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C09C3" w14:textId="5ABBCB0B" w:rsidR="00A4430D" w:rsidRDefault="00A93A23">
      <w:r>
        <w:t xml:space="preserve">I acknowledge the use of AI in this </w:t>
      </w:r>
      <w:r w:rsidR="00BA21E5">
        <w:t xml:space="preserve">assignment to help me with my research and </w:t>
      </w:r>
      <w:r w:rsidR="00523647">
        <w:t xml:space="preserve">analyse text data. </w:t>
      </w:r>
      <w:r w:rsidR="003E7EBA">
        <w:t>ChatGPT was used in order to analyse certain text data.</w:t>
      </w:r>
      <w:r w:rsidR="00A4430D">
        <w:br w:type="page"/>
      </w:r>
    </w:p>
    <w:p w14:paraId="3F8A90D4" w14:textId="35E5DA74" w:rsidR="00DC73EF" w:rsidRPr="00965BBA" w:rsidRDefault="00EB0142">
      <w:pPr>
        <w:rPr>
          <w:sz w:val="28"/>
          <w:szCs w:val="28"/>
        </w:rPr>
      </w:pPr>
      <w:r w:rsidRPr="00965BBA">
        <w:rPr>
          <w:sz w:val="28"/>
          <w:szCs w:val="28"/>
        </w:rPr>
        <w:lastRenderedPageBreak/>
        <w:t>When discussing ethical considerations of behaviourism, we must always be aware of who will</w:t>
      </w:r>
      <w:r w:rsidR="003B3AF6" w:rsidRPr="00965BBA">
        <w:rPr>
          <w:sz w:val="28"/>
          <w:szCs w:val="28"/>
        </w:rPr>
        <w:t xml:space="preserve"> be involved and how they</w:t>
      </w:r>
      <w:r w:rsidR="00DC73EF" w:rsidRPr="00965BBA">
        <w:rPr>
          <w:sz w:val="28"/>
          <w:szCs w:val="28"/>
        </w:rPr>
        <w:t xml:space="preserve"> could</w:t>
      </w:r>
      <w:r w:rsidR="003B3AF6" w:rsidRPr="00965BBA">
        <w:rPr>
          <w:sz w:val="28"/>
          <w:szCs w:val="28"/>
        </w:rPr>
        <w:t xml:space="preserve"> be </w:t>
      </w:r>
      <w:proofErr w:type="gramStart"/>
      <w:r w:rsidR="003B3AF6" w:rsidRPr="00965BBA">
        <w:rPr>
          <w:sz w:val="28"/>
          <w:szCs w:val="28"/>
        </w:rPr>
        <w:t>affected.(</w:t>
      </w:r>
      <w:proofErr w:type="gramEnd"/>
      <w:r w:rsidR="003B3AF6" w:rsidRPr="00965BBA">
        <w:rPr>
          <w:sz w:val="28"/>
          <w:szCs w:val="28"/>
        </w:rPr>
        <w:t xml:space="preserve"> Baum,2017) </w:t>
      </w:r>
      <w:r w:rsidR="00DC73EF" w:rsidRPr="00965BBA">
        <w:rPr>
          <w:kern w:val="0"/>
          <w:sz w:val="28"/>
          <w:szCs w:val="28"/>
          <w14:ligatures w14:val="none"/>
        </w:rPr>
        <w:t xml:space="preserve">Clearly highlights that behaviourist methods, such as reinforcement and punishment, can have a </w:t>
      </w:r>
      <w:r w:rsidR="001B0E9E" w:rsidRPr="00965BBA">
        <w:rPr>
          <w:kern w:val="0"/>
          <w:sz w:val="28"/>
          <w:szCs w:val="28"/>
          <w14:ligatures w14:val="none"/>
        </w:rPr>
        <w:t>significant impact on individuals, so it’s essential to consider behaviourist methods.</w:t>
      </w:r>
    </w:p>
    <w:p w14:paraId="3675641B" w14:textId="31D972E0" w:rsidR="00A35C5F" w:rsidRPr="00965BBA" w:rsidRDefault="001B0E9E">
      <w:pPr>
        <w:rPr>
          <w:sz w:val="28"/>
          <w:szCs w:val="28"/>
        </w:rPr>
      </w:pPr>
      <w:r w:rsidRPr="00965BBA">
        <w:rPr>
          <w:sz w:val="28"/>
          <w:szCs w:val="28"/>
        </w:rPr>
        <w:t xml:space="preserve">(Geiser, 1978) Also gives a clear insight that </w:t>
      </w:r>
      <w:r w:rsidR="00DB7A70" w:rsidRPr="00965BBA">
        <w:rPr>
          <w:sz w:val="28"/>
          <w:szCs w:val="28"/>
        </w:rPr>
        <w:t>there are many ethical issues of behaviourism</w:t>
      </w:r>
      <w:r w:rsidR="00703ACC" w:rsidRPr="00965BBA">
        <w:rPr>
          <w:sz w:val="28"/>
          <w:szCs w:val="28"/>
        </w:rPr>
        <w:t>,</w:t>
      </w:r>
      <w:r w:rsidR="00DB7A70" w:rsidRPr="00965BBA">
        <w:rPr>
          <w:sz w:val="28"/>
          <w:szCs w:val="28"/>
        </w:rPr>
        <w:t xml:space="preserve"> </w:t>
      </w:r>
      <w:r w:rsidR="00037CCC" w:rsidRPr="00965BBA">
        <w:rPr>
          <w:sz w:val="28"/>
          <w:szCs w:val="28"/>
        </w:rPr>
        <w:t>such as misusing reinfor</w:t>
      </w:r>
      <w:r w:rsidR="00703ACC" w:rsidRPr="00965BBA">
        <w:rPr>
          <w:sz w:val="28"/>
          <w:szCs w:val="28"/>
        </w:rPr>
        <w:t>cement</w:t>
      </w:r>
      <w:r w:rsidR="00037CCC" w:rsidRPr="00965BBA">
        <w:rPr>
          <w:sz w:val="28"/>
          <w:szCs w:val="28"/>
        </w:rPr>
        <w:t xml:space="preserve"> and punishment and concerns of consent</w:t>
      </w:r>
      <w:r w:rsidR="00703ACC" w:rsidRPr="00965BBA">
        <w:rPr>
          <w:sz w:val="28"/>
          <w:szCs w:val="28"/>
        </w:rPr>
        <w:t>,</w:t>
      </w:r>
      <w:r w:rsidR="00037CCC" w:rsidRPr="00965BBA">
        <w:rPr>
          <w:sz w:val="28"/>
          <w:szCs w:val="28"/>
        </w:rPr>
        <w:t xml:space="preserve"> as even tho ind</w:t>
      </w:r>
      <w:r w:rsidR="00703ACC" w:rsidRPr="00965BBA">
        <w:rPr>
          <w:sz w:val="28"/>
          <w:szCs w:val="28"/>
        </w:rPr>
        <w:t>i</w:t>
      </w:r>
      <w:r w:rsidR="00037CCC" w:rsidRPr="00965BBA">
        <w:rPr>
          <w:sz w:val="28"/>
          <w:szCs w:val="28"/>
        </w:rPr>
        <w:t xml:space="preserve">viduals </w:t>
      </w:r>
      <w:r w:rsidR="007F36DC" w:rsidRPr="00965BBA">
        <w:rPr>
          <w:sz w:val="28"/>
          <w:szCs w:val="28"/>
        </w:rPr>
        <w:t>have agreed to take part</w:t>
      </w:r>
      <w:r w:rsidR="00703ACC" w:rsidRPr="00965BBA">
        <w:rPr>
          <w:sz w:val="28"/>
          <w:szCs w:val="28"/>
        </w:rPr>
        <w:t>,</w:t>
      </w:r>
      <w:r w:rsidR="007F36DC" w:rsidRPr="00965BBA">
        <w:rPr>
          <w:sz w:val="28"/>
          <w:szCs w:val="28"/>
        </w:rPr>
        <w:t xml:space="preserve"> you must always set boundaries </w:t>
      </w:r>
      <w:r w:rsidR="00703ACC" w:rsidRPr="00965BBA">
        <w:rPr>
          <w:sz w:val="28"/>
          <w:szCs w:val="28"/>
        </w:rPr>
        <w:t>because</w:t>
      </w:r>
      <w:r w:rsidR="007F36DC" w:rsidRPr="00965BBA">
        <w:rPr>
          <w:sz w:val="28"/>
          <w:szCs w:val="28"/>
        </w:rPr>
        <w:t xml:space="preserve"> if you don’t</w:t>
      </w:r>
      <w:r w:rsidR="00703ACC" w:rsidRPr="00965BBA">
        <w:rPr>
          <w:sz w:val="28"/>
          <w:szCs w:val="28"/>
        </w:rPr>
        <w:t>,</w:t>
      </w:r>
      <w:r w:rsidR="007F36DC" w:rsidRPr="00965BBA">
        <w:rPr>
          <w:sz w:val="28"/>
          <w:szCs w:val="28"/>
        </w:rPr>
        <w:t xml:space="preserve"> it could l</w:t>
      </w:r>
      <w:r w:rsidR="00703ACC" w:rsidRPr="00965BBA">
        <w:rPr>
          <w:sz w:val="28"/>
          <w:szCs w:val="28"/>
        </w:rPr>
        <w:t xml:space="preserve">ead to the individuals feeling manipulated but also affected. </w:t>
      </w:r>
      <w:r w:rsidR="00F20249" w:rsidRPr="00965BBA">
        <w:rPr>
          <w:sz w:val="28"/>
          <w:szCs w:val="28"/>
        </w:rPr>
        <w:t xml:space="preserve">A very good example </w:t>
      </w:r>
      <w:r w:rsidR="00094902" w:rsidRPr="00965BBA">
        <w:rPr>
          <w:sz w:val="28"/>
          <w:szCs w:val="28"/>
        </w:rPr>
        <w:t>of ethical considerations of behaviourism is the little albert experiment (</w:t>
      </w:r>
      <w:r w:rsidR="00A1725C" w:rsidRPr="00965BBA">
        <w:rPr>
          <w:sz w:val="28"/>
          <w:szCs w:val="28"/>
        </w:rPr>
        <w:t xml:space="preserve">Watson and Reyner,1920) where an experiment </w:t>
      </w:r>
      <w:r w:rsidR="00A63EDF" w:rsidRPr="00965BBA">
        <w:rPr>
          <w:sz w:val="28"/>
          <w:szCs w:val="28"/>
        </w:rPr>
        <w:t xml:space="preserve">was carried out to conflict fear upon a child of a white rat, </w:t>
      </w:r>
      <w:r w:rsidR="00567288" w:rsidRPr="00965BBA">
        <w:rPr>
          <w:sz w:val="28"/>
          <w:szCs w:val="28"/>
        </w:rPr>
        <w:t xml:space="preserve">even though the experiment was </w:t>
      </w:r>
      <w:proofErr w:type="spellStart"/>
      <w:r w:rsidR="00567288" w:rsidRPr="00965BBA">
        <w:rPr>
          <w:sz w:val="28"/>
          <w:szCs w:val="28"/>
        </w:rPr>
        <w:t>su</w:t>
      </w:r>
      <w:r w:rsidR="009D3E09" w:rsidRPr="00965BBA">
        <w:rPr>
          <w:sz w:val="28"/>
          <w:szCs w:val="28"/>
        </w:rPr>
        <w:t>c</w:t>
      </w:r>
      <w:r w:rsidR="00567288" w:rsidRPr="00965BBA">
        <w:rPr>
          <w:sz w:val="28"/>
          <w:szCs w:val="28"/>
        </w:rPr>
        <w:t>csefu</w:t>
      </w:r>
      <w:r w:rsidR="009D3E09" w:rsidRPr="00965BBA">
        <w:rPr>
          <w:sz w:val="28"/>
          <w:szCs w:val="28"/>
        </w:rPr>
        <w:t>l</w:t>
      </w:r>
      <w:proofErr w:type="spellEnd"/>
      <w:r w:rsidR="00567288" w:rsidRPr="00965BBA">
        <w:rPr>
          <w:sz w:val="28"/>
          <w:szCs w:val="28"/>
        </w:rPr>
        <w:t xml:space="preserve"> at the end of the experiment there was no way to take the fear away from the child so it would be deemed as unethical.</w:t>
      </w:r>
    </w:p>
    <w:p w14:paraId="468D8C60" w14:textId="77777777" w:rsidR="00A31230" w:rsidRPr="00965BBA" w:rsidRDefault="00A35C5F">
      <w:pPr>
        <w:rPr>
          <w:sz w:val="28"/>
          <w:szCs w:val="28"/>
        </w:rPr>
      </w:pPr>
      <w:r w:rsidRPr="00965BBA">
        <w:rPr>
          <w:sz w:val="28"/>
          <w:szCs w:val="28"/>
        </w:rPr>
        <w:t>(Skinner,1974)</w:t>
      </w:r>
      <w:r w:rsidR="00B41284" w:rsidRPr="00965BBA">
        <w:rPr>
          <w:sz w:val="28"/>
          <w:szCs w:val="28"/>
        </w:rPr>
        <w:t xml:space="preserve"> Skinner suggests that using positive reinfo</w:t>
      </w:r>
      <w:r w:rsidR="00B94703" w:rsidRPr="00965BBA">
        <w:rPr>
          <w:sz w:val="28"/>
          <w:szCs w:val="28"/>
        </w:rPr>
        <w:t>rc</w:t>
      </w:r>
      <w:r w:rsidR="00B41284" w:rsidRPr="00965BBA">
        <w:rPr>
          <w:sz w:val="28"/>
          <w:szCs w:val="28"/>
        </w:rPr>
        <w:t xml:space="preserve">ement </w:t>
      </w:r>
      <w:r w:rsidR="00C507E7" w:rsidRPr="00965BBA">
        <w:rPr>
          <w:sz w:val="28"/>
          <w:szCs w:val="28"/>
        </w:rPr>
        <w:t>is a lot more ethi</w:t>
      </w:r>
      <w:r w:rsidR="00B94703" w:rsidRPr="00965BBA">
        <w:rPr>
          <w:sz w:val="28"/>
          <w:szCs w:val="28"/>
        </w:rPr>
        <w:t>c</w:t>
      </w:r>
      <w:r w:rsidR="00C507E7" w:rsidRPr="00965BBA">
        <w:rPr>
          <w:sz w:val="28"/>
          <w:szCs w:val="28"/>
        </w:rPr>
        <w:t xml:space="preserve">al </w:t>
      </w:r>
      <w:r w:rsidR="00B94703" w:rsidRPr="00965BBA">
        <w:rPr>
          <w:sz w:val="28"/>
          <w:szCs w:val="28"/>
        </w:rPr>
        <w:t>than</w:t>
      </w:r>
      <w:r w:rsidR="00C507E7" w:rsidRPr="00965BBA">
        <w:rPr>
          <w:sz w:val="28"/>
          <w:szCs w:val="28"/>
        </w:rPr>
        <w:t xml:space="preserve"> punishment in operant conditioning may </w:t>
      </w:r>
      <w:r w:rsidR="00811EF3" w:rsidRPr="00965BBA">
        <w:rPr>
          <w:sz w:val="28"/>
          <w:szCs w:val="28"/>
        </w:rPr>
        <w:t xml:space="preserve">be </w:t>
      </w:r>
      <w:r w:rsidR="00225BF6" w:rsidRPr="00965BBA">
        <w:rPr>
          <w:sz w:val="28"/>
          <w:szCs w:val="28"/>
        </w:rPr>
        <w:t>successful</w:t>
      </w:r>
      <w:r w:rsidR="00A31230" w:rsidRPr="00965BBA">
        <w:rPr>
          <w:sz w:val="28"/>
          <w:szCs w:val="28"/>
        </w:rPr>
        <w:t>.</w:t>
      </w:r>
      <w:r w:rsidR="00225BF6" w:rsidRPr="00965BBA">
        <w:rPr>
          <w:sz w:val="28"/>
          <w:szCs w:val="28"/>
        </w:rPr>
        <w:t xml:space="preserve"> </w:t>
      </w:r>
      <w:r w:rsidR="00B94703" w:rsidRPr="00965BBA">
        <w:rPr>
          <w:sz w:val="28"/>
          <w:szCs w:val="28"/>
        </w:rPr>
        <w:t>I</w:t>
      </w:r>
      <w:r w:rsidR="00811EF3" w:rsidRPr="00965BBA">
        <w:rPr>
          <w:sz w:val="28"/>
          <w:szCs w:val="28"/>
        </w:rPr>
        <w:t>t can also have a big impact on the individual</w:t>
      </w:r>
      <w:r w:rsidR="00B94703" w:rsidRPr="00965BBA">
        <w:rPr>
          <w:sz w:val="28"/>
          <w:szCs w:val="28"/>
        </w:rPr>
        <w:t>,</w:t>
      </w:r>
      <w:r w:rsidR="00811EF3" w:rsidRPr="00965BBA">
        <w:rPr>
          <w:sz w:val="28"/>
          <w:szCs w:val="28"/>
        </w:rPr>
        <w:t xml:space="preserve"> which is very unethical </w:t>
      </w:r>
      <w:r w:rsidR="00337C9F" w:rsidRPr="00965BBA">
        <w:rPr>
          <w:sz w:val="28"/>
          <w:szCs w:val="28"/>
        </w:rPr>
        <w:t xml:space="preserve">(Skinner,1974) </w:t>
      </w:r>
      <w:r w:rsidR="00A31230" w:rsidRPr="00965BBA">
        <w:rPr>
          <w:sz w:val="28"/>
          <w:szCs w:val="28"/>
        </w:rPr>
        <w:t>believes I</w:t>
      </w:r>
      <w:r w:rsidR="00811EF3" w:rsidRPr="00965BBA">
        <w:rPr>
          <w:sz w:val="28"/>
          <w:szCs w:val="28"/>
        </w:rPr>
        <w:t xml:space="preserve">t’s very important to be sensible with your approaches when discussing </w:t>
      </w:r>
      <w:r w:rsidR="00B94703" w:rsidRPr="00965BBA">
        <w:rPr>
          <w:sz w:val="28"/>
          <w:szCs w:val="28"/>
        </w:rPr>
        <w:t>ethical considerations in behaviourism.</w:t>
      </w:r>
    </w:p>
    <w:p w14:paraId="2E089191" w14:textId="6A31D1B0" w:rsidR="00A4430D" w:rsidRPr="00965BBA" w:rsidRDefault="009F47B1">
      <w:pPr>
        <w:rPr>
          <w:sz w:val="28"/>
          <w:szCs w:val="28"/>
        </w:rPr>
      </w:pPr>
      <w:r w:rsidRPr="00965BBA">
        <w:rPr>
          <w:sz w:val="28"/>
          <w:szCs w:val="28"/>
        </w:rPr>
        <w:t>When discussing ethical considerations of behavio</w:t>
      </w:r>
      <w:r w:rsidR="007C0AAF" w:rsidRPr="00965BBA">
        <w:rPr>
          <w:sz w:val="28"/>
          <w:szCs w:val="28"/>
        </w:rPr>
        <w:t>u</w:t>
      </w:r>
      <w:r w:rsidRPr="00965BBA">
        <w:rPr>
          <w:sz w:val="28"/>
          <w:szCs w:val="28"/>
        </w:rPr>
        <w:t xml:space="preserve">rism (Timian Learning &amp; </w:t>
      </w:r>
      <w:r w:rsidR="004636FF" w:rsidRPr="00965BBA">
        <w:rPr>
          <w:sz w:val="28"/>
          <w:szCs w:val="28"/>
        </w:rPr>
        <w:t>Develop</w:t>
      </w:r>
      <w:r w:rsidR="007C0AAF" w:rsidRPr="00965BBA">
        <w:rPr>
          <w:sz w:val="28"/>
          <w:szCs w:val="28"/>
        </w:rPr>
        <w:t>men</w:t>
      </w:r>
      <w:r w:rsidR="004636FF" w:rsidRPr="00965BBA">
        <w:rPr>
          <w:sz w:val="28"/>
          <w:szCs w:val="28"/>
        </w:rPr>
        <w:t>t,2025)</w:t>
      </w:r>
      <w:r w:rsidR="007C0AAF" w:rsidRPr="00965BBA">
        <w:rPr>
          <w:sz w:val="28"/>
          <w:szCs w:val="28"/>
        </w:rPr>
        <w:t>,</w:t>
      </w:r>
      <w:r w:rsidR="004636FF" w:rsidRPr="00965BBA">
        <w:rPr>
          <w:sz w:val="28"/>
          <w:szCs w:val="28"/>
        </w:rPr>
        <w:t xml:space="preserve"> it’s important </w:t>
      </w:r>
      <w:r w:rsidR="00944BCA" w:rsidRPr="00965BBA">
        <w:rPr>
          <w:sz w:val="28"/>
          <w:szCs w:val="28"/>
        </w:rPr>
        <w:t>to make sure strat</w:t>
      </w:r>
      <w:r w:rsidR="007C0AAF" w:rsidRPr="00965BBA">
        <w:rPr>
          <w:sz w:val="28"/>
          <w:szCs w:val="28"/>
        </w:rPr>
        <w:t>e</w:t>
      </w:r>
      <w:r w:rsidR="00944BCA" w:rsidRPr="00965BBA">
        <w:rPr>
          <w:sz w:val="28"/>
          <w:szCs w:val="28"/>
        </w:rPr>
        <w:t>gies such as medication and restraint are only used when there are no other options available. I</w:t>
      </w:r>
      <w:r w:rsidR="00634C6F" w:rsidRPr="00965BBA">
        <w:rPr>
          <w:sz w:val="28"/>
          <w:szCs w:val="28"/>
        </w:rPr>
        <w:t>t’s also important that the ind</w:t>
      </w:r>
      <w:r w:rsidR="007C0AAF" w:rsidRPr="00965BBA">
        <w:rPr>
          <w:sz w:val="28"/>
          <w:szCs w:val="28"/>
        </w:rPr>
        <w:t>i</w:t>
      </w:r>
      <w:r w:rsidR="00634C6F" w:rsidRPr="00965BBA">
        <w:rPr>
          <w:sz w:val="28"/>
          <w:szCs w:val="28"/>
        </w:rPr>
        <w:t>viduals are not treated differently just because they are taking part in your project</w:t>
      </w:r>
      <w:r w:rsidR="007C0AAF" w:rsidRPr="00965BBA">
        <w:rPr>
          <w:sz w:val="28"/>
          <w:szCs w:val="28"/>
        </w:rPr>
        <w:t>.</w:t>
      </w:r>
      <w:r w:rsidR="00634C6F" w:rsidRPr="00965BBA">
        <w:rPr>
          <w:sz w:val="28"/>
          <w:szCs w:val="28"/>
        </w:rPr>
        <w:t xml:space="preserve"> </w:t>
      </w:r>
      <w:r w:rsidR="007C0AAF" w:rsidRPr="00965BBA">
        <w:rPr>
          <w:sz w:val="28"/>
          <w:szCs w:val="28"/>
        </w:rPr>
        <w:t>Y</w:t>
      </w:r>
      <w:r w:rsidR="00634C6F" w:rsidRPr="00965BBA">
        <w:rPr>
          <w:sz w:val="28"/>
          <w:szCs w:val="28"/>
        </w:rPr>
        <w:t xml:space="preserve">ou must show them respect and compassion when </w:t>
      </w:r>
      <w:r w:rsidR="007C0AAF" w:rsidRPr="00965BBA">
        <w:rPr>
          <w:sz w:val="28"/>
          <w:szCs w:val="28"/>
        </w:rPr>
        <w:t>experimenting,</w:t>
      </w:r>
      <w:r w:rsidR="00350519" w:rsidRPr="00965BBA">
        <w:rPr>
          <w:sz w:val="28"/>
          <w:szCs w:val="28"/>
        </w:rPr>
        <w:t xml:space="preserve"> as their well</w:t>
      </w:r>
      <w:r w:rsidR="007C0AAF" w:rsidRPr="00965BBA">
        <w:rPr>
          <w:sz w:val="28"/>
          <w:szCs w:val="28"/>
        </w:rPr>
        <w:t>-</w:t>
      </w:r>
      <w:r w:rsidR="00350519" w:rsidRPr="00965BBA">
        <w:rPr>
          <w:sz w:val="28"/>
          <w:szCs w:val="28"/>
        </w:rPr>
        <w:t>being is very important in the short term and long term.</w:t>
      </w:r>
      <w:r w:rsidR="00420D05" w:rsidRPr="00965BBA">
        <w:rPr>
          <w:sz w:val="28"/>
          <w:szCs w:val="28"/>
        </w:rPr>
        <w:t xml:space="preserve"> It’s also important to consider th</w:t>
      </w:r>
      <w:r w:rsidR="0082282F" w:rsidRPr="00965BBA">
        <w:rPr>
          <w:sz w:val="28"/>
          <w:szCs w:val="28"/>
        </w:rPr>
        <w:t xml:space="preserve">at behaviour may cause the individual to reflect </w:t>
      </w:r>
      <w:r w:rsidR="008B0671" w:rsidRPr="00965BBA">
        <w:rPr>
          <w:sz w:val="28"/>
          <w:szCs w:val="28"/>
        </w:rPr>
        <w:t>on their past emoti</w:t>
      </w:r>
      <w:r w:rsidR="007C0AAF" w:rsidRPr="00965BBA">
        <w:rPr>
          <w:sz w:val="28"/>
          <w:szCs w:val="28"/>
        </w:rPr>
        <w:t>ona</w:t>
      </w:r>
      <w:r w:rsidR="008B0671" w:rsidRPr="00965BBA">
        <w:rPr>
          <w:sz w:val="28"/>
          <w:szCs w:val="28"/>
        </w:rPr>
        <w:t>lly and physically due to trauma</w:t>
      </w:r>
      <w:r w:rsidR="007C0AAF" w:rsidRPr="00965BBA">
        <w:rPr>
          <w:sz w:val="28"/>
          <w:szCs w:val="28"/>
        </w:rPr>
        <w:t>,</w:t>
      </w:r>
      <w:r w:rsidR="008B0671" w:rsidRPr="00965BBA">
        <w:rPr>
          <w:sz w:val="28"/>
          <w:szCs w:val="28"/>
        </w:rPr>
        <w:t xml:space="preserve"> so it’s extremely important to </w:t>
      </w:r>
      <w:r w:rsidR="005D7287" w:rsidRPr="00965BBA">
        <w:rPr>
          <w:sz w:val="28"/>
          <w:szCs w:val="28"/>
        </w:rPr>
        <w:t xml:space="preserve">be considerate and think </w:t>
      </w:r>
      <w:r w:rsidR="007C0AAF" w:rsidRPr="00965BBA">
        <w:rPr>
          <w:sz w:val="28"/>
          <w:szCs w:val="28"/>
        </w:rPr>
        <w:t>about whether</w:t>
      </w:r>
      <w:r w:rsidR="005D7287" w:rsidRPr="00965BBA">
        <w:rPr>
          <w:sz w:val="28"/>
          <w:szCs w:val="28"/>
        </w:rPr>
        <w:t xml:space="preserve"> what you are doing is ethical or unethical when thinking about the considerations of behaviourism (</w:t>
      </w:r>
      <w:r w:rsidR="007C0AAF" w:rsidRPr="00965BBA">
        <w:rPr>
          <w:sz w:val="28"/>
          <w:szCs w:val="28"/>
        </w:rPr>
        <w:t>Timian Learning &amp; Development,2025)</w:t>
      </w:r>
      <w:r w:rsidR="00A4430D" w:rsidRPr="00965BBA">
        <w:rPr>
          <w:sz w:val="28"/>
          <w:szCs w:val="28"/>
        </w:rPr>
        <w:br w:type="page"/>
      </w:r>
    </w:p>
    <w:p w14:paraId="07DF129E" w14:textId="25B0B215" w:rsidR="008231C2" w:rsidRDefault="008231C2">
      <w:r>
        <w:lastRenderedPageBreak/>
        <w:t>Baum, W.M. (2017). Understanding behaviourism: Behaviour, Culture, and evolution (3</w:t>
      </w:r>
      <w:r w:rsidRPr="00875E8E">
        <w:rPr>
          <w:vertAlign w:val="superscript"/>
        </w:rPr>
        <w:t>rd</w:t>
      </w:r>
      <w:r>
        <w:t xml:space="preserve"> ed). Wiley-Blackwell.</w:t>
      </w:r>
      <w:r w:rsidRPr="00257B3C">
        <w:t xml:space="preserve"> </w:t>
      </w:r>
      <w:hyperlink r:id="rId4" w:history="1">
        <w:r w:rsidRPr="001A7E4E">
          <w:rPr>
            <w:rStyle w:val="Hyperlink"/>
          </w:rPr>
          <w:t>https://onlinelibrary.wiley.com/doi/book/10.1002/9781119143673</w:t>
        </w:r>
      </w:hyperlink>
    </w:p>
    <w:p w14:paraId="3F2D199A" w14:textId="3225128B" w:rsidR="00D93C8D" w:rsidRDefault="000778D0">
      <w:r>
        <w:t xml:space="preserve">Geiser, R. L. (1978). Review of </w:t>
      </w:r>
      <w:proofErr w:type="spellStart"/>
      <w:r>
        <w:t>behaviorism</w:t>
      </w:r>
      <w:proofErr w:type="spellEnd"/>
      <w:r>
        <w:t xml:space="preserve"> and ethics, edited by J.E. </w:t>
      </w:r>
      <w:r w:rsidR="00A862C6">
        <w:t>Krapfl &amp; E. A. Vargas. American Journal of Orthop</w:t>
      </w:r>
      <w:r w:rsidR="000B09B5">
        <w:t xml:space="preserve">sychiatry, 48(4), 736-738. </w:t>
      </w:r>
      <w:r w:rsidR="008231C2">
        <w:fldChar w:fldCharType="begin"/>
      </w:r>
      <w:r w:rsidR="008231C2">
        <w:instrText>HYPERLINK "</w:instrText>
      </w:r>
      <w:r w:rsidR="008231C2" w:rsidRPr="008231C2">
        <w:instrText>https://librarysearch.uwtsd.ac.uk/discovery/fulldisplay?docid=cdi_proquest_journals_1492514061&amp;context=PC&amp;vid=44WHELF_UWTSD:44WHELF_UWTSD_VU1&amp;lang=en&amp;search_scope=Search_ELEC&amp;adaptor=Primo%20Central&amp;tab=Everything&amp;query=any,contains,ethical%20considerations%20of%20behaviourism&amp;offset=10</w:instrText>
      </w:r>
      <w:r w:rsidR="008231C2">
        <w:instrText>"</w:instrText>
      </w:r>
      <w:r w:rsidR="008231C2">
        <w:fldChar w:fldCharType="separate"/>
      </w:r>
      <w:r w:rsidR="008231C2" w:rsidRPr="001A7E4E">
        <w:rPr>
          <w:rStyle w:val="Hyperlink"/>
        </w:rPr>
        <w:t>https://librarysearch.uwtsd.ac.uk/discovery/fulldisplay?docid=cdi_proquest_journals_1492514061&amp;context=PC&amp;vid=44WHELF_UWTSD:44WHELF_UWTSD_VU1&amp;lang=en&amp;search_scope=Search_ELEC&amp;adaptor=Primo%20Central&amp;tab=Everything&amp;query=any,contains,ethical%20considerations%20of%20behaviourism&amp;offset=10</w:t>
      </w:r>
      <w:r w:rsidR="008231C2">
        <w:fldChar w:fldCharType="end"/>
      </w:r>
    </w:p>
    <w:p w14:paraId="65CF0405" w14:textId="77777777" w:rsidR="00F7503C" w:rsidRDefault="00F7503C" w:rsidP="00F7503C">
      <w:r>
        <w:t>Kelly, J. T. (2012). Framing democracy: A behavioural approach to democratic theory (1</w:t>
      </w:r>
      <w:r w:rsidRPr="002A6266">
        <w:rPr>
          <w:vertAlign w:val="superscript"/>
        </w:rPr>
        <w:t>st</w:t>
      </w:r>
      <w:r>
        <w:t xml:space="preserve"> ed.). Princeton University Press.</w:t>
      </w:r>
      <w:r w:rsidRPr="003D72B4">
        <w:t xml:space="preserve"> </w:t>
      </w:r>
      <w:hyperlink r:id="rId5" w:history="1">
        <w:r w:rsidRPr="001A7E4E">
          <w:rPr>
            <w:rStyle w:val="Hyperlink"/>
          </w:rPr>
          <w:t>https://doi.org/10.1515/9781400845545</w:t>
        </w:r>
      </w:hyperlink>
    </w:p>
    <w:p w14:paraId="3A9186BB" w14:textId="77777777" w:rsidR="00F7503C" w:rsidRDefault="00F7503C" w:rsidP="00F7503C">
      <w:proofErr w:type="spellStart"/>
      <w:proofErr w:type="gramStart"/>
      <w:r>
        <w:t>Skinner,B.F</w:t>
      </w:r>
      <w:proofErr w:type="spellEnd"/>
      <w:r>
        <w:t>.</w:t>
      </w:r>
      <w:proofErr w:type="gramEnd"/>
      <w:r>
        <w:t>(1974</w:t>
      </w:r>
      <w:proofErr w:type="gramStart"/>
      <w:r>
        <w:t>).About</w:t>
      </w:r>
      <w:proofErr w:type="gramEnd"/>
      <w:r>
        <w:t xml:space="preserve"> behaviourism. Alfred A. Knopf. </w:t>
      </w:r>
      <w:hyperlink r:id="rId6" w:history="1">
        <w:r w:rsidRPr="001A7E4E">
          <w:rPr>
            <w:rStyle w:val="Hyperlink"/>
          </w:rPr>
          <w:t>https://psycnet.apa.org/record/1975-00035-000</w:t>
        </w:r>
      </w:hyperlink>
    </w:p>
    <w:p w14:paraId="04A5544B" w14:textId="3428FD07" w:rsidR="008231C2" w:rsidRDefault="00F7503C">
      <w:r>
        <w:t xml:space="preserve">Timian Learning and Development. (n.d.). Ethical approaches to behaviour management. </w:t>
      </w:r>
      <w:hyperlink r:id="rId7" w:history="1">
        <w:r w:rsidRPr="001A7E4E">
          <w:rPr>
            <w:rStyle w:val="Hyperlink"/>
          </w:rPr>
          <w:t>https://timian.co.uk/ethical-approaches-to-behaviour-management/</w:t>
        </w:r>
      </w:hyperlink>
    </w:p>
    <w:p w14:paraId="57C3A59F" w14:textId="24088C58" w:rsidR="00257B3C" w:rsidRDefault="00E97F78">
      <w:r>
        <w:t>Watson</w:t>
      </w:r>
      <w:r w:rsidR="00264653">
        <w:t>, J. B</w:t>
      </w:r>
      <w:r w:rsidR="00A81BB2">
        <w:t>.</w:t>
      </w:r>
      <w:r w:rsidR="00264653">
        <w:t>, &amp; Rayner, R. (1920). Condit</w:t>
      </w:r>
      <w:r w:rsidR="00A81BB2">
        <w:t>i</w:t>
      </w:r>
      <w:r w:rsidR="00264653">
        <w:t>oned emotional reactions</w:t>
      </w:r>
      <w:r w:rsidR="00A81BB2">
        <w:t>. Journal of Experimental Psychology, 3(1), 1-14.</w:t>
      </w:r>
      <w:r w:rsidR="009C2DD1" w:rsidRPr="009C2DD1">
        <w:t xml:space="preserve"> </w:t>
      </w:r>
      <w:hyperlink r:id="rId8" w:history="1">
        <w:r w:rsidR="009C2DD1" w:rsidRPr="001A7E4E">
          <w:rPr>
            <w:rStyle w:val="Hyperlink"/>
          </w:rPr>
          <w:t>https://www.simplypsychology.org/little-albert.html</w:t>
        </w:r>
      </w:hyperlink>
    </w:p>
    <w:p w14:paraId="63258638" w14:textId="77777777" w:rsidR="00E7121F" w:rsidRDefault="00E7121F"/>
    <w:p w14:paraId="1D4D6857" w14:textId="77777777" w:rsidR="00820C8F" w:rsidRDefault="00820C8F"/>
    <w:p w14:paraId="171D548B" w14:textId="77777777" w:rsidR="003D72B4" w:rsidRDefault="003D72B4"/>
    <w:p w14:paraId="245A4CB0" w14:textId="77777777" w:rsidR="008440D9" w:rsidRDefault="008440D9"/>
    <w:p w14:paraId="70ED75FC" w14:textId="77777777" w:rsidR="00257B3C" w:rsidRDefault="00257B3C"/>
    <w:p w14:paraId="2197D54E" w14:textId="77777777" w:rsidR="00605C42" w:rsidRDefault="00605C42"/>
    <w:p w14:paraId="00AAA855" w14:textId="77777777" w:rsidR="00605C42" w:rsidRDefault="00605C42"/>
    <w:sectPr w:rsidR="00605C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C8D"/>
    <w:rsid w:val="00037CCC"/>
    <w:rsid w:val="000778D0"/>
    <w:rsid w:val="00094902"/>
    <w:rsid w:val="000A262C"/>
    <w:rsid w:val="000B09B5"/>
    <w:rsid w:val="00113F25"/>
    <w:rsid w:val="0014439D"/>
    <w:rsid w:val="001B0E9E"/>
    <w:rsid w:val="00225BF6"/>
    <w:rsid w:val="00257B3C"/>
    <w:rsid w:val="00264653"/>
    <w:rsid w:val="0029443B"/>
    <w:rsid w:val="002A6266"/>
    <w:rsid w:val="00337C9F"/>
    <w:rsid w:val="00350519"/>
    <w:rsid w:val="003A4019"/>
    <w:rsid w:val="003B3AF6"/>
    <w:rsid w:val="003D72B4"/>
    <w:rsid w:val="003E7EBA"/>
    <w:rsid w:val="00420D05"/>
    <w:rsid w:val="004636FF"/>
    <w:rsid w:val="00470DCA"/>
    <w:rsid w:val="004719E8"/>
    <w:rsid w:val="00523647"/>
    <w:rsid w:val="00553FF9"/>
    <w:rsid w:val="00567288"/>
    <w:rsid w:val="005D7287"/>
    <w:rsid w:val="00605C42"/>
    <w:rsid w:val="00634C6F"/>
    <w:rsid w:val="006960C5"/>
    <w:rsid w:val="00703ACC"/>
    <w:rsid w:val="00737D86"/>
    <w:rsid w:val="007C0AAF"/>
    <w:rsid w:val="007F36DC"/>
    <w:rsid w:val="00811EF3"/>
    <w:rsid w:val="00820C8F"/>
    <w:rsid w:val="0082282F"/>
    <w:rsid w:val="008231C2"/>
    <w:rsid w:val="008341C8"/>
    <w:rsid w:val="008440D9"/>
    <w:rsid w:val="00875E8E"/>
    <w:rsid w:val="00884CF5"/>
    <w:rsid w:val="008B0671"/>
    <w:rsid w:val="00944BCA"/>
    <w:rsid w:val="00965BBA"/>
    <w:rsid w:val="009C2DD1"/>
    <w:rsid w:val="009D3E09"/>
    <w:rsid w:val="009F47B1"/>
    <w:rsid w:val="00A1725C"/>
    <w:rsid w:val="00A31230"/>
    <w:rsid w:val="00A35C5F"/>
    <w:rsid w:val="00A4430D"/>
    <w:rsid w:val="00A52EA2"/>
    <w:rsid w:val="00A60957"/>
    <w:rsid w:val="00A63EDF"/>
    <w:rsid w:val="00A81BB2"/>
    <w:rsid w:val="00A862C6"/>
    <w:rsid w:val="00A93A23"/>
    <w:rsid w:val="00B41284"/>
    <w:rsid w:val="00B94703"/>
    <w:rsid w:val="00BA21E5"/>
    <w:rsid w:val="00C507E7"/>
    <w:rsid w:val="00D93C8D"/>
    <w:rsid w:val="00DB7A70"/>
    <w:rsid w:val="00DC73EF"/>
    <w:rsid w:val="00DD7F22"/>
    <w:rsid w:val="00E66796"/>
    <w:rsid w:val="00E7121F"/>
    <w:rsid w:val="00E97F78"/>
    <w:rsid w:val="00EA2C3F"/>
    <w:rsid w:val="00EB0142"/>
    <w:rsid w:val="00F20249"/>
    <w:rsid w:val="00F7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0BD2AE"/>
  <w15:chartTrackingRefBased/>
  <w15:docId w15:val="{199FAB02-E1CE-FB4B-BD29-A7338FF01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3C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3C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3C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3C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3C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3C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3C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3C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3C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3C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3C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3C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3C8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3C8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3C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3C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3C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3C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3C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3C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3C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3C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3C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3C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3C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3C8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3C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3C8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3C8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05C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5C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440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psychology.org/little-albert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imian.co.uk/ethical-approaches-to-behaviour-managemen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sycnet.apa.org/record/1975-00035-000" TargetMode="External"/><Relationship Id="rId5" Type="http://schemas.openxmlformats.org/officeDocument/2006/relationships/hyperlink" Target="https://doi.org/10.1515/9781400845545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onlinelibrary.wiley.com/doi/book/10.1002/9781119143673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625</Words>
  <Characters>3568</Characters>
  <Application>Microsoft Office Word</Application>
  <DocSecurity>0</DocSecurity>
  <Lines>29</Lines>
  <Paragraphs>8</Paragraphs>
  <ScaleCrop>false</ScaleCrop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Gill (2514857)</dc:creator>
  <cp:keywords/>
  <dc:description/>
  <cp:lastModifiedBy>Steffan Gill (2514857)</cp:lastModifiedBy>
  <cp:revision>71</cp:revision>
  <dcterms:created xsi:type="dcterms:W3CDTF">2025-11-17T00:31:00Z</dcterms:created>
  <dcterms:modified xsi:type="dcterms:W3CDTF">2025-11-18T19:55:00Z</dcterms:modified>
</cp:coreProperties>
</file>