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sz w:val="2"/>
        </w:rPr>
        <w:id w:val="-1040897821"/>
        <w:docPartObj>
          <w:docPartGallery w:val="Cover Pages"/>
          <w:docPartUnique/>
        </w:docPartObj>
      </w:sdtPr>
      <w:sdtEndPr>
        <w:rPr>
          <w:rFonts w:ascii="Times New Roman" w:eastAsiaTheme="minorHAnsi" w:hAnsi="Times New Roman" w:cs="Times New Roman"/>
          <w:b/>
          <w:bCs/>
          <w:kern w:val="2"/>
          <w:sz w:val="24"/>
          <w:szCs w:val="24"/>
          <w14:ligatures w14:val="standardContextual"/>
        </w:rPr>
      </w:sdtEndPr>
      <w:sdtContent>
        <w:p w14:paraId="1437328A" w14:textId="1D68534E" w:rsidR="005233A0" w:rsidRDefault="005233A0">
          <w:pPr>
            <w:pStyle w:val="NoSpacing"/>
            <w:rPr>
              <w:sz w:val="2"/>
            </w:rPr>
          </w:pPr>
        </w:p>
        <w:p w14:paraId="249A9055" w14:textId="47AB2DB3" w:rsidR="005233A0" w:rsidRDefault="005233A0">
          <w:r>
            <w:rPr>
              <w:noProof/>
              <w:color w:val="156082" w:themeColor="accent1"/>
              <w:sz w:val="36"/>
              <w:szCs w:val="36"/>
            </w:rPr>
            <mc:AlternateContent>
              <mc:Choice Requires="wpg">
                <w:drawing>
                  <wp:anchor distT="0" distB="0" distL="114300" distR="114300" simplePos="0" relativeHeight="251660288" behindDoc="1" locked="0" layoutInCell="1" allowOverlap="1" wp14:anchorId="7B9F926B" wp14:editId="33C10D4E">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99828DB"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10283BAF" wp14:editId="728673F3">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32F75D" w14:textId="062D9467" w:rsidR="005233A0" w:rsidRPr="005233A0" w:rsidRDefault="005233A0">
                                <w:pPr>
                                  <w:pStyle w:val="NoSpacing"/>
                                  <w:jc w:val="right"/>
                                  <w:rPr>
                                    <w:rFonts w:ascii="Times New Roman" w:hAnsi="Times New Roman" w:cs="Times New Roman"/>
                                    <w:b/>
                                    <w:bCs/>
                                    <w:color w:val="156082" w:themeColor="accent1"/>
                                    <w:sz w:val="40"/>
                                    <w:szCs w:val="40"/>
                                  </w:rPr>
                                </w:pPr>
                                <w:sdt>
                                  <w:sdtPr>
                                    <w:rPr>
                                      <w:rFonts w:ascii="Times New Roman" w:hAnsi="Times New Roman" w:cs="Times New Roman"/>
                                      <w:b/>
                                      <w:bCs/>
                                      <w:color w:val="156082" w:themeColor="accent1"/>
                                      <w:sz w:val="40"/>
                                      <w:szCs w:val="40"/>
                                    </w:rPr>
                                    <w:alias w:val="School"/>
                                    <w:tag w:val="School"/>
                                    <w:id w:val="1850680582"/>
                                    <w:dataBinding w:prefixMappings="xmlns:ns0='http://schemas.openxmlformats.org/officeDocument/2006/extended-properties' " w:xpath="/ns0:Properties[1]/ns0:Company[1]" w:storeItemID="{6668398D-A668-4E3E-A5EB-62B293D839F1}"/>
                                    <w:text/>
                                  </w:sdtPr>
                                  <w:sdtContent>
                                    <w:r w:rsidRPr="005233A0">
                                      <w:rPr>
                                        <w:rFonts w:ascii="Times New Roman" w:hAnsi="Times New Roman" w:cs="Times New Roman"/>
                                        <w:b/>
                                        <w:bCs/>
                                        <w:color w:val="156082" w:themeColor="accent1"/>
                                        <w:sz w:val="40"/>
                                        <w:szCs w:val="40"/>
                                      </w:rPr>
                                      <w:t>UNIVERSITY OF WALES TRINITY SAINT DAVID</w:t>
                                    </w:r>
                                  </w:sdtContent>
                                </w:sdt>
                              </w:p>
                              <w:sdt>
                                <w:sdtPr>
                                  <w:rPr>
                                    <w:rFonts w:ascii="Times New Roman" w:hAnsi="Times New Roman" w:cs="Times New Roman"/>
                                    <w:b/>
                                    <w:bCs/>
                                    <w:color w:val="156082" w:themeColor="accent1"/>
                                    <w:sz w:val="40"/>
                                    <w:szCs w:val="40"/>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64488F90" w14:textId="22947FDB" w:rsidR="005233A0" w:rsidRDefault="005233A0">
                                    <w:pPr>
                                      <w:pStyle w:val="NoSpacing"/>
                                      <w:jc w:val="right"/>
                                      <w:rPr>
                                        <w:color w:val="156082" w:themeColor="accent1"/>
                                        <w:sz w:val="36"/>
                                        <w:szCs w:val="36"/>
                                      </w:rPr>
                                    </w:pPr>
                                    <w:r w:rsidRPr="005233A0">
                                      <w:rPr>
                                        <w:rFonts w:ascii="Times New Roman" w:hAnsi="Times New Roman" w:cs="Times New Roman"/>
                                        <w:b/>
                                        <w:bCs/>
                                        <w:color w:val="156082" w:themeColor="accent1"/>
                                        <w:sz w:val="40"/>
                                        <w:szCs w:val="40"/>
                                      </w:rPr>
                                      <w:t>SIMONA IOANA ACATRINE</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type w14:anchorId="10283BAF" id="_x0000_t202" coordsize="21600,21600" o:spt="202" path="m,l,21600r21600,l21600,xe">
                    <v:stroke joinstyle="miter"/>
                    <v:path gradientshapeok="t" o:connecttype="rect"/>
                  </v:shapetype>
                  <v:shape id="Text Box 73" o:spid="_x0000_s1026"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VMkCYAIAAC0FAAAOAAAAZHJzL2Uyb0RvYy54bWysVMFu2zAMvQ/YPwi6r3aatFuDOkWWosOA&#10;oi2WDj0rspQYk0WNUmJnXz9KtpMi26XDLjItPlHk46Oub9rasJ1CX4Et+Ogs50xZCWVl1wX//nz3&#10;4RNnPghbCgNWFXyvPL+ZvX933bipOocNmFIhoyDWTxtX8E0IbpplXm5ULfwZOGXJqQFrEegX11mJ&#10;oqHotcnO8/wyawBLhyCV97R72zn5LMXXWsnwqLVXgZmCU24hrZjWVVyz2bWYrlG4TSX7NMQ/ZFGL&#10;ytKlh1C3Igi2xeqPUHUlETzocCahzkDrSqpUA1Uzyk+qWW6EU6kWIse7A03+/4WVD7ule0IW2s/Q&#10;UgMjIY3zU0+bsZ5WYx2/lCkjP1G4P9Cm2sAkbV5cTcaXObkk+cYfJ1f5JIbJjqcd+vBFQc2iUXCk&#10;tiS2xO7ehw46QOJlFu4qY1JrjGVNwS/HF3k6cPBQcGMjVqUm92GOmScr7I2KGGO/Kc2qMhUQN5K8&#10;1MIg2wkShpBS2ZBqT3EJHVGaknjLwR5/zOoth7s6hpvBhsPhurKAqfqTtMsfQ8q6wxPnr+qOZmhX&#10;bd/RFZR7ajRCNwPeybuKunEvfHgSSKKnBtIgh0datAFiHXqLsw3gr7/tRzxpkbycNTREBfc/twIV&#10;Z+arJZXGiRsMHIzVYNhtvQCif0RPhJPJpAMYzGBqhPqF5nsebyGXsJLuKvhqMBehG2V6H6SazxOI&#10;5sqJcG+XTsbQsRtRW8/ti0DXCzCQdB9gGC8xPdFhh01CcfNtIDUmkUZCOxZ7omkmk8z79yMO/ev/&#10;hDq+crPfAAAA//8DAFBLAwQUAAYACAAAACEAMcOijdoAAAAEAQAADwAAAGRycy9kb3ducmV2Lnht&#10;bEyP3WrCQBCF7wu+wzKF3tVN/0RjNiJSoaUUrfUBJtkxCWZnQ3bV9O077U17M3A4wznfyRaDa9WZ&#10;+tB4NnA3TkARl942XBnYf65vp6BCRLbYeiYDXxRgkY+uMkytv/AHnXexUhLCIUUDdYxdqnUoa3IY&#10;xr4jFu/ge4dRZF9p2+NFwl2r75Nkoh02LA01drSqqTzuTk5KwvEQ8XH9/qZXxUvBz9vX6aYy5uZ6&#10;WM5BRRri3zP84As65MJU+BPboFoDMiT+XvFmDxORhYGnWQI6z/R/+PwbAAD//wMAUEsBAi0AFAAG&#10;AAgAAAAhALaDOJL+AAAA4QEAABMAAAAAAAAAAAAAAAAAAAAAAFtDb250ZW50X1R5cGVzXS54bWxQ&#10;SwECLQAUAAYACAAAACEAOP0h/9YAAACUAQAACwAAAAAAAAAAAAAAAAAvAQAAX3JlbHMvLnJlbHNQ&#10;SwECLQAUAAYACAAAACEAT1TJAmACAAAtBQAADgAAAAAAAAAAAAAAAAAuAgAAZHJzL2Uyb0RvYy54&#10;bWxQSwECLQAUAAYACAAAACEAMcOijdoAAAAEAQAADwAAAAAAAAAAAAAAAAC6BAAAZHJzL2Rvd25y&#10;ZXYueG1sUEsFBgAAAAAEAAQA8wAAAMEFAAAAAA==&#10;" filled="f" stroked="f" strokeweight=".5pt">
                    <v:textbox style="mso-fit-shape-to-text:t" inset="0,0,0,0">
                      <w:txbxContent>
                        <w:p w14:paraId="5E32F75D" w14:textId="062D9467" w:rsidR="005233A0" w:rsidRPr="005233A0" w:rsidRDefault="005233A0">
                          <w:pPr>
                            <w:pStyle w:val="NoSpacing"/>
                            <w:jc w:val="right"/>
                            <w:rPr>
                              <w:rFonts w:ascii="Times New Roman" w:hAnsi="Times New Roman" w:cs="Times New Roman"/>
                              <w:b/>
                              <w:bCs/>
                              <w:color w:val="156082" w:themeColor="accent1"/>
                              <w:sz w:val="40"/>
                              <w:szCs w:val="40"/>
                            </w:rPr>
                          </w:pPr>
                          <w:sdt>
                            <w:sdtPr>
                              <w:rPr>
                                <w:rFonts w:ascii="Times New Roman" w:hAnsi="Times New Roman" w:cs="Times New Roman"/>
                                <w:b/>
                                <w:bCs/>
                                <w:color w:val="156082" w:themeColor="accent1"/>
                                <w:sz w:val="40"/>
                                <w:szCs w:val="40"/>
                              </w:rPr>
                              <w:alias w:val="School"/>
                              <w:tag w:val="School"/>
                              <w:id w:val="1850680582"/>
                              <w:dataBinding w:prefixMappings="xmlns:ns0='http://schemas.openxmlformats.org/officeDocument/2006/extended-properties' " w:xpath="/ns0:Properties[1]/ns0:Company[1]" w:storeItemID="{6668398D-A668-4E3E-A5EB-62B293D839F1}"/>
                              <w:text/>
                            </w:sdtPr>
                            <w:sdtContent>
                              <w:r w:rsidRPr="005233A0">
                                <w:rPr>
                                  <w:rFonts w:ascii="Times New Roman" w:hAnsi="Times New Roman" w:cs="Times New Roman"/>
                                  <w:b/>
                                  <w:bCs/>
                                  <w:color w:val="156082" w:themeColor="accent1"/>
                                  <w:sz w:val="40"/>
                                  <w:szCs w:val="40"/>
                                </w:rPr>
                                <w:t>UNIVERSITY OF WALES TRINITY SAINT DAVID</w:t>
                              </w:r>
                            </w:sdtContent>
                          </w:sdt>
                        </w:p>
                        <w:sdt>
                          <w:sdtPr>
                            <w:rPr>
                              <w:rFonts w:ascii="Times New Roman" w:hAnsi="Times New Roman" w:cs="Times New Roman"/>
                              <w:b/>
                              <w:bCs/>
                              <w:color w:val="156082" w:themeColor="accent1"/>
                              <w:sz w:val="40"/>
                              <w:szCs w:val="40"/>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64488F90" w14:textId="22947FDB" w:rsidR="005233A0" w:rsidRDefault="005233A0">
                              <w:pPr>
                                <w:pStyle w:val="NoSpacing"/>
                                <w:jc w:val="right"/>
                                <w:rPr>
                                  <w:color w:val="156082" w:themeColor="accent1"/>
                                  <w:sz w:val="36"/>
                                  <w:szCs w:val="36"/>
                                </w:rPr>
                              </w:pPr>
                              <w:r w:rsidRPr="005233A0">
                                <w:rPr>
                                  <w:rFonts w:ascii="Times New Roman" w:hAnsi="Times New Roman" w:cs="Times New Roman"/>
                                  <w:b/>
                                  <w:bCs/>
                                  <w:color w:val="156082" w:themeColor="accent1"/>
                                  <w:sz w:val="40"/>
                                  <w:szCs w:val="40"/>
                                </w:rPr>
                                <w:t>SIMONA IOANA ACATRINE</w:t>
                              </w:r>
                            </w:p>
                          </w:sdtContent>
                        </w:sdt>
                      </w:txbxContent>
                    </v:textbox>
                    <w10:wrap anchorx="page" anchory="margin"/>
                  </v:shape>
                </w:pict>
              </mc:Fallback>
            </mc:AlternateContent>
          </w:r>
        </w:p>
        <w:p w14:paraId="34181EEF" w14:textId="0D04F7DC" w:rsidR="005233A0" w:rsidRDefault="005233A0">
          <w:pPr>
            <w:rPr>
              <w:rFonts w:ascii="Times New Roman" w:hAnsi="Times New Roman" w:cs="Times New Roman"/>
              <w:b/>
              <w:bCs/>
            </w:rPr>
          </w:pPr>
          <w:r>
            <w:rPr>
              <w:noProof/>
            </w:rPr>
            <mc:AlternateContent>
              <mc:Choice Requires="wps">
                <w:drawing>
                  <wp:anchor distT="0" distB="0" distL="114300" distR="114300" simplePos="0" relativeHeight="251661312" behindDoc="0" locked="0" layoutInCell="1" allowOverlap="1" wp14:anchorId="589FC932" wp14:editId="1E8BDCFA">
                    <wp:simplePos x="0" y="0"/>
                    <wp:positionH relativeFrom="page">
                      <wp:posOffset>741680</wp:posOffset>
                    </wp:positionH>
                    <wp:positionV relativeFrom="margin">
                      <wp:posOffset>1152525</wp:posOffset>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ajorEastAsia" w:hAnsi="Times New Roman" w:cs="Times New Roman"/>
                                    <w:b/>
                                    <w:bCs/>
                                    <w:caps/>
                                    <w:color w:val="2C7FCE" w:themeColor="text2" w:themeTint="99"/>
                                    <w:sz w:val="96"/>
                                    <w:szCs w:val="9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4CA135DE" w14:textId="79F32B4D" w:rsidR="005233A0" w:rsidRPr="005233A0" w:rsidRDefault="005233A0">
                                    <w:pPr>
                                      <w:pStyle w:val="NoSpacing"/>
                                      <w:rPr>
                                        <w:rFonts w:ascii="Times New Roman" w:eastAsiaTheme="majorEastAsia" w:hAnsi="Times New Roman" w:cs="Times New Roman"/>
                                        <w:b/>
                                        <w:bCs/>
                                        <w:caps/>
                                        <w:color w:val="2C7FCE" w:themeColor="text2" w:themeTint="99"/>
                                        <w:sz w:val="96"/>
                                        <w:szCs w:val="96"/>
                                      </w:rPr>
                                    </w:pPr>
                                    <w:r w:rsidRPr="005233A0">
                                      <w:rPr>
                                        <w:rFonts w:ascii="Times New Roman" w:eastAsiaTheme="majorEastAsia" w:hAnsi="Times New Roman" w:cs="Times New Roman"/>
                                        <w:b/>
                                        <w:bCs/>
                                        <w:caps/>
                                        <w:color w:val="2C7FCE" w:themeColor="text2" w:themeTint="99"/>
                                        <w:sz w:val="96"/>
                                        <w:szCs w:val="96"/>
                                      </w:rPr>
                                      <w:t xml:space="preserve">PERSONAL LEARNING ENVIRONMENT </w:t>
                                    </w:r>
                                  </w:p>
                                </w:sdtContent>
                              </w:sdt>
                              <w:p w14:paraId="5F9C6DA6" w14:textId="29F9E2B3" w:rsidR="005233A0" w:rsidRPr="005233A0" w:rsidRDefault="005233A0">
                                <w:pPr>
                                  <w:pStyle w:val="NoSpacing"/>
                                  <w:spacing w:before="120"/>
                                  <w:rPr>
                                    <w:rFonts w:ascii="Arial Black" w:hAnsi="Arial Black"/>
                                    <w:color w:val="156082" w:themeColor="accent1"/>
                                    <w:sz w:val="96"/>
                                    <w:szCs w:val="96"/>
                                  </w:rPr>
                                </w:pPr>
                                <w:sdt>
                                  <w:sdtPr>
                                    <w:rPr>
                                      <w:rFonts w:ascii="Times New Roman" w:hAnsi="Times New Roman" w:cs="Times New Roman"/>
                                      <w:b/>
                                      <w:bCs/>
                                      <w:color w:val="156082" w:themeColor="accent1"/>
                                      <w:sz w:val="96"/>
                                      <w:szCs w:val="9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5233A0">
                                      <w:rPr>
                                        <w:rFonts w:ascii="Times New Roman" w:hAnsi="Times New Roman" w:cs="Times New Roman"/>
                                        <w:b/>
                                        <w:bCs/>
                                        <w:color w:val="156082" w:themeColor="accent1"/>
                                        <w:sz w:val="96"/>
                                        <w:szCs w:val="96"/>
                                      </w:rPr>
                                      <w:t>PORTFOLIO</w:t>
                                    </w:r>
                                  </w:sdtContent>
                                </w:sdt>
                                <w:r w:rsidRPr="005233A0">
                                  <w:rPr>
                                    <w:rFonts w:ascii="Arial Black" w:hAnsi="Arial Black"/>
                                    <w:noProof/>
                                    <w:sz w:val="96"/>
                                    <w:szCs w:val="96"/>
                                  </w:rPr>
                                  <w:t xml:space="preserve"> </w:t>
                                </w:r>
                              </w:p>
                              <w:p w14:paraId="0F2757A5" w14:textId="77777777" w:rsidR="005233A0" w:rsidRDefault="005233A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 w14:anchorId="589FC932" id="Text Box 66" o:spid="_x0000_s1027" type="#_x0000_t202" style="position:absolute;margin-left:58.4pt;margin-top:90.75pt;width:468pt;height:1in;z-index:251661312;visibility:visible;mso-wrap-style:square;mso-width-percent:765;mso-wrap-distance-left:9pt;mso-wrap-distance-top:0;mso-wrap-distance-right:9pt;mso-wrap-distance-bottom:0;mso-position-horizontal:absolute;mso-position-horizontal-relative:page;mso-position-vertical:absolute;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FkBeaAIAAEQFAAAOAAAAZHJzL2Uyb0RvYy54bWysVEtv2zAMvg/YfxB0X+y0SbYGdYqsRYYB&#10;RVssHXpWZKkxJouaxMTOfv0o2Xkg26XDLjItfnx/1PVNWxu2VT5UYAs+HOScKSuhrOxrwb8/Lz58&#10;4iygsKUwYFXBdyrwm9n7d9eNm6oLWIMplWfkxIZp4wq+RnTTLAtyrWoRBuCUJaUGXwukX/+alV40&#10;5L022UWeT7IGfOk8SBUC3d51Sj5L/rVWEh+1DgqZKTjlhun06VzFM5tdi+mrF25dyT4N8Q9Z1KKy&#10;FPTg6k6gYBtf/eGqrqSHABoHEuoMtK6kSjVQNcP8rJrlWjiVaqHmBHdoU/h/buXDdumePMP2M7Q0&#10;wNiQxoVpoMtYT6t9Hb+UKSM9tXB3aJtqkUm6HF+NLic5qSTproajEcnkJjtaOx/wi4KaRaHgnsaS&#10;uiW29wE76B4Sg1lYVMak0RjLmoJPLsd5MjhoyLmxEavSkHs3x8yThDujIsbYb0qzqkwFxItEL3Vr&#10;PNsKIoaQUllMtSe/hI4oTUm8xbDHH7N6i3FXxz4yWDwY15UFn6o/S7v8sU9Zd3jq+UndUcR21VLh&#10;J4NdQbmjeXvoViE4uahoKPci4JPwxH2aI+0zPtKhDVDzoZc4W4P/9bf7iCdKkpazhnap4OHnRnjF&#10;mflqiayJE7R86Wc0/nhBMfypZnWqsZv6FmgqQ3o5nExixKPZi9pD/UJrP49RSSWspNgFx714i92G&#10;07Mh1XyeQLRuTuC9XToZXcchRco9ty/Cu56XSIx+gP3WiekZPTts4o+bb5BImrgb+9x1te8/rWpi&#10;f/+sxLfg9D+hjo/f7DcAAAD//wMAUEsDBBQABgAIAAAAIQCDgc1D4wAAAAwBAAAPAAAAZHJzL2Rv&#10;d25yZXYueG1sTI/NTsMwEITvSLyDtUhcIuokKFUV4lT89cABoRaQOLrxEkfE6xC7bcrTsz3BbWd3&#10;NPtNtZxcL/Y4hs6TgmyWgkBqvOmoVfD2urpagAhRk9G9J1RwxADL+vys0qXxB1rjfhNbwSEUSq3A&#10;xjiUUobGotNh5gckvn360enIcmylGfWBw10v8zSdS6c74g9WD3hvsfna7JwC3z0e31/Mc5KvkuT7&#10;4ald/9x9WKUuL6bbGxARp/hnhhM+o0PNTFu/IxNEzzqbM3rkYZEVIE6OtMh5tVVwnRcFyLqS/0vU&#10;vwAAAP//AwBQSwECLQAUAAYACAAAACEAtoM4kv4AAADhAQAAEwAAAAAAAAAAAAAAAAAAAAAAW0Nv&#10;bnRlbnRfVHlwZXNdLnhtbFBLAQItABQABgAIAAAAIQA4/SH/1gAAAJQBAAALAAAAAAAAAAAAAAAA&#10;AC8BAABfcmVscy8ucmVsc1BLAQItABQABgAIAAAAIQA7FkBeaAIAAEQFAAAOAAAAAAAAAAAAAAAA&#10;AC4CAABkcnMvZTJvRG9jLnhtbFBLAQItABQABgAIAAAAIQCDgc1D4wAAAAwBAAAPAAAAAAAAAAAA&#10;AAAAAMIEAABkcnMvZG93bnJldi54bWxQSwUGAAAAAAQABADzAAAA0gUAAAAA&#10;" filled="f" stroked="f" strokeweight=".5pt">
                    <v:textbox style="mso-fit-shape-to-text:t">
                      <w:txbxContent>
                        <w:sdt>
                          <w:sdtPr>
                            <w:rPr>
                              <w:rFonts w:ascii="Times New Roman" w:eastAsiaTheme="majorEastAsia" w:hAnsi="Times New Roman" w:cs="Times New Roman"/>
                              <w:b/>
                              <w:bCs/>
                              <w:caps/>
                              <w:color w:val="2C7FCE" w:themeColor="text2" w:themeTint="99"/>
                              <w:sz w:val="96"/>
                              <w:szCs w:val="9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4CA135DE" w14:textId="79F32B4D" w:rsidR="005233A0" w:rsidRPr="005233A0" w:rsidRDefault="005233A0">
                              <w:pPr>
                                <w:pStyle w:val="NoSpacing"/>
                                <w:rPr>
                                  <w:rFonts w:ascii="Times New Roman" w:eastAsiaTheme="majorEastAsia" w:hAnsi="Times New Roman" w:cs="Times New Roman"/>
                                  <w:b/>
                                  <w:bCs/>
                                  <w:caps/>
                                  <w:color w:val="2C7FCE" w:themeColor="text2" w:themeTint="99"/>
                                  <w:sz w:val="96"/>
                                  <w:szCs w:val="96"/>
                                </w:rPr>
                              </w:pPr>
                              <w:r w:rsidRPr="005233A0">
                                <w:rPr>
                                  <w:rFonts w:ascii="Times New Roman" w:eastAsiaTheme="majorEastAsia" w:hAnsi="Times New Roman" w:cs="Times New Roman"/>
                                  <w:b/>
                                  <w:bCs/>
                                  <w:caps/>
                                  <w:color w:val="2C7FCE" w:themeColor="text2" w:themeTint="99"/>
                                  <w:sz w:val="96"/>
                                  <w:szCs w:val="96"/>
                                </w:rPr>
                                <w:t xml:space="preserve">PERSONAL LEARNING ENVIRONMENT </w:t>
                              </w:r>
                            </w:p>
                          </w:sdtContent>
                        </w:sdt>
                        <w:p w14:paraId="5F9C6DA6" w14:textId="29F9E2B3" w:rsidR="005233A0" w:rsidRPr="005233A0" w:rsidRDefault="005233A0">
                          <w:pPr>
                            <w:pStyle w:val="NoSpacing"/>
                            <w:spacing w:before="120"/>
                            <w:rPr>
                              <w:rFonts w:ascii="Arial Black" w:hAnsi="Arial Black"/>
                              <w:color w:val="156082" w:themeColor="accent1"/>
                              <w:sz w:val="96"/>
                              <w:szCs w:val="96"/>
                            </w:rPr>
                          </w:pPr>
                          <w:sdt>
                            <w:sdtPr>
                              <w:rPr>
                                <w:rFonts w:ascii="Times New Roman" w:hAnsi="Times New Roman" w:cs="Times New Roman"/>
                                <w:b/>
                                <w:bCs/>
                                <w:color w:val="156082" w:themeColor="accent1"/>
                                <w:sz w:val="96"/>
                                <w:szCs w:val="9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5233A0">
                                <w:rPr>
                                  <w:rFonts w:ascii="Times New Roman" w:hAnsi="Times New Roman" w:cs="Times New Roman"/>
                                  <w:b/>
                                  <w:bCs/>
                                  <w:color w:val="156082" w:themeColor="accent1"/>
                                  <w:sz w:val="96"/>
                                  <w:szCs w:val="96"/>
                                </w:rPr>
                                <w:t>PORTFOLIO</w:t>
                              </w:r>
                            </w:sdtContent>
                          </w:sdt>
                          <w:r w:rsidRPr="005233A0">
                            <w:rPr>
                              <w:rFonts w:ascii="Arial Black" w:hAnsi="Arial Black"/>
                              <w:noProof/>
                              <w:sz w:val="96"/>
                              <w:szCs w:val="96"/>
                            </w:rPr>
                            <w:t xml:space="preserve"> </w:t>
                          </w:r>
                        </w:p>
                        <w:p w14:paraId="0F2757A5" w14:textId="77777777" w:rsidR="005233A0" w:rsidRDefault="005233A0"/>
                      </w:txbxContent>
                    </v:textbox>
                    <w10:wrap anchorx="page" anchory="margin"/>
                  </v:shape>
                </w:pict>
              </mc:Fallback>
            </mc:AlternateContent>
          </w:r>
          <w:r>
            <w:rPr>
              <w:rFonts w:ascii="Times New Roman" w:hAnsi="Times New Roman" w:cs="Times New Roman"/>
              <w:b/>
              <w:bCs/>
            </w:rPr>
            <w:br w:type="page"/>
          </w:r>
        </w:p>
      </w:sdtContent>
    </w:sdt>
    <w:p w14:paraId="63D2965E" w14:textId="156DE5DD" w:rsidR="00B454B2" w:rsidRPr="00B454B2" w:rsidRDefault="00B454B2" w:rsidP="00B454B2">
      <w:pPr>
        <w:spacing w:line="480" w:lineRule="auto"/>
        <w:rPr>
          <w:rFonts w:ascii="Times New Roman" w:hAnsi="Times New Roman" w:cs="Times New Roman"/>
          <w:b/>
          <w:bCs/>
        </w:rPr>
      </w:pPr>
      <w:r w:rsidRPr="00B454B2">
        <w:rPr>
          <w:rFonts w:ascii="Times New Roman" w:hAnsi="Times New Roman" w:cs="Times New Roman"/>
          <w:b/>
          <w:bCs/>
        </w:rPr>
        <w:lastRenderedPageBreak/>
        <w:t xml:space="preserve">Introduction </w:t>
      </w:r>
    </w:p>
    <w:p w14:paraId="40431EE7" w14:textId="56E1E6FE" w:rsidR="00B454B2" w:rsidRPr="00B454B2" w:rsidRDefault="00B454B2" w:rsidP="00B454B2">
      <w:pPr>
        <w:spacing w:line="480" w:lineRule="auto"/>
        <w:rPr>
          <w:rFonts w:ascii="Times New Roman" w:hAnsi="Times New Roman" w:cs="Times New Roman"/>
        </w:rPr>
      </w:pPr>
      <w:r w:rsidRPr="00B454B2">
        <w:rPr>
          <w:rFonts w:ascii="Times New Roman" w:hAnsi="Times New Roman" w:cs="Times New Roman"/>
        </w:rPr>
        <w:t xml:space="preserve">My Learning Space is the combination of various learning resources and academic facilities that support me in my studies and professional life. I will continue adjusting the components of my Learning Space according to my needs. The goals I present below focus on improving my analysis abilities, managing digital learning and making </w:t>
      </w:r>
      <w:r w:rsidRPr="00B454B2">
        <w:rPr>
          <w:rFonts w:ascii="Times New Roman" w:hAnsi="Times New Roman" w:cs="Times New Roman"/>
        </w:rPr>
        <w:t>contributions</w:t>
      </w:r>
      <w:r w:rsidRPr="00B454B2">
        <w:rPr>
          <w:rFonts w:ascii="Times New Roman" w:hAnsi="Times New Roman" w:cs="Times New Roman"/>
        </w:rPr>
        <w:t xml:space="preserve"> to collaboration with my peers. The structure of my Learning Space will help me link what I do every day with long-term career goals. </w:t>
      </w:r>
    </w:p>
    <w:p w14:paraId="6BE1E206" w14:textId="58BE78BF" w:rsidR="00B454B2" w:rsidRPr="00B454B2" w:rsidRDefault="00B454B2" w:rsidP="00B454B2">
      <w:pPr>
        <w:spacing w:line="480" w:lineRule="auto"/>
        <w:rPr>
          <w:rFonts w:ascii="Times New Roman" w:hAnsi="Times New Roman" w:cs="Times New Roman"/>
          <w:b/>
          <w:bCs/>
        </w:rPr>
      </w:pPr>
      <w:r>
        <w:rPr>
          <w:rFonts w:ascii="Times New Roman" w:hAnsi="Times New Roman" w:cs="Times New Roman"/>
          <w:b/>
          <w:bCs/>
        </w:rPr>
        <w:t>Task 1: Goal</w:t>
      </w:r>
      <w:r w:rsidRPr="00B454B2">
        <w:rPr>
          <w:rFonts w:ascii="Times New Roman" w:hAnsi="Times New Roman" w:cs="Times New Roman"/>
          <w:b/>
          <w:bCs/>
        </w:rPr>
        <w:t xml:space="preserve"> 1: Better analysis of academic issues and problem-solving skills</w:t>
      </w:r>
    </w:p>
    <w:p w14:paraId="141091E8" w14:textId="278B3343" w:rsidR="00B454B2" w:rsidRPr="00B454B2" w:rsidRDefault="00B454B2" w:rsidP="00B454B2">
      <w:pPr>
        <w:spacing w:line="480" w:lineRule="auto"/>
        <w:rPr>
          <w:rFonts w:ascii="Times New Roman" w:hAnsi="Times New Roman" w:cs="Times New Roman"/>
        </w:rPr>
      </w:pPr>
      <w:r w:rsidRPr="00B454B2">
        <w:rPr>
          <w:rFonts w:ascii="Times New Roman" w:hAnsi="Times New Roman" w:cs="Times New Roman"/>
        </w:rPr>
        <w:t xml:space="preserve">My first goal is to improve my critical thinking skills and my way of approaching academic issues. In my previous projects, I often wrote theoretical summaries instead of comparing arguments and explaining why one is more effective than the other. To make improvement in my analytical skills, I will strive to perform at least one short case-study task a week. In such a </w:t>
      </w:r>
      <w:r w:rsidRPr="00B454B2">
        <w:rPr>
          <w:rFonts w:ascii="Times New Roman" w:hAnsi="Times New Roman" w:cs="Times New Roman"/>
        </w:rPr>
        <w:t>case study</w:t>
      </w:r>
      <w:r w:rsidRPr="00B454B2">
        <w:rPr>
          <w:rFonts w:ascii="Times New Roman" w:hAnsi="Times New Roman" w:cs="Times New Roman"/>
        </w:rPr>
        <w:t xml:space="preserve"> I will have to identify the problem, summarize the evidence, make comparisons and come up with recommendations. </w:t>
      </w:r>
    </w:p>
    <w:p w14:paraId="31AB1D74" w14:textId="77777777" w:rsidR="00B454B2" w:rsidRPr="00B454B2" w:rsidRDefault="00B454B2" w:rsidP="00B454B2">
      <w:pPr>
        <w:spacing w:line="480" w:lineRule="auto"/>
        <w:rPr>
          <w:rFonts w:ascii="Times New Roman" w:hAnsi="Times New Roman" w:cs="Times New Roman"/>
        </w:rPr>
      </w:pPr>
      <w:r w:rsidRPr="00B454B2">
        <w:rPr>
          <w:rFonts w:ascii="Times New Roman" w:hAnsi="Times New Roman" w:cs="Times New Roman"/>
        </w:rPr>
        <w:t xml:space="preserve">It is important to mention that both online and blended forms of learning can enhance the learning process (Alam &amp; Mohanty, 2023). Participating in an interactive activity allows the students to complete numerous important tasks connected with the problem (Zhou, 2025). </w:t>
      </w:r>
    </w:p>
    <w:p w14:paraId="0C95ADAE" w14:textId="77777777" w:rsidR="00B454B2" w:rsidRPr="00B454B2" w:rsidRDefault="00B454B2" w:rsidP="00B454B2">
      <w:pPr>
        <w:spacing w:line="480" w:lineRule="auto"/>
        <w:rPr>
          <w:rFonts w:ascii="Times New Roman" w:hAnsi="Times New Roman" w:cs="Times New Roman"/>
        </w:rPr>
      </w:pPr>
      <w:r w:rsidRPr="00B454B2">
        <w:rPr>
          <w:rFonts w:ascii="Times New Roman" w:hAnsi="Times New Roman" w:cs="Times New Roman"/>
        </w:rPr>
        <w:t>In my projects, I will create an analytical table that will include the issue, evidence and its limitations, solutions I have come up with and my final judgment on the situation. I will check my analysis results with my instructors to see how analytical my work is. This goal will pave the way for my future jobs, where I will need to justify my decisions with facts.</w:t>
      </w:r>
    </w:p>
    <w:p w14:paraId="3625F5C6" w14:textId="77777777" w:rsidR="00B454B2" w:rsidRDefault="00B454B2" w:rsidP="00B454B2">
      <w:pPr>
        <w:spacing w:line="480" w:lineRule="auto"/>
        <w:rPr>
          <w:rFonts w:ascii="Times New Roman" w:hAnsi="Times New Roman" w:cs="Times New Roman"/>
        </w:rPr>
      </w:pPr>
    </w:p>
    <w:p w14:paraId="3093E0F4" w14:textId="70F6DAAC" w:rsidR="00B454B2" w:rsidRPr="00B454B2" w:rsidRDefault="00B454B2" w:rsidP="00B454B2">
      <w:pPr>
        <w:spacing w:line="480" w:lineRule="auto"/>
        <w:rPr>
          <w:rFonts w:ascii="Times New Roman" w:hAnsi="Times New Roman" w:cs="Times New Roman"/>
          <w:b/>
          <w:bCs/>
        </w:rPr>
      </w:pPr>
      <w:r>
        <w:rPr>
          <w:rFonts w:ascii="Times New Roman" w:hAnsi="Times New Roman" w:cs="Times New Roman"/>
          <w:b/>
          <w:bCs/>
        </w:rPr>
        <w:lastRenderedPageBreak/>
        <w:t xml:space="preserve">Task 1: </w:t>
      </w:r>
      <w:r w:rsidRPr="00B454B2">
        <w:rPr>
          <w:rFonts w:ascii="Times New Roman" w:hAnsi="Times New Roman" w:cs="Times New Roman"/>
          <w:b/>
          <w:bCs/>
        </w:rPr>
        <w:t>Goal 2: Create Healthy and Mindful Digital Learning Habits.</w:t>
      </w:r>
    </w:p>
    <w:p w14:paraId="405578DC" w14:textId="77777777" w:rsidR="00B454B2" w:rsidRPr="00B454B2" w:rsidRDefault="00B454B2" w:rsidP="00B454B2">
      <w:pPr>
        <w:spacing w:line="480" w:lineRule="auto"/>
        <w:rPr>
          <w:rFonts w:ascii="Times New Roman" w:hAnsi="Times New Roman" w:cs="Times New Roman"/>
        </w:rPr>
      </w:pPr>
      <w:r w:rsidRPr="00B454B2">
        <w:rPr>
          <w:rFonts w:ascii="Times New Roman" w:hAnsi="Times New Roman" w:cs="Times New Roman"/>
        </w:rPr>
        <w:t>My second objective is to use technology for studying more efficiently; I will keep a single planner for classes, due dates, and independent work, while individual modules will have folders with everything required for additional reading or consultation. I will close the unnecessary programs and turn off notifications when studying.</w:t>
      </w:r>
    </w:p>
    <w:p w14:paraId="6AB0C4B8" w14:textId="79850695" w:rsidR="00B454B2" w:rsidRPr="00B454B2" w:rsidRDefault="00B454B2" w:rsidP="00B454B2">
      <w:pPr>
        <w:spacing w:line="480" w:lineRule="auto"/>
        <w:rPr>
          <w:rFonts w:ascii="Times New Roman" w:hAnsi="Times New Roman" w:cs="Times New Roman"/>
        </w:rPr>
      </w:pPr>
      <w:r w:rsidRPr="00B454B2">
        <w:rPr>
          <w:rFonts w:ascii="Times New Roman" w:hAnsi="Times New Roman" w:cs="Times New Roman"/>
        </w:rPr>
        <w:t xml:space="preserve">Even though online courses serve as great helpers for students to be flexible and have access to many aids, the effectiveness of </w:t>
      </w:r>
      <w:r w:rsidRPr="00B454B2">
        <w:rPr>
          <w:rFonts w:ascii="Times New Roman" w:hAnsi="Times New Roman" w:cs="Times New Roman"/>
        </w:rPr>
        <w:t>online</w:t>
      </w:r>
      <w:r w:rsidRPr="00B454B2">
        <w:rPr>
          <w:rFonts w:ascii="Times New Roman" w:hAnsi="Times New Roman" w:cs="Times New Roman"/>
        </w:rPr>
        <w:t xml:space="preserve"> studying depends on the way people use the technologies (Caprara &amp; Caprara, 2022). Digital technologies can give more opportunities to the </w:t>
      </w:r>
      <w:r w:rsidRPr="00B454B2">
        <w:rPr>
          <w:rFonts w:ascii="Times New Roman" w:hAnsi="Times New Roman" w:cs="Times New Roman"/>
        </w:rPr>
        <w:t>students,</w:t>
      </w:r>
      <w:r w:rsidRPr="00B454B2">
        <w:rPr>
          <w:rFonts w:ascii="Times New Roman" w:hAnsi="Times New Roman" w:cs="Times New Roman"/>
        </w:rPr>
        <w:t xml:space="preserve"> but people </w:t>
      </w:r>
      <w:r w:rsidRPr="00B454B2">
        <w:rPr>
          <w:rFonts w:ascii="Times New Roman" w:hAnsi="Times New Roman" w:cs="Times New Roman"/>
        </w:rPr>
        <w:t>must</w:t>
      </w:r>
      <w:r w:rsidRPr="00B454B2">
        <w:rPr>
          <w:rFonts w:ascii="Times New Roman" w:hAnsi="Times New Roman" w:cs="Times New Roman"/>
        </w:rPr>
        <w:t xml:space="preserve"> apply the methods to use the platforms and information effectively without being disorganised (</w:t>
      </w:r>
      <w:proofErr w:type="spellStart"/>
      <w:r w:rsidRPr="00B454B2">
        <w:rPr>
          <w:rFonts w:ascii="Times New Roman" w:hAnsi="Times New Roman" w:cs="Times New Roman"/>
        </w:rPr>
        <w:t>Kovtoniuk</w:t>
      </w:r>
      <w:proofErr w:type="spellEnd"/>
      <w:r w:rsidRPr="00B454B2">
        <w:rPr>
          <w:rFonts w:ascii="Times New Roman" w:hAnsi="Times New Roman" w:cs="Times New Roman"/>
        </w:rPr>
        <w:t xml:space="preserve"> et al., 2022). Thus, I </w:t>
      </w:r>
      <w:r w:rsidRPr="00B454B2">
        <w:rPr>
          <w:rFonts w:ascii="Times New Roman" w:hAnsi="Times New Roman" w:cs="Times New Roman"/>
        </w:rPr>
        <w:t>must</w:t>
      </w:r>
      <w:r w:rsidRPr="00B454B2">
        <w:rPr>
          <w:rFonts w:ascii="Times New Roman" w:hAnsi="Times New Roman" w:cs="Times New Roman"/>
        </w:rPr>
        <w:t xml:space="preserve"> make sure that technology does not dominate over my actions.</w:t>
      </w:r>
    </w:p>
    <w:p w14:paraId="7DD74327" w14:textId="4FB6B812" w:rsidR="00B454B2" w:rsidRPr="00B454B2" w:rsidRDefault="00B454B2" w:rsidP="00B454B2">
      <w:pPr>
        <w:spacing w:line="480" w:lineRule="auto"/>
        <w:rPr>
          <w:rFonts w:ascii="Times New Roman" w:hAnsi="Times New Roman" w:cs="Times New Roman"/>
        </w:rPr>
      </w:pPr>
      <w:r w:rsidRPr="00B454B2">
        <w:rPr>
          <w:rFonts w:ascii="Times New Roman" w:hAnsi="Times New Roman" w:cs="Times New Roman"/>
        </w:rPr>
        <w:t xml:space="preserve">I will divide assignments into research, planning, actual writing, and polishing. Each class will have its own task, like finding three peer-reviewed articles or developing a particular section of the paper. I will make a review of the efficiency of the tools used at the end of each month and get rid of the </w:t>
      </w:r>
      <w:r w:rsidRPr="00B454B2">
        <w:rPr>
          <w:rFonts w:ascii="Times New Roman" w:hAnsi="Times New Roman" w:cs="Times New Roman"/>
        </w:rPr>
        <w:t>ones which</w:t>
      </w:r>
      <w:r w:rsidRPr="00B454B2">
        <w:rPr>
          <w:rFonts w:ascii="Times New Roman" w:hAnsi="Times New Roman" w:cs="Times New Roman"/>
        </w:rPr>
        <w:t xml:space="preserve"> duplicate the activities or distract me. The effectiveness of my studying will be assessed based on the punctual delivery of tasks, the level of participation in the required activities, and procrastination. </w:t>
      </w:r>
    </w:p>
    <w:p w14:paraId="72B235F3" w14:textId="13106114" w:rsidR="00B454B2" w:rsidRPr="00B454B2" w:rsidRDefault="00B454B2" w:rsidP="00B454B2">
      <w:pPr>
        <w:spacing w:line="480" w:lineRule="auto"/>
        <w:rPr>
          <w:rFonts w:ascii="Times New Roman" w:hAnsi="Times New Roman" w:cs="Times New Roman"/>
          <w:b/>
          <w:bCs/>
        </w:rPr>
      </w:pPr>
      <w:r>
        <w:rPr>
          <w:rFonts w:ascii="Times New Roman" w:hAnsi="Times New Roman" w:cs="Times New Roman"/>
          <w:b/>
          <w:bCs/>
        </w:rPr>
        <w:t xml:space="preserve">Task 1: </w:t>
      </w:r>
      <w:r w:rsidRPr="00B454B2">
        <w:rPr>
          <w:rFonts w:ascii="Times New Roman" w:hAnsi="Times New Roman" w:cs="Times New Roman"/>
          <w:b/>
          <w:bCs/>
        </w:rPr>
        <w:t>Goal 3: Become a Better Team Member.</w:t>
      </w:r>
    </w:p>
    <w:p w14:paraId="7829AA0D" w14:textId="32C7526B" w:rsidR="00B454B2" w:rsidRPr="00B454B2" w:rsidRDefault="00B454B2" w:rsidP="00B454B2">
      <w:pPr>
        <w:spacing w:line="480" w:lineRule="auto"/>
        <w:rPr>
          <w:rFonts w:ascii="Times New Roman" w:hAnsi="Times New Roman" w:cs="Times New Roman"/>
        </w:rPr>
      </w:pPr>
      <w:r w:rsidRPr="00B454B2">
        <w:rPr>
          <w:rFonts w:ascii="Times New Roman" w:hAnsi="Times New Roman" w:cs="Times New Roman"/>
        </w:rPr>
        <w:t xml:space="preserve">The last objective is to enhance my ability to work with people with different experiences, skills, and styles of communication. Throughout the process of teamwork, I will remind everyone of the need to express their views, clarify duties, and speak kindly with each </w:t>
      </w:r>
      <w:r w:rsidRPr="00B454B2">
        <w:rPr>
          <w:rFonts w:ascii="Times New Roman" w:hAnsi="Times New Roman" w:cs="Times New Roman"/>
        </w:rPr>
        <w:t>other. I</w:t>
      </w:r>
      <w:r w:rsidRPr="00B454B2">
        <w:rPr>
          <w:rFonts w:ascii="Times New Roman" w:hAnsi="Times New Roman" w:cs="Times New Roman"/>
        </w:rPr>
        <w:t xml:space="preserve"> will not assume that the absence of voices means consensus and will encourage quieter individuals to speak out.</w:t>
      </w:r>
    </w:p>
    <w:p w14:paraId="16FF6E3A" w14:textId="5061E7B0" w:rsidR="00B454B2" w:rsidRPr="00B454B2" w:rsidRDefault="00B454B2" w:rsidP="00B454B2">
      <w:pPr>
        <w:spacing w:line="480" w:lineRule="auto"/>
        <w:rPr>
          <w:rFonts w:ascii="Times New Roman" w:hAnsi="Times New Roman" w:cs="Times New Roman"/>
        </w:rPr>
      </w:pPr>
      <w:r w:rsidRPr="00B454B2">
        <w:rPr>
          <w:rFonts w:ascii="Times New Roman" w:hAnsi="Times New Roman" w:cs="Times New Roman"/>
        </w:rPr>
        <w:lastRenderedPageBreak/>
        <w:t>Inclusive settings are built on the perfect identification of various demands, which allows students to take an active part in activities being carried out (</w:t>
      </w:r>
      <w:proofErr w:type="spellStart"/>
      <w:r w:rsidRPr="00B454B2">
        <w:rPr>
          <w:rFonts w:ascii="Times New Roman" w:hAnsi="Times New Roman" w:cs="Times New Roman"/>
        </w:rPr>
        <w:t>Leifler</w:t>
      </w:r>
      <w:proofErr w:type="spellEnd"/>
      <w:r w:rsidRPr="00B454B2">
        <w:rPr>
          <w:rFonts w:ascii="Times New Roman" w:hAnsi="Times New Roman" w:cs="Times New Roman"/>
        </w:rPr>
        <w:t xml:space="preserve">, 2020). Collaborative learners also succeed in modifying their knowledge and </w:t>
      </w:r>
      <w:r w:rsidRPr="00B454B2">
        <w:rPr>
          <w:rFonts w:ascii="Times New Roman" w:hAnsi="Times New Roman" w:cs="Times New Roman"/>
        </w:rPr>
        <w:t>behavior</w:t>
      </w:r>
      <w:r w:rsidRPr="00B454B2">
        <w:rPr>
          <w:rFonts w:ascii="Times New Roman" w:hAnsi="Times New Roman" w:cs="Times New Roman"/>
        </w:rPr>
        <w:t xml:space="preserve"> thanks to constant contact while engaging in knowledge-enhancing settings (Chen &amp; Zhang, 2026). This means that the effectiveness of teamwork implies flexibility instead of uniformity in communication.</w:t>
      </w:r>
    </w:p>
    <w:p w14:paraId="54C4700C" w14:textId="0A5AA02C" w:rsidR="00B454B2" w:rsidRPr="00B454B2" w:rsidRDefault="00B454B2" w:rsidP="00B454B2">
      <w:pPr>
        <w:spacing w:line="480" w:lineRule="auto"/>
        <w:rPr>
          <w:rFonts w:ascii="Times New Roman" w:hAnsi="Times New Roman" w:cs="Times New Roman"/>
        </w:rPr>
      </w:pPr>
      <w:r w:rsidRPr="00B454B2">
        <w:rPr>
          <w:rFonts w:ascii="Times New Roman" w:hAnsi="Times New Roman" w:cs="Times New Roman"/>
        </w:rPr>
        <w:t xml:space="preserve">When the project kicks off, I will suggest a team agreement which will include deadlines, channels of communication, and distribution of responsibilities. Then, I will take note of the things that turned </w:t>
      </w:r>
      <w:r w:rsidRPr="00B454B2">
        <w:rPr>
          <w:rFonts w:ascii="Times New Roman" w:hAnsi="Times New Roman" w:cs="Times New Roman"/>
        </w:rPr>
        <w:t>out</w:t>
      </w:r>
      <w:r w:rsidRPr="00B454B2">
        <w:rPr>
          <w:rFonts w:ascii="Times New Roman" w:hAnsi="Times New Roman" w:cs="Times New Roman"/>
        </w:rPr>
        <w:t xml:space="preserve"> to be efficient, my ways of dealing with disagreements, and things that led to problems. Evidence of progress will include peer evaluations, tasks accomplished, and my ability to make fair decisions. </w:t>
      </w:r>
    </w:p>
    <w:p w14:paraId="0F0B548E" w14:textId="77777777" w:rsidR="00B454B2" w:rsidRPr="00B454B2" w:rsidRDefault="00B454B2" w:rsidP="00B454B2">
      <w:pPr>
        <w:spacing w:line="480" w:lineRule="auto"/>
        <w:rPr>
          <w:rFonts w:ascii="Times New Roman" w:hAnsi="Times New Roman" w:cs="Times New Roman"/>
        </w:rPr>
      </w:pPr>
    </w:p>
    <w:p w14:paraId="0F376C41" w14:textId="77777777" w:rsidR="00B454B2" w:rsidRDefault="00B454B2" w:rsidP="00B454B2">
      <w:pPr>
        <w:spacing w:line="480" w:lineRule="auto"/>
        <w:rPr>
          <w:rFonts w:ascii="Times New Roman" w:hAnsi="Times New Roman" w:cs="Times New Roman"/>
        </w:rPr>
      </w:pPr>
    </w:p>
    <w:p w14:paraId="36ECCC29" w14:textId="77777777" w:rsidR="00B454B2" w:rsidRDefault="00B454B2" w:rsidP="00B454B2">
      <w:pPr>
        <w:spacing w:line="480" w:lineRule="auto"/>
        <w:rPr>
          <w:rFonts w:ascii="Times New Roman" w:hAnsi="Times New Roman" w:cs="Times New Roman"/>
        </w:rPr>
      </w:pPr>
    </w:p>
    <w:p w14:paraId="66BEED53" w14:textId="77777777" w:rsidR="00B454B2" w:rsidRDefault="00B454B2" w:rsidP="00B454B2">
      <w:pPr>
        <w:spacing w:line="480" w:lineRule="auto"/>
        <w:rPr>
          <w:rFonts w:ascii="Times New Roman" w:hAnsi="Times New Roman" w:cs="Times New Roman"/>
        </w:rPr>
      </w:pPr>
    </w:p>
    <w:p w14:paraId="2A3E833F" w14:textId="77777777" w:rsidR="00B454B2" w:rsidRDefault="00B454B2" w:rsidP="00B454B2">
      <w:pPr>
        <w:spacing w:line="480" w:lineRule="auto"/>
        <w:rPr>
          <w:rFonts w:ascii="Times New Roman" w:hAnsi="Times New Roman" w:cs="Times New Roman"/>
        </w:rPr>
      </w:pPr>
    </w:p>
    <w:p w14:paraId="4CFE714A" w14:textId="77777777" w:rsidR="00B454B2" w:rsidRDefault="00B454B2" w:rsidP="00B454B2">
      <w:pPr>
        <w:spacing w:line="480" w:lineRule="auto"/>
        <w:rPr>
          <w:rFonts w:ascii="Times New Roman" w:hAnsi="Times New Roman" w:cs="Times New Roman"/>
        </w:rPr>
      </w:pPr>
    </w:p>
    <w:p w14:paraId="1D410D49" w14:textId="77777777" w:rsidR="00B454B2" w:rsidRDefault="00B454B2" w:rsidP="00B454B2">
      <w:pPr>
        <w:spacing w:line="480" w:lineRule="auto"/>
        <w:rPr>
          <w:rFonts w:ascii="Times New Roman" w:hAnsi="Times New Roman" w:cs="Times New Roman"/>
        </w:rPr>
      </w:pPr>
    </w:p>
    <w:p w14:paraId="2995B28E" w14:textId="77777777" w:rsidR="00B454B2" w:rsidRDefault="00B454B2" w:rsidP="00B454B2">
      <w:pPr>
        <w:spacing w:line="480" w:lineRule="auto"/>
        <w:rPr>
          <w:rFonts w:ascii="Times New Roman" w:hAnsi="Times New Roman" w:cs="Times New Roman"/>
        </w:rPr>
      </w:pPr>
    </w:p>
    <w:p w14:paraId="00140982" w14:textId="77777777" w:rsidR="00B454B2" w:rsidRDefault="00B454B2" w:rsidP="00B454B2">
      <w:pPr>
        <w:spacing w:line="480" w:lineRule="auto"/>
        <w:rPr>
          <w:rFonts w:ascii="Times New Roman" w:hAnsi="Times New Roman" w:cs="Times New Roman"/>
        </w:rPr>
      </w:pPr>
    </w:p>
    <w:p w14:paraId="4C2F6788" w14:textId="77777777" w:rsidR="00B454B2" w:rsidRDefault="00B454B2" w:rsidP="00B454B2">
      <w:pPr>
        <w:spacing w:line="480" w:lineRule="auto"/>
        <w:rPr>
          <w:rFonts w:ascii="Times New Roman" w:hAnsi="Times New Roman" w:cs="Times New Roman"/>
        </w:rPr>
      </w:pPr>
    </w:p>
    <w:p w14:paraId="40B7770B" w14:textId="44A64E77" w:rsidR="00B454B2" w:rsidRPr="00B454B2" w:rsidRDefault="00B454B2" w:rsidP="00B454B2">
      <w:pPr>
        <w:spacing w:line="480" w:lineRule="auto"/>
        <w:rPr>
          <w:rFonts w:ascii="Times New Roman" w:hAnsi="Times New Roman" w:cs="Times New Roman"/>
          <w:b/>
          <w:bCs/>
        </w:rPr>
      </w:pPr>
      <w:r>
        <w:rPr>
          <w:rFonts w:ascii="Times New Roman" w:hAnsi="Times New Roman" w:cs="Times New Roman"/>
          <w:b/>
          <w:bCs/>
        </w:rPr>
        <w:lastRenderedPageBreak/>
        <w:t xml:space="preserve">Task 2: </w:t>
      </w:r>
      <w:r w:rsidRPr="00B454B2">
        <w:rPr>
          <w:rFonts w:ascii="Times New Roman" w:hAnsi="Times New Roman" w:cs="Times New Roman"/>
          <w:b/>
          <w:bCs/>
        </w:rPr>
        <w:t>Reflective Blog Posts</w:t>
      </w:r>
    </w:p>
    <w:p w14:paraId="595EC852" w14:textId="06913A35" w:rsidR="00B454B2" w:rsidRPr="00B454B2" w:rsidRDefault="00B454B2" w:rsidP="00B454B2">
      <w:pPr>
        <w:spacing w:line="480" w:lineRule="auto"/>
        <w:rPr>
          <w:rFonts w:ascii="Times New Roman" w:hAnsi="Times New Roman" w:cs="Times New Roman"/>
          <w:b/>
          <w:bCs/>
        </w:rPr>
      </w:pPr>
      <w:r w:rsidRPr="00B454B2">
        <w:rPr>
          <w:rFonts w:ascii="Times New Roman" w:hAnsi="Times New Roman" w:cs="Times New Roman"/>
          <w:b/>
          <w:bCs/>
        </w:rPr>
        <w:t xml:space="preserve">Blog </w:t>
      </w:r>
      <w:r>
        <w:rPr>
          <w:rFonts w:ascii="Times New Roman" w:hAnsi="Times New Roman" w:cs="Times New Roman"/>
          <w:b/>
          <w:bCs/>
        </w:rPr>
        <w:t>entry</w:t>
      </w:r>
      <w:r w:rsidRPr="00B454B2">
        <w:rPr>
          <w:rFonts w:ascii="Times New Roman" w:hAnsi="Times New Roman" w:cs="Times New Roman"/>
          <w:b/>
          <w:bCs/>
        </w:rPr>
        <w:t xml:space="preserve"> 1: Learning About My Learning Style</w:t>
      </w:r>
    </w:p>
    <w:p w14:paraId="0E51B138" w14:textId="77777777" w:rsidR="00B454B2" w:rsidRPr="00B454B2" w:rsidRDefault="00B454B2" w:rsidP="00B454B2">
      <w:pPr>
        <w:spacing w:line="480" w:lineRule="auto"/>
        <w:rPr>
          <w:rFonts w:ascii="Times New Roman" w:hAnsi="Times New Roman" w:cs="Times New Roman"/>
        </w:rPr>
      </w:pPr>
      <w:r w:rsidRPr="00B454B2">
        <w:rPr>
          <w:rFonts w:ascii="Times New Roman" w:hAnsi="Times New Roman" w:cs="Times New Roman"/>
        </w:rPr>
        <w:t>The VARK-based self-evaluation indicated that my learning style is a combination of auditory and read/write preferences. The tools I use to understand the topic include listening to its explanation with further discussion and writing down the key points. The result surprised me somewhat because I always thought independent reading was my best strategy.</w:t>
      </w:r>
    </w:p>
    <w:p w14:paraId="32AE5FD4" w14:textId="77777777" w:rsidR="00B454B2" w:rsidRPr="00B454B2" w:rsidRDefault="00B454B2" w:rsidP="00B454B2">
      <w:pPr>
        <w:spacing w:line="480" w:lineRule="auto"/>
        <w:rPr>
          <w:rFonts w:ascii="Times New Roman" w:hAnsi="Times New Roman" w:cs="Times New Roman"/>
        </w:rPr>
      </w:pPr>
      <w:r w:rsidRPr="00B454B2">
        <w:rPr>
          <w:rFonts w:ascii="Times New Roman" w:hAnsi="Times New Roman" w:cs="Times New Roman"/>
        </w:rPr>
        <w:t>Students can have a blend of different learning styles, which influence their approach to academic tasks (Ahmed et al., 2013). VARK-based recommendations can suggest various activities, but an applicable method should be chosen based on the task, not used indefinitely (</w:t>
      </w:r>
      <w:proofErr w:type="spellStart"/>
      <w:r w:rsidRPr="00B454B2">
        <w:rPr>
          <w:rFonts w:ascii="Times New Roman" w:hAnsi="Times New Roman" w:cs="Times New Roman"/>
        </w:rPr>
        <w:t>Abomelha</w:t>
      </w:r>
      <w:proofErr w:type="spellEnd"/>
      <w:r w:rsidRPr="00B454B2">
        <w:rPr>
          <w:rFonts w:ascii="Times New Roman" w:hAnsi="Times New Roman" w:cs="Times New Roman"/>
        </w:rPr>
        <w:t xml:space="preserve"> &amp; Newbury, 2024).</w:t>
      </w:r>
    </w:p>
    <w:p w14:paraId="01A922D2" w14:textId="49D0D180" w:rsidR="00B454B2" w:rsidRPr="00B454B2" w:rsidRDefault="00B454B2" w:rsidP="00B454B2">
      <w:pPr>
        <w:spacing w:line="480" w:lineRule="auto"/>
        <w:rPr>
          <w:rFonts w:ascii="Times New Roman" w:hAnsi="Times New Roman" w:cs="Times New Roman"/>
        </w:rPr>
      </w:pPr>
      <w:r w:rsidRPr="00B454B2">
        <w:rPr>
          <w:rFonts w:ascii="Times New Roman" w:hAnsi="Times New Roman" w:cs="Times New Roman"/>
        </w:rPr>
        <w:t xml:space="preserve">At first, I was surprised to see the outcome because it explained why I found some reading ineffective until I discussed the </w:t>
      </w:r>
      <w:r w:rsidRPr="00B454B2">
        <w:rPr>
          <w:rFonts w:ascii="Times New Roman" w:hAnsi="Times New Roman" w:cs="Times New Roman"/>
        </w:rPr>
        <w:t>topics. Past</w:t>
      </w:r>
      <w:r w:rsidRPr="00B454B2">
        <w:rPr>
          <w:rFonts w:ascii="Times New Roman" w:hAnsi="Times New Roman" w:cs="Times New Roman"/>
        </w:rPr>
        <w:t xml:space="preserve"> experiences indicated that verbal explanations allowed my identification of the key points, while rewriting contributed to my organizing and memorizing. However, auditory reception by itself may lead to an illusion of comprehension without verification of my memory.</w:t>
      </w:r>
    </w:p>
    <w:p w14:paraId="1346B8D4" w14:textId="77777777" w:rsidR="00B454B2" w:rsidRPr="00B454B2" w:rsidRDefault="00B454B2" w:rsidP="00B454B2">
      <w:pPr>
        <w:spacing w:line="480" w:lineRule="auto"/>
        <w:rPr>
          <w:rFonts w:ascii="Times New Roman" w:hAnsi="Times New Roman" w:cs="Times New Roman"/>
        </w:rPr>
      </w:pPr>
      <w:r w:rsidRPr="00B454B2">
        <w:rPr>
          <w:rFonts w:ascii="Times New Roman" w:hAnsi="Times New Roman" w:cs="Times New Roman"/>
        </w:rPr>
        <w:t>Hence, I concluded that auditory acquisition should be combined with written retrieval and application. My plan includes attending seminars more frequently, making audio notes, and producing papers with no notes. I will solve practice questions to prove that I managed to apply what I learned. Systematic reflection relates one’s experience and experience evaluation with some improvements (Praveena et al., 2025).</w:t>
      </w:r>
    </w:p>
    <w:p w14:paraId="42BE1857" w14:textId="77777777" w:rsidR="00B454B2" w:rsidRDefault="00B454B2" w:rsidP="00B454B2">
      <w:pPr>
        <w:spacing w:line="480" w:lineRule="auto"/>
        <w:rPr>
          <w:rFonts w:ascii="Times New Roman" w:hAnsi="Times New Roman" w:cs="Times New Roman"/>
        </w:rPr>
      </w:pPr>
    </w:p>
    <w:p w14:paraId="5986E7C9" w14:textId="6B01E514" w:rsidR="00B454B2" w:rsidRPr="00B454B2" w:rsidRDefault="00B454B2" w:rsidP="00B454B2">
      <w:pPr>
        <w:spacing w:line="480" w:lineRule="auto"/>
        <w:rPr>
          <w:rFonts w:ascii="Times New Roman" w:hAnsi="Times New Roman" w:cs="Times New Roman"/>
          <w:b/>
          <w:bCs/>
        </w:rPr>
      </w:pPr>
      <w:r w:rsidRPr="00B454B2">
        <w:rPr>
          <w:rFonts w:ascii="Times New Roman" w:hAnsi="Times New Roman" w:cs="Times New Roman"/>
          <w:b/>
          <w:bCs/>
        </w:rPr>
        <w:lastRenderedPageBreak/>
        <w:t>Blog entry 2: Modifying my independent study routine</w:t>
      </w:r>
    </w:p>
    <w:p w14:paraId="193547E5" w14:textId="2A069C85" w:rsidR="00B454B2" w:rsidRPr="00B454B2" w:rsidRDefault="00B454B2" w:rsidP="00B454B2">
      <w:pPr>
        <w:spacing w:line="480" w:lineRule="auto"/>
        <w:rPr>
          <w:rFonts w:ascii="Times New Roman" w:hAnsi="Times New Roman" w:cs="Times New Roman"/>
        </w:rPr>
      </w:pPr>
      <w:r w:rsidRPr="00B454B2">
        <w:rPr>
          <w:rFonts w:ascii="Times New Roman" w:hAnsi="Times New Roman" w:cs="Times New Roman"/>
        </w:rPr>
        <w:t xml:space="preserve">I will start my improved independent study routine </w:t>
      </w:r>
      <w:r w:rsidRPr="00B454B2">
        <w:rPr>
          <w:rFonts w:ascii="Times New Roman" w:hAnsi="Times New Roman" w:cs="Times New Roman"/>
        </w:rPr>
        <w:t>by</w:t>
      </w:r>
      <w:r w:rsidRPr="00B454B2">
        <w:rPr>
          <w:rFonts w:ascii="Times New Roman" w:hAnsi="Times New Roman" w:cs="Times New Roman"/>
        </w:rPr>
        <w:t xml:space="preserve"> setting clear weekly goals. Before each lesson, I am going to familiarize myself with the topic and come up with two questions I expect the lesson to answer. Then I will discuss the major ideas with a partner or say them aloud only for my own. After I prepare the summary, I will do a brief self-check.</w:t>
      </w:r>
    </w:p>
    <w:p w14:paraId="11C765A1" w14:textId="3443EFF4" w:rsidR="00B454B2" w:rsidRPr="00B454B2" w:rsidRDefault="00B454B2" w:rsidP="00B454B2">
      <w:pPr>
        <w:spacing w:line="480" w:lineRule="auto"/>
        <w:rPr>
          <w:rFonts w:ascii="Times New Roman" w:hAnsi="Times New Roman" w:cs="Times New Roman"/>
        </w:rPr>
      </w:pPr>
      <w:r w:rsidRPr="00B454B2">
        <w:rPr>
          <w:rFonts w:ascii="Times New Roman" w:hAnsi="Times New Roman" w:cs="Times New Roman"/>
        </w:rPr>
        <w:t>The blog will be updated once in two weeks. Blogging contributes to establishing online presence in the learning community and fosters interactions between people with common interests (</w:t>
      </w:r>
      <w:proofErr w:type="spellStart"/>
      <w:r w:rsidRPr="00B454B2">
        <w:rPr>
          <w:rFonts w:ascii="Times New Roman" w:hAnsi="Times New Roman" w:cs="Times New Roman"/>
        </w:rPr>
        <w:t>Jimoyiannis</w:t>
      </w:r>
      <w:proofErr w:type="spellEnd"/>
      <w:r w:rsidRPr="00B454B2">
        <w:rPr>
          <w:rFonts w:ascii="Times New Roman" w:hAnsi="Times New Roman" w:cs="Times New Roman"/>
        </w:rPr>
        <w:t xml:space="preserve"> et al., 2012). Each post will describe the subject matter and strategy used as well as necessary </w:t>
      </w:r>
      <w:r w:rsidRPr="00B454B2">
        <w:rPr>
          <w:rFonts w:ascii="Times New Roman" w:hAnsi="Times New Roman" w:cs="Times New Roman"/>
        </w:rPr>
        <w:t>changes. One</w:t>
      </w:r>
      <w:r w:rsidRPr="00B454B2">
        <w:rPr>
          <w:rFonts w:ascii="Times New Roman" w:hAnsi="Times New Roman" w:cs="Times New Roman"/>
        </w:rPr>
        <w:t xml:space="preserve"> of the areas where artificial intelligence has potential is the generation of practice test questions and alternative explanations for topics of study. Ever though it is possible to accept AI generated material, it does not mean that such materials are automatically accepted as valid. There is still the need for the thorough evaluation of everything generated by artificial intelligence in the process of personalized education (Xiong &amp; Huang, 2026).</w:t>
      </w:r>
    </w:p>
    <w:p w14:paraId="759662CE" w14:textId="505F6E79" w:rsidR="00B454B2" w:rsidRPr="00B454B2" w:rsidRDefault="00B454B2" w:rsidP="00B454B2">
      <w:pPr>
        <w:spacing w:line="480" w:lineRule="auto"/>
        <w:rPr>
          <w:rFonts w:ascii="Times New Roman" w:hAnsi="Times New Roman" w:cs="Times New Roman"/>
        </w:rPr>
      </w:pPr>
      <w:r w:rsidRPr="00B454B2">
        <w:rPr>
          <w:rFonts w:ascii="Times New Roman" w:hAnsi="Times New Roman" w:cs="Times New Roman"/>
        </w:rPr>
        <w:t xml:space="preserve">My </w:t>
      </w:r>
      <w:r w:rsidRPr="00B454B2">
        <w:rPr>
          <w:rFonts w:ascii="Times New Roman" w:hAnsi="Times New Roman" w:cs="Times New Roman"/>
        </w:rPr>
        <w:t>work</w:t>
      </w:r>
      <w:r w:rsidRPr="00B454B2">
        <w:rPr>
          <w:rFonts w:ascii="Times New Roman" w:hAnsi="Times New Roman" w:cs="Times New Roman"/>
        </w:rPr>
        <w:t xml:space="preserve"> on the project will be supported by tutors, academic skills advisers, librarians, and classmates. During tutor meetings, I will have the chance to ask questions related to the standards of assessment, while library meetings will help me plan my research and referencing solution. My plan will be revised every four weeks based on my completed tasks, feedback, and assessment results.</w:t>
      </w:r>
    </w:p>
    <w:p w14:paraId="2559663C" w14:textId="77777777" w:rsidR="00B454B2" w:rsidRPr="00B454B2" w:rsidRDefault="00B454B2" w:rsidP="00B454B2">
      <w:pPr>
        <w:spacing w:line="480" w:lineRule="auto"/>
        <w:rPr>
          <w:rFonts w:ascii="Times New Roman" w:hAnsi="Times New Roman" w:cs="Times New Roman"/>
        </w:rPr>
      </w:pPr>
    </w:p>
    <w:p w14:paraId="0267F6D3" w14:textId="77777777" w:rsidR="00B454B2" w:rsidRDefault="00B454B2" w:rsidP="00B454B2">
      <w:pPr>
        <w:spacing w:line="480" w:lineRule="auto"/>
        <w:rPr>
          <w:rFonts w:ascii="Times New Roman" w:hAnsi="Times New Roman" w:cs="Times New Roman"/>
        </w:rPr>
      </w:pPr>
    </w:p>
    <w:p w14:paraId="3A486E2D" w14:textId="77777777" w:rsidR="00B454B2" w:rsidRDefault="00B454B2" w:rsidP="00B454B2">
      <w:pPr>
        <w:spacing w:line="480" w:lineRule="auto"/>
        <w:rPr>
          <w:rFonts w:ascii="Times New Roman" w:hAnsi="Times New Roman" w:cs="Times New Roman"/>
        </w:rPr>
      </w:pPr>
    </w:p>
    <w:p w14:paraId="71B3C6C3" w14:textId="7765A76E" w:rsidR="00B454B2" w:rsidRPr="00B454B2" w:rsidRDefault="00B454B2" w:rsidP="00B454B2">
      <w:pPr>
        <w:spacing w:line="480" w:lineRule="auto"/>
        <w:rPr>
          <w:rFonts w:ascii="Times New Roman" w:hAnsi="Times New Roman" w:cs="Times New Roman"/>
          <w:b/>
          <w:bCs/>
        </w:rPr>
      </w:pPr>
      <w:r w:rsidRPr="00B454B2">
        <w:rPr>
          <w:rFonts w:ascii="Times New Roman" w:hAnsi="Times New Roman" w:cs="Times New Roman"/>
          <w:b/>
          <w:bCs/>
        </w:rPr>
        <w:lastRenderedPageBreak/>
        <w:t xml:space="preserve">Task 3: </w:t>
      </w:r>
      <w:r w:rsidRPr="00B454B2">
        <w:rPr>
          <w:rFonts w:ascii="Times New Roman" w:hAnsi="Times New Roman" w:cs="Times New Roman"/>
          <w:b/>
          <w:bCs/>
        </w:rPr>
        <w:t>Professional Identity and Participation in Organisational Communities</w:t>
      </w:r>
    </w:p>
    <w:p w14:paraId="76E7C60C" w14:textId="36190CF0" w:rsidR="00B454B2" w:rsidRPr="00B454B2" w:rsidRDefault="00B454B2" w:rsidP="00B454B2">
      <w:pPr>
        <w:spacing w:line="480" w:lineRule="auto"/>
        <w:rPr>
          <w:rFonts w:ascii="Times New Roman" w:hAnsi="Times New Roman" w:cs="Times New Roman"/>
        </w:rPr>
      </w:pPr>
      <w:r w:rsidRPr="00B454B2">
        <w:rPr>
          <w:rFonts w:ascii="Times New Roman" w:hAnsi="Times New Roman" w:cs="Times New Roman"/>
        </w:rPr>
        <w:t xml:space="preserve">The concept of my professional identity is based upon responsible management, sustainability, analytical thinking and inclusiveness of the team. In the process of developing my action plan, I will strive to establish real evidence instead of tasking </w:t>
      </w:r>
      <w:r w:rsidRPr="00B454B2">
        <w:rPr>
          <w:rFonts w:ascii="Times New Roman" w:hAnsi="Times New Roman" w:cs="Times New Roman"/>
        </w:rPr>
        <w:t>LinkedIn</w:t>
      </w:r>
      <w:r w:rsidRPr="00B454B2">
        <w:rPr>
          <w:rFonts w:ascii="Times New Roman" w:hAnsi="Times New Roman" w:cs="Times New Roman"/>
        </w:rPr>
        <w:t xml:space="preserve"> as the primary element of the plan.</w:t>
      </w:r>
    </w:p>
    <w:p w14:paraId="552995AD" w14:textId="0687FFDE" w:rsidR="00B454B2" w:rsidRPr="00B454B2" w:rsidRDefault="00B454B2" w:rsidP="00B454B2">
      <w:pPr>
        <w:spacing w:line="480" w:lineRule="auto"/>
        <w:rPr>
          <w:rFonts w:ascii="Times New Roman" w:hAnsi="Times New Roman" w:cs="Times New Roman"/>
        </w:rPr>
      </w:pPr>
      <w:r w:rsidRPr="00B454B2">
        <w:rPr>
          <w:rFonts w:ascii="Times New Roman" w:hAnsi="Times New Roman" w:cs="Times New Roman"/>
        </w:rPr>
        <w:t xml:space="preserve">The main activity I am going to implement is related to one or several projects aimed at improvement of sustainability, which will be connected to the university and its community. </w:t>
      </w:r>
      <w:r w:rsidR="005233A0" w:rsidRPr="00B454B2">
        <w:rPr>
          <w:rFonts w:ascii="Times New Roman" w:hAnsi="Times New Roman" w:cs="Times New Roman"/>
        </w:rPr>
        <w:t>I</w:t>
      </w:r>
      <w:r w:rsidRPr="00B454B2">
        <w:rPr>
          <w:rFonts w:ascii="Times New Roman" w:hAnsi="Times New Roman" w:cs="Times New Roman"/>
        </w:rPr>
        <w:t xml:space="preserve"> can study the waste that has occurred during different student activities, take part in a recycling campaign and assist the community organization with its sustainability initiatives. The process will include problem identification, data collection, suggesting solutions, and documenting results.</w:t>
      </w:r>
    </w:p>
    <w:p w14:paraId="7711280B" w14:textId="5F33C354" w:rsidR="00B454B2" w:rsidRPr="00B454B2" w:rsidRDefault="00B454B2" w:rsidP="00B454B2">
      <w:pPr>
        <w:spacing w:line="480" w:lineRule="auto"/>
        <w:rPr>
          <w:rFonts w:ascii="Times New Roman" w:hAnsi="Times New Roman" w:cs="Times New Roman"/>
        </w:rPr>
      </w:pPr>
      <w:r w:rsidRPr="00B454B2">
        <w:rPr>
          <w:rFonts w:ascii="Times New Roman" w:hAnsi="Times New Roman" w:cs="Times New Roman"/>
        </w:rPr>
        <w:t xml:space="preserve">I am going to join one of the professional associations, sustainability networks, or student enterprises. I will strive to be active during the meetings and to participate in various discussions as well as to get involved in one or several volunteering initiatives including becoming </w:t>
      </w:r>
      <w:r w:rsidR="005233A0" w:rsidRPr="00B454B2">
        <w:rPr>
          <w:rFonts w:ascii="Times New Roman" w:hAnsi="Times New Roman" w:cs="Times New Roman"/>
        </w:rPr>
        <w:t>organi</w:t>
      </w:r>
      <w:r w:rsidR="005233A0">
        <w:rPr>
          <w:rFonts w:ascii="Times New Roman" w:hAnsi="Times New Roman" w:cs="Times New Roman"/>
        </w:rPr>
        <w:t>z</w:t>
      </w:r>
      <w:r w:rsidR="005233A0" w:rsidRPr="00B454B2">
        <w:rPr>
          <w:rFonts w:ascii="Times New Roman" w:hAnsi="Times New Roman" w:cs="Times New Roman"/>
        </w:rPr>
        <w:t>er</w:t>
      </w:r>
      <w:r w:rsidRPr="00B454B2">
        <w:rPr>
          <w:rFonts w:ascii="Times New Roman" w:hAnsi="Times New Roman" w:cs="Times New Roman"/>
        </w:rPr>
        <w:t xml:space="preserve"> of certain events.</w:t>
      </w:r>
    </w:p>
    <w:p w14:paraId="5E0E5045" w14:textId="1A841248" w:rsidR="00325E28" w:rsidRDefault="00B454B2" w:rsidP="00B454B2">
      <w:pPr>
        <w:spacing w:line="480" w:lineRule="auto"/>
        <w:rPr>
          <w:rFonts w:ascii="Times New Roman" w:hAnsi="Times New Roman" w:cs="Times New Roman"/>
        </w:rPr>
      </w:pPr>
      <w:r w:rsidRPr="00B454B2">
        <w:rPr>
          <w:rFonts w:ascii="Times New Roman" w:hAnsi="Times New Roman" w:cs="Times New Roman"/>
        </w:rPr>
        <w:t>During the academic year, I am going to conduct three short conversations with professionals who are working in my sphere. The contacts can be former university students, local entrepreneurs or sustainability specialists. The goal of the conversation is getting the information about their functions, responsibilities and problems. Having the preliminary questions prepared, I will be reflecting on the appropriateness of their advice to my studies.</w:t>
      </w:r>
    </w:p>
    <w:p w14:paraId="3144F52F" w14:textId="77777777" w:rsidR="005233A0" w:rsidRDefault="005233A0" w:rsidP="00B454B2">
      <w:pPr>
        <w:spacing w:line="480" w:lineRule="auto"/>
        <w:rPr>
          <w:rFonts w:ascii="Times New Roman" w:hAnsi="Times New Roman" w:cs="Times New Roman"/>
        </w:rPr>
      </w:pPr>
    </w:p>
    <w:p w14:paraId="7B703870" w14:textId="77777777" w:rsidR="005233A0" w:rsidRDefault="005233A0" w:rsidP="00B454B2">
      <w:pPr>
        <w:spacing w:line="480" w:lineRule="auto"/>
        <w:rPr>
          <w:rFonts w:ascii="Times New Roman" w:hAnsi="Times New Roman" w:cs="Times New Roman"/>
        </w:rPr>
      </w:pPr>
    </w:p>
    <w:p w14:paraId="6E834CCB" w14:textId="6EAEAFC8" w:rsidR="005233A0" w:rsidRPr="005233A0" w:rsidRDefault="005233A0" w:rsidP="00B454B2">
      <w:pPr>
        <w:spacing w:line="480" w:lineRule="auto"/>
        <w:rPr>
          <w:rFonts w:ascii="Times New Roman" w:hAnsi="Times New Roman" w:cs="Times New Roman"/>
          <w:b/>
          <w:bCs/>
        </w:rPr>
      </w:pPr>
      <w:r w:rsidRPr="005233A0">
        <w:rPr>
          <w:rFonts w:ascii="Times New Roman" w:hAnsi="Times New Roman" w:cs="Times New Roman"/>
          <w:b/>
          <w:bCs/>
        </w:rPr>
        <w:lastRenderedPageBreak/>
        <w:t xml:space="preserve">References </w:t>
      </w:r>
    </w:p>
    <w:p w14:paraId="0312BFEE" w14:textId="77777777" w:rsidR="005233A0" w:rsidRPr="005233A0" w:rsidRDefault="005233A0" w:rsidP="005233A0">
      <w:pPr>
        <w:spacing w:line="480" w:lineRule="auto"/>
        <w:rPr>
          <w:rFonts w:ascii="Times New Roman" w:hAnsi="Times New Roman" w:cs="Times New Roman"/>
        </w:rPr>
      </w:pPr>
      <w:proofErr w:type="spellStart"/>
      <w:r w:rsidRPr="005233A0">
        <w:rPr>
          <w:rFonts w:ascii="Times New Roman" w:hAnsi="Times New Roman" w:cs="Times New Roman"/>
        </w:rPr>
        <w:t>Abomelha</w:t>
      </w:r>
      <w:proofErr w:type="spellEnd"/>
      <w:r w:rsidRPr="005233A0">
        <w:rPr>
          <w:rFonts w:ascii="Times New Roman" w:hAnsi="Times New Roman" w:cs="Times New Roman"/>
        </w:rPr>
        <w:t xml:space="preserve">, F., &amp; Newbury, P. (2024). A VARK learning style-based recommendation system for adaptive e-learning. In </w:t>
      </w:r>
      <w:proofErr w:type="spellStart"/>
      <w:r w:rsidRPr="005233A0">
        <w:rPr>
          <w:rFonts w:ascii="Times New Roman" w:hAnsi="Times New Roman" w:cs="Times New Roman"/>
          <w:i/>
          <w:iCs/>
        </w:rPr>
        <w:t>FedCSIS</w:t>
      </w:r>
      <w:proofErr w:type="spellEnd"/>
      <w:r w:rsidRPr="005233A0">
        <w:rPr>
          <w:rFonts w:ascii="Times New Roman" w:hAnsi="Times New Roman" w:cs="Times New Roman"/>
          <w:i/>
          <w:iCs/>
        </w:rPr>
        <w:t xml:space="preserve"> Communication Papers</w:t>
      </w:r>
      <w:r w:rsidRPr="005233A0">
        <w:rPr>
          <w:rFonts w:ascii="Times New Roman" w:hAnsi="Times New Roman" w:cs="Times New Roman"/>
        </w:rPr>
        <w:t xml:space="preserve"> (pp. 1–8).</w:t>
      </w:r>
    </w:p>
    <w:p w14:paraId="69D5D9AC" w14:textId="77777777" w:rsidR="005233A0" w:rsidRPr="005233A0" w:rsidRDefault="005233A0" w:rsidP="005233A0">
      <w:pPr>
        <w:spacing w:line="480" w:lineRule="auto"/>
        <w:rPr>
          <w:rFonts w:ascii="Times New Roman" w:hAnsi="Times New Roman" w:cs="Times New Roman"/>
        </w:rPr>
      </w:pPr>
      <w:r w:rsidRPr="005233A0">
        <w:rPr>
          <w:rFonts w:ascii="Times New Roman" w:hAnsi="Times New Roman" w:cs="Times New Roman"/>
        </w:rPr>
        <w:t xml:space="preserve">Ahmed, J., Shah, K., &amp; Shenoy, N. (2013). How different are students and their learning styles. </w:t>
      </w:r>
      <w:r w:rsidRPr="005233A0">
        <w:rPr>
          <w:rFonts w:ascii="Times New Roman" w:hAnsi="Times New Roman" w:cs="Times New Roman"/>
          <w:i/>
          <w:iCs/>
        </w:rPr>
        <w:t>International Journal of Research in Medical Sciences, 1</w:t>
      </w:r>
      <w:r w:rsidRPr="005233A0">
        <w:rPr>
          <w:rFonts w:ascii="Times New Roman" w:hAnsi="Times New Roman" w:cs="Times New Roman"/>
        </w:rPr>
        <w:t>(3), 212–215.</w:t>
      </w:r>
    </w:p>
    <w:p w14:paraId="182B04C2" w14:textId="77777777" w:rsidR="005233A0" w:rsidRPr="005233A0" w:rsidRDefault="005233A0" w:rsidP="005233A0">
      <w:pPr>
        <w:spacing w:line="480" w:lineRule="auto"/>
        <w:rPr>
          <w:rFonts w:ascii="Times New Roman" w:hAnsi="Times New Roman" w:cs="Times New Roman"/>
        </w:rPr>
      </w:pPr>
      <w:r w:rsidRPr="005233A0">
        <w:rPr>
          <w:rFonts w:ascii="Times New Roman" w:hAnsi="Times New Roman" w:cs="Times New Roman"/>
        </w:rPr>
        <w:t xml:space="preserve">Alam, A., &amp; Mohanty, A. (2023). Evaluation of software engineering virtual laboratory in determining undergraduate students’ conceptual understanding: A blended learning model using collaborative-creative virtual learning environment employing critical pedagogy. In </w:t>
      </w:r>
      <w:r w:rsidRPr="005233A0">
        <w:rPr>
          <w:rFonts w:ascii="Times New Roman" w:hAnsi="Times New Roman" w:cs="Times New Roman"/>
          <w:i/>
          <w:iCs/>
        </w:rPr>
        <w:t>Sentiment Analysis and Deep Learning: Proceedings of ICSADL 2022</w:t>
      </w:r>
      <w:r w:rsidRPr="005233A0">
        <w:rPr>
          <w:rFonts w:ascii="Times New Roman" w:hAnsi="Times New Roman" w:cs="Times New Roman"/>
        </w:rPr>
        <w:t xml:space="preserve"> (pp. 875–899). Springer Nature Singapore.</w:t>
      </w:r>
    </w:p>
    <w:p w14:paraId="65E2C577" w14:textId="77777777" w:rsidR="005233A0" w:rsidRPr="005233A0" w:rsidRDefault="005233A0" w:rsidP="005233A0">
      <w:pPr>
        <w:spacing w:line="480" w:lineRule="auto"/>
        <w:rPr>
          <w:rFonts w:ascii="Times New Roman" w:hAnsi="Times New Roman" w:cs="Times New Roman"/>
        </w:rPr>
      </w:pPr>
      <w:proofErr w:type="spellStart"/>
      <w:r w:rsidRPr="005233A0">
        <w:rPr>
          <w:rFonts w:ascii="Times New Roman" w:hAnsi="Times New Roman" w:cs="Times New Roman"/>
        </w:rPr>
        <w:t>Anmary</w:t>
      </w:r>
      <w:proofErr w:type="spellEnd"/>
      <w:r w:rsidRPr="005233A0">
        <w:rPr>
          <w:rFonts w:ascii="Times New Roman" w:hAnsi="Times New Roman" w:cs="Times New Roman"/>
        </w:rPr>
        <w:t xml:space="preserve">, A. S. (2026). Exploring innovative pedagogical approaches to foster sustainability in online learning environments. In </w:t>
      </w:r>
      <w:r w:rsidRPr="005233A0">
        <w:rPr>
          <w:rFonts w:ascii="Times New Roman" w:hAnsi="Times New Roman" w:cs="Times New Roman"/>
          <w:i/>
          <w:iCs/>
        </w:rPr>
        <w:t>Harnessing E-Learning to Create a Sustainable Future</w:t>
      </w:r>
      <w:r w:rsidRPr="005233A0">
        <w:rPr>
          <w:rFonts w:ascii="Times New Roman" w:hAnsi="Times New Roman" w:cs="Times New Roman"/>
        </w:rPr>
        <w:t xml:space="preserve"> (pp. 173–206). IGI Global Scientific Publishing.</w:t>
      </w:r>
    </w:p>
    <w:p w14:paraId="699E3958" w14:textId="77777777" w:rsidR="005233A0" w:rsidRPr="005233A0" w:rsidRDefault="005233A0" w:rsidP="005233A0">
      <w:pPr>
        <w:spacing w:line="480" w:lineRule="auto"/>
        <w:rPr>
          <w:rFonts w:ascii="Times New Roman" w:hAnsi="Times New Roman" w:cs="Times New Roman"/>
        </w:rPr>
      </w:pPr>
      <w:r w:rsidRPr="005233A0">
        <w:rPr>
          <w:rFonts w:ascii="Times New Roman" w:hAnsi="Times New Roman" w:cs="Times New Roman"/>
        </w:rPr>
        <w:t xml:space="preserve">Caprara, L., &amp; Caprara, C. (2022). Effects of virtual learning environments: A scoping review of literature. </w:t>
      </w:r>
      <w:r w:rsidRPr="005233A0">
        <w:rPr>
          <w:rFonts w:ascii="Times New Roman" w:hAnsi="Times New Roman" w:cs="Times New Roman"/>
          <w:i/>
          <w:iCs/>
        </w:rPr>
        <w:t>Education and Information Technologies, 27</w:t>
      </w:r>
      <w:r w:rsidRPr="005233A0">
        <w:rPr>
          <w:rFonts w:ascii="Times New Roman" w:hAnsi="Times New Roman" w:cs="Times New Roman"/>
        </w:rPr>
        <w:t>(3), 3683–3722.</w:t>
      </w:r>
    </w:p>
    <w:p w14:paraId="1AD2DCFD" w14:textId="77777777" w:rsidR="005233A0" w:rsidRPr="005233A0" w:rsidRDefault="005233A0" w:rsidP="005233A0">
      <w:pPr>
        <w:spacing w:line="480" w:lineRule="auto"/>
        <w:rPr>
          <w:rFonts w:ascii="Times New Roman" w:hAnsi="Times New Roman" w:cs="Times New Roman"/>
        </w:rPr>
      </w:pPr>
      <w:r w:rsidRPr="005233A0">
        <w:rPr>
          <w:rFonts w:ascii="Times New Roman" w:hAnsi="Times New Roman" w:cs="Times New Roman"/>
        </w:rPr>
        <w:t xml:space="preserve">Chen, Y., &amp; Zhang, Y. (2026). When networks learn to adapt: The plasticity of collaborative learners in a knowledge-building environment. </w:t>
      </w:r>
      <w:r w:rsidRPr="005233A0">
        <w:rPr>
          <w:rFonts w:ascii="Times New Roman" w:hAnsi="Times New Roman" w:cs="Times New Roman"/>
          <w:i/>
          <w:iCs/>
        </w:rPr>
        <w:t>Interactive Learning Environments</w:t>
      </w:r>
      <w:r w:rsidRPr="005233A0">
        <w:rPr>
          <w:rFonts w:ascii="Times New Roman" w:hAnsi="Times New Roman" w:cs="Times New Roman"/>
        </w:rPr>
        <w:t>, 1–24.</w:t>
      </w:r>
    </w:p>
    <w:p w14:paraId="06C8F811" w14:textId="77777777" w:rsidR="005233A0" w:rsidRDefault="005233A0" w:rsidP="005233A0">
      <w:pPr>
        <w:spacing w:line="480" w:lineRule="auto"/>
        <w:rPr>
          <w:rFonts w:ascii="Times New Roman" w:hAnsi="Times New Roman" w:cs="Times New Roman"/>
        </w:rPr>
      </w:pPr>
      <w:r w:rsidRPr="005233A0">
        <w:rPr>
          <w:rFonts w:ascii="Times New Roman" w:hAnsi="Times New Roman" w:cs="Times New Roman"/>
        </w:rPr>
        <w:t xml:space="preserve">Jimoyiannis, A., </w:t>
      </w:r>
      <w:proofErr w:type="spellStart"/>
      <w:r w:rsidRPr="005233A0">
        <w:rPr>
          <w:rFonts w:ascii="Times New Roman" w:hAnsi="Times New Roman" w:cs="Times New Roman"/>
        </w:rPr>
        <w:t>Tsiotakis</w:t>
      </w:r>
      <w:proofErr w:type="spellEnd"/>
      <w:r w:rsidRPr="005233A0">
        <w:rPr>
          <w:rFonts w:ascii="Times New Roman" w:hAnsi="Times New Roman" w:cs="Times New Roman"/>
        </w:rPr>
        <w:t xml:space="preserve">, P., &amp; </w:t>
      </w:r>
      <w:proofErr w:type="spellStart"/>
      <w:r w:rsidRPr="005233A0">
        <w:rPr>
          <w:rFonts w:ascii="Times New Roman" w:hAnsi="Times New Roman" w:cs="Times New Roman"/>
        </w:rPr>
        <w:t>Roussinos</w:t>
      </w:r>
      <w:proofErr w:type="spellEnd"/>
      <w:r w:rsidRPr="005233A0">
        <w:rPr>
          <w:rFonts w:ascii="Times New Roman" w:hAnsi="Times New Roman" w:cs="Times New Roman"/>
        </w:rPr>
        <w:t xml:space="preserve">, D. (2012). Blogs in higher education: </w:t>
      </w:r>
      <w:proofErr w:type="spellStart"/>
      <w:r w:rsidRPr="005233A0">
        <w:rPr>
          <w:rFonts w:ascii="Times New Roman" w:hAnsi="Times New Roman" w:cs="Times New Roman"/>
        </w:rPr>
        <w:t>Analysing</w:t>
      </w:r>
      <w:proofErr w:type="spellEnd"/>
      <w:r w:rsidRPr="005233A0">
        <w:rPr>
          <w:rFonts w:ascii="Times New Roman" w:hAnsi="Times New Roman" w:cs="Times New Roman"/>
        </w:rPr>
        <w:t xml:space="preserve"> students’ participation and presence in a community of blogging. In </w:t>
      </w:r>
      <w:r w:rsidRPr="005233A0">
        <w:rPr>
          <w:rFonts w:ascii="Times New Roman" w:hAnsi="Times New Roman" w:cs="Times New Roman"/>
          <w:i/>
          <w:iCs/>
        </w:rPr>
        <w:t>Proceedings of the IADIS International Conference e-Learning 2012</w:t>
      </w:r>
      <w:r w:rsidRPr="005233A0">
        <w:rPr>
          <w:rFonts w:ascii="Times New Roman" w:hAnsi="Times New Roman" w:cs="Times New Roman"/>
        </w:rPr>
        <w:t xml:space="preserve"> (pp. 228–235).</w:t>
      </w:r>
    </w:p>
    <w:p w14:paraId="7E75BA6B" w14:textId="15E4D4EB" w:rsidR="005233A0" w:rsidRPr="005233A0" w:rsidRDefault="005233A0" w:rsidP="005233A0">
      <w:pPr>
        <w:spacing w:line="480" w:lineRule="auto"/>
        <w:rPr>
          <w:rFonts w:ascii="Times New Roman" w:hAnsi="Times New Roman" w:cs="Times New Roman"/>
        </w:rPr>
      </w:pPr>
      <w:r w:rsidRPr="005233A0">
        <w:rPr>
          <w:rFonts w:ascii="Times New Roman" w:hAnsi="Times New Roman" w:cs="Times New Roman"/>
        </w:rPr>
        <w:lastRenderedPageBreak/>
        <w:t xml:space="preserve">Kovtoniuk, M. M., </w:t>
      </w:r>
      <w:proofErr w:type="spellStart"/>
      <w:r w:rsidRPr="005233A0">
        <w:rPr>
          <w:rFonts w:ascii="Times New Roman" w:hAnsi="Times New Roman" w:cs="Times New Roman"/>
        </w:rPr>
        <w:t>Kosovets</w:t>
      </w:r>
      <w:proofErr w:type="spellEnd"/>
      <w:r w:rsidRPr="005233A0">
        <w:rPr>
          <w:rFonts w:ascii="Times New Roman" w:hAnsi="Times New Roman" w:cs="Times New Roman"/>
        </w:rPr>
        <w:t xml:space="preserve">, O. P., Soia, O. M., &amp; </w:t>
      </w:r>
      <w:proofErr w:type="spellStart"/>
      <w:r w:rsidRPr="005233A0">
        <w:rPr>
          <w:rFonts w:ascii="Times New Roman" w:hAnsi="Times New Roman" w:cs="Times New Roman"/>
        </w:rPr>
        <w:t>Tyutyun</w:t>
      </w:r>
      <w:proofErr w:type="spellEnd"/>
      <w:r w:rsidRPr="005233A0">
        <w:rPr>
          <w:rFonts w:ascii="Times New Roman" w:hAnsi="Times New Roman" w:cs="Times New Roman"/>
        </w:rPr>
        <w:t>, L. L. (2022). Virtual learning environments: Major trends in the use of modern digital technologies in higher education institutions</w:t>
      </w:r>
      <w:r w:rsidRPr="005233A0">
        <w:rPr>
          <w:rFonts w:ascii="Times New Roman" w:hAnsi="Times New Roman" w:cs="Times New Roman"/>
          <w:i/>
          <w:iCs/>
        </w:rPr>
        <w:t>. Educational Technology Quarterly, 2022</w:t>
      </w:r>
      <w:r w:rsidRPr="005233A0">
        <w:rPr>
          <w:rFonts w:ascii="Times New Roman" w:hAnsi="Times New Roman" w:cs="Times New Roman"/>
        </w:rPr>
        <w:t>(3), 183–202.</w:t>
      </w:r>
    </w:p>
    <w:p w14:paraId="40736579" w14:textId="77777777" w:rsidR="005233A0" w:rsidRPr="005233A0" w:rsidRDefault="005233A0" w:rsidP="005233A0">
      <w:pPr>
        <w:spacing w:line="480" w:lineRule="auto"/>
        <w:rPr>
          <w:rFonts w:ascii="Times New Roman" w:hAnsi="Times New Roman" w:cs="Times New Roman"/>
        </w:rPr>
      </w:pPr>
      <w:proofErr w:type="spellStart"/>
      <w:r w:rsidRPr="005233A0">
        <w:rPr>
          <w:rFonts w:ascii="Times New Roman" w:hAnsi="Times New Roman" w:cs="Times New Roman"/>
        </w:rPr>
        <w:t>Leifler</w:t>
      </w:r>
      <w:proofErr w:type="spellEnd"/>
      <w:r w:rsidRPr="005233A0">
        <w:rPr>
          <w:rFonts w:ascii="Times New Roman" w:hAnsi="Times New Roman" w:cs="Times New Roman"/>
        </w:rPr>
        <w:t xml:space="preserve">, E. (2020). Teachers’ capacity to create inclusive learning environments. </w:t>
      </w:r>
      <w:r w:rsidRPr="005233A0">
        <w:rPr>
          <w:rFonts w:ascii="Times New Roman" w:hAnsi="Times New Roman" w:cs="Times New Roman"/>
          <w:i/>
          <w:iCs/>
        </w:rPr>
        <w:t>International Journal for Lesson &amp; Learning Studies, 9</w:t>
      </w:r>
      <w:r w:rsidRPr="005233A0">
        <w:rPr>
          <w:rFonts w:ascii="Times New Roman" w:hAnsi="Times New Roman" w:cs="Times New Roman"/>
        </w:rPr>
        <w:t>(3), 221–244.</w:t>
      </w:r>
    </w:p>
    <w:p w14:paraId="3838647F" w14:textId="77777777" w:rsidR="005233A0" w:rsidRPr="005233A0" w:rsidRDefault="005233A0" w:rsidP="005233A0">
      <w:pPr>
        <w:spacing w:line="480" w:lineRule="auto"/>
        <w:rPr>
          <w:rFonts w:ascii="Times New Roman" w:hAnsi="Times New Roman" w:cs="Times New Roman"/>
        </w:rPr>
      </w:pPr>
      <w:proofErr w:type="spellStart"/>
      <w:r w:rsidRPr="005233A0">
        <w:rPr>
          <w:rFonts w:ascii="Times New Roman" w:hAnsi="Times New Roman" w:cs="Times New Roman"/>
          <w:lang w:val="sv-SE"/>
        </w:rPr>
        <w:t>Praveena</w:t>
      </w:r>
      <w:proofErr w:type="spellEnd"/>
      <w:r w:rsidRPr="005233A0">
        <w:rPr>
          <w:rFonts w:ascii="Times New Roman" w:hAnsi="Times New Roman" w:cs="Times New Roman"/>
          <w:lang w:val="sv-SE"/>
        </w:rPr>
        <w:t xml:space="preserve">, K. S., Juslin, F., Patil, C. M., &amp; </w:t>
      </w:r>
      <w:proofErr w:type="spellStart"/>
      <w:r w:rsidRPr="005233A0">
        <w:rPr>
          <w:rFonts w:ascii="Times New Roman" w:hAnsi="Times New Roman" w:cs="Times New Roman"/>
          <w:lang w:val="sv-SE"/>
        </w:rPr>
        <w:t>Bhargavi</w:t>
      </w:r>
      <w:proofErr w:type="spellEnd"/>
      <w:r w:rsidRPr="005233A0">
        <w:rPr>
          <w:rFonts w:ascii="Times New Roman" w:hAnsi="Times New Roman" w:cs="Times New Roman"/>
          <w:lang w:val="sv-SE"/>
        </w:rPr>
        <w:t xml:space="preserve">, K. (2025). </w:t>
      </w:r>
      <w:r w:rsidRPr="005233A0">
        <w:rPr>
          <w:rFonts w:ascii="Times New Roman" w:hAnsi="Times New Roman" w:cs="Times New Roman"/>
        </w:rPr>
        <w:t xml:space="preserve">Using Gibbs’ reflective model approach for enhancing project-based learning among students through reflective assessment. </w:t>
      </w:r>
      <w:r w:rsidRPr="005233A0">
        <w:rPr>
          <w:rFonts w:ascii="Times New Roman" w:hAnsi="Times New Roman" w:cs="Times New Roman"/>
          <w:i/>
          <w:iCs/>
        </w:rPr>
        <w:t>Journal of Engineering Education Transformations, 38</w:t>
      </w:r>
      <w:r w:rsidRPr="005233A0">
        <w:rPr>
          <w:rFonts w:ascii="Times New Roman" w:hAnsi="Times New Roman" w:cs="Times New Roman"/>
        </w:rPr>
        <w:t>(Special Issue 2), 148–155.</w:t>
      </w:r>
    </w:p>
    <w:p w14:paraId="0F62165F" w14:textId="77777777" w:rsidR="005233A0" w:rsidRPr="005233A0" w:rsidRDefault="005233A0" w:rsidP="005233A0">
      <w:pPr>
        <w:spacing w:line="480" w:lineRule="auto"/>
        <w:rPr>
          <w:rFonts w:ascii="Times New Roman" w:hAnsi="Times New Roman" w:cs="Times New Roman"/>
        </w:rPr>
      </w:pPr>
      <w:r w:rsidRPr="005233A0">
        <w:rPr>
          <w:rFonts w:ascii="Times New Roman" w:hAnsi="Times New Roman" w:cs="Times New Roman"/>
        </w:rPr>
        <w:t>Xiong, Z., &amp; Huang, Q. (2026</w:t>
      </w:r>
      <w:r w:rsidRPr="005233A0">
        <w:rPr>
          <w:rFonts w:ascii="Times New Roman" w:hAnsi="Times New Roman" w:cs="Times New Roman"/>
          <w:i/>
          <w:iCs/>
        </w:rPr>
        <w:t>). A mixed-methods study evaluating student acceptance of artificial intelligence-generated content for sustainable personalised learning in Chinese higher education.</w:t>
      </w:r>
      <w:r w:rsidRPr="005233A0">
        <w:rPr>
          <w:rFonts w:ascii="Times New Roman" w:hAnsi="Times New Roman" w:cs="Times New Roman"/>
        </w:rPr>
        <w:t xml:space="preserve"> Scientific Reports.</w:t>
      </w:r>
    </w:p>
    <w:p w14:paraId="45739C9A" w14:textId="5D3AE31F" w:rsidR="005233A0" w:rsidRPr="00B454B2" w:rsidRDefault="005233A0" w:rsidP="005233A0">
      <w:pPr>
        <w:spacing w:line="480" w:lineRule="auto"/>
        <w:rPr>
          <w:rFonts w:ascii="Times New Roman" w:hAnsi="Times New Roman" w:cs="Times New Roman"/>
        </w:rPr>
      </w:pPr>
      <w:r w:rsidRPr="005233A0">
        <w:rPr>
          <w:rFonts w:ascii="Times New Roman" w:hAnsi="Times New Roman" w:cs="Times New Roman"/>
        </w:rPr>
        <w:t xml:space="preserve">Zhou, H. (2025). Exploring the dynamic teaching-learning relationship in interactive learning environments. </w:t>
      </w:r>
      <w:r w:rsidRPr="005233A0">
        <w:rPr>
          <w:rFonts w:ascii="Times New Roman" w:hAnsi="Times New Roman" w:cs="Times New Roman"/>
          <w:i/>
          <w:iCs/>
        </w:rPr>
        <w:t>Interactive Learning Environments, 33</w:t>
      </w:r>
      <w:r w:rsidRPr="005233A0">
        <w:rPr>
          <w:rFonts w:ascii="Times New Roman" w:hAnsi="Times New Roman" w:cs="Times New Roman"/>
        </w:rPr>
        <w:t>(7), 4363–4393.</w:t>
      </w:r>
    </w:p>
    <w:sectPr w:rsidR="005233A0" w:rsidRPr="00B454B2" w:rsidSect="005233A0">
      <w:headerReference w:type="default" r:id="rId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27F4F7" w14:textId="77777777" w:rsidR="00EF0060" w:rsidRDefault="00EF0060" w:rsidP="005233A0">
      <w:pPr>
        <w:spacing w:after="0" w:line="240" w:lineRule="auto"/>
      </w:pPr>
      <w:r>
        <w:separator/>
      </w:r>
    </w:p>
  </w:endnote>
  <w:endnote w:type="continuationSeparator" w:id="0">
    <w:p w14:paraId="3F1B630E" w14:textId="77777777" w:rsidR="00EF0060" w:rsidRDefault="00EF0060" w:rsidP="005233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116241" w14:textId="77777777" w:rsidR="00EF0060" w:rsidRDefault="00EF0060" w:rsidP="005233A0">
      <w:pPr>
        <w:spacing w:after="0" w:line="240" w:lineRule="auto"/>
      </w:pPr>
      <w:r>
        <w:separator/>
      </w:r>
    </w:p>
  </w:footnote>
  <w:footnote w:type="continuationSeparator" w:id="0">
    <w:p w14:paraId="7D71BC2A" w14:textId="77777777" w:rsidR="00EF0060" w:rsidRDefault="00EF0060" w:rsidP="005233A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color w:val="7F7F7F" w:themeColor="background1" w:themeShade="7F"/>
        <w:spacing w:val="60"/>
      </w:rPr>
      <w:id w:val="-134882214"/>
      <w:docPartObj>
        <w:docPartGallery w:val="Page Numbers (Top of Page)"/>
        <w:docPartUnique/>
      </w:docPartObj>
    </w:sdtPr>
    <w:sdtEndPr>
      <w:rPr>
        <w:b/>
        <w:bCs/>
        <w:noProof/>
        <w:color w:val="auto"/>
        <w:spacing w:val="0"/>
      </w:rPr>
    </w:sdtEndPr>
    <w:sdtContent>
      <w:p w14:paraId="1466A95E" w14:textId="56D8A1FB" w:rsidR="005233A0" w:rsidRDefault="005233A0">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59D1F7AA" w14:textId="77777777" w:rsidR="005233A0" w:rsidRDefault="005233A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54B2"/>
    <w:rsid w:val="001057C2"/>
    <w:rsid w:val="00182230"/>
    <w:rsid w:val="00325E28"/>
    <w:rsid w:val="005233A0"/>
    <w:rsid w:val="00B454B2"/>
    <w:rsid w:val="00EF00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940030"/>
  <w15:chartTrackingRefBased/>
  <w15:docId w15:val="{FE235822-4853-4301-AF5F-5B25A311E2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54B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454B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454B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454B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454B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454B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454B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454B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454B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54B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454B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454B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454B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454B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454B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454B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454B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454B2"/>
    <w:rPr>
      <w:rFonts w:eastAsiaTheme="majorEastAsia" w:cstheme="majorBidi"/>
      <w:color w:val="272727" w:themeColor="text1" w:themeTint="D8"/>
    </w:rPr>
  </w:style>
  <w:style w:type="paragraph" w:styleId="Title">
    <w:name w:val="Title"/>
    <w:basedOn w:val="Normal"/>
    <w:next w:val="Normal"/>
    <w:link w:val="TitleChar"/>
    <w:uiPriority w:val="10"/>
    <w:qFormat/>
    <w:rsid w:val="00B454B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54B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454B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454B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454B2"/>
    <w:pPr>
      <w:spacing w:before="160"/>
      <w:jc w:val="center"/>
    </w:pPr>
    <w:rPr>
      <w:i/>
      <w:iCs/>
      <w:color w:val="404040" w:themeColor="text1" w:themeTint="BF"/>
    </w:rPr>
  </w:style>
  <w:style w:type="character" w:customStyle="1" w:styleId="QuoteChar">
    <w:name w:val="Quote Char"/>
    <w:basedOn w:val="DefaultParagraphFont"/>
    <w:link w:val="Quote"/>
    <w:uiPriority w:val="29"/>
    <w:rsid w:val="00B454B2"/>
    <w:rPr>
      <w:i/>
      <w:iCs/>
      <w:color w:val="404040" w:themeColor="text1" w:themeTint="BF"/>
    </w:rPr>
  </w:style>
  <w:style w:type="paragraph" w:styleId="ListParagraph">
    <w:name w:val="List Paragraph"/>
    <w:basedOn w:val="Normal"/>
    <w:uiPriority w:val="34"/>
    <w:qFormat/>
    <w:rsid w:val="00B454B2"/>
    <w:pPr>
      <w:ind w:left="720"/>
      <w:contextualSpacing/>
    </w:pPr>
  </w:style>
  <w:style w:type="character" w:styleId="IntenseEmphasis">
    <w:name w:val="Intense Emphasis"/>
    <w:basedOn w:val="DefaultParagraphFont"/>
    <w:uiPriority w:val="21"/>
    <w:qFormat/>
    <w:rsid w:val="00B454B2"/>
    <w:rPr>
      <w:i/>
      <w:iCs/>
      <w:color w:val="0F4761" w:themeColor="accent1" w:themeShade="BF"/>
    </w:rPr>
  </w:style>
  <w:style w:type="paragraph" w:styleId="IntenseQuote">
    <w:name w:val="Intense Quote"/>
    <w:basedOn w:val="Normal"/>
    <w:next w:val="Normal"/>
    <w:link w:val="IntenseQuoteChar"/>
    <w:uiPriority w:val="30"/>
    <w:qFormat/>
    <w:rsid w:val="00B454B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454B2"/>
    <w:rPr>
      <w:i/>
      <w:iCs/>
      <w:color w:val="0F4761" w:themeColor="accent1" w:themeShade="BF"/>
    </w:rPr>
  </w:style>
  <w:style w:type="character" w:styleId="IntenseReference">
    <w:name w:val="Intense Reference"/>
    <w:basedOn w:val="DefaultParagraphFont"/>
    <w:uiPriority w:val="32"/>
    <w:qFormat/>
    <w:rsid w:val="00B454B2"/>
    <w:rPr>
      <w:b/>
      <w:bCs/>
      <w:smallCaps/>
      <w:color w:val="0F4761" w:themeColor="accent1" w:themeShade="BF"/>
      <w:spacing w:val="5"/>
    </w:rPr>
  </w:style>
  <w:style w:type="paragraph" w:styleId="Header">
    <w:name w:val="header"/>
    <w:basedOn w:val="Normal"/>
    <w:link w:val="HeaderChar"/>
    <w:uiPriority w:val="99"/>
    <w:unhideWhenUsed/>
    <w:rsid w:val="005233A0"/>
    <w:pPr>
      <w:tabs>
        <w:tab w:val="center" w:pos="4680"/>
        <w:tab w:val="right" w:pos="9360"/>
      </w:tabs>
      <w:spacing w:after="0" w:line="240" w:lineRule="auto"/>
    </w:pPr>
  </w:style>
  <w:style w:type="character" w:customStyle="1" w:styleId="HeaderChar">
    <w:name w:val="Header Char"/>
    <w:basedOn w:val="DefaultParagraphFont"/>
    <w:link w:val="Header"/>
    <w:uiPriority w:val="99"/>
    <w:rsid w:val="005233A0"/>
  </w:style>
  <w:style w:type="paragraph" w:styleId="Footer">
    <w:name w:val="footer"/>
    <w:basedOn w:val="Normal"/>
    <w:link w:val="FooterChar"/>
    <w:uiPriority w:val="99"/>
    <w:unhideWhenUsed/>
    <w:rsid w:val="005233A0"/>
    <w:pPr>
      <w:tabs>
        <w:tab w:val="center" w:pos="4680"/>
        <w:tab w:val="right" w:pos="9360"/>
      </w:tabs>
      <w:spacing w:after="0" w:line="240" w:lineRule="auto"/>
    </w:pPr>
  </w:style>
  <w:style w:type="character" w:customStyle="1" w:styleId="FooterChar">
    <w:name w:val="Footer Char"/>
    <w:basedOn w:val="DefaultParagraphFont"/>
    <w:link w:val="Footer"/>
    <w:uiPriority w:val="99"/>
    <w:rsid w:val="005233A0"/>
  </w:style>
  <w:style w:type="paragraph" w:styleId="NoSpacing">
    <w:name w:val="No Spacing"/>
    <w:link w:val="NoSpacingChar"/>
    <w:uiPriority w:val="1"/>
    <w:qFormat/>
    <w:rsid w:val="005233A0"/>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5233A0"/>
    <w:rPr>
      <w:rFonts w:eastAsiaTheme="minorEastAsia"/>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1753</Words>
  <Characters>9993</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LEARNING ENVIRONMENT</dc:title>
  <dc:subject>PORTFOLIO</dc:subject>
  <cp:keywords/>
  <dc:description/>
  <cp:revision>1</cp:revision>
  <dcterms:created xsi:type="dcterms:W3CDTF">2026-07-13T10:03:00Z</dcterms:created>
  <dcterms:modified xsi:type="dcterms:W3CDTF">2026-07-13T10:20:00Z</dcterms:modified>
  <cp:category>SIMONA IOANA ACATRINE</cp:category>
</cp:coreProperties>
</file>