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E6C3C1" w14:textId="77777777" w:rsidR="00214A65" w:rsidRDefault="7908378C" w:rsidP="33572C6E">
            <w:pPr>
              <w:ind w:right="237"/>
              <w:rPr>
                <w:b/>
                <w:bCs/>
                <w:color w:val="auto"/>
                <w:sz w:val="32"/>
                <w:szCs w:val="32"/>
              </w:rPr>
            </w:pPr>
            <w:r w:rsidRPr="33572C6E">
              <w:rPr>
                <w:b/>
                <w:bCs/>
                <w:color w:val="auto"/>
                <w:sz w:val="32"/>
                <w:szCs w:val="32"/>
              </w:rPr>
              <w:t xml:space="preserve">Learner name: </w:t>
            </w:r>
          </w:p>
          <w:p w14:paraId="41ED8365" w14:textId="77777777" w:rsidR="00214A65" w:rsidRDefault="00214A65" w:rsidP="33572C6E">
            <w:pPr>
              <w:ind w:right="237"/>
              <w:rPr>
                <w:b/>
                <w:bCs/>
                <w:color w:val="auto"/>
                <w:sz w:val="32"/>
                <w:szCs w:val="32"/>
              </w:rPr>
            </w:pPr>
          </w:p>
          <w:p w14:paraId="4F47683E" w14:textId="62F090BD" w:rsidR="7908378C" w:rsidRPr="00214A65" w:rsidRDefault="000F695D" w:rsidP="33572C6E">
            <w:pPr>
              <w:ind w:right="237"/>
              <w:rPr>
                <w:color w:val="auto"/>
                <w:sz w:val="32"/>
                <w:szCs w:val="32"/>
              </w:rPr>
            </w:pPr>
            <w:r w:rsidRPr="00214A65">
              <w:rPr>
                <w:color w:val="auto"/>
                <w:sz w:val="32"/>
                <w:szCs w:val="32"/>
              </w:rPr>
              <w:t>REBECCA CHAPPEL</w:t>
            </w:r>
            <w:r w:rsidR="00646D6C" w:rsidRPr="00214A65">
              <w:rPr>
                <w:color w:val="auto"/>
                <w:sz w:val="32"/>
                <w:szCs w:val="32"/>
              </w:rPr>
              <w:t>L</w:t>
            </w:r>
          </w:p>
          <w:p w14:paraId="3A3A802D" w14:textId="77777777" w:rsidR="33572C6E" w:rsidRDefault="33572C6E" w:rsidP="33572C6E">
            <w:pPr>
              <w:ind w:right="237"/>
              <w:rPr>
                <w:b/>
                <w:bCs/>
                <w:color w:val="auto"/>
                <w:sz w:val="32"/>
                <w:szCs w:val="32"/>
              </w:rPr>
            </w:pPr>
          </w:p>
          <w:p w14:paraId="5DC3CFD6" w14:textId="67F81956" w:rsidR="7908378C" w:rsidRDefault="7908378C" w:rsidP="33572C6E">
            <w:pPr>
              <w:ind w:right="237"/>
              <w:rPr>
                <w:b/>
                <w:bCs/>
                <w:color w:val="auto"/>
                <w:sz w:val="32"/>
                <w:szCs w:val="32"/>
              </w:rPr>
            </w:pPr>
            <w:r w:rsidRPr="33572C6E">
              <w:rPr>
                <w:b/>
                <w:bCs/>
                <w:color w:val="auto"/>
                <w:sz w:val="32"/>
                <w:szCs w:val="32"/>
              </w:rPr>
              <w:t>Learner’s University Registration Number:</w:t>
            </w:r>
          </w:p>
          <w:p w14:paraId="33F0F0A7" w14:textId="77777777" w:rsidR="00214A65" w:rsidRDefault="00214A65" w:rsidP="33572C6E">
            <w:pPr>
              <w:ind w:right="237"/>
              <w:rPr>
                <w:b/>
                <w:bCs/>
                <w:color w:val="auto"/>
                <w:sz w:val="32"/>
                <w:szCs w:val="32"/>
              </w:rPr>
            </w:pPr>
          </w:p>
          <w:p w14:paraId="7883A53E" w14:textId="11D64D53" w:rsidR="7908378C" w:rsidRPr="00214A65" w:rsidRDefault="000F695D" w:rsidP="33572C6E">
            <w:pPr>
              <w:ind w:right="237"/>
              <w:rPr>
                <w:color w:val="auto"/>
                <w:sz w:val="32"/>
                <w:szCs w:val="32"/>
              </w:rPr>
            </w:pPr>
            <w:r w:rsidRPr="00214A65">
              <w:rPr>
                <w:color w:val="auto"/>
                <w:sz w:val="32"/>
                <w:szCs w:val="32"/>
              </w:rPr>
              <w:t>2117683</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F40FA7">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F40FA7">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F40FA7">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F40FA7">
      <w:pPr>
        <w:pStyle w:val="ListParagraph"/>
        <w:numPr>
          <w:ilvl w:val="0"/>
          <w:numId w:val="6"/>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F40FA7">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F40FA7">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F40FA7">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F40FA7">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F656D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F40FA7">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F40FA7">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F40FA7">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F40FA7">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F40FA7">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F40FA7">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F40FA7">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F40FA7">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F40FA7">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DC699F" w:rsidRDefault="00446F80" w:rsidP="45B99DA0">
            <w:pPr>
              <w:ind w:right="237"/>
              <w:jc w:val="both"/>
              <w:rPr>
                <w:color w:val="auto"/>
                <w:sz w:val="24"/>
                <w:szCs w:val="24"/>
              </w:rPr>
            </w:pPr>
            <w:r w:rsidRPr="00DC699F">
              <w:rPr>
                <w:color w:val="auto"/>
                <w:sz w:val="24"/>
                <w:szCs w:val="24"/>
              </w:rPr>
              <w:t>Task 1</w:t>
            </w:r>
          </w:p>
        </w:tc>
        <w:tc>
          <w:tcPr>
            <w:tcW w:w="4515" w:type="dxa"/>
            <w:shd w:val="clear" w:color="auto" w:fill="auto"/>
          </w:tcPr>
          <w:p w14:paraId="78DACE20" w14:textId="766ACACE" w:rsidR="377D73C2" w:rsidRPr="00DC699F" w:rsidRDefault="377D73C2" w:rsidP="377D73C2">
            <w:pPr>
              <w:ind w:right="237"/>
              <w:jc w:val="both"/>
              <w:rPr>
                <w:rFonts w:eastAsia="Arial"/>
                <w:color w:val="000000" w:themeColor="text1"/>
                <w:sz w:val="24"/>
                <w:szCs w:val="24"/>
              </w:rPr>
            </w:pPr>
            <w:r w:rsidRPr="00DC699F">
              <w:rPr>
                <w:rFonts w:eastAsia="Arial"/>
                <w:b/>
                <w:bCs/>
                <w:color w:val="000000" w:themeColor="text1"/>
                <w:sz w:val="24"/>
                <w:szCs w:val="24"/>
              </w:rPr>
              <w:t>Vulnerability and Risk</w:t>
            </w:r>
          </w:p>
          <w:p w14:paraId="5EAEBCCC" w14:textId="1030F0F5" w:rsidR="0382E714" w:rsidRPr="00DC699F" w:rsidRDefault="0382E714" w:rsidP="69F7424F">
            <w:pPr>
              <w:ind w:right="237"/>
              <w:jc w:val="both"/>
              <w:rPr>
                <w:b/>
                <w:bCs/>
                <w:color w:val="000000" w:themeColor="text1"/>
                <w:sz w:val="24"/>
                <w:szCs w:val="24"/>
              </w:rPr>
            </w:pPr>
            <w:r w:rsidRPr="00DC699F">
              <w:rPr>
                <w:rFonts w:eastAsia="Arial"/>
                <w:b/>
                <w:bCs/>
                <w:color w:val="000000" w:themeColor="text1"/>
                <w:sz w:val="24"/>
                <w:szCs w:val="24"/>
              </w:rPr>
              <w:t>Evidence-based policing</w:t>
            </w:r>
          </w:p>
          <w:p w14:paraId="2C3E7745" w14:textId="2395FEB5" w:rsidR="00446F80" w:rsidRPr="00DC699F" w:rsidRDefault="00446F80" w:rsidP="5CE196A1">
            <w:pPr>
              <w:ind w:right="237"/>
              <w:jc w:val="both"/>
              <w:rPr>
                <w:b/>
                <w:bCs/>
                <w:color w:val="auto"/>
                <w:sz w:val="24"/>
                <w:szCs w:val="24"/>
              </w:rPr>
            </w:pPr>
          </w:p>
        </w:tc>
        <w:tc>
          <w:tcPr>
            <w:tcW w:w="2237" w:type="dxa"/>
          </w:tcPr>
          <w:p w14:paraId="151A1BD9" w14:textId="46B0B07D" w:rsidR="00446F80" w:rsidRPr="00041E54" w:rsidRDefault="45E736F2" w:rsidP="32AC66E1">
            <w:pPr>
              <w:ind w:right="237"/>
              <w:jc w:val="both"/>
              <w:rPr>
                <w:b/>
                <w:bCs/>
                <w:sz w:val="24"/>
                <w:szCs w:val="24"/>
                <w:highlight w:val="yellow"/>
              </w:rPr>
            </w:pPr>
            <w:r w:rsidRPr="00041E54">
              <w:rPr>
                <w:b/>
                <w:bCs/>
                <w:sz w:val="24"/>
                <w:szCs w:val="24"/>
              </w:rPr>
              <w:t>2</w:t>
            </w:r>
            <w:r w:rsidR="35574223" w:rsidRPr="00041E54">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DC699F" w:rsidRDefault="00446F80" w:rsidP="7E289108">
            <w:pPr>
              <w:ind w:right="237"/>
              <w:jc w:val="both"/>
              <w:rPr>
                <w:color w:val="auto"/>
                <w:sz w:val="24"/>
                <w:szCs w:val="24"/>
              </w:rPr>
            </w:pPr>
            <w:r w:rsidRPr="00DC699F">
              <w:rPr>
                <w:color w:val="auto"/>
                <w:sz w:val="24"/>
                <w:szCs w:val="24"/>
              </w:rPr>
              <w:t>Task 2</w:t>
            </w:r>
          </w:p>
          <w:p w14:paraId="4D478F6F" w14:textId="5E8EC716" w:rsidR="00446F80" w:rsidRPr="00DC699F" w:rsidRDefault="00446F80" w:rsidP="7E289108">
            <w:pPr>
              <w:ind w:right="237"/>
              <w:jc w:val="both"/>
              <w:rPr>
                <w:color w:val="auto"/>
                <w:sz w:val="24"/>
                <w:szCs w:val="24"/>
              </w:rPr>
            </w:pPr>
          </w:p>
          <w:p w14:paraId="749624DA" w14:textId="45FD174B" w:rsidR="00446F80" w:rsidRPr="00DC699F" w:rsidRDefault="44488298" w:rsidP="5CE196A1">
            <w:pPr>
              <w:ind w:right="237"/>
              <w:jc w:val="both"/>
              <w:rPr>
                <w:rFonts w:eastAsia="Arial"/>
                <w:color w:val="000000" w:themeColor="text1"/>
                <w:sz w:val="24"/>
                <w:szCs w:val="24"/>
              </w:rPr>
            </w:pPr>
            <w:r w:rsidRPr="00DC699F">
              <w:rPr>
                <w:rFonts w:eastAsia="Arial"/>
                <w:color w:val="000000" w:themeColor="text1"/>
                <w:sz w:val="24"/>
                <w:szCs w:val="24"/>
              </w:rPr>
              <w:t xml:space="preserve">Option 1 </w:t>
            </w:r>
          </w:p>
          <w:p w14:paraId="061A3CE4" w14:textId="224FF25F" w:rsidR="00446F80" w:rsidRPr="00DC699F" w:rsidRDefault="00446F80" w:rsidP="5CE196A1">
            <w:pPr>
              <w:ind w:right="237"/>
              <w:jc w:val="both"/>
              <w:rPr>
                <w:rFonts w:eastAsia="Arial"/>
                <w:color w:val="000000" w:themeColor="text1"/>
                <w:sz w:val="24"/>
                <w:szCs w:val="24"/>
              </w:rPr>
            </w:pPr>
          </w:p>
          <w:p w14:paraId="2AB894B4" w14:textId="6E7CD8C3" w:rsidR="00446F80" w:rsidRPr="00DC699F" w:rsidRDefault="44488298" w:rsidP="5CE196A1">
            <w:pPr>
              <w:ind w:right="237"/>
              <w:jc w:val="both"/>
              <w:rPr>
                <w:rFonts w:eastAsia="Arial"/>
                <w:color w:val="000000" w:themeColor="text1"/>
                <w:sz w:val="24"/>
                <w:szCs w:val="24"/>
              </w:rPr>
            </w:pPr>
            <w:r w:rsidRPr="00DC699F">
              <w:rPr>
                <w:rFonts w:eastAsia="Arial"/>
                <w:color w:val="000000" w:themeColor="text1"/>
                <w:sz w:val="24"/>
                <w:szCs w:val="24"/>
              </w:rPr>
              <w:t>Option 2</w:t>
            </w:r>
          </w:p>
          <w:p w14:paraId="5682C0E6" w14:textId="3DA1C89B" w:rsidR="00446F80" w:rsidRPr="00DC699F" w:rsidRDefault="00446F80" w:rsidP="5CE196A1">
            <w:pPr>
              <w:ind w:right="237"/>
              <w:jc w:val="both"/>
              <w:rPr>
                <w:rFonts w:eastAsia="Arial"/>
                <w:color w:val="000000" w:themeColor="text1"/>
                <w:sz w:val="24"/>
                <w:szCs w:val="24"/>
              </w:rPr>
            </w:pPr>
          </w:p>
          <w:p w14:paraId="72CAD00D" w14:textId="6B324F37" w:rsidR="00446F80" w:rsidRPr="00DC699F" w:rsidRDefault="44488298" w:rsidP="5CE196A1">
            <w:pPr>
              <w:ind w:right="237"/>
              <w:jc w:val="both"/>
              <w:rPr>
                <w:rFonts w:eastAsia="Arial"/>
                <w:color w:val="000000" w:themeColor="text1"/>
                <w:sz w:val="24"/>
                <w:szCs w:val="24"/>
              </w:rPr>
            </w:pPr>
            <w:r w:rsidRPr="00DC699F">
              <w:rPr>
                <w:rFonts w:eastAsia="Arial"/>
                <w:color w:val="000000" w:themeColor="text1"/>
                <w:sz w:val="24"/>
                <w:szCs w:val="24"/>
              </w:rPr>
              <w:t>Option 3</w:t>
            </w:r>
          </w:p>
          <w:p w14:paraId="3078984E" w14:textId="0E748724" w:rsidR="00446F80" w:rsidRPr="00DC699F" w:rsidRDefault="00446F80" w:rsidP="5CE196A1">
            <w:pPr>
              <w:ind w:right="237"/>
              <w:jc w:val="both"/>
              <w:rPr>
                <w:rFonts w:eastAsia="Arial"/>
                <w:color w:val="000000" w:themeColor="text1"/>
                <w:sz w:val="24"/>
                <w:szCs w:val="24"/>
              </w:rPr>
            </w:pPr>
          </w:p>
          <w:p w14:paraId="2716C891" w14:textId="42D702B0" w:rsidR="00446F80" w:rsidRPr="00DC699F" w:rsidRDefault="44488298" w:rsidP="5CE196A1">
            <w:pPr>
              <w:ind w:right="237"/>
              <w:jc w:val="both"/>
              <w:rPr>
                <w:rFonts w:eastAsia="Arial"/>
                <w:color w:val="000000" w:themeColor="text1"/>
                <w:sz w:val="24"/>
                <w:szCs w:val="24"/>
              </w:rPr>
            </w:pPr>
            <w:r w:rsidRPr="00DC699F">
              <w:rPr>
                <w:rFonts w:eastAsia="Arial"/>
                <w:color w:val="000000" w:themeColor="text1"/>
                <w:sz w:val="24"/>
                <w:szCs w:val="24"/>
              </w:rPr>
              <w:t>Option 4</w:t>
            </w:r>
          </w:p>
          <w:p w14:paraId="615648B1" w14:textId="65236422" w:rsidR="00446F80" w:rsidRPr="00DC699F" w:rsidRDefault="00446F80" w:rsidP="5CE196A1">
            <w:pPr>
              <w:ind w:right="237"/>
              <w:jc w:val="both"/>
              <w:rPr>
                <w:rFonts w:eastAsia="Arial"/>
                <w:color w:val="000000" w:themeColor="text1"/>
                <w:sz w:val="24"/>
                <w:szCs w:val="24"/>
              </w:rPr>
            </w:pPr>
          </w:p>
          <w:p w14:paraId="2C190BB3" w14:textId="2F7870FD" w:rsidR="00446F80" w:rsidRPr="00DC699F" w:rsidRDefault="44488298" w:rsidP="5CE196A1">
            <w:pPr>
              <w:ind w:right="237"/>
              <w:jc w:val="both"/>
              <w:rPr>
                <w:rFonts w:eastAsia="Arial"/>
                <w:color w:val="000000" w:themeColor="text1"/>
                <w:sz w:val="24"/>
                <w:szCs w:val="24"/>
              </w:rPr>
            </w:pPr>
            <w:r w:rsidRPr="00DC699F">
              <w:rPr>
                <w:rFonts w:eastAsia="Arial"/>
                <w:color w:val="000000" w:themeColor="text1"/>
                <w:sz w:val="24"/>
                <w:szCs w:val="24"/>
              </w:rPr>
              <w:t>Option 5</w:t>
            </w:r>
          </w:p>
          <w:p w14:paraId="4D1603A0" w14:textId="37A60C52" w:rsidR="00446F80" w:rsidRPr="00DC699F" w:rsidRDefault="00446F80" w:rsidP="0FF883D4">
            <w:pPr>
              <w:ind w:right="237"/>
              <w:jc w:val="both"/>
              <w:rPr>
                <w:color w:val="000000" w:themeColor="text1"/>
                <w:sz w:val="24"/>
                <w:szCs w:val="24"/>
              </w:rPr>
            </w:pPr>
          </w:p>
          <w:p w14:paraId="02F0EB04" w14:textId="5671B960" w:rsidR="00446F80" w:rsidRPr="00DC699F" w:rsidRDefault="00446F80" w:rsidP="7E289108">
            <w:pPr>
              <w:ind w:right="237"/>
              <w:jc w:val="both"/>
              <w:rPr>
                <w:color w:val="auto"/>
                <w:sz w:val="24"/>
                <w:szCs w:val="24"/>
              </w:rPr>
            </w:pPr>
          </w:p>
        </w:tc>
        <w:tc>
          <w:tcPr>
            <w:tcW w:w="4515" w:type="dxa"/>
            <w:shd w:val="clear" w:color="auto" w:fill="auto"/>
          </w:tcPr>
          <w:p w14:paraId="311CE297" w14:textId="69149DFD" w:rsidR="00446F80" w:rsidRPr="00DC699F" w:rsidRDefault="00446F80" w:rsidP="7E289108">
            <w:pPr>
              <w:ind w:right="237"/>
              <w:jc w:val="both"/>
              <w:rPr>
                <w:b/>
                <w:bCs/>
                <w:sz w:val="24"/>
                <w:szCs w:val="24"/>
              </w:rPr>
            </w:pPr>
          </w:p>
          <w:p w14:paraId="3BE390E1" w14:textId="47F696FE" w:rsidR="00446F80" w:rsidRPr="00DC699F" w:rsidRDefault="00446F80" w:rsidP="5CE196A1">
            <w:pPr>
              <w:ind w:right="237"/>
              <w:jc w:val="both"/>
              <w:rPr>
                <w:rFonts w:eastAsia="Arial"/>
                <w:b/>
                <w:bCs/>
                <w:color w:val="000000" w:themeColor="text1"/>
                <w:sz w:val="24"/>
                <w:szCs w:val="24"/>
              </w:rPr>
            </w:pPr>
          </w:p>
          <w:p w14:paraId="15B8E14A" w14:textId="4B3B78E1" w:rsidR="00446F80" w:rsidRPr="00DC699F" w:rsidRDefault="44488298" w:rsidP="5CE196A1">
            <w:pPr>
              <w:ind w:right="237"/>
              <w:jc w:val="both"/>
              <w:rPr>
                <w:rFonts w:eastAsia="Arial"/>
                <w:color w:val="000000" w:themeColor="text1"/>
                <w:sz w:val="24"/>
                <w:szCs w:val="24"/>
              </w:rPr>
            </w:pPr>
            <w:r w:rsidRPr="00DC699F">
              <w:rPr>
                <w:rFonts w:eastAsia="Arial"/>
                <w:b/>
                <w:bCs/>
                <w:color w:val="000000" w:themeColor="text1"/>
                <w:sz w:val="24"/>
                <w:szCs w:val="24"/>
              </w:rPr>
              <w:t>Response Policing</w:t>
            </w:r>
          </w:p>
          <w:p w14:paraId="33D72E10" w14:textId="79AD6073" w:rsidR="00446F80" w:rsidRPr="00DC699F" w:rsidRDefault="00446F80" w:rsidP="5CE196A1">
            <w:pPr>
              <w:ind w:right="237"/>
              <w:jc w:val="both"/>
              <w:rPr>
                <w:rFonts w:eastAsia="Arial"/>
                <w:color w:val="000000" w:themeColor="text1"/>
                <w:sz w:val="24"/>
                <w:szCs w:val="24"/>
              </w:rPr>
            </w:pPr>
          </w:p>
          <w:p w14:paraId="164B0702" w14:textId="57734B87" w:rsidR="00446F80" w:rsidRPr="00DC699F" w:rsidRDefault="44488298" w:rsidP="5CE196A1">
            <w:pPr>
              <w:ind w:right="237"/>
              <w:jc w:val="both"/>
              <w:rPr>
                <w:rFonts w:eastAsia="Arial"/>
                <w:color w:val="000000" w:themeColor="text1"/>
                <w:sz w:val="24"/>
                <w:szCs w:val="24"/>
              </w:rPr>
            </w:pPr>
            <w:r w:rsidRPr="00DC699F">
              <w:rPr>
                <w:rFonts w:eastAsia="Arial"/>
                <w:b/>
                <w:bCs/>
                <w:color w:val="000000" w:themeColor="text1"/>
                <w:sz w:val="24"/>
                <w:szCs w:val="24"/>
              </w:rPr>
              <w:t>Policing Communities</w:t>
            </w:r>
          </w:p>
          <w:p w14:paraId="34186546" w14:textId="3F796D84" w:rsidR="00446F80" w:rsidRPr="00DC699F" w:rsidRDefault="00446F80" w:rsidP="5CE196A1">
            <w:pPr>
              <w:ind w:right="237"/>
              <w:jc w:val="both"/>
              <w:rPr>
                <w:rFonts w:eastAsia="Arial"/>
                <w:color w:val="000000" w:themeColor="text1"/>
                <w:sz w:val="24"/>
                <w:szCs w:val="24"/>
              </w:rPr>
            </w:pPr>
          </w:p>
          <w:p w14:paraId="3D99E3F1" w14:textId="4CF72C66" w:rsidR="00446F80" w:rsidRPr="00DC699F" w:rsidRDefault="44488298" w:rsidP="5CE196A1">
            <w:pPr>
              <w:ind w:right="237"/>
              <w:jc w:val="both"/>
              <w:rPr>
                <w:rFonts w:eastAsia="Arial"/>
                <w:color w:val="000000" w:themeColor="text1"/>
                <w:sz w:val="24"/>
                <w:szCs w:val="24"/>
              </w:rPr>
            </w:pPr>
            <w:r w:rsidRPr="00DC699F">
              <w:rPr>
                <w:rFonts w:eastAsia="Arial"/>
                <w:b/>
                <w:bCs/>
                <w:color w:val="000000" w:themeColor="text1"/>
                <w:sz w:val="24"/>
                <w:szCs w:val="24"/>
              </w:rPr>
              <w:t xml:space="preserve">Road Policing </w:t>
            </w:r>
          </w:p>
          <w:p w14:paraId="352F653A" w14:textId="4A242E18" w:rsidR="00446F80" w:rsidRPr="00DC699F" w:rsidRDefault="00446F80" w:rsidP="5CE196A1">
            <w:pPr>
              <w:ind w:right="237"/>
              <w:jc w:val="both"/>
              <w:rPr>
                <w:rFonts w:eastAsia="Arial"/>
                <w:color w:val="000000" w:themeColor="text1"/>
                <w:sz w:val="24"/>
                <w:szCs w:val="24"/>
              </w:rPr>
            </w:pPr>
          </w:p>
          <w:p w14:paraId="73D08D38" w14:textId="52054D61" w:rsidR="00446F80" w:rsidRPr="00DC699F" w:rsidRDefault="44488298" w:rsidP="5CE196A1">
            <w:pPr>
              <w:ind w:right="237"/>
              <w:jc w:val="both"/>
              <w:rPr>
                <w:rFonts w:eastAsia="Arial"/>
                <w:color w:val="000000" w:themeColor="text1"/>
                <w:sz w:val="24"/>
                <w:szCs w:val="24"/>
              </w:rPr>
            </w:pPr>
            <w:r w:rsidRPr="00DC699F">
              <w:rPr>
                <w:rFonts w:eastAsia="Arial"/>
                <w:b/>
                <w:bCs/>
                <w:color w:val="000000" w:themeColor="text1"/>
                <w:sz w:val="24"/>
                <w:szCs w:val="24"/>
              </w:rPr>
              <w:t>Information and Intelligence</w:t>
            </w:r>
          </w:p>
          <w:p w14:paraId="26A22C68" w14:textId="155C3743" w:rsidR="00446F80" w:rsidRPr="00DC699F" w:rsidRDefault="00446F80" w:rsidP="5CE196A1">
            <w:pPr>
              <w:ind w:right="237"/>
              <w:jc w:val="both"/>
              <w:rPr>
                <w:rFonts w:eastAsia="Arial"/>
                <w:color w:val="000000" w:themeColor="text1"/>
                <w:sz w:val="24"/>
                <w:szCs w:val="24"/>
              </w:rPr>
            </w:pPr>
          </w:p>
          <w:p w14:paraId="2759847D" w14:textId="7E00D2B8" w:rsidR="00446F80" w:rsidRPr="00DC699F" w:rsidRDefault="44488298" w:rsidP="5CE196A1">
            <w:pPr>
              <w:ind w:right="237"/>
              <w:jc w:val="both"/>
              <w:rPr>
                <w:rFonts w:eastAsia="Arial"/>
                <w:color w:val="000000" w:themeColor="text1"/>
                <w:sz w:val="24"/>
                <w:szCs w:val="24"/>
              </w:rPr>
            </w:pPr>
            <w:r w:rsidRPr="00DC699F">
              <w:rPr>
                <w:rFonts w:eastAsia="Arial"/>
                <w:b/>
                <w:bCs/>
                <w:color w:val="000000" w:themeColor="text1"/>
                <w:sz w:val="24"/>
                <w:szCs w:val="24"/>
              </w:rPr>
              <w:t>Conducting Investigations</w:t>
            </w:r>
          </w:p>
          <w:p w14:paraId="6F74A7BB" w14:textId="2F3327A1" w:rsidR="00446F80" w:rsidRPr="00DC6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6377D9">
        <w:rPr>
          <w:rFonts w:eastAsia="Arial"/>
          <w:color w:val="000000" w:themeColor="text1"/>
          <w:sz w:val="24"/>
          <w:szCs w:val="24"/>
        </w:rPr>
        <w:t xml:space="preserve">You must choose </w:t>
      </w:r>
      <w:r w:rsidRPr="006377D9">
        <w:rPr>
          <w:rFonts w:eastAsia="Arial"/>
          <w:b/>
          <w:bCs/>
          <w:color w:val="000000" w:themeColor="text1"/>
          <w:sz w:val="24"/>
          <w:szCs w:val="24"/>
          <w:u w:val="single"/>
        </w:rPr>
        <w:t>a policing incident</w:t>
      </w:r>
      <w:r w:rsidRPr="006377D9">
        <w:rPr>
          <w:rFonts w:eastAsia="Arial"/>
          <w:b/>
          <w:bCs/>
          <w:color w:val="000000" w:themeColor="text1"/>
          <w:sz w:val="24"/>
          <w:szCs w:val="24"/>
        </w:rPr>
        <w:t xml:space="preserve"> </w:t>
      </w:r>
      <w:r w:rsidRPr="006377D9">
        <w:rPr>
          <w:rFonts w:eastAsia="Arial"/>
          <w:color w:val="000000" w:themeColor="text1"/>
          <w:sz w:val="24"/>
          <w:szCs w:val="24"/>
        </w:rPr>
        <w:t>in which you played a significant role with a victim of crime or anti-social behaviour and reflect on what happened.</w:t>
      </w:r>
      <w:r w:rsidRPr="5CE196A1">
        <w:rPr>
          <w:rFonts w:eastAsia="Arial"/>
          <w:color w:val="000000" w:themeColor="text1"/>
          <w:sz w:val="24"/>
          <w:szCs w:val="24"/>
        </w:rPr>
        <w:t xml:space="preserve">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1B5E197F" w:rsidR="5B843AF0" w:rsidRDefault="5B843AF0" w:rsidP="5B843AF0">
      <w:pPr>
        <w:ind w:right="237"/>
        <w:jc w:val="both"/>
        <w:rPr>
          <w:rFonts w:eastAsia="Arial"/>
          <w:color w:val="000000" w:themeColor="text1"/>
          <w:sz w:val="24"/>
          <w:szCs w:val="24"/>
        </w:rPr>
      </w:pPr>
    </w:p>
    <w:p w14:paraId="54B80F6D" w14:textId="0720630B" w:rsidR="00DC3CB9" w:rsidRPr="00D10CD6" w:rsidRDefault="00B37F1E" w:rsidP="00A6177B">
      <w:pPr>
        <w:overflowPunct/>
        <w:autoSpaceDE/>
        <w:autoSpaceDN/>
        <w:adjustRightInd/>
        <w:spacing w:line="360" w:lineRule="auto"/>
        <w:textAlignment w:val="auto"/>
        <w:rPr>
          <w:sz w:val="24"/>
          <w:szCs w:val="24"/>
        </w:rPr>
      </w:pPr>
      <w:r>
        <w:rPr>
          <w:sz w:val="24"/>
          <w:szCs w:val="24"/>
        </w:rPr>
        <w:t>In t</w:t>
      </w:r>
      <w:r w:rsidR="00652BD2">
        <w:rPr>
          <w:sz w:val="24"/>
          <w:szCs w:val="24"/>
        </w:rPr>
        <w:t xml:space="preserve">his </w:t>
      </w:r>
      <w:r>
        <w:rPr>
          <w:sz w:val="24"/>
          <w:szCs w:val="24"/>
        </w:rPr>
        <w:t xml:space="preserve">essay I will be discussing a policing incident in which I played a significant role with a victim of crime. </w:t>
      </w:r>
      <w:r w:rsidR="00775EBE">
        <w:rPr>
          <w:sz w:val="24"/>
          <w:szCs w:val="24"/>
        </w:rPr>
        <w:t xml:space="preserve">Throughout this essay, </w:t>
      </w:r>
      <w:r>
        <w:rPr>
          <w:sz w:val="24"/>
          <w:szCs w:val="24"/>
        </w:rPr>
        <w:t>I intend to reflect on</w:t>
      </w:r>
      <w:r w:rsidR="00652BD2">
        <w:rPr>
          <w:sz w:val="24"/>
          <w:szCs w:val="24"/>
        </w:rPr>
        <w:t xml:space="preserve"> what happened using </w:t>
      </w:r>
      <w:proofErr w:type="spellStart"/>
      <w:r w:rsidR="00652BD2">
        <w:rPr>
          <w:sz w:val="24"/>
          <w:szCs w:val="24"/>
        </w:rPr>
        <w:t>Borton’s</w:t>
      </w:r>
      <w:proofErr w:type="spellEnd"/>
      <w:r w:rsidR="00652BD2">
        <w:rPr>
          <w:sz w:val="24"/>
          <w:szCs w:val="24"/>
        </w:rPr>
        <w:t xml:space="preserve"> model of reflective practice.</w:t>
      </w:r>
      <w:r>
        <w:rPr>
          <w:sz w:val="24"/>
          <w:szCs w:val="24"/>
        </w:rPr>
        <w:t xml:space="preserve"> </w:t>
      </w:r>
      <w:r w:rsidR="00775EBE">
        <w:rPr>
          <w:sz w:val="24"/>
          <w:szCs w:val="24"/>
        </w:rPr>
        <w:t>Th</w:t>
      </w:r>
      <w:r w:rsidR="00652BD2">
        <w:rPr>
          <w:sz w:val="24"/>
          <w:szCs w:val="24"/>
        </w:rPr>
        <w:t>is</w:t>
      </w:r>
      <w:r w:rsidR="00775EBE">
        <w:rPr>
          <w:sz w:val="24"/>
          <w:szCs w:val="24"/>
        </w:rPr>
        <w:t xml:space="preserve"> model</w:t>
      </w:r>
      <w:r>
        <w:rPr>
          <w:sz w:val="24"/>
          <w:szCs w:val="24"/>
        </w:rPr>
        <w:t xml:space="preserve"> helps tackle practice problems as well as identifying solutions (Copley, 2011)</w:t>
      </w:r>
      <w:r w:rsidR="00D54A3F">
        <w:rPr>
          <w:sz w:val="24"/>
          <w:szCs w:val="24"/>
        </w:rPr>
        <w:t xml:space="preserve">, therefore </w:t>
      </w:r>
      <w:r w:rsidR="003400FC">
        <w:rPr>
          <w:sz w:val="24"/>
          <w:szCs w:val="24"/>
        </w:rPr>
        <w:t xml:space="preserve">helping to </w:t>
      </w:r>
      <w:r w:rsidR="00D54A3F">
        <w:rPr>
          <w:sz w:val="24"/>
          <w:szCs w:val="24"/>
        </w:rPr>
        <w:t>improve my policing skills</w:t>
      </w:r>
      <w:r w:rsidR="008F6580">
        <w:rPr>
          <w:sz w:val="24"/>
          <w:szCs w:val="24"/>
        </w:rPr>
        <w:t>.</w:t>
      </w:r>
      <w:r w:rsidR="00652BD2">
        <w:rPr>
          <w:sz w:val="24"/>
          <w:szCs w:val="24"/>
        </w:rPr>
        <w:t xml:space="preserve"> Furthermore, </w:t>
      </w:r>
      <w:r w:rsidR="007829A0">
        <w:rPr>
          <w:sz w:val="24"/>
          <w:szCs w:val="24"/>
        </w:rPr>
        <w:t>I</w:t>
      </w:r>
      <w:r w:rsidR="008F6580">
        <w:rPr>
          <w:sz w:val="24"/>
          <w:szCs w:val="24"/>
        </w:rPr>
        <w:t xml:space="preserve"> will be discussing the different approaches taken by the police and partner agencies when supporting and managing vulnerable people and people at risk of har</w:t>
      </w:r>
      <w:r w:rsidR="007829A0">
        <w:rPr>
          <w:sz w:val="24"/>
          <w:szCs w:val="24"/>
        </w:rPr>
        <w:t>m</w:t>
      </w:r>
      <w:r w:rsidR="003400FC">
        <w:rPr>
          <w:sz w:val="24"/>
          <w:szCs w:val="24"/>
        </w:rPr>
        <w:t>, i.e., use of PPNs, MARACs and support charities</w:t>
      </w:r>
      <w:r w:rsidR="007829A0">
        <w:rPr>
          <w:sz w:val="24"/>
          <w:szCs w:val="24"/>
        </w:rPr>
        <w:t xml:space="preserve">. I will </w:t>
      </w:r>
      <w:r w:rsidR="003400FC">
        <w:rPr>
          <w:sz w:val="24"/>
          <w:szCs w:val="24"/>
        </w:rPr>
        <w:t>evaluate</w:t>
      </w:r>
      <w:r w:rsidR="007829A0">
        <w:rPr>
          <w:sz w:val="24"/>
          <w:szCs w:val="24"/>
        </w:rPr>
        <w:t xml:space="preserve"> the different approaches t</w:t>
      </w:r>
      <w:r w:rsidR="003400FC">
        <w:rPr>
          <w:sz w:val="24"/>
          <w:szCs w:val="24"/>
        </w:rPr>
        <w:t xml:space="preserve">o help understand what works. </w:t>
      </w:r>
      <w:r w:rsidR="007829A0">
        <w:rPr>
          <w:sz w:val="24"/>
          <w:szCs w:val="24"/>
        </w:rPr>
        <w:t xml:space="preserve">It is essential we understand </w:t>
      </w:r>
      <w:r w:rsidR="00652BD2">
        <w:rPr>
          <w:sz w:val="24"/>
          <w:szCs w:val="24"/>
        </w:rPr>
        <w:t xml:space="preserve">what approaches work best as this can </w:t>
      </w:r>
      <w:r w:rsidR="003400FC">
        <w:rPr>
          <w:sz w:val="24"/>
          <w:szCs w:val="24"/>
        </w:rPr>
        <w:t>assist in reducing</w:t>
      </w:r>
      <w:r w:rsidR="00652BD2">
        <w:rPr>
          <w:sz w:val="24"/>
          <w:szCs w:val="24"/>
        </w:rPr>
        <w:t xml:space="preserve"> </w:t>
      </w:r>
      <w:r w:rsidR="007829A0">
        <w:rPr>
          <w:sz w:val="24"/>
          <w:szCs w:val="24"/>
        </w:rPr>
        <w:t xml:space="preserve">repeat victimisation and repeat </w:t>
      </w:r>
      <w:r w:rsidR="00652BD2">
        <w:rPr>
          <w:sz w:val="24"/>
          <w:szCs w:val="24"/>
        </w:rPr>
        <w:t>offending.</w:t>
      </w:r>
      <w:r w:rsidR="003400FC">
        <w:rPr>
          <w:sz w:val="24"/>
          <w:szCs w:val="24"/>
        </w:rPr>
        <w:t xml:space="preserve"> Further to this</w:t>
      </w:r>
      <w:r w:rsidR="007829A0">
        <w:rPr>
          <w:sz w:val="24"/>
          <w:szCs w:val="24"/>
        </w:rPr>
        <w:t xml:space="preserve">, I will </w:t>
      </w:r>
      <w:r w:rsidR="00652BD2">
        <w:rPr>
          <w:sz w:val="24"/>
          <w:szCs w:val="24"/>
        </w:rPr>
        <w:t xml:space="preserve">explore </w:t>
      </w:r>
      <w:r w:rsidR="007829A0">
        <w:rPr>
          <w:sz w:val="24"/>
          <w:szCs w:val="24"/>
        </w:rPr>
        <w:t>evidence-based policing</w:t>
      </w:r>
      <w:r w:rsidR="00652BD2">
        <w:rPr>
          <w:sz w:val="24"/>
          <w:szCs w:val="24"/>
        </w:rPr>
        <w:t xml:space="preserve"> to help understand what works best for tackling repeat victimisation and repeat offending</w:t>
      </w:r>
      <w:r w:rsidR="003400FC">
        <w:rPr>
          <w:sz w:val="24"/>
          <w:szCs w:val="24"/>
        </w:rPr>
        <w:t xml:space="preserve"> as e</w:t>
      </w:r>
      <w:r w:rsidR="008F6580">
        <w:rPr>
          <w:sz w:val="24"/>
          <w:szCs w:val="24"/>
        </w:rPr>
        <w:t xml:space="preserve">vidence-based practice </w:t>
      </w:r>
      <w:r w:rsidR="003400FC">
        <w:rPr>
          <w:sz w:val="24"/>
          <w:szCs w:val="24"/>
        </w:rPr>
        <w:t>helps</w:t>
      </w:r>
      <w:r w:rsidR="008F6580">
        <w:rPr>
          <w:sz w:val="24"/>
          <w:szCs w:val="24"/>
        </w:rPr>
        <w:t xml:space="preserve"> ensure policing adopts practice</w:t>
      </w:r>
      <w:r w:rsidR="003400FC">
        <w:rPr>
          <w:sz w:val="24"/>
          <w:szCs w:val="24"/>
        </w:rPr>
        <w:t>s</w:t>
      </w:r>
      <w:r w:rsidR="008F6580">
        <w:rPr>
          <w:sz w:val="24"/>
          <w:szCs w:val="24"/>
        </w:rPr>
        <w:t xml:space="preserve"> to suit the changing crime trends (Spooner et al., 2022). </w:t>
      </w:r>
    </w:p>
    <w:p w14:paraId="5CAA1E79" w14:textId="5E835C75" w:rsidR="008F6580" w:rsidRDefault="008F6580" w:rsidP="00A6177B">
      <w:pPr>
        <w:overflowPunct/>
        <w:autoSpaceDE/>
        <w:autoSpaceDN/>
        <w:adjustRightInd/>
        <w:spacing w:line="360" w:lineRule="auto"/>
        <w:textAlignment w:val="auto"/>
        <w:rPr>
          <w:sz w:val="24"/>
          <w:szCs w:val="24"/>
        </w:rPr>
      </w:pPr>
    </w:p>
    <w:p w14:paraId="69EBDE92" w14:textId="0E9166EC" w:rsidR="004A4685" w:rsidRDefault="008905A3" w:rsidP="00A6177B">
      <w:pPr>
        <w:overflowPunct/>
        <w:autoSpaceDE/>
        <w:autoSpaceDN/>
        <w:adjustRightInd/>
        <w:spacing w:line="360" w:lineRule="auto"/>
        <w:textAlignment w:val="auto"/>
        <w:rPr>
          <w:sz w:val="24"/>
          <w:szCs w:val="24"/>
        </w:rPr>
      </w:pPr>
      <w:r>
        <w:rPr>
          <w:sz w:val="24"/>
          <w:szCs w:val="24"/>
        </w:rPr>
        <w:t>Firstly, t</w:t>
      </w:r>
      <w:r w:rsidR="00652BD2">
        <w:rPr>
          <w:sz w:val="24"/>
          <w:szCs w:val="24"/>
        </w:rPr>
        <w:t xml:space="preserve">he first stage of </w:t>
      </w:r>
      <w:proofErr w:type="spellStart"/>
      <w:r w:rsidR="00652BD2">
        <w:rPr>
          <w:sz w:val="24"/>
          <w:szCs w:val="24"/>
        </w:rPr>
        <w:t>Borton’s</w:t>
      </w:r>
      <w:proofErr w:type="spellEnd"/>
      <w:r w:rsidR="00652BD2">
        <w:rPr>
          <w:sz w:val="24"/>
          <w:szCs w:val="24"/>
        </w:rPr>
        <w:t xml:space="preserve"> Reflective Tool (1970) is to consider what happened and the actions taken (</w:t>
      </w:r>
      <w:r w:rsidRPr="008905A3">
        <w:rPr>
          <w:color w:val="auto"/>
          <w:sz w:val="24"/>
          <w:szCs w:val="24"/>
        </w:rPr>
        <w:t>Copley, 2011</w:t>
      </w:r>
      <w:r>
        <w:rPr>
          <w:sz w:val="24"/>
          <w:szCs w:val="24"/>
        </w:rPr>
        <w:t xml:space="preserve">), I will therefore start by briefly </w:t>
      </w:r>
      <w:r>
        <w:rPr>
          <w:sz w:val="24"/>
          <w:szCs w:val="24"/>
        </w:rPr>
        <w:lastRenderedPageBreak/>
        <w:t xml:space="preserve">explain the incident I will be referring to throughout this essay. The incident was a domestic abuse related actual bodily harm (ABH). I was the officer in case (OIC) for this incident during my time with the investigative hub. </w:t>
      </w:r>
      <w:r w:rsidR="004A4685">
        <w:rPr>
          <w:sz w:val="24"/>
          <w:szCs w:val="24"/>
        </w:rPr>
        <w:t xml:space="preserve">The victim was an elderly and disabled woman, she reported her son had assaulted her the day prior by kicking and punching her. The victim suffered </w:t>
      </w:r>
      <w:r w:rsidR="00652BD2">
        <w:rPr>
          <w:sz w:val="24"/>
          <w:szCs w:val="24"/>
        </w:rPr>
        <w:t>with</w:t>
      </w:r>
      <w:r w:rsidR="004A4685">
        <w:rPr>
          <w:sz w:val="24"/>
          <w:szCs w:val="24"/>
        </w:rPr>
        <w:t xml:space="preserve"> bruising and cuts to her eyes and fa</w:t>
      </w:r>
      <w:r w:rsidR="00A21333">
        <w:rPr>
          <w:sz w:val="24"/>
          <w:szCs w:val="24"/>
        </w:rPr>
        <w:t>c</w:t>
      </w:r>
      <w:r w:rsidR="004A4685">
        <w:rPr>
          <w:sz w:val="24"/>
          <w:szCs w:val="24"/>
        </w:rPr>
        <w:t xml:space="preserve">e and a possible fracture to her ribs. </w:t>
      </w:r>
      <w:r w:rsidR="00A21333">
        <w:rPr>
          <w:sz w:val="24"/>
          <w:szCs w:val="24"/>
        </w:rPr>
        <w:t>Response officers</w:t>
      </w:r>
      <w:r w:rsidR="004A4685">
        <w:rPr>
          <w:sz w:val="24"/>
          <w:szCs w:val="24"/>
        </w:rPr>
        <w:t xml:space="preserve"> </w:t>
      </w:r>
      <w:r>
        <w:rPr>
          <w:sz w:val="24"/>
          <w:szCs w:val="24"/>
        </w:rPr>
        <w:t>have thus attended the victim’s address following this report, spoken with the victim and then soon after arrested the suspect on suspicion of ABH. Additionally, d</w:t>
      </w:r>
      <w:r w:rsidR="004A4685">
        <w:rPr>
          <w:sz w:val="24"/>
          <w:szCs w:val="24"/>
        </w:rPr>
        <w:t xml:space="preserve">uring the arrest, the suspect has become </w:t>
      </w:r>
      <w:r w:rsidR="00A21333">
        <w:rPr>
          <w:sz w:val="24"/>
          <w:szCs w:val="24"/>
        </w:rPr>
        <w:t>aggressive,</w:t>
      </w:r>
      <w:r w:rsidR="004A4685">
        <w:rPr>
          <w:sz w:val="24"/>
          <w:szCs w:val="24"/>
        </w:rPr>
        <w:t xml:space="preserve"> and he has bitten the boot of a police officer and kicked the police van causing damage. The suspect was</w:t>
      </w:r>
      <w:r>
        <w:rPr>
          <w:sz w:val="24"/>
          <w:szCs w:val="24"/>
        </w:rPr>
        <w:t xml:space="preserve"> then</w:t>
      </w:r>
      <w:r w:rsidR="004A4685">
        <w:rPr>
          <w:sz w:val="24"/>
          <w:szCs w:val="24"/>
        </w:rPr>
        <w:t xml:space="preserve"> further arrested for assault on an emergency worker and criminal damage.</w:t>
      </w:r>
      <w:r w:rsidR="00652BD2">
        <w:rPr>
          <w:sz w:val="24"/>
          <w:szCs w:val="24"/>
        </w:rPr>
        <w:t xml:space="preserve"> My initial actions </w:t>
      </w:r>
      <w:r>
        <w:rPr>
          <w:sz w:val="24"/>
          <w:szCs w:val="24"/>
        </w:rPr>
        <w:t xml:space="preserve">at the investigative hub were to gather all evidence, </w:t>
      </w:r>
      <w:r w:rsidR="00652BD2">
        <w:rPr>
          <w:sz w:val="24"/>
          <w:szCs w:val="24"/>
        </w:rPr>
        <w:t>interview the suspect and importantly provide support for the victim</w:t>
      </w:r>
      <w:r>
        <w:rPr>
          <w:sz w:val="24"/>
          <w:szCs w:val="24"/>
        </w:rPr>
        <w:t xml:space="preserve"> and ensure her safety and wellbeing</w:t>
      </w:r>
      <w:r w:rsidR="00652BD2">
        <w:rPr>
          <w:sz w:val="24"/>
          <w:szCs w:val="24"/>
        </w:rPr>
        <w:t xml:space="preserve">. </w:t>
      </w:r>
    </w:p>
    <w:p w14:paraId="0DFDE3B9" w14:textId="5D8E166C" w:rsidR="004A4685" w:rsidRDefault="004A4685" w:rsidP="00A6177B">
      <w:pPr>
        <w:overflowPunct/>
        <w:autoSpaceDE/>
        <w:autoSpaceDN/>
        <w:adjustRightInd/>
        <w:spacing w:line="360" w:lineRule="auto"/>
        <w:textAlignment w:val="auto"/>
        <w:rPr>
          <w:sz w:val="24"/>
          <w:szCs w:val="24"/>
        </w:rPr>
      </w:pPr>
    </w:p>
    <w:p w14:paraId="78FA3D2F" w14:textId="3330979B" w:rsidR="00B61F3A" w:rsidRDefault="00652BD2" w:rsidP="00A6177B">
      <w:pPr>
        <w:overflowPunct/>
        <w:autoSpaceDE/>
        <w:autoSpaceDN/>
        <w:adjustRightInd/>
        <w:spacing w:line="360" w:lineRule="auto"/>
        <w:textAlignment w:val="auto"/>
        <w:rPr>
          <w:sz w:val="24"/>
          <w:szCs w:val="24"/>
        </w:rPr>
      </w:pPr>
      <w:r>
        <w:rPr>
          <w:sz w:val="24"/>
          <w:szCs w:val="24"/>
        </w:rPr>
        <w:t>To note, t</w:t>
      </w:r>
      <w:r w:rsidR="006354E6">
        <w:rPr>
          <w:sz w:val="24"/>
          <w:szCs w:val="24"/>
        </w:rPr>
        <w:t xml:space="preserve">his incident and the further investigation had no relevant cultural, ethnicity or language issues. </w:t>
      </w:r>
      <w:r w:rsidR="00D56AB5">
        <w:rPr>
          <w:sz w:val="24"/>
          <w:szCs w:val="24"/>
        </w:rPr>
        <w:t xml:space="preserve">However, </w:t>
      </w:r>
      <w:r w:rsidR="00A21333">
        <w:rPr>
          <w:sz w:val="24"/>
          <w:szCs w:val="24"/>
        </w:rPr>
        <w:t>there were several social issues to consider throughout the investigation</w:t>
      </w:r>
      <w:r w:rsidR="00EE5976">
        <w:rPr>
          <w:sz w:val="24"/>
          <w:szCs w:val="24"/>
        </w:rPr>
        <w:t xml:space="preserve"> due to the incident being domestic abuse related</w:t>
      </w:r>
      <w:r w:rsidR="006377D9">
        <w:rPr>
          <w:sz w:val="24"/>
          <w:szCs w:val="24"/>
        </w:rPr>
        <w:t xml:space="preserve">. The Crime Survey for England and Wales found approximately 1.6 million women and 757,000 men experienced domestic abuse in 2020 (Bryant and Bryant, 2020). Additionally, The Office for National Statistics (2020) found more than 400,000 older people have been victims of domestic abuse in the past year in England and Wales (Age UK, 2022). These figures illustrate the large scale of domestic abuse in society today and reiterate the importance of police effectively working to support victims of domestic abuse and to help tackle repeat offending and victimisation. In addition to this, </w:t>
      </w:r>
      <w:r w:rsidR="00EE5976">
        <w:rPr>
          <w:sz w:val="24"/>
          <w:szCs w:val="24"/>
        </w:rPr>
        <w:t>th</w:t>
      </w:r>
      <w:r w:rsidR="006377D9">
        <w:rPr>
          <w:sz w:val="24"/>
          <w:szCs w:val="24"/>
        </w:rPr>
        <w:t>is</w:t>
      </w:r>
      <w:r w:rsidR="00EE5976">
        <w:rPr>
          <w:sz w:val="24"/>
          <w:szCs w:val="24"/>
        </w:rPr>
        <w:t xml:space="preserve"> victim was a vulnerable </w:t>
      </w:r>
      <w:r w:rsidR="006377D9">
        <w:rPr>
          <w:sz w:val="24"/>
          <w:szCs w:val="24"/>
        </w:rPr>
        <w:t xml:space="preserve">victim </w:t>
      </w:r>
      <w:r w:rsidR="00EE5976">
        <w:rPr>
          <w:sz w:val="24"/>
          <w:szCs w:val="24"/>
        </w:rPr>
        <w:t>due to her age and disabilities. A vulnerable person is ‘someone who may be at risk of abuse by reason of mental or other disability, age or illness and who is or may be unable to take care of themselves, or unable to protect themselves against significant harm’ (</w:t>
      </w:r>
      <w:proofErr w:type="spellStart"/>
      <w:r w:rsidR="00EE5976">
        <w:rPr>
          <w:sz w:val="24"/>
          <w:szCs w:val="24"/>
        </w:rPr>
        <w:t>Harfield</w:t>
      </w:r>
      <w:proofErr w:type="spellEnd"/>
      <w:r w:rsidR="00EE5976">
        <w:rPr>
          <w:sz w:val="24"/>
          <w:szCs w:val="24"/>
        </w:rPr>
        <w:t xml:space="preserve">, 2014). </w:t>
      </w:r>
      <w:r w:rsidR="006377D9">
        <w:rPr>
          <w:sz w:val="24"/>
          <w:szCs w:val="24"/>
        </w:rPr>
        <w:t xml:space="preserve">Due to these social issues, it was important for me from the outset to provide the victim with the correct level of support for her, </w:t>
      </w:r>
      <w:proofErr w:type="gramStart"/>
      <w:r w:rsidR="006377D9">
        <w:rPr>
          <w:sz w:val="24"/>
          <w:szCs w:val="24"/>
        </w:rPr>
        <w:t>in order to</w:t>
      </w:r>
      <w:proofErr w:type="gramEnd"/>
      <w:r w:rsidR="006377D9">
        <w:rPr>
          <w:sz w:val="24"/>
          <w:szCs w:val="24"/>
        </w:rPr>
        <w:t xml:space="preserve"> help reduce the risk of repeat victimisation in the future. </w:t>
      </w:r>
    </w:p>
    <w:p w14:paraId="1C385D81" w14:textId="77777777" w:rsidR="00561F2C" w:rsidRDefault="00561F2C" w:rsidP="00A6177B">
      <w:pPr>
        <w:overflowPunct/>
        <w:autoSpaceDE/>
        <w:autoSpaceDN/>
        <w:adjustRightInd/>
        <w:spacing w:line="360" w:lineRule="auto"/>
        <w:textAlignment w:val="auto"/>
        <w:rPr>
          <w:sz w:val="24"/>
          <w:szCs w:val="24"/>
        </w:rPr>
      </w:pPr>
    </w:p>
    <w:p w14:paraId="3AA89BD9" w14:textId="7F471360" w:rsidR="00D33EC6" w:rsidRDefault="00AF3236" w:rsidP="00A6177B">
      <w:pPr>
        <w:overflowPunct/>
        <w:autoSpaceDE/>
        <w:autoSpaceDN/>
        <w:adjustRightInd/>
        <w:spacing w:line="360" w:lineRule="auto"/>
        <w:textAlignment w:val="auto"/>
        <w:rPr>
          <w:sz w:val="24"/>
          <w:szCs w:val="24"/>
        </w:rPr>
      </w:pPr>
      <w:r>
        <w:rPr>
          <w:sz w:val="24"/>
          <w:szCs w:val="24"/>
        </w:rPr>
        <w:t>Crime is widespread across society and there are thousands of vulnerable people that need support from the police and other professional agencies. Therefore,</w:t>
      </w:r>
      <w:r w:rsidR="006377D9">
        <w:rPr>
          <w:sz w:val="24"/>
          <w:szCs w:val="24"/>
        </w:rPr>
        <w:t xml:space="preserve"> the </w:t>
      </w:r>
      <w:r w:rsidR="006377D9">
        <w:rPr>
          <w:sz w:val="24"/>
          <w:szCs w:val="24"/>
        </w:rPr>
        <w:lastRenderedPageBreak/>
        <w:t xml:space="preserve">most appropriate approaches need to be taken to support and manage these vulnerable people. </w:t>
      </w:r>
      <w:r w:rsidR="00D33EC6">
        <w:rPr>
          <w:sz w:val="24"/>
          <w:szCs w:val="24"/>
        </w:rPr>
        <w:t xml:space="preserve">Often a different level of support and management is needed for different individuals. For example, in this incident due to the victim being elderly and disabled and having previously relied on the suspect for caring for her, there was a wide range of support that needed to be implemented for her. </w:t>
      </w:r>
      <w:r w:rsidR="00B53E8F">
        <w:rPr>
          <w:sz w:val="24"/>
          <w:szCs w:val="24"/>
        </w:rPr>
        <w:t>I contacted the victim</w:t>
      </w:r>
      <w:r w:rsidR="00816C15">
        <w:rPr>
          <w:sz w:val="24"/>
          <w:szCs w:val="24"/>
        </w:rPr>
        <w:t xml:space="preserve"> early on</w:t>
      </w:r>
      <w:r w:rsidR="00B53E8F">
        <w:rPr>
          <w:sz w:val="24"/>
          <w:szCs w:val="24"/>
        </w:rPr>
        <w:t xml:space="preserve"> </w:t>
      </w:r>
      <w:r w:rsidR="00D33EC6">
        <w:rPr>
          <w:sz w:val="24"/>
          <w:szCs w:val="24"/>
        </w:rPr>
        <w:t xml:space="preserve">to introduce myself and establish her needs as this allowed me to implement the correct level of support for her. I established early on that her son cared for her, but she also had support and care from other family and friends. By having this conversation with the victim early on, </w:t>
      </w:r>
      <w:r w:rsidR="00816C15">
        <w:rPr>
          <w:sz w:val="24"/>
          <w:szCs w:val="24"/>
        </w:rPr>
        <w:t xml:space="preserve">it allowed </w:t>
      </w:r>
      <w:r w:rsidR="00D33EC6">
        <w:rPr>
          <w:sz w:val="24"/>
          <w:szCs w:val="24"/>
        </w:rPr>
        <w:t xml:space="preserve">the police and other agencies to understand the victim’s need and put an appropriate care plan in place. </w:t>
      </w:r>
    </w:p>
    <w:p w14:paraId="17F46553" w14:textId="77777777" w:rsidR="00D33EC6" w:rsidRDefault="00D33EC6" w:rsidP="00A6177B">
      <w:pPr>
        <w:overflowPunct/>
        <w:autoSpaceDE/>
        <w:autoSpaceDN/>
        <w:adjustRightInd/>
        <w:spacing w:line="360" w:lineRule="auto"/>
        <w:textAlignment w:val="auto"/>
        <w:rPr>
          <w:sz w:val="24"/>
          <w:szCs w:val="24"/>
        </w:rPr>
      </w:pPr>
    </w:p>
    <w:p w14:paraId="283CF75D" w14:textId="43C96EE8" w:rsidR="00B53E8F" w:rsidRDefault="00D33EC6" w:rsidP="00A6177B">
      <w:pPr>
        <w:overflowPunct/>
        <w:autoSpaceDE/>
        <w:autoSpaceDN/>
        <w:adjustRightInd/>
        <w:spacing w:line="360" w:lineRule="auto"/>
        <w:textAlignment w:val="auto"/>
        <w:rPr>
          <w:sz w:val="24"/>
          <w:szCs w:val="24"/>
        </w:rPr>
      </w:pPr>
      <w:r>
        <w:rPr>
          <w:sz w:val="24"/>
          <w:szCs w:val="24"/>
        </w:rPr>
        <w:t xml:space="preserve">Additionally, </w:t>
      </w:r>
      <w:r w:rsidR="00B53E8F">
        <w:rPr>
          <w:sz w:val="24"/>
          <w:szCs w:val="24"/>
        </w:rPr>
        <w:t xml:space="preserve">Age UK found older people with disabilities </w:t>
      </w:r>
      <w:r>
        <w:rPr>
          <w:sz w:val="24"/>
          <w:szCs w:val="24"/>
        </w:rPr>
        <w:t xml:space="preserve">often </w:t>
      </w:r>
      <w:r w:rsidR="00B53E8F">
        <w:rPr>
          <w:sz w:val="24"/>
          <w:szCs w:val="24"/>
        </w:rPr>
        <w:t>face further barriers to leaving an abusive relationship</w:t>
      </w:r>
      <w:r>
        <w:rPr>
          <w:sz w:val="24"/>
          <w:szCs w:val="24"/>
        </w:rPr>
        <w:t xml:space="preserve"> due to things such as, </w:t>
      </w:r>
      <w:r w:rsidR="00B53E8F">
        <w:rPr>
          <w:sz w:val="24"/>
          <w:szCs w:val="24"/>
        </w:rPr>
        <w:t xml:space="preserve">lack of appropriate services, reliance on carers and/or due to relying financially on their abuser (Age UK, 2022). </w:t>
      </w:r>
      <w:r w:rsidR="00816C15">
        <w:rPr>
          <w:sz w:val="24"/>
          <w:szCs w:val="24"/>
        </w:rPr>
        <w:t>Th</w:t>
      </w:r>
      <w:r>
        <w:rPr>
          <w:sz w:val="24"/>
          <w:szCs w:val="24"/>
        </w:rPr>
        <w:t>i</w:t>
      </w:r>
      <w:r w:rsidR="00816C15">
        <w:rPr>
          <w:sz w:val="24"/>
          <w:szCs w:val="24"/>
        </w:rPr>
        <w:t>s</w:t>
      </w:r>
      <w:r>
        <w:rPr>
          <w:sz w:val="24"/>
          <w:szCs w:val="24"/>
        </w:rPr>
        <w:t xml:space="preserve"> research reiterates the importance of implementing the correct care plans and support for this victim and other victims in similar circumstances. This can be done through using</w:t>
      </w:r>
      <w:r w:rsidR="00816C15">
        <w:rPr>
          <w:sz w:val="24"/>
          <w:szCs w:val="24"/>
        </w:rPr>
        <w:t xml:space="preserve"> charities, putting </w:t>
      </w:r>
      <w:r>
        <w:rPr>
          <w:sz w:val="24"/>
          <w:szCs w:val="24"/>
        </w:rPr>
        <w:t>victims</w:t>
      </w:r>
      <w:r w:rsidR="00816C15">
        <w:rPr>
          <w:sz w:val="24"/>
          <w:szCs w:val="24"/>
        </w:rPr>
        <w:t xml:space="preserve"> in contact with support networks</w:t>
      </w:r>
      <w:r>
        <w:rPr>
          <w:sz w:val="24"/>
          <w:szCs w:val="24"/>
        </w:rPr>
        <w:t xml:space="preserve"> and</w:t>
      </w:r>
      <w:r w:rsidR="00816C15">
        <w:rPr>
          <w:sz w:val="24"/>
          <w:szCs w:val="24"/>
        </w:rPr>
        <w:t xml:space="preserve"> working with health care providers </w:t>
      </w:r>
      <w:r>
        <w:rPr>
          <w:sz w:val="24"/>
          <w:szCs w:val="24"/>
        </w:rPr>
        <w:t xml:space="preserve">for example. </w:t>
      </w:r>
    </w:p>
    <w:p w14:paraId="63DE0781" w14:textId="77777777" w:rsidR="00F40FA7" w:rsidRDefault="00F40FA7" w:rsidP="00A6177B">
      <w:pPr>
        <w:overflowPunct/>
        <w:autoSpaceDE/>
        <w:autoSpaceDN/>
        <w:adjustRightInd/>
        <w:spacing w:line="360" w:lineRule="auto"/>
        <w:textAlignment w:val="auto"/>
        <w:rPr>
          <w:sz w:val="24"/>
          <w:szCs w:val="24"/>
        </w:rPr>
      </w:pPr>
    </w:p>
    <w:p w14:paraId="24A4FC60" w14:textId="01D7554F" w:rsidR="00816C15" w:rsidRDefault="00F40FA7" w:rsidP="00A6177B">
      <w:pPr>
        <w:overflowPunct/>
        <w:autoSpaceDE/>
        <w:autoSpaceDN/>
        <w:adjustRightInd/>
        <w:spacing w:line="360" w:lineRule="auto"/>
        <w:textAlignment w:val="auto"/>
        <w:rPr>
          <w:sz w:val="24"/>
          <w:szCs w:val="24"/>
        </w:rPr>
      </w:pPr>
      <w:r>
        <w:rPr>
          <w:sz w:val="24"/>
          <w:szCs w:val="24"/>
        </w:rPr>
        <w:t>F</w:t>
      </w:r>
      <w:r w:rsidR="00816C15">
        <w:rPr>
          <w:sz w:val="24"/>
          <w:szCs w:val="24"/>
        </w:rPr>
        <w:t xml:space="preserve">urthermore, </w:t>
      </w:r>
      <w:r w:rsidR="00CA1CC4">
        <w:rPr>
          <w:sz w:val="24"/>
          <w:szCs w:val="24"/>
        </w:rPr>
        <w:t>another approach used by South Wales Police to help support and manage vulnerable people is by</w:t>
      </w:r>
      <w:r w:rsidR="00816C15">
        <w:rPr>
          <w:sz w:val="24"/>
          <w:szCs w:val="24"/>
        </w:rPr>
        <w:t xml:space="preserve"> </w:t>
      </w:r>
      <w:r w:rsidR="00CA1CC4">
        <w:rPr>
          <w:sz w:val="24"/>
          <w:szCs w:val="24"/>
        </w:rPr>
        <w:t xml:space="preserve">using </w:t>
      </w:r>
      <w:r w:rsidR="00816C15">
        <w:rPr>
          <w:sz w:val="24"/>
          <w:szCs w:val="24"/>
        </w:rPr>
        <w:t>public protection notices (PPN’s) and M</w:t>
      </w:r>
      <w:r w:rsidR="00CA1CC4">
        <w:rPr>
          <w:sz w:val="24"/>
          <w:szCs w:val="24"/>
        </w:rPr>
        <w:t>u</w:t>
      </w:r>
      <w:r w:rsidR="00816C15">
        <w:rPr>
          <w:sz w:val="24"/>
          <w:szCs w:val="24"/>
        </w:rPr>
        <w:t>l</w:t>
      </w:r>
      <w:r w:rsidR="00CA1CC4">
        <w:rPr>
          <w:sz w:val="24"/>
          <w:szCs w:val="24"/>
        </w:rPr>
        <w:t>t</w:t>
      </w:r>
      <w:r w:rsidR="00816C15">
        <w:rPr>
          <w:sz w:val="24"/>
          <w:szCs w:val="24"/>
        </w:rPr>
        <w:t>i-Agency Risk Assessment Conferences (MARAC’s</w:t>
      </w:r>
      <w:r w:rsidR="00CA1CC4">
        <w:rPr>
          <w:sz w:val="24"/>
          <w:szCs w:val="24"/>
        </w:rPr>
        <w:t xml:space="preserve">). </w:t>
      </w:r>
      <w:r>
        <w:rPr>
          <w:sz w:val="24"/>
          <w:szCs w:val="24"/>
        </w:rPr>
        <w:t xml:space="preserve">This is part of a </w:t>
      </w:r>
      <w:r w:rsidR="000B406D">
        <w:rPr>
          <w:sz w:val="24"/>
          <w:szCs w:val="24"/>
        </w:rPr>
        <w:t>multi</w:t>
      </w:r>
      <w:r>
        <w:rPr>
          <w:sz w:val="24"/>
          <w:szCs w:val="24"/>
        </w:rPr>
        <w:t>-agency approach to support</w:t>
      </w:r>
      <w:r w:rsidR="00CA1CC4">
        <w:rPr>
          <w:sz w:val="24"/>
          <w:szCs w:val="24"/>
        </w:rPr>
        <w:t xml:space="preserve"> and manage</w:t>
      </w:r>
      <w:r>
        <w:rPr>
          <w:sz w:val="24"/>
          <w:szCs w:val="24"/>
        </w:rPr>
        <w:t xml:space="preserve"> vulnerable people.</w:t>
      </w:r>
      <w:r w:rsidR="00CA1CC4">
        <w:rPr>
          <w:sz w:val="24"/>
          <w:szCs w:val="24"/>
        </w:rPr>
        <w:t xml:space="preserve"> Therefore,</w:t>
      </w:r>
      <w:r w:rsidR="00816C15">
        <w:rPr>
          <w:sz w:val="24"/>
          <w:szCs w:val="24"/>
        </w:rPr>
        <w:t xml:space="preserve"> </w:t>
      </w:r>
      <w:r w:rsidR="00CA1CC4">
        <w:rPr>
          <w:sz w:val="24"/>
          <w:szCs w:val="24"/>
        </w:rPr>
        <w:t>f</w:t>
      </w:r>
      <w:r w:rsidR="00B53E8F">
        <w:rPr>
          <w:sz w:val="24"/>
          <w:szCs w:val="24"/>
        </w:rPr>
        <w:t xml:space="preserve">ollowing my conversation with the victim, I submitted a high-risk </w:t>
      </w:r>
      <w:r w:rsidR="00816C15">
        <w:rPr>
          <w:sz w:val="24"/>
          <w:szCs w:val="24"/>
        </w:rPr>
        <w:t>PPN due to her vulnerabilities and</w:t>
      </w:r>
      <w:r w:rsidR="00CA1CC4">
        <w:rPr>
          <w:sz w:val="24"/>
          <w:szCs w:val="24"/>
        </w:rPr>
        <w:t xml:space="preserve"> due to the</w:t>
      </w:r>
      <w:r w:rsidR="00816C15">
        <w:rPr>
          <w:sz w:val="24"/>
          <w:szCs w:val="24"/>
        </w:rPr>
        <w:t xml:space="preserve"> behaviour of the suspect. </w:t>
      </w:r>
      <w:r w:rsidR="00CA1CC4">
        <w:rPr>
          <w:sz w:val="24"/>
          <w:szCs w:val="24"/>
        </w:rPr>
        <w:t xml:space="preserve">I ensured the PPN contained plenty of detail about what we knew at the time and the support that I believed the victim required at the time </w:t>
      </w:r>
      <w:r w:rsidR="003C62F7">
        <w:rPr>
          <w:sz w:val="24"/>
          <w:szCs w:val="24"/>
        </w:rPr>
        <w:t>i.e.,</w:t>
      </w:r>
      <w:r w:rsidR="00CA1CC4">
        <w:rPr>
          <w:sz w:val="24"/>
          <w:szCs w:val="24"/>
        </w:rPr>
        <w:t xml:space="preserve"> contact with adult services. This PPN was shared with partner agencies and a MARAC was held to discuss the case further. Using </w:t>
      </w:r>
      <w:proofErr w:type="spellStart"/>
      <w:r w:rsidR="00CA1CC4">
        <w:rPr>
          <w:sz w:val="24"/>
          <w:szCs w:val="24"/>
        </w:rPr>
        <w:t>Borton’s</w:t>
      </w:r>
      <w:proofErr w:type="spellEnd"/>
      <w:r w:rsidR="00CA1CC4">
        <w:rPr>
          <w:sz w:val="24"/>
          <w:szCs w:val="24"/>
        </w:rPr>
        <w:t xml:space="preserve"> Reflective Tool (1970) and learning from this incident, it would have been effective to submit a further PPN once the suspect was bailed so other agencies could be aware of his bail conditions. This is something I will consider in the future. </w:t>
      </w:r>
    </w:p>
    <w:p w14:paraId="104D906F" w14:textId="77777777" w:rsidR="00CA1CC4" w:rsidRDefault="00CA1CC4" w:rsidP="00A6177B">
      <w:pPr>
        <w:overflowPunct/>
        <w:autoSpaceDE/>
        <w:autoSpaceDN/>
        <w:adjustRightInd/>
        <w:spacing w:line="360" w:lineRule="auto"/>
        <w:textAlignment w:val="auto"/>
        <w:rPr>
          <w:sz w:val="24"/>
          <w:szCs w:val="24"/>
        </w:rPr>
      </w:pPr>
    </w:p>
    <w:p w14:paraId="36CB44AF" w14:textId="7330A4D1" w:rsidR="00B53E8F" w:rsidRDefault="003C62F7" w:rsidP="00A6177B">
      <w:pPr>
        <w:overflowPunct/>
        <w:autoSpaceDE/>
        <w:autoSpaceDN/>
        <w:adjustRightInd/>
        <w:spacing w:line="360" w:lineRule="auto"/>
        <w:textAlignment w:val="auto"/>
        <w:rPr>
          <w:sz w:val="24"/>
          <w:szCs w:val="24"/>
        </w:rPr>
      </w:pPr>
      <w:r>
        <w:rPr>
          <w:sz w:val="24"/>
          <w:szCs w:val="24"/>
        </w:rPr>
        <w:t>There are</w:t>
      </w:r>
      <w:r w:rsidR="000B406D">
        <w:rPr>
          <w:sz w:val="24"/>
          <w:szCs w:val="24"/>
        </w:rPr>
        <w:t xml:space="preserve"> 260 MARACs across England and Wales</w:t>
      </w:r>
      <w:r>
        <w:rPr>
          <w:sz w:val="24"/>
          <w:szCs w:val="24"/>
        </w:rPr>
        <w:t xml:space="preserve"> which</w:t>
      </w:r>
      <w:r w:rsidR="000B406D">
        <w:rPr>
          <w:sz w:val="24"/>
          <w:szCs w:val="24"/>
        </w:rPr>
        <w:t xml:space="preserve"> process around 56,000 cases each year. The meetings bring together public and private agencies </w:t>
      </w:r>
      <w:r w:rsidR="000B406D">
        <w:rPr>
          <w:sz w:val="24"/>
          <w:szCs w:val="24"/>
        </w:rPr>
        <w:lastRenderedPageBreak/>
        <w:t>concerned with high-risk domestic abuses cases and work together to formulate co-ordinated action plans (</w:t>
      </w:r>
      <w:r w:rsidR="004B51B2" w:rsidRPr="004B51B2">
        <w:rPr>
          <w:color w:val="auto"/>
          <w:sz w:val="24"/>
          <w:szCs w:val="24"/>
        </w:rPr>
        <w:t>Wilkinson, 2014</w:t>
      </w:r>
      <w:r w:rsidR="000B406D" w:rsidRPr="004B51B2">
        <w:rPr>
          <w:color w:val="auto"/>
          <w:sz w:val="24"/>
          <w:szCs w:val="24"/>
        </w:rPr>
        <w:t xml:space="preserve">). </w:t>
      </w:r>
      <w:r w:rsidR="000B406D">
        <w:rPr>
          <w:sz w:val="24"/>
          <w:szCs w:val="24"/>
        </w:rPr>
        <w:t xml:space="preserve">Attending agencies </w:t>
      </w:r>
      <w:r>
        <w:rPr>
          <w:sz w:val="24"/>
          <w:szCs w:val="24"/>
        </w:rPr>
        <w:t>often</w:t>
      </w:r>
      <w:r w:rsidR="000B406D">
        <w:rPr>
          <w:sz w:val="24"/>
          <w:szCs w:val="24"/>
        </w:rPr>
        <w:t xml:space="preserve"> include, Police, Probation, Education, Health, </w:t>
      </w:r>
      <w:r>
        <w:rPr>
          <w:sz w:val="24"/>
          <w:szCs w:val="24"/>
        </w:rPr>
        <w:t>Housing</w:t>
      </w:r>
      <w:r w:rsidR="000B406D">
        <w:rPr>
          <w:sz w:val="24"/>
          <w:szCs w:val="24"/>
        </w:rPr>
        <w:t xml:space="preserve"> (</w:t>
      </w:r>
      <w:proofErr w:type="spellStart"/>
      <w:r w:rsidR="000B406D">
        <w:rPr>
          <w:sz w:val="24"/>
          <w:szCs w:val="24"/>
        </w:rPr>
        <w:t>Harfield</w:t>
      </w:r>
      <w:proofErr w:type="spellEnd"/>
      <w:r w:rsidR="000B406D">
        <w:rPr>
          <w:sz w:val="24"/>
          <w:szCs w:val="24"/>
        </w:rPr>
        <w:t xml:space="preserve">, 2014). </w:t>
      </w:r>
      <w:r w:rsidR="00B53E8F">
        <w:rPr>
          <w:sz w:val="24"/>
          <w:szCs w:val="24"/>
        </w:rPr>
        <w:t>Utilising MARAC is key to identifying where vulnerable peopl</w:t>
      </w:r>
      <w:r>
        <w:rPr>
          <w:sz w:val="24"/>
          <w:szCs w:val="24"/>
        </w:rPr>
        <w:t>e</w:t>
      </w:r>
      <w:r w:rsidR="00B53E8F">
        <w:rPr>
          <w:sz w:val="24"/>
          <w:szCs w:val="24"/>
        </w:rPr>
        <w:t xml:space="preserve"> require support</w:t>
      </w:r>
      <w:r w:rsidR="000B406D">
        <w:rPr>
          <w:sz w:val="24"/>
          <w:szCs w:val="24"/>
        </w:rPr>
        <w:t xml:space="preserve"> and where action is needed</w:t>
      </w:r>
      <w:r>
        <w:rPr>
          <w:sz w:val="24"/>
          <w:szCs w:val="24"/>
        </w:rPr>
        <w:t xml:space="preserve"> as it allows for the combination of up-to-date information.</w:t>
      </w:r>
      <w:r w:rsidR="000B406D">
        <w:rPr>
          <w:sz w:val="24"/>
          <w:szCs w:val="24"/>
        </w:rPr>
        <w:t xml:space="preserve"> </w:t>
      </w:r>
      <w:r>
        <w:rPr>
          <w:sz w:val="24"/>
          <w:szCs w:val="24"/>
        </w:rPr>
        <w:t xml:space="preserve">A </w:t>
      </w:r>
      <w:r w:rsidR="000B406D">
        <w:rPr>
          <w:sz w:val="24"/>
          <w:szCs w:val="24"/>
        </w:rPr>
        <w:t xml:space="preserve">MARAC was held </w:t>
      </w:r>
      <w:r>
        <w:rPr>
          <w:sz w:val="24"/>
          <w:szCs w:val="24"/>
        </w:rPr>
        <w:t xml:space="preserve">in relation to this incident and to discuss the needs of the victim and how best she can be supported. During the MARAC and the sharing of information, </w:t>
      </w:r>
      <w:r w:rsidR="000B406D">
        <w:rPr>
          <w:sz w:val="24"/>
          <w:szCs w:val="24"/>
        </w:rPr>
        <w:t xml:space="preserve">it became apparent the suspect was breaching his bail conditions. </w:t>
      </w:r>
      <w:r>
        <w:rPr>
          <w:sz w:val="24"/>
          <w:szCs w:val="24"/>
        </w:rPr>
        <w:t xml:space="preserve">Therefore, </w:t>
      </w:r>
      <w:r w:rsidR="000B406D">
        <w:rPr>
          <w:sz w:val="24"/>
          <w:szCs w:val="24"/>
        </w:rPr>
        <w:t xml:space="preserve">South Wales Police conducted further enquiries the suspect </w:t>
      </w:r>
      <w:r>
        <w:rPr>
          <w:sz w:val="24"/>
          <w:szCs w:val="24"/>
        </w:rPr>
        <w:t xml:space="preserve">was arrested </w:t>
      </w:r>
      <w:r w:rsidR="000B406D">
        <w:rPr>
          <w:sz w:val="24"/>
          <w:szCs w:val="24"/>
        </w:rPr>
        <w:t xml:space="preserve">for breaching his bail condition. </w:t>
      </w:r>
      <w:r w:rsidR="004B51B2">
        <w:rPr>
          <w:sz w:val="24"/>
          <w:szCs w:val="24"/>
        </w:rPr>
        <w:t>In addition to th</w:t>
      </w:r>
      <w:r>
        <w:rPr>
          <w:sz w:val="24"/>
          <w:szCs w:val="24"/>
        </w:rPr>
        <w:t>e action taken against the suspect</w:t>
      </w:r>
      <w:r w:rsidR="004B51B2">
        <w:rPr>
          <w:sz w:val="24"/>
          <w:szCs w:val="24"/>
        </w:rPr>
        <w:t xml:space="preserve">, further support </w:t>
      </w:r>
      <w:r>
        <w:rPr>
          <w:sz w:val="24"/>
          <w:szCs w:val="24"/>
        </w:rPr>
        <w:t xml:space="preserve">implemented for the victim </w:t>
      </w:r>
      <w:proofErr w:type="gramStart"/>
      <w:r>
        <w:rPr>
          <w:sz w:val="24"/>
          <w:szCs w:val="24"/>
        </w:rPr>
        <w:t>through the use of</w:t>
      </w:r>
      <w:proofErr w:type="gramEnd"/>
      <w:r>
        <w:rPr>
          <w:sz w:val="24"/>
          <w:szCs w:val="24"/>
        </w:rPr>
        <w:t xml:space="preserve"> Local Neighbourhood Policing Teams (NPT). The victim was placed on Police Watch, whereby NPT </w:t>
      </w:r>
      <w:r w:rsidR="004B51B2">
        <w:rPr>
          <w:sz w:val="24"/>
          <w:szCs w:val="24"/>
        </w:rPr>
        <w:t xml:space="preserve">would regularly patrol the area and visit the victim. The victim was </w:t>
      </w:r>
      <w:r>
        <w:rPr>
          <w:sz w:val="24"/>
          <w:szCs w:val="24"/>
        </w:rPr>
        <w:t xml:space="preserve">appreciated this support and stated it allowed her to feel safer at home. </w:t>
      </w:r>
      <w:r w:rsidR="004B51B2">
        <w:rPr>
          <w:sz w:val="24"/>
          <w:szCs w:val="24"/>
        </w:rPr>
        <w:t xml:space="preserve">This is just one example </w:t>
      </w:r>
      <w:r>
        <w:rPr>
          <w:sz w:val="24"/>
          <w:szCs w:val="24"/>
        </w:rPr>
        <w:t xml:space="preserve">of how effective sharing information between agencies can be </w:t>
      </w:r>
      <w:proofErr w:type="gramStart"/>
      <w:r>
        <w:rPr>
          <w:sz w:val="24"/>
          <w:szCs w:val="24"/>
        </w:rPr>
        <w:t>through the use of</w:t>
      </w:r>
      <w:proofErr w:type="gramEnd"/>
      <w:r>
        <w:rPr>
          <w:sz w:val="24"/>
          <w:szCs w:val="24"/>
        </w:rPr>
        <w:t xml:space="preserve"> MARACs, illustrating</w:t>
      </w:r>
      <w:r w:rsidR="004B51B2">
        <w:rPr>
          <w:sz w:val="24"/>
          <w:szCs w:val="24"/>
        </w:rPr>
        <w:t xml:space="preserve"> a multi-agency approach is an effective way to support/manage vulnerable people.</w:t>
      </w:r>
      <w:r>
        <w:rPr>
          <w:sz w:val="24"/>
          <w:szCs w:val="24"/>
        </w:rPr>
        <w:t xml:space="preserve"> I have reflected and learnt from this incident and in future will consider the use of NPT’s earlier on in investigations to prevent bail breaches. </w:t>
      </w:r>
    </w:p>
    <w:p w14:paraId="18855854" w14:textId="77777777" w:rsidR="00B53E8F" w:rsidRDefault="00B53E8F" w:rsidP="00A6177B">
      <w:pPr>
        <w:overflowPunct/>
        <w:autoSpaceDE/>
        <w:autoSpaceDN/>
        <w:adjustRightInd/>
        <w:spacing w:line="360" w:lineRule="auto"/>
        <w:textAlignment w:val="auto"/>
        <w:rPr>
          <w:sz w:val="24"/>
          <w:szCs w:val="24"/>
        </w:rPr>
      </w:pPr>
    </w:p>
    <w:p w14:paraId="7D5034BC" w14:textId="34B720AB" w:rsidR="004B51B2" w:rsidRDefault="00802D93" w:rsidP="00A6177B">
      <w:pPr>
        <w:overflowPunct/>
        <w:autoSpaceDE/>
        <w:autoSpaceDN/>
        <w:adjustRightInd/>
        <w:spacing w:line="360" w:lineRule="auto"/>
        <w:textAlignment w:val="auto"/>
        <w:rPr>
          <w:sz w:val="24"/>
          <w:szCs w:val="24"/>
        </w:rPr>
      </w:pPr>
      <w:r>
        <w:rPr>
          <w:sz w:val="24"/>
          <w:szCs w:val="24"/>
        </w:rPr>
        <w:t xml:space="preserve">On the one hand, MARAC’s and a multi-agency approach can prove effective as </w:t>
      </w:r>
      <w:r w:rsidR="00B53E8F">
        <w:rPr>
          <w:sz w:val="24"/>
          <w:szCs w:val="24"/>
        </w:rPr>
        <w:t>Robinson (2006) carried out research into MARACs and concluded they demonstrated a positive and measurable impact in victims’ lives and they ‘help maintain a coordinated community response to domestic violence.’ (</w:t>
      </w:r>
      <w:r w:rsidR="001E53F2">
        <w:rPr>
          <w:sz w:val="24"/>
          <w:szCs w:val="24"/>
        </w:rPr>
        <w:t>Wedlock and Tapley, 2016</w:t>
      </w:r>
      <w:r w:rsidR="00B53E8F">
        <w:rPr>
          <w:sz w:val="24"/>
          <w:szCs w:val="24"/>
        </w:rPr>
        <w:t xml:space="preserve">). This </w:t>
      </w:r>
      <w:r>
        <w:rPr>
          <w:sz w:val="24"/>
          <w:szCs w:val="24"/>
        </w:rPr>
        <w:t>idea is also</w:t>
      </w:r>
      <w:r w:rsidR="004B51B2">
        <w:rPr>
          <w:sz w:val="24"/>
          <w:szCs w:val="24"/>
        </w:rPr>
        <w:t xml:space="preserve"> </w:t>
      </w:r>
      <w:r w:rsidR="00B53E8F">
        <w:rPr>
          <w:sz w:val="24"/>
          <w:szCs w:val="24"/>
        </w:rPr>
        <w:t>supported by Steel</w:t>
      </w:r>
      <w:r w:rsidR="001E53F2">
        <w:rPr>
          <w:sz w:val="24"/>
          <w:szCs w:val="24"/>
        </w:rPr>
        <w:t xml:space="preserve"> et al. (2011)</w:t>
      </w:r>
      <w:r w:rsidR="00B53E8F">
        <w:rPr>
          <w:sz w:val="24"/>
          <w:szCs w:val="24"/>
        </w:rPr>
        <w:t xml:space="preserve"> who found information sharing, appropriate agency representing and the role of the IDVA is essential in supporting victims</w:t>
      </w:r>
      <w:r>
        <w:rPr>
          <w:sz w:val="24"/>
          <w:szCs w:val="24"/>
        </w:rPr>
        <w:t xml:space="preserve">. However, </w:t>
      </w:r>
      <w:r w:rsidR="004B51B2">
        <w:rPr>
          <w:sz w:val="24"/>
          <w:szCs w:val="24"/>
        </w:rPr>
        <w:t>o</w:t>
      </w:r>
      <w:r w:rsidR="00B53E8F">
        <w:rPr>
          <w:sz w:val="24"/>
          <w:szCs w:val="24"/>
        </w:rPr>
        <w:t>n the other hand, HMIC conducted an inspection of MARACs in 2014 and found due to very high caseloads, cases were being screened rather than the risks being managed</w:t>
      </w:r>
      <w:r w:rsidR="001E53F2">
        <w:rPr>
          <w:sz w:val="24"/>
          <w:szCs w:val="24"/>
        </w:rPr>
        <w:t xml:space="preserve">, this increased </w:t>
      </w:r>
      <w:r w:rsidR="00B53E8F">
        <w:rPr>
          <w:sz w:val="24"/>
          <w:szCs w:val="24"/>
        </w:rPr>
        <w:t>the risk of victim safety (Wedlock and Tapley, 2016).</w:t>
      </w:r>
      <w:r w:rsidR="001E53F2">
        <w:rPr>
          <w:sz w:val="24"/>
          <w:szCs w:val="24"/>
        </w:rPr>
        <w:t xml:space="preserve"> T</w:t>
      </w:r>
      <w:r w:rsidR="00B53E8F">
        <w:rPr>
          <w:sz w:val="24"/>
          <w:szCs w:val="24"/>
        </w:rPr>
        <w:t>herefore</w:t>
      </w:r>
      <w:r w:rsidR="001E53F2">
        <w:rPr>
          <w:sz w:val="24"/>
          <w:szCs w:val="24"/>
        </w:rPr>
        <w:t xml:space="preserve">, </w:t>
      </w:r>
      <w:r w:rsidR="00B53E8F">
        <w:rPr>
          <w:sz w:val="24"/>
          <w:szCs w:val="24"/>
        </w:rPr>
        <w:t>a multi-agency approach to supporting victims through MARACs is effective</w:t>
      </w:r>
      <w:r w:rsidR="001E53F2">
        <w:rPr>
          <w:sz w:val="24"/>
          <w:szCs w:val="24"/>
        </w:rPr>
        <w:t xml:space="preserve"> however</w:t>
      </w:r>
      <w:r w:rsidR="00B53E8F">
        <w:rPr>
          <w:sz w:val="24"/>
          <w:szCs w:val="24"/>
        </w:rPr>
        <w:t xml:space="preserve"> </w:t>
      </w:r>
      <w:r w:rsidR="004B51B2">
        <w:rPr>
          <w:sz w:val="24"/>
          <w:szCs w:val="24"/>
        </w:rPr>
        <w:t>it can become less effective when staffing and resource levels are low</w:t>
      </w:r>
      <w:r w:rsidR="001E53F2">
        <w:rPr>
          <w:sz w:val="24"/>
          <w:szCs w:val="24"/>
        </w:rPr>
        <w:t xml:space="preserve">. Police and other professional agencies must ensure they allocate staff and resources to this area of work if they want to continue the safety of vulnerable people in society. </w:t>
      </w:r>
    </w:p>
    <w:p w14:paraId="79D6E592" w14:textId="77777777" w:rsidR="00214A65" w:rsidRDefault="00214A65" w:rsidP="00A6177B">
      <w:pPr>
        <w:overflowPunct/>
        <w:autoSpaceDE/>
        <w:autoSpaceDN/>
        <w:adjustRightInd/>
        <w:spacing w:line="360" w:lineRule="auto"/>
        <w:textAlignment w:val="auto"/>
        <w:rPr>
          <w:sz w:val="24"/>
          <w:szCs w:val="24"/>
        </w:rPr>
      </w:pPr>
    </w:p>
    <w:p w14:paraId="52BBC9AF" w14:textId="4CFA70A3" w:rsidR="00586D16" w:rsidRDefault="004B51B2" w:rsidP="00A6177B">
      <w:pPr>
        <w:overflowPunct/>
        <w:autoSpaceDE/>
        <w:autoSpaceDN/>
        <w:adjustRightInd/>
        <w:spacing w:line="360" w:lineRule="auto"/>
        <w:textAlignment w:val="auto"/>
        <w:rPr>
          <w:sz w:val="24"/>
          <w:szCs w:val="24"/>
        </w:rPr>
      </w:pPr>
      <w:r>
        <w:rPr>
          <w:sz w:val="24"/>
          <w:szCs w:val="24"/>
        </w:rPr>
        <w:lastRenderedPageBreak/>
        <w:t xml:space="preserve">Another approach to help </w:t>
      </w:r>
      <w:proofErr w:type="gramStart"/>
      <w:r>
        <w:rPr>
          <w:sz w:val="24"/>
          <w:szCs w:val="24"/>
        </w:rPr>
        <w:t>support</w:t>
      </w:r>
      <w:proofErr w:type="gramEnd"/>
      <w:r w:rsidR="00D22A0C">
        <w:rPr>
          <w:sz w:val="24"/>
          <w:szCs w:val="24"/>
        </w:rPr>
        <w:t xml:space="preserve"> and manage</w:t>
      </w:r>
      <w:r>
        <w:rPr>
          <w:sz w:val="24"/>
          <w:szCs w:val="24"/>
        </w:rPr>
        <w:t xml:space="preserve"> vulnerable people</w:t>
      </w:r>
      <w:r w:rsidR="00D22A0C">
        <w:rPr>
          <w:sz w:val="24"/>
          <w:szCs w:val="24"/>
        </w:rPr>
        <w:t xml:space="preserve">, more specifically, victims of domestic abuse, </w:t>
      </w:r>
      <w:r>
        <w:rPr>
          <w:sz w:val="24"/>
          <w:szCs w:val="24"/>
        </w:rPr>
        <w:t>is</w:t>
      </w:r>
      <w:r w:rsidR="00D22A0C">
        <w:rPr>
          <w:sz w:val="24"/>
          <w:szCs w:val="24"/>
        </w:rPr>
        <w:t xml:space="preserve"> through</w:t>
      </w:r>
      <w:r>
        <w:rPr>
          <w:sz w:val="24"/>
          <w:szCs w:val="24"/>
        </w:rPr>
        <w:t xml:space="preserve"> the use of an Independent Domestic Violence Advisor (IDVA)</w:t>
      </w:r>
      <w:r w:rsidR="00892379">
        <w:rPr>
          <w:sz w:val="24"/>
          <w:szCs w:val="24"/>
        </w:rPr>
        <w:t xml:space="preserve">. IDVA’s are specially </w:t>
      </w:r>
      <w:r w:rsidR="00892379" w:rsidRPr="00A958D6">
        <w:rPr>
          <w:color w:val="auto"/>
          <w:sz w:val="24"/>
          <w:szCs w:val="24"/>
        </w:rPr>
        <w:t>trained, and they help secure the safety of domestic abuse victims. They are often the primary point of contact for victims and provide safety support for high-risk victims (</w:t>
      </w:r>
      <w:r w:rsidR="00A958D6" w:rsidRPr="00A958D6">
        <w:rPr>
          <w:color w:val="auto"/>
          <w:sz w:val="24"/>
          <w:szCs w:val="24"/>
        </w:rPr>
        <w:t xml:space="preserve">Ross, </w:t>
      </w:r>
      <w:proofErr w:type="spellStart"/>
      <w:r w:rsidR="00A958D6" w:rsidRPr="00A958D6">
        <w:rPr>
          <w:color w:val="auto"/>
          <w:sz w:val="24"/>
          <w:szCs w:val="24"/>
        </w:rPr>
        <w:t>Sebire</w:t>
      </w:r>
      <w:proofErr w:type="spellEnd"/>
      <w:r w:rsidR="00A958D6" w:rsidRPr="00A958D6">
        <w:rPr>
          <w:color w:val="auto"/>
          <w:sz w:val="24"/>
          <w:szCs w:val="24"/>
        </w:rPr>
        <w:t xml:space="preserve"> and Strang, 2022</w:t>
      </w:r>
      <w:r w:rsidR="00892379" w:rsidRPr="00A958D6">
        <w:rPr>
          <w:color w:val="auto"/>
          <w:sz w:val="24"/>
          <w:szCs w:val="24"/>
        </w:rPr>
        <w:t xml:space="preserve">). </w:t>
      </w:r>
      <w:r w:rsidR="00D22A0C">
        <w:rPr>
          <w:color w:val="auto"/>
          <w:sz w:val="24"/>
          <w:szCs w:val="24"/>
        </w:rPr>
        <w:t xml:space="preserve">An IDVA was offered for the victim in my case however, she declined this offer. However, when </w:t>
      </w:r>
      <w:r w:rsidR="00892379" w:rsidRPr="00A958D6">
        <w:rPr>
          <w:color w:val="auto"/>
          <w:sz w:val="24"/>
          <w:szCs w:val="24"/>
        </w:rPr>
        <w:t>used, IDVA’s can have a positive impact on vulnerable people</w:t>
      </w:r>
      <w:r w:rsidR="00586D16">
        <w:rPr>
          <w:color w:val="auto"/>
          <w:sz w:val="24"/>
          <w:szCs w:val="24"/>
        </w:rPr>
        <w:t>’s lives</w:t>
      </w:r>
      <w:r w:rsidR="00D22A0C">
        <w:rPr>
          <w:color w:val="auto"/>
          <w:sz w:val="24"/>
          <w:szCs w:val="24"/>
        </w:rPr>
        <w:t>.</w:t>
      </w:r>
      <w:r w:rsidR="00892379" w:rsidRPr="00A958D6">
        <w:rPr>
          <w:color w:val="auto"/>
          <w:sz w:val="24"/>
          <w:szCs w:val="24"/>
        </w:rPr>
        <w:t xml:space="preserve"> </w:t>
      </w:r>
      <w:r w:rsidR="00D22A0C">
        <w:rPr>
          <w:color w:val="auto"/>
          <w:sz w:val="24"/>
          <w:szCs w:val="24"/>
        </w:rPr>
        <w:t>F</w:t>
      </w:r>
      <w:r w:rsidR="00892379" w:rsidRPr="00A958D6">
        <w:rPr>
          <w:color w:val="auto"/>
          <w:sz w:val="24"/>
          <w:szCs w:val="24"/>
        </w:rPr>
        <w:t xml:space="preserve">or example, research conducted by </w:t>
      </w:r>
      <w:proofErr w:type="spellStart"/>
      <w:r w:rsidR="00892379" w:rsidRPr="00A958D6">
        <w:rPr>
          <w:color w:val="auto"/>
          <w:sz w:val="24"/>
          <w:szCs w:val="24"/>
        </w:rPr>
        <w:t>SafeLives</w:t>
      </w:r>
      <w:proofErr w:type="spellEnd"/>
      <w:r w:rsidR="00892379" w:rsidRPr="00A958D6">
        <w:rPr>
          <w:color w:val="auto"/>
          <w:sz w:val="24"/>
          <w:szCs w:val="24"/>
        </w:rPr>
        <w:t xml:space="preserve"> found 78 people of those that they questioned stated they had an improved quality of life following help from an IDVA and 88 </w:t>
      </w:r>
      <w:r w:rsidR="00D22A0C">
        <w:rPr>
          <w:color w:val="auto"/>
          <w:sz w:val="24"/>
          <w:szCs w:val="24"/>
        </w:rPr>
        <w:t xml:space="preserve">of people asked </w:t>
      </w:r>
      <w:r w:rsidR="00892379" w:rsidRPr="00A958D6">
        <w:rPr>
          <w:color w:val="auto"/>
          <w:sz w:val="24"/>
          <w:szCs w:val="24"/>
        </w:rPr>
        <w:t>felt safer (</w:t>
      </w:r>
      <w:proofErr w:type="spellStart"/>
      <w:r w:rsidR="00892379" w:rsidRPr="00A958D6">
        <w:rPr>
          <w:color w:val="auto"/>
          <w:sz w:val="24"/>
          <w:szCs w:val="24"/>
        </w:rPr>
        <w:t>SafeLives</w:t>
      </w:r>
      <w:proofErr w:type="spellEnd"/>
      <w:r w:rsidR="00892379" w:rsidRPr="00A958D6">
        <w:rPr>
          <w:color w:val="auto"/>
          <w:sz w:val="24"/>
          <w:szCs w:val="24"/>
        </w:rPr>
        <w:t xml:space="preserve">, 2022). This </w:t>
      </w:r>
      <w:r w:rsidR="00892379">
        <w:rPr>
          <w:sz w:val="24"/>
          <w:szCs w:val="24"/>
        </w:rPr>
        <w:t>data illustrates IDVA’s</w:t>
      </w:r>
      <w:r w:rsidR="00D22A0C">
        <w:rPr>
          <w:sz w:val="24"/>
          <w:szCs w:val="24"/>
        </w:rPr>
        <w:t xml:space="preserve"> are effective in supporting domestic abuse victim. </w:t>
      </w:r>
      <w:r w:rsidR="00892379">
        <w:rPr>
          <w:sz w:val="24"/>
          <w:szCs w:val="24"/>
        </w:rPr>
        <w:t xml:space="preserve">However, </w:t>
      </w:r>
      <w:r w:rsidR="00D22A0C">
        <w:rPr>
          <w:sz w:val="24"/>
          <w:szCs w:val="24"/>
        </w:rPr>
        <w:t xml:space="preserve">like the victim in this case, </w:t>
      </w:r>
      <w:r w:rsidR="00892379">
        <w:rPr>
          <w:sz w:val="24"/>
          <w:szCs w:val="24"/>
        </w:rPr>
        <w:t>many victims of crime and vulnerable people will often decline this support</w:t>
      </w:r>
      <w:r w:rsidR="00D22A0C">
        <w:rPr>
          <w:sz w:val="24"/>
          <w:szCs w:val="24"/>
        </w:rPr>
        <w:t xml:space="preserve"> and therefore the cycle of repeat victimisation may continue as agencies may find it more difficult to manage the vulnerable person’s risk factors. </w:t>
      </w:r>
    </w:p>
    <w:p w14:paraId="3EBFEA64" w14:textId="77777777" w:rsidR="00D22A0C" w:rsidRPr="00D22A0C" w:rsidRDefault="00D22A0C" w:rsidP="00A6177B">
      <w:pPr>
        <w:overflowPunct/>
        <w:autoSpaceDE/>
        <w:autoSpaceDN/>
        <w:adjustRightInd/>
        <w:spacing w:line="360" w:lineRule="auto"/>
        <w:textAlignment w:val="auto"/>
        <w:rPr>
          <w:sz w:val="24"/>
          <w:szCs w:val="24"/>
        </w:rPr>
      </w:pPr>
    </w:p>
    <w:p w14:paraId="36C0219E" w14:textId="0133209F" w:rsidR="00586D16" w:rsidRPr="000F0834" w:rsidRDefault="000F0834" w:rsidP="00A6177B">
      <w:pPr>
        <w:overflowPunct/>
        <w:autoSpaceDE/>
        <w:autoSpaceDN/>
        <w:adjustRightInd/>
        <w:spacing w:line="360" w:lineRule="auto"/>
        <w:textAlignment w:val="auto"/>
        <w:rPr>
          <w:sz w:val="24"/>
          <w:szCs w:val="24"/>
        </w:rPr>
      </w:pPr>
      <w:r>
        <w:rPr>
          <w:sz w:val="24"/>
          <w:szCs w:val="24"/>
        </w:rPr>
        <w:t xml:space="preserve">Providing vulnerable people with the appropriate support </w:t>
      </w:r>
      <w:r w:rsidR="00187004">
        <w:rPr>
          <w:sz w:val="24"/>
          <w:szCs w:val="24"/>
        </w:rPr>
        <w:t>will assist with</w:t>
      </w:r>
      <w:r>
        <w:rPr>
          <w:sz w:val="24"/>
          <w:szCs w:val="24"/>
        </w:rPr>
        <w:t xml:space="preserve"> tackling repeat victimisation and repeat offending</w:t>
      </w:r>
      <w:r w:rsidR="00187004">
        <w:rPr>
          <w:sz w:val="24"/>
          <w:szCs w:val="24"/>
        </w:rPr>
        <w:t>. Vulnerable people are more likely to work with agencies and therefore leave domestic abusive relationships if they are given the correct support</w:t>
      </w:r>
      <w:r>
        <w:rPr>
          <w:sz w:val="24"/>
          <w:szCs w:val="24"/>
        </w:rPr>
        <w:t xml:space="preserve">. </w:t>
      </w:r>
      <w:r w:rsidR="00187004">
        <w:rPr>
          <w:sz w:val="24"/>
          <w:szCs w:val="24"/>
        </w:rPr>
        <w:t xml:space="preserve">There are </w:t>
      </w:r>
      <w:r>
        <w:rPr>
          <w:sz w:val="24"/>
          <w:szCs w:val="24"/>
        </w:rPr>
        <w:t>several different approaches to tackling repeat victimisation and repeat offending</w:t>
      </w:r>
      <w:r w:rsidR="00187004">
        <w:rPr>
          <w:sz w:val="24"/>
          <w:szCs w:val="24"/>
        </w:rPr>
        <w:t xml:space="preserve"> and therefore </w:t>
      </w:r>
      <w:r>
        <w:rPr>
          <w:sz w:val="24"/>
          <w:szCs w:val="24"/>
        </w:rPr>
        <w:t>evidence-based policing can assist police forces and other professionals to understand what approaches work</w:t>
      </w:r>
      <w:r w:rsidR="00781F1A">
        <w:rPr>
          <w:sz w:val="24"/>
          <w:szCs w:val="24"/>
        </w:rPr>
        <w:t xml:space="preserve"> best. Evidence-based policing helps ensure practices are efficient and effective as it constantly keeps up with new evidence as crime trends change and emerge (Spooner et al., 2022), this is important when trying to understand what works in tackling repeat victimisation and offending</w:t>
      </w:r>
      <w:r w:rsidR="00187004">
        <w:rPr>
          <w:sz w:val="24"/>
          <w:szCs w:val="24"/>
        </w:rPr>
        <w:t xml:space="preserve"> as it was allow police forces to target their resources appropriately. </w:t>
      </w:r>
    </w:p>
    <w:p w14:paraId="53B47AAA" w14:textId="4DDCA760" w:rsidR="00586D16" w:rsidRDefault="00586D16" w:rsidP="00A6177B">
      <w:pPr>
        <w:overflowPunct/>
        <w:autoSpaceDE/>
        <w:autoSpaceDN/>
        <w:adjustRightInd/>
        <w:spacing w:line="360" w:lineRule="auto"/>
        <w:textAlignment w:val="auto"/>
        <w:rPr>
          <w:b/>
          <w:bCs/>
          <w:sz w:val="24"/>
          <w:szCs w:val="24"/>
          <w:u w:val="single"/>
        </w:rPr>
      </w:pPr>
    </w:p>
    <w:p w14:paraId="340CCE82" w14:textId="15063926" w:rsidR="00781F1A" w:rsidRDefault="00187004" w:rsidP="00A6177B">
      <w:pPr>
        <w:overflowPunct/>
        <w:autoSpaceDE/>
        <w:autoSpaceDN/>
        <w:adjustRightInd/>
        <w:spacing w:line="360" w:lineRule="auto"/>
        <w:textAlignment w:val="auto"/>
        <w:rPr>
          <w:sz w:val="24"/>
          <w:szCs w:val="24"/>
        </w:rPr>
      </w:pPr>
      <w:r>
        <w:rPr>
          <w:sz w:val="24"/>
          <w:szCs w:val="24"/>
        </w:rPr>
        <w:t>Firstly, t</w:t>
      </w:r>
      <w:r w:rsidR="000F0834">
        <w:rPr>
          <w:sz w:val="24"/>
          <w:szCs w:val="24"/>
        </w:rPr>
        <w:t xml:space="preserve">he Home Office defines repeat victimisation as “occurring when the same person or place suffers from more than one incident over a specified period of time” (Bridgeman and Hobbs, 1997). Victims can be repeat victims of a range of different crimes, such as, domestic abuse and commercial burglary. </w:t>
      </w:r>
    </w:p>
    <w:p w14:paraId="44F7CF36" w14:textId="77777777" w:rsidR="00781F1A" w:rsidRDefault="00781F1A" w:rsidP="00A6177B">
      <w:pPr>
        <w:overflowPunct/>
        <w:autoSpaceDE/>
        <w:autoSpaceDN/>
        <w:adjustRightInd/>
        <w:spacing w:line="360" w:lineRule="auto"/>
        <w:textAlignment w:val="auto"/>
        <w:rPr>
          <w:sz w:val="24"/>
          <w:szCs w:val="24"/>
        </w:rPr>
      </w:pPr>
    </w:p>
    <w:p w14:paraId="3D9E60FB" w14:textId="5033328B" w:rsidR="000F0834" w:rsidRDefault="000F0834" w:rsidP="00A6177B">
      <w:pPr>
        <w:overflowPunct/>
        <w:autoSpaceDE/>
        <w:autoSpaceDN/>
        <w:adjustRightInd/>
        <w:spacing w:line="360" w:lineRule="auto"/>
        <w:textAlignment w:val="auto"/>
        <w:rPr>
          <w:sz w:val="24"/>
          <w:szCs w:val="24"/>
        </w:rPr>
      </w:pPr>
      <w:r>
        <w:rPr>
          <w:sz w:val="24"/>
          <w:szCs w:val="24"/>
        </w:rPr>
        <w:t xml:space="preserve">Bridgeman and Hobbs (1997) argued to tackle repeat victimisation we need accurate and fast information, a planned and managed response, and appropriate and robust </w:t>
      </w:r>
      <w:r>
        <w:rPr>
          <w:sz w:val="24"/>
          <w:szCs w:val="24"/>
        </w:rPr>
        <w:lastRenderedPageBreak/>
        <w:t xml:space="preserve">partnerships. This </w:t>
      </w:r>
      <w:r w:rsidR="00187004">
        <w:rPr>
          <w:sz w:val="24"/>
          <w:szCs w:val="24"/>
        </w:rPr>
        <w:t>will allow</w:t>
      </w:r>
      <w:r>
        <w:rPr>
          <w:sz w:val="24"/>
          <w:szCs w:val="24"/>
        </w:rPr>
        <w:t xml:space="preserve"> for a timely and planned approach with support from other agencies. This argument therefore suppor</w:t>
      </w:r>
      <w:r w:rsidR="00187004">
        <w:rPr>
          <w:sz w:val="24"/>
          <w:szCs w:val="24"/>
        </w:rPr>
        <w:t>ts</w:t>
      </w:r>
      <w:r>
        <w:rPr>
          <w:sz w:val="24"/>
          <w:szCs w:val="24"/>
        </w:rPr>
        <w:t xml:space="preserve"> the use of MARACs to help tackle repeat victimisation and offending, as MARACs allow for partnership sharing and creat</w:t>
      </w:r>
      <w:r w:rsidR="00187004">
        <w:rPr>
          <w:sz w:val="24"/>
          <w:szCs w:val="24"/>
        </w:rPr>
        <w:t>e</w:t>
      </w:r>
      <w:r>
        <w:rPr>
          <w:sz w:val="24"/>
          <w:szCs w:val="24"/>
        </w:rPr>
        <w:t xml:space="preserve"> a co-ordinated response to incidents. </w:t>
      </w:r>
      <w:r w:rsidR="00187004">
        <w:rPr>
          <w:sz w:val="24"/>
          <w:szCs w:val="24"/>
        </w:rPr>
        <w:t>For example, r</w:t>
      </w:r>
      <w:r>
        <w:rPr>
          <w:sz w:val="24"/>
          <w:szCs w:val="24"/>
        </w:rPr>
        <w:t xml:space="preserve">esearch illustrates MARACs have been shown to reduce repeated abuse by 60% and on average, 45% of cases result in a complete end of abuse (Wilkinson, 2014). </w:t>
      </w:r>
    </w:p>
    <w:p w14:paraId="310085E3" w14:textId="77777777" w:rsidR="006145D3" w:rsidRDefault="006145D3" w:rsidP="00A6177B">
      <w:pPr>
        <w:overflowPunct/>
        <w:autoSpaceDE/>
        <w:autoSpaceDN/>
        <w:adjustRightInd/>
        <w:spacing w:line="360" w:lineRule="auto"/>
        <w:textAlignment w:val="auto"/>
        <w:rPr>
          <w:sz w:val="24"/>
          <w:szCs w:val="24"/>
        </w:rPr>
      </w:pPr>
    </w:p>
    <w:p w14:paraId="6B235840" w14:textId="617C5C40" w:rsidR="007026A3" w:rsidRDefault="00187004" w:rsidP="00A6177B">
      <w:pPr>
        <w:overflowPunct/>
        <w:autoSpaceDE/>
        <w:autoSpaceDN/>
        <w:adjustRightInd/>
        <w:spacing w:line="360" w:lineRule="auto"/>
        <w:textAlignment w:val="auto"/>
        <w:rPr>
          <w:sz w:val="24"/>
          <w:szCs w:val="24"/>
        </w:rPr>
      </w:pPr>
      <w:r>
        <w:rPr>
          <w:sz w:val="24"/>
          <w:szCs w:val="24"/>
        </w:rPr>
        <w:t>The</w:t>
      </w:r>
      <w:r w:rsidR="00160880">
        <w:rPr>
          <w:sz w:val="24"/>
          <w:szCs w:val="24"/>
        </w:rPr>
        <w:t xml:space="preserve"> College of Policing (2021) state </w:t>
      </w:r>
      <w:r>
        <w:rPr>
          <w:sz w:val="24"/>
          <w:szCs w:val="24"/>
        </w:rPr>
        <w:t>through evidence-based policing, the P</w:t>
      </w:r>
      <w:r w:rsidR="00160880">
        <w:rPr>
          <w:sz w:val="24"/>
          <w:szCs w:val="24"/>
        </w:rPr>
        <w:t>olice can help reduce repeat offending b</w:t>
      </w:r>
      <w:r>
        <w:rPr>
          <w:sz w:val="24"/>
          <w:szCs w:val="24"/>
        </w:rPr>
        <w:t>y ensuring they are</w:t>
      </w:r>
      <w:r w:rsidR="00160880">
        <w:rPr>
          <w:sz w:val="24"/>
          <w:szCs w:val="24"/>
        </w:rPr>
        <w:t xml:space="preserve"> increasing the chance of </w:t>
      </w:r>
      <w:r>
        <w:rPr>
          <w:sz w:val="24"/>
          <w:szCs w:val="24"/>
        </w:rPr>
        <w:t>offenders being</w:t>
      </w:r>
      <w:r w:rsidR="00160880">
        <w:rPr>
          <w:sz w:val="24"/>
          <w:szCs w:val="24"/>
        </w:rPr>
        <w:t xml:space="preserve"> caught, reducing the opportunities for offenders to commit crime and by winning hearts and minds</w:t>
      </w:r>
      <w:r w:rsidR="00086A61">
        <w:rPr>
          <w:sz w:val="24"/>
          <w:szCs w:val="24"/>
        </w:rPr>
        <w:t xml:space="preserve">. For example, increasing surveillance such as street lighting, CCTV, increased police patrols are argued to increase the risk of being caught and therefore offenders will choose not to undertake the offence (Weisburd et al., 2016). </w:t>
      </w:r>
      <w:r w:rsidR="00160880">
        <w:rPr>
          <w:sz w:val="24"/>
          <w:szCs w:val="24"/>
        </w:rPr>
        <w:t xml:space="preserve">To elaborate, research found an efficient way to tackle repeat offending is to focus police activities </w:t>
      </w:r>
      <w:r>
        <w:rPr>
          <w:sz w:val="24"/>
          <w:szCs w:val="24"/>
        </w:rPr>
        <w:t>on</w:t>
      </w:r>
      <w:r w:rsidR="00160880">
        <w:rPr>
          <w:sz w:val="24"/>
          <w:szCs w:val="24"/>
        </w:rPr>
        <w:t xml:space="preserve"> the places where crime is concentrated</w:t>
      </w:r>
      <w:r w:rsidR="006145D3">
        <w:rPr>
          <w:sz w:val="24"/>
          <w:szCs w:val="24"/>
        </w:rPr>
        <w:t xml:space="preserve"> (College of Policing, 2021)</w:t>
      </w:r>
      <w:r w:rsidR="00160880">
        <w:rPr>
          <w:sz w:val="24"/>
          <w:szCs w:val="24"/>
        </w:rPr>
        <w:t xml:space="preserve">. However, this type of crime prevention is more difficult when </w:t>
      </w:r>
      <w:r w:rsidR="006145D3">
        <w:rPr>
          <w:sz w:val="24"/>
          <w:szCs w:val="24"/>
        </w:rPr>
        <w:t>dealing with</w:t>
      </w:r>
      <w:r w:rsidR="00160880">
        <w:rPr>
          <w:sz w:val="24"/>
          <w:szCs w:val="24"/>
        </w:rPr>
        <w:t xml:space="preserve"> domestic abuse as often domestic abuse happens in </w:t>
      </w:r>
      <w:r>
        <w:rPr>
          <w:sz w:val="24"/>
          <w:szCs w:val="24"/>
        </w:rPr>
        <w:t>dwellings. Additionally, focusing police activities on certain areas can lead to unfair policing o</w:t>
      </w:r>
      <w:r w:rsidR="00086A61">
        <w:rPr>
          <w:sz w:val="24"/>
          <w:szCs w:val="24"/>
        </w:rPr>
        <w:t>f</w:t>
      </w:r>
      <w:r>
        <w:rPr>
          <w:sz w:val="24"/>
          <w:szCs w:val="24"/>
        </w:rPr>
        <w:t xml:space="preserve"> certain groups in society </w:t>
      </w:r>
      <w:r w:rsidR="00086A61">
        <w:rPr>
          <w:sz w:val="24"/>
          <w:szCs w:val="24"/>
        </w:rPr>
        <w:t xml:space="preserve">(Bryant and Bryant, 2020). </w:t>
      </w:r>
    </w:p>
    <w:p w14:paraId="14DCF1F9" w14:textId="7B3BA71C" w:rsidR="006145D3" w:rsidRDefault="006145D3" w:rsidP="00A6177B">
      <w:pPr>
        <w:overflowPunct/>
        <w:autoSpaceDE/>
        <w:autoSpaceDN/>
        <w:adjustRightInd/>
        <w:spacing w:line="360" w:lineRule="auto"/>
        <w:textAlignment w:val="auto"/>
        <w:rPr>
          <w:sz w:val="24"/>
          <w:szCs w:val="24"/>
        </w:rPr>
      </w:pPr>
    </w:p>
    <w:p w14:paraId="7792424E" w14:textId="5F5C3852" w:rsidR="00DC3CB9" w:rsidRPr="006145D3" w:rsidRDefault="006145D3" w:rsidP="00A6177B">
      <w:pPr>
        <w:overflowPunct/>
        <w:autoSpaceDE/>
        <w:autoSpaceDN/>
        <w:adjustRightInd/>
        <w:spacing w:line="360" w:lineRule="auto"/>
        <w:textAlignment w:val="auto"/>
        <w:rPr>
          <w:sz w:val="24"/>
          <w:szCs w:val="24"/>
        </w:rPr>
      </w:pPr>
      <w:r>
        <w:rPr>
          <w:sz w:val="24"/>
          <w:szCs w:val="24"/>
        </w:rPr>
        <w:t xml:space="preserve">In my incident that I have discussed, there was evidence of the suspect repeat offending against the same victim as he was breaching his bail conditions. The suspect was further arrested for this and remanded to court. Since being sentenced there have not been any further reports </w:t>
      </w:r>
      <w:r w:rsidR="00187004">
        <w:rPr>
          <w:sz w:val="24"/>
          <w:szCs w:val="24"/>
        </w:rPr>
        <w:t xml:space="preserve">of crimes </w:t>
      </w:r>
      <w:r>
        <w:rPr>
          <w:sz w:val="24"/>
          <w:szCs w:val="24"/>
        </w:rPr>
        <w:t xml:space="preserve">from the victim. However, evidence shows that often crimes go unreported to the police which creates a ‘dark figure of crime’ and we therefore do not always get the full picture of crime and repeat victimisation </w:t>
      </w:r>
      <w:r w:rsidR="00187004">
        <w:rPr>
          <w:sz w:val="24"/>
          <w:szCs w:val="24"/>
        </w:rPr>
        <w:t xml:space="preserve">and victimisation may continue behind closed doors </w:t>
      </w:r>
      <w:r>
        <w:rPr>
          <w:sz w:val="24"/>
          <w:szCs w:val="24"/>
        </w:rPr>
        <w:t xml:space="preserve">(Scott, 2014). </w:t>
      </w:r>
    </w:p>
    <w:p w14:paraId="782E4329" w14:textId="02D8611D" w:rsidR="00C81CA8" w:rsidRDefault="00C81CA8" w:rsidP="00A6177B">
      <w:pPr>
        <w:overflowPunct/>
        <w:autoSpaceDE/>
        <w:autoSpaceDN/>
        <w:adjustRightInd/>
        <w:spacing w:line="360" w:lineRule="auto"/>
        <w:textAlignment w:val="auto"/>
        <w:rPr>
          <w:sz w:val="24"/>
          <w:szCs w:val="24"/>
        </w:rPr>
      </w:pPr>
    </w:p>
    <w:p w14:paraId="42123A7A" w14:textId="0BCB7E22" w:rsidR="006145D3" w:rsidRDefault="000C6689" w:rsidP="00A6177B">
      <w:pPr>
        <w:overflowPunct/>
        <w:autoSpaceDE/>
        <w:autoSpaceDN/>
        <w:adjustRightInd/>
        <w:spacing w:line="360" w:lineRule="auto"/>
        <w:textAlignment w:val="auto"/>
        <w:rPr>
          <w:sz w:val="24"/>
          <w:szCs w:val="24"/>
        </w:rPr>
      </w:pPr>
      <w:r>
        <w:rPr>
          <w:sz w:val="24"/>
          <w:szCs w:val="24"/>
        </w:rPr>
        <w:t xml:space="preserve">To conclude, the final stage of </w:t>
      </w:r>
      <w:proofErr w:type="spellStart"/>
      <w:r>
        <w:rPr>
          <w:sz w:val="24"/>
          <w:szCs w:val="24"/>
        </w:rPr>
        <w:t>Borton’s</w:t>
      </w:r>
      <w:proofErr w:type="spellEnd"/>
      <w:r>
        <w:rPr>
          <w:sz w:val="24"/>
          <w:szCs w:val="24"/>
        </w:rPr>
        <w:t xml:space="preserve"> Reflective Tool (1970) is “now what?” which is the plan for future actions and to learn from the incident. Therefore, on reflection, I feel I provided the victim with a good level of support throughout the process, the victim remained supportive of police action despite</w:t>
      </w:r>
      <w:r w:rsidR="00187004">
        <w:rPr>
          <w:sz w:val="24"/>
          <w:szCs w:val="24"/>
        </w:rPr>
        <w:t xml:space="preserve"> the difficult circumstances she was in. </w:t>
      </w:r>
      <w:r>
        <w:rPr>
          <w:sz w:val="24"/>
          <w:szCs w:val="24"/>
        </w:rPr>
        <w:t xml:space="preserve">The victim was thankful for the support she received from South Wales Police. However, on reflection, the victim declined the support of an IDVA, it may </w:t>
      </w:r>
      <w:r>
        <w:rPr>
          <w:sz w:val="24"/>
          <w:szCs w:val="24"/>
        </w:rPr>
        <w:lastRenderedPageBreak/>
        <w:t>have been useful to refer her to a charity such as Age UK as they are specially trained to support elderly victims of crime</w:t>
      </w:r>
      <w:r w:rsidR="00187004">
        <w:rPr>
          <w:sz w:val="24"/>
          <w:szCs w:val="24"/>
        </w:rPr>
        <w:t xml:space="preserve">, this is something I will consider in future when dealing with elderly victims of crime as it essential the Police and other agencies work to understand the different needs of different types of victims. </w:t>
      </w:r>
    </w:p>
    <w:p w14:paraId="38D6E047" w14:textId="77777777" w:rsidR="00BB28BB" w:rsidRPr="00BB28BB" w:rsidRDefault="00BB28BB" w:rsidP="00214A65">
      <w:pPr>
        <w:overflowPunct/>
        <w:autoSpaceDE/>
        <w:autoSpaceDN/>
        <w:adjustRightInd/>
        <w:textAlignment w:val="auto"/>
        <w:rPr>
          <w:sz w:val="24"/>
          <w:szCs w:val="24"/>
        </w:rPr>
      </w:pPr>
    </w:p>
    <w:p w14:paraId="0503BCCA" w14:textId="77777777" w:rsidR="00F45CCC" w:rsidRDefault="00F45CCC">
      <w:pPr>
        <w:overflowPunct/>
        <w:autoSpaceDE/>
        <w:autoSpaceDN/>
        <w:adjustRightInd/>
        <w:textAlignment w:val="auto"/>
        <w:rPr>
          <w:b/>
          <w:bCs/>
          <w:sz w:val="24"/>
          <w:szCs w:val="24"/>
        </w:rPr>
      </w:pPr>
    </w:p>
    <w:p w14:paraId="3894BFCB" w14:textId="5ADCF305" w:rsidR="00A94DD5" w:rsidRPr="00214A65" w:rsidRDefault="00214A65">
      <w:pPr>
        <w:overflowPunct/>
        <w:autoSpaceDE/>
        <w:autoSpaceDN/>
        <w:adjustRightInd/>
        <w:textAlignment w:val="auto"/>
        <w:rPr>
          <w:b/>
          <w:bCs/>
          <w:i/>
          <w:iCs/>
          <w:sz w:val="24"/>
          <w:szCs w:val="24"/>
        </w:rPr>
      </w:pPr>
      <w:r w:rsidRPr="00214A65">
        <w:rPr>
          <w:b/>
          <w:bCs/>
          <w:i/>
          <w:iCs/>
          <w:sz w:val="24"/>
          <w:szCs w:val="24"/>
        </w:rPr>
        <w:t xml:space="preserve">Word Count: </w:t>
      </w:r>
      <w:r w:rsidR="00187004">
        <w:rPr>
          <w:b/>
          <w:bCs/>
          <w:i/>
          <w:iCs/>
          <w:sz w:val="24"/>
          <w:szCs w:val="24"/>
        </w:rPr>
        <w:t>2202</w:t>
      </w:r>
    </w:p>
    <w:p w14:paraId="347FE5A8" w14:textId="48244DA9" w:rsidR="00214A65" w:rsidRDefault="00214A65">
      <w:pPr>
        <w:overflowPunct/>
        <w:autoSpaceDE/>
        <w:autoSpaceDN/>
        <w:adjustRightInd/>
        <w:textAlignment w:val="auto"/>
        <w:rPr>
          <w:b/>
          <w:bCs/>
          <w:sz w:val="24"/>
          <w:szCs w:val="24"/>
        </w:rPr>
      </w:pPr>
    </w:p>
    <w:p w14:paraId="5B8E35D7" w14:textId="6EA3E45F" w:rsidR="69F7424F" w:rsidRDefault="69F7424F" w:rsidP="00086A61">
      <w:pPr>
        <w:pStyle w:val="paragraph"/>
        <w:spacing w:before="0" w:beforeAutospacing="0" w:after="0" w:afterAutospacing="0"/>
        <w:ind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2598748B" w14:textId="402DE644" w:rsidR="69F7424F" w:rsidRDefault="00A221AB" w:rsidP="002D383C">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6851860F" w14:textId="34AA373A" w:rsidR="0FF883D4" w:rsidRPr="00212732" w:rsidRDefault="5D9B6F62" w:rsidP="0FF883D4">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7DB1A32F" w14:textId="011568D7" w:rsidR="0FF883D4" w:rsidRDefault="0FF883D4" w:rsidP="0FF883D4">
      <w:pPr>
        <w:ind w:right="237"/>
        <w:jc w:val="both"/>
        <w:rPr>
          <w:color w:val="000000" w:themeColor="text1"/>
          <w:sz w:val="24"/>
          <w:szCs w:val="24"/>
        </w:rPr>
      </w:pPr>
    </w:p>
    <w:p w14:paraId="2D63BF7F" w14:textId="600E9C8E" w:rsidR="00212732" w:rsidRDefault="00212732" w:rsidP="0FF883D4">
      <w:pPr>
        <w:ind w:right="237"/>
        <w:jc w:val="both"/>
        <w:rPr>
          <w:color w:val="000000" w:themeColor="text1"/>
          <w:sz w:val="24"/>
          <w:szCs w:val="24"/>
        </w:rPr>
      </w:pPr>
    </w:p>
    <w:p w14:paraId="2B98DEA9" w14:textId="22A2C287" w:rsidR="00551907" w:rsidRDefault="00551907" w:rsidP="0FF883D4">
      <w:pPr>
        <w:ind w:right="237"/>
        <w:jc w:val="both"/>
        <w:rPr>
          <w:color w:val="000000" w:themeColor="text1"/>
          <w:sz w:val="24"/>
          <w:szCs w:val="24"/>
        </w:rPr>
      </w:pPr>
    </w:p>
    <w:p w14:paraId="590D734F" w14:textId="740D755D" w:rsidR="00551907" w:rsidRDefault="00551907" w:rsidP="0FF883D4">
      <w:pPr>
        <w:ind w:right="237"/>
        <w:jc w:val="both"/>
        <w:rPr>
          <w:color w:val="000000" w:themeColor="text1"/>
          <w:sz w:val="24"/>
          <w:szCs w:val="24"/>
        </w:rPr>
      </w:pPr>
    </w:p>
    <w:p w14:paraId="435C5E8E" w14:textId="49A44B79" w:rsidR="00551907" w:rsidRDefault="00551907" w:rsidP="0FF883D4">
      <w:pPr>
        <w:ind w:right="237"/>
        <w:jc w:val="both"/>
        <w:rPr>
          <w:color w:val="000000" w:themeColor="text1"/>
          <w:sz w:val="24"/>
          <w:szCs w:val="24"/>
        </w:rPr>
      </w:pPr>
    </w:p>
    <w:p w14:paraId="3EF02B49" w14:textId="1EB9708E" w:rsidR="00551907" w:rsidRDefault="00551907" w:rsidP="0FF883D4">
      <w:pPr>
        <w:ind w:right="237"/>
        <w:jc w:val="both"/>
        <w:rPr>
          <w:color w:val="000000" w:themeColor="text1"/>
          <w:sz w:val="24"/>
          <w:szCs w:val="24"/>
        </w:rPr>
      </w:pPr>
    </w:p>
    <w:p w14:paraId="4B1FB3AE" w14:textId="1A3CE79D" w:rsidR="00551907" w:rsidRDefault="00551907" w:rsidP="0FF883D4">
      <w:pPr>
        <w:ind w:right="237"/>
        <w:jc w:val="both"/>
        <w:rPr>
          <w:color w:val="000000" w:themeColor="text1"/>
          <w:sz w:val="24"/>
          <w:szCs w:val="24"/>
        </w:rPr>
      </w:pPr>
    </w:p>
    <w:p w14:paraId="2D8E3DDD" w14:textId="44E81A3B" w:rsidR="00551907" w:rsidRDefault="00551907" w:rsidP="0FF883D4">
      <w:pPr>
        <w:ind w:right="237"/>
        <w:jc w:val="both"/>
        <w:rPr>
          <w:color w:val="000000" w:themeColor="text1"/>
          <w:sz w:val="24"/>
          <w:szCs w:val="24"/>
        </w:rPr>
      </w:pPr>
    </w:p>
    <w:p w14:paraId="17432633" w14:textId="061D2110" w:rsidR="00551907" w:rsidRDefault="00551907" w:rsidP="0FF883D4">
      <w:pPr>
        <w:ind w:right="237"/>
        <w:jc w:val="both"/>
        <w:rPr>
          <w:color w:val="000000" w:themeColor="text1"/>
          <w:sz w:val="24"/>
          <w:szCs w:val="24"/>
        </w:rPr>
      </w:pPr>
    </w:p>
    <w:p w14:paraId="268A0E93" w14:textId="195DD3E1" w:rsidR="00551907" w:rsidRDefault="00551907" w:rsidP="0FF883D4">
      <w:pPr>
        <w:ind w:right="237"/>
        <w:jc w:val="both"/>
        <w:rPr>
          <w:color w:val="000000" w:themeColor="text1"/>
          <w:sz w:val="24"/>
          <w:szCs w:val="24"/>
        </w:rPr>
      </w:pPr>
    </w:p>
    <w:p w14:paraId="3F96143D" w14:textId="7B933628" w:rsidR="00551907" w:rsidRDefault="00551907" w:rsidP="0FF883D4">
      <w:pPr>
        <w:ind w:right="237"/>
        <w:jc w:val="both"/>
        <w:rPr>
          <w:color w:val="000000" w:themeColor="text1"/>
          <w:sz w:val="24"/>
          <w:szCs w:val="24"/>
        </w:rPr>
      </w:pPr>
    </w:p>
    <w:p w14:paraId="5991A01B" w14:textId="42B80426" w:rsidR="00551907" w:rsidRDefault="00551907" w:rsidP="0FF883D4">
      <w:pPr>
        <w:ind w:right="237"/>
        <w:jc w:val="both"/>
        <w:rPr>
          <w:color w:val="000000" w:themeColor="text1"/>
          <w:sz w:val="24"/>
          <w:szCs w:val="24"/>
        </w:rPr>
      </w:pPr>
    </w:p>
    <w:p w14:paraId="28840591" w14:textId="6BD64465" w:rsidR="00551907" w:rsidRDefault="00551907" w:rsidP="0FF883D4">
      <w:pPr>
        <w:ind w:right="237"/>
        <w:jc w:val="both"/>
        <w:rPr>
          <w:color w:val="000000" w:themeColor="text1"/>
          <w:sz w:val="24"/>
          <w:szCs w:val="24"/>
        </w:rPr>
      </w:pPr>
    </w:p>
    <w:p w14:paraId="160AC3CA" w14:textId="3605E1D8" w:rsidR="00551907" w:rsidRDefault="00551907" w:rsidP="0FF883D4">
      <w:pPr>
        <w:ind w:right="237"/>
        <w:jc w:val="both"/>
        <w:rPr>
          <w:color w:val="000000" w:themeColor="text1"/>
          <w:sz w:val="24"/>
          <w:szCs w:val="24"/>
        </w:rPr>
      </w:pPr>
    </w:p>
    <w:p w14:paraId="1AB5DD8F" w14:textId="4E01725E" w:rsidR="00551907" w:rsidRDefault="00551907" w:rsidP="0FF883D4">
      <w:pPr>
        <w:ind w:right="237"/>
        <w:jc w:val="both"/>
        <w:rPr>
          <w:color w:val="000000" w:themeColor="text1"/>
          <w:sz w:val="24"/>
          <w:szCs w:val="24"/>
        </w:rPr>
      </w:pPr>
    </w:p>
    <w:p w14:paraId="288D5B90" w14:textId="51FE6DDE" w:rsidR="00551907" w:rsidRDefault="00551907" w:rsidP="0FF883D4">
      <w:pPr>
        <w:ind w:right="237"/>
        <w:jc w:val="both"/>
        <w:rPr>
          <w:color w:val="000000" w:themeColor="text1"/>
          <w:sz w:val="24"/>
          <w:szCs w:val="24"/>
        </w:rPr>
      </w:pPr>
    </w:p>
    <w:p w14:paraId="28C9AD39" w14:textId="5C0739CC" w:rsidR="00551907" w:rsidRDefault="00551907" w:rsidP="0FF883D4">
      <w:pPr>
        <w:ind w:right="237"/>
        <w:jc w:val="both"/>
        <w:rPr>
          <w:color w:val="000000" w:themeColor="text1"/>
          <w:sz w:val="24"/>
          <w:szCs w:val="24"/>
        </w:rPr>
      </w:pPr>
    </w:p>
    <w:p w14:paraId="1C413C00" w14:textId="0DA78D44" w:rsidR="00551907" w:rsidRDefault="00551907" w:rsidP="0FF883D4">
      <w:pPr>
        <w:ind w:right="237"/>
        <w:jc w:val="both"/>
        <w:rPr>
          <w:color w:val="000000" w:themeColor="text1"/>
          <w:sz w:val="24"/>
          <w:szCs w:val="24"/>
        </w:rPr>
      </w:pPr>
    </w:p>
    <w:p w14:paraId="6FE32532" w14:textId="7816D18B" w:rsidR="00551907" w:rsidRDefault="00551907" w:rsidP="0FF883D4">
      <w:pPr>
        <w:ind w:right="237"/>
        <w:jc w:val="both"/>
        <w:rPr>
          <w:color w:val="000000" w:themeColor="text1"/>
          <w:sz w:val="24"/>
          <w:szCs w:val="24"/>
        </w:rPr>
      </w:pPr>
    </w:p>
    <w:p w14:paraId="1E71AE5F" w14:textId="0A3B2325" w:rsidR="00551907" w:rsidRDefault="00551907" w:rsidP="0FF883D4">
      <w:pPr>
        <w:ind w:right="237"/>
        <w:jc w:val="both"/>
        <w:rPr>
          <w:color w:val="000000" w:themeColor="text1"/>
          <w:sz w:val="24"/>
          <w:szCs w:val="24"/>
        </w:rPr>
      </w:pPr>
    </w:p>
    <w:p w14:paraId="19BFF180" w14:textId="73A071AC" w:rsidR="00551907" w:rsidRDefault="00551907" w:rsidP="0FF883D4">
      <w:pPr>
        <w:ind w:right="237"/>
        <w:jc w:val="both"/>
        <w:rPr>
          <w:color w:val="000000" w:themeColor="text1"/>
          <w:sz w:val="24"/>
          <w:szCs w:val="24"/>
        </w:rPr>
      </w:pPr>
    </w:p>
    <w:p w14:paraId="6D35B9D6" w14:textId="41272560" w:rsidR="00551907" w:rsidRDefault="00551907" w:rsidP="0FF883D4">
      <w:pPr>
        <w:ind w:right="237"/>
        <w:jc w:val="both"/>
        <w:rPr>
          <w:color w:val="000000" w:themeColor="text1"/>
          <w:sz w:val="24"/>
          <w:szCs w:val="24"/>
        </w:rPr>
      </w:pPr>
    </w:p>
    <w:p w14:paraId="15D1BD9A" w14:textId="2A637BBD" w:rsidR="00551907" w:rsidRDefault="00551907" w:rsidP="0FF883D4">
      <w:pPr>
        <w:ind w:right="237"/>
        <w:jc w:val="both"/>
        <w:rPr>
          <w:color w:val="000000" w:themeColor="text1"/>
          <w:sz w:val="24"/>
          <w:szCs w:val="24"/>
        </w:rPr>
      </w:pPr>
    </w:p>
    <w:p w14:paraId="458EBD61" w14:textId="1004032A" w:rsidR="00551907" w:rsidRDefault="00551907" w:rsidP="0FF883D4">
      <w:pPr>
        <w:ind w:right="237"/>
        <w:jc w:val="both"/>
        <w:rPr>
          <w:color w:val="000000" w:themeColor="text1"/>
          <w:sz w:val="24"/>
          <w:szCs w:val="24"/>
        </w:rPr>
      </w:pPr>
    </w:p>
    <w:p w14:paraId="04FA1C55" w14:textId="0A1D9397" w:rsidR="00551907" w:rsidRDefault="00551907" w:rsidP="0FF883D4">
      <w:pPr>
        <w:ind w:right="237"/>
        <w:jc w:val="both"/>
        <w:rPr>
          <w:color w:val="000000" w:themeColor="text1"/>
          <w:sz w:val="24"/>
          <w:szCs w:val="24"/>
        </w:rPr>
      </w:pPr>
    </w:p>
    <w:p w14:paraId="2BB3CFDD" w14:textId="3BE7A7D4" w:rsidR="00551907" w:rsidRDefault="00551907" w:rsidP="0FF883D4">
      <w:pPr>
        <w:ind w:right="237"/>
        <w:jc w:val="both"/>
        <w:rPr>
          <w:color w:val="000000" w:themeColor="text1"/>
          <w:sz w:val="24"/>
          <w:szCs w:val="24"/>
        </w:rPr>
      </w:pPr>
    </w:p>
    <w:p w14:paraId="411E43C9" w14:textId="411B52B5" w:rsidR="002D383C" w:rsidRDefault="002D383C" w:rsidP="0FF883D4">
      <w:pPr>
        <w:ind w:right="237"/>
        <w:jc w:val="both"/>
        <w:rPr>
          <w:color w:val="000000" w:themeColor="text1"/>
          <w:sz w:val="24"/>
          <w:szCs w:val="24"/>
        </w:rPr>
      </w:pPr>
    </w:p>
    <w:p w14:paraId="5040B7AE" w14:textId="5DD36474" w:rsidR="002D383C" w:rsidRDefault="002D383C" w:rsidP="0FF883D4">
      <w:pPr>
        <w:ind w:right="237"/>
        <w:jc w:val="both"/>
        <w:rPr>
          <w:color w:val="000000" w:themeColor="text1"/>
          <w:sz w:val="24"/>
          <w:szCs w:val="24"/>
        </w:rPr>
      </w:pPr>
    </w:p>
    <w:p w14:paraId="11C1929B" w14:textId="4A21FD54" w:rsidR="002D383C" w:rsidRDefault="002D383C" w:rsidP="0FF883D4">
      <w:pPr>
        <w:ind w:right="237"/>
        <w:jc w:val="both"/>
        <w:rPr>
          <w:color w:val="000000" w:themeColor="text1"/>
          <w:sz w:val="24"/>
          <w:szCs w:val="24"/>
        </w:rPr>
      </w:pPr>
    </w:p>
    <w:p w14:paraId="15006220" w14:textId="77777777" w:rsidR="002D383C" w:rsidRDefault="002D383C" w:rsidP="0FF883D4">
      <w:pPr>
        <w:ind w:right="237"/>
        <w:jc w:val="both"/>
        <w:rPr>
          <w:color w:val="000000" w:themeColor="text1"/>
          <w:sz w:val="24"/>
          <w:szCs w:val="24"/>
        </w:rPr>
      </w:pPr>
    </w:p>
    <w:p w14:paraId="4C08B9A7" w14:textId="77777777" w:rsidR="00551907" w:rsidRDefault="00551907"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Pr="00551907" w:rsidRDefault="13AD8C62" w:rsidP="0FF883D4">
      <w:pPr>
        <w:ind w:right="237"/>
        <w:jc w:val="both"/>
        <w:rPr>
          <w:rFonts w:eastAsia="Arial"/>
          <w:color w:val="000000" w:themeColor="text1"/>
          <w:sz w:val="24"/>
          <w:szCs w:val="24"/>
          <w:u w:val="single"/>
        </w:rPr>
      </w:pPr>
      <w:r w:rsidRPr="00551907">
        <w:rPr>
          <w:rFonts w:eastAsia="Arial"/>
          <w:b/>
          <w:bCs/>
          <w:color w:val="000000" w:themeColor="text1"/>
          <w:sz w:val="24"/>
          <w:szCs w:val="24"/>
          <w:u w:val="single"/>
        </w:rPr>
        <w:t>Conducting Investigations</w:t>
      </w:r>
    </w:p>
    <w:p w14:paraId="41212371" w14:textId="5F8AC920" w:rsidR="0FF883D4" w:rsidRPr="00551907"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0551907">
        <w:rPr>
          <w:rFonts w:eastAsia="Arial"/>
          <w:color w:val="000000" w:themeColor="text1"/>
          <w:sz w:val="24"/>
          <w:szCs w:val="24"/>
        </w:rPr>
        <w:t>You should choose an investigation that you have been involved in</w:t>
      </w:r>
      <w:r w:rsidRPr="00551907">
        <w:rPr>
          <w:rFonts w:eastAsia="Arial"/>
          <w:b/>
          <w:bCs/>
          <w:color w:val="000000" w:themeColor="text1"/>
          <w:sz w:val="24"/>
          <w:szCs w:val="24"/>
        </w:rPr>
        <w:t xml:space="preserve"> that was of a complex nature, </w:t>
      </w:r>
      <w:r w:rsidRPr="00551907">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8468545" w14:textId="7473899F" w:rsidR="008948B4" w:rsidRDefault="008948B4" w:rsidP="0FF883D4">
      <w:pPr>
        <w:ind w:right="237"/>
        <w:jc w:val="both"/>
        <w:rPr>
          <w:color w:val="000000" w:themeColor="text1"/>
          <w:sz w:val="24"/>
          <w:szCs w:val="24"/>
          <w:u w:val="single"/>
        </w:rPr>
      </w:pPr>
    </w:p>
    <w:p w14:paraId="106ADB92" w14:textId="0139F20C" w:rsidR="006D7D23" w:rsidRDefault="00FD27B6" w:rsidP="00A668DC">
      <w:pPr>
        <w:spacing w:line="360" w:lineRule="auto"/>
        <w:ind w:right="237"/>
        <w:jc w:val="both"/>
        <w:rPr>
          <w:color w:val="000000" w:themeColor="text1"/>
          <w:sz w:val="24"/>
          <w:szCs w:val="24"/>
        </w:rPr>
      </w:pPr>
      <w:r>
        <w:rPr>
          <w:color w:val="000000" w:themeColor="text1"/>
          <w:sz w:val="24"/>
          <w:szCs w:val="24"/>
        </w:rPr>
        <w:t xml:space="preserve">Throughout </w:t>
      </w:r>
      <w:r w:rsidR="007508A3">
        <w:rPr>
          <w:color w:val="000000" w:themeColor="text1"/>
          <w:sz w:val="24"/>
          <w:szCs w:val="24"/>
        </w:rPr>
        <w:t>this essay I will be discussing and reflecting on a</w:t>
      </w:r>
      <w:r w:rsidR="002D383C">
        <w:rPr>
          <w:color w:val="000000" w:themeColor="text1"/>
          <w:sz w:val="24"/>
          <w:szCs w:val="24"/>
        </w:rPr>
        <w:t xml:space="preserve">n </w:t>
      </w:r>
      <w:r w:rsidR="007508A3">
        <w:rPr>
          <w:color w:val="000000" w:themeColor="text1"/>
          <w:sz w:val="24"/>
          <w:szCs w:val="24"/>
        </w:rPr>
        <w:t>investigation in which I was the Officer in Case (OIC</w:t>
      </w:r>
      <w:r w:rsidR="002D383C">
        <w:rPr>
          <w:color w:val="000000" w:themeColor="text1"/>
          <w:sz w:val="24"/>
          <w:szCs w:val="24"/>
        </w:rPr>
        <w:t>)</w:t>
      </w:r>
      <w:r w:rsidR="0099233D">
        <w:rPr>
          <w:color w:val="000000" w:themeColor="text1"/>
          <w:sz w:val="24"/>
          <w:szCs w:val="24"/>
        </w:rPr>
        <w:t xml:space="preserve">. </w:t>
      </w:r>
      <w:r w:rsidR="007508A3">
        <w:rPr>
          <w:color w:val="000000" w:themeColor="text1"/>
          <w:sz w:val="24"/>
          <w:szCs w:val="24"/>
        </w:rPr>
        <w:t>The investigation was of a complex nature</w:t>
      </w:r>
      <w:r w:rsidR="0099233D">
        <w:rPr>
          <w:color w:val="000000" w:themeColor="text1"/>
          <w:sz w:val="24"/>
          <w:szCs w:val="24"/>
        </w:rPr>
        <w:t xml:space="preserve"> due to the nature of the offence and vulnerabilities of the suspect.</w:t>
      </w:r>
      <w:r w:rsidR="00FD7E9D">
        <w:rPr>
          <w:color w:val="000000" w:themeColor="text1"/>
          <w:sz w:val="24"/>
          <w:szCs w:val="24"/>
        </w:rPr>
        <w:t xml:space="preserve"> I followed the investigation process</w:t>
      </w:r>
      <w:r w:rsidR="0099233D">
        <w:rPr>
          <w:color w:val="000000" w:themeColor="text1"/>
          <w:sz w:val="24"/>
          <w:szCs w:val="24"/>
        </w:rPr>
        <w:t xml:space="preserve"> discussed by the College of Policing</w:t>
      </w:r>
      <w:r w:rsidR="00FD7E9D">
        <w:rPr>
          <w:color w:val="000000" w:themeColor="text1"/>
          <w:sz w:val="24"/>
          <w:szCs w:val="24"/>
        </w:rPr>
        <w:t xml:space="preserve"> and completed fast-track actions</w:t>
      </w:r>
      <w:r w:rsidR="0099233D">
        <w:rPr>
          <w:color w:val="000000" w:themeColor="text1"/>
          <w:sz w:val="24"/>
          <w:szCs w:val="24"/>
        </w:rPr>
        <w:t xml:space="preserve"> throughout the process</w:t>
      </w:r>
      <w:r w:rsidR="00FD7E9D">
        <w:rPr>
          <w:color w:val="000000" w:themeColor="text1"/>
          <w:sz w:val="24"/>
          <w:szCs w:val="24"/>
        </w:rPr>
        <w:t xml:space="preserve">. </w:t>
      </w:r>
      <w:r w:rsidR="007508A3">
        <w:rPr>
          <w:color w:val="000000" w:themeColor="text1"/>
          <w:sz w:val="24"/>
          <w:szCs w:val="24"/>
        </w:rPr>
        <w:t xml:space="preserve">In this essay, I will also evaluate and reflect on the support I provided to the </w:t>
      </w:r>
      <w:r w:rsidR="0099233D">
        <w:rPr>
          <w:color w:val="000000" w:themeColor="text1"/>
          <w:sz w:val="24"/>
          <w:szCs w:val="24"/>
        </w:rPr>
        <w:t>suspect and the suspect’s family, there was no identifiable victim in this investigation.</w:t>
      </w:r>
      <w:r w:rsidR="007508A3">
        <w:rPr>
          <w:color w:val="000000" w:themeColor="text1"/>
          <w:sz w:val="24"/>
          <w:szCs w:val="24"/>
        </w:rPr>
        <w:t xml:space="preserve"> </w:t>
      </w:r>
      <w:r w:rsidR="0099233D">
        <w:rPr>
          <w:color w:val="000000" w:themeColor="text1"/>
          <w:sz w:val="24"/>
          <w:szCs w:val="24"/>
        </w:rPr>
        <w:t xml:space="preserve">Due to the </w:t>
      </w:r>
      <w:r w:rsidR="00D059BF">
        <w:rPr>
          <w:color w:val="000000" w:themeColor="text1"/>
          <w:sz w:val="24"/>
          <w:szCs w:val="24"/>
        </w:rPr>
        <w:t>difficult</w:t>
      </w:r>
      <w:r w:rsidR="0099233D">
        <w:rPr>
          <w:color w:val="000000" w:themeColor="text1"/>
          <w:sz w:val="24"/>
          <w:szCs w:val="24"/>
        </w:rPr>
        <w:t xml:space="preserve"> nature of the </w:t>
      </w:r>
      <w:proofErr w:type="gramStart"/>
      <w:r w:rsidR="0099233D">
        <w:rPr>
          <w:color w:val="000000" w:themeColor="text1"/>
          <w:sz w:val="24"/>
          <w:szCs w:val="24"/>
        </w:rPr>
        <w:t>offence</w:t>
      </w:r>
      <w:proofErr w:type="gramEnd"/>
      <w:r w:rsidR="0099233D">
        <w:rPr>
          <w:color w:val="000000" w:themeColor="text1"/>
          <w:sz w:val="24"/>
          <w:szCs w:val="24"/>
        </w:rPr>
        <w:t xml:space="preserve"> I was investigating it was important for me to manage my own values and attitudes by using the training I have had and following South Wales Police code of ethics. </w:t>
      </w:r>
    </w:p>
    <w:p w14:paraId="46DB3E01" w14:textId="77777777" w:rsidR="006D7D23" w:rsidRDefault="006D7D23" w:rsidP="00A668DC">
      <w:pPr>
        <w:spacing w:line="360" w:lineRule="auto"/>
        <w:ind w:right="237"/>
        <w:jc w:val="both"/>
        <w:rPr>
          <w:color w:val="000000" w:themeColor="text1"/>
          <w:sz w:val="24"/>
          <w:szCs w:val="24"/>
        </w:rPr>
      </w:pPr>
    </w:p>
    <w:p w14:paraId="439F3670" w14:textId="7004BE73" w:rsidR="006D7D23" w:rsidRPr="001D6E61" w:rsidRDefault="006D7D23" w:rsidP="00A668DC">
      <w:pPr>
        <w:spacing w:line="360" w:lineRule="auto"/>
        <w:ind w:right="237"/>
        <w:jc w:val="both"/>
        <w:rPr>
          <w:color w:val="auto"/>
          <w:sz w:val="24"/>
          <w:szCs w:val="24"/>
        </w:rPr>
      </w:pPr>
      <w:r>
        <w:rPr>
          <w:color w:val="000000" w:themeColor="text1"/>
          <w:sz w:val="24"/>
          <w:szCs w:val="24"/>
        </w:rPr>
        <w:t>Firstly,</w:t>
      </w:r>
      <w:r w:rsidR="005C0A07">
        <w:rPr>
          <w:color w:val="000000" w:themeColor="text1"/>
          <w:sz w:val="24"/>
          <w:szCs w:val="24"/>
        </w:rPr>
        <w:t xml:space="preserve"> </w:t>
      </w:r>
      <w:r>
        <w:rPr>
          <w:color w:val="000000" w:themeColor="text1"/>
          <w:sz w:val="24"/>
          <w:szCs w:val="24"/>
        </w:rPr>
        <w:t>a criminal investigation is</w:t>
      </w:r>
      <w:r w:rsidR="005C0A07">
        <w:rPr>
          <w:color w:val="000000" w:themeColor="text1"/>
          <w:sz w:val="24"/>
          <w:szCs w:val="24"/>
        </w:rPr>
        <w:t xml:space="preserve"> “an investigation conducted by police officers with a view to ascertaining whether a person should be charged with an offence, or whether a person charged with an offence is guilty of i</w:t>
      </w:r>
      <w:r w:rsidR="00D059BF">
        <w:rPr>
          <w:color w:val="000000" w:themeColor="text1"/>
          <w:sz w:val="24"/>
          <w:szCs w:val="24"/>
        </w:rPr>
        <w:t>t</w:t>
      </w:r>
      <w:r w:rsidR="005C0A07">
        <w:rPr>
          <w:color w:val="000000" w:themeColor="text1"/>
          <w:sz w:val="24"/>
          <w:szCs w:val="24"/>
        </w:rPr>
        <w:t>”</w:t>
      </w:r>
      <w:r w:rsidR="00B2329C">
        <w:rPr>
          <w:color w:val="000000" w:themeColor="text1"/>
          <w:sz w:val="24"/>
          <w:szCs w:val="24"/>
        </w:rPr>
        <w:t xml:space="preserve"> (Bryant </w:t>
      </w:r>
      <w:r w:rsidR="00D059BF">
        <w:rPr>
          <w:color w:val="000000" w:themeColor="text1"/>
          <w:sz w:val="24"/>
          <w:szCs w:val="24"/>
        </w:rPr>
        <w:t>&amp;</w:t>
      </w:r>
      <w:r w:rsidR="00B2329C">
        <w:rPr>
          <w:color w:val="000000" w:themeColor="text1"/>
          <w:sz w:val="24"/>
          <w:szCs w:val="24"/>
        </w:rPr>
        <w:t xml:space="preserve"> Bryant, 2020). </w:t>
      </w:r>
      <w:r w:rsidR="005C0A07">
        <w:rPr>
          <w:color w:val="auto"/>
          <w:sz w:val="24"/>
          <w:szCs w:val="24"/>
        </w:rPr>
        <w:t xml:space="preserve">Throughout this essay I will reflecting </w:t>
      </w:r>
      <w:r w:rsidR="00D059BF">
        <w:rPr>
          <w:color w:val="auto"/>
          <w:sz w:val="24"/>
          <w:szCs w:val="24"/>
        </w:rPr>
        <w:t xml:space="preserve">on </w:t>
      </w:r>
      <w:r w:rsidR="005C0A07">
        <w:rPr>
          <w:color w:val="auto"/>
          <w:sz w:val="24"/>
          <w:szCs w:val="24"/>
        </w:rPr>
        <w:t>my actions during the investigation using ‘Gibbs Reflective Cycle’</w:t>
      </w:r>
      <w:r w:rsidR="00D059BF">
        <w:rPr>
          <w:color w:val="auto"/>
          <w:sz w:val="24"/>
          <w:szCs w:val="24"/>
        </w:rPr>
        <w:t xml:space="preserve"> as </w:t>
      </w:r>
      <w:r w:rsidR="005C0A07">
        <w:rPr>
          <w:color w:val="auto"/>
          <w:sz w:val="24"/>
          <w:szCs w:val="24"/>
        </w:rPr>
        <w:t>this reflective model helps explore and learn from situations (College of Policing, n.d.)</w:t>
      </w:r>
      <w:r w:rsidR="00D059BF">
        <w:rPr>
          <w:color w:val="auto"/>
          <w:sz w:val="24"/>
          <w:szCs w:val="24"/>
        </w:rPr>
        <w:t xml:space="preserve">, allowing me to improve my skills. </w:t>
      </w:r>
    </w:p>
    <w:p w14:paraId="477450DA" w14:textId="77777777" w:rsidR="006D7D23" w:rsidRDefault="006D7D23" w:rsidP="00A668DC">
      <w:pPr>
        <w:spacing w:line="360" w:lineRule="auto"/>
        <w:ind w:right="237"/>
        <w:jc w:val="both"/>
        <w:rPr>
          <w:color w:val="000000" w:themeColor="text1"/>
          <w:sz w:val="24"/>
          <w:szCs w:val="24"/>
          <w:u w:val="single"/>
        </w:rPr>
      </w:pPr>
    </w:p>
    <w:p w14:paraId="5D9E5500" w14:textId="0C847B3B" w:rsidR="006D7D23" w:rsidRDefault="006D7D23" w:rsidP="00A668DC">
      <w:pPr>
        <w:spacing w:line="360" w:lineRule="auto"/>
        <w:ind w:right="237"/>
        <w:jc w:val="both"/>
        <w:rPr>
          <w:color w:val="000000" w:themeColor="text1"/>
          <w:sz w:val="24"/>
          <w:szCs w:val="24"/>
        </w:rPr>
      </w:pPr>
      <w:r>
        <w:rPr>
          <w:color w:val="000000" w:themeColor="text1"/>
          <w:sz w:val="24"/>
          <w:szCs w:val="24"/>
        </w:rPr>
        <w:t>T</w:t>
      </w:r>
      <w:r w:rsidR="005C0A07">
        <w:rPr>
          <w:color w:val="000000" w:themeColor="text1"/>
          <w:sz w:val="24"/>
          <w:szCs w:val="24"/>
        </w:rPr>
        <w:t xml:space="preserve">he complex investigation I will be referring to throughout this essay will be one in which the offender was arrested for inciting children to engage in sexual activity online. This investigation was of a complex nature due </w:t>
      </w:r>
      <w:r w:rsidR="004432B4">
        <w:rPr>
          <w:color w:val="000000" w:themeColor="text1"/>
          <w:sz w:val="24"/>
          <w:szCs w:val="24"/>
        </w:rPr>
        <w:t>the type of offence that was being investigated, the vulnerabilities of the suspect and the number of intelligence checks that had to be conducted to identify the suspect. D</w:t>
      </w:r>
      <w:r w:rsidR="005C0A07">
        <w:rPr>
          <w:color w:val="000000" w:themeColor="text1"/>
          <w:sz w:val="24"/>
          <w:szCs w:val="24"/>
        </w:rPr>
        <w:t>ue to the nature of the offence</w:t>
      </w:r>
      <w:r w:rsidR="004432B4">
        <w:rPr>
          <w:color w:val="000000" w:themeColor="text1"/>
          <w:sz w:val="24"/>
          <w:szCs w:val="24"/>
        </w:rPr>
        <w:t>,</w:t>
      </w:r>
      <w:r w:rsidR="005C0A07">
        <w:rPr>
          <w:color w:val="000000" w:themeColor="text1"/>
          <w:sz w:val="24"/>
          <w:szCs w:val="24"/>
        </w:rPr>
        <w:t xml:space="preserve"> safeguarding was at the forefront of the investigation, ensuring the safety of any children the offender may have </w:t>
      </w:r>
      <w:r>
        <w:rPr>
          <w:color w:val="000000" w:themeColor="text1"/>
          <w:sz w:val="24"/>
          <w:szCs w:val="24"/>
        </w:rPr>
        <w:t>contact with</w:t>
      </w:r>
      <w:r w:rsidR="005C0A07">
        <w:rPr>
          <w:color w:val="000000" w:themeColor="text1"/>
          <w:sz w:val="24"/>
          <w:szCs w:val="24"/>
        </w:rPr>
        <w:t xml:space="preserve">. </w:t>
      </w:r>
      <w:r w:rsidR="004432B4">
        <w:rPr>
          <w:color w:val="000000" w:themeColor="text1"/>
          <w:sz w:val="24"/>
          <w:szCs w:val="24"/>
        </w:rPr>
        <w:t>Additionally,</w:t>
      </w:r>
      <w:r>
        <w:rPr>
          <w:color w:val="000000" w:themeColor="text1"/>
          <w:sz w:val="24"/>
          <w:szCs w:val="24"/>
        </w:rPr>
        <w:t xml:space="preserve"> investigations of this nature can </w:t>
      </w:r>
      <w:r w:rsidR="004432B4">
        <w:rPr>
          <w:color w:val="000000" w:themeColor="text1"/>
          <w:sz w:val="24"/>
          <w:szCs w:val="24"/>
        </w:rPr>
        <w:t>cause</w:t>
      </w:r>
      <w:r>
        <w:rPr>
          <w:color w:val="000000" w:themeColor="text1"/>
          <w:sz w:val="24"/>
          <w:szCs w:val="24"/>
        </w:rPr>
        <w:t xml:space="preserve"> high community tensions</w:t>
      </w:r>
      <w:r w:rsidR="004432B4">
        <w:rPr>
          <w:color w:val="000000" w:themeColor="text1"/>
          <w:sz w:val="24"/>
          <w:szCs w:val="24"/>
        </w:rPr>
        <w:t xml:space="preserve">, </w:t>
      </w:r>
      <w:r>
        <w:rPr>
          <w:color w:val="000000" w:themeColor="text1"/>
          <w:sz w:val="24"/>
          <w:szCs w:val="24"/>
        </w:rPr>
        <w:t>therefore it was essential the community impact was considered and well managed</w:t>
      </w:r>
      <w:r w:rsidR="004432B4">
        <w:rPr>
          <w:color w:val="000000" w:themeColor="text1"/>
          <w:sz w:val="24"/>
          <w:szCs w:val="24"/>
        </w:rPr>
        <w:t xml:space="preserve"> by keeping neighbourhood policing teams updated on the investigation</w:t>
      </w:r>
      <w:r>
        <w:rPr>
          <w:color w:val="000000" w:themeColor="text1"/>
          <w:sz w:val="24"/>
          <w:szCs w:val="24"/>
        </w:rPr>
        <w:t xml:space="preserve">. All these factors contributed to the investigations being complex and requiring </w:t>
      </w:r>
      <w:proofErr w:type="gramStart"/>
      <w:r>
        <w:rPr>
          <w:color w:val="000000" w:themeColor="text1"/>
          <w:sz w:val="24"/>
          <w:szCs w:val="24"/>
        </w:rPr>
        <w:t>a number of</w:t>
      </w:r>
      <w:proofErr w:type="gramEnd"/>
      <w:r>
        <w:rPr>
          <w:color w:val="000000" w:themeColor="text1"/>
          <w:sz w:val="24"/>
          <w:szCs w:val="24"/>
        </w:rPr>
        <w:t xml:space="preserve"> processes and fast track actions</w:t>
      </w:r>
      <w:r w:rsidR="004432B4">
        <w:rPr>
          <w:color w:val="000000" w:themeColor="text1"/>
          <w:sz w:val="24"/>
          <w:szCs w:val="24"/>
        </w:rPr>
        <w:t xml:space="preserve"> to be completed</w:t>
      </w:r>
      <w:r w:rsidR="00D059BF">
        <w:rPr>
          <w:color w:val="000000" w:themeColor="text1"/>
          <w:sz w:val="24"/>
          <w:szCs w:val="24"/>
        </w:rPr>
        <w:t xml:space="preserve"> and a number of different departments to be involved. </w:t>
      </w:r>
    </w:p>
    <w:p w14:paraId="277A3D3C" w14:textId="178BE909" w:rsidR="00142BB1" w:rsidRDefault="00142BB1" w:rsidP="00A668DC">
      <w:pPr>
        <w:spacing w:line="360" w:lineRule="auto"/>
        <w:ind w:right="237"/>
        <w:jc w:val="both"/>
        <w:rPr>
          <w:color w:val="000000" w:themeColor="text1"/>
          <w:sz w:val="24"/>
          <w:szCs w:val="24"/>
          <w:u w:val="single"/>
        </w:rPr>
      </w:pPr>
    </w:p>
    <w:p w14:paraId="3A0077FE" w14:textId="3612CF3D" w:rsidR="002E3C2E" w:rsidRDefault="006D7D23" w:rsidP="00A668DC">
      <w:pPr>
        <w:spacing w:line="360" w:lineRule="auto"/>
        <w:ind w:right="237"/>
        <w:jc w:val="both"/>
        <w:rPr>
          <w:color w:val="000000" w:themeColor="text1"/>
          <w:sz w:val="24"/>
          <w:szCs w:val="24"/>
        </w:rPr>
      </w:pPr>
      <w:r>
        <w:rPr>
          <w:color w:val="000000" w:themeColor="text1"/>
          <w:sz w:val="24"/>
          <w:szCs w:val="24"/>
        </w:rPr>
        <w:t xml:space="preserve">Throughout this section of this essay, I </w:t>
      </w:r>
      <w:r w:rsidR="00D059BF">
        <w:rPr>
          <w:color w:val="000000" w:themeColor="text1"/>
          <w:sz w:val="24"/>
          <w:szCs w:val="24"/>
        </w:rPr>
        <w:t xml:space="preserve">discuss the College of Policing’s </w:t>
      </w:r>
      <w:r>
        <w:rPr>
          <w:color w:val="000000" w:themeColor="text1"/>
          <w:sz w:val="24"/>
          <w:szCs w:val="24"/>
        </w:rPr>
        <w:t>‘investigation process’</w:t>
      </w:r>
      <w:r w:rsidR="00D059BF">
        <w:rPr>
          <w:color w:val="000000" w:themeColor="text1"/>
          <w:sz w:val="24"/>
          <w:szCs w:val="24"/>
        </w:rPr>
        <w:t xml:space="preserve"> and will refer to the fast-track actions undertaken.</w:t>
      </w:r>
      <w:r>
        <w:rPr>
          <w:color w:val="000000" w:themeColor="text1"/>
          <w:sz w:val="24"/>
          <w:szCs w:val="24"/>
        </w:rPr>
        <w:t xml:space="preserve"> </w:t>
      </w:r>
      <w:r w:rsidR="00D059BF">
        <w:rPr>
          <w:color w:val="000000" w:themeColor="text1"/>
          <w:sz w:val="24"/>
          <w:szCs w:val="24"/>
        </w:rPr>
        <w:t xml:space="preserve">The </w:t>
      </w:r>
      <w:r w:rsidR="00A825E1">
        <w:rPr>
          <w:color w:val="000000" w:themeColor="text1"/>
          <w:sz w:val="24"/>
          <w:szCs w:val="24"/>
        </w:rPr>
        <w:t>image shows the investigation process from start to finish. Every investigation is different;</w:t>
      </w:r>
      <w:r>
        <w:rPr>
          <w:color w:val="000000" w:themeColor="text1"/>
          <w:sz w:val="24"/>
          <w:szCs w:val="24"/>
        </w:rPr>
        <w:t xml:space="preserve"> however, investigations will often follow a similar process and adapt similar actions. </w:t>
      </w:r>
    </w:p>
    <w:p w14:paraId="7E30AE52" w14:textId="753A858C" w:rsidR="00707A99" w:rsidRDefault="00707A99" w:rsidP="00A668DC">
      <w:pPr>
        <w:spacing w:line="360" w:lineRule="auto"/>
        <w:ind w:right="237"/>
        <w:jc w:val="both"/>
        <w:rPr>
          <w:color w:val="000000" w:themeColor="text1"/>
          <w:sz w:val="24"/>
          <w:szCs w:val="24"/>
        </w:rPr>
      </w:pPr>
      <w:r>
        <w:rPr>
          <w:noProof/>
        </w:rPr>
        <w:drawing>
          <wp:anchor distT="0" distB="0" distL="114300" distR="114300" simplePos="0" relativeHeight="251670528" behindDoc="1" locked="0" layoutInCell="1" allowOverlap="1" wp14:anchorId="0B765C17" wp14:editId="61223415">
            <wp:simplePos x="0" y="0"/>
            <wp:positionH relativeFrom="margin">
              <wp:align>left</wp:align>
            </wp:positionH>
            <wp:positionV relativeFrom="paragraph">
              <wp:posOffset>166370</wp:posOffset>
            </wp:positionV>
            <wp:extent cx="2956560" cy="2550795"/>
            <wp:effectExtent l="0" t="0" r="0" b="1905"/>
            <wp:wrapTight wrapText="bothSides">
              <wp:wrapPolygon edited="0">
                <wp:start x="7376" y="161"/>
                <wp:lineTo x="6680" y="1291"/>
                <wp:lineTo x="6541" y="3065"/>
                <wp:lineTo x="835" y="5323"/>
                <wp:lineTo x="835" y="10001"/>
                <wp:lineTo x="4036" y="10808"/>
                <wp:lineTo x="1392" y="11131"/>
                <wp:lineTo x="835" y="11292"/>
                <wp:lineTo x="835" y="13873"/>
                <wp:lineTo x="6263" y="15970"/>
                <wp:lineTo x="7376" y="15970"/>
                <wp:lineTo x="7376" y="21455"/>
                <wp:lineTo x="13918" y="21455"/>
                <wp:lineTo x="13918" y="15970"/>
                <wp:lineTo x="15031" y="15970"/>
                <wp:lineTo x="20459" y="13873"/>
                <wp:lineTo x="20737" y="11292"/>
                <wp:lineTo x="19763" y="11131"/>
                <wp:lineTo x="13778" y="10808"/>
                <wp:lineTo x="13778" y="8388"/>
                <wp:lineTo x="18649" y="8227"/>
                <wp:lineTo x="20737" y="7743"/>
                <wp:lineTo x="20737" y="5323"/>
                <wp:lineTo x="13918" y="3065"/>
                <wp:lineTo x="13918" y="161"/>
                <wp:lineTo x="7376" y="161"/>
              </wp:wrapPolygon>
            </wp:wrapTight>
            <wp:docPr id="1" name="Picture 1"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
                    <pic:cNvPicPr>
                      <a:picLocks noChangeAspect="1" noChangeArrowheads="1"/>
                    </pic:cNvPicPr>
                  </pic:nvPicPr>
                  <pic:blipFill rotWithShape="1">
                    <a:blip r:embed="rId15">
                      <a:extLst>
                        <a:ext uri="{28A0092B-C50C-407E-A947-70E740481C1C}">
                          <a14:useLocalDpi xmlns:a14="http://schemas.microsoft.com/office/drawing/2010/main" val="0"/>
                        </a:ext>
                      </a:extLst>
                    </a:blip>
                    <a:srcRect r="-687" b="11701"/>
                    <a:stretch/>
                  </pic:blipFill>
                  <pic:spPr bwMode="auto">
                    <a:xfrm>
                      <a:off x="0" y="0"/>
                      <a:ext cx="2956560" cy="25507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656AD4" w14:textId="78162F22" w:rsidR="00707A99" w:rsidRDefault="00707A99" w:rsidP="00A668DC">
      <w:pPr>
        <w:spacing w:line="360" w:lineRule="auto"/>
        <w:ind w:right="237"/>
        <w:jc w:val="both"/>
        <w:rPr>
          <w:color w:val="000000" w:themeColor="text1"/>
          <w:sz w:val="24"/>
          <w:szCs w:val="24"/>
        </w:rPr>
      </w:pPr>
    </w:p>
    <w:p w14:paraId="42F13CDA" w14:textId="3BB86198" w:rsidR="00707A99" w:rsidRDefault="00707A99" w:rsidP="00A668DC">
      <w:pPr>
        <w:spacing w:line="360" w:lineRule="auto"/>
        <w:ind w:right="237"/>
        <w:jc w:val="both"/>
        <w:rPr>
          <w:color w:val="000000" w:themeColor="text1"/>
          <w:sz w:val="24"/>
          <w:szCs w:val="24"/>
        </w:rPr>
      </w:pPr>
    </w:p>
    <w:p w14:paraId="2B84DB5D" w14:textId="0DF2F9DA" w:rsidR="00707A99" w:rsidRDefault="00707A99" w:rsidP="00A668DC">
      <w:pPr>
        <w:spacing w:line="360" w:lineRule="auto"/>
        <w:ind w:right="237"/>
        <w:jc w:val="both"/>
        <w:rPr>
          <w:color w:val="000000" w:themeColor="text1"/>
          <w:sz w:val="24"/>
          <w:szCs w:val="24"/>
        </w:rPr>
      </w:pPr>
    </w:p>
    <w:p w14:paraId="0F621597" w14:textId="77ABCAD3" w:rsidR="00707A99" w:rsidRDefault="00707A99" w:rsidP="00A668DC">
      <w:pPr>
        <w:spacing w:line="360" w:lineRule="auto"/>
        <w:ind w:right="237"/>
        <w:jc w:val="both"/>
        <w:rPr>
          <w:color w:val="000000" w:themeColor="text1"/>
          <w:sz w:val="24"/>
          <w:szCs w:val="24"/>
        </w:rPr>
      </w:pPr>
    </w:p>
    <w:p w14:paraId="5FE758A9" w14:textId="608BF169" w:rsidR="00707A99" w:rsidRDefault="00707A99" w:rsidP="00A668DC">
      <w:pPr>
        <w:spacing w:line="360" w:lineRule="auto"/>
        <w:ind w:right="237"/>
        <w:jc w:val="both"/>
        <w:rPr>
          <w:color w:val="000000" w:themeColor="text1"/>
          <w:sz w:val="24"/>
          <w:szCs w:val="24"/>
        </w:rPr>
      </w:pPr>
    </w:p>
    <w:p w14:paraId="3836A7AE" w14:textId="2C55DE36" w:rsidR="002E3C2E" w:rsidRDefault="002E3C2E" w:rsidP="00A668DC">
      <w:pPr>
        <w:spacing w:line="360" w:lineRule="auto"/>
        <w:ind w:right="237"/>
        <w:jc w:val="both"/>
        <w:rPr>
          <w:color w:val="000000" w:themeColor="text1"/>
          <w:sz w:val="24"/>
          <w:szCs w:val="24"/>
        </w:rPr>
      </w:pPr>
    </w:p>
    <w:p w14:paraId="35ABC8AE" w14:textId="77777777" w:rsidR="00707A99" w:rsidRDefault="00707A99" w:rsidP="00A668DC">
      <w:pPr>
        <w:spacing w:line="360" w:lineRule="auto"/>
        <w:ind w:right="237"/>
        <w:jc w:val="both"/>
        <w:rPr>
          <w:color w:val="000000" w:themeColor="text1"/>
          <w:sz w:val="24"/>
          <w:szCs w:val="24"/>
        </w:rPr>
      </w:pPr>
    </w:p>
    <w:p w14:paraId="6D228E51" w14:textId="77777777" w:rsidR="00707A99" w:rsidRDefault="00707A99" w:rsidP="00A668DC">
      <w:pPr>
        <w:spacing w:line="360" w:lineRule="auto"/>
        <w:ind w:right="237"/>
        <w:jc w:val="both"/>
        <w:rPr>
          <w:color w:val="000000" w:themeColor="text1"/>
          <w:sz w:val="24"/>
          <w:szCs w:val="24"/>
        </w:rPr>
      </w:pPr>
    </w:p>
    <w:p w14:paraId="4FFDAEDD" w14:textId="77777777" w:rsidR="00707A99" w:rsidRDefault="00707A99" w:rsidP="00A668DC">
      <w:pPr>
        <w:spacing w:line="360" w:lineRule="auto"/>
        <w:ind w:right="237"/>
        <w:jc w:val="both"/>
        <w:rPr>
          <w:color w:val="000000" w:themeColor="text1"/>
          <w:sz w:val="24"/>
          <w:szCs w:val="24"/>
        </w:rPr>
      </w:pPr>
    </w:p>
    <w:p w14:paraId="05AA1775" w14:textId="77777777" w:rsidR="00707A99" w:rsidRDefault="00707A99" w:rsidP="00A668DC">
      <w:pPr>
        <w:spacing w:line="360" w:lineRule="auto"/>
        <w:ind w:right="237"/>
        <w:jc w:val="both"/>
        <w:rPr>
          <w:color w:val="000000" w:themeColor="text1"/>
          <w:sz w:val="24"/>
          <w:szCs w:val="24"/>
        </w:rPr>
      </w:pPr>
    </w:p>
    <w:p w14:paraId="1FF8728C" w14:textId="3CAB0AA2" w:rsidR="00707A99" w:rsidRDefault="006D078C" w:rsidP="00A668DC">
      <w:pPr>
        <w:spacing w:line="360" w:lineRule="auto"/>
        <w:ind w:right="237"/>
        <w:jc w:val="both"/>
        <w:rPr>
          <w:i/>
          <w:iCs/>
          <w:color w:val="000000" w:themeColor="text1"/>
          <w:sz w:val="24"/>
          <w:szCs w:val="24"/>
        </w:rPr>
      </w:pPr>
      <w:r>
        <w:rPr>
          <w:i/>
          <w:iCs/>
          <w:color w:val="000000" w:themeColor="text1"/>
          <w:sz w:val="24"/>
          <w:szCs w:val="24"/>
        </w:rPr>
        <w:t xml:space="preserve">Figure 1. </w:t>
      </w:r>
      <w:r w:rsidR="00707A99" w:rsidRPr="00707A99">
        <w:rPr>
          <w:i/>
          <w:iCs/>
          <w:color w:val="000000" w:themeColor="text1"/>
          <w:sz w:val="24"/>
          <w:szCs w:val="24"/>
        </w:rPr>
        <w:t>College of Policing (2013</w:t>
      </w:r>
      <w:r w:rsidR="00707A99">
        <w:rPr>
          <w:i/>
          <w:iCs/>
          <w:color w:val="000000" w:themeColor="text1"/>
          <w:sz w:val="24"/>
          <w:szCs w:val="24"/>
        </w:rPr>
        <w:t>)</w:t>
      </w:r>
      <w:r w:rsidR="00707A99" w:rsidRPr="00707A99">
        <w:rPr>
          <w:i/>
          <w:iCs/>
          <w:color w:val="000000" w:themeColor="text1"/>
          <w:sz w:val="24"/>
          <w:szCs w:val="24"/>
        </w:rPr>
        <w:t xml:space="preserve"> </w:t>
      </w:r>
    </w:p>
    <w:p w14:paraId="31638A72" w14:textId="77777777" w:rsidR="006D7D23" w:rsidRPr="00707A99" w:rsidRDefault="006D7D23" w:rsidP="00A668DC">
      <w:pPr>
        <w:spacing w:line="360" w:lineRule="auto"/>
        <w:ind w:right="237"/>
        <w:jc w:val="both"/>
        <w:rPr>
          <w:i/>
          <w:iCs/>
          <w:color w:val="000000" w:themeColor="text1"/>
          <w:sz w:val="24"/>
          <w:szCs w:val="24"/>
        </w:rPr>
      </w:pPr>
    </w:p>
    <w:p w14:paraId="3A6C4A12" w14:textId="50E4CC11" w:rsidR="006D7D23" w:rsidRDefault="00A825E1" w:rsidP="00A668DC">
      <w:pPr>
        <w:spacing w:line="360" w:lineRule="auto"/>
        <w:ind w:right="237"/>
        <w:jc w:val="both"/>
        <w:rPr>
          <w:color w:val="000000" w:themeColor="text1"/>
          <w:sz w:val="24"/>
          <w:szCs w:val="24"/>
        </w:rPr>
      </w:pPr>
      <w:r>
        <w:rPr>
          <w:color w:val="000000" w:themeColor="text1"/>
          <w:sz w:val="24"/>
          <w:szCs w:val="24"/>
        </w:rPr>
        <w:t>This</w:t>
      </w:r>
      <w:r w:rsidR="007753BA">
        <w:rPr>
          <w:color w:val="000000" w:themeColor="text1"/>
          <w:sz w:val="24"/>
          <w:szCs w:val="24"/>
        </w:rPr>
        <w:t xml:space="preserve"> investigation </w:t>
      </w:r>
      <w:r>
        <w:rPr>
          <w:color w:val="000000" w:themeColor="text1"/>
          <w:sz w:val="24"/>
          <w:szCs w:val="24"/>
        </w:rPr>
        <w:t xml:space="preserve">was a </w:t>
      </w:r>
      <w:r w:rsidR="001D26F1">
        <w:rPr>
          <w:color w:val="000000" w:themeColor="text1"/>
          <w:sz w:val="24"/>
          <w:szCs w:val="24"/>
        </w:rPr>
        <w:t>proactive</w:t>
      </w:r>
      <w:r>
        <w:rPr>
          <w:color w:val="000000" w:themeColor="text1"/>
          <w:sz w:val="24"/>
          <w:szCs w:val="24"/>
        </w:rPr>
        <w:t xml:space="preserve"> investigation as intelligence was received from another agency (College of Policing, 2013). The intelligence stated a user of a social media account within the South Wales area was</w:t>
      </w:r>
      <w:r w:rsidR="006D7D23">
        <w:rPr>
          <w:color w:val="000000" w:themeColor="text1"/>
          <w:sz w:val="24"/>
          <w:szCs w:val="24"/>
        </w:rPr>
        <w:t xml:space="preserve"> inciting children to engage in sexual </w:t>
      </w:r>
      <w:r w:rsidR="006D7D23">
        <w:rPr>
          <w:color w:val="000000" w:themeColor="text1"/>
          <w:sz w:val="24"/>
          <w:szCs w:val="24"/>
        </w:rPr>
        <w:lastRenderedPageBreak/>
        <w:t xml:space="preserve">activity online. Once this referral was received it </w:t>
      </w:r>
      <w:r>
        <w:rPr>
          <w:color w:val="000000" w:themeColor="text1"/>
          <w:sz w:val="24"/>
          <w:szCs w:val="24"/>
        </w:rPr>
        <w:t xml:space="preserve">was </w:t>
      </w:r>
      <w:r w:rsidR="006D7D23">
        <w:rPr>
          <w:color w:val="000000" w:themeColor="text1"/>
          <w:sz w:val="24"/>
          <w:szCs w:val="24"/>
        </w:rPr>
        <w:t xml:space="preserve">essential action </w:t>
      </w:r>
      <w:r>
        <w:rPr>
          <w:color w:val="000000" w:themeColor="text1"/>
          <w:sz w:val="24"/>
          <w:szCs w:val="24"/>
        </w:rPr>
        <w:t>was taken swiftly to identify the suspect and ensure the safeguarding of any children. I worked alongside the intelligence team, and we were able to identify the suspect, a search warrant for the address was subsequently obtained</w:t>
      </w:r>
      <w:r w:rsidR="001D26F1">
        <w:rPr>
          <w:color w:val="000000" w:themeColor="text1"/>
          <w:sz w:val="24"/>
          <w:szCs w:val="24"/>
        </w:rPr>
        <w:t xml:space="preserve"> and executed</w:t>
      </w:r>
      <w:r>
        <w:rPr>
          <w:color w:val="000000" w:themeColor="text1"/>
          <w:sz w:val="24"/>
          <w:szCs w:val="24"/>
        </w:rPr>
        <w:t xml:space="preserve">. </w:t>
      </w:r>
      <w:r w:rsidR="006D7D23">
        <w:rPr>
          <w:color w:val="000000" w:themeColor="text1"/>
          <w:sz w:val="24"/>
          <w:szCs w:val="24"/>
        </w:rPr>
        <w:t>On reflection</w:t>
      </w:r>
      <w:r>
        <w:rPr>
          <w:color w:val="000000" w:themeColor="text1"/>
          <w:sz w:val="24"/>
          <w:szCs w:val="24"/>
        </w:rPr>
        <w:t xml:space="preserve">, </w:t>
      </w:r>
      <w:r w:rsidR="006D7D23">
        <w:rPr>
          <w:color w:val="000000" w:themeColor="text1"/>
          <w:sz w:val="24"/>
          <w:szCs w:val="24"/>
        </w:rPr>
        <w:t>it may have been useful to attend the address without a warrant and conduct a search of the address with the consent of the occupier</w:t>
      </w:r>
      <w:r>
        <w:rPr>
          <w:color w:val="000000" w:themeColor="text1"/>
          <w:sz w:val="24"/>
          <w:szCs w:val="24"/>
        </w:rPr>
        <w:t xml:space="preserve"> or a Section 32 PACE search. T</w:t>
      </w:r>
      <w:r w:rsidR="006D7D23">
        <w:rPr>
          <w:color w:val="000000" w:themeColor="text1"/>
          <w:sz w:val="24"/>
          <w:szCs w:val="24"/>
        </w:rPr>
        <w:t xml:space="preserve">his would have </w:t>
      </w:r>
      <w:r>
        <w:rPr>
          <w:color w:val="000000" w:themeColor="text1"/>
          <w:sz w:val="24"/>
          <w:szCs w:val="24"/>
        </w:rPr>
        <w:t xml:space="preserve">allowed the suspect to be apprehended sooner and therefore had less opportunity to dispose of evidence/commit further offences. </w:t>
      </w:r>
    </w:p>
    <w:p w14:paraId="230DEF7E" w14:textId="68A98971" w:rsidR="00292505" w:rsidRDefault="00292505" w:rsidP="00A668DC">
      <w:pPr>
        <w:spacing w:line="360" w:lineRule="auto"/>
        <w:ind w:right="237"/>
        <w:jc w:val="both"/>
        <w:rPr>
          <w:color w:val="000000" w:themeColor="text1"/>
          <w:sz w:val="24"/>
          <w:szCs w:val="24"/>
        </w:rPr>
      </w:pPr>
    </w:p>
    <w:p w14:paraId="4B0A97A1" w14:textId="61A48403" w:rsidR="00292505" w:rsidRDefault="00292505" w:rsidP="00A668DC">
      <w:pPr>
        <w:spacing w:line="360" w:lineRule="auto"/>
        <w:ind w:right="237"/>
        <w:jc w:val="both"/>
        <w:rPr>
          <w:color w:val="000000" w:themeColor="text1"/>
          <w:sz w:val="24"/>
          <w:szCs w:val="24"/>
        </w:rPr>
      </w:pPr>
      <w:r>
        <w:rPr>
          <w:color w:val="000000" w:themeColor="text1"/>
          <w:sz w:val="24"/>
          <w:szCs w:val="24"/>
        </w:rPr>
        <w:t xml:space="preserve">The next stage of the investigation process was the ‘initial investigation’. This is an extremely important part of the investigation as this is often where material, evidence and witnesses are </w:t>
      </w:r>
      <w:r w:rsidR="00724CA5">
        <w:rPr>
          <w:color w:val="000000" w:themeColor="text1"/>
          <w:sz w:val="24"/>
          <w:szCs w:val="24"/>
        </w:rPr>
        <w:t xml:space="preserve">usually </w:t>
      </w:r>
      <w:r>
        <w:rPr>
          <w:color w:val="000000" w:themeColor="text1"/>
          <w:sz w:val="24"/>
          <w:szCs w:val="24"/>
        </w:rPr>
        <w:t xml:space="preserve">most abundant. </w:t>
      </w:r>
      <w:r w:rsidR="00724CA5">
        <w:rPr>
          <w:color w:val="000000" w:themeColor="text1"/>
          <w:sz w:val="24"/>
          <w:szCs w:val="24"/>
        </w:rPr>
        <w:t xml:space="preserve">This can also be referred to as the ‘golden hour’, it is usually during the golden hour where </w:t>
      </w:r>
      <w:proofErr w:type="gramStart"/>
      <w:r w:rsidR="00724CA5">
        <w:rPr>
          <w:color w:val="000000" w:themeColor="text1"/>
          <w:sz w:val="24"/>
          <w:szCs w:val="24"/>
        </w:rPr>
        <w:t>a number of</w:t>
      </w:r>
      <w:proofErr w:type="gramEnd"/>
      <w:r w:rsidR="00724CA5">
        <w:rPr>
          <w:color w:val="000000" w:themeColor="text1"/>
          <w:sz w:val="24"/>
          <w:szCs w:val="24"/>
        </w:rPr>
        <w:t xml:space="preserve"> fast-track actions are undertaken (Smith, 2022). </w:t>
      </w:r>
      <w:r>
        <w:rPr>
          <w:color w:val="000000" w:themeColor="text1"/>
          <w:sz w:val="24"/>
          <w:szCs w:val="24"/>
        </w:rPr>
        <w:t>Therefore, it was essential for me</w:t>
      </w:r>
      <w:r w:rsidR="00724CA5">
        <w:rPr>
          <w:color w:val="000000" w:themeColor="text1"/>
          <w:sz w:val="24"/>
          <w:szCs w:val="24"/>
        </w:rPr>
        <w:t xml:space="preserve"> to have a full understanding on the suspect, </w:t>
      </w:r>
      <w:proofErr w:type="gramStart"/>
      <w:r w:rsidR="00724CA5">
        <w:rPr>
          <w:color w:val="000000" w:themeColor="text1"/>
          <w:sz w:val="24"/>
          <w:szCs w:val="24"/>
        </w:rPr>
        <w:t>intelligence</w:t>
      </w:r>
      <w:proofErr w:type="gramEnd"/>
      <w:r w:rsidR="00724CA5">
        <w:rPr>
          <w:color w:val="000000" w:themeColor="text1"/>
          <w:sz w:val="24"/>
          <w:szCs w:val="24"/>
        </w:rPr>
        <w:t xml:space="preserve"> and offence in order to gather all the relevant material</w:t>
      </w:r>
      <w:r>
        <w:rPr>
          <w:color w:val="000000" w:themeColor="text1"/>
          <w:sz w:val="24"/>
          <w:szCs w:val="24"/>
        </w:rPr>
        <w:t xml:space="preserve"> </w:t>
      </w:r>
      <w:r w:rsidR="00724CA5">
        <w:rPr>
          <w:color w:val="000000" w:themeColor="text1"/>
          <w:sz w:val="24"/>
          <w:szCs w:val="24"/>
        </w:rPr>
        <w:t>(</w:t>
      </w:r>
      <w:r>
        <w:rPr>
          <w:color w:val="000000" w:themeColor="text1"/>
          <w:sz w:val="24"/>
          <w:szCs w:val="24"/>
        </w:rPr>
        <w:t>College of Policing, 2013</w:t>
      </w:r>
      <w:r w:rsidR="00724CA5">
        <w:rPr>
          <w:color w:val="000000" w:themeColor="text1"/>
          <w:sz w:val="24"/>
          <w:szCs w:val="24"/>
        </w:rPr>
        <w:t>)</w:t>
      </w:r>
      <w:r>
        <w:rPr>
          <w:color w:val="000000" w:themeColor="text1"/>
          <w:sz w:val="24"/>
          <w:szCs w:val="24"/>
        </w:rPr>
        <w:t xml:space="preserve">. I also briefed my colleagues on the details of the incident prior to attending the address. </w:t>
      </w:r>
    </w:p>
    <w:p w14:paraId="1FA023EE" w14:textId="77777777" w:rsidR="001D26F1" w:rsidRDefault="001D26F1" w:rsidP="00A668DC">
      <w:pPr>
        <w:spacing w:line="360" w:lineRule="auto"/>
        <w:ind w:right="237"/>
        <w:jc w:val="both"/>
        <w:rPr>
          <w:color w:val="000000" w:themeColor="text1"/>
          <w:sz w:val="24"/>
          <w:szCs w:val="24"/>
        </w:rPr>
      </w:pPr>
    </w:p>
    <w:p w14:paraId="0F2D46D2" w14:textId="2174A523" w:rsidR="00292505" w:rsidRDefault="00292505" w:rsidP="00A668DC">
      <w:pPr>
        <w:spacing w:line="360" w:lineRule="auto"/>
        <w:ind w:right="237"/>
        <w:jc w:val="both"/>
        <w:rPr>
          <w:color w:val="000000" w:themeColor="text1"/>
          <w:sz w:val="24"/>
          <w:szCs w:val="24"/>
        </w:rPr>
      </w:pPr>
      <w:r>
        <w:rPr>
          <w:color w:val="000000" w:themeColor="text1"/>
          <w:sz w:val="24"/>
          <w:szCs w:val="24"/>
        </w:rPr>
        <w:t>According to College of Policing, fast track actions are “any investigative actions which, if pursued immediately, are likely to establish important facts, preserve evidence or lead to the early resolution of the investigation” (College of Policing, 2013). It is important to identify the fast-track actions required from the outset to ensure the most effective outcome</w:t>
      </w:r>
      <w:r w:rsidR="00CD7ABC">
        <w:rPr>
          <w:color w:val="000000" w:themeColor="text1"/>
          <w:sz w:val="24"/>
          <w:szCs w:val="24"/>
        </w:rPr>
        <w:t xml:space="preserve">, although fast-track actions </w:t>
      </w:r>
      <w:r w:rsidR="001D26F1">
        <w:rPr>
          <w:color w:val="000000" w:themeColor="text1"/>
          <w:sz w:val="24"/>
          <w:szCs w:val="24"/>
        </w:rPr>
        <w:t>can change throughout the initial investigation</w:t>
      </w:r>
      <w:r>
        <w:rPr>
          <w:color w:val="000000" w:themeColor="text1"/>
          <w:sz w:val="24"/>
          <w:szCs w:val="24"/>
        </w:rPr>
        <w:t>.</w:t>
      </w:r>
      <w:r w:rsidR="00CD7ABC">
        <w:rPr>
          <w:color w:val="000000" w:themeColor="text1"/>
          <w:sz w:val="24"/>
          <w:szCs w:val="24"/>
        </w:rPr>
        <w:t xml:space="preserve"> Fast-track actions differ from case to case, however, common fast-track actions include preservation of the scene, photographs of the scene, seizure of evidence, CCTV, statements (Smith, 2022). In this investigation, fast track actions included </w:t>
      </w:r>
      <w:r w:rsidR="001D26F1">
        <w:rPr>
          <w:color w:val="000000" w:themeColor="text1"/>
          <w:sz w:val="24"/>
          <w:szCs w:val="24"/>
        </w:rPr>
        <w:t xml:space="preserve">executing the warrant and then </w:t>
      </w:r>
      <w:r w:rsidR="00CC2D33">
        <w:rPr>
          <w:color w:val="000000" w:themeColor="text1"/>
          <w:sz w:val="24"/>
          <w:szCs w:val="24"/>
        </w:rPr>
        <w:t xml:space="preserve">preservation of the scene which was the home address of the suspect and his family, I ensured the suspect and his family remained in one area of the address whilst the search was being conducted to ensure any evidence was not disposed of. </w:t>
      </w:r>
      <w:r w:rsidR="001D26F1">
        <w:rPr>
          <w:color w:val="000000" w:themeColor="text1"/>
          <w:sz w:val="24"/>
          <w:szCs w:val="24"/>
        </w:rPr>
        <w:t>Several</w:t>
      </w:r>
      <w:r w:rsidR="00CC2D33">
        <w:rPr>
          <w:color w:val="000000" w:themeColor="text1"/>
          <w:sz w:val="24"/>
          <w:szCs w:val="24"/>
        </w:rPr>
        <w:t xml:space="preserve"> electronic devices were seized from the scene,</w:t>
      </w:r>
      <w:r w:rsidR="00CD7ABC">
        <w:rPr>
          <w:color w:val="000000" w:themeColor="text1"/>
          <w:sz w:val="24"/>
          <w:szCs w:val="24"/>
        </w:rPr>
        <w:t xml:space="preserve"> they were correctly packaged and labelled to ensure continuity of evidence (Bryant and Bryant, 2020). Following the devices being seized, the digital forensic examiner</w:t>
      </w:r>
      <w:r w:rsidR="001D26F1">
        <w:rPr>
          <w:color w:val="000000" w:themeColor="text1"/>
          <w:sz w:val="24"/>
          <w:szCs w:val="24"/>
        </w:rPr>
        <w:t xml:space="preserve"> were utilised</w:t>
      </w:r>
      <w:r w:rsidR="00CD7ABC">
        <w:rPr>
          <w:color w:val="000000" w:themeColor="text1"/>
          <w:sz w:val="24"/>
          <w:szCs w:val="24"/>
        </w:rPr>
        <w:t xml:space="preserve"> at the scene</w:t>
      </w:r>
      <w:r w:rsidR="001D26F1">
        <w:rPr>
          <w:color w:val="000000" w:themeColor="text1"/>
          <w:sz w:val="24"/>
          <w:szCs w:val="24"/>
        </w:rPr>
        <w:t xml:space="preserve"> </w:t>
      </w:r>
      <w:proofErr w:type="gramStart"/>
      <w:r w:rsidR="001D26F1">
        <w:rPr>
          <w:color w:val="000000" w:themeColor="text1"/>
          <w:sz w:val="24"/>
          <w:szCs w:val="24"/>
        </w:rPr>
        <w:t xml:space="preserve">and </w:t>
      </w:r>
      <w:r w:rsidR="00CD7ABC">
        <w:rPr>
          <w:color w:val="000000" w:themeColor="text1"/>
          <w:sz w:val="24"/>
          <w:szCs w:val="24"/>
        </w:rPr>
        <w:t xml:space="preserve"> conducted</w:t>
      </w:r>
      <w:proofErr w:type="gramEnd"/>
      <w:r w:rsidR="00CD7ABC">
        <w:rPr>
          <w:color w:val="000000" w:themeColor="text1"/>
          <w:sz w:val="24"/>
          <w:szCs w:val="24"/>
        </w:rPr>
        <w:t xml:space="preserve"> an initial triage of the devices to look for any evidence of the intelligence. </w:t>
      </w:r>
      <w:r>
        <w:rPr>
          <w:color w:val="000000" w:themeColor="text1"/>
          <w:sz w:val="24"/>
          <w:szCs w:val="24"/>
        </w:rPr>
        <w:t xml:space="preserve"> </w:t>
      </w:r>
    </w:p>
    <w:p w14:paraId="4629A3DE" w14:textId="77777777" w:rsidR="001D6E61" w:rsidRDefault="001D6E61" w:rsidP="00A668DC">
      <w:pPr>
        <w:spacing w:line="360" w:lineRule="auto"/>
        <w:ind w:right="237"/>
        <w:jc w:val="both"/>
        <w:rPr>
          <w:color w:val="000000" w:themeColor="text1"/>
          <w:sz w:val="24"/>
          <w:szCs w:val="24"/>
        </w:rPr>
      </w:pPr>
    </w:p>
    <w:p w14:paraId="05F3D923" w14:textId="12EFE717" w:rsidR="00CC2D33" w:rsidRDefault="001D6E61" w:rsidP="00A668DC">
      <w:pPr>
        <w:spacing w:line="360" w:lineRule="auto"/>
        <w:ind w:right="237"/>
        <w:jc w:val="both"/>
        <w:rPr>
          <w:color w:val="000000" w:themeColor="text1"/>
          <w:sz w:val="24"/>
          <w:szCs w:val="24"/>
        </w:rPr>
      </w:pPr>
      <w:r>
        <w:rPr>
          <w:color w:val="000000" w:themeColor="text1"/>
          <w:sz w:val="24"/>
          <w:szCs w:val="24"/>
        </w:rPr>
        <w:t xml:space="preserve">Another fast-track action was to complete a Premises Search Book whilst the warrant was being conducted. This allowed me to record all the seized exhibits appropriately and to establish ownership, </w:t>
      </w:r>
      <w:proofErr w:type="gramStart"/>
      <w:r>
        <w:rPr>
          <w:color w:val="000000" w:themeColor="text1"/>
          <w:sz w:val="24"/>
          <w:szCs w:val="24"/>
        </w:rPr>
        <w:t>access</w:t>
      </w:r>
      <w:proofErr w:type="gramEnd"/>
      <w:r>
        <w:rPr>
          <w:color w:val="000000" w:themeColor="text1"/>
          <w:sz w:val="24"/>
          <w:szCs w:val="24"/>
        </w:rPr>
        <w:t xml:space="preserve"> and passcodes for the devices</w:t>
      </w:r>
      <w:r w:rsidR="00CD7ABC">
        <w:rPr>
          <w:color w:val="000000" w:themeColor="text1"/>
          <w:sz w:val="24"/>
          <w:szCs w:val="24"/>
        </w:rPr>
        <w:t xml:space="preserve">, this helped to establish who the offender was at the address. Any caution replies were also recorded in this book and signed by the suspect, this proved very useful in the investigation when seeking a charging decision from the CPS. This exhibits the importance of fast-track actions, completing them appropriately can lead to charges and convictions. Using the evaluation stage of Gibbs Reflective Model this is something that went well in the </w:t>
      </w:r>
      <w:r w:rsidR="00CC2D33">
        <w:rPr>
          <w:color w:val="000000" w:themeColor="text1"/>
          <w:sz w:val="24"/>
          <w:szCs w:val="24"/>
        </w:rPr>
        <w:t>investigation,</w:t>
      </w:r>
      <w:r w:rsidR="00CD7ABC">
        <w:rPr>
          <w:color w:val="000000" w:themeColor="text1"/>
          <w:sz w:val="24"/>
          <w:szCs w:val="24"/>
        </w:rPr>
        <w:t xml:space="preserve"> and I will do in future investigations (College of Policing, n.d.).</w:t>
      </w:r>
    </w:p>
    <w:p w14:paraId="2C122B58" w14:textId="501588AA" w:rsidR="00A60012" w:rsidRDefault="00A60012" w:rsidP="00A668DC">
      <w:pPr>
        <w:spacing w:line="360" w:lineRule="auto"/>
        <w:ind w:right="237"/>
        <w:jc w:val="both"/>
        <w:rPr>
          <w:color w:val="000000" w:themeColor="text1"/>
          <w:sz w:val="24"/>
          <w:szCs w:val="24"/>
        </w:rPr>
      </w:pPr>
    </w:p>
    <w:p w14:paraId="6528B65A" w14:textId="1D7B69ED" w:rsidR="00A60012" w:rsidRDefault="00A60012" w:rsidP="00A668DC">
      <w:pPr>
        <w:spacing w:line="360" w:lineRule="auto"/>
        <w:ind w:right="237"/>
        <w:jc w:val="both"/>
        <w:rPr>
          <w:color w:val="000000" w:themeColor="text1"/>
          <w:sz w:val="24"/>
          <w:szCs w:val="24"/>
        </w:rPr>
      </w:pPr>
      <w:r>
        <w:rPr>
          <w:color w:val="000000" w:themeColor="text1"/>
          <w:sz w:val="24"/>
          <w:szCs w:val="24"/>
        </w:rPr>
        <w:t xml:space="preserve">Evidence of inciting children to engage in sexual activity </w:t>
      </w:r>
      <w:r w:rsidR="00D543FE">
        <w:rPr>
          <w:color w:val="000000" w:themeColor="text1"/>
          <w:sz w:val="24"/>
          <w:szCs w:val="24"/>
        </w:rPr>
        <w:t>was</w:t>
      </w:r>
      <w:r>
        <w:rPr>
          <w:color w:val="000000" w:themeColor="text1"/>
          <w:sz w:val="24"/>
          <w:szCs w:val="24"/>
        </w:rPr>
        <w:t xml:space="preserve"> found on two devices that were examined </w:t>
      </w:r>
      <w:r w:rsidR="001D26F1">
        <w:rPr>
          <w:color w:val="000000" w:themeColor="text1"/>
          <w:sz w:val="24"/>
          <w:szCs w:val="24"/>
        </w:rPr>
        <w:t xml:space="preserve">at the scene </w:t>
      </w:r>
      <w:r>
        <w:rPr>
          <w:color w:val="000000" w:themeColor="text1"/>
          <w:sz w:val="24"/>
          <w:szCs w:val="24"/>
        </w:rPr>
        <w:t xml:space="preserve">and </w:t>
      </w:r>
      <w:r w:rsidR="001D26F1">
        <w:rPr>
          <w:color w:val="000000" w:themeColor="text1"/>
          <w:sz w:val="24"/>
          <w:szCs w:val="24"/>
        </w:rPr>
        <w:t>the suspect had confirmed both devices belonged to him</w:t>
      </w:r>
      <w:r>
        <w:rPr>
          <w:color w:val="000000" w:themeColor="text1"/>
          <w:sz w:val="24"/>
          <w:szCs w:val="24"/>
        </w:rPr>
        <w:t xml:space="preserve">. Therefore, </w:t>
      </w:r>
      <w:r w:rsidR="00D543FE">
        <w:rPr>
          <w:color w:val="000000" w:themeColor="text1"/>
          <w:sz w:val="24"/>
          <w:szCs w:val="24"/>
        </w:rPr>
        <w:t xml:space="preserve">I arrested the suspect </w:t>
      </w:r>
      <w:r>
        <w:rPr>
          <w:color w:val="000000" w:themeColor="text1"/>
          <w:sz w:val="24"/>
          <w:szCs w:val="24"/>
        </w:rPr>
        <w:t xml:space="preserve">on suspicion of inciting children to engage in sexual activity. </w:t>
      </w:r>
      <w:r w:rsidR="00D543FE">
        <w:rPr>
          <w:color w:val="000000" w:themeColor="text1"/>
          <w:sz w:val="24"/>
          <w:szCs w:val="24"/>
        </w:rPr>
        <w:t>O</w:t>
      </w:r>
      <w:r w:rsidR="005F084F">
        <w:rPr>
          <w:color w:val="000000" w:themeColor="text1"/>
          <w:sz w:val="24"/>
          <w:szCs w:val="24"/>
        </w:rPr>
        <w:t xml:space="preserve">n this occasion and since reflecting on this incident, arresting the suspect was the most appropriate course of action to ensure the safeguarding of him and any children he may have contact with. </w:t>
      </w:r>
      <w:r w:rsidR="001D26F1">
        <w:rPr>
          <w:color w:val="000000" w:themeColor="text1"/>
          <w:sz w:val="24"/>
          <w:szCs w:val="24"/>
        </w:rPr>
        <w:t xml:space="preserve">Alternatives such as bring him in as a voluntary attendee would not have been appropriate due to the safeguarding issues. </w:t>
      </w:r>
    </w:p>
    <w:p w14:paraId="3F430760" w14:textId="697FA392" w:rsidR="001D6E61" w:rsidRDefault="001D6E61" w:rsidP="00A668DC">
      <w:pPr>
        <w:spacing w:line="360" w:lineRule="auto"/>
        <w:ind w:right="237"/>
        <w:jc w:val="both"/>
        <w:rPr>
          <w:color w:val="000000" w:themeColor="text1"/>
          <w:sz w:val="24"/>
          <w:szCs w:val="24"/>
        </w:rPr>
      </w:pPr>
    </w:p>
    <w:p w14:paraId="60B2FA32" w14:textId="55B7C85D" w:rsidR="00D543FE" w:rsidRDefault="00D543FE" w:rsidP="00A668DC">
      <w:pPr>
        <w:spacing w:line="360" w:lineRule="auto"/>
        <w:ind w:right="237"/>
        <w:jc w:val="both"/>
        <w:rPr>
          <w:color w:val="000000" w:themeColor="text1"/>
          <w:sz w:val="24"/>
          <w:szCs w:val="24"/>
        </w:rPr>
      </w:pPr>
      <w:r>
        <w:rPr>
          <w:color w:val="000000" w:themeColor="text1"/>
          <w:sz w:val="24"/>
          <w:szCs w:val="24"/>
        </w:rPr>
        <w:t>Furthermore, there was no identifiable victim in this case so therefore a victim statement was not required. However, I ensured all attending officers completed an officer’s statement prior to the end of their shift, exhibiting any items they seized and outlining their actions at the address. This fast-track action is important when putting a file together for the CPS to make a charging decision.</w:t>
      </w:r>
    </w:p>
    <w:p w14:paraId="5D2D8380" w14:textId="77777777" w:rsidR="00D543FE" w:rsidRDefault="00D543FE" w:rsidP="00A668DC">
      <w:pPr>
        <w:spacing w:line="360" w:lineRule="auto"/>
        <w:ind w:right="237"/>
        <w:jc w:val="both"/>
        <w:rPr>
          <w:color w:val="000000" w:themeColor="text1"/>
          <w:sz w:val="24"/>
          <w:szCs w:val="24"/>
        </w:rPr>
      </w:pPr>
    </w:p>
    <w:p w14:paraId="5FE5E778" w14:textId="59DB96FB" w:rsidR="001D6E61" w:rsidRDefault="001D6E61" w:rsidP="00A668DC">
      <w:pPr>
        <w:spacing w:line="360" w:lineRule="auto"/>
        <w:ind w:right="237"/>
        <w:jc w:val="both"/>
        <w:rPr>
          <w:color w:val="000000" w:themeColor="text1"/>
          <w:sz w:val="24"/>
          <w:szCs w:val="24"/>
        </w:rPr>
      </w:pPr>
      <w:r>
        <w:rPr>
          <w:color w:val="000000" w:themeColor="text1"/>
          <w:sz w:val="24"/>
          <w:szCs w:val="24"/>
        </w:rPr>
        <w:t xml:space="preserve">Using Gibbs Reflective Cycle to evaluate the </w:t>
      </w:r>
      <w:r w:rsidR="00A60012">
        <w:rPr>
          <w:color w:val="000000" w:themeColor="text1"/>
          <w:sz w:val="24"/>
          <w:szCs w:val="24"/>
        </w:rPr>
        <w:t>fast-track</w:t>
      </w:r>
      <w:r>
        <w:rPr>
          <w:color w:val="000000" w:themeColor="text1"/>
          <w:sz w:val="24"/>
          <w:szCs w:val="24"/>
        </w:rPr>
        <w:t xml:space="preserve"> actions completed during the initial stages of the investigation</w:t>
      </w:r>
      <w:r w:rsidR="00D60967">
        <w:rPr>
          <w:color w:val="000000" w:themeColor="text1"/>
          <w:sz w:val="24"/>
          <w:szCs w:val="24"/>
        </w:rPr>
        <w:t xml:space="preserve"> (College of Policing, n.d.)</w:t>
      </w:r>
      <w:r>
        <w:rPr>
          <w:color w:val="000000" w:themeColor="text1"/>
          <w:sz w:val="24"/>
          <w:szCs w:val="24"/>
        </w:rPr>
        <w:t xml:space="preserve">. </w:t>
      </w:r>
      <w:r w:rsidR="00D543FE">
        <w:rPr>
          <w:color w:val="000000" w:themeColor="text1"/>
          <w:sz w:val="24"/>
          <w:szCs w:val="24"/>
        </w:rPr>
        <w:t xml:space="preserve">Numerous actions were </w:t>
      </w:r>
      <w:r w:rsidR="00A60012">
        <w:rPr>
          <w:color w:val="000000" w:themeColor="text1"/>
          <w:sz w:val="24"/>
          <w:szCs w:val="24"/>
        </w:rPr>
        <w:t>conducted well</w:t>
      </w:r>
      <w:r w:rsidR="00D543FE">
        <w:rPr>
          <w:color w:val="000000" w:themeColor="text1"/>
          <w:sz w:val="24"/>
          <w:szCs w:val="24"/>
        </w:rPr>
        <w:t>,</w:t>
      </w:r>
      <w:r w:rsidR="00A60012">
        <w:rPr>
          <w:color w:val="000000" w:themeColor="text1"/>
          <w:sz w:val="24"/>
          <w:szCs w:val="24"/>
        </w:rPr>
        <w:t xml:space="preserve"> for example, ensuring all attending officers were fully briefed on the intelligence </w:t>
      </w:r>
      <w:r w:rsidR="00D543FE">
        <w:rPr>
          <w:color w:val="000000" w:themeColor="text1"/>
          <w:sz w:val="24"/>
          <w:szCs w:val="24"/>
        </w:rPr>
        <w:t>and the seizure of all devices at the scene</w:t>
      </w:r>
      <w:r w:rsidR="00A60012">
        <w:rPr>
          <w:color w:val="000000" w:themeColor="text1"/>
          <w:sz w:val="24"/>
          <w:szCs w:val="24"/>
        </w:rPr>
        <w:t xml:space="preserve">. However, on reflection, my colleagues and I should have gathered the suspect and the suspect’s family more quickly into one area as the longer the suspect is left alone the higher the chance evidence may be disposed of. </w:t>
      </w:r>
    </w:p>
    <w:p w14:paraId="37002985" w14:textId="0184A70F" w:rsidR="00D43ED1" w:rsidRDefault="00D43ED1" w:rsidP="00A668DC">
      <w:pPr>
        <w:spacing w:line="360" w:lineRule="auto"/>
        <w:ind w:right="237"/>
        <w:jc w:val="both"/>
        <w:rPr>
          <w:color w:val="000000" w:themeColor="text1"/>
          <w:sz w:val="24"/>
          <w:szCs w:val="24"/>
        </w:rPr>
      </w:pPr>
    </w:p>
    <w:p w14:paraId="3BCE557B" w14:textId="4ABDD0BB" w:rsidR="002E3C2E" w:rsidRDefault="00D60967" w:rsidP="00A668DC">
      <w:pPr>
        <w:spacing w:line="360" w:lineRule="auto"/>
        <w:ind w:right="237"/>
        <w:jc w:val="both"/>
        <w:rPr>
          <w:color w:val="000000" w:themeColor="text1"/>
          <w:sz w:val="24"/>
          <w:szCs w:val="24"/>
        </w:rPr>
      </w:pPr>
      <w:r>
        <w:rPr>
          <w:color w:val="000000" w:themeColor="text1"/>
          <w:sz w:val="24"/>
          <w:szCs w:val="24"/>
        </w:rPr>
        <w:t xml:space="preserve">The next stage of the investigation process was </w:t>
      </w:r>
      <w:r w:rsidR="00322CF8">
        <w:rPr>
          <w:color w:val="000000" w:themeColor="text1"/>
          <w:sz w:val="24"/>
          <w:szCs w:val="24"/>
        </w:rPr>
        <w:t xml:space="preserve">to interview the suspect whilst he was in custody. </w:t>
      </w:r>
      <w:r>
        <w:rPr>
          <w:color w:val="000000" w:themeColor="text1"/>
          <w:sz w:val="24"/>
          <w:szCs w:val="24"/>
        </w:rPr>
        <w:t>Int</w:t>
      </w:r>
      <w:r w:rsidR="00EF2C24">
        <w:rPr>
          <w:color w:val="000000" w:themeColor="text1"/>
          <w:sz w:val="24"/>
          <w:szCs w:val="24"/>
        </w:rPr>
        <w:t>erviewing is central</w:t>
      </w:r>
      <w:r w:rsidR="00322CF8">
        <w:rPr>
          <w:color w:val="000000" w:themeColor="text1"/>
          <w:sz w:val="24"/>
          <w:szCs w:val="24"/>
        </w:rPr>
        <w:t xml:space="preserve"> to</w:t>
      </w:r>
      <w:r w:rsidR="00EF2C24">
        <w:rPr>
          <w:color w:val="000000" w:themeColor="text1"/>
          <w:sz w:val="24"/>
          <w:szCs w:val="24"/>
        </w:rPr>
        <w:t xml:space="preserve"> the investigation</w:t>
      </w:r>
      <w:r>
        <w:rPr>
          <w:color w:val="000000" w:themeColor="text1"/>
          <w:sz w:val="24"/>
          <w:szCs w:val="24"/>
        </w:rPr>
        <w:t xml:space="preserve"> and t</w:t>
      </w:r>
      <w:r w:rsidR="00EF2C24">
        <w:rPr>
          <w:color w:val="000000" w:themeColor="text1"/>
          <w:sz w:val="24"/>
          <w:szCs w:val="24"/>
        </w:rPr>
        <w:t xml:space="preserve">here are </w:t>
      </w:r>
      <w:proofErr w:type="gramStart"/>
      <w:r w:rsidR="00EF2C24">
        <w:rPr>
          <w:color w:val="000000" w:themeColor="text1"/>
          <w:sz w:val="24"/>
          <w:szCs w:val="24"/>
        </w:rPr>
        <w:t>a number of</w:t>
      </w:r>
      <w:proofErr w:type="gramEnd"/>
      <w:r w:rsidR="00EF2C24">
        <w:rPr>
          <w:color w:val="000000" w:themeColor="text1"/>
          <w:sz w:val="24"/>
          <w:szCs w:val="24"/>
        </w:rPr>
        <w:t xml:space="preserve"> benefits to skilled interviewing, for example, it can direct an investigation to either prosecute the suspect or allow the early release of an innocent person (College of Policing, 2013). </w:t>
      </w:r>
      <w:r>
        <w:rPr>
          <w:color w:val="000000" w:themeColor="text1"/>
          <w:sz w:val="24"/>
          <w:szCs w:val="24"/>
        </w:rPr>
        <w:t xml:space="preserve">It was therefore important for the interview to be conducted well and to allow the </w:t>
      </w:r>
      <w:r w:rsidR="00322CF8">
        <w:rPr>
          <w:color w:val="000000" w:themeColor="text1"/>
          <w:sz w:val="24"/>
          <w:szCs w:val="24"/>
        </w:rPr>
        <w:t>suspect to give us their account.</w:t>
      </w:r>
      <w:r>
        <w:rPr>
          <w:color w:val="000000" w:themeColor="text1"/>
          <w:sz w:val="24"/>
          <w:szCs w:val="24"/>
        </w:rPr>
        <w:t xml:space="preserve"> </w:t>
      </w:r>
      <w:r w:rsidR="00EF2C24">
        <w:rPr>
          <w:color w:val="000000" w:themeColor="text1"/>
          <w:sz w:val="24"/>
          <w:szCs w:val="24"/>
        </w:rPr>
        <w:t xml:space="preserve">The suspect was </w:t>
      </w:r>
      <w:r w:rsidR="00322CF8">
        <w:rPr>
          <w:color w:val="000000" w:themeColor="text1"/>
          <w:sz w:val="24"/>
          <w:szCs w:val="24"/>
        </w:rPr>
        <w:t xml:space="preserve">then </w:t>
      </w:r>
      <w:r w:rsidR="00EF2C24">
        <w:rPr>
          <w:color w:val="000000" w:themeColor="text1"/>
          <w:sz w:val="24"/>
          <w:szCs w:val="24"/>
        </w:rPr>
        <w:t xml:space="preserve">released on conditional police bail whilst </w:t>
      </w:r>
      <w:r w:rsidR="00322CF8">
        <w:rPr>
          <w:color w:val="000000" w:themeColor="text1"/>
          <w:sz w:val="24"/>
          <w:szCs w:val="24"/>
        </w:rPr>
        <w:t>his</w:t>
      </w:r>
      <w:r w:rsidR="00EF2C24">
        <w:rPr>
          <w:color w:val="000000" w:themeColor="text1"/>
          <w:sz w:val="24"/>
          <w:szCs w:val="24"/>
        </w:rPr>
        <w:t xml:space="preserve"> devices were fully </w:t>
      </w:r>
      <w:r w:rsidR="00322CF8">
        <w:rPr>
          <w:color w:val="000000" w:themeColor="text1"/>
          <w:sz w:val="24"/>
          <w:szCs w:val="24"/>
        </w:rPr>
        <w:t>examined</w:t>
      </w:r>
      <w:r w:rsidR="00EF2C24">
        <w:rPr>
          <w:color w:val="000000" w:themeColor="text1"/>
          <w:sz w:val="24"/>
          <w:szCs w:val="24"/>
        </w:rPr>
        <w:t xml:space="preserve"> by forensic examiners. Appropriate bail conditions were placed on the suspect to restrict his access to the internet </w:t>
      </w:r>
      <w:r w:rsidR="00322CF8">
        <w:rPr>
          <w:color w:val="000000" w:themeColor="text1"/>
          <w:sz w:val="24"/>
          <w:szCs w:val="24"/>
        </w:rPr>
        <w:t>and</w:t>
      </w:r>
      <w:r w:rsidR="00EF2C24">
        <w:rPr>
          <w:color w:val="000000" w:themeColor="text1"/>
          <w:sz w:val="24"/>
          <w:szCs w:val="24"/>
        </w:rPr>
        <w:t xml:space="preserve"> restrict access to children online and offline. </w:t>
      </w:r>
      <w:r>
        <w:rPr>
          <w:color w:val="000000" w:themeColor="text1"/>
          <w:sz w:val="24"/>
          <w:szCs w:val="24"/>
        </w:rPr>
        <w:t xml:space="preserve">Management of the suspect correctly at this stage was essential to ensure safeguarding of </w:t>
      </w:r>
      <w:r w:rsidR="00322CF8">
        <w:rPr>
          <w:color w:val="000000" w:themeColor="text1"/>
          <w:sz w:val="24"/>
          <w:szCs w:val="24"/>
        </w:rPr>
        <w:t>him</w:t>
      </w:r>
      <w:r>
        <w:rPr>
          <w:color w:val="000000" w:themeColor="text1"/>
          <w:sz w:val="24"/>
          <w:szCs w:val="24"/>
        </w:rPr>
        <w:t xml:space="preserve"> and </w:t>
      </w:r>
      <w:r w:rsidR="001D26F1">
        <w:rPr>
          <w:color w:val="000000" w:themeColor="text1"/>
          <w:sz w:val="24"/>
          <w:szCs w:val="24"/>
        </w:rPr>
        <w:t>the public.</w:t>
      </w:r>
    </w:p>
    <w:p w14:paraId="25F70EE8" w14:textId="1203927B" w:rsidR="00D60967" w:rsidRDefault="00D60967" w:rsidP="00A668DC">
      <w:pPr>
        <w:spacing w:line="360" w:lineRule="auto"/>
        <w:ind w:right="237"/>
        <w:jc w:val="both"/>
        <w:rPr>
          <w:color w:val="000000" w:themeColor="text1"/>
          <w:sz w:val="24"/>
          <w:szCs w:val="24"/>
        </w:rPr>
      </w:pPr>
    </w:p>
    <w:p w14:paraId="0CCA2734" w14:textId="52D01219" w:rsidR="002E3C2E" w:rsidRDefault="00D60967" w:rsidP="00A668DC">
      <w:pPr>
        <w:spacing w:line="360" w:lineRule="auto"/>
        <w:ind w:right="237"/>
        <w:jc w:val="both"/>
        <w:rPr>
          <w:color w:val="000000" w:themeColor="text1"/>
          <w:sz w:val="24"/>
          <w:szCs w:val="24"/>
        </w:rPr>
      </w:pPr>
      <w:r>
        <w:rPr>
          <w:color w:val="000000" w:themeColor="text1"/>
          <w:sz w:val="24"/>
          <w:szCs w:val="24"/>
        </w:rPr>
        <w:t xml:space="preserve">Furthermore, whilst the suspect was on conditional police </w:t>
      </w:r>
      <w:r w:rsidR="005F25FB">
        <w:rPr>
          <w:color w:val="000000" w:themeColor="text1"/>
          <w:sz w:val="24"/>
          <w:szCs w:val="24"/>
        </w:rPr>
        <w:t xml:space="preserve">bail his devices were downloaded and </w:t>
      </w:r>
      <w:proofErr w:type="gramStart"/>
      <w:r w:rsidR="005F25FB">
        <w:rPr>
          <w:color w:val="000000" w:themeColor="text1"/>
          <w:sz w:val="24"/>
          <w:szCs w:val="24"/>
        </w:rPr>
        <w:t>a number of</w:t>
      </w:r>
      <w:proofErr w:type="gramEnd"/>
      <w:r w:rsidR="005F25FB">
        <w:rPr>
          <w:color w:val="000000" w:themeColor="text1"/>
          <w:sz w:val="24"/>
          <w:szCs w:val="24"/>
        </w:rPr>
        <w:t xml:space="preserve"> indecent images of children were found on the devices. I therefore prepared a detailed case file for the Crown Prosecution Service (CPS) will all material and evidence gathered during the investigation. The CPS charged the suspect with being in possession of indecent image</w:t>
      </w:r>
      <w:r w:rsidR="00322CF8">
        <w:rPr>
          <w:color w:val="000000" w:themeColor="text1"/>
          <w:sz w:val="24"/>
          <w:szCs w:val="24"/>
        </w:rPr>
        <w:t>s of children</w:t>
      </w:r>
      <w:r w:rsidR="00F656D2">
        <w:rPr>
          <w:color w:val="000000" w:themeColor="text1"/>
          <w:sz w:val="24"/>
          <w:szCs w:val="24"/>
        </w:rPr>
        <w:t xml:space="preserve"> and he is currently awaiting sentencing</w:t>
      </w:r>
      <w:r w:rsidR="00322CF8">
        <w:rPr>
          <w:color w:val="000000" w:themeColor="text1"/>
          <w:sz w:val="24"/>
          <w:szCs w:val="24"/>
        </w:rPr>
        <w:t xml:space="preserve">. </w:t>
      </w:r>
    </w:p>
    <w:p w14:paraId="49F66BF0" w14:textId="77777777" w:rsidR="00A44147" w:rsidRDefault="00A44147" w:rsidP="00A668DC">
      <w:pPr>
        <w:spacing w:line="360" w:lineRule="auto"/>
        <w:ind w:right="237"/>
        <w:jc w:val="both"/>
        <w:rPr>
          <w:color w:val="000000" w:themeColor="text1"/>
          <w:sz w:val="24"/>
          <w:szCs w:val="24"/>
          <w:u w:val="single"/>
        </w:rPr>
      </w:pPr>
    </w:p>
    <w:p w14:paraId="282A5775" w14:textId="15AC8F20" w:rsidR="005C7BFB" w:rsidRDefault="00004936" w:rsidP="00A668DC">
      <w:pPr>
        <w:spacing w:line="360" w:lineRule="auto"/>
        <w:ind w:right="237"/>
        <w:jc w:val="both"/>
        <w:rPr>
          <w:color w:val="000000" w:themeColor="text1"/>
          <w:sz w:val="24"/>
          <w:szCs w:val="24"/>
        </w:rPr>
      </w:pPr>
      <w:r>
        <w:rPr>
          <w:color w:val="000000" w:themeColor="text1"/>
          <w:sz w:val="24"/>
          <w:szCs w:val="24"/>
        </w:rPr>
        <w:t>There w</w:t>
      </w:r>
      <w:r w:rsidR="00311580">
        <w:rPr>
          <w:color w:val="000000" w:themeColor="text1"/>
          <w:sz w:val="24"/>
          <w:szCs w:val="24"/>
        </w:rPr>
        <w:t>ere</w:t>
      </w:r>
      <w:r>
        <w:rPr>
          <w:color w:val="000000" w:themeColor="text1"/>
          <w:sz w:val="24"/>
          <w:szCs w:val="24"/>
        </w:rPr>
        <w:t xml:space="preserve"> no identifiable victims or witnesses in this investigation</w:t>
      </w:r>
      <w:r w:rsidR="0083170B">
        <w:rPr>
          <w:color w:val="000000" w:themeColor="text1"/>
          <w:sz w:val="24"/>
          <w:szCs w:val="24"/>
        </w:rPr>
        <w:t>. However, I provided the suspect with support throughout th</w:t>
      </w:r>
      <w:r w:rsidR="005C7BFB">
        <w:rPr>
          <w:color w:val="000000" w:themeColor="text1"/>
          <w:sz w:val="24"/>
          <w:szCs w:val="24"/>
        </w:rPr>
        <w:t>is</w:t>
      </w:r>
      <w:r w:rsidR="0083170B">
        <w:rPr>
          <w:color w:val="000000" w:themeColor="text1"/>
          <w:sz w:val="24"/>
          <w:szCs w:val="24"/>
        </w:rPr>
        <w:t xml:space="preserve"> investigation.</w:t>
      </w:r>
      <w:r w:rsidR="005C7BFB">
        <w:rPr>
          <w:color w:val="000000" w:themeColor="text1"/>
          <w:sz w:val="24"/>
          <w:szCs w:val="24"/>
        </w:rPr>
        <w:t xml:space="preserve"> When investigating child sexual offences, there is a risk of self-harm or suicide by the suspect, as well as the victim and/or any witnesses (College of Policing, 2014). It was therefore important I provided the suspect with support throughout the investigation</w:t>
      </w:r>
      <w:r w:rsidR="00322CF8">
        <w:rPr>
          <w:color w:val="000000" w:themeColor="text1"/>
          <w:sz w:val="24"/>
          <w:szCs w:val="24"/>
        </w:rPr>
        <w:t xml:space="preserve"> to ensure </w:t>
      </w:r>
      <w:r w:rsidR="00F656D2">
        <w:rPr>
          <w:color w:val="000000" w:themeColor="text1"/>
          <w:sz w:val="24"/>
          <w:szCs w:val="24"/>
        </w:rPr>
        <w:t>his</w:t>
      </w:r>
      <w:r w:rsidR="00322CF8">
        <w:rPr>
          <w:color w:val="000000" w:themeColor="text1"/>
          <w:sz w:val="24"/>
          <w:szCs w:val="24"/>
        </w:rPr>
        <w:t xml:space="preserve"> safeguarding. Reflecting on the support I provided is pivotal to learning and understanding how I can improve in future.</w:t>
      </w:r>
    </w:p>
    <w:p w14:paraId="39E2C441" w14:textId="77777777" w:rsidR="005C7BFB" w:rsidRDefault="005C7BFB" w:rsidP="00A668DC">
      <w:pPr>
        <w:spacing w:line="360" w:lineRule="auto"/>
        <w:ind w:right="237"/>
        <w:jc w:val="both"/>
        <w:rPr>
          <w:color w:val="000000" w:themeColor="text1"/>
          <w:sz w:val="24"/>
          <w:szCs w:val="24"/>
        </w:rPr>
      </w:pPr>
    </w:p>
    <w:p w14:paraId="2CB399C9" w14:textId="4BCF2228" w:rsidR="005C7BFB" w:rsidRDefault="005C7BFB" w:rsidP="00A668DC">
      <w:pPr>
        <w:spacing w:line="360" w:lineRule="auto"/>
        <w:ind w:right="237"/>
        <w:jc w:val="both"/>
        <w:rPr>
          <w:color w:val="000000" w:themeColor="text1"/>
          <w:sz w:val="24"/>
          <w:szCs w:val="24"/>
        </w:rPr>
      </w:pPr>
      <w:r>
        <w:rPr>
          <w:color w:val="000000" w:themeColor="text1"/>
          <w:sz w:val="24"/>
          <w:szCs w:val="24"/>
        </w:rPr>
        <w:t>As a police officer I have a duty of care to the suspect throughout the investigatio</w:t>
      </w:r>
      <w:r w:rsidR="00A953E1">
        <w:rPr>
          <w:color w:val="000000" w:themeColor="text1"/>
          <w:sz w:val="24"/>
          <w:szCs w:val="24"/>
        </w:rPr>
        <w:t>n, I ensured the suspect was given support in numerous ways, f</w:t>
      </w:r>
      <w:r>
        <w:rPr>
          <w:color w:val="000000" w:themeColor="text1"/>
          <w:sz w:val="24"/>
          <w:szCs w:val="24"/>
        </w:rPr>
        <w:t>or example</w:t>
      </w:r>
      <w:r w:rsidR="00A953E1">
        <w:rPr>
          <w:color w:val="000000" w:themeColor="text1"/>
          <w:sz w:val="24"/>
          <w:szCs w:val="24"/>
        </w:rPr>
        <w:t>, the</w:t>
      </w:r>
      <w:r>
        <w:rPr>
          <w:color w:val="000000" w:themeColor="text1"/>
          <w:sz w:val="24"/>
          <w:szCs w:val="24"/>
        </w:rPr>
        <w:t xml:space="preserve"> suspect had additional learning needs and therefore </w:t>
      </w:r>
      <w:r w:rsidR="00990DE0">
        <w:rPr>
          <w:color w:val="000000" w:themeColor="text1"/>
          <w:sz w:val="24"/>
          <w:szCs w:val="24"/>
        </w:rPr>
        <w:t xml:space="preserve">was considered a ‘vulnerable person’, as required by Code C of the Police and Criminal Evidence Act (1984) I arranged for the suspect to have an appropriate adult with him when he was read his rights in custody and during the interview </w:t>
      </w:r>
      <w:r w:rsidR="00A953E1">
        <w:rPr>
          <w:color w:val="000000" w:themeColor="text1"/>
          <w:sz w:val="24"/>
          <w:szCs w:val="24"/>
        </w:rPr>
        <w:t>(</w:t>
      </w:r>
      <w:proofErr w:type="spellStart"/>
      <w:r w:rsidR="00A953E1">
        <w:rPr>
          <w:color w:val="000000" w:themeColor="text1"/>
          <w:sz w:val="24"/>
          <w:szCs w:val="24"/>
        </w:rPr>
        <w:t>Deheghani</w:t>
      </w:r>
      <w:proofErr w:type="spellEnd"/>
      <w:r w:rsidR="00A953E1">
        <w:rPr>
          <w:color w:val="000000" w:themeColor="text1"/>
          <w:sz w:val="24"/>
          <w:szCs w:val="24"/>
        </w:rPr>
        <w:t>, 2015)</w:t>
      </w:r>
      <w:r w:rsidR="00990DE0">
        <w:rPr>
          <w:color w:val="000000" w:themeColor="text1"/>
          <w:sz w:val="24"/>
          <w:szCs w:val="24"/>
        </w:rPr>
        <w:t xml:space="preserve">. </w:t>
      </w:r>
      <w:r>
        <w:rPr>
          <w:color w:val="000000" w:themeColor="text1"/>
          <w:sz w:val="24"/>
          <w:szCs w:val="24"/>
        </w:rPr>
        <w:t xml:space="preserve">I spoke with the </w:t>
      </w:r>
      <w:r>
        <w:rPr>
          <w:color w:val="000000" w:themeColor="text1"/>
          <w:sz w:val="24"/>
          <w:szCs w:val="24"/>
        </w:rPr>
        <w:lastRenderedPageBreak/>
        <w:t xml:space="preserve">suspect and his parents to </w:t>
      </w:r>
      <w:r w:rsidR="00F656D2">
        <w:rPr>
          <w:color w:val="000000" w:themeColor="text1"/>
          <w:sz w:val="24"/>
          <w:szCs w:val="24"/>
        </w:rPr>
        <w:t>fully</w:t>
      </w:r>
      <w:r>
        <w:rPr>
          <w:color w:val="000000" w:themeColor="text1"/>
          <w:sz w:val="24"/>
          <w:szCs w:val="24"/>
        </w:rPr>
        <w:t xml:space="preserve"> underst</w:t>
      </w:r>
      <w:r w:rsidR="00F656D2">
        <w:rPr>
          <w:color w:val="000000" w:themeColor="text1"/>
          <w:sz w:val="24"/>
          <w:szCs w:val="24"/>
        </w:rPr>
        <w:t>and</w:t>
      </w:r>
      <w:r>
        <w:rPr>
          <w:color w:val="000000" w:themeColor="text1"/>
          <w:sz w:val="24"/>
          <w:szCs w:val="24"/>
        </w:rPr>
        <w:t xml:space="preserve"> his needs to </w:t>
      </w:r>
      <w:r w:rsidR="00F656D2">
        <w:rPr>
          <w:color w:val="000000" w:themeColor="text1"/>
          <w:sz w:val="24"/>
          <w:szCs w:val="24"/>
        </w:rPr>
        <w:t xml:space="preserve">help </w:t>
      </w:r>
      <w:r>
        <w:rPr>
          <w:color w:val="000000" w:themeColor="text1"/>
          <w:sz w:val="24"/>
          <w:szCs w:val="24"/>
        </w:rPr>
        <w:t>ensure he could be best supported whilst in custod</w:t>
      </w:r>
      <w:r w:rsidR="00F656D2">
        <w:rPr>
          <w:color w:val="000000" w:themeColor="text1"/>
          <w:sz w:val="24"/>
          <w:szCs w:val="24"/>
        </w:rPr>
        <w:t>y. Thus, i</w:t>
      </w:r>
      <w:r>
        <w:rPr>
          <w:color w:val="000000" w:themeColor="text1"/>
          <w:sz w:val="24"/>
          <w:szCs w:val="24"/>
        </w:rPr>
        <w:t>t was agreed the suspect’s father was going to act as his appropriate adult</w:t>
      </w:r>
      <w:r w:rsidR="00F656D2">
        <w:rPr>
          <w:color w:val="000000" w:themeColor="text1"/>
          <w:sz w:val="24"/>
          <w:szCs w:val="24"/>
        </w:rPr>
        <w:t xml:space="preserve"> throughout his time in custody</w:t>
      </w:r>
      <w:r w:rsidR="00990DE0">
        <w:rPr>
          <w:color w:val="000000" w:themeColor="text1"/>
          <w:sz w:val="24"/>
          <w:szCs w:val="24"/>
        </w:rPr>
        <w:t xml:space="preserve">. On reflection, the suspect and his father were both happy with this </w:t>
      </w:r>
      <w:proofErr w:type="gramStart"/>
      <w:r w:rsidR="00F656D2">
        <w:rPr>
          <w:color w:val="000000" w:themeColor="text1"/>
          <w:sz w:val="24"/>
          <w:szCs w:val="24"/>
        </w:rPr>
        <w:t>arrangement</w:t>
      </w:r>
      <w:proofErr w:type="gramEnd"/>
      <w:r w:rsidR="00F656D2">
        <w:rPr>
          <w:color w:val="000000" w:themeColor="text1"/>
          <w:sz w:val="24"/>
          <w:szCs w:val="24"/>
        </w:rPr>
        <w:t xml:space="preserve"> but </w:t>
      </w:r>
      <w:r w:rsidR="00990DE0">
        <w:rPr>
          <w:color w:val="000000" w:themeColor="text1"/>
          <w:sz w:val="24"/>
          <w:szCs w:val="24"/>
        </w:rPr>
        <w:t>it may have been more appropriate to have an appropriate adult from an external agency due to the sensitive nature of the topics</w:t>
      </w:r>
      <w:r w:rsidR="00A953E1">
        <w:rPr>
          <w:color w:val="000000" w:themeColor="text1"/>
          <w:sz w:val="24"/>
          <w:szCs w:val="24"/>
        </w:rPr>
        <w:t xml:space="preserve">. </w:t>
      </w:r>
      <w:r w:rsidR="00990DE0">
        <w:rPr>
          <w:color w:val="000000" w:themeColor="text1"/>
          <w:sz w:val="24"/>
          <w:szCs w:val="24"/>
        </w:rPr>
        <w:t xml:space="preserve">The suspect may have felt more comfortable with this and may have been more likely to </w:t>
      </w:r>
      <w:r w:rsidR="00F656D2">
        <w:rPr>
          <w:color w:val="000000" w:themeColor="text1"/>
          <w:sz w:val="24"/>
          <w:szCs w:val="24"/>
        </w:rPr>
        <w:t>give an account</w:t>
      </w:r>
      <w:r w:rsidR="00990DE0">
        <w:rPr>
          <w:color w:val="000000" w:themeColor="text1"/>
          <w:sz w:val="24"/>
          <w:szCs w:val="24"/>
        </w:rPr>
        <w:t xml:space="preserve"> during interview. This is something I would consider next time I am </w:t>
      </w:r>
      <w:proofErr w:type="gramStart"/>
      <w:r w:rsidR="00990DE0">
        <w:rPr>
          <w:color w:val="000000" w:themeColor="text1"/>
          <w:sz w:val="24"/>
          <w:szCs w:val="24"/>
        </w:rPr>
        <w:t>conducting an investigation</w:t>
      </w:r>
      <w:proofErr w:type="gramEnd"/>
      <w:r w:rsidR="00990DE0">
        <w:rPr>
          <w:color w:val="000000" w:themeColor="text1"/>
          <w:sz w:val="24"/>
          <w:szCs w:val="24"/>
        </w:rPr>
        <w:t xml:space="preserve"> of this nature. </w:t>
      </w:r>
    </w:p>
    <w:p w14:paraId="60D10263" w14:textId="4D557CFC" w:rsidR="00990DE0" w:rsidRDefault="00990DE0" w:rsidP="00A668DC">
      <w:pPr>
        <w:spacing w:line="360" w:lineRule="auto"/>
        <w:ind w:right="237"/>
        <w:jc w:val="both"/>
        <w:rPr>
          <w:color w:val="000000" w:themeColor="text1"/>
          <w:sz w:val="24"/>
          <w:szCs w:val="24"/>
        </w:rPr>
      </w:pPr>
    </w:p>
    <w:p w14:paraId="54736483" w14:textId="6B2DC8EC" w:rsidR="00A953E1" w:rsidRDefault="00756ADF" w:rsidP="00A668DC">
      <w:pPr>
        <w:spacing w:line="360" w:lineRule="auto"/>
        <w:ind w:right="237"/>
        <w:jc w:val="both"/>
        <w:rPr>
          <w:color w:val="000000" w:themeColor="text1"/>
          <w:sz w:val="24"/>
          <w:szCs w:val="24"/>
        </w:rPr>
      </w:pPr>
      <w:r>
        <w:rPr>
          <w:color w:val="000000" w:themeColor="text1"/>
          <w:sz w:val="24"/>
          <w:szCs w:val="24"/>
        </w:rPr>
        <w:t>Furthermore,</w:t>
      </w:r>
      <w:r w:rsidR="00A953E1">
        <w:rPr>
          <w:color w:val="000000" w:themeColor="text1"/>
          <w:sz w:val="24"/>
          <w:szCs w:val="24"/>
        </w:rPr>
        <w:t xml:space="preserve"> I ensured the suspect was seen by a healthcare professional to check he was fit for release from custody as s</w:t>
      </w:r>
      <w:r>
        <w:rPr>
          <w:color w:val="000000" w:themeColor="text1"/>
          <w:sz w:val="24"/>
          <w:szCs w:val="24"/>
        </w:rPr>
        <w:t>elf-harm and suicide are prevalent in those who have been arrested on suspicion of child sexual offences</w:t>
      </w:r>
      <w:r w:rsidR="00A953E1">
        <w:rPr>
          <w:color w:val="000000" w:themeColor="text1"/>
          <w:sz w:val="24"/>
          <w:szCs w:val="24"/>
        </w:rPr>
        <w:t>. R</w:t>
      </w:r>
      <w:r>
        <w:rPr>
          <w:color w:val="000000" w:themeColor="text1"/>
          <w:sz w:val="24"/>
          <w:szCs w:val="24"/>
        </w:rPr>
        <w:t>esearch conducted by Steel et al. (2021) found suicidal ideation was present in 73% of respondents and 19% of respondents attempted suicide after they became aware they were being investigation (Steel et al., 2021). These figures alone show the importance of providing suspects with the correct support during an investigation of this nature.</w:t>
      </w:r>
    </w:p>
    <w:p w14:paraId="52144B51" w14:textId="77777777" w:rsidR="00A953E1" w:rsidRDefault="00A953E1" w:rsidP="00A668DC">
      <w:pPr>
        <w:spacing w:line="360" w:lineRule="auto"/>
        <w:ind w:right="237"/>
        <w:jc w:val="both"/>
        <w:rPr>
          <w:color w:val="000000" w:themeColor="text1"/>
          <w:sz w:val="24"/>
          <w:szCs w:val="24"/>
        </w:rPr>
      </w:pPr>
    </w:p>
    <w:p w14:paraId="43212437" w14:textId="195D2BFB" w:rsidR="00756ADF" w:rsidRDefault="00756ADF" w:rsidP="00A668DC">
      <w:pPr>
        <w:spacing w:line="360" w:lineRule="auto"/>
        <w:ind w:right="237"/>
        <w:jc w:val="both"/>
        <w:rPr>
          <w:color w:val="000000" w:themeColor="text1"/>
          <w:sz w:val="24"/>
          <w:szCs w:val="24"/>
        </w:rPr>
      </w:pPr>
      <w:r>
        <w:rPr>
          <w:color w:val="000000" w:themeColor="text1"/>
          <w:sz w:val="24"/>
          <w:szCs w:val="24"/>
        </w:rPr>
        <w:t xml:space="preserve">Additionally, when the suspect was released from police custody, </w:t>
      </w:r>
      <w:r w:rsidR="00A953E1">
        <w:rPr>
          <w:color w:val="000000" w:themeColor="text1"/>
          <w:sz w:val="24"/>
          <w:szCs w:val="24"/>
        </w:rPr>
        <w:t xml:space="preserve">he </w:t>
      </w:r>
      <w:r>
        <w:rPr>
          <w:color w:val="000000" w:themeColor="text1"/>
          <w:sz w:val="24"/>
          <w:szCs w:val="24"/>
        </w:rPr>
        <w:t xml:space="preserve">was given the details for the charity ‘Stop It Now’, this charity works with suspects/offenders of child sexual abuse to provide them with self-help and confidential support (Stop It Now, n.d.). In previous investigations, suspects have been extremely grateful for this support and </w:t>
      </w:r>
      <w:r w:rsidR="00874B0E">
        <w:rPr>
          <w:color w:val="000000" w:themeColor="text1"/>
          <w:sz w:val="24"/>
          <w:szCs w:val="24"/>
        </w:rPr>
        <w:t>helplines,</w:t>
      </w:r>
      <w:r>
        <w:rPr>
          <w:color w:val="000000" w:themeColor="text1"/>
          <w:sz w:val="24"/>
          <w:szCs w:val="24"/>
        </w:rPr>
        <w:t xml:space="preserve"> and many have commented on how Stop It Now has helped them with their behaviour and feelings. </w:t>
      </w:r>
    </w:p>
    <w:p w14:paraId="766B02F5" w14:textId="025D7089" w:rsidR="00874B0E" w:rsidRDefault="00874B0E" w:rsidP="00A668DC">
      <w:pPr>
        <w:spacing w:line="360" w:lineRule="auto"/>
        <w:ind w:right="237"/>
        <w:jc w:val="both"/>
        <w:rPr>
          <w:color w:val="000000" w:themeColor="text1"/>
          <w:sz w:val="24"/>
          <w:szCs w:val="24"/>
        </w:rPr>
      </w:pPr>
    </w:p>
    <w:p w14:paraId="1DE4116D" w14:textId="2EEC28B9" w:rsidR="00756ADF" w:rsidRDefault="00874B0E" w:rsidP="00A668DC">
      <w:pPr>
        <w:spacing w:line="360" w:lineRule="auto"/>
        <w:ind w:right="237"/>
        <w:jc w:val="both"/>
        <w:rPr>
          <w:color w:val="000000" w:themeColor="text1"/>
          <w:sz w:val="24"/>
          <w:szCs w:val="24"/>
        </w:rPr>
      </w:pPr>
      <w:r>
        <w:rPr>
          <w:color w:val="000000" w:themeColor="text1"/>
          <w:sz w:val="24"/>
          <w:szCs w:val="24"/>
        </w:rPr>
        <w:t>I have used Gibbs Reflective Cycle to evaluate the support I provided the suspect during the investigation so far. I have recognised that providing the suspect with contact details for charities can be very useful and may help them in a time of crisis</w:t>
      </w:r>
      <w:r w:rsidR="00B86310">
        <w:rPr>
          <w:color w:val="000000" w:themeColor="text1"/>
          <w:sz w:val="24"/>
          <w:szCs w:val="24"/>
        </w:rPr>
        <w:t xml:space="preserve">. </w:t>
      </w:r>
      <w:r>
        <w:rPr>
          <w:color w:val="000000" w:themeColor="text1"/>
          <w:sz w:val="24"/>
          <w:szCs w:val="24"/>
        </w:rPr>
        <w:t xml:space="preserve">On reflection, I plan to make regular contact with suspects throughout the investigation as it will allow me to become aware of any problems early on and help identify solutions for any problems (College of Policing, n.d.). </w:t>
      </w:r>
    </w:p>
    <w:p w14:paraId="7FE6C9E6" w14:textId="53DC665A" w:rsidR="00004936" w:rsidRDefault="00004936" w:rsidP="00A668DC">
      <w:pPr>
        <w:spacing w:line="360" w:lineRule="auto"/>
        <w:ind w:right="237"/>
        <w:jc w:val="both"/>
        <w:rPr>
          <w:color w:val="000000" w:themeColor="text1"/>
          <w:sz w:val="24"/>
          <w:szCs w:val="24"/>
          <w:u w:val="single"/>
        </w:rPr>
      </w:pPr>
    </w:p>
    <w:p w14:paraId="7C7EFA8E" w14:textId="34E31D98" w:rsidR="00847B9F" w:rsidRDefault="009A7095" w:rsidP="00A668DC">
      <w:pPr>
        <w:spacing w:line="360" w:lineRule="auto"/>
        <w:ind w:right="237"/>
        <w:jc w:val="both"/>
        <w:rPr>
          <w:color w:val="000000" w:themeColor="text1"/>
          <w:sz w:val="24"/>
          <w:szCs w:val="24"/>
        </w:rPr>
      </w:pPr>
      <w:r>
        <w:rPr>
          <w:color w:val="000000" w:themeColor="text1"/>
          <w:sz w:val="24"/>
          <w:szCs w:val="24"/>
        </w:rPr>
        <w:t xml:space="preserve">Additionally, due to the nature of the offence I provided the suspect’s family with a support ‘family pack’. This is a </w:t>
      </w:r>
      <w:r w:rsidR="00847B9F">
        <w:rPr>
          <w:color w:val="000000" w:themeColor="text1"/>
          <w:sz w:val="24"/>
          <w:szCs w:val="24"/>
        </w:rPr>
        <w:t xml:space="preserve">South Wales Police </w:t>
      </w:r>
      <w:r>
        <w:rPr>
          <w:color w:val="000000" w:themeColor="text1"/>
          <w:sz w:val="24"/>
          <w:szCs w:val="24"/>
        </w:rPr>
        <w:t>pack w</w:t>
      </w:r>
      <w:r w:rsidR="00847B9F">
        <w:rPr>
          <w:color w:val="000000" w:themeColor="text1"/>
          <w:sz w:val="24"/>
          <w:szCs w:val="24"/>
        </w:rPr>
        <w:t xml:space="preserve">hich includes </w:t>
      </w:r>
      <w:r>
        <w:rPr>
          <w:color w:val="000000" w:themeColor="text1"/>
          <w:sz w:val="24"/>
          <w:szCs w:val="24"/>
        </w:rPr>
        <w:t>information on the processes of the investigation</w:t>
      </w:r>
      <w:r w:rsidR="00847B9F">
        <w:rPr>
          <w:color w:val="000000" w:themeColor="text1"/>
          <w:sz w:val="24"/>
          <w:szCs w:val="24"/>
        </w:rPr>
        <w:t xml:space="preserve"> and helplines for the family such as The Lucy </w:t>
      </w:r>
      <w:r w:rsidR="00847B9F">
        <w:rPr>
          <w:color w:val="000000" w:themeColor="text1"/>
          <w:sz w:val="24"/>
          <w:szCs w:val="24"/>
        </w:rPr>
        <w:lastRenderedPageBreak/>
        <w:t xml:space="preserve">Faithful Foundation. The Lucy Faithful Foundation is a charity dedicated solely to preventing child sexual abuse by working with suspects and their families (Lucy Faithful Foundation, n.d.). </w:t>
      </w:r>
    </w:p>
    <w:p w14:paraId="481A4F6E" w14:textId="77777777" w:rsidR="00A44147" w:rsidRDefault="00A44147" w:rsidP="00A668DC">
      <w:pPr>
        <w:spacing w:line="360" w:lineRule="auto"/>
        <w:ind w:right="237"/>
        <w:jc w:val="both"/>
        <w:rPr>
          <w:color w:val="000000" w:themeColor="text1"/>
          <w:sz w:val="24"/>
          <w:szCs w:val="24"/>
          <w:u w:val="single"/>
        </w:rPr>
      </w:pPr>
    </w:p>
    <w:p w14:paraId="557A63DC" w14:textId="07F328A3" w:rsidR="004E6E09" w:rsidRDefault="00A44147" w:rsidP="00A668DC">
      <w:pPr>
        <w:spacing w:line="360" w:lineRule="auto"/>
        <w:ind w:right="237"/>
        <w:jc w:val="both"/>
        <w:rPr>
          <w:color w:val="000000" w:themeColor="text1"/>
          <w:sz w:val="24"/>
          <w:szCs w:val="24"/>
        </w:rPr>
      </w:pPr>
      <w:r>
        <w:rPr>
          <w:color w:val="000000" w:themeColor="text1"/>
          <w:sz w:val="24"/>
          <w:szCs w:val="24"/>
        </w:rPr>
        <w:t>A</w:t>
      </w:r>
      <w:r w:rsidR="00C21A16">
        <w:rPr>
          <w:color w:val="000000" w:themeColor="text1"/>
          <w:sz w:val="24"/>
          <w:szCs w:val="24"/>
        </w:rPr>
        <w:t>s t</w:t>
      </w:r>
      <w:r w:rsidR="004E6E09">
        <w:rPr>
          <w:color w:val="000000" w:themeColor="text1"/>
          <w:sz w:val="24"/>
          <w:szCs w:val="24"/>
        </w:rPr>
        <w:t xml:space="preserve">his investigation was in relation to a child sexual offence it was important for me to manage my own personal attitudes and values throughout the investigation. As a police officer I must remain </w:t>
      </w:r>
      <w:proofErr w:type="gramStart"/>
      <w:r w:rsidR="004E6E09">
        <w:rPr>
          <w:color w:val="000000" w:themeColor="text1"/>
          <w:sz w:val="24"/>
          <w:szCs w:val="24"/>
        </w:rPr>
        <w:t>impartial</w:t>
      </w:r>
      <w:proofErr w:type="gramEnd"/>
      <w:r w:rsidR="004E6E09">
        <w:rPr>
          <w:color w:val="000000" w:themeColor="text1"/>
          <w:sz w:val="24"/>
          <w:szCs w:val="24"/>
        </w:rPr>
        <w:t xml:space="preserve"> and it is important for me to be aware of my own personal attitudes and values to ensure I am not biased in any way (College of Policing, 2023). </w:t>
      </w:r>
      <w:r w:rsidR="00FB5368">
        <w:rPr>
          <w:color w:val="000000" w:themeColor="text1"/>
          <w:sz w:val="24"/>
          <w:szCs w:val="24"/>
        </w:rPr>
        <w:t xml:space="preserve">Imperial College of London states we can </w:t>
      </w:r>
      <w:r w:rsidR="004E2924">
        <w:rPr>
          <w:color w:val="000000" w:themeColor="text1"/>
          <w:sz w:val="24"/>
          <w:szCs w:val="24"/>
        </w:rPr>
        <w:t>help</w:t>
      </w:r>
      <w:r w:rsidR="00FB5368" w:rsidRPr="004E2924">
        <w:rPr>
          <w:color w:val="auto"/>
          <w:sz w:val="24"/>
          <w:szCs w:val="24"/>
        </w:rPr>
        <w:t xml:space="preserve"> mitigate unconscious bias if we are honest with ourselves and recognise our biases (</w:t>
      </w:r>
      <w:r w:rsidR="004E2924" w:rsidRPr="004E2924">
        <w:rPr>
          <w:color w:val="auto"/>
          <w:sz w:val="24"/>
          <w:szCs w:val="24"/>
        </w:rPr>
        <w:t>Imperial College of London, 2023</w:t>
      </w:r>
      <w:r w:rsidR="00FB5368" w:rsidRPr="004E2924">
        <w:rPr>
          <w:color w:val="auto"/>
          <w:sz w:val="24"/>
          <w:szCs w:val="24"/>
        </w:rPr>
        <w:t>)</w:t>
      </w:r>
      <w:r w:rsidR="00FB5368">
        <w:rPr>
          <w:color w:val="000000" w:themeColor="text1"/>
          <w:sz w:val="24"/>
          <w:szCs w:val="24"/>
        </w:rPr>
        <w:t xml:space="preserve">. </w:t>
      </w:r>
      <w:r w:rsidR="004E6E09">
        <w:rPr>
          <w:color w:val="000000" w:themeColor="text1"/>
          <w:sz w:val="24"/>
          <w:szCs w:val="24"/>
        </w:rPr>
        <w:t xml:space="preserve">Due to keeping up to date with force training days, I </w:t>
      </w:r>
      <w:r w:rsidR="00B86310">
        <w:rPr>
          <w:color w:val="000000" w:themeColor="text1"/>
          <w:sz w:val="24"/>
          <w:szCs w:val="24"/>
        </w:rPr>
        <w:t xml:space="preserve">felt I </w:t>
      </w:r>
      <w:r w:rsidR="004E6E09">
        <w:rPr>
          <w:color w:val="000000" w:themeColor="text1"/>
          <w:sz w:val="24"/>
          <w:szCs w:val="24"/>
        </w:rPr>
        <w:t>was aware of my unconscious bias and therefore remain</w:t>
      </w:r>
      <w:r w:rsidR="00B86310">
        <w:rPr>
          <w:color w:val="000000" w:themeColor="text1"/>
          <w:sz w:val="24"/>
          <w:szCs w:val="24"/>
        </w:rPr>
        <w:t>ed</w:t>
      </w:r>
      <w:r w:rsidR="004E6E09">
        <w:rPr>
          <w:color w:val="000000" w:themeColor="text1"/>
          <w:sz w:val="24"/>
          <w:szCs w:val="24"/>
        </w:rPr>
        <w:t xml:space="preserve"> impartial and professional throughout the investigation. I ensured I followed the Code of Ethics throughout the investigatio</w:t>
      </w:r>
      <w:r w:rsidR="00B86310">
        <w:rPr>
          <w:color w:val="000000" w:themeColor="text1"/>
          <w:sz w:val="24"/>
          <w:szCs w:val="24"/>
        </w:rPr>
        <w:t>n</w:t>
      </w:r>
      <w:r w:rsidR="004E6E09">
        <w:rPr>
          <w:color w:val="000000" w:themeColor="text1"/>
          <w:sz w:val="24"/>
          <w:szCs w:val="24"/>
        </w:rPr>
        <w:t>. F</w:t>
      </w:r>
      <w:r w:rsidR="0059797C">
        <w:rPr>
          <w:color w:val="000000" w:themeColor="text1"/>
          <w:sz w:val="24"/>
          <w:szCs w:val="24"/>
        </w:rPr>
        <w:t xml:space="preserve">or example, </w:t>
      </w:r>
      <w:r w:rsidR="004E6E09">
        <w:rPr>
          <w:color w:val="000000" w:themeColor="text1"/>
          <w:sz w:val="24"/>
          <w:szCs w:val="24"/>
        </w:rPr>
        <w:t xml:space="preserve">I </w:t>
      </w:r>
      <w:r w:rsidR="0059797C">
        <w:rPr>
          <w:color w:val="000000" w:themeColor="text1"/>
          <w:sz w:val="24"/>
          <w:szCs w:val="24"/>
        </w:rPr>
        <w:t>act</w:t>
      </w:r>
      <w:r w:rsidR="004E6E09">
        <w:rPr>
          <w:color w:val="000000" w:themeColor="text1"/>
          <w:sz w:val="24"/>
          <w:szCs w:val="24"/>
        </w:rPr>
        <w:t>ed</w:t>
      </w:r>
      <w:r w:rsidR="0059797C">
        <w:rPr>
          <w:color w:val="000000" w:themeColor="text1"/>
          <w:sz w:val="24"/>
          <w:szCs w:val="24"/>
        </w:rPr>
        <w:t xml:space="preserve"> with honesty and integrity</w:t>
      </w:r>
      <w:r w:rsidR="004E6E09">
        <w:rPr>
          <w:color w:val="000000" w:themeColor="text1"/>
          <w:sz w:val="24"/>
          <w:szCs w:val="24"/>
        </w:rPr>
        <w:t xml:space="preserve">, whilst </w:t>
      </w:r>
      <w:r w:rsidR="0059797C">
        <w:rPr>
          <w:color w:val="000000" w:themeColor="text1"/>
          <w:sz w:val="24"/>
          <w:szCs w:val="24"/>
        </w:rPr>
        <w:t>being diligent in the exercise of my duties (</w:t>
      </w:r>
      <w:r w:rsidR="004E2924">
        <w:rPr>
          <w:color w:val="000000" w:themeColor="text1"/>
          <w:sz w:val="24"/>
          <w:szCs w:val="24"/>
        </w:rPr>
        <w:t>College of Policing, 2014</w:t>
      </w:r>
      <w:r w:rsidR="00B86310">
        <w:rPr>
          <w:color w:val="000000" w:themeColor="text1"/>
          <w:sz w:val="24"/>
          <w:szCs w:val="24"/>
        </w:rPr>
        <w:t>a</w:t>
      </w:r>
      <w:r w:rsidR="0059797C">
        <w:rPr>
          <w:color w:val="000000" w:themeColor="text1"/>
          <w:sz w:val="24"/>
          <w:szCs w:val="24"/>
        </w:rPr>
        <w:t xml:space="preserve">). </w:t>
      </w:r>
      <w:r w:rsidR="004E6E09">
        <w:rPr>
          <w:color w:val="000000" w:themeColor="text1"/>
          <w:sz w:val="24"/>
          <w:szCs w:val="24"/>
        </w:rPr>
        <w:t>Following the</w:t>
      </w:r>
      <w:r w:rsidR="0059797C">
        <w:rPr>
          <w:color w:val="000000" w:themeColor="text1"/>
          <w:sz w:val="24"/>
          <w:szCs w:val="24"/>
        </w:rPr>
        <w:t xml:space="preserve"> Code of Ethics </w:t>
      </w:r>
      <w:r w:rsidR="004E6E09">
        <w:rPr>
          <w:color w:val="000000" w:themeColor="text1"/>
          <w:sz w:val="24"/>
          <w:szCs w:val="24"/>
        </w:rPr>
        <w:t>help</w:t>
      </w:r>
      <w:r w:rsidR="00B86310">
        <w:rPr>
          <w:color w:val="000000" w:themeColor="text1"/>
          <w:sz w:val="24"/>
          <w:szCs w:val="24"/>
        </w:rPr>
        <w:t>ed</w:t>
      </w:r>
      <w:r w:rsidR="0059797C">
        <w:rPr>
          <w:color w:val="000000" w:themeColor="text1"/>
          <w:sz w:val="24"/>
          <w:szCs w:val="24"/>
        </w:rPr>
        <w:t xml:space="preserve"> manage my personal values and attitudes</w:t>
      </w:r>
      <w:r w:rsidR="004E2924">
        <w:rPr>
          <w:color w:val="000000" w:themeColor="text1"/>
          <w:sz w:val="24"/>
          <w:szCs w:val="24"/>
        </w:rPr>
        <w:t xml:space="preserve"> </w:t>
      </w:r>
      <w:r w:rsidR="004E6E09">
        <w:rPr>
          <w:color w:val="000000" w:themeColor="text1"/>
          <w:sz w:val="24"/>
          <w:szCs w:val="24"/>
        </w:rPr>
        <w:t>by</w:t>
      </w:r>
      <w:r w:rsidR="004E2924">
        <w:rPr>
          <w:color w:val="000000" w:themeColor="text1"/>
          <w:sz w:val="24"/>
          <w:szCs w:val="24"/>
        </w:rPr>
        <w:t xml:space="preserve"> ensur</w:t>
      </w:r>
      <w:r w:rsidR="004E6E09">
        <w:rPr>
          <w:color w:val="000000" w:themeColor="text1"/>
          <w:sz w:val="24"/>
          <w:szCs w:val="24"/>
        </w:rPr>
        <w:t>ing</w:t>
      </w:r>
      <w:r w:rsidR="004E2924">
        <w:rPr>
          <w:color w:val="000000" w:themeColor="text1"/>
          <w:sz w:val="24"/>
          <w:szCs w:val="24"/>
        </w:rPr>
        <w:t xml:space="preserve"> </w:t>
      </w:r>
      <w:r w:rsidR="00B86310">
        <w:rPr>
          <w:color w:val="000000" w:themeColor="text1"/>
          <w:sz w:val="24"/>
          <w:szCs w:val="24"/>
        </w:rPr>
        <w:t xml:space="preserve">was acting </w:t>
      </w:r>
      <w:r w:rsidR="004E2924">
        <w:rPr>
          <w:color w:val="000000" w:themeColor="text1"/>
          <w:sz w:val="24"/>
          <w:szCs w:val="24"/>
        </w:rPr>
        <w:t>professionally</w:t>
      </w:r>
      <w:r w:rsidR="0059797C">
        <w:rPr>
          <w:color w:val="000000" w:themeColor="text1"/>
          <w:sz w:val="24"/>
          <w:szCs w:val="24"/>
        </w:rPr>
        <w:t>.</w:t>
      </w:r>
    </w:p>
    <w:p w14:paraId="3DB202D7" w14:textId="47556FAB" w:rsidR="0FF883D4" w:rsidRDefault="008948B4" w:rsidP="00A668DC">
      <w:pPr>
        <w:spacing w:line="360" w:lineRule="auto"/>
        <w:ind w:right="237"/>
        <w:jc w:val="both"/>
        <w:rPr>
          <w:color w:val="000000" w:themeColor="text1"/>
          <w:sz w:val="24"/>
          <w:szCs w:val="24"/>
        </w:rPr>
      </w:pPr>
      <w:r>
        <w:rPr>
          <w:color w:val="000000" w:themeColor="text1"/>
          <w:sz w:val="24"/>
          <w:szCs w:val="24"/>
          <w:u w:val="single"/>
        </w:rPr>
        <w:br/>
      </w:r>
      <w:r w:rsidR="004E6E09">
        <w:rPr>
          <w:color w:val="000000" w:themeColor="text1"/>
          <w:sz w:val="24"/>
          <w:szCs w:val="24"/>
        </w:rPr>
        <w:t xml:space="preserve">In conclusion, </w:t>
      </w:r>
      <w:r w:rsidR="00C20A2B">
        <w:rPr>
          <w:color w:val="000000" w:themeColor="text1"/>
          <w:sz w:val="24"/>
          <w:szCs w:val="24"/>
        </w:rPr>
        <w:t xml:space="preserve">during this investigation process I adapted numerous fast track actions to ensure material and evidence was gathered appropriately and to ensure the best chance of a conviction at court further down the line. I provided the suspect and his family with support throughout the investigation, and I will continue to do so until the case is heard in court. I have recognised the importance of providing suspects with support during investigations of this nature and recognised ways I can improve the support I provide any other suspect’s future by using Gibbs Reflective Cycle. </w:t>
      </w:r>
    </w:p>
    <w:p w14:paraId="550E30AF" w14:textId="77777777" w:rsidR="00025650" w:rsidRPr="00E676F7" w:rsidRDefault="00025650" w:rsidP="00A668DC">
      <w:pPr>
        <w:spacing w:line="360" w:lineRule="auto"/>
        <w:ind w:right="237"/>
        <w:jc w:val="both"/>
        <w:rPr>
          <w:b/>
          <w:sz w:val="24"/>
          <w:szCs w:val="24"/>
        </w:rPr>
      </w:pPr>
    </w:p>
    <w:p w14:paraId="4D167063" w14:textId="2FFF10C7" w:rsidR="00427FC6" w:rsidRDefault="00214A65" w:rsidP="00A668DC">
      <w:pPr>
        <w:spacing w:line="360" w:lineRule="auto"/>
        <w:ind w:right="237"/>
        <w:rPr>
          <w:b/>
          <w:bCs/>
          <w:i/>
          <w:iCs/>
        </w:rPr>
      </w:pPr>
      <w:r w:rsidRPr="00214A65">
        <w:rPr>
          <w:b/>
          <w:bCs/>
          <w:i/>
          <w:iCs/>
        </w:rPr>
        <w:t>Word Count: 2</w:t>
      </w:r>
      <w:r w:rsidR="00F656D2">
        <w:rPr>
          <w:b/>
          <w:bCs/>
          <w:i/>
          <w:iCs/>
        </w:rPr>
        <w:t>286</w:t>
      </w:r>
    </w:p>
    <w:p w14:paraId="379372BC" w14:textId="77777777" w:rsidR="00427FC6" w:rsidRDefault="00427FC6" w:rsidP="00A668DC">
      <w:pPr>
        <w:spacing w:line="360" w:lineRule="auto"/>
        <w:ind w:right="237"/>
        <w:rPr>
          <w:b/>
          <w:bCs/>
          <w:i/>
          <w:iCs/>
        </w:rPr>
      </w:pPr>
    </w:p>
    <w:p w14:paraId="1C6E93E6" w14:textId="215FB429" w:rsidR="00025650" w:rsidRPr="00427FC6" w:rsidRDefault="00025650" w:rsidP="00A668DC">
      <w:pPr>
        <w:pStyle w:val="ListParagraph"/>
        <w:spacing w:line="360" w:lineRule="auto"/>
        <w:ind w:left="430" w:right="237"/>
        <w:rPr>
          <w:b/>
          <w:bCs/>
          <w:i/>
          <w:iCs/>
        </w:rPr>
      </w:pPr>
      <w:r w:rsidRPr="00427FC6">
        <w:rPr>
          <w:b/>
          <w:bCs/>
          <w:i/>
          <w:iCs/>
        </w:rPr>
        <w:br w:type="page"/>
      </w:r>
    </w:p>
    <w:p w14:paraId="76B6FAAC" w14:textId="78791342" w:rsidR="0FF883D4" w:rsidRDefault="0FF883D4" w:rsidP="0FF883D4">
      <w:pPr>
        <w:ind w:left="2880" w:right="225" w:firstLine="720"/>
        <w:rPr>
          <w:b/>
          <w:bCs/>
          <w:sz w:val="24"/>
          <w:szCs w:val="24"/>
          <w:lang w:eastAsia="zh-TW"/>
        </w:rPr>
      </w:pPr>
    </w:p>
    <w:p w14:paraId="461C2188" w14:textId="77777777" w:rsidR="00214A65" w:rsidRDefault="00103C1F" w:rsidP="5CE196A1">
      <w:pPr>
        <w:rPr>
          <w:rFonts w:eastAsia="Arial"/>
          <w:b/>
          <w:bCs/>
          <w:color w:val="000000" w:themeColor="text1"/>
          <w:sz w:val="24"/>
          <w:szCs w:val="24"/>
        </w:rPr>
      </w:pPr>
      <w:r>
        <w:rPr>
          <w:rFonts w:eastAsia="Arial"/>
          <w:b/>
          <w:bCs/>
          <w:noProof/>
          <w:color w:val="000000" w:themeColor="text1"/>
          <w:sz w:val="24"/>
          <w:szCs w:val="24"/>
        </w:rPr>
        <mc:AlternateContent>
          <mc:Choice Requires="wpi">
            <w:drawing>
              <wp:anchor distT="0" distB="0" distL="114300" distR="114300" simplePos="0" relativeHeight="251669504" behindDoc="0" locked="0" layoutInCell="1" allowOverlap="1" wp14:anchorId="44D076BE" wp14:editId="3874F6C4">
                <wp:simplePos x="0" y="0"/>
                <wp:positionH relativeFrom="column">
                  <wp:posOffset>1955165</wp:posOffset>
                </wp:positionH>
                <wp:positionV relativeFrom="paragraph">
                  <wp:posOffset>33655</wp:posOffset>
                </wp:positionV>
                <wp:extent cx="178160" cy="82550"/>
                <wp:effectExtent l="0" t="57150" r="50800" b="50800"/>
                <wp:wrapNone/>
                <wp:docPr id="11" name="Ink 11"/>
                <wp:cNvGraphicFramePr/>
                <a:graphic xmlns:a="http://schemas.openxmlformats.org/drawingml/2006/main">
                  <a:graphicData uri="http://schemas.microsoft.com/office/word/2010/wordprocessingInk">
                    <w14:contentPart bwMode="auto" r:id="rId16">
                      <w14:nvContentPartPr>
                        <w14:cNvContentPartPr/>
                      </w14:nvContentPartPr>
                      <w14:xfrm>
                        <a:off x="0" y="0"/>
                        <a:ext cx="178160" cy="82550"/>
                      </w14:xfrm>
                    </w14:contentPart>
                  </a:graphicData>
                </a:graphic>
              </wp:anchor>
            </w:drawing>
          </mc:Choice>
          <mc:Fallback>
            <w:pict>
              <v:shapetype w14:anchorId="4A95432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153.25pt;margin-top:1.95pt;width:15.45pt;height:7.9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">
                <v:imagedata r:id="rId17" o:title=""/>
              </v:shape>
            </w:pict>
          </mc:Fallback>
        </mc:AlternateContent>
      </w:r>
      <w:r w:rsidR="5CE196A1" w:rsidRPr="5CE196A1">
        <w:rPr>
          <w:rFonts w:eastAsia="Arial"/>
          <w:b/>
          <w:bCs/>
          <w:color w:val="000000" w:themeColor="text1"/>
          <w:sz w:val="24"/>
          <w:szCs w:val="24"/>
        </w:rPr>
        <w:t xml:space="preserve">Authentication signature: </w:t>
      </w:r>
      <w:r w:rsidR="00B55FFE">
        <w:rPr>
          <w:rFonts w:eastAsia="Arial"/>
          <w:b/>
          <w:bCs/>
          <w:color w:val="000000" w:themeColor="text1"/>
          <w:sz w:val="24"/>
          <w:szCs w:val="24"/>
        </w:rPr>
        <w:t xml:space="preserve">       </w:t>
      </w:r>
    </w:p>
    <w:p w14:paraId="5377CF37" w14:textId="77777777" w:rsidR="00214A65" w:rsidRDefault="00214A65" w:rsidP="5CE196A1">
      <w:pPr>
        <w:rPr>
          <w:rFonts w:eastAsia="Arial"/>
          <w:b/>
          <w:bCs/>
          <w:color w:val="000000" w:themeColor="text1"/>
          <w:sz w:val="24"/>
          <w:szCs w:val="24"/>
        </w:rPr>
      </w:pPr>
    </w:p>
    <w:p w14:paraId="1ADEFAE5" w14:textId="6F19FFD0" w:rsidR="0FF883D4" w:rsidRPr="00214A65" w:rsidRDefault="00B55FFE" w:rsidP="5CE196A1">
      <w:proofErr w:type="spellStart"/>
      <w:proofErr w:type="gramStart"/>
      <w:r w:rsidRPr="00214A65">
        <w:rPr>
          <w:rFonts w:eastAsia="Arial"/>
          <w:color w:val="000000" w:themeColor="text1"/>
          <w:sz w:val="24"/>
          <w:szCs w:val="24"/>
        </w:rPr>
        <w:t>R.Chappell</w:t>
      </w:r>
      <w:proofErr w:type="spellEnd"/>
      <w:proofErr w:type="gramEnd"/>
    </w:p>
    <w:p w14:paraId="3E37DF86" w14:textId="53122DEC" w:rsidR="0FF883D4" w:rsidRDefault="5CE196A1" w:rsidP="5CE196A1">
      <w:pPr>
        <w:rPr>
          <w:rFonts w:eastAsia="Arial"/>
          <w:b/>
          <w:bCs/>
          <w:color w:val="000000" w:themeColor="text1"/>
          <w:sz w:val="24"/>
          <w:szCs w:val="24"/>
        </w:rPr>
      </w:pPr>
      <w:r w:rsidRPr="5CE196A1">
        <w:rPr>
          <w:rFonts w:eastAsia="Arial"/>
          <w:b/>
          <w:bCs/>
          <w:color w:val="000000" w:themeColor="text1"/>
          <w:sz w:val="24"/>
          <w:szCs w:val="24"/>
        </w:rPr>
        <w:t xml:space="preserve"> </w:t>
      </w:r>
    </w:p>
    <w:p w14:paraId="7B78942B" w14:textId="5BD922DD" w:rsidR="00103C1F" w:rsidRDefault="00103C1F" w:rsidP="5CE196A1">
      <w:pPr>
        <w:rPr>
          <w:rFonts w:eastAsia="Arial"/>
          <w:b/>
          <w:bCs/>
          <w:color w:val="000000" w:themeColor="text1"/>
          <w:sz w:val="24"/>
          <w:szCs w:val="24"/>
        </w:rPr>
      </w:pPr>
    </w:p>
    <w:p w14:paraId="341B7232" w14:textId="56DE1301" w:rsidR="00103C1F" w:rsidRDefault="00103C1F" w:rsidP="5CE196A1">
      <w:pPr>
        <w:rPr>
          <w:rFonts w:eastAsia="Arial"/>
          <w:b/>
          <w:bCs/>
          <w:color w:val="000000" w:themeColor="text1"/>
          <w:sz w:val="24"/>
          <w:szCs w:val="24"/>
        </w:rPr>
      </w:pPr>
      <w:r>
        <w:rPr>
          <w:rFonts w:eastAsia="Arial"/>
          <w:b/>
          <w:bCs/>
          <w:noProof/>
          <w:color w:val="000000" w:themeColor="text1"/>
          <w:sz w:val="24"/>
          <w:szCs w:val="24"/>
        </w:rPr>
        <mc:AlternateContent>
          <mc:Choice Requires="wpi">
            <w:drawing>
              <wp:anchor distT="0" distB="0" distL="114300" distR="114300" simplePos="0" relativeHeight="251664384" behindDoc="0" locked="0" layoutInCell="1" allowOverlap="1" wp14:anchorId="4C152696" wp14:editId="7A16D24F">
                <wp:simplePos x="0" y="0"/>
                <wp:positionH relativeFrom="column">
                  <wp:posOffset>233045</wp:posOffset>
                </wp:positionH>
                <wp:positionV relativeFrom="paragraph">
                  <wp:posOffset>-166370</wp:posOffset>
                </wp:positionV>
                <wp:extent cx="2298930" cy="487080"/>
                <wp:effectExtent l="57150" t="38100" r="44450" b="46355"/>
                <wp:wrapNone/>
                <wp:docPr id="6" name="Ink 6"/>
                <wp:cNvGraphicFramePr/>
                <a:graphic xmlns:a="http://schemas.openxmlformats.org/drawingml/2006/main">
                  <a:graphicData uri="http://schemas.microsoft.com/office/word/2010/wordprocessingInk">
                    <w14:contentPart bwMode="auto" r:id="rId18">
                      <w14:nvContentPartPr>
                        <w14:cNvContentPartPr/>
                      </w14:nvContentPartPr>
                      <w14:xfrm>
                        <a:off x="0" y="0"/>
                        <a:ext cx="2298930" cy="487080"/>
                      </w14:xfrm>
                    </w14:contentPart>
                  </a:graphicData>
                </a:graphic>
              </wp:anchor>
            </w:drawing>
          </mc:Choice>
          <mc:Fallback>
            <w:pict>
              <v:shape w14:anchorId="05DF2EDC" id="Ink 6" o:spid="_x0000_s1026" type="#_x0000_t75" style="position:absolute;margin-left:17.65pt;margin-top:-13.8pt;width:182.4pt;height:39.7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">
                <v:imagedata r:id="rId19" o:title=""/>
              </v:shape>
            </w:pict>
          </mc:Fallback>
        </mc:AlternateContent>
      </w:r>
    </w:p>
    <w:p w14:paraId="2E82B134" w14:textId="77777777" w:rsidR="00103C1F" w:rsidRDefault="00103C1F" w:rsidP="5CE196A1">
      <w:pPr>
        <w:rPr>
          <w:rFonts w:eastAsia="Arial"/>
          <w:b/>
          <w:bCs/>
          <w:color w:val="000000" w:themeColor="text1"/>
          <w:sz w:val="24"/>
          <w:szCs w:val="24"/>
        </w:rPr>
      </w:pPr>
    </w:p>
    <w:p w14:paraId="63352460" w14:textId="08C15B6F" w:rsidR="00103C1F" w:rsidRDefault="00103C1F" w:rsidP="5CE196A1">
      <w:pPr>
        <w:rPr>
          <w:rFonts w:eastAsia="Arial"/>
          <w:b/>
          <w:bCs/>
          <w:color w:val="000000" w:themeColor="text1"/>
          <w:sz w:val="24"/>
          <w:szCs w:val="24"/>
        </w:rPr>
      </w:pPr>
    </w:p>
    <w:p w14:paraId="7CDD5BA8" w14:textId="77777777" w:rsidR="00103C1F" w:rsidRDefault="00103C1F" w:rsidP="5CE196A1"/>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0071F3FC" w14:textId="77777777" w:rsidR="00214A65" w:rsidRDefault="5CE196A1" w:rsidP="5CE196A1">
      <w:pPr>
        <w:rPr>
          <w:rFonts w:eastAsia="Arial"/>
          <w:b/>
          <w:bCs/>
          <w:color w:val="000000" w:themeColor="text1"/>
          <w:sz w:val="24"/>
          <w:szCs w:val="24"/>
        </w:rPr>
      </w:pPr>
      <w:r w:rsidRPr="5CE196A1">
        <w:rPr>
          <w:rFonts w:eastAsia="Arial"/>
          <w:b/>
          <w:bCs/>
          <w:color w:val="000000" w:themeColor="text1"/>
          <w:sz w:val="24"/>
          <w:szCs w:val="24"/>
        </w:rPr>
        <w:t xml:space="preserve">Signed: </w:t>
      </w:r>
    </w:p>
    <w:p w14:paraId="3EE65522" w14:textId="77777777" w:rsidR="00214A65" w:rsidRDefault="00214A65" w:rsidP="5CE196A1">
      <w:pPr>
        <w:rPr>
          <w:rFonts w:eastAsia="Arial"/>
          <w:b/>
          <w:bCs/>
          <w:color w:val="000000" w:themeColor="text1"/>
          <w:sz w:val="24"/>
          <w:szCs w:val="24"/>
        </w:rPr>
      </w:pPr>
    </w:p>
    <w:p w14:paraId="6CBAEEA0" w14:textId="2EA9B089" w:rsidR="0FF883D4" w:rsidRPr="00214A65" w:rsidRDefault="00103C1F" w:rsidP="5CE196A1">
      <w:proofErr w:type="spellStart"/>
      <w:proofErr w:type="gramStart"/>
      <w:r w:rsidRPr="00214A65">
        <w:rPr>
          <w:rFonts w:eastAsia="Arial"/>
          <w:color w:val="000000" w:themeColor="text1"/>
          <w:sz w:val="24"/>
          <w:szCs w:val="24"/>
        </w:rPr>
        <w:t>R.Chappell</w:t>
      </w:r>
      <w:proofErr w:type="spellEnd"/>
      <w:proofErr w:type="gramEnd"/>
      <w:r w:rsidRPr="00214A65">
        <w:rPr>
          <w:rFonts w:eastAsia="Arial"/>
          <w:color w:val="000000" w:themeColor="text1"/>
          <w:sz w:val="24"/>
          <w:szCs w:val="24"/>
        </w:rPr>
        <w:t xml:space="preserve"> </w:t>
      </w:r>
    </w:p>
    <w:p w14:paraId="563192E7" w14:textId="7A83C86F" w:rsidR="0FF883D4" w:rsidRPr="00214A65" w:rsidRDefault="5CE196A1" w:rsidP="5CE196A1">
      <w:r w:rsidRPr="00214A65">
        <w:rPr>
          <w:rFonts w:eastAsia="Arial"/>
          <w:color w:val="000000" w:themeColor="text1"/>
          <w:sz w:val="24"/>
          <w:szCs w:val="24"/>
        </w:rPr>
        <w:t xml:space="preserve"> </w:t>
      </w:r>
    </w:p>
    <w:p w14:paraId="22DBB0E5" w14:textId="7D51DBEE" w:rsidR="0FF883D4" w:rsidRDefault="5CE196A1" w:rsidP="5CE196A1">
      <w:pPr>
        <w:rPr>
          <w:rFonts w:eastAsia="Arial"/>
          <w:b/>
          <w:bCs/>
          <w:color w:val="000000" w:themeColor="text1"/>
          <w:sz w:val="24"/>
          <w:szCs w:val="24"/>
        </w:rPr>
      </w:pPr>
      <w:r w:rsidRPr="5CE196A1">
        <w:rPr>
          <w:rFonts w:eastAsia="Arial"/>
          <w:b/>
          <w:bCs/>
          <w:color w:val="000000" w:themeColor="text1"/>
          <w:sz w:val="24"/>
          <w:szCs w:val="24"/>
        </w:rPr>
        <w:t>Date:</w:t>
      </w:r>
    </w:p>
    <w:p w14:paraId="486F2BE0" w14:textId="77777777" w:rsidR="00214A65" w:rsidRDefault="00214A65" w:rsidP="5CE196A1"/>
    <w:p w14:paraId="482B2B3A" w14:textId="1DC4CBDD" w:rsidR="0FF883D4" w:rsidRPr="00214A65" w:rsidRDefault="00103C1F" w:rsidP="00103C1F">
      <w:pPr>
        <w:ind w:right="225"/>
        <w:rPr>
          <w:sz w:val="24"/>
          <w:szCs w:val="24"/>
          <w:lang w:eastAsia="zh-TW"/>
        </w:rPr>
        <w:sectPr w:rsidR="0FF883D4" w:rsidRPr="00214A65" w:rsidSect="0022001B">
          <w:footerReference w:type="default" r:id="rId20"/>
          <w:pgSz w:w="11906" w:h="16838" w:code="9"/>
          <w:pgMar w:top="1440" w:right="1440" w:bottom="1440" w:left="1440" w:header="720" w:footer="720" w:gutter="0"/>
          <w:cols w:space="720"/>
          <w:docGrid w:linePitch="272"/>
        </w:sectPr>
      </w:pPr>
      <w:r w:rsidRPr="00214A65">
        <w:rPr>
          <w:sz w:val="24"/>
          <w:szCs w:val="24"/>
          <w:lang w:eastAsia="zh-TW"/>
        </w:rPr>
        <w:t>1</w:t>
      </w:r>
      <w:r w:rsidR="00214A65" w:rsidRPr="00214A65">
        <w:rPr>
          <w:sz w:val="24"/>
          <w:szCs w:val="24"/>
          <w:lang w:eastAsia="zh-TW"/>
        </w:rPr>
        <w:t>6/</w:t>
      </w:r>
      <w:r w:rsidRPr="00214A65">
        <w:rPr>
          <w:sz w:val="24"/>
          <w:szCs w:val="24"/>
          <w:lang w:eastAsia="zh-TW"/>
        </w:rPr>
        <w:t>0</w:t>
      </w:r>
      <w:r w:rsidR="00D059BF">
        <w:rPr>
          <w:sz w:val="24"/>
          <w:szCs w:val="24"/>
          <w:lang w:eastAsia="zh-TW"/>
        </w:rPr>
        <w:t>4/</w:t>
      </w:r>
      <w:r w:rsidRPr="00214A65">
        <w:rPr>
          <w:sz w:val="24"/>
          <w:szCs w:val="24"/>
          <w:lang w:eastAsia="zh-TW"/>
        </w:rPr>
        <w:t>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6EFCA898"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3FBE385" w14:textId="77777777" w:rsidR="00A668DC" w:rsidRPr="00A668DC" w:rsidRDefault="00A668DC" w:rsidP="00A668DC">
      <w:pPr>
        <w:pStyle w:val="NormalWeb"/>
        <w:ind w:left="567" w:hanging="567"/>
        <w:rPr>
          <w:rFonts w:ascii="Arial" w:hAnsi="Arial" w:cs="Arial"/>
        </w:rPr>
      </w:pPr>
      <w:r w:rsidRPr="00A668DC">
        <w:rPr>
          <w:rFonts w:ascii="Arial" w:hAnsi="Arial" w:cs="Arial"/>
        </w:rPr>
        <w:t xml:space="preserve">Age UK. (2022) </w:t>
      </w:r>
      <w:r w:rsidRPr="00A668DC">
        <w:rPr>
          <w:rFonts w:ascii="Arial" w:hAnsi="Arial" w:cs="Arial"/>
          <w:i/>
          <w:iCs/>
        </w:rPr>
        <w:t>New data on domestic abuse in older people</w:t>
      </w:r>
      <w:r w:rsidRPr="00A668DC">
        <w:rPr>
          <w:rFonts w:ascii="Arial" w:hAnsi="Arial" w:cs="Arial"/>
        </w:rPr>
        <w:t>, Age UK. Age UK. Available at: https://www.ageuk.org.uk/discover/2022/december/new-data-on-domestic-abuse-in-older-people/ (Accessed: January 9, 2023).</w:t>
      </w:r>
    </w:p>
    <w:p w14:paraId="71541771" w14:textId="77777777" w:rsidR="00A668DC" w:rsidRPr="00A668DC" w:rsidRDefault="00A668DC" w:rsidP="00A668DC">
      <w:pPr>
        <w:pStyle w:val="NormalWeb"/>
        <w:ind w:left="567" w:hanging="567"/>
        <w:rPr>
          <w:rFonts w:ascii="Arial" w:hAnsi="Arial" w:cs="Arial"/>
        </w:rPr>
      </w:pPr>
      <w:r w:rsidRPr="00A668DC">
        <w:rPr>
          <w:rFonts w:ascii="Arial" w:hAnsi="Arial" w:cs="Arial"/>
        </w:rPr>
        <w:t xml:space="preserve">Bridgeman, C. and Hobbs, L. (1997) </w:t>
      </w:r>
      <w:r w:rsidRPr="00A668DC">
        <w:rPr>
          <w:rFonts w:ascii="Arial" w:hAnsi="Arial" w:cs="Arial"/>
          <w:i/>
          <w:iCs/>
        </w:rPr>
        <w:t>Preventing Repeat Victimisation: the police officers’ guide</w:t>
      </w:r>
      <w:r w:rsidRPr="00A668DC">
        <w:rPr>
          <w:rFonts w:ascii="Arial" w:hAnsi="Arial" w:cs="Arial"/>
        </w:rPr>
        <w:t xml:space="preserve">. rep. Police Research Group. </w:t>
      </w:r>
    </w:p>
    <w:p w14:paraId="421437BF" w14:textId="77777777" w:rsidR="00A668DC" w:rsidRPr="00A668DC" w:rsidRDefault="00A668DC" w:rsidP="00A668DC">
      <w:pPr>
        <w:pStyle w:val="NormalWeb"/>
        <w:ind w:left="567" w:hanging="567"/>
        <w:rPr>
          <w:rFonts w:ascii="Arial" w:hAnsi="Arial" w:cs="Arial"/>
        </w:rPr>
      </w:pPr>
      <w:r w:rsidRPr="00A668DC">
        <w:rPr>
          <w:rFonts w:ascii="Arial" w:hAnsi="Arial" w:cs="Arial"/>
        </w:rPr>
        <w:t>Bryant, R. and Bryant, S. (2020</w:t>
      </w:r>
      <w:r w:rsidRPr="00A668DC">
        <w:rPr>
          <w:rFonts w:ascii="Arial" w:hAnsi="Arial" w:cs="Arial"/>
          <w:i/>
          <w:iCs/>
        </w:rPr>
        <w:t>) Blackstone's Handbook for Policing Students 2021.</w:t>
      </w:r>
      <w:r w:rsidRPr="00A668DC">
        <w:rPr>
          <w:rFonts w:ascii="Arial" w:hAnsi="Arial" w:cs="Arial"/>
        </w:rPr>
        <w:t xml:space="preserve"> 15th ed. Oxford University Press.</w:t>
      </w:r>
    </w:p>
    <w:p w14:paraId="1CAB713B" w14:textId="77777777" w:rsidR="00A668DC" w:rsidRPr="00A668DC" w:rsidRDefault="00A668DC" w:rsidP="00A668DC">
      <w:pPr>
        <w:pStyle w:val="NormalWeb"/>
        <w:ind w:left="567" w:hanging="567"/>
        <w:rPr>
          <w:rFonts w:ascii="Arial" w:hAnsi="Arial" w:cs="Arial"/>
        </w:rPr>
      </w:pPr>
      <w:r w:rsidRPr="00A668DC">
        <w:rPr>
          <w:rFonts w:ascii="Arial" w:hAnsi="Arial" w:cs="Arial"/>
        </w:rPr>
        <w:t>College of Policing (n.d.)</w:t>
      </w:r>
      <w:r w:rsidRPr="00A668DC">
        <w:rPr>
          <w:rFonts w:ascii="Arial" w:hAnsi="Arial" w:cs="Arial"/>
          <w:i/>
          <w:iCs/>
        </w:rPr>
        <w:t xml:space="preserve"> Resources for reflective practice</w:t>
      </w:r>
      <w:r w:rsidRPr="00A668DC">
        <w:rPr>
          <w:rFonts w:ascii="Arial" w:hAnsi="Arial" w:cs="Arial"/>
        </w:rPr>
        <w:t>. College of Policing. Available at: https://assets.college.police.uk/s3fs-public/2020-11/Resources_for_reflective_practice_v1_0.pdf (Accessed: February 25, 2023)</w:t>
      </w:r>
    </w:p>
    <w:p w14:paraId="7823ABE9" w14:textId="77777777" w:rsidR="00A668DC" w:rsidRPr="00A668DC" w:rsidRDefault="00A668DC" w:rsidP="00A668DC">
      <w:pPr>
        <w:pStyle w:val="NormalWeb"/>
        <w:ind w:left="567" w:hanging="567"/>
        <w:rPr>
          <w:rFonts w:ascii="Arial" w:hAnsi="Arial" w:cs="Arial"/>
        </w:rPr>
      </w:pPr>
      <w:r w:rsidRPr="00A668DC">
        <w:rPr>
          <w:rFonts w:ascii="Arial" w:hAnsi="Arial" w:cs="Arial"/>
        </w:rPr>
        <w:t>College of Policing (2013</w:t>
      </w:r>
      <w:r w:rsidRPr="00A668DC">
        <w:rPr>
          <w:rFonts w:ascii="Arial" w:hAnsi="Arial" w:cs="Arial"/>
          <w:i/>
          <w:iCs/>
        </w:rPr>
        <w:t>) Investigation process</w:t>
      </w:r>
      <w:r w:rsidRPr="00A668DC">
        <w:rPr>
          <w:rFonts w:ascii="Arial" w:hAnsi="Arial" w:cs="Arial"/>
        </w:rPr>
        <w:t xml:space="preserve">. College of Policing. Available at: https://www.college.police.uk/app/investigation/investigation-process?highlight=evaluation (Accessed: March 2, 2023). </w:t>
      </w:r>
    </w:p>
    <w:p w14:paraId="0B8714CA" w14:textId="77777777" w:rsidR="00A668DC" w:rsidRPr="00A668DC" w:rsidRDefault="00A668DC" w:rsidP="00A668DC">
      <w:pPr>
        <w:pStyle w:val="NormalWeb"/>
        <w:ind w:left="567" w:hanging="567"/>
        <w:rPr>
          <w:rFonts w:ascii="Arial" w:hAnsi="Arial" w:cs="Arial"/>
        </w:rPr>
      </w:pPr>
      <w:r w:rsidRPr="00A668DC">
        <w:rPr>
          <w:rFonts w:ascii="Arial" w:hAnsi="Arial" w:cs="Arial"/>
        </w:rPr>
        <w:t xml:space="preserve">College of Policing (2014) </w:t>
      </w:r>
      <w:r w:rsidRPr="00A668DC">
        <w:rPr>
          <w:rFonts w:ascii="Arial" w:hAnsi="Arial" w:cs="Arial"/>
          <w:i/>
          <w:iCs/>
        </w:rPr>
        <w:t>Managing complex child abuse investigations.</w:t>
      </w:r>
      <w:r w:rsidRPr="00A668DC">
        <w:rPr>
          <w:rFonts w:ascii="Arial" w:hAnsi="Arial" w:cs="Arial"/>
        </w:rPr>
        <w:t xml:space="preserve"> College of Policing. Available at: https://www.college.police.uk/app/major-investigation-and-public-protection/investigating-child-abuse-and-safeguarding-children/managing-complex-child-abuse-investigations (Accessed: February 26, 2023). </w:t>
      </w:r>
    </w:p>
    <w:p w14:paraId="583548B2" w14:textId="77777777" w:rsidR="00A668DC" w:rsidRPr="00A668DC" w:rsidRDefault="00A668DC" w:rsidP="00A668DC">
      <w:pPr>
        <w:pStyle w:val="NormalWeb"/>
        <w:ind w:left="567" w:hanging="567"/>
        <w:rPr>
          <w:rFonts w:ascii="Arial" w:hAnsi="Arial" w:cs="Arial"/>
        </w:rPr>
      </w:pPr>
      <w:r w:rsidRPr="00A668DC">
        <w:rPr>
          <w:rFonts w:ascii="Arial" w:hAnsi="Arial" w:cs="Arial"/>
        </w:rPr>
        <w:t>College of Policing (2014a</w:t>
      </w:r>
      <w:r w:rsidRPr="00A668DC">
        <w:rPr>
          <w:rFonts w:ascii="Arial" w:hAnsi="Arial" w:cs="Arial"/>
          <w:i/>
          <w:iCs/>
        </w:rPr>
        <w:t>) Code of Ethics</w:t>
      </w:r>
      <w:r w:rsidRPr="00A668DC">
        <w:rPr>
          <w:rFonts w:ascii="Arial" w:hAnsi="Arial" w:cs="Arial"/>
        </w:rPr>
        <w:t>. College of Policing. Available at: https://assets.college.police.uk/s3fs-public/2021-02/code_of_ethics.pdf (Accessed: March 22, 2023)</w:t>
      </w:r>
    </w:p>
    <w:p w14:paraId="0F32C12A" w14:textId="77777777" w:rsidR="00A668DC" w:rsidRPr="00A668DC" w:rsidRDefault="00A668DC" w:rsidP="00A668DC">
      <w:pPr>
        <w:pStyle w:val="NormalWeb"/>
        <w:ind w:left="567" w:hanging="567"/>
        <w:rPr>
          <w:rFonts w:ascii="Arial" w:hAnsi="Arial" w:cs="Arial"/>
        </w:rPr>
      </w:pPr>
      <w:r w:rsidRPr="00A668DC">
        <w:rPr>
          <w:rFonts w:ascii="Arial" w:hAnsi="Arial" w:cs="Arial"/>
        </w:rPr>
        <w:t>College of Policing (2021</w:t>
      </w:r>
      <w:r w:rsidRPr="00A668DC">
        <w:rPr>
          <w:rFonts w:ascii="Arial" w:hAnsi="Arial" w:cs="Arial"/>
          <w:i/>
          <w:iCs/>
        </w:rPr>
        <w:t>) What stops people offending?</w:t>
      </w:r>
      <w:r w:rsidRPr="00A668DC">
        <w:rPr>
          <w:rFonts w:ascii="Arial" w:hAnsi="Arial" w:cs="Arial"/>
        </w:rPr>
        <w:t xml:space="preserve"> College of Policing. Available at: https://www.college.police.uk/research/what-works-policing-reduce-crime/what-stops-people-offending (Accessed: February 20, 2023). </w:t>
      </w:r>
    </w:p>
    <w:p w14:paraId="29291C56" w14:textId="77777777" w:rsidR="00A668DC" w:rsidRPr="00A668DC" w:rsidRDefault="00A668DC" w:rsidP="00A668DC">
      <w:pPr>
        <w:pStyle w:val="NormalWeb"/>
        <w:ind w:left="567" w:hanging="567"/>
        <w:rPr>
          <w:rFonts w:ascii="Arial" w:hAnsi="Arial" w:cs="Arial"/>
        </w:rPr>
      </w:pPr>
      <w:r w:rsidRPr="00A668DC">
        <w:rPr>
          <w:rFonts w:ascii="Arial" w:hAnsi="Arial" w:cs="Arial"/>
        </w:rPr>
        <w:t xml:space="preserve">College of Policing (2023) </w:t>
      </w:r>
      <w:r w:rsidRPr="00A668DC">
        <w:rPr>
          <w:rFonts w:ascii="Arial" w:hAnsi="Arial" w:cs="Arial"/>
          <w:i/>
          <w:iCs/>
        </w:rPr>
        <w:t>Investigation</w:t>
      </w:r>
      <w:r w:rsidRPr="00A668DC">
        <w:rPr>
          <w:rFonts w:ascii="Arial" w:hAnsi="Arial" w:cs="Arial"/>
        </w:rPr>
        <w:t>. College of Policing. Available at: https://www.college.police.uk/app/investigation (Accessed: March 22, 2023).</w:t>
      </w:r>
    </w:p>
    <w:p w14:paraId="2930CBF0" w14:textId="77777777" w:rsidR="00A668DC" w:rsidRPr="00A668DC" w:rsidRDefault="00A668DC" w:rsidP="00A668DC">
      <w:pPr>
        <w:pStyle w:val="NormalWeb"/>
        <w:ind w:left="567" w:hanging="567"/>
        <w:rPr>
          <w:rFonts w:ascii="Arial" w:hAnsi="Arial" w:cs="Arial"/>
        </w:rPr>
      </w:pPr>
      <w:r w:rsidRPr="00A668DC">
        <w:rPr>
          <w:rFonts w:ascii="Arial" w:hAnsi="Arial" w:cs="Arial"/>
        </w:rPr>
        <w:t>Copley, S. (2011</w:t>
      </w:r>
      <w:r w:rsidRPr="00A668DC">
        <w:rPr>
          <w:rFonts w:ascii="Arial" w:hAnsi="Arial" w:cs="Arial"/>
          <w:i/>
          <w:iCs/>
        </w:rPr>
        <w:t>) Reflective practice for policing students.</w:t>
      </w:r>
      <w:r w:rsidRPr="00A668DC">
        <w:rPr>
          <w:rFonts w:ascii="Arial" w:hAnsi="Arial" w:cs="Arial"/>
        </w:rPr>
        <w:t xml:space="preserve"> Exeter: Learning Matters.</w:t>
      </w:r>
    </w:p>
    <w:p w14:paraId="500C6E9C" w14:textId="77777777" w:rsidR="00A668DC" w:rsidRPr="00A668DC" w:rsidRDefault="00A668DC" w:rsidP="00A668DC">
      <w:pPr>
        <w:pStyle w:val="NormalWeb"/>
        <w:ind w:left="567" w:hanging="567"/>
        <w:rPr>
          <w:rFonts w:ascii="Arial" w:hAnsi="Arial" w:cs="Arial"/>
        </w:rPr>
      </w:pPr>
      <w:proofErr w:type="spellStart"/>
      <w:r w:rsidRPr="00A668DC">
        <w:rPr>
          <w:rFonts w:ascii="Arial" w:hAnsi="Arial" w:cs="Arial"/>
        </w:rPr>
        <w:t>Deheghani</w:t>
      </w:r>
      <w:proofErr w:type="spellEnd"/>
      <w:r w:rsidRPr="00A668DC">
        <w:rPr>
          <w:rFonts w:ascii="Arial" w:hAnsi="Arial" w:cs="Arial"/>
        </w:rPr>
        <w:t xml:space="preserve">, R. (2015) </w:t>
      </w:r>
      <w:r w:rsidRPr="00A668DC">
        <w:rPr>
          <w:rFonts w:ascii="Arial" w:hAnsi="Arial" w:cs="Arial"/>
          <w:i/>
          <w:iCs/>
        </w:rPr>
        <w:t>Improving protections for vulnerable people in police custody,</w:t>
      </w:r>
      <w:r w:rsidRPr="00A668DC">
        <w:rPr>
          <w:rFonts w:ascii="Arial" w:hAnsi="Arial" w:cs="Arial"/>
        </w:rPr>
        <w:t xml:space="preserve"> Cardiff University. Cardiff University. Available at: https://www.cardiff.ac.uk/law-politics/research/impact/improving-protections-for-vulnerable-people-in-police-custody#:~:text=PACE%20Code%20C&amp;text=It%20sets%20out%20the%20rights,injury%20or%20autism%20spectrum%20condition. (Accessed: April 10, 2023). </w:t>
      </w:r>
    </w:p>
    <w:p w14:paraId="07FC27E6" w14:textId="77777777" w:rsidR="00A668DC" w:rsidRPr="00A668DC" w:rsidRDefault="00A668DC" w:rsidP="00A668DC">
      <w:pPr>
        <w:pStyle w:val="NormalWeb"/>
        <w:ind w:left="567" w:hanging="567"/>
        <w:rPr>
          <w:rFonts w:ascii="Arial" w:hAnsi="Arial" w:cs="Arial"/>
        </w:rPr>
      </w:pPr>
      <w:proofErr w:type="spellStart"/>
      <w:r w:rsidRPr="00A668DC">
        <w:rPr>
          <w:rFonts w:ascii="Arial" w:hAnsi="Arial" w:cs="Arial"/>
        </w:rPr>
        <w:lastRenderedPageBreak/>
        <w:t>Harfield</w:t>
      </w:r>
      <w:proofErr w:type="spellEnd"/>
      <w:r w:rsidRPr="00A668DC">
        <w:rPr>
          <w:rFonts w:ascii="Arial" w:hAnsi="Arial" w:cs="Arial"/>
        </w:rPr>
        <w:t>, C. (2014</w:t>
      </w:r>
      <w:r w:rsidRPr="00A668DC">
        <w:rPr>
          <w:rFonts w:ascii="Arial" w:hAnsi="Arial" w:cs="Arial"/>
          <w:i/>
          <w:iCs/>
        </w:rPr>
        <w:t>) Blackstone’s Police Operational Handbook: Practice and Procedure</w:t>
      </w:r>
      <w:r w:rsidRPr="00A668DC">
        <w:rPr>
          <w:rFonts w:ascii="Arial" w:hAnsi="Arial" w:cs="Arial"/>
        </w:rPr>
        <w:t>. Oxford: OUP Oxford. Available at: https://search-ebscohost-com.ezproxy.uwtsd.ac.uk/login.aspx?direct=true&amp;db=nlebk&amp;AN=2126321&amp;site=ehost-live (Accessed: 14 December 2022).</w:t>
      </w:r>
    </w:p>
    <w:p w14:paraId="6F935222" w14:textId="77777777" w:rsidR="00A668DC" w:rsidRPr="00A668DC" w:rsidRDefault="00A668DC" w:rsidP="00A668DC">
      <w:pPr>
        <w:pStyle w:val="NormalWeb"/>
        <w:ind w:left="567" w:hanging="567"/>
        <w:rPr>
          <w:rFonts w:ascii="Arial" w:hAnsi="Arial" w:cs="Arial"/>
        </w:rPr>
      </w:pPr>
      <w:r w:rsidRPr="00A668DC">
        <w:rPr>
          <w:rFonts w:ascii="Arial" w:hAnsi="Arial" w:cs="Arial"/>
        </w:rPr>
        <w:t xml:space="preserve">Imperial College of London (2023) </w:t>
      </w:r>
      <w:r w:rsidRPr="00A668DC">
        <w:rPr>
          <w:rFonts w:ascii="Arial" w:hAnsi="Arial" w:cs="Arial"/>
          <w:i/>
          <w:iCs/>
        </w:rPr>
        <w:t>Unconscious bias</w:t>
      </w:r>
      <w:r w:rsidRPr="00A668DC">
        <w:rPr>
          <w:rFonts w:ascii="Arial" w:hAnsi="Arial" w:cs="Arial"/>
        </w:rPr>
        <w:t>. Imperial College of London. Available at: https://www.imperial.ac.uk/equality/resources/unconscious-bias/#:~:text=Unconscious%20bias%20affects%20everyone.,societal%20stereotypes%20and%20cultural%20context. (Accessed: March 22, 2023).</w:t>
      </w:r>
    </w:p>
    <w:p w14:paraId="01C2C94F" w14:textId="77777777" w:rsidR="00A668DC" w:rsidRPr="00A668DC" w:rsidRDefault="00A668DC" w:rsidP="00A668DC">
      <w:pPr>
        <w:pStyle w:val="NormalWeb"/>
        <w:ind w:left="567" w:hanging="567"/>
        <w:rPr>
          <w:rFonts w:ascii="Arial" w:hAnsi="Arial" w:cs="Arial"/>
        </w:rPr>
      </w:pPr>
      <w:r w:rsidRPr="00A668DC">
        <w:rPr>
          <w:rFonts w:ascii="Arial" w:hAnsi="Arial" w:cs="Arial"/>
        </w:rPr>
        <w:t xml:space="preserve">Lucy Faithfull Foundation (n.d.) </w:t>
      </w:r>
      <w:r w:rsidRPr="00A668DC">
        <w:rPr>
          <w:rFonts w:ascii="Arial" w:hAnsi="Arial" w:cs="Arial"/>
          <w:i/>
          <w:iCs/>
        </w:rPr>
        <w:t>OUR WORK TO PREVENT AND TACKLE CHILD SEXUAL ABUSE AND EXPLOITATION.</w:t>
      </w:r>
      <w:r w:rsidRPr="00A668DC">
        <w:rPr>
          <w:rFonts w:ascii="Arial" w:hAnsi="Arial" w:cs="Arial"/>
        </w:rPr>
        <w:t xml:space="preserve"> Lucy Faithfull Foundation. Available at: https://www.lucyfaithfull.org.uk/about.htm (Accessed: February 26, 2023). </w:t>
      </w:r>
    </w:p>
    <w:p w14:paraId="28B17EFE" w14:textId="77777777" w:rsidR="00A668DC" w:rsidRPr="00A668DC" w:rsidRDefault="00A668DC" w:rsidP="00A668DC">
      <w:pPr>
        <w:pStyle w:val="NormalWeb"/>
        <w:ind w:left="567" w:hanging="567"/>
        <w:rPr>
          <w:rFonts w:ascii="Arial" w:hAnsi="Arial" w:cs="Arial"/>
        </w:rPr>
      </w:pPr>
      <w:r w:rsidRPr="00A668DC">
        <w:rPr>
          <w:rFonts w:ascii="Arial" w:hAnsi="Arial" w:cs="Arial"/>
        </w:rPr>
        <w:t xml:space="preserve">  Ross, J., </w:t>
      </w:r>
      <w:proofErr w:type="spellStart"/>
      <w:r w:rsidRPr="00A668DC">
        <w:rPr>
          <w:rFonts w:ascii="Arial" w:hAnsi="Arial" w:cs="Arial"/>
        </w:rPr>
        <w:t>Sebire</w:t>
      </w:r>
      <w:proofErr w:type="spellEnd"/>
      <w:r w:rsidRPr="00A668DC">
        <w:rPr>
          <w:rFonts w:ascii="Arial" w:hAnsi="Arial" w:cs="Arial"/>
        </w:rPr>
        <w:t xml:space="preserve">, J. and Strang, H. (2022) </w:t>
      </w:r>
      <w:r w:rsidRPr="00A668DC">
        <w:rPr>
          <w:rFonts w:ascii="Arial" w:hAnsi="Arial" w:cs="Arial"/>
          <w:i/>
          <w:iCs/>
        </w:rPr>
        <w:t xml:space="preserve">‘Tracking Repeat Victimisation After Domestic Abuse Cases Are Heard </w:t>
      </w:r>
      <w:proofErr w:type="gramStart"/>
      <w:r w:rsidRPr="00A668DC">
        <w:rPr>
          <w:rFonts w:ascii="Arial" w:hAnsi="Arial" w:cs="Arial"/>
          <w:i/>
          <w:iCs/>
        </w:rPr>
        <w:t>With</w:t>
      </w:r>
      <w:proofErr w:type="gramEnd"/>
      <w:r w:rsidRPr="00A668DC">
        <w:rPr>
          <w:rFonts w:ascii="Arial" w:hAnsi="Arial" w:cs="Arial"/>
          <w:i/>
          <w:iCs/>
        </w:rPr>
        <w:t xml:space="preserve"> and Without Independent Domestic Violence Advisors (IDVAs) in an English Magistrate’s Court’,</w:t>
      </w:r>
      <w:r w:rsidRPr="00A668DC">
        <w:rPr>
          <w:rFonts w:ascii="Arial" w:hAnsi="Arial" w:cs="Arial"/>
        </w:rPr>
        <w:t xml:space="preserve"> Cambridge journal of evidence-based policing, 6(1-2), pp. 54–68. Available at: https://doi.org/10.1007/s41887-022-00072-z.</w:t>
      </w:r>
    </w:p>
    <w:p w14:paraId="3C619EF5" w14:textId="77777777" w:rsidR="00A668DC" w:rsidRPr="00A668DC" w:rsidRDefault="00A668DC" w:rsidP="00A668DC">
      <w:pPr>
        <w:pStyle w:val="NormalWeb"/>
        <w:ind w:left="567" w:hanging="567"/>
        <w:rPr>
          <w:rFonts w:ascii="Arial" w:hAnsi="Arial" w:cs="Arial"/>
        </w:rPr>
      </w:pPr>
      <w:proofErr w:type="spellStart"/>
      <w:r w:rsidRPr="00A668DC">
        <w:rPr>
          <w:rFonts w:ascii="Arial" w:hAnsi="Arial" w:cs="Arial"/>
        </w:rPr>
        <w:t>SafeLives</w:t>
      </w:r>
      <w:proofErr w:type="spellEnd"/>
      <w:r w:rsidRPr="00A668DC">
        <w:rPr>
          <w:rFonts w:ascii="Arial" w:hAnsi="Arial" w:cs="Arial"/>
        </w:rPr>
        <w:t xml:space="preserve"> (2022) </w:t>
      </w:r>
      <w:r w:rsidRPr="00A668DC">
        <w:rPr>
          <w:rFonts w:ascii="Arial" w:hAnsi="Arial" w:cs="Arial"/>
          <w:i/>
          <w:iCs/>
        </w:rPr>
        <w:t xml:space="preserve">Insights </w:t>
      </w:r>
      <w:proofErr w:type="spellStart"/>
      <w:r w:rsidRPr="00A668DC">
        <w:rPr>
          <w:rFonts w:ascii="Arial" w:hAnsi="Arial" w:cs="Arial"/>
          <w:i/>
          <w:iCs/>
        </w:rPr>
        <w:t>Idva</w:t>
      </w:r>
      <w:proofErr w:type="spellEnd"/>
      <w:r w:rsidRPr="00A668DC">
        <w:rPr>
          <w:rFonts w:ascii="Arial" w:hAnsi="Arial" w:cs="Arial"/>
          <w:i/>
          <w:iCs/>
        </w:rPr>
        <w:t xml:space="preserve"> dataset 2021-22 Adult Independent domestic violence advisor (</w:t>
      </w:r>
      <w:proofErr w:type="spellStart"/>
      <w:r w:rsidRPr="00A668DC">
        <w:rPr>
          <w:rFonts w:ascii="Arial" w:hAnsi="Arial" w:cs="Arial"/>
          <w:i/>
          <w:iCs/>
        </w:rPr>
        <w:t>Idva</w:t>
      </w:r>
      <w:proofErr w:type="spellEnd"/>
      <w:r w:rsidRPr="00A668DC">
        <w:rPr>
          <w:rFonts w:ascii="Arial" w:hAnsi="Arial" w:cs="Arial"/>
          <w:i/>
          <w:iCs/>
        </w:rPr>
        <w:t>) services</w:t>
      </w:r>
      <w:r w:rsidRPr="00A668DC">
        <w:rPr>
          <w:rFonts w:ascii="Arial" w:hAnsi="Arial" w:cs="Arial"/>
        </w:rPr>
        <w:t xml:space="preserve">. </w:t>
      </w:r>
      <w:proofErr w:type="spellStart"/>
      <w:r w:rsidRPr="00A668DC">
        <w:rPr>
          <w:rFonts w:ascii="Arial" w:hAnsi="Arial" w:cs="Arial"/>
        </w:rPr>
        <w:t>SafeLives</w:t>
      </w:r>
      <w:proofErr w:type="spellEnd"/>
      <w:r w:rsidRPr="00A668DC">
        <w:rPr>
          <w:rFonts w:ascii="Arial" w:hAnsi="Arial" w:cs="Arial"/>
        </w:rPr>
        <w:t>. Available at: https://safelives.org.uk/sites/default/files/resources/Idva%20Dataset%202022_FINAL.pdf (Accessed: February 20, 2023).</w:t>
      </w:r>
    </w:p>
    <w:p w14:paraId="081BEED4" w14:textId="77777777" w:rsidR="00A668DC" w:rsidRPr="00A668DC" w:rsidRDefault="00A668DC" w:rsidP="00A668DC">
      <w:pPr>
        <w:pStyle w:val="NormalWeb"/>
        <w:ind w:left="567" w:hanging="567"/>
        <w:rPr>
          <w:rFonts w:ascii="Arial" w:hAnsi="Arial" w:cs="Arial"/>
        </w:rPr>
      </w:pPr>
      <w:r w:rsidRPr="00A668DC">
        <w:rPr>
          <w:rFonts w:ascii="Arial" w:hAnsi="Arial" w:cs="Arial"/>
        </w:rPr>
        <w:t xml:space="preserve">Scott, J. (2014) </w:t>
      </w:r>
      <w:r w:rsidRPr="00A668DC">
        <w:rPr>
          <w:rFonts w:ascii="Arial" w:hAnsi="Arial" w:cs="Arial"/>
          <w:i/>
          <w:iCs/>
        </w:rPr>
        <w:t>A Dictionary of Sociology</w:t>
      </w:r>
      <w:r w:rsidRPr="00A668DC">
        <w:rPr>
          <w:rFonts w:ascii="Arial" w:hAnsi="Arial" w:cs="Arial"/>
        </w:rPr>
        <w:t xml:space="preserve">. London: Oxford University Press. </w:t>
      </w:r>
    </w:p>
    <w:p w14:paraId="32A5FBFB" w14:textId="77777777" w:rsidR="00A668DC" w:rsidRPr="00A668DC" w:rsidRDefault="00A668DC" w:rsidP="00A668DC">
      <w:pPr>
        <w:pStyle w:val="NormalWeb"/>
        <w:ind w:left="567" w:hanging="567"/>
        <w:rPr>
          <w:rFonts w:ascii="Arial" w:hAnsi="Arial" w:cs="Arial"/>
        </w:rPr>
      </w:pPr>
      <w:r w:rsidRPr="00A668DC">
        <w:rPr>
          <w:rFonts w:ascii="Arial" w:hAnsi="Arial" w:cs="Arial"/>
        </w:rPr>
        <w:t xml:space="preserve">Smith, T. (2022) </w:t>
      </w:r>
      <w:r w:rsidRPr="00A668DC">
        <w:rPr>
          <w:rFonts w:ascii="Arial" w:hAnsi="Arial" w:cs="Arial"/>
          <w:i/>
          <w:iCs/>
        </w:rPr>
        <w:t>Whistleblowing Investigation - The Golden Hour</w:t>
      </w:r>
      <w:r w:rsidRPr="00A668DC">
        <w:rPr>
          <w:rFonts w:ascii="Arial" w:hAnsi="Arial" w:cs="Arial"/>
        </w:rPr>
        <w:t xml:space="preserve">, </w:t>
      </w:r>
      <w:proofErr w:type="spellStart"/>
      <w:r w:rsidRPr="00A668DC">
        <w:rPr>
          <w:rFonts w:ascii="Arial" w:hAnsi="Arial" w:cs="Arial"/>
        </w:rPr>
        <w:t>Safecall</w:t>
      </w:r>
      <w:proofErr w:type="spellEnd"/>
      <w:r w:rsidRPr="00A668DC">
        <w:rPr>
          <w:rFonts w:ascii="Arial" w:hAnsi="Arial" w:cs="Arial"/>
        </w:rPr>
        <w:t xml:space="preserve">. </w:t>
      </w:r>
      <w:proofErr w:type="spellStart"/>
      <w:r w:rsidRPr="00A668DC">
        <w:rPr>
          <w:rFonts w:ascii="Arial" w:hAnsi="Arial" w:cs="Arial"/>
        </w:rPr>
        <w:t>Safecall</w:t>
      </w:r>
      <w:proofErr w:type="spellEnd"/>
      <w:r w:rsidRPr="00A668DC">
        <w:rPr>
          <w:rFonts w:ascii="Arial" w:hAnsi="Arial" w:cs="Arial"/>
        </w:rPr>
        <w:t xml:space="preserve">. Available at: https://www.safecall.co.uk/en/latest-news/2022/november/whistleblowing-investigation-the-golden-hour/ (Accessed: April 10, 2023). </w:t>
      </w:r>
    </w:p>
    <w:p w14:paraId="24C0922B" w14:textId="77777777" w:rsidR="00A668DC" w:rsidRPr="00A668DC" w:rsidRDefault="00A668DC" w:rsidP="00A668DC">
      <w:pPr>
        <w:pStyle w:val="NormalWeb"/>
        <w:ind w:left="567" w:hanging="567"/>
        <w:rPr>
          <w:rFonts w:ascii="Arial" w:hAnsi="Arial" w:cs="Arial"/>
        </w:rPr>
      </w:pPr>
      <w:r w:rsidRPr="00A668DC">
        <w:rPr>
          <w:rFonts w:ascii="Arial" w:hAnsi="Arial" w:cs="Arial"/>
        </w:rPr>
        <w:t xml:space="preserve">Spooner, E. et al. (2022) </w:t>
      </w:r>
      <w:r w:rsidRPr="00A668DC">
        <w:rPr>
          <w:rFonts w:ascii="Arial" w:hAnsi="Arial" w:cs="Arial"/>
          <w:i/>
          <w:iCs/>
        </w:rPr>
        <w:t>Police Research and Evidence-based Policing</w:t>
      </w:r>
      <w:r w:rsidRPr="00A668DC">
        <w:rPr>
          <w:rFonts w:ascii="Arial" w:hAnsi="Arial" w:cs="Arial"/>
        </w:rPr>
        <w:t>. St Albans: Critical Publishing (The Professional Policing Curriculum in Practice). Available at: https://search-ebscohost-com.ezproxy.uwtsd.ac.uk/login.aspx?direct=true&amp;db=nlebk&amp;AN=3273312&amp;site=ehost-live (Accessed: 14 December 2022).</w:t>
      </w:r>
    </w:p>
    <w:p w14:paraId="0AB44820" w14:textId="77777777" w:rsidR="00A668DC" w:rsidRPr="00A668DC" w:rsidRDefault="00A668DC" w:rsidP="00A668DC">
      <w:pPr>
        <w:pStyle w:val="NormalWeb"/>
        <w:ind w:left="567" w:hanging="567"/>
        <w:rPr>
          <w:rFonts w:ascii="Arial" w:hAnsi="Arial" w:cs="Arial"/>
        </w:rPr>
      </w:pPr>
      <w:r w:rsidRPr="00A668DC">
        <w:rPr>
          <w:rFonts w:ascii="Arial" w:hAnsi="Arial" w:cs="Arial"/>
        </w:rPr>
        <w:t xml:space="preserve">Steel, C. et al. (2021) “Suicidal ideation in offenders convicted of child sexual exploitation material offences,” </w:t>
      </w:r>
      <w:proofErr w:type="spellStart"/>
      <w:r w:rsidRPr="00A668DC">
        <w:rPr>
          <w:rFonts w:ascii="Arial" w:hAnsi="Arial" w:cs="Arial"/>
          <w:i/>
          <w:iCs/>
        </w:rPr>
        <w:t>Behavioral</w:t>
      </w:r>
      <w:proofErr w:type="spellEnd"/>
      <w:r w:rsidRPr="00A668DC">
        <w:rPr>
          <w:rFonts w:ascii="Arial" w:hAnsi="Arial" w:cs="Arial"/>
          <w:i/>
          <w:iCs/>
        </w:rPr>
        <w:t xml:space="preserve"> Sciences &amp; the Law,</w:t>
      </w:r>
      <w:r w:rsidRPr="00A668DC">
        <w:rPr>
          <w:rFonts w:ascii="Arial" w:hAnsi="Arial" w:cs="Arial"/>
        </w:rPr>
        <w:t xml:space="preserve"> 40(3), pp. 365–378. Available at: https://doi.org/10.1002/bsl.2560. </w:t>
      </w:r>
    </w:p>
    <w:p w14:paraId="413FB88F" w14:textId="77777777" w:rsidR="00A668DC" w:rsidRPr="00A668DC" w:rsidRDefault="00A668DC" w:rsidP="00A668DC">
      <w:pPr>
        <w:pStyle w:val="NormalWeb"/>
        <w:ind w:left="567" w:hanging="567"/>
        <w:rPr>
          <w:rFonts w:ascii="Arial" w:hAnsi="Arial" w:cs="Arial"/>
        </w:rPr>
      </w:pPr>
      <w:r w:rsidRPr="00A668DC">
        <w:rPr>
          <w:rFonts w:ascii="Arial" w:hAnsi="Arial" w:cs="Arial"/>
        </w:rPr>
        <w:t xml:space="preserve">Steel, N., </w:t>
      </w:r>
      <w:proofErr w:type="spellStart"/>
      <w:r w:rsidRPr="00A668DC">
        <w:rPr>
          <w:rFonts w:ascii="Arial" w:hAnsi="Arial" w:cs="Arial"/>
        </w:rPr>
        <w:t>Blakeborough</w:t>
      </w:r>
      <w:proofErr w:type="spellEnd"/>
      <w:r w:rsidRPr="00A668DC">
        <w:rPr>
          <w:rFonts w:ascii="Arial" w:hAnsi="Arial" w:cs="Arial"/>
        </w:rPr>
        <w:t xml:space="preserve">, L. and Nicholas, S. (2011) </w:t>
      </w:r>
      <w:r w:rsidRPr="00A668DC">
        <w:rPr>
          <w:rFonts w:ascii="Arial" w:hAnsi="Arial" w:cs="Arial"/>
          <w:i/>
          <w:iCs/>
        </w:rPr>
        <w:t>Supporting high-risk victims of domestic violence: a review of Multi-Agency Risk Assessment Conferences (MARACs)</w:t>
      </w:r>
      <w:r w:rsidRPr="00A668DC">
        <w:rPr>
          <w:rFonts w:ascii="Arial" w:hAnsi="Arial" w:cs="Arial"/>
        </w:rPr>
        <w:t>. London: Home Office Research Report 55.</w:t>
      </w:r>
    </w:p>
    <w:p w14:paraId="449823FC" w14:textId="77777777" w:rsidR="00A668DC" w:rsidRPr="00A668DC" w:rsidRDefault="00A668DC" w:rsidP="00A668DC">
      <w:pPr>
        <w:pStyle w:val="NormalWeb"/>
        <w:ind w:left="567" w:hanging="567"/>
        <w:rPr>
          <w:rFonts w:ascii="Arial" w:hAnsi="Arial" w:cs="Arial"/>
        </w:rPr>
      </w:pPr>
      <w:r w:rsidRPr="00A668DC">
        <w:rPr>
          <w:rFonts w:ascii="Arial" w:hAnsi="Arial" w:cs="Arial"/>
        </w:rPr>
        <w:t xml:space="preserve">Stop It Now (n.d.) </w:t>
      </w:r>
      <w:r w:rsidRPr="00A668DC">
        <w:rPr>
          <w:rFonts w:ascii="Arial" w:hAnsi="Arial" w:cs="Arial"/>
          <w:i/>
          <w:iCs/>
        </w:rPr>
        <w:t xml:space="preserve">How we prevent child sexual abuse. </w:t>
      </w:r>
      <w:r w:rsidRPr="00A668DC">
        <w:rPr>
          <w:rFonts w:ascii="Arial" w:hAnsi="Arial" w:cs="Arial"/>
        </w:rPr>
        <w:t>Stop It Now. Available at: https://www.stopitnow.org.uk/how-we-prevent-child-sexual-abuse/ (Accessed: February 26, 2023).</w:t>
      </w:r>
    </w:p>
    <w:p w14:paraId="1BA952D1" w14:textId="77777777" w:rsidR="00A668DC" w:rsidRPr="00A668DC" w:rsidRDefault="00A668DC" w:rsidP="00A668DC">
      <w:pPr>
        <w:pStyle w:val="NormalWeb"/>
        <w:ind w:left="567" w:hanging="567"/>
        <w:rPr>
          <w:rFonts w:ascii="Arial" w:hAnsi="Arial" w:cs="Arial"/>
        </w:rPr>
      </w:pPr>
      <w:r w:rsidRPr="00A668DC">
        <w:rPr>
          <w:rFonts w:ascii="Arial" w:hAnsi="Arial" w:cs="Arial"/>
        </w:rPr>
        <w:t xml:space="preserve">Wedlock, E. and Tapley, J. (2016) </w:t>
      </w:r>
      <w:r w:rsidRPr="00A668DC">
        <w:rPr>
          <w:rFonts w:ascii="Arial" w:hAnsi="Arial" w:cs="Arial"/>
          <w:i/>
          <w:iCs/>
        </w:rPr>
        <w:t>What works in supporting victims of crime: A rapid evidence assessment.</w:t>
      </w:r>
      <w:r w:rsidRPr="00A668DC">
        <w:rPr>
          <w:rFonts w:ascii="Arial" w:hAnsi="Arial" w:cs="Arial"/>
        </w:rPr>
        <w:t xml:space="preserve"> rep. London, UK: Victims' Commissioner's Office.</w:t>
      </w:r>
    </w:p>
    <w:p w14:paraId="49DACE5A" w14:textId="6A3F11D9" w:rsidR="00A668DC" w:rsidRPr="00A668DC" w:rsidRDefault="00A668DC" w:rsidP="00A668DC">
      <w:pPr>
        <w:pStyle w:val="NormalWeb"/>
        <w:ind w:left="567" w:hanging="567"/>
        <w:rPr>
          <w:rFonts w:ascii="Arial" w:hAnsi="Arial" w:cs="Arial"/>
        </w:rPr>
      </w:pPr>
      <w:r w:rsidRPr="00A668DC">
        <w:rPr>
          <w:rFonts w:ascii="Arial" w:hAnsi="Arial" w:cs="Arial"/>
        </w:rPr>
        <w:lastRenderedPageBreak/>
        <w:t>Weisburd, D, Farrington, DP, &amp; Gill, C</w:t>
      </w:r>
      <w:r>
        <w:rPr>
          <w:rFonts w:ascii="Arial" w:hAnsi="Arial" w:cs="Arial"/>
        </w:rPr>
        <w:t>. (</w:t>
      </w:r>
      <w:r w:rsidRPr="00A668DC">
        <w:rPr>
          <w:rFonts w:ascii="Arial" w:hAnsi="Arial" w:cs="Arial"/>
        </w:rPr>
        <w:t>2016</w:t>
      </w:r>
      <w:r>
        <w:rPr>
          <w:rFonts w:ascii="Arial" w:hAnsi="Arial" w:cs="Arial"/>
        </w:rPr>
        <w:t>)</w:t>
      </w:r>
      <w:r w:rsidRPr="00A668DC">
        <w:rPr>
          <w:rFonts w:ascii="Arial" w:hAnsi="Arial" w:cs="Arial"/>
        </w:rPr>
        <w:t xml:space="preserve"> </w:t>
      </w:r>
      <w:r w:rsidRPr="00A668DC">
        <w:rPr>
          <w:rFonts w:ascii="Arial" w:hAnsi="Arial" w:cs="Arial"/>
          <w:i/>
          <w:iCs/>
        </w:rPr>
        <w:t xml:space="preserve">What Works in Crime Prevention and </w:t>
      </w:r>
      <w:proofErr w:type="gramStart"/>
      <w:r w:rsidRPr="00A668DC">
        <w:rPr>
          <w:rFonts w:ascii="Arial" w:hAnsi="Arial" w:cs="Arial"/>
          <w:i/>
          <w:iCs/>
        </w:rPr>
        <w:t>Rehabilitation :</w:t>
      </w:r>
      <w:proofErr w:type="gramEnd"/>
      <w:r w:rsidRPr="00A668DC">
        <w:rPr>
          <w:rFonts w:ascii="Arial" w:hAnsi="Arial" w:cs="Arial"/>
          <w:i/>
          <w:iCs/>
        </w:rPr>
        <w:t xml:space="preserve"> Lessons from Systematic Reviews</w:t>
      </w:r>
      <w:r w:rsidRPr="00A668DC">
        <w:rPr>
          <w:rFonts w:ascii="Arial" w:hAnsi="Arial" w:cs="Arial"/>
        </w:rPr>
        <w:t xml:space="preserve">, Springer New York, New York, NY. Available from: ProQuest </w:t>
      </w:r>
      <w:proofErr w:type="spellStart"/>
      <w:r w:rsidRPr="00A668DC">
        <w:rPr>
          <w:rFonts w:ascii="Arial" w:hAnsi="Arial" w:cs="Arial"/>
        </w:rPr>
        <w:t>Ebook</w:t>
      </w:r>
      <w:proofErr w:type="spellEnd"/>
      <w:r w:rsidRPr="00A668DC">
        <w:rPr>
          <w:rFonts w:ascii="Arial" w:hAnsi="Arial" w:cs="Arial"/>
        </w:rPr>
        <w:t xml:space="preserve"> Central. [22 March 2023].</w:t>
      </w:r>
    </w:p>
    <w:p w14:paraId="03421974" w14:textId="6A2B35E6" w:rsidR="00214A65" w:rsidRDefault="00A668DC" w:rsidP="00A668DC">
      <w:pPr>
        <w:pStyle w:val="NormalWeb"/>
        <w:ind w:left="567" w:hanging="567"/>
        <w:rPr>
          <w:rFonts w:ascii="Arial" w:hAnsi="Arial" w:cs="Arial"/>
        </w:rPr>
      </w:pPr>
      <w:r w:rsidRPr="00A668DC">
        <w:rPr>
          <w:rFonts w:ascii="Arial" w:hAnsi="Arial" w:cs="Arial"/>
        </w:rPr>
        <w:t xml:space="preserve">Wilkinson, L. (2014) </w:t>
      </w:r>
      <w:r w:rsidRPr="00A668DC">
        <w:rPr>
          <w:rFonts w:ascii="Arial" w:hAnsi="Arial" w:cs="Arial"/>
          <w:i/>
          <w:iCs/>
        </w:rPr>
        <w:t xml:space="preserve">Effective co-ordination between local agencies cuts repeat domestic violence by 60%. rep. </w:t>
      </w:r>
      <w:r w:rsidRPr="00A668DC">
        <w:rPr>
          <w:rFonts w:ascii="Arial" w:hAnsi="Arial" w:cs="Arial"/>
        </w:rPr>
        <w:t>European Institute for Gender Equality. Available at: file:///C:/Users/SWP8062/Downloads/multi-agency_risk_assessment_conferences_marac_-_support_services_-_uk%20(1).pdf (Accessed: April 4, 2023).</w:t>
      </w:r>
    </w:p>
    <w:p w14:paraId="6D3D5012" w14:textId="6435C49D" w:rsidR="00214A65" w:rsidRDefault="00214A65" w:rsidP="004B51B2">
      <w:pPr>
        <w:pStyle w:val="NormalWeb"/>
        <w:ind w:left="567" w:hanging="567"/>
        <w:rPr>
          <w:rFonts w:ascii="Arial" w:hAnsi="Arial" w:cs="Arial"/>
        </w:rPr>
      </w:pPr>
    </w:p>
    <w:p w14:paraId="7DC4A175" w14:textId="77777777" w:rsidR="00214A65" w:rsidRPr="00212732" w:rsidRDefault="00214A65" w:rsidP="004B51B2">
      <w:pPr>
        <w:pStyle w:val="NormalWeb"/>
        <w:ind w:left="567" w:hanging="567"/>
        <w:rPr>
          <w:rFonts w:ascii="Arial" w:hAnsi="Arial" w:cs="Arial"/>
        </w:rPr>
      </w:pPr>
    </w:p>
    <w:p w14:paraId="51845277" w14:textId="77777777" w:rsidR="000C6689" w:rsidRDefault="000C6689" w:rsidP="00214A65">
      <w:pPr>
        <w:pStyle w:val="NormalWeb"/>
      </w:pPr>
    </w:p>
    <w:p w14:paraId="188F4769" w14:textId="77777777" w:rsidR="004B51B2" w:rsidRDefault="004B51B2" w:rsidP="00EA28F1">
      <w:pPr>
        <w:keepNext/>
        <w:spacing w:before="240" w:after="60"/>
        <w:ind w:right="237"/>
        <w:jc w:val="both"/>
      </w:pPr>
    </w:p>
    <w:sectPr w:rsidR="004B51B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3F820E2"/>
    <w:multiLevelType w:val="hybridMultilevel"/>
    <w:tmpl w:val="74F8DDEC"/>
    <w:lvl w:ilvl="0" w:tplc="5FBAD88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6737B7"/>
    <w:multiLevelType w:val="hybridMultilevel"/>
    <w:tmpl w:val="99B66D3C"/>
    <w:lvl w:ilvl="0" w:tplc="C714DCD0">
      <w:numFmt w:val="bullet"/>
      <w:lvlText w:val="-"/>
      <w:lvlJc w:val="left"/>
      <w:pPr>
        <w:ind w:left="430" w:hanging="360"/>
      </w:pPr>
      <w:rPr>
        <w:rFonts w:ascii="Arial" w:eastAsia="Times New Roman" w:hAnsi="Arial" w:cs="Arial" w:hint="default"/>
      </w:rPr>
    </w:lvl>
    <w:lvl w:ilvl="1" w:tplc="08090003" w:tentative="1">
      <w:start w:val="1"/>
      <w:numFmt w:val="bullet"/>
      <w:lvlText w:val="o"/>
      <w:lvlJc w:val="left"/>
      <w:pPr>
        <w:ind w:left="1150" w:hanging="360"/>
      </w:pPr>
      <w:rPr>
        <w:rFonts w:ascii="Courier New" w:hAnsi="Courier New" w:cs="Courier New" w:hint="default"/>
      </w:rPr>
    </w:lvl>
    <w:lvl w:ilvl="2" w:tplc="08090005" w:tentative="1">
      <w:start w:val="1"/>
      <w:numFmt w:val="bullet"/>
      <w:lvlText w:val=""/>
      <w:lvlJc w:val="left"/>
      <w:pPr>
        <w:ind w:left="1870" w:hanging="360"/>
      </w:pPr>
      <w:rPr>
        <w:rFonts w:ascii="Wingdings" w:hAnsi="Wingdings" w:hint="default"/>
      </w:rPr>
    </w:lvl>
    <w:lvl w:ilvl="3" w:tplc="08090001" w:tentative="1">
      <w:start w:val="1"/>
      <w:numFmt w:val="bullet"/>
      <w:lvlText w:val=""/>
      <w:lvlJc w:val="left"/>
      <w:pPr>
        <w:ind w:left="2590" w:hanging="360"/>
      </w:pPr>
      <w:rPr>
        <w:rFonts w:ascii="Symbol" w:hAnsi="Symbol" w:hint="default"/>
      </w:rPr>
    </w:lvl>
    <w:lvl w:ilvl="4" w:tplc="08090003" w:tentative="1">
      <w:start w:val="1"/>
      <w:numFmt w:val="bullet"/>
      <w:lvlText w:val="o"/>
      <w:lvlJc w:val="left"/>
      <w:pPr>
        <w:ind w:left="3310" w:hanging="360"/>
      </w:pPr>
      <w:rPr>
        <w:rFonts w:ascii="Courier New" w:hAnsi="Courier New" w:cs="Courier New" w:hint="default"/>
      </w:rPr>
    </w:lvl>
    <w:lvl w:ilvl="5" w:tplc="08090005" w:tentative="1">
      <w:start w:val="1"/>
      <w:numFmt w:val="bullet"/>
      <w:lvlText w:val=""/>
      <w:lvlJc w:val="left"/>
      <w:pPr>
        <w:ind w:left="4030" w:hanging="360"/>
      </w:pPr>
      <w:rPr>
        <w:rFonts w:ascii="Wingdings" w:hAnsi="Wingdings" w:hint="default"/>
      </w:rPr>
    </w:lvl>
    <w:lvl w:ilvl="6" w:tplc="08090001" w:tentative="1">
      <w:start w:val="1"/>
      <w:numFmt w:val="bullet"/>
      <w:lvlText w:val=""/>
      <w:lvlJc w:val="left"/>
      <w:pPr>
        <w:ind w:left="4750" w:hanging="360"/>
      </w:pPr>
      <w:rPr>
        <w:rFonts w:ascii="Symbol" w:hAnsi="Symbol" w:hint="default"/>
      </w:rPr>
    </w:lvl>
    <w:lvl w:ilvl="7" w:tplc="08090003" w:tentative="1">
      <w:start w:val="1"/>
      <w:numFmt w:val="bullet"/>
      <w:lvlText w:val="o"/>
      <w:lvlJc w:val="left"/>
      <w:pPr>
        <w:ind w:left="5470" w:hanging="360"/>
      </w:pPr>
      <w:rPr>
        <w:rFonts w:ascii="Courier New" w:hAnsi="Courier New" w:cs="Courier New" w:hint="default"/>
      </w:rPr>
    </w:lvl>
    <w:lvl w:ilvl="8" w:tplc="08090005" w:tentative="1">
      <w:start w:val="1"/>
      <w:numFmt w:val="bullet"/>
      <w:lvlText w:val=""/>
      <w:lvlJc w:val="left"/>
      <w:pPr>
        <w:ind w:left="619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CF194"/>
    <w:multiLevelType w:val="hybridMultilevel"/>
    <w:tmpl w:val="1F4626DC"/>
    <w:lvl w:ilvl="0" w:tplc="28C697FE">
      <w:start w:val="1"/>
      <w:numFmt w:val="decimal"/>
      <w:lvlText w:val="%1."/>
      <w:lvlJc w:val="left"/>
      <w:pPr>
        <w:ind w:left="720" w:hanging="360"/>
      </w:pPr>
    </w:lvl>
    <w:lvl w:ilvl="1" w:tplc="5748F126">
      <w:start w:val="1"/>
      <w:numFmt w:val="decimal"/>
      <w:lvlText w:val="%2."/>
      <w:lvlJc w:val="left"/>
      <w:pPr>
        <w:ind w:left="1440" w:hanging="360"/>
      </w:pPr>
    </w:lvl>
    <w:lvl w:ilvl="2" w:tplc="F6640BC0">
      <w:start w:val="1"/>
      <w:numFmt w:val="lowerRoman"/>
      <w:lvlText w:val="%3."/>
      <w:lvlJc w:val="right"/>
      <w:pPr>
        <w:ind w:left="2160" w:hanging="180"/>
      </w:pPr>
    </w:lvl>
    <w:lvl w:ilvl="3" w:tplc="133E7924">
      <w:start w:val="1"/>
      <w:numFmt w:val="decimal"/>
      <w:lvlText w:val="%4."/>
      <w:lvlJc w:val="left"/>
      <w:pPr>
        <w:ind w:left="2880" w:hanging="360"/>
      </w:pPr>
    </w:lvl>
    <w:lvl w:ilvl="4" w:tplc="E946A93E">
      <w:start w:val="1"/>
      <w:numFmt w:val="lowerLetter"/>
      <w:lvlText w:val="%5."/>
      <w:lvlJc w:val="left"/>
      <w:pPr>
        <w:ind w:left="3600" w:hanging="360"/>
      </w:pPr>
    </w:lvl>
    <w:lvl w:ilvl="5" w:tplc="22BCFE06">
      <w:start w:val="1"/>
      <w:numFmt w:val="lowerRoman"/>
      <w:lvlText w:val="%6."/>
      <w:lvlJc w:val="right"/>
      <w:pPr>
        <w:ind w:left="4320" w:hanging="180"/>
      </w:pPr>
    </w:lvl>
    <w:lvl w:ilvl="6" w:tplc="CDC47E40">
      <w:start w:val="1"/>
      <w:numFmt w:val="decimal"/>
      <w:lvlText w:val="%7."/>
      <w:lvlJc w:val="left"/>
      <w:pPr>
        <w:ind w:left="5040" w:hanging="360"/>
      </w:pPr>
    </w:lvl>
    <w:lvl w:ilvl="7" w:tplc="C17AEB12">
      <w:start w:val="1"/>
      <w:numFmt w:val="lowerLetter"/>
      <w:lvlText w:val="%8."/>
      <w:lvlJc w:val="left"/>
      <w:pPr>
        <w:ind w:left="5760" w:hanging="360"/>
      </w:pPr>
    </w:lvl>
    <w:lvl w:ilvl="8" w:tplc="B48C12D2">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16356803">
    <w:abstractNumId w:val="6"/>
  </w:num>
  <w:num w:numId="2" w16cid:durableId="1258514719">
    <w:abstractNumId w:val="0"/>
    <w:lvlOverride w:ilvl="0">
      <w:lvl w:ilvl="0">
        <w:start w:val="1"/>
        <w:numFmt w:val="bullet"/>
        <w:lvlText w:val=""/>
        <w:lvlJc w:val="left"/>
        <w:pPr>
          <w:ind w:left="720" w:hanging="360"/>
        </w:pPr>
        <w:rPr>
          <w:rFonts w:ascii="Symbol" w:hAnsi="Symbol" w:hint="default"/>
        </w:rPr>
      </w:lvl>
    </w:lvlOverride>
  </w:num>
  <w:num w:numId="3" w16cid:durableId="1724252903">
    <w:abstractNumId w:val="2"/>
  </w:num>
  <w:num w:numId="4" w16cid:durableId="991519615">
    <w:abstractNumId w:val="5"/>
  </w:num>
  <w:num w:numId="5" w16cid:durableId="591351757">
    <w:abstractNumId w:val="3"/>
  </w:num>
  <w:num w:numId="6" w16cid:durableId="712731612">
    <w:abstractNumId w:val="7"/>
  </w:num>
  <w:num w:numId="7" w16cid:durableId="1941833622">
    <w:abstractNumId w:val="1"/>
  </w:num>
  <w:num w:numId="8" w16cid:durableId="433089221">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936"/>
    <w:rsid w:val="00010F7E"/>
    <w:rsid w:val="00017C49"/>
    <w:rsid w:val="00020EEC"/>
    <w:rsid w:val="00025650"/>
    <w:rsid w:val="00026FAB"/>
    <w:rsid w:val="00027B1F"/>
    <w:rsid w:val="0003088B"/>
    <w:rsid w:val="000325D9"/>
    <w:rsid w:val="000372B2"/>
    <w:rsid w:val="0004079F"/>
    <w:rsid w:val="00041E54"/>
    <w:rsid w:val="00045B87"/>
    <w:rsid w:val="00045C07"/>
    <w:rsid w:val="00055D43"/>
    <w:rsid w:val="00056FAC"/>
    <w:rsid w:val="00057751"/>
    <w:rsid w:val="00062E39"/>
    <w:rsid w:val="0006580E"/>
    <w:rsid w:val="00080E58"/>
    <w:rsid w:val="00083D99"/>
    <w:rsid w:val="00084EA6"/>
    <w:rsid w:val="00085699"/>
    <w:rsid w:val="00086A61"/>
    <w:rsid w:val="00087891"/>
    <w:rsid w:val="00091F52"/>
    <w:rsid w:val="00092970"/>
    <w:rsid w:val="00092BC7"/>
    <w:rsid w:val="00093720"/>
    <w:rsid w:val="000938E6"/>
    <w:rsid w:val="00093B3C"/>
    <w:rsid w:val="0009488C"/>
    <w:rsid w:val="00095C1B"/>
    <w:rsid w:val="00096DEA"/>
    <w:rsid w:val="000A4240"/>
    <w:rsid w:val="000A469A"/>
    <w:rsid w:val="000B1E96"/>
    <w:rsid w:val="000B406D"/>
    <w:rsid w:val="000C2DF8"/>
    <w:rsid w:val="000C378F"/>
    <w:rsid w:val="000C6689"/>
    <w:rsid w:val="000C6892"/>
    <w:rsid w:val="000C6F64"/>
    <w:rsid w:val="000C6FFE"/>
    <w:rsid w:val="000D0BB6"/>
    <w:rsid w:val="000E26B0"/>
    <w:rsid w:val="000F0834"/>
    <w:rsid w:val="000F1599"/>
    <w:rsid w:val="000F1769"/>
    <w:rsid w:val="000F1B6F"/>
    <w:rsid w:val="000F6196"/>
    <w:rsid w:val="000F695D"/>
    <w:rsid w:val="000F7ECD"/>
    <w:rsid w:val="00102E64"/>
    <w:rsid w:val="0010312C"/>
    <w:rsid w:val="00103C1F"/>
    <w:rsid w:val="00106DC7"/>
    <w:rsid w:val="00112391"/>
    <w:rsid w:val="00114F52"/>
    <w:rsid w:val="00116C03"/>
    <w:rsid w:val="0012135C"/>
    <w:rsid w:val="00130E83"/>
    <w:rsid w:val="00133FE7"/>
    <w:rsid w:val="001347F8"/>
    <w:rsid w:val="00137BB5"/>
    <w:rsid w:val="00137E05"/>
    <w:rsid w:val="00142BB1"/>
    <w:rsid w:val="001447F6"/>
    <w:rsid w:val="00147DE3"/>
    <w:rsid w:val="00150794"/>
    <w:rsid w:val="00160880"/>
    <w:rsid w:val="001608C4"/>
    <w:rsid w:val="001703F3"/>
    <w:rsid w:val="00171418"/>
    <w:rsid w:val="00187004"/>
    <w:rsid w:val="00190913"/>
    <w:rsid w:val="001961CF"/>
    <w:rsid w:val="001A59BB"/>
    <w:rsid w:val="001A6A51"/>
    <w:rsid w:val="001A79C4"/>
    <w:rsid w:val="001B331A"/>
    <w:rsid w:val="001C0E74"/>
    <w:rsid w:val="001C6CEC"/>
    <w:rsid w:val="001D229F"/>
    <w:rsid w:val="001D26F1"/>
    <w:rsid w:val="001D6162"/>
    <w:rsid w:val="001D6E61"/>
    <w:rsid w:val="001E53F2"/>
    <w:rsid w:val="001E6FAD"/>
    <w:rsid w:val="001E7592"/>
    <w:rsid w:val="001F3878"/>
    <w:rsid w:val="001F4552"/>
    <w:rsid w:val="002010CB"/>
    <w:rsid w:val="002019EB"/>
    <w:rsid w:val="002030F2"/>
    <w:rsid w:val="00205051"/>
    <w:rsid w:val="00207563"/>
    <w:rsid w:val="00211E71"/>
    <w:rsid w:val="00211F65"/>
    <w:rsid w:val="00212732"/>
    <w:rsid w:val="00213A97"/>
    <w:rsid w:val="00214A65"/>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2505"/>
    <w:rsid w:val="00294868"/>
    <w:rsid w:val="00295CA1"/>
    <w:rsid w:val="002A291A"/>
    <w:rsid w:val="002A5604"/>
    <w:rsid w:val="002B1701"/>
    <w:rsid w:val="002B23C3"/>
    <w:rsid w:val="002B443A"/>
    <w:rsid w:val="002B5B35"/>
    <w:rsid w:val="002C256A"/>
    <w:rsid w:val="002C496D"/>
    <w:rsid w:val="002D05EB"/>
    <w:rsid w:val="002D2F29"/>
    <w:rsid w:val="002D2FD3"/>
    <w:rsid w:val="002D383C"/>
    <w:rsid w:val="002E3C2E"/>
    <w:rsid w:val="002E7017"/>
    <w:rsid w:val="002F4F6E"/>
    <w:rsid w:val="003015C3"/>
    <w:rsid w:val="0030698D"/>
    <w:rsid w:val="00311580"/>
    <w:rsid w:val="0031350A"/>
    <w:rsid w:val="0031652A"/>
    <w:rsid w:val="00316815"/>
    <w:rsid w:val="003168CA"/>
    <w:rsid w:val="00321255"/>
    <w:rsid w:val="0032230D"/>
    <w:rsid w:val="00322A0B"/>
    <w:rsid w:val="00322CF8"/>
    <w:rsid w:val="00332F54"/>
    <w:rsid w:val="00335FC5"/>
    <w:rsid w:val="003400FC"/>
    <w:rsid w:val="00340764"/>
    <w:rsid w:val="00340E9A"/>
    <w:rsid w:val="00340FB3"/>
    <w:rsid w:val="003516C0"/>
    <w:rsid w:val="00352E59"/>
    <w:rsid w:val="00354DBE"/>
    <w:rsid w:val="00355210"/>
    <w:rsid w:val="003555D5"/>
    <w:rsid w:val="00365DF9"/>
    <w:rsid w:val="0036668D"/>
    <w:rsid w:val="00367EB3"/>
    <w:rsid w:val="00372DB4"/>
    <w:rsid w:val="0037490C"/>
    <w:rsid w:val="00375AF5"/>
    <w:rsid w:val="003761BD"/>
    <w:rsid w:val="003769F6"/>
    <w:rsid w:val="00385414"/>
    <w:rsid w:val="00390074"/>
    <w:rsid w:val="00394EC2"/>
    <w:rsid w:val="0039762B"/>
    <w:rsid w:val="003A0C37"/>
    <w:rsid w:val="003A1B6B"/>
    <w:rsid w:val="003A2F82"/>
    <w:rsid w:val="003A3E51"/>
    <w:rsid w:val="003A46C0"/>
    <w:rsid w:val="003A600E"/>
    <w:rsid w:val="003A6513"/>
    <w:rsid w:val="003B16C7"/>
    <w:rsid w:val="003C19F1"/>
    <w:rsid w:val="003C4186"/>
    <w:rsid w:val="003C458C"/>
    <w:rsid w:val="003C6185"/>
    <w:rsid w:val="003C62F7"/>
    <w:rsid w:val="003D0D2D"/>
    <w:rsid w:val="003D4710"/>
    <w:rsid w:val="003D796D"/>
    <w:rsid w:val="003E16D7"/>
    <w:rsid w:val="003E197E"/>
    <w:rsid w:val="004046F0"/>
    <w:rsid w:val="0040668F"/>
    <w:rsid w:val="00412677"/>
    <w:rsid w:val="00417925"/>
    <w:rsid w:val="00427FC6"/>
    <w:rsid w:val="004348AE"/>
    <w:rsid w:val="00435E9A"/>
    <w:rsid w:val="004376C0"/>
    <w:rsid w:val="0044115F"/>
    <w:rsid w:val="0044223A"/>
    <w:rsid w:val="004432B4"/>
    <w:rsid w:val="00446792"/>
    <w:rsid w:val="00446F80"/>
    <w:rsid w:val="00450C83"/>
    <w:rsid w:val="00451851"/>
    <w:rsid w:val="00453343"/>
    <w:rsid w:val="004608B9"/>
    <w:rsid w:val="00460ADB"/>
    <w:rsid w:val="00465947"/>
    <w:rsid w:val="004672C1"/>
    <w:rsid w:val="00470BB1"/>
    <w:rsid w:val="004718F7"/>
    <w:rsid w:val="00473153"/>
    <w:rsid w:val="004743AF"/>
    <w:rsid w:val="00475502"/>
    <w:rsid w:val="00482C17"/>
    <w:rsid w:val="004911B4"/>
    <w:rsid w:val="0049196A"/>
    <w:rsid w:val="004923DA"/>
    <w:rsid w:val="00493434"/>
    <w:rsid w:val="004962F9"/>
    <w:rsid w:val="004968E2"/>
    <w:rsid w:val="004A07F1"/>
    <w:rsid w:val="004A14C4"/>
    <w:rsid w:val="004A2A49"/>
    <w:rsid w:val="004A4685"/>
    <w:rsid w:val="004B5120"/>
    <w:rsid w:val="004B51B2"/>
    <w:rsid w:val="004B600B"/>
    <w:rsid w:val="004B6822"/>
    <w:rsid w:val="004B69F6"/>
    <w:rsid w:val="004C2D3A"/>
    <w:rsid w:val="004D03C4"/>
    <w:rsid w:val="004D0BF1"/>
    <w:rsid w:val="004D24D2"/>
    <w:rsid w:val="004D2C76"/>
    <w:rsid w:val="004D35A4"/>
    <w:rsid w:val="004D445F"/>
    <w:rsid w:val="004E087B"/>
    <w:rsid w:val="004E2924"/>
    <w:rsid w:val="004E44A4"/>
    <w:rsid w:val="004E6E09"/>
    <w:rsid w:val="004E7B8B"/>
    <w:rsid w:val="004E7BDD"/>
    <w:rsid w:val="004F1E21"/>
    <w:rsid w:val="004F740D"/>
    <w:rsid w:val="004F7B8F"/>
    <w:rsid w:val="00500748"/>
    <w:rsid w:val="005011D6"/>
    <w:rsid w:val="0050167A"/>
    <w:rsid w:val="005042F1"/>
    <w:rsid w:val="005101A8"/>
    <w:rsid w:val="00510D6A"/>
    <w:rsid w:val="00513C7D"/>
    <w:rsid w:val="005169D1"/>
    <w:rsid w:val="00521123"/>
    <w:rsid w:val="00521221"/>
    <w:rsid w:val="00536FA9"/>
    <w:rsid w:val="005414F4"/>
    <w:rsid w:val="00546187"/>
    <w:rsid w:val="005463F1"/>
    <w:rsid w:val="00551907"/>
    <w:rsid w:val="00557D77"/>
    <w:rsid w:val="00561F2C"/>
    <w:rsid w:val="00562EAA"/>
    <w:rsid w:val="00563B58"/>
    <w:rsid w:val="005640C4"/>
    <w:rsid w:val="00564C53"/>
    <w:rsid w:val="0056684C"/>
    <w:rsid w:val="00574A0C"/>
    <w:rsid w:val="00576E4C"/>
    <w:rsid w:val="0057780F"/>
    <w:rsid w:val="00577986"/>
    <w:rsid w:val="00581E0A"/>
    <w:rsid w:val="00582870"/>
    <w:rsid w:val="005840D8"/>
    <w:rsid w:val="00586D16"/>
    <w:rsid w:val="00586D89"/>
    <w:rsid w:val="005916B8"/>
    <w:rsid w:val="00593D00"/>
    <w:rsid w:val="0059797C"/>
    <w:rsid w:val="005A1B4C"/>
    <w:rsid w:val="005A1BA3"/>
    <w:rsid w:val="005A545C"/>
    <w:rsid w:val="005C0A07"/>
    <w:rsid w:val="005C1567"/>
    <w:rsid w:val="005C6CE5"/>
    <w:rsid w:val="005C76DE"/>
    <w:rsid w:val="005C7BFB"/>
    <w:rsid w:val="005D3F07"/>
    <w:rsid w:val="005D583E"/>
    <w:rsid w:val="005E13EA"/>
    <w:rsid w:val="005E53BD"/>
    <w:rsid w:val="005F084F"/>
    <w:rsid w:val="005F25FB"/>
    <w:rsid w:val="005F6A45"/>
    <w:rsid w:val="00606E27"/>
    <w:rsid w:val="006108C9"/>
    <w:rsid w:val="006145D3"/>
    <w:rsid w:val="00615C7E"/>
    <w:rsid w:val="0062158D"/>
    <w:rsid w:val="00630F39"/>
    <w:rsid w:val="006326D1"/>
    <w:rsid w:val="00632E0A"/>
    <w:rsid w:val="00633165"/>
    <w:rsid w:val="006354E6"/>
    <w:rsid w:val="00636B6C"/>
    <w:rsid w:val="006377D9"/>
    <w:rsid w:val="006447DE"/>
    <w:rsid w:val="00646D6C"/>
    <w:rsid w:val="0065276E"/>
    <w:rsid w:val="00652BD2"/>
    <w:rsid w:val="00654329"/>
    <w:rsid w:val="00654CEC"/>
    <w:rsid w:val="00655507"/>
    <w:rsid w:val="00663C8C"/>
    <w:rsid w:val="006712A7"/>
    <w:rsid w:val="006733CC"/>
    <w:rsid w:val="00674FC2"/>
    <w:rsid w:val="00677E42"/>
    <w:rsid w:val="00682334"/>
    <w:rsid w:val="00683E16"/>
    <w:rsid w:val="00684B16"/>
    <w:rsid w:val="00694C00"/>
    <w:rsid w:val="00695178"/>
    <w:rsid w:val="00696F65"/>
    <w:rsid w:val="006A7A6D"/>
    <w:rsid w:val="006B5E67"/>
    <w:rsid w:val="006C2EB5"/>
    <w:rsid w:val="006C724A"/>
    <w:rsid w:val="006D078C"/>
    <w:rsid w:val="006D18A3"/>
    <w:rsid w:val="006D5970"/>
    <w:rsid w:val="006D7D23"/>
    <w:rsid w:val="006E481E"/>
    <w:rsid w:val="006E795F"/>
    <w:rsid w:val="006F51A8"/>
    <w:rsid w:val="0070002A"/>
    <w:rsid w:val="00700249"/>
    <w:rsid w:val="007026A3"/>
    <w:rsid w:val="0070604C"/>
    <w:rsid w:val="007069CD"/>
    <w:rsid w:val="00707A99"/>
    <w:rsid w:val="00710D69"/>
    <w:rsid w:val="007110E6"/>
    <w:rsid w:val="00711A70"/>
    <w:rsid w:val="00712E6F"/>
    <w:rsid w:val="00712E90"/>
    <w:rsid w:val="00713B7E"/>
    <w:rsid w:val="0071499F"/>
    <w:rsid w:val="007203DA"/>
    <w:rsid w:val="007204AE"/>
    <w:rsid w:val="00724CA5"/>
    <w:rsid w:val="0072678F"/>
    <w:rsid w:val="00727C4C"/>
    <w:rsid w:val="00734809"/>
    <w:rsid w:val="0073644B"/>
    <w:rsid w:val="007406E1"/>
    <w:rsid w:val="00743E40"/>
    <w:rsid w:val="007508A3"/>
    <w:rsid w:val="00751263"/>
    <w:rsid w:val="00756ADF"/>
    <w:rsid w:val="0075704F"/>
    <w:rsid w:val="00763B2D"/>
    <w:rsid w:val="00772924"/>
    <w:rsid w:val="007753BA"/>
    <w:rsid w:val="00775EBE"/>
    <w:rsid w:val="00781F1A"/>
    <w:rsid w:val="007829A0"/>
    <w:rsid w:val="00784EC4"/>
    <w:rsid w:val="007872F2"/>
    <w:rsid w:val="007874BC"/>
    <w:rsid w:val="007908E0"/>
    <w:rsid w:val="00793EB3"/>
    <w:rsid w:val="007941A2"/>
    <w:rsid w:val="00794205"/>
    <w:rsid w:val="00797012"/>
    <w:rsid w:val="007A1F6A"/>
    <w:rsid w:val="007A62F7"/>
    <w:rsid w:val="007B0DE3"/>
    <w:rsid w:val="007B491F"/>
    <w:rsid w:val="007B5CB2"/>
    <w:rsid w:val="007B7191"/>
    <w:rsid w:val="007C1634"/>
    <w:rsid w:val="007C1D94"/>
    <w:rsid w:val="007C2879"/>
    <w:rsid w:val="007C591F"/>
    <w:rsid w:val="007C6A87"/>
    <w:rsid w:val="007C705D"/>
    <w:rsid w:val="007D0A07"/>
    <w:rsid w:val="007D0C96"/>
    <w:rsid w:val="007D133D"/>
    <w:rsid w:val="007D389C"/>
    <w:rsid w:val="007D3EB4"/>
    <w:rsid w:val="007D3F16"/>
    <w:rsid w:val="007D78CC"/>
    <w:rsid w:val="007F3F7E"/>
    <w:rsid w:val="007F5497"/>
    <w:rsid w:val="00802D93"/>
    <w:rsid w:val="00813CEC"/>
    <w:rsid w:val="0081534C"/>
    <w:rsid w:val="00816C15"/>
    <w:rsid w:val="008171E4"/>
    <w:rsid w:val="008208EA"/>
    <w:rsid w:val="00824E67"/>
    <w:rsid w:val="00825A64"/>
    <w:rsid w:val="00826F48"/>
    <w:rsid w:val="008308AE"/>
    <w:rsid w:val="0083166E"/>
    <w:rsid w:val="0083170B"/>
    <w:rsid w:val="00831DC3"/>
    <w:rsid w:val="008322C7"/>
    <w:rsid w:val="00834F1D"/>
    <w:rsid w:val="00836FEC"/>
    <w:rsid w:val="00841F9D"/>
    <w:rsid w:val="008420E1"/>
    <w:rsid w:val="00843D58"/>
    <w:rsid w:val="00843EBA"/>
    <w:rsid w:val="00844D98"/>
    <w:rsid w:val="00846D84"/>
    <w:rsid w:val="00847B9F"/>
    <w:rsid w:val="0085230E"/>
    <w:rsid w:val="0085355E"/>
    <w:rsid w:val="008550A1"/>
    <w:rsid w:val="00855597"/>
    <w:rsid w:val="00861035"/>
    <w:rsid w:val="00861038"/>
    <w:rsid w:val="00865008"/>
    <w:rsid w:val="00866B50"/>
    <w:rsid w:val="008708F1"/>
    <w:rsid w:val="00874B0E"/>
    <w:rsid w:val="008751A3"/>
    <w:rsid w:val="00880539"/>
    <w:rsid w:val="008859E8"/>
    <w:rsid w:val="0088737B"/>
    <w:rsid w:val="008905A3"/>
    <w:rsid w:val="00892379"/>
    <w:rsid w:val="00892716"/>
    <w:rsid w:val="00893067"/>
    <w:rsid w:val="008933DE"/>
    <w:rsid w:val="008948B4"/>
    <w:rsid w:val="00895FCE"/>
    <w:rsid w:val="008966A5"/>
    <w:rsid w:val="00897F3E"/>
    <w:rsid w:val="008A1BA8"/>
    <w:rsid w:val="008A21B4"/>
    <w:rsid w:val="008A4576"/>
    <w:rsid w:val="008A5423"/>
    <w:rsid w:val="008B07DE"/>
    <w:rsid w:val="008B28E7"/>
    <w:rsid w:val="008B7F4D"/>
    <w:rsid w:val="008C14C7"/>
    <w:rsid w:val="008C2FFB"/>
    <w:rsid w:val="008C6EEA"/>
    <w:rsid w:val="008C7B99"/>
    <w:rsid w:val="008D5813"/>
    <w:rsid w:val="008D634E"/>
    <w:rsid w:val="008D778A"/>
    <w:rsid w:val="008F22BD"/>
    <w:rsid w:val="008F6580"/>
    <w:rsid w:val="009079BD"/>
    <w:rsid w:val="00912BD9"/>
    <w:rsid w:val="00916CFB"/>
    <w:rsid w:val="00920E5B"/>
    <w:rsid w:val="009249F8"/>
    <w:rsid w:val="00925BB4"/>
    <w:rsid w:val="00926436"/>
    <w:rsid w:val="009266B9"/>
    <w:rsid w:val="0093018C"/>
    <w:rsid w:val="00932CCA"/>
    <w:rsid w:val="00935959"/>
    <w:rsid w:val="009544C0"/>
    <w:rsid w:val="00954FA4"/>
    <w:rsid w:val="00956AE9"/>
    <w:rsid w:val="00964CC6"/>
    <w:rsid w:val="00990DE0"/>
    <w:rsid w:val="00991FDA"/>
    <w:rsid w:val="0099233D"/>
    <w:rsid w:val="009927A1"/>
    <w:rsid w:val="0099774D"/>
    <w:rsid w:val="009A2F7F"/>
    <w:rsid w:val="009A310E"/>
    <w:rsid w:val="009A5F3B"/>
    <w:rsid w:val="009A7095"/>
    <w:rsid w:val="009B0B61"/>
    <w:rsid w:val="009B0C42"/>
    <w:rsid w:val="009B0E64"/>
    <w:rsid w:val="009B28C0"/>
    <w:rsid w:val="009B3391"/>
    <w:rsid w:val="009B395A"/>
    <w:rsid w:val="009B7136"/>
    <w:rsid w:val="009B7806"/>
    <w:rsid w:val="009C3AC2"/>
    <w:rsid w:val="009C5ADD"/>
    <w:rsid w:val="009C75C7"/>
    <w:rsid w:val="009D4365"/>
    <w:rsid w:val="009D4E3B"/>
    <w:rsid w:val="009D7BC9"/>
    <w:rsid w:val="009E0C5A"/>
    <w:rsid w:val="009E1982"/>
    <w:rsid w:val="009E3761"/>
    <w:rsid w:val="009E4D2C"/>
    <w:rsid w:val="009F0978"/>
    <w:rsid w:val="009F3A4D"/>
    <w:rsid w:val="009F3AEC"/>
    <w:rsid w:val="00A00081"/>
    <w:rsid w:val="00A015F7"/>
    <w:rsid w:val="00A10D56"/>
    <w:rsid w:val="00A12AAE"/>
    <w:rsid w:val="00A16DD1"/>
    <w:rsid w:val="00A21333"/>
    <w:rsid w:val="00A221AB"/>
    <w:rsid w:val="00A22441"/>
    <w:rsid w:val="00A23F3B"/>
    <w:rsid w:val="00A24406"/>
    <w:rsid w:val="00A25F64"/>
    <w:rsid w:val="00A27CC2"/>
    <w:rsid w:val="00A3273B"/>
    <w:rsid w:val="00A40ED6"/>
    <w:rsid w:val="00A44147"/>
    <w:rsid w:val="00A470EE"/>
    <w:rsid w:val="00A47621"/>
    <w:rsid w:val="00A479CD"/>
    <w:rsid w:val="00A50CFC"/>
    <w:rsid w:val="00A54D67"/>
    <w:rsid w:val="00A55A3F"/>
    <w:rsid w:val="00A56BC4"/>
    <w:rsid w:val="00A60012"/>
    <w:rsid w:val="00A6177B"/>
    <w:rsid w:val="00A652F6"/>
    <w:rsid w:val="00A668DC"/>
    <w:rsid w:val="00A732EA"/>
    <w:rsid w:val="00A7489E"/>
    <w:rsid w:val="00A8015F"/>
    <w:rsid w:val="00A80BD2"/>
    <w:rsid w:val="00A825E1"/>
    <w:rsid w:val="00A82908"/>
    <w:rsid w:val="00A85039"/>
    <w:rsid w:val="00A851F7"/>
    <w:rsid w:val="00A906AA"/>
    <w:rsid w:val="00A94C5E"/>
    <w:rsid w:val="00A94DD5"/>
    <w:rsid w:val="00A953E1"/>
    <w:rsid w:val="00A958D6"/>
    <w:rsid w:val="00AA207D"/>
    <w:rsid w:val="00AA241A"/>
    <w:rsid w:val="00AA252C"/>
    <w:rsid w:val="00AA666E"/>
    <w:rsid w:val="00AB5518"/>
    <w:rsid w:val="00AC01D4"/>
    <w:rsid w:val="00AC4A04"/>
    <w:rsid w:val="00AD336F"/>
    <w:rsid w:val="00AD3550"/>
    <w:rsid w:val="00AE2564"/>
    <w:rsid w:val="00AE301F"/>
    <w:rsid w:val="00AE3302"/>
    <w:rsid w:val="00AE7077"/>
    <w:rsid w:val="00AF3236"/>
    <w:rsid w:val="00AF61C2"/>
    <w:rsid w:val="00AF6CC6"/>
    <w:rsid w:val="00B011CD"/>
    <w:rsid w:val="00B0296A"/>
    <w:rsid w:val="00B12295"/>
    <w:rsid w:val="00B137BE"/>
    <w:rsid w:val="00B17FA0"/>
    <w:rsid w:val="00B21A16"/>
    <w:rsid w:val="00B2329C"/>
    <w:rsid w:val="00B24344"/>
    <w:rsid w:val="00B26769"/>
    <w:rsid w:val="00B31C91"/>
    <w:rsid w:val="00B3747F"/>
    <w:rsid w:val="00B37F1E"/>
    <w:rsid w:val="00B43194"/>
    <w:rsid w:val="00B47734"/>
    <w:rsid w:val="00B50FBA"/>
    <w:rsid w:val="00B53E8F"/>
    <w:rsid w:val="00B53F3B"/>
    <w:rsid w:val="00B558EB"/>
    <w:rsid w:val="00B55FFE"/>
    <w:rsid w:val="00B577D3"/>
    <w:rsid w:val="00B60466"/>
    <w:rsid w:val="00B61F3A"/>
    <w:rsid w:val="00B6548F"/>
    <w:rsid w:val="00B7502A"/>
    <w:rsid w:val="00B77305"/>
    <w:rsid w:val="00B82CC2"/>
    <w:rsid w:val="00B84A89"/>
    <w:rsid w:val="00B86310"/>
    <w:rsid w:val="00B92BEF"/>
    <w:rsid w:val="00B9689A"/>
    <w:rsid w:val="00BA074B"/>
    <w:rsid w:val="00BA1FFA"/>
    <w:rsid w:val="00BA2666"/>
    <w:rsid w:val="00BA7FF1"/>
    <w:rsid w:val="00BB06CB"/>
    <w:rsid w:val="00BB261F"/>
    <w:rsid w:val="00BB2887"/>
    <w:rsid w:val="00BB28BB"/>
    <w:rsid w:val="00BB5EAA"/>
    <w:rsid w:val="00BB5F11"/>
    <w:rsid w:val="00BB714E"/>
    <w:rsid w:val="00BC0401"/>
    <w:rsid w:val="00BC04FA"/>
    <w:rsid w:val="00BC1C22"/>
    <w:rsid w:val="00BC460B"/>
    <w:rsid w:val="00BC5725"/>
    <w:rsid w:val="00BD30B1"/>
    <w:rsid w:val="00BE0F7B"/>
    <w:rsid w:val="00BE10C2"/>
    <w:rsid w:val="00C01D14"/>
    <w:rsid w:val="00C025B4"/>
    <w:rsid w:val="00C0275F"/>
    <w:rsid w:val="00C11F61"/>
    <w:rsid w:val="00C161FD"/>
    <w:rsid w:val="00C20A2B"/>
    <w:rsid w:val="00C21A16"/>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7D92"/>
    <w:rsid w:val="00C63D00"/>
    <w:rsid w:val="00C6441B"/>
    <w:rsid w:val="00C7108B"/>
    <w:rsid w:val="00C754B5"/>
    <w:rsid w:val="00C8089F"/>
    <w:rsid w:val="00C81CA8"/>
    <w:rsid w:val="00C836CC"/>
    <w:rsid w:val="00C87A74"/>
    <w:rsid w:val="00C90A71"/>
    <w:rsid w:val="00C91574"/>
    <w:rsid w:val="00C91BC2"/>
    <w:rsid w:val="00C92C71"/>
    <w:rsid w:val="00C93F8F"/>
    <w:rsid w:val="00C94BF2"/>
    <w:rsid w:val="00CA1CC4"/>
    <w:rsid w:val="00CA2745"/>
    <w:rsid w:val="00CA3593"/>
    <w:rsid w:val="00CA6322"/>
    <w:rsid w:val="00CA746B"/>
    <w:rsid w:val="00CA7F4F"/>
    <w:rsid w:val="00CB258E"/>
    <w:rsid w:val="00CB3C8F"/>
    <w:rsid w:val="00CB75CE"/>
    <w:rsid w:val="00CC02F1"/>
    <w:rsid w:val="00CC11A6"/>
    <w:rsid w:val="00CC135E"/>
    <w:rsid w:val="00CC2D33"/>
    <w:rsid w:val="00CC48D9"/>
    <w:rsid w:val="00CD5D3F"/>
    <w:rsid w:val="00CD7ABC"/>
    <w:rsid w:val="00CF027A"/>
    <w:rsid w:val="00CF1D2B"/>
    <w:rsid w:val="00CF1E90"/>
    <w:rsid w:val="00CF35A6"/>
    <w:rsid w:val="00CF3DB3"/>
    <w:rsid w:val="00D052BC"/>
    <w:rsid w:val="00D059BF"/>
    <w:rsid w:val="00D06368"/>
    <w:rsid w:val="00D07026"/>
    <w:rsid w:val="00D07BAB"/>
    <w:rsid w:val="00D10CD6"/>
    <w:rsid w:val="00D11C62"/>
    <w:rsid w:val="00D12103"/>
    <w:rsid w:val="00D22A0C"/>
    <w:rsid w:val="00D22C8F"/>
    <w:rsid w:val="00D273A5"/>
    <w:rsid w:val="00D33491"/>
    <w:rsid w:val="00D33EC6"/>
    <w:rsid w:val="00D43ED1"/>
    <w:rsid w:val="00D44F8E"/>
    <w:rsid w:val="00D44FD0"/>
    <w:rsid w:val="00D543FE"/>
    <w:rsid w:val="00D54A3F"/>
    <w:rsid w:val="00D56AB5"/>
    <w:rsid w:val="00D5733C"/>
    <w:rsid w:val="00D57571"/>
    <w:rsid w:val="00D607EF"/>
    <w:rsid w:val="00D60967"/>
    <w:rsid w:val="00D60F88"/>
    <w:rsid w:val="00D625E7"/>
    <w:rsid w:val="00D646BD"/>
    <w:rsid w:val="00D70239"/>
    <w:rsid w:val="00D71201"/>
    <w:rsid w:val="00D720C7"/>
    <w:rsid w:val="00D77A04"/>
    <w:rsid w:val="00D81D06"/>
    <w:rsid w:val="00D8652C"/>
    <w:rsid w:val="00D876E6"/>
    <w:rsid w:val="00DA0B09"/>
    <w:rsid w:val="00DA1025"/>
    <w:rsid w:val="00DA22EC"/>
    <w:rsid w:val="00DA5860"/>
    <w:rsid w:val="00DB2767"/>
    <w:rsid w:val="00DC3CB9"/>
    <w:rsid w:val="00DC4729"/>
    <w:rsid w:val="00DC47D5"/>
    <w:rsid w:val="00DC6221"/>
    <w:rsid w:val="00DC699F"/>
    <w:rsid w:val="00DE556F"/>
    <w:rsid w:val="00E03B6D"/>
    <w:rsid w:val="00E0649E"/>
    <w:rsid w:val="00E17160"/>
    <w:rsid w:val="00E35BEC"/>
    <w:rsid w:val="00E50821"/>
    <w:rsid w:val="00E50EF8"/>
    <w:rsid w:val="00E51F91"/>
    <w:rsid w:val="00E65C89"/>
    <w:rsid w:val="00E676F7"/>
    <w:rsid w:val="00E7086E"/>
    <w:rsid w:val="00E7374A"/>
    <w:rsid w:val="00E73C41"/>
    <w:rsid w:val="00E7598F"/>
    <w:rsid w:val="00E76F60"/>
    <w:rsid w:val="00E83D90"/>
    <w:rsid w:val="00E83F28"/>
    <w:rsid w:val="00E83F91"/>
    <w:rsid w:val="00E86C04"/>
    <w:rsid w:val="00E9107A"/>
    <w:rsid w:val="00E91F62"/>
    <w:rsid w:val="00E929FD"/>
    <w:rsid w:val="00E93240"/>
    <w:rsid w:val="00E9479B"/>
    <w:rsid w:val="00EA28F1"/>
    <w:rsid w:val="00EA4D48"/>
    <w:rsid w:val="00EB2173"/>
    <w:rsid w:val="00EB62E6"/>
    <w:rsid w:val="00EC0BD2"/>
    <w:rsid w:val="00ED1B30"/>
    <w:rsid w:val="00ED250E"/>
    <w:rsid w:val="00ED6535"/>
    <w:rsid w:val="00EE1AC1"/>
    <w:rsid w:val="00EE39D6"/>
    <w:rsid w:val="00EE413C"/>
    <w:rsid w:val="00EE52AD"/>
    <w:rsid w:val="00EE5976"/>
    <w:rsid w:val="00EF2C24"/>
    <w:rsid w:val="00F01F92"/>
    <w:rsid w:val="00F10A08"/>
    <w:rsid w:val="00F139CF"/>
    <w:rsid w:val="00F22AC5"/>
    <w:rsid w:val="00F254D1"/>
    <w:rsid w:val="00F32B82"/>
    <w:rsid w:val="00F4043E"/>
    <w:rsid w:val="00F40CB5"/>
    <w:rsid w:val="00F40FA7"/>
    <w:rsid w:val="00F41BBC"/>
    <w:rsid w:val="00F43B9D"/>
    <w:rsid w:val="00F444F0"/>
    <w:rsid w:val="00F45CCC"/>
    <w:rsid w:val="00F50847"/>
    <w:rsid w:val="00F527DB"/>
    <w:rsid w:val="00F53F27"/>
    <w:rsid w:val="00F546D1"/>
    <w:rsid w:val="00F6513F"/>
    <w:rsid w:val="00F656D2"/>
    <w:rsid w:val="00F66272"/>
    <w:rsid w:val="00F6ACA0"/>
    <w:rsid w:val="00F709C0"/>
    <w:rsid w:val="00F8610A"/>
    <w:rsid w:val="00F927A1"/>
    <w:rsid w:val="00F92E4D"/>
    <w:rsid w:val="00F94392"/>
    <w:rsid w:val="00FA3764"/>
    <w:rsid w:val="00FA56ED"/>
    <w:rsid w:val="00FB3E41"/>
    <w:rsid w:val="00FB5368"/>
    <w:rsid w:val="00FB5FA6"/>
    <w:rsid w:val="00FC1310"/>
    <w:rsid w:val="00FC1328"/>
    <w:rsid w:val="00FC2FF3"/>
    <w:rsid w:val="00FC3263"/>
    <w:rsid w:val="00FC51F9"/>
    <w:rsid w:val="00FC5B40"/>
    <w:rsid w:val="00FC5FF8"/>
    <w:rsid w:val="00FC702B"/>
    <w:rsid w:val="00FD27B6"/>
    <w:rsid w:val="00FD3D7C"/>
    <w:rsid w:val="00FD4F8F"/>
    <w:rsid w:val="00FD4FF1"/>
    <w:rsid w:val="00FD7E9D"/>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4B51B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0C66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1573901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149076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8742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customXml" Target="ink/ink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20.png"/><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11T13:16:00.566"/>
    </inkml:context>
    <inkml:brush xml:id="br0">
      <inkml:brushProperty name="width" value="0.05" units="cm"/>
      <inkml:brushProperty name="height" value="0.05" units="cm"/>
    </inkml:brush>
  </inkml:definitions>
  <inkml:trace contextRef="#ctx0" brushRef="#br0">0 54 24575</inkml:trace>
  <inkml:trace contextRef="#ctx0" brushRef="#br0" timeOffset="861.47">335 230 24575,'0'0'-8191</inkml:trace>
  <inkml:trace contextRef="#ctx0" brushRef="#br0" timeOffset="1584.78">494 1 24575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11T13:15:44.048"/>
    </inkml:context>
    <inkml:brush xml:id="br0">
      <inkml:brushProperty name="width" value="0.05" units="cm"/>
      <inkml:brushProperty name="height" value="0.05" units="cm"/>
    </inkml:brush>
  </inkml:definitions>
  <inkml:trace contextRef="#ctx0" brushRef="#br0">113 482 24575,'-4'37'0,"-44"312"0,46-340 0,1-3 0,0 0 0,0 0 0,-1 1 0,1-1 0,-1 0 0,-1 0 0,1-1 0,-1 1 0,0-1 0,-1 1 0,-5 6 0,9-11 0,-1-1 0,1 0 0,0 0 0,-1 0 0,1 0 0,-1 1 0,1-1 0,0 0 0,-1 0 0,1 0 0,-1 0 0,1 0 0,0 0 0,-1 0 0,1 0 0,-1 0 0,1 0 0,0-1 0,-1 1 0,1 0 0,-1 0 0,1 0 0,0 0 0,-1 0 0,1-1 0,0 1 0,-1 0 0,1 0 0,0-1 0,-1 1 0,1 0 0,0-1 0,0 1 0,-1 0 0,1-1 0,0 1 0,0 0 0,0-1 0,-1 1 0,1 0 0,0-1 0,0 1 0,0-1 0,0 1 0,0-1 0,-8-22 0,6 5 0,0 1 0,1-1 0,1 0 0,1 1 0,1-1 0,6-30 0,34-106 0,-40 145 0,25-73 0,46-99 0,-57 146 0,3 1 0,0 1 0,3 0 0,0 2 0,33-36 0,-44 57 0,0 0 0,0 0 0,0 1 0,1 1 0,1 0 0,21-11 0,-29 17 0,0 0 0,0 0 0,0 1 0,0 0 0,0 0 0,1 0 0,-1 0 0,0 1 0,9 0 0,-11 1 0,0-1 0,0 1 0,0 0 0,0 0 0,1 0 0,-1 0 0,-1 0 0,1 1 0,0-1 0,0 1 0,0 0 0,-1 0 0,1 0 0,-1 0 0,0 1 0,4 4 0,-3-2 0,0 0 0,0 0 0,-1 0 0,0 0 0,0 1 0,0-1 0,-1 1 0,1-1 0,-1 1 0,-1 0 0,1-1 0,-1 1 0,0 0 0,0-1 0,-1 1 0,0 0 0,0-1 0,-3 11 0,-2 4 0,-1 0 0,0-1 0,-21 37 0,10-26 0,-2-1 0,-1-1 0,-1 0 0,-1-2 0,-1 0 0,-38 30 0,3-10 0,-1-4 0,-67 36 0,126-77 0,0-1 0,0 0 0,0 1 0,1 0 0,-1-1 0,0 1 0,0-1 0,0 1 0,1 0 0,-1 0 0,0-1 0,1 1 0,-1 0 0,1 0 0,-1 0 0,1 0 0,-1 1 0,1-1 0,0-1 0,0 1 0,0-1 0,0 1 0,0-1 0,0 1 0,0 0 0,0-1 0,1 1 0,-1-1 0,0 1 0,0-1 0,1 1 0,-1-1 0,0 0 0,1 1 0,-1-1 0,0 1 0,1-1 0,-1 0 0,1 1 0,-1-1 0,1 1 0,6 2 0,-1 0 0,1 0 0,-1 0 0,10 2 0,1 0 0,44 22-273,-1 2 0,-2 2 0,-1 3 0,80 63 0,-96-63-6553</inkml:trace>
  <inkml:trace contextRef="#ctx0" brushRef="#br0" timeOffset="428.28">1129 947 24575,'0'0'0,"0"0"0,0 0 0</inkml:trace>
  <inkml:trace contextRef="#ctx0" brushRef="#br0" timeOffset="973.29">2125 207 24575,'-19'10'0,"0"1"0,1 1 0,0 0 0,1 1 0,1 1 0,-21 22 0,3 2 0,-44 64 0,45-53 0,2 1 0,-26 59 0,43-78 0,2 0 0,1 1 0,1 0 0,2 1 0,-5 37 0,11-60 0,2 1 0,-1 0 0,1-1 0,1 1 0,0 0 0,0-1 0,6 19 0,-6-25 0,0 1 0,1-1 0,0 0 0,0 0 0,0 0 0,1 0 0,-1-1 0,1 1 0,0-1 0,0 1 0,0-1 0,1 0 0,-1 0 0,1 0 0,-1-1 0,1 1 0,0-1 0,0 0 0,0 0 0,7 2 0,2-1-170,-1-1-1,0 0 0,1-1 1,0-1-1,-1 0 0,1 0 1,21-4-1,33-7-6655</inkml:trace>
  <inkml:trace contextRef="#ctx0" brushRef="#br0" timeOffset="1580.91">2488 285 24575,'-3'12'0,"-56"158"0,-139 282 0,194-445 0,-11 21 0,-24 35 0,34-56 0,6-12 0,10-16 0,9-11 0,2 0 0,1 1 0,1 1 0,2 2 0,1 0 0,1 2 0,1 1 0,60-39 0,-78 57 0,0 1 0,0 1 0,0 0 0,1 0 0,0 1 0,23-5 0,-31 8 0,0 0 0,0 1 0,0 0 0,0 0 0,1 0 0,-1 0 0,0 1 0,0 0 0,0-1 0,0 1 0,-1 1 0,1-1 0,0 1 0,0-1 0,-1 1 0,1 0 0,-1 0 0,1 1 0,-1-1 0,0 1 0,0 0 0,0-1 0,0 1 0,4 7 0,1 3 25,-1 1-1,-1 0 1,0 0-1,0 0 1,-2 1-1,4 18 1,8 22-1562,-8-32-5289</inkml:trace>
  <inkml:trace contextRef="#ctx0" brushRef="#br0" timeOffset="4269.5">3435 404 24575,'-4'0'0,"1"1"0,0 0 0,-1-1 0,1 1 0,0 1 0,0-1 0,-5 3 0,-2 0 0,-33 15 0,2 1 0,0 2 0,-40 30 0,53-33 0,2 2 0,1 1 0,0 1 0,2 1 0,-21 27 0,43-50 0,-31 47 0,31-46 0,0 0 0,0 0 0,-1 0 0,2 1 0,-1-1 0,0 0 0,0 1 0,1-1 0,-1 1 0,1-1 0,0 1 0,0-1 0,-1 1 0,2-1 0,-1 1 0,0-1 0,0 0 0,1 1 0,1 3 0,-1-5 0,0 0 0,0 0 0,0 0 0,0 0 0,1 0 0,-1 0 0,0 0 0,0-1 0,1 1 0,-1 0 0,1-1 0,-1 1 0,1-1 0,-1 1 0,1-1 0,-1 0 0,1 0 0,-1 0 0,1 0 0,-1 0 0,1 0 0,-1 0 0,1 0 0,-1-1 0,1 1 0,-1 0 0,0-1 0,1 1 0,1-2 0,8-2 0,-1 0 0,17-10 0,-27 14 0,33-21 0,-1-1 0,-1-2 0,50-51 0,-43 40 0,-38 34 0,1 1 0,-1-1 0,1 1 0,-1 0 0,0-1 0,1 1 0,-1 0 0,1-1 0,-1 1 0,1 0 0,-1 0 0,1-1 0,-1 1 0,1 0 0,-1 0 0,1 0 0,-1 0 0,1 0 0,-1 0 0,1-1 0,-1 1 0,1 0 0,-1 1 0,1-1 0,0 0 0,-1 0 0,1 0 0,-1 0 0,1 0 0,-1 0 0,1 1 0,-1-1 0,1 0 0,-1 0 0,0 1 0,1-1 0,-1 0 0,1 1 0,-1-1 0,0 1 0,1-1 0,-1 0 0,0 1 0,1-1 0,-1 1 0,0-1 0,1 1 0,-1-1 0,0 1 0,0-1 0,0 1 0,0-1 0,0 1 0,1-1 0,-1 2 0,8 40 0,-5-26 0,-2-8 0,1-1 0,1 1 0,-1-1 0,6 11 0,-7-16 0,0-1 0,0 1 0,0-1 0,0 0 0,0 1 0,0-1 0,0 0 0,0 0 0,1 0 0,-1 1 0,0-1 0,1-1 0,-1 1 0,1 0 0,-1 0 0,1 0 0,-1-1 0,1 1 0,-1-1 0,1 1 0,0-1 0,-1 0 0,1 0 0,0 1 0,-1-1 0,1 0 0,3-1 0,3-1 0,0 0 0,0-1 0,-1 0 0,1 0 0,-1-1 0,0 1 0,0-2 0,7-4 0,52-46 0,-58 48 0,61-61 0,13-11 0,-69 72 0,-13 7 0,1 0 0,-1 0 0,0 0 0,0 1 0,1-1 0,-1 0 0,0 0 0,0 0 0,1 0 0,-1 1 0,0-1 0,0 0 0,0 0 0,1 0 0,-1 1 0,0-1 0,0 0 0,0 0 0,0 1 0,0-1 0,0 0 0,1 0 0,-1 1 0,0-1 0,0 0 0,0 1 0,0-1 0,0 0 0,0 1 0,-4 30 0,-27 81 0,-87 203 0,103-277 0,6-17 0,-93 202 0,94-212 0,6-10 0,6-22 0,33-79 0,4 2 0,73-127 0,-79 161 0,53-71 0,-73 116 0,0-1 0,2 2 0,0 0 0,1 1 0,0 1 0,2 1 0,28-18 0,-42 30 0,0 0 0,0 0 0,0 0 0,0 1 0,0 0 0,0 1 0,1-1 0,8 0 0,-13 2 0,-1 0 0,0 0 0,0 0 0,0 0 0,1 0 0,-1 1 0,0-1 0,0 0 0,0 1 0,0-1 0,0 1 0,1-1 0,-1 1 0,0-1 0,0 1 0,0 0 0,0-1 0,-1 1 0,1 0 0,1 1 0,-1 0 0,0 0 0,0-1 0,-1 1 0,1 0 0,-1 0 0,1 0 0,-1 0 0,0-1 0,0 1 0,0 0 0,0 0 0,0 0 0,0 0 0,-1 0 0,1 0 0,0-1 0,-2 4 0,-3 11 0,-1 0 0,-1 0 0,-1-1 0,0 0 0,-19 28 0,-61 64 0,44-58 0,-3-3 0,-1-2 0,-72 50 0,111-84 0,19-9 0,28-10 0,-29 6 0,49-12 0,0-3 0,-1-3 0,105-54 0,-129 56 0,-1-1 0,-1-1 0,0-1 0,-2-2 0,-1-1 0,-1-2 0,37-44 0,-55 59 0,-1 1 0,0-1 0,-1 0 0,0-1 0,-1 0 0,0 0 0,6-23 0,-32 85 0,-292 678 0,297-694 0,10-20 0,-1-1 0,0 1 0,-1-1 0,0 0 0,-16 20 0,23-32 0,0 0 0,0 0 0,0 0 0,0-1 0,0 1 0,0 0 0,0 0 0,0 0 0,0 0 0,0 0 0,0 0 0,0 0 0,0 0 0,0 0 0,0 0 0,0 0 0,0 0 0,0 0 0,0 0 0,0 0 0,0-1 0,0 1 0,0 0 0,0 0 0,0 0 0,0 0 0,0 0 0,0 0 0,0 0 0,0 0 0,0 0 0,-1 0 0,1 0 0,0 0 0,0 0 0,0 0 0,0 0 0,0 0 0,0 0 0,0 0 0,0 0 0,0 0 0,0 0 0,0 0 0,0 0 0,0 0 0,0 0 0,0 0 0,0 0 0,0 0 0,-1 0 0,1 0 0,0 0 0,0 0 0,0 0 0,0 0 0,0 0 0,0 0 0,0 0 0,0 0 0,0 0 0,0 0 0,1-11 0,6-14 0,30-63 0,3 1 0,4 2 0,4 2 0,66-87 0,-73 114 0,75-79 0,-92 111 0,1 1 0,1 1 0,1 1 0,1 2 0,36-21 0,-55 36 0,-1 0 0,1 0 0,0 0 0,0 1 0,1 1 0,-1 0 0,10-2 0,-18 4 0,0 0 0,0-1 0,0 1 0,0 0 0,0 0 0,0 0 0,-1 0 0,1 0 0,0 0 0,0 0 0,0 0 0,0 1 0,0-1 0,0 0 0,0 0 0,0 1 0,-1-1 0,1 0 0,0 1 0,0-1 0,0 1 0,-1-1 0,1 1 0,0 0 0,-1-1 0,1 1 0,0 0 0,-1-1 0,1 1 0,-1 0 0,1 0 0,-1-1 0,1 1 0,-1 0 0,0 0 0,1 0 0,-1 0 0,0 0 0,0 1 0,0 1 0,0 1 0,0 0 0,-1 0 0,0-1 0,0 1 0,0 0 0,0-1 0,-1 1 0,-1 3 0,-11 20 0,-2-1 0,0 0 0,-32 37 0,-68 65 0,110-121 0,-170 162 0,81-80 0,95-89 0,0 0 0,-1 0 0,1 0 0,0 0 0,0 1 0,0-1 0,0 0 0,0 0 0,0 0 0,-1 0 0,1 0 0,0 0 0,0 0 0,0 0 0,0 0 0,0 0 0,0 0 0,0 0 0,0 0 0,-1 0 0,1 0 0,0 1 0,0-1 0,0 0 0,0 0 0,0 0 0,0 0 0,0 0 0,0 0 0,0 0 0,0 0 0,0 1 0,0-1 0,0 0 0,0 0 0,0 0 0,0 0 0,0 0 0,0 0 0,0 1 0,0-1 0,0 0 0,0 0 0,0 0 0,0 0 0,0 0 0,0 0 0,0 0 0,0 1 0,0-1 0,0 0 0,0 0 0,0 0 0,0 0 0,0 0 0,1 0 0,-1 0 0,0 0 0,0 0 0,0 1 0,0-1 0,11-2 0,20-10 0,85-39 0,-3-6 0,-2-4 0,188-140 0,-298 200 0,158-130 0,-145 117 0,0 0 0,-1 0 0,-1-2 0,0 1 0,-1-1 0,-1-1 0,0 0 0,10-27 0,-19 39 0,1 0 0,-1 0 0,0-1 0,0 1 0,-1 0 0,0-1 0,0-9 0,0 14 0,0-1 0,0 1 0,-1 0 0,1 0 0,0 0 0,0 0 0,-1-1 0,1 1 0,-1 0 0,1 0 0,-1 0 0,1 0 0,-1 0 0,0 0 0,1 0 0,-1 0 0,0 1 0,0-1 0,0 0 0,0 0 0,0 1 0,0-1 0,0 0 0,0 1 0,0-1 0,0 1 0,0-1 0,0 1 0,0 0 0,0-1 0,0 1 0,0 0 0,-1 0 0,1 0 0,0 0 0,0 0 0,0 0 0,-1 0 0,1 0 0,0 0 0,0 0 0,-1 1 0,-5 1 0,0 1 0,0-1 0,1 1 0,0 1 0,0-1 0,-1 1 0,2 0 0,-1 0 0,0 1 0,1 0 0,-6 6 0,-2 4 0,0 0 0,-18 30 0,22-30 0,1 1 0,0 0 0,1 0 0,0 1 0,2 0 0,0 0 0,1 0 0,0 1 0,0 17 0,3-27 0,1 1 0,1-1 0,-1 0 0,1 0 0,1 0 0,-1 0 0,1 0 0,1 0 0,4 12 0,-4-15 0,0 0 0,1 0 0,-1 0 0,1 0 0,0-1 0,0 1 0,0-1 0,1 0 0,-1 0 0,1 0 0,0-1 0,0 0 0,0 0 0,8 3 0,-4-3 0,-1 0 0,1-1 0,0 0 0,0 0 0,0-1 0,-1-1 0,1 1 0,0-1 0,0-1 0,0 0 0,0 0 0,0-1 0,14-4 0,5-3 0,0-1 0,49-27 0,-20 5 0,-1-3 0,93-75 0,-109 75 0,-1-1 0,-2-2 0,-2-2 0,31-44 0,-51 62 0,-1-1 0,-1 0 0,-1-1 0,-1 0 0,15-49 0,-28 78 0,0 0 0,0 0 0,-1 1 0,1-2 0,-7 9 0,-3 7 0,-52 96 0,5-11 0,-58 141 0,116-242 0,-3 4 0,1 1 0,0 0 0,-3 17 0,6-25 0,0 0 0,-1 0 0,1 0 0,0 0 0,0 1 0,0-1 0,0 0 0,0 0 0,0 0 0,0 0 0,0 0 0,1 0 0,-1 0 0,0 1 0,1-1 0,-1 0 0,0 0 0,1 0 0,-1 0 0,1 0 0,0 0 0,-1-1 0,1 1 0,0 0 0,0 0 0,-1 0 0,1 0 0,0-1 0,0 1 0,0-1 0,0 1 0,0 0 0,0-1 0,0 1 0,0-1 0,0 0 0,0 1 0,0-1 0,0 0 0,0 0 0,2 0 0,5 0 0,1-1 0,-1-1 0,0 1 0,0-1 0,1-1 0,-1 0 0,-1 0 0,11-6 0,-17 9 0,56-28 0,-1-2 0,-1-3 0,58-46 0,-39 21 0,99-104 0,-55 29 0,-104 114 0,0 0 0,-1-1 0,-2 0 0,0-1 0,13-35 0,-35 190 0,9-116 9,-11 168 321,14-166-543,0 1 0,1-1 0,0 0 0,2 0 0,1 0 0,0 0 0,9 19 0,10 10-6613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2890</TotalTime>
  <Pages>26</Pages>
  <Words>6319</Words>
  <Characters>36687</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Chappell,Rebecca swp8062</cp:lastModifiedBy>
  <cp:revision>98</cp:revision>
  <cp:lastPrinted>2014-08-26T08:55:00Z</cp:lastPrinted>
  <dcterms:created xsi:type="dcterms:W3CDTF">2022-10-11T13:14:00Z</dcterms:created>
  <dcterms:modified xsi:type="dcterms:W3CDTF">2023-04-16T15:47:00Z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2022-10-11T13:14:11Z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5af78630-59e0-44d2-8eb7-bacb052588d1</vt:lpwstr>
  </property>
  <property fmtid="{D5CDD505-2E9C-101B-9397-08002B2CF9AE}" pid="9" name="MSIP_Label_66cf8fe5-b7b7-4df7-b38d-1c61ac2f6639_ContentBits">
    <vt:lpwstr>0</vt:lpwstr>
  </property>
</Properties>
</file>