
<file path=[Content_Types].xml><?xml version="1.0" encoding="utf-8"?>
<Types xmlns="http://schemas.openxmlformats.org/package/2006/content-types">
  <Default Extension="odttf" ContentType="application/vnd.openxmlformats-officedocument.obfuscatedFont"/>
  <Default Extension="rels" ContentType="application/vnd.openxmlformats-package.relationships+xml"/>
  <Default Extension="ttf" ContentType="application/x-font-ttf"/>
  <Default Extension="xml" ContentType="application/xml"/>
  <Default Extension="png" ContentType="image/png"/>
  <Default Extension="jpg" ContentType="image/jpeg"/>
  <Default Extension="jpeg" ContentType="image/jpeg"/>
  <Default Extension="tiff" ContentType="image/tiff"/>
  <Default Extension="gif" ContentType="image/gif"/>
  <Default Extension="bin" ContentType="application/vnd.openxmlformats-officedocument.oleObject"/>
  <Default Extension="wmf" ContentType="image/x-wmf"/>
  <Default Extension="emf" ContentType="image/x-emf"/>
  <Override PartName="/docProps/custom.xml" ContentType="application/vnd.openxmlformats-officedocument.custom-properties+xml"/>
  <Override PartName="/word/theme/theme1.xml" ContentType="application/vnd.openxmlformats-officedocument.theme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styles.xml" ContentType="application/vnd.openxmlformats-officedocument.wordprocessingml.styles+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custom-properties" Target="docProps/custom.xml"/><Relationship Id="rId2" Type="http://schemas.openxmlformats.org/officeDocument/2006/relationships/officeDocument" Target="word/document.xml"/></Relationships>
</file>

<file path=word/document.xml><?xml version="1.0" encoding="utf-8"?>
<w:document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body>
    <w:p w:rsidR="00000000" w:rsidDel="00000000" w:rsidRDefault="00000000" w14:paraId="00000001" w:rsidP="00000000" w:rsidRPr="00000000">
      <w:pPr/>
      <w:r>
        <w:rPr>
          <w:noProof/>
        </w:rPr>
        <w:drawing>
          <wp:inline distB="0" distL="0" distR="0" distT="0">
            <wp:extent cx="2622550" cy="1167130"/>
            <wp:effectExtent b="0" l="0" r="0" t="0"/>
            <wp:docPr id="1" name="image1.png"/>
            <a:graphic>
              <a:graphicData uri="http://schemas.openxmlformats.org/drawingml/2006/picture">
                <pic:pic>
                  <pic:nvPicPr>
                    <pic:cNvPr id="0" name="image1.png"/>
                    <pic:cNvPicPr preferRelativeResize="0"/>
                  </pic:nvPicPr>
                  <pic:blipFill>
                    <a:blip r:embed="rId7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623078" cy="1167542"/>
                    </a:xfrm>
                    <a:prstGeom prst="rect"/>
                    <a:ln/>
                  </pic:spPr>
                </pic:pic>
              </a:graphicData>
            </a:graphic>
          </wp:inline>
        </w:drawing>
      </w:r>
      <w:r w:rsidR="00000000" w:rsidDel="00000000" w:rsidRPr="00000000">
        <w:rPr>
          <w:rtl w:val="0"/>
        </w:rPr>
      </w:r>
    </w:p>
    <w:p w:rsidR="00000000" w:rsidDel="00000000" w:rsidRDefault="00000000" w14:paraId="00000002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3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4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5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6" w:rsidP="00000000" w:rsidRPr="00000000">
      <w:pPr/>
      <w:r w:rsidR="00000000" w:rsidDel="00000000" w:rsidRPr="00000000">
        <w:rPr>
          <w:rtl w:val="0"/>
        </w:rPr>
      </w:r>
    </w:p>
    <w:p w:rsidR="00000000" w:rsidDel="00000000" w:rsidRDefault="00000000" w14:paraId="00000007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>Name: Senait Woldetsadik</w:t>
      </w:r>
    </w:p>
    <w:p w:rsidR="00000000" w:rsidDel="00000000" w:rsidRDefault="00000000" w14:paraId="00000008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>Student ID: 2025172151</w:t>
      </w:r>
    </w:p>
    <w:p w:rsidR="00000000" w:rsidDel="00000000" w:rsidRDefault="00000000" w14:paraId="00000009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>Module Code: LCHS4001</w:t>
      </w:r>
    </w:p>
    <w:p w:rsidR="00000000" w:rsidDel="00000000" w:rsidRDefault="00000000" w14:paraId="0000000A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>Module: Academic and Employability  Skills</w:t>
      </w:r>
    </w:p>
    <w:p w:rsidR="00000000" w:rsidDel="00000000" w:rsidRDefault="00000000" w14:paraId="0000000B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>Lecturer: Farah Wiita</w:t>
      </w:r>
    </w:p>
    <w:p w:rsidR="00000000" w:rsidDel="00000000" w:rsidRDefault="00000000" w14:paraId="0000000C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0D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>Submitted on:  28 November 2025</w:t>
      </w:r>
    </w:p>
    <w:p w:rsidR="00000000" w:rsidDel="00000000" w:rsidRDefault="00000000" w14:paraId="0000000E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 xml:space="preserve">  </w:t>
      </w:r>
    </w:p>
    <w:p w:rsidR="00000000" w:rsidDel="00000000" w:rsidRDefault="00000000" w14:paraId="0000000F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10" w:rsidP="00000000" w:rsidRPr="00000000">
      <w:pPr>
        <w:jc w:val="both"/>
        <w:rPr>
          <w:sz w:val="24"/>
          <w:szCs w:val="24"/>
        </w:rPr>
      </w:pPr>
      <w:r w:rsidR="00000000" w:rsidDel="00000000" w:rsidRPr="00000000">
        <w:rPr>
          <w:rtl w:val="0"/>
          <w:sz w:val="24"/>
          <w:szCs w:val="24"/>
        </w:rPr>
        <w:t>Complete the template below (use the prompts in the Task 2 information document to help)</w:t>
      </w:r>
    </w:p>
    <w:p w:rsidR="00000000" w:rsidDel="00000000" w:rsidRDefault="00000000" w14:paraId="00000011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1"/>
        </w:numPr>
        <w:jc w:val="both"/>
        <w:ind w:left="720"/>
        <w:ind w:right="0"/>
        <w:ind w:hanging="360"/>
        <w:pageBreakBefore w:val="0"/>
        <w:spacing w:before="0" w:after="0" w:line="259" w:lineRule="auto"/>
        <w:rPr>
          <w:bCs w:val="0"/>
          <w:iCs w:val="0"/>
          <w:b w:val="0"/>
          <w:i w:val="0"/>
          <w:u w:val="none"/>
          <w:strike w:val="0"/>
          <w:color w:val="000000"/>
          <w:sz w:val="24"/>
          <w:szCs w:val="24"/>
          <w:smallCaps w:val="0"/>
          <w:shd w:fill="auto" w:val="clear"/>
        </w:rPr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Quattrocento Sans" w:cs="Quattrocento Sans" w:eastAsia="Quattrocento Sans" w:hAnsi="Quattrocento Sans"/>
          <w:sz w:val="24"/>
          <w:szCs w:val="24"/>
          <w:smallCaps w:val="0"/>
          <w:shd w:fill="auto" w:val="clear"/>
        </w:rPr>
        <w:t>Take your time, there is no limit – you have until Friday of Week 8 to submit</w:t>
      </w:r>
    </w:p>
    <w:p w:rsidR="00000000" w:rsidDel="00000000" w:rsidRDefault="00000000" w14:paraId="00000012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1"/>
        </w:numPr>
        <w:jc w:val="both"/>
        <w:ind w:left="720"/>
        <w:ind w:right="0"/>
        <w:ind w:hanging="360"/>
        <w:pageBreakBefore w:val="0"/>
        <w:spacing w:before="0" w:after="0" w:line="259" w:lineRule="auto"/>
        <w:rPr>
          <w:bCs w:val="0"/>
          <w:iCs w:val="0"/>
          <w:b w:val="0"/>
          <w:i w:val="0"/>
          <w:u w:val="none"/>
          <w:strike w:val="0"/>
          <w:color w:val="000000"/>
          <w:sz w:val="24"/>
          <w:szCs w:val="24"/>
          <w:smallCaps w:val="0"/>
          <w:shd w:fill="auto" w:val="clear"/>
        </w:rPr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Quattrocento Sans" w:cs="Quattrocento Sans" w:eastAsia="Quattrocento Sans" w:hAnsi="Quattrocento Sans"/>
          <w:sz w:val="24"/>
          <w:szCs w:val="24"/>
          <w:smallCaps w:val="0"/>
          <w:shd w:fill="auto" w:val="clear"/>
        </w:rPr>
        <w:t xml:space="preserve">Use any notes you have already made to help </w:t>
      </w:r>
    </w:p>
    <w:p w:rsidR="00000000" w:rsidDel="00000000" w:rsidRDefault="00000000" w14:paraId="00000013" w:rsidP="00000000" w:rsidRPr="00000000">
      <w:pPr>
        <w:keepNext w:val="0"/>
        <w:keepLines w:val="0"/>
        <w:widowControl w:val="1"/>
        <w:pBdr>
          <w:top w:val="nil" w:sz="0" w:color="auto" w:space="0"/>
          <w:bottom w:val="nil" w:sz="0" w:color="auto" w:space="0"/>
          <w:left w:val="nil" w:sz="0" w:color="auto" w:space="0"/>
          <w:right w:val="nil" w:sz="0" w:color="auto" w:space="0"/>
          <w:between w:val="nil" w:sz="0" w:color="auto" w:space="0"/>
        </w:pBdr>
        <w:shd w:fill="auto" w:val="clear"/>
        <w:numPr>
          <w:ilvl w:val="0"/>
          <w:numId w:val="1"/>
        </w:numPr>
        <w:jc w:val="both"/>
        <w:ind w:left="720"/>
        <w:ind w:right="0"/>
        <w:ind w:hanging="360"/>
        <w:pageBreakBefore w:val="0"/>
        <w:spacing w:before="0" w:after="160" w:line="259" w:lineRule="auto"/>
        <w:rPr>
          <w:bCs w:val="0"/>
          <w:iCs w:val="0"/>
          <w:b w:val="0"/>
          <w:i w:val="0"/>
          <w:u w:val="none"/>
          <w:strike w:val="0"/>
          <w:color w:val="000000"/>
          <w:sz w:val="24"/>
          <w:szCs w:val="24"/>
          <w:smallCaps w:val="0"/>
          <w:shd w:fill="auto" w:val="clear"/>
        </w:rPr>
      </w:pPr>
      <w:r w:rsidR="00000000" w:rsidDel="00000000" w:rsidRPr="00000000">
        <w:rPr>
          <w:bCs w:val="0"/>
          <w:iCs w:val="0"/>
          <w:rtl w:val="0"/>
          <w:b w:val="0"/>
          <w:i w:val="0"/>
          <w:u w:val="none"/>
          <w:strike w:val="0"/>
          <w:color w:val="000000"/>
          <w:rFonts w:ascii="Quattrocento Sans" w:cs="Quattrocento Sans" w:eastAsia="Quattrocento Sans" w:hAnsi="Quattrocento Sans"/>
          <w:sz w:val="24"/>
          <w:szCs w:val="24"/>
          <w:smallCaps w:val="0"/>
          <w:shd w:fill="auto" w:val="clear"/>
        </w:rPr>
        <w:t>The boxes will expand when you type</w:t>
      </w:r>
    </w:p>
    <w:tbl>
      <w:tblPr>
        <w:tblW w:w="14167.0" w:type="dxa"/>
        <w:tblLayout w:type="fixed"/>
        <w:tblBorders>
          <w:top w:val="single" w:sz="4" w:color="000000" w:space="0"/>
          <w:bottom w:val="single" w:sz="4" w:color="000000" w:space="0"/>
          <w:left w:val="single" w:sz="4" w:color="000000" w:space="0"/>
          <w:right w:val="single" w:sz="4" w:color="000000" w:space="0"/>
          <w:insideH w:val="single" w:sz="4" w:color="000000" w:space="0"/>
          <w:insideV w:val="single" w:sz="4" w:color="000000" w:space="0"/>
        </w:tblBorders>
        <w:jc w:val="left"/>
        <w:tblStyle w:val="Table1"/>
        <w:tblLook w:val="400"/>
      </w:tblPr>
      <w:tblGrid>
        <w:gridCol w:w="4305"/>
        <w:gridCol w:w="9862"/>
      </w:tblGrid>
      <w:tblGridChange w:id="0">
        <w:tblGrid>
          <w:gridCol w:w="4305"/>
          <w:gridCol w:w="9862"/>
        </w:tblGrid>
      </w:tblGridChange>
      <w:tr>
        <w:trPr>
          <w:cantSplit w:val="0"/>
          <w:tblHeader w:val="0"/>
          <w:trHeight w:val="300" w:hRule="atLeast"/>
        </w:trPr>
        <w:tc>
          <w:tcPr/>
          <w:p w:rsidR="00000000" w:rsidDel="00000000" w:rsidRDefault="00000000" w14:paraId="00000014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Section </w:t>
            </w:r>
          </w:p>
        </w:tc>
        <w:tc>
          <w:tcPr/>
          <w:p w:rsidR="00000000" w:rsidDel="00000000" w:rsidRDefault="00000000" w14:paraId="00000015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Your response (Use your own words!) </w:t>
            </w:r>
          </w:p>
        </w:tc>
      </w:tr>
      <w:tr>
        <w:trPr>
          <w:cantSplit w:val="0"/>
          <w:tblHeader w:val="0"/>
          <w:trHeight w:val="300" w:hRule="atLeast"/>
        </w:trPr>
        <w:tc>
          <w:tcPr/>
          <w:p w:rsidR="00000000" w:rsidDel="00000000" w:rsidRDefault="00000000" w14:paraId="00000016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1.  Research </w:t>
            </w:r>
          </w:p>
        </w:tc>
        <w:tc>
          <w:tcPr/>
          <w:p w:rsidR="00000000" w:rsidDel="00000000" w:rsidRDefault="00000000" w14:paraId="00000017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</w:rPr>
              <w:t xml:space="preserve"> I research about midwifery roll from NHS website and WHO website.</w:t>
            </w:r>
          </w:p>
        </w:tc>
      </w:tr>
      <w:tr>
        <w:trPr>
          <w:cantSplit w:val="0"/>
          <w:tblHeader w:val="0"/>
          <w:trHeight w:val="300" w:hRule="atLeast"/>
        </w:trPr>
        <w:tc>
          <w:tcPr/>
          <w:p w:rsidR="00000000" w:rsidDel="00000000" w:rsidRDefault="00000000" w14:paraId="00000018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2.  Presenting </w:t>
            </w:r>
          </w:p>
        </w:tc>
        <w:tc>
          <w:tcPr/>
          <w:p w:rsidR="00000000" w:rsidDel="00000000" w:rsidRDefault="00000000" w14:paraId="00000019" w:rsidP="00000000" w:rsidRPr="0000000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>My presentation  was about a roll Midwifery .</w:t>
            </w:r>
          </w:p>
          <w:p w:rsidR="00000000" w:rsidDel="00000000" w:rsidRDefault="00000000" w14:paraId="0000001A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 xml:space="preserve"> Overall everything  went well.  I was so scared prior to my presentation to stand in front of of people . This was never my comfort zone as  a new experience for me but once i started i feel a little more relax .I am happy that i now trust my self that i can do this and with more practice and experience it should feel normal .</w:t>
            </w:r>
            <w:r w:rsidR="00000000" w:rsidDel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  <w:trHeight w:val="300" w:hRule="atLeast"/>
        </w:trPr>
        <w:tc>
          <w:tcPr/>
          <w:p w:rsidR="00000000" w:rsidDel="00000000" w:rsidRDefault="00000000" w14:paraId="0000001B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3.  Challenges you faced </w:t>
            </w:r>
          </w:p>
        </w:tc>
        <w:tc>
          <w:tcPr/>
          <w:p w:rsidR="00000000" w:rsidDel="00000000" w:rsidRDefault="00000000" w14:paraId="0000001C" w:rsidP="00000000" w:rsidRPr="0000000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>The  Challenge  i have faced was timing . I only had five minutes to cover a large topic .</w:t>
            </w:r>
          </w:p>
          <w:p w:rsidR="00000000" w:rsidDel="00000000" w:rsidRDefault="00000000" w14:paraId="0000001D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>I prepare a lots of points to talk about however, i only have short time . on my next work i will practice more to know how to effectively  manage the time and  cover all the topics within the time frame without missing important information .</w:t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1E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1F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>Before my presentation i was very worried i might  forget what i was supposed to explained to the class but once i started i was feeling okay .</w:t>
            </w: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20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</w:rPr>
            </w:r>
          </w:p>
          <w:p w:rsidR="00000000" w:rsidDel="00000000" w:rsidRDefault="00000000" w14:paraId="00000021" w:rsidP="00000000" w:rsidRPr="00000000">
            <w:pPr>
              <w:spacing w:after="0" w:line="240" w:lineRule="auto"/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>I learn that my presentation skill is not bad i was not reading the whole note i was only using references from my note.if i do practice more i can do better on my next work .</w:t>
            </w:r>
            <w:r w:rsidR="00000000" w:rsidDel="00000000" w:rsidRPr="00000000">
              <w:rPr>
                <w:rtl w:val="0"/>
              </w:rPr>
            </w:r>
          </w:p>
        </w:tc>
      </w:tr>
      <w:tr>
        <w:trPr>
          <w:cantSplit w:val="0"/>
          <w:tblHeader w:val="0"/>
          <w:trHeight w:val="300" w:hRule="atLeast"/>
        </w:trPr>
        <w:tc>
          <w:tcPr/>
          <w:p w:rsidR="00000000" w:rsidDel="00000000" w:rsidRDefault="00000000" w14:paraId="00000022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4.  Actions to improve </w:t>
            </w:r>
          </w:p>
        </w:tc>
        <w:tc>
          <w:tcPr/>
          <w:p w:rsidR="00000000" w:rsidDel="00000000" w:rsidRDefault="00000000" w14:paraId="00000023" w:rsidP="00000000" w:rsidRPr="0000000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 xml:space="preserve">what i need to improve next time is about time management and build up my confidence . This experience thought me a lot </w:t>
            </w:r>
            <w:r>
              <w:rPr>
                <w:rFonts w:ascii="Calibri"/>
                <w:sz w:val="24"/>
              </w:rPr>
              <w:t>.</w:t>
            </w:r>
          </w:p>
        </w:tc>
      </w:tr>
      <w:tr>
        <w:trPr>
          <w:cantSplit w:val="0"/>
          <w:tblHeader w:val="0"/>
          <w:trHeight w:val="300" w:hRule="atLeast"/>
        </w:trPr>
        <w:tc>
          <w:tcPr/>
          <w:p w:rsidR="00000000" w:rsidDel="00000000" w:rsidRDefault="00000000" w14:paraId="00000025" w:rsidP="00000000" w:rsidRPr="00000000">
            <w:pPr>
              <w:spacing w:after="0" w:line="240" w:lineRule="auto"/>
              <w:rPr>
                <w:bCs w:val="1"/>
                <w:b/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bCs w:val="1"/>
                <w:rtl w:val="0"/>
                <w:b/>
                <w:rFonts w:ascii="Calibri" w:cs="Calibri" w:eastAsia="Calibri" w:hAnsi="Calibri"/>
                <w:sz w:val="24"/>
                <w:szCs w:val="24"/>
              </w:rPr>
              <w:t>5.  Further steps needed to Prepare for Task 3</w:t>
            </w:r>
          </w:p>
        </w:tc>
        <w:tc>
          <w:tcPr/>
          <w:p w:rsidR="00000000" w:rsidDel="00000000" w:rsidRDefault="00000000" w14:paraId="00000026" w:rsidP="00000000" w:rsidRPr="00000000">
            <w:pPr>
              <w:spacing w:after="0" w:line="240" w:lineRule="auto"/>
              <w:rPr>
                <w:rFonts w:ascii="Calibri" w:cs="Calibri" w:eastAsia="Calibri" w:hAnsi="Calibri"/>
                <w:sz w:val="24"/>
                <w:szCs w:val="24"/>
              </w:rPr>
            </w:pPr>
            <w:r w:rsidR="00000000" w:rsidDel="00000000" w:rsidRPr="00000000">
              <w:rPr>
                <w:rtl w:val="0"/>
                <w:rFonts w:ascii="Calibri" w:cs="Calibri" w:eastAsia="Calibri" w:hAnsi="Calibri"/>
                <w:sz w:val="24"/>
                <w:szCs w:val="24"/>
              </w:rPr>
              <w:t>My next step will be always make extra time for preparation and set achievable  goals for my self . spend more time in researching and practicing .</w:t>
            </w:r>
          </w:p>
        </w:tc>
      </w:tr>
    </w:tbl>
    <w:p w:rsidR="00000000" w:rsidDel="00000000" w:rsidRDefault="00000000" w14:paraId="00000027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  <w:sz w:val="28"/>
          <w:szCs w:val="28"/>
        </w:rPr>
        <w:t xml:space="preserve">  </w:t>
      </w:r>
    </w:p>
    <w:p w:rsidR="00000000" w:rsidDel="00000000" w:rsidRDefault="00000000" w14:paraId="00000028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9" w:rsidP="00000000" w:rsidRPr="00000000">
      <w:pPr>
        <w:jc w:val="both"/>
        <w:rPr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A" w:rsidP="00000000" w:rsidRPr="00000000">
      <w:pPr>
        <w:jc w:val="both"/>
        <w:rPr>
          <w:bCs w:val="1"/>
          <w:b/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B" w:rsidP="00000000" w:rsidRPr="00000000">
      <w:pPr>
        <w:jc w:val="both"/>
        <w:rPr>
          <w:bCs w:val="1"/>
          <w:b/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C" w:rsidP="00000000" w:rsidRPr="00000000">
      <w:pPr>
        <w:jc w:val="both"/>
        <w:rPr>
          <w:bCs w:val="1"/>
          <w:b/>
          <w:sz w:val="28"/>
          <w:szCs w:val="28"/>
        </w:rPr>
      </w:pPr>
      <w:r w:rsidR="00000000" w:rsidDel="00000000" w:rsidRPr="00000000">
        <w:rPr>
          <w:rtl w:val="0"/>
        </w:rPr>
      </w:r>
    </w:p>
    <w:p w:rsidR="00000000" w:rsidDel="00000000" w:rsidRDefault="00000000" w14:paraId="0000002D" w:rsidP="00000000" w:rsidRPr="00000000">
      <w:pPr>
        <w:rPr>
          <w:bCs w:val="1"/>
          <w:b/>
          <w:sz w:val="21"/>
          <w:szCs w:val="21"/>
        </w:rPr>
      </w:pPr>
      <w:r w:rsidR="00000000" w:rsidDel="00000000" w:rsidRPr="00000000">
        <w:rPr>
          <w:rtl w:val="0"/>
        </w:rPr>
      </w:r>
    </w:p>
    <w:sectPr>
      <w:pgNumType w:start="1"/>
      <w:pgSz w:w="16838" w:h="11906" w:orient="landscape"/>
      <w:pgMar w:left="1440" w:right="1440" w:top="1440" w:bottom="1440" w:header="708" w:footer="708"/>
    </w:sectPr>
  </w:body>
</w:document>
</file>

<file path=word/fontTable.xml><?xml version="1.0" encoding="utf-8"?>
<w:fonts xmlns:a="http://schemas.openxmlformats.org/drawingml/2006/main" xmlns:c="http://schemas.openxmlformats.org/drawingml/2006/chart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v="urn:schemas-microsoft-com:vml" xmlns:w="http://schemas.openxmlformats.org/wordprocessingml/2006/main" xmlns:w10="urn:schemas-microsoft-com:office:word" xmlns:w14="http://schemas.microsoft.com/office/word/2010/wordml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font w:name="Calibri"/>
  <w:font w:name="Courier New"/>
  <w:font w:name="Quattrocento Sans">
    <w:embedRegular w:fontKey="{00000000-0000-0000-0000-000000000000}" r:id="rId1" w:subsetted="0"/>
    <w:embedBold w:fontKey="{00000000-0000-0000-0000-000000000000}" r:id="rId2" w:subsetted="0"/>
    <w:embedItalic w:fontKey="{00000000-0000-0000-0000-000000000000}" r:id="rId3" w:subsetted="0"/>
    <w:embedBoldItalic w:fontKey="{00000000-0000-0000-0000-000000000000}" r:id="rId4" w:subsetted="0"/>
  </w:font>
  <w:font w:name="Noto Sans Symbols">
    <w:embedRegular w:fontKey="{00000000-0000-0000-0000-000000000000}" r:id="rId5" w:subsetted="0"/>
    <w:embedBold w:fontKey="{00000000-0000-0000-0000-000000000000}" r:id="rId6" w:subsetted="0"/>
  </w:font>
  <w:font w:name="Cambria"/>
  <w:font w:name="Symbol"/>
  <w:font w:name="Times New Roman"/>
  <w:font w:name="Arial"/>
</w:font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0="urn:schemas-microsoft-com:office:word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1">
    <w:multiLevelType w:val="hybridMultilevel"/>
    <w:lvl w:ilvl="0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720"/>
        <w:ind w:hanging="360"/>
      </w:pPr>
      <w:lvlJc w:val="left"/>
    </w:lvl>
    <w:lvl w:ilvl="1">
      <w:numFmt w:val="bullet"/>
      <w:lvlText w:val="o"/>
      <w:start w:val="1"/>
      <w:rPr>
        <w:rFonts w:ascii="Courier New" w:cs="Courier New" w:eastAsia="Courier New" w:hAnsi="Courier New"/>
      </w:rPr>
      <w:pPr>
        <w:ind w:left="1440"/>
        <w:ind w:hanging="360"/>
      </w:pPr>
      <w:lvlJc w:val="left"/>
    </w:lvl>
    <w:lvl w:ilvl="2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2160"/>
        <w:ind w:hanging="360"/>
      </w:pPr>
      <w:lvlJc w:val="left"/>
    </w:lvl>
    <w:lvl w:ilvl="3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2880"/>
        <w:ind w:hanging="360"/>
      </w:pPr>
      <w:lvlJc w:val="left"/>
    </w:lvl>
    <w:lvl w:ilvl="4">
      <w:numFmt w:val="bullet"/>
      <w:lvlText w:val="o"/>
      <w:start w:val="1"/>
      <w:rPr>
        <w:rFonts w:ascii="Courier New" w:cs="Courier New" w:eastAsia="Courier New" w:hAnsi="Courier New"/>
      </w:rPr>
      <w:pPr>
        <w:ind w:left="3600"/>
        <w:ind w:hanging="360"/>
      </w:pPr>
      <w:lvlJc w:val="left"/>
    </w:lvl>
    <w:lvl w:ilvl="5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4320"/>
        <w:ind w:hanging="360"/>
      </w:pPr>
      <w:lvlJc w:val="left"/>
    </w:lvl>
    <w:lvl w:ilvl="6">
      <w:numFmt w:val="bullet"/>
      <w:lvlText w:val="●"/>
      <w:start w:val="1"/>
      <w:rPr>
        <w:rFonts w:ascii="Noto Sans Symbols" w:cs="Noto Sans Symbols" w:eastAsia="Noto Sans Symbols" w:hAnsi="Noto Sans Symbols"/>
      </w:rPr>
      <w:pPr>
        <w:ind w:left="5040"/>
        <w:ind w:hanging="360"/>
      </w:pPr>
      <w:lvlJc w:val="left"/>
    </w:lvl>
    <w:lvl w:ilvl="7">
      <w:numFmt w:val="bullet"/>
      <w:lvlText w:val="o"/>
      <w:start w:val="1"/>
      <w:rPr>
        <w:rFonts w:ascii="Courier New" w:cs="Courier New" w:eastAsia="Courier New" w:hAnsi="Courier New"/>
      </w:rPr>
      <w:pPr>
        <w:ind w:left="5760"/>
        <w:ind w:hanging="360"/>
      </w:pPr>
      <w:lvlJc w:val="left"/>
    </w:lvl>
    <w:lvl w:ilvl="8">
      <w:numFmt w:val="bullet"/>
      <w:lvlText w:val="▪"/>
      <w:start w:val="1"/>
      <w:rPr>
        <w:rFonts w:ascii="Noto Sans Symbols" w:cs="Noto Sans Symbols" w:eastAsia="Noto Sans Symbols" w:hAnsi="Noto Sans Symbols"/>
      </w:rPr>
      <w:pPr>
        <w:ind w:left="6480"/>
        <w:ind w:hanging="360"/>
      </w:pPr>
      <w:lvlJc w:val="left"/>
    </w:lvl>
  </w:abstractNum>
  <w:abstractNum w:abstractNumId="10121982">
    <w:multiLevelType w:val="hybridMultilevel"/>
    <w:lvl w:ilvl="0">
      <w:numFmt w:val="decimal"/>
      <w:lvlText w:val="%1."/>
      <w:start w:val="1"/>
      <w:pPr>
        <w:ind w:left="720"/>
        <w:ind w:hanging="360"/>
      </w:pPr>
    </w:lvl>
    <w:lvl w:ilvl="1">
      <w:numFmt w:val="decimal"/>
      <w:lvlText w:val="%2."/>
      <w:start w:val="1"/>
      <w:pPr>
        <w:ind w:left="1440"/>
        <w:ind w:hanging="1080"/>
      </w:pPr>
    </w:lvl>
    <w:lvl w:ilvl="2">
      <w:numFmt w:val="decimal"/>
      <w:lvlText w:val="%3."/>
      <w:start w:val="1"/>
      <w:pPr>
        <w:ind w:left="2160"/>
        <w:ind w:hanging="1980"/>
      </w:pPr>
    </w:lvl>
    <w:lvl w:ilvl="3">
      <w:numFmt w:val="decimal"/>
      <w:lvlText w:val="%4."/>
      <w:start w:val="1"/>
      <w:pPr>
        <w:ind w:left="2880"/>
        <w:ind w:hanging="2520"/>
      </w:pPr>
    </w:lvl>
    <w:lvl w:ilvl="4">
      <w:numFmt w:val="decimal"/>
      <w:lvlText w:val="%5."/>
      <w:start w:val="1"/>
      <w:pPr>
        <w:ind w:left="3600"/>
        <w:ind w:hanging="3240"/>
      </w:pPr>
    </w:lvl>
    <w:lvl w:ilvl="5">
      <w:numFmt w:val="decimal"/>
      <w:lvlText w:val="%6."/>
      <w:start w:val="1"/>
      <w:pPr>
        <w:ind w:left="4320"/>
        <w:ind w:hanging="4140"/>
      </w:pPr>
    </w:lvl>
    <w:lvl w:ilvl="6">
      <w:numFmt w:val="decimal"/>
      <w:lvlText w:val="%7."/>
      <w:start w:val="1"/>
      <w:pPr>
        <w:ind w:left="5040"/>
        <w:ind w:hanging="4680"/>
      </w:pPr>
    </w:lvl>
    <w:lvl w:ilvl="7">
      <w:numFmt w:val="decimal"/>
      <w:lvlText w:val="%8."/>
      <w:start w:val="1"/>
      <w:pPr>
        <w:ind w:left="5760"/>
        <w:ind w:hanging="5400"/>
      </w:pPr>
    </w:lvl>
    <w:lvl w:ilvl="8">
      <w:numFmt w:val="decimal"/>
      <w:lvlText w:val="%9."/>
      <w:start w:val="1"/>
      <w:pPr>
        <w:ind w:left="6480"/>
        <w:ind w:hanging="6300"/>
      </w:pPr>
    </w:lvl>
  </w:abstractNum>
  <w:num w:numId="1">
    <w:abstractNumId w:val="1"/>
  </w:num>
  <w:num w:numId="10121982">
    <w:abstractNumId w:val="10121982"/>
  </w:num>
</w:numbering>
</file>

<file path=word/settings.xml><?xml version="1.0" encoding="utf-8"?>
<w:settings xmlns="http://schemas.microsoft.com/office/tasks/2019/documenttasks" xmlns:a="http://schemas.openxmlformats.org/drawingml/2006/main" xmlns:c="http://schemas.openxmlformats.org/drawingml/2006/chart" xmlns:cr="http://schemas.microsoft.com/office/comments/2020/reactions" xmlns:dgm="http://schemas.openxmlformats.org/drawingml/2006/diagram" xmlns:lc="http://schemas.openxmlformats.org/drawingml/2006/lockedCanvas" xmlns:m="http://schemas.openxmlformats.org/officeDocument/2006/math" xmlns:mc="http://schemas.openxmlformats.org/markup-compatibility/2006" xmlns:mo="http://schemas.microsoft.com/office/mac/office/2008/main" xmlns:mv="urn:schemas-microsoft-com:mac:vml" xmlns:o="urn:schemas-microsoft-com:office:office" xmlns:pic="http://schemas.openxmlformats.org/drawingml/2006/pictur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:wne="http://schemas.microsoft.com/office/word/2006/wordml" xmlns:wp="http://schemas.openxmlformats.org/drawingml/2006/wordprocessingDrawing" xmlns:wp14="http://schemas.microsoft.com/office/word/2010/wordprocessingDrawing" xmlns:wpc="http://schemas.microsoft.com/office/word/2010/wordprocessingCanvas" xmlns:wpg="http://schemas.microsoft.com/office/word/2010/wordprocessingGroup" xmlns:wpi="http://schemas.microsoft.com/office/word/2010/wordprocessingInk" xmlns:wps="http://schemas.microsoft.com/office/word/2010/wordprocessingShape" mc:Ignorable="w14 wp14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  <w:rsid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Quattrocento Sans" w:cs="Quattrocento Sans" w:eastAsia="Quattrocento Sans" w:hAnsi="Quattrocento Sans"/>
        <w:lang w:val="en_GB"/>
      </w:rPr>
    </w:rPrDefault>
    <w:pPrDefault>
      <w:pPr>
        <w:spacing w:after="160" w:line="259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spacing w:after="0" w:before="240" w:lineRule="auto"/>
    </w:pPr>
    <w:rPr>
      <w:b w:val="1"/>
      <w:bCs w:val="1"/>
      <w:color w:val="2f5496"/>
      <w:sz w:val="32"/>
      <w:szCs w:val="32"/>
    </w:rPr>
  </w:style>
  <w:style w:type="paragraph" w:styleId="Heading2">
    <w:name w:val="heading 2"/>
    <w:basedOn w:val="Normal"/>
    <w:next w:val="Normal"/>
    <w:pPr>
      <w:keepNext w:val="1"/>
      <w:keepLines w:val="1"/>
      <w:spacing w:after="0" w:before="40" w:lineRule="auto"/>
    </w:pPr>
    <w:rPr>
      <w:color w:val="2f5496"/>
      <w:sz w:val="28"/>
      <w:szCs w:val="28"/>
    </w:rPr>
  </w:style>
  <w:style w:type="paragraph" w:styleId="Heading3">
    <w:name w:val="heading 3"/>
    <w:basedOn w:val="Normal"/>
    <w:next w:val="Normal"/>
    <w:pPr>
      <w:keepNext w:val="1"/>
      <w:keepLines w:val="1"/>
      <w:spacing w:after="0" w:before="40" w:lineRule="auto"/>
    </w:pPr>
    <w:rPr>
      <w:rFonts w:ascii="Calibri" w:cs="Calibri" w:eastAsia="Calibri" w:hAnsi="Calibri"/>
      <w:color w:val="1f3763"/>
      <w:sz w:val="24"/>
      <w:szCs w:val="24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40" w:before="240" w:lineRule="auto"/>
    </w:pPr>
    <w:rPr>
      <w:b w:val="1"/>
      <w:bCs w:val="1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40" w:before="220" w:lineRule="auto"/>
    </w:pPr>
    <w:rPr>
      <w:b w:val="1"/>
      <w:bCs w:val="1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40" w:before="200" w:lineRule="auto"/>
    </w:pPr>
    <w:rPr>
      <w:b w:val="1"/>
      <w:bCs w:val="1"/>
      <w:sz w:val="20"/>
      <w:szCs w:val="20"/>
    </w:rPr>
  </w:style>
  <w:style w:type="paragraph" w:styleId="Title">
    <w:name w:val="Title"/>
    <w:basedOn w:val="Normal"/>
    <w:next w:val="Normal"/>
    <w:pPr>
      <w:spacing w:after="300" w:lineRule="auto"/>
    </w:pPr>
    <w:rPr>
      <w:color w:val="17365d"/>
      <w:sz w:val="52"/>
      <w:szCs w:val="52"/>
    </w:rPr>
  </w:style>
  <w:style w:type="paragraph" w:styleId="Subtitle">
    <w:name w:val="Subtitle"/>
    <w:basedOn w:val="Normal"/>
    <w:next w:val="Normal"/>
    <w:pPr/>
    <w:rPr>
      <w:i w:val="1"/>
      <w:iCs w:val="1"/>
      <w:color w:val="4f81bd"/>
      <w:sz w:val="24"/>
      <w:szCs w:val="24"/>
    </w:rPr>
  </w:style>
  <w:style w:type="table" w:styleId="Table1">
    <w:basedOn w:val="TableNormal"/>
    <w:tblPr>
      <w:tblStyleRowBandSize w:val="1"/>
      <w:tblStyleColBandSize w:val="1"/>
      <w:tblCellMar>
        <w:top w:w="0.0" w:type="dxa"/>
        <w:left w:w="0.0" w:type="dxa"/>
        <w:bottom w:w="0.0" w:type="dxa"/>
        <w:right w:w="0.0" w:type="dxa"/>
      </w:tblCellMar>
    </w:tblPr>
  </w:style>
</w:style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Relationship Id="rId6" Type="http://schemas.openxmlformats.org/officeDocument/2006/relationships/image" Target="media/image1.png"/><Relationship Id="rId7" Type="http://schemas.openxmlformats.org/officeDocument/2006/relationships/image" Target="media/image1.png"/></Relationships>
</file>

<file path=word/_rels/fontTable.xml.rels><?xml version="1.0" encoding="UTF-8" standalone="yes"?><Relationships xmlns="http://schemas.openxmlformats.org/package/2006/relationships"><Relationship Id="rId1" Type="http://schemas.openxmlformats.org/officeDocument/2006/relationships/font" Target="fonts/QuattrocentoSans-regular.ttf"/><Relationship Id="rId2" Type="http://schemas.openxmlformats.org/officeDocument/2006/relationships/font" Target="fonts/QuattrocentoSans-bold.ttf"/><Relationship Id="rId3" Type="http://schemas.openxmlformats.org/officeDocument/2006/relationships/font" Target="fonts/QuattrocentoSans-italic.ttf"/><Relationship Id="rId4" Type="http://schemas.openxmlformats.org/officeDocument/2006/relationships/font" Target="fonts/QuattrocentoSans-boldItalic.ttf"/><Relationship Id="rId5" Type="http://schemas.openxmlformats.org/officeDocument/2006/relationships/font" Target="fonts/NotoSansSymbols-regular.ttf"/><Relationship Id="rId6" Type="http://schemas.openxmlformats.org/officeDocument/2006/relationships/font" Target="fonts/NotoSansSymbols-bold.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