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1DA63D" w14:textId="77777777" w:rsidR="0011383A" w:rsidRDefault="0011383A">
      <w:pPr>
        <w:spacing w:line="360" w:lineRule="auto"/>
        <w:jc w:val="center"/>
        <w:rPr>
          <w:rFonts w:ascii="Times New Roman" w:eastAsia="Times New Roman" w:hAnsi="Times New Roman" w:cs="Times New Roman"/>
          <w:b/>
          <w:sz w:val="40"/>
          <w:szCs w:val="40"/>
        </w:rPr>
      </w:pPr>
    </w:p>
    <w:p w14:paraId="187F75A9" w14:textId="77777777" w:rsidR="0011383A" w:rsidRPr="009024E1" w:rsidRDefault="0011383A">
      <w:pPr>
        <w:spacing w:line="360" w:lineRule="auto"/>
        <w:jc w:val="center"/>
        <w:rPr>
          <w:rFonts w:ascii="Times New Roman" w:eastAsia="Times New Roman" w:hAnsi="Times New Roman" w:cs="Times New Roman"/>
          <w:b/>
          <w:sz w:val="40"/>
          <w:szCs w:val="40"/>
        </w:rPr>
      </w:pPr>
    </w:p>
    <w:p w14:paraId="6CD1A5D7" w14:textId="77777777" w:rsidR="0011383A" w:rsidRPr="009024E1" w:rsidRDefault="0011383A">
      <w:pPr>
        <w:spacing w:line="360" w:lineRule="auto"/>
        <w:jc w:val="center"/>
        <w:rPr>
          <w:rFonts w:ascii="Times New Roman" w:eastAsia="Times New Roman" w:hAnsi="Times New Roman" w:cs="Times New Roman"/>
          <w:b/>
          <w:sz w:val="40"/>
          <w:szCs w:val="40"/>
        </w:rPr>
      </w:pPr>
    </w:p>
    <w:p w14:paraId="729BD1E5" w14:textId="77777777" w:rsidR="00FC17A7" w:rsidRPr="009024E1" w:rsidRDefault="00FC17A7">
      <w:pPr>
        <w:spacing w:line="360" w:lineRule="auto"/>
        <w:jc w:val="center"/>
        <w:rPr>
          <w:rFonts w:ascii="Times New Roman" w:eastAsia="Times New Roman" w:hAnsi="Times New Roman" w:cs="Times New Roman"/>
          <w:b/>
          <w:sz w:val="40"/>
          <w:szCs w:val="40"/>
        </w:rPr>
      </w:pPr>
    </w:p>
    <w:p w14:paraId="41D413F4" w14:textId="77777777" w:rsidR="0011383A" w:rsidRPr="009024E1" w:rsidRDefault="0011383A">
      <w:pPr>
        <w:spacing w:line="360" w:lineRule="auto"/>
        <w:jc w:val="center"/>
        <w:rPr>
          <w:rFonts w:ascii="Times New Roman" w:eastAsia="Times New Roman" w:hAnsi="Times New Roman" w:cs="Times New Roman"/>
          <w:b/>
          <w:sz w:val="40"/>
          <w:szCs w:val="40"/>
        </w:rPr>
      </w:pPr>
    </w:p>
    <w:p w14:paraId="000E5262" w14:textId="77777777" w:rsidR="0011383A" w:rsidRPr="009024E1" w:rsidRDefault="0011383A">
      <w:pPr>
        <w:spacing w:line="360" w:lineRule="auto"/>
        <w:jc w:val="center"/>
        <w:rPr>
          <w:rFonts w:ascii="Times New Roman" w:eastAsia="Times New Roman" w:hAnsi="Times New Roman" w:cs="Times New Roman"/>
          <w:b/>
          <w:sz w:val="40"/>
          <w:szCs w:val="40"/>
        </w:rPr>
      </w:pPr>
    </w:p>
    <w:p w14:paraId="407B2BCE" w14:textId="6C2FD285" w:rsidR="0011383A" w:rsidRPr="009024E1" w:rsidRDefault="00000000">
      <w:pPr>
        <w:spacing w:line="360" w:lineRule="auto"/>
        <w:jc w:val="center"/>
        <w:rPr>
          <w:rFonts w:ascii="Times New Roman" w:eastAsia="Times New Roman" w:hAnsi="Times New Roman" w:cs="Times New Roman"/>
          <w:b/>
          <w:sz w:val="40"/>
          <w:szCs w:val="40"/>
        </w:rPr>
      </w:pPr>
      <w:r w:rsidRPr="009024E1">
        <w:rPr>
          <w:rFonts w:ascii="Times New Roman" w:eastAsia="Times New Roman" w:hAnsi="Times New Roman" w:cs="Times New Roman"/>
          <w:b/>
          <w:sz w:val="40"/>
          <w:szCs w:val="40"/>
        </w:rPr>
        <w:t xml:space="preserve">Evaluating the effectiveness of AI </w:t>
      </w:r>
      <w:r w:rsidR="00846E49" w:rsidRPr="009024E1">
        <w:rPr>
          <w:rFonts w:ascii="Times New Roman" w:eastAsia="Times New Roman" w:hAnsi="Times New Roman" w:cs="Times New Roman"/>
          <w:b/>
          <w:sz w:val="40"/>
          <w:szCs w:val="40"/>
        </w:rPr>
        <w:t xml:space="preserve">Virtual Assistants </w:t>
      </w:r>
      <w:r w:rsidRPr="009024E1">
        <w:rPr>
          <w:rFonts w:ascii="Times New Roman" w:eastAsia="Times New Roman" w:hAnsi="Times New Roman" w:cs="Times New Roman"/>
          <w:b/>
          <w:sz w:val="40"/>
          <w:szCs w:val="40"/>
        </w:rPr>
        <w:t>in enhancing customer service: A comparative analysis between GenZ and Millennial consumers of the UK Banking Industry</w:t>
      </w:r>
    </w:p>
    <w:p w14:paraId="504C4C23" w14:textId="77777777" w:rsidR="0011383A" w:rsidRPr="009024E1" w:rsidRDefault="0011383A">
      <w:pPr>
        <w:rPr>
          <w:rFonts w:ascii="Times New Roman" w:eastAsia="Times New Roman" w:hAnsi="Times New Roman" w:cs="Times New Roman"/>
          <w:b/>
          <w:sz w:val="40"/>
          <w:szCs w:val="40"/>
        </w:rPr>
      </w:pPr>
    </w:p>
    <w:sdt>
      <w:sdtPr>
        <w:rPr>
          <w:rFonts w:ascii="Arial" w:eastAsia="Arial" w:hAnsi="Arial" w:cs="Arial"/>
          <w:color w:val="auto"/>
          <w:sz w:val="22"/>
          <w:szCs w:val="22"/>
          <w:lang w:val="en-GB" w:eastAsia="en-GB"/>
        </w:rPr>
        <w:id w:val="2108304513"/>
        <w:docPartObj>
          <w:docPartGallery w:val="Table of Contents"/>
          <w:docPartUnique/>
        </w:docPartObj>
      </w:sdtPr>
      <w:sdtContent>
        <w:p w14:paraId="73562368" w14:textId="77777777" w:rsidR="004002BF" w:rsidRPr="009024E1" w:rsidRDefault="004002BF">
          <w:pPr>
            <w:pStyle w:val="TOCHeading"/>
            <w:spacing w:line="360" w:lineRule="auto"/>
            <w:jc w:val="center"/>
            <w:rPr>
              <w:rFonts w:ascii="Arial" w:eastAsia="Arial" w:hAnsi="Arial" w:cs="Arial"/>
              <w:color w:val="auto"/>
              <w:sz w:val="22"/>
              <w:szCs w:val="22"/>
              <w:lang w:val="en-GB" w:eastAsia="en-GB"/>
            </w:rPr>
          </w:pPr>
        </w:p>
        <w:p w14:paraId="7450E6B4" w14:textId="77777777" w:rsidR="004002BF" w:rsidRPr="009024E1" w:rsidRDefault="004002BF">
          <w:pPr>
            <w:spacing w:line="240" w:lineRule="auto"/>
          </w:pPr>
          <w:r w:rsidRPr="009024E1">
            <w:br w:type="page"/>
          </w:r>
        </w:p>
        <w:p w14:paraId="1A11BB13" w14:textId="4A99409F" w:rsidR="0011383A" w:rsidRPr="009024E1" w:rsidRDefault="00000000">
          <w:pPr>
            <w:pStyle w:val="TOCHeading"/>
            <w:spacing w:line="360" w:lineRule="auto"/>
            <w:jc w:val="center"/>
            <w:rPr>
              <w:rFonts w:ascii="Times New Roman" w:hAnsi="Times New Roman" w:cs="Times New Roman"/>
              <w:b/>
              <w:bCs/>
              <w:color w:val="auto"/>
              <w:sz w:val="28"/>
              <w:szCs w:val="28"/>
            </w:rPr>
          </w:pPr>
          <w:r w:rsidRPr="009024E1">
            <w:rPr>
              <w:rFonts w:ascii="Times New Roman" w:hAnsi="Times New Roman" w:cs="Times New Roman"/>
              <w:b/>
              <w:bCs/>
              <w:color w:val="auto"/>
              <w:sz w:val="28"/>
              <w:szCs w:val="28"/>
            </w:rPr>
            <w:lastRenderedPageBreak/>
            <w:t>Table of Contents</w:t>
          </w:r>
        </w:p>
        <w:p w14:paraId="35429202" w14:textId="77777777" w:rsidR="0011383A" w:rsidRPr="009024E1" w:rsidRDefault="00000000">
          <w:pPr>
            <w:pStyle w:val="TOC1"/>
            <w:tabs>
              <w:tab w:val="right" w:leader="dot" w:pos="9019"/>
            </w:tabs>
            <w:spacing w:line="360" w:lineRule="auto"/>
            <w:rPr>
              <w:rFonts w:ascii="Times New Roman" w:hAnsi="Times New Roman" w:cs="Times New Roman"/>
              <w:sz w:val="24"/>
              <w:szCs w:val="24"/>
            </w:rPr>
          </w:pPr>
          <w:r w:rsidRPr="009024E1">
            <w:fldChar w:fldCharType="begin"/>
          </w:r>
          <w:r w:rsidRPr="009024E1">
            <w:rPr>
              <w:rStyle w:val="IndexLink"/>
              <w:rFonts w:ascii="Times New Roman" w:hAnsi="Times New Roman" w:cs="Times New Roman"/>
              <w:webHidden/>
              <w:sz w:val="24"/>
              <w:szCs w:val="24"/>
            </w:rPr>
            <w:instrText>TOC \z \o "1-3" \u \h</w:instrText>
          </w:r>
          <w:r w:rsidRPr="009024E1">
            <w:rPr>
              <w:rStyle w:val="IndexLink"/>
              <w:rFonts w:ascii="Times New Roman" w:hAnsi="Times New Roman" w:cs="Times New Roman"/>
              <w:sz w:val="24"/>
              <w:szCs w:val="24"/>
            </w:rPr>
            <w:fldChar w:fldCharType="separate"/>
          </w:r>
          <w:hyperlink w:anchor="_Toc213415642">
            <w:r w:rsidR="0011383A" w:rsidRPr="009024E1">
              <w:rPr>
                <w:rStyle w:val="IndexLink"/>
                <w:rFonts w:ascii="Times New Roman" w:hAnsi="Times New Roman" w:cs="Times New Roman"/>
                <w:webHidden/>
                <w:sz w:val="24"/>
                <w:szCs w:val="24"/>
              </w:rPr>
              <w:t>Introduction</w:t>
            </w:r>
            <w:r w:rsidR="0011383A" w:rsidRPr="009024E1">
              <w:rPr>
                <w:webHidden/>
              </w:rPr>
              <w:fldChar w:fldCharType="begin"/>
            </w:r>
            <w:r w:rsidR="0011383A" w:rsidRPr="009024E1">
              <w:rPr>
                <w:webHidden/>
              </w:rPr>
              <w:instrText>PAGEREF _Toc213415642 \h</w:instrText>
            </w:r>
            <w:r w:rsidR="0011383A" w:rsidRPr="009024E1">
              <w:rPr>
                <w:webHidden/>
              </w:rPr>
            </w:r>
            <w:r w:rsidR="0011383A" w:rsidRPr="009024E1">
              <w:rPr>
                <w:webHidden/>
              </w:rPr>
              <w:fldChar w:fldCharType="separate"/>
            </w:r>
            <w:r w:rsidR="0011383A" w:rsidRPr="009024E1">
              <w:rPr>
                <w:rStyle w:val="IndexLink"/>
                <w:rFonts w:ascii="Times New Roman" w:hAnsi="Times New Roman" w:cs="Times New Roman"/>
                <w:sz w:val="24"/>
                <w:szCs w:val="24"/>
              </w:rPr>
              <w:tab/>
              <w:t>3</w:t>
            </w:r>
            <w:r w:rsidR="0011383A" w:rsidRPr="009024E1">
              <w:rPr>
                <w:webHidden/>
              </w:rPr>
              <w:fldChar w:fldCharType="end"/>
            </w:r>
          </w:hyperlink>
        </w:p>
        <w:p w14:paraId="55E822DA" w14:textId="77777777" w:rsidR="0011383A" w:rsidRPr="009024E1" w:rsidRDefault="0011383A">
          <w:pPr>
            <w:pStyle w:val="TOC2"/>
            <w:tabs>
              <w:tab w:val="right" w:leader="dot" w:pos="9019"/>
            </w:tabs>
            <w:spacing w:line="360" w:lineRule="auto"/>
            <w:rPr>
              <w:rFonts w:ascii="Times New Roman" w:hAnsi="Times New Roman" w:cs="Times New Roman"/>
              <w:sz w:val="24"/>
              <w:szCs w:val="24"/>
            </w:rPr>
          </w:pPr>
          <w:hyperlink w:anchor="_Toc213415643">
            <w:r w:rsidRPr="009024E1">
              <w:rPr>
                <w:rStyle w:val="IndexLink"/>
                <w:rFonts w:ascii="Times New Roman" w:hAnsi="Times New Roman" w:cs="Times New Roman"/>
                <w:webHidden/>
                <w:sz w:val="24"/>
                <w:szCs w:val="24"/>
              </w:rPr>
              <w:t>Background</w:t>
            </w:r>
            <w:r w:rsidRPr="009024E1">
              <w:rPr>
                <w:webHidden/>
              </w:rPr>
              <w:fldChar w:fldCharType="begin"/>
            </w:r>
            <w:r w:rsidRPr="009024E1">
              <w:rPr>
                <w:webHidden/>
              </w:rPr>
              <w:instrText>PAGEREF _Toc213415643 \h</w:instrText>
            </w:r>
            <w:r w:rsidRPr="009024E1">
              <w:rPr>
                <w:webHidden/>
              </w:rPr>
            </w:r>
            <w:r w:rsidRPr="009024E1">
              <w:rPr>
                <w:webHidden/>
              </w:rPr>
              <w:fldChar w:fldCharType="separate"/>
            </w:r>
            <w:r w:rsidRPr="009024E1">
              <w:rPr>
                <w:rStyle w:val="IndexLink"/>
                <w:rFonts w:ascii="Times New Roman" w:hAnsi="Times New Roman" w:cs="Times New Roman"/>
                <w:sz w:val="24"/>
                <w:szCs w:val="24"/>
              </w:rPr>
              <w:tab/>
              <w:t>3</w:t>
            </w:r>
            <w:r w:rsidRPr="009024E1">
              <w:rPr>
                <w:webHidden/>
              </w:rPr>
              <w:fldChar w:fldCharType="end"/>
            </w:r>
          </w:hyperlink>
        </w:p>
        <w:p w14:paraId="458DF404" w14:textId="77777777" w:rsidR="0011383A" w:rsidRPr="009024E1" w:rsidRDefault="0011383A">
          <w:pPr>
            <w:pStyle w:val="TOC2"/>
            <w:tabs>
              <w:tab w:val="right" w:leader="dot" w:pos="9019"/>
            </w:tabs>
            <w:spacing w:line="360" w:lineRule="auto"/>
            <w:rPr>
              <w:rFonts w:ascii="Times New Roman" w:hAnsi="Times New Roman" w:cs="Times New Roman"/>
              <w:sz w:val="24"/>
              <w:szCs w:val="24"/>
            </w:rPr>
          </w:pPr>
          <w:hyperlink w:anchor="_Toc213415644">
            <w:r w:rsidRPr="009024E1">
              <w:rPr>
                <w:rStyle w:val="IndexLink"/>
                <w:rFonts w:ascii="Times New Roman" w:hAnsi="Times New Roman" w:cs="Times New Roman"/>
                <w:webHidden/>
                <w:sz w:val="24"/>
                <w:szCs w:val="24"/>
              </w:rPr>
              <w:t>Research Rationale &amp; problem statement</w:t>
            </w:r>
            <w:r w:rsidRPr="009024E1">
              <w:rPr>
                <w:webHidden/>
              </w:rPr>
              <w:fldChar w:fldCharType="begin"/>
            </w:r>
            <w:r w:rsidRPr="009024E1">
              <w:rPr>
                <w:webHidden/>
              </w:rPr>
              <w:instrText>PAGEREF _Toc213415644 \h</w:instrText>
            </w:r>
            <w:r w:rsidRPr="009024E1">
              <w:rPr>
                <w:webHidden/>
              </w:rPr>
            </w:r>
            <w:r w:rsidRPr="009024E1">
              <w:rPr>
                <w:webHidden/>
              </w:rPr>
              <w:fldChar w:fldCharType="separate"/>
            </w:r>
            <w:r w:rsidRPr="009024E1">
              <w:rPr>
                <w:rStyle w:val="IndexLink"/>
                <w:rFonts w:ascii="Times New Roman" w:hAnsi="Times New Roman" w:cs="Times New Roman"/>
                <w:sz w:val="24"/>
                <w:szCs w:val="24"/>
              </w:rPr>
              <w:tab/>
              <w:t>3</w:t>
            </w:r>
            <w:r w:rsidRPr="009024E1">
              <w:rPr>
                <w:webHidden/>
              </w:rPr>
              <w:fldChar w:fldCharType="end"/>
            </w:r>
          </w:hyperlink>
        </w:p>
        <w:p w14:paraId="71D709BA" w14:textId="77777777" w:rsidR="0011383A" w:rsidRPr="009024E1" w:rsidRDefault="0011383A">
          <w:pPr>
            <w:pStyle w:val="TOC2"/>
            <w:tabs>
              <w:tab w:val="right" w:leader="dot" w:pos="9019"/>
            </w:tabs>
            <w:spacing w:line="360" w:lineRule="auto"/>
            <w:rPr>
              <w:rFonts w:ascii="Times New Roman" w:hAnsi="Times New Roman" w:cs="Times New Roman"/>
              <w:sz w:val="24"/>
              <w:szCs w:val="24"/>
            </w:rPr>
          </w:pPr>
          <w:hyperlink w:anchor="_Toc213415645">
            <w:r w:rsidRPr="009024E1">
              <w:rPr>
                <w:rStyle w:val="IndexLink"/>
                <w:rFonts w:ascii="Times New Roman" w:hAnsi="Times New Roman" w:cs="Times New Roman"/>
                <w:webHidden/>
                <w:sz w:val="24"/>
                <w:szCs w:val="24"/>
              </w:rPr>
              <w:t>Aims</w:t>
            </w:r>
            <w:r w:rsidRPr="009024E1">
              <w:rPr>
                <w:webHidden/>
              </w:rPr>
              <w:fldChar w:fldCharType="begin"/>
            </w:r>
            <w:r w:rsidRPr="009024E1">
              <w:rPr>
                <w:webHidden/>
              </w:rPr>
              <w:instrText>PAGEREF _Toc213415645 \h</w:instrText>
            </w:r>
            <w:r w:rsidRPr="009024E1">
              <w:rPr>
                <w:webHidden/>
              </w:rPr>
            </w:r>
            <w:r w:rsidRPr="009024E1">
              <w:rPr>
                <w:webHidden/>
              </w:rPr>
              <w:fldChar w:fldCharType="separate"/>
            </w:r>
            <w:r w:rsidRPr="009024E1">
              <w:rPr>
                <w:rStyle w:val="IndexLink"/>
                <w:rFonts w:ascii="Times New Roman" w:hAnsi="Times New Roman" w:cs="Times New Roman"/>
                <w:sz w:val="24"/>
                <w:szCs w:val="24"/>
              </w:rPr>
              <w:tab/>
              <w:t>3</w:t>
            </w:r>
            <w:r w:rsidRPr="009024E1">
              <w:rPr>
                <w:webHidden/>
              </w:rPr>
              <w:fldChar w:fldCharType="end"/>
            </w:r>
          </w:hyperlink>
        </w:p>
        <w:p w14:paraId="619D2153" w14:textId="77777777" w:rsidR="0011383A" w:rsidRPr="009024E1" w:rsidRDefault="0011383A">
          <w:pPr>
            <w:pStyle w:val="TOC2"/>
            <w:tabs>
              <w:tab w:val="right" w:leader="dot" w:pos="9019"/>
            </w:tabs>
            <w:spacing w:line="360" w:lineRule="auto"/>
            <w:rPr>
              <w:rFonts w:ascii="Times New Roman" w:hAnsi="Times New Roman" w:cs="Times New Roman"/>
              <w:sz w:val="24"/>
              <w:szCs w:val="24"/>
            </w:rPr>
          </w:pPr>
          <w:hyperlink w:anchor="_Toc213415646">
            <w:r w:rsidRPr="009024E1">
              <w:rPr>
                <w:rStyle w:val="IndexLink"/>
                <w:rFonts w:ascii="Times New Roman" w:hAnsi="Times New Roman" w:cs="Times New Roman"/>
                <w:webHidden/>
                <w:sz w:val="24"/>
                <w:szCs w:val="24"/>
              </w:rPr>
              <w:t>Objectives</w:t>
            </w:r>
            <w:r w:rsidRPr="009024E1">
              <w:rPr>
                <w:webHidden/>
              </w:rPr>
              <w:fldChar w:fldCharType="begin"/>
            </w:r>
            <w:r w:rsidRPr="009024E1">
              <w:rPr>
                <w:webHidden/>
              </w:rPr>
              <w:instrText>PAGEREF _Toc213415646 \h</w:instrText>
            </w:r>
            <w:r w:rsidRPr="009024E1">
              <w:rPr>
                <w:webHidden/>
              </w:rPr>
            </w:r>
            <w:r w:rsidRPr="009024E1">
              <w:rPr>
                <w:webHidden/>
              </w:rPr>
              <w:fldChar w:fldCharType="separate"/>
            </w:r>
            <w:r w:rsidRPr="009024E1">
              <w:rPr>
                <w:rStyle w:val="IndexLink"/>
                <w:rFonts w:ascii="Times New Roman" w:hAnsi="Times New Roman" w:cs="Times New Roman"/>
                <w:sz w:val="24"/>
                <w:szCs w:val="24"/>
              </w:rPr>
              <w:tab/>
              <w:t>3</w:t>
            </w:r>
            <w:r w:rsidRPr="009024E1">
              <w:rPr>
                <w:webHidden/>
              </w:rPr>
              <w:fldChar w:fldCharType="end"/>
            </w:r>
          </w:hyperlink>
        </w:p>
        <w:p w14:paraId="641457A0" w14:textId="77777777" w:rsidR="0011383A" w:rsidRPr="009024E1" w:rsidRDefault="0011383A">
          <w:pPr>
            <w:pStyle w:val="TOC2"/>
            <w:tabs>
              <w:tab w:val="right" w:leader="dot" w:pos="9019"/>
            </w:tabs>
            <w:spacing w:line="360" w:lineRule="auto"/>
            <w:rPr>
              <w:rFonts w:ascii="Times New Roman" w:hAnsi="Times New Roman" w:cs="Times New Roman"/>
              <w:sz w:val="24"/>
              <w:szCs w:val="24"/>
            </w:rPr>
          </w:pPr>
          <w:hyperlink w:anchor="_Toc213415647">
            <w:r w:rsidRPr="009024E1">
              <w:rPr>
                <w:rStyle w:val="IndexLink"/>
                <w:rFonts w:ascii="Times New Roman" w:hAnsi="Times New Roman" w:cs="Times New Roman"/>
                <w:webHidden/>
                <w:sz w:val="24"/>
                <w:szCs w:val="24"/>
              </w:rPr>
              <w:t>Research Questions</w:t>
            </w:r>
            <w:r w:rsidRPr="009024E1">
              <w:rPr>
                <w:webHidden/>
              </w:rPr>
              <w:fldChar w:fldCharType="begin"/>
            </w:r>
            <w:r w:rsidRPr="009024E1">
              <w:rPr>
                <w:webHidden/>
              </w:rPr>
              <w:instrText>PAGEREF _Toc213415647 \h</w:instrText>
            </w:r>
            <w:r w:rsidRPr="009024E1">
              <w:rPr>
                <w:webHidden/>
              </w:rPr>
            </w:r>
            <w:r w:rsidRPr="009024E1">
              <w:rPr>
                <w:webHidden/>
              </w:rPr>
              <w:fldChar w:fldCharType="separate"/>
            </w:r>
            <w:r w:rsidRPr="009024E1">
              <w:rPr>
                <w:rStyle w:val="IndexLink"/>
                <w:rFonts w:ascii="Times New Roman" w:hAnsi="Times New Roman" w:cs="Times New Roman"/>
                <w:sz w:val="24"/>
                <w:szCs w:val="24"/>
              </w:rPr>
              <w:tab/>
              <w:t>4</w:t>
            </w:r>
            <w:r w:rsidRPr="009024E1">
              <w:rPr>
                <w:webHidden/>
              </w:rPr>
              <w:fldChar w:fldCharType="end"/>
            </w:r>
          </w:hyperlink>
        </w:p>
        <w:p w14:paraId="7B72733B" w14:textId="77777777" w:rsidR="0011383A" w:rsidRPr="009024E1" w:rsidRDefault="0011383A">
          <w:pPr>
            <w:pStyle w:val="TOC1"/>
            <w:tabs>
              <w:tab w:val="right" w:leader="dot" w:pos="9019"/>
            </w:tabs>
            <w:spacing w:line="360" w:lineRule="auto"/>
            <w:rPr>
              <w:rFonts w:ascii="Times New Roman" w:hAnsi="Times New Roman" w:cs="Times New Roman"/>
              <w:sz w:val="24"/>
              <w:szCs w:val="24"/>
            </w:rPr>
          </w:pPr>
          <w:hyperlink w:anchor="_Toc213415648">
            <w:r w:rsidRPr="009024E1">
              <w:rPr>
                <w:rStyle w:val="IndexLink"/>
                <w:rFonts w:ascii="Times New Roman" w:hAnsi="Times New Roman" w:cs="Times New Roman"/>
                <w:webHidden/>
                <w:sz w:val="24"/>
                <w:szCs w:val="24"/>
              </w:rPr>
              <w:t>Literature Review</w:t>
            </w:r>
            <w:r w:rsidRPr="009024E1">
              <w:rPr>
                <w:webHidden/>
              </w:rPr>
              <w:fldChar w:fldCharType="begin"/>
            </w:r>
            <w:r w:rsidRPr="009024E1">
              <w:rPr>
                <w:webHidden/>
              </w:rPr>
              <w:instrText>PAGEREF _Toc213415648 \h</w:instrText>
            </w:r>
            <w:r w:rsidRPr="009024E1">
              <w:rPr>
                <w:webHidden/>
              </w:rPr>
            </w:r>
            <w:r w:rsidRPr="009024E1">
              <w:rPr>
                <w:webHidden/>
              </w:rPr>
              <w:fldChar w:fldCharType="separate"/>
            </w:r>
            <w:r w:rsidRPr="009024E1">
              <w:rPr>
                <w:rStyle w:val="IndexLink"/>
                <w:rFonts w:ascii="Times New Roman" w:hAnsi="Times New Roman" w:cs="Times New Roman"/>
                <w:sz w:val="24"/>
                <w:szCs w:val="24"/>
              </w:rPr>
              <w:tab/>
              <w:t>4</w:t>
            </w:r>
            <w:r w:rsidRPr="009024E1">
              <w:rPr>
                <w:webHidden/>
              </w:rPr>
              <w:fldChar w:fldCharType="end"/>
            </w:r>
          </w:hyperlink>
        </w:p>
        <w:p w14:paraId="70BBA407" w14:textId="77777777" w:rsidR="0011383A" w:rsidRPr="009024E1" w:rsidRDefault="0011383A">
          <w:pPr>
            <w:pStyle w:val="TOC2"/>
            <w:tabs>
              <w:tab w:val="right" w:leader="dot" w:pos="9019"/>
            </w:tabs>
            <w:spacing w:line="360" w:lineRule="auto"/>
            <w:rPr>
              <w:rFonts w:ascii="Times New Roman" w:hAnsi="Times New Roman" w:cs="Times New Roman"/>
              <w:sz w:val="24"/>
              <w:szCs w:val="24"/>
            </w:rPr>
          </w:pPr>
          <w:hyperlink w:anchor="_Toc213415649">
            <w:r w:rsidRPr="009024E1">
              <w:rPr>
                <w:rStyle w:val="IndexLink"/>
                <w:rFonts w:ascii="Times New Roman" w:hAnsi="Times New Roman" w:cs="Times New Roman"/>
                <w:webHidden/>
                <w:sz w:val="24"/>
                <w:szCs w:val="24"/>
              </w:rPr>
              <w:t>Importance of Artificial Intelligence in UK banking Industry for enhancing customer service</w:t>
            </w:r>
            <w:r w:rsidRPr="009024E1">
              <w:rPr>
                <w:webHidden/>
              </w:rPr>
              <w:fldChar w:fldCharType="begin"/>
            </w:r>
            <w:r w:rsidRPr="009024E1">
              <w:rPr>
                <w:webHidden/>
              </w:rPr>
              <w:instrText>PAGEREF _Toc213415649 \h</w:instrText>
            </w:r>
            <w:r w:rsidRPr="009024E1">
              <w:rPr>
                <w:webHidden/>
              </w:rPr>
            </w:r>
            <w:r w:rsidRPr="009024E1">
              <w:rPr>
                <w:webHidden/>
              </w:rPr>
              <w:fldChar w:fldCharType="separate"/>
            </w:r>
            <w:r w:rsidRPr="009024E1">
              <w:rPr>
                <w:rStyle w:val="IndexLink"/>
                <w:rFonts w:ascii="Times New Roman" w:hAnsi="Times New Roman" w:cs="Times New Roman"/>
                <w:sz w:val="24"/>
                <w:szCs w:val="24"/>
              </w:rPr>
              <w:tab/>
              <w:t>4</w:t>
            </w:r>
            <w:r w:rsidRPr="009024E1">
              <w:rPr>
                <w:webHidden/>
              </w:rPr>
              <w:fldChar w:fldCharType="end"/>
            </w:r>
          </w:hyperlink>
        </w:p>
        <w:p w14:paraId="69909BA6" w14:textId="77777777" w:rsidR="0011383A" w:rsidRPr="009024E1" w:rsidRDefault="0011383A">
          <w:pPr>
            <w:pStyle w:val="TOC2"/>
            <w:tabs>
              <w:tab w:val="right" w:leader="dot" w:pos="9019"/>
            </w:tabs>
            <w:spacing w:line="360" w:lineRule="auto"/>
            <w:rPr>
              <w:rFonts w:ascii="Times New Roman" w:hAnsi="Times New Roman" w:cs="Times New Roman"/>
              <w:sz w:val="24"/>
              <w:szCs w:val="24"/>
            </w:rPr>
          </w:pPr>
          <w:hyperlink w:anchor="_Toc213415650">
            <w:r w:rsidRPr="009024E1">
              <w:rPr>
                <w:rStyle w:val="IndexLink"/>
                <w:rFonts w:ascii="Times New Roman" w:hAnsi="Times New Roman" w:cs="Times New Roman"/>
                <w:webHidden/>
                <w:sz w:val="24"/>
                <w:szCs w:val="24"/>
              </w:rPr>
              <w:t>Customer Service transformation through Artificial Intelligence among the GenZ and Millennials</w:t>
            </w:r>
            <w:r w:rsidRPr="009024E1">
              <w:rPr>
                <w:webHidden/>
              </w:rPr>
              <w:fldChar w:fldCharType="begin"/>
            </w:r>
            <w:r w:rsidRPr="009024E1">
              <w:rPr>
                <w:webHidden/>
              </w:rPr>
              <w:instrText>PAGEREF _Toc213415650 \h</w:instrText>
            </w:r>
            <w:r w:rsidRPr="009024E1">
              <w:rPr>
                <w:webHidden/>
              </w:rPr>
            </w:r>
            <w:r w:rsidRPr="009024E1">
              <w:rPr>
                <w:webHidden/>
              </w:rPr>
              <w:fldChar w:fldCharType="separate"/>
            </w:r>
            <w:r w:rsidRPr="009024E1">
              <w:rPr>
                <w:rStyle w:val="IndexLink"/>
                <w:rFonts w:ascii="Times New Roman" w:hAnsi="Times New Roman" w:cs="Times New Roman"/>
                <w:sz w:val="24"/>
                <w:szCs w:val="24"/>
              </w:rPr>
              <w:tab/>
              <w:t>5</w:t>
            </w:r>
            <w:r w:rsidRPr="009024E1">
              <w:rPr>
                <w:webHidden/>
              </w:rPr>
              <w:fldChar w:fldCharType="end"/>
            </w:r>
          </w:hyperlink>
        </w:p>
        <w:p w14:paraId="6BB019ED" w14:textId="77777777" w:rsidR="0011383A" w:rsidRPr="009024E1" w:rsidRDefault="0011383A">
          <w:pPr>
            <w:pStyle w:val="TOC2"/>
            <w:tabs>
              <w:tab w:val="right" w:leader="dot" w:pos="9019"/>
            </w:tabs>
            <w:spacing w:line="360" w:lineRule="auto"/>
            <w:rPr>
              <w:rFonts w:ascii="Times New Roman" w:hAnsi="Times New Roman" w:cs="Times New Roman"/>
              <w:sz w:val="24"/>
              <w:szCs w:val="24"/>
            </w:rPr>
          </w:pPr>
          <w:hyperlink w:anchor="_Toc213415651">
            <w:r w:rsidRPr="009024E1">
              <w:rPr>
                <w:rStyle w:val="IndexLink"/>
                <w:rFonts w:ascii="Times New Roman" w:hAnsi="Times New Roman" w:cs="Times New Roman"/>
                <w:webHidden/>
                <w:sz w:val="24"/>
                <w:szCs w:val="24"/>
              </w:rPr>
              <w:t>Measuring the effectiveness of Artificial Intelligence in enhancing customer preferences among GenZ and Millennials</w:t>
            </w:r>
            <w:r w:rsidRPr="009024E1">
              <w:rPr>
                <w:webHidden/>
              </w:rPr>
              <w:fldChar w:fldCharType="begin"/>
            </w:r>
            <w:r w:rsidRPr="009024E1">
              <w:rPr>
                <w:webHidden/>
              </w:rPr>
              <w:instrText>PAGEREF _Toc213415651 \h</w:instrText>
            </w:r>
            <w:r w:rsidRPr="009024E1">
              <w:rPr>
                <w:webHidden/>
              </w:rPr>
            </w:r>
            <w:r w:rsidRPr="009024E1">
              <w:rPr>
                <w:webHidden/>
              </w:rPr>
              <w:fldChar w:fldCharType="separate"/>
            </w:r>
            <w:r w:rsidRPr="009024E1">
              <w:rPr>
                <w:rStyle w:val="IndexLink"/>
                <w:rFonts w:ascii="Times New Roman" w:hAnsi="Times New Roman" w:cs="Times New Roman"/>
                <w:sz w:val="24"/>
                <w:szCs w:val="24"/>
              </w:rPr>
              <w:tab/>
              <w:t>6</w:t>
            </w:r>
            <w:r w:rsidRPr="009024E1">
              <w:rPr>
                <w:webHidden/>
              </w:rPr>
              <w:fldChar w:fldCharType="end"/>
            </w:r>
          </w:hyperlink>
        </w:p>
        <w:p w14:paraId="5DDF8525" w14:textId="77777777" w:rsidR="0011383A" w:rsidRPr="009024E1" w:rsidRDefault="0011383A">
          <w:pPr>
            <w:pStyle w:val="TOC1"/>
            <w:tabs>
              <w:tab w:val="right" w:leader="dot" w:pos="9019"/>
            </w:tabs>
            <w:spacing w:line="360" w:lineRule="auto"/>
            <w:rPr>
              <w:rFonts w:ascii="Times New Roman" w:hAnsi="Times New Roman" w:cs="Times New Roman"/>
              <w:sz w:val="24"/>
              <w:szCs w:val="24"/>
            </w:rPr>
          </w:pPr>
          <w:hyperlink w:anchor="_Toc213415652">
            <w:r w:rsidRPr="009024E1">
              <w:rPr>
                <w:rStyle w:val="IndexLink"/>
                <w:rFonts w:ascii="Times New Roman" w:hAnsi="Times New Roman" w:cs="Times New Roman"/>
                <w:webHidden/>
                <w:sz w:val="24"/>
                <w:szCs w:val="24"/>
              </w:rPr>
              <w:t>Methodology</w:t>
            </w:r>
            <w:r w:rsidRPr="009024E1">
              <w:rPr>
                <w:webHidden/>
              </w:rPr>
              <w:fldChar w:fldCharType="begin"/>
            </w:r>
            <w:r w:rsidRPr="009024E1">
              <w:rPr>
                <w:webHidden/>
              </w:rPr>
              <w:instrText>PAGEREF _Toc213415652 \h</w:instrText>
            </w:r>
            <w:r w:rsidRPr="009024E1">
              <w:rPr>
                <w:webHidden/>
              </w:rPr>
            </w:r>
            <w:r w:rsidRPr="009024E1">
              <w:rPr>
                <w:webHidden/>
              </w:rPr>
              <w:fldChar w:fldCharType="separate"/>
            </w:r>
            <w:r w:rsidRPr="009024E1">
              <w:rPr>
                <w:rStyle w:val="IndexLink"/>
                <w:rFonts w:ascii="Times New Roman" w:hAnsi="Times New Roman" w:cs="Times New Roman"/>
                <w:sz w:val="24"/>
                <w:szCs w:val="24"/>
              </w:rPr>
              <w:tab/>
              <w:t>7</w:t>
            </w:r>
            <w:r w:rsidRPr="009024E1">
              <w:rPr>
                <w:webHidden/>
              </w:rPr>
              <w:fldChar w:fldCharType="end"/>
            </w:r>
          </w:hyperlink>
        </w:p>
        <w:p w14:paraId="6303B395" w14:textId="77777777" w:rsidR="0011383A" w:rsidRPr="009024E1" w:rsidRDefault="0011383A">
          <w:pPr>
            <w:pStyle w:val="TOC2"/>
            <w:tabs>
              <w:tab w:val="right" w:leader="dot" w:pos="9019"/>
            </w:tabs>
            <w:spacing w:line="360" w:lineRule="auto"/>
            <w:rPr>
              <w:rFonts w:ascii="Times New Roman" w:hAnsi="Times New Roman" w:cs="Times New Roman"/>
              <w:sz w:val="24"/>
              <w:szCs w:val="24"/>
            </w:rPr>
          </w:pPr>
          <w:hyperlink w:anchor="_Toc213415653">
            <w:r w:rsidRPr="009024E1">
              <w:rPr>
                <w:rStyle w:val="IndexLink"/>
                <w:rFonts w:ascii="Times New Roman" w:hAnsi="Times New Roman" w:cs="Times New Roman"/>
                <w:webHidden/>
                <w:sz w:val="24"/>
                <w:szCs w:val="24"/>
              </w:rPr>
              <w:t>Research Philosophy</w:t>
            </w:r>
            <w:r w:rsidRPr="009024E1">
              <w:rPr>
                <w:webHidden/>
              </w:rPr>
              <w:fldChar w:fldCharType="begin"/>
            </w:r>
            <w:r w:rsidRPr="009024E1">
              <w:rPr>
                <w:webHidden/>
              </w:rPr>
              <w:instrText>PAGEREF _Toc213415653 \h</w:instrText>
            </w:r>
            <w:r w:rsidRPr="009024E1">
              <w:rPr>
                <w:webHidden/>
              </w:rPr>
            </w:r>
            <w:r w:rsidRPr="009024E1">
              <w:rPr>
                <w:webHidden/>
              </w:rPr>
              <w:fldChar w:fldCharType="separate"/>
            </w:r>
            <w:r w:rsidRPr="009024E1">
              <w:rPr>
                <w:rStyle w:val="IndexLink"/>
                <w:rFonts w:ascii="Times New Roman" w:hAnsi="Times New Roman" w:cs="Times New Roman"/>
                <w:sz w:val="24"/>
                <w:szCs w:val="24"/>
              </w:rPr>
              <w:tab/>
              <w:t>7</w:t>
            </w:r>
            <w:r w:rsidRPr="009024E1">
              <w:rPr>
                <w:webHidden/>
              </w:rPr>
              <w:fldChar w:fldCharType="end"/>
            </w:r>
          </w:hyperlink>
        </w:p>
        <w:p w14:paraId="200D3E7C" w14:textId="77777777" w:rsidR="0011383A" w:rsidRPr="009024E1" w:rsidRDefault="0011383A">
          <w:pPr>
            <w:pStyle w:val="TOC2"/>
            <w:tabs>
              <w:tab w:val="right" w:leader="dot" w:pos="9019"/>
            </w:tabs>
            <w:spacing w:line="360" w:lineRule="auto"/>
            <w:rPr>
              <w:rFonts w:ascii="Times New Roman" w:hAnsi="Times New Roman" w:cs="Times New Roman"/>
              <w:sz w:val="24"/>
              <w:szCs w:val="24"/>
            </w:rPr>
          </w:pPr>
          <w:hyperlink w:anchor="_Toc213415654">
            <w:r w:rsidRPr="009024E1">
              <w:rPr>
                <w:rStyle w:val="IndexLink"/>
                <w:rFonts w:ascii="Times New Roman" w:hAnsi="Times New Roman" w:cs="Times New Roman"/>
                <w:webHidden/>
                <w:sz w:val="24"/>
                <w:szCs w:val="24"/>
              </w:rPr>
              <w:t>Research Approach</w:t>
            </w:r>
            <w:r w:rsidRPr="009024E1">
              <w:rPr>
                <w:webHidden/>
              </w:rPr>
              <w:fldChar w:fldCharType="begin"/>
            </w:r>
            <w:r w:rsidRPr="009024E1">
              <w:rPr>
                <w:webHidden/>
              </w:rPr>
              <w:instrText>PAGEREF _Toc213415654 \h</w:instrText>
            </w:r>
            <w:r w:rsidRPr="009024E1">
              <w:rPr>
                <w:webHidden/>
              </w:rPr>
            </w:r>
            <w:r w:rsidRPr="009024E1">
              <w:rPr>
                <w:webHidden/>
              </w:rPr>
              <w:fldChar w:fldCharType="separate"/>
            </w:r>
            <w:r w:rsidRPr="009024E1">
              <w:rPr>
                <w:rStyle w:val="IndexLink"/>
                <w:rFonts w:ascii="Times New Roman" w:hAnsi="Times New Roman" w:cs="Times New Roman"/>
                <w:sz w:val="24"/>
                <w:szCs w:val="24"/>
              </w:rPr>
              <w:tab/>
              <w:t>7</w:t>
            </w:r>
            <w:r w:rsidRPr="009024E1">
              <w:rPr>
                <w:webHidden/>
              </w:rPr>
              <w:fldChar w:fldCharType="end"/>
            </w:r>
          </w:hyperlink>
        </w:p>
        <w:p w14:paraId="3722EF58" w14:textId="77777777" w:rsidR="0011383A" w:rsidRPr="009024E1" w:rsidRDefault="0011383A">
          <w:pPr>
            <w:pStyle w:val="TOC2"/>
            <w:tabs>
              <w:tab w:val="right" w:leader="dot" w:pos="9019"/>
            </w:tabs>
            <w:spacing w:line="360" w:lineRule="auto"/>
            <w:rPr>
              <w:rFonts w:ascii="Times New Roman" w:hAnsi="Times New Roman" w:cs="Times New Roman"/>
              <w:sz w:val="24"/>
              <w:szCs w:val="24"/>
            </w:rPr>
          </w:pPr>
          <w:hyperlink w:anchor="_Toc213415655">
            <w:r w:rsidRPr="009024E1">
              <w:rPr>
                <w:rStyle w:val="IndexLink"/>
                <w:rFonts w:ascii="Times New Roman" w:hAnsi="Times New Roman" w:cs="Times New Roman"/>
                <w:webHidden/>
                <w:sz w:val="24"/>
                <w:szCs w:val="24"/>
              </w:rPr>
              <w:t>Research Design</w:t>
            </w:r>
            <w:r w:rsidRPr="009024E1">
              <w:rPr>
                <w:webHidden/>
              </w:rPr>
              <w:fldChar w:fldCharType="begin"/>
            </w:r>
            <w:r w:rsidRPr="009024E1">
              <w:rPr>
                <w:webHidden/>
              </w:rPr>
              <w:instrText>PAGEREF _Toc213415655 \h</w:instrText>
            </w:r>
            <w:r w:rsidRPr="009024E1">
              <w:rPr>
                <w:webHidden/>
              </w:rPr>
            </w:r>
            <w:r w:rsidRPr="009024E1">
              <w:rPr>
                <w:webHidden/>
              </w:rPr>
              <w:fldChar w:fldCharType="separate"/>
            </w:r>
            <w:r w:rsidRPr="009024E1">
              <w:rPr>
                <w:rStyle w:val="IndexLink"/>
                <w:rFonts w:ascii="Times New Roman" w:hAnsi="Times New Roman" w:cs="Times New Roman"/>
                <w:sz w:val="24"/>
                <w:szCs w:val="24"/>
              </w:rPr>
              <w:tab/>
              <w:t>7</w:t>
            </w:r>
            <w:r w:rsidRPr="009024E1">
              <w:rPr>
                <w:webHidden/>
              </w:rPr>
              <w:fldChar w:fldCharType="end"/>
            </w:r>
          </w:hyperlink>
        </w:p>
        <w:p w14:paraId="5244C3B5" w14:textId="77777777" w:rsidR="0011383A" w:rsidRPr="009024E1" w:rsidRDefault="0011383A">
          <w:pPr>
            <w:pStyle w:val="TOC2"/>
            <w:tabs>
              <w:tab w:val="right" w:leader="dot" w:pos="9019"/>
            </w:tabs>
            <w:spacing w:line="360" w:lineRule="auto"/>
            <w:rPr>
              <w:rFonts w:ascii="Times New Roman" w:hAnsi="Times New Roman" w:cs="Times New Roman"/>
              <w:sz w:val="24"/>
              <w:szCs w:val="24"/>
            </w:rPr>
          </w:pPr>
          <w:hyperlink w:anchor="_Toc213415656">
            <w:r w:rsidRPr="009024E1">
              <w:rPr>
                <w:rStyle w:val="IndexLink"/>
                <w:rFonts w:ascii="Times New Roman" w:hAnsi="Times New Roman" w:cs="Times New Roman"/>
                <w:webHidden/>
                <w:sz w:val="24"/>
                <w:szCs w:val="24"/>
              </w:rPr>
              <w:t>Research Strategy</w:t>
            </w:r>
            <w:r w:rsidRPr="009024E1">
              <w:rPr>
                <w:webHidden/>
              </w:rPr>
              <w:fldChar w:fldCharType="begin"/>
            </w:r>
            <w:r w:rsidRPr="009024E1">
              <w:rPr>
                <w:webHidden/>
              </w:rPr>
              <w:instrText>PAGEREF _Toc213415656 \h</w:instrText>
            </w:r>
            <w:r w:rsidRPr="009024E1">
              <w:rPr>
                <w:webHidden/>
              </w:rPr>
            </w:r>
            <w:r w:rsidRPr="009024E1">
              <w:rPr>
                <w:webHidden/>
              </w:rPr>
              <w:fldChar w:fldCharType="separate"/>
            </w:r>
            <w:r w:rsidRPr="009024E1">
              <w:rPr>
                <w:rStyle w:val="IndexLink"/>
                <w:rFonts w:ascii="Times New Roman" w:hAnsi="Times New Roman" w:cs="Times New Roman"/>
                <w:sz w:val="24"/>
                <w:szCs w:val="24"/>
              </w:rPr>
              <w:tab/>
              <w:t>7</w:t>
            </w:r>
            <w:r w:rsidRPr="009024E1">
              <w:rPr>
                <w:webHidden/>
              </w:rPr>
              <w:fldChar w:fldCharType="end"/>
            </w:r>
          </w:hyperlink>
        </w:p>
        <w:p w14:paraId="3314CE32" w14:textId="77777777" w:rsidR="0011383A" w:rsidRPr="009024E1" w:rsidRDefault="0011383A">
          <w:pPr>
            <w:pStyle w:val="TOC2"/>
            <w:tabs>
              <w:tab w:val="right" w:leader="dot" w:pos="9019"/>
            </w:tabs>
            <w:spacing w:line="360" w:lineRule="auto"/>
            <w:rPr>
              <w:rFonts w:ascii="Times New Roman" w:hAnsi="Times New Roman" w:cs="Times New Roman"/>
              <w:sz w:val="24"/>
              <w:szCs w:val="24"/>
            </w:rPr>
          </w:pPr>
          <w:hyperlink w:anchor="_Toc213415657">
            <w:r w:rsidRPr="009024E1">
              <w:rPr>
                <w:rStyle w:val="IndexLink"/>
                <w:rFonts w:ascii="Times New Roman" w:hAnsi="Times New Roman" w:cs="Times New Roman"/>
                <w:webHidden/>
                <w:sz w:val="24"/>
                <w:szCs w:val="24"/>
              </w:rPr>
              <w:t>Data collection method</w:t>
            </w:r>
            <w:r w:rsidRPr="009024E1">
              <w:rPr>
                <w:webHidden/>
              </w:rPr>
              <w:fldChar w:fldCharType="begin"/>
            </w:r>
            <w:r w:rsidRPr="009024E1">
              <w:rPr>
                <w:webHidden/>
              </w:rPr>
              <w:instrText>PAGEREF _Toc213415657 \h</w:instrText>
            </w:r>
            <w:r w:rsidRPr="009024E1">
              <w:rPr>
                <w:webHidden/>
              </w:rPr>
            </w:r>
            <w:r w:rsidRPr="009024E1">
              <w:rPr>
                <w:webHidden/>
              </w:rPr>
              <w:fldChar w:fldCharType="separate"/>
            </w:r>
            <w:r w:rsidRPr="009024E1">
              <w:rPr>
                <w:rStyle w:val="IndexLink"/>
                <w:rFonts w:ascii="Times New Roman" w:hAnsi="Times New Roman" w:cs="Times New Roman"/>
                <w:sz w:val="24"/>
                <w:szCs w:val="24"/>
              </w:rPr>
              <w:tab/>
              <w:t>8</w:t>
            </w:r>
            <w:r w:rsidRPr="009024E1">
              <w:rPr>
                <w:webHidden/>
              </w:rPr>
              <w:fldChar w:fldCharType="end"/>
            </w:r>
          </w:hyperlink>
        </w:p>
        <w:p w14:paraId="40372D08" w14:textId="77777777" w:rsidR="0011383A" w:rsidRPr="009024E1" w:rsidRDefault="0011383A">
          <w:pPr>
            <w:pStyle w:val="TOC2"/>
            <w:tabs>
              <w:tab w:val="right" w:leader="dot" w:pos="9019"/>
            </w:tabs>
            <w:spacing w:line="360" w:lineRule="auto"/>
            <w:rPr>
              <w:rFonts w:ascii="Times New Roman" w:hAnsi="Times New Roman" w:cs="Times New Roman"/>
              <w:sz w:val="24"/>
              <w:szCs w:val="24"/>
            </w:rPr>
          </w:pPr>
          <w:hyperlink w:anchor="_Toc213415658">
            <w:r w:rsidRPr="009024E1">
              <w:rPr>
                <w:rStyle w:val="IndexLink"/>
                <w:rFonts w:ascii="Times New Roman" w:hAnsi="Times New Roman" w:cs="Times New Roman"/>
                <w:webHidden/>
                <w:sz w:val="24"/>
                <w:szCs w:val="24"/>
              </w:rPr>
              <w:t>Data analysis</w:t>
            </w:r>
            <w:r w:rsidRPr="009024E1">
              <w:rPr>
                <w:webHidden/>
              </w:rPr>
              <w:fldChar w:fldCharType="begin"/>
            </w:r>
            <w:r w:rsidRPr="009024E1">
              <w:rPr>
                <w:webHidden/>
              </w:rPr>
              <w:instrText>PAGEREF _Toc213415658 \h</w:instrText>
            </w:r>
            <w:r w:rsidRPr="009024E1">
              <w:rPr>
                <w:webHidden/>
              </w:rPr>
            </w:r>
            <w:r w:rsidRPr="009024E1">
              <w:rPr>
                <w:webHidden/>
              </w:rPr>
              <w:fldChar w:fldCharType="separate"/>
            </w:r>
            <w:r w:rsidRPr="009024E1">
              <w:rPr>
                <w:rStyle w:val="IndexLink"/>
                <w:rFonts w:ascii="Times New Roman" w:hAnsi="Times New Roman" w:cs="Times New Roman"/>
                <w:sz w:val="24"/>
                <w:szCs w:val="24"/>
              </w:rPr>
              <w:tab/>
              <w:t>8</w:t>
            </w:r>
            <w:r w:rsidRPr="009024E1">
              <w:rPr>
                <w:webHidden/>
              </w:rPr>
              <w:fldChar w:fldCharType="end"/>
            </w:r>
          </w:hyperlink>
        </w:p>
        <w:p w14:paraId="1FC74FB8" w14:textId="77777777" w:rsidR="0011383A" w:rsidRPr="009024E1" w:rsidRDefault="0011383A">
          <w:pPr>
            <w:pStyle w:val="TOC2"/>
            <w:tabs>
              <w:tab w:val="right" w:leader="dot" w:pos="9019"/>
            </w:tabs>
            <w:spacing w:line="360" w:lineRule="auto"/>
            <w:rPr>
              <w:rFonts w:ascii="Times New Roman" w:hAnsi="Times New Roman" w:cs="Times New Roman"/>
              <w:sz w:val="24"/>
              <w:szCs w:val="24"/>
            </w:rPr>
          </w:pPr>
          <w:hyperlink w:anchor="_Toc213415659">
            <w:r w:rsidRPr="009024E1">
              <w:rPr>
                <w:rStyle w:val="IndexLink"/>
                <w:rFonts w:ascii="Times New Roman" w:hAnsi="Times New Roman" w:cs="Times New Roman"/>
                <w:webHidden/>
                <w:sz w:val="24"/>
                <w:szCs w:val="24"/>
              </w:rPr>
              <w:t>Ethical Considerations</w:t>
            </w:r>
            <w:r w:rsidRPr="009024E1">
              <w:rPr>
                <w:webHidden/>
              </w:rPr>
              <w:fldChar w:fldCharType="begin"/>
            </w:r>
            <w:r w:rsidRPr="009024E1">
              <w:rPr>
                <w:webHidden/>
              </w:rPr>
              <w:instrText>PAGEREF _Toc213415659 \h</w:instrText>
            </w:r>
            <w:r w:rsidRPr="009024E1">
              <w:rPr>
                <w:webHidden/>
              </w:rPr>
            </w:r>
            <w:r w:rsidRPr="009024E1">
              <w:rPr>
                <w:webHidden/>
              </w:rPr>
              <w:fldChar w:fldCharType="separate"/>
            </w:r>
            <w:r w:rsidRPr="009024E1">
              <w:rPr>
                <w:rStyle w:val="IndexLink"/>
                <w:rFonts w:ascii="Times New Roman" w:hAnsi="Times New Roman" w:cs="Times New Roman"/>
                <w:sz w:val="24"/>
                <w:szCs w:val="24"/>
              </w:rPr>
              <w:tab/>
              <w:t>8</w:t>
            </w:r>
            <w:r w:rsidRPr="009024E1">
              <w:rPr>
                <w:webHidden/>
              </w:rPr>
              <w:fldChar w:fldCharType="end"/>
            </w:r>
          </w:hyperlink>
        </w:p>
        <w:p w14:paraId="3C4A0815" w14:textId="77777777" w:rsidR="0011383A" w:rsidRPr="009024E1" w:rsidRDefault="0011383A">
          <w:pPr>
            <w:pStyle w:val="TOC1"/>
            <w:tabs>
              <w:tab w:val="right" w:leader="dot" w:pos="9019"/>
            </w:tabs>
            <w:spacing w:line="360" w:lineRule="auto"/>
            <w:rPr>
              <w:rFonts w:ascii="Times New Roman" w:hAnsi="Times New Roman" w:cs="Times New Roman"/>
              <w:sz w:val="24"/>
              <w:szCs w:val="24"/>
            </w:rPr>
          </w:pPr>
          <w:hyperlink w:anchor="_Toc213415660">
            <w:r w:rsidRPr="009024E1">
              <w:rPr>
                <w:rStyle w:val="IndexLink"/>
                <w:rFonts w:ascii="Times New Roman" w:hAnsi="Times New Roman" w:cs="Times New Roman"/>
                <w:webHidden/>
                <w:sz w:val="24"/>
                <w:szCs w:val="24"/>
              </w:rPr>
              <w:t>Expected Findings</w:t>
            </w:r>
            <w:r w:rsidRPr="009024E1">
              <w:rPr>
                <w:webHidden/>
              </w:rPr>
              <w:fldChar w:fldCharType="begin"/>
            </w:r>
            <w:r w:rsidRPr="009024E1">
              <w:rPr>
                <w:webHidden/>
              </w:rPr>
              <w:instrText>PAGEREF _Toc213415660 \h</w:instrText>
            </w:r>
            <w:r w:rsidRPr="009024E1">
              <w:rPr>
                <w:webHidden/>
              </w:rPr>
            </w:r>
            <w:r w:rsidRPr="009024E1">
              <w:rPr>
                <w:webHidden/>
              </w:rPr>
              <w:fldChar w:fldCharType="separate"/>
            </w:r>
            <w:r w:rsidRPr="009024E1">
              <w:rPr>
                <w:rStyle w:val="IndexLink"/>
                <w:rFonts w:ascii="Times New Roman" w:hAnsi="Times New Roman" w:cs="Times New Roman"/>
                <w:sz w:val="24"/>
                <w:szCs w:val="24"/>
              </w:rPr>
              <w:tab/>
              <w:t>9</w:t>
            </w:r>
            <w:r w:rsidRPr="009024E1">
              <w:rPr>
                <w:webHidden/>
              </w:rPr>
              <w:fldChar w:fldCharType="end"/>
            </w:r>
          </w:hyperlink>
        </w:p>
        <w:p w14:paraId="7F24D6FB" w14:textId="77777777" w:rsidR="0011383A" w:rsidRPr="009024E1" w:rsidRDefault="0011383A">
          <w:pPr>
            <w:pStyle w:val="TOC1"/>
            <w:tabs>
              <w:tab w:val="right" w:leader="dot" w:pos="9019"/>
            </w:tabs>
            <w:spacing w:line="360" w:lineRule="auto"/>
            <w:rPr>
              <w:rFonts w:ascii="Times New Roman" w:hAnsi="Times New Roman" w:cs="Times New Roman"/>
              <w:sz w:val="24"/>
              <w:szCs w:val="24"/>
            </w:rPr>
          </w:pPr>
          <w:hyperlink w:anchor="_Toc213415661">
            <w:r w:rsidRPr="009024E1">
              <w:rPr>
                <w:rStyle w:val="IndexLink"/>
                <w:rFonts w:ascii="Times New Roman" w:hAnsi="Times New Roman" w:cs="Times New Roman"/>
                <w:webHidden/>
                <w:sz w:val="24"/>
                <w:szCs w:val="24"/>
              </w:rPr>
              <w:t>Limitations</w:t>
            </w:r>
            <w:r w:rsidRPr="009024E1">
              <w:rPr>
                <w:webHidden/>
              </w:rPr>
              <w:fldChar w:fldCharType="begin"/>
            </w:r>
            <w:r w:rsidRPr="009024E1">
              <w:rPr>
                <w:webHidden/>
              </w:rPr>
              <w:instrText>PAGEREF _Toc213415661 \h</w:instrText>
            </w:r>
            <w:r w:rsidRPr="009024E1">
              <w:rPr>
                <w:webHidden/>
              </w:rPr>
            </w:r>
            <w:r w:rsidRPr="009024E1">
              <w:rPr>
                <w:webHidden/>
              </w:rPr>
              <w:fldChar w:fldCharType="separate"/>
            </w:r>
            <w:r w:rsidRPr="009024E1">
              <w:rPr>
                <w:rStyle w:val="IndexLink"/>
                <w:rFonts w:ascii="Times New Roman" w:hAnsi="Times New Roman" w:cs="Times New Roman"/>
                <w:sz w:val="24"/>
                <w:szCs w:val="24"/>
              </w:rPr>
              <w:tab/>
              <w:t>9</w:t>
            </w:r>
            <w:r w:rsidRPr="009024E1">
              <w:rPr>
                <w:webHidden/>
              </w:rPr>
              <w:fldChar w:fldCharType="end"/>
            </w:r>
          </w:hyperlink>
        </w:p>
        <w:p w14:paraId="435854B8" w14:textId="77777777" w:rsidR="0011383A" w:rsidRPr="009024E1" w:rsidRDefault="0011383A">
          <w:pPr>
            <w:pStyle w:val="TOC1"/>
            <w:tabs>
              <w:tab w:val="right" w:leader="dot" w:pos="9019"/>
            </w:tabs>
            <w:spacing w:line="360" w:lineRule="auto"/>
            <w:rPr>
              <w:rFonts w:ascii="Times New Roman" w:hAnsi="Times New Roman" w:cs="Times New Roman"/>
              <w:sz w:val="24"/>
              <w:szCs w:val="24"/>
            </w:rPr>
          </w:pPr>
          <w:hyperlink w:anchor="_Toc213415662">
            <w:r w:rsidRPr="009024E1">
              <w:rPr>
                <w:rStyle w:val="IndexLink"/>
                <w:rFonts w:ascii="Times New Roman" w:hAnsi="Times New Roman" w:cs="Times New Roman"/>
                <w:webHidden/>
                <w:sz w:val="24"/>
                <w:szCs w:val="24"/>
              </w:rPr>
              <w:t>Timeframe</w:t>
            </w:r>
            <w:r w:rsidRPr="009024E1">
              <w:rPr>
                <w:webHidden/>
              </w:rPr>
              <w:fldChar w:fldCharType="begin"/>
            </w:r>
            <w:r w:rsidRPr="009024E1">
              <w:rPr>
                <w:webHidden/>
              </w:rPr>
              <w:instrText>PAGEREF _Toc213415662 \h</w:instrText>
            </w:r>
            <w:r w:rsidRPr="009024E1">
              <w:rPr>
                <w:webHidden/>
              </w:rPr>
            </w:r>
            <w:r w:rsidRPr="009024E1">
              <w:rPr>
                <w:webHidden/>
              </w:rPr>
              <w:fldChar w:fldCharType="separate"/>
            </w:r>
            <w:r w:rsidRPr="009024E1">
              <w:rPr>
                <w:rStyle w:val="IndexLink"/>
                <w:rFonts w:ascii="Times New Roman" w:hAnsi="Times New Roman" w:cs="Times New Roman"/>
                <w:sz w:val="24"/>
                <w:szCs w:val="24"/>
              </w:rPr>
              <w:tab/>
              <w:t>10</w:t>
            </w:r>
            <w:r w:rsidRPr="009024E1">
              <w:rPr>
                <w:webHidden/>
              </w:rPr>
              <w:fldChar w:fldCharType="end"/>
            </w:r>
          </w:hyperlink>
        </w:p>
        <w:p w14:paraId="2EB6E24C" w14:textId="77777777" w:rsidR="0011383A" w:rsidRPr="009024E1" w:rsidRDefault="0011383A">
          <w:pPr>
            <w:pStyle w:val="TOC1"/>
            <w:tabs>
              <w:tab w:val="right" w:leader="dot" w:pos="9019"/>
            </w:tabs>
            <w:spacing w:line="360" w:lineRule="auto"/>
            <w:rPr>
              <w:rFonts w:ascii="Times New Roman" w:hAnsi="Times New Roman" w:cs="Times New Roman"/>
              <w:sz w:val="24"/>
              <w:szCs w:val="24"/>
            </w:rPr>
          </w:pPr>
          <w:hyperlink w:anchor="_Toc213415663">
            <w:r w:rsidRPr="009024E1">
              <w:rPr>
                <w:rStyle w:val="IndexLink"/>
                <w:rFonts w:ascii="Times New Roman" w:hAnsi="Times New Roman" w:cs="Times New Roman"/>
                <w:webHidden/>
                <w:sz w:val="24"/>
                <w:szCs w:val="24"/>
              </w:rPr>
              <w:t>Conclusion</w:t>
            </w:r>
            <w:r w:rsidRPr="009024E1">
              <w:rPr>
                <w:webHidden/>
              </w:rPr>
              <w:fldChar w:fldCharType="begin"/>
            </w:r>
            <w:r w:rsidRPr="009024E1">
              <w:rPr>
                <w:webHidden/>
              </w:rPr>
              <w:instrText>PAGEREF _Toc213415663 \h</w:instrText>
            </w:r>
            <w:r w:rsidRPr="009024E1">
              <w:rPr>
                <w:webHidden/>
              </w:rPr>
            </w:r>
            <w:r w:rsidRPr="009024E1">
              <w:rPr>
                <w:webHidden/>
              </w:rPr>
              <w:fldChar w:fldCharType="separate"/>
            </w:r>
            <w:r w:rsidRPr="009024E1">
              <w:rPr>
                <w:rStyle w:val="IndexLink"/>
                <w:rFonts w:ascii="Times New Roman" w:hAnsi="Times New Roman" w:cs="Times New Roman"/>
                <w:sz w:val="24"/>
                <w:szCs w:val="24"/>
              </w:rPr>
              <w:tab/>
              <w:t>10</w:t>
            </w:r>
            <w:r w:rsidRPr="009024E1">
              <w:rPr>
                <w:webHidden/>
              </w:rPr>
              <w:fldChar w:fldCharType="end"/>
            </w:r>
          </w:hyperlink>
        </w:p>
        <w:p w14:paraId="39145414" w14:textId="77777777" w:rsidR="0011383A" w:rsidRPr="009024E1" w:rsidRDefault="0011383A">
          <w:pPr>
            <w:pStyle w:val="TOC1"/>
            <w:tabs>
              <w:tab w:val="right" w:leader="dot" w:pos="9019"/>
            </w:tabs>
            <w:spacing w:line="360" w:lineRule="auto"/>
            <w:rPr>
              <w:rFonts w:ascii="Times New Roman" w:hAnsi="Times New Roman" w:cs="Times New Roman"/>
              <w:sz w:val="24"/>
              <w:szCs w:val="24"/>
            </w:rPr>
          </w:pPr>
          <w:hyperlink w:anchor="_Toc213415664">
            <w:r w:rsidRPr="009024E1">
              <w:rPr>
                <w:rStyle w:val="IndexLink"/>
                <w:rFonts w:ascii="Times New Roman" w:hAnsi="Times New Roman" w:cs="Times New Roman"/>
                <w:webHidden/>
                <w:sz w:val="24"/>
                <w:szCs w:val="24"/>
              </w:rPr>
              <w:t>References</w:t>
            </w:r>
            <w:r w:rsidRPr="009024E1">
              <w:rPr>
                <w:webHidden/>
              </w:rPr>
              <w:fldChar w:fldCharType="begin"/>
            </w:r>
            <w:r w:rsidRPr="009024E1">
              <w:rPr>
                <w:webHidden/>
              </w:rPr>
              <w:instrText>PAGEREF _Toc213415664 \h</w:instrText>
            </w:r>
            <w:r w:rsidRPr="009024E1">
              <w:rPr>
                <w:webHidden/>
              </w:rPr>
            </w:r>
            <w:r w:rsidRPr="009024E1">
              <w:rPr>
                <w:webHidden/>
              </w:rPr>
              <w:fldChar w:fldCharType="separate"/>
            </w:r>
            <w:r w:rsidRPr="009024E1">
              <w:rPr>
                <w:rStyle w:val="IndexLink"/>
                <w:rFonts w:ascii="Times New Roman" w:hAnsi="Times New Roman" w:cs="Times New Roman"/>
                <w:sz w:val="24"/>
                <w:szCs w:val="24"/>
              </w:rPr>
              <w:tab/>
              <w:t>12</w:t>
            </w:r>
            <w:r w:rsidRPr="009024E1">
              <w:rPr>
                <w:webHidden/>
              </w:rPr>
              <w:fldChar w:fldCharType="end"/>
            </w:r>
          </w:hyperlink>
        </w:p>
        <w:p w14:paraId="5BEA4E44" w14:textId="77777777" w:rsidR="0011383A" w:rsidRPr="009024E1" w:rsidRDefault="00000000">
          <w:pPr>
            <w:spacing w:line="360" w:lineRule="auto"/>
          </w:pPr>
          <w:r w:rsidRPr="009024E1">
            <w:fldChar w:fldCharType="end"/>
          </w:r>
        </w:p>
      </w:sdtContent>
    </w:sdt>
    <w:p w14:paraId="46C98016" w14:textId="77777777" w:rsidR="0011383A" w:rsidRPr="009024E1" w:rsidRDefault="00000000">
      <w:pPr>
        <w:pStyle w:val="Heading1"/>
      </w:pPr>
      <w:bookmarkStart w:id="0" w:name="_Toc213415642"/>
      <w:r w:rsidRPr="009024E1">
        <w:lastRenderedPageBreak/>
        <w:t>Introduction</w:t>
      </w:r>
      <w:bookmarkEnd w:id="0"/>
      <w:r w:rsidRPr="009024E1">
        <w:t xml:space="preserve"> </w:t>
      </w:r>
    </w:p>
    <w:p w14:paraId="3B43AFB9" w14:textId="77777777" w:rsidR="0011383A" w:rsidRPr="009024E1" w:rsidRDefault="00000000">
      <w:pPr>
        <w:pStyle w:val="Heading2"/>
      </w:pPr>
      <w:bookmarkStart w:id="1" w:name="_Toc213415643"/>
      <w:r w:rsidRPr="009024E1">
        <w:t>Background</w:t>
      </w:r>
      <w:bookmarkEnd w:id="1"/>
      <w:r w:rsidRPr="009024E1">
        <w:t xml:space="preserve"> </w:t>
      </w:r>
    </w:p>
    <w:p w14:paraId="2EB91CFB" w14:textId="0EE88528" w:rsidR="0011383A" w:rsidRPr="009024E1" w:rsidRDefault="00000000">
      <w:pPr>
        <w:spacing w:line="360" w:lineRule="auto"/>
        <w:jc w:val="both"/>
      </w:pPr>
      <w:r w:rsidRPr="009024E1">
        <w:rPr>
          <w:rFonts w:ascii="Times New Roman" w:eastAsia="Times New Roman" w:hAnsi="Times New Roman" w:cs="Times New Roman"/>
          <w:sz w:val="24"/>
          <w:szCs w:val="24"/>
        </w:rPr>
        <w:t xml:space="preserve">In the case of the AI-enabled British banking sector, </w:t>
      </w:r>
      <w:r w:rsidR="00D03CA0" w:rsidRPr="009024E1">
        <w:rPr>
          <w:rFonts w:ascii="Times New Roman" w:eastAsia="Times New Roman" w:hAnsi="Times New Roman" w:cs="Times New Roman"/>
          <w:sz w:val="24"/>
          <w:szCs w:val="24"/>
        </w:rPr>
        <w:t>Millennials prioritize the speed and efficiency of AI services, while Gen Z places greater emphasis on trust, security and the ability to personalise interactions.</w:t>
      </w:r>
      <w:r w:rsidR="00DC54BA" w:rsidRPr="009024E1">
        <w:t xml:space="preserve"> </w:t>
      </w:r>
      <w:r w:rsidR="00DC54BA" w:rsidRPr="009024E1">
        <w:rPr>
          <w:rFonts w:ascii="Times New Roman" w:eastAsia="Times New Roman" w:hAnsi="Times New Roman" w:cs="Times New Roman"/>
          <w:sz w:val="24"/>
          <w:szCs w:val="24"/>
        </w:rPr>
        <w:t>AI-driven virtual assistant</w:t>
      </w:r>
      <w:r w:rsidR="00E63E7B" w:rsidRPr="009024E1">
        <w:rPr>
          <w:rFonts w:ascii="Times New Roman" w:eastAsia="Times New Roman" w:hAnsi="Times New Roman" w:cs="Times New Roman"/>
          <w:sz w:val="24"/>
          <w:szCs w:val="24"/>
        </w:rPr>
        <w:t>s and</w:t>
      </w:r>
      <w:r w:rsidR="001873B0" w:rsidRPr="009024E1">
        <w:rPr>
          <w:rFonts w:ascii="Times New Roman" w:eastAsia="Times New Roman" w:hAnsi="Times New Roman" w:cs="Times New Roman"/>
          <w:sz w:val="24"/>
          <w:szCs w:val="24"/>
        </w:rPr>
        <w:t xml:space="preserve"> chatbots</w:t>
      </w:r>
      <w:r w:rsidR="00DC54BA" w:rsidRPr="009024E1">
        <w:t xml:space="preserve"> </w:t>
      </w:r>
      <w:r w:rsidR="00DC54BA" w:rsidRPr="009024E1">
        <w:rPr>
          <w:rFonts w:ascii="Times New Roman" w:eastAsia="Times New Roman" w:hAnsi="Times New Roman" w:cs="Times New Roman"/>
          <w:sz w:val="24"/>
          <w:szCs w:val="24"/>
        </w:rPr>
        <w:t xml:space="preserve">like NatWest’s “Cora” </w:t>
      </w:r>
      <w:r w:rsidR="001873B0" w:rsidRPr="009024E1">
        <w:rPr>
          <w:rFonts w:ascii="Times New Roman" w:eastAsia="Times New Roman" w:hAnsi="Times New Roman" w:cs="Times New Roman"/>
          <w:sz w:val="24"/>
          <w:szCs w:val="24"/>
        </w:rPr>
        <w:t xml:space="preserve">and HSBC’s “Amy”, </w:t>
      </w:r>
      <w:r w:rsidR="00681E98" w:rsidRPr="009024E1">
        <w:rPr>
          <w:rFonts w:ascii="Times New Roman" w:eastAsia="Times New Roman" w:hAnsi="Times New Roman" w:cs="Times New Roman"/>
          <w:sz w:val="24"/>
          <w:szCs w:val="24"/>
        </w:rPr>
        <w:t>ha</w:t>
      </w:r>
      <w:r w:rsidR="00E63E7B" w:rsidRPr="009024E1">
        <w:rPr>
          <w:rFonts w:ascii="Times New Roman" w:eastAsia="Times New Roman" w:hAnsi="Times New Roman" w:cs="Times New Roman"/>
          <w:sz w:val="24"/>
          <w:szCs w:val="24"/>
        </w:rPr>
        <w:t>ve</w:t>
      </w:r>
      <w:r w:rsidR="00681E98" w:rsidRPr="009024E1">
        <w:rPr>
          <w:rFonts w:ascii="Times New Roman" w:eastAsia="Times New Roman" w:hAnsi="Times New Roman" w:cs="Times New Roman"/>
          <w:sz w:val="24"/>
          <w:szCs w:val="24"/>
        </w:rPr>
        <w:t xml:space="preserve"> a key role in managing customer enquiries. </w:t>
      </w:r>
      <w:r w:rsidR="003F5A1E" w:rsidRPr="009024E1">
        <w:rPr>
          <w:rFonts w:ascii="Times New Roman" w:eastAsia="Times New Roman" w:hAnsi="Times New Roman" w:cs="Times New Roman"/>
          <w:sz w:val="24"/>
          <w:szCs w:val="24"/>
        </w:rPr>
        <w:t>They provide 24/7 support</w:t>
      </w:r>
      <w:r w:rsidR="004672EC" w:rsidRPr="009024E1">
        <w:t xml:space="preserve"> </w:t>
      </w:r>
      <w:r w:rsidR="004672EC" w:rsidRPr="009024E1">
        <w:rPr>
          <w:rFonts w:ascii="Times New Roman" w:eastAsia="Times New Roman" w:hAnsi="Times New Roman" w:cs="Times New Roman"/>
          <w:sz w:val="24"/>
          <w:szCs w:val="24"/>
        </w:rPr>
        <w:t xml:space="preserve">and help resolve issues much quicker. </w:t>
      </w:r>
      <w:r w:rsidRPr="009024E1">
        <w:rPr>
          <w:rFonts w:ascii="Times New Roman" w:eastAsia="Times New Roman" w:hAnsi="Times New Roman" w:cs="Times New Roman"/>
          <w:sz w:val="24"/>
          <w:szCs w:val="24"/>
        </w:rPr>
        <w:t xml:space="preserve">Both </w:t>
      </w:r>
      <w:r w:rsidR="004672EC" w:rsidRPr="009024E1">
        <w:rPr>
          <w:rFonts w:ascii="Times New Roman" w:eastAsia="Times New Roman" w:hAnsi="Times New Roman" w:cs="Times New Roman"/>
          <w:sz w:val="24"/>
          <w:szCs w:val="24"/>
        </w:rPr>
        <w:t>generations</w:t>
      </w:r>
      <w:r w:rsidRPr="009024E1">
        <w:rPr>
          <w:rFonts w:ascii="Times New Roman" w:eastAsia="Times New Roman" w:hAnsi="Times New Roman" w:cs="Times New Roman"/>
          <w:sz w:val="24"/>
          <w:szCs w:val="24"/>
        </w:rPr>
        <w:t xml:space="preserve"> believe that using AI can reduce fraud and mitigate data breach risks. </w:t>
      </w:r>
      <w:r w:rsidR="00E3521E" w:rsidRPr="009024E1">
        <w:rPr>
          <w:rFonts w:ascii="Times New Roman" w:eastAsia="Times New Roman" w:hAnsi="Times New Roman" w:cs="Times New Roman"/>
          <w:sz w:val="24"/>
          <w:szCs w:val="24"/>
        </w:rPr>
        <w:t xml:space="preserve">Currently, around 75% of UK banks employ chatbots or virtual assistants within their omnichannel customer platforms </w:t>
      </w:r>
      <w:r w:rsidRPr="009024E1">
        <w:rPr>
          <w:rFonts w:ascii="Times New Roman" w:eastAsia="Times New Roman" w:hAnsi="Times New Roman" w:cs="Times New Roman"/>
          <w:sz w:val="24"/>
          <w:szCs w:val="24"/>
        </w:rPr>
        <w:t xml:space="preserve">(bankofengland.co.uk, 2024). </w:t>
      </w:r>
      <w:r w:rsidR="00B73BAF" w:rsidRPr="009024E1">
        <w:rPr>
          <w:rFonts w:ascii="Times New Roman" w:eastAsia="Times New Roman" w:hAnsi="Times New Roman" w:cs="Times New Roman"/>
          <w:sz w:val="24"/>
          <w:szCs w:val="24"/>
        </w:rPr>
        <w:t xml:space="preserve">However, despite their digital comfort, both </w:t>
      </w:r>
      <w:r w:rsidRPr="009024E1">
        <w:rPr>
          <w:rFonts w:ascii="Times New Roman" w:eastAsia="Times New Roman" w:hAnsi="Times New Roman" w:cs="Times New Roman"/>
          <w:sz w:val="24"/>
          <w:szCs w:val="24"/>
        </w:rPr>
        <w:t>generations have shown interest in shifting from a chatbot to a human agent</w:t>
      </w:r>
      <w:r w:rsidR="003B1B8A" w:rsidRPr="009024E1">
        <w:rPr>
          <w:rFonts w:ascii="Times New Roman" w:eastAsia="Times New Roman" w:hAnsi="Times New Roman" w:cs="Times New Roman"/>
          <w:sz w:val="24"/>
          <w:szCs w:val="24"/>
        </w:rPr>
        <w:t xml:space="preserve">, </w:t>
      </w:r>
      <w:r w:rsidR="007813CA" w:rsidRPr="009024E1">
        <w:rPr>
          <w:rFonts w:ascii="Times New Roman" w:eastAsia="Times New Roman" w:hAnsi="Times New Roman" w:cs="Times New Roman"/>
          <w:sz w:val="24"/>
          <w:szCs w:val="24"/>
        </w:rPr>
        <w:t>reflecting a growing need to evaluate satisfaction and trust in AI virtual assistants.</w:t>
      </w:r>
    </w:p>
    <w:p w14:paraId="0E999BAF" w14:textId="77777777" w:rsidR="0011383A" w:rsidRPr="009024E1" w:rsidRDefault="00000000">
      <w:pPr>
        <w:pStyle w:val="Heading2"/>
      </w:pPr>
      <w:bookmarkStart w:id="2" w:name="_Toc213415644"/>
      <w:r w:rsidRPr="009024E1">
        <w:t>Research Rationale &amp; problem statement</w:t>
      </w:r>
      <w:bookmarkEnd w:id="2"/>
      <w:r w:rsidRPr="009024E1">
        <w:t xml:space="preserve"> </w:t>
      </w:r>
    </w:p>
    <w:p w14:paraId="35F63B87" w14:textId="45E3EBFB" w:rsidR="0011383A" w:rsidRPr="009024E1" w:rsidRDefault="00000000">
      <w:pPr>
        <w:spacing w:line="360" w:lineRule="auto"/>
        <w:jc w:val="both"/>
        <w:rPr>
          <w:rFonts w:ascii="Times New Roman" w:eastAsia="Times New Roman" w:hAnsi="Times New Roman" w:cs="Times New Roman"/>
          <w:sz w:val="24"/>
          <w:szCs w:val="24"/>
        </w:rPr>
      </w:pPr>
      <w:r w:rsidRPr="009024E1">
        <w:rPr>
          <w:rFonts w:ascii="Times New Roman" w:eastAsia="Times New Roman" w:hAnsi="Times New Roman" w:cs="Times New Roman"/>
          <w:sz w:val="24"/>
          <w:szCs w:val="24"/>
        </w:rPr>
        <w:t xml:space="preserve">Although </w:t>
      </w:r>
      <w:r w:rsidR="00B558D9" w:rsidRPr="009024E1">
        <w:rPr>
          <w:rFonts w:ascii="Times New Roman" w:eastAsia="Times New Roman" w:hAnsi="Times New Roman" w:cs="Times New Roman"/>
          <w:sz w:val="24"/>
          <w:szCs w:val="24"/>
        </w:rPr>
        <w:t xml:space="preserve">AI-based virtual assistants are </w:t>
      </w:r>
      <w:r w:rsidRPr="009024E1">
        <w:rPr>
          <w:rFonts w:ascii="Times New Roman" w:eastAsia="Times New Roman" w:hAnsi="Times New Roman" w:cs="Times New Roman"/>
          <w:sz w:val="24"/>
          <w:szCs w:val="24"/>
        </w:rPr>
        <w:t xml:space="preserve">increasingly used in the UK banking industry to enhance customer service, there is still a lack of information about the effectiveness and usage of these tools across different consumer segments. Gen Z and the Millennials are the most tech-savvy generations, however, despite their high digital receptiveness, there is a knowledge gap regarding how the two generations feel about AI-powered </w:t>
      </w:r>
      <w:r w:rsidR="004B1724" w:rsidRPr="009024E1">
        <w:rPr>
          <w:rFonts w:ascii="Times New Roman" w:eastAsia="Times New Roman" w:hAnsi="Times New Roman" w:cs="Times New Roman"/>
          <w:sz w:val="24"/>
          <w:szCs w:val="24"/>
        </w:rPr>
        <w:t>virtual assistants in banks</w:t>
      </w:r>
      <w:r w:rsidRPr="009024E1">
        <w:rPr>
          <w:rFonts w:ascii="Times New Roman" w:eastAsia="Times New Roman" w:hAnsi="Times New Roman" w:cs="Times New Roman"/>
          <w:sz w:val="24"/>
          <w:szCs w:val="24"/>
        </w:rPr>
        <w:t xml:space="preserve"> (</w:t>
      </w:r>
      <w:proofErr w:type="spellStart"/>
      <w:r w:rsidRPr="009024E1">
        <w:rPr>
          <w:rFonts w:ascii="Times New Roman" w:eastAsia="Times New Roman" w:hAnsi="Times New Roman" w:cs="Times New Roman"/>
          <w:sz w:val="24"/>
          <w:szCs w:val="24"/>
        </w:rPr>
        <w:t>Wandhe</w:t>
      </w:r>
      <w:proofErr w:type="spellEnd"/>
      <w:r w:rsidRPr="009024E1">
        <w:rPr>
          <w:rFonts w:ascii="Times New Roman" w:eastAsia="Times New Roman" w:hAnsi="Times New Roman" w:cs="Times New Roman"/>
          <w:sz w:val="24"/>
          <w:szCs w:val="24"/>
        </w:rPr>
        <w:t xml:space="preserve">, 2024). The rationale behind this study is to present a comparative analysis </w:t>
      </w:r>
      <w:r w:rsidR="000864B7" w:rsidRPr="009024E1">
        <w:rPr>
          <w:rFonts w:ascii="Times New Roman" w:eastAsia="Times New Roman" w:hAnsi="Times New Roman" w:cs="Times New Roman"/>
          <w:sz w:val="24"/>
          <w:szCs w:val="24"/>
        </w:rPr>
        <w:t xml:space="preserve">by exploring how AI virtual assistants influence service satisfaction, trust and overall customer experience of </w:t>
      </w:r>
      <w:r w:rsidRPr="009024E1">
        <w:rPr>
          <w:rFonts w:ascii="Times New Roman" w:eastAsia="Times New Roman" w:hAnsi="Times New Roman" w:cs="Times New Roman"/>
          <w:sz w:val="24"/>
          <w:szCs w:val="24"/>
        </w:rPr>
        <w:t>UK banking consumers from Generation Z and Millennials</w:t>
      </w:r>
      <w:r w:rsidR="00160004" w:rsidRPr="009024E1">
        <w:rPr>
          <w:rFonts w:ascii="Times New Roman" w:eastAsia="Times New Roman" w:hAnsi="Times New Roman" w:cs="Times New Roman"/>
          <w:sz w:val="24"/>
          <w:szCs w:val="24"/>
        </w:rPr>
        <w:t>.</w:t>
      </w:r>
    </w:p>
    <w:p w14:paraId="4256714D" w14:textId="77777777" w:rsidR="0011383A" w:rsidRPr="009024E1" w:rsidRDefault="00000000">
      <w:pPr>
        <w:pStyle w:val="Heading2"/>
      </w:pPr>
      <w:bookmarkStart w:id="3" w:name="_Toc213415645"/>
      <w:r w:rsidRPr="009024E1">
        <w:t>Aims</w:t>
      </w:r>
      <w:bookmarkEnd w:id="3"/>
    </w:p>
    <w:p w14:paraId="094566DA" w14:textId="574DF425" w:rsidR="0011383A" w:rsidRPr="009024E1" w:rsidRDefault="00000000">
      <w:pPr>
        <w:spacing w:line="360" w:lineRule="auto"/>
        <w:jc w:val="both"/>
        <w:rPr>
          <w:rFonts w:ascii="Times New Roman" w:eastAsia="Times New Roman" w:hAnsi="Times New Roman" w:cs="Times New Roman"/>
          <w:sz w:val="24"/>
          <w:szCs w:val="24"/>
        </w:rPr>
      </w:pPr>
      <w:r w:rsidRPr="009024E1">
        <w:rPr>
          <w:rFonts w:ascii="Times New Roman" w:eastAsia="Times New Roman" w:hAnsi="Times New Roman" w:cs="Times New Roman"/>
          <w:sz w:val="24"/>
          <w:szCs w:val="24"/>
        </w:rPr>
        <w:t xml:space="preserve">The primary aim of this research is to explore the way </w:t>
      </w:r>
      <w:r w:rsidR="00160004" w:rsidRPr="009024E1">
        <w:rPr>
          <w:rFonts w:ascii="Times New Roman" w:eastAsia="Times New Roman" w:hAnsi="Times New Roman" w:cs="Times New Roman"/>
          <w:sz w:val="24"/>
          <w:szCs w:val="24"/>
        </w:rPr>
        <w:t>AI virtual assistants are</w:t>
      </w:r>
      <w:r w:rsidRPr="009024E1">
        <w:rPr>
          <w:rFonts w:ascii="Times New Roman" w:eastAsia="Times New Roman" w:hAnsi="Times New Roman" w:cs="Times New Roman"/>
          <w:sz w:val="24"/>
          <w:szCs w:val="24"/>
        </w:rPr>
        <w:t xml:space="preserve"> effectively enhancing customer service within the UK banking industry. The study seeks to comparatively analyse the </w:t>
      </w:r>
      <w:r w:rsidR="00B1065F" w:rsidRPr="009024E1">
        <w:rPr>
          <w:rFonts w:ascii="Times New Roman" w:eastAsia="Times New Roman" w:hAnsi="Times New Roman" w:cs="Times New Roman"/>
          <w:sz w:val="24"/>
          <w:szCs w:val="24"/>
        </w:rPr>
        <w:t xml:space="preserve">virtual assistants’ </w:t>
      </w:r>
      <w:r w:rsidRPr="009024E1">
        <w:rPr>
          <w:rFonts w:ascii="Times New Roman" w:eastAsia="Times New Roman" w:hAnsi="Times New Roman" w:cs="Times New Roman"/>
          <w:sz w:val="24"/>
          <w:szCs w:val="24"/>
        </w:rPr>
        <w:t xml:space="preserve">experiences of Gen Z and Millennial consumers, specifically focusing on how age and gender differences influence the attitude towards different </w:t>
      </w:r>
      <w:r w:rsidR="009E476B" w:rsidRPr="009024E1">
        <w:rPr>
          <w:rFonts w:ascii="Times New Roman" w:eastAsia="Times New Roman" w:hAnsi="Times New Roman" w:cs="Times New Roman"/>
          <w:sz w:val="24"/>
          <w:szCs w:val="24"/>
        </w:rPr>
        <w:t>these</w:t>
      </w:r>
      <w:r w:rsidRPr="009024E1">
        <w:rPr>
          <w:rFonts w:ascii="Times New Roman" w:eastAsia="Times New Roman" w:hAnsi="Times New Roman" w:cs="Times New Roman"/>
          <w:sz w:val="24"/>
          <w:szCs w:val="24"/>
        </w:rPr>
        <w:t xml:space="preserve"> technologies.</w:t>
      </w:r>
    </w:p>
    <w:p w14:paraId="46875E6F" w14:textId="77777777" w:rsidR="0011383A" w:rsidRPr="009024E1" w:rsidRDefault="00000000">
      <w:pPr>
        <w:pStyle w:val="Heading2"/>
      </w:pPr>
      <w:bookmarkStart w:id="4" w:name="_Toc213415646"/>
      <w:r w:rsidRPr="009024E1">
        <w:lastRenderedPageBreak/>
        <w:t>Objectives</w:t>
      </w:r>
      <w:bookmarkEnd w:id="4"/>
    </w:p>
    <w:p w14:paraId="523EACBA" w14:textId="58A1CE1F" w:rsidR="0011383A" w:rsidRPr="009024E1" w:rsidRDefault="00000000">
      <w:pPr>
        <w:numPr>
          <w:ilvl w:val="0"/>
          <w:numId w:val="2"/>
        </w:numPr>
        <w:spacing w:line="360" w:lineRule="auto"/>
        <w:jc w:val="both"/>
        <w:rPr>
          <w:rFonts w:ascii="Times New Roman" w:eastAsia="Times New Roman" w:hAnsi="Times New Roman" w:cs="Times New Roman"/>
          <w:sz w:val="24"/>
          <w:szCs w:val="24"/>
        </w:rPr>
      </w:pPr>
      <w:r w:rsidRPr="009024E1">
        <w:rPr>
          <w:rFonts w:ascii="Times New Roman" w:eastAsia="Times New Roman" w:hAnsi="Times New Roman" w:cs="Times New Roman"/>
          <w:sz w:val="24"/>
          <w:szCs w:val="24"/>
        </w:rPr>
        <w:t>To explore how Gen Z and Millennials perceive the adoption of AI</w:t>
      </w:r>
      <w:r w:rsidR="009E476B" w:rsidRPr="009024E1">
        <w:rPr>
          <w:rFonts w:ascii="Times New Roman" w:eastAsia="Times New Roman" w:hAnsi="Times New Roman" w:cs="Times New Roman"/>
          <w:sz w:val="24"/>
          <w:szCs w:val="24"/>
        </w:rPr>
        <w:t xml:space="preserve"> virtual assistants</w:t>
      </w:r>
      <w:r w:rsidRPr="009024E1">
        <w:rPr>
          <w:rFonts w:ascii="Times New Roman" w:eastAsia="Times New Roman" w:hAnsi="Times New Roman" w:cs="Times New Roman"/>
          <w:sz w:val="24"/>
          <w:szCs w:val="24"/>
        </w:rPr>
        <w:t xml:space="preserve"> in the UK banking sector.</w:t>
      </w:r>
    </w:p>
    <w:p w14:paraId="497544B2" w14:textId="58B70BD7" w:rsidR="0011383A" w:rsidRPr="009024E1" w:rsidRDefault="00000000">
      <w:pPr>
        <w:numPr>
          <w:ilvl w:val="0"/>
          <w:numId w:val="2"/>
        </w:numPr>
        <w:spacing w:line="360" w:lineRule="auto"/>
        <w:jc w:val="both"/>
        <w:rPr>
          <w:rFonts w:ascii="Times New Roman" w:eastAsia="Times New Roman" w:hAnsi="Times New Roman" w:cs="Times New Roman"/>
          <w:sz w:val="24"/>
          <w:szCs w:val="24"/>
        </w:rPr>
      </w:pPr>
      <w:r w:rsidRPr="009024E1">
        <w:rPr>
          <w:rFonts w:ascii="Times New Roman" w:eastAsia="Times New Roman" w:hAnsi="Times New Roman" w:cs="Times New Roman"/>
          <w:sz w:val="24"/>
          <w:szCs w:val="24"/>
        </w:rPr>
        <w:t xml:space="preserve">To analyse the role of </w:t>
      </w:r>
      <w:r w:rsidR="009E476B" w:rsidRPr="009024E1">
        <w:rPr>
          <w:rFonts w:ascii="Times New Roman" w:eastAsia="Times New Roman" w:hAnsi="Times New Roman" w:cs="Times New Roman"/>
          <w:sz w:val="24"/>
          <w:szCs w:val="24"/>
        </w:rPr>
        <w:t xml:space="preserve">AI virtual assistants </w:t>
      </w:r>
      <w:r w:rsidRPr="009024E1">
        <w:rPr>
          <w:rFonts w:ascii="Times New Roman" w:eastAsia="Times New Roman" w:hAnsi="Times New Roman" w:cs="Times New Roman"/>
          <w:sz w:val="24"/>
          <w:szCs w:val="24"/>
        </w:rPr>
        <w:t>in improving customer satisfaction and service efficiency.</w:t>
      </w:r>
    </w:p>
    <w:p w14:paraId="32D9346F" w14:textId="77777777" w:rsidR="0011383A" w:rsidRPr="009024E1" w:rsidRDefault="00000000">
      <w:pPr>
        <w:pStyle w:val="Heading2"/>
      </w:pPr>
      <w:bookmarkStart w:id="5" w:name="_Toc213415647"/>
      <w:r w:rsidRPr="009024E1">
        <w:t>Research Questions</w:t>
      </w:r>
      <w:bookmarkEnd w:id="5"/>
    </w:p>
    <w:p w14:paraId="51BD6302" w14:textId="6811CB88" w:rsidR="0011383A" w:rsidRPr="009024E1" w:rsidRDefault="00000000">
      <w:pPr>
        <w:numPr>
          <w:ilvl w:val="0"/>
          <w:numId w:val="1"/>
        </w:numPr>
        <w:spacing w:line="360" w:lineRule="auto"/>
        <w:jc w:val="both"/>
        <w:rPr>
          <w:rFonts w:ascii="Times New Roman" w:eastAsia="Times New Roman" w:hAnsi="Times New Roman" w:cs="Times New Roman"/>
          <w:sz w:val="24"/>
          <w:szCs w:val="24"/>
        </w:rPr>
      </w:pPr>
      <w:r w:rsidRPr="009024E1">
        <w:rPr>
          <w:rFonts w:ascii="Times New Roman" w:eastAsia="Times New Roman" w:hAnsi="Times New Roman" w:cs="Times New Roman"/>
          <w:sz w:val="24"/>
          <w:szCs w:val="24"/>
        </w:rPr>
        <w:t xml:space="preserve">What influence do generational and gender differences have on adoption of </w:t>
      </w:r>
      <w:r w:rsidR="005907E0" w:rsidRPr="009024E1">
        <w:rPr>
          <w:rFonts w:ascii="Times New Roman" w:eastAsia="Times New Roman" w:hAnsi="Times New Roman" w:cs="Times New Roman"/>
          <w:sz w:val="24"/>
          <w:szCs w:val="24"/>
        </w:rPr>
        <w:t>AI virtual assistants</w:t>
      </w:r>
      <w:r w:rsidRPr="009024E1">
        <w:rPr>
          <w:rFonts w:ascii="Times New Roman" w:eastAsia="Times New Roman" w:hAnsi="Times New Roman" w:cs="Times New Roman"/>
          <w:sz w:val="24"/>
          <w:szCs w:val="24"/>
        </w:rPr>
        <w:t xml:space="preserve"> and its effectiveness within the UK banking industry?</w:t>
      </w:r>
    </w:p>
    <w:p w14:paraId="698C3803" w14:textId="77777777" w:rsidR="0011383A" w:rsidRPr="009024E1" w:rsidRDefault="00000000">
      <w:pPr>
        <w:pStyle w:val="Heading1"/>
      </w:pPr>
      <w:bookmarkStart w:id="6" w:name="_Toc213415648"/>
      <w:r w:rsidRPr="009024E1">
        <w:t>Literature Review</w:t>
      </w:r>
      <w:bookmarkEnd w:id="6"/>
      <w:r w:rsidRPr="009024E1">
        <w:t xml:space="preserve"> </w:t>
      </w:r>
    </w:p>
    <w:p w14:paraId="434DC7B2" w14:textId="155730A4" w:rsidR="0011383A" w:rsidRPr="009024E1" w:rsidRDefault="00000000">
      <w:pPr>
        <w:pStyle w:val="Heading2"/>
      </w:pPr>
      <w:bookmarkStart w:id="7" w:name="_Toc213415649"/>
      <w:r w:rsidRPr="009024E1">
        <w:t xml:space="preserve">Importance of </w:t>
      </w:r>
      <w:r w:rsidR="00275AF9" w:rsidRPr="009024E1">
        <w:t xml:space="preserve">AI Virtual Assistants </w:t>
      </w:r>
      <w:r w:rsidRPr="009024E1">
        <w:t>in UK banking Industry for enhancing customer service</w:t>
      </w:r>
      <w:bookmarkEnd w:id="7"/>
      <w:r w:rsidRPr="009024E1">
        <w:t xml:space="preserve"> </w:t>
      </w:r>
    </w:p>
    <w:p w14:paraId="19F2D421" w14:textId="77777777" w:rsidR="0011383A" w:rsidRPr="009024E1" w:rsidRDefault="00000000">
      <w:pPr>
        <w:spacing w:line="360" w:lineRule="auto"/>
        <w:jc w:val="center"/>
        <w:rPr>
          <w:rFonts w:ascii="Times New Roman" w:eastAsia="Times New Roman" w:hAnsi="Times New Roman" w:cs="Times New Roman"/>
          <w:b/>
          <w:sz w:val="24"/>
          <w:szCs w:val="24"/>
        </w:rPr>
      </w:pPr>
      <w:r w:rsidRPr="009024E1">
        <w:rPr>
          <w:noProof/>
        </w:rPr>
        <w:drawing>
          <wp:inline distT="0" distB="0" distL="0" distR="0" wp14:anchorId="596C183F" wp14:editId="22EB1FBA">
            <wp:extent cx="5731510" cy="1739900"/>
            <wp:effectExtent l="0" t="0" r="0" b="0"/>
            <wp:docPr id="1"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4.png"/>
                    <pic:cNvPicPr>
                      <a:picLocks noChangeAspect="1" noChangeArrowheads="1"/>
                    </pic:cNvPicPr>
                  </pic:nvPicPr>
                  <pic:blipFill>
                    <a:blip r:embed="rId8"/>
                    <a:stretch>
                      <a:fillRect/>
                    </a:stretch>
                  </pic:blipFill>
                  <pic:spPr bwMode="auto">
                    <a:xfrm>
                      <a:off x="0" y="0"/>
                      <a:ext cx="5731510" cy="1739900"/>
                    </a:xfrm>
                    <a:prstGeom prst="rect">
                      <a:avLst/>
                    </a:prstGeom>
                  </pic:spPr>
                </pic:pic>
              </a:graphicData>
            </a:graphic>
          </wp:inline>
        </w:drawing>
      </w:r>
    </w:p>
    <w:p w14:paraId="13C0AF03" w14:textId="77777777" w:rsidR="0011383A" w:rsidRPr="009024E1" w:rsidRDefault="00000000">
      <w:pPr>
        <w:spacing w:line="360" w:lineRule="auto"/>
        <w:jc w:val="center"/>
        <w:rPr>
          <w:rFonts w:ascii="Times New Roman" w:eastAsia="Times New Roman" w:hAnsi="Times New Roman" w:cs="Times New Roman"/>
          <w:b/>
          <w:sz w:val="24"/>
          <w:szCs w:val="24"/>
        </w:rPr>
      </w:pPr>
      <w:r w:rsidRPr="009024E1">
        <w:rPr>
          <w:rFonts w:ascii="Times New Roman" w:eastAsia="Times New Roman" w:hAnsi="Times New Roman" w:cs="Times New Roman"/>
          <w:b/>
          <w:sz w:val="24"/>
          <w:szCs w:val="24"/>
        </w:rPr>
        <w:t>Figure 1: Technology Acceptance Model</w:t>
      </w:r>
    </w:p>
    <w:p w14:paraId="6206C255" w14:textId="77777777" w:rsidR="0011383A" w:rsidRPr="009024E1" w:rsidRDefault="00000000">
      <w:pPr>
        <w:spacing w:line="360" w:lineRule="auto"/>
        <w:jc w:val="center"/>
      </w:pPr>
      <w:r w:rsidRPr="009024E1">
        <w:rPr>
          <w:rFonts w:ascii="Times New Roman" w:eastAsia="Times New Roman" w:hAnsi="Times New Roman" w:cs="Times New Roman"/>
          <w:sz w:val="24"/>
          <w:szCs w:val="24"/>
        </w:rPr>
        <w:t xml:space="preserve">(Source: </w:t>
      </w:r>
      <w:proofErr w:type="spellStart"/>
      <w:r w:rsidRPr="009024E1">
        <w:rPr>
          <w:rFonts w:ascii="Times New Roman" w:eastAsia="Times New Roman" w:hAnsi="Times New Roman" w:cs="Times New Roman"/>
          <w:sz w:val="24"/>
          <w:szCs w:val="24"/>
        </w:rPr>
        <w:t>ua.pressbooks</w:t>
      </w:r>
      <w:proofErr w:type="spellEnd"/>
      <w:r w:rsidRPr="009024E1">
        <w:rPr>
          <w:rFonts w:ascii="Times New Roman" w:eastAsia="Times New Roman" w:hAnsi="Times New Roman" w:cs="Times New Roman"/>
          <w:sz w:val="24"/>
          <w:szCs w:val="24"/>
        </w:rPr>
        <w:t>, 2025)</w:t>
      </w:r>
    </w:p>
    <w:p w14:paraId="7279B1ED" w14:textId="2BEDCD37" w:rsidR="0011383A" w:rsidRPr="009024E1" w:rsidRDefault="00000000">
      <w:pPr>
        <w:spacing w:line="360" w:lineRule="auto"/>
        <w:jc w:val="both"/>
        <w:rPr>
          <w:rFonts w:ascii="Times New Roman" w:eastAsia="Times New Roman" w:hAnsi="Times New Roman" w:cs="Times New Roman"/>
          <w:sz w:val="24"/>
          <w:szCs w:val="24"/>
        </w:rPr>
      </w:pPr>
      <w:r w:rsidRPr="009024E1">
        <w:rPr>
          <w:rFonts w:ascii="Times New Roman" w:eastAsia="Times New Roman" w:hAnsi="Times New Roman" w:cs="Times New Roman"/>
          <w:sz w:val="24"/>
          <w:szCs w:val="24"/>
        </w:rPr>
        <w:t>In the UK banking sector</w:t>
      </w:r>
      <w:r w:rsidR="00EF3B0E" w:rsidRPr="009024E1">
        <w:rPr>
          <w:rFonts w:ascii="Times New Roman" w:eastAsia="Times New Roman" w:hAnsi="Times New Roman" w:cs="Times New Roman"/>
          <w:sz w:val="24"/>
          <w:szCs w:val="24"/>
        </w:rPr>
        <w:t>,</w:t>
      </w:r>
      <w:r w:rsidRPr="009024E1">
        <w:rPr>
          <w:rFonts w:ascii="Times New Roman" w:eastAsia="Times New Roman" w:hAnsi="Times New Roman" w:cs="Times New Roman"/>
          <w:sz w:val="24"/>
          <w:szCs w:val="24"/>
        </w:rPr>
        <w:t xml:space="preserve"> </w:t>
      </w:r>
      <w:r w:rsidR="00EF3B0E" w:rsidRPr="009024E1">
        <w:rPr>
          <w:rFonts w:ascii="Times New Roman" w:eastAsia="Times New Roman" w:hAnsi="Times New Roman" w:cs="Times New Roman"/>
          <w:sz w:val="24"/>
          <w:szCs w:val="24"/>
        </w:rPr>
        <w:t xml:space="preserve">AI virtual assistants </w:t>
      </w:r>
      <w:r w:rsidR="00777A0E" w:rsidRPr="009024E1">
        <w:rPr>
          <w:rFonts w:ascii="Times New Roman" w:eastAsia="Times New Roman" w:hAnsi="Times New Roman" w:cs="Times New Roman"/>
          <w:sz w:val="24"/>
          <w:szCs w:val="24"/>
        </w:rPr>
        <w:t xml:space="preserve">are increasingly being used for </w:t>
      </w:r>
      <w:r w:rsidRPr="009024E1">
        <w:rPr>
          <w:rFonts w:ascii="Times New Roman" w:eastAsia="Times New Roman" w:hAnsi="Times New Roman" w:cs="Times New Roman"/>
          <w:sz w:val="24"/>
          <w:szCs w:val="24"/>
        </w:rPr>
        <w:t xml:space="preserve">improving customer service effectiveness, accessibility and personalization. The adoption of </w:t>
      </w:r>
      <w:r w:rsidR="00641A57" w:rsidRPr="009024E1">
        <w:rPr>
          <w:rFonts w:ascii="Times New Roman" w:eastAsia="Times New Roman" w:hAnsi="Times New Roman" w:cs="Times New Roman"/>
          <w:sz w:val="24"/>
          <w:szCs w:val="24"/>
        </w:rPr>
        <w:t>AI-powered virtual assistants</w:t>
      </w:r>
      <w:r w:rsidRPr="009024E1">
        <w:rPr>
          <w:rFonts w:ascii="Times New Roman" w:eastAsia="Times New Roman" w:hAnsi="Times New Roman" w:cs="Times New Roman"/>
          <w:sz w:val="24"/>
          <w:szCs w:val="24"/>
        </w:rPr>
        <w:t xml:space="preserve"> in banking can be explained by perceived utility and ease of use, both of which affect customer satisfaction and trust according to the Technology Acceptance Model (TAM). Kodali (2022) stated that banks are able to provide customers real-time assistance </w:t>
      </w:r>
      <w:r w:rsidR="00DA35FD" w:rsidRPr="009024E1">
        <w:rPr>
          <w:rFonts w:ascii="Times New Roman" w:eastAsia="Times New Roman" w:hAnsi="Times New Roman" w:cs="Times New Roman"/>
          <w:sz w:val="24"/>
          <w:szCs w:val="24"/>
        </w:rPr>
        <w:t>through automated virtual assistants</w:t>
      </w:r>
      <w:r w:rsidR="009B77A5" w:rsidRPr="009024E1">
        <w:rPr>
          <w:rFonts w:ascii="Times New Roman" w:eastAsia="Times New Roman" w:hAnsi="Times New Roman" w:cs="Times New Roman"/>
          <w:sz w:val="24"/>
          <w:szCs w:val="24"/>
        </w:rPr>
        <w:t xml:space="preserve"> </w:t>
      </w:r>
      <w:r w:rsidR="00DA35FD" w:rsidRPr="009024E1">
        <w:rPr>
          <w:rFonts w:ascii="Times New Roman" w:eastAsia="Times New Roman" w:hAnsi="Times New Roman" w:cs="Times New Roman"/>
          <w:sz w:val="24"/>
          <w:szCs w:val="24"/>
        </w:rPr>
        <w:t xml:space="preserve">that perform </w:t>
      </w:r>
      <w:r w:rsidR="009B77A5" w:rsidRPr="009024E1">
        <w:rPr>
          <w:rFonts w:ascii="Times New Roman" w:eastAsia="Times New Roman" w:hAnsi="Times New Roman" w:cs="Times New Roman"/>
          <w:sz w:val="24"/>
          <w:szCs w:val="24"/>
        </w:rPr>
        <w:t>routine banking services</w:t>
      </w:r>
      <w:r w:rsidR="00DA35FD" w:rsidRPr="009024E1">
        <w:rPr>
          <w:rFonts w:ascii="Times New Roman" w:eastAsia="Times New Roman" w:hAnsi="Times New Roman" w:cs="Times New Roman"/>
          <w:sz w:val="24"/>
          <w:szCs w:val="24"/>
        </w:rPr>
        <w:t xml:space="preserve"> </w:t>
      </w:r>
      <w:r w:rsidR="009B77A5" w:rsidRPr="009024E1">
        <w:rPr>
          <w:rFonts w:ascii="Times New Roman" w:eastAsia="Times New Roman" w:hAnsi="Times New Roman" w:cs="Times New Roman"/>
          <w:sz w:val="24"/>
          <w:szCs w:val="24"/>
        </w:rPr>
        <w:t>like transaction checks, balance inquiries or account updates</w:t>
      </w:r>
      <w:r w:rsidR="00DA35FD" w:rsidRPr="009024E1">
        <w:rPr>
          <w:rFonts w:ascii="Times New Roman" w:eastAsia="Times New Roman" w:hAnsi="Times New Roman" w:cs="Times New Roman"/>
          <w:sz w:val="24"/>
          <w:szCs w:val="24"/>
        </w:rPr>
        <w:t xml:space="preserve">, thereby </w:t>
      </w:r>
      <w:r w:rsidR="009B77A5" w:rsidRPr="009024E1">
        <w:rPr>
          <w:rFonts w:ascii="Times New Roman" w:eastAsia="Times New Roman" w:hAnsi="Times New Roman" w:cs="Times New Roman"/>
          <w:sz w:val="24"/>
          <w:szCs w:val="24"/>
        </w:rPr>
        <w:t>enhancing user convenience</w:t>
      </w:r>
      <w:r w:rsidR="00DA35FD" w:rsidRPr="009024E1">
        <w:rPr>
          <w:rFonts w:ascii="Times New Roman" w:eastAsia="Times New Roman" w:hAnsi="Times New Roman" w:cs="Times New Roman"/>
          <w:sz w:val="24"/>
          <w:szCs w:val="24"/>
        </w:rPr>
        <w:t>.</w:t>
      </w:r>
      <w:r w:rsidR="00ED3E3F" w:rsidRPr="009024E1">
        <w:rPr>
          <w:rFonts w:ascii="Times New Roman" w:eastAsia="Times New Roman" w:hAnsi="Times New Roman" w:cs="Times New Roman"/>
          <w:sz w:val="24"/>
          <w:szCs w:val="24"/>
        </w:rPr>
        <w:t xml:space="preserve"> </w:t>
      </w:r>
      <w:r w:rsidRPr="009024E1">
        <w:rPr>
          <w:rFonts w:ascii="Times New Roman" w:eastAsia="Times New Roman" w:hAnsi="Times New Roman" w:cs="Times New Roman"/>
          <w:sz w:val="24"/>
          <w:szCs w:val="24"/>
        </w:rPr>
        <w:t xml:space="preserve">In order to ensure a proactive service approach AI-powered </w:t>
      </w:r>
      <w:r w:rsidR="00ED3E3F" w:rsidRPr="009024E1">
        <w:rPr>
          <w:rFonts w:ascii="Times New Roman" w:eastAsia="Times New Roman" w:hAnsi="Times New Roman" w:cs="Times New Roman"/>
          <w:sz w:val="24"/>
          <w:szCs w:val="24"/>
        </w:rPr>
        <w:t xml:space="preserve">virtual assistant </w:t>
      </w:r>
      <w:r w:rsidRPr="009024E1">
        <w:rPr>
          <w:rFonts w:ascii="Times New Roman" w:eastAsia="Times New Roman" w:hAnsi="Times New Roman" w:cs="Times New Roman"/>
          <w:sz w:val="24"/>
          <w:szCs w:val="24"/>
        </w:rPr>
        <w:t>systems analyse large datasets to forecast customer needs, spot behavioural trends and identify possible problems before they worsen (</w:t>
      </w:r>
      <w:proofErr w:type="spellStart"/>
      <w:r w:rsidRPr="009024E1">
        <w:rPr>
          <w:rFonts w:ascii="Times New Roman" w:eastAsia="Times New Roman" w:hAnsi="Times New Roman" w:cs="Times New Roman"/>
          <w:sz w:val="24"/>
          <w:szCs w:val="24"/>
        </w:rPr>
        <w:t>Unalp</w:t>
      </w:r>
      <w:proofErr w:type="spellEnd"/>
      <w:r w:rsidRPr="009024E1">
        <w:rPr>
          <w:rFonts w:ascii="Times New Roman" w:eastAsia="Times New Roman" w:hAnsi="Times New Roman" w:cs="Times New Roman"/>
          <w:sz w:val="24"/>
          <w:szCs w:val="24"/>
        </w:rPr>
        <w:t xml:space="preserve">, 2024). </w:t>
      </w:r>
      <w:r w:rsidR="00EB44D5" w:rsidRPr="009024E1">
        <w:rPr>
          <w:rFonts w:ascii="Times New Roman" w:eastAsia="Times New Roman" w:hAnsi="Times New Roman" w:cs="Times New Roman"/>
          <w:sz w:val="24"/>
          <w:szCs w:val="24"/>
        </w:rPr>
        <w:t xml:space="preserve">For Gen Z and Millennials, virtual assistants offer quick responses and </w:t>
      </w:r>
      <w:r w:rsidR="00EB44D5" w:rsidRPr="009024E1">
        <w:rPr>
          <w:rFonts w:ascii="Times New Roman" w:eastAsia="Times New Roman" w:hAnsi="Times New Roman" w:cs="Times New Roman"/>
          <w:sz w:val="24"/>
          <w:szCs w:val="24"/>
        </w:rPr>
        <w:lastRenderedPageBreak/>
        <w:t xml:space="preserve">self-service options that </w:t>
      </w:r>
      <w:r w:rsidR="004934A8" w:rsidRPr="009024E1">
        <w:rPr>
          <w:rFonts w:ascii="Times New Roman" w:eastAsia="Times New Roman" w:hAnsi="Times New Roman" w:cs="Times New Roman"/>
          <w:sz w:val="24"/>
          <w:szCs w:val="24"/>
        </w:rPr>
        <w:t>align with</w:t>
      </w:r>
      <w:r w:rsidR="00EB44D5" w:rsidRPr="009024E1">
        <w:rPr>
          <w:rFonts w:ascii="Times New Roman" w:eastAsia="Times New Roman" w:hAnsi="Times New Roman" w:cs="Times New Roman"/>
          <w:sz w:val="24"/>
          <w:szCs w:val="24"/>
        </w:rPr>
        <w:t xml:space="preserve"> their digital habits. As Nguyen, (2024), states </w:t>
      </w:r>
      <w:r w:rsidRPr="009024E1">
        <w:rPr>
          <w:rFonts w:ascii="Times New Roman" w:eastAsia="Times New Roman" w:hAnsi="Times New Roman" w:cs="Times New Roman"/>
          <w:sz w:val="24"/>
          <w:szCs w:val="24"/>
        </w:rPr>
        <w:t xml:space="preserve">AI-driven </w:t>
      </w:r>
      <w:r w:rsidR="00EB44D5" w:rsidRPr="009024E1">
        <w:rPr>
          <w:rFonts w:ascii="Times New Roman" w:eastAsia="Times New Roman" w:hAnsi="Times New Roman" w:cs="Times New Roman"/>
          <w:sz w:val="24"/>
          <w:szCs w:val="24"/>
        </w:rPr>
        <w:t xml:space="preserve">virtual assistants </w:t>
      </w:r>
      <w:r w:rsidRPr="009024E1">
        <w:rPr>
          <w:rFonts w:ascii="Times New Roman" w:eastAsia="Times New Roman" w:hAnsi="Times New Roman" w:cs="Times New Roman"/>
          <w:sz w:val="24"/>
          <w:szCs w:val="24"/>
        </w:rPr>
        <w:t>satisfy Gen Z and Millennials</w:t>
      </w:r>
      <w:r w:rsidR="00A462EB" w:rsidRPr="009024E1">
        <w:rPr>
          <w:rFonts w:ascii="Times New Roman" w:eastAsia="Times New Roman" w:hAnsi="Times New Roman" w:cs="Times New Roman"/>
          <w:sz w:val="24"/>
          <w:szCs w:val="24"/>
        </w:rPr>
        <w:t>’</w:t>
      </w:r>
      <w:r w:rsidRPr="009024E1">
        <w:rPr>
          <w:rFonts w:ascii="Times New Roman" w:eastAsia="Times New Roman" w:hAnsi="Times New Roman" w:cs="Times New Roman"/>
          <w:sz w:val="24"/>
          <w:szCs w:val="24"/>
        </w:rPr>
        <w:t xml:space="preserve"> demands for smooth and customized experiences because they appreciate digital convenience and quick fixes. As a result, TAMs tenets are reflected in the use of AI</w:t>
      </w:r>
      <w:r w:rsidR="00EB44D5" w:rsidRPr="009024E1">
        <w:rPr>
          <w:rFonts w:ascii="Times New Roman" w:eastAsia="Times New Roman" w:hAnsi="Times New Roman" w:cs="Times New Roman"/>
          <w:sz w:val="24"/>
          <w:szCs w:val="24"/>
        </w:rPr>
        <w:t xml:space="preserve"> virtual assistants</w:t>
      </w:r>
      <w:r w:rsidRPr="009024E1">
        <w:rPr>
          <w:rFonts w:ascii="Times New Roman" w:eastAsia="Times New Roman" w:hAnsi="Times New Roman" w:cs="Times New Roman"/>
          <w:sz w:val="24"/>
          <w:szCs w:val="24"/>
        </w:rPr>
        <w:t xml:space="preserve"> in UK banking which boosts customer value</w:t>
      </w:r>
      <w:r w:rsidR="004934A8" w:rsidRPr="009024E1">
        <w:rPr>
          <w:rFonts w:ascii="Times New Roman" w:eastAsia="Times New Roman" w:hAnsi="Times New Roman" w:cs="Times New Roman"/>
          <w:sz w:val="24"/>
          <w:szCs w:val="24"/>
        </w:rPr>
        <w:t>,</w:t>
      </w:r>
      <w:r w:rsidRPr="009024E1">
        <w:rPr>
          <w:rFonts w:ascii="Times New Roman" w:eastAsia="Times New Roman" w:hAnsi="Times New Roman" w:cs="Times New Roman"/>
          <w:sz w:val="24"/>
          <w:szCs w:val="24"/>
        </w:rPr>
        <w:t xml:space="preserve"> innovation and competitiveness. </w:t>
      </w:r>
    </w:p>
    <w:p w14:paraId="41ABCB28" w14:textId="21CFC9D8" w:rsidR="0011383A" w:rsidRPr="009024E1" w:rsidRDefault="00000000">
      <w:pPr>
        <w:pStyle w:val="Heading2"/>
      </w:pPr>
      <w:bookmarkStart w:id="8" w:name="_Toc213415650"/>
      <w:r w:rsidRPr="009024E1">
        <w:t xml:space="preserve">Customer Service transformation through </w:t>
      </w:r>
      <w:r w:rsidR="00A462EB" w:rsidRPr="009024E1">
        <w:rPr>
          <w:rFonts w:eastAsia="Times New Roman" w:cs="Times New Roman"/>
          <w:szCs w:val="24"/>
        </w:rPr>
        <w:t xml:space="preserve">AI virtual assistants </w:t>
      </w:r>
      <w:r w:rsidRPr="009024E1">
        <w:t>among the GenZ and Millennials</w:t>
      </w:r>
      <w:bookmarkEnd w:id="8"/>
      <w:r w:rsidRPr="009024E1">
        <w:t xml:space="preserve"> </w:t>
      </w:r>
    </w:p>
    <w:p w14:paraId="769D9352" w14:textId="77777777" w:rsidR="0011383A" w:rsidRPr="009024E1" w:rsidRDefault="00000000">
      <w:pPr>
        <w:spacing w:line="360" w:lineRule="auto"/>
        <w:jc w:val="center"/>
        <w:rPr>
          <w:rFonts w:ascii="Times New Roman" w:eastAsia="Times New Roman" w:hAnsi="Times New Roman" w:cs="Times New Roman"/>
          <w:b/>
          <w:sz w:val="24"/>
          <w:szCs w:val="24"/>
        </w:rPr>
      </w:pPr>
      <w:r w:rsidRPr="009024E1">
        <w:rPr>
          <w:noProof/>
        </w:rPr>
        <w:drawing>
          <wp:inline distT="0" distB="0" distL="0" distR="0" wp14:anchorId="312CD932" wp14:editId="2095169A">
            <wp:extent cx="5731510" cy="2159000"/>
            <wp:effectExtent l="0" t="0" r="0" b="0"/>
            <wp:docPr id="2" name="imag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3.jpg"/>
                    <pic:cNvPicPr>
                      <a:picLocks noChangeAspect="1" noChangeArrowheads="1"/>
                    </pic:cNvPicPr>
                  </pic:nvPicPr>
                  <pic:blipFill>
                    <a:blip r:embed="rId9"/>
                    <a:stretch>
                      <a:fillRect/>
                    </a:stretch>
                  </pic:blipFill>
                  <pic:spPr bwMode="auto">
                    <a:xfrm>
                      <a:off x="0" y="0"/>
                      <a:ext cx="5731510" cy="2159000"/>
                    </a:xfrm>
                    <a:prstGeom prst="rect">
                      <a:avLst/>
                    </a:prstGeom>
                  </pic:spPr>
                </pic:pic>
              </a:graphicData>
            </a:graphic>
          </wp:inline>
        </w:drawing>
      </w:r>
    </w:p>
    <w:p w14:paraId="1629B02C" w14:textId="77777777" w:rsidR="0011383A" w:rsidRPr="009024E1" w:rsidRDefault="00000000">
      <w:pPr>
        <w:spacing w:line="360" w:lineRule="auto"/>
        <w:jc w:val="center"/>
        <w:rPr>
          <w:rFonts w:ascii="Times New Roman" w:eastAsia="Times New Roman" w:hAnsi="Times New Roman" w:cs="Times New Roman"/>
          <w:b/>
          <w:sz w:val="24"/>
          <w:szCs w:val="24"/>
        </w:rPr>
      </w:pPr>
      <w:r w:rsidRPr="009024E1">
        <w:rPr>
          <w:rFonts w:ascii="Times New Roman" w:eastAsia="Times New Roman" w:hAnsi="Times New Roman" w:cs="Times New Roman"/>
          <w:b/>
          <w:sz w:val="24"/>
          <w:szCs w:val="24"/>
        </w:rPr>
        <w:t>Figure 2: Expectancy Disconfirmation Theory</w:t>
      </w:r>
    </w:p>
    <w:p w14:paraId="5858335E" w14:textId="77777777" w:rsidR="0011383A" w:rsidRPr="009024E1" w:rsidRDefault="00000000">
      <w:pPr>
        <w:spacing w:line="360" w:lineRule="auto"/>
        <w:jc w:val="center"/>
        <w:rPr>
          <w:rFonts w:ascii="Times New Roman" w:eastAsia="Times New Roman" w:hAnsi="Times New Roman" w:cs="Times New Roman"/>
          <w:sz w:val="24"/>
          <w:szCs w:val="24"/>
        </w:rPr>
      </w:pPr>
      <w:r w:rsidRPr="009024E1">
        <w:rPr>
          <w:rFonts w:ascii="Times New Roman" w:eastAsia="Times New Roman" w:hAnsi="Times New Roman" w:cs="Times New Roman"/>
          <w:sz w:val="24"/>
          <w:szCs w:val="24"/>
        </w:rPr>
        <w:t xml:space="preserve">(Source: </w:t>
      </w:r>
      <w:proofErr w:type="spellStart"/>
      <w:r w:rsidRPr="009024E1">
        <w:rPr>
          <w:rFonts w:ascii="Times New Roman" w:eastAsia="Times New Roman" w:hAnsi="Times New Roman" w:cs="Times New Roman"/>
          <w:sz w:val="24"/>
          <w:szCs w:val="24"/>
        </w:rPr>
        <w:t>open.ncl</w:t>
      </w:r>
      <w:proofErr w:type="spellEnd"/>
      <w:r w:rsidRPr="009024E1">
        <w:rPr>
          <w:rFonts w:ascii="Times New Roman" w:eastAsia="Times New Roman" w:hAnsi="Times New Roman" w:cs="Times New Roman"/>
          <w:sz w:val="24"/>
          <w:szCs w:val="24"/>
        </w:rPr>
        <w:t>, 2025)</w:t>
      </w:r>
    </w:p>
    <w:p w14:paraId="4AB77D82" w14:textId="77E36597" w:rsidR="0011383A" w:rsidRPr="009024E1" w:rsidRDefault="00000000">
      <w:pPr>
        <w:spacing w:line="360" w:lineRule="auto"/>
        <w:jc w:val="both"/>
      </w:pPr>
      <w:r w:rsidRPr="009024E1">
        <w:rPr>
          <w:rFonts w:ascii="Times New Roman" w:eastAsia="Times New Roman" w:hAnsi="Times New Roman" w:cs="Times New Roman"/>
          <w:sz w:val="24"/>
          <w:szCs w:val="24"/>
        </w:rPr>
        <w:t xml:space="preserve">The way that Gen Z and Millennial consumers engage with the UK banking industry has been completely transformed by artificial intelligence (AI)-driven customer service transformation (Alkadi and Abed, 2025). This change can be interpreted as a process where customer satisfaction emerges when AI-enabled </w:t>
      </w:r>
      <w:r w:rsidR="00C568DD" w:rsidRPr="009024E1">
        <w:rPr>
          <w:rFonts w:ascii="Times New Roman" w:eastAsia="Times New Roman" w:hAnsi="Times New Roman" w:cs="Times New Roman"/>
          <w:sz w:val="24"/>
          <w:szCs w:val="24"/>
        </w:rPr>
        <w:t xml:space="preserve">virtual assistants </w:t>
      </w:r>
      <w:r w:rsidR="00C648F2" w:rsidRPr="009024E1">
        <w:rPr>
          <w:rFonts w:ascii="Times New Roman" w:eastAsia="Times New Roman" w:hAnsi="Times New Roman" w:cs="Times New Roman"/>
          <w:sz w:val="24"/>
          <w:szCs w:val="24"/>
        </w:rPr>
        <w:t xml:space="preserve">exceed expectations in terms of speed, accuracy and empathy </w:t>
      </w:r>
      <w:r w:rsidRPr="009024E1">
        <w:rPr>
          <w:rFonts w:ascii="Times New Roman" w:eastAsia="Times New Roman" w:hAnsi="Times New Roman" w:cs="Times New Roman"/>
          <w:sz w:val="24"/>
          <w:szCs w:val="24"/>
        </w:rPr>
        <w:t xml:space="preserve">guided by the Expectancy Disconfirmation Theory (EDT). With the help of AI technologies like </w:t>
      </w:r>
      <w:r w:rsidR="005C1D69" w:rsidRPr="009024E1">
        <w:rPr>
          <w:rFonts w:ascii="Times New Roman" w:eastAsia="Times New Roman" w:hAnsi="Times New Roman" w:cs="Times New Roman"/>
          <w:sz w:val="24"/>
          <w:szCs w:val="24"/>
        </w:rPr>
        <w:t xml:space="preserve">virtual </w:t>
      </w:r>
      <w:r w:rsidRPr="009024E1">
        <w:rPr>
          <w:rFonts w:ascii="Times New Roman" w:eastAsia="Times New Roman" w:hAnsi="Times New Roman" w:cs="Times New Roman"/>
          <w:sz w:val="24"/>
          <w:szCs w:val="24"/>
        </w:rPr>
        <w:t>assistants</w:t>
      </w:r>
      <w:r w:rsidR="005C1D69" w:rsidRPr="009024E1">
        <w:rPr>
          <w:rFonts w:ascii="Times New Roman" w:eastAsia="Times New Roman" w:hAnsi="Times New Roman" w:cs="Times New Roman"/>
          <w:sz w:val="24"/>
          <w:szCs w:val="24"/>
        </w:rPr>
        <w:t xml:space="preserve"> and</w:t>
      </w:r>
      <w:r w:rsidRPr="009024E1">
        <w:rPr>
          <w:rFonts w:ascii="Times New Roman" w:eastAsia="Times New Roman" w:hAnsi="Times New Roman" w:cs="Times New Roman"/>
          <w:sz w:val="24"/>
          <w:szCs w:val="24"/>
        </w:rPr>
        <w:t xml:space="preserve"> intelligent chatbots</w:t>
      </w:r>
      <w:r w:rsidR="005C1D69" w:rsidRPr="009024E1">
        <w:rPr>
          <w:rFonts w:ascii="Times New Roman" w:eastAsia="Times New Roman" w:hAnsi="Times New Roman" w:cs="Times New Roman"/>
          <w:sz w:val="24"/>
          <w:szCs w:val="24"/>
        </w:rPr>
        <w:t>,</w:t>
      </w:r>
      <w:r w:rsidRPr="009024E1">
        <w:rPr>
          <w:rFonts w:ascii="Times New Roman" w:eastAsia="Times New Roman" w:hAnsi="Times New Roman" w:cs="Times New Roman"/>
          <w:sz w:val="24"/>
          <w:szCs w:val="24"/>
        </w:rPr>
        <w:t xml:space="preserve"> banks can now successfully meet these expectations (Raghavan, 2022). </w:t>
      </w:r>
      <w:r w:rsidR="00E43528" w:rsidRPr="009024E1">
        <w:rPr>
          <w:rFonts w:ascii="Times New Roman" w:eastAsia="Times New Roman" w:hAnsi="Times New Roman" w:cs="Times New Roman"/>
          <w:sz w:val="24"/>
          <w:szCs w:val="24"/>
        </w:rPr>
        <w:t>These technologies</w:t>
      </w:r>
      <w:r w:rsidRPr="009024E1">
        <w:rPr>
          <w:rFonts w:ascii="Times New Roman" w:eastAsia="Times New Roman" w:hAnsi="Times New Roman" w:cs="Times New Roman"/>
          <w:sz w:val="24"/>
          <w:szCs w:val="24"/>
        </w:rPr>
        <w:t xml:space="preserve"> </w:t>
      </w:r>
      <w:r w:rsidR="00044331" w:rsidRPr="009024E1">
        <w:rPr>
          <w:rFonts w:ascii="Times New Roman" w:eastAsia="Times New Roman" w:hAnsi="Times New Roman" w:cs="Times New Roman"/>
          <w:sz w:val="24"/>
          <w:szCs w:val="24"/>
        </w:rPr>
        <w:t>provide</w:t>
      </w:r>
      <w:r w:rsidRPr="009024E1">
        <w:rPr>
          <w:rFonts w:ascii="Times New Roman" w:eastAsia="Times New Roman" w:hAnsi="Times New Roman" w:cs="Times New Roman"/>
          <w:sz w:val="24"/>
          <w:szCs w:val="24"/>
        </w:rPr>
        <w:t xml:space="preserve"> autonomy and immediate problem-solving without human intervention for Gen Z who prefer self-service platforms and real-time interaction. In contrast, millennials place a high value on efficiency, transparency and trust</w:t>
      </w:r>
      <w:r w:rsidR="00044331" w:rsidRPr="009024E1">
        <w:rPr>
          <w:rFonts w:ascii="Times New Roman" w:eastAsia="Times New Roman" w:hAnsi="Times New Roman" w:cs="Times New Roman"/>
          <w:sz w:val="24"/>
          <w:szCs w:val="24"/>
        </w:rPr>
        <w:t xml:space="preserve">, </w:t>
      </w:r>
      <w:r w:rsidRPr="009024E1">
        <w:rPr>
          <w:rFonts w:ascii="Times New Roman" w:eastAsia="Times New Roman" w:hAnsi="Times New Roman" w:cs="Times New Roman"/>
          <w:sz w:val="24"/>
          <w:szCs w:val="24"/>
        </w:rPr>
        <w:t xml:space="preserve">all of which AI </w:t>
      </w:r>
      <w:r w:rsidR="00044331" w:rsidRPr="009024E1">
        <w:rPr>
          <w:rFonts w:ascii="Times New Roman" w:eastAsia="Times New Roman" w:hAnsi="Times New Roman" w:cs="Times New Roman"/>
          <w:sz w:val="24"/>
          <w:szCs w:val="24"/>
        </w:rPr>
        <w:t xml:space="preserve">virtual assistants </w:t>
      </w:r>
      <w:r w:rsidRPr="009024E1">
        <w:rPr>
          <w:rFonts w:ascii="Times New Roman" w:eastAsia="Times New Roman" w:hAnsi="Times New Roman" w:cs="Times New Roman"/>
          <w:sz w:val="24"/>
          <w:szCs w:val="24"/>
        </w:rPr>
        <w:t xml:space="preserve">provide with dependable data-driven and personalized support. AI </w:t>
      </w:r>
      <w:r w:rsidR="00A97048" w:rsidRPr="009024E1">
        <w:rPr>
          <w:rFonts w:ascii="Times New Roman" w:eastAsia="Times New Roman" w:hAnsi="Times New Roman" w:cs="Times New Roman"/>
          <w:sz w:val="24"/>
          <w:szCs w:val="24"/>
        </w:rPr>
        <w:t xml:space="preserve">chatbots such as “Cora” and “Amy” autonomously resolve basic queries, freeing human agents to handle complex tasks </w:t>
      </w:r>
      <w:r w:rsidRPr="009024E1">
        <w:rPr>
          <w:rFonts w:ascii="Times New Roman" w:eastAsia="Times New Roman" w:hAnsi="Times New Roman" w:cs="Times New Roman"/>
          <w:sz w:val="24"/>
          <w:szCs w:val="24"/>
        </w:rPr>
        <w:t>systems and offer proactive support</w:t>
      </w:r>
      <w:r w:rsidR="009B790C" w:rsidRPr="009024E1">
        <w:rPr>
          <w:rFonts w:ascii="Times New Roman" w:eastAsia="Times New Roman" w:hAnsi="Times New Roman" w:cs="Times New Roman"/>
          <w:sz w:val="24"/>
          <w:szCs w:val="24"/>
        </w:rPr>
        <w:t xml:space="preserve">, </w:t>
      </w:r>
      <w:r w:rsidRPr="009024E1">
        <w:rPr>
          <w:rFonts w:ascii="Times New Roman" w:eastAsia="Times New Roman" w:hAnsi="Times New Roman" w:cs="Times New Roman"/>
          <w:sz w:val="24"/>
          <w:szCs w:val="24"/>
        </w:rPr>
        <w:t>all of which increase customer satisfaction and loyalty (</w:t>
      </w:r>
      <w:proofErr w:type="spellStart"/>
      <w:r w:rsidRPr="009024E1">
        <w:rPr>
          <w:rFonts w:ascii="Times New Roman" w:eastAsia="Times New Roman" w:hAnsi="Times New Roman" w:cs="Times New Roman"/>
          <w:sz w:val="24"/>
          <w:szCs w:val="24"/>
        </w:rPr>
        <w:t>Famoti</w:t>
      </w:r>
      <w:proofErr w:type="spellEnd"/>
      <w:r w:rsidRPr="009024E1">
        <w:rPr>
          <w:rFonts w:ascii="Times New Roman" w:eastAsia="Times New Roman" w:hAnsi="Times New Roman" w:cs="Times New Roman"/>
          <w:sz w:val="24"/>
          <w:szCs w:val="24"/>
        </w:rPr>
        <w:t xml:space="preserve"> </w:t>
      </w:r>
      <w:r w:rsidRPr="009024E1">
        <w:rPr>
          <w:rFonts w:ascii="Times New Roman" w:eastAsia="Times New Roman" w:hAnsi="Times New Roman" w:cs="Times New Roman"/>
          <w:i/>
          <w:sz w:val="24"/>
          <w:szCs w:val="24"/>
        </w:rPr>
        <w:t>et al</w:t>
      </w:r>
      <w:r w:rsidRPr="009024E1">
        <w:rPr>
          <w:rFonts w:ascii="Times New Roman" w:eastAsia="Times New Roman" w:hAnsi="Times New Roman" w:cs="Times New Roman"/>
          <w:sz w:val="24"/>
          <w:szCs w:val="24"/>
        </w:rPr>
        <w:t xml:space="preserve">. 2024). In line with </w:t>
      </w:r>
      <w:r w:rsidR="00F5244C" w:rsidRPr="009024E1">
        <w:rPr>
          <w:rFonts w:ascii="Times New Roman" w:eastAsia="Times New Roman" w:hAnsi="Times New Roman" w:cs="Times New Roman"/>
          <w:sz w:val="24"/>
          <w:szCs w:val="24"/>
        </w:rPr>
        <w:t xml:space="preserve">this, </w:t>
      </w:r>
      <w:r w:rsidRPr="009024E1">
        <w:rPr>
          <w:rFonts w:ascii="Times New Roman" w:eastAsia="Times New Roman" w:hAnsi="Times New Roman" w:cs="Times New Roman"/>
          <w:sz w:val="24"/>
          <w:szCs w:val="24"/>
        </w:rPr>
        <w:t xml:space="preserve">AI-driven </w:t>
      </w:r>
      <w:r w:rsidR="00F5244C" w:rsidRPr="009024E1">
        <w:rPr>
          <w:rFonts w:ascii="Times New Roman" w:eastAsia="Times New Roman" w:hAnsi="Times New Roman" w:cs="Times New Roman"/>
          <w:sz w:val="24"/>
          <w:szCs w:val="24"/>
        </w:rPr>
        <w:t xml:space="preserve">virtual assistants </w:t>
      </w:r>
      <w:r w:rsidR="000347A1" w:rsidRPr="009024E1">
        <w:rPr>
          <w:rFonts w:ascii="Times New Roman" w:eastAsia="Times New Roman" w:hAnsi="Times New Roman" w:cs="Times New Roman"/>
          <w:sz w:val="24"/>
          <w:szCs w:val="24"/>
        </w:rPr>
        <w:t>redefine</w:t>
      </w:r>
      <w:r w:rsidRPr="009024E1">
        <w:rPr>
          <w:rFonts w:ascii="Times New Roman" w:eastAsia="Times New Roman" w:hAnsi="Times New Roman" w:cs="Times New Roman"/>
          <w:sz w:val="24"/>
          <w:szCs w:val="24"/>
        </w:rPr>
        <w:t xml:space="preserve"> service standards for these tech-savvy generations in the UK</w:t>
      </w:r>
      <w:r w:rsidR="00B35848" w:rsidRPr="009024E1">
        <w:rPr>
          <w:rFonts w:ascii="Times New Roman" w:eastAsia="Times New Roman" w:hAnsi="Times New Roman" w:cs="Times New Roman"/>
          <w:sz w:val="24"/>
          <w:szCs w:val="24"/>
        </w:rPr>
        <w:t>.</w:t>
      </w:r>
    </w:p>
    <w:p w14:paraId="7C56AE54" w14:textId="79770216" w:rsidR="0011383A" w:rsidRPr="009024E1" w:rsidRDefault="00000000">
      <w:pPr>
        <w:pStyle w:val="Heading2"/>
      </w:pPr>
      <w:bookmarkStart w:id="9" w:name="_Toc213415651"/>
      <w:r w:rsidRPr="009024E1">
        <w:lastRenderedPageBreak/>
        <w:t xml:space="preserve">Measuring the effectiveness of </w:t>
      </w:r>
      <w:r w:rsidR="00936B90" w:rsidRPr="009024E1">
        <w:rPr>
          <w:rFonts w:eastAsia="Times New Roman" w:cs="Times New Roman"/>
          <w:szCs w:val="24"/>
        </w:rPr>
        <w:t xml:space="preserve">AI-enabled virtual assistants </w:t>
      </w:r>
      <w:r w:rsidRPr="009024E1">
        <w:t>in enhancing customer preferences among GenZ and Millennials</w:t>
      </w:r>
      <w:bookmarkEnd w:id="9"/>
      <w:r w:rsidRPr="009024E1">
        <w:t xml:space="preserve"> </w:t>
      </w:r>
    </w:p>
    <w:p w14:paraId="246ABF02" w14:textId="77777777" w:rsidR="0011383A" w:rsidRPr="009024E1" w:rsidRDefault="00000000">
      <w:pPr>
        <w:spacing w:line="360" w:lineRule="auto"/>
        <w:jc w:val="center"/>
        <w:rPr>
          <w:rFonts w:ascii="Times New Roman" w:eastAsia="Times New Roman" w:hAnsi="Times New Roman" w:cs="Times New Roman"/>
          <w:b/>
          <w:sz w:val="24"/>
          <w:szCs w:val="24"/>
        </w:rPr>
      </w:pPr>
      <w:r w:rsidRPr="009024E1">
        <w:rPr>
          <w:noProof/>
        </w:rPr>
        <w:drawing>
          <wp:inline distT="0" distB="0" distL="0" distR="0" wp14:anchorId="1290D7B5" wp14:editId="59AFF259">
            <wp:extent cx="5731510" cy="3225800"/>
            <wp:effectExtent l="0" t="0" r="0" b="0"/>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png"/>
                    <pic:cNvPicPr>
                      <a:picLocks noChangeAspect="1" noChangeArrowheads="1"/>
                    </pic:cNvPicPr>
                  </pic:nvPicPr>
                  <pic:blipFill>
                    <a:blip r:embed="rId10"/>
                    <a:stretch>
                      <a:fillRect/>
                    </a:stretch>
                  </pic:blipFill>
                  <pic:spPr bwMode="auto">
                    <a:xfrm>
                      <a:off x="0" y="0"/>
                      <a:ext cx="5731510" cy="3225800"/>
                    </a:xfrm>
                    <a:prstGeom prst="rect">
                      <a:avLst/>
                    </a:prstGeom>
                  </pic:spPr>
                </pic:pic>
              </a:graphicData>
            </a:graphic>
          </wp:inline>
        </w:drawing>
      </w:r>
    </w:p>
    <w:p w14:paraId="2E2E782F" w14:textId="77777777" w:rsidR="0011383A" w:rsidRPr="009024E1" w:rsidRDefault="00000000">
      <w:pPr>
        <w:spacing w:line="360" w:lineRule="auto"/>
        <w:jc w:val="center"/>
        <w:rPr>
          <w:rFonts w:ascii="Times New Roman" w:eastAsia="Times New Roman" w:hAnsi="Times New Roman" w:cs="Times New Roman"/>
          <w:b/>
          <w:sz w:val="24"/>
          <w:szCs w:val="24"/>
        </w:rPr>
      </w:pPr>
      <w:r w:rsidRPr="009024E1">
        <w:rPr>
          <w:rFonts w:ascii="Times New Roman" w:eastAsia="Times New Roman" w:hAnsi="Times New Roman" w:cs="Times New Roman"/>
          <w:b/>
          <w:sz w:val="24"/>
          <w:szCs w:val="24"/>
        </w:rPr>
        <w:t>Figure 3: SERVQUAL Model</w:t>
      </w:r>
    </w:p>
    <w:p w14:paraId="47C56F5A" w14:textId="77777777" w:rsidR="0011383A" w:rsidRPr="009024E1" w:rsidRDefault="00000000">
      <w:pPr>
        <w:spacing w:line="360" w:lineRule="auto"/>
        <w:jc w:val="center"/>
        <w:rPr>
          <w:rFonts w:ascii="Times New Roman" w:eastAsia="Times New Roman" w:hAnsi="Times New Roman" w:cs="Times New Roman"/>
          <w:sz w:val="24"/>
          <w:szCs w:val="24"/>
        </w:rPr>
      </w:pPr>
      <w:r w:rsidRPr="009024E1">
        <w:rPr>
          <w:rFonts w:ascii="Times New Roman" w:eastAsia="Times New Roman" w:hAnsi="Times New Roman" w:cs="Times New Roman"/>
          <w:sz w:val="24"/>
          <w:szCs w:val="24"/>
        </w:rPr>
        <w:t>(Source: collidu, 2025)</w:t>
      </w:r>
    </w:p>
    <w:p w14:paraId="7C4DA616" w14:textId="6E0E031F" w:rsidR="0011383A" w:rsidRPr="009024E1" w:rsidRDefault="00000000">
      <w:pPr>
        <w:spacing w:line="360" w:lineRule="auto"/>
        <w:jc w:val="both"/>
        <w:rPr>
          <w:rFonts w:ascii="Times New Roman" w:hAnsi="Times New Roman"/>
          <w:sz w:val="24"/>
          <w:szCs w:val="24"/>
        </w:rPr>
      </w:pPr>
      <w:r w:rsidRPr="009024E1">
        <w:rPr>
          <w:rFonts w:ascii="Times New Roman" w:eastAsia="Times New Roman" w:hAnsi="Times New Roman" w:cs="Times New Roman"/>
          <w:sz w:val="24"/>
          <w:szCs w:val="24"/>
        </w:rPr>
        <w:t xml:space="preserve">In the British banking sector, customers expect transactions to be consistent, error-free, and fraud-free. </w:t>
      </w:r>
      <w:r w:rsidR="001D12D8" w:rsidRPr="009024E1">
        <w:rPr>
          <w:rFonts w:ascii="Times New Roman" w:eastAsia="Times New Roman" w:hAnsi="Times New Roman" w:cs="Times New Roman"/>
          <w:sz w:val="24"/>
          <w:szCs w:val="24"/>
        </w:rPr>
        <w:t>AI virtual assistants influence perceived service quality, and this</w:t>
      </w:r>
      <w:r w:rsidRPr="009024E1">
        <w:rPr>
          <w:rFonts w:ascii="Times New Roman" w:eastAsia="Times New Roman" w:hAnsi="Times New Roman" w:cs="Times New Roman"/>
          <w:sz w:val="24"/>
          <w:szCs w:val="24"/>
        </w:rPr>
        <w:t xml:space="preserve"> can be understood using the SERVQUEL model. Based on the model, due to the higher receptive ability of the AI </w:t>
      </w:r>
      <w:r w:rsidR="001E4539" w:rsidRPr="009024E1">
        <w:rPr>
          <w:rFonts w:ascii="Times New Roman" w:eastAsia="Times New Roman" w:hAnsi="Times New Roman" w:cs="Times New Roman"/>
          <w:sz w:val="24"/>
          <w:szCs w:val="24"/>
        </w:rPr>
        <w:t xml:space="preserve">virtual </w:t>
      </w:r>
      <w:r w:rsidRPr="009024E1">
        <w:rPr>
          <w:rFonts w:ascii="Times New Roman" w:eastAsia="Times New Roman" w:hAnsi="Times New Roman" w:cs="Times New Roman"/>
          <w:sz w:val="24"/>
          <w:szCs w:val="24"/>
        </w:rPr>
        <w:t>assistants and chatbots, customers can receive efficient and quick services immediately.  </w:t>
      </w:r>
      <w:r w:rsidR="001E4539" w:rsidRPr="009024E1">
        <w:rPr>
          <w:rFonts w:ascii="Times New Roman" w:eastAsia="Times New Roman" w:hAnsi="Times New Roman" w:cs="Times New Roman"/>
          <w:sz w:val="24"/>
          <w:szCs w:val="24"/>
        </w:rPr>
        <w:t>As per Veerasamy (2025), chatbot-driven assistance ensures promptness and accuracy, but users may question empathy or data transparency</w:t>
      </w:r>
      <w:r w:rsidRPr="009024E1">
        <w:rPr>
          <w:rFonts w:ascii="Times New Roman" w:eastAsia="Times New Roman" w:hAnsi="Times New Roman" w:cs="Times New Roman"/>
          <w:sz w:val="24"/>
          <w:szCs w:val="24"/>
        </w:rPr>
        <w:t xml:space="preserve">. </w:t>
      </w:r>
      <w:r w:rsidR="001E4539" w:rsidRPr="009024E1">
        <w:rPr>
          <w:rFonts w:ascii="Times New Roman" w:eastAsia="Times New Roman" w:hAnsi="Times New Roman" w:cs="Times New Roman"/>
          <w:sz w:val="24"/>
          <w:szCs w:val="24"/>
        </w:rPr>
        <w:t>This</w:t>
      </w:r>
      <w:r w:rsidRPr="009024E1">
        <w:rPr>
          <w:rFonts w:ascii="Times New Roman" w:eastAsia="Times New Roman" w:hAnsi="Times New Roman" w:cs="Times New Roman"/>
          <w:sz w:val="24"/>
          <w:szCs w:val="24"/>
        </w:rPr>
        <w:t xml:space="preserve"> model</w:t>
      </w:r>
      <w:r w:rsidR="001E4539" w:rsidRPr="009024E1">
        <w:rPr>
          <w:rFonts w:ascii="Times New Roman" w:eastAsia="Times New Roman" w:hAnsi="Times New Roman" w:cs="Times New Roman"/>
          <w:sz w:val="24"/>
          <w:szCs w:val="24"/>
        </w:rPr>
        <w:t xml:space="preserve"> posits that</w:t>
      </w:r>
      <w:r w:rsidRPr="009024E1">
        <w:rPr>
          <w:rFonts w:ascii="Times New Roman" w:eastAsia="Times New Roman" w:hAnsi="Times New Roman" w:cs="Times New Roman"/>
          <w:sz w:val="24"/>
          <w:szCs w:val="24"/>
        </w:rPr>
        <w:t xml:space="preserve"> the AI </w:t>
      </w:r>
      <w:r w:rsidR="001E4539" w:rsidRPr="009024E1">
        <w:rPr>
          <w:rFonts w:ascii="Times New Roman" w:eastAsia="Times New Roman" w:hAnsi="Times New Roman" w:cs="Times New Roman"/>
          <w:sz w:val="24"/>
          <w:szCs w:val="24"/>
        </w:rPr>
        <w:t>virtual assistants provide</w:t>
      </w:r>
      <w:r w:rsidRPr="009024E1">
        <w:rPr>
          <w:rFonts w:ascii="Times New Roman" w:eastAsia="Times New Roman" w:hAnsi="Times New Roman" w:cs="Times New Roman"/>
          <w:sz w:val="24"/>
          <w:szCs w:val="24"/>
        </w:rPr>
        <w:t xml:space="preserve"> assurance that there will be fewer wait times and less havoc in account opening and loan applications. Quantitative measures, such as Net Promoter Scores, can be used to identify the extent to which financial advice is customized financial advice based on GenZ needs (Zang </w:t>
      </w:r>
      <w:r w:rsidRPr="009024E1">
        <w:rPr>
          <w:rFonts w:ascii="Times New Roman" w:eastAsia="Times New Roman" w:hAnsi="Times New Roman" w:cs="Times New Roman"/>
          <w:i/>
          <w:sz w:val="24"/>
          <w:szCs w:val="24"/>
        </w:rPr>
        <w:t>et al</w:t>
      </w:r>
      <w:r w:rsidRPr="009024E1">
        <w:rPr>
          <w:rFonts w:ascii="Times New Roman" w:eastAsia="Times New Roman" w:hAnsi="Times New Roman" w:cs="Times New Roman"/>
          <w:sz w:val="24"/>
          <w:szCs w:val="24"/>
        </w:rPr>
        <w:t>. 2025).</w:t>
      </w:r>
    </w:p>
    <w:p w14:paraId="49E98464" w14:textId="6033EF77" w:rsidR="0011383A" w:rsidRPr="009024E1" w:rsidRDefault="00000000">
      <w:pPr>
        <w:spacing w:line="360" w:lineRule="auto"/>
        <w:jc w:val="both"/>
        <w:rPr>
          <w:rFonts w:ascii="Times New Roman" w:hAnsi="Times New Roman"/>
          <w:sz w:val="24"/>
          <w:szCs w:val="24"/>
        </w:rPr>
      </w:pPr>
      <w:r w:rsidRPr="009024E1">
        <w:rPr>
          <w:rFonts w:ascii="Times New Roman" w:hAnsi="Times New Roman"/>
          <w:sz w:val="24"/>
          <w:szCs w:val="24"/>
        </w:rPr>
        <w:t xml:space="preserve">The model further shows that AI enforce empathy, creates value personalisation, and customise banking options. </w:t>
      </w:r>
      <w:r w:rsidR="007651E9" w:rsidRPr="009024E1">
        <w:rPr>
          <w:rFonts w:ascii="Times New Roman" w:hAnsi="Times New Roman"/>
          <w:sz w:val="24"/>
          <w:szCs w:val="24"/>
        </w:rPr>
        <w:t xml:space="preserve">According to </w:t>
      </w:r>
      <w:r w:rsidRPr="009024E1">
        <w:rPr>
          <w:rFonts w:ascii="Times New Roman" w:hAnsi="Times New Roman"/>
          <w:sz w:val="24"/>
          <w:szCs w:val="24"/>
        </w:rPr>
        <w:t xml:space="preserve">Correia, </w:t>
      </w:r>
      <w:r w:rsidR="007651E9" w:rsidRPr="009024E1">
        <w:rPr>
          <w:rFonts w:ascii="Times New Roman" w:hAnsi="Times New Roman"/>
          <w:sz w:val="24"/>
          <w:szCs w:val="24"/>
        </w:rPr>
        <w:t>(</w:t>
      </w:r>
      <w:r w:rsidRPr="009024E1">
        <w:rPr>
          <w:rFonts w:ascii="Times New Roman" w:hAnsi="Times New Roman"/>
          <w:sz w:val="24"/>
          <w:szCs w:val="24"/>
        </w:rPr>
        <w:t>2024)</w:t>
      </w:r>
      <w:r w:rsidR="007651E9" w:rsidRPr="009024E1">
        <w:rPr>
          <w:rFonts w:ascii="Times New Roman" w:hAnsi="Times New Roman"/>
          <w:sz w:val="24"/>
          <w:szCs w:val="24"/>
        </w:rPr>
        <w:t xml:space="preserve">, when chatbots exhibit consistent reliability and assurance, they strengthen user confidence and loyalty across both generational cohorts. </w:t>
      </w:r>
      <w:r w:rsidRPr="009024E1">
        <w:rPr>
          <w:rFonts w:ascii="Times New Roman" w:hAnsi="Times New Roman"/>
          <w:sz w:val="24"/>
          <w:szCs w:val="24"/>
        </w:rPr>
        <w:t>As the transactions are not disrupted by ransomware, millennials find AI bearable. As per the model, tangible assets of the bank, such as mobile applications and websites, help increase customers' accessibility to financial products. Such becomes appealing for the Gen Z and reduces the turnaround during transfers, check deposits</w:t>
      </w:r>
      <w:r w:rsidR="00F335CC" w:rsidRPr="009024E1">
        <w:rPr>
          <w:rFonts w:ascii="Times New Roman" w:hAnsi="Times New Roman"/>
          <w:sz w:val="24"/>
          <w:szCs w:val="24"/>
        </w:rPr>
        <w:t>.</w:t>
      </w:r>
    </w:p>
    <w:p w14:paraId="1E88C779" w14:textId="77777777" w:rsidR="0011383A" w:rsidRPr="009024E1" w:rsidRDefault="00000000">
      <w:pPr>
        <w:pStyle w:val="Heading1"/>
      </w:pPr>
      <w:bookmarkStart w:id="10" w:name="_Toc213415652"/>
      <w:r w:rsidRPr="009024E1">
        <w:lastRenderedPageBreak/>
        <w:t>Methodology</w:t>
      </w:r>
      <w:bookmarkEnd w:id="10"/>
    </w:p>
    <w:p w14:paraId="005929F4" w14:textId="77777777" w:rsidR="0011383A" w:rsidRPr="009024E1" w:rsidRDefault="00000000">
      <w:pPr>
        <w:pStyle w:val="Heading2"/>
      </w:pPr>
      <w:bookmarkStart w:id="11" w:name="_Toc213415653"/>
      <w:r w:rsidRPr="009024E1">
        <w:t>Research Philosophy</w:t>
      </w:r>
      <w:bookmarkEnd w:id="11"/>
      <w:r w:rsidRPr="009024E1">
        <w:t xml:space="preserve"> </w:t>
      </w:r>
    </w:p>
    <w:p w14:paraId="77AB2392" w14:textId="403430FE" w:rsidR="0011383A" w:rsidRPr="009024E1" w:rsidRDefault="00000000">
      <w:pPr>
        <w:spacing w:line="360" w:lineRule="auto"/>
        <w:jc w:val="both"/>
        <w:rPr>
          <w:rFonts w:ascii="Times New Roman" w:eastAsia="Times New Roman" w:hAnsi="Times New Roman" w:cs="Times New Roman"/>
          <w:sz w:val="24"/>
          <w:szCs w:val="24"/>
        </w:rPr>
      </w:pPr>
      <w:r w:rsidRPr="009024E1">
        <w:rPr>
          <w:rFonts w:ascii="Times New Roman" w:eastAsia="Times New Roman" w:hAnsi="Times New Roman" w:cs="Times New Roman"/>
          <w:sz w:val="24"/>
          <w:szCs w:val="24"/>
        </w:rPr>
        <w:t>A “</w:t>
      </w:r>
      <w:r w:rsidRPr="009024E1">
        <w:rPr>
          <w:rFonts w:ascii="Times New Roman" w:eastAsia="Times New Roman" w:hAnsi="Times New Roman" w:cs="Times New Roman"/>
          <w:b/>
          <w:sz w:val="24"/>
          <w:szCs w:val="24"/>
        </w:rPr>
        <w:t>positivism philosophy</w:t>
      </w:r>
      <w:r w:rsidRPr="009024E1">
        <w:rPr>
          <w:rFonts w:ascii="Times New Roman" w:eastAsia="Times New Roman" w:hAnsi="Times New Roman" w:cs="Times New Roman"/>
          <w:sz w:val="24"/>
          <w:szCs w:val="24"/>
        </w:rPr>
        <w:t>” will ensure trend identification, baseline establishment, and support the future implications of the study. UK banks have predominantly switched to better products, offers, and innovation for meeting customer needs (</w:t>
      </w:r>
      <w:proofErr w:type="spellStart"/>
      <w:r w:rsidRPr="009024E1">
        <w:rPr>
          <w:rFonts w:ascii="Times New Roman" w:eastAsia="Times New Roman" w:hAnsi="Times New Roman" w:cs="Times New Roman"/>
          <w:sz w:val="24"/>
          <w:szCs w:val="24"/>
        </w:rPr>
        <w:t>Karupiah</w:t>
      </w:r>
      <w:proofErr w:type="spellEnd"/>
      <w:r w:rsidRPr="009024E1">
        <w:rPr>
          <w:rFonts w:ascii="Times New Roman" w:eastAsia="Times New Roman" w:hAnsi="Times New Roman" w:cs="Times New Roman"/>
          <w:sz w:val="24"/>
          <w:szCs w:val="24"/>
        </w:rPr>
        <w:t xml:space="preserve"> 2022). The research philosophy deciphers the impact of AI </w:t>
      </w:r>
      <w:r w:rsidR="00A17161" w:rsidRPr="009024E1">
        <w:rPr>
          <w:rFonts w:ascii="Times New Roman" w:eastAsia="Times New Roman" w:hAnsi="Times New Roman" w:cs="Times New Roman"/>
          <w:sz w:val="24"/>
          <w:szCs w:val="24"/>
        </w:rPr>
        <w:t>virtual assistants</w:t>
      </w:r>
      <w:r w:rsidRPr="009024E1">
        <w:rPr>
          <w:rFonts w:ascii="Times New Roman" w:eastAsia="Times New Roman" w:hAnsi="Times New Roman" w:cs="Times New Roman"/>
          <w:sz w:val="24"/>
          <w:szCs w:val="24"/>
        </w:rPr>
        <w:t xml:space="preserve"> on financial transparency and human support options.</w:t>
      </w:r>
    </w:p>
    <w:p w14:paraId="7B807F23" w14:textId="77777777" w:rsidR="0011383A" w:rsidRPr="009024E1" w:rsidRDefault="00000000">
      <w:pPr>
        <w:pStyle w:val="Heading2"/>
      </w:pPr>
      <w:bookmarkStart w:id="12" w:name="_Toc213415654"/>
      <w:r w:rsidRPr="009024E1">
        <w:t>Research Approach</w:t>
      </w:r>
      <w:bookmarkEnd w:id="12"/>
      <w:r w:rsidRPr="009024E1">
        <w:t xml:space="preserve"> </w:t>
      </w:r>
    </w:p>
    <w:p w14:paraId="0B9A6DE9" w14:textId="00CA1438" w:rsidR="0011383A" w:rsidRPr="009024E1" w:rsidRDefault="00000000">
      <w:pPr>
        <w:spacing w:line="360" w:lineRule="auto"/>
        <w:jc w:val="both"/>
        <w:rPr>
          <w:rFonts w:ascii="Times New Roman" w:eastAsia="Times New Roman" w:hAnsi="Times New Roman" w:cs="Times New Roman"/>
          <w:sz w:val="24"/>
          <w:szCs w:val="24"/>
        </w:rPr>
      </w:pPr>
      <w:r w:rsidRPr="009024E1">
        <w:rPr>
          <w:rFonts w:ascii="Times New Roman" w:eastAsia="Times New Roman" w:hAnsi="Times New Roman" w:cs="Times New Roman"/>
          <w:sz w:val="24"/>
          <w:szCs w:val="24"/>
        </w:rPr>
        <w:t>A “</w:t>
      </w:r>
      <w:r w:rsidRPr="009024E1">
        <w:rPr>
          <w:rFonts w:ascii="Times New Roman" w:eastAsia="Times New Roman" w:hAnsi="Times New Roman" w:cs="Times New Roman"/>
          <w:b/>
          <w:sz w:val="24"/>
          <w:szCs w:val="24"/>
        </w:rPr>
        <w:t>deductive approach</w:t>
      </w:r>
      <w:r w:rsidRPr="009024E1">
        <w:rPr>
          <w:rFonts w:ascii="Times New Roman" w:eastAsia="Times New Roman" w:hAnsi="Times New Roman" w:cs="Times New Roman"/>
          <w:sz w:val="24"/>
          <w:szCs w:val="24"/>
        </w:rPr>
        <w:t xml:space="preserve">” will be used in the groundwork, which works as a mediation between the strategic decision and plan for improvements. The UK bank has followed a top-down approach to ensure connectivity and fewer planning hypotheses (Kumar and Ujire, 2024). Such methodology can predict the manner in which payments are </w:t>
      </w:r>
      <w:r w:rsidR="004002BF" w:rsidRPr="009024E1">
        <w:rPr>
          <w:rFonts w:ascii="Times New Roman" w:eastAsia="Times New Roman" w:hAnsi="Times New Roman" w:cs="Times New Roman"/>
          <w:sz w:val="24"/>
          <w:szCs w:val="24"/>
        </w:rPr>
        <w:t>affected</w:t>
      </w:r>
      <w:r w:rsidRPr="009024E1">
        <w:rPr>
          <w:rFonts w:ascii="Times New Roman" w:eastAsia="Times New Roman" w:hAnsi="Times New Roman" w:cs="Times New Roman"/>
          <w:sz w:val="24"/>
          <w:szCs w:val="24"/>
        </w:rPr>
        <w:t xml:space="preserve"> by AI </w:t>
      </w:r>
      <w:r w:rsidR="007C24DB" w:rsidRPr="009024E1">
        <w:rPr>
          <w:rFonts w:ascii="Times New Roman" w:eastAsia="Times New Roman" w:hAnsi="Times New Roman" w:cs="Times New Roman"/>
          <w:sz w:val="24"/>
          <w:szCs w:val="24"/>
        </w:rPr>
        <w:t xml:space="preserve">virtual </w:t>
      </w:r>
      <w:r w:rsidRPr="009024E1">
        <w:rPr>
          <w:rFonts w:ascii="Times New Roman" w:eastAsia="Times New Roman" w:hAnsi="Times New Roman" w:cs="Times New Roman"/>
          <w:sz w:val="24"/>
          <w:szCs w:val="24"/>
        </w:rPr>
        <w:t>assistants.</w:t>
      </w:r>
    </w:p>
    <w:p w14:paraId="3E77316D" w14:textId="77777777" w:rsidR="0011383A" w:rsidRPr="009024E1" w:rsidRDefault="00000000">
      <w:pPr>
        <w:pStyle w:val="Heading2"/>
      </w:pPr>
      <w:bookmarkStart w:id="13" w:name="_Toc213415655"/>
      <w:r w:rsidRPr="009024E1">
        <w:t>Research Design</w:t>
      </w:r>
      <w:bookmarkEnd w:id="13"/>
      <w:r w:rsidRPr="009024E1">
        <w:t xml:space="preserve"> </w:t>
      </w:r>
    </w:p>
    <w:p w14:paraId="7DAFFBC2" w14:textId="1044031C" w:rsidR="0011383A" w:rsidRPr="009024E1" w:rsidRDefault="00000000">
      <w:pPr>
        <w:spacing w:line="360" w:lineRule="auto"/>
        <w:jc w:val="both"/>
      </w:pPr>
      <w:r w:rsidRPr="009024E1">
        <w:rPr>
          <w:rFonts w:ascii="Times New Roman" w:eastAsia="Times New Roman" w:hAnsi="Times New Roman" w:cs="Times New Roman"/>
          <w:sz w:val="24"/>
          <w:szCs w:val="24"/>
        </w:rPr>
        <w:t>A “</w:t>
      </w:r>
      <w:r w:rsidRPr="009024E1">
        <w:rPr>
          <w:rFonts w:ascii="Times New Roman" w:eastAsia="Times New Roman" w:hAnsi="Times New Roman" w:cs="Times New Roman"/>
          <w:b/>
          <w:sz w:val="24"/>
          <w:szCs w:val="24"/>
        </w:rPr>
        <w:t>descriptive design</w:t>
      </w:r>
      <w:r w:rsidRPr="009024E1">
        <w:rPr>
          <w:rFonts w:ascii="Times New Roman" w:eastAsia="Times New Roman" w:hAnsi="Times New Roman" w:cs="Times New Roman"/>
          <w:sz w:val="24"/>
          <w:szCs w:val="24"/>
        </w:rPr>
        <w:t xml:space="preserve">” will ensure the research is coherent, robust, and subjective according to the needs. The UK banking sector has faced a slowdown in deposits due to growing third-party interference (Mishra and Alok, 2022). The </w:t>
      </w:r>
      <w:r w:rsidR="00BB4DBE" w:rsidRPr="009024E1">
        <w:rPr>
          <w:rFonts w:ascii="Times New Roman" w:eastAsia="Times New Roman" w:hAnsi="Times New Roman" w:cs="Times New Roman"/>
          <w:sz w:val="24"/>
          <w:szCs w:val="24"/>
        </w:rPr>
        <w:t>research design will</w:t>
      </w:r>
      <w:r w:rsidR="007A4DBD" w:rsidRPr="009024E1">
        <w:rPr>
          <w:rFonts w:ascii="Times New Roman" w:eastAsia="Times New Roman" w:hAnsi="Times New Roman" w:cs="Times New Roman"/>
          <w:sz w:val="24"/>
          <w:szCs w:val="24"/>
        </w:rPr>
        <w:t xml:space="preserve"> allow</w:t>
      </w:r>
      <w:r w:rsidR="00BB4DBE" w:rsidRPr="009024E1">
        <w:rPr>
          <w:rFonts w:ascii="Times New Roman" w:eastAsia="Times New Roman" w:hAnsi="Times New Roman" w:cs="Times New Roman"/>
          <w:sz w:val="24"/>
          <w:szCs w:val="24"/>
        </w:rPr>
        <w:t xml:space="preserve"> systematic comparison of how Gen Z and Millennials perceive </w:t>
      </w:r>
      <w:r w:rsidR="007A4DBD" w:rsidRPr="009024E1">
        <w:rPr>
          <w:rFonts w:ascii="Times New Roman" w:eastAsia="Times New Roman" w:hAnsi="Times New Roman" w:cs="Times New Roman"/>
          <w:sz w:val="24"/>
          <w:szCs w:val="24"/>
        </w:rPr>
        <w:t xml:space="preserve">AI virtual assistants </w:t>
      </w:r>
      <w:r w:rsidR="00BB4DBE" w:rsidRPr="009024E1">
        <w:rPr>
          <w:rFonts w:ascii="Times New Roman" w:eastAsia="Times New Roman" w:hAnsi="Times New Roman" w:cs="Times New Roman"/>
          <w:sz w:val="24"/>
          <w:szCs w:val="24"/>
        </w:rPr>
        <w:t>service quality</w:t>
      </w:r>
      <w:r w:rsidR="007A4DBD" w:rsidRPr="009024E1">
        <w:rPr>
          <w:rFonts w:ascii="Times New Roman" w:eastAsia="Times New Roman" w:hAnsi="Times New Roman" w:cs="Times New Roman"/>
          <w:sz w:val="24"/>
          <w:szCs w:val="24"/>
        </w:rPr>
        <w:t>.</w:t>
      </w:r>
    </w:p>
    <w:p w14:paraId="635A4785" w14:textId="77777777" w:rsidR="0011383A" w:rsidRPr="009024E1" w:rsidRDefault="00000000">
      <w:pPr>
        <w:pStyle w:val="Heading2"/>
      </w:pPr>
      <w:bookmarkStart w:id="14" w:name="_Toc213415656"/>
      <w:r w:rsidRPr="009024E1">
        <w:t>Research Strategy</w:t>
      </w:r>
      <w:bookmarkEnd w:id="14"/>
      <w:r w:rsidRPr="009024E1">
        <w:t xml:space="preserve"> </w:t>
      </w:r>
    </w:p>
    <w:p w14:paraId="1976B7DF" w14:textId="766FD33D" w:rsidR="0011383A" w:rsidRPr="009024E1" w:rsidRDefault="00000000">
      <w:pPr>
        <w:spacing w:line="360" w:lineRule="auto"/>
        <w:jc w:val="both"/>
      </w:pPr>
      <w:r w:rsidRPr="009024E1">
        <w:rPr>
          <w:rFonts w:ascii="Times New Roman" w:eastAsia="Times New Roman" w:hAnsi="Times New Roman" w:cs="Times New Roman"/>
          <w:sz w:val="24"/>
          <w:szCs w:val="24"/>
        </w:rPr>
        <w:t>The “</w:t>
      </w:r>
      <w:r w:rsidRPr="009024E1">
        <w:rPr>
          <w:rFonts w:ascii="Times New Roman" w:eastAsia="Times New Roman" w:hAnsi="Times New Roman" w:cs="Times New Roman"/>
          <w:b/>
          <w:sz w:val="24"/>
          <w:szCs w:val="24"/>
        </w:rPr>
        <w:t>quantitative strategy</w:t>
      </w:r>
      <w:r w:rsidRPr="009024E1">
        <w:rPr>
          <w:rFonts w:ascii="Times New Roman" w:eastAsia="Times New Roman" w:hAnsi="Times New Roman" w:cs="Times New Roman"/>
          <w:sz w:val="24"/>
          <w:szCs w:val="24"/>
        </w:rPr>
        <w:t xml:space="preserve">” will be utilised to understand the common identity patterns and themes. The relationship between the AI-driven </w:t>
      </w:r>
      <w:r w:rsidR="00A33D92" w:rsidRPr="009024E1">
        <w:rPr>
          <w:rFonts w:ascii="Times New Roman" w:eastAsia="Times New Roman" w:hAnsi="Times New Roman" w:cs="Times New Roman"/>
          <w:sz w:val="24"/>
          <w:szCs w:val="24"/>
        </w:rPr>
        <w:t xml:space="preserve">virtual assistants </w:t>
      </w:r>
      <w:r w:rsidRPr="009024E1">
        <w:rPr>
          <w:rFonts w:ascii="Times New Roman" w:eastAsia="Times New Roman" w:hAnsi="Times New Roman" w:cs="Times New Roman"/>
          <w:sz w:val="24"/>
          <w:szCs w:val="24"/>
        </w:rPr>
        <w:t>and customer satisfaction is positive in the Banking sector (Gamage, 2025). The strategy will identify the extent to which a customer is affected by the AI-based system in UK Banks</w:t>
      </w:r>
      <w:r w:rsidR="00A33D92" w:rsidRPr="009024E1">
        <w:rPr>
          <w:rFonts w:ascii="Times New Roman" w:eastAsia="Times New Roman" w:hAnsi="Times New Roman" w:cs="Times New Roman"/>
          <w:sz w:val="24"/>
          <w:szCs w:val="24"/>
        </w:rPr>
        <w:t>.</w:t>
      </w:r>
    </w:p>
    <w:p w14:paraId="7A78B7D5" w14:textId="77777777" w:rsidR="0011383A" w:rsidRPr="009024E1" w:rsidRDefault="00000000">
      <w:pPr>
        <w:pStyle w:val="Heading2"/>
      </w:pPr>
      <w:bookmarkStart w:id="15" w:name="_Toc213415657"/>
      <w:r w:rsidRPr="009024E1">
        <w:t>Data collection method</w:t>
      </w:r>
      <w:bookmarkEnd w:id="15"/>
      <w:r w:rsidRPr="009024E1">
        <w:t xml:space="preserve"> </w:t>
      </w:r>
    </w:p>
    <w:p w14:paraId="04314DB6" w14:textId="77777777" w:rsidR="0011383A" w:rsidRPr="009024E1" w:rsidRDefault="00000000">
      <w:pPr>
        <w:spacing w:line="360" w:lineRule="auto"/>
        <w:jc w:val="both"/>
        <w:rPr>
          <w:rFonts w:ascii="Times New Roman" w:eastAsia="Times New Roman" w:hAnsi="Times New Roman" w:cs="Times New Roman"/>
          <w:sz w:val="24"/>
          <w:szCs w:val="24"/>
        </w:rPr>
      </w:pPr>
      <w:r w:rsidRPr="009024E1">
        <w:rPr>
          <w:rFonts w:ascii="Times New Roman" w:eastAsia="Times New Roman" w:hAnsi="Times New Roman" w:cs="Times New Roman"/>
          <w:sz w:val="24"/>
          <w:szCs w:val="24"/>
        </w:rPr>
        <w:t>In this study, “</w:t>
      </w:r>
      <w:r w:rsidRPr="009024E1">
        <w:rPr>
          <w:rFonts w:ascii="Times New Roman" w:eastAsia="Times New Roman" w:hAnsi="Times New Roman" w:cs="Times New Roman"/>
          <w:b/>
          <w:sz w:val="24"/>
          <w:szCs w:val="24"/>
        </w:rPr>
        <w:t>primary data</w:t>
      </w:r>
      <w:r w:rsidRPr="009024E1">
        <w:rPr>
          <w:rFonts w:ascii="Times New Roman" w:eastAsia="Times New Roman" w:hAnsi="Times New Roman" w:cs="Times New Roman"/>
          <w:sz w:val="24"/>
          <w:szCs w:val="24"/>
        </w:rPr>
        <w:t>” will be collected using the “</w:t>
      </w:r>
      <w:r w:rsidRPr="009024E1">
        <w:rPr>
          <w:rFonts w:ascii="Times New Roman" w:eastAsia="Times New Roman" w:hAnsi="Times New Roman" w:cs="Times New Roman"/>
          <w:b/>
          <w:sz w:val="24"/>
          <w:szCs w:val="24"/>
        </w:rPr>
        <w:t>survey method</w:t>
      </w:r>
      <w:r w:rsidRPr="009024E1">
        <w:rPr>
          <w:rFonts w:ascii="Times New Roman" w:eastAsia="Times New Roman" w:hAnsi="Times New Roman" w:cs="Times New Roman"/>
          <w:sz w:val="24"/>
          <w:szCs w:val="24"/>
        </w:rPr>
        <w:t xml:space="preserve">”. The data will be collected through a structured online questionnaire designed using Google Forms. The study sample size will be </w:t>
      </w:r>
      <w:r w:rsidRPr="009024E1">
        <w:rPr>
          <w:rFonts w:ascii="Times New Roman" w:eastAsia="Times New Roman" w:hAnsi="Times New Roman" w:cs="Times New Roman"/>
          <w:b/>
          <w:sz w:val="24"/>
          <w:szCs w:val="24"/>
        </w:rPr>
        <w:t>60-80 participants</w:t>
      </w:r>
      <w:r w:rsidRPr="009024E1">
        <w:rPr>
          <w:rFonts w:ascii="Times New Roman" w:eastAsia="Times New Roman" w:hAnsi="Times New Roman" w:cs="Times New Roman"/>
          <w:sz w:val="24"/>
          <w:szCs w:val="24"/>
        </w:rPr>
        <w:t xml:space="preserve">, representing Gen Z and Millennial banking service users in the UK. The study respondents will be reached out by sharing the questionnaire online via social media platforms such as Instagram, X, Facebook and YouTube. The participants will </w:t>
      </w:r>
      <w:r w:rsidRPr="009024E1">
        <w:rPr>
          <w:rFonts w:ascii="Times New Roman" w:eastAsia="Times New Roman" w:hAnsi="Times New Roman" w:cs="Times New Roman"/>
          <w:sz w:val="24"/>
          <w:szCs w:val="24"/>
        </w:rPr>
        <w:lastRenderedPageBreak/>
        <w:t>be fully informed about the purpose of the study, their rights to withdraw from the study and remain anonymous (</w:t>
      </w:r>
      <w:proofErr w:type="spellStart"/>
      <w:r w:rsidRPr="009024E1">
        <w:rPr>
          <w:rFonts w:ascii="Times New Roman" w:eastAsia="Times New Roman" w:hAnsi="Times New Roman" w:cs="Times New Roman"/>
          <w:sz w:val="24"/>
          <w:szCs w:val="24"/>
        </w:rPr>
        <w:t>Badampudi</w:t>
      </w:r>
      <w:proofErr w:type="spellEnd"/>
      <w:r w:rsidRPr="009024E1">
        <w:rPr>
          <w:rFonts w:ascii="Times New Roman" w:eastAsia="Times New Roman" w:hAnsi="Times New Roman" w:cs="Times New Roman"/>
          <w:sz w:val="24"/>
          <w:szCs w:val="24"/>
        </w:rPr>
        <w:t xml:space="preserve"> </w:t>
      </w:r>
      <w:r w:rsidRPr="009024E1">
        <w:rPr>
          <w:rFonts w:ascii="Times New Roman" w:eastAsia="Times New Roman" w:hAnsi="Times New Roman" w:cs="Times New Roman"/>
          <w:i/>
          <w:sz w:val="24"/>
          <w:szCs w:val="24"/>
        </w:rPr>
        <w:t>et al.</w:t>
      </w:r>
      <w:r w:rsidRPr="009024E1">
        <w:rPr>
          <w:rFonts w:ascii="Times New Roman" w:eastAsia="Times New Roman" w:hAnsi="Times New Roman" w:cs="Times New Roman"/>
          <w:sz w:val="24"/>
          <w:szCs w:val="24"/>
        </w:rPr>
        <w:t xml:space="preserve"> 2022). The study will ensure voluntary and ethical participation.</w:t>
      </w:r>
    </w:p>
    <w:p w14:paraId="727EDECF" w14:textId="77777777" w:rsidR="0011383A" w:rsidRPr="009024E1" w:rsidRDefault="00000000">
      <w:pPr>
        <w:pStyle w:val="Heading2"/>
      </w:pPr>
      <w:bookmarkStart w:id="16" w:name="_Toc213415658"/>
      <w:r w:rsidRPr="009024E1">
        <w:t>Data analysis</w:t>
      </w:r>
      <w:bookmarkEnd w:id="16"/>
    </w:p>
    <w:p w14:paraId="0836A509" w14:textId="76E1FED8" w:rsidR="0011383A" w:rsidRPr="009024E1" w:rsidRDefault="00000000">
      <w:pPr>
        <w:spacing w:line="360" w:lineRule="auto"/>
        <w:jc w:val="both"/>
        <w:rPr>
          <w:rFonts w:ascii="Times New Roman" w:eastAsia="Times New Roman" w:hAnsi="Times New Roman" w:cs="Times New Roman"/>
          <w:b/>
          <w:sz w:val="24"/>
          <w:szCs w:val="24"/>
        </w:rPr>
      </w:pPr>
      <w:r w:rsidRPr="009024E1">
        <w:rPr>
          <w:rFonts w:ascii="Times New Roman" w:eastAsia="Times New Roman" w:hAnsi="Times New Roman" w:cs="Times New Roman"/>
          <w:sz w:val="24"/>
          <w:szCs w:val="24"/>
        </w:rPr>
        <w:t>The collected data will be analysed by applying a “</w:t>
      </w:r>
      <w:r w:rsidRPr="009024E1">
        <w:rPr>
          <w:rFonts w:ascii="Times New Roman" w:eastAsia="Times New Roman" w:hAnsi="Times New Roman" w:cs="Times New Roman"/>
          <w:b/>
          <w:sz w:val="24"/>
          <w:szCs w:val="24"/>
        </w:rPr>
        <w:t>statistical analysis</w:t>
      </w:r>
      <w:r w:rsidRPr="009024E1">
        <w:rPr>
          <w:rFonts w:ascii="Times New Roman" w:eastAsia="Times New Roman" w:hAnsi="Times New Roman" w:cs="Times New Roman"/>
          <w:sz w:val="24"/>
          <w:szCs w:val="24"/>
        </w:rPr>
        <w:t>” method. Using the SPSS software, participant responses will be evaluated with the help of “descriptive statistics”, summarising data mean, standard deviation and frequency value (Zaidi, 2024). Additionally, inferential tests such as “correlation analysis”, “regression analysis” and “ANOVA” will be carried out to compare differences between the views of Gen Z and Millennial banking customers and to examine the relationship between adoption</w:t>
      </w:r>
      <w:r w:rsidR="001C6265" w:rsidRPr="009024E1">
        <w:rPr>
          <w:rFonts w:ascii="Times New Roman" w:eastAsia="Times New Roman" w:hAnsi="Times New Roman" w:cs="Times New Roman"/>
          <w:sz w:val="24"/>
          <w:szCs w:val="24"/>
        </w:rPr>
        <w:t xml:space="preserve"> of AI virtual assistants </w:t>
      </w:r>
      <w:r w:rsidRPr="009024E1">
        <w:rPr>
          <w:rFonts w:ascii="Times New Roman" w:eastAsia="Times New Roman" w:hAnsi="Times New Roman" w:cs="Times New Roman"/>
          <w:sz w:val="24"/>
          <w:szCs w:val="24"/>
        </w:rPr>
        <w:t>and customer satisfaction or service efficiency within the UK banking industry. The reliability of the Likert scale will be checked using Cronbach’s alpha (Malapane and Ndlovu, 2024).</w:t>
      </w:r>
      <w:r w:rsidRPr="009024E1">
        <w:rPr>
          <w:rFonts w:ascii="Times New Roman" w:eastAsia="Times New Roman" w:hAnsi="Times New Roman" w:cs="Times New Roman"/>
          <w:b/>
          <w:sz w:val="24"/>
          <w:szCs w:val="24"/>
        </w:rPr>
        <w:t xml:space="preserve"> </w:t>
      </w:r>
    </w:p>
    <w:p w14:paraId="33660B3C" w14:textId="77777777" w:rsidR="0011383A" w:rsidRPr="009024E1" w:rsidRDefault="00000000">
      <w:pPr>
        <w:pStyle w:val="Heading2"/>
      </w:pPr>
      <w:bookmarkStart w:id="17" w:name="_Toc213415659"/>
      <w:r w:rsidRPr="009024E1">
        <w:t>Ethical Considerations</w:t>
      </w:r>
      <w:bookmarkEnd w:id="17"/>
    </w:p>
    <w:p w14:paraId="6CC9C2C7" w14:textId="6DF5B4BF" w:rsidR="0011383A" w:rsidRPr="009024E1" w:rsidRDefault="00000000">
      <w:pPr>
        <w:spacing w:line="360" w:lineRule="auto"/>
        <w:jc w:val="both"/>
        <w:rPr>
          <w:rFonts w:ascii="Times New Roman" w:eastAsia="Times New Roman" w:hAnsi="Times New Roman" w:cs="Times New Roman"/>
          <w:sz w:val="24"/>
          <w:szCs w:val="24"/>
        </w:rPr>
      </w:pPr>
      <w:r w:rsidRPr="009024E1">
        <w:rPr>
          <w:rFonts w:ascii="Times New Roman" w:eastAsia="Times New Roman" w:hAnsi="Times New Roman" w:cs="Times New Roman"/>
          <w:sz w:val="24"/>
          <w:szCs w:val="24"/>
        </w:rPr>
        <w:t>The study will strictly adhere to the research ethical guidelines. Informed consent of the participants will be obtained before their participation in the survey. Respondents’ identity and personal information will be kept anonymous and confidential. Data gathered will be stored securely in a password protected file and used only for the purpose of the study. The participants will have the right to withdraw from the study at any point without explanation and penalty. The academic vigour is withheld by ensuring that the information collected is verified, justified, and tested (Piran and Tran, 2024).</w:t>
      </w:r>
    </w:p>
    <w:p w14:paraId="13423F29" w14:textId="77777777" w:rsidR="0011383A" w:rsidRPr="009024E1" w:rsidRDefault="00000000">
      <w:pPr>
        <w:pStyle w:val="Heading1"/>
      </w:pPr>
      <w:bookmarkStart w:id="18" w:name="_Toc213415660"/>
      <w:r w:rsidRPr="009024E1">
        <w:t>Expected Findings</w:t>
      </w:r>
      <w:bookmarkEnd w:id="18"/>
    </w:p>
    <w:p w14:paraId="6F7DCCE7" w14:textId="147DBCD3" w:rsidR="0011383A" w:rsidRPr="009024E1" w:rsidRDefault="009928B5">
      <w:pPr>
        <w:spacing w:line="360" w:lineRule="auto"/>
        <w:jc w:val="both"/>
      </w:pPr>
      <w:r w:rsidRPr="009024E1">
        <w:rPr>
          <w:rFonts w:ascii="Times New Roman" w:eastAsia="Times New Roman" w:hAnsi="Times New Roman" w:cs="Times New Roman"/>
          <w:sz w:val="24"/>
          <w:szCs w:val="24"/>
        </w:rPr>
        <w:t>This section will discuss the key analysis of AI virtual assistant</w:t>
      </w:r>
      <w:r w:rsidR="00FB2243" w:rsidRPr="009024E1">
        <w:rPr>
          <w:rFonts w:ascii="Times New Roman" w:eastAsia="Times New Roman" w:hAnsi="Times New Roman" w:cs="Times New Roman"/>
          <w:sz w:val="24"/>
          <w:szCs w:val="24"/>
        </w:rPr>
        <w:t>-</w:t>
      </w:r>
      <w:r w:rsidRPr="009024E1">
        <w:rPr>
          <w:rFonts w:ascii="Times New Roman" w:eastAsia="Times New Roman" w:hAnsi="Times New Roman" w:cs="Times New Roman"/>
          <w:sz w:val="24"/>
          <w:szCs w:val="24"/>
        </w:rPr>
        <w:t>driven customer service and the evolving expectations in the British banking sector. The expected findings are to analyse comfort levels with AI in Gen Z compared to millennials</w:t>
      </w:r>
      <w:r w:rsidR="00262CE2" w:rsidRPr="009024E1">
        <w:rPr>
          <w:rFonts w:ascii="Times New Roman" w:eastAsia="Times New Roman" w:hAnsi="Times New Roman" w:cs="Times New Roman"/>
          <w:sz w:val="24"/>
          <w:szCs w:val="24"/>
        </w:rPr>
        <w:t xml:space="preserve"> regarding banking chatbots and AI assistants</w:t>
      </w:r>
      <w:r w:rsidRPr="009024E1">
        <w:rPr>
          <w:rFonts w:ascii="Times New Roman" w:eastAsia="Times New Roman" w:hAnsi="Times New Roman" w:cs="Times New Roman"/>
          <w:sz w:val="24"/>
          <w:szCs w:val="24"/>
        </w:rPr>
        <w:t xml:space="preserve">. It focuses on trust, transparency in </w:t>
      </w:r>
      <w:r w:rsidR="00262CE2" w:rsidRPr="009024E1">
        <w:rPr>
          <w:rFonts w:ascii="Times New Roman" w:eastAsia="Times New Roman" w:hAnsi="Times New Roman" w:cs="Times New Roman"/>
          <w:sz w:val="24"/>
          <w:szCs w:val="24"/>
        </w:rPr>
        <w:t>communication</w:t>
      </w:r>
      <w:r w:rsidRPr="009024E1">
        <w:rPr>
          <w:rFonts w:ascii="Times New Roman" w:eastAsia="Times New Roman" w:hAnsi="Times New Roman" w:cs="Times New Roman"/>
          <w:sz w:val="24"/>
          <w:szCs w:val="24"/>
        </w:rPr>
        <w:t xml:space="preserve">, and </w:t>
      </w:r>
      <w:r w:rsidR="007936D3" w:rsidRPr="009024E1">
        <w:rPr>
          <w:rFonts w:ascii="Times New Roman" w:eastAsia="Times New Roman" w:hAnsi="Times New Roman" w:cs="Times New Roman"/>
          <w:sz w:val="24"/>
          <w:szCs w:val="24"/>
        </w:rPr>
        <w:t>perceived responsiveness</w:t>
      </w:r>
      <w:r w:rsidRPr="009024E1">
        <w:rPr>
          <w:rFonts w:ascii="Times New Roman" w:eastAsia="Times New Roman" w:hAnsi="Times New Roman" w:cs="Times New Roman"/>
          <w:sz w:val="24"/>
          <w:szCs w:val="24"/>
        </w:rPr>
        <w:t xml:space="preserve">. </w:t>
      </w:r>
      <w:r w:rsidR="00770912" w:rsidRPr="009024E1">
        <w:rPr>
          <w:rFonts w:ascii="Times New Roman" w:eastAsia="Times New Roman" w:hAnsi="Times New Roman" w:cs="Times New Roman"/>
          <w:sz w:val="24"/>
          <w:szCs w:val="24"/>
        </w:rPr>
        <w:t xml:space="preserve">The analysis will highlight how virtual assistants streamline basic banking tasks such as account inquiries and payments, enhancing convenience, accessibility, and service speed. </w:t>
      </w:r>
      <w:r w:rsidR="00126D7E" w:rsidRPr="009024E1">
        <w:rPr>
          <w:rFonts w:ascii="Times New Roman" w:eastAsia="Times New Roman" w:hAnsi="Times New Roman" w:cs="Times New Roman"/>
          <w:sz w:val="24"/>
          <w:szCs w:val="24"/>
        </w:rPr>
        <w:t xml:space="preserve">The study anticipates that Gen Z users will demonstrate greater ease with virtual assistants due to their mobile-first behaviour and digital fluency, while Millennials may exhibit higher expectations of empathy, accuracy, and data protection </w:t>
      </w:r>
      <w:r w:rsidRPr="009024E1">
        <w:rPr>
          <w:rFonts w:ascii="Times New Roman" w:eastAsia="Times New Roman" w:hAnsi="Times New Roman" w:cs="Times New Roman"/>
          <w:sz w:val="24"/>
          <w:szCs w:val="24"/>
        </w:rPr>
        <w:t>(Bista, 2025). The effectiveness of AI</w:t>
      </w:r>
      <w:r w:rsidR="00C77244" w:rsidRPr="009024E1">
        <w:rPr>
          <w:rFonts w:ascii="Times New Roman" w:eastAsia="Times New Roman" w:hAnsi="Times New Roman" w:cs="Times New Roman"/>
          <w:sz w:val="24"/>
          <w:szCs w:val="24"/>
        </w:rPr>
        <w:t xml:space="preserve"> </w:t>
      </w:r>
      <w:r w:rsidR="00C77244" w:rsidRPr="009024E1">
        <w:rPr>
          <w:rFonts w:ascii="Times New Roman" w:eastAsia="Times New Roman" w:hAnsi="Times New Roman" w:cs="Times New Roman"/>
          <w:sz w:val="24"/>
          <w:szCs w:val="24"/>
        </w:rPr>
        <w:lastRenderedPageBreak/>
        <w:t>virtual assistant</w:t>
      </w:r>
      <w:r w:rsidRPr="009024E1">
        <w:rPr>
          <w:rFonts w:ascii="Times New Roman" w:eastAsia="Times New Roman" w:hAnsi="Times New Roman" w:cs="Times New Roman"/>
          <w:sz w:val="24"/>
          <w:szCs w:val="24"/>
        </w:rPr>
        <w:t xml:space="preserve"> in terms of personalisation and security will be highlighted. A comparison will be suggested between human and AI-led services. The research will anticipate the convenience, satisfaction, and loyalty associated with AI-enabled </w:t>
      </w:r>
      <w:r w:rsidR="00410441" w:rsidRPr="009024E1">
        <w:rPr>
          <w:rFonts w:ascii="Times New Roman" w:eastAsia="Times New Roman" w:hAnsi="Times New Roman" w:cs="Times New Roman"/>
          <w:sz w:val="24"/>
          <w:szCs w:val="24"/>
        </w:rPr>
        <w:t>b</w:t>
      </w:r>
      <w:r w:rsidRPr="009024E1">
        <w:rPr>
          <w:rFonts w:ascii="Times New Roman" w:eastAsia="Times New Roman" w:hAnsi="Times New Roman" w:cs="Times New Roman"/>
          <w:sz w:val="24"/>
          <w:szCs w:val="24"/>
        </w:rPr>
        <w:t xml:space="preserve">anking experiences. </w:t>
      </w:r>
      <w:r w:rsidR="00D968C7" w:rsidRPr="009024E1">
        <w:rPr>
          <w:rFonts w:ascii="Times New Roman" w:eastAsia="Times New Roman" w:hAnsi="Times New Roman" w:cs="Times New Roman"/>
          <w:sz w:val="24"/>
          <w:szCs w:val="24"/>
        </w:rPr>
        <w:t xml:space="preserve">With growing digitalisation, issues such as cybersecurity, data privacy, and trust assurance will be central to evaluating overall satisfaction </w:t>
      </w:r>
      <w:r w:rsidRPr="009024E1">
        <w:rPr>
          <w:rFonts w:ascii="Times New Roman" w:eastAsia="Times New Roman" w:hAnsi="Times New Roman" w:cs="Times New Roman"/>
          <w:sz w:val="24"/>
          <w:szCs w:val="24"/>
        </w:rPr>
        <w:t>(Adegbite, 2025)</w:t>
      </w:r>
      <w:r w:rsidR="00C77244" w:rsidRPr="009024E1">
        <w:rPr>
          <w:rFonts w:ascii="Times New Roman" w:eastAsia="Times New Roman" w:hAnsi="Times New Roman" w:cs="Times New Roman"/>
          <w:sz w:val="24"/>
          <w:szCs w:val="24"/>
        </w:rPr>
        <w:t>.</w:t>
      </w:r>
    </w:p>
    <w:p w14:paraId="261F97E1" w14:textId="77777777" w:rsidR="0011383A" w:rsidRPr="009024E1" w:rsidRDefault="00000000">
      <w:pPr>
        <w:pStyle w:val="Heading1"/>
      </w:pPr>
      <w:bookmarkStart w:id="19" w:name="_Toc213415661"/>
      <w:r w:rsidRPr="009024E1">
        <w:t>Limitations</w:t>
      </w:r>
      <w:bookmarkEnd w:id="19"/>
    </w:p>
    <w:p w14:paraId="25126BE8" w14:textId="68C0F08F" w:rsidR="0011383A" w:rsidRPr="009024E1" w:rsidRDefault="00000000">
      <w:pPr>
        <w:spacing w:line="360" w:lineRule="auto"/>
        <w:jc w:val="both"/>
        <w:rPr>
          <w:rFonts w:ascii="Times New Roman" w:eastAsia="Times New Roman" w:hAnsi="Times New Roman" w:cs="Times New Roman"/>
          <w:sz w:val="24"/>
          <w:szCs w:val="24"/>
        </w:rPr>
      </w:pPr>
      <w:r w:rsidRPr="009024E1">
        <w:rPr>
          <w:rFonts w:ascii="Times New Roman" w:eastAsia="Times New Roman" w:hAnsi="Times New Roman" w:cs="Times New Roman"/>
          <w:sz w:val="24"/>
          <w:szCs w:val="24"/>
        </w:rPr>
        <w:t>The study's main drawback might be its small sample size of 60–80 participants which could limit how broadly the results can be applied to the larger UK banking clientele. Because the study uses a quantitative methodology, self-reported responses could introduce bias since participants might give false or socially acceptable answers (</w:t>
      </w:r>
      <w:proofErr w:type="spellStart"/>
      <w:r w:rsidRPr="009024E1">
        <w:rPr>
          <w:rFonts w:ascii="Times New Roman" w:eastAsia="Times New Roman" w:hAnsi="Times New Roman" w:cs="Times New Roman"/>
          <w:sz w:val="24"/>
          <w:szCs w:val="24"/>
        </w:rPr>
        <w:t>Quinio</w:t>
      </w:r>
      <w:proofErr w:type="spellEnd"/>
      <w:r w:rsidRPr="009024E1">
        <w:rPr>
          <w:rFonts w:ascii="Times New Roman" w:eastAsia="Times New Roman" w:hAnsi="Times New Roman" w:cs="Times New Roman"/>
          <w:sz w:val="24"/>
          <w:szCs w:val="24"/>
        </w:rPr>
        <w:t xml:space="preserve"> and Lam, 2021). Furthermore, the depth of data collection and analysis may be limited by time constraints. The study may not be as applicable to other demographic groups or international banking contexts due to its focus on </w:t>
      </w:r>
      <w:r w:rsidR="00AE24C5" w:rsidRPr="009024E1">
        <w:rPr>
          <w:rFonts w:ascii="Times New Roman" w:eastAsia="Times New Roman" w:hAnsi="Times New Roman" w:cs="Times New Roman"/>
          <w:sz w:val="24"/>
          <w:szCs w:val="24"/>
        </w:rPr>
        <w:t>Gen Z and Millennial consumers’ perceptions of AI virtual assistants within the UK banking sector.</w:t>
      </w:r>
      <w:r w:rsidRPr="009024E1">
        <w:rPr>
          <w:rFonts w:ascii="Times New Roman" w:eastAsia="Times New Roman" w:hAnsi="Times New Roman" w:cs="Times New Roman"/>
          <w:sz w:val="24"/>
          <w:szCs w:val="24"/>
        </w:rPr>
        <w:t xml:space="preserve"> </w:t>
      </w:r>
    </w:p>
    <w:p w14:paraId="4EC25C9A" w14:textId="77777777" w:rsidR="0011383A" w:rsidRPr="009024E1" w:rsidRDefault="00000000">
      <w:pPr>
        <w:pStyle w:val="Heading1"/>
      </w:pPr>
      <w:bookmarkStart w:id="20" w:name="_Toc213415662"/>
      <w:r w:rsidRPr="009024E1">
        <w:t>Timeframe</w:t>
      </w:r>
      <w:bookmarkEnd w:id="20"/>
    </w:p>
    <w:p w14:paraId="11675810" w14:textId="77777777" w:rsidR="0011383A" w:rsidRPr="009024E1" w:rsidRDefault="00000000">
      <w:pPr>
        <w:spacing w:line="360" w:lineRule="auto"/>
        <w:jc w:val="center"/>
        <w:rPr>
          <w:rFonts w:ascii="Times New Roman" w:eastAsia="Times New Roman" w:hAnsi="Times New Roman" w:cs="Times New Roman"/>
          <w:b/>
          <w:sz w:val="28"/>
          <w:szCs w:val="28"/>
        </w:rPr>
      </w:pPr>
      <w:r w:rsidRPr="009024E1">
        <w:rPr>
          <w:noProof/>
        </w:rPr>
        <w:drawing>
          <wp:inline distT="0" distB="0" distL="0" distR="0" wp14:anchorId="4DF137FE" wp14:editId="39FDE82F">
            <wp:extent cx="5731510" cy="3441700"/>
            <wp:effectExtent l="0" t="0" r="0" b="0"/>
            <wp:docPr id="4"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png"/>
                    <pic:cNvPicPr>
                      <a:picLocks noChangeAspect="1" noChangeArrowheads="1"/>
                    </pic:cNvPicPr>
                  </pic:nvPicPr>
                  <pic:blipFill>
                    <a:blip r:embed="rId11"/>
                    <a:stretch>
                      <a:fillRect/>
                    </a:stretch>
                  </pic:blipFill>
                  <pic:spPr bwMode="auto">
                    <a:xfrm>
                      <a:off x="0" y="0"/>
                      <a:ext cx="5731510" cy="3441700"/>
                    </a:xfrm>
                    <a:prstGeom prst="rect">
                      <a:avLst/>
                    </a:prstGeom>
                  </pic:spPr>
                </pic:pic>
              </a:graphicData>
            </a:graphic>
          </wp:inline>
        </w:drawing>
      </w:r>
    </w:p>
    <w:p w14:paraId="44AA28AA" w14:textId="77777777" w:rsidR="0011383A" w:rsidRPr="009024E1" w:rsidRDefault="00000000">
      <w:pPr>
        <w:spacing w:line="360" w:lineRule="auto"/>
        <w:jc w:val="center"/>
        <w:rPr>
          <w:rFonts w:ascii="Times New Roman" w:eastAsia="Times New Roman" w:hAnsi="Times New Roman" w:cs="Times New Roman"/>
          <w:b/>
          <w:sz w:val="24"/>
          <w:szCs w:val="24"/>
        </w:rPr>
      </w:pPr>
      <w:r w:rsidRPr="009024E1">
        <w:rPr>
          <w:rFonts w:ascii="Times New Roman" w:eastAsia="Times New Roman" w:hAnsi="Times New Roman" w:cs="Times New Roman"/>
          <w:b/>
          <w:sz w:val="24"/>
          <w:szCs w:val="24"/>
        </w:rPr>
        <w:t xml:space="preserve">Figure 4: Gantt Chart </w:t>
      </w:r>
    </w:p>
    <w:p w14:paraId="4EE6ED34" w14:textId="77777777" w:rsidR="0011383A" w:rsidRPr="009024E1" w:rsidRDefault="00000000">
      <w:pPr>
        <w:spacing w:line="360" w:lineRule="auto"/>
        <w:jc w:val="center"/>
        <w:rPr>
          <w:rFonts w:ascii="Times New Roman" w:eastAsia="Times New Roman" w:hAnsi="Times New Roman" w:cs="Times New Roman"/>
          <w:sz w:val="24"/>
          <w:szCs w:val="24"/>
        </w:rPr>
      </w:pPr>
      <w:r w:rsidRPr="009024E1">
        <w:rPr>
          <w:rFonts w:ascii="Times New Roman" w:eastAsia="Times New Roman" w:hAnsi="Times New Roman" w:cs="Times New Roman"/>
          <w:sz w:val="24"/>
          <w:szCs w:val="24"/>
        </w:rPr>
        <w:t>(Source: created by author)</w:t>
      </w:r>
    </w:p>
    <w:p w14:paraId="0C26CFDE" w14:textId="77777777" w:rsidR="0011383A" w:rsidRPr="009024E1" w:rsidRDefault="00000000">
      <w:pPr>
        <w:spacing w:line="360" w:lineRule="auto"/>
        <w:jc w:val="both"/>
        <w:rPr>
          <w:rFonts w:ascii="Times New Roman" w:eastAsia="Times New Roman" w:hAnsi="Times New Roman" w:cs="Times New Roman"/>
          <w:sz w:val="24"/>
          <w:szCs w:val="24"/>
        </w:rPr>
      </w:pPr>
      <w:r w:rsidRPr="009024E1">
        <w:rPr>
          <w:rFonts w:ascii="Times New Roman" w:eastAsia="Times New Roman" w:hAnsi="Times New Roman" w:cs="Times New Roman"/>
          <w:sz w:val="24"/>
          <w:szCs w:val="24"/>
        </w:rPr>
        <w:lastRenderedPageBreak/>
        <w:t xml:space="preserve">As seen in the Gantt chart that is attached, the timeframe section offers a reasonable timeline for finishing the dissertation. It describes a twelve-week schedule broken up into doable stages. Weeks one through three were spent deciding on the topic and preparing the introduction. Developing research questions objectives and the literature review were the main focus of weeks four through six. Surveys, primary data collection and methodology selection took up weeks seven through nine. Lastly data analysis discussion chapter preparation finalizing conclusions proofreading and submission were all part of weeks 10 through 12. This organized schedule guarantees methodical advancement and on-time completion.  </w:t>
      </w:r>
    </w:p>
    <w:p w14:paraId="4801214F" w14:textId="77777777" w:rsidR="0011383A" w:rsidRPr="009024E1" w:rsidRDefault="00000000">
      <w:pPr>
        <w:pStyle w:val="Heading1"/>
      </w:pPr>
      <w:bookmarkStart w:id="21" w:name="_Toc213415663"/>
      <w:r w:rsidRPr="009024E1">
        <w:t>Conclusion</w:t>
      </w:r>
      <w:bookmarkEnd w:id="21"/>
    </w:p>
    <w:p w14:paraId="1A6DD953" w14:textId="42771827" w:rsidR="0011383A" w:rsidRPr="009024E1" w:rsidRDefault="00000000">
      <w:pPr>
        <w:spacing w:line="360" w:lineRule="auto"/>
        <w:jc w:val="both"/>
      </w:pPr>
      <w:r w:rsidRPr="009024E1">
        <w:rPr>
          <w:rFonts w:ascii="Times New Roman" w:eastAsia="Times New Roman" w:hAnsi="Times New Roman" w:cs="Times New Roman"/>
          <w:sz w:val="24"/>
          <w:szCs w:val="24"/>
        </w:rPr>
        <w:t xml:space="preserve">This research proposal presents a detailed plan to evaluate the effectiveness of </w:t>
      </w:r>
      <w:r w:rsidR="009C7F1F" w:rsidRPr="009024E1">
        <w:rPr>
          <w:rFonts w:ascii="Times New Roman" w:eastAsia="Times New Roman" w:hAnsi="Times New Roman" w:cs="Times New Roman"/>
          <w:sz w:val="24"/>
          <w:szCs w:val="24"/>
        </w:rPr>
        <w:t xml:space="preserve">AI virtual assistants </w:t>
      </w:r>
      <w:r w:rsidRPr="009024E1">
        <w:rPr>
          <w:rFonts w:ascii="Times New Roman" w:eastAsia="Times New Roman" w:hAnsi="Times New Roman" w:cs="Times New Roman"/>
          <w:sz w:val="24"/>
          <w:szCs w:val="24"/>
        </w:rPr>
        <w:t xml:space="preserve">in improving customer service within the UK banking sector, focusing on Gen Z and Millennial consumers. It is summarised from the study that intuitive and demanding work is in the UK bank sector. It will explore the role of AI in the UK banking sector with respect to Gen Z and Millennials. The Technology Acceptance Model, Expectancy Disconfirmation Theory, </w:t>
      </w:r>
      <w:r w:rsidR="00835396" w:rsidRPr="009024E1">
        <w:rPr>
          <w:rFonts w:ascii="Times New Roman" w:eastAsia="Times New Roman" w:hAnsi="Times New Roman" w:cs="Times New Roman"/>
          <w:sz w:val="24"/>
          <w:szCs w:val="24"/>
        </w:rPr>
        <w:t>and SERVQUAL</w:t>
      </w:r>
      <w:r w:rsidRPr="009024E1">
        <w:rPr>
          <w:rFonts w:ascii="Times New Roman" w:eastAsia="Times New Roman" w:hAnsi="Times New Roman" w:cs="Times New Roman"/>
          <w:sz w:val="24"/>
          <w:szCs w:val="24"/>
        </w:rPr>
        <w:t xml:space="preserve"> model have been used to </w:t>
      </w:r>
      <w:r w:rsidR="00835396" w:rsidRPr="009024E1">
        <w:rPr>
          <w:rFonts w:ascii="Times New Roman" w:eastAsia="Times New Roman" w:hAnsi="Times New Roman" w:cs="Times New Roman"/>
          <w:sz w:val="24"/>
          <w:szCs w:val="24"/>
        </w:rPr>
        <w:t>analyse the determinants of user satisfaction and perceived service quality in virtual assistant interactions</w:t>
      </w:r>
      <w:r w:rsidRPr="009024E1">
        <w:rPr>
          <w:rFonts w:ascii="Times New Roman" w:eastAsia="Times New Roman" w:hAnsi="Times New Roman" w:cs="Times New Roman"/>
          <w:sz w:val="24"/>
          <w:szCs w:val="24"/>
        </w:rPr>
        <w:t xml:space="preserve">. A primary quantitative approach will be deployed to analyse </w:t>
      </w:r>
      <w:r w:rsidR="004002BF" w:rsidRPr="009024E1">
        <w:rPr>
          <w:rFonts w:ascii="Times New Roman" w:eastAsia="Times New Roman" w:hAnsi="Times New Roman" w:cs="Times New Roman"/>
          <w:sz w:val="24"/>
          <w:szCs w:val="24"/>
        </w:rPr>
        <w:t>the</w:t>
      </w:r>
      <w:r w:rsidRPr="009024E1">
        <w:rPr>
          <w:rFonts w:ascii="Times New Roman" w:eastAsia="Times New Roman" w:hAnsi="Times New Roman" w:cs="Times New Roman"/>
          <w:sz w:val="24"/>
          <w:szCs w:val="24"/>
        </w:rPr>
        <w:t xml:space="preserve"> various perspectives of </w:t>
      </w:r>
      <w:r w:rsidR="00774F69" w:rsidRPr="009024E1">
        <w:rPr>
          <w:rFonts w:ascii="Times New Roman" w:eastAsia="Times New Roman" w:hAnsi="Times New Roman" w:cs="Times New Roman"/>
          <w:sz w:val="24"/>
          <w:szCs w:val="24"/>
        </w:rPr>
        <w:t>how</w:t>
      </w:r>
      <w:r w:rsidRPr="009024E1">
        <w:rPr>
          <w:rFonts w:ascii="Times New Roman" w:eastAsia="Times New Roman" w:hAnsi="Times New Roman" w:cs="Times New Roman"/>
          <w:sz w:val="24"/>
          <w:szCs w:val="24"/>
        </w:rPr>
        <w:t xml:space="preserve"> </w:t>
      </w:r>
      <w:r w:rsidR="00774F69" w:rsidRPr="009024E1">
        <w:rPr>
          <w:rFonts w:ascii="Times New Roman" w:eastAsia="Times New Roman" w:hAnsi="Times New Roman" w:cs="Times New Roman"/>
          <w:sz w:val="24"/>
          <w:szCs w:val="24"/>
        </w:rPr>
        <w:t>AI virtual assistants influence digital service.</w:t>
      </w:r>
    </w:p>
    <w:p w14:paraId="033708D1" w14:textId="77777777" w:rsidR="0011383A" w:rsidRDefault="0011383A">
      <w:pPr>
        <w:spacing w:line="360" w:lineRule="auto"/>
        <w:jc w:val="both"/>
        <w:rPr>
          <w:rFonts w:ascii="Times New Roman" w:eastAsia="Times New Roman" w:hAnsi="Times New Roman" w:cs="Times New Roman"/>
          <w:b/>
          <w:sz w:val="28"/>
          <w:szCs w:val="28"/>
        </w:rPr>
      </w:pPr>
    </w:p>
    <w:p w14:paraId="7159EE39" w14:textId="77777777" w:rsidR="0011383A" w:rsidRDefault="00000000">
      <w:pPr>
        <w:spacing w:line="360" w:lineRule="auto"/>
        <w:jc w:val="both"/>
        <w:rPr>
          <w:rFonts w:ascii="Times New Roman" w:eastAsia="Times New Roman" w:hAnsi="Times New Roman" w:cs="Times New Roman"/>
          <w:b/>
          <w:sz w:val="28"/>
          <w:szCs w:val="28"/>
        </w:rPr>
      </w:pPr>
      <w:r>
        <w:br w:type="page"/>
      </w:r>
    </w:p>
    <w:p w14:paraId="2214F8AC" w14:textId="77777777" w:rsidR="0011383A" w:rsidRDefault="00000000">
      <w:pPr>
        <w:pStyle w:val="Heading1"/>
      </w:pPr>
      <w:bookmarkStart w:id="22" w:name="_Toc213415664"/>
      <w:r>
        <w:lastRenderedPageBreak/>
        <w:t>References</w:t>
      </w:r>
      <w:bookmarkEnd w:id="22"/>
    </w:p>
    <w:p w14:paraId="1994A18C" w14:textId="77777777" w:rsidR="0011383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Adegbite, M., (2025). The Intersection of AI, banking and fintech in seamless financial services. World Journal of Advanced Research and Reviews, 25, pp.1516-1526. [Available at: </w:t>
      </w:r>
      <w:hyperlink r:id="rId12">
        <w:r w:rsidR="0011383A">
          <w:rPr>
            <w:rStyle w:val="ListLabel19"/>
            <w:rFonts w:eastAsia="Arial"/>
          </w:rPr>
          <w:t>https://www.researchgate.net/profile/Michael-Adegbite-4/publication/390314406_The_Intersection_of_AI_banking_and_fintech_in_seamless_financial_services/links/68514960df3fa4286a412a37/The-Intersection-of-AI-banking-and-fintech-in-seamless-financial-services.pdf</w:t>
        </w:r>
      </w:hyperlink>
      <w:r>
        <w:rPr>
          <w:rFonts w:ascii="Times New Roman" w:eastAsia="Times New Roman" w:hAnsi="Times New Roman" w:cs="Times New Roman"/>
          <w:sz w:val="24"/>
          <w:szCs w:val="24"/>
        </w:rPr>
        <w:t xml:space="preserve">  ] [Accessed on: 02.11.2025]</w:t>
      </w:r>
    </w:p>
    <w:p w14:paraId="76064123" w14:textId="77777777" w:rsidR="0011383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Alkadi, R.S. and Abed, S.S., (2025). AI in Banking: What Drives Generation Z to Adopt AI-Enabled Voice Assistants in Saudi </w:t>
      </w:r>
      <w:proofErr w:type="gramStart"/>
      <w:r>
        <w:rPr>
          <w:rFonts w:ascii="Times New Roman" w:eastAsia="Times New Roman" w:hAnsi="Times New Roman" w:cs="Times New Roman"/>
          <w:sz w:val="24"/>
          <w:szCs w:val="24"/>
        </w:rPr>
        <w:t>Arabia?.</w:t>
      </w:r>
      <w:proofErr w:type="gramEnd"/>
      <w:r>
        <w:rPr>
          <w:rFonts w:ascii="Times New Roman" w:eastAsia="Times New Roman" w:hAnsi="Times New Roman" w:cs="Times New Roman"/>
          <w:sz w:val="24"/>
          <w:szCs w:val="24"/>
        </w:rPr>
        <w:t xml:space="preserve"> International Journal of Financial Studies, 13(1), p.36. [Available </w:t>
      </w:r>
      <w:proofErr w:type="spellStart"/>
      <w:r>
        <w:rPr>
          <w:rFonts w:ascii="Times New Roman" w:eastAsia="Times New Roman" w:hAnsi="Times New Roman" w:cs="Times New Roman"/>
          <w:sz w:val="24"/>
          <w:szCs w:val="24"/>
        </w:rPr>
        <w:t>at:</w:t>
      </w:r>
      <w:hyperlink r:id="rId13">
        <w:r w:rsidR="0011383A">
          <w:rPr>
            <w:rStyle w:val="ListLabel19"/>
            <w:rFonts w:eastAsia="Arial"/>
          </w:rPr>
          <w:t>https</w:t>
        </w:r>
        <w:proofErr w:type="spellEnd"/>
        <w:r w:rsidR="0011383A">
          <w:rPr>
            <w:rStyle w:val="ListLabel19"/>
            <w:rFonts w:eastAsia="Arial"/>
          </w:rPr>
          <w:t>://www.mdpi.com/2227-7072/13/1/36</w:t>
        </w:r>
      </w:hyperlink>
      <w:r>
        <w:rPr>
          <w:rFonts w:ascii="Times New Roman" w:eastAsia="Times New Roman" w:hAnsi="Times New Roman" w:cs="Times New Roman"/>
          <w:sz w:val="24"/>
          <w:szCs w:val="24"/>
        </w:rPr>
        <w:t xml:space="preserve">  ] [Accessed on: 02.11.2025]</w:t>
      </w:r>
    </w:p>
    <w:p w14:paraId="68FDCE47" w14:textId="77777777" w:rsidR="0011383A"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Badampudi</w:t>
      </w:r>
      <w:proofErr w:type="spellEnd"/>
      <w:r>
        <w:rPr>
          <w:rFonts w:ascii="Times New Roman" w:eastAsia="Times New Roman" w:hAnsi="Times New Roman" w:cs="Times New Roman"/>
          <w:sz w:val="24"/>
          <w:szCs w:val="24"/>
        </w:rPr>
        <w:t xml:space="preserve">, D., </w:t>
      </w:r>
      <w:proofErr w:type="spellStart"/>
      <w:r>
        <w:rPr>
          <w:rFonts w:ascii="Times New Roman" w:eastAsia="Times New Roman" w:hAnsi="Times New Roman" w:cs="Times New Roman"/>
          <w:sz w:val="24"/>
          <w:szCs w:val="24"/>
        </w:rPr>
        <w:t>Fotrousi</w:t>
      </w:r>
      <w:proofErr w:type="spellEnd"/>
      <w:r>
        <w:rPr>
          <w:rFonts w:ascii="Times New Roman" w:eastAsia="Times New Roman" w:hAnsi="Times New Roman" w:cs="Times New Roman"/>
          <w:sz w:val="24"/>
          <w:szCs w:val="24"/>
        </w:rPr>
        <w:t xml:space="preserve">, F., Cartaxo, B. and Usman, M., (2022). Reporting consent, anonymity and confidentiality procedures adopted in empirical studies using human participants. </w:t>
      </w:r>
      <w:r>
        <w:rPr>
          <w:rFonts w:ascii="Times New Roman" w:eastAsia="Times New Roman" w:hAnsi="Times New Roman" w:cs="Times New Roman"/>
          <w:i/>
          <w:sz w:val="24"/>
          <w:szCs w:val="24"/>
        </w:rPr>
        <w:t>E-Informatica Software Engineering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16</w:t>
      </w:r>
      <w:r>
        <w:rPr>
          <w:rFonts w:ascii="Times New Roman" w:eastAsia="Times New Roman" w:hAnsi="Times New Roman" w:cs="Times New Roman"/>
          <w:sz w:val="24"/>
          <w:szCs w:val="24"/>
        </w:rPr>
        <w:t>(1). [Available at:</w:t>
      </w:r>
      <w:hyperlink r:id="rId14">
        <w:r w:rsidR="0011383A">
          <w:rPr>
            <w:rStyle w:val="ListLabel20"/>
            <w:rFonts w:eastAsia="Arial"/>
          </w:rPr>
          <w:t xml:space="preserve"> </w:t>
        </w:r>
      </w:hyperlink>
      <w:hyperlink r:id="rId15">
        <w:r w:rsidR="0011383A">
          <w:rPr>
            <w:rStyle w:val="ListLabel19"/>
            <w:rFonts w:eastAsia="Arial"/>
          </w:rPr>
          <w:t>https://yadda.icm.edu.pl/baztech/element/bwmeta1.element.baztech-b90271a3-076b-4f88-9b77-cc58d6ce2b81/c/9_badampudi_reporting_ei_2022.pdf</w:t>
        </w:r>
      </w:hyperlink>
      <w:r>
        <w:rPr>
          <w:rFonts w:ascii="Times New Roman" w:eastAsia="Times New Roman" w:hAnsi="Times New Roman" w:cs="Times New Roman"/>
          <w:sz w:val="24"/>
          <w:szCs w:val="24"/>
        </w:rPr>
        <w:t>] [Accessed on: 05.11.2025]</w:t>
      </w:r>
    </w:p>
    <w:p w14:paraId="6BDF6FA7" w14:textId="77777777" w:rsidR="0011383A"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bankofengland.co.uk, (2024), Artificial intelligence in UK financial services – 2024. [Available at:</w:t>
      </w:r>
      <w:hyperlink r:id="rId16">
        <w:r w:rsidR="0011383A">
          <w:rPr>
            <w:rStyle w:val="ListLabel20"/>
            <w:rFonts w:eastAsia="Arial"/>
          </w:rPr>
          <w:t xml:space="preserve"> </w:t>
        </w:r>
      </w:hyperlink>
      <w:hyperlink r:id="rId17">
        <w:r w:rsidR="0011383A">
          <w:rPr>
            <w:rStyle w:val="ListLabel19"/>
            <w:rFonts w:eastAsia="Arial"/>
          </w:rPr>
          <w:t>https://www.bankofengland.co.uk/report/2024/artificial-intelligence-in-uk-financial-services-2024</w:t>
        </w:r>
      </w:hyperlink>
      <w:r>
        <w:rPr>
          <w:rFonts w:ascii="Times New Roman" w:eastAsia="Times New Roman" w:hAnsi="Times New Roman" w:cs="Times New Roman"/>
          <w:sz w:val="24"/>
          <w:szCs w:val="24"/>
        </w:rPr>
        <w:t>] [Accessed on: 05.11.2025]</w:t>
      </w:r>
    </w:p>
    <w:p w14:paraId="75CB4F27" w14:textId="77777777" w:rsidR="0011383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Bista, S., (2025). Discourse on AI vs. Human Interaction among Generation Z: Trends, Challenges, and Future Directions. BIC Journal of Management, 2(1), pp.135-150. [Available at:</w:t>
      </w:r>
      <w:hyperlink r:id="rId18">
        <w:r w:rsidR="0011383A">
          <w:rPr>
            <w:rStyle w:val="ListLabel19"/>
            <w:rFonts w:eastAsia="Arial"/>
          </w:rPr>
          <w:t>https://nepjol.info/index.php/bicjom/article/download/84332/64301</w:t>
        </w:r>
      </w:hyperlink>
      <w:r>
        <w:rPr>
          <w:rFonts w:ascii="Times New Roman" w:eastAsia="Times New Roman" w:hAnsi="Times New Roman" w:cs="Times New Roman"/>
          <w:sz w:val="24"/>
          <w:szCs w:val="24"/>
        </w:rPr>
        <w:t xml:space="preserve">   ] [Accessed on: 02.11.2025]</w:t>
      </w:r>
    </w:p>
    <w:p w14:paraId="13A8842E" w14:textId="77777777" w:rsidR="0011383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collidu.com, (2025). SERVQUAL Model. [Available at: </w:t>
      </w:r>
      <w:hyperlink r:id="rId19">
        <w:r w:rsidR="0011383A">
          <w:rPr>
            <w:rStyle w:val="ListLabel19"/>
            <w:rFonts w:eastAsia="Arial"/>
          </w:rPr>
          <w:t>https://www.collidu.com/presentation-servqual-model</w:t>
        </w:r>
      </w:hyperlink>
      <w:r>
        <w:rPr>
          <w:rFonts w:ascii="Times New Roman" w:eastAsia="Times New Roman" w:hAnsi="Times New Roman" w:cs="Times New Roman"/>
          <w:sz w:val="24"/>
          <w:szCs w:val="24"/>
        </w:rPr>
        <w:t xml:space="preserve"> ] [Accessed on: 02.11.2025]</w:t>
      </w:r>
    </w:p>
    <w:p w14:paraId="42E399AD" w14:textId="77777777" w:rsidR="0011383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Correia, I.M.S., (2024). Exploring generation Z's use of AI advice in business decision-making. [Available at: </w:t>
      </w:r>
      <w:hyperlink r:id="rId20">
        <w:r w:rsidR="0011383A">
          <w:rPr>
            <w:rStyle w:val="ListLabel19"/>
            <w:rFonts w:eastAsia="Arial"/>
          </w:rPr>
          <w:t>https://repositorio.ucp.pt/bitstreams/f3e15284-b646-4130-932a-25bd5a0b5b95/download</w:t>
        </w:r>
      </w:hyperlink>
      <w:r>
        <w:rPr>
          <w:rFonts w:ascii="Times New Roman" w:eastAsia="Times New Roman" w:hAnsi="Times New Roman" w:cs="Times New Roman"/>
          <w:sz w:val="24"/>
          <w:szCs w:val="24"/>
        </w:rPr>
        <w:t xml:space="preserve">  ] [Accessed on: 02.11.2025]</w:t>
      </w:r>
    </w:p>
    <w:p w14:paraId="6A4F82E1" w14:textId="77777777" w:rsidR="0011383A"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Famoti</w:t>
      </w:r>
      <w:proofErr w:type="spellEnd"/>
      <w:r>
        <w:rPr>
          <w:rFonts w:ascii="Times New Roman" w:eastAsia="Times New Roman" w:hAnsi="Times New Roman" w:cs="Times New Roman"/>
          <w:sz w:val="24"/>
          <w:szCs w:val="24"/>
        </w:rPr>
        <w:t xml:space="preserve">, O., </w:t>
      </w:r>
      <w:proofErr w:type="spellStart"/>
      <w:r>
        <w:rPr>
          <w:rFonts w:ascii="Times New Roman" w:eastAsia="Times New Roman" w:hAnsi="Times New Roman" w:cs="Times New Roman"/>
          <w:sz w:val="24"/>
          <w:szCs w:val="24"/>
        </w:rPr>
        <w:t>Omowole</w:t>
      </w:r>
      <w:proofErr w:type="spellEnd"/>
      <w:r>
        <w:rPr>
          <w:rFonts w:ascii="Times New Roman" w:eastAsia="Times New Roman" w:hAnsi="Times New Roman" w:cs="Times New Roman"/>
          <w:sz w:val="24"/>
          <w:szCs w:val="24"/>
        </w:rPr>
        <w:t xml:space="preserve">, B.M., </w:t>
      </w:r>
      <w:proofErr w:type="spellStart"/>
      <w:r>
        <w:rPr>
          <w:rFonts w:ascii="Times New Roman" w:eastAsia="Times New Roman" w:hAnsi="Times New Roman" w:cs="Times New Roman"/>
          <w:sz w:val="24"/>
          <w:szCs w:val="24"/>
        </w:rPr>
        <w:t>Okiomah</w:t>
      </w:r>
      <w:proofErr w:type="spellEnd"/>
      <w:r>
        <w:rPr>
          <w:rFonts w:ascii="Times New Roman" w:eastAsia="Times New Roman" w:hAnsi="Times New Roman" w:cs="Times New Roman"/>
          <w:sz w:val="24"/>
          <w:szCs w:val="24"/>
        </w:rPr>
        <w:t xml:space="preserve">, E., Muyiwa-Ajayi, T.P., </w:t>
      </w:r>
      <w:proofErr w:type="spellStart"/>
      <w:r>
        <w:rPr>
          <w:rFonts w:ascii="Times New Roman" w:eastAsia="Times New Roman" w:hAnsi="Times New Roman" w:cs="Times New Roman"/>
          <w:sz w:val="24"/>
          <w:szCs w:val="24"/>
        </w:rPr>
        <w:t>Ezechi</w:t>
      </w:r>
      <w:proofErr w:type="spellEnd"/>
      <w:r>
        <w:rPr>
          <w:rFonts w:ascii="Times New Roman" w:eastAsia="Times New Roman" w:hAnsi="Times New Roman" w:cs="Times New Roman"/>
          <w:sz w:val="24"/>
          <w:szCs w:val="24"/>
        </w:rPr>
        <w:t xml:space="preserve">, O.N., </w:t>
      </w:r>
      <w:proofErr w:type="spellStart"/>
      <w:r>
        <w:rPr>
          <w:rFonts w:ascii="Times New Roman" w:eastAsia="Times New Roman" w:hAnsi="Times New Roman" w:cs="Times New Roman"/>
          <w:sz w:val="24"/>
          <w:szCs w:val="24"/>
        </w:rPr>
        <w:t>Ewim</w:t>
      </w:r>
      <w:proofErr w:type="spellEnd"/>
      <w:r>
        <w:rPr>
          <w:rFonts w:ascii="Times New Roman" w:eastAsia="Times New Roman" w:hAnsi="Times New Roman" w:cs="Times New Roman"/>
          <w:sz w:val="24"/>
          <w:szCs w:val="24"/>
        </w:rPr>
        <w:t xml:space="preserve">, C.P.M. and </w:t>
      </w:r>
      <w:proofErr w:type="spellStart"/>
      <w:r>
        <w:rPr>
          <w:rFonts w:ascii="Times New Roman" w:eastAsia="Times New Roman" w:hAnsi="Times New Roman" w:cs="Times New Roman"/>
          <w:sz w:val="24"/>
          <w:szCs w:val="24"/>
        </w:rPr>
        <w:t>Omokhoa</w:t>
      </w:r>
      <w:proofErr w:type="spellEnd"/>
      <w:r>
        <w:rPr>
          <w:rFonts w:ascii="Times New Roman" w:eastAsia="Times New Roman" w:hAnsi="Times New Roman" w:cs="Times New Roman"/>
          <w:sz w:val="24"/>
          <w:szCs w:val="24"/>
        </w:rPr>
        <w:t>, H.E., (2024). Enhancing customer satisfaction in financial services through advanced BI techniques. International Journal of Multidisciplinary Research and Growth Evaluation, 5(06), pp.1558-1566. [Available at:</w:t>
      </w:r>
      <w:hyperlink r:id="rId21">
        <w:r w:rsidR="0011383A">
          <w:rPr>
            <w:rStyle w:val="ListLabel19"/>
            <w:rFonts w:eastAsia="Arial"/>
          </w:rPr>
          <w:t>https://www.researchgate.net/profile/Anfo-</w:t>
        </w:r>
        <w:r w:rsidR="0011383A">
          <w:rPr>
            <w:rStyle w:val="ListLabel19"/>
            <w:rFonts w:eastAsia="Arial"/>
          </w:rPr>
          <w:lastRenderedPageBreak/>
          <w:t>Pub-2/publication/390197925_Enhancing_Customer_Satisfaction_in_Financial_Services_through_Advanced_BI_Techniques/links/67e400280751cb125c48e7ab/Enhancing-Customer-Satisfaction-in-Financial-Services-through-Advanced-BI-Techniques.pdf</w:t>
        </w:r>
      </w:hyperlink>
      <w:r>
        <w:rPr>
          <w:rFonts w:ascii="Times New Roman" w:eastAsia="Times New Roman" w:hAnsi="Times New Roman" w:cs="Times New Roman"/>
          <w:sz w:val="24"/>
          <w:szCs w:val="24"/>
        </w:rPr>
        <w:t xml:space="preserve">   ] [Accessed on: 02.11.2025]</w:t>
      </w:r>
    </w:p>
    <w:p w14:paraId="075CDD0A" w14:textId="77777777" w:rsidR="0011383A"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Gamage, A.N.K.K., (2025). Research design, philosophy, and quantitative approaches in scientific research methodology. </w:t>
      </w:r>
      <w:r>
        <w:rPr>
          <w:rFonts w:ascii="Times New Roman" w:eastAsia="Times New Roman" w:hAnsi="Times New Roman" w:cs="Times New Roman"/>
          <w:i/>
          <w:sz w:val="24"/>
          <w:szCs w:val="24"/>
        </w:rPr>
        <w:t>Scholars Journal of Engineering and Technology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13</w:t>
      </w:r>
      <w:r>
        <w:rPr>
          <w:rFonts w:ascii="Times New Roman" w:eastAsia="Times New Roman" w:hAnsi="Times New Roman" w:cs="Times New Roman"/>
          <w:sz w:val="24"/>
          <w:szCs w:val="24"/>
        </w:rPr>
        <w:t>(02), pp.91-103. [Available at:</w:t>
      </w:r>
      <w:hyperlink r:id="rId22">
        <w:r w:rsidR="0011383A">
          <w:rPr>
            <w:rStyle w:val="ListLabel20"/>
            <w:rFonts w:eastAsia="Arial"/>
          </w:rPr>
          <w:t xml:space="preserve"> </w:t>
        </w:r>
      </w:hyperlink>
      <w:hyperlink r:id="rId23">
        <w:r w:rsidR="0011383A">
          <w:rPr>
            <w:rStyle w:val="ListLabel19"/>
            <w:rFonts w:eastAsia="Arial"/>
          </w:rPr>
          <w:t>https://www.academia.edu/download/122341245/SJET_132_91_103c_published_paper.pdf</w:t>
        </w:r>
      </w:hyperlink>
      <w:r>
        <w:rPr>
          <w:rFonts w:ascii="Times New Roman" w:eastAsia="Times New Roman" w:hAnsi="Times New Roman" w:cs="Times New Roman"/>
          <w:sz w:val="24"/>
          <w:szCs w:val="24"/>
        </w:rPr>
        <w:t>] [Accessed on: 05.11.2025]</w:t>
      </w:r>
    </w:p>
    <w:p w14:paraId="1098804F" w14:textId="77777777" w:rsidR="0011383A"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Karupiah, P., (2022). Positivism. In </w:t>
      </w:r>
      <w:r>
        <w:rPr>
          <w:rFonts w:ascii="Times New Roman" w:eastAsia="Times New Roman" w:hAnsi="Times New Roman" w:cs="Times New Roman"/>
          <w:i/>
          <w:sz w:val="24"/>
          <w:szCs w:val="24"/>
        </w:rPr>
        <w:t>Principles of social research methodology</w:t>
      </w:r>
      <w:r>
        <w:rPr>
          <w:rFonts w:ascii="Times New Roman" w:eastAsia="Times New Roman" w:hAnsi="Times New Roman" w:cs="Times New Roman"/>
          <w:sz w:val="24"/>
          <w:szCs w:val="24"/>
        </w:rPr>
        <w:t xml:space="preserve"> (pp. 73-82). Singapore: Springer Nature Singapore. [Available at:</w:t>
      </w:r>
      <w:hyperlink r:id="rId24">
        <w:r w:rsidR="0011383A">
          <w:rPr>
            <w:rStyle w:val="ListLabel20"/>
            <w:rFonts w:eastAsia="Arial"/>
          </w:rPr>
          <w:t xml:space="preserve"> </w:t>
        </w:r>
      </w:hyperlink>
      <w:hyperlink r:id="rId25">
        <w:r w:rsidR="0011383A">
          <w:rPr>
            <w:rStyle w:val="ListLabel19"/>
            <w:rFonts w:eastAsia="Arial"/>
          </w:rPr>
          <w:t>https://link.springer.com/chapter/10.1007/978-981-19-5441-2_6</w:t>
        </w:r>
      </w:hyperlink>
      <w:r>
        <w:rPr>
          <w:rFonts w:ascii="Times New Roman" w:eastAsia="Times New Roman" w:hAnsi="Times New Roman" w:cs="Times New Roman"/>
          <w:sz w:val="24"/>
          <w:szCs w:val="24"/>
        </w:rPr>
        <w:t>] [Accessed on: 05.11.2025]</w:t>
      </w:r>
    </w:p>
    <w:p w14:paraId="457F089A" w14:textId="77777777" w:rsidR="0011383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Kodali, S., (2022). Enhancing Customer Experience in Digital Banking with AI-Driven Personalization Engines: Combining Machine Learning and NLP for Real-Time User Interaction,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Analysis, and Service Optimization. American Journal of Data Science and Artificial Intelligence Innovations, 2, pp.609-644. [Available at: </w:t>
      </w:r>
      <w:hyperlink r:id="rId26">
        <w:r w:rsidR="0011383A">
          <w:rPr>
            <w:rStyle w:val="ListLabel19"/>
            <w:rFonts w:eastAsia="Arial"/>
          </w:rPr>
          <w:t>https://ajdsai.org/index.php/publication/article/view/89</w:t>
        </w:r>
      </w:hyperlink>
      <w:r>
        <w:rPr>
          <w:rFonts w:ascii="Times New Roman" w:eastAsia="Times New Roman" w:hAnsi="Times New Roman" w:cs="Times New Roman"/>
          <w:sz w:val="24"/>
          <w:szCs w:val="24"/>
        </w:rPr>
        <w:t xml:space="preserve"> ] [Accessed on: 02.11.2025]</w:t>
      </w:r>
    </w:p>
    <w:p w14:paraId="3579D4BC" w14:textId="77777777" w:rsidR="0011383A"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Kumar, S. and Ujire, D.K., (2024). Inductive and deductive approaches to qualitative research. </w:t>
      </w:r>
      <w:r>
        <w:rPr>
          <w:rFonts w:ascii="Times New Roman" w:eastAsia="Times New Roman" w:hAnsi="Times New Roman" w:cs="Times New Roman"/>
          <w:i/>
          <w:sz w:val="24"/>
          <w:szCs w:val="24"/>
        </w:rPr>
        <w:t>International Journal of Multidisciplinary Educational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13</w:t>
      </w:r>
      <w:r>
        <w:rPr>
          <w:rFonts w:ascii="Times New Roman" w:eastAsia="Times New Roman" w:hAnsi="Times New Roman" w:cs="Times New Roman"/>
          <w:sz w:val="24"/>
          <w:szCs w:val="24"/>
        </w:rPr>
        <w:t>(1), pp.58-63. [Available at:</w:t>
      </w:r>
      <w:hyperlink r:id="rId27">
        <w:r w:rsidR="0011383A">
          <w:rPr>
            <w:rStyle w:val="ListLabel20"/>
            <w:rFonts w:eastAsia="Arial"/>
          </w:rPr>
          <w:t xml:space="preserve"> </w:t>
        </w:r>
      </w:hyperlink>
      <w:hyperlink r:id="rId28">
        <w:r w:rsidR="0011383A">
          <w:rPr>
            <w:rStyle w:val="ListLabel19"/>
            <w:rFonts w:eastAsia="Arial"/>
          </w:rPr>
          <w:t>http://ijmer.s3.amazonaws.com/pdf/volume13/volume13-issue1(4)/9.pdf</w:t>
        </w:r>
      </w:hyperlink>
      <w:r>
        <w:rPr>
          <w:rFonts w:ascii="Times New Roman" w:eastAsia="Times New Roman" w:hAnsi="Times New Roman" w:cs="Times New Roman"/>
          <w:sz w:val="24"/>
          <w:szCs w:val="24"/>
        </w:rPr>
        <w:t>] [Accessed on: 05.11.2025]</w:t>
      </w:r>
    </w:p>
    <w:p w14:paraId="1DE31381" w14:textId="77777777" w:rsidR="0011383A"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Malapane, T.A. and Ndlovu, N.K., (2024), May. Assessing the reliability of Likert scale statements in an e-commerce quantitative study: A Cronbach alpha analysis using SPSS Statistics. In </w:t>
      </w:r>
      <w:r>
        <w:rPr>
          <w:rFonts w:ascii="Times New Roman" w:eastAsia="Times New Roman" w:hAnsi="Times New Roman" w:cs="Times New Roman"/>
          <w:i/>
          <w:sz w:val="24"/>
          <w:szCs w:val="24"/>
        </w:rPr>
        <w:t>2024 Systems and Information Engineering Design Symposium (SIEDS)</w:t>
      </w:r>
      <w:r>
        <w:rPr>
          <w:rFonts w:ascii="Times New Roman" w:eastAsia="Times New Roman" w:hAnsi="Times New Roman" w:cs="Times New Roman"/>
          <w:sz w:val="24"/>
          <w:szCs w:val="24"/>
        </w:rPr>
        <w:t xml:space="preserve"> (pp. 90-95). IEEE. [Available at:</w:t>
      </w:r>
      <w:hyperlink r:id="rId29">
        <w:r w:rsidR="0011383A">
          <w:rPr>
            <w:rStyle w:val="ListLabel20"/>
            <w:rFonts w:eastAsia="Arial"/>
          </w:rPr>
          <w:t xml:space="preserve"> </w:t>
        </w:r>
      </w:hyperlink>
      <w:hyperlink r:id="rId30">
        <w:r w:rsidR="0011383A">
          <w:rPr>
            <w:rStyle w:val="ListLabel19"/>
            <w:rFonts w:eastAsia="Arial"/>
          </w:rPr>
          <w:t>https://ieeexplore.ieee.org/abstract/document/10534753/</w:t>
        </w:r>
      </w:hyperlink>
      <w:r>
        <w:rPr>
          <w:rFonts w:ascii="Times New Roman" w:eastAsia="Times New Roman" w:hAnsi="Times New Roman" w:cs="Times New Roman"/>
          <w:sz w:val="24"/>
          <w:szCs w:val="24"/>
        </w:rPr>
        <w:t>] [Accessed on: 05.11.2025]</w:t>
      </w:r>
    </w:p>
    <w:p w14:paraId="2B700239" w14:textId="77777777" w:rsidR="0011383A"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Mishra, S.B. and Alok, S., (2022). </w:t>
      </w:r>
      <w:r>
        <w:rPr>
          <w:rFonts w:ascii="Times New Roman" w:eastAsia="Times New Roman" w:hAnsi="Times New Roman" w:cs="Times New Roman"/>
          <w:i/>
          <w:sz w:val="24"/>
          <w:szCs w:val="24"/>
        </w:rPr>
        <w:t>Handbook of research methodology</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Educreation</w:t>
      </w:r>
      <w:proofErr w:type="spellEnd"/>
      <w:r>
        <w:rPr>
          <w:rFonts w:ascii="Times New Roman" w:eastAsia="Times New Roman" w:hAnsi="Times New Roman" w:cs="Times New Roman"/>
          <w:sz w:val="24"/>
          <w:szCs w:val="24"/>
        </w:rPr>
        <w:t xml:space="preserve"> publishing. [Available at:</w:t>
      </w:r>
      <w:hyperlink r:id="rId31">
        <w:r w:rsidR="0011383A">
          <w:rPr>
            <w:rStyle w:val="ListLabel20"/>
            <w:rFonts w:eastAsia="Arial"/>
          </w:rPr>
          <w:t xml:space="preserve"> </w:t>
        </w:r>
      </w:hyperlink>
      <w:hyperlink r:id="rId32">
        <w:r w:rsidR="0011383A">
          <w:rPr>
            <w:rStyle w:val="ListLabel19"/>
            <w:rFonts w:eastAsia="Arial"/>
          </w:rPr>
          <w:t>https://dspace.unitywomenscollege.ac.in/bitstream/123456789/1319/1/BookResearchMethodology.pdf</w:t>
        </w:r>
      </w:hyperlink>
      <w:r>
        <w:rPr>
          <w:rFonts w:ascii="Times New Roman" w:eastAsia="Times New Roman" w:hAnsi="Times New Roman" w:cs="Times New Roman"/>
          <w:sz w:val="24"/>
          <w:szCs w:val="24"/>
        </w:rPr>
        <w:t>] [Accessed on: 05.11.2025]</w:t>
      </w:r>
    </w:p>
    <w:p w14:paraId="03120DB1" w14:textId="77777777" w:rsidR="0011383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Nguyen, M., (2024). Artificial Intelligence Chatbots in Telecommunications: Transforming Customer Service in the Digital Age. [Available at: </w:t>
      </w:r>
      <w:hyperlink r:id="rId33">
        <w:r w:rsidR="0011383A">
          <w:rPr>
            <w:rStyle w:val="ListLabel19"/>
            <w:rFonts w:eastAsia="Arial"/>
          </w:rPr>
          <w:t>https://www.theseus.fi/bitstream/handle/10024/871230/Nguyen_Mai.pdf?sequence=2</w:t>
        </w:r>
      </w:hyperlink>
      <w:r>
        <w:rPr>
          <w:rFonts w:ascii="Times New Roman" w:eastAsia="Times New Roman" w:hAnsi="Times New Roman" w:cs="Times New Roman"/>
          <w:sz w:val="24"/>
          <w:szCs w:val="24"/>
        </w:rPr>
        <w:t xml:space="preserve">  ] [Accessed on: 02.11.2025]</w:t>
      </w:r>
    </w:p>
    <w:p w14:paraId="66A3EFA1" w14:textId="77777777" w:rsidR="0011383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open.ncl.ac.uk, (2025). Expectancy Disconfirmation Theory. [Available at: </w:t>
      </w:r>
      <w:hyperlink r:id="rId34">
        <w:r w:rsidR="0011383A">
          <w:rPr>
            <w:rStyle w:val="ListLabel19"/>
            <w:rFonts w:eastAsia="Arial"/>
          </w:rPr>
          <w:t>https://open.ncl.ac.uk/theories/14/expectation-confirmation-theory/</w:t>
        </w:r>
      </w:hyperlink>
      <w:r>
        <w:rPr>
          <w:rFonts w:ascii="Times New Roman" w:eastAsia="Times New Roman" w:hAnsi="Times New Roman" w:cs="Times New Roman"/>
          <w:sz w:val="24"/>
          <w:szCs w:val="24"/>
        </w:rPr>
        <w:t xml:space="preserve">  ] [Accessed on: 02.11.2025]</w:t>
      </w:r>
    </w:p>
    <w:p w14:paraId="3A2CD366" w14:textId="77777777" w:rsidR="0011383A"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Piran, M.J. and Tran, N.H., (2024). Enhancing research methodology and academic publishing: A structured framework for quality and integrity. </w:t>
      </w:r>
      <w:proofErr w:type="spellStart"/>
      <w:r>
        <w:rPr>
          <w:rFonts w:ascii="Times New Roman" w:eastAsia="Times New Roman" w:hAnsi="Times New Roman" w:cs="Times New Roman"/>
          <w:i/>
          <w:sz w:val="24"/>
          <w:szCs w:val="24"/>
        </w:rPr>
        <w:t>arXiv</w:t>
      </w:r>
      <w:proofErr w:type="spellEnd"/>
      <w:r>
        <w:rPr>
          <w:rFonts w:ascii="Times New Roman" w:eastAsia="Times New Roman" w:hAnsi="Times New Roman" w:cs="Times New Roman"/>
          <w:i/>
          <w:sz w:val="24"/>
          <w:szCs w:val="24"/>
        </w:rPr>
        <w:t xml:space="preserve"> preprint arXiv:2412.05683</w:t>
      </w:r>
      <w:r>
        <w:rPr>
          <w:rFonts w:ascii="Times New Roman" w:eastAsia="Times New Roman" w:hAnsi="Times New Roman" w:cs="Times New Roman"/>
          <w:sz w:val="24"/>
          <w:szCs w:val="24"/>
        </w:rPr>
        <w:t>. [Available at:</w:t>
      </w:r>
      <w:hyperlink r:id="rId35">
        <w:r w:rsidR="0011383A">
          <w:rPr>
            <w:rStyle w:val="ListLabel20"/>
            <w:rFonts w:eastAsia="Arial"/>
          </w:rPr>
          <w:t xml:space="preserve"> </w:t>
        </w:r>
      </w:hyperlink>
      <w:hyperlink r:id="rId36">
        <w:r w:rsidR="0011383A">
          <w:rPr>
            <w:rStyle w:val="ListLabel19"/>
            <w:rFonts w:eastAsia="Arial"/>
          </w:rPr>
          <w:t>https://arxiv.org/abs/2412.05683</w:t>
        </w:r>
      </w:hyperlink>
      <w:r>
        <w:rPr>
          <w:rFonts w:ascii="Times New Roman" w:eastAsia="Times New Roman" w:hAnsi="Times New Roman" w:cs="Times New Roman"/>
          <w:sz w:val="24"/>
          <w:szCs w:val="24"/>
        </w:rPr>
        <w:t>] [Accessed on: 05.11.2025]</w:t>
      </w:r>
    </w:p>
    <w:p w14:paraId="64B6CDB7" w14:textId="77777777" w:rsidR="0011383A"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Quinio</w:t>
      </w:r>
      <w:proofErr w:type="spellEnd"/>
      <w:r>
        <w:rPr>
          <w:rFonts w:ascii="Times New Roman" w:eastAsia="Times New Roman" w:hAnsi="Times New Roman" w:cs="Times New Roman"/>
          <w:sz w:val="24"/>
          <w:szCs w:val="24"/>
        </w:rPr>
        <w:t>, A.E. and Lam, T.C., (2021). Methods and biases in measuring change with self-reports. Basic elements of survey research in education: Addressing the problems your advisor never told you about, pp.193-217. [Available at:</w:t>
      </w:r>
      <w:hyperlink r:id="rId37">
        <w:r w:rsidR="0011383A">
          <w:rPr>
            <w:rStyle w:val="ListLabel19"/>
            <w:rFonts w:eastAsia="Arial"/>
          </w:rPr>
          <w:t>https://books.google.com/books?hl=en&amp;lr=&amp;id=hThIEAAAQBAJ&amp;oi=fnd&amp;pg=PA193&amp;dq=study+uses+a+quantitative+methodology,+self-reported+responses+could+introduce+bias+since+participants+might+give+false+or+socially+acceptable+answers&amp;ots=-n50nZao28&amp;sig=bfzQ6VOr5YzDlO6nwp7SAQvjhUE</w:t>
        </w:r>
      </w:hyperlink>
      <w:r>
        <w:rPr>
          <w:rFonts w:ascii="Times New Roman" w:eastAsia="Times New Roman" w:hAnsi="Times New Roman" w:cs="Times New Roman"/>
          <w:sz w:val="24"/>
          <w:szCs w:val="24"/>
        </w:rPr>
        <w:t xml:space="preserve">   ] [Accessed on: 02.11.2025]</w:t>
      </w:r>
    </w:p>
    <w:p w14:paraId="53FEC144" w14:textId="77777777" w:rsidR="0011383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Raghavan, P., (2022). Adaptive AI Chatbots: Personalisation Through Real-Time Behavioural Analytics in Banking. [Available at:</w:t>
      </w:r>
      <w:hyperlink r:id="rId38">
        <w:r w:rsidR="0011383A">
          <w:rPr>
            <w:rStyle w:val="ListLabel19"/>
            <w:rFonts w:eastAsia="Arial"/>
          </w:rPr>
          <w:t>https://www.researchgate.net/profile/Prathap-Raghavan-2/publication/390748724_Adaptive_AI_Chatbots_Personalisation_Through_Real-Time_Behavioural_Analytics_in_Banking/links/67fc607fdf0e3f544f4116a1/Adaptive-AI-Chatbots-Personalisation-Through-Real-Time-Behavioural-Analytics-in-Banking.pdf</w:t>
        </w:r>
      </w:hyperlink>
      <w:r>
        <w:rPr>
          <w:rFonts w:ascii="Times New Roman" w:eastAsia="Times New Roman" w:hAnsi="Times New Roman" w:cs="Times New Roman"/>
          <w:sz w:val="24"/>
          <w:szCs w:val="24"/>
        </w:rPr>
        <w:t xml:space="preserve">   ] [Accessed on: 02.11.2025]</w:t>
      </w:r>
    </w:p>
    <w:p w14:paraId="6F493B19" w14:textId="77777777" w:rsidR="0011383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ua.pressbooks.pub, (2025). Technology acceptance model. [Available at: </w:t>
      </w:r>
      <w:hyperlink r:id="rId39">
        <w:r w:rsidR="0011383A">
          <w:rPr>
            <w:rStyle w:val="ListLabel19"/>
            <w:rFonts w:eastAsia="Arial"/>
          </w:rPr>
          <w:t>https://ua.pressbooks.pub/persuasiontheoryinaction/chapter/technology-acceptance-model/</w:t>
        </w:r>
      </w:hyperlink>
      <w:r>
        <w:rPr>
          <w:rFonts w:ascii="Times New Roman" w:eastAsia="Times New Roman" w:hAnsi="Times New Roman" w:cs="Times New Roman"/>
          <w:sz w:val="24"/>
          <w:szCs w:val="24"/>
        </w:rPr>
        <w:t xml:space="preserve">   ] [Accessed on: 02.11.2025]</w:t>
      </w:r>
    </w:p>
    <w:p w14:paraId="676D0F69" w14:textId="77777777" w:rsidR="0011383A"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Unalp</w:t>
      </w:r>
      <w:proofErr w:type="spellEnd"/>
      <w:r>
        <w:rPr>
          <w:rFonts w:ascii="Times New Roman" w:eastAsia="Times New Roman" w:hAnsi="Times New Roman" w:cs="Times New Roman"/>
          <w:sz w:val="24"/>
          <w:szCs w:val="24"/>
        </w:rPr>
        <w:t>, A., (2024). AI-Powered Business Insights: Leveraging Data Mining for Strategic Market Analysis. [Available at:</w:t>
      </w:r>
      <w:hyperlink r:id="rId40">
        <w:r w:rsidR="0011383A">
          <w:rPr>
            <w:rStyle w:val="ListLabel19"/>
            <w:rFonts w:eastAsia="Arial"/>
          </w:rPr>
          <w:t>https://www.researchgate.net/profile/Aynur-Unalp-2/publication/387306948_AI-</w:t>
        </w:r>
        <w:r w:rsidR="0011383A">
          <w:rPr>
            <w:rStyle w:val="ListLabel19"/>
            <w:rFonts w:eastAsia="Arial"/>
          </w:rPr>
          <w:lastRenderedPageBreak/>
          <w:t>Powered_Business_Insights_Leveraging_Data_Mining_for_Strategic_Market_Analysis/links/6767a9e0894c55208523150f/AI-Powered-Business-Insights-Leveraging-Data-Mining-for-Strategic-Market-Analysis.pdf</w:t>
        </w:r>
      </w:hyperlink>
      <w:r>
        <w:rPr>
          <w:rFonts w:ascii="Times New Roman" w:eastAsia="Times New Roman" w:hAnsi="Times New Roman" w:cs="Times New Roman"/>
          <w:sz w:val="24"/>
          <w:szCs w:val="24"/>
        </w:rPr>
        <w:t xml:space="preserve">  ] [Accessed on: 02.11.2025]</w:t>
      </w:r>
    </w:p>
    <w:p w14:paraId="5DF52D8C" w14:textId="77777777" w:rsidR="0011383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Veerasamy, R., (2025). Exploring the Impact of Artificial Intelligence-Based Marketing Practices on Consumer Experience and Loyalty of Millennials. Transforming Business Through Digital Sustainability Models, p.81. [Available at: </w:t>
      </w:r>
      <w:hyperlink r:id="rId41">
        <w:r w:rsidR="0011383A">
          <w:rPr>
            <w:rStyle w:val="ListLabel19"/>
            <w:rFonts w:eastAsia="Arial"/>
          </w:rPr>
          <w:t>https://books.google.com/books?hl=en&amp;lr=&amp;id=c9xcEQAAQBAJ&amp;oi=fnd&amp;pg=PA81&amp;dq=To+determine+how+well+AI+improves+customer+preferences+among+Gen+Z+and+Millennials+an+assessment+of+how+AI-driven+services+affect+customer+satisfaction+engagement+and+loyalty+is+crucial.+&amp;ots=LPbpjuN9jS&amp;sig=0PIRwxPI8H2wHp2GBaUUnvUbBKg</w:t>
        </w:r>
      </w:hyperlink>
      <w:r>
        <w:rPr>
          <w:rFonts w:ascii="Times New Roman" w:eastAsia="Times New Roman" w:hAnsi="Times New Roman" w:cs="Times New Roman"/>
          <w:sz w:val="24"/>
          <w:szCs w:val="24"/>
        </w:rPr>
        <w:t xml:space="preserve"> ] [Accessed on: 02.11.2025]</w:t>
      </w:r>
    </w:p>
    <w:p w14:paraId="21E13E1C" w14:textId="77777777" w:rsidR="0011383A"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Wandhe</w:t>
      </w:r>
      <w:proofErr w:type="spellEnd"/>
      <w:r>
        <w:rPr>
          <w:rFonts w:ascii="Times New Roman" w:eastAsia="Times New Roman" w:hAnsi="Times New Roman" w:cs="Times New Roman"/>
          <w:sz w:val="24"/>
          <w:szCs w:val="24"/>
        </w:rPr>
        <w:t xml:space="preserve">, D.P., (2024). The new generation: understanding millennials and Gen Z. </w:t>
      </w:r>
      <w:r>
        <w:rPr>
          <w:rFonts w:ascii="Times New Roman" w:eastAsia="Times New Roman" w:hAnsi="Times New Roman" w:cs="Times New Roman"/>
          <w:i/>
          <w:sz w:val="24"/>
          <w:szCs w:val="24"/>
        </w:rPr>
        <w:t>Available at SSRN 4716585</w:t>
      </w:r>
      <w:r>
        <w:rPr>
          <w:rFonts w:ascii="Times New Roman" w:eastAsia="Times New Roman" w:hAnsi="Times New Roman" w:cs="Times New Roman"/>
          <w:sz w:val="24"/>
          <w:szCs w:val="24"/>
        </w:rPr>
        <w:t>. [Available at:</w:t>
      </w:r>
      <w:hyperlink r:id="rId42">
        <w:r w:rsidR="0011383A">
          <w:rPr>
            <w:rStyle w:val="ListLabel20"/>
            <w:rFonts w:eastAsia="Arial"/>
          </w:rPr>
          <w:t xml:space="preserve"> </w:t>
        </w:r>
      </w:hyperlink>
      <w:hyperlink r:id="rId43">
        <w:r w:rsidR="0011383A">
          <w:rPr>
            <w:rStyle w:val="ListLabel19"/>
            <w:rFonts w:eastAsia="Arial"/>
          </w:rPr>
          <w:t>https://papers.ssrn.com/sol3/Delivery.cfm?abstractid=4716585</w:t>
        </w:r>
      </w:hyperlink>
      <w:r>
        <w:rPr>
          <w:rFonts w:ascii="Times New Roman" w:eastAsia="Times New Roman" w:hAnsi="Times New Roman" w:cs="Times New Roman"/>
          <w:sz w:val="24"/>
          <w:szCs w:val="24"/>
        </w:rPr>
        <w:t>] [Accessed on: 05.11.2025]</w:t>
      </w:r>
    </w:p>
    <w:p w14:paraId="59188160" w14:textId="77777777" w:rsidR="0011383A"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Zaidi, A.U., (2024). </w:t>
      </w:r>
      <w:r>
        <w:rPr>
          <w:rFonts w:ascii="Times New Roman" w:eastAsia="Times New Roman" w:hAnsi="Times New Roman" w:cs="Times New Roman"/>
          <w:i/>
          <w:sz w:val="24"/>
          <w:szCs w:val="24"/>
        </w:rPr>
        <w:t>A Guide for Statistical Tests and Interpretations with SPSS</w:t>
      </w:r>
      <w:r>
        <w:rPr>
          <w:rFonts w:ascii="Times New Roman" w:eastAsia="Times New Roman" w:hAnsi="Times New Roman" w:cs="Times New Roman"/>
          <w:sz w:val="24"/>
          <w:szCs w:val="24"/>
        </w:rPr>
        <w:t>. Routledge. [Available at:</w:t>
      </w:r>
      <w:hyperlink r:id="rId44">
        <w:r w:rsidR="0011383A">
          <w:rPr>
            <w:rStyle w:val="ListLabel20"/>
            <w:rFonts w:eastAsia="Arial"/>
          </w:rPr>
          <w:t xml:space="preserve"> </w:t>
        </w:r>
      </w:hyperlink>
      <w:hyperlink r:id="rId45">
        <w:r w:rsidR="0011383A">
          <w:rPr>
            <w:rStyle w:val="ListLabel19"/>
            <w:rFonts w:eastAsia="Arial"/>
          </w:rPr>
          <w:t>https://www.taylorfrancis.com/books/mono/10.4324/9781003215691/guide-statistical-tests-interpretations-spss-arshia-zaidi</w:t>
        </w:r>
      </w:hyperlink>
      <w:r>
        <w:rPr>
          <w:rFonts w:ascii="Times New Roman" w:eastAsia="Times New Roman" w:hAnsi="Times New Roman" w:cs="Times New Roman"/>
          <w:sz w:val="24"/>
          <w:szCs w:val="24"/>
        </w:rPr>
        <w:t>] [Accessed on: 05.11.2025]</w:t>
      </w:r>
    </w:p>
    <w:p w14:paraId="1C282B79" w14:textId="77777777" w:rsidR="0011383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Zang, L., Xiong, W., Liu, Y. and Dai, T., (2025). Understanding the formation process of positive customer engagement </w:t>
      </w:r>
      <w:proofErr w:type="spellStart"/>
      <w:r>
        <w:rPr>
          <w:rFonts w:ascii="Times New Roman" w:eastAsia="Times New Roman" w:hAnsi="Times New Roman" w:cs="Times New Roman"/>
          <w:sz w:val="24"/>
          <w:szCs w:val="24"/>
        </w:rPr>
        <w:t>behaviors</w:t>
      </w:r>
      <w:proofErr w:type="spellEnd"/>
      <w:r>
        <w:rPr>
          <w:rFonts w:ascii="Times New Roman" w:eastAsia="Times New Roman" w:hAnsi="Times New Roman" w:cs="Times New Roman"/>
          <w:sz w:val="24"/>
          <w:szCs w:val="24"/>
        </w:rPr>
        <w:t xml:space="preserve">: a quantitative and qualitative interpretation. Asia Pacific Journal of Marketing and Logistics, 37(5), pp.1401-1424. [Available at: </w:t>
      </w:r>
      <w:hyperlink r:id="rId46">
        <w:r w:rsidR="0011383A">
          <w:rPr>
            <w:rStyle w:val="ListLabel19"/>
            <w:rFonts w:eastAsia="Arial"/>
          </w:rPr>
          <w:t>https://www.emerald.com/insight/content/doi/10.1108/APJML-07-2024-0972/full/html</w:t>
        </w:r>
      </w:hyperlink>
      <w:r>
        <w:rPr>
          <w:rFonts w:ascii="Times New Roman" w:eastAsia="Times New Roman" w:hAnsi="Times New Roman" w:cs="Times New Roman"/>
          <w:sz w:val="24"/>
          <w:szCs w:val="24"/>
        </w:rPr>
        <w:t xml:space="preserve">   ] [Accessed on: 02.11.2025]</w:t>
      </w:r>
    </w:p>
    <w:p w14:paraId="4C189480" w14:textId="77777777" w:rsidR="0011383A" w:rsidRDefault="0011383A">
      <w:pPr>
        <w:spacing w:line="360" w:lineRule="auto"/>
        <w:jc w:val="both"/>
        <w:rPr>
          <w:rFonts w:ascii="Times New Roman" w:eastAsia="Times New Roman" w:hAnsi="Times New Roman" w:cs="Times New Roman"/>
          <w:sz w:val="24"/>
          <w:szCs w:val="24"/>
        </w:rPr>
      </w:pPr>
    </w:p>
    <w:p w14:paraId="6605E0A5" w14:textId="77777777" w:rsidR="0011383A" w:rsidRDefault="0011383A">
      <w:pPr>
        <w:spacing w:line="360" w:lineRule="auto"/>
        <w:jc w:val="both"/>
        <w:rPr>
          <w:rFonts w:ascii="Times New Roman" w:eastAsia="Times New Roman" w:hAnsi="Times New Roman" w:cs="Times New Roman"/>
          <w:sz w:val="24"/>
          <w:szCs w:val="24"/>
        </w:rPr>
      </w:pPr>
    </w:p>
    <w:p w14:paraId="0A87F43C" w14:textId="77777777" w:rsidR="0011383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8"/>
          <w:szCs w:val="28"/>
        </w:rPr>
        <w:t xml:space="preserve"> </w:t>
      </w:r>
    </w:p>
    <w:p w14:paraId="1CB1508E" w14:textId="77777777" w:rsidR="0011383A" w:rsidRDefault="0011383A">
      <w:pPr>
        <w:spacing w:line="360" w:lineRule="auto"/>
        <w:jc w:val="both"/>
      </w:pPr>
    </w:p>
    <w:sectPr w:rsidR="0011383A">
      <w:footerReference w:type="default" r:id="rId47"/>
      <w:pgSz w:w="11906" w:h="16838"/>
      <w:pgMar w:top="1440" w:right="1440" w:bottom="1440" w:left="1440" w:header="0" w:footer="720" w:gutter="0"/>
      <w:pgBorders w:offsetFrom="page">
        <w:top w:val="single" w:sz="4" w:space="24" w:color="000000"/>
        <w:left w:val="single" w:sz="4" w:space="24" w:color="000000"/>
        <w:bottom w:val="single" w:sz="4" w:space="24" w:color="000000"/>
        <w:right w:val="single" w:sz="4" w:space="24" w:color="000000"/>
      </w:pgBorders>
      <w:pgNumType w:start="1"/>
      <w:cols w:space="720"/>
      <w:formProt w:val="0"/>
      <w:docGrid w:linePitch="10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8C76C1" w14:textId="77777777" w:rsidR="00C9620F" w:rsidRDefault="00C9620F">
      <w:pPr>
        <w:spacing w:line="240" w:lineRule="auto"/>
      </w:pPr>
      <w:r>
        <w:separator/>
      </w:r>
    </w:p>
  </w:endnote>
  <w:endnote w:type="continuationSeparator" w:id="0">
    <w:p w14:paraId="3B3CC4C4" w14:textId="77777777" w:rsidR="00C9620F" w:rsidRDefault="00C962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embedRegular r:id="rId1" w:fontKey="{E37848A3-D1B1-4398-A166-49D92765BC72}"/>
  </w:font>
  <w:font w:name="OpenSymbol">
    <w:altName w:val="Calibri"/>
    <w:charset w:val="01"/>
    <w:family w:val="auto"/>
    <w:pitch w:val="default"/>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Lucida Sans">
    <w:panose1 w:val="020B0602030504020204"/>
    <w:charset w:val="00"/>
    <w:family w:val="swiss"/>
    <w:pitch w:val="variable"/>
    <w:sig w:usb0="00000003" w:usb1="00000000" w:usb2="00000000" w:usb3="00000000" w:csb0="00000001" w:csb1="00000000"/>
    <w:embedRegular r:id="rId2" w:fontKey="{8E456B1F-7EF1-4DD8-8415-51BAD3BB190E}"/>
    <w:embedItalic r:id="rId3" w:fontKey="{380693A3-6FA3-4972-9665-FC029A4BCC7F}"/>
  </w:font>
  <w:font w:name="Calibri">
    <w:panose1 w:val="020F0502020204030204"/>
    <w:charset w:val="00"/>
    <w:family w:val="swiss"/>
    <w:pitch w:val="variable"/>
    <w:sig w:usb0="E4002EFF" w:usb1="C200247B" w:usb2="00000009" w:usb3="00000000" w:csb0="000001FF" w:csb1="00000000"/>
    <w:embedRegular r:id="rId4" w:fontKey="{29E559B3-7A11-4769-B83E-1E87BAA75DBA}"/>
    <w:embedBold r:id="rId5" w:fontKey="{B698F71E-8D31-4D8E-949D-6D5FFC275D55}"/>
  </w:font>
  <w:font w:name="Cambria">
    <w:panose1 w:val="02040503050406030204"/>
    <w:charset w:val="00"/>
    <w:family w:val="roman"/>
    <w:pitch w:val="variable"/>
    <w:sig w:usb0="E00006FF" w:usb1="420024FF" w:usb2="02000000" w:usb3="00000000" w:csb0="0000019F" w:csb1="00000000"/>
    <w:embedRegular r:id="rId6" w:fontKey="{E52A7751-D667-4519-9C89-7A13D5E8908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0724556"/>
      <w:docPartObj>
        <w:docPartGallery w:val="Page Numbers (Bottom of Page)"/>
        <w:docPartUnique/>
      </w:docPartObj>
    </w:sdtPr>
    <w:sdtContent>
      <w:p w14:paraId="2CC6CC24" w14:textId="77777777" w:rsidR="0011383A" w:rsidRDefault="00000000">
        <w:pPr>
          <w:pStyle w:val="Footer"/>
          <w:jc w:val="right"/>
        </w:pPr>
        <w:r>
          <w:fldChar w:fldCharType="begin"/>
        </w:r>
        <w:r>
          <w:instrText>PAGE</w:instrText>
        </w:r>
        <w:r>
          <w:fldChar w:fldCharType="separate"/>
        </w:r>
        <w:r>
          <w:t>16</w:t>
        </w:r>
        <w:r>
          <w:fldChar w:fldCharType="end"/>
        </w:r>
      </w:p>
    </w:sdtContent>
  </w:sdt>
  <w:p w14:paraId="61923A79" w14:textId="77777777" w:rsidR="0011383A" w:rsidRDefault="001138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C99E3C" w14:textId="77777777" w:rsidR="00C9620F" w:rsidRDefault="00C9620F">
      <w:pPr>
        <w:spacing w:line="240" w:lineRule="auto"/>
      </w:pPr>
      <w:r>
        <w:separator/>
      </w:r>
    </w:p>
  </w:footnote>
  <w:footnote w:type="continuationSeparator" w:id="0">
    <w:p w14:paraId="5CFFF2C0" w14:textId="77777777" w:rsidR="00C9620F" w:rsidRDefault="00C9620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2976C5"/>
    <w:multiLevelType w:val="multilevel"/>
    <w:tmpl w:val="5242043C"/>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1" w15:restartNumberingAfterBreak="0">
    <w:nsid w:val="2C381F52"/>
    <w:multiLevelType w:val="multilevel"/>
    <w:tmpl w:val="FB40559C"/>
    <w:lvl w:ilvl="0">
      <w:start w:val="1"/>
      <w:numFmt w:val="bullet"/>
      <w:lvlText w:val=""/>
      <w:lvlJc w:val="left"/>
      <w:pPr>
        <w:ind w:left="720" w:hanging="360"/>
      </w:pPr>
      <w:rPr>
        <w:rFonts w:ascii="Wingdings" w:hAnsi="Wingdings" w:cs="Wingdings" w:hint="default"/>
        <w:sz w:val="24"/>
        <w:u w:val="none"/>
      </w:rPr>
    </w:lvl>
    <w:lvl w:ilvl="1">
      <w:start w:val="1"/>
      <w:numFmt w:val="bullet"/>
      <w:lvlText w:val=""/>
      <w:lvlJc w:val="left"/>
      <w:pPr>
        <w:ind w:left="1440" w:hanging="360"/>
      </w:pPr>
      <w:rPr>
        <w:rFonts w:ascii="Wingdings 2" w:hAnsi="Wingdings 2" w:cs="Wingdings 2" w:hint="default"/>
        <w:u w:val="none"/>
      </w:rPr>
    </w:lvl>
    <w:lvl w:ilvl="2">
      <w:start w:val="1"/>
      <w:numFmt w:val="bullet"/>
      <w:lvlText w:val="■"/>
      <w:lvlJc w:val="left"/>
      <w:pPr>
        <w:ind w:left="2160" w:hanging="360"/>
      </w:pPr>
      <w:rPr>
        <w:rFonts w:ascii="OpenSymbol" w:hAnsi="OpenSymbol" w:cs="OpenSymbol" w:hint="default"/>
        <w:u w:val="none"/>
      </w:rPr>
    </w:lvl>
    <w:lvl w:ilvl="3">
      <w:start w:val="1"/>
      <w:numFmt w:val="bullet"/>
      <w:lvlText w:val=""/>
      <w:lvlJc w:val="left"/>
      <w:pPr>
        <w:ind w:left="2880" w:hanging="360"/>
      </w:pPr>
      <w:rPr>
        <w:rFonts w:ascii="Wingdings" w:hAnsi="Wingdings" w:cs="Wingdings" w:hint="default"/>
        <w:u w:val="none"/>
      </w:rPr>
    </w:lvl>
    <w:lvl w:ilvl="4">
      <w:start w:val="1"/>
      <w:numFmt w:val="bullet"/>
      <w:lvlText w:val=""/>
      <w:lvlJc w:val="left"/>
      <w:pPr>
        <w:ind w:left="3600" w:hanging="360"/>
      </w:pPr>
      <w:rPr>
        <w:rFonts w:ascii="Wingdings 2" w:hAnsi="Wingdings 2" w:cs="Wingdings 2" w:hint="default"/>
        <w:u w:val="none"/>
      </w:rPr>
    </w:lvl>
    <w:lvl w:ilvl="5">
      <w:start w:val="1"/>
      <w:numFmt w:val="bullet"/>
      <w:lvlText w:val="■"/>
      <w:lvlJc w:val="left"/>
      <w:pPr>
        <w:ind w:left="4320" w:hanging="360"/>
      </w:pPr>
      <w:rPr>
        <w:rFonts w:ascii="OpenSymbol" w:hAnsi="OpenSymbol" w:cs="OpenSymbol" w:hint="default"/>
        <w:u w:val="none"/>
      </w:rPr>
    </w:lvl>
    <w:lvl w:ilvl="6">
      <w:start w:val="1"/>
      <w:numFmt w:val="bullet"/>
      <w:lvlText w:val=""/>
      <w:lvlJc w:val="left"/>
      <w:pPr>
        <w:ind w:left="5040" w:hanging="360"/>
      </w:pPr>
      <w:rPr>
        <w:rFonts w:ascii="Wingdings" w:hAnsi="Wingdings" w:cs="Wingdings" w:hint="default"/>
        <w:u w:val="none"/>
      </w:rPr>
    </w:lvl>
    <w:lvl w:ilvl="7">
      <w:start w:val="1"/>
      <w:numFmt w:val="bullet"/>
      <w:lvlText w:val=""/>
      <w:lvlJc w:val="left"/>
      <w:pPr>
        <w:ind w:left="5760" w:hanging="360"/>
      </w:pPr>
      <w:rPr>
        <w:rFonts w:ascii="Wingdings 2" w:hAnsi="Wingdings 2" w:cs="Wingdings 2" w:hint="default"/>
        <w:u w:val="none"/>
      </w:rPr>
    </w:lvl>
    <w:lvl w:ilvl="8">
      <w:start w:val="1"/>
      <w:numFmt w:val="bullet"/>
      <w:lvlText w:val="■"/>
      <w:lvlJc w:val="left"/>
      <w:pPr>
        <w:ind w:left="6480" w:hanging="360"/>
      </w:pPr>
      <w:rPr>
        <w:rFonts w:ascii="OpenSymbol" w:hAnsi="OpenSymbol" w:cs="OpenSymbol" w:hint="default"/>
        <w:u w:val="none"/>
      </w:rPr>
    </w:lvl>
  </w:abstractNum>
  <w:abstractNum w:abstractNumId="2" w15:restartNumberingAfterBreak="0">
    <w:nsid w:val="726C7CAB"/>
    <w:multiLevelType w:val="multilevel"/>
    <w:tmpl w:val="00C4A63A"/>
    <w:lvl w:ilvl="0">
      <w:start w:val="1"/>
      <w:numFmt w:val="bullet"/>
      <w:lvlText w:val=""/>
      <w:lvlJc w:val="left"/>
      <w:pPr>
        <w:ind w:left="720" w:hanging="360"/>
      </w:pPr>
      <w:rPr>
        <w:rFonts w:ascii="Wingdings" w:hAnsi="Wingdings" w:cs="Wingdings" w:hint="default"/>
        <w:sz w:val="24"/>
        <w:u w:val="none"/>
      </w:rPr>
    </w:lvl>
    <w:lvl w:ilvl="1">
      <w:start w:val="1"/>
      <w:numFmt w:val="bullet"/>
      <w:lvlText w:val=""/>
      <w:lvlJc w:val="left"/>
      <w:pPr>
        <w:ind w:left="1440" w:hanging="360"/>
      </w:pPr>
      <w:rPr>
        <w:rFonts w:ascii="Wingdings 2" w:hAnsi="Wingdings 2" w:cs="Wingdings 2" w:hint="default"/>
        <w:u w:val="none"/>
      </w:rPr>
    </w:lvl>
    <w:lvl w:ilvl="2">
      <w:start w:val="1"/>
      <w:numFmt w:val="bullet"/>
      <w:lvlText w:val="■"/>
      <w:lvlJc w:val="left"/>
      <w:pPr>
        <w:ind w:left="2160" w:hanging="360"/>
      </w:pPr>
      <w:rPr>
        <w:rFonts w:ascii="OpenSymbol" w:hAnsi="OpenSymbol" w:cs="OpenSymbol" w:hint="default"/>
        <w:u w:val="none"/>
      </w:rPr>
    </w:lvl>
    <w:lvl w:ilvl="3">
      <w:start w:val="1"/>
      <w:numFmt w:val="bullet"/>
      <w:lvlText w:val=""/>
      <w:lvlJc w:val="left"/>
      <w:pPr>
        <w:ind w:left="2880" w:hanging="360"/>
      </w:pPr>
      <w:rPr>
        <w:rFonts w:ascii="Wingdings" w:hAnsi="Wingdings" w:cs="Wingdings" w:hint="default"/>
        <w:u w:val="none"/>
      </w:rPr>
    </w:lvl>
    <w:lvl w:ilvl="4">
      <w:start w:val="1"/>
      <w:numFmt w:val="bullet"/>
      <w:lvlText w:val=""/>
      <w:lvlJc w:val="left"/>
      <w:pPr>
        <w:ind w:left="3600" w:hanging="360"/>
      </w:pPr>
      <w:rPr>
        <w:rFonts w:ascii="Wingdings 2" w:hAnsi="Wingdings 2" w:cs="Wingdings 2" w:hint="default"/>
        <w:u w:val="none"/>
      </w:rPr>
    </w:lvl>
    <w:lvl w:ilvl="5">
      <w:start w:val="1"/>
      <w:numFmt w:val="bullet"/>
      <w:lvlText w:val="■"/>
      <w:lvlJc w:val="left"/>
      <w:pPr>
        <w:ind w:left="4320" w:hanging="360"/>
      </w:pPr>
      <w:rPr>
        <w:rFonts w:ascii="OpenSymbol" w:hAnsi="OpenSymbol" w:cs="OpenSymbol" w:hint="default"/>
        <w:u w:val="none"/>
      </w:rPr>
    </w:lvl>
    <w:lvl w:ilvl="6">
      <w:start w:val="1"/>
      <w:numFmt w:val="bullet"/>
      <w:lvlText w:val=""/>
      <w:lvlJc w:val="left"/>
      <w:pPr>
        <w:ind w:left="5040" w:hanging="360"/>
      </w:pPr>
      <w:rPr>
        <w:rFonts w:ascii="Wingdings" w:hAnsi="Wingdings" w:cs="Wingdings" w:hint="default"/>
        <w:u w:val="none"/>
      </w:rPr>
    </w:lvl>
    <w:lvl w:ilvl="7">
      <w:start w:val="1"/>
      <w:numFmt w:val="bullet"/>
      <w:lvlText w:val=""/>
      <w:lvlJc w:val="left"/>
      <w:pPr>
        <w:ind w:left="5760" w:hanging="360"/>
      </w:pPr>
      <w:rPr>
        <w:rFonts w:ascii="Wingdings 2" w:hAnsi="Wingdings 2" w:cs="Wingdings 2" w:hint="default"/>
        <w:u w:val="none"/>
      </w:rPr>
    </w:lvl>
    <w:lvl w:ilvl="8">
      <w:start w:val="1"/>
      <w:numFmt w:val="bullet"/>
      <w:lvlText w:val="■"/>
      <w:lvlJc w:val="left"/>
      <w:pPr>
        <w:ind w:left="6480" w:hanging="360"/>
      </w:pPr>
      <w:rPr>
        <w:rFonts w:ascii="OpenSymbol" w:hAnsi="OpenSymbol" w:cs="OpenSymbol" w:hint="default"/>
        <w:u w:val="none"/>
      </w:rPr>
    </w:lvl>
  </w:abstractNum>
  <w:num w:numId="1" w16cid:durableId="905914274">
    <w:abstractNumId w:val="1"/>
  </w:num>
  <w:num w:numId="2" w16cid:durableId="2140756649">
    <w:abstractNumId w:val="2"/>
  </w:num>
  <w:num w:numId="3" w16cid:durableId="10014737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383A"/>
    <w:rsid w:val="00010031"/>
    <w:rsid w:val="000347A1"/>
    <w:rsid w:val="00044331"/>
    <w:rsid w:val="0007519F"/>
    <w:rsid w:val="00082725"/>
    <w:rsid w:val="000864B7"/>
    <w:rsid w:val="00104B85"/>
    <w:rsid w:val="0011383A"/>
    <w:rsid w:val="00126D7E"/>
    <w:rsid w:val="00160004"/>
    <w:rsid w:val="0018317E"/>
    <w:rsid w:val="00186B6C"/>
    <w:rsid w:val="001873B0"/>
    <w:rsid w:val="001C6265"/>
    <w:rsid w:val="001D12D8"/>
    <w:rsid w:val="001E4539"/>
    <w:rsid w:val="001F6E6F"/>
    <w:rsid w:val="00262CE2"/>
    <w:rsid w:val="00275AF9"/>
    <w:rsid w:val="00304638"/>
    <w:rsid w:val="00342177"/>
    <w:rsid w:val="00360336"/>
    <w:rsid w:val="003B1B8A"/>
    <w:rsid w:val="003F5A1E"/>
    <w:rsid w:val="004002BF"/>
    <w:rsid w:val="00410441"/>
    <w:rsid w:val="004672EC"/>
    <w:rsid w:val="004934A8"/>
    <w:rsid w:val="004B1724"/>
    <w:rsid w:val="00515F3E"/>
    <w:rsid w:val="005907E0"/>
    <w:rsid w:val="005C1D69"/>
    <w:rsid w:val="00641A57"/>
    <w:rsid w:val="00681E98"/>
    <w:rsid w:val="00692C79"/>
    <w:rsid w:val="007651E9"/>
    <w:rsid w:val="00770912"/>
    <w:rsid w:val="00774F69"/>
    <w:rsid w:val="00777A0E"/>
    <w:rsid w:val="007813CA"/>
    <w:rsid w:val="007936D3"/>
    <w:rsid w:val="007A4DBD"/>
    <w:rsid w:val="007C24DB"/>
    <w:rsid w:val="0080227B"/>
    <w:rsid w:val="00835396"/>
    <w:rsid w:val="00846E49"/>
    <w:rsid w:val="00855309"/>
    <w:rsid w:val="009024E1"/>
    <w:rsid w:val="00936B90"/>
    <w:rsid w:val="009928B5"/>
    <w:rsid w:val="009B77A5"/>
    <w:rsid w:val="009B790C"/>
    <w:rsid w:val="009C7F1F"/>
    <w:rsid w:val="009E476B"/>
    <w:rsid w:val="00A17161"/>
    <w:rsid w:val="00A33D92"/>
    <w:rsid w:val="00A462EB"/>
    <w:rsid w:val="00A97048"/>
    <w:rsid w:val="00AE24C5"/>
    <w:rsid w:val="00B1065F"/>
    <w:rsid w:val="00B21B3C"/>
    <w:rsid w:val="00B35848"/>
    <w:rsid w:val="00B558D9"/>
    <w:rsid w:val="00B73BAF"/>
    <w:rsid w:val="00BB4DBE"/>
    <w:rsid w:val="00BD67A2"/>
    <w:rsid w:val="00C568DD"/>
    <w:rsid w:val="00C648F2"/>
    <w:rsid w:val="00C72D0A"/>
    <w:rsid w:val="00C77244"/>
    <w:rsid w:val="00C9620F"/>
    <w:rsid w:val="00D03CA0"/>
    <w:rsid w:val="00D968C7"/>
    <w:rsid w:val="00DA35FD"/>
    <w:rsid w:val="00DC54BA"/>
    <w:rsid w:val="00E3521E"/>
    <w:rsid w:val="00E43528"/>
    <w:rsid w:val="00E63E7B"/>
    <w:rsid w:val="00EB44D5"/>
    <w:rsid w:val="00ED3E3F"/>
    <w:rsid w:val="00EF3B0E"/>
    <w:rsid w:val="00F335CC"/>
    <w:rsid w:val="00F5244C"/>
    <w:rsid w:val="00F53658"/>
    <w:rsid w:val="00FA2010"/>
    <w:rsid w:val="00FB2243"/>
    <w:rsid w:val="00FC17A7"/>
    <w:rsid w:val="00FD5534"/>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8CEC7"/>
  <w15:docId w15:val="{04E92530-7DFE-4C96-A51A-EC1A21087F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style>
  <w:style w:type="paragraph" w:styleId="Heading1">
    <w:name w:val="heading 1"/>
    <w:basedOn w:val="Normal"/>
    <w:next w:val="Normal"/>
    <w:uiPriority w:val="9"/>
    <w:qFormat/>
    <w:rsid w:val="00DB14AC"/>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DB14AC"/>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qFormat/>
    <w:rsid w:val="00DB14AC"/>
  </w:style>
  <w:style w:type="character" w:customStyle="1" w:styleId="FooterChar">
    <w:name w:val="Footer Char"/>
    <w:basedOn w:val="DefaultParagraphFont"/>
    <w:link w:val="Footer"/>
    <w:uiPriority w:val="99"/>
    <w:qFormat/>
    <w:rsid w:val="00DB14AC"/>
  </w:style>
  <w:style w:type="character" w:customStyle="1" w:styleId="InternetLink">
    <w:name w:val="Internet Link"/>
    <w:basedOn w:val="DefaultParagraphFont"/>
    <w:uiPriority w:val="99"/>
    <w:unhideWhenUsed/>
    <w:rsid w:val="00DB14AC"/>
    <w:rPr>
      <w:color w:val="0000FF" w:themeColor="hyperlink"/>
      <w:u w:val="single"/>
    </w:rPr>
  </w:style>
  <w:style w:type="character" w:customStyle="1" w:styleId="ListLabel1">
    <w:name w:val="ListLabel 1"/>
    <w:qFormat/>
    <w:rPr>
      <w:rFonts w:ascii="Times New Roman" w:hAnsi="Times New Roman"/>
      <w:sz w:val="24"/>
      <w:u w:val="none"/>
    </w:rPr>
  </w:style>
  <w:style w:type="character" w:customStyle="1" w:styleId="ListLabel2">
    <w:name w:val="ListLabel 2"/>
    <w:qFormat/>
    <w:rPr>
      <w:u w:val="none"/>
    </w:rPr>
  </w:style>
  <w:style w:type="character" w:customStyle="1" w:styleId="ListLabel3">
    <w:name w:val="ListLabel 3"/>
    <w:qFormat/>
    <w:rPr>
      <w:u w:val="none"/>
    </w:rPr>
  </w:style>
  <w:style w:type="character" w:customStyle="1" w:styleId="ListLabel4">
    <w:name w:val="ListLabel 4"/>
    <w:qFormat/>
    <w:rPr>
      <w:u w:val="none"/>
    </w:rPr>
  </w:style>
  <w:style w:type="character" w:customStyle="1" w:styleId="ListLabel5">
    <w:name w:val="ListLabel 5"/>
    <w:qFormat/>
    <w:rPr>
      <w:u w:val="none"/>
    </w:rPr>
  </w:style>
  <w:style w:type="character" w:customStyle="1" w:styleId="ListLabel6">
    <w:name w:val="ListLabel 6"/>
    <w:qFormat/>
    <w:rPr>
      <w:u w:val="none"/>
    </w:rPr>
  </w:style>
  <w:style w:type="character" w:customStyle="1" w:styleId="ListLabel7">
    <w:name w:val="ListLabel 7"/>
    <w:qFormat/>
    <w:rPr>
      <w:u w:val="none"/>
    </w:rPr>
  </w:style>
  <w:style w:type="character" w:customStyle="1" w:styleId="ListLabel8">
    <w:name w:val="ListLabel 8"/>
    <w:qFormat/>
    <w:rPr>
      <w:u w:val="none"/>
    </w:rPr>
  </w:style>
  <w:style w:type="character" w:customStyle="1" w:styleId="ListLabel9">
    <w:name w:val="ListLabel 9"/>
    <w:qFormat/>
    <w:rPr>
      <w:u w:val="none"/>
    </w:rPr>
  </w:style>
  <w:style w:type="character" w:customStyle="1" w:styleId="ListLabel10">
    <w:name w:val="ListLabel 10"/>
    <w:qFormat/>
    <w:rPr>
      <w:rFonts w:ascii="Times New Roman" w:hAnsi="Times New Roman"/>
      <w:sz w:val="24"/>
      <w:u w:val="none"/>
    </w:rPr>
  </w:style>
  <w:style w:type="character" w:customStyle="1" w:styleId="ListLabel11">
    <w:name w:val="ListLabel 11"/>
    <w:qFormat/>
    <w:rPr>
      <w:u w:val="none"/>
    </w:rPr>
  </w:style>
  <w:style w:type="character" w:customStyle="1" w:styleId="ListLabel12">
    <w:name w:val="ListLabel 12"/>
    <w:qFormat/>
    <w:rPr>
      <w:u w:val="none"/>
    </w:rPr>
  </w:style>
  <w:style w:type="character" w:customStyle="1" w:styleId="ListLabel13">
    <w:name w:val="ListLabel 13"/>
    <w:qFormat/>
    <w:rPr>
      <w:u w:val="none"/>
    </w:rPr>
  </w:style>
  <w:style w:type="character" w:customStyle="1" w:styleId="ListLabel14">
    <w:name w:val="ListLabel 14"/>
    <w:qFormat/>
    <w:rPr>
      <w:u w:val="none"/>
    </w:rPr>
  </w:style>
  <w:style w:type="character" w:customStyle="1" w:styleId="ListLabel15">
    <w:name w:val="ListLabel 15"/>
    <w:qFormat/>
    <w:rPr>
      <w:u w:val="none"/>
    </w:rPr>
  </w:style>
  <w:style w:type="character" w:customStyle="1" w:styleId="ListLabel16">
    <w:name w:val="ListLabel 16"/>
    <w:qFormat/>
    <w:rPr>
      <w:u w:val="none"/>
    </w:rPr>
  </w:style>
  <w:style w:type="character" w:customStyle="1" w:styleId="ListLabel17">
    <w:name w:val="ListLabel 17"/>
    <w:qFormat/>
    <w:rPr>
      <w:u w:val="none"/>
    </w:rPr>
  </w:style>
  <w:style w:type="character" w:customStyle="1" w:styleId="ListLabel18">
    <w:name w:val="ListLabel 18"/>
    <w:qFormat/>
    <w:rPr>
      <w:u w:val="none"/>
    </w:rPr>
  </w:style>
  <w:style w:type="character" w:customStyle="1" w:styleId="ListLabel19">
    <w:name w:val="ListLabel 19"/>
    <w:qFormat/>
    <w:rPr>
      <w:rFonts w:ascii="Times New Roman" w:eastAsia="Times New Roman" w:hAnsi="Times New Roman" w:cs="Times New Roman"/>
      <w:color w:val="1155CC"/>
      <w:sz w:val="24"/>
      <w:szCs w:val="24"/>
      <w:u w:val="single"/>
    </w:rPr>
  </w:style>
  <w:style w:type="character" w:customStyle="1" w:styleId="ListLabel20">
    <w:name w:val="ListLabel 20"/>
    <w:qFormat/>
    <w:rPr>
      <w:rFonts w:ascii="Times New Roman" w:eastAsia="Times New Roman" w:hAnsi="Times New Roman" w:cs="Times New Roman"/>
      <w:sz w:val="24"/>
      <w:szCs w:val="24"/>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eastAsia="Microsoft YaHei" w:cs="Lucida Sans"/>
      <w:sz w:val="28"/>
      <w:szCs w:val="28"/>
    </w:rPr>
  </w:style>
  <w:style w:type="paragraph" w:styleId="BodyText">
    <w:name w:val="Body Text"/>
    <w:basedOn w:val="Normal"/>
    <w:pPr>
      <w:spacing w:after="140"/>
    </w:pPr>
  </w:style>
  <w:style w:type="paragraph" w:styleId="List">
    <w:name w:val="List"/>
    <w:basedOn w:val="BodyText"/>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customStyle="1" w:styleId="Index">
    <w:name w:val="Index"/>
    <w:basedOn w:val="Normal"/>
    <w:qFormat/>
    <w:pPr>
      <w:suppressLineNumbers/>
    </w:pPr>
    <w:rPr>
      <w:rFonts w:cs="Lucida Sans"/>
    </w:r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DB14AC"/>
    <w:pPr>
      <w:tabs>
        <w:tab w:val="center" w:pos="4513"/>
        <w:tab w:val="right" w:pos="9026"/>
      </w:tabs>
      <w:spacing w:line="240" w:lineRule="auto"/>
    </w:pPr>
  </w:style>
  <w:style w:type="paragraph" w:styleId="Footer">
    <w:name w:val="footer"/>
    <w:basedOn w:val="Normal"/>
    <w:link w:val="FooterChar"/>
    <w:uiPriority w:val="99"/>
    <w:unhideWhenUsed/>
    <w:rsid w:val="00DB14AC"/>
    <w:pPr>
      <w:tabs>
        <w:tab w:val="center" w:pos="4513"/>
        <w:tab w:val="right" w:pos="9026"/>
      </w:tabs>
      <w:spacing w:line="240" w:lineRule="auto"/>
    </w:pPr>
  </w:style>
  <w:style w:type="paragraph" w:styleId="TOCHeading">
    <w:name w:val="TOC Heading"/>
    <w:basedOn w:val="Heading1"/>
    <w:next w:val="Normal"/>
    <w:uiPriority w:val="39"/>
    <w:unhideWhenUsed/>
    <w:qFormat/>
    <w:rsid w:val="00DB14AC"/>
    <w:pPr>
      <w:spacing w:before="240" w:after="0" w:line="259" w:lineRule="auto"/>
      <w:jc w:val="left"/>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B14AC"/>
    <w:pPr>
      <w:spacing w:after="100"/>
    </w:pPr>
  </w:style>
  <w:style w:type="paragraph" w:styleId="TOC2">
    <w:name w:val="toc 2"/>
    <w:basedOn w:val="Normal"/>
    <w:next w:val="Normal"/>
    <w:autoRedefine/>
    <w:uiPriority w:val="39"/>
    <w:unhideWhenUsed/>
    <w:rsid w:val="00DB14AC"/>
    <w:pPr>
      <w:spacing w:after="100"/>
      <w:ind w:left="220"/>
    </w:pPr>
  </w:style>
  <w:style w:type="table" w:customStyle="1" w:styleId="TableNormal0">
    <w:name w:val="TableNormal"/>
    <w:tblPr>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dpi.com/2227-7072/13/1/36" TargetMode="External"/><Relationship Id="rId18" Type="http://schemas.openxmlformats.org/officeDocument/2006/relationships/hyperlink" Target="https://nepjol.info/index.php/bicjom/article/download/84332/64301" TargetMode="External"/><Relationship Id="rId26" Type="http://schemas.openxmlformats.org/officeDocument/2006/relationships/hyperlink" Target="https://ajdsai.org/index.php/publication/article/view/89" TargetMode="External"/><Relationship Id="rId39" Type="http://schemas.openxmlformats.org/officeDocument/2006/relationships/hyperlink" Target="https://ua.pressbooks.pub/persuasiontheoryinaction/chapter/technology-acceptance-model/" TargetMode="External"/><Relationship Id="rId21" Type="http://schemas.openxmlformats.org/officeDocument/2006/relationships/hyperlink" Target="https://www.researchgate.net/profile/Anfo-Pub-2/publication/390197925_Enhancing_Customer_Satisfaction_in_Financial_Services_through_Advanced_BI_Techniques/links/67e400280751cb125c48e7ab/Enhancing-Customer-Satisfaction-in-Financial-Services-through-Advanced-BI-Techniques.pdf" TargetMode="External"/><Relationship Id="rId34" Type="http://schemas.openxmlformats.org/officeDocument/2006/relationships/hyperlink" Target="https://open.ncl.ac.uk/theories/14/expectation-confirmation-theory/" TargetMode="External"/><Relationship Id="rId42" Type="http://schemas.openxmlformats.org/officeDocument/2006/relationships/hyperlink" Target="https://papers.ssrn.com/sol3/Delivery.cfm?abstractid=4716585"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ankofengland.co.uk/report/2024/artificial-intelligence-in-uk-financial-services-2024" TargetMode="External"/><Relationship Id="rId29" Type="http://schemas.openxmlformats.org/officeDocument/2006/relationships/hyperlink" Target="https://ieeexplore.ieee.org/abstract/document/10534753/" TargetMode="External"/><Relationship Id="rId11" Type="http://schemas.openxmlformats.org/officeDocument/2006/relationships/image" Target="media/image4.png"/><Relationship Id="rId24" Type="http://schemas.openxmlformats.org/officeDocument/2006/relationships/hyperlink" Target="https://link.springer.com/chapter/10.1007/978-981-19-5441-2_6" TargetMode="External"/><Relationship Id="rId32" Type="http://schemas.openxmlformats.org/officeDocument/2006/relationships/hyperlink" Target="https://dspace.unitywomenscollege.ac.in/bitstream/123456789/1319/1/BookResearchMethodology.pdf" TargetMode="External"/><Relationship Id="rId37" Type="http://schemas.openxmlformats.org/officeDocument/2006/relationships/hyperlink" Target="https://books.google.com/books?hl=en&amp;lr=&amp;id=hThIEAAAQBAJ&amp;oi=fnd&amp;pg=PA193&amp;dq=study+uses+a+quantitative+methodology,+self-reported+responses+could+introduce+bias+since+participants+might+give+false+or+socially+acceptable+answers&amp;ots=-n50nZao28&amp;sig=bfzQ6VOr5YzDlO6nwp7SAQvjhUE" TargetMode="External"/><Relationship Id="rId40" Type="http://schemas.openxmlformats.org/officeDocument/2006/relationships/hyperlink" Target="https://www.researchgate.net/profile/Aynur-Unalp-2/publication/387306948_AI-Powered_Business_Insights_Leveraging_Data_Mining_for_Strategic_Market_Analysis/links/6767a9e0894c55208523150f/AI-Powered-Business-Insights-Leveraging-Data-Mining-for-Strategic-Market-Analysis.pdf" TargetMode="External"/><Relationship Id="rId45" Type="http://schemas.openxmlformats.org/officeDocument/2006/relationships/hyperlink" Target="https://www.taylorfrancis.com/books/mono/10.4324/9781003215691/guide-statistical-tests-interpretations-spss-arshia-zaidi" TargetMode="External"/><Relationship Id="rId5" Type="http://schemas.openxmlformats.org/officeDocument/2006/relationships/webSettings" Target="webSettings.xml"/><Relationship Id="rId15" Type="http://schemas.openxmlformats.org/officeDocument/2006/relationships/hyperlink" Target="https://yadda.icm.edu.pl/baztech/element/bwmeta1.element.baztech-b90271a3-076b-4f88-9b77-cc58d6ce2b81/c/9_badampudi_reporting_ei_2022.pdf" TargetMode="External"/><Relationship Id="rId23" Type="http://schemas.openxmlformats.org/officeDocument/2006/relationships/hyperlink" Target="https://www.academia.edu/download/122341245/SJET_132_91_103c_published_paper.pdf" TargetMode="External"/><Relationship Id="rId28" Type="http://schemas.openxmlformats.org/officeDocument/2006/relationships/hyperlink" Target="http://ijmer.s3.amazonaws.com/pdf/volume13/volume13-issue1(4)/9.pdf" TargetMode="External"/><Relationship Id="rId36" Type="http://schemas.openxmlformats.org/officeDocument/2006/relationships/hyperlink" Target="https://arxiv.org/abs/2412.05683"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collidu.com/presentation-servqual-model" TargetMode="External"/><Relationship Id="rId31" Type="http://schemas.openxmlformats.org/officeDocument/2006/relationships/hyperlink" Target="https://dspace.unitywomenscollege.ac.in/bitstream/123456789/1319/1/BookResearchMethodology.pdf" TargetMode="External"/><Relationship Id="rId44" Type="http://schemas.openxmlformats.org/officeDocument/2006/relationships/hyperlink" Target="https://www.taylorfrancis.com/books/mono/10.4324/9781003215691/guide-statistical-tests-interpretations-spss-arshia-zaidi"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yadda.icm.edu.pl/baztech/element/bwmeta1.element.baztech-b90271a3-076b-4f88-9b77-cc58d6ce2b81/c/9_badampudi_reporting_ei_2022.pdf" TargetMode="External"/><Relationship Id="rId22" Type="http://schemas.openxmlformats.org/officeDocument/2006/relationships/hyperlink" Target="https://www.academia.edu/download/122341245/SJET_132_91_103c_published_paper.pdf" TargetMode="External"/><Relationship Id="rId27" Type="http://schemas.openxmlformats.org/officeDocument/2006/relationships/hyperlink" Target="http://ijmer.s3.amazonaws.com/pdf/volume13/volume13-issue1(4)/9.pdf" TargetMode="External"/><Relationship Id="rId30" Type="http://schemas.openxmlformats.org/officeDocument/2006/relationships/hyperlink" Target="https://ieeexplore.ieee.org/abstract/document/10534753/" TargetMode="External"/><Relationship Id="rId35" Type="http://schemas.openxmlformats.org/officeDocument/2006/relationships/hyperlink" Target="https://arxiv.org/abs/2412.05683" TargetMode="External"/><Relationship Id="rId43" Type="http://schemas.openxmlformats.org/officeDocument/2006/relationships/hyperlink" Target="https://papers.ssrn.com/sol3/Delivery.cfm?abstractid=4716585"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researchgate.net/profile/Michael-Adegbite-4/publication/390314406_The_Intersection_of_AI_banking_and_fintech_in_seamless_financial_services/links/68514960df3fa4286a412a37/The-Intersection-of-AI-banking-and-fintech-in-seamless-financial-services.pdf" TargetMode="External"/><Relationship Id="rId17" Type="http://schemas.openxmlformats.org/officeDocument/2006/relationships/hyperlink" Target="https://www.bankofengland.co.uk/report/2024/artificial-intelligence-in-uk-financial-services-2024" TargetMode="External"/><Relationship Id="rId25" Type="http://schemas.openxmlformats.org/officeDocument/2006/relationships/hyperlink" Target="https://link.springer.com/chapter/10.1007/978-981-19-5441-2_6" TargetMode="External"/><Relationship Id="rId33" Type="http://schemas.openxmlformats.org/officeDocument/2006/relationships/hyperlink" Target="https://www.theseus.fi/bitstream/handle/10024/871230/Nguyen_Mai.pdf?sequence=2" TargetMode="External"/><Relationship Id="rId38" Type="http://schemas.openxmlformats.org/officeDocument/2006/relationships/hyperlink" Target="https://www.researchgate.net/profile/Prathap-Raghavan-2/publication/390748724_Adaptive_AI_Chatbots_Personalisation_Through_Real-Time_Behavioural_Analytics_in_Banking/links/67fc607fdf0e3f544f4116a1/Adaptive-AI-Chatbots-Personalisation-Through-Real-Time-Behavioural-Analytics-in-Banking.pdf" TargetMode="External"/><Relationship Id="rId46" Type="http://schemas.openxmlformats.org/officeDocument/2006/relationships/hyperlink" Target="https://www.emerald.com/insight/content/doi/10.1108/APJML-07-2024-0972/full/html" TargetMode="External"/><Relationship Id="rId20" Type="http://schemas.openxmlformats.org/officeDocument/2006/relationships/hyperlink" Target="https://repositorio.ucp.pt/bitstreams/f3e15284-b646-4130-932a-25bd5a0b5b95/download" TargetMode="External"/><Relationship Id="rId41" Type="http://schemas.openxmlformats.org/officeDocument/2006/relationships/hyperlink" Target="https://books.google.com/books?hl=en&amp;lr=&amp;id=c9xcEQAAQBAJ&amp;oi=fnd&amp;pg=PA81&amp;dq=To+determine+how+well+AI+improves+customer+preferences+among+Gen+Z+and+Millennials+an+assessment+of+how+AI-driven+services+affect+customer+satisfaction+engagement+and+loyalty+is+crucial.+&amp;ots=LPbpjuN9jS&amp;sig=0PIRwxPI8H2wHp2GBaUUnvUbBKg"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4B454E-0719-46C9-B3C9-4CD481768E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14</Pages>
  <Words>4349</Words>
  <Characters>24791</Characters>
  <Application>Microsoft Office Word</Application>
  <DocSecurity>0</DocSecurity>
  <Lines>206</Lines>
  <Paragraphs>58</Paragraphs>
  <ScaleCrop>false</ScaleCrop>
  <Company/>
  <LinksUpToDate>false</LinksUpToDate>
  <CharactersWithSpaces>29082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Ravi</dc:creator>
  <dc:description/>
  <cp:revision>81</cp:revision>
  <dcterms:created xsi:type="dcterms:W3CDTF">2025-11-07T11:08:00Z</dcterms:created>
  <dcterms:modified xsi:type="dcterms:W3CDTF">2025-11-11T12:37:00Z</dcterms:modified>
  <dc:language>en-US</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