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C29E3B" w14:textId="77777777" w:rsidR="00295987" w:rsidRDefault="00295987" w:rsidP="00F72ABA">
      <w:pPr>
        <w:rPr>
          <w:lang w:eastAsia="en-GB"/>
        </w:rPr>
      </w:pPr>
    </w:p>
    <w:p w14:paraId="78644B14" w14:textId="433DEC27" w:rsidR="00117F5C" w:rsidRPr="00117F5C" w:rsidRDefault="00117F5C" w:rsidP="00AA4682">
      <w:pPr>
        <w:jc w:val="center"/>
        <w:rPr>
          <w:sz w:val="28"/>
          <w:u w:val="single"/>
        </w:rPr>
      </w:pPr>
      <w:r w:rsidRPr="00117F5C">
        <w:rPr>
          <w:sz w:val="28"/>
          <w:u w:val="single"/>
        </w:rPr>
        <w:t>Architecture in your home town</w:t>
      </w:r>
    </w:p>
    <w:p w14:paraId="3AA12571" w14:textId="62760728" w:rsidR="00117F5C" w:rsidRDefault="00117F5C">
      <w:pPr>
        <w:rPr>
          <w:u w:val="single"/>
        </w:rPr>
      </w:pPr>
    </w:p>
    <w:p w14:paraId="53263E89" w14:textId="65865F5E" w:rsidR="00117F5C" w:rsidRDefault="00117F5C">
      <w:pPr>
        <w:rPr>
          <w:u w:val="single"/>
        </w:rPr>
      </w:pPr>
    </w:p>
    <w:p w14:paraId="7D39E97A" w14:textId="39995EF2" w:rsidR="00117F5C" w:rsidRDefault="00AA4682" w:rsidP="00117F5C">
      <w:pPr>
        <w:pStyle w:val="Heading1"/>
        <w:rPr>
          <w:rFonts w:eastAsia="Times New Roman"/>
        </w:rPr>
      </w:pPr>
      <w:r>
        <w:rPr>
          <w:noProof/>
        </w:rPr>
        <w:drawing>
          <wp:anchor distT="0" distB="0" distL="114300" distR="114300" simplePos="0" relativeHeight="251668480" behindDoc="0" locked="0" layoutInCell="1" allowOverlap="1" wp14:anchorId="4A094E2B" wp14:editId="1305FF7D">
            <wp:simplePos x="0" y="0"/>
            <wp:positionH relativeFrom="column">
              <wp:posOffset>4248150</wp:posOffset>
            </wp:positionH>
            <wp:positionV relativeFrom="paragraph">
              <wp:posOffset>372745</wp:posOffset>
            </wp:positionV>
            <wp:extent cx="2141220" cy="1430020"/>
            <wp:effectExtent l="0" t="0" r="5080" b="508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 Shot 2021-01-25 at 23.00.44.png"/>
                    <pic:cNvPicPr/>
                  </pic:nvPicPr>
                  <pic:blipFill rotWithShape="1">
                    <a:blip r:embed="rId8">
                      <a:extLst>
                        <a:ext uri="{28A0092B-C50C-407E-A947-70E740481C1C}">
                          <a14:useLocalDpi xmlns:a14="http://schemas.microsoft.com/office/drawing/2010/main" val="0"/>
                        </a:ext>
                      </a:extLst>
                    </a:blip>
                    <a:srcRect l="21935" t="19350" r="24209" b="23109"/>
                    <a:stretch/>
                  </pic:blipFill>
                  <pic:spPr bwMode="auto">
                    <a:xfrm>
                      <a:off x="0" y="0"/>
                      <a:ext cx="2141220" cy="14300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17F5C" w:rsidRPr="00117F5C">
        <w:rPr>
          <w:rFonts w:eastAsia="Times New Roman"/>
        </w:rPr>
        <w:t>Context and historical background </w:t>
      </w:r>
    </w:p>
    <w:p w14:paraId="12A244BA" w14:textId="6EEF3947" w:rsidR="00CE3ADC" w:rsidRDefault="00CE3ADC" w:rsidP="00CE3ADC">
      <w:pPr>
        <w:pStyle w:val="Heading2"/>
      </w:pPr>
      <w:r>
        <w:t>The Jennings Warehouse</w:t>
      </w:r>
    </w:p>
    <w:p w14:paraId="1EC6B124" w14:textId="7E7CBE6D" w:rsidR="004A5537" w:rsidRDefault="00181C7D" w:rsidP="00117F5C">
      <w:r>
        <w:rPr>
          <w:rStyle w:val="FootnoteReference"/>
        </w:rPr>
        <w:footnoteReference w:id="1"/>
      </w:r>
      <w:r w:rsidR="00AA4682" w:rsidRPr="003377E6">
        <w:rPr>
          <w:noProof/>
        </w:rPr>
        <w:drawing>
          <wp:anchor distT="0" distB="0" distL="114300" distR="114300" simplePos="0" relativeHeight="251659264" behindDoc="0" locked="0" layoutInCell="1" allowOverlap="1" wp14:anchorId="3761A395" wp14:editId="0A82EADF">
            <wp:simplePos x="0" y="0"/>
            <wp:positionH relativeFrom="column">
              <wp:posOffset>4411345</wp:posOffset>
            </wp:positionH>
            <wp:positionV relativeFrom="paragraph">
              <wp:posOffset>1528560</wp:posOffset>
            </wp:positionV>
            <wp:extent cx="1840230" cy="1379855"/>
            <wp:effectExtent l="0" t="0" r="1270" b="4445"/>
            <wp:wrapSquare wrapText="bothSides"/>
            <wp:docPr id="6" name="Picture 6" descr="Austin Partnership on Twitter: &quot;Structural works progressing well at the  Jennings Building #porthcawl… &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ustin Partnership on Twitter: &quot;Structural works progressing well at the  Jennings Building #porthcawl… &quo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40230" cy="1379855"/>
                    </a:xfrm>
                    <a:prstGeom prst="rect">
                      <a:avLst/>
                    </a:prstGeom>
                    <a:noFill/>
                    <a:ln>
                      <a:noFill/>
                    </a:ln>
                  </pic:spPr>
                </pic:pic>
              </a:graphicData>
            </a:graphic>
            <wp14:sizeRelH relativeFrom="page">
              <wp14:pctWidth>0</wp14:pctWidth>
            </wp14:sizeRelH>
            <wp14:sizeRelV relativeFrom="page">
              <wp14:pctHeight>0</wp14:pctHeight>
            </wp14:sizeRelV>
          </wp:anchor>
        </w:drawing>
      </w:r>
      <w:r w:rsidR="00F72ABA">
        <w:t>The Jennings Warehouse was designed and built in 1832 by James Allen</w:t>
      </w:r>
      <w:r w:rsidR="00DE3EBD">
        <w:t xml:space="preserve"> as a store room for coal and i</w:t>
      </w:r>
      <w:r w:rsidR="00FC22A4">
        <w:t xml:space="preserve">ron ready to be transported from the harbour. </w:t>
      </w:r>
      <w:r w:rsidR="006A2962">
        <w:t xml:space="preserve">At the time the </w:t>
      </w:r>
      <w:r>
        <w:rPr>
          <w:rStyle w:val="FootnoteReference"/>
        </w:rPr>
        <w:footnoteReference w:id="2"/>
      </w:r>
      <w:r w:rsidR="00FC22A4">
        <w:t>’Warehouse of the Llynfi Iron Company’</w:t>
      </w:r>
      <w:r w:rsidR="006A2962">
        <w:t xml:space="preserve"> was a lot larger than most warehouse units to provide storage option for the expanding possibilities of the </w:t>
      </w:r>
      <w:r w:rsidR="00A96BEE">
        <w:t>future</w:t>
      </w:r>
      <w:r w:rsidR="006A2962">
        <w:t xml:space="preserve"> but to also to protect goods during harsh weather conditions, as it stands along the edge of rocks overlooking the water. </w:t>
      </w:r>
      <w:r w:rsidR="004A5537">
        <w:t>In the 1920’s the warehouse was used as a cosy corner site, with a cinema, roller skating rink and a variety of social events in the summers, until it the warehouse closed to the public in march 1997</w:t>
      </w:r>
      <w:r w:rsidR="00295987">
        <w:t xml:space="preserve"> and left abandoned</w:t>
      </w:r>
      <w:r w:rsidR="004A5537">
        <w:t>.</w:t>
      </w:r>
      <w:r w:rsidR="00C01E5A">
        <w:t xml:space="preserve"> It was then converted to </w:t>
      </w:r>
      <w:r w:rsidR="00A96BEE">
        <w:t>its</w:t>
      </w:r>
      <w:r w:rsidR="00C01E5A">
        <w:t xml:space="preserve"> current design</w:t>
      </w:r>
      <w:r w:rsidR="00295987">
        <w:t xml:space="preserve"> by DS Properties and Ellis Williams Architects</w:t>
      </w:r>
      <w:r w:rsidR="00C01E5A">
        <w:t xml:space="preserve"> in </w:t>
      </w:r>
      <w:r w:rsidR="00295987">
        <w:t xml:space="preserve">2017. </w:t>
      </w:r>
      <w:r w:rsidR="00680FC9">
        <w:t xml:space="preserve">The Jennings warehouse was built beside the harbour and slipway and is easily recognisable in </w:t>
      </w:r>
      <w:r w:rsidR="00A96BEE">
        <w:t>its</w:t>
      </w:r>
      <w:r w:rsidR="00680FC9">
        <w:t xml:space="preserve"> surrounding landscape. The location and positioning of the warehouse have been designed so that the </w:t>
      </w:r>
      <w:r w:rsidR="00A96BEE">
        <w:t>back-dining</w:t>
      </w:r>
      <w:r w:rsidR="00680FC9">
        <w:t xml:space="preserve"> areas of each restaurant looks out to sea</w:t>
      </w:r>
      <w:r w:rsidR="00422B08">
        <w:t xml:space="preserve"> and</w:t>
      </w:r>
      <w:r w:rsidR="00680FC9">
        <w:t xml:space="preserve"> as it’s sited just above sea level</w:t>
      </w:r>
      <w:r w:rsidR="00422B08">
        <w:t xml:space="preserve"> the design lessens the divide to nature and incorporates it.</w:t>
      </w:r>
    </w:p>
    <w:p w14:paraId="331C2B21" w14:textId="6A754C68" w:rsidR="00422B08" w:rsidRDefault="00422B08" w:rsidP="00117F5C"/>
    <w:p w14:paraId="3101161D" w14:textId="69EFA301" w:rsidR="00CE3ADC" w:rsidRDefault="00CE3ADC" w:rsidP="00CE3ADC">
      <w:pPr>
        <w:pStyle w:val="Heading2"/>
      </w:pPr>
      <w:r>
        <w:t>The Rest</w:t>
      </w:r>
    </w:p>
    <w:p w14:paraId="165D1BCB" w14:textId="6D49E2D2" w:rsidR="00422B08" w:rsidRDefault="00181C7D" w:rsidP="00117F5C">
      <w:r>
        <w:rPr>
          <w:rStyle w:val="FootnoteReference"/>
        </w:rPr>
        <w:footnoteReference w:id="3"/>
      </w:r>
      <w:r w:rsidR="00C66411">
        <w:t>The main section of The Rest was designed by the Architect John Pritchard in 1874, with the left wing and water tower added in 1891 by G F Lambert, the rear left wing in 1900 and the right side in 1909 by E M Bruce Vaughan.</w:t>
      </w:r>
      <w:r w:rsidR="004A19A5">
        <w:t xml:space="preserve"> The design and construction </w:t>
      </w:r>
      <w:r w:rsidR="00A96BEE">
        <w:t>were</w:t>
      </w:r>
      <w:r w:rsidR="004A19A5">
        <w:t xml:space="preserve"> funded by the Porthcawl, Llynfi and Dyffryn coal and iron industries as a way to solve the growing issue of injured and ill coal miners and industry workers. The wealthy Talbot family donated the plot of land as a contribution from the iron </w:t>
      </w:r>
      <w:r w:rsidR="00A96BEE">
        <w:t>industry. The</w:t>
      </w:r>
      <w:r w:rsidR="00422B08">
        <w:t xml:space="preserve"> </w:t>
      </w:r>
      <w:r w:rsidR="007A7671">
        <w:t>front</w:t>
      </w:r>
      <w:r w:rsidR="00422B08">
        <w:t xml:space="preserve"> of The Rest </w:t>
      </w:r>
      <w:r w:rsidR="007A7671">
        <w:t>faces</w:t>
      </w:r>
      <w:r w:rsidR="00C66411">
        <w:t xml:space="preserve"> the </w:t>
      </w:r>
      <w:r w:rsidR="007A7671">
        <w:t xml:space="preserve">main town area of Porthcawl and out to </w:t>
      </w:r>
      <w:r w:rsidR="00C66411">
        <w:t>sea</w:t>
      </w:r>
      <w:r w:rsidR="007A7671">
        <w:t xml:space="preserve">, making the views of Porthcawl’s beaches </w:t>
      </w:r>
      <w:r w:rsidR="00A96BEE">
        <w:t>visible</w:t>
      </w:r>
      <w:r w:rsidR="007A7671">
        <w:t xml:space="preserve"> through the grand windows of the Rest. It could also be </w:t>
      </w:r>
      <w:r w:rsidR="00422B08">
        <w:t>designed</w:t>
      </w:r>
      <w:r w:rsidR="007A7671">
        <w:t xml:space="preserve"> this way</w:t>
      </w:r>
      <w:r w:rsidR="00422B08">
        <w:t xml:space="preserve"> as a symbolism of wealth</w:t>
      </w:r>
      <w:r w:rsidR="007A7671">
        <w:t xml:space="preserve">, </w:t>
      </w:r>
      <w:r w:rsidR="00273A41">
        <w:t xml:space="preserve">a façade of </w:t>
      </w:r>
      <w:r w:rsidR="007A7671">
        <w:t xml:space="preserve">empathy and accountability for the injured miners. </w:t>
      </w:r>
      <w:r w:rsidR="00A96BEE">
        <w:t>I</w:t>
      </w:r>
      <w:r w:rsidR="00273A41">
        <w:t xml:space="preserve">t’s looking over towards the town </w:t>
      </w:r>
      <w:r w:rsidR="00A96BEE">
        <w:t xml:space="preserve">which </w:t>
      </w:r>
      <w:r w:rsidR="00273A41">
        <w:t>could indicate that the Architect wanted to reinforce</w:t>
      </w:r>
      <w:r w:rsidR="00422B08">
        <w:t xml:space="preserve"> the idea of </w:t>
      </w:r>
      <w:r w:rsidR="00273A41">
        <w:t xml:space="preserve">responsibility </w:t>
      </w:r>
      <w:r w:rsidR="00C0116F">
        <w:t>and pride</w:t>
      </w:r>
      <w:r w:rsidR="00422B08">
        <w:t xml:space="preserve"> </w:t>
      </w:r>
      <w:r w:rsidR="00CA6407">
        <w:t xml:space="preserve">of the Talbot family </w:t>
      </w:r>
      <w:r w:rsidR="00422B08">
        <w:t xml:space="preserve">for </w:t>
      </w:r>
      <w:r w:rsidR="00C0116F">
        <w:t xml:space="preserve">the wealth responsible for </w:t>
      </w:r>
      <w:r w:rsidR="00422B08">
        <w:t>Porthcawl</w:t>
      </w:r>
      <w:r w:rsidR="004A19A5">
        <w:t>’</w:t>
      </w:r>
      <w:r w:rsidR="00422B08">
        <w:t xml:space="preserve">s </w:t>
      </w:r>
      <w:r w:rsidR="00C0116F">
        <w:t xml:space="preserve">economic </w:t>
      </w:r>
      <w:r w:rsidR="00422B08">
        <w:t>growth.</w:t>
      </w:r>
    </w:p>
    <w:p w14:paraId="5326AD2F" w14:textId="1FA34F62" w:rsidR="00397250" w:rsidRDefault="00397250" w:rsidP="005636B8">
      <w:pPr>
        <w:pStyle w:val="Heading1"/>
        <w:rPr>
          <w:rFonts w:ascii="Times New Roman" w:eastAsia="Times New Roman" w:hAnsi="Times New Roman" w:cs="Times New Roman"/>
          <w:color w:val="auto"/>
          <w:sz w:val="24"/>
          <w:szCs w:val="24"/>
        </w:rPr>
      </w:pPr>
    </w:p>
    <w:p w14:paraId="3DC5406F" w14:textId="384E44BE" w:rsidR="00117F5C" w:rsidRDefault="00F53C50" w:rsidP="005636B8">
      <w:pPr>
        <w:pStyle w:val="Heading1"/>
      </w:pPr>
      <w:r>
        <w:rPr>
          <w:noProof/>
        </w:rPr>
        <w:drawing>
          <wp:anchor distT="0" distB="0" distL="114300" distR="114300" simplePos="0" relativeHeight="251671552" behindDoc="0" locked="0" layoutInCell="1" allowOverlap="1" wp14:anchorId="6FAA339A" wp14:editId="7FA571A4">
            <wp:simplePos x="0" y="0"/>
            <wp:positionH relativeFrom="column">
              <wp:posOffset>1624965</wp:posOffset>
            </wp:positionH>
            <wp:positionV relativeFrom="paragraph">
              <wp:posOffset>328820</wp:posOffset>
            </wp:positionV>
            <wp:extent cx="1819275" cy="1264285"/>
            <wp:effectExtent l="0" t="0" r="0" b="5715"/>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reen Shot 2021-01-25 at 23.05.00.png"/>
                    <pic:cNvPicPr/>
                  </pic:nvPicPr>
                  <pic:blipFill rotWithShape="1">
                    <a:blip r:embed="rId10">
                      <a:extLst>
                        <a:ext uri="{28A0092B-C50C-407E-A947-70E740481C1C}">
                          <a14:useLocalDpi xmlns:a14="http://schemas.microsoft.com/office/drawing/2010/main" val="0"/>
                        </a:ext>
                      </a:extLst>
                    </a:blip>
                    <a:srcRect l="4355" t="11352" r="25821" b="10983"/>
                    <a:stretch/>
                  </pic:blipFill>
                  <pic:spPr bwMode="auto">
                    <a:xfrm>
                      <a:off x="0" y="0"/>
                      <a:ext cx="1819275" cy="12642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81C7D">
        <w:rPr>
          <w:rStyle w:val="FootnoteReference"/>
          <w:noProof/>
        </w:rPr>
        <w:footnoteReference w:id="4"/>
      </w:r>
      <w:r w:rsidR="006032E2">
        <w:rPr>
          <w:noProof/>
        </w:rPr>
        <w:drawing>
          <wp:anchor distT="0" distB="0" distL="114300" distR="114300" simplePos="0" relativeHeight="251667456" behindDoc="0" locked="0" layoutInCell="1" allowOverlap="1" wp14:anchorId="7734CC56" wp14:editId="1C3001A1">
            <wp:simplePos x="0" y="0"/>
            <wp:positionH relativeFrom="column">
              <wp:posOffset>-563880</wp:posOffset>
            </wp:positionH>
            <wp:positionV relativeFrom="paragraph">
              <wp:posOffset>568729</wp:posOffset>
            </wp:positionV>
            <wp:extent cx="1902460" cy="1150620"/>
            <wp:effectExtent l="0" t="0" r="2540" b="508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 Shot 2021-01-25 at 23.00.23.png"/>
                    <pic:cNvPicPr/>
                  </pic:nvPicPr>
                  <pic:blipFill rotWithShape="1">
                    <a:blip r:embed="rId11">
                      <a:extLst>
                        <a:ext uri="{28A0092B-C50C-407E-A947-70E740481C1C}">
                          <a14:useLocalDpi xmlns:a14="http://schemas.microsoft.com/office/drawing/2010/main" val="0"/>
                        </a:ext>
                      </a:extLst>
                    </a:blip>
                    <a:srcRect l="2418" t="7997" r="5342" b="2736"/>
                    <a:stretch/>
                  </pic:blipFill>
                  <pic:spPr bwMode="auto">
                    <a:xfrm>
                      <a:off x="0" y="0"/>
                      <a:ext cx="1902460" cy="11506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72274">
        <w:fldChar w:fldCharType="begin"/>
      </w:r>
      <w:r w:rsidR="00D72274">
        <w:instrText xml:space="preserve"> INCLUDEPICTURE "/var/folders/gt/sv783p356wg4c0tdnywrt3nh0000gn/T/com.microsoft.Word/WebArchiveCopyPasteTempFiles/page5image635631136" \* MERGEFORMATINET </w:instrText>
      </w:r>
      <w:r w:rsidR="00D72274">
        <w:fldChar w:fldCharType="end"/>
      </w:r>
      <w:r w:rsidR="00117F5C">
        <w:t>Plan and Section</w:t>
      </w:r>
    </w:p>
    <w:p w14:paraId="5345B259" w14:textId="36742A97" w:rsidR="00117F5C" w:rsidRDefault="006032E2" w:rsidP="00117F5C">
      <w:r>
        <w:rPr>
          <w:noProof/>
        </w:rPr>
        <w:drawing>
          <wp:anchor distT="0" distB="0" distL="114300" distR="114300" simplePos="0" relativeHeight="251672576" behindDoc="0" locked="0" layoutInCell="1" allowOverlap="1" wp14:anchorId="1CD5DE1E" wp14:editId="41D84D78">
            <wp:simplePos x="0" y="0"/>
            <wp:positionH relativeFrom="column">
              <wp:posOffset>3671050</wp:posOffset>
            </wp:positionH>
            <wp:positionV relativeFrom="paragraph">
              <wp:posOffset>12007</wp:posOffset>
            </wp:positionV>
            <wp:extent cx="2676525" cy="1458595"/>
            <wp:effectExtent l="0" t="0" r="3175" b="1905"/>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creen Shot 2021-01-25 at 23.06.10.png"/>
                    <pic:cNvPicPr/>
                  </pic:nvPicPr>
                  <pic:blipFill rotWithShape="1">
                    <a:blip r:embed="rId12">
                      <a:extLst>
                        <a:ext uri="{28A0092B-C50C-407E-A947-70E740481C1C}">
                          <a14:useLocalDpi xmlns:a14="http://schemas.microsoft.com/office/drawing/2010/main" val="0"/>
                        </a:ext>
                      </a:extLst>
                    </a:blip>
                    <a:srcRect t="8256" b="4535"/>
                    <a:stretch/>
                  </pic:blipFill>
                  <pic:spPr bwMode="auto">
                    <a:xfrm>
                      <a:off x="0" y="0"/>
                      <a:ext cx="2676525" cy="14585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C1F5C">
        <w:rPr>
          <w:rStyle w:val="FootnoteReference"/>
        </w:rPr>
        <w:footnoteReference w:id="5"/>
      </w:r>
    </w:p>
    <w:p w14:paraId="33D7D9DF" w14:textId="6ACCEE2C" w:rsidR="0095596D" w:rsidRDefault="0095596D" w:rsidP="0095596D">
      <w:r>
        <w:fldChar w:fldCharType="begin"/>
      </w:r>
      <w:r>
        <w:instrText xml:space="preserve"> INCLUDEPICTURE "/var/folders/gt/sv783p356wg4c0tdnywrt3nh0000gn/T/com.microsoft.Word/WebArchiveCopyPasteTempFiles/page7image1833872512" \* MERGEFORMATINET </w:instrText>
      </w:r>
      <w:r>
        <w:fldChar w:fldCharType="end"/>
      </w:r>
    </w:p>
    <w:p w14:paraId="1373AA3F" w14:textId="0BEE4CB9" w:rsidR="00CE3ADC" w:rsidRDefault="00CE3ADC" w:rsidP="00CE3ADC">
      <w:pPr>
        <w:pStyle w:val="Heading2"/>
      </w:pPr>
      <w:r>
        <w:rPr>
          <w:noProof/>
        </w:rPr>
        <w:drawing>
          <wp:anchor distT="0" distB="0" distL="114300" distR="114300" simplePos="0" relativeHeight="251664384" behindDoc="0" locked="0" layoutInCell="1" allowOverlap="1" wp14:anchorId="69028337" wp14:editId="4D0D3B8F">
            <wp:simplePos x="0" y="0"/>
            <wp:positionH relativeFrom="column">
              <wp:posOffset>-737870</wp:posOffset>
            </wp:positionH>
            <wp:positionV relativeFrom="paragraph">
              <wp:posOffset>194770</wp:posOffset>
            </wp:positionV>
            <wp:extent cx="2004060" cy="1332865"/>
            <wp:effectExtent l="0" t="0" r="2540" b="63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G_1700.JPG"/>
                    <pic:cNvPicPr/>
                  </pic:nvPicPr>
                  <pic:blipFill>
                    <a:blip r:embed="rId13">
                      <a:extLst>
                        <a:ext uri="{28A0092B-C50C-407E-A947-70E740481C1C}">
                          <a14:useLocalDpi xmlns:a14="http://schemas.microsoft.com/office/drawing/2010/main" val="0"/>
                        </a:ext>
                      </a:extLst>
                    </a:blip>
                    <a:stretch>
                      <a:fillRect/>
                    </a:stretch>
                  </pic:blipFill>
                  <pic:spPr>
                    <a:xfrm>
                      <a:off x="0" y="0"/>
                      <a:ext cx="2004060" cy="1332865"/>
                    </a:xfrm>
                    <a:prstGeom prst="rect">
                      <a:avLst/>
                    </a:prstGeom>
                  </pic:spPr>
                </pic:pic>
              </a:graphicData>
            </a:graphic>
            <wp14:sizeRelH relativeFrom="page">
              <wp14:pctWidth>0</wp14:pctWidth>
            </wp14:sizeRelH>
            <wp14:sizeRelV relativeFrom="page">
              <wp14:pctHeight>0</wp14:pctHeight>
            </wp14:sizeRelV>
          </wp:anchor>
        </w:drawing>
      </w:r>
      <w:r>
        <w:t>The Jennings Warehouse</w:t>
      </w:r>
    </w:p>
    <w:p w14:paraId="6D4B216C" w14:textId="24F2A69B" w:rsidR="00466FBC" w:rsidRPr="00466FBC" w:rsidRDefault="006032E2" w:rsidP="00466FBC">
      <w:r>
        <w:rPr>
          <w:noProof/>
        </w:rPr>
        <w:drawing>
          <wp:anchor distT="0" distB="0" distL="114300" distR="114300" simplePos="0" relativeHeight="251665408" behindDoc="0" locked="0" layoutInCell="1" allowOverlap="1" wp14:anchorId="4C9020FF" wp14:editId="386E05B8">
            <wp:simplePos x="0" y="0"/>
            <wp:positionH relativeFrom="column">
              <wp:posOffset>4913168</wp:posOffset>
            </wp:positionH>
            <wp:positionV relativeFrom="paragraph">
              <wp:posOffset>9121</wp:posOffset>
            </wp:positionV>
            <wp:extent cx="1353820" cy="1350645"/>
            <wp:effectExtent l="0" t="0" r="5080" b="0"/>
            <wp:wrapSquare wrapText="bothSides"/>
            <wp:docPr id="8" name="Picture 8" descr="New lease of life for derelict Jennings Building in Porthcawl - Wales On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ew lease of life for derelict Jennings Building in Porthcawl - Wales Onlin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353820" cy="1350645"/>
                    </a:xfrm>
                    <a:prstGeom prst="rect">
                      <a:avLst/>
                    </a:prstGeom>
                    <a:noFill/>
                    <a:ln>
                      <a:noFill/>
                    </a:ln>
                  </pic:spPr>
                </pic:pic>
              </a:graphicData>
            </a:graphic>
            <wp14:sizeRelH relativeFrom="page">
              <wp14:pctWidth>0</wp14:pctWidth>
            </wp14:sizeRelH>
            <wp14:sizeRelV relativeFrom="page">
              <wp14:pctHeight>0</wp14:pctHeight>
            </wp14:sizeRelV>
          </wp:anchor>
        </w:drawing>
      </w:r>
      <w:r w:rsidR="005636B8" w:rsidRPr="00466FBC">
        <w:fldChar w:fldCharType="begin"/>
      </w:r>
      <w:r w:rsidR="005636B8" w:rsidRPr="00466FBC">
        <w:instrText xml:space="preserve"> INCLUDEPICTURE "/var/folders/gt/sv783p356wg4c0tdnywrt3nh0000gn/T/com.microsoft.Word/WebArchiveCopyPasteTempFiles/page4image1817410720" \* MERGEFORMATINET </w:instrText>
      </w:r>
      <w:r w:rsidR="005636B8" w:rsidRPr="00466FBC">
        <w:fldChar w:fldCharType="end"/>
      </w:r>
    </w:p>
    <w:p w14:paraId="57F0C84F" w14:textId="7AD153BF" w:rsidR="00963E2B" w:rsidRDefault="00F53C50" w:rsidP="00117F5C">
      <w:r>
        <w:rPr>
          <w:noProof/>
        </w:rPr>
        <w:drawing>
          <wp:anchor distT="0" distB="0" distL="114300" distR="114300" simplePos="0" relativeHeight="251669504" behindDoc="0" locked="0" layoutInCell="1" allowOverlap="1" wp14:anchorId="5EA89CA9" wp14:editId="0412A66F">
            <wp:simplePos x="0" y="0"/>
            <wp:positionH relativeFrom="column">
              <wp:posOffset>4519295</wp:posOffset>
            </wp:positionH>
            <wp:positionV relativeFrom="paragraph">
              <wp:posOffset>1268095</wp:posOffset>
            </wp:positionV>
            <wp:extent cx="1974850" cy="969010"/>
            <wp:effectExtent l="0" t="0" r="635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 Shot 2021-01-25 at 23.02.25.png"/>
                    <pic:cNvPicPr/>
                  </pic:nvPicPr>
                  <pic:blipFill rotWithShape="1">
                    <a:blip r:embed="rId15">
                      <a:extLst>
                        <a:ext uri="{28A0092B-C50C-407E-A947-70E740481C1C}">
                          <a14:useLocalDpi xmlns:a14="http://schemas.microsoft.com/office/drawing/2010/main" val="0"/>
                        </a:ext>
                      </a:extLst>
                    </a:blip>
                    <a:srcRect l="21286" t="57016" r="25811" b="1440"/>
                    <a:stretch/>
                  </pic:blipFill>
                  <pic:spPr bwMode="auto">
                    <a:xfrm>
                      <a:off x="0" y="0"/>
                      <a:ext cx="1974850" cy="9690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0528" behindDoc="0" locked="0" layoutInCell="1" allowOverlap="1" wp14:anchorId="5DFF0795" wp14:editId="4AB70B6D">
            <wp:simplePos x="0" y="0"/>
            <wp:positionH relativeFrom="column">
              <wp:posOffset>-727994</wp:posOffset>
            </wp:positionH>
            <wp:positionV relativeFrom="paragraph">
              <wp:posOffset>1494659</wp:posOffset>
            </wp:positionV>
            <wp:extent cx="2026920" cy="2289810"/>
            <wp:effectExtent l="0" t="0" r="508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 Shot 2021-01-25 at 23.03.15.png"/>
                    <pic:cNvPicPr/>
                  </pic:nvPicPr>
                  <pic:blipFill rotWithShape="1">
                    <a:blip r:embed="rId16">
                      <a:extLst>
                        <a:ext uri="{28A0092B-C50C-407E-A947-70E740481C1C}">
                          <a14:useLocalDpi xmlns:a14="http://schemas.microsoft.com/office/drawing/2010/main" val="0"/>
                        </a:ext>
                      </a:extLst>
                    </a:blip>
                    <a:srcRect l="39953" t="8213" r="10479" b="2200"/>
                    <a:stretch/>
                  </pic:blipFill>
                  <pic:spPr bwMode="auto">
                    <a:xfrm>
                      <a:off x="0" y="0"/>
                      <a:ext cx="2026920" cy="22898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81C7D">
        <w:rPr>
          <w:rStyle w:val="FootnoteReference"/>
        </w:rPr>
        <w:footnoteReference w:id="6"/>
      </w:r>
      <w:r w:rsidR="00A96BEE">
        <w:t>These</w:t>
      </w:r>
      <w:r w:rsidR="00397250">
        <w:t xml:space="preserve"> design</w:t>
      </w:r>
      <w:r w:rsidR="00A96BEE">
        <w:t>s</w:t>
      </w:r>
      <w:r w:rsidR="00397250">
        <w:t xml:space="preserve"> showca</w:t>
      </w:r>
      <w:r w:rsidR="00A96BEE">
        <w:t>se</w:t>
      </w:r>
      <w:r w:rsidR="00397250">
        <w:t xml:space="preserve"> the possibilities of the interior use of the newly Developed Jennings building, created at the</w:t>
      </w:r>
      <w:r w:rsidR="00A96BEE">
        <w:t xml:space="preserve"> </w:t>
      </w:r>
      <w:r w:rsidR="00397250">
        <w:t xml:space="preserve">proposal stage of the design. This CAD developed </w:t>
      </w:r>
      <w:r w:rsidR="00177928">
        <w:t xml:space="preserve">perspective plan is affective at demonstrating the scale of the Jennings development and how the plan that’s being proposed interacts with the public and </w:t>
      </w:r>
      <w:r w:rsidR="00A96BEE">
        <w:t>its</w:t>
      </w:r>
      <w:r w:rsidR="00177928">
        <w:t xml:space="preserve"> surroundings. </w:t>
      </w:r>
      <w:r w:rsidR="00A96BEE">
        <w:t>These plans aren’t accurate to the final outcomes the way that it demonstrates the feeling of the building, these planning drawings and diagrams aren’t available to the public and so I could net seem to find an elevation drawing of the Jennings but this recent photograph demonstrates the height and length of the structure in relevance top its surrounding context.</w:t>
      </w:r>
    </w:p>
    <w:p w14:paraId="1D973719" w14:textId="0B94A325" w:rsidR="003377E6" w:rsidRPr="003377E6" w:rsidRDefault="003377E6" w:rsidP="003377E6"/>
    <w:p w14:paraId="501BADDB" w14:textId="48E086B9" w:rsidR="00117F5C" w:rsidRDefault="005636B8" w:rsidP="00117F5C">
      <w:r w:rsidRPr="003377E6">
        <w:fldChar w:fldCharType="begin"/>
      </w:r>
      <w:r w:rsidRPr="003377E6">
        <w:instrText xml:space="preserve"> INCLUDEPICTURE "/var/folders/gt/sv783p356wg4c0tdnywrt3nh0000gn/T/com.microsoft.Word/WebArchiveCopyPasteTempFiles/CzPjC7CWgAAVRzk.jpg" \* MERGEFORMATINET </w:instrText>
      </w:r>
      <w:r w:rsidRPr="003377E6">
        <w:fldChar w:fldCharType="end"/>
      </w:r>
    </w:p>
    <w:p w14:paraId="2D54A304" w14:textId="72FD66C6" w:rsidR="00117F5C" w:rsidRDefault="00117F5C" w:rsidP="00117F5C"/>
    <w:p w14:paraId="22FE9E02" w14:textId="0F6DF79E" w:rsidR="00D72274" w:rsidRDefault="00D72274" w:rsidP="00D72274">
      <w:r>
        <w:fldChar w:fldCharType="begin"/>
      </w:r>
      <w:r>
        <w:instrText xml:space="preserve"> INCLUDEPICTURE "/var/folders/gt/sv783p356wg4c0tdnywrt3nh0000gn/T/com.microsoft.Word/WebArchiveCopyPasteTempFiles/page6image1833836848" \* MERGEFORMATINET </w:instrText>
      </w:r>
      <w:r>
        <w:fldChar w:fldCharType="end"/>
      </w:r>
    </w:p>
    <w:p w14:paraId="57C8A4D0" w14:textId="21BE76EA" w:rsidR="00963E2B" w:rsidRPr="00963E2B" w:rsidRDefault="00963E2B" w:rsidP="00963E2B">
      <w:r w:rsidRPr="00963E2B">
        <w:fldChar w:fldCharType="begin"/>
      </w:r>
      <w:r w:rsidRPr="00963E2B">
        <w:instrText xml:space="preserve"> INCLUDEPICTURE "/var/folders/gt/sv783p356wg4c0tdnywrt3nh0000gn/T/com.microsoft.Word/WebArchiveCopyPasteTempFiles/35882195654_f752f36e6c_b-1024x500.jpg" \* MERGEFORMATINET </w:instrText>
      </w:r>
      <w:r w:rsidRPr="00963E2B">
        <w:fldChar w:fldCharType="end"/>
      </w:r>
    </w:p>
    <w:p w14:paraId="1D006621" w14:textId="7F8700B4" w:rsidR="00117F5C" w:rsidRDefault="00FB240F" w:rsidP="00117F5C">
      <w:r w:rsidRPr="00963E2B">
        <w:rPr>
          <w:noProof/>
        </w:rPr>
        <w:drawing>
          <wp:anchor distT="0" distB="0" distL="114300" distR="114300" simplePos="0" relativeHeight="251678720" behindDoc="0" locked="0" layoutInCell="1" allowOverlap="1" wp14:anchorId="61C4D913" wp14:editId="010D9763">
            <wp:simplePos x="0" y="0"/>
            <wp:positionH relativeFrom="column">
              <wp:posOffset>2280766</wp:posOffset>
            </wp:positionH>
            <wp:positionV relativeFrom="paragraph">
              <wp:posOffset>-963295</wp:posOffset>
            </wp:positionV>
            <wp:extent cx="3613785" cy="1764030"/>
            <wp:effectExtent l="0" t="0" r="5715" b="1270"/>
            <wp:wrapSquare wrapText="bothSides"/>
            <wp:docPr id="21" name="Picture 21" descr="Jennings Building Porthcawl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Jennings Building Porthcawl Wales"/>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613785" cy="1764030"/>
                    </a:xfrm>
                    <a:prstGeom prst="rect">
                      <a:avLst/>
                    </a:prstGeom>
                    <a:noFill/>
                    <a:ln>
                      <a:noFill/>
                    </a:ln>
                  </pic:spPr>
                </pic:pic>
              </a:graphicData>
            </a:graphic>
            <wp14:sizeRelH relativeFrom="page">
              <wp14:pctWidth>0</wp14:pctWidth>
            </wp14:sizeRelH>
            <wp14:sizeRelV relativeFrom="page">
              <wp14:pctHeight>0</wp14:pctHeight>
            </wp14:sizeRelV>
          </wp:anchor>
        </w:drawing>
      </w:r>
      <w:r w:rsidR="00181C7D">
        <w:rPr>
          <w:rStyle w:val="FootnoteReference"/>
        </w:rPr>
        <w:footnoteReference w:id="7"/>
      </w:r>
      <w:r w:rsidR="00CA6407">
        <w:fldChar w:fldCharType="begin"/>
      </w:r>
      <w:r w:rsidR="00CA6407">
        <w:instrText xml:space="preserve"> INCLUDEPICTURE "/var/folders/gt/sv783p356wg4c0tdnywrt3nh0000gn/T/com.microsoft.Word/WebArchiveCopyPasteTempFiles/images?q=tbnANd9GcQ5EK61h-ND_IUbO2_loIEnH3WHG-7xG4QXpw&amp;usqp=CAU" \* MERGEFORMATINET </w:instrText>
      </w:r>
      <w:r w:rsidR="00CA6407">
        <w:fldChar w:fldCharType="end"/>
      </w:r>
      <w:r w:rsidR="00CA6407">
        <w:fldChar w:fldCharType="begin"/>
      </w:r>
      <w:r w:rsidR="00CA6407">
        <w:instrText xml:space="preserve"> INCLUDEPICTURE "/var/folders/gt/sv783p356wg4c0tdnywrt3nh0000gn/T/com.microsoft.Word/WebArchiveCopyPasteTempFiles/JS58318605.jpg" \* MERGEFORMATINET </w:instrText>
      </w:r>
      <w:r w:rsidR="00CA6407">
        <w:fldChar w:fldCharType="end"/>
      </w:r>
    </w:p>
    <w:p w14:paraId="335ACAB1" w14:textId="2CD09678" w:rsidR="0095596D" w:rsidRDefault="006032E2" w:rsidP="00117F5C">
      <w:pPr>
        <w:pStyle w:val="Heading1"/>
      </w:pPr>
      <w:r>
        <w:rPr>
          <w:noProof/>
        </w:rPr>
        <w:lastRenderedPageBreak/>
        <w:drawing>
          <wp:anchor distT="0" distB="0" distL="114300" distR="114300" simplePos="0" relativeHeight="251661312" behindDoc="0" locked="0" layoutInCell="1" allowOverlap="1" wp14:anchorId="6BBC58D6" wp14:editId="7BC22086">
            <wp:simplePos x="0" y="0"/>
            <wp:positionH relativeFrom="column">
              <wp:posOffset>-730250</wp:posOffset>
            </wp:positionH>
            <wp:positionV relativeFrom="paragraph">
              <wp:posOffset>1976120</wp:posOffset>
            </wp:positionV>
            <wp:extent cx="1800860" cy="868045"/>
            <wp:effectExtent l="0" t="0" r="254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21-01-25 at 14.25.46.png"/>
                    <pic:cNvPicPr/>
                  </pic:nvPicPr>
                  <pic:blipFill rotWithShape="1">
                    <a:blip r:embed="rId18">
                      <a:extLst>
                        <a:ext uri="{28A0092B-C50C-407E-A947-70E740481C1C}">
                          <a14:useLocalDpi xmlns:a14="http://schemas.microsoft.com/office/drawing/2010/main" val="0"/>
                        </a:ext>
                      </a:extLst>
                    </a:blip>
                    <a:srcRect l="6722" t="20500" r="4843" b="11276"/>
                    <a:stretch/>
                  </pic:blipFill>
                  <pic:spPr bwMode="auto">
                    <a:xfrm>
                      <a:off x="0" y="0"/>
                      <a:ext cx="1800860" cy="8680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4624" behindDoc="0" locked="0" layoutInCell="1" allowOverlap="1" wp14:anchorId="69A7143D" wp14:editId="485E0553">
            <wp:simplePos x="0" y="0"/>
            <wp:positionH relativeFrom="column">
              <wp:posOffset>3740727</wp:posOffset>
            </wp:positionH>
            <wp:positionV relativeFrom="paragraph">
              <wp:posOffset>1856393</wp:posOffset>
            </wp:positionV>
            <wp:extent cx="1856105" cy="1237615"/>
            <wp:effectExtent l="0" t="0" r="0" b="0"/>
            <wp:wrapSquare wrapText="bothSides"/>
            <wp:docPr id="17" name="Picture 17" descr="Plans revealed to turn Porthcawl's Rest Home into seaside apartments -  Wales On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Plans revealed to turn Porthcawl's Rest Home into seaside apartments -  Wales Online"/>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856105" cy="123761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3360" behindDoc="0" locked="0" layoutInCell="1" allowOverlap="1" wp14:anchorId="4381E62B" wp14:editId="42998521">
            <wp:simplePos x="0" y="0"/>
            <wp:positionH relativeFrom="column">
              <wp:posOffset>3088121</wp:posOffset>
            </wp:positionH>
            <wp:positionV relativeFrom="paragraph">
              <wp:posOffset>288</wp:posOffset>
            </wp:positionV>
            <wp:extent cx="3202940" cy="1696085"/>
            <wp:effectExtent l="0" t="0" r="0" b="571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21-01-25 at 14.25.38.png"/>
                    <pic:cNvPicPr/>
                  </pic:nvPicPr>
                  <pic:blipFill rotWithShape="1">
                    <a:blip r:embed="rId20">
                      <a:extLst>
                        <a:ext uri="{28A0092B-C50C-407E-A947-70E740481C1C}">
                          <a14:useLocalDpi xmlns:a14="http://schemas.microsoft.com/office/drawing/2010/main" val="0"/>
                        </a:ext>
                      </a:extLst>
                    </a:blip>
                    <a:srcRect l="6723" t="15123" r="4423" b="9593"/>
                    <a:stretch/>
                  </pic:blipFill>
                  <pic:spPr bwMode="auto">
                    <a:xfrm>
                      <a:off x="0" y="0"/>
                      <a:ext cx="3202940" cy="16960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97250">
        <w:rPr>
          <w:noProof/>
        </w:rPr>
        <w:drawing>
          <wp:anchor distT="0" distB="0" distL="114300" distR="114300" simplePos="0" relativeHeight="251660288" behindDoc="0" locked="0" layoutInCell="1" allowOverlap="1" wp14:anchorId="11CB12F6" wp14:editId="044DC280">
            <wp:simplePos x="0" y="0"/>
            <wp:positionH relativeFrom="column">
              <wp:posOffset>-758190</wp:posOffset>
            </wp:positionH>
            <wp:positionV relativeFrom="paragraph">
              <wp:posOffset>35560</wp:posOffset>
            </wp:positionV>
            <wp:extent cx="3775710" cy="1696085"/>
            <wp:effectExtent l="0" t="0" r="0" b="571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21-01-25 at 14.25.56.png"/>
                    <pic:cNvPicPr/>
                  </pic:nvPicPr>
                  <pic:blipFill rotWithShape="1">
                    <a:blip r:embed="rId21">
                      <a:extLst>
                        <a:ext uri="{28A0092B-C50C-407E-A947-70E740481C1C}">
                          <a14:useLocalDpi xmlns:a14="http://schemas.microsoft.com/office/drawing/2010/main" val="0"/>
                        </a:ext>
                      </a:extLst>
                    </a:blip>
                    <a:srcRect l="6514" t="22519" r="4190" b="13295"/>
                    <a:stretch/>
                  </pic:blipFill>
                  <pic:spPr bwMode="auto">
                    <a:xfrm>
                      <a:off x="0" y="0"/>
                      <a:ext cx="3775710" cy="16960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D1EC5D0" w14:textId="1B126A31" w:rsidR="0095596D" w:rsidRDefault="00F53C50" w:rsidP="00117F5C">
      <w:pPr>
        <w:pStyle w:val="Heading1"/>
      </w:pPr>
      <w:r>
        <w:rPr>
          <w:noProof/>
        </w:rPr>
        <w:drawing>
          <wp:anchor distT="0" distB="0" distL="114300" distR="114300" simplePos="0" relativeHeight="251662336" behindDoc="0" locked="0" layoutInCell="1" allowOverlap="1" wp14:anchorId="64518122" wp14:editId="73386B37">
            <wp:simplePos x="0" y="0"/>
            <wp:positionH relativeFrom="column">
              <wp:posOffset>1352594</wp:posOffset>
            </wp:positionH>
            <wp:positionV relativeFrom="paragraph">
              <wp:posOffset>26079</wp:posOffset>
            </wp:positionV>
            <wp:extent cx="1819275" cy="857885"/>
            <wp:effectExtent l="0" t="0" r="0" b="571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21-01-25 at 14.25.54.png"/>
                    <pic:cNvPicPr/>
                  </pic:nvPicPr>
                  <pic:blipFill rotWithShape="1">
                    <a:blip r:embed="rId22">
                      <a:extLst>
                        <a:ext uri="{28A0092B-C50C-407E-A947-70E740481C1C}">
                          <a14:useLocalDpi xmlns:a14="http://schemas.microsoft.com/office/drawing/2010/main" val="0"/>
                        </a:ext>
                      </a:extLst>
                    </a:blip>
                    <a:srcRect l="8194" t="23188" r="6734" b="12613"/>
                    <a:stretch/>
                  </pic:blipFill>
                  <pic:spPr bwMode="auto">
                    <a:xfrm>
                      <a:off x="0" y="0"/>
                      <a:ext cx="1819275" cy="8578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0978A69" w14:textId="3A15F0D5" w:rsidR="009718E3" w:rsidRDefault="009718E3" w:rsidP="00117F5C">
      <w:pPr>
        <w:pStyle w:val="Heading1"/>
      </w:pPr>
    </w:p>
    <w:p w14:paraId="30A5D3C9" w14:textId="0E68349B" w:rsidR="009718E3" w:rsidRDefault="00CE3ADC" w:rsidP="00CE3ADC">
      <w:pPr>
        <w:pStyle w:val="Heading2"/>
      </w:pPr>
      <w:r>
        <w:t>The Rest</w:t>
      </w:r>
    </w:p>
    <w:p w14:paraId="64BA803D" w14:textId="21DDE0C7" w:rsidR="009718E3" w:rsidRDefault="00181C7D" w:rsidP="00D25ABB">
      <w:r>
        <w:rPr>
          <w:rStyle w:val="FootnoteReference"/>
        </w:rPr>
        <w:footnoteReference w:id="8"/>
      </w:r>
      <w:r w:rsidR="00F53C50">
        <w:rPr>
          <w:noProof/>
        </w:rPr>
        <w:drawing>
          <wp:anchor distT="0" distB="0" distL="114300" distR="114300" simplePos="0" relativeHeight="251673600" behindDoc="0" locked="0" layoutInCell="1" allowOverlap="1" wp14:anchorId="653CCCF2" wp14:editId="614BD08C">
            <wp:simplePos x="0" y="0"/>
            <wp:positionH relativeFrom="column">
              <wp:posOffset>4125026</wp:posOffset>
            </wp:positionH>
            <wp:positionV relativeFrom="paragraph">
              <wp:posOffset>502153</wp:posOffset>
            </wp:positionV>
            <wp:extent cx="2262505" cy="1696085"/>
            <wp:effectExtent l="0" t="0" r="0" b="5715"/>
            <wp:wrapSquare wrapText="bothSides"/>
            <wp:docPr id="16" name="Picture 16" descr="Savills | The Links, Rest Bay, Porthcawl, Glamorgan, CF36 3UP | Properties  for sa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Savills | The Links, Rest Bay, Porthcawl, Glamorgan, CF36 3UP | Properties  for sale"/>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262505" cy="1696085"/>
                    </a:xfrm>
                    <a:prstGeom prst="rect">
                      <a:avLst/>
                    </a:prstGeom>
                    <a:noFill/>
                    <a:ln>
                      <a:noFill/>
                    </a:ln>
                  </pic:spPr>
                </pic:pic>
              </a:graphicData>
            </a:graphic>
            <wp14:sizeRelH relativeFrom="page">
              <wp14:pctWidth>0</wp14:pctWidth>
            </wp14:sizeRelH>
            <wp14:sizeRelV relativeFrom="page">
              <wp14:pctHeight>0</wp14:pctHeight>
            </wp14:sizeRelV>
          </wp:anchor>
        </w:drawing>
      </w:r>
      <w:r w:rsidR="00D25ABB">
        <w:t xml:space="preserve">These elevations of The Rest ‘Links’ is detailed and effective for </w:t>
      </w:r>
      <w:r w:rsidR="00A96BEE">
        <w:t>demonstrating</w:t>
      </w:r>
      <w:r w:rsidR="00D25ABB">
        <w:t xml:space="preserve"> the scale of each separate section along with its colours and texture. The elevations from different </w:t>
      </w:r>
      <w:r w:rsidR="00A96BEE">
        <w:t>orientations</w:t>
      </w:r>
      <w:r w:rsidR="00D25ABB">
        <w:t xml:space="preserve"> shows all developed areas and the difference in opacity with different buildings in each example </w:t>
      </w:r>
      <w:r w:rsidR="00A96BEE">
        <w:t>helps</w:t>
      </w:r>
      <w:r w:rsidR="00D25ABB">
        <w:t xml:space="preserve"> identify the perspective and depth of the plot. This detailed red line view from above successfully </w:t>
      </w:r>
      <w:r w:rsidR="00A96BEE">
        <w:t>illustrates</w:t>
      </w:r>
      <w:r w:rsidR="00963E2B">
        <w:t xml:space="preserve"> the outline of the whole site which gives an idea to the complexity of the layers of the Rest which have been added </w:t>
      </w:r>
      <w:r w:rsidR="00A96BEE">
        <w:t>throughout</w:t>
      </w:r>
      <w:r w:rsidR="00963E2B">
        <w:t xml:space="preserve"> the history of the building. The </w:t>
      </w:r>
      <w:r w:rsidR="00D25ABB">
        <w:t>aerial</w:t>
      </w:r>
      <w:r w:rsidR="00963E2B">
        <w:t xml:space="preserve"> camera</w:t>
      </w:r>
      <w:r w:rsidR="00D25ABB">
        <w:t xml:space="preserve"> view clearly </w:t>
      </w:r>
      <w:r w:rsidR="00A96BEE">
        <w:t>demonstrates</w:t>
      </w:r>
      <w:r w:rsidR="00D25ABB">
        <w:t xml:space="preserve"> the scale of the whole development and where is sits in its </w:t>
      </w:r>
      <w:r w:rsidR="00963E2B">
        <w:t>surrounding landscape.</w:t>
      </w:r>
      <w:r w:rsidR="00F53C50">
        <w:t xml:space="preserve"> This CAD design image illustrates the possible design proposal for additional luxury </w:t>
      </w:r>
      <w:r w:rsidR="00A96BEE">
        <w:t>apartments</w:t>
      </w:r>
      <w:r w:rsidR="00F53C50">
        <w:t xml:space="preserve"> to be constructed and sold. </w:t>
      </w:r>
    </w:p>
    <w:p w14:paraId="61D6832B" w14:textId="3CFADC1F" w:rsidR="009718E3" w:rsidRDefault="009718E3" w:rsidP="00117F5C">
      <w:pPr>
        <w:pStyle w:val="Heading1"/>
      </w:pPr>
    </w:p>
    <w:p w14:paraId="53B0A46A" w14:textId="79677E39" w:rsidR="006032E2" w:rsidRDefault="006032E2" w:rsidP="006032E2">
      <w:r>
        <w:fldChar w:fldCharType="begin"/>
      </w:r>
      <w:r>
        <w:instrText xml:space="preserve"> INCLUDEPICTURE "/var/folders/gt/sv783p356wg4c0tdnywrt3nh0000gn/T/com.microsoft.Word/WebArchiveCopyPasteTempFiles/IMG-84-770x440.jpg" \* MERGEFORMATINET </w:instrText>
      </w:r>
      <w:r>
        <w:fldChar w:fldCharType="end"/>
      </w:r>
    </w:p>
    <w:p w14:paraId="7D72EEBF" w14:textId="5BCF6E27" w:rsidR="00117F5C" w:rsidRDefault="006032E2" w:rsidP="00F53C50">
      <w:pPr>
        <w:pStyle w:val="Heading1"/>
      </w:pPr>
      <w:r>
        <w:lastRenderedPageBreak/>
        <w:fldChar w:fldCharType="begin"/>
      </w:r>
      <w:r>
        <w:instrText xml:space="preserve"> INCLUDEPICTURE "/var/folders/gt/sv783p356wg4c0tdnywrt3nh0000gn/T/com.microsoft.Word/WebArchiveCopyPasteTempFiles/CRD160107_33_l_gal.jpg" \* MERGEFORMATINET </w:instrText>
      </w:r>
      <w:r>
        <w:fldChar w:fldCharType="end"/>
      </w:r>
      <w:r w:rsidR="00CA6407">
        <w:t xml:space="preserve"> </w:t>
      </w:r>
      <w:r>
        <w:fldChar w:fldCharType="begin"/>
      </w:r>
      <w:r>
        <w:instrText xml:space="preserve"> INCLUDEPICTURE "/var/folders/gt/sv783p356wg4c0tdnywrt3nh0000gn/T/com.microsoft.Word/WebArchiveCopyPasteTempFiles/SBR-mai-TheRest-020715.jpg" \* MERGEFORMATINET </w:instrText>
      </w:r>
      <w:r>
        <w:fldChar w:fldCharType="end"/>
      </w:r>
      <w:r w:rsidR="00117F5C">
        <w:t xml:space="preserve">Materials and </w:t>
      </w:r>
      <w:r w:rsidR="006C1F5C">
        <w:t>L</w:t>
      </w:r>
      <w:r w:rsidR="00117F5C">
        <w:t>ight</w:t>
      </w:r>
    </w:p>
    <w:p w14:paraId="4EB6E4AA" w14:textId="77777777" w:rsidR="00CE3ADC" w:rsidRDefault="00CE3ADC" w:rsidP="00CE3ADC">
      <w:pPr>
        <w:pStyle w:val="Heading2"/>
      </w:pPr>
      <w:r>
        <w:t>The Rest</w:t>
      </w:r>
    </w:p>
    <w:p w14:paraId="548CC807" w14:textId="41986CBA" w:rsidR="0066475D" w:rsidRDefault="00181C7D" w:rsidP="009718E3">
      <w:r>
        <w:rPr>
          <w:rStyle w:val="FootnoteReference"/>
        </w:rPr>
        <w:footnoteReference w:id="9"/>
      </w:r>
      <w:r w:rsidR="006032E2">
        <w:rPr>
          <w:noProof/>
        </w:rPr>
        <w:drawing>
          <wp:anchor distT="0" distB="0" distL="114300" distR="114300" simplePos="0" relativeHeight="251675648" behindDoc="0" locked="0" layoutInCell="1" allowOverlap="1" wp14:anchorId="56DF6849" wp14:editId="23A84B3B">
            <wp:simplePos x="0" y="0"/>
            <wp:positionH relativeFrom="column">
              <wp:posOffset>3562004</wp:posOffset>
            </wp:positionH>
            <wp:positionV relativeFrom="paragraph">
              <wp:posOffset>87746</wp:posOffset>
            </wp:positionV>
            <wp:extent cx="2798445" cy="1598295"/>
            <wp:effectExtent l="0" t="0" r="0" b="1905"/>
            <wp:wrapSquare wrapText="bothSides"/>
            <wp:docPr id="18" name="Picture 18" descr="The Links | Apartments for Sale in Rest Bay, Porthcawl | Acor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The Links | Apartments for Sale in Rest Bay, Porthcawl | Acorn"/>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798445" cy="1598295"/>
                    </a:xfrm>
                    <a:prstGeom prst="rect">
                      <a:avLst/>
                    </a:prstGeom>
                    <a:noFill/>
                    <a:ln>
                      <a:noFill/>
                    </a:ln>
                  </pic:spPr>
                </pic:pic>
              </a:graphicData>
            </a:graphic>
            <wp14:sizeRelH relativeFrom="page">
              <wp14:pctWidth>0</wp14:pctWidth>
            </wp14:sizeRelH>
            <wp14:sizeRelV relativeFrom="page">
              <wp14:pctHeight>0</wp14:pctHeight>
            </wp14:sizeRelV>
          </wp:anchor>
        </w:drawing>
      </w:r>
      <w:r w:rsidR="00B11FC2">
        <w:t xml:space="preserve">Because of the scale of the establishment, the Rest is very profound in the skyline and dominates it’s surrounding landscape. The exterior walls are </w:t>
      </w:r>
      <w:r w:rsidR="00A96BEE">
        <w:t>consisting</w:t>
      </w:r>
      <w:r w:rsidR="00B11FC2">
        <w:t xml:space="preserve"> of coursed red rock faced sandstone, with red and blue brick with ashlar masonry on some walls. The roof is dressed with </w:t>
      </w:r>
      <w:r w:rsidR="007F30EC">
        <w:t xml:space="preserve">quality </w:t>
      </w:r>
      <w:r w:rsidR="00B11FC2">
        <w:t>welsh slate</w:t>
      </w:r>
      <w:r w:rsidR="007F30EC">
        <w:t xml:space="preserve"> linking the aesthetic with the landscape context</w:t>
      </w:r>
      <w:r w:rsidR="005156C6">
        <w:t>, and designed with style similarities to chalet roofs with the ex</w:t>
      </w:r>
      <w:r w:rsidR="00DD7785">
        <w:t>t</w:t>
      </w:r>
      <w:r w:rsidR="005156C6">
        <w:t>ended eaves all around</w:t>
      </w:r>
      <w:r w:rsidR="007F30EC">
        <w:t xml:space="preserve">. </w:t>
      </w:r>
      <w:r w:rsidR="005156C6">
        <w:t xml:space="preserve">The exterior design is grand </w:t>
      </w:r>
      <w:r w:rsidR="00E301F3">
        <w:t xml:space="preserve">and has design similarity’s to Georgian </w:t>
      </w:r>
      <w:r w:rsidR="00DB56F0">
        <w:t xml:space="preserve">and Victorian </w:t>
      </w:r>
      <w:r w:rsidR="00E301F3">
        <w:t>Architecture with the</w:t>
      </w:r>
      <w:r w:rsidR="00DB56F0">
        <w:t xml:space="preserve"> vertical pillars, the </w:t>
      </w:r>
      <w:r w:rsidR="00E301F3">
        <w:t xml:space="preserve">placement of windows and their </w:t>
      </w:r>
      <w:r w:rsidR="004A19A5">
        <w:t>mullions.</w:t>
      </w:r>
      <w:r w:rsidR="00DB56F0">
        <w:t xml:space="preserve"> There’s </w:t>
      </w:r>
      <w:r w:rsidR="00DD7785">
        <w:t xml:space="preserve">moderately high </w:t>
      </w:r>
      <w:r w:rsidR="00DB56F0">
        <w:t>amount of natural light on the inside as there is nothing to block the sun coming through all day long and the Rest features many windows and most of the front facing windows are tall and span most of the room height.</w:t>
      </w:r>
    </w:p>
    <w:p w14:paraId="72831204" w14:textId="77777777" w:rsidR="00CE3ADC" w:rsidRDefault="00CE3ADC" w:rsidP="00CE3ADC">
      <w:pPr>
        <w:pStyle w:val="Heading2"/>
      </w:pPr>
    </w:p>
    <w:p w14:paraId="60271C52" w14:textId="57765AB7" w:rsidR="00CE3ADC" w:rsidRDefault="00CE3ADC" w:rsidP="00CE3ADC">
      <w:pPr>
        <w:pStyle w:val="Heading2"/>
      </w:pPr>
      <w:r>
        <w:t>The Jennings Warehouse</w:t>
      </w:r>
    </w:p>
    <w:p w14:paraId="036BAC7B" w14:textId="2957271B" w:rsidR="00F304D0" w:rsidRDefault="00FB240F" w:rsidP="00DD7785">
      <w:r w:rsidRPr="00FB240F">
        <w:rPr>
          <w:noProof/>
        </w:rPr>
        <w:drawing>
          <wp:anchor distT="0" distB="0" distL="114300" distR="114300" simplePos="0" relativeHeight="251679744" behindDoc="0" locked="0" layoutInCell="1" allowOverlap="1" wp14:anchorId="6143BC1E" wp14:editId="1195B065">
            <wp:simplePos x="0" y="0"/>
            <wp:positionH relativeFrom="column">
              <wp:posOffset>4129864</wp:posOffset>
            </wp:positionH>
            <wp:positionV relativeFrom="paragraph">
              <wp:posOffset>592</wp:posOffset>
            </wp:positionV>
            <wp:extent cx="2172970" cy="1670685"/>
            <wp:effectExtent l="0" t="0" r="0" b="5715"/>
            <wp:wrapSquare wrapText="bothSides"/>
            <wp:docPr id="22" name="Picture 22" descr="RICS Award for The Jennings | EW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RICS Award for The Jennings | EWA"/>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172970" cy="1670685"/>
                    </a:xfrm>
                    <a:prstGeom prst="rect">
                      <a:avLst/>
                    </a:prstGeom>
                    <a:noFill/>
                    <a:ln>
                      <a:noFill/>
                    </a:ln>
                  </pic:spPr>
                </pic:pic>
              </a:graphicData>
            </a:graphic>
            <wp14:sizeRelH relativeFrom="page">
              <wp14:pctWidth>0</wp14:pctWidth>
            </wp14:sizeRelH>
            <wp14:sizeRelV relativeFrom="page">
              <wp14:pctHeight>0</wp14:pctHeight>
            </wp14:sizeRelV>
          </wp:anchor>
        </w:drawing>
      </w:r>
      <w:r w:rsidR="00B717AD">
        <w:t>The Jennings warehouse was originally constructed from limestone rubble dressed with a mixture of stone and brick but over the years the Jennings has had restorations to certain areas of the structure, using concrete as a replacement material. The windows are arched</w:t>
      </w:r>
    </w:p>
    <w:p w14:paraId="7E94BFEF" w14:textId="21E5866A" w:rsidR="00FB240F" w:rsidRPr="00FB240F" w:rsidRDefault="00DD7785" w:rsidP="00FB240F">
      <w:r>
        <w:t>and the exterior has a consistent industrial/traditional theme</w:t>
      </w:r>
      <w:r w:rsidR="00D021CD">
        <w:t xml:space="preserve"> with the use of weathered wood, traditional </w:t>
      </w:r>
      <w:r w:rsidR="00A96BEE">
        <w:t>sort</w:t>
      </w:r>
      <w:r w:rsidR="00FB240F" w:rsidRPr="00FB240F">
        <w:fldChar w:fldCharType="begin"/>
      </w:r>
      <w:r w:rsidR="00FB240F" w:rsidRPr="00FB240F">
        <w:instrText xml:space="preserve"> INCLUDEPICTURE "/var/folders/gt/sv783p356wg4c0tdnywrt3nh0000gn/T/com.microsoft.Word/WebArchiveCopyPasteTempFiles/DWg_15bXUAECIHn.jpg" \* MERGEFORMATINET </w:instrText>
      </w:r>
      <w:r w:rsidR="00FB240F" w:rsidRPr="00FB240F">
        <w:fldChar w:fldCharType="end"/>
      </w:r>
    </w:p>
    <w:p w14:paraId="464A325F" w14:textId="3D75BF77" w:rsidR="00B717AD" w:rsidRDefault="00D021CD" w:rsidP="00DD7785">
      <w:r>
        <w:t>one and metal structures</w:t>
      </w:r>
      <w:r w:rsidR="00DD7785">
        <w:t xml:space="preserve"> showing a consideration to historical context.</w:t>
      </w:r>
      <w:r w:rsidR="00B717AD">
        <w:t xml:space="preserve"> The roof features welsh slate and terracotta tiles for the ridges. Skylights have been added in recent years into numerous places on the roof, creating the possibility for more natural light.</w:t>
      </w:r>
      <w:r>
        <w:t xml:space="preserve"> Double doors made from full glass were added to </w:t>
      </w:r>
      <w:r w:rsidR="00A96BEE">
        <w:t>the building</w:t>
      </w:r>
      <w:r>
        <w:t xml:space="preserve"> in the regeneration to draw light into the space.</w:t>
      </w:r>
    </w:p>
    <w:p w14:paraId="3C9404FD" w14:textId="35634318" w:rsidR="00DD7785" w:rsidRDefault="00DD7785" w:rsidP="009718E3"/>
    <w:p w14:paraId="35E6DB24" w14:textId="0FC910CE" w:rsidR="00F53C50" w:rsidRDefault="00F53C50" w:rsidP="00117F5C">
      <w:pPr>
        <w:pStyle w:val="Heading1"/>
      </w:pPr>
    </w:p>
    <w:p w14:paraId="0E2D501C" w14:textId="1FFC7CAC" w:rsidR="00117F5C" w:rsidRDefault="00D25ABB" w:rsidP="00117F5C">
      <w:pPr>
        <w:pStyle w:val="Heading1"/>
      </w:pPr>
      <w:r>
        <w:rPr>
          <w:noProof/>
        </w:rPr>
        <w:drawing>
          <wp:anchor distT="0" distB="0" distL="114300" distR="114300" simplePos="0" relativeHeight="251676672" behindDoc="0" locked="0" layoutInCell="1" allowOverlap="1" wp14:anchorId="7339FDC5" wp14:editId="6EDFE3C5">
            <wp:simplePos x="0" y="0"/>
            <wp:positionH relativeFrom="column">
              <wp:posOffset>4211320</wp:posOffset>
            </wp:positionH>
            <wp:positionV relativeFrom="paragraph">
              <wp:posOffset>341630</wp:posOffset>
            </wp:positionV>
            <wp:extent cx="2105025" cy="1209040"/>
            <wp:effectExtent l="0" t="0" r="3175" b="0"/>
            <wp:wrapSquare wrapText="bothSides"/>
            <wp:docPr id="20" name="Picture 20" descr="/var/folders/gt/sv783p356wg4c0tdnywrt3nh0000gn/T/com.microsoft.Word/WebArchiveCopyPasteTempFiles/IMG-105-730x42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var/folders/gt/sv783p356wg4c0tdnywrt3nh0000gn/T/com.microsoft.Word/WebArchiveCopyPasteTempFiles/IMG-105-730x420.jpg"/>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105025" cy="1209040"/>
                    </a:xfrm>
                    <a:prstGeom prst="rect">
                      <a:avLst/>
                    </a:prstGeom>
                    <a:noFill/>
                    <a:ln>
                      <a:noFill/>
                    </a:ln>
                  </pic:spPr>
                </pic:pic>
              </a:graphicData>
            </a:graphic>
            <wp14:sizeRelH relativeFrom="page">
              <wp14:pctWidth>0</wp14:pctWidth>
            </wp14:sizeRelH>
            <wp14:sizeRelV relativeFrom="page">
              <wp14:pctHeight>0</wp14:pctHeight>
            </wp14:sizeRelV>
          </wp:anchor>
        </w:drawing>
      </w:r>
      <w:r w:rsidR="00117F5C">
        <w:t>Use</w:t>
      </w:r>
    </w:p>
    <w:p w14:paraId="7B66FFD6" w14:textId="53947A9F" w:rsidR="00117F5C" w:rsidRDefault="00CE3ADC" w:rsidP="00CE3ADC">
      <w:pPr>
        <w:pStyle w:val="Heading2"/>
      </w:pPr>
      <w:r>
        <w:t>The Jennings Warehouse</w:t>
      </w:r>
    </w:p>
    <w:p w14:paraId="7F948359" w14:textId="15BF9C31" w:rsidR="00DB56F0" w:rsidRDefault="00181C7D" w:rsidP="00117F5C">
      <w:r>
        <w:rPr>
          <w:rStyle w:val="FootnoteReference"/>
        </w:rPr>
        <w:footnoteReference w:id="10"/>
      </w:r>
      <w:r w:rsidR="00D25ABB" w:rsidRPr="00C368D6">
        <w:rPr>
          <w:noProof/>
        </w:rPr>
        <w:drawing>
          <wp:anchor distT="0" distB="0" distL="114300" distR="114300" simplePos="0" relativeHeight="251677696" behindDoc="0" locked="0" layoutInCell="1" allowOverlap="1" wp14:anchorId="0F34149F" wp14:editId="25051922">
            <wp:simplePos x="0" y="0"/>
            <wp:positionH relativeFrom="column">
              <wp:posOffset>4202430</wp:posOffset>
            </wp:positionH>
            <wp:positionV relativeFrom="paragraph">
              <wp:posOffset>1151255</wp:posOffset>
            </wp:positionV>
            <wp:extent cx="2124075" cy="1220470"/>
            <wp:effectExtent l="0" t="0" r="0" b="0"/>
            <wp:wrapSquare wrapText="bothSides"/>
            <wp:docPr id="19" name="Picture 19" descr="/var/folders/gt/sv783p356wg4c0tdnywrt3nh0000gn/T/com.microsoft.Word/WebArchiveCopyPasteTempFiles/IMG-2-730x42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var/folders/gt/sv783p356wg4c0tdnywrt3nh0000gn/T/com.microsoft.Word/WebArchiveCopyPasteTempFiles/IMG-2-730x420.jpg"/>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124075" cy="1220470"/>
                    </a:xfrm>
                    <a:prstGeom prst="rect">
                      <a:avLst/>
                    </a:prstGeom>
                    <a:noFill/>
                    <a:ln>
                      <a:noFill/>
                    </a:ln>
                  </pic:spPr>
                </pic:pic>
              </a:graphicData>
            </a:graphic>
            <wp14:sizeRelH relativeFrom="page">
              <wp14:pctWidth>0</wp14:pctWidth>
            </wp14:sizeRelH>
            <wp14:sizeRelV relativeFrom="page">
              <wp14:pctHeight>0</wp14:pctHeight>
            </wp14:sizeRelV>
          </wp:anchor>
        </w:drawing>
      </w:r>
      <w:r w:rsidR="00DD6D73">
        <w:t xml:space="preserve">The Jennings building won the 2018 RICS Regeneration Award for </w:t>
      </w:r>
      <w:r w:rsidR="00A96BEE">
        <w:t>its</w:t>
      </w:r>
      <w:r w:rsidR="00DD6D73">
        <w:t xml:space="preserve"> ability to have transformed the decaying warehouse into a simple but beautiful structure that’s revived the docks and brought a new purpose the structure and to assist regeneration in the town. The current Jennings Warehouse has several </w:t>
      </w:r>
      <w:r w:rsidR="00A96BEE">
        <w:t>restaurants’</w:t>
      </w:r>
      <w:r w:rsidR="00DD6D73">
        <w:t xml:space="preserve"> and cafes alongside </w:t>
      </w:r>
      <w:r w:rsidR="00A96BEE">
        <w:t>each other</w:t>
      </w:r>
      <w:r w:rsidR="00DD6D73">
        <w:t xml:space="preserve">, each one backing out onto a balcony style outside eating area. It features a Double Zero Pizzeria, The </w:t>
      </w:r>
      <w:r w:rsidR="00DD6D73">
        <w:lastRenderedPageBreak/>
        <w:t xml:space="preserve">Harbour Bar, Coffi Co and Esplanade café, which are all successful </w:t>
      </w:r>
      <w:r w:rsidR="00A96BEE">
        <w:t>businesses</w:t>
      </w:r>
      <w:r w:rsidR="00DD6D73">
        <w:t xml:space="preserve"> which brings back life and revenue to the building and pier area of the sea front. </w:t>
      </w:r>
      <w:r w:rsidR="00DD7785">
        <w:t>Th</w:t>
      </w:r>
      <w:r w:rsidR="00C368D6">
        <w:fldChar w:fldCharType="begin"/>
      </w:r>
      <w:r w:rsidR="00C368D6">
        <w:instrText xml:space="preserve"> INCLUDEPICTURE "/var/folders/gt/sv783p356wg4c0tdnywrt3nh0000gn/T/com.microsoft.Word/WebArchiveCopyPasteTempFiles/IMG-105-730x420.jpg" \* MERGEFORMATINET </w:instrText>
      </w:r>
      <w:r w:rsidR="00C368D6">
        <w:fldChar w:fldCharType="end"/>
      </w:r>
      <w:r w:rsidR="00DD7785">
        <w:t xml:space="preserve">e layout of every section of the warehouse is slightly different because of the different company’s but the but the way that people move through each building and how they function is </w:t>
      </w:r>
      <w:r w:rsidR="00A96BEE">
        <w:t>relatively</w:t>
      </w:r>
      <w:r w:rsidR="00DD7785">
        <w:t xml:space="preserve"> similar.</w:t>
      </w:r>
    </w:p>
    <w:p w14:paraId="6DF173C8" w14:textId="77777777" w:rsidR="00CE3ADC" w:rsidRDefault="00CE3ADC" w:rsidP="00CE3ADC">
      <w:pPr>
        <w:pStyle w:val="Heading2"/>
      </w:pPr>
    </w:p>
    <w:p w14:paraId="5C07BFB2" w14:textId="476E4F9F" w:rsidR="00C368D6" w:rsidRPr="00C368D6" w:rsidRDefault="00CE3ADC" w:rsidP="00CE3ADC">
      <w:pPr>
        <w:pStyle w:val="Heading2"/>
      </w:pPr>
      <w:bookmarkStart w:id="0" w:name="_GoBack"/>
      <w:bookmarkEnd w:id="0"/>
      <w:r>
        <w:t>The Rest</w:t>
      </w:r>
      <w:r w:rsidR="00C368D6" w:rsidRPr="00C368D6">
        <w:fldChar w:fldCharType="begin"/>
      </w:r>
      <w:r w:rsidR="00C368D6" w:rsidRPr="00C368D6">
        <w:instrText xml:space="preserve"> INCLUDEPICTURE "/var/folders/gt/sv783p356wg4c0tdnywrt3nh0000gn/T/com.microsoft.Word/WebArchiveCopyPasteTempFiles/IMG-2-730x420.jpg" \* MERGEFORMATINET </w:instrText>
      </w:r>
      <w:r w:rsidR="00C368D6" w:rsidRPr="00C368D6">
        <w:fldChar w:fldCharType="end"/>
      </w:r>
    </w:p>
    <w:p w14:paraId="33648FDD" w14:textId="728AC60B" w:rsidR="00DD7785" w:rsidRDefault="00DE2516" w:rsidP="00117F5C">
      <w:r>
        <w:rPr>
          <w:noProof/>
        </w:rPr>
        <w:drawing>
          <wp:anchor distT="0" distB="0" distL="114300" distR="114300" simplePos="0" relativeHeight="251666432" behindDoc="0" locked="0" layoutInCell="1" allowOverlap="1" wp14:anchorId="2ACF605A" wp14:editId="3652867E">
            <wp:simplePos x="0" y="0"/>
            <wp:positionH relativeFrom="column">
              <wp:posOffset>4092751</wp:posOffset>
            </wp:positionH>
            <wp:positionV relativeFrom="paragraph">
              <wp:posOffset>93323</wp:posOffset>
            </wp:positionV>
            <wp:extent cx="2296160" cy="1714500"/>
            <wp:effectExtent l="0" t="0" r="2540" b="0"/>
            <wp:wrapSquare wrapText="bothSides"/>
            <wp:docPr id="9" name="Picture 9" descr="THE HARBOUR BAR AND KITCHEN, Porthcawl - Menu, Prices &amp; Restaurant Reviews  - Tripadvis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HARBOUR BAR AND KITCHEN, Porthcawl - Menu, Prices &amp; Restaurant Reviews  - Tripadvisor"/>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296160" cy="1714500"/>
                    </a:xfrm>
                    <a:prstGeom prst="rect">
                      <a:avLst/>
                    </a:prstGeom>
                    <a:noFill/>
                    <a:ln>
                      <a:noFill/>
                    </a:ln>
                  </pic:spPr>
                </pic:pic>
              </a:graphicData>
            </a:graphic>
            <wp14:sizeRelH relativeFrom="page">
              <wp14:pctWidth>0</wp14:pctWidth>
            </wp14:sizeRelH>
            <wp14:sizeRelV relativeFrom="page">
              <wp14:pctHeight>0</wp14:pctHeight>
            </wp14:sizeRelV>
          </wp:anchor>
        </w:drawing>
      </w:r>
      <w:r w:rsidR="00FB240F">
        <w:t xml:space="preserve">The Rest was originally designed to be used as a place of rest and hospice for the injured workers of the coal mines. </w:t>
      </w:r>
      <w:r w:rsidR="00A96BEE">
        <w:t xml:space="preserve">When Porthcawl’s industry grew the amount of working population who were injured were causing a strain on local hospitals and so the Rest was created to compensate for this issue. </w:t>
      </w:r>
      <w:r w:rsidR="00FB240F">
        <w:t xml:space="preserve">After </w:t>
      </w:r>
      <w:r w:rsidR="00A96BEE">
        <w:t>its</w:t>
      </w:r>
      <w:r w:rsidR="00FB240F">
        <w:t xml:space="preserve"> first </w:t>
      </w:r>
      <w:r w:rsidR="00A96BEE">
        <w:t>reinvasion</w:t>
      </w:r>
      <w:r w:rsidR="00FB240F">
        <w:t xml:space="preserve"> the mid 1900’s, the Rest functioned as a care home for the elderly for several years, before shutting down and left boarded up until it was renovated for use as luxury apartments.</w:t>
      </w:r>
    </w:p>
    <w:p w14:paraId="13E5B5C7" w14:textId="40752855" w:rsidR="00DD7785" w:rsidRDefault="00DD7785" w:rsidP="00117F5C"/>
    <w:p w14:paraId="57493B7D" w14:textId="411059CF" w:rsidR="00117F5C" w:rsidRDefault="00117F5C" w:rsidP="00117F5C"/>
    <w:p w14:paraId="2F7C1329" w14:textId="222C9D5E" w:rsidR="00117F5C" w:rsidRDefault="00117F5C" w:rsidP="00117F5C"/>
    <w:p w14:paraId="5148E6A3" w14:textId="79ACF61D" w:rsidR="00117F5C" w:rsidRPr="00117F5C" w:rsidRDefault="00117F5C" w:rsidP="00117F5C">
      <w:pPr>
        <w:pStyle w:val="Heading1"/>
      </w:pPr>
      <w:r>
        <w:t>Conclusion</w:t>
      </w:r>
    </w:p>
    <w:p w14:paraId="74C4D13B" w14:textId="15664594" w:rsidR="00117F5C" w:rsidRPr="00117F5C" w:rsidRDefault="00117F5C" w:rsidP="00117F5C"/>
    <w:p w14:paraId="3D9BB25B" w14:textId="55CB76FC" w:rsidR="00117F5C" w:rsidRPr="00117F5C" w:rsidRDefault="00DE2516" w:rsidP="00DE2516">
      <w:r>
        <w:t xml:space="preserve">To conclude the findings of this project, the differences in purpose and design </w:t>
      </w:r>
      <w:r w:rsidR="00A96BEE">
        <w:t>aesthetic</w:t>
      </w:r>
      <w:r>
        <w:t xml:space="preserve"> is both buildings </w:t>
      </w:r>
      <w:r w:rsidR="00A96BEE">
        <w:t>are</w:t>
      </w:r>
      <w:r>
        <w:t xml:space="preserve"> very different </w:t>
      </w:r>
      <w:r w:rsidR="00A96BEE">
        <w:t>but</w:t>
      </w:r>
      <w:r>
        <w:t xml:space="preserve"> at the same time creatively similar. The theme and textures used in both structures are </w:t>
      </w:r>
      <w:r w:rsidR="00A96BEE">
        <w:t>comparable</w:t>
      </w:r>
      <w:r>
        <w:t xml:space="preserve"> due to the time period of the </w:t>
      </w:r>
      <w:r w:rsidR="00A96BEE">
        <w:t>designs</w:t>
      </w:r>
      <w:r>
        <w:t xml:space="preserve">.          Both buildings demonstrate the importance of the coal and iron industries to the growth of Porthcawl and </w:t>
      </w:r>
      <w:r w:rsidR="00A96BEE">
        <w:t>its</w:t>
      </w:r>
      <w:r>
        <w:t xml:space="preserve"> great architecture. Both buildings are a testament to importance and relevance of each building for the people of Porthcawl when they were constructed. It’s interesting how even now staying at the Rest apartments is a symbol of wealth and on the opposite side the Jennings is a sign of hard work and economic gain. This project has made me think about the historical context of architecture a lot more, but </w:t>
      </w:r>
      <w:r w:rsidR="00A96BEE">
        <w:t>next</w:t>
      </w:r>
      <w:r>
        <w:t xml:space="preserve"> time I would like to create my own section </w:t>
      </w:r>
      <w:r w:rsidR="00A96BEE">
        <w:t>and</w:t>
      </w:r>
      <w:r>
        <w:t xml:space="preserve"> elevation drawings</w:t>
      </w:r>
      <w:r w:rsidR="00A96BEE">
        <w:t>.</w:t>
      </w:r>
      <w:r>
        <w:t xml:space="preserve"> </w:t>
      </w:r>
    </w:p>
    <w:sectPr w:rsidR="00117F5C" w:rsidRPr="00117F5C" w:rsidSect="00552CE5">
      <w:headerReference w:type="default" r:id="rId2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22EBAB" w14:textId="77777777" w:rsidR="004A10E6" w:rsidRDefault="004A10E6" w:rsidP="00117F5C">
      <w:r>
        <w:separator/>
      </w:r>
    </w:p>
  </w:endnote>
  <w:endnote w:type="continuationSeparator" w:id="0">
    <w:p w14:paraId="4C079921" w14:textId="77777777" w:rsidR="004A10E6" w:rsidRDefault="004A10E6" w:rsidP="00117F5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06122A" w14:textId="77777777" w:rsidR="004A10E6" w:rsidRDefault="004A10E6" w:rsidP="00117F5C">
      <w:r>
        <w:separator/>
      </w:r>
    </w:p>
  </w:footnote>
  <w:footnote w:type="continuationSeparator" w:id="0">
    <w:p w14:paraId="045FC380" w14:textId="77777777" w:rsidR="004A10E6" w:rsidRDefault="004A10E6" w:rsidP="00117F5C">
      <w:r>
        <w:continuationSeparator/>
      </w:r>
    </w:p>
  </w:footnote>
  <w:footnote w:id="1">
    <w:p w14:paraId="00E3DEFF" w14:textId="77777777" w:rsidR="00181C7D" w:rsidRPr="00181C7D" w:rsidRDefault="00181C7D" w:rsidP="00181C7D">
      <w:r w:rsidRPr="00181C7D">
        <w:rPr>
          <w:rStyle w:val="FootnoteReference"/>
        </w:rPr>
        <w:footnoteRef/>
      </w:r>
      <w:r w:rsidRPr="00181C7D">
        <w:t xml:space="preserve"> http://www.bridgend-today.co.uk/article.cfm?id=102087&amp;headline=Public%20get%20early%20taster%20of%20plan%20for%20Jennings%20Building&amp;sectionIs=news&amp;searchyear=2015</w:t>
      </w:r>
    </w:p>
    <w:p w14:paraId="0106C782" w14:textId="0762239E" w:rsidR="00181C7D" w:rsidRPr="00181C7D" w:rsidRDefault="00181C7D">
      <w:pPr>
        <w:pStyle w:val="FootnoteText"/>
        <w:rPr>
          <w:sz w:val="24"/>
          <w:szCs w:val="24"/>
        </w:rPr>
      </w:pPr>
    </w:p>
  </w:footnote>
  <w:footnote w:id="2">
    <w:p w14:paraId="58F9BAFA" w14:textId="77777777" w:rsidR="00181C7D" w:rsidRPr="00181C7D" w:rsidRDefault="00181C7D" w:rsidP="00181C7D">
      <w:pPr>
        <w:rPr>
          <w:lang w:eastAsia="en-GB"/>
        </w:rPr>
      </w:pPr>
      <w:r w:rsidRPr="00181C7D">
        <w:rPr>
          <w:rStyle w:val="FootnoteReference"/>
        </w:rPr>
        <w:footnoteRef/>
      </w:r>
      <w:r w:rsidRPr="00181C7D">
        <w:t xml:space="preserve"> </w:t>
      </w:r>
      <w:hyperlink r:id="rId1" w:history="1">
        <w:r w:rsidRPr="00181C7D">
          <w:rPr>
            <w:rStyle w:val="Hyperlink"/>
            <w:lang w:eastAsia="en-GB"/>
          </w:rPr>
          <w:t>www.britishlistedbuildings.co.uk</w:t>
        </w:r>
      </w:hyperlink>
    </w:p>
    <w:p w14:paraId="4B259B4F" w14:textId="085FA997" w:rsidR="00181C7D" w:rsidRPr="00181C7D" w:rsidRDefault="00181C7D">
      <w:pPr>
        <w:pStyle w:val="FootnoteText"/>
        <w:rPr>
          <w:sz w:val="24"/>
          <w:szCs w:val="24"/>
        </w:rPr>
      </w:pPr>
    </w:p>
  </w:footnote>
  <w:footnote w:id="3">
    <w:p w14:paraId="468F7B7D" w14:textId="6B595348" w:rsidR="00181C7D" w:rsidRDefault="00181C7D">
      <w:pPr>
        <w:pStyle w:val="FootnoteText"/>
      </w:pPr>
      <w:r w:rsidRPr="00181C7D">
        <w:rPr>
          <w:rStyle w:val="FootnoteReference"/>
          <w:sz w:val="24"/>
          <w:szCs w:val="24"/>
        </w:rPr>
        <w:footnoteRef/>
      </w:r>
      <w:r w:rsidRPr="00181C7D">
        <w:rPr>
          <w:sz w:val="24"/>
          <w:szCs w:val="24"/>
        </w:rPr>
        <w:t xml:space="preserve">  </w:t>
      </w:r>
      <w:hyperlink r:id="rId2" w:history="1">
        <w:r w:rsidRPr="00181C7D">
          <w:rPr>
            <w:rStyle w:val="Hyperlink"/>
            <w:sz w:val="24"/>
            <w:szCs w:val="24"/>
            <w:lang w:eastAsia="en-GB"/>
          </w:rPr>
          <w:t>www.britishlistedbuildings.co.uk</w:t>
        </w:r>
      </w:hyperlink>
    </w:p>
  </w:footnote>
  <w:footnote w:id="4">
    <w:p w14:paraId="6AE04D85" w14:textId="77777777" w:rsidR="00181C7D" w:rsidRDefault="00181C7D" w:rsidP="00181C7D">
      <w:r>
        <w:rPr>
          <w:rStyle w:val="FootnoteReference"/>
        </w:rPr>
        <w:footnoteRef/>
      </w:r>
      <w:r>
        <w:t xml:space="preserve"> </w:t>
      </w:r>
      <w:hyperlink r:id="rId3" w:history="1">
        <w:r w:rsidRPr="00FF3632">
          <w:rPr>
            <w:rStyle w:val="Hyperlink"/>
          </w:rPr>
          <w:t>https://www.bridgend.gov.uk/media/1993/sd61.pdf</w:t>
        </w:r>
      </w:hyperlink>
    </w:p>
    <w:p w14:paraId="2DAFFD33" w14:textId="0882BD80" w:rsidR="00181C7D" w:rsidRDefault="00181C7D">
      <w:pPr>
        <w:pStyle w:val="FootnoteText"/>
      </w:pPr>
    </w:p>
  </w:footnote>
  <w:footnote w:id="5">
    <w:p w14:paraId="0E8300C4" w14:textId="1713A17D" w:rsidR="006C1F5C" w:rsidRDefault="006C1F5C" w:rsidP="006C1F5C">
      <w:r>
        <w:rPr>
          <w:rStyle w:val="FootnoteReference"/>
        </w:rPr>
        <w:footnoteRef/>
      </w:r>
      <w:r>
        <w:t xml:space="preserve"> </w:t>
      </w:r>
      <w:hyperlink r:id="rId4" w:history="1">
        <w:r w:rsidRPr="00FF3632">
          <w:rPr>
            <w:rStyle w:val="Hyperlink"/>
          </w:rPr>
          <w:t>https://democratic.bridgend.gov.uk/documents/s17566/P%2018%20711%20FUL.pdf</w:t>
        </w:r>
      </w:hyperlink>
    </w:p>
    <w:p w14:paraId="2192A23F" w14:textId="3B101B3A" w:rsidR="006C1F5C" w:rsidRDefault="006C1F5C">
      <w:pPr>
        <w:pStyle w:val="FootnoteText"/>
      </w:pPr>
    </w:p>
  </w:footnote>
  <w:footnote w:id="6">
    <w:p w14:paraId="09E5730D" w14:textId="77777777" w:rsidR="00181C7D" w:rsidRDefault="00181C7D" w:rsidP="00181C7D">
      <w:pPr>
        <w:rPr>
          <w:lang w:eastAsia="en-GB"/>
        </w:rPr>
      </w:pPr>
      <w:r>
        <w:rPr>
          <w:rStyle w:val="FootnoteReference"/>
        </w:rPr>
        <w:footnoteRef/>
      </w:r>
      <w:r>
        <w:t xml:space="preserve"> </w:t>
      </w:r>
      <w:hyperlink r:id="rId5" w:history="1">
        <w:r w:rsidRPr="00FF3632">
          <w:rPr>
            <w:rStyle w:val="Hyperlink"/>
            <w:lang w:eastAsia="en-GB"/>
          </w:rPr>
          <w:t>https://studylib.net/doc/8385412/the-jennings--porthcawl-13-03</w:t>
        </w:r>
      </w:hyperlink>
    </w:p>
    <w:p w14:paraId="4B86B68E" w14:textId="12134FB4" w:rsidR="00181C7D" w:rsidRDefault="00181C7D">
      <w:pPr>
        <w:pStyle w:val="FootnoteText"/>
      </w:pPr>
    </w:p>
  </w:footnote>
  <w:footnote w:id="7">
    <w:p w14:paraId="4D4F6F0A" w14:textId="77777777" w:rsidR="00181C7D" w:rsidRDefault="00181C7D" w:rsidP="00181C7D">
      <w:pPr>
        <w:rPr>
          <w:lang w:eastAsia="en-GB"/>
        </w:rPr>
      </w:pPr>
      <w:r>
        <w:rPr>
          <w:rStyle w:val="FootnoteReference"/>
        </w:rPr>
        <w:footnoteRef/>
      </w:r>
      <w:r>
        <w:t xml:space="preserve"> </w:t>
      </w:r>
      <w:hyperlink r:id="rId6" w:history="1">
        <w:r w:rsidRPr="00FF3632">
          <w:rPr>
            <w:rStyle w:val="Hyperlink"/>
            <w:lang w:eastAsia="en-GB"/>
          </w:rPr>
          <w:t>https://ewa.co.uk/en/portfolio-item/jennings/</w:t>
        </w:r>
      </w:hyperlink>
    </w:p>
    <w:p w14:paraId="7932EB34" w14:textId="1CBB3229" w:rsidR="00181C7D" w:rsidRDefault="00181C7D">
      <w:pPr>
        <w:pStyle w:val="FootnoteText"/>
      </w:pPr>
    </w:p>
  </w:footnote>
  <w:footnote w:id="8">
    <w:p w14:paraId="5641D2C5" w14:textId="369EE5A0" w:rsidR="00181C7D" w:rsidRDefault="00181C7D" w:rsidP="00181C7D">
      <w:pPr>
        <w:rPr>
          <w:lang w:eastAsia="en-GB"/>
        </w:rPr>
      </w:pPr>
      <w:r>
        <w:rPr>
          <w:rStyle w:val="FootnoteReference"/>
        </w:rPr>
        <w:footnoteRef/>
      </w:r>
      <w:r>
        <w:t xml:space="preserve"> </w:t>
      </w:r>
      <w:hyperlink r:id="rId7" w:history="1">
        <w:r w:rsidRPr="00FF3632">
          <w:rPr>
            <w:rStyle w:val="Hyperlink"/>
            <w:lang w:eastAsia="en-GB"/>
          </w:rPr>
          <w:t>https://www.acornpropertygroup.org/development/the-links-rest-bay-porthcawl/</w:t>
        </w:r>
      </w:hyperlink>
    </w:p>
    <w:p w14:paraId="5804F0C8" w14:textId="28B9337B" w:rsidR="00181C7D" w:rsidRDefault="00181C7D">
      <w:pPr>
        <w:pStyle w:val="FootnoteText"/>
      </w:pPr>
    </w:p>
  </w:footnote>
  <w:footnote w:id="9">
    <w:p w14:paraId="6E499BE3" w14:textId="13A4E768" w:rsidR="00181C7D" w:rsidRDefault="00181C7D" w:rsidP="00181C7D">
      <w:r>
        <w:rPr>
          <w:rStyle w:val="FootnoteReference"/>
        </w:rPr>
        <w:footnoteRef/>
      </w:r>
      <w:r>
        <w:t xml:space="preserve"> </w:t>
      </w:r>
      <w:hyperlink r:id="rId8" w:history="1">
        <w:r w:rsidRPr="00FF3632">
          <w:rPr>
            <w:rStyle w:val="Hyperlink"/>
          </w:rPr>
          <w:t>https://lrmplanning.com/project/rest-porthcawl-bridgend/</w:t>
        </w:r>
      </w:hyperlink>
    </w:p>
    <w:p w14:paraId="0F90024D" w14:textId="13B0E683" w:rsidR="00181C7D" w:rsidRDefault="00181C7D">
      <w:pPr>
        <w:pStyle w:val="FootnoteText"/>
      </w:pPr>
    </w:p>
  </w:footnote>
  <w:footnote w:id="10">
    <w:p w14:paraId="4C36CC56" w14:textId="77777777" w:rsidR="00181C7D" w:rsidRDefault="00181C7D" w:rsidP="00181C7D">
      <w:pPr>
        <w:rPr>
          <w:lang w:eastAsia="en-GB"/>
        </w:rPr>
      </w:pPr>
      <w:r>
        <w:rPr>
          <w:rStyle w:val="FootnoteReference"/>
        </w:rPr>
        <w:footnoteRef/>
      </w:r>
      <w:r>
        <w:t xml:space="preserve"> </w:t>
      </w:r>
      <w:hyperlink r:id="rId9" w:history="1">
        <w:r w:rsidRPr="00FF3632">
          <w:rPr>
            <w:rStyle w:val="Hyperlink"/>
            <w:lang w:eastAsia="en-GB"/>
          </w:rPr>
          <w:t>https://ewa.co.uk/en/jennings-wins-rics-2018-regeneration-award/</w:t>
        </w:r>
      </w:hyperlink>
    </w:p>
    <w:p w14:paraId="72D7BED7" w14:textId="6643A5A6" w:rsidR="00181C7D" w:rsidRDefault="00181C7D">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9B7280" w14:textId="77777777" w:rsidR="00117F5C" w:rsidRDefault="00117F5C">
    <w:pPr>
      <w:pStyle w:val="Header"/>
    </w:pPr>
    <w:r>
      <w:t>Gwion Nicholls 2004441</w:t>
    </w:r>
  </w:p>
  <w:p w14:paraId="55846094" w14:textId="77777777" w:rsidR="00117F5C" w:rsidRDefault="00117F5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3B6192"/>
    <w:multiLevelType w:val="multilevel"/>
    <w:tmpl w:val="DB388A0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6CF08E9"/>
    <w:multiLevelType w:val="multilevel"/>
    <w:tmpl w:val="1A06CA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AEA04C5"/>
    <w:multiLevelType w:val="multilevel"/>
    <w:tmpl w:val="64A207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EBD41BD"/>
    <w:multiLevelType w:val="multilevel"/>
    <w:tmpl w:val="4808B73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E1D1810"/>
    <w:multiLevelType w:val="multilevel"/>
    <w:tmpl w:val="83D62AC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DB92CAE"/>
    <w:multiLevelType w:val="multilevel"/>
    <w:tmpl w:val="B2EA2918"/>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A82194E"/>
    <w:multiLevelType w:val="multilevel"/>
    <w:tmpl w:val="1A06CA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1"/>
  </w:num>
  <w:num w:numId="3">
    <w:abstractNumId w:val="3"/>
  </w:num>
  <w:num w:numId="4">
    <w:abstractNumId w:val="0"/>
  </w:num>
  <w:num w:numId="5">
    <w:abstractNumId w:val="4"/>
  </w:num>
  <w:num w:numId="6">
    <w:abstractNumId w:val="5"/>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7F5C"/>
    <w:rsid w:val="00117F5C"/>
    <w:rsid w:val="00177928"/>
    <w:rsid w:val="00181C7D"/>
    <w:rsid w:val="00272D41"/>
    <w:rsid w:val="00273A41"/>
    <w:rsid w:val="00285FA9"/>
    <w:rsid w:val="00295987"/>
    <w:rsid w:val="003377E6"/>
    <w:rsid w:val="00345D7B"/>
    <w:rsid w:val="00360897"/>
    <w:rsid w:val="00397250"/>
    <w:rsid w:val="003D70D0"/>
    <w:rsid w:val="00422B08"/>
    <w:rsid w:val="00466FBC"/>
    <w:rsid w:val="00496C30"/>
    <w:rsid w:val="004A10E6"/>
    <w:rsid w:val="004A19A5"/>
    <w:rsid w:val="004A5537"/>
    <w:rsid w:val="005156C6"/>
    <w:rsid w:val="00552CE5"/>
    <w:rsid w:val="005636B8"/>
    <w:rsid w:val="006032E2"/>
    <w:rsid w:val="0066475D"/>
    <w:rsid w:val="00680FC9"/>
    <w:rsid w:val="006A2962"/>
    <w:rsid w:val="006C1F5C"/>
    <w:rsid w:val="007831C8"/>
    <w:rsid w:val="007A7671"/>
    <w:rsid w:val="007F30EC"/>
    <w:rsid w:val="00857283"/>
    <w:rsid w:val="00942B51"/>
    <w:rsid w:val="0095596D"/>
    <w:rsid w:val="00963E2B"/>
    <w:rsid w:val="009718E3"/>
    <w:rsid w:val="009774BA"/>
    <w:rsid w:val="00A0730A"/>
    <w:rsid w:val="00A96BEE"/>
    <w:rsid w:val="00AA4682"/>
    <w:rsid w:val="00B11FC2"/>
    <w:rsid w:val="00B717AD"/>
    <w:rsid w:val="00C0116F"/>
    <w:rsid w:val="00C01E5A"/>
    <w:rsid w:val="00C368D6"/>
    <w:rsid w:val="00C66411"/>
    <w:rsid w:val="00CA4EE4"/>
    <w:rsid w:val="00CA6407"/>
    <w:rsid w:val="00CE3ADC"/>
    <w:rsid w:val="00D021CD"/>
    <w:rsid w:val="00D25ABB"/>
    <w:rsid w:val="00D44E5C"/>
    <w:rsid w:val="00D72274"/>
    <w:rsid w:val="00DB56F0"/>
    <w:rsid w:val="00DD6D73"/>
    <w:rsid w:val="00DD7785"/>
    <w:rsid w:val="00DE2516"/>
    <w:rsid w:val="00DE3EBD"/>
    <w:rsid w:val="00E301F3"/>
    <w:rsid w:val="00F304D0"/>
    <w:rsid w:val="00F53C50"/>
    <w:rsid w:val="00F72ABA"/>
    <w:rsid w:val="00FB240F"/>
    <w:rsid w:val="00FC22A4"/>
    <w:rsid w:val="00FF5E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EF4646"/>
  <w14:defaultImageDpi w14:val="32767"/>
  <w15:chartTrackingRefBased/>
  <w15:docId w15:val="{AD293001-D352-2744-829D-51F68EB0E9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95596D"/>
    <w:rPr>
      <w:rFonts w:ascii="Times New Roman" w:eastAsia="Times New Roman" w:hAnsi="Times New Roman" w:cs="Times New Roman"/>
    </w:rPr>
  </w:style>
  <w:style w:type="paragraph" w:styleId="Heading1">
    <w:name w:val="heading 1"/>
    <w:basedOn w:val="Normal"/>
    <w:next w:val="Normal"/>
    <w:link w:val="Heading1Char"/>
    <w:uiPriority w:val="9"/>
    <w:qFormat/>
    <w:rsid w:val="00117F5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E3ADC"/>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117F5C"/>
  </w:style>
  <w:style w:type="character" w:customStyle="1" w:styleId="eop">
    <w:name w:val="eop"/>
    <w:basedOn w:val="DefaultParagraphFont"/>
    <w:rsid w:val="00117F5C"/>
  </w:style>
  <w:style w:type="paragraph" w:customStyle="1" w:styleId="paragraph">
    <w:name w:val="paragraph"/>
    <w:basedOn w:val="Normal"/>
    <w:rsid w:val="00117F5C"/>
    <w:pPr>
      <w:spacing w:before="100" w:beforeAutospacing="1" w:after="100" w:afterAutospacing="1"/>
    </w:pPr>
  </w:style>
  <w:style w:type="character" w:customStyle="1" w:styleId="Heading1Char">
    <w:name w:val="Heading 1 Char"/>
    <w:basedOn w:val="DefaultParagraphFont"/>
    <w:link w:val="Heading1"/>
    <w:uiPriority w:val="9"/>
    <w:rsid w:val="00117F5C"/>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117F5C"/>
    <w:pPr>
      <w:tabs>
        <w:tab w:val="center" w:pos="4680"/>
        <w:tab w:val="right" w:pos="9360"/>
      </w:tabs>
    </w:pPr>
    <w:rPr>
      <w:rFonts w:asciiTheme="minorHAnsi" w:eastAsiaTheme="minorHAnsi" w:hAnsiTheme="minorHAnsi" w:cstheme="minorBidi"/>
    </w:rPr>
  </w:style>
  <w:style w:type="character" w:customStyle="1" w:styleId="HeaderChar">
    <w:name w:val="Header Char"/>
    <w:basedOn w:val="DefaultParagraphFont"/>
    <w:link w:val="Header"/>
    <w:uiPriority w:val="99"/>
    <w:rsid w:val="00117F5C"/>
  </w:style>
  <w:style w:type="paragraph" w:styleId="Footer">
    <w:name w:val="footer"/>
    <w:basedOn w:val="Normal"/>
    <w:link w:val="FooterChar"/>
    <w:uiPriority w:val="99"/>
    <w:unhideWhenUsed/>
    <w:rsid w:val="00117F5C"/>
    <w:pPr>
      <w:tabs>
        <w:tab w:val="center" w:pos="4680"/>
        <w:tab w:val="right" w:pos="9360"/>
      </w:tabs>
    </w:pPr>
    <w:rPr>
      <w:rFonts w:asciiTheme="minorHAnsi" w:eastAsiaTheme="minorHAnsi" w:hAnsiTheme="minorHAnsi" w:cstheme="minorBidi"/>
    </w:rPr>
  </w:style>
  <w:style w:type="character" w:customStyle="1" w:styleId="FooterChar">
    <w:name w:val="Footer Char"/>
    <w:basedOn w:val="DefaultParagraphFont"/>
    <w:link w:val="Footer"/>
    <w:uiPriority w:val="99"/>
    <w:rsid w:val="00117F5C"/>
  </w:style>
  <w:style w:type="paragraph" w:styleId="NormalWeb">
    <w:name w:val="Normal (Web)"/>
    <w:basedOn w:val="Normal"/>
    <w:uiPriority w:val="99"/>
    <w:semiHidden/>
    <w:unhideWhenUsed/>
    <w:rsid w:val="00D72274"/>
    <w:pPr>
      <w:spacing w:before="100" w:beforeAutospacing="1" w:after="100" w:afterAutospacing="1"/>
    </w:pPr>
  </w:style>
  <w:style w:type="character" w:styleId="Hyperlink">
    <w:name w:val="Hyperlink"/>
    <w:basedOn w:val="DefaultParagraphFont"/>
    <w:uiPriority w:val="99"/>
    <w:unhideWhenUsed/>
    <w:rsid w:val="00D72274"/>
    <w:rPr>
      <w:color w:val="0563C1" w:themeColor="hyperlink"/>
      <w:u w:val="single"/>
    </w:rPr>
  </w:style>
  <w:style w:type="character" w:styleId="UnresolvedMention">
    <w:name w:val="Unresolved Mention"/>
    <w:basedOn w:val="DefaultParagraphFont"/>
    <w:uiPriority w:val="99"/>
    <w:rsid w:val="00D72274"/>
    <w:rPr>
      <w:color w:val="605E5C"/>
      <w:shd w:val="clear" w:color="auto" w:fill="E1DFDD"/>
    </w:rPr>
  </w:style>
  <w:style w:type="character" w:styleId="FollowedHyperlink">
    <w:name w:val="FollowedHyperlink"/>
    <w:basedOn w:val="DefaultParagraphFont"/>
    <w:uiPriority w:val="99"/>
    <w:semiHidden/>
    <w:unhideWhenUsed/>
    <w:rsid w:val="00466FBC"/>
    <w:rPr>
      <w:color w:val="954F72" w:themeColor="followedHyperlink"/>
      <w:u w:val="single"/>
    </w:rPr>
  </w:style>
  <w:style w:type="paragraph" w:styleId="FootnoteText">
    <w:name w:val="footnote text"/>
    <w:basedOn w:val="Normal"/>
    <w:link w:val="FootnoteTextChar"/>
    <w:uiPriority w:val="99"/>
    <w:semiHidden/>
    <w:unhideWhenUsed/>
    <w:rsid w:val="00181C7D"/>
    <w:rPr>
      <w:sz w:val="20"/>
      <w:szCs w:val="20"/>
    </w:rPr>
  </w:style>
  <w:style w:type="character" w:customStyle="1" w:styleId="FootnoteTextChar">
    <w:name w:val="Footnote Text Char"/>
    <w:basedOn w:val="DefaultParagraphFont"/>
    <w:link w:val="FootnoteText"/>
    <w:uiPriority w:val="99"/>
    <w:semiHidden/>
    <w:rsid w:val="00181C7D"/>
    <w:rPr>
      <w:rFonts w:ascii="Times New Roman" w:eastAsia="Times New Roman" w:hAnsi="Times New Roman" w:cs="Times New Roman"/>
      <w:sz w:val="20"/>
      <w:szCs w:val="20"/>
    </w:rPr>
  </w:style>
  <w:style w:type="character" w:styleId="FootnoteReference">
    <w:name w:val="footnote reference"/>
    <w:basedOn w:val="DefaultParagraphFont"/>
    <w:uiPriority w:val="99"/>
    <w:semiHidden/>
    <w:unhideWhenUsed/>
    <w:rsid w:val="00181C7D"/>
    <w:rPr>
      <w:vertAlign w:val="superscript"/>
    </w:rPr>
  </w:style>
  <w:style w:type="character" w:customStyle="1" w:styleId="Heading2Char">
    <w:name w:val="Heading 2 Char"/>
    <w:basedOn w:val="DefaultParagraphFont"/>
    <w:link w:val="Heading2"/>
    <w:uiPriority w:val="9"/>
    <w:rsid w:val="00CE3ADC"/>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1948770">
      <w:bodyDiv w:val="1"/>
      <w:marLeft w:val="0"/>
      <w:marRight w:val="0"/>
      <w:marTop w:val="0"/>
      <w:marBottom w:val="0"/>
      <w:divBdr>
        <w:top w:val="none" w:sz="0" w:space="0" w:color="auto"/>
        <w:left w:val="none" w:sz="0" w:space="0" w:color="auto"/>
        <w:bottom w:val="none" w:sz="0" w:space="0" w:color="auto"/>
        <w:right w:val="none" w:sz="0" w:space="0" w:color="auto"/>
      </w:divBdr>
    </w:div>
    <w:div w:id="116801418">
      <w:bodyDiv w:val="1"/>
      <w:marLeft w:val="0"/>
      <w:marRight w:val="0"/>
      <w:marTop w:val="0"/>
      <w:marBottom w:val="0"/>
      <w:divBdr>
        <w:top w:val="none" w:sz="0" w:space="0" w:color="auto"/>
        <w:left w:val="none" w:sz="0" w:space="0" w:color="auto"/>
        <w:bottom w:val="none" w:sz="0" w:space="0" w:color="auto"/>
        <w:right w:val="none" w:sz="0" w:space="0" w:color="auto"/>
      </w:divBdr>
    </w:div>
    <w:div w:id="282468871">
      <w:bodyDiv w:val="1"/>
      <w:marLeft w:val="0"/>
      <w:marRight w:val="0"/>
      <w:marTop w:val="0"/>
      <w:marBottom w:val="0"/>
      <w:divBdr>
        <w:top w:val="none" w:sz="0" w:space="0" w:color="auto"/>
        <w:left w:val="none" w:sz="0" w:space="0" w:color="auto"/>
        <w:bottom w:val="none" w:sz="0" w:space="0" w:color="auto"/>
        <w:right w:val="none" w:sz="0" w:space="0" w:color="auto"/>
      </w:divBdr>
    </w:div>
    <w:div w:id="322974894">
      <w:bodyDiv w:val="1"/>
      <w:marLeft w:val="0"/>
      <w:marRight w:val="0"/>
      <w:marTop w:val="0"/>
      <w:marBottom w:val="0"/>
      <w:divBdr>
        <w:top w:val="none" w:sz="0" w:space="0" w:color="auto"/>
        <w:left w:val="none" w:sz="0" w:space="0" w:color="auto"/>
        <w:bottom w:val="none" w:sz="0" w:space="0" w:color="auto"/>
        <w:right w:val="none" w:sz="0" w:space="0" w:color="auto"/>
      </w:divBdr>
      <w:divsChild>
        <w:div w:id="1073698255">
          <w:marLeft w:val="0"/>
          <w:marRight w:val="0"/>
          <w:marTop w:val="0"/>
          <w:marBottom w:val="0"/>
          <w:divBdr>
            <w:top w:val="none" w:sz="0" w:space="0" w:color="auto"/>
            <w:left w:val="none" w:sz="0" w:space="0" w:color="auto"/>
            <w:bottom w:val="none" w:sz="0" w:space="0" w:color="auto"/>
            <w:right w:val="none" w:sz="0" w:space="0" w:color="auto"/>
          </w:divBdr>
          <w:divsChild>
            <w:div w:id="1462918259">
              <w:marLeft w:val="0"/>
              <w:marRight w:val="0"/>
              <w:marTop w:val="0"/>
              <w:marBottom w:val="0"/>
              <w:divBdr>
                <w:top w:val="none" w:sz="0" w:space="0" w:color="auto"/>
                <w:left w:val="none" w:sz="0" w:space="0" w:color="auto"/>
                <w:bottom w:val="none" w:sz="0" w:space="0" w:color="auto"/>
                <w:right w:val="none" w:sz="0" w:space="0" w:color="auto"/>
              </w:divBdr>
              <w:divsChild>
                <w:div w:id="1260604167">
                  <w:marLeft w:val="0"/>
                  <w:marRight w:val="0"/>
                  <w:marTop w:val="0"/>
                  <w:marBottom w:val="0"/>
                  <w:divBdr>
                    <w:top w:val="none" w:sz="0" w:space="0" w:color="auto"/>
                    <w:left w:val="none" w:sz="0" w:space="0" w:color="auto"/>
                    <w:bottom w:val="none" w:sz="0" w:space="0" w:color="auto"/>
                    <w:right w:val="none" w:sz="0" w:space="0" w:color="auto"/>
                  </w:divBdr>
                  <w:divsChild>
                    <w:div w:id="1948536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31110945">
      <w:bodyDiv w:val="1"/>
      <w:marLeft w:val="0"/>
      <w:marRight w:val="0"/>
      <w:marTop w:val="0"/>
      <w:marBottom w:val="0"/>
      <w:divBdr>
        <w:top w:val="none" w:sz="0" w:space="0" w:color="auto"/>
        <w:left w:val="none" w:sz="0" w:space="0" w:color="auto"/>
        <w:bottom w:val="none" w:sz="0" w:space="0" w:color="auto"/>
        <w:right w:val="none" w:sz="0" w:space="0" w:color="auto"/>
      </w:divBdr>
    </w:div>
    <w:div w:id="501775312">
      <w:bodyDiv w:val="1"/>
      <w:marLeft w:val="0"/>
      <w:marRight w:val="0"/>
      <w:marTop w:val="0"/>
      <w:marBottom w:val="0"/>
      <w:divBdr>
        <w:top w:val="none" w:sz="0" w:space="0" w:color="auto"/>
        <w:left w:val="none" w:sz="0" w:space="0" w:color="auto"/>
        <w:bottom w:val="none" w:sz="0" w:space="0" w:color="auto"/>
        <w:right w:val="none" w:sz="0" w:space="0" w:color="auto"/>
      </w:divBdr>
      <w:divsChild>
        <w:div w:id="1808740763">
          <w:marLeft w:val="0"/>
          <w:marRight w:val="0"/>
          <w:marTop w:val="0"/>
          <w:marBottom w:val="0"/>
          <w:divBdr>
            <w:top w:val="none" w:sz="0" w:space="0" w:color="auto"/>
            <w:left w:val="none" w:sz="0" w:space="0" w:color="auto"/>
            <w:bottom w:val="none" w:sz="0" w:space="0" w:color="auto"/>
            <w:right w:val="none" w:sz="0" w:space="0" w:color="auto"/>
          </w:divBdr>
          <w:divsChild>
            <w:div w:id="1525358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2852037">
      <w:bodyDiv w:val="1"/>
      <w:marLeft w:val="0"/>
      <w:marRight w:val="0"/>
      <w:marTop w:val="0"/>
      <w:marBottom w:val="0"/>
      <w:divBdr>
        <w:top w:val="none" w:sz="0" w:space="0" w:color="auto"/>
        <w:left w:val="none" w:sz="0" w:space="0" w:color="auto"/>
        <w:bottom w:val="none" w:sz="0" w:space="0" w:color="auto"/>
        <w:right w:val="none" w:sz="0" w:space="0" w:color="auto"/>
      </w:divBdr>
      <w:divsChild>
        <w:div w:id="1406411646">
          <w:marLeft w:val="0"/>
          <w:marRight w:val="0"/>
          <w:marTop w:val="0"/>
          <w:marBottom w:val="0"/>
          <w:divBdr>
            <w:top w:val="none" w:sz="0" w:space="0" w:color="auto"/>
            <w:left w:val="none" w:sz="0" w:space="0" w:color="auto"/>
            <w:bottom w:val="none" w:sz="0" w:space="0" w:color="auto"/>
            <w:right w:val="none" w:sz="0" w:space="0" w:color="auto"/>
          </w:divBdr>
          <w:divsChild>
            <w:div w:id="2111007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3735454">
      <w:bodyDiv w:val="1"/>
      <w:marLeft w:val="0"/>
      <w:marRight w:val="0"/>
      <w:marTop w:val="0"/>
      <w:marBottom w:val="0"/>
      <w:divBdr>
        <w:top w:val="none" w:sz="0" w:space="0" w:color="auto"/>
        <w:left w:val="none" w:sz="0" w:space="0" w:color="auto"/>
        <w:bottom w:val="none" w:sz="0" w:space="0" w:color="auto"/>
        <w:right w:val="none" w:sz="0" w:space="0" w:color="auto"/>
      </w:divBdr>
    </w:div>
    <w:div w:id="931816082">
      <w:bodyDiv w:val="1"/>
      <w:marLeft w:val="0"/>
      <w:marRight w:val="0"/>
      <w:marTop w:val="0"/>
      <w:marBottom w:val="0"/>
      <w:divBdr>
        <w:top w:val="none" w:sz="0" w:space="0" w:color="auto"/>
        <w:left w:val="none" w:sz="0" w:space="0" w:color="auto"/>
        <w:bottom w:val="none" w:sz="0" w:space="0" w:color="auto"/>
        <w:right w:val="none" w:sz="0" w:space="0" w:color="auto"/>
      </w:divBdr>
    </w:div>
    <w:div w:id="1178931140">
      <w:bodyDiv w:val="1"/>
      <w:marLeft w:val="0"/>
      <w:marRight w:val="0"/>
      <w:marTop w:val="0"/>
      <w:marBottom w:val="0"/>
      <w:divBdr>
        <w:top w:val="none" w:sz="0" w:space="0" w:color="auto"/>
        <w:left w:val="none" w:sz="0" w:space="0" w:color="auto"/>
        <w:bottom w:val="none" w:sz="0" w:space="0" w:color="auto"/>
        <w:right w:val="none" w:sz="0" w:space="0" w:color="auto"/>
      </w:divBdr>
    </w:div>
    <w:div w:id="1183087289">
      <w:bodyDiv w:val="1"/>
      <w:marLeft w:val="0"/>
      <w:marRight w:val="0"/>
      <w:marTop w:val="0"/>
      <w:marBottom w:val="0"/>
      <w:divBdr>
        <w:top w:val="none" w:sz="0" w:space="0" w:color="auto"/>
        <w:left w:val="none" w:sz="0" w:space="0" w:color="auto"/>
        <w:bottom w:val="none" w:sz="0" w:space="0" w:color="auto"/>
        <w:right w:val="none" w:sz="0" w:space="0" w:color="auto"/>
      </w:divBdr>
    </w:div>
    <w:div w:id="1457062741">
      <w:bodyDiv w:val="1"/>
      <w:marLeft w:val="0"/>
      <w:marRight w:val="0"/>
      <w:marTop w:val="0"/>
      <w:marBottom w:val="0"/>
      <w:divBdr>
        <w:top w:val="none" w:sz="0" w:space="0" w:color="auto"/>
        <w:left w:val="none" w:sz="0" w:space="0" w:color="auto"/>
        <w:bottom w:val="none" w:sz="0" w:space="0" w:color="auto"/>
        <w:right w:val="none" w:sz="0" w:space="0" w:color="auto"/>
      </w:divBdr>
    </w:div>
    <w:div w:id="1538081460">
      <w:bodyDiv w:val="1"/>
      <w:marLeft w:val="0"/>
      <w:marRight w:val="0"/>
      <w:marTop w:val="0"/>
      <w:marBottom w:val="0"/>
      <w:divBdr>
        <w:top w:val="none" w:sz="0" w:space="0" w:color="auto"/>
        <w:left w:val="none" w:sz="0" w:space="0" w:color="auto"/>
        <w:bottom w:val="none" w:sz="0" w:space="0" w:color="auto"/>
        <w:right w:val="none" w:sz="0" w:space="0" w:color="auto"/>
      </w:divBdr>
    </w:div>
    <w:div w:id="1671983632">
      <w:bodyDiv w:val="1"/>
      <w:marLeft w:val="0"/>
      <w:marRight w:val="0"/>
      <w:marTop w:val="0"/>
      <w:marBottom w:val="0"/>
      <w:divBdr>
        <w:top w:val="none" w:sz="0" w:space="0" w:color="auto"/>
        <w:left w:val="none" w:sz="0" w:space="0" w:color="auto"/>
        <w:bottom w:val="none" w:sz="0" w:space="0" w:color="auto"/>
        <w:right w:val="none" w:sz="0" w:space="0" w:color="auto"/>
      </w:divBdr>
      <w:divsChild>
        <w:div w:id="1342440044">
          <w:marLeft w:val="0"/>
          <w:marRight w:val="0"/>
          <w:marTop w:val="0"/>
          <w:marBottom w:val="0"/>
          <w:divBdr>
            <w:top w:val="none" w:sz="0" w:space="0" w:color="auto"/>
            <w:left w:val="none" w:sz="0" w:space="0" w:color="auto"/>
            <w:bottom w:val="none" w:sz="0" w:space="0" w:color="auto"/>
            <w:right w:val="none" w:sz="0" w:space="0" w:color="auto"/>
          </w:divBdr>
        </w:div>
      </w:divsChild>
    </w:div>
    <w:div w:id="1733312660">
      <w:bodyDiv w:val="1"/>
      <w:marLeft w:val="0"/>
      <w:marRight w:val="0"/>
      <w:marTop w:val="0"/>
      <w:marBottom w:val="0"/>
      <w:divBdr>
        <w:top w:val="none" w:sz="0" w:space="0" w:color="auto"/>
        <w:left w:val="none" w:sz="0" w:space="0" w:color="auto"/>
        <w:bottom w:val="none" w:sz="0" w:space="0" w:color="auto"/>
        <w:right w:val="none" w:sz="0" w:space="0" w:color="auto"/>
      </w:divBdr>
      <w:divsChild>
        <w:div w:id="1128665095">
          <w:marLeft w:val="0"/>
          <w:marRight w:val="0"/>
          <w:marTop w:val="0"/>
          <w:marBottom w:val="0"/>
          <w:divBdr>
            <w:top w:val="none" w:sz="0" w:space="0" w:color="auto"/>
            <w:left w:val="none" w:sz="0" w:space="0" w:color="auto"/>
            <w:bottom w:val="none" w:sz="0" w:space="0" w:color="auto"/>
            <w:right w:val="none" w:sz="0" w:space="0" w:color="auto"/>
          </w:divBdr>
        </w:div>
      </w:divsChild>
    </w:div>
    <w:div w:id="1899899377">
      <w:bodyDiv w:val="1"/>
      <w:marLeft w:val="0"/>
      <w:marRight w:val="0"/>
      <w:marTop w:val="0"/>
      <w:marBottom w:val="0"/>
      <w:divBdr>
        <w:top w:val="none" w:sz="0" w:space="0" w:color="auto"/>
        <w:left w:val="none" w:sz="0" w:space="0" w:color="auto"/>
        <w:bottom w:val="none" w:sz="0" w:space="0" w:color="auto"/>
        <w:right w:val="none" w:sz="0" w:space="0" w:color="auto"/>
      </w:divBdr>
    </w:div>
    <w:div w:id="1932158251">
      <w:bodyDiv w:val="1"/>
      <w:marLeft w:val="0"/>
      <w:marRight w:val="0"/>
      <w:marTop w:val="0"/>
      <w:marBottom w:val="0"/>
      <w:divBdr>
        <w:top w:val="none" w:sz="0" w:space="0" w:color="auto"/>
        <w:left w:val="none" w:sz="0" w:space="0" w:color="auto"/>
        <w:bottom w:val="none" w:sz="0" w:space="0" w:color="auto"/>
        <w:right w:val="none" w:sz="0" w:space="0" w:color="auto"/>
      </w:divBdr>
    </w:div>
    <w:div w:id="1998920930">
      <w:bodyDiv w:val="1"/>
      <w:marLeft w:val="0"/>
      <w:marRight w:val="0"/>
      <w:marTop w:val="0"/>
      <w:marBottom w:val="0"/>
      <w:divBdr>
        <w:top w:val="none" w:sz="0" w:space="0" w:color="auto"/>
        <w:left w:val="none" w:sz="0" w:space="0" w:color="auto"/>
        <w:bottom w:val="none" w:sz="0" w:space="0" w:color="auto"/>
        <w:right w:val="none" w:sz="0" w:space="0" w:color="auto"/>
      </w:divBdr>
      <w:divsChild>
        <w:div w:id="600186945">
          <w:marLeft w:val="0"/>
          <w:marRight w:val="0"/>
          <w:marTop w:val="0"/>
          <w:marBottom w:val="0"/>
          <w:divBdr>
            <w:top w:val="none" w:sz="0" w:space="0" w:color="auto"/>
            <w:left w:val="none" w:sz="0" w:space="0" w:color="auto"/>
            <w:bottom w:val="none" w:sz="0" w:space="0" w:color="auto"/>
            <w:right w:val="none" w:sz="0" w:space="0" w:color="auto"/>
          </w:divBdr>
          <w:divsChild>
            <w:div w:id="1151556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0586064">
      <w:bodyDiv w:val="1"/>
      <w:marLeft w:val="0"/>
      <w:marRight w:val="0"/>
      <w:marTop w:val="0"/>
      <w:marBottom w:val="0"/>
      <w:divBdr>
        <w:top w:val="none" w:sz="0" w:space="0" w:color="auto"/>
        <w:left w:val="none" w:sz="0" w:space="0" w:color="auto"/>
        <w:bottom w:val="none" w:sz="0" w:space="0" w:color="auto"/>
        <w:right w:val="none" w:sz="0" w:space="0" w:color="auto"/>
      </w:divBdr>
      <w:divsChild>
        <w:div w:id="856385466">
          <w:marLeft w:val="0"/>
          <w:marRight w:val="0"/>
          <w:marTop w:val="0"/>
          <w:marBottom w:val="0"/>
          <w:divBdr>
            <w:top w:val="none" w:sz="0" w:space="0" w:color="auto"/>
            <w:left w:val="none" w:sz="0" w:space="0" w:color="auto"/>
            <w:bottom w:val="none" w:sz="0" w:space="0" w:color="auto"/>
            <w:right w:val="none" w:sz="0" w:space="0" w:color="auto"/>
          </w:divBdr>
        </w:div>
        <w:div w:id="1927877598">
          <w:marLeft w:val="0"/>
          <w:marRight w:val="0"/>
          <w:marTop w:val="0"/>
          <w:marBottom w:val="0"/>
          <w:divBdr>
            <w:top w:val="none" w:sz="0" w:space="0" w:color="auto"/>
            <w:left w:val="none" w:sz="0" w:space="0" w:color="auto"/>
            <w:bottom w:val="none" w:sz="0" w:space="0" w:color="auto"/>
            <w:right w:val="none" w:sz="0" w:space="0" w:color="auto"/>
          </w:divBdr>
        </w:div>
        <w:div w:id="1332105042">
          <w:marLeft w:val="0"/>
          <w:marRight w:val="0"/>
          <w:marTop w:val="0"/>
          <w:marBottom w:val="0"/>
          <w:divBdr>
            <w:top w:val="none" w:sz="0" w:space="0" w:color="auto"/>
            <w:left w:val="none" w:sz="0" w:space="0" w:color="auto"/>
            <w:bottom w:val="none" w:sz="0" w:space="0" w:color="auto"/>
            <w:right w:val="none" w:sz="0" w:space="0" w:color="auto"/>
          </w:divBdr>
          <w:divsChild>
            <w:div w:id="880021476">
              <w:marLeft w:val="0"/>
              <w:marRight w:val="0"/>
              <w:marTop w:val="0"/>
              <w:marBottom w:val="0"/>
              <w:divBdr>
                <w:top w:val="none" w:sz="0" w:space="0" w:color="auto"/>
                <w:left w:val="none" w:sz="0" w:space="0" w:color="auto"/>
                <w:bottom w:val="none" w:sz="0" w:space="0" w:color="auto"/>
                <w:right w:val="none" w:sz="0" w:space="0" w:color="auto"/>
              </w:divBdr>
            </w:div>
            <w:div w:id="786005199">
              <w:marLeft w:val="0"/>
              <w:marRight w:val="0"/>
              <w:marTop w:val="0"/>
              <w:marBottom w:val="0"/>
              <w:divBdr>
                <w:top w:val="none" w:sz="0" w:space="0" w:color="auto"/>
                <w:left w:val="none" w:sz="0" w:space="0" w:color="auto"/>
                <w:bottom w:val="none" w:sz="0" w:space="0" w:color="auto"/>
                <w:right w:val="none" w:sz="0" w:space="0" w:color="auto"/>
              </w:divBdr>
            </w:div>
            <w:div w:id="1273786898">
              <w:marLeft w:val="0"/>
              <w:marRight w:val="0"/>
              <w:marTop w:val="0"/>
              <w:marBottom w:val="0"/>
              <w:divBdr>
                <w:top w:val="none" w:sz="0" w:space="0" w:color="auto"/>
                <w:left w:val="none" w:sz="0" w:space="0" w:color="auto"/>
                <w:bottom w:val="none" w:sz="0" w:space="0" w:color="auto"/>
                <w:right w:val="none" w:sz="0" w:space="0" w:color="auto"/>
              </w:divBdr>
            </w:div>
          </w:divsChild>
        </w:div>
        <w:div w:id="1747416903">
          <w:marLeft w:val="0"/>
          <w:marRight w:val="0"/>
          <w:marTop w:val="0"/>
          <w:marBottom w:val="0"/>
          <w:divBdr>
            <w:top w:val="none" w:sz="0" w:space="0" w:color="auto"/>
            <w:left w:val="none" w:sz="0" w:space="0" w:color="auto"/>
            <w:bottom w:val="none" w:sz="0" w:space="0" w:color="auto"/>
            <w:right w:val="none" w:sz="0" w:space="0" w:color="auto"/>
          </w:divBdr>
          <w:divsChild>
            <w:div w:id="1928225284">
              <w:marLeft w:val="0"/>
              <w:marRight w:val="0"/>
              <w:marTop w:val="30"/>
              <w:marBottom w:val="30"/>
              <w:divBdr>
                <w:top w:val="none" w:sz="0" w:space="0" w:color="auto"/>
                <w:left w:val="none" w:sz="0" w:space="0" w:color="auto"/>
                <w:bottom w:val="none" w:sz="0" w:space="0" w:color="auto"/>
                <w:right w:val="none" w:sz="0" w:space="0" w:color="auto"/>
              </w:divBdr>
              <w:divsChild>
                <w:div w:id="645553472">
                  <w:marLeft w:val="0"/>
                  <w:marRight w:val="0"/>
                  <w:marTop w:val="0"/>
                  <w:marBottom w:val="0"/>
                  <w:divBdr>
                    <w:top w:val="none" w:sz="0" w:space="0" w:color="auto"/>
                    <w:left w:val="none" w:sz="0" w:space="0" w:color="auto"/>
                    <w:bottom w:val="none" w:sz="0" w:space="0" w:color="auto"/>
                    <w:right w:val="none" w:sz="0" w:space="0" w:color="auto"/>
                  </w:divBdr>
                  <w:divsChild>
                    <w:div w:id="572349207">
                      <w:marLeft w:val="0"/>
                      <w:marRight w:val="0"/>
                      <w:marTop w:val="0"/>
                      <w:marBottom w:val="0"/>
                      <w:divBdr>
                        <w:top w:val="none" w:sz="0" w:space="0" w:color="auto"/>
                        <w:left w:val="none" w:sz="0" w:space="0" w:color="auto"/>
                        <w:bottom w:val="none" w:sz="0" w:space="0" w:color="auto"/>
                        <w:right w:val="none" w:sz="0" w:space="0" w:color="auto"/>
                      </w:divBdr>
                    </w:div>
                  </w:divsChild>
                </w:div>
                <w:div w:id="607812891">
                  <w:marLeft w:val="0"/>
                  <w:marRight w:val="0"/>
                  <w:marTop w:val="0"/>
                  <w:marBottom w:val="0"/>
                  <w:divBdr>
                    <w:top w:val="none" w:sz="0" w:space="0" w:color="auto"/>
                    <w:left w:val="none" w:sz="0" w:space="0" w:color="auto"/>
                    <w:bottom w:val="none" w:sz="0" w:space="0" w:color="auto"/>
                    <w:right w:val="none" w:sz="0" w:space="0" w:color="auto"/>
                  </w:divBdr>
                  <w:divsChild>
                    <w:div w:id="177157969">
                      <w:marLeft w:val="0"/>
                      <w:marRight w:val="0"/>
                      <w:marTop w:val="0"/>
                      <w:marBottom w:val="0"/>
                      <w:divBdr>
                        <w:top w:val="none" w:sz="0" w:space="0" w:color="auto"/>
                        <w:left w:val="none" w:sz="0" w:space="0" w:color="auto"/>
                        <w:bottom w:val="none" w:sz="0" w:space="0" w:color="auto"/>
                        <w:right w:val="none" w:sz="0" w:space="0" w:color="auto"/>
                      </w:divBdr>
                    </w:div>
                  </w:divsChild>
                </w:div>
                <w:div w:id="200673026">
                  <w:marLeft w:val="0"/>
                  <w:marRight w:val="0"/>
                  <w:marTop w:val="0"/>
                  <w:marBottom w:val="0"/>
                  <w:divBdr>
                    <w:top w:val="none" w:sz="0" w:space="0" w:color="auto"/>
                    <w:left w:val="none" w:sz="0" w:space="0" w:color="auto"/>
                    <w:bottom w:val="none" w:sz="0" w:space="0" w:color="auto"/>
                    <w:right w:val="none" w:sz="0" w:space="0" w:color="auto"/>
                  </w:divBdr>
                  <w:divsChild>
                    <w:div w:id="1065838602">
                      <w:marLeft w:val="0"/>
                      <w:marRight w:val="0"/>
                      <w:marTop w:val="0"/>
                      <w:marBottom w:val="0"/>
                      <w:divBdr>
                        <w:top w:val="none" w:sz="0" w:space="0" w:color="auto"/>
                        <w:left w:val="none" w:sz="0" w:space="0" w:color="auto"/>
                        <w:bottom w:val="none" w:sz="0" w:space="0" w:color="auto"/>
                        <w:right w:val="none" w:sz="0" w:space="0" w:color="auto"/>
                      </w:divBdr>
                    </w:div>
                    <w:div w:id="21246309">
                      <w:marLeft w:val="0"/>
                      <w:marRight w:val="0"/>
                      <w:marTop w:val="0"/>
                      <w:marBottom w:val="0"/>
                      <w:divBdr>
                        <w:top w:val="none" w:sz="0" w:space="0" w:color="auto"/>
                        <w:left w:val="none" w:sz="0" w:space="0" w:color="auto"/>
                        <w:bottom w:val="none" w:sz="0" w:space="0" w:color="auto"/>
                        <w:right w:val="none" w:sz="0" w:space="0" w:color="auto"/>
                      </w:divBdr>
                    </w:div>
                  </w:divsChild>
                </w:div>
                <w:div w:id="51318820">
                  <w:marLeft w:val="0"/>
                  <w:marRight w:val="0"/>
                  <w:marTop w:val="0"/>
                  <w:marBottom w:val="0"/>
                  <w:divBdr>
                    <w:top w:val="none" w:sz="0" w:space="0" w:color="auto"/>
                    <w:left w:val="none" w:sz="0" w:space="0" w:color="auto"/>
                    <w:bottom w:val="none" w:sz="0" w:space="0" w:color="auto"/>
                    <w:right w:val="none" w:sz="0" w:space="0" w:color="auto"/>
                  </w:divBdr>
                  <w:divsChild>
                    <w:div w:id="1810319705">
                      <w:marLeft w:val="0"/>
                      <w:marRight w:val="0"/>
                      <w:marTop w:val="0"/>
                      <w:marBottom w:val="0"/>
                      <w:divBdr>
                        <w:top w:val="none" w:sz="0" w:space="0" w:color="auto"/>
                        <w:left w:val="none" w:sz="0" w:space="0" w:color="auto"/>
                        <w:bottom w:val="none" w:sz="0" w:space="0" w:color="auto"/>
                        <w:right w:val="none" w:sz="0" w:space="0" w:color="auto"/>
                      </w:divBdr>
                    </w:div>
                  </w:divsChild>
                </w:div>
                <w:div w:id="1430468583">
                  <w:marLeft w:val="0"/>
                  <w:marRight w:val="0"/>
                  <w:marTop w:val="0"/>
                  <w:marBottom w:val="0"/>
                  <w:divBdr>
                    <w:top w:val="none" w:sz="0" w:space="0" w:color="auto"/>
                    <w:left w:val="none" w:sz="0" w:space="0" w:color="auto"/>
                    <w:bottom w:val="none" w:sz="0" w:space="0" w:color="auto"/>
                    <w:right w:val="none" w:sz="0" w:space="0" w:color="auto"/>
                  </w:divBdr>
                  <w:divsChild>
                    <w:div w:id="47001291">
                      <w:marLeft w:val="0"/>
                      <w:marRight w:val="0"/>
                      <w:marTop w:val="0"/>
                      <w:marBottom w:val="0"/>
                      <w:divBdr>
                        <w:top w:val="none" w:sz="0" w:space="0" w:color="auto"/>
                        <w:left w:val="none" w:sz="0" w:space="0" w:color="auto"/>
                        <w:bottom w:val="none" w:sz="0" w:space="0" w:color="auto"/>
                        <w:right w:val="none" w:sz="0" w:space="0" w:color="auto"/>
                      </w:divBdr>
                    </w:div>
                    <w:div w:id="1113287266">
                      <w:marLeft w:val="0"/>
                      <w:marRight w:val="0"/>
                      <w:marTop w:val="0"/>
                      <w:marBottom w:val="0"/>
                      <w:divBdr>
                        <w:top w:val="none" w:sz="0" w:space="0" w:color="auto"/>
                        <w:left w:val="none" w:sz="0" w:space="0" w:color="auto"/>
                        <w:bottom w:val="none" w:sz="0" w:space="0" w:color="auto"/>
                        <w:right w:val="none" w:sz="0" w:space="0" w:color="auto"/>
                      </w:divBdr>
                    </w:div>
                  </w:divsChild>
                </w:div>
                <w:div w:id="741751912">
                  <w:marLeft w:val="0"/>
                  <w:marRight w:val="0"/>
                  <w:marTop w:val="0"/>
                  <w:marBottom w:val="0"/>
                  <w:divBdr>
                    <w:top w:val="none" w:sz="0" w:space="0" w:color="auto"/>
                    <w:left w:val="none" w:sz="0" w:space="0" w:color="auto"/>
                    <w:bottom w:val="none" w:sz="0" w:space="0" w:color="auto"/>
                    <w:right w:val="none" w:sz="0" w:space="0" w:color="auto"/>
                  </w:divBdr>
                  <w:divsChild>
                    <w:div w:id="898634718">
                      <w:marLeft w:val="0"/>
                      <w:marRight w:val="0"/>
                      <w:marTop w:val="0"/>
                      <w:marBottom w:val="0"/>
                      <w:divBdr>
                        <w:top w:val="none" w:sz="0" w:space="0" w:color="auto"/>
                        <w:left w:val="none" w:sz="0" w:space="0" w:color="auto"/>
                        <w:bottom w:val="none" w:sz="0" w:space="0" w:color="auto"/>
                        <w:right w:val="none" w:sz="0" w:space="0" w:color="auto"/>
                      </w:divBdr>
                    </w:div>
                  </w:divsChild>
                </w:div>
                <w:div w:id="1620598834">
                  <w:marLeft w:val="0"/>
                  <w:marRight w:val="0"/>
                  <w:marTop w:val="0"/>
                  <w:marBottom w:val="0"/>
                  <w:divBdr>
                    <w:top w:val="none" w:sz="0" w:space="0" w:color="auto"/>
                    <w:left w:val="none" w:sz="0" w:space="0" w:color="auto"/>
                    <w:bottom w:val="none" w:sz="0" w:space="0" w:color="auto"/>
                    <w:right w:val="none" w:sz="0" w:space="0" w:color="auto"/>
                  </w:divBdr>
                  <w:divsChild>
                    <w:div w:id="1283881331">
                      <w:marLeft w:val="0"/>
                      <w:marRight w:val="0"/>
                      <w:marTop w:val="0"/>
                      <w:marBottom w:val="0"/>
                      <w:divBdr>
                        <w:top w:val="none" w:sz="0" w:space="0" w:color="auto"/>
                        <w:left w:val="none" w:sz="0" w:space="0" w:color="auto"/>
                        <w:bottom w:val="none" w:sz="0" w:space="0" w:color="auto"/>
                        <w:right w:val="none" w:sz="0" w:space="0" w:color="auto"/>
                      </w:divBdr>
                    </w:div>
                    <w:div w:id="1556813388">
                      <w:marLeft w:val="0"/>
                      <w:marRight w:val="0"/>
                      <w:marTop w:val="0"/>
                      <w:marBottom w:val="0"/>
                      <w:divBdr>
                        <w:top w:val="none" w:sz="0" w:space="0" w:color="auto"/>
                        <w:left w:val="none" w:sz="0" w:space="0" w:color="auto"/>
                        <w:bottom w:val="none" w:sz="0" w:space="0" w:color="auto"/>
                        <w:right w:val="none" w:sz="0" w:space="0" w:color="auto"/>
                      </w:divBdr>
                    </w:div>
                  </w:divsChild>
                </w:div>
                <w:div w:id="1031801485">
                  <w:marLeft w:val="0"/>
                  <w:marRight w:val="0"/>
                  <w:marTop w:val="0"/>
                  <w:marBottom w:val="0"/>
                  <w:divBdr>
                    <w:top w:val="none" w:sz="0" w:space="0" w:color="auto"/>
                    <w:left w:val="none" w:sz="0" w:space="0" w:color="auto"/>
                    <w:bottom w:val="none" w:sz="0" w:space="0" w:color="auto"/>
                    <w:right w:val="none" w:sz="0" w:space="0" w:color="auto"/>
                  </w:divBdr>
                  <w:divsChild>
                    <w:div w:id="1980722786">
                      <w:marLeft w:val="0"/>
                      <w:marRight w:val="0"/>
                      <w:marTop w:val="0"/>
                      <w:marBottom w:val="0"/>
                      <w:divBdr>
                        <w:top w:val="none" w:sz="0" w:space="0" w:color="auto"/>
                        <w:left w:val="none" w:sz="0" w:space="0" w:color="auto"/>
                        <w:bottom w:val="none" w:sz="0" w:space="0" w:color="auto"/>
                        <w:right w:val="none" w:sz="0" w:space="0" w:color="auto"/>
                      </w:divBdr>
                    </w:div>
                  </w:divsChild>
                </w:div>
                <w:div w:id="798651629">
                  <w:marLeft w:val="0"/>
                  <w:marRight w:val="0"/>
                  <w:marTop w:val="0"/>
                  <w:marBottom w:val="0"/>
                  <w:divBdr>
                    <w:top w:val="none" w:sz="0" w:space="0" w:color="auto"/>
                    <w:left w:val="none" w:sz="0" w:space="0" w:color="auto"/>
                    <w:bottom w:val="none" w:sz="0" w:space="0" w:color="auto"/>
                    <w:right w:val="none" w:sz="0" w:space="0" w:color="auto"/>
                  </w:divBdr>
                  <w:divsChild>
                    <w:div w:id="2022051039">
                      <w:marLeft w:val="0"/>
                      <w:marRight w:val="0"/>
                      <w:marTop w:val="0"/>
                      <w:marBottom w:val="0"/>
                      <w:divBdr>
                        <w:top w:val="none" w:sz="0" w:space="0" w:color="auto"/>
                        <w:left w:val="none" w:sz="0" w:space="0" w:color="auto"/>
                        <w:bottom w:val="none" w:sz="0" w:space="0" w:color="auto"/>
                        <w:right w:val="none" w:sz="0" w:space="0" w:color="auto"/>
                      </w:divBdr>
                    </w:div>
                    <w:div w:id="1199899142">
                      <w:marLeft w:val="0"/>
                      <w:marRight w:val="0"/>
                      <w:marTop w:val="0"/>
                      <w:marBottom w:val="0"/>
                      <w:divBdr>
                        <w:top w:val="none" w:sz="0" w:space="0" w:color="auto"/>
                        <w:left w:val="none" w:sz="0" w:space="0" w:color="auto"/>
                        <w:bottom w:val="none" w:sz="0" w:space="0" w:color="auto"/>
                        <w:right w:val="none" w:sz="0" w:space="0" w:color="auto"/>
                      </w:divBdr>
                    </w:div>
                  </w:divsChild>
                </w:div>
                <w:div w:id="1045450573">
                  <w:marLeft w:val="0"/>
                  <w:marRight w:val="0"/>
                  <w:marTop w:val="0"/>
                  <w:marBottom w:val="0"/>
                  <w:divBdr>
                    <w:top w:val="none" w:sz="0" w:space="0" w:color="auto"/>
                    <w:left w:val="none" w:sz="0" w:space="0" w:color="auto"/>
                    <w:bottom w:val="none" w:sz="0" w:space="0" w:color="auto"/>
                    <w:right w:val="none" w:sz="0" w:space="0" w:color="auto"/>
                  </w:divBdr>
                  <w:divsChild>
                    <w:div w:id="1357923821">
                      <w:marLeft w:val="0"/>
                      <w:marRight w:val="0"/>
                      <w:marTop w:val="0"/>
                      <w:marBottom w:val="0"/>
                      <w:divBdr>
                        <w:top w:val="none" w:sz="0" w:space="0" w:color="auto"/>
                        <w:left w:val="none" w:sz="0" w:space="0" w:color="auto"/>
                        <w:bottom w:val="none" w:sz="0" w:space="0" w:color="auto"/>
                        <w:right w:val="none" w:sz="0" w:space="0" w:color="auto"/>
                      </w:divBdr>
                    </w:div>
                  </w:divsChild>
                </w:div>
                <w:div w:id="1307515262">
                  <w:marLeft w:val="0"/>
                  <w:marRight w:val="0"/>
                  <w:marTop w:val="0"/>
                  <w:marBottom w:val="0"/>
                  <w:divBdr>
                    <w:top w:val="none" w:sz="0" w:space="0" w:color="auto"/>
                    <w:left w:val="none" w:sz="0" w:space="0" w:color="auto"/>
                    <w:bottom w:val="none" w:sz="0" w:space="0" w:color="auto"/>
                    <w:right w:val="none" w:sz="0" w:space="0" w:color="auto"/>
                  </w:divBdr>
                  <w:divsChild>
                    <w:div w:id="2073457694">
                      <w:marLeft w:val="0"/>
                      <w:marRight w:val="0"/>
                      <w:marTop w:val="0"/>
                      <w:marBottom w:val="0"/>
                      <w:divBdr>
                        <w:top w:val="none" w:sz="0" w:space="0" w:color="auto"/>
                        <w:left w:val="none" w:sz="0" w:space="0" w:color="auto"/>
                        <w:bottom w:val="none" w:sz="0" w:space="0" w:color="auto"/>
                        <w:right w:val="none" w:sz="0" w:space="0" w:color="auto"/>
                      </w:divBdr>
                    </w:div>
                  </w:divsChild>
                </w:div>
                <w:div w:id="787433447">
                  <w:marLeft w:val="0"/>
                  <w:marRight w:val="0"/>
                  <w:marTop w:val="0"/>
                  <w:marBottom w:val="0"/>
                  <w:divBdr>
                    <w:top w:val="none" w:sz="0" w:space="0" w:color="auto"/>
                    <w:left w:val="none" w:sz="0" w:space="0" w:color="auto"/>
                    <w:bottom w:val="none" w:sz="0" w:space="0" w:color="auto"/>
                    <w:right w:val="none" w:sz="0" w:space="0" w:color="auto"/>
                  </w:divBdr>
                  <w:divsChild>
                    <w:div w:id="281691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G"/><Relationship Id="rId18" Type="http://schemas.openxmlformats.org/officeDocument/2006/relationships/image" Target="media/image11.png"/><Relationship Id="rId26" Type="http://schemas.openxmlformats.org/officeDocument/2006/relationships/image" Target="media/image19.jpe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image" Target="media/image18.jpe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jpe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jpeg"/><Relationship Id="rId28" Type="http://schemas.openxmlformats.org/officeDocument/2006/relationships/image" Target="media/image21.jpeg"/><Relationship Id="rId10" Type="http://schemas.openxmlformats.org/officeDocument/2006/relationships/image" Target="media/image3.png"/><Relationship Id="rId19" Type="http://schemas.openxmlformats.org/officeDocument/2006/relationships/image" Target="media/image12.jpe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5.png"/><Relationship Id="rId27" Type="http://schemas.openxmlformats.org/officeDocument/2006/relationships/image" Target="media/image20.jpeg"/><Relationship Id="rId30" Type="http://schemas.openxmlformats.org/officeDocument/2006/relationships/fontTable" Target="fontTable.xml"/></Relationships>
</file>

<file path=word/_rels/footnotes.xml.rels><?xml version="1.0" encoding="UTF-8" standalone="yes"?>
<Relationships xmlns="http://schemas.openxmlformats.org/package/2006/relationships"><Relationship Id="rId8" Type="http://schemas.openxmlformats.org/officeDocument/2006/relationships/hyperlink" Target="https://lrmplanning.com/project/rest-porthcawl-bridgend/" TargetMode="External"/><Relationship Id="rId3" Type="http://schemas.openxmlformats.org/officeDocument/2006/relationships/hyperlink" Target="https://www.bridgend.gov.uk/media/1993/sd61.pdf" TargetMode="External"/><Relationship Id="rId7" Type="http://schemas.openxmlformats.org/officeDocument/2006/relationships/hyperlink" Target="https://www.acornpropertygroup.org/development/the-links-rest-bay-porthcawl/" TargetMode="External"/><Relationship Id="rId2" Type="http://schemas.openxmlformats.org/officeDocument/2006/relationships/hyperlink" Target="http://www.britishlistedbuildings.co.uk" TargetMode="External"/><Relationship Id="rId1" Type="http://schemas.openxmlformats.org/officeDocument/2006/relationships/hyperlink" Target="http://www.britishlistedbuildings.co.uk" TargetMode="External"/><Relationship Id="rId6" Type="http://schemas.openxmlformats.org/officeDocument/2006/relationships/hyperlink" Target="https://ewa.co.uk/en/portfolio-item/jennings/" TargetMode="External"/><Relationship Id="rId5" Type="http://schemas.openxmlformats.org/officeDocument/2006/relationships/hyperlink" Target="https://studylib.net/doc/8385412/the-jennings--porthcawl-13-03" TargetMode="External"/><Relationship Id="rId4" Type="http://schemas.openxmlformats.org/officeDocument/2006/relationships/hyperlink" Target="https://democratic.bridgend.gov.uk/documents/s17566/P%2018%20711%20FUL.pdf" TargetMode="External"/><Relationship Id="rId9" Type="http://schemas.openxmlformats.org/officeDocument/2006/relationships/hyperlink" Target="https://ewa.co.uk/en/jennings-wins-rics-2018-regeneration-awar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09D7A7-C585-7F4F-9553-CE666D0F60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414</TotalTime>
  <Pages>5</Pages>
  <Words>1561</Words>
  <Characters>8430</Characters>
  <Application>Microsoft Office Word</Application>
  <DocSecurity>0</DocSecurity>
  <Lines>175</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Gwion Nicholls</dc:creator>
  <cp:keywords/>
  <dc:description/>
  <cp:lastModifiedBy>Microsoft Office User</cp:lastModifiedBy>
  <cp:revision>10</cp:revision>
  <dcterms:created xsi:type="dcterms:W3CDTF">2021-01-23T14:51:00Z</dcterms:created>
  <dcterms:modified xsi:type="dcterms:W3CDTF">2021-01-26T01:00:00Z</dcterms:modified>
</cp:coreProperties>
</file>