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0B7A9B" w14:textId="5250F61F" w:rsidR="00465C9E" w:rsidRPr="00465C9E" w:rsidRDefault="00465C9E" w:rsidP="00465C9E">
      <w:pPr>
        <w:pStyle w:val="Heading1"/>
      </w:pPr>
      <w:r w:rsidRPr="00465C9E">
        <w:t>Introduction </w:t>
      </w:r>
    </w:p>
    <w:p w14:paraId="1B6B7715" w14:textId="36045564" w:rsidR="00465C9E" w:rsidRDefault="00465C9E" w:rsidP="00465C9E">
      <w:pPr>
        <w:pStyle w:val="NormalWeb"/>
        <w:spacing w:before="0" w:beforeAutospacing="0" w:after="0" w:afterAutospacing="0"/>
        <w:jc w:val="both"/>
        <w:rPr>
          <w:rFonts w:ascii="Arial" w:hAnsi="Arial" w:cs="Arial"/>
        </w:rPr>
      </w:pPr>
      <w:r w:rsidRPr="00465C9E">
        <w:rPr>
          <w:rFonts w:ascii="Arial" w:hAnsi="Arial" w:cs="Arial"/>
        </w:rPr>
        <w:t>According to the Cambridge Dictionary (2020), the definition of ethics is ‘a system of accepted beliefs that control behaviour, especially such a system based on morals.’ Also, Stewart (2013) stated that ‘Ethics is knowing the difference between what you have the right to do and what is right to do.’ As stated by the Cambridge Dictionary (2020) under ‘Business English’ the definition of marketing is ‘the</w:t>
      </w:r>
      <w:r>
        <w:rPr>
          <w:rFonts w:ascii="Arial" w:hAnsi="Arial" w:cs="Arial"/>
        </w:rPr>
        <w:t xml:space="preserve"> </w:t>
      </w:r>
      <w:hyperlink r:id="rId12" w:tgtFrame="_blank" w:history="1">
        <w:r w:rsidRPr="00465C9E">
          <w:rPr>
            <w:rStyle w:val="Hyperlink"/>
            <w:rFonts w:ascii="Arial" w:hAnsi="Arial" w:cs="Arial"/>
            <w:color w:val="auto"/>
            <w:u w:val="none"/>
          </w:rPr>
          <w:t>business</w:t>
        </w:r>
      </w:hyperlink>
      <w:r>
        <w:rPr>
          <w:rFonts w:ascii="Arial" w:hAnsi="Arial" w:cs="Arial"/>
        </w:rPr>
        <w:t xml:space="preserve"> </w:t>
      </w:r>
      <w:hyperlink r:id="rId13" w:tgtFrame="_blank" w:history="1">
        <w:r w:rsidRPr="00465C9E">
          <w:rPr>
            <w:rStyle w:val="Hyperlink"/>
            <w:rFonts w:ascii="Arial" w:hAnsi="Arial" w:cs="Arial"/>
            <w:color w:val="auto"/>
            <w:u w:val="none"/>
          </w:rPr>
          <w:t>activity</w:t>
        </w:r>
      </w:hyperlink>
      <w:r>
        <w:rPr>
          <w:rFonts w:ascii="Arial" w:hAnsi="Arial" w:cs="Arial"/>
        </w:rPr>
        <w:t xml:space="preserve"> </w:t>
      </w:r>
      <w:r w:rsidRPr="00465C9E">
        <w:rPr>
          <w:rFonts w:ascii="Arial" w:hAnsi="Arial" w:cs="Arial"/>
        </w:rPr>
        <w:t>that</w:t>
      </w:r>
      <w:r>
        <w:rPr>
          <w:rFonts w:ascii="Arial" w:hAnsi="Arial" w:cs="Arial"/>
        </w:rPr>
        <w:t xml:space="preserve"> </w:t>
      </w:r>
      <w:hyperlink r:id="rId14" w:tgtFrame="_blank" w:history="1">
        <w:r w:rsidRPr="00465C9E">
          <w:rPr>
            <w:rStyle w:val="Hyperlink"/>
            <w:rFonts w:ascii="Arial" w:hAnsi="Arial" w:cs="Arial"/>
            <w:color w:val="auto"/>
            <w:u w:val="none"/>
          </w:rPr>
          <w:t>involves</w:t>
        </w:r>
      </w:hyperlink>
      <w:r>
        <w:rPr>
          <w:rFonts w:ascii="Arial" w:hAnsi="Arial" w:cs="Arial"/>
        </w:rPr>
        <w:t xml:space="preserve"> </w:t>
      </w:r>
      <w:hyperlink r:id="rId15" w:tgtFrame="_blank" w:history="1">
        <w:r w:rsidRPr="00465C9E">
          <w:rPr>
            <w:rStyle w:val="Hyperlink"/>
            <w:rFonts w:ascii="Arial" w:hAnsi="Arial" w:cs="Arial"/>
            <w:color w:val="auto"/>
            <w:u w:val="none"/>
          </w:rPr>
          <w:t>finding</w:t>
        </w:r>
      </w:hyperlink>
      <w:r>
        <w:rPr>
          <w:rFonts w:ascii="Arial" w:hAnsi="Arial" w:cs="Arial"/>
        </w:rPr>
        <w:t xml:space="preserve"> </w:t>
      </w:r>
      <w:r w:rsidRPr="00465C9E">
        <w:rPr>
          <w:rFonts w:ascii="Arial" w:hAnsi="Arial" w:cs="Arial"/>
        </w:rPr>
        <w:t>out what</w:t>
      </w:r>
      <w:r>
        <w:rPr>
          <w:rFonts w:ascii="Arial" w:hAnsi="Arial" w:cs="Arial"/>
        </w:rPr>
        <w:t xml:space="preserve"> </w:t>
      </w:r>
      <w:hyperlink r:id="rId16" w:tgtFrame="_blank" w:history="1">
        <w:r w:rsidRPr="00465C9E">
          <w:rPr>
            <w:rStyle w:val="Hyperlink"/>
            <w:rFonts w:ascii="Arial" w:hAnsi="Arial" w:cs="Arial"/>
            <w:color w:val="auto"/>
            <w:u w:val="none"/>
          </w:rPr>
          <w:t>customers</w:t>
        </w:r>
      </w:hyperlink>
      <w:r>
        <w:rPr>
          <w:rFonts w:ascii="Arial" w:hAnsi="Arial" w:cs="Arial"/>
        </w:rPr>
        <w:t xml:space="preserve"> </w:t>
      </w:r>
      <w:hyperlink r:id="rId17" w:tgtFrame="_blank" w:history="1">
        <w:r w:rsidRPr="00465C9E">
          <w:rPr>
            <w:rStyle w:val="Hyperlink"/>
            <w:rFonts w:ascii="Arial" w:hAnsi="Arial" w:cs="Arial"/>
            <w:color w:val="auto"/>
            <w:u w:val="none"/>
          </w:rPr>
          <w:t>want</w:t>
        </w:r>
      </w:hyperlink>
      <w:r w:rsidRPr="00465C9E">
        <w:rPr>
          <w:rFonts w:ascii="Arial" w:hAnsi="Arial" w:cs="Arial"/>
        </w:rPr>
        <w:t>,</w:t>
      </w:r>
      <w:r>
        <w:rPr>
          <w:rFonts w:ascii="Arial" w:hAnsi="Arial" w:cs="Arial"/>
        </w:rPr>
        <w:t xml:space="preserve"> </w:t>
      </w:r>
      <w:r w:rsidRPr="00465C9E">
        <w:rPr>
          <w:rFonts w:ascii="Arial" w:hAnsi="Arial" w:cs="Arial"/>
        </w:rPr>
        <w:t>using that</w:t>
      </w:r>
      <w:r>
        <w:rPr>
          <w:rFonts w:ascii="Arial" w:hAnsi="Arial" w:cs="Arial"/>
        </w:rPr>
        <w:t xml:space="preserve"> </w:t>
      </w:r>
      <w:hyperlink r:id="rId18" w:tgtFrame="_blank" w:history="1">
        <w:r w:rsidRPr="00465C9E">
          <w:rPr>
            <w:rStyle w:val="Hyperlink"/>
            <w:rFonts w:ascii="Arial" w:hAnsi="Arial" w:cs="Arial"/>
            <w:color w:val="auto"/>
            <w:u w:val="none"/>
          </w:rPr>
          <w:t>information</w:t>
        </w:r>
      </w:hyperlink>
      <w:r w:rsidRPr="00465C9E">
        <w:rPr>
          <w:rFonts w:ascii="Arial" w:hAnsi="Arial" w:cs="Arial"/>
        </w:rPr>
        <w:t> to </w:t>
      </w:r>
      <w:hyperlink r:id="rId19" w:tgtFrame="_blank" w:history="1">
        <w:r w:rsidRPr="00465C9E">
          <w:rPr>
            <w:rStyle w:val="Hyperlink"/>
            <w:rFonts w:ascii="Arial" w:hAnsi="Arial" w:cs="Arial"/>
            <w:color w:val="auto"/>
            <w:u w:val="none"/>
          </w:rPr>
          <w:t>design</w:t>
        </w:r>
      </w:hyperlink>
      <w:r>
        <w:rPr>
          <w:rFonts w:ascii="Arial" w:hAnsi="Arial" w:cs="Arial"/>
        </w:rPr>
        <w:t xml:space="preserve"> </w:t>
      </w:r>
      <w:hyperlink r:id="rId20" w:tgtFrame="_blank" w:history="1">
        <w:r w:rsidRPr="00465C9E">
          <w:rPr>
            <w:rStyle w:val="Hyperlink"/>
            <w:rFonts w:ascii="Arial" w:hAnsi="Arial" w:cs="Arial"/>
            <w:color w:val="auto"/>
            <w:u w:val="none"/>
          </w:rPr>
          <w:t>products</w:t>
        </w:r>
      </w:hyperlink>
      <w:r>
        <w:rPr>
          <w:rFonts w:ascii="Arial" w:hAnsi="Arial" w:cs="Arial"/>
        </w:rPr>
        <w:t xml:space="preserve"> </w:t>
      </w:r>
      <w:r w:rsidRPr="00465C9E">
        <w:rPr>
          <w:rFonts w:ascii="Arial" w:hAnsi="Arial" w:cs="Arial"/>
        </w:rPr>
        <w:t>and </w:t>
      </w:r>
      <w:hyperlink r:id="rId21" w:tgtFrame="_blank" w:history="1">
        <w:r w:rsidRPr="00465C9E">
          <w:rPr>
            <w:rStyle w:val="Hyperlink"/>
            <w:rFonts w:ascii="Arial" w:hAnsi="Arial" w:cs="Arial"/>
            <w:color w:val="auto"/>
            <w:u w:val="none"/>
          </w:rPr>
          <w:t>services</w:t>
        </w:r>
      </w:hyperlink>
      <w:r w:rsidRPr="00465C9E">
        <w:rPr>
          <w:rFonts w:ascii="Arial" w:hAnsi="Arial" w:cs="Arial"/>
        </w:rPr>
        <w:t>, and </w:t>
      </w:r>
      <w:hyperlink r:id="rId22" w:tgtFrame="_blank" w:history="1">
        <w:r w:rsidRPr="00465C9E">
          <w:rPr>
            <w:rStyle w:val="Hyperlink"/>
            <w:rFonts w:ascii="Arial" w:hAnsi="Arial" w:cs="Arial"/>
            <w:color w:val="auto"/>
            <w:u w:val="none"/>
          </w:rPr>
          <w:t>selling</w:t>
        </w:r>
      </w:hyperlink>
      <w:r w:rsidRPr="00465C9E">
        <w:rPr>
          <w:rFonts w:ascii="Arial" w:hAnsi="Arial" w:cs="Arial"/>
        </w:rPr>
        <w:t> them </w:t>
      </w:r>
      <w:hyperlink r:id="rId23" w:tgtFrame="_blank" w:history="1">
        <w:r w:rsidRPr="00465C9E">
          <w:rPr>
            <w:rStyle w:val="Hyperlink"/>
            <w:rFonts w:ascii="Arial" w:hAnsi="Arial" w:cs="Arial"/>
            <w:color w:val="auto"/>
            <w:u w:val="none"/>
          </w:rPr>
          <w:t>effectively</w:t>
        </w:r>
      </w:hyperlink>
      <w:r w:rsidRPr="00465C9E">
        <w:rPr>
          <w:rFonts w:ascii="Arial" w:hAnsi="Arial" w:cs="Arial"/>
        </w:rPr>
        <w:t>.’ Bryan Eisenberg (2018) once said ‘Our jobs as marketers are to understand how the customer wants to buy and help them to do so.’ In today world obesity is the vocal point when facing corporate social responsibility, this will be mentioned during the essay. </w:t>
      </w:r>
    </w:p>
    <w:p w14:paraId="5F4CA6E8" w14:textId="77777777" w:rsidR="00465C9E" w:rsidRPr="00465C9E" w:rsidRDefault="00465C9E" w:rsidP="00465C9E">
      <w:pPr>
        <w:pStyle w:val="NormalWeb"/>
        <w:spacing w:before="0" w:beforeAutospacing="0" w:after="0" w:afterAutospacing="0"/>
        <w:jc w:val="both"/>
        <w:rPr>
          <w:rFonts w:ascii="Arial" w:hAnsi="Arial" w:cs="Arial"/>
        </w:rPr>
      </w:pPr>
    </w:p>
    <w:p w14:paraId="04C43441" w14:textId="77777777" w:rsidR="00465C9E" w:rsidRPr="00465C9E" w:rsidRDefault="00465C9E" w:rsidP="00465C9E">
      <w:pPr>
        <w:pStyle w:val="NormalWeb"/>
        <w:spacing w:before="0" w:beforeAutospacing="0" w:after="0" w:afterAutospacing="0"/>
        <w:jc w:val="both"/>
        <w:rPr>
          <w:rFonts w:ascii="Arial" w:hAnsi="Arial" w:cs="Arial"/>
        </w:rPr>
      </w:pPr>
      <w:r w:rsidRPr="00465C9E">
        <w:rPr>
          <w:rFonts w:ascii="Arial" w:hAnsi="Arial" w:cs="Arial"/>
        </w:rPr>
        <w:t>This essay is to discuss the relevance of Ethics within Marketing decisions for contemporary business. By using suitable academic theory and relevant industry examples such as Kotler’s ideas. Firstly, the essay is going to evaluate ethics in marketing by looking at the 4P’s and miss-selling, and this will be followed with a critique of social marketing and targeted marketing within this it will be looking at Kotler’s theory and industry examples. Finally, it will examine the moral dilemma faced in marketing and political correctness. The essay concludes that there are many aspects to investigate when looking at marketing and ethics within marketing. Additionally, there is not much black and white with ethics in marketing just a lot of grey area.</w:t>
      </w:r>
    </w:p>
    <w:p w14:paraId="761549FF" w14:textId="77777777" w:rsidR="00465C9E" w:rsidRPr="00465C9E" w:rsidRDefault="00465C9E" w:rsidP="00465C9E">
      <w:pPr>
        <w:pStyle w:val="NormalWeb"/>
        <w:spacing w:before="0" w:beforeAutospacing="0" w:after="0" w:afterAutospacing="0"/>
        <w:jc w:val="both"/>
        <w:rPr>
          <w:rFonts w:ascii="Arial" w:hAnsi="Arial" w:cs="Arial"/>
        </w:rPr>
      </w:pPr>
    </w:p>
    <w:p w14:paraId="29C4B82B" w14:textId="77777777" w:rsidR="00465C9E" w:rsidRPr="00465C9E" w:rsidRDefault="00465C9E" w:rsidP="00465C9E">
      <w:pPr>
        <w:pStyle w:val="NormalWeb"/>
        <w:spacing w:before="0" w:beforeAutospacing="0" w:after="0" w:afterAutospacing="0"/>
        <w:jc w:val="both"/>
        <w:rPr>
          <w:rFonts w:ascii="Arial" w:hAnsi="Arial" w:cs="Arial"/>
        </w:rPr>
      </w:pPr>
      <w:r w:rsidRPr="00465C9E">
        <w:rPr>
          <w:rFonts w:ascii="Arial" w:hAnsi="Arial" w:cs="Arial"/>
        </w:rPr>
        <w:t> </w:t>
      </w:r>
    </w:p>
    <w:p w14:paraId="308A1EEF" w14:textId="77777777" w:rsidR="004F0C5C" w:rsidRDefault="004F0C5C">
      <w:pPr>
        <w:rPr>
          <w:rFonts w:asciiTheme="majorHAnsi" w:eastAsiaTheme="majorEastAsia" w:hAnsiTheme="majorHAnsi" w:cstheme="majorBidi"/>
          <w:b/>
          <w:bCs/>
          <w:smallCaps/>
          <w:color w:val="000000" w:themeColor="text1"/>
          <w:sz w:val="36"/>
          <w:szCs w:val="36"/>
        </w:rPr>
      </w:pPr>
      <w:r>
        <w:br w:type="page"/>
      </w:r>
    </w:p>
    <w:p w14:paraId="7ADA1F43" w14:textId="2B106F49" w:rsidR="00465C9E" w:rsidRPr="004F0C5C" w:rsidRDefault="00465C9E" w:rsidP="004F0C5C">
      <w:pPr>
        <w:pStyle w:val="Heading1"/>
      </w:pPr>
      <w:r w:rsidRPr="004F0C5C">
        <w:lastRenderedPageBreak/>
        <w:t>Ethics in marketing by looking at the 4p’s and mis</w:t>
      </w:r>
      <w:r w:rsidR="004F0C5C">
        <w:t>-</w:t>
      </w:r>
      <w:r w:rsidRPr="004F0C5C">
        <w:t>selling</w:t>
      </w:r>
    </w:p>
    <w:p w14:paraId="1CEE3EC9" w14:textId="3DD18161" w:rsidR="00465C9E" w:rsidRDefault="00465C9E" w:rsidP="00465C9E">
      <w:pPr>
        <w:pStyle w:val="NormalWeb"/>
        <w:spacing w:before="0" w:beforeAutospacing="0" w:after="0" w:afterAutospacing="0"/>
        <w:jc w:val="both"/>
        <w:rPr>
          <w:rFonts w:ascii="Arial" w:hAnsi="Arial" w:cs="Arial"/>
        </w:rPr>
      </w:pPr>
      <w:r w:rsidRPr="00465C9E">
        <w:rPr>
          <w:rFonts w:ascii="Arial" w:hAnsi="Arial" w:cs="Arial"/>
        </w:rPr>
        <w:t>A more in-depth description of ethics in marketing means to apply morals, chose between rights and wrongs, making marketing decisions and the organisation’s practice and behaviour (</w:t>
      </w:r>
      <w:r w:rsidRPr="00465C9E">
        <w:rPr>
          <w:rStyle w:val="Emphasis"/>
          <w:rFonts w:ascii="Arial" w:eastAsiaTheme="majorEastAsia" w:hAnsi="Arial" w:cs="Arial"/>
          <w:i w:val="0"/>
          <w:iCs w:val="0"/>
        </w:rPr>
        <w:t>Ethics in Marketing</w:t>
      </w:r>
      <w:r w:rsidRPr="00465C9E">
        <w:rPr>
          <w:rFonts w:ascii="Arial" w:hAnsi="Arial" w:cs="Arial"/>
        </w:rPr>
        <w:t>, 2020). Ethics and marketing are connected in a business sense because as the company should behave and show what they believe in to be the Organisations best interests, there are two main points when looking at when there is a large focal point on how the business follow ‘ethical values’ and not just offer a service or product </w:t>
      </w:r>
      <w:r w:rsidRPr="00465C9E">
        <w:rPr>
          <w:rStyle w:val="Emphasis"/>
          <w:rFonts w:ascii="Arial" w:eastAsiaTheme="majorEastAsia" w:hAnsi="Arial" w:cs="Arial"/>
          <w:i w:val="0"/>
          <w:iCs w:val="0"/>
        </w:rPr>
        <w:t> (Encyclopedia.Com</w:t>
      </w:r>
      <w:r w:rsidRPr="00465C9E">
        <w:rPr>
          <w:rFonts w:ascii="Arial" w:hAnsi="Arial" w:cs="Arial"/>
        </w:rPr>
        <w:t>, 2020). The first point looks at how and when a business acts ethically because following a company being ethical customers begging to grow a positive point of view about the business but as well the products they offer and their services </w:t>
      </w:r>
      <w:r w:rsidRPr="00465C9E">
        <w:rPr>
          <w:rStyle w:val="Emphasis"/>
          <w:rFonts w:ascii="Arial" w:eastAsiaTheme="majorEastAsia" w:hAnsi="Arial" w:cs="Arial"/>
          <w:i w:val="0"/>
          <w:iCs w:val="0"/>
        </w:rPr>
        <w:t> (Encyclopedia.Com</w:t>
      </w:r>
      <w:r w:rsidRPr="00465C9E">
        <w:rPr>
          <w:rFonts w:ascii="Arial" w:hAnsi="Arial" w:cs="Arial"/>
        </w:rPr>
        <w:t>, 2020). </w:t>
      </w:r>
    </w:p>
    <w:p w14:paraId="295D35D0" w14:textId="77777777" w:rsidR="004F0C5C" w:rsidRPr="00465C9E" w:rsidRDefault="004F0C5C" w:rsidP="00465C9E">
      <w:pPr>
        <w:pStyle w:val="NormalWeb"/>
        <w:spacing w:before="0" w:beforeAutospacing="0" w:after="0" w:afterAutospacing="0"/>
        <w:jc w:val="both"/>
        <w:rPr>
          <w:rFonts w:ascii="Arial" w:hAnsi="Arial" w:cs="Arial"/>
        </w:rPr>
      </w:pPr>
    </w:p>
    <w:p w14:paraId="7AEB58CB" w14:textId="7485E45C" w:rsidR="00465C9E" w:rsidRDefault="00465C9E" w:rsidP="00465C9E">
      <w:pPr>
        <w:pStyle w:val="NormalWeb"/>
        <w:spacing w:before="0" w:beforeAutospacing="0" w:after="0" w:afterAutospacing="0"/>
        <w:jc w:val="both"/>
        <w:rPr>
          <w:rFonts w:ascii="Arial" w:hAnsi="Arial" w:cs="Arial"/>
        </w:rPr>
      </w:pPr>
      <w:r w:rsidRPr="00465C9E">
        <w:rPr>
          <w:rFonts w:ascii="Arial" w:hAnsi="Arial" w:cs="Arial"/>
        </w:rPr>
        <w:t>Marketing is how a business can promote they are product or service by advertising, how they deliver their products and selling to businesses and customers (Alexandra Twin, 2020). When marketing marketers must consider ethics in all aspects these incorporating, pricing such as price discrimination when comparing to competitors or prices expected by the customer, Product where there could be counterfeit cheaper brands, Product development as in the brand shouldn’t be testing on an animal, Planned obsolescence where a product is only useful for a set period, Apple is known for doing this (</w:t>
      </w:r>
      <w:r w:rsidRPr="00465C9E">
        <w:rPr>
          <w:rStyle w:val="Emphasis"/>
          <w:rFonts w:ascii="Arial" w:eastAsiaTheme="majorEastAsia" w:hAnsi="Arial" w:cs="Arial"/>
          <w:i w:val="0"/>
          <w:iCs w:val="0"/>
        </w:rPr>
        <w:t>Ethical Marketing</w:t>
      </w:r>
      <w:r w:rsidRPr="00465C9E">
        <w:rPr>
          <w:rFonts w:ascii="Arial" w:hAnsi="Arial" w:cs="Arial"/>
        </w:rPr>
        <w:t>, 2020). Advertising and promotion consist of descriptive advertising, puffery, indecent advertising, exaggeration, stereotyping, and unverified claims (</w:t>
      </w:r>
      <w:r w:rsidRPr="00465C9E">
        <w:rPr>
          <w:rStyle w:val="Emphasis"/>
          <w:rFonts w:ascii="Arial" w:eastAsiaTheme="majorEastAsia" w:hAnsi="Arial" w:cs="Arial"/>
          <w:i w:val="0"/>
          <w:iCs w:val="0"/>
        </w:rPr>
        <w:t>Ethical Marketing</w:t>
      </w:r>
      <w:r w:rsidRPr="00465C9E">
        <w:rPr>
          <w:rFonts w:ascii="Arial" w:hAnsi="Arial" w:cs="Arial"/>
        </w:rPr>
        <w:t xml:space="preserve">, 2020). Distribution involves dealing agreements, Market research is the company invading the customers' privacy, Market audience equals to having selective marketing, and Marketing strategy </w:t>
      </w:r>
      <w:r w:rsidR="004F0C5C" w:rsidRPr="00465C9E">
        <w:rPr>
          <w:rFonts w:ascii="Arial" w:hAnsi="Arial" w:cs="Arial"/>
        </w:rPr>
        <w:t>investigates</w:t>
      </w:r>
      <w:r w:rsidRPr="00465C9E">
        <w:rPr>
          <w:rFonts w:ascii="Arial" w:hAnsi="Arial" w:cs="Arial"/>
        </w:rPr>
        <w:t xml:space="preserve"> corporate espionage (</w:t>
      </w:r>
      <w:r w:rsidRPr="00465C9E">
        <w:rPr>
          <w:rStyle w:val="Emphasis"/>
          <w:rFonts w:ascii="Arial" w:eastAsiaTheme="majorEastAsia" w:hAnsi="Arial" w:cs="Arial"/>
          <w:i w:val="0"/>
          <w:iCs w:val="0"/>
        </w:rPr>
        <w:t>Ethical Marketing</w:t>
      </w:r>
      <w:r w:rsidRPr="00465C9E">
        <w:rPr>
          <w:rFonts w:ascii="Arial" w:hAnsi="Arial" w:cs="Arial"/>
        </w:rPr>
        <w:t>, 2020). McCarthy (1964) was the one who had introduced the 4P theory. </w:t>
      </w:r>
    </w:p>
    <w:p w14:paraId="5797F58E" w14:textId="77777777" w:rsidR="004F0C5C" w:rsidRPr="00465C9E" w:rsidRDefault="004F0C5C" w:rsidP="00465C9E">
      <w:pPr>
        <w:pStyle w:val="NormalWeb"/>
        <w:spacing w:before="0" w:beforeAutospacing="0" w:after="0" w:afterAutospacing="0"/>
        <w:jc w:val="both"/>
        <w:rPr>
          <w:rFonts w:ascii="Arial" w:hAnsi="Arial" w:cs="Arial"/>
        </w:rPr>
      </w:pPr>
    </w:p>
    <w:p w14:paraId="31BA514B" w14:textId="4AAA6979" w:rsidR="00465C9E" w:rsidRPr="00465C9E" w:rsidRDefault="00465C9E" w:rsidP="00465C9E">
      <w:pPr>
        <w:pStyle w:val="NormalWeb"/>
        <w:spacing w:before="0" w:beforeAutospacing="0" w:after="0" w:afterAutospacing="0"/>
        <w:jc w:val="both"/>
        <w:rPr>
          <w:rFonts w:ascii="Arial" w:hAnsi="Arial" w:cs="Arial"/>
        </w:rPr>
      </w:pPr>
      <w:r w:rsidRPr="00465C9E">
        <w:rPr>
          <w:rFonts w:ascii="Arial" w:hAnsi="Arial" w:cs="Arial"/>
        </w:rPr>
        <w:t xml:space="preserve">Since everything started to become online in the early 2000s therefore organisations have had to change how they communicate with its customers. Besides, marketing has changed a lot it has gone from mass marketing to more of a niche market because according to </w:t>
      </w:r>
      <w:proofErr w:type="spellStart"/>
      <w:r w:rsidRPr="00465C9E">
        <w:rPr>
          <w:rFonts w:ascii="Arial" w:hAnsi="Arial" w:cs="Arial"/>
        </w:rPr>
        <w:t>Fornell</w:t>
      </w:r>
      <w:proofErr w:type="spellEnd"/>
      <w:r w:rsidRPr="00465C9E">
        <w:rPr>
          <w:rFonts w:ascii="Arial" w:hAnsi="Arial" w:cs="Arial"/>
        </w:rPr>
        <w:t xml:space="preserve"> (1992) ‘Customer satisfaction is linked to customer loyalty.’ A customer biased approach is the marketing mix model by Lauterbur (1990), the 4C’s which are communication, customer needs, costs, and convenience. The 4C’s helps to market based on what customers need and want (Lauterbur, 1990). Organisation’s need to communicate to find out what they need, to be able to lower costs to suit the </w:t>
      </w:r>
      <w:r w:rsidR="004F0C5C" w:rsidRPr="00465C9E">
        <w:rPr>
          <w:rFonts w:ascii="Arial" w:hAnsi="Arial" w:cs="Arial"/>
        </w:rPr>
        <w:t>customers and</w:t>
      </w:r>
      <w:r w:rsidRPr="00465C9E">
        <w:rPr>
          <w:rFonts w:ascii="Arial" w:hAnsi="Arial" w:cs="Arial"/>
        </w:rPr>
        <w:t xml:space="preserve"> offer an easy way of obtaining the product and or service (</w:t>
      </w:r>
      <w:proofErr w:type="spellStart"/>
      <w:r w:rsidRPr="00465C9E">
        <w:rPr>
          <w:rFonts w:ascii="Arial" w:hAnsi="Arial" w:cs="Arial"/>
        </w:rPr>
        <w:t>Acutt</w:t>
      </w:r>
      <w:proofErr w:type="spellEnd"/>
      <w:r w:rsidRPr="00465C9E">
        <w:rPr>
          <w:rFonts w:ascii="Arial" w:hAnsi="Arial" w:cs="Arial"/>
        </w:rPr>
        <w:t>, 2015).</w:t>
      </w:r>
    </w:p>
    <w:p w14:paraId="4BAA09F4" w14:textId="77777777" w:rsidR="00003D04" w:rsidRDefault="00003D04" w:rsidP="00465C9E">
      <w:pPr>
        <w:pStyle w:val="NormalWeb"/>
        <w:spacing w:before="0" w:beforeAutospacing="0" w:after="0" w:afterAutospacing="0"/>
        <w:jc w:val="both"/>
        <w:rPr>
          <w:rFonts w:ascii="Arial" w:hAnsi="Arial" w:cs="Arial"/>
        </w:rPr>
      </w:pPr>
    </w:p>
    <w:p w14:paraId="53CD734D" w14:textId="0295E620" w:rsidR="00465C9E" w:rsidRDefault="00465C9E" w:rsidP="00465C9E">
      <w:pPr>
        <w:pStyle w:val="NormalWeb"/>
        <w:spacing w:before="0" w:beforeAutospacing="0" w:after="0" w:afterAutospacing="0"/>
        <w:jc w:val="both"/>
        <w:rPr>
          <w:rFonts w:ascii="Arial" w:hAnsi="Arial" w:cs="Arial"/>
        </w:rPr>
      </w:pPr>
      <w:r w:rsidRPr="00465C9E">
        <w:rPr>
          <w:rFonts w:ascii="Arial" w:hAnsi="Arial" w:cs="Arial"/>
        </w:rPr>
        <w:t>As stated by Cambridge Dictionary (2020) Mis-selling is ‘the </w:t>
      </w:r>
      <w:hyperlink r:id="rId24" w:tgtFrame="_blank" w:history="1">
        <w:r w:rsidRPr="00465C9E">
          <w:rPr>
            <w:rStyle w:val="Hyperlink"/>
            <w:rFonts w:ascii="Arial" w:hAnsi="Arial" w:cs="Arial"/>
            <w:color w:val="auto"/>
            <w:u w:val="none"/>
          </w:rPr>
          <w:t>act</w:t>
        </w:r>
      </w:hyperlink>
      <w:r w:rsidRPr="00465C9E">
        <w:rPr>
          <w:rFonts w:ascii="Arial" w:hAnsi="Arial" w:cs="Arial"/>
        </w:rPr>
        <w:t> of </w:t>
      </w:r>
      <w:hyperlink r:id="rId25" w:tgtFrame="_blank" w:history="1">
        <w:r w:rsidRPr="00465C9E">
          <w:rPr>
            <w:rStyle w:val="Hyperlink"/>
            <w:rFonts w:ascii="Arial" w:hAnsi="Arial" w:cs="Arial"/>
            <w:color w:val="auto"/>
            <w:u w:val="none"/>
          </w:rPr>
          <w:t>selling</w:t>
        </w:r>
      </w:hyperlink>
      <w:r w:rsidRPr="00465C9E">
        <w:rPr>
          <w:rFonts w:ascii="Arial" w:hAnsi="Arial" w:cs="Arial"/>
        </w:rPr>
        <w:t> something that is not </w:t>
      </w:r>
      <w:hyperlink r:id="rId26" w:tgtFrame="_blank" w:history="1">
        <w:r w:rsidRPr="00465C9E">
          <w:rPr>
            <w:rStyle w:val="Hyperlink"/>
            <w:rFonts w:ascii="Arial" w:hAnsi="Arial" w:cs="Arial"/>
            <w:color w:val="auto"/>
            <w:u w:val="none"/>
          </w:rPr>
          <w:t>suitable</w:t>
        </w:r>
      </w:hyperlink>
      <w:r w:rsidRPr="00465C9E">
        <w:rPr>
          <w:rFonts w:ascii="Arial" w:hAnsi="Arial" w:cs="Arial"/>
        </w:rPr>
        <w:t> for the </w:t>
      </w:r>
      <w:hyperlink r:id="rId27" w:tgtFrame="_blank" w:history="1">
        <w:r w:rsidRPr="00465C9E">
          <w:rPr>
            <w:rStyle w:val="Hyperlink"/>
            <w:rFonts w:ascii="Arial" w:hAnsi="Arial" w:cs="Arial"/>
            <w:color w:val="auto"/>
            <w:u w:val="none"/>
          </w:rPr>
          <w:t>person</w:t>
        </w:r>
      </w:hyperlink>
      <w:r w:rsidRPr="00465C9E">
        <w:rPr>
          <w:rFonts w:ascii="Arial" w:hAnsi="Arial" w:cs="Arial"/>
        </w:rPr>
        <w:t> who </w:t>
      </w:r>
      <w:hyperlink r:id="rId28" w:tgtFrame="_blank" w:history="1">
        <w:r w:rsidRPr="00465C9E">
          <w:rPr>
            <w:rStyle w:val="Hyperlink"/>
            <w:rFonts w:ascii="Arial" w:hAnsi="Arial" w:cs="Arial"/>
            <w:color w:val="auto"/>
            <w:u w:val="none"/>
          </w:rPr>
          <w:t>buys</w:t>
        </w:r>
      </w:hyperlink>
      <w:r w:rsidRPr="00465C9E">
        <w:rPr>
          <w:rFonts w:ascii="Arial" w:hAnsi="Arial" w:cs="Arial"/>
        </w:rPr>
        <w:t> it’. Mis-selling is a problem that mostly affects the financial industry has had to deal with, therefor anyone in the finance industry for example brokers, representatives from banks, financial advisors, and any salesperson of the financial services and products (Kenton, 2020). Their jobs are based on commission and are compensated for that, therefore, having many reasons to need to make a sale, this is mostly because their pay is based off how much they sell not if it suits the customers’ needs or wants (Kenton, 2020).</w:t>
      </w:r>
    </w:p>
    <w:p w14:paraId="5F2FC00C" w14:textId="77777777" w:rsidR="004F0C5C" w:rsidRPr="00465C9E" w:rsidRDefault="004F0C5C" w:rsidP="00465C9E">
      <w:pPr>
        <w:pStyle w:val="NormalWeb"/>
        <w:spacing w:before="0" w:beforeAutospacing="0" w:after="0" w:afterAutospacing="0"/>
        <w:jc w:val="both"/>
        <w:rPr>
          <w:rFonts w:ascii="Arial" w:hAnsi="Arial" w:cs="Arial"/>
        </w:rPr>
      </w:pPr>
    </w:p>
    <w:p w14:paraId="0BCD2EA3" w14:textId="770D2D38" w:rsidR="00465C9E" w:rsidRPr="00465C9E" w:rsidRDefault="00465C9E" w:rsidP="00465C9E">
      <w:pPr>
        <w:pStyle w:val="NormalWeb"/>
        <w:spacing w:before="0" w:beforeAutospacing="0" w:after="0" w:afterAutospacing="0"/>
        <w:jc w:val="both"/>
        <w:rPr>
          <w:rFonts w:ascii="Arial" w:hAnsi="Arial" w:cs="Arial"/>
        </w:rPr>
      </w:pPr>
      <w:r w:rsidRPr="00465C9E">
        <w:rPr>
          <w:rFonts w:ascii="Arial" w:hAnsi="Arial" w:cs="Arial"/>
        </w:rPr>
        <w:t xml:space="preserve">When looking at McDonald's and where and how they apply the 4P’s and how and if they </w:t>
      </w:r>
      <w:r w:rsidR="004F0C5C" w:rsidRPr="00465C9E">
        <w:rPr>
          <w:rFonts w:ascii="Arial" w:hAnsi="Arial" w:cs="Arial"/>
        </w:rPr>
        <w:t>are miss-selling</w:t>
      </w:r>
      <w:r w:rsidRPr="00465C9E">
        <w:rPr>
          <w:rFonts w:ascii="Arial" w:hAnsi="Arial" w:cs="Arial"/>
        </w:rPr>
        <w:t xml:space="preserve"> their product. McDonald's has to offer is fast food, this fits in with today’s lifestyle as people are always on the go and they need food that fits their needs </w:t>
      </w:r>
      <w:r w:rsidRPr="00465C9E">
        <w:rPr>
          <w:rFonts w:ascii="Arial" w:hAnsi="Arial" w:cs="Arial"/>
        </w:rPr>
        <w:lastRenderedPageBreak/>
        <w:t>and wants but this isn’t exactly the healthiest option out there (HowandWhat.net, 2017). The price of McDonald’s’ items can be described as cheap and affordable, the reasonable price of McDonald’s’ food means that a lot of young people such as students will go there to safe money when wanting to eat our or a quick bite to eat, but this could cause early obesity as young people and children are prone to going to eating McDonald's and getting obesity (HowandWhat.net, 2017). The placement of McDonald’s is mostly physical where people can go in and sit down to eat or order to take away but also most McDonalds offer a drive-through making it more fast and efficient way of getting food on the go (</w:t>
      </w:r>
      <w:r w:rsidRPr="00465C9E">
        <w:rPr>
          <w:rStyle w:val="Emphasis"/>
          <w:rFonts w:ascii="Arial" w:eastAsiaTheme="majorEastAsia" w:hAnsi="Arial" w:cs="Arial"/>
          <w:i w:val="0"/>
          <w:iCs w:val="0"/>
        </w:rPr>
        <w:t>Your McDonald’s</w:t>
      </w:r>
      <w:r w:rsidRPr="00465C9E">
        <w:rPr>
          <w:rFonts w:ascii="Arial" w:hAnsi="Arial" w:cs="Arial"/>
        </w:rPr>
        <w:t>, 2020). Also, McDonald's has located itself in popular locations such as cities and the services. In addition to being physical, they are moving online too by being able to order via the McDonalds app but also through just eat and Deliveroo (</w:t>
      </w:r>
      <w:r w:rsidRPr="00465C9E">
        <w:rPr>
          <w:rStyle w:val="Emphasis"/>
          <w:rFonts w:ascii="Arial" w:eastAsiaTheme="majorEastAsia" w:hAnsi="Arial" w:cs="Arial"/>
          <w:i w:val="0"/>
          <w:iCs w:val="0"/>
        </w:rPr>
        <w:t>McDonald’s UK</w:t>
      </w:r>
      <w:r w:rsidRPr="00465C9E">
        <w:rPr>
          <w:rFonts w:ascii="Arial" w:hAnsi="Arial" w:cs="Arial"/>
        </w:rPr>
        <w:t>, 2020). Lastly promotion, McDonald's advertises on TV, social media, radio, magazines, and billboards located close and around its stores, McDonald's also offers discounts to students and the blue light services (</w:t>
      </w:r>
      <w:r w:rsidRPr="00465C9E">
        <w:rPr>
          <w:rStyle w:val="Emphasis"/>
          <w:rFonts w:ascii="Arial" w:eastAsiaTheme="majorEastAsia" w:hAnsi="Arial" w:cs="Arial"/>
          <w:i w:val="0"/>
          <w:iCs w:val="0"/>
        </w:rPr>
        <w:t>The Marketing Process</w:t>
      </w:r>
      <w:r w:rsidRPr="00465C9E">
        <w:rPr>
          <w:rFonts w:ascii="Arial" w:hAnsi="Arial" w:cs="Arial"/>
        </w:rPr>
        <w:t>, 2020).</w:t>
      </w:r>
    </w:p>
    <w:p w14:paraId="5982D8A3" w14:textId="77777777" w:rsidR="00465C9E" w:rsidRPr="00465C9E" w:rsidRDefault="00465C9E" w:rsidP="00465C9E">
      <w:pPr>
        <w:pStyle w:val="NormalWeb"/>
        <w:spacing w:before="0" w:beforeAutospacing="0" w:after="0" w:afterAutospacing="0"/>
        <w:jc w:val="both"/>
        <w:rPr>
          <w:rFonts w:ascii="Arial" w:hAnsi="Arial" w:cs="Arial"/>
        </w:rPr>
      </w:pPr>
    </w:p>
    <w:p w14:paraId="0BBDD29D" w14:textId="77777777" w:rsidR="00465C9E" w:rsidRPr="00465C9E" w:rsidRDefault="00465C9E" w:rsidP="00465C9E">
      <w:pPr>
        <w:pStyle w:val="NormalWeb"/>
        <w:spacing w:before="0" w:beforeAutospacing="0" w:after="0" w:afterAutospacing="0"/>
        <w:jc w:val="both"/>
        <w:rPr>
          <w:rFonts w:ascii="Arial" w:hAnsi="Arial" w:cs="Arial"/>
        </w:rPr>
      </w:pPr>
      <w:r w:rsidRPr="00465C9E">
        <w:rPr>
          <w:rFonts w:ascii="Arial" w:hAnsi="Arial" w:cs="Arial"/>
        </w:rPr>
        <w:t> </w:t>
      </w:r>
    </w:p>
    <w:p w14:paraId="61AD1F82" w14:textId="77777777" w:rsidR="004F0C5C" w:rsidRDefault="004F0C5C">
      <w:pPr>
        <w:rPr>
          <w:rFonts w:asciiTheme="majorHAnsi" w:eastAsiaTheme="majorEastAsia" w:hAnsiTheme="majorHAnsi" w:cstheme="majorBidi"/>
          <w:b/>
          <w:bCs/>
          <w:smallCaps/>
          <w:color w:val="000000" w:themeColor="text1"/>
          <w:sz w:val="36"/>
          <w:szCs w:val="36"/>
        </w:rPr>
      </w:pPr>
      <w:r>
        <w:br w:type="page"/>
      </w:r>
    </w:p>
    <w:p w14:paraId="0C458C02" w14:textId="4F8CA545" w:rsidR="00465C9E" w:rsidRPr="004F0C5C" w:rsidRDefault="00465C9E" w:rsidP="004F0C5C">
      <w:pPr>
        <w:pStyle w:val="Heading1"/>
      </w:pPr>
      <w:r w:rsidRPr="004F0C5C">
        <w:lastRenderedPageBreak/>
        <w:t>Social marketing and targeting marketing</w:t>
      </w:r>
    </w:p>
    <w:p w14:paraId="6318DA54" w14:textId="1BED9091" w:rsidR="00465C9E" w:rsidRDefault="00465C9E" w:rsidP="00465C9E">
      <w:pPr>
        <w:pStyle w:val="NormalWeb"/>
        <w:spacing w:before="0" w:beforeAutospacing="0" w:after="0" w:afterAutospacing="0"/>
        <w:jc w:val="both"/>
        <w:rPr>
          <w:rFonts w:ascii="Arial" w:hAnsi="Arial" w:cs="Arial"/>
        </w:rPr>
      </w:pPr>
      <w:r w:rsidRPr="00465C9E">
        <w:rPr>
          <w:rFonts w:ascii="Arial" w:hAnsi="Arial" w:cs="Arial"/>
        </w:rPr>
        <w:t>‘Marketing is a social and managerial process by which individuals and groups obtain what they want and need through creating and exchanging products and value with others’ (Kotler et al., 1999). The definition of social marketing as mentioned by Cambridge dictionary (2020) ‘the use of </w:t>
      </w:r>
      <w:hyperlink r:id="rId29" w:tgtFrame="_blank" w:history="1">
        <w:r w:rsidRPr="00465C9E">
          <w:rPr>
            <w:rStyle w:val="Hyperlink"/>
            <w:rFonts w:ascii="Arial" w:hAnsi="Arial" w:cs="Arial"/>
            <w:color w:val="auto"/>
            <w:u w:val="none"/>
          </w:rPr>
          <w:t>marketing</w:t>
        </w:r>
      </w:hyperlink>
      <w:r w:rsidRPr="00465C9E">
        <w:rPr>
          <w:rFonts w:ascii="Arial" w:hAnsi="Arial" w:cs="Arial"/>
        </w:rPr>
        <w:t> </w:t>
      </w:r>
      <w:hyperlink r:id="rId30" w:tgtFrame="_blank" w:history="1">
        <w:r w:rsidRPr="00465C9E">
          <w:rPr>
            <w:rStyle w:val="Hyperlink"/>
            <w:rFonts w:ascii="Arial" w:hAnsi="Arial" w:cs="Arial"/>
            <w:color w:val="auto"/>
            <w:u w:val="none"/>
          </w:rPr>
          <w:t>methods</w:t>
        </w:r>
      </w:hyperlink>
      <w:r w:rsidR="004F0C5C">
        <w:rPr>
          <w:rFonts w:ascii="Arial" w:hAnsi="Arial" w:cs="Arial"/>
        </w:rPr>
        <w:t xml:space="preserve"> </w:t>
      </w:r>
      <w:r w:rsidRPr="00465C9E">
        <w:rPr>
          <w:rFonts w:ascii="Arial" w:hAnsi="Arial" w:cs="Arial"/>
        </w:rPr>
        <w:t>to </w:t>
      </w:r>
      <w:hyperlink r:id="rId31" w:tgtFrame="_blank" w:history="1">
        <w:r w:rsidRPr="00465C9E">
          <w:rPr>
            <w:rStyle w:val="Hyperlink"/>
            <w:rFonts w:ascii="Arial" w:hAnsi="Arial" w:cs="Arial"/>
            <w:color w:val="auto"/>
            <w:u w:val="none"/>
          </w:rPr>
          <w:t>change</w:t>
        </w:r>
      </w:hyperlink>
      <w:r w:rsidR="004F0C5C">
        <w:rPr>
          <w:rFonts w:ascii="Arial" w:hAnsi="Arial" w:cs="Arial"/>
        </w:rPr>
        <w:t xml:space="preserve"> </w:t>
      </w:r>
      <w:r w:rsidRPr="00465C9E">
        <w:rPr>
          <w:rFonts w:ascii="Arial" w:hAnsi="Arial" w:cs="Arial"/>
        </w:rPr>
        <w:t>people's</w:t>
      </w:r>
      <w:r w:rsidR="004F0C5C">
        <w:rPr>
          <w:rFonts w:ascii="Arial" w:hAnsi="Arial" w:cs="Arial"/>
        </w:rPr>
        <w:t xml:space="preserve"> </w:t>
      </w:r>
      <w:hyperlink r:id="rId32" w:tgtFrame="_blank" w:history="1">
        <w:r w:rsidRPr="00465C9E">
          <w:rPr>
            <w:rStyle w:val="Hyperlink"/>
            <w:rFonts w:ascii="Arial" w:hAnsi="Arial" w:cs="Arial"/>
            <w:color w:val="auto"/>
            <w:u w:val="none"/>
          </w:rPr>
          <w:t>behaviour</w:t>
        </w:r>
      </w:hyperlink>
      <w:r w:rsidR="004F0C5C">
        <w:rPr>
          <w:rFonts w:ascii="Arial" w:hAnsi="Arial" w:cs="Arial"/>
        </w:rPr>
        <w:t xml:space="preserve"> </w:t>
      </w:r>
      <w:r w:rsidRPr="00465C9E">
        <w:rPr>
          <w:rFonts w:ascii="Arial" w:hAnsi="Arial" w:cs="Arial"/>
        </w:rPr>
        <w:t>in </w:t>
      </w:r>
      <w:hyperlink r:id="rId33" w:tgtFrame="_blank" w:history="1">
        <w:r w:rsidRPr="00465C9E">
          <w:rPr>
            <w:rStyle w:val="Hyperlink"/>
            <w:rFonts w:ascii="Arial" w:hAnsi="Arial" w:cs="Arial"/>
            <w:color w:val="auto"/>
            <w:u w:val="none"/>
          </w:rPr>
          <w:t>areas</w:t>
        </w:r>
      </w:hyperlink>
      <w:r w:rsidRPr="00465C9E">
        <w:rPr>
          <w:rFonts w:ascii="Arial" w:hAnsi="Arial" w:cs="Arial"/>
        </w:rPr>
        <w:t> such as </w:t>
      </w:r>
      <w:hyperlink r:id="rId34" w:tgtFrame="_blank" w:history="1">
        <w:r w:rsidRPr="00465C9E">
          <w:rPr>
            <w:rStyle w:val="Hyperlink"/>
            <w:rFonts w:ascii="Arial" w:hAnsi="Arial" w:cs="Arial"/>
            <w:color w:val="auto"/>
            <w:u w:val="none"/>
          </w:rPr>
          <w:t>health</w:t>
        </w:r>
      </w:hyperlink>
      <w:r w:rsidRPr="00465C9E">
        <w:rPr>
          <w:rFonts w:ascii="Arial" w:hAnsi="Arial" w:cs="Arial"/>
        </w:rPr>
        <w:t>, </w:t>
      </w:r>
      <w:hyperlink r:id="rId35" w:tgtFrame="_blank" w:history="1">
        <w:r w:rsidRPr="00465C9E">
          <w:rPr>
            <w:rStyle w:val="Hyperlink"/>
            <w:rFonts w:ascii="Arial" w:hAnsi="Arial" w:cs="Arial"/>
            <w:color w:val="auto"/>
            <w:u w:val="none"/>
          </w:rPr>
          <w:t>education</w:t>
        </w:r>
      </w:hyperlink>
      <w:r w:rsidRPr="00465C9E">
        <w:rPr>
          <w:rFonts w:ascii="Arial" w:hAnsi="Arial" w:cs="Arial"/>
        </w:rPr>
        <w:t>.’. ‘The </w:t>
      </w:r>
      <w:hyperlink r:id="rId36" w:tgtFrame="_blank" w:history="1">
        <w:r w:rsidRPr="00465C9E">
          <w:rPr>
            <w:rStyle w:val="Hyperlink"/>
            <w:rFonts w:ascii="Arial" w:hAnsi="Arial" w:cs="Arial"/>
            <w:color w:val="auto"/>
            <w:u w:val="none"/>
          </w:rPr>
          <w:t>activity</w:t>
        </w:r>
      </w:hyperlink>
      <w:r w:rsidRPr="00465C9E">
        <w:rPr>
          <w:rFonts w:ascii="Arial" w:hAnsi="Arial" w:cs="Arial"/>
        </w:rPr>
        <w:t> of</w:t>
      </w:r>
      <w:r w:rsidR="004F0C5C">
        <w:rPr>
          <w:rFonts w:ascii="Arial" w:hAnsi="Arial" w:cs="Arial"/>
        </w:rPr>
        <w:t xml:space="preserve"> </w:t>
      </w:r>
      <w:hyperlink r:id="rId37" w:tgtFrame="_blank" w:history="1">
        <w:r w:rsidRPr="00465C9E">
          <w:rPr>
            <w:rStyle w:val="Hyperlink"/>
            <w:rFonts w:ascii="Arial" w:hAnsi="Arial" w:cs="Arial"/>
            <w:color w:val="auto"/>
            <w:u w:val="none"/>
          </w:rPr>
          <w:t>persuading</w:t>
        </w:r>
      </w:hyperlink>
      <w:r w:rsidR="004F0C5C">
        <w:rPr>
          <w:rFonts w:ascii="Arial" w:hAnsi="Arial" w:cs="Arial"/>
        </w:rPr>
        <w:t xml:space="preserve"> </w:t>
      </w:r>
      <w:hyperlink r:id="rId38" w:tgtFrame="_blank" w:history="1">
        <w:r w:rsidRPr="00465C9E">
          <w:rPr>
            <w:rStyle w:val="Hyperlink"/>
            <w:rFonts w:ascii="Arial" w:hAnsi="Arial" w:cs="Arial"/>
            <w:color w:val="auto"/>
            <w:u w:val="none"/>
          </w:rPr>
          <w:t>people</w:t>
        </w:r>
      </w:hyperlink>
      <w:r w:rsidRPr="00465C9E">
        <w:rPr>
          <w:rFonts w:ascii="Arial" w:hAnsi="Arial" w:cs="Arial"/>
        </w:rPr>
        <w:t> to</w:t>
      </w:r>
      <w:r w:rsidR="004F0C5C">
        <w:rPr>
          <w:rFonts w:ascii="Arial" w:hAnsi="Arial" w:cs="Arial"/>
        </w:rPr>
        <w:t xml:space="preserve"> </w:t>
      </w:r>
      <w:hyperlink r:id="rId39" w:tgtFrame="_blank" w:history="1">
        <w:r w:rsidRPr="00465C9E">
          <w:rPr>
            <w:rStyle w:val="Hyperlink"/>
            <w:rFonts w:ascii="Arial" w:hAnsi="Arial" w:cs="Arial"/>
            <w:color w:val="auto"/>
            <w:u w:val="none"/>
          </w:rPr>
          <w:t>become</w:t>
        </w:r>
      </w:hyperlink>
      <w:r w:rsidR="004F0C5C">
        <w:rPr>
          <w:rFonts w:ascii="Arial" w:hAnsi="Arial" w:cs="Arial"/>
        </w:rPr>
        <w:t xml:space="preserve"> </w:t>
      </w:r>
      <w:r w:rsidRPr="00465C9E">
        <w:rPr>
          <w:rFonts w:ascii="Arial" w:hAnsi="Arial" w:cs="Arial"/>
        </w:rPr>
        <w:t>Christians, often by </w:t>
      </w:r>
      <w:hyperlink r:id="rId40" w:tgtFrame="_blank" w:history="1">
        <w:r w:rsidRPr="00465C9E">
          <w:rPr>
            <w:rStyle w:val="Hyperlink"/>
            <w:rFonts w:ascii="Arial" w:hAnsi="Arial" w:cs="Arial"/>
            <w:color w:val="auto"/>
            <w:u w:val="none"/>
          </w:rPr>
          <w:t>travelling</w:t>
        </w:r>
      </w:hyperlink>
      <w:r w:rsidRPr="00465C9E">
        <w:rPr>
          <w:rFonts w:ascii="Arial" w:hAnsi="Arial" w:cs="Arial"/>
        </w:rPr>
        <w:t> around and </w:t>
      </w:r>
      <w:hyperlink r:id="rId41" w:tgtFrame="_blank" w:history="1">
        <w:r w:rsidRPr="00465C9E">
          <w:rPr>
            <w:rStyle w:val="Hyperlink"/>
            <w:rFonts w:ascii="Arial" w:hAnsi="Arial" w:cs="Arial"/>
            <w:color w:val="auto"/>
            <w:u w:val="none"/>
          </w:rPr>
          <w:t>telling</w:t>
        </w:r>
      </w:hyperlink>
      <w:r w:rsidRPr="00465C9E">
        <w:rPr>
          <w:rFonts w:ascii="Arial" w:hAnsi="Arial" w:cs="Arial"/>
        </w:rPr>
        <w:t> </w:t>
      </w:r>
      <w:hyperlink r:id="rId42" w:tgtFrame="_blank" w:history="1">
        <w:r w:rsidRPr="00465C9E">
          <w:rPr>
            <w:rStyle w:val="Hyperlink"/>
            <w:rFonts w:ascii="Arial" w:hAnsi="Arial" w:cs="Arial"/>
            <w:color w:val="auto"/>
            <w:u w:val="none"/>
          </w:rPr>
          <w:t>people</w:t>
        </w:r>
      </w:hyperlink>
      <w:r w:rsidRPr="00465C9E">
        <w:rPr>
          <w:rFonts w:ascii="Arial" w:hAnsi="Arial" w:cs="Arial"/>
        </w:rPr>
        <w:t> about </w:t>
      </w:r>
      <w:hyperlink r:id="rId43" w:tgtFrame="_blank" w:history="1">
        <w:r w:rsidRPr="00465C9E">
          <w:rPr>
            <w:rStyle w:val="Hyperlink"/>
            <w:rFonts w:ascii="Arial" w:hAnsi="Arial" w:cs="Arial"/>
            <w:color w:val="auto"/>
            <w:u w:val="none"/>
          </w:rPr>
          <w:t>your</w:t>
        </w:r>
      </w:hyperlink>
      <w:r w:rsidRPr="00465C9E">
        <w:rPr>
          <w:rFonts w:ascii="Arial" w:hAnsi="Arial" w:cs="Arial"/>
        </w:rPr>
        <w:t> </w:t>
      </w:r>
      <w:hyperlink r:id="rId44" w:tgtFrame="_blank" w:history="1">
        <w:r w:rsidRPr="00465C9E">
          <w:rPr>
            <w:rStyle w:val="Hyperlink"/>
            <w:rFonts w:ascii="Arial" w:hAnsi="Arial" w:cs="Arial"/>
            <w:color w:val="auto"/>
            <w:u w:val="none"/>
          </w:rPr>
          <w:t>beliefs</w:t>
        </w:r>
      </w:hyperlink>
      <w:r w:rsidRPr="00465C9E">
        <w:rPr>
          <w:rFonts w:ascii="Arial" w:hAnsi="Arial" w:cs="Arial"/>
        </w:rPr>
        <w:t>’ is the definition given by Cambridge Dictionary (2020) for evangelism. The power of consumers consists of mostly bargaining power held by the customers, and this is the pressure put on Organisations for better products, high-quality customer service, and lower prices by the customers (Bargaining Power of Buyers, 2020).</w:t>
      </w:r>
    </w:p>
    <w:p w14:paraId="03CFC9C5" w14:textId="77777777" w:rsidR="00A52BA5" w:rsidRPr="00465C9E" w:rsidRDefault="00A52BA5" w:rsidP="00465C9E">
      <w:pPr>
        <w:pStyle w:val="NormalWeb"/>
        <w:spacing w:before="0" w:beforeAutospacing="0" w:after="0" w:afterAutospacing="0"/>
        <w:jc w:val="both"/>
        <w:rPr>
          <w:rFonts w:ascii="Arial" w:hAnsi="Arial" w:cs="Arial"/>
        </w:rPr>
      </w:pPr>
    </w:p>
    <w:p w14:paraId="4B7CABCC" w14:textId="72D8E46B" w:rsidR="00465C9E" w:rsidRDefault="00465C9E" w:rsidP="00465C9E">
      <w:pPr>
        <w:pStyle w:val="NormalWeb"/>
        <w:spacing w:before="0" w:beforeAutospacing="0" w:after="0" w:afterAutospacing="0"/>
        <w:jc w:val="both"/>
        <w:rPr>
          <w:rFonts w:ascii="Arial" w:hAnsi="Arial" w:cs="Arial"/>
        </w:rPr>
      </w:pPr>
      <w:r w:rsidRPr="00465C9E">
        <w:rPr>
          <w:rFonts w:ascii="Arial" w:hAnsi="Arial" w:cs="Arial"/>
        </w:rPr>
        <w:t>The policies within social marketing are to make sure that there is an understanding about people’s lives such as the customers, by doing this it ensures that the goals of the policies are obtainable and or practicable (</w:t>
      </w:r>
      <w:r w:rsidRPr="00465C9E">
        <w:rPr>
          <w:rStyle w:val="Emphasis"/>
          <w:rFonts w:ascii="Arial" w:eastAsiaTheme="majorEastAsia" w:hAnsi="Arial" w:cs="Arial"/>
          <w:i w:val="0"/>
          <w:iCs w:val="0"/>
        </w:rPr>
        <w:t>The NSMC, 2020).</w:t>
      </w:r>
      <w:r w:rsidRPr="00465C9E">
        <w:rPr>
          <w:rFonts w:ascii="Arial" w:hAnsi="Arial" w:cs="Arial"/>
        </w:rPr>
        <w:t> Implementation and delivery in social marketing are where it helps the companies develop its products and or services, also with communication with its customers so that the companies can make its products and services suite the customers need and wants (</w:t>
      </w:r>
      <w:r w:rsidRPr="00465C9E">
        <w:rPr>
          <w:rStyle w:val="Emphasis"/>
          <w:rFonts w:ascii="Arial" w:eastAsiaTheme="majorEastAsia" w:hAnsi="Arial" w:cs="Arial"/>
          <w:i w:val="0"/>
          <w:iCs w:val="0"/>
        </w:rPr>
        <w:t>The NSMC, 2020).</w:t>
      </w:r>
      <w:r w:rsidRPr="00465C9E">
        <w:rPr>
          <w:rFonts w:ascii="Arial" w:hAnsi="Arial" w:cs="Arial"/>
        </w:rPr>
        <w:t> In the words of the Cambridge dictionary (2020) target marketing is ‘the</w:t>
      </w:r>
      <w:r w:rsidR="00A52BA5">
        <w:rPr>
          <w:rFonts w:ascii="Arial" w:hAnsi="Arial" w:cs="Arial"/>
        </w:rPr>
        <w:t xml:space="preserve"> </w:t>
      </w:r>
      <w:hyperlink r:id="rId45" w:tgtFrame="_blank" w:history="1">
        <w:r w:rsidRPr="00465C9E">
          <w:rPr>
            <w:rStyle w:val="Hyperlink"/>
            <w:rFonts w:ascii="Arial" w:hAnsi="Arial" w:cs="Arial"/>
            <w:color w:val="auto"/>
            <w:u w:val="none"/>
          </w:rPr>
          <w:t>group</w:t>
        </w:r>
      </w:hyperlink>
      <w:r w:rsidR="00A52BA5">
        <w:rPr>
          <w:rFonts w:ascii="Arial" w:hAnsi="Arial" w:cs="Arial"/>
        </w:rPr>
        <w:t xml:space="preserve"> </w:t>
      </w:r>
      <w:r w:rsidRPr="00465C9E">
        <w:rPr>
          <w:rFonts w:ascii="Arial" w:hAnsi="Arial" w:cs="Arial"/>
        </w:rPr>
        <w:t>of</w:t>
      </w:r>
      <w:r w:rsidR="00A52BA5">
        <w:rPr>
          <w:rFonts w:ascii="Arial" w:hAnsi="Arial" w:cs="Arial"/>
        </w:rPr>
        <w:t xml:space="preserve"> </w:t>
      </w:r>
      <w:hyperlink r:id="rId46" w:tgtFrame="_blank" w:history="1">
        <w:r w:rsidRPr="00465C9E">
          <w:rPr>
            <w:rStyle w:val="Hyperlink"/>
            <w:rFonts w:ascii="Arial" w:hAnsi="Arial" w:cs="Arial"/>
            <w:color w:val="auto"/>
            <w:u w:val="none"/>
          </w:rPr>
          <w:t>people</w:t>
        </w:r>
      </w:hyperlink>
      <w:r w:rsidRPr="00465C9E">
        <w:rPr>
          <w:rFonts w:ascii="Arial" w:hAnsi="Arial" w:cs="Arial"/>
        </w:rPr>
        <w:t> that a </w:t>
      </w:r>
      <w:hyperlink r:id="rId47" w:tgtFrame="_blank" w:history="1">
        <w:r w:rsidRPr="00465C9E">
          <w:rPr>
            <w:rStyle w:val="Hyperlink"/>
            <w:rFonts w:ascii="Arial" w:hAnsi="Arial" w:cs="Arial"/>
            <w:color w:val="auto"/>
            <w:u w:val="none"/>
          </w:rPr>
          <w:t>company</w:t>
        </w:r>
      </w:hyperlink>
      <w:r w:rsidRPr="00465C9E">
        <w:rPr>
          <w:rFonts w:ascii="Arial" w:hAnsi="Arial" w:cs="Arial"/>
        </w:rPr>
        <w:t> </w:t>
      </w:r>
      <w:hyperlink r:id="rId48" w:tgtFrame="_blank" w:history="1">
        <w:r w:rsidRPr="00465C9E">
          <w:rPr>
            <w:rStyle w:val="Hyperlink"/>
            <w:rFonts w:ascii="Arial" w:hAnsi="Arial" w:cs="Arial"/>
            <w:color w:val="auto"/>
            <w:u w:val="none"/>
          </w:rPr>
          <w:t>wants</w:t>
        </w:r>
      </w:hyperlink>
      <w:r w:rsidRPr="00465C9E">
        <w:rPr>
          <w:rFonts w:ascii="Arial" w:hAnsi="Arial" w:cs="Arial"/>
        </w:rPr>
        <w:t> to </w:t>
      </w:r>
      <w:hyperlink r:id="rId49" w:tgtFrame="_blank" w:history="1">
        <w:r w:rsidRPr="00465C9E">
          <w:rPr>
            <w:rStyle w:val="Hyperlink"/>
            <w:rFonts w:ascii="Arial" w:hAnsi="Arial" w:cs="Arial"/>
            <w:color w:val="auto"/>
            <w:u w:val="none"/>
          </w:rPr>
          <w:t>sell</w:t>
        </w:r>
      </w:hyperlink>
      <w:r w:rsidRPr="00465C9E">
        <w:rPr>
          <w:rFonts w:ascii="Arial" w:hAnsi="Arial" w:cs="Arial"/>
        </w:rPr>
        <w:t> </w:t>
      </w:r>
      <w:hyperlink r:id="rId50" w:tgtFrame="_blank" w:history="1">
        <w:r w:rsidRPr="00465C9E">
          <w:rPr>
            <w:rStyle w:val="Hyperlink"/>
            <w:rFonts w:ascii="Arial" w:hAnsi="Arial" w:cs="Arial"/>
            <w:color w:val="auto"/>
            <w:u w:val="none"/>
          </w:rPr>
          <w:t>its</w:t>
        </w:r>
      </w:hyperlink>
      <w:r w:rsidRPr="00465C9E">
        <w:rPr>
          <w:rFonts w:ascii="Arial" w:hAnsi="Arial" w:cs="Arial"/>
        </w:rPr>
        <w:t> </w:t>
      </w:r>
      <w:hyperlink r:id="rId51" w:tgtFrame="_blank" w:history="1">
        <w:r w:rsidRPr="00465C9E">
          <w:rPr>
            <w:rStyle w:val="Hyperlink"/>
            <w:rFonts w:ascii="Arial" w:hAnsi="Arial" w:cs="Arial"/>
            <w:color w:val="auto"/>
            <w:u w:val="none"/>
          </w:rPr>
          <w:t>products</w:t>
        </w:r>
      </w:hyperlink>
      <w:r w:rsidRPr="00465C9E">
        <w:rPr>
          <w:rFonts w:ascii="Arial" w:hAnsi="Arial" w:cs="Arial"/>
        </w:rPr>
        <w:t> or </w:t>
      </w:r>
      <w:hyperlink r:id="rId52" w:tgtFrame="_blank" w:history="1">
        <w:r w:rsidRPr="00465C9E">
          <w:rPr>
            <w:rStyle w:val="Hyperlink"/>
            <w:rFonts w:ascii="Arial" w:hAnsi="Arial" w:cs="Arial"/>
            <w:color w:val="auto"/>
            <w:u w:val="none"/>
          </w:rPr>
          <w:t>services</w:t>
        </w:r>
      </w:hyperlink>
      <w:r w:rsidRPr="00465C9E">
        <w:rPr>
          <w:rFonts w:ascii="Arial" w:hAnsi="Arial" w:cs="Arial"/>
        </w:rPr>
        <w:t xml:space="preserve"> to.’ An example of this would be targeting a certain age group to buy the </w:t>
      </w:r>
      <w:r w:rsidR="00A52BA5" w:rsidRPr="00465C9E">
        <w:rPr>
          <w:rFonts w:ascii="Arial" w:hAnsi="Arial" w:cs="Arial"/>
        </w:rPr>
        <w:t>company’s</w:t>
      </w:r>
      <w:r w:rsidRPr="00465C9E">
        <w:rPr>
          <w:rFonts w:ascii="Arial" w:hAnsi="Arial" w:cs="Arial"/>
        </w:rPr>
        <w:t xml:space="preserve"> products or services because they like them not because of the company behind the product and or service (</w:t>
      </w:r>
      <w:r w:rsidRPr="00465C9E">
        <w:rPr>
          <w:rStyle w:val="Emphasis"/>
          <w:rFonts w:ascii="Arial" w:eastAsiaTheme="majorEastAsia" w:hAnsi="Arial" w:cs="Arial"/>
          <w:i w:val="0"/>
          <w:iCs w:val="0"/>
        </w:rPr>
        <w:t>TARGET MARKET</w:t>
      </w:r>
      <w:r w:rsidRPr="00465C9E">
        <w:rPr>
          <w:rFonts w:ascii="Arial" w:hAnsi="Arial" w:cs="Arial"/>
        </w:rPr>
        <w:t>, 2020). </w:t>
      </w:r>
    </w:p>
    <w:p w14:paraId="5632A3BB" w14:textId="77777777" w:rsidR="00A52BA5" w:rsidRPr="00465C9E" w:rsidRDefault="00A52BA5" w:rsidP="00465C9E">
      <w:pPr>
        <w:pStyle w:val="NormalWeb"/>
        <w:spacing w:before="0" w:beforeAutospacing="0" w:after="0" w:afterAutospacing="0"/>
        <w:jc w:val="both"/>
        <w:rPr>
          <w:rFonts w:ascii="Arial" w:hAnsi="Arial" w:cs="Arial"/>
        </w:rPr>
      </w:pPr>
    </w:p>
    <w:p w14:paraId="08D77E70" w14:textId="686BDF15" w:rsidR="00465C9E" w:rsidRDefault="00465C9E" w:rsidP="00465C9E">
      <w:pPr>
        <w:pStyle w:val="NormalWeb"/>
        <w:spacing w:before="0" w:beforeAutospacing="0" w:after="0" w:afterAutospacing="0"/>
        <w:jc w:val="both"/>
        <w:rPr>
          <w:rFonts w:ascii="Arial" w:hAnsi="Arial" w:cs="Arial"/>
        </w:rPr>
      </w:pPr>
      <w:r w:rsidRPr="00465C9E">
        <w:rPr>
          <w:rFonts w:ascii="Arial" w:hAnsi="Arial" w:cs="Arial"/>
        </w:rPr>
        <w:t>When looking at social marketing in theory and practice there are many examples out there, for example, the Starbucks the ‘Every name’s a story #Whatsyourname campaign’ (2020), this can also be targeted marketing. This is an example of a good social marketing campaign they follow their mission statement ‘</w:t>
      </w:r>
      <w:r w:rsidRPr="00465C9E">
        <w:rPr>
          <w:rStyle w:val="Emphasis"/>
          <w:rFonts w:ascii="Arial" w:eastAsiaTheme="majorEastAsia" w:hAnsi="Arial" w:cs="Arial"/>
          <w:i w:val="0"/>
          <w:iCs w:val="0"/>
        </w:rPr>
        <w:t>to inspire and nurture the human spirit; one person, one cup and one Neighborhood at a time.’ </w:t>
      </w:r>
      <w:r w:rsidRPr="00465C9E">
        <w:rPr>
          <w:rFonts w:ascii="Arial" w:hAnsi="Arial" w:cs="Arial"/>
        </w:rPr>
        <w:t>(</w:t>
      </w:r>
      <w:r w:rsidRPr="00465C9E">
        <w:rPr>
          <w:rStyle w:val="Emphasis"/>
          <w:rFonts w:ascii="Arial" w:eastAsiaTheme="majorEastAsia" w:hAnsi="Arial" w:cs="Arial"/>
          <w:i w:val="0"/>
          <w:iCs w:val="0"/>
        </w:rPr>
        <w:t>Starbucks Stories EMEA</w:t>
      </w:r>
      <w:r w:rsidRPr="00465C9E">
        <w:rPr>
          <w:rFonts w:ascii="Arial" w:hAnsi="Arial" w:cs="Arial"/>
        </w:rPr>
        <w:t>, 2020)</w:t>
      </w:r>
      <w:r w:rsidRPr="00465C9E">
        <w:rPr>
          <w:rStyle w:val="Emphasis"/>
          <w:rFonts w:ascii="Arial" w:eastAsiaTheme="majorEastAsia" w:hAnsi="Arial" w:cs="Arial"/>
          <w:i w:val="0"/>
          <w:iCs w:val="0"/>
        </w:rPr>
        <w:t>. </w:t>
      </w:r>
      <w:r w:rsidRPr="00465C9E">
        <w:rPr>
          <w:rFonts w:ascii="Arial" w:hAnsi="Arial" w:cs="Arial"/>
        </w:rPr>
        <w:t xml:space="preserve">This campaign has a significant impact towards the gender diverse and transgender people because they have the opportunity to be themselves and use the name they want not the name </w:t>
      </w:r>
      <w:r w:rsidR="00A52BA5" w:rsidRPr="00465C9E">
        <w:rPr>
          <w:rFonts w:ascii="Arial" w:hAnsi="Arial" w:cs="Arial"/>
        </w:rPr>
        <w:t>they were</w:t>
      </w:r>
      <w:r w:rsidRPr="00465C9E">
        <w:rPr>
          <w:rFonts w:ascii="Arial" w:hAnsi="Arial" w:cs="Arial"/>
        </w:rPr>
        <w:t xml:space="preserve"> given at birth (</w:t>
      </w:r>
      <w:r w:rsidRPr="00465C9E">
        <w:rPr>
          <w:rStyle w:val="Emphasis"/>
          <w:rFonts w:ascii="Arial" w:eastAsiaTheme="majorEastAsia" w:hAnsi="Arial" w:cs="Arial"/>
          <w:i w:val="0"/>
          <w:iCs w:val="0"/>
        </w:rPr>
        <w:t>Starbucks Stories EMEA</w:t>
      </w:r>
      <w:r w:rsidRPr="00465C9E">
        <w:rPr>
          <w:rFonts w:ascii="Arial" w:hAnsi="Arial" w:cs="Arial"/>
        </w:rPr>
        <w:t>, 2020)</w:t>
      </w:r>
      <w:r w:rsidRPr="00465C9E">
        <w:rPr>
          <w:rStyle w:val="Emphasis"/>
          <w:rFonts w:ascii="Arial" w:eastAsiaTheme="majorEastAsia" w:hAnsi="Arial" w:cs="Arial"/>
          <w:i w:val="0"/>
          <w:iCs w:val="0"/>
        </w:rPr>
        <w:t>. </w:t>
      </w:r>
      <w:r w:rsidRPr="00465C9E">
        <w:rPr>
          <w:rFonts w:ascii="Arial" w:hAnsi="Arial" w:cs="Arial"/>
        </w:rPr>
        <w:t>Starbucks joined up with the charity mermaids and aimed to rais up to £100,000 for them through selling mermaid cookies during the winter and spring of 2020 (</w:t>
      </w:r>
      <w:r w:rsidRPr="00465C9E">
        <w:rPr>
          <w:rStyle w:val="Emphasis"/>
          <w:rFonts w:ascii="Arial" w:eastAsiaTheme="majorEastAsia" w:hAnsi="Arial" w:cs="Arial"/>
          <w:i w:val="0"/>
          <w:iCs w:val="0"/>
        </w:rPr>
        <w:t>Starbucks Stories EMEA</w:t>
      </w:r>
      <w:r w:rsidRPr="00465C9E">
        <w:rPr>
          <w:rFonts w:ascii="Arial" w:hAnsi="Arial" w:cs="Arial"/>
        </w:rPr>
        <w:t>, 2020)</w:t>
      </w:r>
      <w:r w:rsidRPr="00465C9E">
        <w:rPr>
          <w:rStyle w:val="Emphasis"/>
          <w:rFonts w:ascii="Arial" w:eastAsiaTheme="majorEastAsia" w:hAnsi="Arial" w:cs="Arial"/>
          <w:i w:val="0"/>
          <w:iCs w:val="0"/>
        </w:rPr>
        <w:t>. </w:t>
      </w:r>
      <w:r w:rsidRPr="00465C9E">
        <w:rPr>
          <w:rFonts w:ascii="Arial" w:hAnsi="Arial" w:cs="Arial"/>
        </w:rPr>
        <w:t>Mermaids is a charity that helps and supports ‘transgender and gender diverse children, young people, and their families since 1995’ (About Mermaids, 2020).</w:t>
      </w:r>
    </w:p>
    <w:p w14:paraId="0D5A0DEF" w14:textId="77777777" w:rsidR="00A52BA5" w:rsidRPr="00465C9E" w:rsidRDefault="00A52BA5" w:rsidP="00465C9E">
      <w:pPr>
        <w:pStyle w:val="NormalWeb"/>
        <w:spacing w:before="0" w:beforeAutospacing="0" w:after="0" w:afterAutospacing="0"/>
        <w:jc w:val="both"/>
        <w:rPr>
          <w:rFonts w:ascii="Arial" w:hAnsi="Arial" w:cs="Arial"/>
        </w:rPr>
      </w:pPr>
    </w:p>
    <w:p w14:paraId="4E1A538C" w14:textId="0C60F6F8" w:rsidR="00465C9E" w:rsidRPr="00465C9E" w:rsidRDefault="00465C9E" w:rsidP="00465C9E">
      <w:pPr>
        <w:pStyle w:val="NormalWeb"/>
        <w:spacing w:before="0" w:beforeAutospacing="0" w:after="0" w:afterAutospacing="0"/>
        <w:jc w:val="both"/>
        <w:rPr>
          <w:rFonts w:ascii="Arial" w:hAnsi="Arial" w:cs="Arial"/>
        </w:rPr>
      </w:pPr>
      <w:r w:rsidRPr="00465C9E">
        <w:rPr>
          <w:rFonts w:ascii="Arial" w:hAnsi="Arial" w:cs="Arial"/>
        </w:rPr>
        <w:t xml:space="preserve">Targeting marketing is slightly different to this where it </w:t>
      </w:r>
      <w:r w:rsidR="00A52BA5" w:rsidRPr="00465C9E">
        <w:rPr>
          <w:rFonts w:ascii="Arial" w:hAnsi="Arial" w:cs="Arial"/>
        </w:rPr>
        <w:t>investigates</w:t>
      </w:r>
      <w:r w:rsidRPr="00465C9E">
        <w:rPr>
          <w:rFonts w:ascii="Arial" w:hAnsi="Arial" w:cs="Arial"/>
        </w:rPr>
        <w:t xml:space="preserve"> its niche market within its existing customers, by looking at their age, gender, behaviour, values, income, location, and lifestyle (Matson, 2020). Companies do this by looking at the consumers google analytics and or social media analytics such as Instagram and Facebook (Matson, 2020). Legos target market is the children even though the parents buy the products, therefore Legos strategy is to please the parents with their products (Dodge, 2017). Lego is also very diverse with pink and blue Lego but also by partnering up with move companies, brands, and video game companies, there is a type of Lego for everyone including the original Lego (Dodge, 2017).</w:t>
      </w:r>
    </w:p>
    <w:p w14:paraId="6303F8ED" w14:textId="5CE9B909" w:rsidR="00465C9E" w:rsidRPr="00A52BA5" w:rsidRDefault="00465C9E" w:rsidP="00A52BA5">
      <w:pPr>
        <w:pStyle w:val="Heading1"/>
      </w:pPr>
      <w:r w:rsidRPr="00A52BA5">
        <w:lastRenderedPageBreak/>
        <w:t>Ethical Dilemma and political correctness</w:t>
      </w:r>
    </w:p>
    <w:p w14:paraId="2A71787C" w14:textId="273F52DA" w:rsidR="00465C9E" w:rsidRDefault="00465C9E" w:rsidP="00465C9E">
      <w:pPr>
        <w:pStyle w:val="NormalWeb"/>
        <w:spacing w:before="0" w:beforeAutospacing="0" w:after="0" w:afterAutospacing="0"/>
        <w:jc w:val="both"/>
        <w:rPr>
          <w:rFonts w:ascii="Arial" w:hAnsi="Arial" w:cs="Arial"/>
        </w:rPr>
      </w:pPr>
      <w:r w:rsidRPr="00465C9E">
        <w:rPr>
          <w:rFonts w:ascii="Arial" w:hAnsi="Arial" w:cs="Arial"/>
        </w:rPr>
        <w:t>By already knowing that the definition of ethics is ‘a system of accepted beliefs that control behaviour, especially such a system based on morals.’ (Cambridge Dictionary, 2020). And also according to Cambridge Dictionary (2020), the definition of a dilemma is ‘a </w:t>
      </w:r>
      <w:hyperlink r:id="rId53" w:tgtFrame="_blank" w:history="1">
        <w:r w:rsidRPr="00465C9E">
          <w:rPr>
            <w:rStyle w:val="Hyperlink"/>
            <w:rFonts w:ascii="Arial" w:hAnsi="Arial" w:cs="Arial"/>
            <w:color w:val="auto"/>
            <w:u w:val="none"/>
          </w:rPr>
          <w:t>situation</w:t>
        </w:r>
      </w:hyperlink>
      <w:r w:rsidRPr="00465C9E">
        <w:rPr>
          <w:rFonts w:ascii="Arial" w:hAnsi="Arial" w:cs="Arial"/>
        </w:rPr>
        <w:t> in which a </w:t>
      </w:r>
      <w:hyperlink r:id="rId54" w:tgtFrame="_blank" w:history="1">
        <w:r w:rsidRPr="00465C9E">
          <w:rPr>
            <w:rStyle w:val="Hyperlink"/>
            <w:rFonts w:ascii="Arial" w:hAnsi="Arial" w:cs="Arial"/>
            <w:color w:val="auto"/>
            <w:u w:val="none"/>
          </w:rPr>
          <w:t>difficult</w:t>
        </w:r>
      </w:hyperlink>
      <w:r w:rsidRPr="00465C9E">
        <w:rPr>
          <w:rFonts w:ascii="Arial" w:hAnsi="Arial" w:cs="Arial"/>
        </w:rPr>
        <w:t> </w:t>
      </w:r>
      <w:hyperlink r:id="rId55" w:tgtFrame="_blank" w:history="1">
        <w:r w:rsidRPr="00465C9E">
          <w:rPr>
            <w:rStyle w:val="Hyperlink"/>
            <w:rFonts w:ascii="Arial" w:hAnsi="Arial" w:cs="Arial"/>
            <w:color w:val="auto"/>
            <w:u w:val="none"/>
          </w:rPr>
          <w:t>choice</w:t>
        </w:r>
      </w:hyperlink>
      <w:r w:rsidRPr="00465C9E">
        <w:rPr>
          <w:rFonts w:ascii="Arial" w:hAnsi="Arial" w:cs="Arial"/>
        </w:rPr>
        <w:t> has to be made between two different things you could do.’ A brief example of this given by the corporate finance institute (2020) is to ‘Offer a client a worse product for your profit.’ Coming up to Christmas chocolates go up on sale at lower prices, but how good is this for the customers' health? </w:t>
      </w:r>
    </w:p>
    <w:p w14:paraId="435A4E36" w14:textId="77777777" w:rsidR="00A52BA5" w:rsidRPr="00465C9E" w:rsidRDefault="00A52BA5" w:rsidP="00465C9E">
      <w:pPr>
        <w:pStyle w:val="NormalWeb"/>
        <w:spacing w:before="0" w:beforeAutospacing="0" w:after="0" w:afterAutospacing="0"/>
        <w:jc w:val="both"/>
        <w:rPr>
          <w:rFonts w:ascii="Arial" w:hAnsi="Arial" w:cs="Arial"/>
        </w:rPr>
      </w:pPr>
    </w:p>
    <w:p w14:paraId="5E280576" w14:textId="7A773F5C" w:rsidR="00465C9E" w:rsidRDefault="00465C9E" w:rsidP="00465C9E">
      <w:pPr>
        <w:pStyle w:val="NormalWeb"/>
        <w:spacing w:before="0" w:beforeAutospacing="0" w:after="0" w:afterAutospacing="0"/>
        <w:jc w:val="both"/>
        <w:rPr>
          <w:rFonts w:ascii="Arial" w:hAnsi="Arial" w:cs="Arial"/>
        </w:rPr>
      </w:pPr>
      <w:r w:rsidRPr="00465C9E">
        <w:rPr>
          <w:rFonts w:ascii="Arial" w:hAnsi="Arial" w:cs="Arial"/>
        </w:rPr>
        <w:t>As a marketing company they put out there these sorts of deals because people love a good bargain, but it is not necessarily good for the customers' health that marketing companies put these deals out there. On the one hand, no one is forcing the customer to buy the products (</w:t>
      </w:r>
      <w:r w:rsidRPr="00465C9E">
        <w:rPr>
          <w:rStyle w:val="Emphasis"/>
          <w:rFonts w:ascii="Arial" w:eastAsiaTheme="majorEastAsia" w:hAnsi="Arial" w:cs="Arial"/>
          <w:i w:val="0"/>
          <w:iCs w:val="0"/>
        </w:rPr>
        <w:t>Consumer Rights Act</w:t>
      </w:r>
      <w:r w:rsidRPr="00465C9E">
        <w:rPr>
          <w:rFonts w:ascii="Arial" w:hAnsi="Arial" w:cs="Arial"/>
        </w:rPr>
        <w:t>, 2015). On the other hand, marketing companies want to offer it to the consumer because that’s what the research is telling them that the audience wants and are there to buy it but it can also be seen as promoting an unhealthy behaviour by offering these sort of deals on junk and often unhealthy products (</w:t>
      </w:r>
      <w:r w:rsidRPr="00465C9E">
        <w:rPr>
          <w:rStyle w:val="Emphasis"/>
          <w:rFonts w:ascii="Arial" w:eastAsiaTheme="majorEastAsia" w:hAnsi="Arial" w:cs="Arial"/>
          <w:i w:val="0"/>
          <w:iCs w:val="0"/>
        </w:rPr>
        <w:t>Consumer Rights Act</w:t>
      </w:r>
      <w:r w:rsidRPr="00465C9E">
        <w:rPr>
          <w:rFonts w:ascii="Arial" w:hAnsi="Arial" w:cs="Arial"/>
        </w:rPr>
        <w:t>, 2015).</w:t>
      </w:r>
    </w:p>
    <w:p w14:paraId="4BC6B324" w14:textId="77777777" w:rsidR="00A52BA5" w:rsidRPr="00465C9E" w:rsidRDefault="00A52BA5" w:rsidP="00465C9E">
      <w:pPr>
        <w:pStyle w:val="NormalWeb"/>
        <w:spacing w:before="0" w:beforeAutospacing="0" w:after="0" w:afterAutospacing="0"/>
        <w:jc w:val="both"/>
        <w:rPr>
          <w:rFonts w:ascii="Arial" w:hAnsi="Arial" w:cs="Arial"/>
        </w:rPr>
      </w:pPr>
    </w:p>
    <w:p w14:paraId="40666698" w14:textId="10F165E0" w:rsidR="00465C9E" w:rsidRDefault="00465C9E" w:rsidP="00465C9E">
      <w:pPr>
        <w:pStyle w:val="NormalWeb"/>
        <w:spacing w:before="0" w:beforeAutospacing="0" w:after="0" w:afterAutospacing="0"/>
        <w:jc w:val="both"/>
        <w:rPr>
          <w:rFonts w:ascii="Arial" w:hAnsi="Arial" w:cs="Arial"/>
        </w:rPr>
      </w:pPr>
      <w:r w:rsidRPr="00465C9E">
        <w:rPr>
          <w:rFonts w:ascii="Arial" w:hAnsi="Arial" w:cs="Arial"/>
        </w:rPr>
        <w:t xml:space="preserve">When linking theory and practice with moral/ ethical dilemmas there are many options to look at for example supermarkets such as Tesco (2020). Coming up to occasions such as Halloween and Christmas within Tesco there would be special deals held on items usually chocolate and sweets. These deals can and usually include a lowering of prices, buy one get one free, or buy a certain amount for the same price as less or a set </w:t>
      </w:r>
      <w:r w:rsidR="00954D5B" w:rsidRPr="00465C9E">
        <w:rPr>
          <w:rFonts w:ascii="Arial" w:hAnsi="Arial" w:cs="Arial"/>
        </w:rPr>
        <w:t>price (</w:t>
      </w:r>
      <w:r w:rsidRPr="00465C9E">
        <w:rPr>
          <w:rStyle w:val="Emphasis"/>
          <w:rFonts w:ascii="Arial" w:eastAsiaTheme="majorEastAsia" w:hAnsi="Arial" w:cs="Arial"/>
          <w:i w:val="0"/>
          <w:iCs w:val="0"/>
        </w:rPr>
        <w:t>Tesco Groceries</w:t>
      </w:r>
      <w:r w:rsidRPr="00465C9E">
        <w:rPr>
          <w:rFonts w:ascii="Arial" w:hAnsi="Arial" w:cs="Arial"/>
        </w:rPr>
        <w:t>, 2020). Currently in Tesco boxes of celebrations are a reduced price of £4, 50g bags of marshmallows and most sweets are 3 for £1, small bars of dairy milk is 3 for £1.20, and the Haribo party mix is 5 items for the price of 4 with the cheapest item free, this only being a small portion of Tesco’s current deals offered </w:t>
      </w:r>
      <w:r w:rsidRPr="00465C9E">
        <w:rPr>
          <w:rStyle w:val="Emphasis"/>
          <w:rFonts w:ascii="Arial" w:eastAsiaTheme="majorEastAsia" w:hAnsi="Arial" w:cs="Arial"/>
          <w:i w:val="0"/>
          <w:iCs w:val="0"/>
        </w:rPr>
        <w:t> (Tesco Groceries</w:t>
      </w:r>
      <w:r w:rsidRPr="00465C9E">
        <w:rPr>
          <w:rFonts w:ascii="Arial" w:hAnsi="Arial" w:cs="Arial"/>
        </w:rPr>
        <w:t>, 2020).</w:t>
      </w:r>
    </w:p>
    <w:p w14:paraId="07D1B0BB" w14:textId="77777777" w:rsidR="00A52BA5" w:rsidRPr="00465C9E" w:rsidRDefault="00A52BA5" w:rsidP="00465C9E">
      <w:pPr>
        <w:pStyle w:val="NormalWeb"/>
        <w:spacing w:before="0" w:beforeAutospacing="0" w:after="0" w:afterAutospacing="0"/>
        <w:jc w:val="both"/>
        <w:rPr>
          <w:rFonts w:ascii="Arial" w:hAnsi="Arial" w:cs="Arial"/>
        </w:rPr>
      </w:pPr>
    </w:p>
    <w:p w14:paraId="337AB02F" w14:textId="7171149A" w:rsidR="00465C9E" w:rsidRPr="00465C9E" w:rsidRDefault="00465C9E" w:rsidP="00465C9E">
      <w:pPr>
        <w:pStyle w:val="NormalWeb"/>
        <w:spacing w:before="0" w:beforeAutospacing="0" w:after="0" w:afterAutospacing="0"/>
        <w:jc w:val="both"/>
        <w:rPr>
          <w:rFonts w:ascii="Arial" w:hAnsi="Arial" w:cs="Arial"/>
        </w:rPr>
      </w:pPr>
      <w:r w:rsidRPr="00465C9E">
        <w:rPr>
          <w:rFonts w:ascii="Arial" w:hAnsi="Arial" w:cs="Arial"/>
        </w:rPr>
        <w:t>Political Correctness according to Cambridge Dictionary (2020) is ‘the </w:t>
      </w:r>
      <w:hyperlink r:id="rId56" w:tgtFrame="_blank" w:history="1">
        <w:r w:rsidRPr="00465C9E">
          <w:rPr>
            <w:rStyle w:val="Hyperlink"/>
            <w:rFonts w:ascii="Arial" w:hAnsi="Arial" w:cs="Arial"/>
            <w:color w:val="auto"/>
            <w:u w:val="none"/>
          </w:rPr>
          <w:t>act</w:t>
        </w:r>
      </w:hyperlink>
      <w:r w:rsidRPr="00465C9E">
        <w:rPr>
          <w:rFonts w:ascii="Arial" w:hAnsi="Arial" w:cs="Arial"/>
        </w:rPr>
        <w:t> of</w:t>
      </w:r>
      <w:r w:rsidR="00954D5B">
        <w:rPr>
          <w:rFonts w:ascii="Arial" w:hAnsi="Arial" w:cs="Arial"/>
        </w:rPr>
        <w:t xml:space="preserve"> </w:t>
      </w:r>
      <w:hyperlink r:id="rId57" w:tgtFrame="_blank" w:history="1">
        <w:r w:rsidRPr="00465C9E">
          <w:rPr>
            <w:rStyle w:val="Hyperlink"/>
            <w:rFonts w:ascii="Arial" w:hAnsi="Arial" w:cs="Arial"/>
            <w:color w:val="auto"/>
            <w:u w:val="none"/>
          </w:rPr>
          <w:t>avoiding</w:t>
        </w:r>
      </w:hyperlink>
      <w:r w:rsidR="00954D5B">
        <w:rPr>
          <w:rFonts w:ascii="Arial" w:hAnsi="Arial" w:cs="Arial"/>
        </w:rPr>
        <w:t xml:space="preserve"> </w:t>
      </w:r>
      <w:hyperlink r:id="rId58" w:tgtFrame="_blank" w:history="1">
        <w:r w:rsidRPr="00465C9E">
          <w:rPr>
            <w:rStyle w:val="Hyperlink"/>
            <w:rFonts w:ascii="Arial" w:hAnsi="Arial" w:cs="Arial"/>
            <w:color w:val="auto"/>
            <w:u w:val="none"/>
          </w:rPr>
          <w:t>language</w:t>
        </w:r>
      </w:hyperlink>
      <w:r w:rsidR="00954D5B">
        <w:rPr>
          <w:rFonts w:ascii="Arial" w:hAnsi="Arial" w:cs="Arial"/>
        </w:rPr>
        <w:t xml:space="preserve"> </w:t>
      </w:r>
      <w:r w:rsidRPr="00465C9E">
        <w:rPr>
          <w:rFonts w:ascii="Arial" w:hAnsi="Arial" w:cs="Arial"/>
        </w:rPr>
        <w:t>and </w:t>
      </w:r>
      <w:hyperlink r:id="rId59" w:tgtFrame="_blank" w:history="1">
        <w:r w:rsidRPr="00465C9E">
          <w:rPr>
            <w:rStyle w:val="Hyperlink"/>
            <w:rFonts w:ascii="Arial" w:hAnsi="Arial" w:cs="Arial"/>
            <w:color w:val="auto"/>
            <w:u w:val="none"/>
          </w:rPr>
          <w:t>actions</w:t>
        </w:r>
      </w:hyperlink>
      <w:r w:rsidRPr="00465C9E">
        <w:rPr>
          <w:rFonts w:ascii="Arial" w:hAnsi="Arial" w:cs="Arial"/>
        </w:rPr>
        <w:t> that could be </w:t>
      </w:r>
      <w:hyperlink r:id="rId60" w:tgtFrame="_blank" w:history="1">
        <w:r w:rsidRPr="00465C9E">
          <w:rPr>
            <w:rStyle w:val="Hyperlink"/>
            <w:rFonts w:ascii="Arial" w:hAnsi="Arial" w:cs="Arial"/>
            <w:color w:val="auto"/>
            <w:u w:val="none"/>
          </w:rPr>
          <w:t>offensive</w:t>
        </w:r>
      </w:hyperlink>
      <w:r w:rsidR="00954D5B">
        <w:rPr>
          <w:rFonts w:ascii="Arial" w:hAnsi="Arial" w:cs="Arial"/>
        </w:rPr>
        <w:t xml:space="preserve"> </w:t>
      </w:r>
      <w:r w:rsidRPr="00465C9E">
        <w:rPr>
          <w:rFonts w:ascii="Arial" w:hAnsi="Arial" w:cs="Arial"/>
        </w:rPr>
        <w:t>to </w:t>
      </w:r>
      <w:hyperlink r:id="rId61" w:tgtFrame="_blank" w:history="1">
        <w:r w:rsidRPr="00465C9E">
          <w:rPr>
            <w:rStyle w:val="Hyperlink"/>
            <w:rFonts w:ascii="Arial" w:hAnsi="Arial" w:cs="Arial"/>
            <w:color w:val="auto"/>
            <w:u w:val="none"/>
          </w:rPr>
          <w:t>others</w:t>
        </w:r>
      </w:hyperlink>
      <w:r w:rsidRPr="00465C9E">
        <w:rPr>
          <w:rFonts w:ascii="Arial" w:hAnsi="Arial" w:cs="Arial"/>
        </w:rPr>
        <w:t>,</w:t>
      </w:r>
      <w:r w:rsidR="00954D5B">
        <w:rPr>
          <w:rFonts w:ascii="Arial" w:hAnsi="Arial" w:cs="Arial"/>
        </w:rPr>
        <w:t xml:space="preserve"> </w:t>
      </w:r>
      <w:hyperlink r:id="rId62" w:tgtFrame="_blank" w:history="1">
        <w:r w:rsidRPr="00465C9E">
          <w:rPr>
            <w:rStyle w:val="Hyperlink"/>
            <w:rFonts w:ascii="Arial" w:hAnsi="Arial" w:cs="Arial"/>
            <w:color w:val="auto"/>
            <w:u w:val="none"/>
          </w:rPr>
          <w:t>especially</w:t>
        </w:r>
      </w:hyperlink>
      <w:r w:rsidR="00954D5B">
        <w:rPr>
          <w:rFonts w:ascii="Arial" w:hAnsi="Arial" w:cs="Arial"/>
        </w:rPr>
        <w:t xml:space="preserve"> </w:t>
      </w:r>
      <w:r w:rsidRPr="00465C9E">
        <w:rPr>
          <w:rFonts w:ascii="Arial" w:hAnsi="Arial" w:cs="Arial"/>
        </w:rPr>
        <w:t>those</w:t>
      </w:r>
      <w:r w:rsidR="00954D5B">
        <w:rPr>
          <w:rFonts w:ascii="Arial" w:hAnsi="Arial" w:cs="Arial"/>
        </w:rPr>
        <w:t xml:space="preserve"> </w:t>
      </w:r>
      <w:hyperlink r:id="rId63" w:tgtFrame="_blank" w:history="1">
        <w:r w:rsidRPr="00465C9E">
          <w:rPr>
            <w:rStyle w:val="Hyperlink"/>
            <w:rFonts w:ascii="Arial" w:hAnsi="Arial" w:cs="Arial"/>
            <w:color w:val="auto"/>
            <w:u w:val="none"/>
          </w:rPr>
          <w:t>relating</w:t>
        </w:r>
      </w:hyperlink>
      <w:r w:rsidRPr="00465C9E">
        <w:rPr>
          <w:rFonts w:ascii="Arial" w:hAnsi="Arial" w:cs="Arial"/>
        </w:rPr>
        <w:t> to</w:t>
      </w:r>
      <w:r w:rsidR="00954D5B">
        <w:rPr>
          <w:rFonts w:ascii="Arial" w:hAnsi="Arial" w:cs="Arial"/>
        </w:rPr>
        <w:t xml:space="preserve"> </w:t>
      </w:r>
      <w:hyperlink r:id="rId64" w:tgtFrame="_blank" w:history="1">
        <w:r w:rsidRPr="00465C9E">
          <w:rPr>
            <w:rStyle w:val="Hyperlink"/>
            <w:rFonts w:ascii="Arial" w:hAnsi="Arial" w:cs="Arial"/>
            <w:color w:val="auto"/>
            <w:u w:val="none"/>
          </w:rPr>
          <w:t>sex</w:t>
        </w:r>
      </w:hyperlink>
      <w:r w:rsidR="00954D5B">
        <w:rPr>
          <w:rFonts w:ascii="Arial" w:hAnsi="Arial" w:cs="Arial"/>
        </w:rPr>
        <w:t xml:space="preserve"> </w:t>
      </w:r>
      <w:r w:rsidRPr="00465C9E">
        <w:rPr>
          <w:rFonts w:ascii="Arial" w:hAnsi="Arial" w:cs="Arial"/>
        </w:rPr>
        <w:t>and </w:t>
      </w:r>
      <w:hyperlink r:id="rId65" w:tgtFrame="_blank" w:history="1">
        <w:r w:rsidRPr="00465C9E">
          <w:rPr>
            <w:rStyle w:val="Hyperlink"/>
            <w:rFonts w:ascii="Arial" w:hAnsi="Arial" w:cs="Arial"/>
            <w:color w:val="auto"/>
            <w:u w:val="none"/>
          </w:rPr>
          <w:t>race</w:t>
        </w:r>
      </w:hyperlink>
      <w:r w:rsidRPr="00465C9E">
        <w:rPr>
          <w:rFonts w:ascii="Arial" w:hAnsi="Arial" w:cs="Arial"/>
        </w:rPr>
        <w:t>.’ In addition to this example of political correctness given by a school in Nebraska</w:t>
      </w:r>
      <w:r w:rsidR="00954D5B">
        <w:rPr>
          <w:rFonts w:ascii="Arial" w:hAnsi="Arial" w:cs="Arial"/>
        </w:rPr>
        <w:t xml:space="preserve"> </w:t>
      </w:r>
      <w:r w:rsidRPr="00465C9E">
        <w:rPr>
          <w:rFonts w:ascii="Arial" w:hAnsi="Arial" w:cs="Arial"/>
        </w:rPr>
        <w:t>as they introduce ‘gender inclusiveness’ therefore teachers are to avoid using genders ‘</w:t>
      </w:r>
      <w:r w:rsidR="00954D5B" w:rsidRPr="00465C9E">
        <w:rPr>
          <w:rFonts w:ascii="Arial" w:hAnsi="Arial" w:cs="Arial"/>
        </w:rPr>
        <w:t>boys’</w:t>
      </w:r>
      <w:r w:rsidRPr="00465C9E">
        <w:rPr>
          <w:rFonts w:ascii="Arial" w:hAnsi="Arial" w:cs="Arial"/>
        </w:rPr>
        <w:t xml:space="preserve"> and girls’ in case they offended the children (Ridley, 2015). In nowadays it is hard to be political correctness as you </w:t>
      </w:r>
      <w:r w:rsidR="00954D5B" w:rsidRPr="00465C9E">
        <w:rPr>
          <w:rFonts w:ascii="Arial" w:hAnsi="Arial" w:cs="Arial"/>
        </w:rPr>
        <w:t>cannot</w:t>
      </w:r>
      <w:r w:rsidRPr="00465C9E">
        <w:rPr>
          <w:rFonts w:ascii="Arial" w:hAnsi="Arial" w:cs="Arial"/>
        </w:rPr>
        <w:t xml:space="preserve"> please everyone and someone will still always be offended (</w:t>
      </w:r>
      <w:proofErr w:type="spellStart"/>
      <w:r w:rsidRPr="00465C9E">
        <w:rPr>
          <w:rFonts w:ascii="Arial" w:hAnsi="Arial" w:cs="Arial"/>
        </w:rPr>
        <w:t>Mckinstry</w:t>
      </w:r>
      <w:proofErr w:type="spellEnd"/>
      <w:r w:rsidRPr="00465C9E">
        <w:rPr>
          <w:rFonts w:ascii="Arial" w:hAnsi="Arial" w:cs="Arial"/>
        </w:rPr>
        <w:t>, 2017). An example of this is the fact in 2015 at the pride event in Glasgow, Drag Queens where banned just in case they might offend transgender people (The Independent, 2015).</w:t>
      </w:r>
    </w:p>
    <w:p w14:paraId="04C5C22F" w14:textId="77777777" w:rsidR="00465C9E" w:rsidRPr="00465C9E" w:rsidRDefault="00465C9E" w:rsidP="00465C9E">
      <w:pPr>
        <w:pStyle w:val="NormalWeb"/>
        <w:spacing w:before="0" w:beforeAutospacing="0" w:after="0" w:afterAutospacing="0"/>
        <w:jc w:val="both"/>
        <w:rPr>
          <w:rFonts w:ascii="Arial" w:hAnsi="Arial" w:cs="Arial"/>
        </w:rPr>
      </w:pPr>
    </w:p>
    <w:p w14:paraId="31B74703" w14:textId="77777777" w:rsidR="00465C9E" w:rsidRPr="00465C9E" w:rsidRDefault="00465C9E" w:rsidP="00465C9E">
      <w:pPr>
        <w:pStyle w:val="NormalWeb"/>
        <w:spacing w:before="0" w:beforeAutospacing="0" w:after="0" w:afterAutospacing="0"/>
        <w:jc w:val="both"/>
        <w:rPr>
          <w:rFonts w:ascii="Arial" w:hAnsi="Arial" w:cs="Arial"/>
        </w:rPr>
      </w:pPr>
      <w:r w:rsidRPr="00465C9E">
        <w:rPr>
          <w:rFonts w:ascii="Arial" w:hAnsi="Arial" w:cs="Arial"/>
        </w:rPr>
        <w:t> </w:t>
      </w:r>
    </w:p>
    <w:p w14:paraId="3A165364" w14:textId="77777777" w:rsidR="00954D5B" w:rsidRDefault="00954D5B">
      <w:pPr>
        <w:rPr>
          <w:rFonts w:asciiTheme="majorHAnsi" w:eastAsiaTheme="majorEastAsia" w:hAnsiTheme="majorHAnsi" w:cstheme="majorBidi"/>
          <w:b/>
          <w:bCs/>
          <w:smallCaps/>
          <w:color w:val="000000" w:themeColor="text1"/>
          <w:sz w:val="36"/>
          <w:szCs w:val="36"/>
        </w:rPr>
      </w:pPr>
      <w:r>
        <w:br w:type="page"/>
      </w:r>
    </w:p>
    <w:p w14:paraId="5F2C11EF" w14:textId="17DDFBEC" w:rsidR="00465C9E" w:rsidRPr="00954D5B" w:rsidRDefault="00465C9E" w:rsidP="00954D5B">
      <w:pPr>
        <w:pStyle w:val="Heading1"/>
      </w:pPr>
      <w:r w:rsidRPr="00954D5B">
        <w:lastRenderedPageBreak/>
        <w:t>Conclusion</w:t>
      </w:r>
    </w:p>
    <w:p w14:paraId="1DB83D6B" w14:textId="7AE4A6A1" w:rsidR="004B3DD1" w:rsidRPr="007736C9" w:rsidRDefault="00465C9E" w:rsidP="007736C9">
      <w:pPr>
        <w:pStyle w:val="NormalWeb"/>
        <w:spacing w:before="0" w:beforeAutospacing="0" w:after="0" w:afterAutospacing="0"/>
        <w:jc w:val="both"/>
        <w:rPr>
          <w:rFonts w:ascii="Arial" w:hAnsi="Arial" w:cs="Arial"/>
        </w:rPr>
      </w:pPr>
      <w:r w:rsidRPr="00465C9E">
        <w:rPr>
          <w:rFonts w:ascii="Arial" w:hAnsi="Arial" w:cs="Arial"/>
        </w:rPr>
        <w:t>To conclude this essay the main points that where discussed where based around the brief that was to discuss the relevance of Ethics within Marketing decisions for contemporary business. By using suitable academic theory and relevant industry examples. </w:t>
      </w:r>
      <w:r w:rsidR="007736C9">
        <w:rPr>
          <w:rFonts w:ascii="Arial" w:hAnsi="Arial" w:cs="Arial"/>
        </w:rPr>
        <w:t xml:space="preserve">In this essay </w:t>
      </w:r>
      <w:r w:rsidR="00436647">
        <w:rPr>
          <w:rFonts w:ascii="Arial" w:hAnsi="Arial" w:cs="Arial"/>
        </w:rPr>
        <w:t>it examines many aspects of ethics within marketing firstly</w:t>
      </w:r>
      <w:r w:rsidR="007736C9">
        <w:rPr>
          <w:rFonts w:ascii="Arial" w:hAnsi="Arial" w:cs="Arial"/>
        </w:rPr>
        <w:t xml:space="preserve">, the 4P’s </w:t>
      </w:r>
      <w:r w:rsidR="00436647">
        <w:rPr>
          <w:rFonts w:ascii="Arial" w:hAnsi="Arial" w:cs="Arial"/>
        </w:rPr>
        <w:t xml:space="preserve">this looks at every aspect of marketing and by doing this companies can see if they are being ethical or not. </w:t>
      </w:r>
      <w:r w:rsidR="007736C9">
        <w:rPr>
          <w:rFonts w:ascii="Arial" w:hAnsi="Arial" w:cs="Arial"/>
        </w:rPr>
        <w:t>Mis</w:t>
      </w:r>
      <w:r w:rsidR="00436647">
        <w:rPr>
          <w:rFonts w:ascii="Arial" w:hAnsi="Arial" w:cs="Arial"/>
        </w:rPr>
        <w:t>-</w:t>
      </w:r>
      <w:r w:rsidR="007736C9">
        <w:rPr>
          <w:rFonts w:ascii="Arial" w:hAnsi="Arial" w:cs="Arial"/>
        </w:rPr>
        <w:t>selling</w:t>
      </w:r>
      <w:r w:rsidR="00436647">
        <w:rPr>
          <w:rFonts w:ascii="Arial" w:hAnsi="Arial" w:cs="Arial"/>
        </w:rPr>
        <w:t xml:space="preserve"> there is a vast amount of grey area in this part as yes mis-selling is ethically wrong but the organisations that pay their employees on a sale making biases are not giving the staff little to no other options. </w:t>
      </w:r>
      <w:r w:rsidR="007736C9">
        <w:rPr>
          <w:rFonts w:ascii="Arial" w:hAnsi="Arial" w:cs="Arial"/>
        </w:rPr>
        <w:t>Social marketing</w:t>
      </w:r>
      <w:r w:rsidR="00436647">
        <w:rPr>
          <w:rFonts w:ascii="Arial" w:hAnsi="Arial" w:cs="Arial"/>
        </w:rPr>
        <w:t xml:space="preserve"> </w:t>
      </w:r>
      <w:r w:rsidR="0017649A">
        <w:rPr>
          <w:rFonts w:ascii="Arial" w:hAnsi="Arial" w:cs="Arial"/>
        </w:rPr>
        <w:t xml:space="preserve">can be good and bad </w:t>
      </w:r>
      <w:r w:rsidR="004E4FB2">
        <w:rPr>
          <w:rFonts w:ascii="Arial" w:hAnsi="Arial" w:cs="Arial"/>
        </w:rPr>
        <w:t xml:space="preserve">because its how the company communicates with its customers so that they can develop and further their products and or services. </w:t>
      </w:r>
      <w:r w:rsidR="007736C9">
        <w:rPr>
          <w:rFonts w:ascii="Arial" w:hAnsi="Arial" w:cs="Arial"/>
        </w:rPr>
        <w:t>Targeted marketing</w:t>
      </w:r>
      <w:r w:rsidR="00707E06">
        <w:rPr>
          <w:rFonts w:ascii="Arial" w:hAnsi="Arial" w:cs="Arial"/>
        </w:rPr>
        <w:t xml:space="preserve">, this looks mor in-depth at the customers likes and or dislikes based off or including what their age is, gender, behaviour, values, income, location, and lifestyle. </w:t>
      </w:r>
      <w:r w:rsidR="007736C9">
        <w:rPr>
          <w:rFonts w:ascii="Arial" w:hAnsi="Arial" w:cs="Arial"/>
        </w:rPr>
        <w:t>Ethical dilemma</w:t>
      </w:r>
      <w:r w:rsidR="00707E06">
        <w:rPr>
          <w:rFonts w:ascii="Arial" w:hAnsi="Arial" w:cs="Arial"/>
        </w:rPr>
        <w:t xml:space="preserve"> is where products offered may be bad for the customer and could or will affect their lifestyles and or health badly. But on the other </w:t>
      </w:r>
      <w:r w:rsidR="00132753">
        <w:rPr>
          <w:rFonts w:ascii="Arial" w:hAnsi="Arial" w:cs="Arial"/>
        </w:rPr>
        <w:t>hand,</w:t>
      </w:r>
      <w:r w:rsidR="00707E06">
        <w:rPr>
          <w:rFonts w:ascii="Arial" w:hAnsi="Arial" w:cs="Arial"/>
        </w:rPr>
        <w:t xml:space="preserve"> companies are only offering this sort of product and services </w:t>
      </w:r>
      <w:r w:rsidR="00132753">
        <w:rPr>
          <w:rFonts w:ascii="Arial" w:hAnsi="Arial" w:cs="Arial"/>
        </w:rPr>
        <w:t xml:space="preserve">because from their research it shows them that there is a gap in the market for these sorts of products and or services. </w:t>
      </w:r>
      <w:r w:rsidR="00436647">
        <w:rPr>
          <w:rFonts w:ascii="Arial" w:hAnsi="Arial" w:cs="Arial"/>
        </w:rPr>
        <w:t>And lastly, it explores p</w:t>
      </w:r>
      <w:r w:rsidR="007736C9">
        <w:rPr>
          <w:rFonts w:ascii="Arial" w:hAnsi="Arial" w:cs="Arial"/>
        </w:rPr>
        <w:t>olitical correctness</w:t>
      </w:r>
      <w:r w:rsidR="00132753">
        <w:rPr>
          <w:rFonts w:ascii="Arial" w:hAnsi="Arial" w:cs="Arial"/>
        </w:rPr>
        <w:t xml:space="preserve"> this is to try and be inclusive and not offend anyone by being racist, ageist, gender offensive and so on. But it is not always that black and white, because somewhere someone will always get offended no mater how hard you try not to offend anyone.</w:t>
      </w:r>
      <w:r w:rsidR="004B3DD1">
        <w:br w:type="page"/>
      </w:r>
    </w:p>
    <w:p w14:paraId="491C067C" w14:textId="41FCE3B4" w:rsidR="004A1006" w:rsidRPr="004A1006" w:rsidRDefault="00912D04" w:rsidP="19854F4C">
      <w:pPr>
        <w:pStyle w:val="Heading1"/>
      </w:pPr>
      <w:r w:rsidRPr="003F71D1">
        <w:lastRenderedPageBreak/>
        <w:t xml:space="preserve">References  </w:t>
      </w:r>
    </w:p>
    <w:p w14:paraId="6E5FD590" w14:textId="77777777" w:rsidR="000827A5" w:rsidRDefault="000827A5" w:rsidP="00EE6AF2">
      <w:pPr>
        <w:pStyle w:val="Bibliography"/>
        <w:rPr>
          <w:rFonts w:eastAsia="Calibri"/>
        </w:rPr>
      </w:pPr>
    </w:p>
    <w:p w14:paraId="56C3D3D4" w14:textId="04CE0343" w:rsidR="00FD0513" w:rsidRPr="00FD0513" w:rsidRDefault="00FD0513" w:rsidP="00FD0513">
      <w:pPr>
        <w:sectPr w:rsidR="00FD0513" w:rsidRPr="00FD0513">
          <w:headerReference w:type="even" r:id="rId66"/>
          <w:headerReference w:type="default" r:id="rId67"/>
          <w:footerReference w:type="even" r:id="rId68"/>
          <w:footerReference w:type="default" r:id="rId69"/>
          <w:headerReference w:type="first" r:id="rId70"/>
          <w:footerReference w:type="first" r:id="rId71"/>
          <w:pgSz w:w="11906" w:h="16838"/>
          <w:pgMar w:top="1440" w:right="1440" w:bottom="1440" w:left="1440" w:header="708" w:footer="708" w:gutter="0"/>
          <w:cols w:space="708"/>
          <w:docGrid w:linePitch="360"/>
        </w:sectPr>
      </w:pPr>
    </w:p>
    <w:p w14:paraId="3847751A" w14:textId="77777777" w:rsidR="00A14F24" w:rsidRPr="00A14F24" w:rsidRDefault="008C193B" w:rsidP="00A14F24">
      <w:pPr>
        <w:pStyle w:val="Bibliography"/>
        <w:rPr>
          <w:rFonts w:ascii="Arial" w:hAnsi="Arial" w:cs="Arial"/>
          <w:sz w:val="24"/>
          <w:szCs w:val="24"/>
        </w:rPr>
      </w:pPr>
      <w:r w:rsidRPr="003F71D1">
        <w:rPr>
          <w:rFonts w:eastAsia="Calibri"/>
        </w:rPr>
        <w:fldChar w:fldCharType="begin"/>
      </w:r>
      <w:r w:rsidR="00A1025F">
        <w:rPr>
          <w:rFonts w:eastAsia="Calibri"/>
        </w:rPr>
        <w:instrText xml:space="preserve"> ADDIN ZOTERO_BIBL {"uncited":[["http://zotero.org/users/local/q79mOawW/items/W2YFU4VF"],["http://zotero.org/users/local/q79mOawW/items/BITZNJ66"],["http://zotero.org/users/local/q79mOawW/items/XVYSVRJA"],["http://zotero.org/users/local/q79mOawW/items/EHMVAH2I"],["http://zotero.org/users/local/q79mOawW/items/7NR6MN2Y"],["http://zotero.org/users/local/q79mOawW/items/FHAY6XBE"],["http://zotero.org/users/local/q79mOawW/items/KDF5MIX3"],["http://zotero.org/users/local/q79mOawW/items/HZQNEGKR"]],"omitted":[],"custom":[]} CSL_BIBLIOGRAPHY </w:instrText>
      </w:r>
      <w:r w:rsidRPr="003F71D1">
        <w:rPr>
          <w:rFonts w:eastAsia="Calibri"/>
        </w:rPr>
        <w:fldChar w:fldCharType="separate"/>
      </w:r>
      <w:r w:rsidR="00A14F24" w:rsidRPr="00A14F24">
        <w:rPr>
          <w:rFonts w:ascii="Arial" w:hAnsi="Arial" w:cs="Arial"/>
          <w:sz w:val="24"/>
          <w:szCs w:val="24"/>
        </w:rPr>
        <w:t xml:space="preserve">About Mermaids. (2020). </w:t>
      </w:r>
      <w:r w:rsidR="00A14F24" w:rsidRPr="00A14F24">
        <w:rPr>
          <w:rFonts w:ascii="Arial" w:hAnsi="Arial" w:cs="Arial"/>
          <w:i/>
          <w:iCs/>
          <w:sz w:val="24"/>
          <w:szCs w:val="24"/>
        </w:rPr>
        <w:t>Mermaids</w:t>
      </w:r>
      <w:r w:rsidR="00A14F24" w:rsidRPr="00A14F24">
        <w:rPr>
          <w:rFonts w:ascii="Arial" w:hAnsi="Arial" w:cs="Arial"/>
          <w:sz w:val="24"/>
          <w:szCs w:val="24"/>
        </w:rPr>
        <w:t>. https://mermaidsuk.org.uk/about-us/</w:t>
      </w:r>
    </w:p>
    <w:p w14:paraId="28642AA2" w14:textId="77777777" w:rsidR="00A14F24" w:rsidRPr="00A14F24" w:rsidRDefault="00A14F24" w:rsidP="00A14F24">
      <w:pPr>
        <w:pStyle w:val="Bibliography"/>
        <w:rPr>
          <w:rFonts w:ascii="Arial" w:hAnsi="Arial" w:cs="Arial"/>
          <w:sz w:val="24"/>
          <w:szCs w:val="24"/>
        </w:rPr>
      </w:pPr>
      <w:proofErr w:type="spellStart"/>
      <w:r w:rsidRPr="00A14F24">
        <w:rPr>
          <w:rFonts w:ascii="Arial" w:hAnsi="Arial" w:cs="Arial"/>
          <w:sz w:val="24"/>
          <w:szCs w:val="24"/>
        </w:rPr>
        <w:t>Acutt</w:t>
      </w:r>
      <w:proofErr w:type="spellEnd"/>
      <w:r w:rsidRPr="00A14F24">
        <w:rPr>
          <w:rFonts w:ascii="Arial" w:hAnsi="Arial" w:cs="Arial"/>
          <w:sz w:val="24"/>
          <w:szCs w:val="24"/>
        </w:rPr>
        <w:t xml:space="preserve">, M. (2015, December 7). 4Ps in Marketing. </w:t>
      </w:r>
      <w:r w:rsidRPr="00A14F24">
        <w:rPr>
          <w:rFonts w:ascii="Arial" w:hAnsi="Arial" w:cs="Arial"/>
          <w:i/>
          <w:iCs/>
          <w:sz w:val="24"/>
          <w:szCs w:val="24"/>
        </w:rPr>
        <w:t>The Marketing Mix</w:t>
      </w:r>
      <w:r w:rsidRPr="00A14F24">
        <w:rPr>
          <w:rFonts w:ascii="Arial" w:hAnsi="Arial" w:cs="Arial"/>
          <w:sz w:val="24"/>
          <w:szCs w:val="24"/>
        </w:rPr>
        <w:t>. https://marketingmix.co.uk/4ps-in-marketing/</w:t>
      </w:r>
    </w:p>
    <w:p w14:paraId="25C44792" w14:textId="609826B9" w:rsidR="00A14F24" w:rsidRPr="00A14F24" w:rsidRDefault="00A14F24" w:rsidP="00A14F24">
      <w:pPr>
        <w:pStyle w:val="Bibliography"/>
        <w:rPr>
          <w:rFonts w:ascii="Arial" w:hAnsi="Arial" w:cs="Arial"/>
          <w:sz w:val="24"/>
          <w:szCs w:val="24"/>
        </w:rPr>
      </w:pPr>
      <w:r w:rsidRPr="00A14F24">
        <w:rPr>
          <w:rFonts w:ascii="Arial" w:hAnsi="Arial" w:cs="Arial"/>
          <w:sz w:val="24"/>
          <w:szCs w:val="24"/>
        </w:rPr>
        <w:t>Alexandra Twin. (</w:t>
      </w:r>
      <w:r w:rsidR="00BC2029">
        <w:rPr>
          <w:rFonts w:ascii="Arial" w:hAnsi="Arial" w:cs="Arial"/>
          <w:sz w:val="24"/>
          <w:szCs w:val="24"/>
        </w:rPr>
        <w:t>2020</w:t>
      </w:r>
      <w:r w:rsidRPr="00A14F24">
        <w:rPr>
          <w:rFonts w:ascii="Arial" w:hAnsi="Arial" w:cs="Arial"/>
          <w:sz w:val="24"/>
          <w:szCs w:val="24"/>
        </w:rPr>
        <w:t xml:space="preserve">). </w:t>
      </w:r>
      <w:r w:rsidRPr="00A14F24">
        <w:rPr>
          <w:rFonts w:ascii="Arial" w:hAnsi="Arial" w:cs="Arial"/>
          <w:i/>
          <w:iCs/>
          <w:sz w:val="24"/>
          <w:szCs w:val="24"/>
        </w:rPr>
        <w:t>Everything Marketing Entails</w:t>
      </w:r>
      <w:r w:rsidRPr="00A14F24">
        <w:rPr>
          <w:rFonts w:ascii="Arial" w:hAnsi="Arial" w:cs="Arial"/>
          <w:sz w:val="24"/>
          <w:szCs w:val="24"/>
        </w:rPr>
        <w:t>. Investopedia. Retrieved 2 October 2020, from https://www.investopedia.com/terms/m/marketing.asp</w:t>
      </w:r>
    </w:p>
    <w:p w14:paraId="75FA60C9" w14:textId="77777777" w:rsidR="00A14F24" w:rsidRPr="00A14F24" w:rsidRDefault="00A14F24" w:rsidP="00A14F24">
      <w:pPr>
        <w:pStyle w:val="Bibliography"/>
        <w:rPr>
          <w:rFonts w:ascii="Arial" w:hAnsi="Arial" w:cs="Arial"/>
          <w:sz w:val="24"/>
          <w:szCs w:val="24"/>
        </w:rPr>
      </w:pPr>
      <w:r w:rsidRPr="00A14F24">
        <w:rPr>
          <w:rFonts w:ascii="Arial" w:hAnsi="Arial" w:cs="Arial"/>
          <w:i/>
          <w:iCs/>
          <w:sz w:val="24"/>
          <w:szCs w:val="24"/>
        </w:rPr>
        <w:t>Bargaining Power of Buyers—How Buyers Exert Negotiating Power</w:t>
      </w:r>
      <w:r w:rsidRPr="00A14F24">
        <w:rPr>
          <w:rFonts w:ascii="Arial" w:hAnsi="Arial" w:cs="Arial"/>
          <w:sz w:val="24"/>
          <w:szCs w:val="24"/>
        </w:rPr>
        <w:t>. (2020). Corporate Finance Institute. https://corporatefinanceinstitute.com/resources/knowledge/strategy/bargaining-power-of-buyers/</w:t>
      </w:r>
    </w:p>
    <w:p w14:paraId="215FFA6E" w14:textId="77777777" w:rsidR="00A14F24" w:rsidRPr="00A14F24" w:rsidRDefault="00A14F24" w:rsidP="00A14F24">
      <w:pPr>
        <w:pStyle w:val="Bibliography"/>
        <w:rPr>
          <w:rFonts w:ascii="Arial" w:hAnsi="Arial" w:cs="Arial"/>
          <w:sz w:val="24"/>
          <w:szCs w:val="24"/>
        </w:rPr>
      </w:pPr>
      <w:r w:rsidRPr="00A14F24">
        <w:rPr>
          <w:rFonts w:ascii="Arial" w:hAnsi="Arial" w:cs="Arial"/>
          <w:i/>
          <w:iCs/>
          <w:sz w:val="24"/>
          <w:szCs w:val="24"/>
        </w:rPr>
        <w:t>Consumer Rights Act 2015 CHAPTER 15</w:t>
      </w:r>
      <w:r w:rsidRPr="00A14F24">
        <w:rPr>
          <w:rFonts w:ascii="Arial" w:hAnsi="Arial" w:cs="Arial"/>
          <w:sz w:val="24"/>
          <w:szCs w:val="24"/>
        </w:rPr>
        <w:t>. (2015). TSO (The Stationery Office). file:///C:/Users/Caitlin/Desktop/University/semester%201/Social%20and%20Ethical%20Marketing%20(BMSP5003)/Assignment%201/ukpga_20150015_en.pdf</w:t>
      </w:r>
    </w:p>
    <w:p w14:paraId="7A1707BA" w14:textId="77777777" w:rsidR="00A14F24" w:rsidRPr="00A14F24" w:rsidRDefault="00A14F24" w:rsidP="00A14F24">
      <w:pPr>
        <w:pStyle w:val="Bibliography"/>
        <w:rPr>
          <w:rFonts w:ascii="Arial" w:hAnsi="Arial" w:cs="Arial"/>
          <w:sz w:val="24"/>
          <w:szCs w:val="24"/>
        </w:rPr>
      </w:pPr>
      <w:r w:rsidRPr="00A14F24">
        <w:rPr>
          <w:rFonts w:ascii="Arial" w:hAnsi="Arial" w:cs="Arial"/>
          <w:i/>
          <w:iCs/>
          <w:sz w:val="24"/>
          <w:szCs w:val="24"/>
        </w:rPr>
        <w:t>DILEMMA | meaning in the Cambridge English Dictionary</w:t>
      </w:r>
      <w:r w:rsidRPr="00A14F24">
        <w:rPr>
          <w:rFonts w:ascii="Arial" w:hAnsi="Arial" w:cs="Arial"/>
          <w:sz w:val="24"/>
          <w:szCs w:val="24"/>
        </w:rPr>
        <w:t>. (2020). https://dictionary.cambridge.org/dictionary/english/dilemma</w:t>
      </w:r>
    </w:p>
    <w:p w14:paraId="60906C7F" w14:textId="4739A786" w:rsidR="00A14F24" w:rsidRPr="00A14F24" w:rsidRDefault="006249F0" w:rsidP="00A14F24">
      <w:pPr>
        <w:pStyle w:val="Bibliography"/>
        <w:rPr>
          <w:rFonts w:ascii="Arial" w:hAnsi="Arial" w:cs="Arial"/>
          <w:sz w:val="24"/>
          <w:szCs w:val="24"/>
        </w:rPr>
      </w:pPr>
      <w:r w:rsidRPr="00A14F24">
        <w:rPr>
          <w:rFonts w:ascii="Arial" w:hAnsi="Arial" w:cs="Arial"/>
          <w:sz w:val="24"/>
          <w:szCs w:val="24"/>
        </w:rPr>
        <w:t>Dodge, a.</w:t>
      </w:r>
      <w:r w:rsidR="00A14F24" w:rsidRPr="00A14F24">
        <w:rPr>
          <w:rFonts w:ascii="Arial" w:hAnsi="Arial" w:cs="Arial"/>
          <w:sz w:val="24"/>
          <w:szCs w:val="24"/>
        </w:rPr>
        <w:t xml:space="preserve"> (2017, February 9). </w:t>
      </w:r>
      <w:r w:rsidR="00A14F24" w:rsidRPr="00A14F24">
        <w:rPr>
          <w:rFonts w:ascii="Arial" w:hAnsi="Arial" w:cs="Arial"/>
          <w:i/>
          <w:iCs/>
          <w:sz w:val="24"/>
          <w:szCs w:val="24"/>
        </w:rPr>
        <w:t>How Lego Keeps Winning Fans Wherever It Goes</w:t>
      </w:r>
      <w:r w:rsidR="00A14F24" w:rsidRPr="00A14F24">
        <w:rPr>
          <w:rFonts w:ascii="Arial" w:hAnsi="Arial" w:cs="Arial"/>
          <w:sz w:val="24"/>
          <w:szCs w:val="24"/>
        </w:rPr>
        <w:t>. Word-of-Mouth and Referral Marketing Blog. https://www.referralcandy.com/blog/lego-marketing-strategy/</w:t>
      </w:r>
    </w:p>
    <w:p w14:paraId="1F9F1CC7" w14:textId="77777777" w:rsidR="00A14F24" w:rsidRPr="00A14F24" w:rsidRDefault="00A14F24" w:rsidP="00A14F24">
      <w:pPr>
        <w:pStyle w:val="Bibliography"/>
        <w:rPr>
          <w:rFonts w:ascii="Arial" w:hAnsi="Arial" w:cs="Arial"/>
          <w:sz w:val="24"/>
          <w:szCs w:val="24"/>
        </w:rPr>
      </w:pPr>
      <w:r w:rsidRPr="00A14F24">
        <w:rPr>
          <w:rFonts w:ascii="Arial" w:hAnsi="Arial" w:cs="Arial"/>
          <w:i/>
          <w:iCs/>
          <w:sz w:val="24"/>
          <w:szCs w:val="24"/>
        </w:rPr>
        <w:t>Ethical Marketing | What is Ethical Marketing?</w:t>
      </w:r>
      <w:r w:rsidRPr="00A14F24">
        <w:rPr>
          <w:rFonts w:ascii="Arial" w:hAnsi="Arial" w:cs="Arial"/>
          <w:sz w:val="24"/>
          <w:szCs w:val="24"/>
        </w:rPr>
        <w:t xml:space="preserve"> (2020). https://www.marketing-</w:t>
      </w:r>
      <w:r w:rsidRPr="00A14F24">
        <w:rPr>
          <w:rFonts w:ascii="Arial" w:hAnsi="Arial" w:cs="Arial"/>
          <w:sz w:val="24"/>
          <w:szCs w:val="24"/>
        </w:rPr>
        <w:t>schools.org/types-of-marketing/ethical-marketing.html</w:t>
      </w:r>
    </w:p>
    <w:p w14:paraId="361FD390" w14:textId="77777777" w:rsidR="00A14F24" w:rsidRPr="00A14F24" w:rsidRDefault="00A14F24" w:rsidP="00A14F24">
      <w:pPr>
        <w:pStyle w:val="Bibliography"/>
        <w:rPr>
          <w:rFonts w:ascii="Arial" w:hAnsi="Arial" w:cs="Arial"/>
          <w:sz w:val="24"/>
          <w:szCs w:val="24"/>
        </w:rPr>
      </w:pPr>
      <w:r w:rsidRPr="00A14F24">
        <w:rPr>
          <w:rFonts w:ascii="Arial" w:hAnsi="Arial" w:cs="Arial"/>
          <w:i/>
          <w:iCs/>
          <w:sz w:val="24"/>
          <w:szCs w:val="24"/>
        </w:rPr>
        <w:t>Ethics for community planning</w:t>
      </w:r>
      <w:r w:rsidRPr="00A14F24">
        <w:rPr>
          <w:rFonts w:ascii="Arial" w:hAnsi="Arial" w:cs="Arial"/>
          <w:sz w:val="24"/>
          <w:szCs w:val="24"/>
        </w:rPr>
        <w:t>. (2020). MSU Extension. https://www.canr.msu.edu/news/ethics_for_community_planning</w:t>
      </w:r>
    </w:p>
    <w:p w14:paraId="7E0409E9" w14:textId="37B28C04" w:rsidR="00A14F24" w:rsidRPr="00A14F24" w:rsidRDefault="00A14F24" w:rsidP="00A14F24">
      <w:pPr>
        <w:pStyle w:val="Bibliography"/>
        <w:rPr>
          <w:rFonts w:ascii="Arial" w:hAnsi="Arial" w:cs="Arial"/>
          <w:sz w:val="24"/>
          <w:szCs w:val="24"/>
        </w:rPr>
      </w:pPr>
      <w:r w:rsidRPr="00A14F24">
        <w:rPr>
          <w:rFonts w:ascii="Arial" w:hAnsi="Arial" w:cs="Arial"/>
          <w:i/>
          <w:iCs/>
          <w:sz w:val="24"/>
          <w:szCs w:val="24"/>
        </w:rPr>
        <w:t>Ethics in Marketing | Encyclopedia.com</w:t>
      </w:r>
      <w:r w:rsidRPr="00A14F24">
        <w:rPr>
          <w:rFonts w:ascii="Arial" w:hAnsi="Arial" w:cs="Arial"/>
          <w:sz w:val="24"/>
          <w:szCs w:val="24"/>
        </w:rPr>
        <w:t>. (</w:t>
      </w:r>
      <w:r w:rsidR="00BC2029">
        <w:rPr>
          <w:rFonts w:ascii="Arial" w:hAnsi="Arial" w:cs="Arial"/>
          <w:sz w:val="24"/>
          <w:szCs w:val="24"/>
        </w:rPr>
        <w:t>2020</w:t>
      </w:r>
      <w:r w:rsidRPr="00A14F24">
        <w:rPr>
          <w:rFonts w:ascii="Arial" w:hAnsi="Arial" w:cs="Arial"/>
          <w:sz w:val="24"/>
          <w:szCs w:val="24"/>
        </w:rPr>
        <w:t>). Retrieved 1 October 2020, from https://www.encyclopedia.com/finance/finance-and-accounting-magazines/ethics-marketing</w:t>
      </w:r>
    </w:p>
    <w:p w14:paraId="7BFD1E3C" w14:textId="77777777" w:rsidR="00A14F24" w:rsidRPr="00A14F24" w:rsidRDefault="00A14F24" w:rsidP="00A14F24">
      <w:pPr>
        <w:pStyle w:val="Bibliography"/>
        <w:rPr>
          <w:rFonts w:ascii="Arial" w:hAnsi="Arial" w:cs="Arial"/>
          <w:sz w:val="24"/>
          <w:szCs w:val="24"/>
        </w:rPr>
      </w:pPr>
      <w:r w:rsidRPr="00A14F24">
        <w:rPr>
          <w:rFonts w:ascii="Arial" w:hAnsi="Arial" w:cs="Arial"/>
          <w:i/>
          <w:iCs/>
          <w:sz w:val="24"/>
          <w:szCs w:val="24"/>
        </w:rPr>
        <w:t>Every Name’s a Story #whatsyourname—Starbucks Stories EMEA</w:t>
      </w:r>
      <w:r w:rsidRPr="00A14F24">
        <w:rPr>
          <w:rFonts w:ascii="Arial" w:hAnsi="Arial" w:cs="Arial"/>
          <w:sz w:val="24"/>
          <w:szCs w:val="24"/>
        </w:rPr>
        <w:t>. (2020). https://stories.starbucks.com/emea/stories/2020/whatsyourname/</w:t>
      </w:r>
    </w:p>
    <w:p w14:paraId="387DE7E5" w14:textId="77777777" w:rsidR="00A14F24" w:rsidRPr="00A14F24" w:rsidRDefault="00A14F24" w:rsidP="00A14F24">
      <w:pPr>
        <w:pStyle w:val="Bibliography"/>
        <w:rPr>
          <w:rFonts w:ascii="Arial" w:hAnsi="Arial" w:cs="Arial"/>
          <w:sz w:val="24"/>
          <w:szCs w:val="24"/>
        </w:rPr>
      </w:pPr>
      <w:r w:rsidRPr="00A14F24">
        <w:rPr>
          <w:rFonts w:ascii="Arial" w:hAnsi="Arial" w:cs="Arial"/>
          <w:sz w:val="24"/>
          <w:szCs w:val="24"/>
        </w:rPr>
        <w:t xml:space="preserve">HowandWhat.net. (2017, July 29). Marketing mix of McDonald’s – McDonald’s marketing mix. </w:t>
      </w:r>
      <w:proofErr w:type="spellStart"/>
      <w:r w:rsidRPr="00A14F24">
        <w:rPr>
          <w:rFonts w:ascii="Arial" w:hAnsi="Arial" w:cs="Arial"/>
          <w:i/>
          <w:iCs/>
          <w:sz w:val="24"/>
          <w:szCs w:val="24"/>
        </w:rPr>
        <w:t>Howandwhat</w:t>
      </w:r>
      <w:proofErr w:type="spellEnd"/>
      <w:r w:rsidRPr="00A14F24">
        <w:rPr>
          <w:rFonts w:ascii="Arial" w:hAnsi="Arial" w:cs="Arial"/>
          <w:sz w:val="24"/>
          <w:szCs w:val="24"/>
        </w:rPr>
        <w:t>. https://www.howandwhat.net/marketing-mix-mcdonalds-mcdonalds-marketing-mix/</w:t>
      </w:r>
    </w:p>
    <w:p w14:paraId="51361F05" w14:textId="77777777" w:rsidR="00A14F24" w:rsidRPr="00A14F24" w:rsidRDefault="00A14F24" w:rsidP="00A14F24">
      <w:pPr>
        <w:pStyle w:val="Bibliography"/>
        <w:rPr>
          <w:rFonts w:ascii="Arial" w:hAnsi="Arial" w:cs="Arial"/>
          <w:sz w:val="24"/>
          <w:szCs w:val="24"/>
        </w:rPr>
      </w:pPr>
      <w:r w:rsidRPr="00A14F24">
        <w:rPr>
          <w:rFonts w:ascii="Arial" w:hAnsi="Arial" w:cs="Arial"/>
          <w:sz w:val="24"/>
          <w:szCs w:val="24"/>
        </w:rPr>
        <w:t xml:space="preserve">Kenton, W. (2020). </w:t>
      </w:r>
      <w:proofErr w:type="spellStart"/>
      <w:r w:rsidRPr="00A14F24">
        <w:rPr>
          <w:rFonts w:ascii="Arial" w:hAnsi="Arial" w:cs="Arial"/>
          <w:i/>
          <w:iCs/>
          <w:sz w:val="24"/>
          <w:szCs w:val="24"/>
        </w:rPr>
        <w:t>Misselling</w:t>
      </w:r>
      <w:proofErr w:type="spellEnd"/>
      <w:r w:rsidRPr="00A14F24">
        <w:rPr>
          <w:rFonts w:ascii="Arial" w:hAnsi="Arial" w:cs="Arial"/>
          <w:sz w:val="24"/>
          <w:szCs w:val="24"/>
        </w:rPr>
        <w:t>. Investopedia. https://www.investopedia.com/terms/m/misselling.asp</w:t>
      </w:r>
    </w:p>
    <w:p w14:paraId="2450F310" w14:textId="77777777" w:rsidR="00A14F24" w:rsidRPr="00A14F24" w:rsidRDefault="00A14F24" w:rsidP="00A14F24">
      <w:pPr>
        <w:pStyle w:val="Bibliography"/>
        <w:rPr>
          <w:rFonts w:ascii="Arial" w:hAnsi="Arial" w:cs="Arial"/>
          <w:sz w:val="24"/>
          <w:szCs w:val="24"/>
        </w:rPr>
      </w:pPr>
      <w:r w:rsidRPr="00A14F24">
        <w:rPr>
          <w:rFonts w:ascii="Arial" w:hAnsi="Arial" w:cs="Arial"/>
          <w:sz w:val="24"/>
          <w:szCs w:val="24"/>
        </w:rPr>
        <w:t xml:space="preserve">Kotler, P., Roberto, N., &amp; Lee, N. (1999). </w:t>
      </w:r>
      <w:r w:rsidRPr="00A14F24">
        <w:rPr>
          <w:rFonts w:ascii="Arial" w:hAnsi="Arial" w:cs="Arial"/>
          <w:i/>
          <w:iCs/>
          <w:sz w:val="24"/>
          <w:szCs w:val="24"/>
        </w:rPr>
        <w:t>Improving the Quality of Life</w:t>
      </w:r>
      <w:r w:rsidRPr="00A14F24">
        <w:rPr>
          <w:rFonts w:ascii="Arial" w:hAnsi="Arial" w:cs="Arial"/>
          <w:sz w:val="24"/>
          <w:szCs w:val="24"/>
        </w:rPr>
        <w:t>. 7.</w:t>
      </w:r>
    </w:p>
    <w:p w14:paraId="50896409" w14:textId="77777777" w:rsidR="00A14F24" w:rsidRPr="00A14F24" w:rsidRDefault="00A14F24" w:rsidP="00A14F24">
      <w:pPr>
        <w:pStyle w:val="Bibliography"/>
        <w:rPr>
          <w:rFonts w:ascii="Arial" w:hAnsi="Arial" w:cs="Arial"/>
          <w:sz w:val="24"/>
          <w:szCs w:val="24"/>
        </w:rPr>
      </w:pPr>
      <w:r w:rsidRPr="00A14F24">
        <w:rPr>
          <w:rFonts w:ascii="Arial" w:hAnsi="Arial" w:cs="Arial"/>
          <w:i/>
          <w:iCs/>
          <w:sz w:val="24"/>
          <w:szCs w:val="24"/>
        </w:rPr>
        <w:t>Marketing</w:t>
      </w:r>
      <w:r w:rsidRPr="00A14F24">
        <w:rPr>
          <w:rFonts w:ascii="Arial" w:hAnsi="Arial" w:cs="Arial"/>
          <w:sz w:val="24"/>
          <w:szCs w:val="24"/>
        </w:rPr>
        <w:t xml:space="preserve">. (2018). </w:t>
      </w:r>
      <w:proofErr w:type="spellStart"/>
      <w:r w:rsidRPr="00A14F24">
        <w:rPr>
          <w:rFonts w:ascii="Arial" w:hAnsi="Arial" w:cs="Arial"/>
          <w:sz w:val="24"/>
          <w:szCs w:val="24"/>
        </w:rPr>
        <w:t>Conect</w:t>
      </w:r>
      <w:proofErr w:type="spellEnd"/>
      <w:r w:rsidRPr="00A14F24">
        <w:rPr>
          <w:rFonts w:ascii="Arial" w:hAnsi="Arial" w:cs="Arial"/>
          <w:sz w:val="24"/>
          <w:szCs w:val="24"/>
        </w:rPr>
        <w:t>. https://www.conect.ca/marketing</w:t>
      </w:r>
    </w:p>
    <w:p w14:paraId="41CF8217" w14:textId="77777777" w:rsidR="00A14F24" w:rsidRPr="00A14F24" w:rsidRDefault="00A14F24" w:rsidP="00A14F24">
      <w:pPr>
        <w:pStyle w:val="Bibliography"/>
        <w:rPr>
          <w:rFonts w:ascii="Arial" w:hAnsi="Arial" w:cs="Arial"/>
          <w:sz w:val="24"/>
          <w:szCs w:val="24"/>
        </w:rPr>
      </w:pPr>
      <w:r w:rsidRPr="00A14F24">
        <w:rPr>
          <w:rFonts w:ascii="Arial" w:hAnsi="Arial" w:cs="Arial"/>
          <w:i/>
          <w:iCs/>
          <w:sz w:val="24"/>
          <w:szCs w:val="24"/>
        </w:rPr>
        <w:t>MARKETING | meaning in the Cambridge English Dictionary</w:t>
      </w:r>
      <w:r w:rsidRPr="00A14F24">
        <w:rPr>
          <w:rFonts w:ascii="Arial" w:hAnsi="Arial" w:cs="Arial"/>
          <w:sz w:val="24"/>
          <w:szCs w:val="24"/>
        </w:rPr>
        <w:t>. (2020). https://dictionary.cambridge.org/dictionary/english/marketing</w:t>
      </w:r>
    </w:p>
    <w:p w14:paraId="50BE7782" w14:textId="77777777" w:rsidR="00A14F24" w:rsidRPr="00A14F24" w:rsidRDefault="00A14F24" w:rsidP="00A14F24">
      <w:pPr>
        <w:pStyle w:val="Bibliography"/>
        <w:rPr>
          <w:rFonts w:ascii="Arial" w:hAnsi="Arial" w:cs="Arial"/>
          <w:sz w:val="24"/>
          <w:szCs w:val="24"/>
        </w:rPr>
      </w:pPr>
      <w:r w:rsidRPr="00A14F24">
        <w:rPr>
          <w:rFonts w:ascii="Arial" w:hAnsi="Arial" w:cs="Arial"/>
          <w:sz w:val="24"/>
          <w:szCs w:val="24"/>
        </w:rPr>
        <w:t xml:space="preserve">Matson, M. (2020, May 1). </w:t>
      </w:r>
      <w:r w:rsidRPr="00A14F24">
        <w:rPr>
          <w:rFonts w:ascii="Arial" w:hAnsi="Arial" w:cs="Arial"/>
          <w:i/>
          <w:iCs/>
          <w:sz w:val="24"/>
          <w:szCs w:val="24"/>
        </w:rPr>
        <w:t xml:space="preserve">Define Your Target Market in 6 Simple Steps (With </w:t>
      </w:r>
      <w:r w:rsidRPr="00A14F24">
        <w:rPr>
          <w:rFonts w:ascii="Arial" w:hAnsi="Arial" w:cs="Arial"/>
          <w:i/>
          <w:iCs/>
          <w:sz w:val="24"/>
          <w:szCs w:val="24"/>
        </w:rPr>
        <w:lastRenderedPageBreak/>
        <w:t>Examples)</w:t>
      </w:r>
      <w:r w:rsidRPr="00A14F24">
        <w:rPr>
          <w:rFonts w:ascii="Arial" w:hAnsi="Arial" w:cs="Arial"/>
          <w:sz w:val="24"/>
          <w:szCs w:val="24"/>
        </w:rPr>
        <w:t>. Word-of-Mouth and Referral Marketing Blog. https://www.referralcandy.com/blog/how-to-define-target-market-examples/</w:t>
      </w:r>
    </w:p>
    <w:p w14:paraId="35FB972F" w14:textId="77777777" w:rsidR="00A14F24" w:rsidRPr="00A14F24" w:rsidRDefault="00A14F24" w:rsidP="00A14F24">
      <w:pPr>
        <w:pStyle w:val="Bibliography"/>
        <w:rPr>
          <w:rFonts w:ascii="Arial" w:hAnsi="Arial" w:cs="Arial"/>
          <w:sz w:val="24"/>
          <w:szCs w:val="24"/>
        </w:rPr>
      </w:pPr>
      <w:proofErr w:type="spellStart"/>
      <w:r w:rsidRPr="00A14F24">
        <w:rPr>
          <w:rFonts w:ascii="Arial" w:hAnsi="Arial" w:cs="Arial"/>
          <w:i/>
          <w:iCs/>
          <w:sz w:val="24"/>
          <w:szCs w:val="24"/>
        </w:rPr>
        <w:t>McDelivery</w:t>
      </w:r>
      <w:proofErr w:type="spellEnd"/>
      <w:r w:rsidRPr="00A14F24">
        <w:rPr>
          <w:rFonts w:ascii="Arial" w:hAnsi="Arial" w:cs="Arial"/>
          <w:i/>
          <w:iCs/>
          <w:sz w:val="24"/>
          <w:szCs w:val="24"/>
        </w:rPr>
        <w:t>—We Deliver to You | McDonald’s UK</w:t>
      </w:r>
      <w:r w:rsidRPr="00A14F24">
        <w:rPr>
          <w:rFonts w:ascii="Arial" w:hAnsi="Arial" w:cs="Arial"/>
          <w:sz w:val="24"/>
          <w:szCs w:val="24"/>
        </w:rPr>
        <w:t>. (2020). https://www.mcdonalds.com/gb/en-gb/latest/mcdelivery.html</w:t>
      </w:r>
    </w:p>
    <w:p w14:paraId="0FE3C191" w14:textId="77777777" w:rsidR="00A14F24" w:rsidRPr="00A14F24" w:rsidRDefault="00A14F24" w:rsidP="00A14F24">
      <w:pPr>
        <w:pStyle w:val="Bibliography"/>
        <w:rPr>
          <w:rFonts w:ascii="Arial" w:hAnsi="Arial" w:cs="Arial"/>
          <w:sz w:val="24"/>
          <w:szCs w:val="24"/>
        </w:rPr>
      </w:pPr>
      <w:proofErr w:type="spellStart"/>
      <w:r w:rsidRPr="00A14F24">
        <w:rPr>
          <w:rFonts w:ascii="Arial" w:hAnsi="Arial" w:cs="Arial"/>
          <w:sz w:val="24"/>
          <w:szCs w:val="24"/>
        </w:rPr>
        <w:t>Mckinstry</w:t>
      </w:r>
      <w:proofErr w:type="spellEnd"/>
      <w:r w:rsidRPr="00A14F24">
        <w:rPr>
          <w:rFonts w:ascii="Arial" w:hAnsi="Arial" w:cs="Arial"/>
          <w:sz w:val="24"/>
          <w:szCs w:val="24"/>
        </w:rPr>
        <w:t xml:space="preserve">, L. (2017, November 18). </w:t>
      </w:r>
      <w:r w:rsidRPr="00A14F24">
        <w:rPr>
          <w:rFonts w:ascii="Arial" w:hAnsi="Arial" w:cs="Arial"/>
          <w:i/>
          <w:iCs/>
          <w:sz w:val="24"/>
          <w:szCs w:val="24"/>
        </w:rPr>
        <w:t>A to Z of politically correct madness</w:t>
      </w:r>
      <w:r w:rsidRPr="00A14F24">
        <w:rPr>
          <w:rFonts w:ascii="Arial" w:hAnsi="Arial" w:cs="Arial"/>
          <w:sz w:val="24"/>
          <w:szCs w:val="24"/>
        </w:rPr>
        <w:t>. Mail Online. http://www.dailymail.co.uk/~/article-5094791/index.html</w:t>
      </w:r>
    </w:p>
    <w:p w14:paraId="2F8582D6" w14:textId="77777777" w:rsidR="00A14F24" w:rsidRPr="00A14F24" w:rsidRDefault="00A14F24" w:rsidP="00A14F24">
      <w:pPr>
        <w:pStyle w:val="Bibliography"/>
        <w:rPr>
          <w:rFonts w:ascii="Arial" w:hAnsi="Arial" w:cs="Arial"/>
          <w:sz w:val="24"/>
          <w:szCs w:val="24"/>
        </w:rPr>
      </w:pPr>
      <w:r w:rsidRPr="00A14F24">
        <w:rPr>
          <w:rFonts w:ascii="Arial" w:hAnsi="Arial" w:cs="Arial"/>
          <w:i/>
          <w:iCs/>
          <w:sz w:val="24"/>
          <w:szCs w:val="24"/>
        </w:rPr>
        <w:t>MIS-SELLING | meaning in the Cambridge English Dictionary</w:t>
      </w:r>
      <w:r w:rsidRPr="00A14F24">
        <w:rPr>
          <w:rFonts w:ascii="Arial" w:hAnsi="Arial" w:cs="Arial"/>
          <w:sz w:val="24"/>
          <w:szCs w:val="24"/>
        </w:rPr>
        <w:t>. (2020). https://dictionary.cambridge.org/dictionary/english/mis-selling</w:t>
      </w:r>
    </w:p>
    <w:p w14:paraId="2FF91732" w14:textId="5BFE89C5" w:rsidR="00A14F24" w:rsidRPr="00A14F24" w:rsidRDefault="00A14F24" w:rsidP="00A14F24">
      <w:pPr>
        <w:pStyle w:val="Bibliography"/>
        <w:rPr>
          <w:rFonts w:ascii="Arial" w:hAnsi="Arial" w:cs="Arial"/>
          <w:sz w:val="24"/>
          <w:szCs w:val="24"/>
        </w:rPr>
      </w:pPr>
      <w:r w:rsidRPr="00A14F24">
        <w:rPr>
          <w:rFonts w:ascii="Arial" w:hAnsi="Arial" w:cs="Arial"/>
          <w:i/>
          <w:iCs/>
          <w:sz w:val="24"/>
          <w:szCs w:val="24"/>
        </w:rPr>
        <w:t>POLITICAL CORRECTNESS | meaning in the Cambridge English Dictionary</w:t>
      </w:r>
      <w:r w:rsidRPr="00A14F24">
        <w:rPr>
          <w:rFonts w:ascii="Arial" w:hAnsi="Arial" w:cs="Arial"/>
          <w:sz w:val="24"/>
          <w:szCs w:val="24"/>
        </w:rPr>
        <w:t>. (</w:t>
      </w:r>
      <w:r w:rsidR="00BC2029">
        <w:rPr>
          <w:rFonts w:ascii="Arial" w:hAnsi="Arial" w:cs="Arial"/>
          <w:sz w:val="24"/>
          <w:szCs w:val="24"/>
        </w:rPr>
        <w:t>2020</w:t>
      </w:r>
      <w:r w:rsidRPr="00A14F24">
        <w:rPr>
          <w:rFonts w:ascii="Arial" w:hAnsi="Arial" w:cs="Arial"/>
          <w:sz w:val="24"/>
          <w:szCs w:val="24"/>
        </w:rPr>
        <w:t>). Retrieved 13 October 2020, from https://dictionary.cambridge.org/dictionary/english/political-correctness</w:t>
      </w:r>
    </w:p>
    <w:p w14:paraId="01FBAFA3" w14:textId="763A26BD" w:rsidR="00A14F24" w:rsidRPr="00A14F24" w:rsidRDefault="006249F0" w:rsidP="00A14F24">
      <w:pPr>
        <w:pStyle w:val="Bibliography"/>
        <w:rPr>
          <w:rFonts w:ascii="Arial" w:hAnsi="Arial" w:cs="Arial"/>
          <w:sz w:val="24"/>
          <w:szCs w:val="24"/>
        </w:rPr>
      </w:pPr>
      <w:r w:rsidRPr="00A14F24">
        <w:rPr>
          <w:rFonts w:ascii="Arial" w:hAnsi="Arial" w:cs="Arial"/>
          <w:sz w:val="24"/>
          <w:szCs w:val="24"/>
        </w:rPr>
        <w:t xml:space="preserve">The Independent. </w:t>
      </w:r>
      <w:r w:rsidR="00A14F24" w:rsidRPr="00A14F24">
        <w:rPr>
          <w:rFonts w:ascii="Arial" w:hAnsi="Arial" w:cs="Arial"/>
          <w:sz w:val="24"/>
          <w:szCs w:val="24"/>
        </w:rPr>
        <w:t xml:space="preserve">(2015, July 21). </w:t>
      </w:r>
      <w:r w:rsidRPr="00A14F24">
        <w:rPr>
          <w:rFonts w:ascii="Arial" w:hAnsi="Arial" w:cs="Arial"/>
          <w:i/>
          <w:iCs/>
          <w:sz w:val="24"/>
          <w:szCs w:val="24"/>
        </w:rPr>
        <w:t>Pride event bans drag queens over fears acts could offend trans people</w:t>
      </w:r>
      <w:r w:rsidRPr="00A14F24">
        <w:rPr>
          <w:rFonts w:ascii="Arial" w:hAnsi="Arial" w:cs="Arial"/>
          <w:sz w:val="24"/>
          <w:szCs w:val="24"/>
        </w:rPr>
        <w:t xml:space="preserve">. </w:t>
      </w:r>
      <w:r w:rsidR="00A14F24" w:rsidRPr="00A14F24">
        <w:rPr>
          <w:rFonts w:ascii="Arial" w:hAnsi="Arial" w:cs="Arial"/>
          <w:sz w:val="24"/>
          <w:szCs w:val="24"/>
        </w:rPr>
        <w:t>https://www.independent.co.uk/news/uk/home-news/drag-queens-banned-performing-free-pride-glasgow-event-over-fears-acts-will-offend-trans-people-10405214.html</w:t>
      </w:r>
    </w:p>
    <w:p w14:paraId="2F8DA4DB" w14:textId="77777777" w:rsidR="00A14F24" w:rsidRPr="00A14F24" w:rsidRDefault="00A14F24" w:rsidP="00A14F24">
      <w:pPr>
        <w:pStyle w:val="Bibliography"/>
        <w:rPr>
          <w:rFonts w:ascii="Arial" w:hAnsi="Arial" w:cs="Arial"/>
          <w:sz w:val="24"/>
          <w:szCs w:val="24"/>
        </w:rPr>
      </w:pPr>
      <w:r w:rsidRPr="00A14F24">
        <w:rPr>
          <w:rFonts w:ascii="Arial" w:hAnsi="Arial" w:cs="Arial"/>
          <w:sz w:val="24"/>
          <w:szCs w:val="24"/>
        </w:rPr>
        <w:t xml:space="preserve">Ridley, J. (2015, March 27). The 5 most outrageous politically correct school rules. </w:t>
      </w:r>
      <w:r w:rsidRPr="00A14F24">
        <w:rPr>
          <w:rFonts w:ascii="Arial" w:hAnsi="Arial" w:cs="Arial"/>
          <w:i/>
          <w:iCs/>
          <w:sz w:val="24"/>
          <w:szCs w:val="24"/>
        </w:rPr>
        <w:t>New York Post</w:t>
      </w:r>
      <w:r w:rsidRPr="00A14F24">
        <w:rPr>
          <w:rFonts w:ascii="Arial" w:hAnsi="Arial" w:cs="Arial"/>
          <w:sz w:val="24"/>
          <w:szCs w:val="24"/>
        </w:rPr>
        <w:t>. https://nypost.com/2015/03/27/the-5-most-outrageous-politically-correct-school-rules/</w:t>
      </w:r>
    </w:p>
    <w:p w14:paraId="67FA3894" w14:textId="77777777" w:rsidR="00A14F24" w:rsidRPr="00A14F24" w:rsidRDefault="00A14F24" w:rsidP="00A14F24">
      <w:pPr>
        <w:pStyle w:val="Bibliography"/>
        <w:rPr>
          <w:rFonts w:ascii="Arial" w:hAnsi="Arial" w:cs="Arial"/>
          <w:sz w:val="24"/>
          <w:szCs w:val="24"/>
        </w:rPr>
      </w:pPr>
      <w:r w:rsidRPr="00A14F24">
        <w:rPr>
          <w:rFonts w:ascii="Arial" w:hAnsi="Arial" w:cs="Arial"/>
          <w:i/>
          <w:iCs/>
          <w:sz w:val="24"/>
          <w:szCs w:val="24"/>
        </w:rPr>
        <w:t>SOCIAL MARKETING | meaning in the Cambridge English Dictionary</w:t>
      </w:r>
      <w:r w:rsidRPr="00A14F24">
        <w:rPr>
          <w:rFonts w:ascii="Arial" w:hAnsi="Arial" w:cs="Arial"/>
          <w:sz w:val="24"/>
          <w:szCs w:val="24"/>
        </w:rPr>
        <w:t>. (2020). https://dictionary.cambridge.org/dictionary/english/social-marketing</w:t>
      </w:r>
    </w:p>
    <w:p w14:paraId="05598081" w14:textId="77777777" w:rsidR="00A14F24" w:rsidRPr="00A14F24" w:rsidRDefault="00A14F24" w:rsidP="00A14F24">
      <w:pPr>
        <w:pStyle w:val="Bibliography"/>
        <w:rPr>
          <w:rFonts w:ascii="Arial" w:hAnsi="Arial" w:cs="Arial"/>
          <w:sz w:val="24"/>
          <w:szCs w:val="24"/>
        </w:rPr>
      </w:pPr>
      <w:r w:rsidRPr="00A14F24">
        <w:rPr>
          <w:rFonts w:ascii="Arial" w:hAnsi="Arial" w:cs="Arial"/>
          <w:i/>
          <w:iCs/>
          <w:sz w:val="24"/>
          <w:szCs w:val="24"/>
        </w:rPr>
        <w:t>TARGET MARKET | meaning in the Cambridge English Dictionary</w:t>
      </w:r>
      <w:r w:rsidRPr="00A14F24">
        <w:rPr>
          <w:rFonts w:ascii="Arial" w:hAnsi="Arial" w:cs="Arial"/>
          <w:sz w:val="24"/>
          <w:szCs w:val="24"/>
        </w:rPr>
        <w:t>. (2020). https://dictionary.cambridge.org/dictionary/english/target-market</w:t>
      </w:r>
    </w:p>
    <w:p w14:paraId="55A37635" w14:textId="77777777" w:rsidR="00A14F24" w:rsidRPr="00A14F24" w:rsidRDefault="00A14F24" w:rsidP="00A14F24">
      <w:pPr>
        <w:pStyle w:val="Bibliography"/>
        <w:rPr>
          <w:rFonts w:ascii="Arial" w:hAnsi="Arial" w:cs="Arial"/>
          <w:sz w:val="24"/>
          <w:szCs w:val="24"/>
        </w:rPr>
      </w:pPr>
      <w:r w:rsidRPr="00A14F24">
        <w:rPr>
          <w:rFonts w:ascii="Arial" w:hAnsi="Arial" w:cs="Arial"/>
          <w:i/>
          <w:iCs/>
          <w:sz w:val="24"/>
          <w:szCs w:val="24"/>
        </w:rPr>
        <w:t>Tesco Groceries</w:t>
      </w:r>
      <w:r w:rsidRPr="00A14F24">
        <w:rPr>
          <w:rFonts w:ascii="Arial" w:hAnsi="Arial" w:cs="Arial"/>
          <w:sz w:val="24"/>
          <w:szCs w:val="24"/>
        </w:rPr>
        <w:t>. (2020). https://www.tesco.com/groceries/en-GB/promotions/multibuy?page=4</w:t>
      </w:r>
    </w:p>
    <w:p w14:paraId="7AFAA292" w14:textId="0DD0582B" w:rsidR="00A14F24" w:rsidRPr="00A14F24" w:rsidRDefault="00A14F24" w:rsidP="00A14F24">
      <w:pPr>
        <w:pStyle w:val="Bibliography"/>
        <w:rPr>
          <w:rFonts w:ascii="Arial" w:hAnsi="Arial" w:cs="Arial"/>
          <w:sz w:val="24"/>
          <w:szCs w:val="24"/>
        </w:rPr>
      </w:pPr>
      <w:r w:rsidRPr="00A14F24">
        <w:rPr>
          <w:rFonts w:ascii="Arial" w:hAnsi="Arial" w:cs="Arial"/>
          <w:i/>
          <w:iCs/>
          <w:sz w:val="24"/>
          <w:szCs w:val="24"/>
        </w:rPr>
        <w:t>The marketing process—Business Case Studies</w:t>
      </w:r>
      <w:r w:rsidRPr="00A14F24">
        <w:rPr>
          <w:rFonts w:ascii="Arial" w:hAnsi="Arial" w:cs="Arial"/>
          <w:sz w:val="24"/>
          <w:szCs w:val="24"/>
        </w:rPr>
        <w:t>. (</w:t>
      </w:r>
      <w:r w:rsidR="00BC2029">
        <w:rPr>
          <w:rFonts w:ascii="Arial" w:hAnsi="Arial" w:cs="Arial"/>
          <w:sz w:val="24"/>
          <w:szCs w:val="24"/>
        </w:rPr>
        <w:t>2020</w:t>
      </w:r>
      <w:r w:rsidRPr="00A14F24">
        <w:rPr>
          <w:rFonts w:ascii="Arial" w:hAnsi="Arial" w:cs="Arial"/>
          <w:sz w:val="24"/>
          <w:szCs w:val="24"/>
        </w:rPr>
        <w:t>). Retrieved 5 October 2020, from https://businesscasestudies.co.uk/the-marketing-process-2/</w:t>
      </w:r>
    </w:p>
    <w:p w14:paraId="7C3BBAA3" w14:textId="77777777" w:rsidR="00A14F24" w:rsidRPr="00A14F24" w:rsidRDefault="00A14F24" w:rsidP="00A14F24">
      <w:pPr>
        <w:pStyle w:val="Bibliography"/>
        <w:rPr>
          <w:rFonts w:ascii="Arial" w:hAnsi="Arial" w:cs="Arial"/>
          <w:sz w:val="24"/>
          <w:szCs w:val="24"/>
        </w:rPr>
      </w:pPr>
      <w:r w:rsidRPr="00A14F24">
        <w:rPr>
          <w:rFonts w:ascii="Arial" w:hAnsi="Arial" w:cs="Arial"/>
          <w:i/>
          <w:iCs/>
          <w:sz w:val="24"/>
          <w:szCs w:val="24"/>
        </w:rPr>
        <w:t>The marketing process—Business Case Studies</w:t>
      </w:r>
      <w:r w:rsidRPr="00A14F24">
        <w:rPr>
          <w:rFonts w:ascii="Arial" w:hAnsi="Arial" w:cs="Arial"/>
          <w:sz w:val="24"/>
          <w:szCs w:val="24"/>
        </w:rPr>
        <w:t>. (2020). https://businesscasestudies.co.uk/the-marketing-process-2/</w:t>
      </w:r>
    </w:p>
    <w:p w14:paraId="1A740C4F" w14:textId="77777777" w:rsidR="00A14F24" w:rsidRPr="00A14F24" w:rsidRDefault="00A14F24" w:rsidP="00A14F24">
      <w:pPr>
        <w:pStyle w:val="Bibliography"/>
        <w:rPr>
          <w:rFonts w:ascii="Arial" w:hAnsi="Arial" w:cs="Arial"/>
          <w:sz w:val="24"/>
          <w:szCs w:val="24"/>
        </w:rPr>
      </w:pPr>
      <w:r w:rsidRPr="00A14F24">
        <w:rPr>
          <w:rFonts w:ascii="Arial" w:hAnsi="Arial" w:cs="Arial"/>
          <w:i/>
          <w:iCs/>
          <w:sz w:val="24"/>
          <w:szCs w:val="24"/>
        </w:rPr>
        <w:t>Your McDonald’s—Delivery &amp; Table Service | McDonald’s UK</w:t>
      </w:r>
      <w:r w:rsidRPr="00A14F24">
        <w:rPr>
          <w:rFonts w:ascii="Arial" w:hAnsi="Arial" w:cs="Arial"/>
          <w:sz w:val="24"/>
          <w:szCs w:val="24"/>
        </w:rPr>
        <w:t>. (2020). https://www.mcdonalds.com/gb/en-gb/good-to-know/in-our-restaurants.html</w:t>
      </w:r>
    </w:p>
    <w:p w14:paraId="26673068" w14:textId="28BA1D9C" w:rsidR="00912D04" w:rsidRDefault="008C193B" w:rsidP="00CC62EB">
      <w:pPr>
        <w:rPr>
          <w:rFonts w:ascii="Arial" w:eastAsia="Calibri" w:hAnsi="Arial" w:cs="Arial"/>
          <w:color w:val="0070C0"/>
          <w:sz w:val="24"/>
          <w:szCs w:val="24"/>
        </w:rPr>
      </w:pPr>
      <w:r w:rsidRPr="003F71D1">
        <w:rPr>
          <w:rFonts w:ascii="Arial" w:eastAsia="Calibri" w:hAnsi="Arial" w:cs="Arial"/>
          <w:color w:val="0070C0"/>
          <w:sz w:val="24"/>
          <w:szCs w:val="24"/>
        </w:rPr>
        <w:fldChar w:fldCharType="end"/>
      </w:r>
    </w:p>
    <w:p w14:paraId="17A24801" w14:textId="77777777" w:rsidR="00E21B51" w:rsidRPr="00912D04" w:rsidRDefault="00E21B51" w:rsidP="00CC62EB">
      <w:pPr>
        <w:rPr>
          <w:rFonts w:ascii="Arial" w:hAnsi="Arial" w:cs="Arial"/>
          <w:color w:val="0070C0"/>
          <w:sz w:val="24"/>
          <w:szCs w:val="24"/>
        </w:rPr>
      </w:pPr>
    </w:p>
    <w:sectPr w:rsidR="00E21B51" w:rsidRPr="00912D04" w:rsidSect="000827A5">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C02E18" w14:textId="77777777" w:rsidR="001D180F" w:rsidRDefault="001D180F" w:rsidP="009137F7">
      <w:pPr>
        <w:spacing w:after="0" w:line="240" w:lineRule="auto"/>
      </w:pPr>
      <w:r>
        <w:separator/>
      </w:r>
    </w:p>
  </w:endnote>
  <w:endnote w:type="continuationSeparator" w:id="0">
    <w:p w14:paraId="4C58505C" w14:textId="77777777" w:rsidR="001D180F" w:rsidRDefault="001D180F" w:rsidP="009137F7">
      <w:pPr>
        <w:spacing w:after="0" w:line="240" w:lineRule="auto"/>
      </w:pPr>
      <w:r>
        <w:continuationSeparator/>
      </w:r>
    </w:p>
  </w:endnote>
  <w:endnote w:type="continuationNotice" w:id="1">
    <w:p w14:paraId="3B5D0E86" w14:textId="77777777" w:rsidR="001D180F" w:rsidRDefault="001D18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CAC896" w14:textId="77777777" w:rsidR="0087379B" w:rsidRDefault="008737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0747533"/>
      <w:docPartObj>
        <w:docPartGallery w:val="Page Numbers (Bottom of Page)"/>
        <w:docPartUnique/>
      </w:docPartObj>
    </w:sdtPr>
    <w:sdtContent>
      <w:p w14:paraId="029AFE66" w14:textId="2570B52A" w:rsidR="0087379B" w:rsidRDefault="00E279E4">
        <w:pPr>
          <w:pStyle w:val="Footer"/>
        </w:pPr>
        <w:r>
          <w:rPr>
            <w:noProof/>
          </w:rPr>
          <mc:AlternateContent>
            <mc:Choice Requires="wps">
              <w:drawing>
                <wp:anchor distT="0" distB="0" distL="114300" distR="114300" simplePos="0" relativeHeight="251660288" behindDoc="0" locked="0" layoutInCell="1" allowOverlap="1" wp14:anchorId="3A5A1185" wp14:editId="47F214C6">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E46BB5D" w14:textId="77777777" w:rsidR="00E279E4" w:rsidRDefault="00E279E4">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A5A118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filled="t" strokecolor="gray" strokeweight="2.25pt">
                  <v:textbox inset=",0,,0">
                    <w:txbxContent>
                      <w:p w14:paraId="4E46BB5D" w14:textId="77777777" w:rsidR="00E279E4" w:rsidRDefault="00E279E4">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2C5EDCBB" wp14:editId="316B6CC2">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57B7692"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SBZ0QEAAIwDAAAOAAAAZHJzL2Uyb0RvYy54bWysU9uO2yAQfa/Uf0C8N7YjpY2sOKsq2+3L&#10;to2U7QcQwDYqMGggcfL3Hcil3fatqiwhYOacmXMGrx5OzrKjxmjAd7yZ1ZxpL0EZP3T8+8vTuyVn&#10;MQmvhAWvO37WkT+s375ZTaHVcxjBKo2MSHxsp9DxMaXQVlWUo3YiziBoT8Ee0IlERxwqhWIidmer&#10;eV2/ryZAFRCkjpFuHy9Bvi78fa9l+tb3USdmO069pbJiWfd5rdYr0Q4owmjktQ3xD104YTwVvVM9&#10;iiTYAc1fVM5IhAh9mklwFfS9kbpoIDVN/Yea3SiCLlrInBjuNsX/Ryu/HrfIjKLZceaFoxHtEgoz&#10;jIl9RISJbcB7shGQNdmtKcSWQBu/xaxXnvwuPIP8EZmHzSj8oEvXL+dAVAVRvYLkQwxUcz99AUU5&#10;4pCgWHfq0WVKMoWdyoTO9wnpU2KSLheLZtksaJDyFqtEewMGjOmzBsfypuPxquMuoCllxPE5JhJC&#10;wBsgV/XwZKwtz8F6NlHv8w91XRARrFE5mvMiDvuNRXYU9KKWdf6yLcT2Kg3h4FVhG7VQn677JIy9&#10;7CnfeoLd7LgYuwd13mKmy/c08kJ8fZ75Tf1+Llm/fqL1TwAAAP//AwBQSwMEFAAGAAgAAAAhAPWm&#10;TdfXAAAAAgEAAA8AAABkcnMvZG93bnJldi54bWxMj8FOwzAMhu9IvENkJC6IpexQldJ0gqEdECc2&#10;Djt6jWkKjVM16VbeHo8LXCx9+q3fn6vV7Ht1pDF2gQ3cLTJQxE2wHbcG3neb2wJUTMgW+8Bk4Jsi&#10;rOrLiwpLG078RsdtapWUcCzRgEtpKLWOjSOPcREGYsk+wugxCY6ttiOepNz3epllufbYsVxwONDa&#10;UfO1nbyBDbn+KRTL55fpNcvjfo8368/cmOur+fEBVKI5/S3DWV/UoRanQ5jYRtUbkEfS75SsyO8F&#10;D2fUdaX/q9c/AAAA//8DAFBLAQItABQABgAIAAAAIQC2gziS/gAAAOEBAAATAAAAAAAAAAAAAAAA&#10;AAAAAABbQ29udGVudF9UeXBlc10ueG1sUEsBAi0AFAAGAAgAAAAhADj9If/WAAAAlAEAAAsAAAAA&#10;AAAAAAAAAAAALwEAAF9yZWxzLy5yZWxzUEsBAi0AFAAGAAgAAAAhAJ85IFnRAQAAjAMAAA4AAAAA&#10;AAAAAAAAAAAALgIAAGRycy9lMm9Eb2MueG1sUEsBAi0AFAAGAAgAAAAhAPWmTdfXAAAAAgEAAA8A&#10;AAAAAAAAAAAAAAAAKwQAAGRycy9kb3ducmV2LnhtbFBLBQYAAAAABAAEAPMAAAAvBQ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A7DE78" w14:textId="77777777" w:rsidR="0087379B" w:rsidRDefault="008737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FBD0F6" w14:textId="77777777" w:rsidR="001D180F" w:rsidRDefault="001D180F" w:rsidP="009137F7">
      <w:pPr>
        <w:spacing w:after="0" w:line="240" w:lineRule="auto"/>
      </w:pPr>
      <w:r>
        <w:separator/>
      </w:r>
    </w:p>
  </w:footnote>
  <w:footnote w:type="continuationSeparator" w:id="0">
    <w:p w14:paraId="4441DFB7" w14:textId="77777777" w:rsidR="001D180F" w:rsidRDefault="001D180F" w:rsidP="009137F7">
      <w:pPr>
        <w:spacing w:after="0" w:line="240" w:lineRule="auto"/>
      </w:pPr>
      <w:r>
        <w:continuationSeparator/>
      </w:r>
    </w:p>
  </w:footnote>
  <w:footnote w:type="continuationNotice" w:id="1">
    <w:p w14:paraId="0F766993" w14:textId="77777777" w:rsidR="001D180F" w:rsidRDefault="001D180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B05B77" w14:textId="77777777" w:rsidR="0087379B" w:rsidRDefault="008737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A4773D" w14:textId="7DD56CB7" w:rsidR="0087379B" w:rsidRDefault="001D180F">
    <w:pPr>
      <w:pStyle w:val="Header"/>
      <w:rPr>
        <w:sz w:val="24"/>
        <w:szCs w:val="24"/>
      </w:rPr>
    </w:pPr>
    <w:sdt>
      <w:sdtPr>
        <w:rPr>
          <w:rFonts w:ascii="Times New Roman" w:eastAsiaTheme="majorEastAsia" w:hAnsi="Times New Roman" w:cs="Times New Roman"/>
          <w:sz w:val="24"/>
          <w:szCs w:val="24"/>
        </w:rPr>
        <w:alias w:val="Title"/>
        <w:id w:val="78404852"/>
        <w:placeholder>
          <w:docPart w:val="47DFE38650A345CF9736A16A274D9E12"/>
        </w:placeholder>
        <w:dataBinding w:prefixMappings="xmlns:ns0='http://schemas.openxmlformats.org/package/2006/metadata/core-properties' xmlns:ns1='http://purl.org/dc/elements/1.1/'" w:xpath="/ns0:coreProperties[1]/ns1:title[1]" w:storeItemID="{6C3C8BC8-F283-45AE-878A-BAB7291924A1}"/>
        <w:text/>
      </w:sdtPr>
      <w:sdtEndPr/>
      <w:sdtContent>
        <w:r w:rsidR="0087379B" w:rsidRPr="009137F7">
          <w:rPr>
            <w:rFonts w:ascii="Times New Roman" w:eastAsiaTheme="majorEastAsia" w:hAnsi="Times New Roman" w:cs="Times New Roman"/>
            <w:sz w:val="24"/>
            <w:szCs w:val="24"/>
          </w:rPr>
          <w:t>1900689</w:t>
        </w:r>
      </w:sdtContent>
    </w:sdt>
    <w:r w:rsidR="0087379B">
      <w:rPr>
        <w:rFonts w:asciiTheme="majorHAnsi" w:eastAsiaTheme="majorEastAsia" w:hAnsiTheme="majorHAnsi" w:cstheme="majorBidi"/>
        <w:color w:val="4472C4" w:themeColor="accent1"/>
        <w:sz w:val="24"/>
        <w:szCs w:val="24"/>
      </w:rPr>
      <w:ptab w:relativeTo="margin" w:alignment="right" w:leader="none"/>
    </w:r>
    <w:sdt>
      <w:sdtPr>
        <w:rPr>
          <w:rFonts w:ascii="Times New Roman" w:eastAsia="Times New Roman" w:hAnsi="Times New Roman" w:cs="Times New Roman"/>
          <w:sz w:val="24"/>
          <w:szCs w:val="24"/>
          <w:lang w:eastAsia="en-GB"/>
        </w:rPr>
        <w:alias w:val="Date"/>
        <w:id w:val="78404859"/>
        <w:placeholder>
          <w:docPart w:val="12578678DA0249C2B4BAF631E06B7296"/>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r w:rsidR="0087379B" w:rsidRPr="009137F7">
          <w:rPr>
            <w:rFonts w:ascii="Times New Roman" w:eastAsia="Times New Roman" w:hAnsi="Times New Roman" w:cs="Times New Roman"/>
            <w:sz w:val="24"/>
            <w:szCs w:val="24"/>
            <w:lang w:eastAsia="en-GB"/>
          </w:rPr>
          <w:t>Social and Ethical Marketing (BMSP5003)</w:t>
        </w:r>
      </w:sdtContent>
    </w:sdt>
  </w:p>
  <w:p w14:paraId="08FA0F0F" w14:textId="428E717C" w:rsidR="0087379B" w:rsidRDefault="008737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252D07" w14:textId="77777777" w:rsidR="0087379B" w:rsidRDefault="008737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D2EB3"/>
    <w:multiLevelType w:val="hybridMultilevel"/>
    <w:tmpl w:val="EFDA4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7A70"/>
    <w:multiLevelType w:val="hybridMultilevel"/>
    <w:tmpl w:val="9244E5DA"/>
    <w:lvl w:ilvl="0" w:tplc="0809000F">
      <w:start w:val="1"/>
      <w:numFmt w:val="decimal"/>
      <w:lvlText w:val="%1."/>
      <w:lvlJc w:val="left"/>
      <w:pPr>
        <w:ind w:left="1152" w:hanging="360"/>
      </w:p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2" w15:restartNumberingAfterBreak="0">
    <w:nsid w:val="0A74226D"/>
    <w:multiLevelType w:val="hybridMultilevel"/>
    <w:tmpl w:val="AB72A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21F5F"/>
    <w:multiLevelType w:val="hybridMultilevel"/>
    <w:tmpl w:val="76949D42"/>
    <w:lvl w:ilvl="0" w:tplc="08090015">
      <w:start w:val="1"/>
      <w:numFmt w:val="upperLetter"/>
      <w:lvlText w:val="%1."/>
      <w:lvlJc w:val="left"/>
      <w:pPr>
        <w:ind w:left="1152" w:hanging="360"/>
      </w:p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4" w15:restartNumberingAfterBreak="0">
    <w:nsid w:val="0ACF4ABB"/>
    <w:multiLevelType w:val="hybridMultilevel"/>
    <w:tmpl w:val="6E3C8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0D6C95"/>
    <w:multiLevelType w:val="hybridMultilevel"/>
    <w:tmpl w:val="9D7E51E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1ADF0AB0"/>
    <w:multiLevelType w:val="hybridMultilevel"/>
    <w:tmpl w:val="87E0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014E98"/>
    <w:multiLevelType w:val="hybridMultilevel"/>
    <w:tmpl w:val="A8569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F18A8"/>
    <w:multiLevelType w:val="hybridMultilevel"/>
    <w:tmpl w:val="1E40C3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B7502B"/>
    <w:multiLevelType w:val="hybridMultilevel"/>
    <w:tmpl w:val="789C5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4E0ECC"/>
    <w:multiLevelType w:val="hybridMultilevel"/>
    <w:tmpl w:val="17CC3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A82491"/>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F251F8F"/>
    <w:multiLevelType w:val="hybridMultilevel"/>
    <w:tmpl w:val="CE02A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3E0C19"/>
    <w:multiLevelType w:val="hybridMultilevel"/>
    <w:tmpl w:val="B24C8154"/>
    <w:lvl w:ilvl="0" w:tplc="0809000F">
      <w:start w:val="1"/>
      <w:numFmt w:val="decimal"/>
      <w:lvlText w:val="%1."/>
      <w:lvlJc w:val="left"/>
      <w:pPr>
        <w:ind w:left="1152" w:hanging="360"/>
      </w:p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15" w15:restartNumberingAfterBreak="0">
    <w:nsid w:val="4AE7412D"/>
    <w:multiLevelType w:val="hybridMultilevel"/>
    <w:tmpl w:val="2A6E1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39770D"/>
    <w:multiLevelType w:val="hybridMultilevel"/>
    <w:tmpl w:val="FF82E23E"/>
    <w:lvl w:ilvl="0" w:tplc="0809000F">
      <w:start w:val="1"/>
      <w:numFmt w:val="decimal"/>
      <w:lvlText w:val="%1."/>
      <w:lvlJc w:val="left"/>
      <w:pPr>
        <w:ind w:left="1152" w:hanging="360"/>
      </w:p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17" w15:restartNumberingAfterBreak="0">
    <w:nsid w:val="59C076FD"/>
    <w:multiLevelType w:val="hybridMultilevel"/>
    <w:tmpl w:val="393C2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FD5151"/>
    <w:multiLevelType w:val="hybridMultilevel"/>
    <w:tmpl w:val="B68C8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A462C5"/>
    <w:multiLevelType w:val="hybridMultilevel"/>
    <w:tmpl w:val="FC4A2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AC75E8"/>
    <w:multiLevelType w:val="hybridMultilevel"/>
    <w:tmpl w:val="17F0C952"/>
    <w:lvl w:ilvl="0" w:tplc="08090015">
      <w:start w:val="1"/>
      <w:numFmt w:val="upperLetter"/>
      <w:lvlText w:val="%1."/>
      <w:lvlJc w:val="left"/>
      <w:pPr>
        <w:ind w:left="1152" w:hanging="360"/>
      </w:p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21" w15:restartNumberingAfterBreak="0">
    <w:nsid w:val="71F17484"/>
    <w:multiLevelType w:val="hybridMultilevel"/>
    <w:tmpl w:val="99781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6"/>
  </w:num>
  <w:num w:numId="11">
    <w:abstractNumId w:val="12"/>
  </w:num>
  <w:num w:numId="12">
    <w:abstractNumId w:val="3"/>
  </w:num>
  <w:num w:numId="13">
    <w:abstractNumId w:val="20"/>
  </w:num>
  <w:num w:numId="14">
    <w:abstractNumId w:val="14"/>
  </w:num>
  <w:num w:numId="15">
    <w:abstractNumId w:val="1"/>
  </w:num>
  <w:num w:numId="16">
    <w:abstractNumId w:val="16"/>
  </w:num>
  <w:num w:numId="17">
    <w:abstractNumId w:val="21"/>
  </w:num>
  <w:num w:numId="18">
    <w:abstractNumId w:val="11"/>
  </w:num>
  <w:num w:numId="19">
    <w:abstractNumId w:val="0"/>
  </w:num>
  <w:num w:numId="20">
    <w:abstractNumId w:val="13"/>
  </w:num>
  <w:num w:numId="21">
    <w:abstractNumId w:val="10"/>
  </w:num>
  <w:num w:numId="22">
    <w:abstractNumId w:val="15"/>
  </w:num>
  <w:num w:numId="23">
    <w:abstractNumId w:val="17"/>
  </w:num>
  <w:num w:numId="24">
    <w:abstractNumId w:val="7"/>
  </w:num>
  <w:num w:numId="25">
    <w:abstractNumId w:val="5"/>
  </w:num>
  <w:num w:numId="26">
    <w:abstractNumId w:val="9"/>
  </w:num>
  <w:num w:numId="27">
    <w:abstractNumId w:val="19"/>
  </w:num>
  <w:num w:numId="28">
    <w:abstractNumId w:val="8"/>
  </w:num>
  <w:num w:numId="29">
    <w:abstractNumId w:val="2"/>
  </w:num>
  <w:num w:numId="30">
    <w:abstractNumId w:val="4"/>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BAC2E1C-2945-4484-8DFF-01EFB9B2135D}"/>
    <w:docVar w:name="dgnword-eventsink" w:val="1641300886512"/>
  </w:docVars>
  <w:rsids>
    <w:rsidRoot w:val="009137F7"/>
    <w:rsid w:val="00002B19"/>
    <w:rsid w:val="00002C88"/>
    <w:rsid w:val="00002EFA"/>
    <w:rsid w:val="00003199"/>
    <w:rsid w:val="00003D04"/>
    <w:rsid w:val="00011101"/>
    <w:rsid w:val="00013421"/>
    <w:rsid w:val="00014039"/>
    <w:rsid w:val="000156FA"/>
    <w:rsid w:val="00015A5E"/>
    <w:rsid w:val="00020EB1"/>
    <w:rsid w:val="0002135C"/>
    <w:rsid w:val="0002181C"/>
    <w:rsid w:val="0002325B"/>
    <w:rsid w:val="000272BF"/>
    <w:rsid w:val="00033060"/>
    <w:rsid w:val="00045A31"/>
    <w:rsid w:val="0004797C"/>
    <w:rsid w:val="00050AAE"/>
    <w:rsid w:val="00051EC9"/>
    <w:rsid w:val="00054846"/>
    <w:rsid w:val="00077ACB"/>
    <w:rsid w:val="00080F28"/>
    <w:rsid w:val="00081FA1"/>
    <w:rsid w:val="000827A5"/>
    <w:rsid w:val="0008285E"/>
    <w:rsid w:val="00086535"/>
    <w:rsid w:val="00086890"/>
    <w:rsid w:val="00091BE9"/>
    <w:rsid w:val="00092E2F"/>
    <w:rsid w:val="000947C9"/>
    <w:rsid w:val="00097AAE"/>
    <w:rsid w:val="000A570C"/>
    <w:rsid w:val="000B040B"/>
    <w:rsid w:val="000B2FB3"/>
    <w:rsid w:val="000C0E40"/>
    <w:rsid w:val="000C2E0C"/>
    <w:rsid w:val="000C3225"/>
    <w:rsid w:val="000C4FC4"/>
    <w:rsid w:val="000C5C68"/>
    <w:rsid w:val="000D17B5"/>
    <w:rsid w:val="000D26A8"/>
    <w:rsid w:val="000D552C"/>
    <w:rsid w:val="000E1953"/>
    <w:rsid w:val="000E26F0"/>
    <w:rsid w:val="000E6CB8"/>
    <w:rsid w:val="000F3BDE"/>
    <w:rsid w:val="000F4CEF"/>
    <w:rsid w:val="000F5B60"/>
    <w:rsid w:val="000F7323"/>
    <w:rsid w:val="000F7573"/>
    <w:rsid w:val="00100EFB"/>
    <w:rsid w:val="00102D28"/>
    <w:rsid w:val="001067F7"/>
    <w:rsid w:val="001103D4"/>
    <w:rsid w:val="00110E38"/>
    <w:rsid w:val="00113CCF"/>
    <w:rsid w:val="00114D77"/>
    <w:rsid w:val="001225EC"/>
    <w:rsid w:val="001227BB"/>
    <w:rsid w:val="00123C6E"/>
    <w:rsid w:val="00127226"/>
    <w:rsid w:val="0013215F"/>
    <w:rsid w:val="00132753"/>
    <w:rsid w:val="00134EF0"/>
    <w:rsid w:val="0014460A"/>
    <w:rsid w:val="00146850"/>
    <w:rsid w:val="00155F24"/>
    <w:rsid w:val="00156006"/>
    <w:rsid w:val="00157384"/>
    <w:rsid w:val="00157E6F"/>
    <w:rsid w:val="001602C9"/>
    <w:rsid w:val="00161230"/>
    <w:rsid w:val="001621AE"/>
    <w:rsid w:val="00165C53"/>
    <w:rsid w:val="0016760B"/>
    <w:rsid w:val="00170E7A"/>
    <w:rsid w:val="00172AFD"/>
    <w:rsid w:val="0017649A"/>
    <w:rsid w:val="00176650"/>
    <w:rsid w:val="00190DB1"/>
    <w:rsid w:val="00193126"/>
    <w:rsid w:val="00194ECE"/>
    <w:rsid w:val="00196DC0"/>
    <w:rsid w:val="001A0FA2"/>
    <w:rsid w:val="001A1C40"/>
    <w:rsid w:val="001A5DA6"/>
    <w:rsid w:val="001A78E4"/>
    <w:rsid w:val="001B2906"/>
    <w:rsid w:val="001B796D"/>
    <w:rsid w:val="001C4299"/>
    <w:rsid w:val="001C47FB"/>
    <w:rsid w:val="001C4EC3"/>
    <w:rsid w:val="001D180F"/>
    <w:rsid w:val="001D3C8C"/>
    <w:rsid w:val="001D6065"/>
    <w:rsid w:val="001D662A"/>
    <w:rsid w:val="001D663A"/>
    <w:rsid w:val="001E1A77"/>
    <w:rsid w:val="001E5239"/>
    <w:rsid w:val="001E641F"/>
    <w:rsid w:val="001F088F"/>
    <w:rsid w:val="001F369D"/>
    <w:rsid w:val="001F418A"/>
    <w:rsid w:val="001F47EB"/>
    <w:rsid w:val="001F5378"/>
    <w:rsid w:val="001F5435"/>
    <w:rsid w:val="001F58C3"/>
    <w:rsid w:val="001F5F97"/>
    <w:rsid w:val="001F69A0"/>
    <w:rsid w:val="00204D50"/>
    <w:rsid w:val="0020504B"/>
    <w:rsid w:val="00212F09"/>
    <w:rsid w:val="00213363"/>
    <w:rsid w:val="00213B09"/>
    <w:rsid w:val="002146FF"/>
    <w:rsid w:val="00220A2C"/>
    <w:rsid w:val="002226E5"/>
    <w:rsid w:val="00224485"/>
    <w:rsid w:val="002322A5"/>
    <w:rsid w:val="00235A16"/>
    <w:rsid w:val="0023642E"/>
    <w:rsid w:val="00240365"/>
    <w:rsid w:val="0025669D"/>
    <w:rsid w:val="00262F0C"/>
    <w:rsid w:val="00264A77"/>
    <w:rsid w:val="00265B32"/>
    <w:rsid w:val="002663AB"/>
    <w:rsid w:val="00272F12"/>
    <w:rsid w:val="002733E6"/>
    <w:rsid w:val="0027350E"/>
    <w:rsid w:val="00273EDA"/>
    <w:rsid w:val="00280A2B"/>
    <w:rsid w:val="002816B4"/>
    <w:rsid w:val="00286806"/>
    <w:rsid w:val="00287A77"/>
    <w:rsid w:val="00290CD2"/>
    <w:rsid w:val="002963EB"/>
    <w:rsid w:val="0029642C"/>
    <w:rsid w:val="002971CC"/>
    <w:rsid w:val="002A74B1"/>
    <w:rsid w:val="002B3CE6"/>
    <w:rsid w:val="002B6480"/>
    <w:rsid w:val="002C3DA3"/>
    <w:rsid w:val="002C431E"/>
    <w:rsid w:val="002C482F"/>
    <w:rsid w:val="002C4845"/>
    <w:rsid w:val="002D10DB"/>
    <w:rsid w:val="002D11EF"/>
    <w:rsid w:val="002D1709"/>
    <w:rsid w:val="002D6EFC"/>
    <w:rsid w:val="002E1090"/>
    <w:rsid w:val="002E1C27"/>
    <w:rsid w:val="002E32F6"/>
    <w:rsid w:val="002E3DC8"/>
    <w:rsid w:val="002E5AD0"/>
    <w:rsid w:val="002E61BA"/>
    <w:rsid w:val="002F12C6"/>
    <w:rsid w:val="002F13BC"/>
    <w:rsid w:val="002F2D3E"/>
    <w:rsid w:val="002F71AE"/>
    <w:rsid w:val="0030139F"/>
    <w:rsid w:val="003062F2"/>
    <w:rsid w:val="00307534"/>
    <w:rsid w:val="003166BA"/>
    <w:rsid w:val="00330E51"/>
    <w:rsid w:val="00332594"/>
    <w:rsid w:val="0033319C"/>
    <w:rsid w:val="00334442"/>
    <w:rsid w:val="00340A6E"/>
    <w:rsid w:val="003435FE"/>
    <w:rsid w:val="00344C75"/>
    <w:rsid w:val="00345395"/>
    <w:rsid w:val="0034627B"/>
    <w:rsid w:val="00346D58"/>
    <w:rsid w:val="003501B7"/>
    <w:rsid w:val="003552E4"/>
    <w:rsid w:val="00357218"/>
    <w:rsid w:val="003619FA"/>
    <w:rsid w:val="003627E5"/>
    <w:rsid w:val="00363169"/>
    <w:rsid w:val="00364693"/>
    <w:rsid w:val="00365906"/>
    <w:rsid w:val="003710AD"/>
    <w:rsid w:val="00375C8A"/>
    <w:rsid w:val="00380DD0"/>
    <w:rsid w:val="0038173D"/>
    <w:rsid w:val="00381BF2"/>
    <w:rsid w:val="00381D32"/>
    <w:rsid w:val="00384428"/>
    <w:rsid w:val="00392C60"/>
    <w:rsid w:val="00393C84"/>
    <w:rsid w:val="00394C8A"/>
    <w:rsid w:val="00396465"/>
    <w:rsid w:val="003A09FD"/>
    <w:rsid w:val="003A3A69"/>
    <w:rsid w:val="003A6028"/>
    <w:rsid w:val="003A620B"/>
    <w:rsid w:val="003A63B5"/>
    <w:rsid w:val="003A6EAF"/>
    <w:rsid w:val="003B3A8E"/>
    <w:rsid w:val="003B6556"/>
    <w:rsid w:val="003B75D2"/>
    <w:rsid w:val="003C140A"/>
    <w:rsid w:val="003C44FF"/>
    <w:rsid w:val="003C48A9"/>
    <w:rsid w:val="003C54AA"/>
    <w:rsid w:val="003C6354"/>
    <w:rsid w:val="003D468F"/>
    <w:rsid w:val="003D62F6"/>
    <w:rsid w:val="003D775F"/>
    <w:rsid w:val="003E4E05"/>
    <w:rsid w:val="003E571B"/>
    <w:rsid w:val="003F0724"/>
    <w:rsid w:val="003F19FF"/>
    <w:rsid w:val="003F1EF4"/>
    <w:rsid w:val="003F39DF"/>
    <w:rsid w:val="003F71D1"/>
    <w:rsid w:val="00400E04"/>
    <w:rsid w:val="004029BC"/>
    <w:rsid w:val="00402BFE"/>
    <w:rsid w:val="0041109A"/>
    <w:rsid w:val="0041181E"/>
    <w:rsid w:val="004219CE"/>
    <w:rsid w:val="0043518F"/>
    <w:rsid w:val="00436647"/>
    <w:rsid w:val="004375F7"/>
    <w:rsid w:val="00440726"/>
    <w:rsid w:val="00441F2B"/>
    <w:rsid w:val="00451E77"/>
    <w:rsid w:val="0045386C"/>
    <w:rsid w:val="00455276"/>
    <w:rsid w:val="00456E53"/>
    <w:rsid w:val="0046221E"/>
    <w:rsid w:val="0046326F"/>
    <w:rsid w:val="00465588"/>
    <w:rsid w:val="00465C9E"/>
    <w:rsid w:val="00467E32"/>
    <w:rsid w:val="00473D41"/>
    <w:rsid w:val="00473EA7"/>
    <w:rsid w:val="00474448"/>
    <w:rsid w:val="00476BD9"/>
    <w:rsid w:val="0048079D"/>
    <w:rsid w:val="004808A6"/>
    <w:rsid w:val="0048170C"/>
    <w:rsid w:val="004840BD"/>
    <w:rsid w:val="00485ED6"/>
    <w:rsid w:val="00494F83"/>
    <w:rsid w:val="00497DA6"/>
    <w:rsid w:val="004A1006"/>
    <w:rsid w:val="004A3B4C"/>
    <w:rsid w:val="004A45C1"/>
    <w:rsid w:val="004A6188"/>
    <w:rsid w:val="004A6880"/>
    <w:rsid w:val="004A72BF"/>
    <w:rsid w:val="004B25F6"/>
    <w:rsid w:val="004B3DD1"/>
    <w:rsid w:val="004B4EE4"/>
    <w:rsid w:val="004C5331"/>
    <w:rsid w:val="004C5F7B"/>
    <w:rsid w:val="004C77CA"/>
    <w:rsid w:val="004D1FD6"/>
    <w:rsid w:val="004D2ECC"/>
    <w:rsid w:val="004D6C8D"/>
    <w:rsid w:val="004E0E12"/>
    <w:rsid w:val="004E0F14"/>
    <w:rsid w:val="004E11C4"/>
    <w:rsid w:val="004E4FB2"/>
    <w:rsid w:val="004E55A1"/>
    <w:rsid w:val="004E653C"/>
    <w:rsid w:val="004F0C5C"/>
    <w:rsid w:val="004F2D72"/>
    <w:rsid w:val="004F3B54"/>
    <w:rsid w:val="004F68B5"/>
    <w:rsid w:val="004F7AA4"/>
    <w:rsid w:val="005005D7"/>
    <w:rsid w:val="005017C5"/>
    <w:rsid w:val="005030F5"/>
    <w:rsid w:val="005042DC"/>
    <w:rsid w:val="00505A8A"/>
    <w:rsid w:val="0051277F"/>
    <w:rsid w:val="00515AC1"/>
    <w:rsid w:val="00515CC4"/>
    <w:rsid w:val="00516331"/>
    <w:rsid w:val="00520DFB"/>
    <w:rsid w:val="00530663"/>
    <w:rsid w:val="00542331"/>
    <w:rsid w:val="0054495E"/>
    <w:rsid w:val="00545282"/>
    <w:rsid w:val="0055347D"/>
    <w:rsid w:val="005547C2"/>
    <w:rsid w:val="0056471F"/>
    <w:rsid w:val="00565CE7"/>
    <w:rsid w:val="00581EEE"/>
    <w:rsid w:val="005853C4"/>
    <w:rsid w:val="00587CBE"/>
    <w:rsid w:val="00591709"/>
    <w:rsid w:val="005920DA"/>
    <w:rsid w:val="00594289"/>
    <w:rsid w:val="005A0634"/>
    <w:rsid w:val="005A477C"/>
    <w:rsid w:val="005A6D5A"/>
    <w:rsid w:val="005A7D9E"/>
    <w:rsid w:val="005B312A"/>
    <w:rsid w:val="005B70E8"/>
    <w:rsid w:val="005C2050"/>
    <w:rsid w:val="005C5741"/>
    <w:rsid w:val="005C7111"/>
    <w:rsid w:val="005D45F8"/>
    <w:rsid w:val="005D532F"/>
    <w:rsid w:val="005D7F0D"/>
    <w:rsid w:val="005E7DFA"/>
    <w:rsid w:val="005F2EE3"/>
    <w:rsid w:val="005F3D1F"/>
    <w:rsid w:val="005F4AA1"/>
    <w:rsid w:val="005F7D82"/>
    <w:rsid w:val="006036AC"/>
    <w:rsid w:val="00603C31"/>
    <w:rsid w:val="00606D0E"/>
    <w:rsid w:val="00610DA1"/>
    <w:rsid w:val="00613251"/>
    <w:rsid w:val="0061364E"/>
    <w:rsid w:val="006154F4"/>
    <w:rsid w:val="00615F74"/>
    <w:rsid w:val="00621918"/>
    <w:rsid w:val="006249F0"/>
    <w:rsid w:val="00626CF9"/>
    <w:rsid w:val="00631773"/>
    <w:rsid w:val="00634EAE"/>
    <w:rsid w:val="00635029"/>
    <w:rsid w:val="00647DCC"/>
    <w:rsid w:val="00652630"/>
    <w:rsid w:val="00653042"/>
    <w:rsid w:val="00655469"/>
    <w:rsid w:val="00657BD4"/>
    <w:rsid w:val="00663F30"/>
    <w:rsid w:val="00664E5B"/>
    <w:rsid w:val="0066797E"/>
    <w:rsid w:val="006742E8"/>
    <w:rsid w:val="00674834"/>
    <w:rsid w:val="00674E50"/>
    <w:rsid w:val="0068688A"/>
    <w:rsid w:val="00687331"/>
    <w:rsid w:val="006A10CE"/>
    <w:rsid w:val="006A3994"/>
    <w:rsid w:val="006A5477"/>
    <w:rsid w:val="006B0CAC"/>
    <w:rsid w:val="006B1A33"/>
    <w:rsid w:val="006C29F1"/>
    <w:rsid w:val="006D0A02"/>
    <w:rsid w:val="006D23B7"/>
    <w:rsid w:val="006E0814"/>
    <w:rsid w:val="006E2FD5"/>
    <w:rsid w:val="006E6986"/>
    <w:rsid w:val="006E73C5"/>
    <w:rsid w:val="006F0836"/>
    <w:rsid w:val="006F1A86"/>
    <w:rsid w:val="006F5F9F"/>
    <w:rsid w:val="006F6488"/>
    <w:rsid w:val="00704788"/>
    <w:rsid w:val="007068CF"/>
    <w:rsid w:val="00707DAA"/>
    <w:rsid w:val="00707E06"/>
    <w:rsid w:val="0071237E"/>
    <w:rsid w:val="00712D39"/>
    <w:rsid w:val="00713169"/>
    <w:rsid w:val="00713A71"/>
    <w:rsid w:val="00716F24"/>
    <w:rsid w:val="007174CC"/>
    <w:rsid w:val="007213C1"/>
    <w:rsid w:val="0073008A"/>
    <w:rsid w:val="00731E78"/>
    <w:rsid w:val="00732D0B"/>
    <w:rsid w:val="00733DC0"/>
    <w:rsid w:val="00734278"/>
    <w:rsid w:val="00735C18"/>
    <w:rsid w:val="007419BF"/>
    <w:rsid w:val="00744734"/>
    <w:rsid w:val="00745846"/>
    <w:rsid w:val="00745DA6"/>
    <w:rsid w:val="007527A6"/>
    <w:rsid w:val="00753765"/>
    <w:rsid w:val="0075455E"/>
    <w:rsid w:val="00754878"/>
    <w:rsid w:val="0075667E"/>
    <w:rsid w:val="007604DE"/>
    <w:rsid w:val="00760900"/>
    <w:rsid w:val="00763897"/>
    <w:rsid w:val="007660E4"/>
    <w:rsid w:val="007736C9"/>
    <w:rsid w:val="0077448B"/>
    <w:rsid w:val="00777FAA"/>
    <w:rsid w:val="00782A78"/>
    <w:rsid w:val="00784BF4"/>
    <w:rsid w:val="00786E1B"/>
    <w:rsid w:val="007941E2"/>
    <w:rsid w:val="00797BBE"/>
    <w:rsid w:val="007A40D8"/>
    <w:rsid w:val="007B4834"/>
    <w:rsid w:val="007C11FE"/>
    <w:rsid w:val="007C29CC"/>
    <w:rsid w:val="007C3D48"/>
    <w:rsid w:val="007C7928"/>
    <w:rsid w:val="007D3A00"/>
    <w:rsid w:val="007D402C"/>
    <w:rsid w:val="007D56A2"/>
    <w:rsid w:val="007D5B3A"/>
    <w:rsid w:val="007F100B"/>
    <w:rsid w:val="007F2644"/>
    <w:rsid w:val="007F6EE4"/>
    <w:rsid w:val="00800C3B"/>
    <w:rsid w:val="00801323"/>
    <w:rsid w:val="008027EC"/>
    <w:rsid w:val="0080349E"/>
    <w:rsid w:val="00803850"/>
    <w:rsid w:val="0080583D"/>
    <w:rsid w:val="008063F7"/>
    <w:rsid w:val="0081509C"/>
    <w:rsid w:val="00816D7A"/>
    <w:rsid w:val="008232CD"/>
    <w:rsid w:val="00824E14"/>
    <w:rsid w:val="0083392B"/>
    <w:rsid w:val="00843BAA"/>
    <w:rsid w:val="0086056B"/>
    <w:rsid w:val="00863836"/>
    <w:rsid w:val="00865BC5"/>
    <w:rsid w:val="008671D1"/>
    <w:rsid w:val="0087379B"/>
    <w:rsid w:val="00875F93"/>
    <w:rsid w:val="00880750"/>
    <w:rsid w:val="00884551"/>
    <w:rsid w:val="00887B71"/>
    <w:rsid w:val="00890B12"/>
    <w:rsid w:val="00891AC2"/>
    <w:rsid w:val="008A74DF"/>
    <w:rsid w:val="008B2745"/>
    <w:rsid w:val="008B3D54"/>
    <w:rsid w:val="008B4FB6"/>
    <w:rsid w:val="008B7CB4"/>
    <w:rsid w:val="008C00A4"/>
    <w:rsid w:val="008C193B"/>
    <w:rsid w:val="008D2DFA"/>
    <w:rsid w:val="008D4E8E"/>
    <w:rsid w:val="008D5359"/>
    <w:rsid w:val="008D68F5"/>
    <w:rsid w:val="008E4FD5"/>
    <w:rsid w:val="008E595F"/>
    <w:rsid w:val="008F6358"/>
    <w:rsid w:val="00904259"/>
    <w:rsid w:val="0091111A"/>
    <w:rsid w:val="00912D04"/>
    <w:rsid w:val="009137F7"/>
    <w:rsid w:val="009164FE"/>
    <w:rsid w:val="00916A31"/>
    <w:rsid w:val="00941A59"/>
    <w:rsid w:val="0094255C"/>
    <w:rsid w:val="00944B3E"/>
    <w:rsid w:val="00944DED"/>
    <w:rsid w:val="00947DCA"/>
    <w:rsid w:val="00954D5B"/>
    <w:rsid w:val="00955A64"/>
    <w:rsid w:val="00961397"/>
    <w:rsid w:val="00966690"/>
    <w:rsid w:val="009717B8"/>
    <w:rsid w:val="009806C7"/>
    <w:rsid w:val="00980F8B"/>
    <w:rsid w:val="009810D4"/>
    <w:rsid w:val="00995D16"/>
    <w:rsid w:val="00997080"/>
    <w:rsid w:val="009A6FDF"/>
    <w:rsid w:val="009A7D34"/>
    <w:rsid w:val="009B1762"/>
    <w:rsid w:val="009B25CC"/>
    <w:rsid w:val="009B2F97"/>
    <w:rsid w:val="009B3177"/>
    <w:rsid w:val="009B3F6C"/>
    <w:rsid w:val="009B4034"/>
    <w:rsid w:val="009B5BD9"/>
    <w:rsid w:val="009B6D74"/>
    <w:rsid w:val="009C016C"/>
    <w:rsid w:val="009C1241"/>
    <w:rsid w:val="009C2CE3"/>
    <w:rsid w:val="009C39AC"/>
    <w:rsid w:val="009C3A25"/>
    <w:rsid w:val="009D624B"/>
    <w:rsid w:val="009E183C"/>
    <w:rsid w:val="009E1C00"/>
    <w:rsid w:val="009F6A73"/>
    <w:rsid w:val="00A1025F"/>
    <w:rsid w:val="00A13D2D"/>
    <w:rsid w:val="00A14F24"/>
    <w:rsid w:val="00A21110"/>
    <w:rsid w:val="00A236FD"/>
    <w:rsid w:val="00A32E86"/>
    <w:rsid w:val="00A357C5"/>
    <w:rsid w:val="00A40A2F"/>
    <w:rsid w:val="00A43177"/>
    <w:rsid w:val="00A44C7D"/>
    <w:rsid w:val="00A45BCE"/>
    <w:rsid w:val="00A47CD6"/>
    <w:rsid w:val="00A502E9"/>
    <w:rsid w:val="00A5079B"/>
    <w:rsid w:val="00A52BA5"/>
    <w:rsid w:val="00A5457B"/>
    <w:rsid w:val="00A56C6F"/>
    <w:rsid w:val="00A66698"/>
    <w:rsid w:val="00A66C9E"/>
    <w:rsid w:val="00A67E82"/>
    <w:rsid w:val="00A67F2C"/>
    <w:rsid w:val="00A74472"/>
    <w:rsid w:val="00A75ADA"/>
    <w:rsid w:val="00A81AFE"/>
    <w:rsid w:val="00A824DD"/>
    <w:rsid w:val="00A84E67"/>
    <w:rsid w:val="00A85208"/>
    <w:rsid w:val="00A86D5C"/>
    <w:rsid w:val="00AA36A4"/>
    <w:rsid w:val="00AA5E9B"/>
    <w:rsid w:val="00AA63B4"/>
    <w:rsid w:val="00AB0CCF"/>
    <w:rsid w:val="00AB0DE8"/>
    <w:rsid w:val="00AB4CAF"/>
    <w:rsid w:val="00AB675E"/>
    <w:rsid w:val="00AB78AD"/>
    <w:rsid w:val="00AC1BC1"/>
    <w:rsid w:val="00AC4370"/>
    <w:rsid w:val="00AD0FA5"/>
    <w:rsid w:val="00AD3AC5"/>
    <w:rsid w:val="00AD3D55"/>
    <w:rsid w:val="00AD52B3"/>
    <w:rsid w:val="00AF69DA"/>
    <w:rsid w:val="00B00606"/>
    <w:rsid w:val="00B02AEA"/>
    <w:rsid w:val="00B12FDB"/>
    <w:rsid w:val="00B14B60"/>
    <w:rsid w:val="00B176C3"/>
    <w:rsid w:val="00B20A5B"/>
    <w:rsid w:val="00B25D3C"/>
    <w:rsid w:val="00B40F18"/>
    <w:rsid w:val="00B47F1B"/>
    <w:rsid w:val="00B54719"/>
    <w:rsid w:val="00B65ED3"/>
    <w:rsid w:val="00B66438"/>
    <w:rsid w:val="00B66CD3"/>
    <w:rsid w:val="00B81FCC"/>
    <w:rsid w:val="00B904E9"/>
    <w:rsid w:val="00B90E02"/>
    <w:rsid w:val="00B93745"/>
    <w:rsid w:val="00B96FB2"/>
    <w:rsid w:val="00BA2283"/>
    <w:rsid w:val="00BA230D"/>
    <w:rsid w:val="00BA2417"/>
    <w:rsid w:val="00BA458B"/>
    <w:rsid w:val="00BA5DF3"/>
    <w:rsid w:val="00BB3983"/>
    <w:rsid w:val="00BC04F2"/>
    <w:rsid w:val="00BC2029"/>
    <w:rsid w:val="00BC21FB"/>
    <w:rsid w:val="00BC2638"/>
    <w:rsid w:val="00BD0F0F"/>
    <w:rsid w:val="00BD4898"/>
    <w:rsid w:val="00BD4D4B"/>
    <w:rsid w:val="00BD6C43"/>
    <w:rsid w:val="00BD6E56"/>
    <w:rsid w:val="00BE483C"/>
    <w:rsid w:val="00BE484E"/>
    <w:rsid w:val="00BE51B6"/>
    <w:rsid w:val="00BE6B9D"/>
    <w:rsid w:val="00BF0AE1"/>
    <w:rsid w:val="00BF0EDB"/>
    <w:rsid w:val="00BF3F26"/>
    <w:rsid w:val="00C010DA"/>
    <w:rsid w:val="00C022F7"/>
    <w:rsid w:val="00C02920"/>
    <w:rsid w:val="00C06613"/>
    <w:rsid w:val="00C11C93"/>
    <w:rsid w:val="00C13510"/>
    <w:rsid w:val="00C1612F"/>
    <w:rsid w:val="00C165AD"/>
    <w:rsid w:val="00C2084D"/>
    <w:rsid w:val="00C2131B"/>
    <w:rsid w:val="00C23053"/>
    <w:rsid w:val="00C248B2"/>
    <w:rsid w:val="00C31B8F"/>
    <w:rsid w:val="00C34316"/>
    <w:rsid w:val="00C4206F"/>
    <w:rsid w:val="00C5189A"/>
    <w:rsid w:val="00C55B1A"/>
    <w:rsid w:val="00C62F52"/>
    <w:rsid w:val="00C6348B"/>
    <w:rsid w:val="00C670A3"/>
    <w:rsid w:val="00C81655"/>
    <w:rsid w:val="00C83E62"/>
    <w:rsid w:val="00C847E6"/>
    <w:rsid w:val="00C85EE7"/>
    <w:rsid w:val="00C86087"/>
    <w:rsid w:val="00C91A74"/>
    <w:rsid w:val="00C9449F"/>
    <w:rsid w:val="00C96091"/>
    <w:rsid w:val="00C966B6"/>
    <w:rsid w:val="00C973E6"/>
    <w:rsid w:val="00CA119A"/>
    <w:rsid w:val="00CA2AA6"/>
    <w:rsid w:val="00CA721C"/>
    <w:rsid w:val="00CB125B"/>
    <w:rsid w:val="00CB53DE"/>
    <w:rsid w:val="00CC62EB"/>
    <w:rsid w:val="00CD3A99"/>
    <w:rsid w:val="00CE50AB"/>
    <w:rsid w:val="00CE75DC"/>
    <w:rsid w:val="00CF3D5C"/>
    <w:rsid w:val="00D013C6"/>
    <w:rsid w:val="00D130F6"/>
    <w:rsid w:val="00D14307"/>
    <w:rsid w:val="00D335CE"/>
    <w:rsid w:val="00D33EA8"/>
    <w:rsid w:val="00D35887"/>
    <w:rsid w:val="00D3651E"/>
    <w:rsid w:val="00D36695"/>
    <w:rsid w:val="00D41323"/>
    <w:rsid w:val="00D458AB"/>
    <w:rsid w:val="00D4653A"/>
    <w:rsid w:val="00D47981"/>
    <w:rsid w:val="00D50B50"/>
    <w:rsid w:val="00D5267B"/>
    <w:rsid w:val="00D540F6"/>
    <w:rsid w:val="00D547F5"/>
    <w:rsid w:val="00D65DEC"/>
    <w:rsid w:val="00D71FEC"/>
    <w:rsid w:val="00D76C93"/>
    <w:rsid w:val="00D81F64"/>
    <w:rsid w:val="00D85011"/>
    <w:rsid w:val="00D90422"/>
    <w:rsid w:val="00D90AFF"/>
    <w:rsid w:val="00D9695E"/>
    <w:rsid w:val="00DA4ADF"/>
    <w:rsid w:val="00DC10A1"/>
    <w:rsid w:val="00DD704F"/>
    <w:rsid w:val="00DE1C2F"/>
    <w:rsid w:val="00DE242C"/>
    <w:rsid w:val="00DE2998"/>
    <w:rsid w:val="00DE4246"/>
    <w:rsid w:val="00DE4358"/>
    <w:rsid w:val="00DE4776"/>
    <w:rsid w:val="00DE4D09"/>
    <w:rsid w:val="00DF1DA3"/>
    <w:rsid w:val="00DF26B3"/>
    <w:rsid w:val="00E05F87"/>
    <w:rsid w:val="00E073CD"/>
    <w:rsid w:val="00E158DD"/>
    <w:rsid w:val="00E1690A"/>
    <w:rsid w:val="00E173D5"/>
    <w:rsid w:val="00E21B51"/>
    <w:rsid w:val="00E234FD"/>
    <w:rsid w:val="00E2725A"/>
    <w:rsid w:val="00E279E4"/>
    <w:rsid w:val="00E3175E"/>
    <w:rsid w:val="00E3283B"/>
    <w:rsid w:val="00E32F09"/>
    <w:rsid w:val="00E37E82"/>
    <w:rsid w:val="00E53ED9"/>
    <w:rsid w:val="00E56F77"/>
    <w:rsid w:val="00E606DE"/>
    <w:rsid w:val="00E648BB"/>
    <w:rsid w:val="00E66EFE"/>
    <w:rsid w:val="00E671BA"/>
    <w:rsid w:val="00E673E9"/>
    <w:rsid w:val="00E67DCA"/>
    <w:rsid w:val="00E705B4"/>
    <w:rsid w:val="00E74FFC"/>
    <w:rsid w:val="00E80102"/>
    <w:rsid w:val="00E801B5"/>
    <w:rsid w:val="00E85F99"/>
    <w:rsid w:val="00E8701D"/>
    <w:rsid w:val="00E871C3"/>
    <w:rsid w:val="00E91F2A"/>
    <w:rsid w:val="00E92BF4"/>
    <w:rsid w:val="00E95659"/>
    <w:rsid w:val="00EA1651"/>
    <w:rsid w:val="00EA1846"/>
    <w:rsid w:val="00EB0421"/>
    <w:rsid w:val="00EB0E77"/>
    <w:rsid w:val="00EB28C5"/>
    <w:rsid w:val="00EB62BC"/>
    <w:rsid w:val="00EC0716"/>
    <w:rsid w:val="00EC6F62"/>
    <w:rsid w:val="00ED0E10"/>
    <w:rsid w:val="00ED1ABB"/>
    <w:rsid w:val="00ED2EF3"/>
    <w:rsid w:val="00ED4FC6"/>
    <w:rsid w:val="00EE6AF2"/>
    <w:rsid w:val="00EF0FC3"/>
    <w:rsid w:val="00EF1F8D"/>
    <w:rsid w:val="00EF222C"/>
    <w:rsid w:val="00EF3968"/>
    <w:rsid w:val="00EF63CF"/>
    <w:rsid w:val="00F00F8A"/>
    <w:rsid w:val="00F0254D"/>
    <w:rsid w:val="00F052AC"/>
    <w:rsid w:val="00F101CE"/>
    <w:rsid w:val="00F105E2"/>
    <w:rsid w:val="00F122E2"/>
    <w:rsid w:val="00F16A1D"/>
    <w:rsid w:val="00F17B7C"/>
    <w:rsid w:val="00F20283"/>
    <w:rsid w:val="00F205B7"/>
    <w:rsid w:val="00F20968"/>
    <w:rsid w:val="00F21516"/>
    <w:rsid w:val="00F2399F"/>
    <w:rsid w:val="00F24726"/>
    <w:rsid w:val="00F306CC"/>
    <w:rsid w:val="00F33794"/>
    <w:rsid w:val="00F419ED"/>
    <w:rsid w:val="00F435CD"/>
    <w:rsid w:val="00F4421A"/>
    <w:rsid w:val="00F568FB"/>
    <w:rsid w:val="00F56C44"/>
    <w:rsid w:val="00F61351"/>
    <w:rsid w:val="00F63592"/>
    <w:rsid w:val="00F65332"/>
    <w:rsid w:val="00F76138"/>
    <w:rsid w:val="00F82212"/>
    <w:rsid w:val="00F8276F"/>
    <w:rsid w:val="00F82B14"/>
    <w:rsid w:val="00F842C8"/>
    <w:rsid w:val="00F84533"/>
    <w:rsid w:val="00F84C93"/>
    <w:rsid w:val="00F91A2A"/>
    <w:rsid w:val="00F96F3F"/>
    <w:rsid w:val="00FA1B63"/>
    <w:rsid w:val="00FA3258"/>
    <w:rsid w:val="00FA7DA2"/>
    <w:rsid w:val="00FA7DB0"/>
    <w:rsid w:val="00FB0478"/>
    <w:rsid w:val="00FB56FC"/>
    <w:rsid w:val="00FD0513"/>
    <w:rsid w:val="00FD0C75"/>
    <w:rsid w:val="00FE18F4"/>
    <w:rsid w:val="00FE3A8F"/>
    <w:rsid w:val="00FE4674"/>
    <w:rsid w:val="00FE7176"/>
    <w:rsid w:val="00FF62B0"/>
    <w:rsid w:val="0281253B"/>
    <w:rsid w:val="09DDF83F"/>
    <w:rsid w:val="0A9271FC"/>
    <w:rsid w:val="0BB4DE6E"/>
    <w:rsid w:val="0C87629A"/>
    <w:rsid w:val="0D3B864A"/>
    <w:rsid w:val="0FAEEFE1"/>
    <w:rsid w:val="118335C6"/>
    <w:rsid w:val="11E8A0EB"/>
    <w:rsid w:val="12536F97"/>
    <w:rsid w:val="129FCBCF"/>
    <w:rsid w:val="1398EB97"/>
    <w:rsid w:val="13A0848E"/>
    <w:rsid w:val="13BF0632"/>
    <w:rsid w:val="14D47166"/>
    <w:rsid w:val="1542DC97"/>
    <w:rsid w:val="1612C1B9"/>
    <w:rsid w:val="1819BB29"/>
    <w:rsid w:val="19854F4C"/>
    <w:rsid w:val="1AFDECAC"/>
    <w:rsid w:val="1E6212D8"/>
    <w:rsid w:val="1EF7EC88"/>
    <w:rsid w:val="21C05207"/>
    <w:rsid w:val="2229B88A"/>
    <w:rsid w:val="296598E5"/>
    <w:rsid w:val="2AEFE113"/>
    <w:rsid w:val="2FE277D2"/>
    <w:rsid w:val="318076DC"/>
    <w:rsid w:val="37ABC02E"/>
    <w:rsid w:val="3877D854"/>
    <w:rsid w:val="39B08BE0"/>
    <w:rsid w:val="3D1D4FA4"/>
    <w:rsid w:val="3DB1F24E"/>
    <w:rsid w:val="3E146577"/>
    <w:rsid w:val="3E51B46C"/>
    <w:rsid w:val="3E5DC25B"/>
    <w:rsid w:val="3F56AA13"/>
    <w:rsid w:val="3F9E1534"/>
    <w:rsid w:val="40525DB0"/>
    <w:rsid w:val="422C37F9"/>
    <w:rsid w:val="44B1E843"/>
    <w:rsid w:val="456D1358"/>
    <w:rsid w:val="48E2AA49"/>
    <w:rsid w:val="4A055FD3"/>
    <w:rsid w:val="4B7D5D56"/>
    <w:rsid w:val="4FF97913"/>
    <w:rsid w:val="50A4420A"/>
    <w:rsid w:val="528942BD"/>
    <w:rsid w:val="52894E6D"/>
    <w:rsid w:val="549EA473"/>
    <w:rsid w:val="5685B161"/>
    <w:rsid w:val="56BF9BBF"/>
    <w:rsid w:val="57776CD0"/>
    <w:rsid w:val="578A880F"/>
    <w:rsid w:val="5B63112F"/>
    <w:rsid w:val="5D1A40B7"/>
    <w:rsid w:val="5D272AE1"/>
    <w:rsid w:val="5E21CDCA"/>
    <w:rsid w:val="60174271"/>
    <w:rsid w:val="6044A2EC"/>
    <w:rsid w:val="617D2800"/>
    <w:rsid w:val="623E871C"/>
    <w:rsid w:val="63F1F4C8"/>
    <w:rsid w:val="68576B6E"/>
    <w:rsid w:val="69CF06A9"/>
    <w:rsid w:val="6AB8B14A"/>
    <w:rsid w:val="6B2CED37"/>
    <w:rsid w:val="6B354B18"/>
    <w:rsid w:val="6C57E642"/>
    <w:rsid w:val="6C8E6F8C"/>
    <w:rsid w:val="6F6A1B06"/>
    <w:rsid w:val="7810DD83"/>
    <w:rsid w:val="79B2BCE7"/>
    <w:rsid w:val="7A95E163"/>
    <w:rsid w:val="7B4188C1"/>
    <w:rsid w:val="7BEF8C11"/>
    <w:rsid w:val="7C43D82D"/>
    <w:rsid w:val="7FC93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24EA2C"/>
  <w15:chartTrackingRefBased/>
  <w15:docId w15:val="{750B90AB-6DDB-4384-BC02-DE89907F9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7F7"/>
  </w:style>
  <w:style w:type="paragraph" w:styleId="Heading1">
    <w:name w:val="heading 1"/>
    <w:basedOn w:val="Normal"/>
    <w:next w:val="Normal"/>
    <w:link w:val="Heading1Char"/>
    <w:uiPriority w:val="9"/>
    <w:qFormat/>
    <w:rsid w:val="009137F7"/>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9137F7"/>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9137F7"/>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9137F7"/>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9137F7"/>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9137F7"/>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9137F7"/>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137F7"/>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137F7"/>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37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7F7"/>
  </w:style>
  <w:style w:type="paragraph" w:styleId="Footer">
    <w:name w:val="footer"/>
    <w:basedOn w:val="Normal"/>
    <w:link w:val="FooterChar"/>
    <w:uiPriority w:val="99"/>
    <w:unhideWhenUsed/>
    <w:rsid w:val="009137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7F7"/>
  </w:style>
  <w:style w:type="character" w:customStyle="1" w:styleId="Heading1Char">
    <w:name w:val="Heading 1 Char"/>
    <w:basedOn w:val="DefaultParagraphFont"/>
    <w:link w:val="Heading1"/>
    <w:uiPriority w:val="9"/>
    <w:rsid w:val="009137F7"/>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9137F7"/>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9137F7"/>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9137F7"/>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9137F7"/>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9137F7"/>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9137F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137F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137F7"/>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9137F7"/>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9137F7"/>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9137F7"/>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9137F7"/>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9137F7"/>
    <w:rPr>
      <w:color w:val="5A5A5A" w:themeColor="text1" w:themeTint="A5"/>
      <w:spacing w:val="10"/>
    </w:rPr>
  </w:style>
  <w:style w:type="character" w:styleId="Strong">
    <w:name w:val="Strong"/>
    <w:basedOn w:val="DefaultParagraphFont"/>
    <w:uiPriority w:val="22"/>
    <w:qFormat/>
    <w:rsid w:val="009137F7"/>
    <w:rPr>
      <w:b/>
      <w:bCs/>
      <w:color w:val="000000" w:themeColor="text1"/>
    </w:rPr>
  </w:style>
  <w:style w:type="character" w:styleId="Emphasis">
    <w:name w:val="Emphasis"/>
    <w:basedOn w:val="DefaultParagraphFont"/>
    <w:uiPriority w:val="20"/>
    <w:qFormat/>
    <w:rsid w:val="009137F7"/>
    <w:rPr>
      <w:i/>
      <w:iCs/>
      <w:color w:val="auto"/>
    </w:rPr>
  </w:style>
  <w:style w:type="paragraph" w:styleId="NoSpacing">
    <w:name w:val="No Spacing"/>
    <w:uiPriority w:val="1"/>
    <w:qFormat/>
    <w:rsid w:val="009137F7"/>
    <w:pPr>
      <w:spacing w:after="0" w:line="240" w:lineRule="auto"/>
    </w:pPr>
  </w:style>
  <w:style w:type="paragraph" w:styleId="Quote">
    <w:name w:val="Quote"/>
    <w:basedOn w:val="Normal"/>
    <w:next w:val="Normal"/>
    <w:link w:val="QuoteChar"/>
    <w:uiPriority w:val="29"/>
    <w:qFormat/>
    <w:rsid w:val="009137F7"/>
    <w:pPr>
      <w:spacing w:before="160"/>
      <w:ind w:left="720" w:right="720"/>
    </w:pPr>
    <w:rPr>
      <w:i/>
      <w:iCs/>
      <w:color w:val="000000" w:themeColor="text1"/>
    </w:rPr>
  </w:style>
  <w:style w:type="character" w:customStyle="1" w:styleId="QuoteChar">
    <w:name w:val="Quote Char"/>
    <w:basedOn w:val="DefaultParagraphFont"/>
    <w:link w:val="Quote"/>
    <w:uiPriority w:val="29"/>
    <w:rsid w:val="009137F7"/>
    <w:rPr>
      <w:i/>
      <w:iCs/>
      <w:color w:val="000000" w:themeColor="text1"/>
    </w:rPr>
  </w:style>
  <w:style w:type="paragraph" w:styleId="IntenseQuote">
    <w:name w:val="Intense Quote"/>
    <w:basedOn w:val="Normal"/>
    <w:next w:val="Normal"/>
    <w:link w:val="IntenseQuoteChar"/>
    <w:uiPriority w:val="30"/>
    <w:qFormat/>
    <w:rsid w:val="009137F7"/>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9137F7"/>
    <w:rPr>
      <w:color w:val="000000" w:themeColor="text1"/>
      <w:shd w:val="clear" w:color="auto" w:fill="F2F2F2" w:themeFill="background1" w:themeFillShade="F2"/>
    </w:rPr>
  </w:style>
  <w:style w:type="character" w:styleId="SubtleEmphasis">
    <w:name w:val="Subtle Emphasis"/>
    <w:basedOn w:val="DefaultParagraphFont"/>
    <w:uiPriority w:val="19"/>
    <w:qFormat/>
    <w:rsid w:val="009137F7"/>
    <w:rPr>
      <w:i/>
      <w:iCs/>
      <w:color w:val="404040" w:themeColor="text1" w:themeTint="BF"/>
    </w:rPr>
  </w:style>
  <w:style w:type="character" w:styleId="IntenseEmphasis">
    <w:name w:val="Intense Emphasis"/>
    <w:basedOn w:val="DefaultParagraphFont"/>
    <w:uiPriority w:val="21"/>
    <w:qFormat/>
    <w:rsid w:val="009137F7"/>
    <w:rPr>
      <w:b/>
      <w:bCs/>
      <w:i/>
      <w:iCs/>
      <w:caps/>
    </w:rPr>
  </w:style>
  <w:style w:type="character" w:styleId="SubtleReference">
    <w:name w:val="Subtle Reference"/>
    <w:basedOn w:val="DefaultParagraphFont"/>
    <w:uiPriority w:val="31"/>
    <w:qFormat/>
    <w:rsid w:val="009137F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137F7"/>
    <w:rPr>
      <w:b/>
      <w:bCs/>
      <w:smallCaps/>
      <w:u w:val="single"/>
    </w:rPr>
  </w:style>
  <w:style w:type="character" w:styleId="BookTitle">
    <w:name w:val="Book Title"/>
    <w:basedOn w:val="DefaultParagraphFont"/>
    <w:uiPriority w:val="33"/>
    <w:qFormat/>
    <w:rsid w:val="009137F7"/>
    <w:rPr>
      <w:b w:val="0"/>
      <w:bCs w:val="0"/>
      <w:smallCaps/>
      <w:spacing w:val="5"/>
    </w:rPr>
  </w:style>
  <w:style w:type="paragraph" w:styleId="TOCHeading">
    <w:name w:val="TOC Heading"/>
    <w:basedOn w:val="Heading1"/>
    <w:next w:val="Normal"/>
    <w:uiPriority w:val="39"/>
    <w:semiHidden/>
    <w:unhideWhenUsed/>
    <w:qFormat/>
    <w:rsid w:val="009137F7"/>
    <w:pPr>
      <w:outlineLvl w:val="9"/>
    </w:pPr>
  </w:style>
  <w:style w:type="paragraph" w:styleId="ListParagraph">
    <w:name w:val="List Paragraph"/>
    <w:basedOn w:val="Normal"/>
    <w:uiPriority w:val="34"/>
    <w:qFormat/>
    <w:rsid w:val="00DF1DA3"/>
    <w:pPr>
      <w:ind w:left="720"/>
      <w:contextualSpacing/>
    </w:pPr>
  </w:style>
  <w:style w:type="paragraph" w:styleId="Bibliography">
    <w:name w:val="Bibliography"/>
    <w:basedOn w:val="Normal"/>
    <w:next w:val="Normal"/>
    <w:uiPriority w:val="37"/>
    <w:unhideWhenUsed/>
    <w:rsid w:val="003F71D1"/>
  </w:style>
  <w:style w:type="paragraph" w:styleId="NormalWeb">
    <w:name w:val="Normal (Web)"/>
    <w:basedOn w:val="Normal"/>
    <w:uiPriority w:val="99"/>
    <w:unhideWhenUsed/>
    <w:rsid w:val="00FE3A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87B71"/>
    <w:rPr>
      <w:color w:val="0563C1" w:themeColor="hyperlink"/>
      <w:u w:val="single"/>
    </w:rPr>
  </w:style>
  <w:style w:type="character" w:styleId="UnresolvedMention">
    <w:name w:val="Unresolved Mention"/>
    <w:basedOn w:val="DefaultParagraphFont"/>
    <w:uiPriority w:val="99"/>
    <w:semiHidden/>
    <w:unhideWhenUsed/>
    <w:rsid w:val="00340A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79375">
      <w:bodyDiv w:val="1"/>
      <w:marLeft w:val="0"/>
      <w:marRight w:val="0"/>
      <w:marTop w:val="0"/>
      <w:marBottom w:val="0"/>
      <w:divBdr>
        <w:top w:val="none" w:sz="0" w:space="0" w:color="auto"/>
        <w:left w:val="none" w:sz="0" w:space="0" w:color="auto"/>
        <w:bottom w:val="none" w:sz="0" w:space="0" w:color="auto"/>
        <w:right w:val="none" w:sz="0" w:space="0" w:color="auto"/>
      </w:divBdr>
    </w:div>
    <w:div w:id="821001681">
      <w:bodyDiv w:val="1"/>
      <w:marLeft w:val="0"/>
      <w:marRight w:val="0"/>
      <w:marTop w:val="0"/>
      <w:marBottom w:val="0"/>
      <w:divBdr>
        <w:top w:val="none" w:sz="0" w:space="0" w:color="auto"/>
        <w:left w:val="none" w:sz="0" w:space="0" w:color="auto"/>
        <w:bottom w:val="none" w:sz="0" w:space="0" w:color="auto"/>
        <w:right w:val="none" w:sz="0" w:space="0" w:color="auto"/>
      </w:divBdr>
      <w:divsChild>
        <w:div w:id="23361730">
          <w:marLeft w:val="0"/>
          <w:marRight w:val="0"/>
          <w:marTop w:val="0"/>
          <w:marBottom w:val="0"/>
          <w:divBdr>
            <w:top w:val="none" w:sz="0" w:space="0" w:color="auto"/>
            <w:left w:val="none" w:sz="0" w:space="0" w:color="auto"/>
            <w:bottom w:val="none" w:sz="0" w:space="0" w:color="auto"/>
            <w:right w:val="none" w:sz="0" w:space="0" w:color="auto"/>
          </w:divBdr>
        </w:div>
        <w:div w:id="1455295365">
          <w:marLeft w:val="0"/>
          <w:marRight w:val="0"/>
          <w:marTop w:val="0"/>
          <w:marBottom w:val="0"/>
          <w:divBdr>
            <w:top w:val="none" w:sz="0" w:space="0" w:color="auto"/>
            <w:left w:val="none" w:sz="0" w:space="0" w:color="auto"/>
            <w:bottom w:val="none" w:sz="0" w:space="0" w:color="auto"/>
            <w:right w:val="none" w:sz="0" w:space="0" w:color="auto"/>
          </w:divBdr>
        </w:div>
        <w:div w:id="2118599024">
          <w:marLeft w:val="0"/>
          <w:marRight w:val="0"/>
          <w:marTop w:val="0"/>
          <w:marBottom w:val="0"/>
          <w:divBdr>
            <w:top w:val="none" w:sz="0" w:space="0" w:color="auto"/>
            <w:left w:val="none" w:sz="0" w:space="0" w:color="auto"/>
            <w:bottom w:val="none" w:sz="0" w:space="0" w:color="auto"/>
            <w:right w:val="none" w:sz="0" w:space="0" w:color="auto"/>
          </w:divBdr>
        </w:div>
        <w:div w:id="2003847821">
          <w:marLeft w:val="0"/>
          <w:marRight w:val="0"/>
          <w:marTop w:val="0"/>
          <w:marBottom w:val="0"/>
          <w:divBdr>
            <w:top w:val="none" w:sz="0" w:space="0" w:color="auto"/>
            <w:left w:val="none" w:sz="0" w:space="0" w:color="auto"/>
            <w:bottom w:val="none" w:sz="0" w:space="0" w:color="auto"/>
            <w:right w:val="none" w:sz="0" w:space="0" w:color="auto"/>
          </w:divBdr>
        </w:div>
      </w:divsChild>
    </w:div>
    <w:div w:id="1722711850">
      <w:bodyDiv w:val="1"/>
      <w:marLeft w:val="0"/>
      <w:marRight w:val="0"/>
      <w:marTop w:val="0"/>
      <w:marBottom w:val="0"/>
      <w:divBdr>
        <w:top w:val="none" w:sz="0" w:space="0" w:color="auto"/>
        <w:left w:val="none" w:sz="0" w:space="0" w:color="auto"/>
        <w:bottom w:val="none" w:sz="0" w:space="0" w:color="auto"/>
        <w:right w:val="none" w:sz="0" w:space="0" w:color="auto"/>
      </w:divBdr>
    </w:div>
    <w:div w:id="2026321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ictionary.cambridge.org/dictionary/english/suitable" TargetMode="External"/><Relationship Id="rId21" Type="http://schemas.openxmlformats.org/officeDocument/2006/relationships/hyperlink" Target="https://dictionary.cambridge.org/dictionary/english/service" TargetMode="External"/><Relationship Id="rId42" Type="http://schemas.openxmlformats.org/officeDocument/2006/relationships/hyperlink" Target="https://dictionary.cambridge.org/dictionary/english/people" TargetMode="External"/><Relationship Id="rId47" Type="http://schemas.openxmlformats.org/officeDocument/2006/relationships/hyperlink" Target="https://dictionary.cambridge.org/dictionary/english/company" TargetMode="External"/><Relationship Id="rId63" Type="http://schemas.openxmlformats.org/officeDocument/2006/relationships/hyperlink" Target="https://dictionary.cambridge.org/dictionary/english/relate" TargetMode="External"/><Relationship Id="rId6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ictionary.cambridge.org/dictionary/english/customer" TargetMode="External"/><Relationship Id="rId29" Type="http://schemas.openxmlformats.org/officeDocument/2006/relationships/hyperlink" Target="https://dictionary.cambridge.org/dictionary/english/marketing" TargetMode="External"/><Relationship Id="rId11" Type="http://schemas.openxmlformats.org/officeDocument/2006/relationships/endnotes" Target="endnotes.xml"/><Relationship Id="rId24" Type="http://schemas.openxmlformats.org/officeDocument/2006/relationships/hyperlink" Target="https://dictionary.cambridge.org/dictionary/english/act" TargetMode="External"/><Relationship Id="rId32" Type="http://schemas.openxmlformats.org/officeDocument/2006/relationships/hyperlink" Target="https://dictionary.cambridge.org/dictionary/english/behaviour" TargetMode="External"/><Relationship Id="rId37" Type="http://schemas.openxmlformats.org/officeDocument/2006/relationships/hyperlink" Target="https://dictionary.cambridge.org/dictionary/english/persuade" TargetMode="External"/><Relationship Id="rId40" Type="http://schemas.openxmlformats.org/officeDocument/2006/relationships/hyperlink" Target="https://dictionary.cambridge.org/dictionary/english/travelling" TargetMode="External"/><Relationship Id="rId45" Type="http://schemas.openxmlformats.org/officeDocument/2006/relationships/hyperlink" Target="https://dictionary.cambridge.org/dictionary/english/group" TargetMode="External"/><Relationship Id="rId53" Type="http://schemas.openxmlformats.org/officeDocument/2006/relationships/hyperlink" Target="https://dictionary.cambridge.org/dictionary/english/situation" TargetMode="External"/><Relationship Id="rId58" Type="http://schemas.openxmlformats.org/officeDocument/2006/relationships/hyperlink" Target="https://dictionary.cambridge.org/dictionary/english/language" TargetMode="External"/><Relationship Id="rId66" Type="http://schemas.openxmlformats.org/officeDocument/2006/relationships/header" Target="header1.xml"/><Relationship Id="rId74"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s://dictionary.cambridge.org/dictionary/english/others" TargetMode="External"/><Relationship Id="rId19" Type="http://schemas.openxmlformats.org/officeDocument/2006/relationships/hyperlink" Target="https://dictionary.cambridge.org/dictionary/english/design" TargetMode="External"/><Relationship Id="rId14" Type="http://schemas.openxmlformats.org/officeDocument/2006/relationships/hyperlink" Target="https://dictionary.cambridge.org/dictionary/english/involve" TargetMode="External"/><Relationship Id="rId22" Type="http://schemas.openxmlformats.org/officeDocument/2006/relationships/hyperlink" Target="https://dictionary.cambridge.org/dictionary/english/selling" TargetMode="External"/><Relationship Id="rId27" Type="http://schemas.openxmlformats.org/officeDocument/2006/relationships/hyperlink" Target="https://dictionary.cambridge.org/dictionary/english/person" TargetMode="External"/><Relationship Id="rId30" Type="http://schemas.openxmlformats.org/officeDocument/2006/relationships/hyperlink" Target="https://dictionary.cambridge.org/dictionary/english/method" TargetMode="External"/><Relationship Id="rId35" Type="http://schemas.openxmlformats.org/officeDocument/2006/relationships/hyperlink" Target="https://dictionary.cambridge.org/dictionary/english/education" TargetMode="External"/><Relationship Id="rId43" Type="http://schemas.openxmlformats.org/officeDocument/2006/relationships/hyperlink" Target="https://dictionary.cambridge.org/dictionary/english/your" TargetMode="External"/><Relationship Id="rId48" Type="http://schemas.openxmlformats.org/officeDocument/2006/relationships/hyperlink" Target="https://dictionary.cambridge.org/dictionary/english/wants" TargetMode="External"/><Relationship Id="rId56" Type="http://schemas.openxmlformats.org/officeDocument/2006/relationships/hyperlink" Target="https://dictionary.cambridge.org/dictionary/english/act" TargetMode="External"/><Relationship Id="rId64" Type="http://schemas.openxmlformats.org/officeDocument/2006/relationships/hyperlink" Target="https://dictionary.cambridge.org/dictionary/english/sex" TargetMode="External"/><Relationship Id="rId69" Type="http://schemas.openxmlformats.org/officeDocument/2006/relationships/footer" Target="footer2.xml"/><Relationship Id="rId8" Type="http://schemas.openxmlformats.org/officeDocument/2006/relationships/settings" Target="settings.xml"/><Relationship Id="rId51" Type="http://schemas.openxmlformats.org/officeDocument/2006/relationships/hyperlink" Target="https://dictionary.cambridge.org/dictionary/english/product"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dictionary.cambridge.org/dictionary/english/business" TargetMode="External"/><Relationship Id="rId17" Type="http://schemas.openxmlformats.org/officeDocument/2006/relationships/hyperlink" Target="https://dictionary.cambridge.org/dictionary/english/want" TargetMode="External"/><Relationship Id="rId25" Type="http://schemas.openxmlformats.org/officeDocument/2006/relationships/hyperlink" Target="https://dictionary.cambridge.org/dictionary/english/selling" TargetMode="External"/><Relationship Id="rId33" Type="http://schemas.openxmlformats.org/officeDocument/2006/relationships/hyperlink" Target="https://dictionary.cambridge.org/dictionary/english/area" TargetMode="External"/><Relationship Id="rId38" Type="http://schemas.openxmlformats.org/officeDocument/2006/relationships/hyperlink" Target="https://dictionary.cambridge.org/dictionary/english/people" TargetMode="External"/><Relationship Id="rId46" Type="http://schemas.openxmlformats.org/officeDocument/2006/relationships/hyperlink" Target="https://dictionary.cambridge.org/dictionary/english/people" TargetMode="External"/><Relationship Id="rId59" Type="http://schemas.openxmlformats.org/officeDocument/2006/relationships/hyperlink" Target="https://dictionary.cambridge.org/dictionary/english/action" TargetMode="External"/><Relationship Id="rId67" Type="http://schemas.openxmlformats.org/officeDocument/2006/relationships/header" Target="header2.xml"/><Relationship Id="rId20" Type="http://schemas.openxmlformats.org/officeDocument/2006/relationships/hyperlink" Target="https://dictionary.cambridge.org/dictionary/english/product" TargetMode="External"/><Relationship Id="rId41" Type="http://schemas.openxmlformats.org/officeDocument/2006/relationships/hyperlink" Target="https://dictionary.cambridge.org/dictionary/english/telling" TargetMode="External"/><Relationship Id="rId54" Type="http://schemas.openxmlformats.org/officeDocument/2006/relationships/hyperlink" Target="https://dictionary.cambridge.org/dictionary/english/difficult" TargetMode="External"/><Relationship Id="rId62" Type="http://schemas.openxmlformats.org/officeDocument/2006/relationships/hyperlink" Target="https://dictionary.cambridge.org/dictionary/english/especially" TargetMode="Externa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dictionary.cambridge.org/dictionary/english/finding" TargetMode="External"/><Relationship Id="rId23" Type="http://schemas.openxmlformats.org/officeDocument/2006/relationships/hyperlink" Target="https://dictionary.cambridge.org/dictionary/english/effectively" TargetMode="External"/><Relationship Id="rId28" Type="http://schemas.openxmlformats.org/officeDocument/2006/relationships/hyperlink" Target="https://dictionary.cambridge.org/dictionary/english/buy" TargetMode="External"/><Relationship Id="rId36" Type="http://schemas.openxmlformats.org/officeDocument/2006/relationships/hyperlink" Target="https://dictionary.cambridge.org/dictionary/english/activity" TargetMode="External"/><Relationship Id="rId49" Type="http://schemas.openxmlformats.org/officeDocument/2006/relationships/hyperlink" Target="https://dictionary.cambridge.org/dictionary/english/sell" TargetMode="External"/><Relationship Id="rId57" Type="http://schemas.openxmlformats.org/officeDocument/2006/relationships/hyperlink" Target="https://dictionary.cambridge.org/dictionary/english/avoid" TargetMode="External"/><Relationship Id="rId10" Type="http://schemas.openxmlformats.org/officeDocument/2006/relationships/footnotes" Target="footnotes.xml"/><Relationship Id="rId31" Type="http://schemas.openxmlformats.org/officeDocument/2006/relationships/hyperlink" Target="https://dictionary.cambridge.org/dictionary/english/change" TargetMode="External"/><Relationship Id="rId44" Type="http://schemas.openxmlformats.org/officeDocument/2006/relationships/hyperlink" Target="https://dictionary.cambridge.org/dictionary/english/belief" TargetMode="External"/><Relationship Id="rId52" Type="http://schemas.openxmlformats.org/officeDocument/2006/relationships/hyperlink" Target="https://dictionary.cambridge.org/dictionary/english/service" TargetMode="External"/><Relationship Id="rId60" Type="http://schemas.openxmlformats.org/officeDocument/2006/relationships/hyperlink" Target="https://dictionary.cambridge.org/dictionary/english/offensive" TargetMode="External"/><Relationship Id="rId65" Type="http://schemas.openxmlformats.org/officeDocument/2006/relationships/hyperlink" Target="https://dictionary.cambridge.org/dictionary/english/race" TargetMode="External"/><Relationship Id="rId73"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dictionary.cambridge.org/dictionary/english/activity" TargetMode="External"/><Relationship Id="rId18" Type="http://schemas.openxmlformats.org/officeDocument/2006/relationships/hyperlink" Target="https://dictionary.cambridge.org/dictionary/english/information" TargetMode="External"/><Relationship Id="rId39" Type="http://schemas.openxmlformats.org/officeDocument/2006/relationships/hyperlink" Target="https://dictionary.cambridge.org/dictionary/english/become" TargetMode="External"/><Relationship Id="rId34" Type="http://schemas.openxmlformats.org/officeDocument/2006/relationships/hyperlink" Target="https://dictionary.cambridge.org/dictionary/english/health" TargetMode="External"/><Relationship Id="rId50" Type="http://schemas.openxmlformats.org/officeDocument/2006/relationships/hyperlink" Target="https://dictionary.cambridge.org/dictionary/english/its" TargetMode="External"/><Relationship Id="rId55" Type="http://schemas.openxmlformats.org/officeDocument/2006/relationships/hyperlink" Target="https://dictionary.cambridge.org/dictionary/english/choice" TargetMode="External"/><Relationship Id="rId7" Type="http://schemas.openxmlformats.org/officeDocument/2006/relationships/styles" Target="styles.xml"/><Relationship Id="rId71"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7DFE38650A345CF9736A16A274D9E12"/>
        <w:category>
          <w:name w:val="General"/>
          <w:gallery w:val="placeholder"/>
        </w:category>
        <w:types>
          <w:type w:val="bbPlcHdr"/>
        </w:types>
        <w:behaviors>
          <w:behavior w:val="content"/>
        </w:behaviors>
        <w:guid w:val="{2EC27B8A-F041-4E1C-AD42-7EA93F59D21F}"/>
      </w:docPartPr>
      <w:docPartBody>
        <w:p w:rsidR="007E52D4" w:rsidRDefault="007527A6" w:rsidP="007527A6">
          <w:pPr>
            <w:pStyle w:val="47DFE38650A345CF9736A16A274D9E12"/>
          </w:pPr>
          <w:r>
            <w:rPr>
              <w:rFonts w:asciiTheme="majorHAnsi" w:eastAsiaTheme="majorEastAsia" w:hAnsiTheme="majorHAnsi" w:cstheme="majorBidi"/>
              <w:color w:val="4472C4" w:themeColor="accent1"/>
              <w:sz w:val="27"/>
              <w:szCs w:val="27"/>
            </w:rPr>
            <w:t>[Document title]</w:t>
          </w:r>
        </w:p>
      </w:docPartBody>
    </w:docPart>
    <w:docPart>
      <w:docPartPr>
        <w:name w:val="12578678DA0249C2B4BAF631E06B7296"/>
        <w:category>
          <w:name w:val="General"/>
          <w:gallery w:val="placeholder"/>
        </w:category>
        <w:types>
          <w:type w:val="bbPlcHdr"/>
        </w:types>
        <w:behaviors>
          <w:behavior w:val="content"/>
        </w:behaviors>
        <w:guid w:val="{7636C77B-E791-4AEB-A637-DA0B7521CD6E}"/>
      </w:docPartPr>
      <w:docPartBody>
        <w:p w:rsidR="007E52D4" w:rsidRDefault="007527A6" w:rsidP="007527A6">
          <w:pPr>
            <w:pStyle w:val="12578678DA0249C2B4BAF631E06B7296"/>
          </w:pPr>
          <w:r>
            <w:rPr>
              <w:rFonts w:asciiTheme="majorHAnsi" w:eastAsiaTheme="majorEastAsia" w:hAnsiTheme="majorHAnsi" w:cstheme="majorBidi"/>
              <w:color w:val="4472C4"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7A6"/>
    <w:rsid w:val="003B5380"/>
    <w:rsid w:val="005D36E4"/>
    <w:rsid w:val="007527A6"/>
    <w:rsid w:val="007E52D4"/>
    <w:rsid w:val="00DF1CBD"/>
    <w:rsid w:val="00F06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DFE38650A345CF9736A16A274D9E12">
    <w:name w:val="47DFE38650A345CF9736A16A274D9E12"/>
    <w:rsid w:val="007527A6"/>
  </w:style>
  <w:style w:type="paragraph" w:customStyle="1" w:styleId="12578678DA0249C2B4BAF631E06B7296">
    <w:name w:val="12578678DA0249C2B4BAF631E06B7296"/>
    <w:rsid w:val="007527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Social and Ethical Marketing (BMSP5003)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2" ma:contentTypeDescription="Create a new document." ma:contentTypeScope="" ma:versionID="7d23984c993723ef32352d0f81c4c6a5">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1ec0cbcc62ba75ed18be3247006b638a"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534273-F8A1-459F-AAE6-81B1AF5ED6D4}">
  <ds:schemaRefs>
    <ds:schemaRef ds:uri="http://schemas.openxmlformats.org/officeDocument/2006/bibliography"/>
  </ds:schemaRefs>
</ds:datastoreItem>
</file>

<file path=customXml/itemProps3.xml><?xml version="1.0" encoding="utf-8"?>
<ds:datastoreItem xmlns:ds="http://schemas.openxmlformats.org/officeDocument/2006/customXml" ds:itemID="{51CA33F6-2D72-4618-82F2-1F865938E5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8AA4D5-F1C3-4695-9D04-B99E222039C7}">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CA5A26E6-98C4-4E99-99DF-D7E3865307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1120</TotalTime>
  <Pages>8</Pages>
  <Words>3554</Words>
  <Characters>20258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1900689</vt:lpstr>
    </vt:vector>
  </TitlesOfParts>
  <Company/>
  <LinksUpToDate>false</LinksUpToDate>
  <CharactersWithSpaces>23765</CharactersWithSpaces>
  <SharedDoc>false</SharedDoc>
  <HLinks>
    <vt:vector size="6" baseType="variant">
      <vt:variant>
        <vt:i4>6619214</vt:i4>
      </vt:variant>
      <vt:variant>
        <vt:i4>27</vt:i4>
      </vt:variant>
      <vt:variant>
        <vt:i4>0</vt:i4>
      </vt:variant>
      <vt:variant>
        <vt:i4>5</vt:i4>
      </vt:variant>
      <vt:variant>
        <vt:lpwstr>https://www.canr.msu.edu/news/ethics_for_community_planning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1900689</dc:title>
  <dc:subject/>
  <dc:creator>Caitlin Innes</dc:creator>
  <cp:keywords/>
  <dc:description/>
  <cp:lastModifiedBy>Caitlin Innes (1900689)</cp:lastModifiedBy>
  <cp:revision>3</cp:revision>
  <dcterms:created xsi:type="dcterms:W3CDTF">2020-10-13T21:27:00Z</dcterms:created>
  <dcterms:modified xsi:type="dcterms:W3CDTF">2020-10-14T17:20:00Z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zotero-version="5.0.91"&gt;&lt;session id="IHP2GhNf"/&gt;&lt;style id="http://www.zotero.org/styles/apa-single-spaced" locale="en-GB" hasBibliography="1" bibliographyStyleHasBeenSet="1"/&gt;&lt;prefs&gt;&lt;pref name="fieldType" value="Field"/&gt;&lt;pref name="</vt:lpwstr>
  </property>
  <property fmtid="{D5CDD505-2E9C-101B-9397-08002B2CF9AE}" pid="3" name="ZOTERO_PREF_2">
    <vt:lpwstr>automaticJournalAbbreviations" value="true"/&gt;&lt;/prefs&gt;&lt;/data&gt;</vt:lpwstr>
  </property>
  <property fmtid="{D5CDD505-2E9C-101B-9397-08002B2CF9AE}" pid="4" name="ContentTypeId">
    <vt:lpwstr>0x010100AD3B00B9D084464B970E6F5A4ABBB667</vt:lpwstr>
  </property>
</Properties>
</file>