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6C2F9" w14:textId="77777777" w:rsidR="00006712" w:rsidRDefault="00006712" w:rsidP="00820FCC">
      <w:pPr>
        <w:spacing w:line="360" w:lineRule="auto"/>
        <w:rPr>
          <w:rFonts w:ascii="Arial" w:hAnsi="Arial" w:cs="Arial"/>
          <w:lang w:val="en-GB"/>
        </w:rPr>
      </w:pPr>
    </w:p>
    <w:p w14:paraId="36C76E77" w14:textId="77777777" w:rsidR="00820FCC" w:rsidRDefault="00820FCC" w:rsidP="00820FCC">
      <w:pPr>
        <w:spacing w:line="360" w:lineRule="auto"/>
        <w:rPr>
          <w:rFonts w:ascii="Arial" w:hAnsi="Arial" w:cs="Arial"/>
          <w:lang w:val="en-GB"/>
        </w:rPr>
      </w:pPr>
    </w:p>
    <w:p w14:paraId="54D7CB40" w14:textId="77777777" w:rsidR="00820FCC" w:rsidRDefault="00820FCC" w:rsidP="00820FCC">
      <w:pPr>
        <w:spacing w:line="360" w:lineRule="auto"/>
        <w:rPr>
          <w:rFonts w:ascii="Arial" w:hAnsi="Arial" w:cs="Arial"/>
          <w:lang w:val="en-GB"/>
        </w:rPr>
      </w:pPr>
    </w:p>
    <w:p w14:paraId="2E69A491" w14:textId="77777777" w:rsidR="00820FCC" w:rsidRDefault="00820FCC" w:rsidP="00820FCC">
      <w:pPr>
        <w:spacing w:line="360" w:lineRule="auto"/>
        <w:rPr>
          <w:rFonts w:ascii="Arial" w:hAnsi="Arial" w:cs="Arial"/>
          <w:lang w:val="en-GB"/>
        </w:rPr>
      </w:pPr>
    </w:p>
    <w:p w14:paraId="612FFE55" w14:textId="77777777" w:rsidR="00820FCC" w:rsidRDefault="00820FCC" w:rsidP="00820FCC">
      <w:pPr>
        <w:spacing w:line="360" w:lineRule="auto"/>
        <w:rPr>
          <w:rFonts w:ascii="Arial" w:hAnsi="Arial" w:cs="Arial"/>
          <w:lang w:val="en-GB"/>
        </w:rPr>
      </w:pPr>
    </w:p>
    <w:p w14:paraId="03BA992B" w14:textId="77777777" w:rsidR="00820FCC" w:rsidRDefault="00820FCC" w:rsidP="00820FCC">
      <w:pPr>
        <w:spacing w:line="360" w:lineRule="auto"/>
        <w:rPr>
          <w:rFonts w:ascii="Arial" w:hAnsi="Arial" w:cs="Arial"/>
          <w:lang w:val="en-GB"/>
        </w:rPr>
      </w:pPr>
    </w:p>
    <w:p w14:paraId="200B61FB" w14:textId="77777777" w:rsidR="00820FCC" w:rsidRDefault="00820FCC" w:rsidP="00820FCC">
      <w:pPr>
        <w:spacing w:line="360" w:lineRule="auto"/>
        <w:rPr>
          <w:rFonts w:ascii="Arial" w:hAnsi="Arial" w:cs="Arial"/>
          <w:lang w:val="en-GB"/>
        </w:rPr>
      </w:pPr>
    </w:p>
    <w:p w14:paraId="64D3474E" w14:textId="77777777" w:rsidR="00820FCC" w:rsidRDefault="00820FCC" w:rsidP="00820FCC">
      <w:pPr>
        <w:spacing w:line="360" w:lineRule="auto"/>
        <w:rPr>
          <w:rFonts w:ascii="Arial" w:hAnsi="Arial" w:cs="Arial"/>
          <w:lang w:val="en-GB"/>
        </w:rPr>
      </w:pPr>
    </w:p>
    <w:p w14:paraId="3645EB54" w14:textId="77777777" w:rsidR="00820FCC" w:rsidRDefault="00820FCC" w:rsidP="00820FCC">
      <w:pPr>
        <w:spacing w:line="360" w:lineRule="auto"/>
        <w:rPr>
          <w:rFonts w:ascii="Arial" w:hAnsi="Arial" w:cs="Arial"/>
          <w:lang w:val="en-GB"/>
        </w:rPr>
      </w:pPr>
    </w:p>
    <w:p w14:paraId="4BDDD666" w14:textId="77777777" w:rsidR="00820FCC" w:rsidRDefault="00820FCC" w:rsidP="00820FCC">
      <w:pPr>
        <w:spacing w:line="360" w:lineRule="auto"/>
        <w:rPr>
          <w:rFonts w:ascii="Arial" w:hAnsi="Arial" w:cs="Arial"/>
          <w:lang w:val="en-GB"/>
        </w:rPr>
      </w:pPr>
    </w:p>
    <w:p w14:paraId="27085B8D" w14:textId="77777777" w:rsidR="00820FCC" w:rsidRDefault="00820FCC" w:rsidP="00820FCC">
      <w:pPr>
        <w:spacing w:line="360" w:lineRule="auto"/>
        <w:rPr>
          <w:rFonts w:ascii="Arial" w:hAnsi="Arial" w:cs="Arial"/>
          <w:lang w:val="en-GB"/>
        </w:rPr>
      </w:pPr>
    </w:p>
    <w:p w14:paraId="3390C5B7" w14:textId="77777777" w:rsidR="00820FCC" w:rsidRPr="00820FCC" w:rsidRDefault="00820FCC" w:rsidP="00820FCC">
      <w:pPr>
        <w:spacing w:line="360" w:lineRule="auto"/>
        <w:rPr>
          <w:rFonts w:ascii="Arial" w:hAnsi="Arial" w:cs="Arial"/>
          <w:lang w:val="en-GB"/>
        </w:rPr>
      </w:pPr>
    </w:p>
    <w:p w14:paraId="42715AEC" w14:textId="77777777" w:rsidR="00820FCC" w:rsidRPr="00B617F8" w:rsidRDefault="00820FCC" w:rsidP="00820FCC">
      <w:pPr>
        <w:spacing w:line="360" w:lineRule="auto"/>
        <w:rPr>
          <w:rFonts w:ascii="Arial" w:hAnsi="Arial" w:cs="Arial"/>
          <w:lang w:val="en-GB"/>
        </w:rPr>
      </w:pPr>
      <w:r w:rsidRPr="00D07BF0">
        <w:rPr>
          <w:rFonts w:ascii="Arial" w:hAnsi="Arial" w:cs="Arial"/>
          <w:lang w:val="en-GB"/>
        </w:rPr>
        <w:t>Title</w:t>
      </w:r>
      <w:r w:rsidRPr="00B617F8">
        <w:rPr>
          <w:rFonts w:ascii="Arial" w:hAnsi="Arial" w:cs="Arial"/>
          <w:lang w:val="en-GB"/>
        </w:rPr>
        <w:t xml:space="preserve"> </w:t>
      </w:r>
      <w:r w:rsidRPr="00D07BF0">
        <w:rPr>
          <w:rFonts w:ascii="Arial" w:hAnsi="Arial" w:cs="Arial"/>
          <w:lang w:val="en-GB"/>
        </w:rPr>
        <w:t>Page</w:t>
      </w:r>
    </w:p>
    <w:p w14:paraId="11B9F065" w14:textId="77777777" w:rsidR="00820FCC" w:rsidRPr="00D07BF0" w:rsidRDefault="00820FCC" w:rsidP="00820FCC">
      <w:pPr>
        <w:spacing w:line="360" w:lineRule="auto"/>
        <w:rPr>
          <w:rFonts w:ascii="Arial" w:hAnsi="Arial" w:cs="Arial"/>
          <w:lang w:val="en-GB"/>
        </w:rPr>
      </w:pPr>
    </w:p>
    <w:p w14:paraId="23A025D9" w14:textId="77777777" w:rsidR="00820FCC" w:rsidRPr="00253539" w:rsidRDefault="00820FCC" w:rsidP="00820FCC">
      <w:pPr>
        <w:spacing w:line="360" w:lineRule="auto"/>
        <w:rPr>
          <w:rFonts w:ascii="Arial" w:hAnsi="Arial" w:cs="Arial"/>
          <w:lang w:val="en-GB"/>
        </w:rPr>
      </w:pPr>
      <w:r w:rsidRPr="00D07BF0">
        <w:rPr>
          <w:rFonts w:ascii="Arial" w:hAnsi="Arial" w:cs="Arial"/>
          <w:lang w:val="en-GB"/>
        </w:rPr>
        <w:t xml:space="preserve">Name of report – </w:t>
      </w:r>
      <w:r w:rsidRPr="00B617F8">
        <w:rPr>
          <w:rFonts w:ascii="Arial" w:hAnsi="Arial" w:cs="Arial"/>
          <w:lang w:val="en-GB"/>
        </w:rPr>
        <w:t xml:space="preserve">Consulting Report: </w:t>
      </w:r>
      <w:r w:rsidRPr="00253539">
        <w:rPr>
          <w:rFonts w:ascii="Arial" w:hAnsi="Arial" w:cs="Arial"/>
          <w:lang w:val="en-GB"/>
        </w:rPr>
        <w:t>Decline in Customer Satisfaction and Occupancy Rates</w:t>
      </w:r>
    </w:p>
    <w:p w14:paraId="58F31C57" w14:textId="51D8AF4D" w:rsidR="00820FCC" w:rsidRPr="00B617F8" w:rsidRDefault="00820FCC" w:rsidP="00820FCC">
      <w:pPr>
        <w:spacing w:line="360" w:lineRule="auto"/>
        <w:rPr>
          <w:rFonts w:ascii="Arial" w:hAnsi="Arial" w:cs="Arial"/>
          <w:lang w:val="en-GB"/>
        </w:rPr>
      </w:pPr>
    </w:p>
    <w:p w14:paraId="019325ED" w14:textId="77777777" w:rsidR="00820FCC" w:rsidRPr="00D07BF0" w:rsidRDefault="00820FCC" w:rsidP="00820FCC">
      <w:pPr>
        <w:spacing w:line="360" w:lineRule="auto"/>
        <w:rPr>
          <w:rFonts w:ascii="Arial" w:hAnsi="Arial" w:cs="Arial"/>
          <w:lang w:val="en-GB"/>
        </w:rPr>
      </w:pPr>
      <w:r w:rsidRPr="00B617F8">
        <w:rPr>
          <w:rFonts w:ascii="Arial" w:hAnsi="Arial" w:cs="Arial"/>
          <w:lang w:val="en-GB"/>
        </w:rPr>
        <w:t>N</w:t>
      </w:r>
      <w:r w:rsidRPr="00D07BF0">
        <w:rPr>
          <w:rFonts w:ascii="Arial" w:hAnsi="Arial" w:cs="Arial"/>
          <w:lang w:val="en-GB"/>
        </w:rPr>
        <w:t xml:space="preserve">ame and </w:t>
      </w:r>
      <w:r w:rsidRPr="00B617F8">
        <w:rPr>
          <w:rFonts w:ascii="Arial" w:hAnsi="Arial" w:cs="Arial"/>
          <w:lang w:val="en-GB"/>
        </w:rPr>
        <w:t>S</w:t>
      </w:r>
      <w:r w:rsidRPr="00D07BF0">
        <w:rPr>
          <w:rFonts w:ascii="Arial" w:hAnsi="Arial" w:cs="Arial"/>
          <w:lang w:val="en-GB"/>
        </w:rPr>
        <w:t>tudent number</w:t>
      </w:r>
      <w:r w:rsidRPr="00B617F8">
        <w:rPr>
          <w:rFonts w:ascii="Arial" w:hAnsi="Arial" w:cs="Arial"/>
          <w:lang w:val="en-GB"/>
        </w:rPr>
        <w:t xml:space="preserve">: Elena Claudia </w:t>
      </w:r>
      <w:proofErr w:type="spellStart"/>
      <w:r w:rsidRPr="00B617F8">
        <w:rPr>
          <w:rFonts w:ascii="Arial" w:hAnsi="Arial" w:cs="Arial"/>
          <w:lang w:val="en-GB"/>
        </w:rPr>
        <w:t>Pasare</w:t>
      </w:r>
      <w:proofErr w:type="spellEnd"/>
      <w:r w:rsidRPr="00B617F8">
        <w:rPr>
          <w:rFonts w:ascii="Arial" w:hAnsi="Arial" w:cs="Arial"/>
          <w:lang w:val="en-GB"/>
        </w:rPr>
        <w:t>, 2131347</w:t>
      </w:r>
    </w:p>
    <w:p w14:paraId="0522B34B" w14:textId="77777777" w:rsidR="00820FCC" w:rsidRPr="00B617F8" w:rsidRDefault="00820FCC" w:rsidP="00820FCC">
      <w:pPr>
        <w:spacing w:line="360" w:lineRule="auto"/>
        <w:rPr>
          <w:rFonts w:ascii="Arial" w:hAnsi="Arial" w:cs="Arial"/>
          <w:lang w:val="en-GB"/>
        </w:rPr>
      </w:pPr>
    </w:p>
    <w:p w14:paraId="03A56BE0" w14:textId="77777777" w:rsidR="00820FCC" w:rsidRPr="00253539" w:rsidRDefault="00820FCC" w:rsidP="00820FCC">
      <w:pPr>
        <w:spacing w:line="360" w:lineRule="auto"/>
        <w:rPr>
          <w:rFonts w:ascii="Arial" w:hAnsi="Arial" w:cs="Arial"/>
          <w:lang w:val="en-GB"/>
        </w:rPr>
      </w:pPr>
      <w:r w:rsidRPr="00D07BF0">
        <w:rPr>
          <w:rFonts w:ascii="Arial" w:hAnsi="Arial" w:cs="Arial"/>
          <w:lang w:val="en-GB"/>
        </w:rPr>
        <w:t xml:space="preserve">Name of company – </w:t>
      </w:r>
      <w:r w:rsidRPr="00253539">
        <w:rPr>
          <w:rFonts w:ascii="Arial" w:hAnsi="Arial" w:cs="Arial"/>
          <w:lang w:val="en-GB"/>
        </w:rPr>
        <w:t>Nova Consulting Group</w:t>
      </w:r>
    </w:p>
    <w:p w14:paraId="1F44EE96" w14:textId="7C281696" w:rsidR="00820FCC" w:rsidRPr="00D07BF0" w:rsidRDefault="00820FCC" w:rsidP="00820FCC">
      <w:pPr>
        <w:spacing w:line="360" w:lineRule="auto"/>
        <w:rPr>
          <w:rFonts w:ascii="Arial" w:hAnsi="Arial" w:cs="Arial"/>
          <w:lang w:val="en-GB"/>
        </w:rPr>
      </w:pPr>
    </w:p>
    <w:p w14:paraId="3281A128" w14:textId="77777777" w:rsidR="00820FCC" w:rsidRPr="00B617F8" w:rsidRDefault="00820FCC" w:rsidP="00820FCC">
      <w:pPr>
        <w:spacing w:line="360" w:lineRule="auto"/>
        <w:rPr>
          <w:rFonts w:ascii="Arial" w:hAnsi="Arial" w:cs="Arial"/>
          <w:lang w:val="en-GB"/>
        </w:rPr>
      </w:pPr>
    </w:p>
    <w:p w14:paraId="3210399C" w14:textId="77777777" w:rsidR="00820FCC" w:rsidRPr="00B617F8" w:rsidRDefault="00820FCC" w:rsidP="00820FCC">
      <w:pPr>
        <w:spacing w:line="360" w:lineRule="auto"/>
        <w:rPr>
          <w:rFonts w:ascii="Arial" w:hAnsi="Arial" w:cs="Arial"/>
          <w:lang w:val="en-GB"/>
        </w:rPr>
      </w:pPr>
    </w:p>
    <w:p w14:paraId="337EEF1A" w14:textId="77777777" w:rsidR="00820FCC" w:rsidRDefault="00820FCC" w:rsidP="00820FCC">
      <w:pPr>
        <w:spacing w:line="360" w:lineRule="auto"/>
        <w:rPr>
          <w:rFonts w:ascii="Arial" w:hAnsi="Arial" w:cs="Arial"/>
          <w:lang w:val="en-GB"/>
        </w:rPr>
      </w:pPr>
    </w:p>
    <w:p w14:paraId="4AA7C891" w14:textId="77777777" w:rsidR="00820FCC" w:rsidRDefault="00820FCC" w:rsidP="00820FCC">
      <w:pPr>
        <w:spacing w:line="360" w:lineRule="auto"/>
        <w:rPr>
          <w:rFonts w:ascii="Arial" w:hAnsi="Arial" w:cs="Arial"/>
          <w:lang w:val="en-GB"/>
        </w:rPr>
      </w:pPr>
    </w:p>
    <w:p w14:paraId="4D34A3D0" w14:textId="77777777" w:rsidR="00820FCC" w:rsidRDefault="00820FCC" w:rsidP="00820FCC">
      <w:pPr>
        <w:spacing w:line="360" w:lineRule="auto"/>
        <w:rPr>
          <w:rFonts w:ascii="Arial" w:hAnsi="Arial" w:cs="Arial"/>
          <w:lang w:val="en-GB"/>
        </w:rPr>
      </w:pPr>
    </w:p>
    <w:p w14:paraId="1D4BED05" w14:textId="77777777" w:rsidR="00820FCC" w:rsidRDefault="00820FCC" w:rsidP="00820FCC">
      <w:pPr>
        <w:spacing w:line="360" w:lineRule="auto"/>
        <w:rPr>
          <w:rFonts w:ascii="Arial" w:hAnsi="Arial" w:cs="Arial"/>
          <w:lang w:val="en-GB"/>
        </w:rPr>
      </w:pPr>
    </w:p>
    <w:p w14:paraId="51A853A3" w14:textId="77777777" w:rsidR="00820FCC" w:rsidRDefault="00820FCC" w:rsidP="00820FCC">
      <w:pPr>
        <w:spacing w:line="360" w:lineRule="auto"/>
        <w:rPr>
          <w:rFonts w:ascii="Arial" w:hAnsi="Arial" w:cs="Arial"/>
          <w:lang w:val="en-GB"/>
        </w:rPr>
      </w:pPr>
    </w:p>
    <w:p w14:paraId="5353F590" w14:textId="77777777" w:rsidR="00820FCC" w:rsidRPr="00B617F8" w:rsidRDefault="00820FCC" w:rsidP="00820FCC">
      <w:pPr>
        <w:spacing w:line="360" w:lineRule="auto"/>
        <w:rPr>
          <w:rFonts w:ascii="Arial" w:hAnsi="Arial" w:cs="Arial"/>
          <w:lang w:val="en-GB"/>
        </w:rPr>
      </w:pPr>
    </w:p>
    <w:p w14:paraId="651CB1B1" w14:textId="77777777" w:rsidR="00006712" w:rsidRDefault="00006712" w:rsidP="00820FCC">
      <w:pPr>
        <w:spacing w:line="360" w:lineRule="auto"/>
        <w:rPr>
          <w:rFonts w:ascii="Arial" w:hAnsi="Arial" w:cs="Arial"/>
          <w:lang w:val="en-GB"/>
        </w:rPr>
      </w:pPr>
    </w:p>
    <w:p w14:paraId="2B6655ED" w14:textId="77777777" w:rsidR="00820FCC" w:rsidRDefault="00820FCC" w:rsidP="00820FCC">
      <w:pPr>
        <w:spacing w:line="360" w:lineRule="auto"/>
        <w:rPr>
          <w:rFonts w:ascii="Arial" w:hAnsi="Arial" w:cs="Arial"/>
          <w:lang w:val="en-GB"/>
        </w:rPr>
      </w:pPr>
    </w:p>
    <w:p w14:paraId="332EDFEE" w14:textId="77777777" w:rsidR="00820FCC" w:rsidRDefault="00820FCC" w:rsidP="00820FCC">
      <w:pPr>
        <w:spacing w:line="360" w:lineRule="auto"/>
        <w:rPr>
          <w:rFonts w:ascii="Arial" w:hAnsi="Arial" w:cs="Arial"/>
          <w:lang w:val="en-GB"/>
        </w:rPr>
      </w:pPr>
    </w:p>
    <w:p w14:paraId="5BB79B85" w14:textId="77777777" w:rsidR="00820FCC" w:rsidRDefault="00820FCC" w:rsidP="00820FCC">
      <w:pPr>
        <w:spacing w:line="360" w:lineRule="auto"/>
        <w:rPr>
          <w:rFonts w:ascii="Arial" w:hAnsi="Arial" w:cs="Arial"/>
          <w:lang w:val="en-GB"/>
        </w:rPr>
      </w:pPr>
    </w:p>
    <w:p w14:paraId="4755F599" w14:textId="77777777" w:rsidR="00820FCC" w:rsidRDefault="00820FCC" w:rsidP="00820FCC">
      <w:pPr>
        <w:spacing w:line="360" w:lineRule="auto"/>
        <w:rPr>
          <w:rFonts w:ascii="Arial" w:hAnsi="Arial" w:cs="Arial"/>
          <w:lang w:val="en-GB"/>
        </w:rPr>
      </w:pPr>
    </w:p>
    <w:p w14:paraId="09DC6AB8" w14:textId="77777777" w:rsidR="00820FCC" w:rsidRDefault="00820FCC" w:rsidP="00820FCC">
      <w:pPr>
        <w:spacing w:line="360" w:lineRule="auto"/>
        <w:rPr>
          <w:rFonts w:ascii="Arial" w:hAnsi="Arial" w:cs="Arial"/>
          <w:lang w:val="en-GB"/>
        </w:rPr>
      </w:pPr>
    </w:p>
    <w:p w14:paraId="044422E0" w14:textId="77777777" w:rsidR="00820FCC" w:rsidRDefault="00820FCC" w:rsidP="00820FCC">
      <w:pPr>
        <w:spacing w:line="360" w:lineRule="auto"/>
        <w:rPr>
          <w:rFonts w:ascii="Arial" w:hAnsi="Arial" w:cs="Arial"/>
          <w:lang w:val="en-GB"/>
        </w:rPr>
      </w:pPr>
    </w:p>
    <w:sdt>
      <w:sdtPr>
        <w:id w:val="-1520772514"/>
        <w:docPartObj>
          <w:docPartGallery w:val="Table of Contents"/>
          <w:docPartUnique/>
        </w:docPartObj>
      </w:sdtPr>
      <w:sdtEndPr>
        <w:rPr>
          <w:rFonts w:ascii="Times New Roman" w:eastAsia="Times New Roman" w:hAnsi="Times New Roman" w:cs="Times New Roman"/>
          <w:noProof/>
          <w:color w:val="auto"/>
          <w:sz w:val="24"/>
          <w:szCs w:val="24"/>
          <w:lang w:val="en-RO" w:eastAsia="en-GB"/>
        </w:rPr>
      </w:sdtEndPr>
      <w:sdtContent>
        <w:p w14:paraId="39A3F3D7" w14:textId="2C584DCF" w:rsidR="00820FCC" w:rsidRDefault="00820FCC">
          <w:pPr>
            <w:pStyle w:val="TOCHeading"/>
          </w:pPr>
          <w:r>
            <w:t>Table of Contents</w:t>
          </w:r>
        </w:p>
        <w:p w14:paraId="3D8F79A3" w14:textId="0A602B85" w:rsidR="00820FCC" w:rsidRDefault="00820FCC">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7219117" w:history="1">
            <w:r w:rsidRPr="00092926">
              <w:rPr>
                <w:rStyle w:val="Hyperlink"/>
                <w:rFonts w:ascii="Arial" w:hAnsi="Arial" w:cs="Arial"/>
                <w:noProof/>
                <w:lang w:val="en-GB"/>
              </w:rPr>
              <w:t>Executive Summary</w:t>
            </w:r>
            <w:r>
              <w:rPr>
                <w:noProof/>
                <w:webHidden/>
              </w:rPr>
              <w:tab/>
            </w:r>
            <w:r>
              <w:rPr>
                <w:noProof/>
                <w:webHidden/>
              </w:rPr>
              <w:fldChar w:fldCharType="begin"/>
            </w:r>
            <w:r>
              <w:rPr>
                <w:noProof/>
                <w:webHidden/>
              </w:rPr>
              <w:instrText xml:space="preserve"> PAGEREF _Toc167219117 \h </w:instrText>
            </w:r>
            <w:r>
              <w:rPr>
                <w:noProof/>
                <w:webHidden/>
              </w:rPr>
            </w:r>
            <w:r>
              <w:rPr>
                <w:noProof/>
                <w:webHidden/>
              </w:rPr>
              <w:fldChar w:fldCharType="separate"/>
            </w:r>
            <w:r>
              <w:rPr>
                <w:noProof/>
                <w:webHidden/>
              </w:rPr>
              <w:t>3</w:t>
            </w:r>
            <w:r>
              <w:rPr>
                <w:noProof/>
                <w:webHidden/>
              </w:rPr>
              <w:fldChar w:fldCharType="end"/>
            </w:r>
          </w:hyperlink>
        </w:p>
        <w:p w14:paraId="443A4472" w14:textId="45237074"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18" w:history="1">
            <w:r w:rsidRPr="0009292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_Toc167219118 \h </w:instrText>
            </w:r>
            <w:r>
              <w:rPr>
                <w:noProof/>
                <w:webHidden/>
              </w:rPr>
            </w:r>
            <w:r>
              <w:rPr>
                <w:noProof/>
                <w:webHidden/>
              </w:rPr>
              <w:fldChar w:fldCharType="separate"/>
            </w:r>
            <w:r>
              <w:rPr>
                <w:noProof/>
                <w:webHidden/>
              </w:rPr>
              <w:t>3</w:t>
            </w:r>
            <w:r>
              <w:rPr>
                <w:noProof/>
                <w:webHidden/>
              </w:rPr>
              <w:fldChar w:fldCharType="end"/>
            </w:r>
          </w:hyperlink>
        </w:p>
        <w:p w14:paraId="0A60A847" w14:textId="1665F8ED"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19" w:history="1">
            <w:r w:rsidRPr="00092926">
              <w:rPr>
                <w:rStyle w:val="Hyperlink"/>
                <w:rFonts w:ascii="Arial" w:hAnsi="Arial" w:cs="Arial"/>
                <w:noProof/>
                <w:lang w:val="en-GB"/>
              </w:rPr>
              <w:t>Findings</w:t>
            </w:r>
            <w:r>
              <w:rPr>
                <w:noProof/>
                <w:webHidden/>
              </w:rPr>
              <w:tab/>
            </w:r>
            <w:r>
              <w:rPr>
                <w:noProof/>
                <w:webHidden/>
              </w:rPr>
              <w:fldChar w:fldCharType="begin"/>
            </w:r>
            <w:r>
              <w:rPr>
                <w:noProof/>
                <w:webHidden/>
              </w:rPr>
              <w:instrText xml:space="preserve"> PAGEREF _Toc167219119 \h </w:instrText>
            </w:r>
            <w:r>
              <w:rPr>
                <w:noProof/>
                <w:webHidden/>
              </w:rPr>
            </w:r>
            <w:r>
              <w:rPr>
                <w:noProof/>
                <w:webHidden/>
              </w:rPr>
              <w:fldChar w:fldCharType="separate"/>
            </w:r>
            <w:r>
              <w:rPr>
                <w:noProof/>
                <w:webHidden/>
              </w:rPr>
              <w:t>3</w:t>
            </w:r>
            <w:r>
              <w:rPr>
                <w:noProof/>
                <w:webHidden/>
              </w:rPr>
              <w:fldChar w:fldCharType="end"/>
            </w:r>
          </w:hyperlink>
        </w:p>
        <w:p w14:paraId="39245D9F" w14:textId="6E20EB69"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0" w:history="1">
            <w:r w:rsidRPr="00092926">
              <w:rPr>
                <w:rStyle w:val="Hyperlink"/>
                <w:rFonts w:ascii="Arial" w:hAnsi="Arial" w:cs="Arial"/>
                <w:noProof/>
                <w:lang w:val="en-GB"/>
              </w:rPr>
              <w:t>Analysis</w:t>
            </w:r>
            <w:r>
              <w:rPr>
                <w:noProof/>
                <w:webHidden/>
              </w:rPr>
              <w:tab/>
            </w:r>
            <w:r>
              <w:rPr>
                <w:noProof/>
                <w:webHidden/>
              </w:rPr>
              <w:fldChar w:fldCharType="begin"/>
            </w:r>
            <w:r>
              <w:rPr>
                <w:noProof/>
                <w:webHidden/>
              </w:rPr>
              <w:instrText xml:space="preserve"> PAGEREF _Toc167219120 \h </w:instrText>
            </w:r>
            <w:r>
              <w:rPr>
                <w:noProof/>
                <w:webHidden/>
              </w:rPr>
            </w:r>
            <w:r>
              <w:rPr>
                <w:noProof/>
                <w:webHidden/>
              </w:rPr>
              <w:fldChar w:fldCharType="separate"/>
            </w:r>
            <w:r>
              <w:rPr>
                <w:noProof/>
                <w:webHidden/>
              </w:rPr>
              <w:t>4</w:t>
            </w:r>
            <w:r>
              <w:rPr>
                <w:noProof/>
                <w:webHidden/>
              </w:rPr>
              <w:fldChar w:fldCharType="end"/>
            </w:r>
          </w:hyperlink>
        </w:p>
        <w:p w14:paraId="43286E95" w14:textId="7C3F3765"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1" w:history="1">
            <w:r w:rsidRPr="00092926">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_Toc167219121 \h </w:instrText>
            </w:r>
            <w:r>
              <w:rPr>
                <w:noProof/>
                <w:webHidden/>
              </w:rPr>
            </w:r>
            <w:r>
              <w:rPr>
                <w:noProof/>
                <w:webHidden/>
              </w:rPr>
              <w:fldChar w:fldCharType="separate"/>
            </w:r>
            <w:r>
              <w:rPr>
                <w:noProof/>
                <w:webHidden/>
              </w:rPr>
              <w:t>4</w:t>
            </w:r>
            <w:r>
              <w:rPr>
                <w:noProof/>
                <w:webHidden/>
              </w:rPr>
              <w:fldChar w:fldCharType="end"/>
            </w:r>
          </w:hyperlink>
        </w:p>
        <w:p w14:paraId="01273176" w14:textId="102D3015"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2" w:history="1">
            <w:r w:rsidRPr="0009292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_Toc167219122 \h </w:instrText>
            </w:r>
            <w:r>
              <w:rPr>
                <w:noProof/>
                <w:webHidden/>
              </w:rPr>
            </w:r>
            <w:r>
              <w:rPr>
                <w:noProof/>
                <w:webHidden/>
              </w:rPr>
              <w:fldChar w:fldCharType="separate"/>
            </w:r>
            <w:r>
              <w:rPr>
                <w:noProof/>
                <w:webHidden/>
              </w:rPr>
              <w:t>5</w:t>
            </w:r>
            <w:r>
              <w:rPr>
                <w:noProof/>
                <w:webHidden/>
              </w:rPr>
              <w:fldChar w:fldCharType="end"/>
            </w:r>
          </w:hyperlink>
        </w:p>
        <w:p w14:paraId="57A11B7C" w14:textId="0EBC5D6C"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23" w:history="1">
            <w:r w:rsidRPr="0009292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_Toc167219123 \h </w:instrText>
            </w:r>
            <w:r>
              <w:rPr>
                <w:noProof/>
                <w:webHidden/>
              </w:rPr>
            </w:r>
            <w:r>
              <w:rPr>
                <w:noProof/>
                <w:webHidden/>
              </w:rPr>
              <w:fldChar w:fldCharType="separate"/>
            </w:r>
            <w:r>
              <w:rPr>
                <w:noProof/>
                <w:webHidden/>
              </w:rPr>
              <w:t>5</w:t>
            </w:r>
            <w:r>
              <w:rPr>
                <w:noProof/>
                <w:webHidden/>
              </w:rPr>
              <w:fldChar w:fldCharType="end"/>
            </w:r>
          </w:hyperlink>
        </w:p>
        <w:p w14:paraId="5AA856E9" w14:textId="67A10883"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4" w:history="1">
            <w:r w:rsidRPr="00092926">
              <w:rPr>
                <w:rStyle w:val="Hyperlink"/>
                <w:rFonts w:ascii="Arial" w:hAnsi="Arial" w:cs="Arial"/>
                <w:noProof/>
                <w:lang w:val="en-GB"/>
              </w:rPr>
              <w:t>Background of InterContinental Bucharest</w:t>
            </w:r>
            <w:r>
              <w:rPr>
                <w:noProof/>
                <w:webHidden/>
              </w:rPr>
              <w:tab/>
            </w:r>
            <w:r>
              <w:rPr>
                <w:noProof/>
                <w:webHidden/>
              </w:rPr>
              <w:fldChar w:fldCharType="begin"/>
            </w:r>
            <w:r>
              <w:rPr>
                <w:noProof/>
                <w:webHidden/>
              </w:rPr>
              <w:instrText xml:space="preserve"> PAGEREF _Toc167219124 \h </w:instrText>
            </w:r>
            <w:r>
              <w:rPr>
                <w:noProof/>
                <w:webHidden/>
              </w:rPr>
            </w:r>
            <w:r>
              <w:rPr>
                <w:noProof/>
                <w:webHidden/>
              </w:rPr>
              <w:fldChar w:fldCharType="separate"/>
            </w:r>
            <w:r>
              <w:rPr>
                <w:noProof/>
                <w:webHidden/>
              </w:rPr>
              <w:t>5</w:t>
            </w:r>
            <w:r>
              <w:rPr>
                <w:noProof/>
                <w:webHidden/>
              </w:rPr>
              <w:fldChar w:fldCharType="end"/>
            </w:r>
          </w:hyperlink>
        </w:p>
        <w:p w14:paraId="071B1F69" w14:textId="719E3964"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5" w:history="1">
            <w:r w:rsidRPr="00092926">
              <w:rPr>
                <w:rStyle w:val="Hyperlink"/>
                <w:rFonts w:ascii="Arial" w:hAnsi="Arial" w:cs="Arial"/>
                <w:noProof/>
                <w:lang w:val="en-GB"/>
              </w:rPr>
              <w:t>Background of Nova Consulting Group</w:t>
            </w:r>
            <w:r>
              <w:rPr>
                <w:noProof/>
                <w:webHidden/>
              </w:rPr>
              <w:tab/>
            </w:r>
            <w:r>
              <w:rPr>
                <w:noProof/>
                <w:webHidden/>
              </w:rPr>
              <w:fldChar w:fldCharType="begin"/>
            </w:r>
            <w:r>
              <w:rPr>
                <w:noProof/>
                <w:webHidden/>
              </w:rPr>
              <w:instrText xml:space="preserve"> PAGEREF _Toc167219125 \h </w:instrText>
            </w:r>
            <w:r>
              <w:rPr>
                <w:noProof/>
                <w:webHidden/>
              </w:rPr>
            </w:r>
            <w:r>
              <w:rPr>
                <w:noProof/>
                <w:webHidden/>
              </w:rPr>
              <w:fldChar w:fldCharType="separate"/>
            </w:r>
            <w:r>
              <w:rPr>
                <w:noProof/>
                <w:webHidden/>
              </w:rPr>
              <w:t>6</w:t>
            </w:r>
            <w:r>
              <w:rPr>
                <w:noProof/>
                <w:webHidden/>
              </w:rPr>
              <w:fldChar w:fldCharType="end"/>
            </w:r>
          </w:hyperlink>
        </w:p>
        <w:p w14:paraId="3690AECD" w14:textId="13B1BD2F"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6" w:history="1">
            <w:r w:rsidRPr="00092926">
              <w:rPr>
                <w:rStyle w:val="Hyperlink"/>
                <w:rFonts w:ascii="Arial" w:hAnsi="Arial" w:cs="Arial"/>
                <w:noProof/>
                <w:lang w:val="en-GB"/>
              </w:rPr>
              <w:t>Utilization of Theoretical Frameworks</w:t>
            </w:r>
            <w:r>
              <w:rPr>
                <w:noProof/>
                <w:webHidden/>
              </w:rPr>
              <w:tab/>
            </w:r>
            <w:r>
              <w:rPr>
                <w:noProof/>
                <w:webHidden/>
              </w:rPr>
              <w:fldChar w:fldCharType="begin"/>
            </w:r>
            <w:r>
              <w:rPr>
                <w:noProof/>
                <w:webHidden/>
              </w:rPr>
              <w:instrText xml:space="preserve"> PAGEREF _Toc167219126 \h </w:instrText>
            </w:r>
            <w:r>
              <w:rPr>
                <w:noProof/>
                <w:webHidden/>
              </w:rPr>
            </w:r>
            <w:r>
              <w:rPr>
                <w:noProof/>
                <w:webHidden/>
              </w:rPr>
              <w:fldChar w:fldCharType="separate"/>
            </w:r>
            <w:r>
              <w:rPr>
                <w:noProof/>
                <w:webHidden/>
              </w:rPr>
              <w:t>6</w:t>
            </w:r>
            <w:r>
              <w:rPr>
                <w:noProof/>
                <w:webHidden/>
              </w:rPr>
              <w:fldChar w:fldCharType="end"/>
            </w:r>
          </w:hyperlink>
        </w:p>
        <w:p w14:paraId="678EB607" w14:textId="482775D7"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27" w:history="1">
            <w:r w:rsidRPr="00092926">
              <w:rPr>
                <w:rStyle w:val="Hyperlink"/>
                <w:rFonts w:ascii="Arial" w:hAnsi="Arial" w:cs="Arial"/>
                <w:noProof/>
                <w:lang w:val="en-GB"/>
              </w:rPr>
              <w:t>Analysis</w:t>
            </w:r>
            <w:r>
              <w:rPr>
                <w:noProof/>
                <w:webHidden/>
              </w:rPr>
              <w:tab/>
            </w:r>
            <w:r>
              <w:rPr>
                <w:noProof/>
                <w:webHidden/>
              </w:rPr>
              <w:fldChar w:fldCharType="begin"/>
            </w:r>
            <w:r>
              <w:rPr>
                <w:noProof/>
                <w:webHidden/>
              </w:rPr>
              <w:instrText xml:space="preserve"> PAGEREF _Toc167219127 \h </w:instrText>
            </w:r>
            <w:r>
              <w:rPr>
                <w:noProof/>
                <w:webHidden/>
              </w:rPr>
            </w:r>
            <w:r>
              <w:rPr>
                <w:noProof/>
                <w:webHidden/>
              </w:rPr>
              <w:fldChar w:fldCharType="separate"/>
            </w:r>
            <w:r>
              <w:rPr>
                <w:noProof/>
                <w:webHidden/>
              </w:rPr>
              <w:t>7</w:t>
            </w:r>
            <w:r>
              <w:rPr>
                <w:noProof/>
                <w:webHidden/>
              </w:rPr>
              <w:fldChar w:fldCharType="end"/>
            </w:r>
          </w:hyperlink>
        </w:p>
        <w:p w14:paraId="68EA164A" w14:textId="32FB7518"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8" w:history="1">
            <w:r w:rsidRPr="00092926">
              <w:rPr>
                <w:rStyle w:val="Hyperlink"/>
                <w:rFonts w:ascii="Arial" w:hAnsi="Arial" w:cs="Arial"/>
                <w:noProof/>
                <w:lang w:val="en-GB"/>
              </w:rPr>
              <w:t>Issue Description</w:t>
            </w:r>
            <w:r>
              <w:rPr>
                <w:noProof/>
                <w:webHidden/>
              </w:rPr>
              <w:tab/>
            </w:r>
            <w:r>
              <w:rPr>
                <w:noProof/>
                <w:webHidden/>
              </w:rPr>
              <w:fldChar w:fldCharType="begin"/>
            </w:r>
            <w:r>
              <w:rPr>
                <w:noProof/>
                <w:webHidden/>
              </w:rPr>
              <w:instrText xml:space="preserve"> PAGEREF _Toc167219128 \h </w:instrText>
            </w:r>
            <w:r>
              <w:rPr>
                <w:noProof/>
                <w:webHidden/>
              </w:rPr>
            </w:r>
            <w:r>
              <w:rPr>
                <w:noProof/>
                <w:webHidden/>
              </w:rPr>
              <w:fldChar w:fldCharType="separate"/>
            </w:r>
            <w:r>
              <w:rPr>
                <w:noProof/>
                <w:webHidden/>
              </w:rPr>
              <w:t>7</w:t>
            </w:r>
            <w:r>
              <w:rPr>
                <w:noProof/>
                <w:webHidden/>
              </w:rPr>
              <w:fldChar w:fldCharType="end"/>
            </w:r>
          </w:hyperlink>
        </w:p>
        <w:p w14:paraId="7765F65D" w14:textId="57F7051C"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29" w:history="1">
            <w:r w:rsidRPr="00092926">
              <w:rPr>
                <w:rStyle w:val="Hyperlink"/>
                <w:rFonts w:ascii="Arial" w:hAnsi="Arial" w:cs="Arial"/>
                <w:noProof/>
                <w:lang w:val="en-GB"/>
              </w:rPr>
              <w:t>Reputation</w:t>
            </w:r>
            <w:r>
              <w:rPr>
                <w:noProof/>
                <w:webHidden/>
              </w:rPr>
              <w:tab/>
            </w:r>
            <w:r>
              <w:rPr>
                <w:noProof/>
                <w:webHidden/>
              </w:rPr>
              <w:fldChar w:fldCharType="begin"/>
            </w:r>
            <w:r>
              <w:rPr>
                <w:noProof/>
                <w:webHidden/>
              </w:rPr>
              <w:instrText xml:space="preserve"> PAGEREF _Toc167219129 \h </w:instrText>
            </w:r>
            <w:r>
              <w:rPr>
                <w:noProof/>
                <w:webHidden/>
              </w:rPr>
            </w:r>
            <w:r>
              <w:rPr>
                <w:noProof/>
                <w:webHidden/>
              </w:rPr>
              <w:fldChar w:fldCharType="separate"/>
            </w:r>
            <w:r>
              <w:rPr>
                <w:noProof/>
                <w:webHidden/>
              </w:rPr>
              <w:t>9</w:t>
            </w:r>
            <w:r>
              <w:rPr>
                <w:noProof/>
                <w:webHidden/>
              </w:rPr>
              <w:fldChar w:fldCharType="end"/>
            </w:r>
          </w:hyperlink>
        </w:p>
        <w:p w14:paraId="1DA933B1" w14:textId="4113D807"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0" w:history="1">
            <w:r w:rsidRPr="00092926">
              <w:rPr>
                <w:rStyle w:val="Hyperlink"/>
                <w:rFonts w:ascii="Arial" w:hAnsi="Arial" w:cs="Arial"/>
                <w:noProof/>
                <w:lang w:val="en-GB"/>
              </w:rPr>
              <w:t>Income</w:t>
            </w:r>
            <w:r>
              <w:rPr>
                <w:noProof/>
                <w:webHidden/>
              </w:rPr>
              <w:tab/>
            </w:r>
            <w:r>
              <w:rPr>
                <w:noProof/>
                <w:webHidden/>
              </w:rPr>
              <w:fldChar w:fldCharType="begin"/>
            </w:r>
            <w:r>
              <w:rPr>
                <w:noProof/>
                <w:webHidden/>
              </w:rPr>
              <w:instrText xml:space="preserve"> PAGEREF _Toc167219130 \h </w:instrText>
            </w:r>
            <w:r>
              <w:rPr>
                <w:noProof/>
                <w:webHidden/>
              </w:rPr>
            </w:r>
            <w:r>
              <w:rPr>
                <w:noProof/>
                <w:webHidden/>
              </w:rPr>
              <w:fldChar w:fldCharType="separate"/>
            </w:r>
            <w:r>
              <w:rPr>
                <w:noProof/>
                <w:webHidden/>
              </w:rPr>
              <w:t>9</w:t>
            </w:r>
            <w:r>
              <w:rPr>
                <w:noProof/>
                <w:webHidden/>
              </w:rPr>
              <w:fldChar w:fldCharType="end"/>
            </w:r>
          </w:hyperlink>
        </w:p>
        <w:p w14:paraId="7F30C1F9" w14:textId="5E94A4C0"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1" w:history="1">
            <w:r w:rsidRPr="00092926">
              <w:rPr>
                <w:rStyle w:val="Hyperlink"/>
                <w:rFonts w:ascii="Arial" w:hAnsi="Arial" w:cs="Arial"/>
                <w:noProof/>
                <w:lang w:val="en-GB"/>
              </w:rPr>
              <w:t>Scope</w:t>
            </w:r>
            <w:r>
              <w:rPr>
                <w:noProof/>
                <w:webHidden/>
              </w:rPr>
              <w:tab/>
            </w:r>
            <w:r>
              <w:rPr>
                <w:noProof/>
                <w:webHidden/>
              </w:rPr>
              <w:fldChar w:fldCharType="begin"/>
            </w:r>
            <w:r>
              <w:rPr>
                <w:noProof/>
                <w:webHidden/>
              </w:rPr>
              <w:instrText xml:space="preserve"> PAGEREF _Toc167219131 \h </w:instrText>
            </w:r>
            <w:r>
              <w:rPr>
                <w:noProof/>
                <w:webHidden/>
              </w:rPr>
            </w:r>
            <w:r>
              <w:rPr>
                <w:noProof/>
                <w:webHidden/>
              </w:rPr>
              <w:fldChar w:fldCharType="separate"/>
            </w:r>
            <w:r>
              <w:rPr>
                <w:noProof/>
                <w:webHidden/>
              </w:rPr>
              <w:t>10</w:t>
            </w:r>
            <w:r>
              <w:rPr>
                <w:noProof/>
                <w:webHidden/>
              </w:rPr>
              <w:fldChar w:fldCharType="end"/>
            </w:r>
          </w:hyperlink>
        </w:p>
        <w:p w14:paraId="0C8E61E6" w14:textId="01842B17"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2" w:history="1">
            <w:r w:rsidRPr="00092926">
              <w:rPr>
                <w:rStyle w:val="Hyperlink"/>
                <w:rFonts w:ascii="Arial" w:hAnsi="Arial" w:cs="Arial"/>
                <w:noProof/>
                <w:lang w:val="en-GB"/>
              </w:rPr>
              <w:t>PESTEL analysis</w:t>
            </w:r>
            <w:r>
              <w:rPr>
                <w:noProof/>
                <w:webHidden/>
              </w:rPr>
              <w:tab/>
            </w:r>
            <w:r>
              <w:rPr>
                <w:noProof/>
                <w:webHidden/>
              </w:rPr>
              <w:fldChar w:fldCharType="begin"/>
            </w:r>
            <w:r>
              <w:rPr>
                <w:noProof/>
                <w:webHidden/>
              </w:rPr>
              <w:instrText xml:space="preserve"> PAGEREF _Toc167219132 \h </w:instrText>
            </w:r>
            <w:r>
              <w:rPr>
                <w:noProof/>
                <w:webHidden/>
              </w:rPr>
            </w:r>
            <w:r>
              <w:rPr>
                <w:noProof/>
                <w:webHidden/>
              </w:rPr>
              <w:fldChar w:fldCharType="separate"/>
            </w:r>
            <w:r>
              <w:rPr>
                <w:noProof/>
                <w:webHidden/>
              </w:rPr>
              <w:t>11</w:t>
            </w:r>
            <w:r>
              <w:rPr>
                <w:noProof/>
                <w:webHidden/>
              </w:rPr>
              <w:fldChar w:fldCharType="end"/>
            </w:r>
          </w:hyperlink>
        </w:p>
        <w:p w14:paraId="4D4E7285" w14:textId="74E417BC"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3" w:history="1">
            <w:r w:rsidRPr="00092926">
              <w:rPr>
                <w:rStyle w:val="Hyperlink"/>
                <w:rFonts w:ascii="Arial" w:hAnsi="Arial" w:cs="Arial"/>
                <w:noProof/>
                <w:lang w:val="en-GB"/>
              </w:rPr>
              <w:t>SWOT analysis</w:t>
            </w:r>
            <w:r>
              <w:rPr>
                <w:noProof/>
                <w:webHidden/>
              </w:rPr>
              <w:tab/>
            </w:r>
            <w:r>
              <w:rPr>
                <w:noProof/>
                <w:webHidden/>
              </w:rPr>
              <w:fldChar w:fldCharType="begin"/>
            </w:r>
            <w:r>
              <w:rPr>
                <w:noProof/>
                <w:webHidden/>
              </w:rPr>
              <w:instrText xml:space="preserve"> PAGEREF _Toc167219133 \h </w:instrText>
            </w:r>
            <w:r>
              <w:rPr>
                <w:noProof/>
                <w:webHidden/>
              </w:rPr>
            </w:r>
            <w:r>
              <w:rPr>
                <w:noProof/>
                <w:webHidden/>
              </w:rPr>
              <w:fldChar w:fldCharType="separate"/>
            </w:r>
            <w:r>
              <w:rPr>
                <w:noProof/>
                <w:webHidden/>
              </w:rPr>
              <w:t>13</w:t>
            </w:r>
            <w:r>
              <w:rPr>
                <w:noProof/>
                <w:webHidden/>
              </w:rPr>
              <w:fldChar w:fldCharType="end"/>
            </w:r>
          </w:hyperlink>
        </w:p>
        <w:p w14:paraId="558C3A79" w14:textId="78D8A8C1"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4" w:history="1">
            <w:r w:rsidRPr="00092926">
              <w:rPr>
                <w:rStyle w:val="Hyperlink"/>
                <w:rFonts w:ascii="Arial" w:hAnsi="Arial" w:cs="Arial"/>
                <w:noProof/>
                <w:lang w:val="en-GB"/>
              </w:rPr>
              <w:t>TOWS analysis</w:t>
            </w:r>
            <w:r>
              <w:rPr>
                <w:noProof/>
                <w:webHidden/>
              </w:rPr>
              <w:tab/>
            </w:r>
            <w:r>
              <w:rPr>
                <w:noProof/>
                <w:webHidden/>
              </w:rPr>
              <w:fldChar w:fldCharType="begin"/>
            </w:r>
            <w:r>
              <w:rPr>
                <w:noProof/>
                <w:webHidden/>
              </w:rPr>
              <w:instrText xml:space="preserve"> PAGEREF _Toc167219134 \h </w:instrText>
            </w:r>
            <w:r>
              <w:rPr>
                <w:noProof/>
                <w:webHidden/>
              </w:rPr>
            </w:r>
            <w:r>
              <w:rPr>
                <w:noProof/>
                <w:webHidden/>
              </w:rPr>
              <w:fldChar w:fldCharType="separate"/>
            </w:r>
            <w:r>
              <w:rPr>
                <w:noProof/>
                <w:webHidden/>
              </w:rPr>
              <w:t>15</w:t>
            </w:r>
            <w:r>
              <w:rPr>
                <w:noProof/>
                <w:webHidden/>
              </w:rPr>
              <w:fldChar w:fldCharType="end"/>
            </w:r>
          </w:hyperlink>
        </w:p>
        <w:p w14:paraId="7FAC0BD8" w14:textId="16784232"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35" w:history="1">
            <w:r w:rsidRPr="00092926">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_Toc167219135 \h </w:instrText>
            </w:r>
            <w:r>
              <w:rPr>
                <w:noProof/>
                <w:webHidden/>
              </w:rPr>
            </w:r>
            <w:r>
              <w:rPr>
                <w:noProof/>
                <w:webHidden/>
              </w:rPr>
              <w:fldChar w:fldCharType="separate"/>
            </w:r>
            <w:r>
              <w:rPr>
                <w:noProof/>
                <w:webHidden/>
              </w:rPr>
              <w:t>16</w:t>
            </w:r>
            <w:r>
              <w:rPr>
                <w:noProof/>
                <w:webHidden/>
              </w:rPr>
              <w:fldChar w:fldCharType="end"/>
            </w:r>
          </w:hyperlink>
        </w:p>
        <w:p w14:paraId="064F6026" w14:textId="68F5808C"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6" w:history="1">
            <w:r w:rsidRPr="00092926">
              <w:rPr>
                <w:rStyle w:val="Hyperlink"/>
                <w:rFonts w:ascii="Arial" w:hAnsi="Arial" w:cs="Arial"/>
                <w:noProof/>
                <w:lang w:val="en-GB"/>
              </w:rPr>
              <w:t>Service Enhancement</w:t>
            </w:r>
            <w:r>
              <w:rPr>
                <w:noProof/>
                <w:webHidden/>
              </w:rPr>
              <w:tab/>
            </w:r>
            <w:r>
              <w:rPr>
                <w:noProof/>
                <w:webHidden/>
              </w:rPr>
              <w:fldChar w:fldCharType="begin"/>
            </w:r>
            <w:r>
              <w:rPr>
                <w:noProof/>
                <w:webHidden/>
              </w:rPr>
              <w:instrText xml:space="preserve"> PAGEREF _Toc167219136 \h </w:instrText>
            </w:r>
            <w:r>
              <w:rPr>
                <w:noProof/>
                <w:webHidden/>
              </w:rPr>
            </w:r>
            <w:r>
              <w:rPr>
                <w:noProof/>
                <w:webHidden/>
              </w:rPr>
              <w:fldChar w:fldCharType="separate"/>
            </w:r>
            <w:r>
              <w:rPr>
                <w:noProof/>
                <w:webHidden/>
              </w:rPr>
              <w:t>16</w:t>
            </w:r>
            <w:r>
              <w:rPr>
                <w:noProof/>
                <w:webHidden/>
              </w:rPr>
              <w:fldChar w:fldCharType="end"/>
            </w:r>
          </w:hyperlink>
        </w:p>
        <w:p w14:paraId="2E283CE4" w14:textId="43E822E9"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7" w:history="1">
            <w:r w:rsidRPr="00092926">
              <w:rPr>
                <w:rStyle w:val="Hyperlink"/>
                <w:rFonts w:ascii="Arial" w:hAnsi="Arial" w:cs="Arial"/>
                <w:noProof/>
                <w:lang w:val="en-GB"/>
              </w:rPr>
              <w:t>Facility Upgrades</w:t>
            </w:r>
            <w:r>
              <w:rPr>
                <w:noProof/>
                <w:webHidden/>
              </w:rPr>
              <w:tab/>
            </w:r>
            <w:r>
              <w:rPr>
                <w:noProof/>
                <w:webHidden/>
              </w:rPr>
              <w:fldChar w:fldCharType="begin"/>
            </w:r>
            <w:r>
              <w:rPr>
                <w:noProof/>
                <w:webHidden/>
              </w:rPr>
              <w:instrText xml:space="preserve"> PAGEREF _Toc167219137 \h </w:instrText>
            </w:r>
            <w:r>
              <w:rPr>
                <w:noProof/>
                <w:webHidden/>
              </w:rPr>
            </w:r>
            <w:r>
              <w:rPr>
                <w:noProof/>
                <w:webHidden/>
              </w:rPr>
              <w:fldChar w:fldCharType="separate"/>
            </w:r>
            <w:r>
              <w:rPr>
                <w:noProof/>
                <w:webHidden/>
              </w:rPr>
              <w:t>18</w:t>
            </w:r>
            <w:r>
              <w:rPr>
                <w:noProof/>
                <w:webHidden/>
              </w:rPr>
              <w:fldChar w:fldCharType="end"/>
            </w:r>
          </w:hyperlink>
        </w:p>
        <w:p w14:paraId="58B4BB50" w14:textId="5E67039A"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8" w:history="1">
            <w:r w:rsidRPr="00092926">
              <w:rPr>
                <w:rStyle w:val="Hyperlink"/>
                <w:rFonts w:ascii="Arial" w:hAnsi="Arial" w:cs="Arial"/>
                <w:noProof/>
                <w:lang w:val="en-GB"/>
              </w:rPr>
              <w:t>Marketing Revamp</w:t>
            </w:r>
            <w:r>
              <w:rPr>
                <w:noProof/>
                <w:webHidden/>
              </w:rPr>
              <w:tab/>
            </w:r>
            <w:r>
              <w:rPr>
                <w:noProof/>
                <w:webHidden/>
              </w:rPr>
              <w:fldChar w:fldCharType="begin"/>
            </w:r>
            <w:r>
              <w:rPr>
                <w:noProof/>
                <w:webHidden/>
              </w:rPr>
              <w:instrText xml:space="preserve"> PAGEREF _Toc167219138 \h </w:instrText>
            </w:r>
            <w:r>
              <w:rPr>
                <w:noProof/>
                <w:webHidden/>
              </w:rPr>
            </w:r>
            <w:r>
              <w:rPr>
                <w:noProof/>
                <w:webHidden/>
              </w:rPr>
              <w:fldChar w:fldCharType="separate"/>
            </w:r>
            <w:r>
              <w:rPr>
                <w:noProof/>
                <w:webHidden/>
              </w:rPr>
              <w:t>20</w:t>
            </w:r>
            <w:r>
              <w:rPr>
                <w:noProof/>
                <w:webHidden/>
              </w:rPr>
              <w:fldChar w:fldCharType="end"/>
            </w:r>
          </w:hyperlink>
        </w:p>
        <w:p w14:paraId="2882C6A7" w14:textId="22E80F89" w:rsidR="00820FCC" w:rsidRDefault="00820FCC">
          <w:pPr>
            <w:pStyle w:val="TOC2"/>
            <w:tabs>
              <w:tab w:val="right" w:leader="dot" w:pos="9016"/>
            </w:tabs>
            <w:rPr>
              <w:rFonts w:eastAsiaTheme="minorEastAsia" w:cstheme="minorBidi"/>
              <w:b w:val="0"/>
              <w:bCs w:val="0"/>
              <w:noProof/>
              <w:kern w:val="2"/>
              <w:sz w:val="24"/>
              <w:szCs w:val="24"/>
              <w14:ligatures w14:val="standardContextual"/>
            </w:rPr>
          </w:pPr>
          <w:hyperlink w:anchor="_Toc167219139" w:history="1">
            <w:r w:rsidRPr="00092926">
              <w:rPr>
                <w:rStyle w:val="Hyperlink"/>
                <w:rFonts w:ascii="Arial" w:hAnsi="Arial" w:cs="Arial"/>
                <w:noProof/>
                <w:lang w:val="en-GB"/>
              </w:rPr>
              <w:t>Corporate Client Strategy</w:t>
            </w:r>
            <w:r>
              <w:rPr>
                <w:noProof/>
                <w:webHidden/>
              </w:rPr>
              <w:tab/>
            </w:r>
            <w:r>
              <w:rPr>
                <w:noProof/>
                <w:webHidden/>
              </w:rPr>
              <w:fldChar w:fldCharType="begin"/>
            </w:r>
            <w:r>
              <w:rPr>
                <w:noProof/>
                <w:webHidden/>
              </w:rPr>
              <w:instrText xml:space="preserve"> PAGEREF _Toc167219139 \h </w:instrText>
            </w:r>
            <w:r>
              <w:rPr>
                <w:noProof/>
                <w:webHidden/>
              </w:rPr>
            </w:r>
            <w:r>
              <w:rPr>
                <w:noProof/>
                <w:webHidden/>
              </w:rPr>
              <w:fldChar w:fldCharType="separate"/>
            </w:r>
            <w:r>
              <w:rPr>
                <w:noProof/>
                <w:webHidden/>
              </w:rPr>
              <w:t>22</w:t>
            </w:r>
            <w:r>
              <w:rPr>
                <w:noProof/>
                <w:webHidden/>
              </w:rPr>
              <w:fldChar w:fldCharType="end"/>
            </w:r>
          </w:hyperlink>
        </w:p>
        <w:p w14:paraId="3C0BBF4C" w14:textId="34C5356F"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40" w:history="1">
            <w:r w:rsidRPr="00092926">
              <w:rPr>
                <w:rStyle w:val="Hyperlink"/>
                <w:rFonts w:ascii="Arial" w:hAnsi="Arial" w:cs="Arial"/>
                <w:noProof/>
                <w:lang w:val="en-GB"/>
              </w:rPr>
              <w:t>Action Plan</w:t>
            </w:r>
            <w:r>
              <w:rPr>
                <w:noProof/>
                <w:webHidden/>
              </w:rPr>
              <w:tab/>
            </w:r>
            <w:r>
              <w:rPr>
                <w:noProof/>
                <w:webHidden/>
              </w:rPr>
              <w:fldChar w:fldCharType="begin"/>
            </w:r>
            <w:r>
              <w:rPr>
                <w:noProof/>
                <w:webHidden/>
              </w:rPr>
              <w:instrText xml:space="preserve"> PAGEREF _Toc167219140 \h </w:instrText>
            </w:r>
            <w:r>
              <w:rPr>
                <w:noProof/>
                <w:webHidden/>
              </w:rPr>
            </w:r>
            <w:r>
              <w:rPr>
                <w:noProof/>
                <w:webHidden/>
              </w:rPr>
              <w:fldChar w:fldCharType="separate"/>
            </w:r>
            <w:r>
              <w:rPr>
                <w:noProof/>
                <w:webHidden/>
              </w:rPr>
              <w:t>25</w:t>
            </w:r>
            <w:r>
              <w:rPr>
                <w:noProof/>
                <w:webHidden/>
              </w:rPr>
              <w:fldChar w:fldCharType="end"/>
            </w:r>
          </w:hyperlink>
        </w:p>
        <w:p w14:paraId="29B69D27" w14:textId="2BDFA647"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41" w:history="1">
            <w:r w:rsidRPr="0009292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_Toc167219141 \h </w:instrText>
            </w:r>
            <w:r>
              <w:rPr>
                <w:noProof/>
                <w:webHidden/>
              </w:rPr>
            </w:r>
            <w:r>
              <w:rPr>
                <w:noProof/>
                <w:webHidden/>
              </w:rPr>
              <w:fldChar w:fldCharType="separate"/>
            </w:r>
            <w:r>
              <w:rPr>
                <w:noProof/>
                <w:webHidden/>
              </w:rPr>
              <w:t>26</w:t>
            </w:r>
            <w:r>
              <w:rPr>
                <w:noProof/>
                <w:webHidden/>
              </w:rPr>
              <w:fldChar w:fldCharType="end"/>
            </w:r>
          </w:hyperlink>
        </w:p>
        <w:p w14:paraId="5DB7B323" w14:textId="1EA4FB21" w:rsidR="00820FCC" w:rsidRDefault="00820FCC">
          <w:pPr>
            <w:pStyle w:val="TOC1"/>
            <w:tabs>
              <w:tab w:val="right" w:leader="dot" w:pos="9016"/>
            </w:tabs>
            <w:rPr>
              <w:rFonts w:eastAsiaTheme="minorEastAsia" w:cstheme="minorBidi"/>
              <w:b w:val="0"/>
              <w:bCs w:val="0"/>
              <w:i w:val="0"/>
              <w:iCs w:val="0"/>
              <w:noProof/>
              <w:kern w:val="2"/>
              <w14:ligatures w14:val="standardContextual"/>
            </w:rPr>
          </w:pPr>
          <w:hyperlink w:anchor="_Toc167219142" w:history="1">
            <w:r w:rsidRPr="0009292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_Toc167219142 \h </w:instrText>
            </w:r>
            <w:r>
              <w:rPr>
                <w:noProof/>
                <w:webHidden/>
              </w:rPr>
            </w:r>
            <w:r>
              <w:rPr>
                <w:noProof/>
                <w:webHidden/>
              </w:rPr>
              <w:fldChar w:fldCharType="separate"/>
            </w:r>
            <w:r>
              <w:rPr>
                <w:noProof/>
                <w:webHidden/>
              </w:rPr>
              <w:t>28</w:t>
            </w:r>
            <w:r>
              <w:rPr>
                <w:noProof/>
                <w:webHidden/>
              </w:rPr>
              <w:fldChar w:fldCharType="end"/>
            </w:r>
          </w:hyperlink>
        </w:p>
        <w:p w14:paraId="61CE58B8" w14:textId="6B603AFA" w:rsidR="00820FCC" w:rsidRDefault="00820FCC">
          <w:r>
            <w:rPr>
              <w:b/>
              <w:bCs/>
              <w:noProof/>
            </w:rPr>
            <w:fldChar w:fldCharType="end"/>
          </w:r>
        </w:p>
      </w:sdtContent>
    </w:sdt>
    <w:p w14:paraId="0D92F98C" w14:textId="77777777" w:rsidR="00820FCC" w:rsidRPr="00820FCC" w:rsidRDefault="00820FCC" w:rsidP="00820FCC">
      <w:pPr>
        <w:spacing w:line="360" w:lineRule="auto"/>
        <w:rPr>
          <w:rFonts w:ascii="Arial" w:hAnsi="Arial" w:cs="Arial"/>
          <w:lang w:val="en-GB"/>
        </w:rPr>
      </w:pPr>
    </w:p>
    <w:p w14:paraId="5D34284C" w14:textId="77777777" w:rsidR="00820FCC" w:rsidRDefault="00820FCC" w:rsidP="00820FCC">
      <w:pPr>
        <w:pStyle w:val="Heading1"/>
        <w:spacing w:line="360" w:lineRule="auto"/>
        <w:rPr>
          <w:rFonts w:ascii="Arial" w:hAnsi="Arial" w:cs="Arial"/>
          <w:sz w:val="24"/>
          <w:szCs w:val="24"/>
          <w:lang w:val="en-GB"/>
        </w:rPr>
      </w:pPr>
    </w:p>
    <w:p w14:paraId="16557D58" w14:textId="77777777" w:rsidR="00820FCC" w:rsidRDefault="00820FCC" w:rsidP="00820FCC">
      <w:pPr>
        <w:pStyle w:val="Heading1"/>
        <w:spacing w:line="360" w:lineRule="auto"/>
        <w:rPr>
          <w:rFonts w:ascii="Arial" w:hAnsi="Arial" w:cs="Arial"/>
          <w:sz w:val="24"/>
          <w:szCs w:val="24"/>
          <w:lang w:val="en-GB"/>
        </w:rPr>
      </w:pPr>
    </w:p>
    <w:p w14:paraId="11073680" w14:textId="68B65F2D" w:rsidR="00006712" w:rsidRDefault="00253539" w:rsidP="00820FCC">
      <w:pPr>
        <w:pStyle w:val="Heading1"/>
        <w:spacing w:line="360" w:lineRule="auto"/>
        <w:rPr>
          <w:rFonts w:ascii="Arial" w:hAnsi="Arial" w:cs="Arial"/>
          <w:sz w:val="24"/>
          <w:szCs w:val="24"/>
          <w:lang w:val="en-GB"/>
        </w:rPr>
      </w:pPr>
      <w:bookmarkStart w:id="0" w:name="_Toc167219117"/>
      <w:r w:rsidRPr="00820FCC">
        <w:rPr>
          <w:rFonts w:ascii="Arial" w:hAnsi="Arial" w:cs="Arial"/>
          <w:sz w:val="24"/>
          <w:szCs w:val="24"/>
          <w:lang w:val="en-GB"/>
        </w:rPr>
        <w:lastRenderedPageBreak/>
        <w:t>Executive Summary</w:t>
      </w:r>
      <w:bookmarkEnd w:id="0"/>
    </w:p>
    <w:p w14:paraId="1738250D" w14:textId="77777777" w:rsidR="00820FCC" w:rsidRPr="00820FCC" w:rsidRDefault="00820FCC" w:rsidP="00820FCC">
      <w:pPr>
        <w:pStyle w:val="Heading1"/>
        <w:spacing w:line="360" w:lineRule="auto"/>
        <w:rPr>
          <w:rFonts w:ascii="Arial" w:hAnsi="Arial" w:cs="Arial"/>
          <w:sz w:val="24"/>
          <w:szCs w:val="24"/>
          <w:lang w:val="en-GB"/>
        </w:rPr>
      </w:pPr>
    </w:p>
    <w:p w14:paraId="302E7EF8" w14:textId="7ACA7F88" w:rsidR="00006712" w:rsidRPr="00820FCC" w:rsidRDefault="00253539" w:rsidP="00820FCC">
      <w:pPr>
        <w:pStyle w:val="Heading2"/>
        <w:spacing w:line="360" w:lineRule="auto"/>
        <w:rPr>
          <w:rFonts w:ascii="Arial" w:hAnsi="Arial" w:cs="Arial"/>
          <w:sz w:val="24"/>
          <w:szCs w:val="24"/>
          <w:lang w:val="en-GB"/>
        </w:rPr>
      </w:pPr>
      <w:bookmarkStart w:id="1" w:name="_Toc167219118"/>
      <w:r w:rsidRPr="00820FCC">
        <w:rPr>
          <w:rFonts w:ascii="Arial" w:hAnsi="Arial" w:cs="Arial"/>
          <w:sz w:val="24"/>
          <w:szCs w:val="24"/>
          <w:lang w:val="en-GB"/>
        </w:rPr>
        <w:t>Introduction</w:t>
      </w:r>
      <w:bookmarkEnd w:id="1"/>
      <w:r w:rsidRPr="00820FCC">
        <w:rPr>
          <w:rFonts w:ascii="Arial" w:hAnsi="Arial" w:cs="Arial"/>
          <w:sz w:val="24"/>
          <w:szCs w:val="24"/>
          <w:lang w:val="en-GB"/>
        </w:rPr>
        <w:t xml:space="preserve"> </w:t>
      </w:r>
    </w:p>
    <w:p w14:paraId="5BA3DE32" w14:textId="239BEF0D"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This report addresses the recent decline in customer satisfaction and occupancy rates at the InterContinental Bucharest. Nova Consulting Group has conducted a comprehensive analysis to identify the root causes of these issues and propose actionable recommendations to restore and enhance the hotel's performance.</w:t>
      </w:r>
    </w:p>
    <w:p w14:paraId="38901CA6" w14:textId="61523CCB"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 xml:space="preserve">The Problem </w:t>
      </w:r>
      <w:r w:rsidR="00006712" w:rsidRPr="00820FCC">
        <w:rPr>
          <w:rFonts w:ascii="Arial" w:hAnsi="Arial" w:cs="Arial"/>
          <w:lang w:val="en-GB"/>
        </w:rPr>
        <w:t>the</w:t>
      </w:r>
      <w:r w:rsidRPr="00253539">
        <w:rPr>
          <w:rFonts w:ascii="Arial" w:hAnsi="Arial" w:cs="Arial"/>
          <w:lang w:val="en-GB"/>
        </w:rPr>
        <w:t xml:space="preserve"> InterContinental Bucharest has experienced a noticeable drop in both customer satisfaction scores and occupancy rates over the past year. This decline poses a significant risk to the hotel's reputation and financial performance. Key issues identified include inconsistent service quality, outdated facilities, and inadequate marketing strategies in the face of increasing competition (Tourism Board of Romania, 2023).</w:t>
      </w:r>
    </w:p>
    <w:p w14:paraId="4D51F27F" w14:textId="77777777" w:rsidR="00006712" w:rsidRPr="00820FCC" w:rsidRDefault="00006712" w:rsidP="00820FCC">
      <w:pPr>
        <w:spacing w:line="360" w:lineRule="auto"/>
        <w:rPr>
          <w:rFonts w:ascii="Arial" w:hAnsi="Arial" w:cs="Arial"/>
          <w:lang w:val="en-GB"/>
        </w:rPr>
      </w:pPr>
    </w:p>
    <w:p w14:paraId="0BA7E925" w14:textId="2AF327FE" w:rsidR="00253539" w:rsidRPr="00820FCC" w:rsidRDefault="00253539" w:rsidP="00820FCC">
      <w:pPr>
        <w:pStyle w:val="Heading2"/>
        <w:spacing w:line="360" w:lineRule="auto"/>
        <w:rPr>
          <w:rFonts w:ascii="Arial" w:hAnsi="Arial" w:cs="Arial"/>
          <w:sz w:val="24"/>
          <w:szCs w:val="24"/>
          <w:lang w:val="en-GB"/>
        </w:rPr>
      </w:pPr>
      <w:bookmarkStart w:id="2" w:name="_Toc167219119"/>
      <w:r w:rsidRPr="00820FCC">
        <w:rPr>
          <w:rFonts w:ascii="Arial" w:hAnsi="Arial" w:cs="Arial"/>
          <w:sz w:val="24"/>
          <w:szCs w:val="24"/>
          <w:lang w:val="en-GB"/>
        </w:rPr>
        <w:t>Findings</w:t>
      </w:r>
      <w:bookmarkEnd w:id="2"/>
    </w:p>
    <w:p w14:paraId="43A7E5F1" w14:textId="77777777" w:rsidR="00253539" w:rsidRPr="00820FCC" w:rsidRDefault="00253539" w:rsidP="00820FCC">
      <w:pPr>
        <w:pStyle w:val="ListParagraph"/>
        <w:numPr>
          <w:ilvl w:val="0"/>
          <w:numId w:val="25"/>
        </w:numPr>
        <w:spacing w:line="360" w:lineRule="auto"/>
        <w:rPr>
          <w:rFonts w:ascii="Arial" w:hAnsi="Arial" w:cs="Arial"/>
          <w:lang w:val="en-GB"/>
        </w:rPr>
      </w:pPr>
      <w:r w:rsidRPr="00820FCC">
        <w:rPr>
          <w:rFonts w:ascii="Arial" w:hAnsi="Arial" w:cs="Arial"/>
          <w:lang w:val="en-GB"/>
        </w:rPr>
        <w:t>Service Quality: Customer feedback indicates inconsistent service levels, particularly in housekeeping and front desk interactions. Staff training programs are outdated, leading to gaps in service delivery (Smith, 2023).</w:t>
      </w:r>
    </w:p>
    <w:p w14:paraId="1B2D1C8E" w14:textId="77777777" w:rsidR="00253539" w:rsidRPr="00820FCC" w:rsidRDefault="00253539" w:rsidP="00820FCC">
      <w:pPr>
        <w:pStyle w:val="ListParagraph"/>
        <w:numPr>
          <w:ilvl w:val="0"/>
          <w:numId w:val="25"/>
        </w:numPr>
        <w:spacing w:line="360" w:lineRule="auto"/>
        <w:rPr>
          <w:rFonts w:ascii="Arial" w:hAnsi="Arial" w:cs="Arial"/>
          <w:lang w:val="en-GB"/>
        </w:rPr>
      </w:pPr>
      <w:r w:rsidRPr="00820FCC">
        <w:rPr>
          <w:rFonts w:ascii="Arial" w:hAnsi="Arial" w:cs="Arial"/>
          <w:lang w:val="en-GB"/>
        </w:rPr>
        <w:t>Facilities: Several areas of the hotel, including guest rooms and public spaces, are perceived as outdated. This perception negatively impacts the guest experience and their likelihood of returning (InterContinental Hotel Group, 2023).</w:t>
      </w:r>
    </w:p>
    <w:p w14:paraId="2CAD2A6F" w14:textId="77777777" w:rsidR="00253539" w:rsidRPr="00820FCC" w:rsidRDefault="00253539" w:rsidP="00820FCC">
      <w:pPr>
        <w:pStyle w:val="ListParagraph"/>
        <w:numPr>
          <w:ilvl w:val="0"/>
          <w:numId w:val="25"/>
        </w:numPr>
        <w:spacing w:line="360" w:lineRule="auto"/>
        <w:rPr>
          <w:rFonts w:ascii="Arial" w:hAnsi="Arial" w:cs="Arial"/>
          <w:lang w:val="en-GB"/>
        </w:rPr>
      </w:pPr>
      <w:r w:rsidRPr="00820FCC">
        <w:rPr>
          <w:rFonts w:ascii="Arial" w:hAnsi="Arial" w:cs="Arial"/>
          <w:lang w:val="en-GB"/>
        </w:rPr>
        <w:t xml:space="preserve">Marketing and Competition: The hotel’s current marketing strategies are not effectively targeting new demographics, particularly younger </w:t>
      </w:r>
      <w:proofErr w:type="spellStart"/>
      <w:proofErr w:type="gramStart"/>
      <w:r w:rsidRPr="00820FCC">
        <w:rPr>
          <w:rFonts w:ascii="Arial" w:hAnsi="Arial" w:cs="Arial"/>
          <w:lang w:val="en-GB"/>
        </w:rPr>
        <w:t>travelers</w:t>
      </w:r>
      <w:proofErr w:type="spellEnd"/>
      <w:proofErr w:type="gramEnd"/>
      <w:r w:rsidRPr="00820FCC">
        <w:rPr>
          <w:rFonts w:ascii="Arial" w:hAnsi="Arial" w:cs="Arial"/>
          <w:lang w:val="en-GB"/>
        </w:rPr>
        <w:t xml:space="preserve"> and international visitors. Competitors in the region have adopted more dynamic and engaging marketing approaches (Kotler &amp; Keller, 2023).</w:t>
      </w:r>
    </w:p>
    <w:p w14:paraId="0A41BCAB" w14:textId="77777777" w:rsidR="00253539" w:rsidRPr="00820FCC" w:rsidRDefault="00253539" w:rsidP="00820FCC">
      <w:pPr>
        <w:pStyle w:val="ListParagraph"/>
        <w:numPr>
          <w:ilvl w:val="0"/>
          <w:numId w:val="25"/>
        </w:numPr>
        <w:spacing w:line="360" w:lineRule="auto"/>
        <w:rPr>
          <w:rFonts w:ascii="Arial" w:hAnsi="Arial" w:cs="Arial"/>
          <w:lang w:val="en-GB"/>
        </w:rPr>
      </w:pPr>
      <w:r w:rsidRPr="00820FCC">
        <w:rPr>
          <w:rFonts w:ascii="Arial" w:hAnsi="Arial" w:cs="Arial"/>
          <w:lang w:val="en-GB"/>
        </w:rPr>
        <w:t>Occupancy Data: Analysis of booking patterns shows a significant decline in weekday occupancy, suggesting a need for targeted corporate client acquisition strategies (Tourism Board of Romania, 2023).</w:t>
      </w:r>
    </w:p>
    <w:p w14:paraId="4B85B8D4" w14:textId="77777777" w:rsidR="00006712" w:rsidRPr="00820FCC" w:rsidRDefault="00006712" w:rsidP="00820FCC">
      <w:pPr>
        <w:spacing w:line="360" w:lineRule="auto"/>
        <w:rPr>
          <w:rFonts w:ascii="Arial" w:hAnsi="Arial" w:cs="Arial"/>
          <w:lang w:val="en-GB"/>
        </w:rPr>
      </w:pPr>
    </w:p>
    <w:p w14:paraId="438C9C25" w14:textId="458B7194" w:rsidR="00006712" w:rsidRPr="00820FCC" w:rsidRDefault="00253539" w:rsidP="00820FCC">
      <w:pPr>
        <w:pStyle w:val="Heading2"/>
        <w:spacing w:line="360" w:lineRule="auto"/>
        <w:rPr>
          <w:rFonts w:ascii="Arial" w:hAnsi="Arial" w:cs="Arial"/>
          <w:sz w:val="24"/>
          <w:szCs w:val="24"/>
          <w:lang w:val="en-GB"/>
        </w:rPr>
      </w:pPr>
      <w:bookmarkStart w:id="3" w:name="_Toc167219120"/>
      <w:r w:rsidRPr="00820FCC">
        <w:rPr>
          <w:rFonts w:ascii="Arial" w:hAnsi="Arial" w:cs="Arial"/>
          <w:sz w:val="24"/>
          <w:szCs w:val="24"/>
          <w:lang w:val="en-GB"/>
        </w:rPr>
        <w:t>Analysis</w:t>
      </w:r>
      <w:bookmarkEnd w:id="3"/>
      <w:r w:rsidRPr="00820FCC">
        <w:rPr>
          <w:rFonts w:ascii="Arial" w:hAnsi="Arial" w:cs="Arial"/>
          <w:sz w:val="24"/>
          <w:szCs w:val="24"/>
          <w:lang w:val="en-GB"/>
        </w:rPr>
        <w:t xml:space="preserve"> </w:t>
      </w:r>
    </w:p>
    <w:p w14:paraId="16EFA585" w14:textId="55B2B312" w:rsidR="00253539" w:rsidRPr="00820FCC" w:rsidRDefault="00253539" w:rsidP="00820FCC">
      <w:pPr>
        <w:spacing w:line="360" w:lineRule="auto"/>
        <w:ind w:firstLine="720"/>
        <w:rPr>
          <w:rFonts w:ascii="Arial" w:hAnsi="Arial" w:cs="Arial"/>
          <w:lang w:val="en-GB"/>
        </w:rPr>
      </w:pPr>
      <w:r w:rsidRPr="00253539">
        <w:rPr>
          <w:rFonts w:ascii="Arial" w:hAnsi="Arial" w:cs="Arial"/>
          <w:lang w:val="en-GB"/>
        </w:rPr>
        <w:t>The decline in customer satisfaction and occupancy rates can be attributed to several interrelated factors. The inconsistent service quality is a direct result of insufficient and irregular staff training. Outdated facilities detract from the overall guest experience, reducing repeat visits and positive reviews. The current marketing strategies fail to resonate with a broader, more diverse audience, limiting the hotel's reach and appeal (Smith, 2023; Kotler &amp; Keller, 2023).</w:t>
      </w:r>
    </w:p>
    <w:p w14:paraId="3D7427E6" w14:textId="77777777" w:rsidR="00006712" w:rsidRPr="00253539" w:rsidRDefault="00006712" w:rsidP="00820FCC">
      <w:pPr>
        <w:spacing w:line="360" w:lineRule="auto"/>
        <w:ind w:firstLine="720"/>
        <w:rPr>
          <w:rFonts w:ascii="Arial" w:hAnsi="Arial" w:cs="Arial"/>
          <w:lang w:val="en-GB"/>
        </w:rPr>
      </w:pPr>
    </w:p>
    <w:p w14:paraId="0452C4A6" w14:textId="77777777" w:rsidR="00006712" w:rsidRPr="00820FCC" w:rsidRDefault="00253539" w:rsidP="00820FCC">
      <w:pPr>
        <w:pStyle w:val="Heading2"/>
        <w:spacing w:line="360" w:lineRule="auto"/>
        <w:rPr>
          <w:rFonts w:ascii="Arial" w:hAnsi="Arial" w:cs="Arial"/>
          <w:sz w:val="24"/>
          <w:szCs w:val="24"/>
          <w:lang w:val="en-GB"/>
        </w:rPr>
      </w:pPr>
      <w:bookmarkStart w:id="4" w:name="_Toc167219121"/>
      <w:r w:rsidRPr="00820FCC">
        <w:rPr>
          <w:rFonts w:ascii="Arial" w:hAnsi="Arial" w:cs="Arial"/>
          <w:sz w:val="24"/>
          <w:szCs w:val="24"/>
          <w:lang w:val="en-GB"/>
        </w:rPr>
        <w:t>Recommendations</w:t>
      </w:r>
      <w:bookmarkEnd w:id="4"/>
    </w:p>
    <w:p w14:paraId="58AE7E5D" w14:textId="764ED74A" w:rsidR="00253539" w:rsidRPr="00820FCC" w:rsidRDefault="00253539" w:rsidP="00820FCC">
      <w:pPr>
        <w:pStyle w:val="ListParagraph"/>
        <w:numPr>
          <w:ilvl w:val="0"/>
          <w:numId w:val="26"/>
        </w:numPr>
        <w:spacing w:line="360" w:lineRule="auto"/>
        <w:rPr>
          <w:rFonts w:ascii="Arial" w:hAnsi="Arial" w:cs="Arial"/>
          <w:lang w:val="en-GB"/>
        </w:rPr>
      </w:pPr>
      <w:r w:rsidRPr="00820FCC">
        <w:rPr>
          <w:rFonts w:ascii="Arial" w:hAnsi="Arial" w:cs="Arial"/>
          <w:lang w:val="en-GB"/>
        </w:rPr>
        <w:t>Service Enhancement: Implement a comprehensive staff training program focusing on hospitality excellence, customer service, and cultural sensitivity. Introduce a mystery shopper program to regularly assess service quality and identify areas for improvement (Smith, 2023).</w:t>
      </w:r>
    </w:p>
    <w:p w14:paraId="3932A19C" w14:textId="77777777" w:rsidR="00253539" w:rsidRPr="00820FCC" w:rsidRDefault="00253539" w:rsidP="00820FCC">
      <w:pPr>
        <w:pStyle w:val="ListParagraph"/>
        <w:numPr>
          <w:ilvl w:val="0"/>
          <w:numId w:val="26"/>
        </w:numPr>
        <w:spacing w:line="360" w:lineRule="auto"/>
        <w:rPr>
          <w:rFonts w:ascii="Arial" w:hAnsi="Arial" w:cs="Arial"/>
          <w:lang w:val="en-GB"/>
        </w:rPr>
      </w:pPr>
      <w:r w:rsidRPr="00820FCC">
        <w:rPr>
          <w:rFonts w:ascii="Arial" w:hAnsi="Arial" w:cs="Arial"/>
          <w:lang w:val="en-GB"/>
        </w:rPr>
        <w:t>Facility Upgrades: Invest in renovating guest rooms and public areas, prioritizing modern design, comfort, and technological advancements. Consider phased upgrades to minimize disruptions (InterContinental Hotel Group, 2023).</w:t>
      </w:r>
    </w:p>
    <w:p w14:paraId="666EB6C2" w14:textId="501E2934" w:rsidR="00253539" w:rsidRPr="00820FCC" w:rsidRDefault="00253539" w:rsidP="00820FCC">
      <w:pPr>
        <w:pStyle w:val="ListParagraph"/>
        <w:numPr>
          <w:ilvl w:val="0"/>
          <w:numId w:val="26"/>
        </w:numPr>
        <w:spacing w:line="360" w:lineRule="auto"/>
        <w:rPr>
          <w:rFonts w:ascii="Arial" w:hAnsi="Arial" w:cs="Arial"/>
          <w:lang w:val="en-GB"/>
        </w:rPr>
      </w:pPr>
      <w:r w:rsidRPr="00820FCC">
        <w:rPr>
          <w:rFonts w:ascii="Arial" w:hAnsi="Arial" w:cs="Arial"/>
          <w:lang w:val="en-GB"/>
        </w:rPr>
        <w:t xml:space="preserve">Marketing Revamp: Develop a robust digital marketing strategy targeting younger demographics and international </w:t>
      </w:r>
      <w:r w:rsidR="00006712" w:rsidRPr="00820FCC">
        <w:rPr>
          <w:rFonts w:ascii="Arial" w:hAnsi="Arial" w:cs="Arial"/>
          <w:lang w:val="en-GB"/>
        </w:rPr>
        <w:t>travellers</w:t>
      </w:r>
      <w:r w:rsidRPr="00820FCC">
        <w:rPr>
          <w:rFonts w:ascii="Arial" w:hAnsi="Arial" w:cs="Arial"/>
          <w:lang w:val="en-GB"/>
        </w:rPr>
        <w:t>. Utilize social media platforms, influencers, and SEO to enhance online presence. Collaborate with local businesses and tourism boards to create attractive packages and promotions (Kotler &amp; Keller, 2023).</w:t>
      </w:r>
    </w:p>
    <w:p w14:paraId="40662F8E" w14:textId="1773DDED" w:rsidR="00253539" w:rsidRPr="00820FCC" w:rsidRDefault="00253539" w:rsidP="00820FCC">
      <w:pPr>
        <w:pStyle w:val="ListParagraph"/>
        <w:numPr>
          <w:ilvl w:val="0"/>
          <w:numId w:val="26"/>
        </w:numPr>
        <w:spacing w:line="360" w:lineRule="auto"/>
        <w:rPr>
          <w:rFonts w:ascii="Arial" w:hAnsi="Arial" w:cs="Arial"/>
          <w:lang w:val="en-GB"/>
        </w:rPr>
      </w:pPr>
      <w:r w:rsidRPr="00820FCC">
        <w:rPr>
          <w:rFonts w:ascii="Arial" w:hAnsi="Arial" w:cs="Arial"/>
          <w:lang w:val="en-GB"/>
        </w:rPr>
        <w:t xml:space="preserve">Corporate Client Strategy: Launch targeted campaigns to attract corporate clients, offering competitive rates and tailored services for business </w:t>
      </w:r>
      <w:r w:rsidR="00006712" w:rsidRPr="00820FCC">
        <w:rPr>
          <w:rFonts w:ascii="Arial" w:hAnsi="Arial" w:cs="Arial"/>
          <w:lang w:val="en-GB"/>
        </w:rPr>
        <w:t>travellers</w:t>
      </w:r>
      <w:r w:rsidRPr="00820FCC">
        <w:rPr>
          <w:rFonts w:ascii="Arial" w:hAnsi="Arial" w:cs="Arial"/>
          <w:lang w:val="en-GB"/>
        </w:rPr>
        <w:t>. Enhance conference and meeting facilities to cater to corporate events (Tourism Board of Romania, 2023).</w:t>
      </w:r>
    </w:p>
    <w:p w14:paraId="7A87FDDB" w14:textId="77777777" w:rsidR="00006712" w:rsidRPr="00820FCC" w:rsidRDefault="00006712" w:rsidP="00820FCC">
      <w:pPr>
        <w:spacing w:line="360" w:lineRule="auto"/>
        <w:rPr>
          <w:rFonts w:ascii="Arial" w:hAnsi="Arial" w:cs="Arial"/>
          <w:lang w:val="en-GB"/>
        </w:rPr>
      </w:pPr>
    </w:p>
    <w:p w14:paraId="76A38908" w14:textId="77777777" w:rsidR="00820FCC" w:rsidRDefault="00820FCC" w:rsidP="00820FCC">
      <w:pPr>
        <w:pStyle w:val="Heading2"/>
        <w:spacing w:line="360" w:lineRule="auto"/>
        <w:rPr>
          <w:rFonts w:ascii="Arial" w:hAnsi="Arial" w:cs="Arial"/>
          <w:sz w:val="24"/>
          <w:szCs w:val="24"/>
          <w:lang w:val="en-GB"/>
        </w:rPr>
      </w:pPr>
    </w:p>
    <w:p w14:paraId="26661BCF" w14:textId="03D0A701" w:rsidR="00006712" w:rsidRPr="00820FCC" w:rsidRDefault="00253539" w:rsidP="00820FCC">
      <w:pPr>
        <w:pStyle w:val="Heading2"/>
        <w:spacing w:line="360" w:lineRule="auto"/>
        <w:rPr>
          <w:rFonts w:ascii="Arial" w:hAnsi="Arial" w:cs="Arial"/>
          <w:sz w:val="24"/>
          <w:szCs w:val="24"/>
          <w:lang w:val="en-GB"/>
        </w:rPr>
      </w:pPr>
      <w:bookmarkStart w:id="5" w:name="_Toc167219122"/>
      <w:r w:rsidRPr="00820FCC">
        <w:rPr>
          <w:rFonts w:ascii="Arial" w:hAnsi="Arial" w:cs="Arial"/>
          <w:sz w:val="24"/>
          <w:szCs w:val="24"/>
          <w:lang w:val="en-GB"/>
        </w:rPr>
        <w:lastRenderedPageBreak/>
        <w:t>Conclusion</w:t>
      </w:r>
      <w:bookmarkEnd w:id="5"/>
      <w:r w:rsidRPr="00820FCC">
        <w:rPr>
          <w:rFonts w:ascii="Arial" w:hAnsi="Arial" w:cs="Arial"/>
          <w:sz w:val="24"/>
          <w:szCs w:val="24"/>
          <w:lang w:val="en-GB"/>
        </w:rPr>
        <w:t xml:space="preserve"> </w:t>
      </w:r>
    </w:p>
    <w:p w14:paraId="2B3B36D3" w14:textId="3CB5D2D5"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Addressing the decline in customer satisfaction and occupancy rates at the InterContinental Bucharest requires a multifaceted approach. By improving service quality, upgrading facilities, and adopting more effective marketing strategies, the hotel can enhance its reputation, attract a wider range of guests, and ultimately improve its financial performance. Nova Consulting Group is confident that these recommendations will set the InterContinental Bucharest on a path to sustained growth and success.</w:t>
      </w:r>
    </w:p>
    <w:p w14:paraId="35BC0856" w14:textId="0998A589" w:rsidR="00006712" w:rsidRPr="00820FCC" w:rsidRDefault="00253539" w:rsidP="00820FCC">
      <w:pPr>
        <w:spacing w:line="360" w:lineRule="auto"/>
        <w:ind w:firstLine="720"/>
        <w:rPr>
          <w:rFonts w:ascii="Arial" w:hAnsi="Arial" w:cs="Arial"/>
          <w:lang w:val="en-GB"/>
        </w:rPr>
      </w:pPr>
      <w:r w:rsidRPr="00253539">
        <w:rPr>
          <w:rFonts w:ascii="Arial" w:hAnsi="Arial" w:cs="Arial"/>
          <w:lang w:val="en-GB"/>
        </w:rPr>
        <w:t>This executive summary provides a concise overview of the key issues, findings, analysis, and recommendations contained within the full consultancy report. It highlights the strategic approach taken by Nova Consulting Group to address the challenges faced by the InterContinental Bucharest and outlines the necessary steps for achieving improved performance and guest satisfaction.</w:t>
      </w:r>
    </w:p>
    <w:p w14:paraId="311316F9" w14:textId="77777777" w:rsidR="00820FCC" w:rsidRDefault="00820FCC" w:rsidP="00820FCC">
      <w:pPr>
        <w:pStyle w:val="Heading1"/>
        <w:spacing w:line="360" w:lineRule="auto"/>
        <w:rPr>
          <w:rFonts w:ascii="Arial" w:hAnsi="Arial" w:cs="Arial"/>
          <w:sz w:val="24"/>
          <w:szCs w:val="24"/>
          <w:lang w:val="en-GB"/>
        </w:rPr>
      </w:pPr>
    </w:p>
    <w:p w14:paraId="39E026B5" w14:textId="241ABEB6" w:rsidR="00006712" w:rsidRPr="00820FCC" w:rsidRDefault="00B35FE8" w:rsidP="00820FCC">
      <w:pPr>
        <w:pStyle w:val="Heading1"/>
        <w:spacing w:line="360" w:lineRule="auto"/>
        <w:rPr>
          <w:rFonts w:ascii="Arial" w:hAnsi="Arial" w:cs="Arial"/>
          <w:sz w:val="24"/>
          <w:szCs w:val="24"/>
          <w:lang w:val="en-GB"/>
        </w:rPr>
      </w:pPr>
      <w:bookmarkStart w:id="6" w:name="_Toc167219123"/>
      <w:r w:rsidRPr="00820FCC">
        <w:rPr>
          <w:rFonts w:ascii="Arial" w:hAnsi="Arial" w:cs="Arial"/>
          <w:sz w:val="24"/>
          <w:szCs w:val="24"/>
          <w:lang w:val="en-GB"/>
        </w:rPr>
        <w:t>Introduction</w:t>
      </w:r>
      <w:bookmarkEnd w:id="6"/>
    </w:p>
    <w:p w14:paraId="39AB9840" w14:textId="2D43940F"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Welcome to the consultancy report prepared by </w:t>
      </w:r>
      <w:r w:rsidRPr="00820FCC">
        <w:rPr>
          <w:rFonts w:ascii="Arial" w:hAnsi="Arial" w:cs="Arial"/>
          <w:lang w:val="en-GB"/>
        </w:rPr>
        <w:t>Nova Consulting Group</w:t>
      </w:r>
      <w:r w:rsidRPr="00820FCC">
        <w:rPr>
          <w:rFonts w:ascii="Arial" w:hAnsi="Arial" w:cs="Arial"/>
          <w:lang w:val="en-GB"/>
        </w:rPr>
        <w:t xml:space="preserve">, aimed at addressing critical challenges faced by the InterContinental Bucharest, a leading hotel located in the heart of Romania's vibrant capital city. In this introduction, we will provide an overview of the hotel, outline the problematic issues it faces, and introduce our consultancy firm and the frameworks we will utilize to </w:t>
      </w:r>
      <w:r w:rsidR="00006712" w:rsidRPr="00820FCC">
        <w:rPr>
          <w:rFonts w:ascii="Arial" w:hAnsi="Arial" w:cs="Arial"/>
          <w:lang w:val="en-GB"/>
        </w:rPr>
        <w:t>analyse</w:t>
      </w:r>
      <w:r w:rsidRPr="00820FCC">
        <w:rPr>
          <w:rFonts w:ascii="Arial" w:hAnsi="Arial" w:cs="Arial"/>
          <w:lang w:val="en-GB"/>
        </w:rPr>
        <w:t xml:space="preserve"> and resolve these challenges.</w:t>
      </w:r>
    </w:p>
    <w:p w14:paraId="06FCAD24" w14:textId="77777777" w:rsidR="00B35FE8" w:rsidRPr="00820FCC" w:rsidRDefault="00B35FE8" w:rsidP="00820FCC">
      <w:pPr>
        <w:pStyle w:val="Heading2"/>
        <w:spacing w:line="360" w:lineRule="auto"/>
        <w:rPr>
          <w:rFonts w:ascii="Arial" w:hAnsi="Arial" w:cs="Arial"/>
          <w:sz w:val="24"/>
          <w:szCs w:val="24"/>
          <w:lang w:val="en-GB"/>
        </w:rPr>
      </w:pPr>
      <w:bookmarkStart w:id="7" w:name="_Toc167219124"/>
      <w:r w:rsidRPr="00820FCC">
        <w:rPr>
          <w:rFonts w:ascii="Arial" w:hAnsi="Arial" w:cs="Arial"/>
          <w:sz w:val="24"/>
          <w:szCs w:val="24"/>
          <w:lang w:val="en-GB"/>
        </w:rPr>
        <w:t>Background of InterContinental Bucharest</w:t>
      </w:r>
      <w:bookmarkEnd w:id="7"/>
    </w:p>
    <w:p w14:paraId="268AE20C" w14:textId="01709FAD"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The InterContinental Bucharest stands as a beacon of luxury and sophistication, nestled in the historic </w:t>
      </w:r>
      <w:r w:rsidR="00006712" w:rsidRPr="00820FCC">
        <w:rPr>
          <w:rFonts w:ascii="Arial" w:hAnsi="Arial" w:cs="Arial"/>
          <w:lang w:val="en-GB"/>
        </w:rPr>
        <w:t>centre</w:t>
      </w:r>
      <w:r w:rsidRPr="00820FCC">
        <w:rPr>
          <w:rFonts w:ascii="Arial" w:hAnsi="Arial" w:cs="Arial"/>
          <w:lang w:val="en-GB"/>
        </w:rPr>
        <w:t xml:space="preserve"> of Bucharest, Romania. Since its inception in 1971, the hotel has become synonymous with elegance, offering 283 spacious rooms and suites designed to cater to the discerning needs of both leisure and business </w:t>
      </w:r>
      <w:r w:rsidR="00006712" w:rsidRPr="00820FCC">
        <w:rPr>
          <w:rFonts w:ascii="Arial" w:hAnsi="Arial" w:cs="Arial"/>
          <w:lang w:val="en-GB"/>
        </w:rPr>
        <w:t>travellers</w:t>
      </w:r>
      <w:r w:rsidRPr="00820FCC">
        <w:rPr>
          <w:rFonts w:ascii="Arial" w:hAnsi="Arial" w:cs="Arial"/>
          <w:lang w:val="en-GB"/>
        </w:rPr>
        <w:t xml:space="preserve">. Boasting a range of modern amenities and facilities, including restaurants, bars, a fitness </w:t>
      </w:r>
      <w:r w:rsidR="00006712" w:rsidRPr="00820FCC">
        <w:rPr>
          <w:rFonts w:ascii="Arial" w:hAnsi="Arial" w:cs="Arial"/>
          <w:lang w:val="en-GB"/>
        </w:rPr>
        <w:t>centre</w:t>
      </w:r>
      <w:r w:rsidRPr="00820FCC">
        <w:rPr>
          <w:rFonts w:ascii="Arial" w:hAnsi="Arial" w:cs="Arial"/>
          <w:lang w:val="en-GB"/>
        </w:rPr>
        <w:t xml:space="preserve">, and conference facilities, the hotel </w:t>
      </w:r>
      <w:r w:rsidRPr="00820FCC">
        <w:rPr>
          <w:rFonts w:ascii="Arial" w:hAnsi="Arial" w:cs="Arial"/>
          <w:lang w:val="en-GB"/>
        </w:rPr>
        <w:lastRenderedPageBreak/>
        <w:t>prides itself on delivering exceptional service and unparalleled hospitality to its esteemed guests.</w:t>
      </w:r>
    </w:p>
    <w:p w14:paraId="390EA107"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However, despite its esteemed reputation and prime location, the InterContinental Bucharest is confronted with a series of challenges that threaten its competitive edge and long-term viability in the dynamic hospitality landscape. These challenges range from inconsistencies in service quality and outdated facilities to ineffective marketing strategies and a lack of focus on the lucrative corporate client segment.</w:t>
      </w:r>
    </w:p>
    <w:p w14:paraId="1D800402" w14:textId="77777777" w:rsidR="00006712" w:rsidRPr="00820FCC" w:rsidRDefault="00006712" w:rsidP="00820FCC">
      <w:pPr>
        <w:spacing w:line="360" w:lineRule="auto"/>
        <w:rPr>
          <w:rFonts w:ascii="Arial" w:hAnsi="Arial" w:cs="Arial"/>
          <w:lang w:val="en-GB"/>
        </w:rPr>
      </w:pPr>
    </w:p>
    <w:p w14:paraId="01446C01" w14:textId="58AA6F63" w:rsidR="00B35FE8" w:rsidRPr="00820FCC" w:rsidRDefault="00B35FE8" w:rsidP="00820FCC">
      <w:pPr>
        <w:pStyle w:val="Heading2"/>
        <w:spacing w:line="360" w:lineRule="auto"/>
        <w:rPr>
          <w:rFonts w:ascii="Arial" w:hAnsi="Arial" w:cs="Arial"/>
          <w:sz w:val="24"/>
          <w:szCs w:val="24"/>
          <w:lang w:val="en-GB"/>
        </w:rPr>
      </w:pPr>
      <w:bookmarkStart w:id="8" w:name="_Toc167219125"/>
      <w:r w:rsidRPr="00820FCC">
        <w:rPr>
          <w:rFonts w:ascii="Arial" w:hAnsi="Arial" w:cs="Arial"/>
          <w:sz w:val="24"/>
          <w:szCs w:val="24"/>
          <w:lang w:val="en-GB"/>
        </w:rPr>
        <w:t>Background of Nova Consulting Group</w:t>
      </w:r>
      <w:bookmarkEnd w:id="8"/>
    </w:p>
    <w:p w14:paraId="38F00967" w14:textId="371EEEB5"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Nova Consulting Group is a renowned organizational consultancy firm specializing in providing strategic solutions and insights to businesses across various industries. With a team of seasoned professionals and experts, we are committed to delivering innovative and tailored strategies that drive sustainable growth and profitability for our clients. Our firm's extensive experience and proven track record in delivering results have earned us a reputation as a trusted partner in navigating complex business challenges and unlocking opportunities for success.</w:t>
      </w:r>
    </w:p>
    <w:p w14:paraId="0EB58D4C" w14:textId="77777777" w:rsidR="00006712" w:rsidRPr="00820FCC" w:rsidRDefault="00006712" w:rsidP="00820FCC">
      <w:pPr>
        <w:spacing w:line="360" w:lineRule="auto"/>
        <w:rPr>
          <w:rFonts w:ascii="Arial" w:hAnsi="Arial" w:cs="Arial"/>
          <w:lang w:val="en-GB"/>
        </w:rPr>
      </w:pPr>
    </w:p>
    <w:p w14:paraId="6BA5803F" w14:textId="0BEFEF21" w:rsidR="00B35FE8" w:rsidRPr="00820FCC" w:rsidRDefault="00B35FE8" w:rsidP="00820FCC">
      <w:pPr>
        <w:pStyle w:val="Heading2"/>
        <w:spacing w:line="360" w:lineRule="auto"/>
        <w:rPr>
          <w:rFonts w:ascii="Arial" w:hAnsi="Arial" w:cs="Arial"/>
          <w:sz w:val="24"/>
          <w:szCs w:val="24"/>
          <w:lang w:val="en-GB"/>
        </w:rPr>
      </w:pPr>
      <w:bookmarkStart w:id="9" w:name="_Toc167219126"/>
      <w:r w:rsidRPr="00820FCC">
        <w:rPr>
          <w:rFonts w:ascii="Arial" w:hAnsi="Arial" w:cs="Arial"/>
          <w:sz w:val="24"/>
          <w:szCs w:val="24"/>
          <w:lang w:val="en-GB"/>
        </w:rPr>
        <w:t>Utilization of Theoretical Frameworks</w:t>
      </w:r>
      <w:bookmarkEnd w:id="9"/>
    </w:p>
    <w:p w14:paraId="4735CF4C" w14:textId="355BA111"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To </w:t>
      </w:r>
      <w:r w:rsidR="00006712" w:rsidRPr="00820FCC">
        <w:rPr>
          <w:rFonts w:ascii="Arial" w:hAnsi="Arial" w:cs="Arial"/>
          <w:lang w:val="en-GB"/>
        </w:rPr>
        <w:t>analyse</w:t>
      </w:r>
      <w:r w:rsidRPr="00820FCC">
        <w:rPr>
          <w:rFonts w:ascii="Arial" w:hAnsi="Arial" w:cs="Arial"/>
          <w:lang w:val="en-GB"/>
        </w:rPr>
        <w:t xml:space="preserve"> and address the challenges faced by the InterContinental Bucharest, we will employ several theoretical frameworks and analytical tools, including PESTEL, SWOT, and TOWS analyses. These frameworks will enable us to systematically assess the external macro-environmental factors, internal </w:t>
      </w:r>
      <w:proofErr w:type="gramStart"/>
      <w:r w:rsidRPr="00820FCC">
        <w:rPr>
          <w:rFonts w:ascii="Arial" w:hAnsi="Arial" w:cs="Arial"/>
          <w:lang w:val="en-GB"/>
        </w:rPr>
        <w:t>strengths</w:t>
      </w:r>
      <w:proofErr w:type="gramEnd"/>
      <w:r w:rsidRPr="00820FCC">
        <w:rPr>
          <w:rFonts w:ascii="Arial" w:hAnsi="Arial" w:cs="Arial"/>
          <w:lang w:val="en-GB"/>
        </w:rPr>
        <w:t xml:space="preserve"> and weaknesses, as well as identify strategic opportunities and threats facing the hotel.</w:t>
      </w:r>
    </w:p>
    <w:p w14:paraId="765E6B5A" w14:textId="77777777" w:rsidR="00B35FE8" w:rsidRPr="00820FCC" w:rsidRDefault="00B35FE8" w:rsidP="00820FCC">
      <w:pPr>
        <w:pStyle w:val="ListParagraph"/>
        <w:numPr>
          <w:ilvl w:val="0"/>
          <w:numId w:val="27"/>
        </w:numPr>
        <w:spacing w:line="360" w:lineRule="auto"/>
        <w:rPr>
          <w:rFonts w:ascii="Arial" w:hAnsi="Arial" w:cs="Arial"/>
          <w:lang w:val="en-GB"/>
        </w:rPr>
      </w:pPr>
      <w:r w:rsidRPr="00820FCC">
        <w:rPr>
          <w:rFonts w:ascii="Arial" w:hAnsi="Arial" w:cs="Arial"/>
          <w:lang w:val="en-GB"/>
        </w:rPr>
        <w:t>PESTEL Analysis: This framework will help us examine the political, economic, social, technological, environmental, and legal factors impacting the hotel industry in Romania. By understanding these external forces, we can anticipate potential challenges and opportunities that may affect the InterContinental Bucharest's operations and market positioning.</w:t>
      </w:r>
    </w:p>
    <w:p w14:paraId="1F49463F" w14:textId="77777777" w:rsidR="00B35FE8" w:rsidRPr="00820FCC" w:rsidRDefault="00B35FE8" w:rsidP="00820FCC">
      <w:pPr>
        <w:pStyle w:val="ListParagraph"/>
        <w:numPr>
          <w:ilvl w:val="0"/>
          <w:numId w:val="27"/>
        </w:numPr>
        <w:spacing w:line="360" w:lineRule="auto"/>
        <w:rPr>
          <w:rFonts w:ascii="Arial" w:hAnsi="Arial" w:cs="Arial"/>
          <w:lang w:val="en-GB"/>
        </w:rPr>
      </w:pPr>
      <w:r w:rsidRPr="00820FCC">
        <w:rPr>
          <w:rFonts w:ascii="Arial" w:hAnsi="Arial" w:cs="Arial"/>
          <w:lang w:val="en-GB"/>
        </w:rPr>
        <w:lastRenderedPageBreak/>
        <w:t>SWOT Analysis: By conducting a SWOT analysis, we will identify the hotel's internal strengths and weaknesses, as well as external opportunities and threats. This holistic assessment will provide valuable insights into the hotel's competitive advantages, areas for improvement, and potential risks that need to be addressed.</w:t>
      </w:r>
    </w:p>
    <w:p w14:paraId="59189DC0" w14:textId="77777777" w:rsidR="00B35FE8" w:rsidRPr="00820FCC" w:rsidRDefault="00B35FE8" w:rsidP="00820FCC">
      <w:pPr>
        <w:pStyle w:val="ListParagraph"/>
        <w:numPr>
          <w:ilvl w:val="0"/>
          <w:numId w:val="27"/>
        </w:numPr>
        <w:spacing w:line="360" w:lineRule="auto"/>
        <w:rPr>
          <w:rFonts w:ascii="Arial" w:hAnsi="Arial" w:cs="Arial"/>
          <w:lang w:val="en-GB"/>
        </w:rPr>
      </w:pPr>
      <w:r w:rsidRPr="00820FCC">
        <w:rPr>
          <w:rFonts w:ascii="Arial" w:hAnsi="Arial" w:cs="Arial"/>
          <w:lang w:val="en-GB"/>
        </w:rPr>
        <w:t>TOWS Analysis: Building upon the findings of the SWOT analysis, the TOWS matrix will enable us to develop strategic recommendations and action plans tailored to leverage the hotel's strengths, mitigate weaknesses, capitalize on opportunities, and mitigate threats.</w:t>
      </w:r>
    </w:p>
    <w:p w14:paraId="063287AA" w14:textId="77777777" w:rsidR="00006712" w:rsidRPr="00820FCC" w:rsidRDefault="00006712" w:rsidP="00820FCC">
      <w:pPr>
        <w:spacing w:line="360" w:lineRule="auto"/>
        <w:rPr>
          <w:rFonts w:ascii="Arial" w:hAnsi="Arial" w:cs="Arial"/>
          <w:lang w:val="en-GB"/>
        </w:rPr>
      </w:pPr>
    </w:p>
    <w:p w14:paraId="2068B7CD" w14:textId="7E62FE75" w:rsidR="00B35FE8" w:rsidRPr="00820FCC" w:rsidRDefault="00B35FE8" w:rsidP="00820FCC">
      <w:pPr>
        <w:spacing w:line="360" w:lineRule="auto"/>
        <w:ind w:firstLine="360"/>
        <w:rPr>
          <w:rFonts w:ascii="Arial" w:hAnsi="Arial" w:cs="Arial"/>
          <w:lang w:val="en-GB"/>
        </w:rPr>
      </w:pPr>
      <w:r w:rsidRPr="00820FCC">
        <w:rPr>
          <w:rFonts w:ascii="Arial" w:hAnsi="Arial" w:cs="Arial"/>
          <w:lang w:val="en-GB"/>
        </w:rPr>
        <w:t xml:space="preserve">In summary, this introduction has provided an overview of the InterContinental Bucharest, outlined the challenges it faces, introduced our consultancy firm, and highlighted the theoretical frameworks we will utilize to </w:t>
      </w:r>
      <w:r w:rsidR="00006712" w:rsidRPr="00820FCC">
        <w:rPr>
          <w:rFonts w:ascii="Arial" w:hAnsi="Arial" w:cs="Arial"/>
          <w:lang w:val="en-GB"/>
        </w:rPr>
        <w:t>analyse</w:t>
      </w:r>
      <w:r w:rsidRPr="00820FCC">
        <w:rPr>
          <w:rFonts w:ascii="Arial" w:hAnsi="Arial" w:cs="Arial"/>
          <w:lang w:val="en-GB"/>
        </w:rPr>
        <w:t xml:space="preserve"> and resolve these challenges. Through a rigorous analysis and strategic approach, we are confident in our ability to provide actionable recommendations that will enable the InterContinental Bucharest to overcome its challenges and thrive in the competitive hospitality industry.</w:t>
      </w:r>
    </w:p>
    <w:p w14:paraId="7532E5A9" w14:textId="77777777" w:rsidR="00B35FE8" w:rsidRPr="00820FCC" w:rsidRDefault="00B35FE8" w:rsidP="00820FCC">
      <w:pPr>
        <w:spacing w:line="360" w:lineRule="auto"/>
        <w:rPr>
          <w:rFonts w:ascii="Arial" w:hAnsi="Arial" w:cs="Arial"/>
          <w:lang w:val="en-GB"/>
        </w:rPr>
      </w:pPr>
    </w:p>
    <w:p w14:paraId="7366C96D" w14:textId="77777777" w:rsidR="00253539" w:rsidRPr="00820FCC" w:rsidRDefault="00253539" w:rsidP="00820FCC">
      <w:pPr>
        <w:spacing w:line="360" w:lineRule="auto"/>
        <w:rPr>
          <w:rFonts w:ascii="Arial" w:hAnsi="Arial" w:cs="Arial"/>
          <w:lang w:val="en-GB"/>
        </w:rPr>
      </w:pPr>
    </w:p>
    <w:p w14:paraId="36E97727" w14:textId="349D02B7" w:rsidR="00006712" w:rsidRPr="00820FCC" w:rsidRDefault="00006712" w:rsidP="00820FCC">
      <w:pPr>
        <w:pStyle w:val="Heading1"/>
        <w:spacing w:line="360" w:lineRule="auto"/>
        <w:rPr>
          <w:rFonts w:ascii="Arial" w:hAnsi="Arial" w:cs="Arial"/>
          <w:sz w:val="24"/>
          <w:szCs w:val="24"/>
          <w:lang w:val="en-GB"/>
        </w:rPr>
      </w:pPr>
      <w:bookmarkStart w:id="10" w:name="_Toc167219127"/>
      <w:r w:rsidRPr="00820FCC">
        <w:rPr>
          <w:rFonts w:ascii="Arial" w:hAnsi="Arial" w:cs="Arial"/>
          <w:sz w:val="24"/>
          <w:szCs w:val="24"/>
          <w:lang w:val="en-GB"/>
        </w:rPr>
        <w:t>Analysis</w:t>
      </w:r>
      <w:bookmarkEnd w:id="10"/>
    </w:p>
    <w:p w14:paraId="02AED6DA" w14:textId="77777777" w:rsidR="00253539" w:rsidRPr="00820FCC" w:rsidRDefault="00253539" w:rsidP="00820FCC">
      <w:pPr>
        <w:pStyle w:val="Heading2"/>
        <w:spacing w:line="360" w:lineRule="auto"/>
        <w:rPr>
          <w:rFonts w:ascii="Arial" w:hAnsi="Arial" w:cs="Arial"/>
          <w:sz w:val="24"/>
          <w:szCs w:val="24"/>
          <w:lang w:val="en-GB"/>
        </w:rPr>
      </w:pPr>
      <w:bookmarkStart w:id="11" w:name="_Toc167219128"/>
      <w:r w:rsidRPr="00820FCC">
        <w:rPr>
          <w:rFonts w:ascii="Arial" w:hAnsi="Arial" w:cs="Arial"/>
          <w:sz w:val="24"/>
          <w:szCs w:val="24"/>
          <w:lang w:val="en-GB"/>
        </w:rPr>
        <w:t>Issue Description</w:t>
      </w:r>
      <w:bookmarkEnd w:id="11"/>
    </w:p>
    <w:p w14:paraId="08751256"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The InterContinental Bucharest has identified a significant decline in both customer satisfaction and occupancy rates over the past year. This dual decline is critically impacting the hotel's reputation, revenue, and overall market competitiveness.</w:t>
      </w:r>
    </w:p>
    <w:p w14:paraId="47E165D5" w14:textId="77777777" w:rsidR="00006712" w:rsidRPr="00820FCC" w:rsidRDefault="00006712" w:rsidP="00820FCC">
      <w:pPr>
        <w:spacing w:line="360" w:lineRule="auto"/>
        <w:rPr>
          <w:rFonts w:ascii="Arial" w:hAnsi="Arial" w:cs="Arial"/>
          <w:lang w:val="en-GB"/>
        </w:rPr>
      </w:pPr>
    </w:p>
    <w:p w14:paraId="0E4D1602" w14:textId="1087E178" w:rsidR="00253539" w:rsidRPr="00820FCC" w:rsidRDefault="00253539" w:rsidP="00820FCC">
      <w:pPr>
        <w:spacing w:line="360" w:lineRule="auto"/>
        <w:rPr>
          <w:rFonts w:ascii="Arial" w:hAnsi="Arial" w:cs="Arial"/>
          <w:lang w:val="en-GB"/>
        </w:rPr>
      </w:pPr>
      <w:r w:rsidRPr="00820FCC">
        <w:rPr>
          <w:rFonts w:ascii="Arial" w:hAnsi="Arial" w:cs="Arial"/>
          <w:lang w:val="en-GB"/>
        </w:rPr>
        <w:t>Impact on the Hotel</w:t>
      </w:r>
    </w:p>
    <w:p w14:paraId="3E520E01"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 xml:space="preserve">Lower customer satisfaction scores have led to a decrease in repeat visits and negative online reviews, which are crucial in the highly competitive hospitality industry. The drop in occupancy rates exacerbates financial strain, as unsold rooms represent lost revenue opportunities. For example, the hotel's average occupancy </w:t>
      </w:r>
      <w:r w:rsidRPr="00253539">
        <w:rPr>
          <w:rFonts w:ascii="Arial" w:hAnsi="Arial" w:cs="Arial"/>
          <w:lang w:val="en-GB"/>
        </w:rPr>
        <w:lastRenderedPageBreak/>
        <w:t>rate fell from 78% in 2022 to 62% in 2023, while customer satisfaction ratings on major travel sites dropped from 4.3 to 3.6 out of 5 (HVS, 2023).</w:t>
      </w:r>
    </w:p>
    <w:p w14:paraId="6926A2DA" w14:textId="77777777" w:rsidR="00006712" w:rsidRPr="00820FCC" w:rsidRDefault="00006712" w:rsidP="00820FCC">
      <w:pPr>
        <w:spacing w:line="360" w:lineRule="auto"/>
        <w:rPr>
          <w:rFonts w:ascii="Arial" w:hAnsi="Arial" w:cs="Arial"/>
          <w:lang w:val="en-GB"/>
        </w:rPr>
      </w:pPr>
    </w:p>
    <w:p w14:paraId="6CF00B4C" w14:textId="11F46DD8" w:rsidR="00253539" w:rsidRPr="00820FCC" w:rsidRDefault="00253539" w:rsidP="00820FCC">
      <w:pPr>
        <w:spacing w:line="360" w:lineRule="auto"/>
        <w:rPr>
          <w:rFonts w:ascii="Arial" w:hAnsi="Arial" w:cs="Arial"/>
          <w:lang w:val="en-GB"/>
        </w:rPr>
      </w:pPr>
      <w:r w:rsidRPr="00820FCC">
        <w:rPr>
          <w:rFonts w:ascii="Arial" w:hAnsi="Arial" w:cs="Arial"/>
          <w:lang w:val="en-GB"/>
        </w:rPr>
        <w:t>Causes</w:t>
      </w:r>
    </w:p>
    <w:p w14:paraId="4FEE5D57"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Several interrelated factors have contributed to these issues:</w:t>
      </w:r>
    </w:p>
    <w:p w14:paraId="067FC0D4" w14:textId="77777777" w:rsidR="00253539" w:rsidRPr="00820FCC" w:rsidRDefault="00253539" w:rsidP="00820FCC">
      <w:pPr>
        <w:pStyle w:val="ListParagraph"/>
        <w:numPr>
          <w:ilvl w:val="0"/>
          <w:numId w:val="28"/>
        </w:numPr>
        <w:spacing w:line="360" w:lineRule="auto"/>
        <w:rPr>
          <w:rFonts w:ascii="Arial" w:hAnsi="Arial" w:cs="Arial"/>
          <w:lang w:val="en-GB"/>
        </w:rPr>
      </w:pPr>
      <w:r w:rsidRPr="00820FCC">
        <w:rPr>
          <w:rFonts w:ascii="Arial" w:hAnsi="Arial" w:cs="Arial"/>
          <w:lang w:val="en-GB"/>
        </w:rPr>
        <w:t>Inconsistent Service Quality: Feedback from guests indicates variability in service, particularly in housekeeping and front desk interactions. This inconsistency can be attributed to outdated training programs that do not align with current hospitality standards (Baker et al., 2023).</w:t>
      </w:r>
    </w:p>
    <w:p w14:paraId="6E153FE8" w14:textId="77777777" w:rsidR="00253539" w:rsidRPr="00820FCC" w:rsidRDefault="00253539" w:rsidP="00820FCC">
      <w:pPr>
        <w:pStyle w:val="ListParagraph"/>
        <w:numPr>
          <w:ilvl w:val="0"/>
          <w:numId w:val="28"/>
        </w:numPr>
        <w:spacing w:line="360" w:lineRule="auto"/>
        <w:rPr>
          <w:rFonts w:ascii="Arial" w:hAnsi="Arial" w:cs="Arial"/>
          <w:lang w:val="en-GB"/>
        </w:rPr>
      </w:pPr>
      <w:r w:rsidRPr="00820FCC">
        <w:rPr>
          <w:rFonts w:ascii="Arial" w:hAnsi="Arial" w:cs="Arial"/>
          <w:lang w:val="en-GB"/>
        </w:rPr>
        <w:t>Outdated Facilities: Parts of the hotel, including guest rooms and public spaces, are perceived as outdated. This negatively impacts the guest experience, leading to lower satisfaction scores and diminished repeat business (PwC, 2023).</w:t>
      </w:r>
    </w:p>
    <w:p w14:paraId="40419EA4" w14:textId="5D9CF359" w:rsidR="00253539" w:rsidRPr="00820FCC" w:rsidRDefault="00253539" w:rsidP="00820FCC">
      <w:pPr>
        <w:pStyle w:val="ListParagraph"/>
        <w:numPr>
          <w:ilvl w:val="0"/>
          <w:numId w:val="28"/>
        </w:numPr>
        <w:spacing w:line="360" w:lineRule="auto"/>
        <w:rPr>
          <w:rFonts w:ascii="Arial" w:hAnsi="Arial" w:cs="Arial"/>
          <w:lang w:val="en-GB"/>
        </w:rPr>
      </w:pPr>
      <w:r w:rsidRPr="00820FCC">
        <w:rPr>
          <w:rFonts w:ascii="Arial" w:hAnsi="Arial" w:cs="Arial"/>
          <w:lang w:val="en-GB"/>
        </w:rPr>
        <w:t xml:space="preserve">Ineffective Marketing Strategies: The hotel's current marketing efforts are not resonating with new and younger demographics, particularly international </w:t>
      </w:r>
      <w:r w:rsidR="00006712" w:rsidRPr="00820FCC">
        <w:rPr>
          <w:rFonts w:ascii="Arial" w:hAnsi="Arial" w:cs="Arial"/>
          <w:lang w:val="en-GB"/>
        </w:rPr>
        <w:t>travellers</w:t>
      </w:r>
      <w:r w:rsidRPr="00820FCC">
        <w:rPr>
          <w:rFonts w:ascii="Arial" w:hAnsi="Arial" w:cs="Arial"/>
          <w:lang w:val="en-GB"/>
        </w:rPr>
        <w:t>. Competitors have adopted more dynamic and engaging marketing strategies, leaving the InterContinental Bucharest at a disadvantage (Euromonitor International, 2023).</w:t>
      </w:r>
    </w:p>
    <w:p w14:paraId="0380E2DA" w14:textId="77777777" w:rsidR="00006712" w:rsidRPr="00820FCC" w:rsidRDefault="00006712" w:rsidP="00820FCC">
      <w:pPr>
        <w:spacing w:line="360" w:lineRule="auto"/>
        <w:rPr>
          <w:rFonts w:ascii="Arial" w:hAnsi="Arial" w:cs="Arial"/>
          <w:lang w:val="en-GB"/>
        </w:rPr>
      </w:pPr>
    </w:p>
    <w:p w14:paraId="306FE10E" w14:textId="69307838" w:rsidR="00253539" w:rsidRPr="00820FCC" w:rsidRDefault="00253539" w:rsidP="00820FCC">
      <w:pPr>
        <w:spacing w:line="360" w:lineRule="auto"/>
        <w:rPr>
          <w:rFonts w:ascii="Arial" w:hAnsi="Arial" w:cs="Arial"/>
          <w:lang w:val="en-GB"/>
        </w:rPr>
      </w:pPr>
      <w:r w:rsidRPr="00820FCC">
        <w:rPr>
          <w:rFonts w:ascii="Arial" w:hAnsi="Arial" w:cs="Arial"/>
          <w:lang w:val="en-GB"/>
        </w:rPr>
        <w:t>Feedback Issues</w:t>
      </w:r>
    </w:p>
    <w:p w14:paraId="4F19AA01"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Guest feedback, while plentiful, has not been adequately addressed. Despite numerous negative comments regarding service and facilities, there has been a slow response in implementing changes. For instance, reviews on Booking.com frequently mention "dated" decor and "inconsistent" service, yet recent renovations or retraining initiatives are not evident (Booking.com, 2023).</w:t>
      </w:r>
    </w:p>
    <w:p w14:paraId="28A538F6" w14:textId="77777777" w:rsidR="00006712" w:rsidRPr="00820FCC" w:rsidRDefault="00006712" w:rsidP="00820FCC">
      <w:pPr>
        <w:spacing w:line="360" w:lineRule="auto"/>
        <w:rPr>
          <w:rFonts w:ascii="Arial" w:hAnsi="Arial" w:cs="Arial"/>
          <w:lang w:val="en-GB"/>
        </w:rPr>
      </w:pPr>
    </w:p>
    <w:p w14:paraId="269BD2FD" w14:textId="2E7DBC15" w:rsidR="00253539" w:rsidRPr="00820FCC" w:rsidRDefault="00253539" w:rsidP="00820FCC">
      <w:pPr>
        <w:spacing w:line="360" w:lineRule="auto"/>
        <w:rPr>
          <w:rFonts w:ascii="Arial" w:hAnsi="Arial" w:cs="Arial"/>
          <w:lang w:val="en-GB"/>
        </w:rPr>
      </w:pPr>
      <w:r w:rsidRPr="00820FCC">
        <w:rPr>
          <w:rFonts w:ascii="Arial" w:hAnsi="Arial" w:cs="Arial"/>
          <w:lang w:val="en-GB"/>
        </w:rPr>
        <w:t>Research Methodology and Sources</w:t>
      </w:r>
    </w:p>
    <w:p w14:paraId="42F9F998"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This analysis is supported by data from various credible sources, including industry reports, guest reviews on independent platforms, and the hotel’s financial disclosures. The HVS Market Report provides occupancy and satisfaction statistics, while industry analyses by PwC and Euromonitor International offer insights into service quality and marketing trends in the hospitality sector (HVS, 2023; PwC, 2023; Euromonitor International, 2023).</w:t>
      </w:r>
    </w:p>
    <w:p w14:paraId="0AE91337"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lastRenderedPageBreak/>
        <w:t>By leveraging a diverse array of sources, this report ensures a comprehensive understanding of the issues facing the InterContinental Bucharest, avoiding potential biases from relying solely on the hotel's internal assessments.</w:t>
      </w:r>
    </w:p>
    <w:p w14:paraId="763D9098" w14:textId="77777777" w:rsidR="00B96E1F" w:rsidRPr="00820FCC" w:rsidRDefault="00B96E1F" w:rsidP="00820FCC">
      <w:pPr>
        <w:spacing w:line="360" w:lineRule="auto"/>
        <w:rPr>
          <w:rFonts w:ascii="Arial" w:hAnsi="Arial" w:cs="Arial"/>
          <w:lang w:val="en-GB"/>
        </w:rPr>
      </w:pPr>
    </w:p>
    <w:p w14:paraId="19BC7103" w14:textId="57AF2E41" w:rsidR="00253539" w:rsidRPr="00820FCC" w:rsidRDefault="00253539" w:rsidP="00820FCC">
      <w:pPr>
        <w:pStyle w:val="Heading2"/>
        <w:spacing w:line="360" w:lineRule="auto"/>
        <w:rPr>
          <w:rFonts w:ascii="Arial" w:hAnsi="Arial" w:cs="Arial"/>
          <w:sz w:val="24"/>
          <w:szCs w:val="24"/>
          <w:lang w:val="en-GB"/>
        </w:rPr>
      </w:pPr>
      <w:bookmarkStart w:id="12" w:name="_Toc167219129"/>
      <w:r w:rsidRPr="00820FCC">
        <w:rPr>
          <w:rFonts w:ascii="Arial" w:hAnsi="Arial" w:cs="Arial"/>
          <w:sz w:val="24"/>
          <w:szCs w:val="24"/>
          <w:lang w:val="en-GB"/>
        </w:rPr>
        <w:t>Reputation</w:t>
      </w:r>
      <w:bookmarkEnd w:id="12"/>
      <w:r w:rsidRPr="00820FCC">
        <w:rPr>
          <w:rFonts w:ascii="Arial" w:hAnsi="Arial" w:cs="Arial"/>
          <w:sz w:val="24"/>
          <w:szCs w:val="24"/>
          <w:lang w:val="en-GB"/>
        </w:rPr>
        <w:t xml:space="preserve"> </w:t>
      </w:r>
    </w:p>
    <w:p w14:paraId="6D48301E"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Reputation at the InterContinental Bucharest encompasses the collective perception of the hotel's brand, influenced by guest experiences, service quality, and overall satisfaction. As a prominent hospitality establishment in Romania's capital, the hotel's reputation plays a pivotal role in attracting guests and maintaining competitiveness in the market.</w:t>
      </w:r>
    </w:p>
    <w:p w14:paraId="056AD94D"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Customer reviews and ratings on platforms such as TripAdvisor and Booking.com significantly shape the InterContinental Bucharest's reputation, as potential guests rely on these assessments when making booking decisions. Positive reviews praising exceptional service, luxurious amenities, and convenient location enhance the hotel's reputation and encourage new bookings (TripAdvisor, 2023).</w:t>
      </w:r>
    </w:p>
    <w:p w14:paraId="6F1F0FC0"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Conversely, negative reviews highlighting issues such as outdated facilities or inconsistent service delivery can tarnish the hotel's reputation, leading to potential loss of business and revenue. Therefore, proactive reputation management, including prompt response to feedback and continuous improvement initiatives, is essential for ensuring the InterContinental Bucharest maintains a positive brand image and remains competitive in the hospitality industry.</w:t>
      </w:r>
    </w:p>
    <w:p w14:paraId="0A4BFF5E" w14:textId="77777777" w:rsidR="00B96E1F" w:rsidRPr="00820FCC" w:rsidRDefault="00B96E1F" w:rsidP="00820FCC">
      <w:pPr>
        <w:spacing w:line="360" w:lineRule="auto"/>
        <w:rPr>
          <w:rFonts w:ascii="Arial" w:hAnsi="Arial" w:cs="Arial"/>
          <w:lang w:val="en-GB"/>
        </w:rPr>
      </w:pPr>
    </w:p>
    <w:p w14:paraId="1060A1E1" w14:textId="50027B96" w:rsidR="00253539" w:rsidRPr="00820FCC" w:rsidRDefault="00253539" w:rsidP="00820FCC">
      <w:pPr>
        <w:pStyle w:val="Heading2"/>
        <w:spacing w:line="360" w:lineRule="auto"/>
        <w:rPr>
          <w:rFonts w:ascii="Arial" w:hAnsi="Arial" w:cs="Arial"/>
          <w:sz w:val="24"/>
          <w:szCs w:val="24"/>
          <w:lang w:val="en-GB"/>
        </w:rPr>
      </w:pPr>
      <w:bookmarkStart w:id="13" w:name="_Toc167219130"/>
      <w:r w:rsidRPr="00820FCC">
        <w:rPr>
          <w:rFonts w:ascii="Arial" w:hAnsi="Arial" w:cs="Arial"/>
          <w:sz w:val="24"/>
          <w:szCs w:val="24"/>
          <w:lang w:val="en-GB"/>
        </w:rPr>
        <w:t>Income</w:t>
      </w:r>
      <w:bookmarkEnd w:id="13"/>
    </w:p>
    <w:p w14:paraId="662EFB2B"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Income in the context of the InterContinental Bucharest refers to the revenue generated by the hotel through various sources, including room bookings, food and beverage sales, event hosting, and other ancillary services. A critical indicator of the hotel's financial health, income reflects the effectiveness of revenue-generating activities and operational efficiency.</w:t>
      </w:r>
    </w:p>
    <w:p w14:paraId="336696EF"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Room occupancy rates and average daily room rates (ADR) are primary factors influencing the hotel's income (</w:t>
      </w:r>
      <w:proofErr w:type="spellStart"/>
      <w:r w:rsidRPr="00253539">
        <w:rPr>
          <w:rFonts w:ascii="Arial" w:hAnsi="Arial" w:cs="Arial"/>
          <w:lang w:val="en-GB"/>
        </w:rPr>
        <w:t>Xie</w:t>
      </w:r>
      <w:proofErr w:type="spellEnd"/>
      <w:r w:rsidRPr="00253539">
        <w:rPr>
          <w:rFonts w:ascii="Arial" w:hAnsi="Arial" w:cs="Arial"/>
          <w:lang w:val="en-GB"/>
        </w:rPr>
        <w:t xml:space="preserve"> et al., 2014). Increased occupancy and higher ADR contribute to greater room revenue, while ancillary services such as spa </w:t>
      </w:r>
      <w:r w:rsidRPr="00253539">
        <w:rPr>
          <w:rFonts w:ascii="Arial" w:hAnsi="Arial" w:cs="Arial"/>
          <w:lang w:val="en-GB"/>
        </w:rPr>
        <w:lastRenderedPageBreak/>
        <w:t>treatments, restaurant dining, and conference bookings augment overall income (</w:t>
      </w:r>
      <w:proofErr w:type="spellStart"/>
      <w:r w:rsidRPr="00253539">
        <w:rPr>
          <w:rFonts w:ascii="Arial" w:hAnsi="Arial" w:cs="Arial"/>
          <w:lang w:val="en-GB"/>
        </w:rPr>
        <w:t>Enz</w:t>
      </w:r>
      <w:proofErr w:type="spellEnd"/>
      <w:r w:rsidRPr="00253539">
        <w:rPr>
          <w:rFonts w:ascii="Arial" w:hAnsi="Arial" w:cs="Arial"/>
          <w:lang w:val="en-GB"/>
        </w:rPr>
        <w:t>, 2010).</w:t>
      </w:r>
    </w:p>
    <w:p w14:paraId="01B92166"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Effective revenue management strategies, pricing optimization, and cost control measures are essential for maximizing income and profitability at the InterContinental Bucharest (</w:t>
      </w:r>
      <w:proofErr w:type="spellStart"/>
      <w:r w:rsidRPr="00253539">
        <w:rPr>
          <w:rFonts w:ascii="Arial" w:hAnsi="Arial" w:cs="Arial"/>
          <w:lang w:val="en-GB"/>
        </w:rPr>
        <w:t>Kimes</w:t>
      </w:r>
      <w:proofErr w:type="spellEnd"/>
      <w:r w:rsidRPr="00253539">
        <w:rPr>
          <w:rFonts w:ascii="Arial" w:hAnsi="Arial" w:cs="Arial"/>
          <w:lang w:val="en-GB"/>
        </w:rPr>
        <w:t>, 2013). By focusing on enhancing revenue streams and optimizing operational performance, the hotel can achieve sustainable income growth and financial success in the competitive hospitality market.</w:t>
      </w:r>
    </w:p>
    <w:p w14:paraId="41769FA8" w14:textId="77777777" w:rsidR="00253539" w:rsidRPr="00820FCC" w:rsidRDefault="00253539" w:rsidP="00820FCC">
      <w:pPr>
        <w:spacing w:line="360" w:lineRule="auto"/>
        <w:rPr>
          <w:rFonts w:ascii="Arial" w:hAnsi="Arial" w:cs="Arial"/>
          <w:lang w:val="en-GB"/>
        </w:rPr>
      </w:pPr>
    </w:p>
    <w:p w14:paraId="6CD5D706" w14:textId="77777777" w:rsidR="00253539" w:rsidRPr="00820FCC" w:rsidRDefault="00253539" w:rsidP="00820FCC">
      <w:pPr>
        <w:pStyle w:val="Heading2"/>
        <w:spacing w:line="360" w:lineRule="auto"/>
        <w:rPr>
          <w:rFonts w:ascii="Arial" w:hAnsi="Arial" w:cs="Arial"/>
          <w:sz w:val="24"/>
          <w:szCs w:val="24"/>
          <w:lang w:val="en-GB"/>
        </w:rPr>
      </w:pPr>
      <w:bookmarkStart w:id="14" w:name="_Toc167219131"/>
      <w:r w:rsidRPr="00820FCC">
        <w:rPr>
          <w:rFonts w:ascii="Arial" w:hAnsi="Arial" w:cs="Arial"/>
          <w:sz w:val="24"/>
          <w:szCs w:val="24"/>
          <w:lang w:val="en-GB"/>
        </w:rPr>
        <w:t>Scope</w:t>
      </w:r>
      <w:bookmarkEnd w:id="14"/>
    </w:p>
    <w:p w14:paraId="62A6E13C"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The scope of the consultancy project at the InterContinental Bucharest encompasses a comprehensive analysis of the hotel's operations, with a focus on identifying areas for improvement to address declining customer satisfaction and occupancy rates. This includes an assessment of service quality, facility conditions, marketing strategies, and revenue management practices.</w:t>
      </w:r>
    </w:p>
    <w:p w14:paraId="371BB5E8"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The project aims to provide actionable recommendations to enhance the hotel's performance and competitiveness in the hospitality market. By identifying key issues and opportunities for improvement, the consultancy seeks to support the InterContinental Bucharest in achieving its strategic objectives and maximizing long-term success.</w:t>
      </w:r>
    </w:p>
    <w:p w14:paraId="3D1E4977" w14:textId="77777777"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This scope aligns with best practices in hospitality consulting, which emphasize a holistic approach to addressing operational challenges and driving sustainable growth (</w:t>
      </w:r>
      <w:proofErr w:type="spellStart"/>
      <w:r w:rsidRPr="00253539">
        <w:rPr>
          <w:rFonts w:ascii="Arial" w:hAnsi="Arial" w:cs="Arial"/>
          <w:lang w:val="en-GB"/>
        </w:rPr>
        <w:t>Pizam</w:t>
      </w:r>
      <w:proofErr w:type="spellEnd"/>
      <w:r w:rsidRPr="00253539">
        <w:rPr>
          <w:rFonts w:ascii="Arial" w:hAnsi="Arial" w:cs="Arial"/>
          <w:lang w:val="en-GB"/>
        </w:rPr>
        <w:t xml:space="preserve"> and </w:t>
      </w:r>
      <w:proofErr w:type="spellStart"/>
      <w:r w:rsidRPr="00253539">
        <w:rPr>
          <w:rFonts w:ascii="Arial" w:hAnsi="Arial" w:cs="Arial"/>
          <w:lang w:val="en-GB"/>
        </w:rPr>
        <w:t>Shapoval</w:t>
      </w:r>
      <w:proofErr w:type="spellEnd"/>
      <w:r w:rsidRPr="00253539">
        <w:rPr>
          <w:rFonts w:ascii="Arial" w:hAnsi="Arial" w:cs="Arial"/>
          <w:lang w:val="en-GB"/>
        </w:rPr>
        <w:t>, 2007). By examining various aspects of the hotel's operations and market dynamics, the consultancy aims to deliver tailored solutions that align with the InterContinental Bucharest's goals and objectives.</w:t>
      </w:r>
    </w:p>
    <w:p w14:paraId="34646F2F" w14:textId="2E5905A7" w:rsidR="00253539" w:rsidRPr="00820FCC" w:rsidRDefault="00253539" w:rsidP="00820FCC">
      <w:pPr>
        <w:spacing w:line="360" w:lineRule="auto"/>
        <w:rPr>
          <w:rFonts w:ascii="Arial" w:hAnsi="Arial" w:cs="Arial"/>
          <w:lang w:val="en-GB"/>
        </w:rPr>
      </w:pPr>
    </w:p>
    <w:p w14:paraId="6A9C893B" w14:textId="77777777" w:rsidR="00B96E1F" w:rsidRDefault="00B96E1F" w:rsidP="00820FCC">
      <w:pPr>
        <w:spacing w:line="360" w:lineRule="auto"/>
        <w:rPr>
          <w:rFonts w:ascii="Arial" w:hAnsi="Arial" w:cs="Arial"/>
          <w:lang w:val="en-GB"/>
        </w:rPr>
      </w:pPr>
    </w:p>
    <w:p w14:paraId="74AB811A" w14:textId="77777777" w:rsidR="00820FCC" w:rsidRDefault="00820FCC" w:rsidP="00820FCC">
      <w:pPr>
        <w:spacing w:line="360" w:lineRule="auto"/>
        <w:rPr>
          <w:rFonts w:ascii="Arial" w:hAnsi="Arial" w:cs="Arial"/>
          <w:lang w:val="en-GB"/>
        </w:rPr>
      </w:pPr>
    </w:p>
    <w:p w14:paraId="68B39CEB" w14:textId="77777777" w:rsidR="00820FCC" w:rsidRDefault="00820FCC" w:rsidP="00820FCC">
      <w:pPr>
        <w:spacing w:line="360" w:lineRule="auto"/>
        <w:rPr>
          <w:rFonts w:ascii="Arial" w:hAnsi="Arial" w:cs="Arial"/>
          <w:lang w:val="en-GB"/>
        </w:rPr>
      </w:pPr>
    </w:p>
    <w:p w14:paraId="7F462500" w14:textId="77777777" w:rsidR="00820FCC" w:rsidRDefault="00820FCC" w:rsidP="00820FCC">
      <w:pPr>
        <w:spacing w:line="360" w:lineRule="auto"/>
        <w:rPr>
          <w:rFonts w:ascii="Arial" w:hAnsi="Arial" w:cs="Arial"/>
          <w:lang w:val="en-GB"/>
        </w:rPr>
      </w:pPr>
    </w:p>
    <w:p w14:paraId="337FCFAE" w14:textId="77777777" w:rsidR="00820FCC" w:rsidRDefault="00820FCC" w:rsidP="00820FCC">
      <w:pPr>
        <w:spacing w:line="360" w:lineRule="auto"/>
        <w:rPr>
          <w:rFonts w:ascii="Arial" w:hAnsi="Arial" w:cs="Arial"/>
          <w:lang w:val="en-GB"/>
        </w:rPr>
      </w:pPr>
    </w:p>
    <w:p w14:paraId="42212D8F" w14:textId="77777777" w:rsidR="00820FCC" w:rsidRDefault="00820FCC" w:rsidP="00820FCC">
      <w:pPr>
        <w:spacing w:line="360" w:lineRule="auto"/>
        <w:rPr>
          <w:rFonts w:ascii="Arial" w:hAnsi="Arial" w:cs="Arial"/>
          <w:lang w:val="en-GB"/>
        </w:rPr>
      </w:pPr>
    </w:p>
    <w:p w14:paraId="6883FF2E" w14:textId="77777777" w:rsidR="00820FCC" w:rsidRPr="00820FCC" w:rsidRDefault="00820FCC" w:rsidP="00820FCC">
      <w:pPr>
        <w:spacing w:line="360" w:lineRule="auto"/>
        <w:rPr>
          <w:rFonts w:ascii="Arial" w:hAnsi="Arial" w:cs="Arial"/>
          <w:lang w:val="en-GB"/>
        </w:rPr>
      </w:pPr>
    </w:p>
    <w:p w14:paraId="044B6D04" w14:textId="382C4B0A" w:rsidR="00253539" w:rsidRPr="00820FCC" w:rsidRDefault="00253539" w:rsidP="00820FCC">
      <w:pPr>
        <w:pStyle w:val="Heading2"/>
        <w:spacing w:line="360" w:lineRule="auto"/>
        <w:rPr>
          <w:rFonts w:ascii="Arial" w:hAnsi="Arial" w:cs="Arial"/>
          <w:sz w:val="24"/>
          <w:szCs w:val="24"/>
          <w:lang w:val="en-GB"/>
        </w:rPr>
      </w:pPr>
      <w:bookmarkStart w:id="15" w:name="_Toc167219132"/>
      <w:r w:rsidRPr="00820FCC">
        <w:rPr>
          <w:rFonts w:ascii="Arial" w:hAnsi="Arial" w:cs="Arial"/>
          <w:sz w:val="24"/>
          <w:szCs w:val="24"/>
          <w:lang w:val="en-GB"/>
        </w:rPr>
        <w:lastRenderedPageBreak/>
        <w:t>PESTEL analysis</w:t>
      </w:r>
      <w:bookmarkEnd w:id="15"/>
      <w:r w:rsidRPr="00820FCC">
        <w:rPr>
          <w:rFonts w:ascii="Arial" w:hAnsi="Arial" w:cs="Arial"/>
          <w:sz w:val="24"/>
          <w:szCs w:val="24"/>
          <w:lang w:val="en-GB"/>
        </w:rPr>
        <w:t xml:space="preserve"> </w:t>
      </w:r>
    </w:p>
    <w:tbl>
      <w:tblPr>
        <w:tblStyle w:val="TableGrid"/>
        <w:tblW w:w="9490" w:type="dxa"/>
        <w:tblLook w:val="04A0" w:firstRow="1" w:lastRow="0" w:firstColumn="1" w:lastColumn="0" w:noHBand="0" w:noVBand="1"/>
      </w:tblPr>
      <w:tblGrid>
        <w:gridCol w:w="1751"/>
        <w:gridCol w:w="4439"/>
        <w:gridCol w:w="3300"/>
      </w:tblGrid>
      <w:tr w:rsidR="00253539" w:rsidRPr="00253539" w14:paraId="75ED84BB" w14:textId="77777777" w:rsidTr="00B96E1F">
        <w:tc>
          <w:tcPr>
            <w:tcW w:w="0" w:type="auto"/>
            <w:hideMark/>
          </w:tcPr>
          <w:p w14:paraId="5CA1D285"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Factor</w:t>
            </w:r>
          </w:p>
        </w:tc>
        <w:tc>
          <w:tcPr>
            <w:tcW w:w="4536" w:type="dxa"/>
            <w:hideMark/>
          </w:tcPr>
          <w:p w14:paraId="47162EA1"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Description</w:t>
            </w:r>
          </w:p>
        </w:tc>
        <w:tc>
          <w:tcPr>
            <w:tcW w:w="3357" w:type="dxa"/>
            <w:hideMark/>
          </w:tcPr>
          <w:p w14:paraId="3907A90F"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Impact on InterContinental Bucharest</w:t>
            </w:r>
          </w:p>
        </w:tc>
      </w:tr>
      <w:tr w:rsidR="00253539" w:rsidRPr="00253539" w14:paraId="0D508900" w14:textId="77777777" w:rsidTr="00B96E1F">
        <w:tc>
          <w:tcPr>
            <w:tcW w:w="0" w:type="auto"/>
            <w:hideMark/>
          </w:tcPr>
          <w:p w14:paraId="3409E36F"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Political</w:t>
            </w:r>
          </w:p>
        </w:tc>
        <w:tc>
          <w:tcPr>
            <w:tcW w:w="4536" w:type="dxa"/>
            <w:hideMark/>
          </w:tcPr>
          <w:p w14:paraId="7A66E992"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Political stability in Romania influences tourism policies, taxation, and regulations affecting the hospitality industry (Ioannides &amp; </w:t>
            </w:r>
            <w:proofErr w:type="spellStart"/>
            <w:r w:rsidRPr="00253539">
              <w:rPr>
                <w:rFonts w:ascii="Arial" w:hAnsi="Arial" w:cs="Arial"/>
                <w:lang w:val="en-GB"/>
              </w:rPr>
              <w:t>Debbage</w:t>
            </w:r>
            <w:proofErr w:type="spellEnd"/>
            <w:r w:rsidRPr="00253539">
              <w:rPr>
                <w:rFonts w:ascii="Arial" w:hAnsi="Arial" w:cs="Arial"/>
                <w:lang w:val="en-GB"/>
              </w:rPr>
              <w:t>, 1998). Changes in government policies, such as visa regulations and taxation, can impact international tourist arrivals and business travel demand.</w:t>
            </w:r>
          </w:p>
        </w:tc>
        <w:tc>
          <w:tcPr>
            <w:tcW w:w="3357" w:type="dxa"/>
            <w:hideMark/>
          </w:tcPr>
          <w:p w14:paraId="591B747B" w14:textId="20E6D588"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Political stability fosters a </w:t>
            </w:r>
            <w:r w:rsidR="00B96E1F" w:rsidRPr="00820FCC">
              <w:rPr>
                <w:rFonts w:ascii="Arial" w:hAnsi="Arial" w:cs="Arial"/>
                <w:lang w:val="en-GB"/>
              </w:rPr>
              <w:t>favourable</w:t>
            </w:r>
            <w:r w:rsidRPr="00253539">
              <w:rPr>
                <w:rFonts w:ascii="Arial" w:hAnsi="Arial" w:cs="Arial"/>
                <w:lang w:val="en-GB"/>
              </w:rPr>
              <w:t xml:space="preserve"> environment for tourism growth, while instability or policy changes may disrupt travel patterns and demand for hotel services.</w:t>
            </w:r>
          </w:p>
        </w:tc>
      </w:tr>
      <w:tr w:rsidR="00253539" w:rsidRPr="00253539" w14:paraId="15268251" w14:textId="77777777" w:rsidTr="00B96E1F">
        <w:tc>
          <w:tcPr>
            <w:tcW w:w="0" w:type="auto"/>
            <w:hideMark/>
          </w:tcPr>
          <w:p w14:paraId="65A47135"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Economic</w:t>
            </w:r>
          </w:p>
        </w:tc>
        <w:tc>
          <w:tcPr>
            <w:tcW w:w="4536" w:type="dxa"/>
            <w:hideMark/>
          </w:tcPr>
          <w:p w14:paraId="7097DE89" w14:textId="2A7FE139"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Economic factors, including GDP growth, inflation rates, and currency exchange rates, influence consumer spending power and travel </w:t>
            </w:r>
            <w:r w:rsidR="00B96E1F" w:rsidRPr="00820FCC">
              <w:rPr>
                <w:rFonts w:ascii="Arial" w:hAnsi="Arial" w:cs="Arial"/>
                <w:lang w:val="en-GB"/>
              </w:rPr>
              <w:t>behaviour</w:t>
            </w:r>
            <w:r w:rsidRPr="00253539">
              <w:rPr>
                <w:rFonts w:ascii="Arial" w:hAnsi="Arial" w:cs="Arial"/>
                <w:lang w:val="en-GB"/>
              </w:rPr>
              <w:t xml:space="preserve"> (Becker &amp; </w:t>
            </w:r>
            <w:proofErr w:type="spellStart"/>
            <w:r w:rsidRPr="00253539">
              <w:rPr>
                <w:rFonts w:ascii="Arial" w:hAnsi="Arial" w:cs="Arial"/>
                <w:lang w:val="en-GB"/>
              </w:rPr>
              <w:t>Fritzsche</w:t>
            </w:r>
            <w:proofErr w:type="spellEnd"/>
            <w:r w:rsidRPr="00253539">
              <w:rPr>
                <w:rFonts w:ascii="Arial" w:hAnsi="Arial" w:cs="Arial"/>
                <w:lang w:val="en-GB"/>
              </w:rPr>
              <w:t>, 2010). Economic downturns can reduce leisure and business travel budgets, affecting hotel occupancy and revenue.</w:t>
            </w:r>
          </w:p>
        </w:tc>
        <w:tc>
          <w:tcPr>
            <w:tcW w:w="3357" w:type="dxa"/>
            <w:hideMark/>
          </w:tcPr>
          <w:p w14:paraId="0D411746"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Economic growth stimulates travel demand and hotel revenue, while economic downturns may lead to decreased bookings and lower room rates.</w:t>
            </w:r>
          </w:p>
        </w:tc>
      </w:tr>
      <w:tr w:rsidR="00253539" w:rsidRPr="00253539" w14:paraId="47AB3B60" w14:textId="77777777" w:rsidTr="00B96E1F">
        <w:tc>
          <w:tcPr>
            <w:tcW w:w="0" w:type="auto"/>
            <w:hideMark/>
          </w:tcPr>
          <w:p w14:paraId="01622583"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Social</w:t>
            </w:r>
          </w:p>
        </w:tc>
        <w:tc>
          <w:tcPr>
            <w:tcW w:w="4536" w:type="dxa"/>
            <w:hideMark/>
          </w:tcPr>
          <w:p w14:paraId="2D45BC07" w14:textId="6604A3CC"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Socio-cultural trends, such as demographics, lifestyle preferences, and travel </w:t>
            </w:r>
            <w:r w:rsidR="00B96E1F" w:rsidRPr="00820FCC">
              <w:rPr>
                <w:rFonts w:ascii="Arial" w:hAnsi="Arial" w:cs="Arial"/>
                <w:lang w:val="en-GB"/>
              </w:rPr>
              <w:t>behaviour</w:t>
            </w:r>
            <w:r w:rsidRPr="00253539">
              <w:rPr>
                <w:rFonts w:ascii="Arial" w:hAnsi="Arial" w:cs="Arial"/>
                <w:lang w:val="en-GB"/>
              </w:rPr>
              <w:t>, shape guest preferences and demand for hotel services (</w:t>
            </w:r>
            <w:proofErr w:type="spellStart"/>
            <w:r w:rsidRPr="00253539">
              <w:rPr>
                <w:rFonts w:ascii="Arial" w:hAnsi="Arial" w:cs="Arial"/>
                <w:lang w:val="en-GB"/>
              </w:rPr>
              <w:t>Bieger</w:t>
            </w:r>
            <w:proofErr w:type="spellEnd"/>
            <w:r w:rsidRPr="00253539">
              <w:rPr>
                <w:rFonts w:ascii="Arial" w:hAnsi="Arial" w:cs="Arial"/>
                <w:lang w:val="en-GB"/>
              </w:rPr>
              <w:t xml:space="preserve"> &amp; </w:t>
            </w:r>
            <w:proofErr w:type="spellStart"/>
            <w:r w:rsidRPr="00253539">
              <w:rPr>
                <w:rFonts w:ascii="Arial" w:hAnsi="Arial" w:cs="Arial"/>
                <w:lang w:val="en-GB"/>
              </w:rPr>
              <w:t>Laesser</w:t>
            </w:r>
            <w:proofErr w:type="spellEnd"/>
            <w:r w:rsidRPr="00253539">
              <w:rPr>
                <w:rFonts w:ascii="Arial" w:hAnsi="Arial" w:cs="Arial"/>
                <w:lang w:val="en-GB"/>
              </w:rPr>
              <w:t>, 2004). Changing demographics, such as an aging population or shifts in consumer preferences, can impact hotel offerings and marketing strategies.</w:t>
            </w:r>
          </w:p>
        </w:tc>
        <w:tc>
          <w:tcPr>
            <w:tcW w:w="3357" w:type="dxa"/>
            <w:hideMark/>
          </w:tcPr>
          <w:p w14:paraId="674B1D2D"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Understanding social trends allows the hotel to tailor its services and marketing efforts to meet the needs and preferences of target guest segments.</w:t>
            </w:r>
          </w:p>
        </w:tc>
      </w:tr>
      <w:tr w:rsidR="00253539" w:rsidRPr="00253539" w14:paraId="09A0E674" w14:textId="77777777" w:rsidTr="00B96E1F">
        <w:tc>
          <w:tcPr>
            <w:tcW w:w="0" w:type="auto"/>
            <w:hideMark/>
          </w:tcPr>
          <w:p w14:paraId="0F11A2F3"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Technological</w:t>
            </w:r>
          </w:p>
        </w:tc>
        <w:tc>
          <w:tcPr>
            <w:tcW w:w="4536" w:type="dxa"/>
            <w:hideMark/>
          </w:tcPr>
          <w:p w14:paraId="32A50C49"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Technological advancements, such as online booking platforms, mobile apps, and automation, drive innovation and efficiency in the hospitality industry </w:t>
            </w:r>
            <w:r w:rsidRPr="00253539">
              <w:rPr>
                <w:rFonts w:ascii="Arial" w:hAnsi="Arial" w:cs="Arial"/>
                <w:lang w:val="en-GB"/>
              </w:rPr>
              <w:lastRenderedPageBreak/>
              <w:t>(O'Connor et al., 2008). Hotels must adapt to emerging technologies to enhance guest experiences, streamline operations, and remain competitive in the digital age.</w:t>
            </w:r>
          </w:p>
        </w:tc>
        <w:tc>
          <w:tcPr>
            <w:tcW w:w="3357" w:type="dxa"/>
            <w:hideMark/>
          </w:tcPr>
          <w:p w14:paraId="00D5155B"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lastRenderedPageBreak/>
              <w:t xml:space="preserve">Embracing technology enables the hotel to improve guest services, optimize revenue management, and </w:t>
            </w:r>
            <w:r w:rsidRPr="00253539">
              <w:rPr>
                <w:rFonts w:ascii="Arial" w:hAnsi="Arial" w:cs="Arial"/>
                <w:lang w:val="en-GB"/>
              </w:rPr>
              <w:lastRenderedPageBreak/>
              <w:t>reach a wider audience through digital marketing channels.</w:t>
            </w:r>
          </w:p>
        </w:tc>
      </w:tr>
      <w:tr w:rsidR="00253539" w:rsidRPr="00253539" w14:paraId="05F38271" w14:textId="77777777" w:rsidTr="00B96E1F">
        <w:tc>
          <w:tcPr>
            <w:tcW w:w="0" w:type="auto"/>
            <w:hideMark/>
          </w:tcPr>
          <w:p w14:paraId="7CB5B1ED"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lastRenderedPageBreak/>
              <w:t>Environmental</w:t>
            </w:r>
          </w:p>
        </w:tc>
        <w:tc>
          <w:tcPr>
            <w:tcW w:w="4536" w:type="dxa"/>
            <w:hideMark/>
          </w:tcPr>
          <w:p w14:paraId="6177C8DE"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Environmental factors, including sustainability initiatives, climate change, and natural disasters, impact tourism destinations and hotel operations (Font et al., 2012). Hotels must adopt sustainable practices to minimize environmental impact and meet guest expectations for eco-friendly accommodations.</w:t>
            </w:r>
          </w:p>
        </w:tc>
        <w:tc>
          <w:tcPr>
            <w:tcW w:w="3357" w:type="dxa"/>
            <w:hideMark/>
          </w:tcPr>
          <w:p w14:paraId="4B61E74E"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Implementing eco-friendly practices reduces the hotel's environmental footprint and enhances its appeal to environmentally conscious guests.</w:t>
            </w:r>
          </w:p>
        </w:tc>
      </w:tr>
      <w:tr w:rsidR="00253539" w:rsidRPr="00253539" w14:paraId="7990FBBF" w14:textId="77777777" w:rsidTr="00B96E1F">
        <w:tc>
          <w:tcPr>
            <w:tcW w:w="0" w:type="auto"/>
            <w:hideMark/>
          </w:tcPr>
          <w:p w14:paraId="69DFDA20"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Legal</w:t>
            </w:r>
          </w:p>
        </w:tc>
        <w:tc>
          <w:tcPr>
            <w:tcW w:w="4536" w:type="dxa"/>
            <w:hideMark/>
          </w:tcPr>
          <w:p w14:paraId="4BBFFCDA" w14:textId="22639FF9" w:rsidR="00253539" w:rsidRPr="00253539" w:rsidRDefault="00253539" w:rsidP="00820FCC">
            <w:pPr>
              <w:spacing w:line="360" w:lineRule="auto"/>
              <w:rPr>
                <w:rFonts w:ascii="Arial" w:hAnsi="Arial" w:cs="Arial"/>
                <w:lang w:val="en-GB"/>
              </w:rPr>
            </w:pPr>
            <w:r w:rsidRPr="00253539">
              <w:rPr>
                <w:rFonts w:ascii="Arial" w:hAnsi="Arial" w:cs="Arial"/>
                <w:lang w:val="en-GB"/>
              </w:rPr>
              <w:t xml:space="preserve">Legal factors, such as </w:t>
            </w:r>
            <w:r w:rsidR="00B96E1F" w:rsidRPr="00820FCC">
              <w:rPr>
                <w:rFonts w:ascii="Arial" w:hAnsi="Arial" w:cs="Arial"/>
                <w:lang w:val="en-GB"/>
              </w:rPr>
              <w:t>labour</w:t>
            </w:r>
            <w:r w:rsidRPr="00253539">
              <w:rPr>
                <w:rFonts w:ascii="Arial" w:hAnsi="Arial" w:cs="Arial"/>
                <w:lang w:val="en-GB"/>
              </w:rPr>
              <w:t xml:space="preserve"> laws, safety regulations, and zoning ordinances, govern hotel operations and compliance requirements (Davidson, 2011). Changes in employment laws or safety standards may impact staffing levels, operating costs, and liability risks for the hotel.</w:t>
            </w:r>
          </w:p>
        </w:tc>
        <w:tc>
          <w:tcPr>
            <w:tcW w:w="3357" w:type="dxa"/>
            <w:hideMark/>
          </w:tcPr>
          <w:p w14:paraId="1F54215F" w14:textId="77777777" w:rsidR="00253539" w:rsidRPr="00253539" w:rsidRDefault="00253539" w:rsidP="00820FCC">
            <w:pPr>
              <w:spacing w:line="360" w:lineRule="auto"/>
              <w:rPr>
                <w:rFonts w:ascii="Arial" w:hAnsi="Arial" w:cs="Arial"/>
                <w:lang w:val="en-GB"/>
              </w:rPr>
            </w:pPr>
            <w:r w:rsidRPr="00253539">
              <w:rPr>
                <w:rFonts w:ascii="Arial" w:hAnsi="Arial" w:cs="Arial"/>
                <w:lang w:val="en-GB"/>
              </w:rPr>
              <w:t>Compliance with legal requirements ensures the hotel operates ethically and avoids penalties or reputational damage.</w:t>
            </w:r>
          </w:p>
        </w:tc>
      </w:tr>
    </w:tbl>
    <w:p w14:paraId="1884F82F" w14:textId="77777777" w:rsidR="00B96E1F" w:rsidRPr="00820FCC" w:rsidRDefault="00B96E1F" w:rsidP="00820FCC">
      <w:pPr>
        <w:spacing w:line="360" w:lineRule="auto"/>
        <w:rPr>
          <w:rFonts w:ascii="Arial" w:hAnsi="Arial" w:cs="Arial"/>
          <w:lang w:val="en-GB"/>
        </w:rPr>
      </w:pPr>
    </w:p>
    <w:p w14:paraId="4A16BE1B" w14:textId="62FCD504" w:rsidR="00253539" w:rsidRPr="00253539" w:rsidRDefault="00253539" w:rsidP="00820FCC">
      <w:pPr>
        <w:spacing w:line="360" w:lineRule="auto"/>
        <w:ind w:firstLine="720"/>
        <w:rPr>
          <w:rFonts w:ascii="Arial" w:hAnsi="Arial" w:cs="Arial"/>
          <w:lang w:val="en-GB"/>
        </w:rPr>
      </w:pPr>
      <w:r w:rsidRPr="00253539">
        <w:rPr>
          <w:rFonts w:ascii="Arial" w:hAnsi="Arial" w:cs="Arial"/>
          <w:lang w:val="en-GB"/>
        </w:rPr>
        <w:t>This PESTEL analysis provides insights into the external factors influencing the InterContinental Bucharest's business environment, helping the hotel identify opportunities and threats and develop strategies to mitigate risks and capitalize on market trends.</w:t>
      </w:r>
    </w:p>
    <w:p w14:paraId="791BDC24" w14:textId="77777777" w:rsidR="00B96E1F" w:rsidRPr="00820FCC" w:rsidRDefault="00B96E1F" w:rsidP="00820FCC">
      <w:pPr>
        <w:spacing w:line="360" w:lineRule="auto"/>
        <w:rPr>
          <w:rFonts w:ascii="Arial" w:hAnsi="Arial" w:cs="Arial"/>
          <w:lang w:val="en-GB"/>
        </w:rPr>
      </w:pPr>
    </w:p>
    <w:p w14:paraId="76CE1762" w14:textId="77777777" w:rsidR="00B96E1F" w:rsidRDefault="00B96E1F" w:rsidP="00820FCC">
      <w:pPr>
        <w:spacing w:line="360" w:lineRule="auto"/>
        <w:rPr>
          <w:rFonts w:ascii="Arial" w:hAnsi="Arial" w:cs="Arial"/>
          <w:lang w:val="en-GB"/>
        </w:rPr>
      </w:pPr>
    </w:p>
    <w:p w14:paraId="0C756732" w14:textId="77777777" w:rsidR="00820FCC" w:rsidRDefault="00820FCC" w:rsidP="00820FCC">
      <w:pPr>
        <w:spacing w:line="360" w:lineRule="auto"/>
        <w:rPr>
          <w:rFonts w:ascii="Arial" w:hAnsi="Arial" w:cs="Arial"/>
          <w:lang w:val="en-GB"/>
        </w:rPr>
      </w:pPr>
    </w:p>
    <w:p w14:paraId="3CE3694E" w14:textId="77777777" w:rsidR="00820FCC" w:rsidRDefault="00820FCC" w:rsidP="00820FCC">
      <w:pPr>
        <w:spacing w:line="360" w:lineRule="auto"/>
        <w:rPr>
          <w:rFonts w:ascii="Arial" w:hAnsi="Arial" w:cs="Arial"/>
          <w:lang w:val="en-GB"/>
        </w:rPr>
      </w:pPr>
    </w:p>
    <w:p w14:paraId="14DC9F92" w14:textId="77777777" w:rsidR="00820FCC" w:rsidRDefault="00820FCC" w:rsidP="00820FCC">
      <w:pPr>
        <w:spacing w:line="360" w:lineRule="auto"/>
        <w:rPr>
          <w:rFonts w:ascii="Arial" w:hAnsi="Arial" w:cs="Arial"/>
          <w:lang w:val="en-GB"/>
        </w:rPr>
      </w:pPr>
    </w:p>
    <w:p w14:paraId="5E803A06" w14:textId="77777777" w:rsidR="00820FCC" w:rsidRPr="00820FCC" w:rsidRDefault="00820FCC" w:rsidP="00820FCC">
      <w:pPr>
        <w:spacing w:line="360" w:lineRule="auto"/>
        <w:rPr>
          <w:rFonts w:ascii="Arial" w:hAnsi="Arial" w:cs="Arial"/>
          <w:lang w:val="en-GB"/>
        </w:rPr>
      </w:pPr>
    </w:p>
    <w:p w14:paraId="07F3A494" w14:textId="32122D82" w:rsidR="00B96E1F" w:rsidRPr="00820FCC" w:rsidRDefault="008436D5" w:rsidP="00820FCC">
      <w:pPr>
        <w:pStyle w:val="Heading2"/>
        <w:spacing w:line="360" w:lineRule="auto"/>
        <w:rPr>
          <w:rFonts w:ascii="Arial" w:hAnsi="Arial" w:cs="Arial"/>
          <w:sz w:val="24"/>
          <w:szCs w:val="24"/>
          <w:lang w:val="en-GB"/>
        </w:rPr>
      </w:pPr>
      <w:bookmarkStart w:id="16" w:name="_Toc167219133"/>
      <w:r w:rsidRPr="00820FCC">
        <w:rPr>
          <w:rFonts w:ascii="Arial" w:hAnsi="Arial" w:cs="Arial"/>
          <w:sz w:val="24"/>
          <w:szCs w:val="24"/>
          <w:lang w:val="en-GB"/>
        </w:rPr>
        <w:lastRenderedPageBreak/>
        <w:t>SWOT analysis</w:t>
      </w:r>
      <w:bookmarkEnd w:id="16"/>
      <w:r w:rsidRPr="00820FCC">
        <w:rPr>
          <w:rFonts w:ascii="Arial" w:hAnsi="Arial" w:cs="Arial"/>
          <w:sz w:val="24"/>
          <w:szCs w:val="24"/>
          <w:lang w:val="en-GB"/>
        </w:rPr>
        <w:t xml:space="preserve"> </w:t>
      </w:r>
    </w:p>
    <w:tbl>
      <w:tblPr>
        <w:tblStyle w:val="TableGrid"/>
        <w:tblW w:w="9490" w:type="dxa"/>
        <w:tblLook w:val="04A0" w:firstRow="1" w:lastRow="0" w:firstColumn="1" w:lastColumn="0" w:noHBand="0" w:noVBand="1"/>
      </w:tblPr>
      <w:tblGrid>
        <w:gridCol w:w="1644"/>
        <w:gridCol w:w="7846"/>
      </w:tblGrid>
      <w:tr w:rsidR="008436D5" w:rsidRPr="008436D5" w14:paraId="63724D5B" w14:textId="77777777" w:rsidTr="00B96E1F">
        <w:tc>
          <w:tcPr>
            <w:tcW w:w="0" w:type="auto"/>
            <w:hideMark/>
          </w:tcPr>
          <w:p w14:paraId="45379821"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Factor</w:t>
            </w:r>
          </w:p>
        </w:tc>
        <w:tc>
          <w:tcPr>
            <w:tcW w:w="8030" w:type="dxa"/>
            <w:hideMark/>
          </w:tcPr>
          <w:p w14:paraId="00D41690"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Description</w:t>
            </w:r>
          </w:p>
        </w:tc>
      </w:tr>
      <w:tr w:rsidR="008436D5" w:rsidRPr="008436D5" w14:paraId="5A3FD93D" w14:textId="77777777" w:rsidTr="00B96E1F">
        <w:tc>
          <w:tcPr>
            <w:tcW w:w="0" w:type="auto"/>
            <w:hideMark/>
          </w:tcPr>
          <w:p w14:paraId="330E7AFF"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Strengths</w:t>
            </w:r>
          </w:p>
        </w:tc>
        <w:tc>
          <w:tcPr>
            <w:tcW w:w="8030" w:type="dxa"/>
            <w:hideMark/>
          </w:tcPr>
          <w:p w14:paraId="19B9E6BA"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Strong Brand Recognition: The InterContinental brand is globally recognized, which attracts international guests seeking trusted and high-quality accommodation (Kotler et al., 2017). </w:t>
            </w:r>
          </w:p>
          <w:p w14:paraId="6C6A5ED5"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Prime Location: Situated in central Bucharest, the hotel offers easy access to major attractions, business </w:t>
            </w:r>
            <w:r w:rsidR="00B96E1F" w:rsidRPr="00820FCC">
              <w:rPr>
                <w:rFonts w:ascii="Arial" w:hAnsi="Arial" w:cs="Arial"/>
                <w:lang w:val="en-GB"/>
              </w:rPr>
              <w:t>centres</w:t>
            </w:r>
            <w:r w:rsidRPr="008436D5">
              <w:rPr>
                <w:rFonts w:ascii="Arial" w:hAnsi="Arial" w:cs="Arial"/>
                <w:lang w:val="en-GB"/>
              </w:rPr>
              <w:t xml:space="preserve">, and transportation hubs, enhancing its appeal to both leisure and business </w:t>
            </w:r>
            <w:r w:rsidR="00B96E1F" w:rsidRPr="00820FCC">
              <w:rPr>
                <w:rFonts w:ascii="Arial" w:hAnsi="Arial" w:cs="Arial"/>
                <w:lang w:val="en-GB"/>
              </w:rPr>
              <w:t>travellers</w:t>
            </w:r>
            <w:r w:rsidRPr="008436D5">
              <w:rPr>
                <w:rFonts w:ascii="Arial" w:hAnsi="Arial" w:cs="Arial"/>
                <w:lang w:val="en-GB"/>
              </w:rPr>
              <w:t xml:space="preserve"> (TripAdvisor, 2023).</w:t>
            </w:r>
          </w:p>
          <w:p w14:paraId="4D914CE5" w14:textId="6EDB8BE4" w:rsidR="008436D5" w:rsidRPr="008436D5" w:rsidRDefault="008436D5" w:rsidP="00820FCC">
            <w:pPr>
              <w:spacing w:line="360" w:lineRule="auto"/>
              <w:rPr>
                <w:rFonts w:ascii="Arial" w:hAnsi="Arial" w:cs="Arial"/>
                <w:lang w:val="en-GB"/>
              </w:rPr>
            </w:pPr>
            <w:r w:rsidRPr="008436D5">
              <w:rPr>
                <w:rFonts w:ascii="Arial" w:hAnsi="Arial" w:cs="Arial"/>
                <w:lang w:val="en-GB"/>
              </w:rPr>
              <w:t xml:space="preserve">Comprehensive Amenities: The hotel provides a wide range of amenities, including restaurants, a fitness </w:t>
            </w:r>
            <w:r w:rsidR="00B96E1F" w:rsidRPr="00820FCC">
              <w:rPr>
                <w:rFonts w:ascii="Arial" w:hAnsi="Arial" w:cs="Arial"/>
                <w:lang w:val="en-GB"/>
              </w:rPr>
              <w:t>centre</w:t>
            </w:r>
            <w:r w:rsidRPr="008436D5">
              <w:rPr>
                <w:rFonts w:ascii="Arial" w:hAnsi="Arial" w:cs="Arial"/>
                <w:lang w:val="en-GB"/>
              </w:rPr>
              <w:t>, spa, and conference facilities, catering to diverse guest needs and preferences (IHG, 2023).</w:t>
            </w:r>
          </w:p>
        </w:tc>
      </w:tr>
      <w:tr w:rsidR="008436D5" w:rsidRPr="008436D5" w14:paraId="79F28007" w14:textId="77777777" w:rsidTr="00B96E1F">
        <w:tc>
          <w:tcPr>
            <w:tcW w:w="0" w:type="auto"/>
            <w:hideMark/>
          </w:tcPr>
          <w:p w14:paraId="5E7DD026"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Weaknesses</w:t>
            </w:r>
          </w:p>
        </w:tc>
        <w:tc>
          <w:tcPr>
            <w:tcW w:w="8030" w:type="dxa"/>
            <w:hideMark/>
          </w:tcPr>
          <w:p w14:paraId="74E68881"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Outdated Facilities: Some parts of the hotel, such as guest rooms and public areas, are perceived as outdated, negatively impacting guest satisfaction and repeat visits (Booking.com, 2023). </w:t>
            </w:r>
          </w:p>
          <w:p w14:paraId="4C04F333"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Inconsistent Service Quality: Variability in service, particularly in housekeeping and front desk operations, has led to negative guest feedback (Baker et al., 2023). </w:t>
            </w:r>
          </w:p>
          <w:p w14:paraId="1BA73D97" w14:textId="6AE771C8" w:rsidR="008436D5" w:rsidRPr="008436D5" w:rsidRDefault="008436D5" w:rsidP="00820FCC">
            <w:pPr>
              <w:spacing w:line="360" w:lineRule="auto"/>
              <w:rPr>
                <w:rFonts w:ascii="Arial" w:hAnsi="Arial" w:cs="Arial"/>
                <w:lang w:val="en-GB"/>
              </w:rPr>
            </w:pPr>
            <w:r w:rsidRPr="008436D5">
              <w:rPr>
                <w:rFonts w:ascii="Arial" w:hAnsi="Arial" w:cs="Arial"/>
                <w:lang w:val="en-GB"/>
              </w:rPr>
              <w:t>High Operating Costs: Maintaining high standards of luxury and service involves significant operating costs, which can impact profitability, especially during low occupancy periods (</w:t>
            </w:r>
            <w:proofErr w:type="spellStart"/>
            <w:r w:rsidRPr="008436D5">
              <w:rPr>
                <w:rFonts w:ascii="Arial" w:hAnsi="Arial" w:cs="Arial"/>
                <w:lang w:val="en-GB"/>
              </w:rPr>
              <w:t>Enz</w:t>
            </w:r>
            <w:proofErr w:type="spellEnd"/>
            <w:r w:rsidRPr="008436D5">
              <w:rPr>
                <w:rFonts w:ascii="Arial" w:hAnsi="Arial" w:cs="Arial"/>
                <w:lang w:val="en-GB"/>
              </w:rPr>
              <w:t>, 2010).</w:t>
            </w:r>
          </w:p>
        </w:tc>
      </w:tr>
      <w:tr w:rsidR="008436D5" w:rsidRPr="008436D5" w14:paraId="69A41D4D" w14:textId="77777777" w:rsidTr="00B96E1F">
        <w:tc>
          <w:tcPr>
            <w:tcW w:w="0" w:type="auto"/>
            <w:hideMark/>
          </w:tcPr>
          <w:p w14:paraId="672672E5"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Opportunities</w:t>
            </w:r>
          </w:p>
        </w:tc>
        <w:tc>
          <w:tcPr>
            <w:tcW w:w="8030" w:type="dxa"/>
            <w:hideMark/>
          </w:tcPr>
          <w:p w14:paraId="1C316FC9"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Renovation and Modernization: Investing in the renovation of facilities and modernization of guest rooms can enhance the guest experience and improve satisfaction scores (PwC, 2023).</w:t>
            </w:r>
          </w:p>
          <w:p w14:paraId="0646CF92" w14:textId="1F908B5B"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Digital Marketing and </w:t>
            </w:r>
            <w:r w:rsidR="00B96E1F" w:rsidRPr="00820FCC">
              <w:rPr>
                <w:rFonts w:ascii="Arial" w:hAnsi="Arial" w:cs="Arial"/>
                <w:lang w:val="en-GB"/>
              </w:rPr>
              <w:t>social media</w:t>
            </w:r>
            <w:r w:rsidRPr="008436D5">
              <w:rPr>
                <w:rFonts w:ascii="Arial" w:hAnsi="Arial" w:cs="Arial"/>
                <w:lang w:val="en-GB"/>
              </w:rPr>
              <w:t xml:space="preserve">: Leveraging digital marketing strategies and social media platforms can attract younger demographics and international </w:t>
            </w:r>
            <w:r w:rsidR="00B96E1F" w:rsidRPr="00820FCC">
              <w:rPr>
                <w:rFonts w:ascii="Arial" w:hAnsi="Arial" w:cs="Arial"/>
                <w:lang w:val="en-GB"/>
              </w:rPr>
              <w:t>travellers</w:t>
            </w:r>
            <w:r w:rsidRPr="008436D5">
              <w:rPr>
                <w:rFonts w:ascii="Arial" w:hAnsi="Arial" w:cs="Arial"/>
                <w:lang w:val="en-GB"/>
              </w:rPr>
              <w:t xml:space="preserve">, expanding the hotel's customer base (Euromonitor International, 2023). </w:t>
            </w:r>
          </w:p>
          <w:p w14:paraId="491299D3" w14:textId="76DC973B" w:rsidR="008436D5" w:rsidRPr="008436D5" w:rsidRDefault="008436D5" w:rsidP="00820FCC">
            <w:pPr>
              <w:spacing w:line="360" w:lineRule="auto"/>
              <w:rPr>
                <w:rFonts w:ascii="Arial" w:hAnsi="Arial" w:cs="Arial"/>
                <w:lang w:val="en-GB"/>
              </w:rPr>
            </w:pPr>
            <w:r w:rsidRPr="008436D5">
              <w:rPr>
                <w:rFonts w:ascii="Arial" w:hAnsi="Arial" w:cs="Arial"/>
                <w:lang w:val="en-GB"/>
              </w:rPr>
              <w:t xml:space="preserve">Sustainability Initiatives: Implementing eco-friendly practices and obtaining green certifications can appeal to environmentally conscious </w:t>
            </w:r>
            <w:r w:rsidR="00B96E1F" w:rsidRPr="00820FCC">
              <w:rPr>
                <w:rFonts w:ascii="Arial" w:hAnsi="Arial" w:cs="Arial"/>
                <w:lang w:val="en-GB"/>
              </w:rPr>
              <w:t>travellers</w:t>
            </w:r>
            <w:r w:rsidRPr="008436D5">
              <w:rPr>
                <w:rFonts w:ascii="Arial" w:hAnsi="Arial" w:cs="Arial"/>
                <w:lang w:val="en-GB"/>
              </w:rPr>
              <w:t xml:space="preserve"> and enhance the hotel's reputation (Font et al., 2012).</w:t>
            </w:r>
          </w:p>
        </w:tc>
      </w:tr>
      <w:tr w:rsidR="008436D5" w:rsidRPr="008436D5" w14:paraId="4FAC09D8" w14:textId="77777777" w:rsidTr="00B96E1F">
        <w:tc>
          <w:tcPr>
            <w:tcW w:w="0" w:type="auto"/>
            <w:hideMark/>
          </w:tcPr>
          <w:p w14:paraId="5804F128"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lastRenderedPageBreak/>
              <w:t>Threats</w:t>
            </w:r>
          </w:p>
        </w:tc>
        <w:tc>
          <w:tcPr>
            <w:tcW w:w="8030" w:type="dxa"/>
            <w:hideMark/>
          </w:tcPr>
          <w:p w14:paraId="472C1A14"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Economic Fluctuations: Economic downturns or instability can reduce consumer spending on travel and accommodation, leading to lower occupancy rates and revenue (Becker &amp; </w:t>
            </w:r>
            <w:proofErr w:type="spellStart"/>
            <w:r w:rsidRPr="008436D5">
              <w:rPr>
                <w:rFonts w:ascii="Arial" w:hAnsi="Arial" w:cs="Arial"/>
                <w:lang w:val="en-GB"/>
              </w:rPr>
              <w:t>Fritzsche</w:t>
            </w:r>
            <w:proofErr w:type="spellEnd"/>
            <w:r w:rsidRPr="008436D5">
              <w:rPr>
                <w:rFonts w:ascii="Arial" w:hAnsi="Arial" w:cs="Arial"/>
                <w:lang w:val="en-GB"/>
              </w:rPr>
              <w:t>, 2010).</w:t>
            </w:r>
          </w:p>
          <w:p w14:paraId="0076A9CF"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Intense Competition: The presence of numerous high-end hotels in Bucharest increases competition, requiring continuous improvements in service and facilities to maintain market share (Euromonitor International, 2023). </w:t>
            </w:r>
          </w:p>
          <w:p w14:paraId="50A471BC" w14:textId="1C822E89" w:rsidR="008436D5" w:rsidRPr="008436D5" w:rsidRDefault="008436D5" w:rsidP="00820FCC">
            <w:pPr>
              <w:spacing w:line="360" w:lineRule="auto"/>
              <w:rPr>
                <w:rFonts w:ascii="Arial" w:hAnsi="Arial" w:cs="Arial"/>
                <w:lang w:val="en-GB"/>
              </w:rPr>
            </w:pPr>
            <w:r w:rsidRPr="008436D5">
              <w:rPr>
                <w:rFonts w:ascii="Arial" w:hAnsi="Arial" w:cs="Arial"/>
                <w:lang w:val="en-GB"/>
              </w:rPr>
              <w:t xml:space="preserve">Regulatory Changes: Changes in local or international regulations, such as </w:t>
            </w:r>
            <w:r w:rsidR="00B96E1F" w:rsidRPr="00820FCC">
              <w:rPr>
                <w:rFonts w:ascii="Arial" w:hAnsi="Arial" w:cs="Arial"/>
                <w:lang w:val="en-GB"/>
              </w:rPr>
              <w:t>labour</w:t>
            </w:r>
            <w:r w:rsidRPr="008436D5">
              <w:rPr>
                <w:rFonts w:ascii="Arial" w:hAnsi="Arial" w:cs="Arial"/>
                <w:lang w:val="en-GB"/>
              </w:rPr>
              <w:t xml:space="preserve"> laws or health and safety standards, can increase operational costs and affect hotel operations (Davidson, 2011).</w:t>
            </w:r>
          </w:p>
        </w:tc>
      </w:tr>
    </w:tbl>
    <w:p w14:paraId="38867EFD" w14:textId="77777777" w:rsidR="00B96E1F" w:rsidRPr="00820FCC" w:rsidRDefault="00B96E1F" w:rsidP="00820FCC">
      <w:pPr>
        <w:spacing w:line="360" w:lineRule="auto"/>
        <w:rPr>
          <w:rFonts w:ascii="Arial" w:hAnsi="Arial" w:cs="Arial"/>
          <w:lang w:val="en-GB"/>
        </w:rPr>
      </w:pPr>
    </w:p>
    <w:p w14:paraId="1D3F6157" w14:textId="39647376" w:rsidR="00B96E1F" w:rsidRPr="00820FCC" w:rsidRDefault="008436D5" w:rsidP="00820FCC">
      <w:pPr>
        <w:spacing w:line="360" w:lineRule="auto"/>
        <w:ind w:firstLine="720"/>
        <w:rPr>
          <w:rFonts w:ascii="Arial" w:hAnsi="Arial" w:cs="Arial"/>
          <w:lang w:val="en-GB"/>
        </w:rPr>
      </w:pPr>
      <w:r w:rsidRPr="008436D5">
        <w:rPr>
          <w:rFonts w:ascii="Arial" w:hAnsi="Arial" w:cs="Arial"/>
          <w:lang w:val="en-GB"/>
        </w:rPr>
        <w:t>This SWOT analysis identifies the internal strengths and weaknesses of the InterContinental Bucharest, as well as the external opportunities and threats it faces. This strategic assessment helps the hotel leverage its strengths, address its weaknesses, capitalize on opportunities, and mitigate potential threats.</w:t>
      </w:r>
    </w:p>
    <w:p w14:paraId="2385F823" w14:textId="77777777" w:rsidR="00B96E1F" w:rsidRPr="00820FCC" w:rsidRDefault="00B96E1F" w:rsidP="00820FCC">
      <w:pPr>
        <w:spacing w:line="360" w:lineRule="auto"/>
        <w:rPr>
          <w:rFonts w:ascii="Arial" w:hAnsi="Arial" w:cs="Arial"/>
          <w:lang w:val="en-GB"/>
        </w:rPr>
      </w:pPr>
    </w:p>
    <w:p w14:paraId="72A6C71F" w14:textId="77777777" w:rsidR="008436D5" w:rsidRDefault="008436D5" w:rsidP="00820FCC">
      <w:pPr>
        <w:spacing w:line="360" w:lineRule="auto"/>
        <w:rPr>
          <w:rFonts w:ascii="Arial" w:hAnsi="Arial" w:cs="Arial"/>
          <w:lang w:val="en-GB"/>
        </w:rPr>
      </w:pPr>
    </w:p>
    <w:p w14:paraId="235627A8" w14:textId="77777777" w:rsidR="00820FCC" w:rsidRDefault="00820FCC" w:rsidP="00820FCC">
      <w:pPr>
        <w:spacing w:line="360" w:lineRule="auto"/>
        <w:rPr>
          <w:rFonts w:ascii="Arial" w:hAnsi="Arial" w:cs="Arial"/>
          <w:lang w:val="en-GB"/>
        </w:rPr>
      </w:pPr>
    </w:p>
    <w:p w14:paraId="3C867620" w14:textId="77777777" w:rsidR="00820FCC" w:rsidRDefault="00820FCC" w:rsidP="00820FCC">
      <w:pPr>
        <w:spacing w:line="360" w:lineRule="auto"/>
        <w:rPr>
          <w:rFonts w:ascii="Arial" w:hAnsi="Arial" w:cs="Arial"/>
          <w:lang w:val="en-GB"/>
        </w:rPr>
      </w:pPr>
    </w:p>
    <w:p w14:paraId="0BD93092" w14:textId="77777777" w:rsidR="00820FCC" w:rsidRDefault="00820FCC" w:rsidP="00820FCC">
      <w:pPr>
        <w:spacing w:line="360" w:lineRule="auto"/>
        <w:rPr>
          <w:rFonts w:ascii="Arial" w:hAnsi="Arial" w:cs="Arial"/>
          <w:lang w:val="en-GB"/>
        </w:rPr>
      </w:pPr>
    </w:p>
    <w:p w14:paraId="0841C11B" w14:textId="77777777" w:rsidR="00820FCC" w:rsidRDefault="00820FCC" w:rsidP="00820FCC">
      <w:pPr>
        <w:spacing w:line="360" w:lineRule="auto"/>
        <w:rPr>
          <w:rFonts w:ascii="Arial" w:hAnsi="Arial" w:cs="Arial"/>
          <w:lang w:val="en-GB"/>
        </w:rPr>
      </w:pPr>
    </w:p>
    <w:p w14:paraId="7BABFFD2" w14:textId="77777777" w:rsidR="00820FCC" w:rsidRDefault="00820FCC" w:rsidP="00820FCC">
      <w:pPr>
        <w:spacing w:line="360" w:lineRule="auto"/>
        <w:rPr>
          <w:rFonts w:ascii="Arial" w:hAnsi="Arial" w:cs="Arial"/>
          <w:lang w:val="en-GB"/>
        </w:rPr>
      </w:pPr>
    </w:p>
    <w:p w14:paraId="21637434" w14:textId="77777777" w:rsidR="00820FCC" w:rsidRDefault="00820FCC" w:rsidP="00820FCC">
      <w:pPr>
        <w:spacing w:line="360" w:lineRule="auto"/>
        <w:rPr>
          <w:rFonts w:ascii="Arial" w:hAnsi="Arial" w:cs="Arial"/>
          <w:lang w:val="en-GB"/>
        </w:rPr>
      </w:pPr>
    </w:p>
    <w:p w14:paraId="3DA55A29" w14:textId="77777777" w:rsidR="00820FCC" w:rsidRDefault="00820FCC" w:rsidP="00820FCC">
      <w:pPr>
        <w:spacing w:line="360" w:lineRule="auto"/>
        <w:rPr>
          <w:rFonts w:ascii="Arial" w:hAnsi="Arial" w:cs="Arial"/>
          <w:lang w:val="en-GB"/>
        </w:rPr>
      </w:pPr>
    </w:p>
    <w:p w14:paraId="706663C4" w14:textId="77777777" w:rsidR="00820FCC" w:rsidRDefault="00820FCC" w:rsidP="00820FCC">
      <w:pPr>
        <w:spacing w:line="360" w:lineRule="auto"/>
        <w:rPr>
          <w:rFonts w:ascii="Arial" w:hAnsi="Arial" w:cs="Arial"/>
          <w:lang w:val="en-GB"/>
        </w:rPr>
      </w:pPr>
    </w:p>
    <w:p w14:paraId="040FA78E" w14:textId="77777777" w:rsidR="00820FCC" w:rsidRDefault="00820FCC" w:rsidP="00820FCC">
      <w:pPr>
        <w:spacing w:line="360" w:lineRule="auto"/>
        <w:rPr>
          <w:rFonts w:ascii="Arial" w:hAnsi="Arial" w:cs="Arial"/>
          <w:lang w:val="en-GB"/>
        </w:rPr>
      </w:pPr>
    </w:p>
    <w:p w14:paraId="6FBBE09C" w14:textId="77777777" w:rsidR="00820FCC" w:rsidRDefault="00820FCC" w:rsidP="00820FCC">
      <w:pPr>
        <w:spacing w:line="360" w:lineRule="auto"/>
        <w:rPr>
          <w:rFonts w:ascii="Arial" w:hAnsi="Arial" w:cs="Arial"/>
          <w:lang w:val="en-GB"/>
        </w:rPr>
      </w:pPr>
    </w:p>
    <w:p w14:paraId="10517F36" w14:textId="77777777" w:rsidR="00820FCC" w:rsidRDefault="00820FCC" w:rsidP="00820FCC">
      <w:pPr>
        <w:spacing w:line="360" w:lineRule="auto"/>
        <w:rPr>
          <w:rFonts w:ascii="Arial" w:hAnsi="Arial" w:cs="Arial"/>
          <w:lang w:val="en-GB"/>
        </w:rPr>
      </w:pPr>
    </w:p>
    <w:p w14:paraId="1D7A9ABE" w14:textId="77777777" w:rsidR="00820FCC" w:rsidRDefault="00820FCC" w:rsidP="00820FCC">
      <w:pPr>
        <w:spacing w:line="360" w:lineRule="auto"/>
        <w:rPr>
          <w:rFonts w:ascii="Arial" w:hAnsi="Arial" w:cs="Arial"/>
          <w:lang w:val="en-GB"/>
        </w:rPr>
      </w:pPr>
    </w:p>
    <w:p w14:paraId="2024DF54" w14:textId="77777777" w:rsidR="00820FCC" w:rsidRDefault="00820FCC" w:rsidP="00820FCC">
      <w:pPr>
        <w:spacing w:line="360" w:lineRule="auto"/>
        <w:rPr>
          <w:rFonts w:ascii="Arial" w:hAnsi="Arial" w:cs="Arial"/>
          <w:lang w:val="en-GB"/>
        </w:rPr>
      </w:pPr>
    </w:p>
    <w:p w14:paraId="071FFC13" w14:textId="77777777" w:rsidR="00820FCC" w:rsidRDefault="00820FCC" w:rsidP="00820FCC">
      <w:pPr>
        <w:spacing w:line="360" w:lineRule="auto"/>
        <w:rPr>
          <w:rFonts w:ascii="Arial" w:hAnsi="Arial" w:cs="Arial"/>
          <w:lang w:val="en-GB"/>
        </w:rPr>
      </w:pPr>
    </w:p>
    <w:p w14:paraId="511760C5" w14:textId="77777777" w:rsidR="00820FCC" w:rsidRDefault="00820FCC" w:rsidP="00820FCC">
      <w:pPr>
        <w:spacing w:line="360" w:lineRule="auto"/>
        <w:rPr>
          <w:rFonts w:ascii="Arial" w:hAnsi="Arial" w:cs="Arial"/>
          <w:lang w:val="en-GB"/>
        </w:rPr>
      </w:pPr>
    </w:p>
    <w:p w14:paraId="1F9DDA57" w14:textId="77777777" w:rsidR="00820FCC" w:rsidRPr="00820FCC" w:rsidRDefault="00820FCC" w:rsidP="00820FCC">
      <w:pPr>
        <w:spacing w:line="360" w:lineRule="auto"/>
        <w:rPr>
          <w:rFonts w:ascii="Arial" w:hAnsi="Arial" w:cs="Arial"/>
          <w:lang w:val="en-GB"/>
        </w:rPr>
      </w:pPr>
    </w:p>
    <w:p w14:paraId="1E3EC00B" w14:textId="685A162C" w:rsidR="00B96E1F" w:rsidRPr="00820FCC" w:rsidRDefault="008436D5" w:rsidP="00820FCC">
      <w:pPr>
        <w:pStyle w:val="Heading2"/>
        <w:spacing w:line="360" w:lineRule="auto"/>
        <w:rPr>
          <w:rFonts w:ascii="Arial" w:hAnsi="Arial" w:cs="Arial"/>
          <w:sz w:val="24"/>
          <w:szCs w:val="24"/>
          <w:lang w:val="en-GB"/>
        </w:rPr>
      </w:pPr>
      <w:bookmarkStart w:id="17" w:name="_Toc167219134"/>
      <w:r w:rsidRPr="00820FCC">
        <w:rPr>
          <w:rFonts w:ascii="Arial" w:hAnsi="Arial" w:cs="Arial"/>
          <w:sz w:val="24"/>
          <w:szCs w:val="24"/>
          <w:lang w:val="en-GB"/>
        </w:rPr>
        <w:lastRenderedPageBreak/>
        <w:t>TOWS analysis</w:t>
      </w:r>
      <w:bookmarkEnd w:id="17"/>
    </w:p>
    <w:tbl>
      <w:tblPr>
        <w:tblStyle w:val="TableGrid"/>
        <w:tblW w:w="9490" w:type="dxa"/>
        <w:tblLook w:val="04A0" w:firstRow="1" w:lastRow="0" w:firstColumn="1" w:lastColumn="0" w:noHBand="0" w:noVBand="1"/>
      </w:tblPr>
      <w:tblGrid>
        <w:gridCol w:w="1903"/>
        <w:gridCol w:w="7587"/>
      </w:tblGrid>
      <w:tr w:rsidR="008436D5" w:rsidRPr="008436D5" w14:paraId="49031058" w14:textId="77777777" w:rsidTr="00B96E1F">
        <w:trPr>
          <w:trHeight w:val="140"/>
        </w:trPr>
        <w:tc>
          <w:tcPr>
            <w:tcW w:w="0" w:type="auto"/>
            <w:hideMark/>
          </w:tcPr>
          <w:p w14:paraId="00FB0D33"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Factor</w:t>
            </w:r>
          </w:p>
        </w:tc>
        <w:tc>
          <w:tcPr>
            <w:tcW w:w="7587" w:type="dxa"/>
            <w:hideMark/>
          </w:tcPr>
          <w:p w14:paraId="3A361CFE"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Description</w:t>
            </w:r>
          </w:p>
        </w:tc>
      </w:tr>
      <w:tr w:rsidR="008436D5" w:rsidRPr="008436D5" w14:paraId="2C8B7BD4" w14:textId="77777777" w:rsidTr="00B96E1F">
        <w:tc>
          <w:tcPr>
            <w:tcW w:w="0" w:type="auto"/>
            <w:hideMark/>
          </w:tcPr>
          <w:p w14:paraId="1596DDA2"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Strengths-Opportunities (SO)</w:t>
            </w:r>
          </w:p>
        </w:tc>
        <w:tc>
          <w:tcPr>
            <w:tcW w:w="7587" w:type="dxa"/>
            <w:hideMark/>
          </w:tcPr>
          <w:p w14:paraId="1223DE83"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Leveraging Brand Recognition and Location: The strong InterContinental brand and prime location can be leveraged to attract more international guests through targeted marketing campaigns and partnerships with travel agencies (Kotler et al., 2017). </w:t>
            </w:r>
          </w:p>
          <w:p w14:paraId="57C14546" w14:textId="2B20532E" w:rsidR="008436D5" w:rsidRPr="008436D5" w:rsidRDefault="008436D5" w:rsidP="00820FCC">
            <w:pPr>
              <w:spacing w:line="360" w:lineRule="auto"/>
              <w:rPr>
                <w:rFonts w:ascii="Arial" w:hAnsi="Arial" w:cs="Arial"/>
                <w:lang w:val="en-GB"/>
              </w:rPr>
            </w:pPr>
            <w:r w:rsidRPr="008436D5">
              <w:rPr>
                <w:rFonts w:ascii="Arial" w:hAnsi="Arial" w:cs="Arial"/>
                <w:lang w:val="en-GB"/>
              </w:rPr>
              <w:t>Enhancing Amenities: Invest in renovating and modernizing the hotel’s facilities to enhance guest satisfaction and capitalize on the increasing demand for luxury accommodations (PwC, 2023).</w:t>
            </w:r>
          </w:p>
        </w:tc>
      </w:tr>
      <w:tr w:rsidR="008436D5" w:rsidRPr="008436D5" w14:paraId="2808F205" w14:textId="77777777" w:rsidTr="00B96E1F">
        <w:tc>
          <w:tcPr>
            <w:tcW w:w="0" w:type="auto"/>
            <w:hideMark/>
          </w:tcPr>
          <w:p w14:paraId="7E1A2EFB"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Strengths-Threats (ST)</w:t>
            </w:r>
          </w:p>
        </w:tc>
        <w:tc>
          <w:tcPr>
            <w:tcW w:w="7587" w:type="dxa"/>
            <w:hideMark/>
          </w:tcPr>
          <w:p w14:paraId="36770634"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Competitive Pricing Strategies: Use the strong brand and comprehensive amenities to justify premium pricing strategies while offering occasional promotions to counteract the effects of economic fluctuations and intense competition (</w:t>
            </w:r>
            <w:proofErr w:type="spellStart"/>
            <w:r w:rsidRPr="008436D5">
              <w:rPr>
                <w:rFonts w:ascii="Arial" w:hAnsi="Arial" w:cs="Arial"/>
                <w:lang w:val="en-GB"/>
              </w:rPr>
              <w:t>Enz</w:t>
            </w:r>
            <w:proofErr w:type="spellEnd"/>
            <w:r w:rsidRPr="008436D5">
              <w:rPr>
                <w:rFonts w:ascii="Arial" w:hAnsi="Arial" w:cs="Arial"/>
                <w:lang w:val="en-GB"/>
              </w:rPr>
              <w:t xml:space="preserve">, 2010). </w:t>
            </w:r>
          </w:p>
          <w:p w14:paraId="4D895183" w14:textId="08797480" w:rsidR="008436D5" w:rsidRPr="008436D5" w:rsidRDefault="008436D5" w:rsidP="00820FCC">
            <w:pPr>
              <w:spacing w:line="360" w:lineRule="auto"/>
              <w:rPr>
                <w:rFonts w:ascii="Arial" w:hAnsi="Arial" w:cs="Arial"/>
                <w:lang w:val="en-GB"/>
              </w:rPr>
            </w:pPr>
            <w:r w:rsidRPr="008436D5">
              <w:rPr>
                <w:rFonts w:ascii="Arial" w:hAnsi="Arial" w:cs="Arial"/>
                <w:lang w:val="en-GB"/>
              </w:rPr>
              <w:t>Regulatory Compliance and Sustainability: Utilize the brand's resources to implement rigorous compliance and sustainability initiatives, turning potential regulatory threats into opportunities for differentiation (Font et al., 2012).</w:t>
            </w:r>
          </w:p>
        </w:tc>
      </w:tr>
      <w:tr w:rsidR="008436D5" w:rsidRPr="008436D5" w14:paraId="74C1CFC6" w14:textId="77777777" w:rsidTr="00B96E1F">
        <w:tc>
          <w:tcPr>
            <w:tcW w:w="0" w:type="auto"/>
            <w:hideMark/>
          </w:tcPr>
          <w:p w14:paraId="7A398513"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Weaknesses-Opportunities (WO)</w:t>
            </w:r>
          </w:p>
        </w:tc>
        <w:tc>
          <w:tcPr>
            <w:tcW w:w="7587" w:type="dxa"/>
            <w:hideMark/>
          </w:tcPr>
          <w:p w14:paraId="74BAD7AE"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Service Quality Improvement Programs: Address inconsistent service quality by implementing robust training programs for staff, enhancing service standards to boost guest satisfaction and capitalize on the hotel’s prime location and brand reputation (Baker et al., 2023). </w:t>
            </w:r>
          </w:p>
          <w:p w14:paraId="0BB33340" w14:textId="54746128" w:rsidR="008436D5" w:rsidRPr="008436D5" w:rsidRDefault="008436D5" w:rsidP="00820FCC">
            <w:pPr>
              <w:spacing w:line="360" w:lineRule="auto"/>
              <w:rPr>
                <w:rFonts w:ascii="Arial" w:hAnsi="Arial" w:cs="Arial"/>
                <w:lang w:val="en-GB"/>
              </w:rPr>
            </w:pPr>
            <w:r w:rsidRPr="008436D5">
              <w:rPr>
                <w:rFonts w:ascii="Arial" w:hAnsi="Arial" w:cs="Arial"/>
                <w:lang w:val="en-GB"/>
              </w:rPr>
              <w:t xml:space="preserve">Digital Marketing Initiatives: Modernize marketing strategies by adopting digital tools and social media to attract younger </w:t>
            </w:r>
            <w:r w:rsidR="00B96E1F" w:rsidRPr="00820FCC">
              <w:rPr>
                <w:rFonts w:ascii="Arial" w:hAnsi="Arial" w:cs="Arial"/>
                <w:lang w:val="en-GB"/>
              </w:rPr>
              <w:t>travellers</w:t>
            </w:r>
            <w:r w:rsidRPr="008436D5">
              <w:rPr>
                <w:rFonts w:ascii="Arial" w:hAnsi="Arial" w:cs="Arial"/>
                <w:lang w:val="en-GB"/>
              </w:rPr>
              <w:t xml:space="preserve"> and improve occupancy rates (Euromonitor International, 2023).</w:t>
            </w:r>
          </w:p>
        </w:tc>
      </w:tr>
      <w:tr w:rsidR="008436D5" w:rsidRPr="008436D5" w14:paraId="485D7EF6" w14:textId="77777777" w:rsidTr="00B96E1F">
        <w:tc>
          <w:tcPr>
            <w:tcW w:w="0" w:type="auto"/>
            <w:hideMark/>
          </w:tcPr>
          <w:p w14:paraId="4A4CE19B" w14:textId="77777777" w:rsidR="008436D5" w:rsidRPr="008436D5" w:rsidRDefault="008436D5" w:rsidP="00820FCC">
            <w:pPr>
              <w:spacing w:line="360" w:lineRule="auto"/>
              <w:rPr>
                <w:rFonts w:ascii="Arial" w:hAnsi="Arial" w:cs="Arial"/>
                <w:lang w:val="en-GB"/>
              </w:rPr>
            </w:pPr>
            <w:r w:rsidRPr="008436D5">
              <w:rPr>
                <w:rFonts w:ascii="Arial" w:hAnsi="Arial" w:cs="Arial"/>
                <w:lang w:val="en-GB"/>
              </w:rPr>
              <w:t>Weaknesses-Threats (WT)</w:t>
            </w:r>
          </w:p>
        </w:tc>
        <w:tc>
          <w:tcPr>
            <w:tcW w:w="7587" w:type="dxa"/>
            <w:hideMark/>
          </w:tcPr>
          <w:p w14:paraId="3649903B" w14:textId="77777777" w:rsidR="00B96E1F" w:rsidRPr="00820FCC" w:rsidRDefault="008436D5" w:rsidP="00820FCC">
            <w:pPr>
              <w:spacing w:line="360" w:lineRule="auto"/>
              <w:rPr>
                <w:rFonts w:ascii="Arial" w:hAnsi="Arial" w:cs="Arial"/>
                <w:lang w:val="en-GB"/>
              </w:rPr>
            </w:pPr>
            <w:r w:rsidRPr="008436D5">
              <w:rPr>
                <w:rFonts w:ascii="Arial" w:hAnsi="Arial" w:cs="Arial"/>
                <w:lang w:val="en-GB"/>
              </w:rPr>
              <w:t xml:space="preserve">Cost Management and Operational Efficiency: Tackle high operating costs by optimizing resource allocation and reducing waste, thereby mitigating the financial impact during economic downturns (Becker &amp; </w:t>
            </w:r>
            <w:proofErr w:type="spellStart"/>
            <w:r w:rsidRPr="008436D5">
              <w:rPr>
                <w:rFonts w:ascii="Arial" w:hAnsi="Arial" w:cs="Arial"/>
                <w:lang w:val="en-GB"/>
              </w:rPr>
              <w:t>Fritzsche</w:t>
            </w:r>
            <w:proofErr w:type="spellEnd"/>
            <w:r w:rsidRPr="008436D5">
              <w:rPr>
                <w:rFonts w:ascii="Arial" w:hAnsi="Arial" w:cs="Arial"/>
                <w:lang w:val="en-GB"/>
              </w:rPr>
              <w:t xml:space="preserve">, 2010). </w:t>
            </w:r>
          </w:p>
          <w:p w14:paraId="0277C8C2" w14:textId="48566ABC" w:rsidR="008436D5" w:rsidRPr="008436D5" w:rsidRDefault="008436D5" w:rsidP="00820FCC">
            <w:pPr>
              <w:spacing w:line="360" w:lineRule="auto"/>
              <w:rPr>
                <w:rFonts w:ascii="Arial" w:hAnsi="Arial" w:cs="Arial"/>
                <w:lang w:val="en-GB"/>
              </w:rPr>
            </w:pPr>
            <w:r w:rsidRPr="008436D5">
              <w:rPr>
                <w:rFonts w:ascii="Arial" w:hAnsi="Arial" w:cs="Arial"/>
                <w:lang w:val="en-GB"/>
              </w:rPr>
              <w:t>Facility Upgrades: Gradually upgrade outdated facilities to maintain competitiveness and prevent loss of market share to modernized competitors (TripAdvisor, 2023).</w:t>
            </w:r>
          </w:p>
        </w:tc>
      </w:tr>
    </w:tbl>
    <w:p w14:paraId="05E3F38D" w14:textId="77777777" w:rsidR="00B96E1F" w:rsidRPr="00820FCC" w:rsidRDefault="00B96E1F" w:rsidP="00820FCC">
      <w:pPr>
        <w:spacing w:line="360" w:lineRule="auto"/>
        <w:rPr>
          <w:rFonts w:ascii="Arial" w:hAnsi="Arial" w:cs="Arial"/>
          <w:lang w:val="en-GB"/>
        </w:rPr>
      </w:pPr>
    </w:p>
    <w:p w14:paraId="45DC7DF5" w14:textId="3F2EEA6B" w:rsidR="008436D5" w:rsidRPr="008436D5" w:rsidRDefault="008436D5" w:rsidP="00820FCC">
      <w:pPr>
        <w:spacing w:line="360" w:lineRule="auto"/>
        <w:rPr>
          <w:rFonts w:ascii="Arial" w:hAnsi="Arial" w:cs="Arial"/>
          <w:lang w:val="en-GB"/>
        </w:rPr>
      </w:pPr>
      <w:r w:rsidRPr="008436D5">
        <w:rPr>
          <w:rFonts w:ascii="Arial" w:hAnsi="Arial" w:cs="Arial"/>
          <w:lang w:val="en-GB"/>
        </w:rPr>
        <w:lastRenderedPageBreak/>
        <w:t>This TOWS analysis provides strategic options for the InterContinental Bucharest by combining internal strengths and weaknesses with external opportunities and threats. By leveraging strengths and addressing weaknesses, the hotel can better navigate the external environment and achieve sustainable growth.</w:t>
      </w:r>
    </w:p>
    <w:p w14:paraId="50842253" w14:textId="77777777" w:rsidR="008436D5" w:rsidRPr="00820FCC" w:rsidRDefault="008436D5" w:rsidP="00820FCC">
      <w:pPr>
        <w:spacing w:line="360" w:lineRule="auto"/>
        <w:rPr>
          <w:rFonts w:ascii="Arial" w:hAnsi="Arial" w:cs="Arial"/>
          <w:lang w:val="en-GB"/>
        </w:rPr>
      </w:pPr>
    </w:p>
    <w:p w14:paraId="6EC1378C" w14:textId="07629C59" w:rsidR="00B96E1F" w:rsidRPr="00820FCC" w:rsidRDefault="000F2D4D" w:rsidP="00820FCC">
      <w:pPr>
        <w:pStyle w:val="Heading1"/>
        <w:spacing w:line="360" w:lineRule="auto"/>
        <w:rPr>
          <w:rFonts w:ascii="Arial" w:hAnsi="Arial" w:cs="Arial"/>
          <w:sz w:val="24"/>
          <w:szCs w:val="24"/>
          <w:lang w:val="en-GB"/>
        </w:rPr>
      </w:pPr>
      <w:bookmarkStart w:id="18" w:name="_Toc167219135"/>
      <w:r w:rsidRPr="00820FCC">
        <w:rPr>
          <w:rFonts w:ascii="Arial" w:hAnsi="Arial" w:cs="Arial"/>
          <w:sz w:val="24"/>
          <w:szCs w:val="24"/>
          <w:lang w:val="en-GB"/>
        </w:rPr>
        <w:t>Recommendations</w:t>
      </w:r>
      <w:bookmarkEnd w:id="18"/>
    </w:p>
    <w:p w14:paraId="5850E6BD" w14:textId="328D389A" w:rsidR="000F2D4D" w:rsidRPr="00820FCC" w:rsidRDefault="000F2D4D" w:rsidP="00820FCC">
      <w:pPr>
        <w:pStyle w:val="Heading2"/>
        <w:spacing w:line="360" w:lineRule="auto"/>
        <w:rPr>
          <w:rFonts w:ascii="Arial" w:hAnsi="Arial" w:cs="Arial"/>
          <w:sz w:val="24"/>
          <w:szCs w:val="24"/>
          <w:lang w:val="en-GB"/>
        </w:rPr>
      </w:pPr>
      <w:bookmarkStart w:id="19" w:name="_Toc167219136"/>
      <w:r w:rsidRPr="00820FCC">
        <w:rPr>
          <w:rFonts w:ascii="Arial" w:hAnsi="Arial" w:cs="Arial"/>
          <w:sz w:val="24"/>
          <w:szCs w:val="24"/>
          <w:lang w:val="en-GB"/>
        </w:rPr>
        <w:t>Service Enhancement</w:t>
      </w:r>
      <w:bookmarkEnd w:id="19"/>
    </w:p>
    <w:p w14:paraId="32B0BC4C"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Enhancing the service quality at InterContinental Bucharest is essential to maintaining its competitive edge and ensuring guest satisfaction. This recommendation focuses on refining service delivery processes, upgrading amenities, and improving staff interactions with guests.</w:t>
      </w:r>
    </w:p>
    <w:p w14:paraId="565D1A08" w14:textId="77777777" w:rsidR="00B96E1F" w:rsidRPr="00820FCC" w:rsidRDefault="00B96E1F" w:rsidP="00820FCC">
      <w:pPr>
        <w:spacing w:line="360" w:lineRule="auto"/>
        <w:rPr>
          <w:rFonts w:ascii="Arial" w:hAnsi="Arial" w:cs="Arial"/>
          <w:lang w:val="en-GB"/>
        </w:rPr>
      </w:pPr>
    </w:p>
    <w:p w14:paraId="41348F11" w14:textId="6A017E74" w:rsidR="000F2D4D" w:rsidRPr="00820FCC" w:rsidRDefault="000F2D4D" w:rsidP="00820FCC">
      <w:pPr>
        <w:spacing w:line="360" w:lineRule="auto"/>
        <w:rPr>
          <w:rFonts w:ascii="Arial" w:hAnsi="Arial" w:cs="Arial"/>
          <w:lang w:val="en-GB"/>
        </w:rPr>
      </w:pPr>
      <w:r w:rsidRPr="00820FCC">
        <w:rPr>
          <w:rFonts w:ascii="Arial" w:hAnsi="Arial" w:cs="Arial"/>
          <w:lang w:val="en-GB"/>
        </w:rPr>
        <w:t>Potential Benefits</w:t>
      </w:r>
    </w:p>
    <w:p w14:paraId="186168C1" w14:textId="77777777" w:rsidR="000F2D4D" w:rsidRPr="00820FCC" w:rsidRDefault="000F2D4D" w:rsidP="00820FCC">
      <w:pPr>
        <w:pStyle w:val="ListParagraph"/>
        <w:numPr>
          <w:ilvl w:val="0"/>
          <w:numId w:val="29"/>
        </w:numPr>
        <w:spacing w:line="360" w:lineRule="auto"/>
        <w:rPr>
          <w:rFonts w:ascii="Arial" w:hAnsi="Arial" w:cs="Arial"/>
          <w:lang w:val="en-GB"/>
        </w:rPr>
      </w:pPr>
      <w:r w:rsidRPr="00820FCC">
        <w:rPr>
          <w:rFonts w:ascii="Arial" w:hAnsi="Arial" w:cs="Arial"/>
          <w:lang w:val="en-GB"/>
        </w:rPr>
        <w:t>Increased Guest Satisfaction: Enhanced service quality directly correlates with increased guest satisfaction, leading to positive reviews and higher repeat visitation rates. Satisfied guests are more likely to recommend the hotel to others, generating positive word-of-mouth marketing (Kotler et al., 2017).</w:t>
      </w:r>
    </w:p>
    <w:p w14:paraId="6BFC64F7" w14:textId="77777777" w:rsidR="000F2D4D" w:rsidRPr="00820FCC" w:rsidRDefault="000F2D4D" w:rsidP="00820FCC">
      <w:pPr>
        <w:pStyle w:val="ListParagraph"/>
        <w:numPr>
          <w:ilvl w:val="0"/>
          <w:numId w:val="29"/>
        </w:numPr>
        <w:spacing w:line="360" w:lineRule="auto"/>
        <w:rPr>
          <w:rFonts w:ascii="Arial" w:hAnsi="Arial" w:cs="Arial"/>
          <w:lang w:val="en-GB"/>
        </w:rPr>
      </w:pPr>
      <w:r w:rsidRPr="00820FCC">
        <w:rPr>
          <w:rFonts w:ascii="Arial" w:hAnsi="Arial" w:cs="Arial"/>
          <w:lang w:val="en-GB"/>
        </w:rPr>
        <w:t>Improved Operational Efficiency: By streamlining service processes, the hotel can reduce waiting times and improve overall operational efficiency. This can result in cost savings and a better guest experience, as guests will appreciate quicker and more efficient service (</w:t>
      </w:r>
      <w:proofErr w:type="spellStart"/>
      <w:r w:rsidRPr="00820FCC">
        <w:rPr>
          <w:rFonts w:ascii="Arial" w:hAnsi="Arial" w:cs="Arial"/>
          <w:lang w:val="en-GB"/>
        </w:rPr>
        <w:t>Enz</w:t>
      </w:r>
      <w:proofErr w:type="spellEnd"/>
      <w:r w:rsidRPr="00820FCC">
        <w:rPr>
          <w:rFonts w:ascii="Arial" w:hAnsi="Arial" w:cs="Arial"/>
          <w:lang w:val="en-GB"/>
        </w:rPr>
        <w:t>, 2010).</w:t>
      </w:r>
    </w:p>
    <w:p w14:paraId="4CBA420E" w14:textId="77777777" w:rsidR="000F2D4D" w:rsidRPr="00820FCC" w:rsidRDefault="000F2D4D" w:rsidP="00820FCC">
      <w:pPr>
        <w:pStyle w:val="ListParagraph"/>
        <w:numPr>
          <w:ilvl w:val="0"/>
          <w:numId w:val="29"/>
        </w:numPr>
        <w:spacing w:line="360" w:lineRule="auto"/>
        <w:rPr>
          <w:rFonts w:ascii="Arial" w:hAnsi="Arial" w:cs="Arial"/>
          <w:lang w:val="en-GB"/>
        </w:rPr>
      </w:pPr>
      <w:r w:rsidRPr="00820FCC">
        <w:rPr>
          <w:rFonts w:ascii="Arial" w:hAnsi="Arial" w:cs="Arial"/>
          <w:lang w:val="en-GB"/>
        </w:rPr>
        <w:t>Higher Revenue: Enhanced service quality can justify higher room rates, as guests are willing to pay more for superior experiences. Additionally, satisfied guests are likely to spend more on other hotel services such as dining, spa treatments, and events (O’Fallon &amp; Rutherford, 2011).</w:t>
      </w:r>
    </w:p>
    <w:p w14:paraId="2084E356" w14:textId="53956EED" w:rsidR="000F2D4D" w:rsidRPr="00820FCC" w:rsidRDefault="000F2D4D" w:rsidP="00820FCC">
      <w:pPr>
        <w:pStyle w:val="ListParagraph"/>
        <w:numPr>
          <w:ilvl w:val="0"/>
          <w:numId w:val="29"/>
        </w:numPr>
        <w:spacing w:line="360" w:lineRule="auto"/>
        <w:rPr>
          <w:rFonts w:ascii="Arial" w:hAnsi="Arial" w:cs="Arial"/>
          <w:lang w:val="en-GB"/>
        </w:rPr>
      </w:pPr>
      <w:r w:rsidRPr="00820FCC">
        <w:rPr>
          <w:rFonts w:ascii="Arial" w:hAnsi="Arial" w:cs="Arial"/>
          <w:lang w:val="en-GB"/>
        </w:rPr>
        <w:t xml:space="preserve">Stronger Brand Reputation: Consistently high service standards reinforce the hotel’s brand reputation as a top-tier accommodation provider. This strengthens its market position and attracts both leisure and business </w:t>
      </w:r>
      <w:r w:rsidR="00B96E1F" w:rsidRPr="00820FCC">
        <w:rPr>
          <w:rFonts w:ascii="Arial" w:hAnsi="Arial" w:cs="Arial"/>
          <w:lang w:val="en-GB"/>
        </w:rPr>
        <w:t>travellers</w:t>
      </w:r>
      <w:r w:rsidRPr="00820FCC">
        <w:rPr>
          <w:rFonts w:ascii="Arial" w:hAnsi="Arial" w:cs="Arial"/>
          <w:lang w:val="en-GB"/>
        </w:rPr>
        <w:t xml:space="preserve"> seeking reliable, high-quality service (Davidson et al., 2011).</w:t>
      </w:r>
    </w:p>
    <w:p w14:paraId="2F3962EE" w14:textId="77777777" w:rsidR="00B96E1F" w:rsidRPr="00820FCC" w:rsidRDefault="00B96E1F" w:rsidP="00820FCC">
      <w:pPr>
        <w:spacing w:line="360" w:lineRule="auto"/>
        <w:rPr>
          <w:rFonts w:ascii="Arial" w:hAnsi="Arial" w:cs="Arial"/>
          <w:lang w:val="en-GB"/>
        </w:rPr>
      </w:pPr>
    </w:p>
    <w:p w14:paraId="25122253" w14:textId="26CD5B6E" w:rsidR="000F2D4D" w:rsidRPr="00820FCC" w:rsidRDefault="000F2D4D" w:rsidP="00820FCC">
      <w:pPr>
        <w:spacing w:line="360" w:lineRule="auto"/>
        <w:rPr>
          <w:rFonts w:ascii="Arial" w:hAnsi="Arial" w:cs="Arial"/>
          <w:lang w:val="en-GB"/>
        </w:rPr>
      </w:pPr>
      <w:r w:rsidRPr="00820FCC">
        <w:rPr>
          <w:rFonts w:ascii="Arial" w:hAnsi="Arial" w:cs="Arial"/>
          <w:lang w:val="en-GB"/>
        </w:rPr>
        <w:t>Costs and Measures Involved</w:t>
      </w:r>
    </w:p>
    <w:p w14:paraId="43BB99F3" w14:textId="77777777" w:rsidR="000F2D4D" w:rsidRPr="00820FCC" w:rsidRDefault="000F2D4D" w:rsidP="00820FCC">
      <w:pPr>
        <w:pStyle w:val="ListParagraph"/>
        <w:numPr>
          <w:ilvl w:val="0"/>
          <w:numId w:val="30"/>
        </w:numPr>
        <w:spacing w:line="360" w:lineRule="auto"/>
        <w:rPr>
          <w:rFonts w:ascii="Arial" w:hAnsi="Arial" w:cs="Arial"/>
          <w:lang w:val="en-GB"/>
        </w:rPr>
      </w:pPr>
      <w:r w:rsidRPr="00820FCC">
        <w:rPr>
          <w:rFonts w:ascii="Arial" w:hAnsi="Arial" w:cs="Arial"/>
          <w:lang w:val="en-GB"/>
        </w:rPr>
        <w:lastRenderedPageBreak/>
        <w:t>Staff Training and Development: Comprehensive training programs for all staff members are essential. This includes customer service training, technical skills development, and cultural sensitivity training. The estimated cost for developing and implementing these programs is approximately €50,000 annually (PwC, 2023).</w:t>
      </w:r>
    </w:p>
    <w:p w14:paraId="0F0DEA47" w14:textId="77777777" w:rsidR="000F2D4D" w:rsidRPr="00820FCC" w:rsidRDefault="000F2D4D" w:rsidP="00820FCC">
      <w:pPr>
        <w:pStyle w:val="ListParagraph"/>
        <w:numPr>
          <w:ilvl w:val="0"/>
          <w:numId w:val="30"/>
        </w:numPr>
        <w:spacing w:line="360" w:lineRule="auto"/>
        <w:rPr>
          <w:rFonts w:ascii="Arial" w:hAnsi="Arial" w:cs="Arial"/>
          <w:lang w:val="en-GB"/>
        </w:rPr>
      </w:pPr>
      <w:r w:rsidRPr="00820FCC">
        <w:rPr>
          <w:rFonts w:ascii="Arial" w:hAnsi="Arial" w:cs="Arial"/>
          <w:lang w:val="en-GB"/>
        </w:rPr>
        <w:t>Upgrading Amenities: Investing in upgraded amenities such as high-speed internet, modern in-room entertainment systems, and luxurious toiletries can significantly enhance the guest experience. This is estimated to cost around €100,000 for initial upgrades, with an annual maintenance cost of €20,000 (Euromonitor International, 2023).</w:t>
      </w:r>
    </w:p>
    <w:p w14:paraId="23E167F5" w14:textId="77777777" w:rsidR="000F2D4D" w:rsidRPr="00820FCC" w:rsidRDefault="000F2D4D" w:rsidP="00820FCC">
      <w:pPr>
        <w:pStyle w:val="ListParagraph"/>
        <w:numPr>
          <w:ilvl w:val="0"/>
          <w:numId w:val="30"/>
        </w:numPr>
        <w:spacing w:line="360" w:lineRule="auto"/>
        <w:rPr>
          <w:rFonts w:ascii="Arial" w:hAnsi="Arial" w:cs="Arial"/>
          <w:lang w:val="en-GB"/>
        </w:rPr>
      </w:pPr>
      <w:r w:rsidRPr="00820FCC">
        <w:rPr>
          <w:rFonts w:ascii="Arial" w:hAnsi="Arial" w:cs="Arial"/>
          <w:lang w:val="en-GB"/>
        </w:rPr>
        <w:t>Process Optimization: Implementing technology solutions to optimize service processes, such as automated check-in/check-out systems and mobile concierge services, can streamline operations and reduce staff workload. The initial investment for these technologies is approximately €40,000, with an annual operational cost of €10,000 (O’Connor et al., 2008).</w:t>
      </w:r>
    </w:p>
    <w:p w14:paraId="195DE465" w14:textId="77777777" w:rsidR="000F2D4D" w:rsidRPr="00820FCC" w:rsidRDefault="000F2D4D" w:rsidP="00820FCC">
      <w:pPr>
        <w:pStyle w:val="ListParagraph"/>
        <w:numPr>
          <w:ilvl w:val="0"/>
          <w:numId w:val="30"/>
        </w:numPr>
        <w:spacing w:line="360" w:lineRule="auto"/>
        <w:rPr>
          <w:rFonts w:ascii="Arial" w:hAnsi="Arial" w:cs="Arial"/>
          <w:lang w:val="en-GB"/>
        </w:rPr>
      </w:pPr>
      <w:r w:rsidRPr="00820FCC">
        <w:rPr>
          <w:rFonts w:ascii="Arial" w:hAnsi="Arial" w:cs="Arial"/>
          <w:lang w:val="en-GB"/>
        </w:rPr>
        <w:t>Guest Feedback Systems: Installing comprehensive guest feedback systems to continuously monitor and improve service quality. These systems can cost around €10,000 initially, with minimal ongoing costs for maintenance and upgrades (TripAdvisor, 2023).</w:t>
      </w:r>
    </w:p>
    <w:p w14:paraId="06D8685B" w14:textId="77777777" w:rsidR="00B96E1F" w:rsidRPr="00820FCC" w:rsidRDefault="00B96E1F" w:rsidP="00820FCC">
      <w:pPr>
        <w:spacing w:line="360" w:lineRule="auto"/>
        <w:rPr>
          <w:rFonts w:ascii="Arial" w:hAnsi="Arial" w:cs="Arial"/>
          <w:lang w:val="en-GB"/>
        </w:rPr>
      </w:pPr>
    </w:p>
    <w:p w14:paraId="420FA79F" w14:textId="07313C06" w:rsidR="000F2D4D" w:rsidRPr="00820FCC" w:rsidRDefault="000F2D4D" w:rsidP="00820FCC">
      <w:pPr>
        <w:spacing w:line="360" w:lineRule="auto"/>
        <w:rPr>
          <w:rFonts w:ascii="Arial" w:hAnsi="Arial" w:cs="Arial"/>
          <w:lang w:val="en-GB"/>
        </w:rPr>
      </w:pPr>
      <w:r w:rsidRPr="00820FCC">
        <w:rPr>
          <w:rFonts w:ascii="Arial" w:hAnsi="Arial" w:cs="Arial"/>
          <w:lang w:val="en-GB"/>
        </w:rPr>
        <w:t>Total Estimated Cost</w:t>
      </w:r>
    </w:p>
    <w:p w14:paraId="6D9E49B0"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The total estimated cost for implementing the service enhancement recommendations is approximately €200,000 for the first year, with recurring costs of about €30,000 annually. Considering the size and revenue of InterContinental Bucharest, this investment is reasonable and justified by the expected returns in guest satisfaction and increased revenue.</w:t>
      </w:r>
    </w:p>
    <w:p w14:paraId="1B0849D9" w14:textId="77777777" w:rsidR="00B96E1F" w:rsidRPr="00820FCC" w:rsidRDefault="00B96E1F" w:rsidP="00820FCC">
      <w:pPr>
        <w:spacing w:line="360" w:lineRule="auto"/>
        <w:rPr>
          <w:rFonts w:ascii="Arial" w:hAnsi="Arial" w:cs="Arial"/>
          <w:lang w:val="en-GB"/>
        </w:rPr>
      </w:pPr>
    </w:p>
    <w:p w14:paraId="6C7DD75A" w14:textId="37282B0C" w:rsidR="000F2D4D" w:rsidRPr="00820FCC" w:rsidRDefault="000F2D4D" w:rsidP="00820FCC">
      <w:pPr>
        <w:spacing w:line="360" w:lineRule="auto"/>
        <w:rPr>
          <w:rFonts w:ascii="Arial" w:hAnsi="Arial" w:cs="Arial"/>
          <w:lang w:val="en-GB"/>
        </w:rPr>
      </w:pPr>
      <w:r w:rsidRPr="00820FCC">
        <w:rPr>
          <w:rFonts w:ascii="Arial" w:hAnsi="Arial" w:cs="Arial"/>
          <w:lang w:val="en-GB"/>
        </w:rPr>
        <w:t>Conclusion</w:t>
      </w:r>
    </w:p>
    <w:p w14:paraId="32BB7F9F"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 xml:space="preserve">Enhancing service quality at InterContinental Bucharest is a strategic investment that can lead to significant benefits including increased guest satisfaction, improved operational efficiency, higher revenue, and a stronger brand reputation. While the initial costs are substantial, the long-term gains in terms of market positioning and financial performance make this investment worthwhile. By focusing on comprehensive staff training, upgrading amenities, optimizing processes, and </w:t>
      </w:r>
      <w:r w:rsidRPr="00820FCC">
        <w:rPr>
          <w:rFonts w:ascii="Arial" w:hAnsi="Arial" w:cs="Arial"/>
          <w:lang w:val="en-GB"/>
        </w:rPr>
        <w:lastRenderedPageBreak/>
        <w:t>implementing robust guest feedback systems, the hotel can ensure a consistently superior guest experience, driving growth and sustaining its competitive edge in the hospitality industry.</w:t>
      </w:r>
    </w:p>
    <w:p w14:paraId="207004AE" w14:textId="77777777" w:rsidR="00831430" w:rsidRPr="00820FCC" w:rsidRDefault="00831430" w:rsidP="00820FCC">
      <w:pPr>
        <w:spacing w:line="360" w:lineRule="auto"/>
        <w:rPr>
          <w:rFonts w:ascii="Arial" w:hAnsi="Arial" w:cs="Arial"/>
          <w:lang w:val="en-GB"/>
        </w:rPr>
      </w:pPr>
    </w:p>
    <w:p w14:paraId="6DC65745" w14:textId="41D84230" w:rsidR="000F2D4D" w:rsidRPr="00820FCC" w:rsidRDefault="000F2D4D" w:rsidP="00820FCC">
      <w:pPr>
        <w:pStyle w:val="Heading2"/>
        <w:spacing w:line="360" w:lineRule="auto"/>
        <w:rPr>
          <w:rFonts w:ascii="Arial" w:hAnsi="Arial" w:cs="Arial"/>
          <w:sz w:val="24"/>
          <w:szCs w:val="24"/>
          <w:lang w:val="en-GB"/>
        </w:rPr>
      </w:pPr>
      <w:bookmarkStart w:id="20" w:name="_Toc167219137"/>
      <w:r w:rsidRPr="00820FCC">
        <w:rPr>
          <w:rFonts w:ascii="Arial" w:hAnsi="Arial" w:cs="Arial"/>
          <w:sz w:val="24"/>
          <w:szCs w:val="24"/>
          <w:lang w:val="en-GB"/>
        </w:rPr>
        <w:t>Facility Upgrades</w:t>
      </w:r>
      <w:bookmarkEnd w:id="20"/>
    </w:p>
    <w:p w14:paraId="6D0EE946"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Upgrading the facilities at the InterContinental Bucharest is essential to maintain its competitive edge and enhance guest satisfaction. Given the hotel's prominent status and central location, modernizing its infrastructure and amenities can significantly improve the guest experience and attract a wider clientele.</w:t>
      </w:r>
    </w:p>
    <w:p w14:paraId="1C2CE53A" w14:textId="77777777" w:rsidR="00831430" w:rsidRPr="00820FCC" w:rsidRDefault="00831430" w:rsidP="00820FCC">
      <w:pPr>
        <w:spacing w:line="360" w:lineRule="auto"/>
        <w:rPr>
          <w:rFonts w:ascii="Arial" w:hAnsi="Arial" w:cs="Arial"/>
          <w:lang w:val="en-GB"/>
        </w:rPr>
      </w:pPr>
    </w:p>
    <w:p w14:paraId="70182254" w14:textId="7783F3CD" w:rsidR="000F2D4D" w:rsidRPr="00820FCC" w:rsidRDefault="000F2D4D" w:rsidP="00820FCC">
      <w:pPr>
        <w:spacing w:line="360" w:lineRule="auto"/>
        <w:rPr>
          <w:rFonts w:ascii="Arial" w:hAnsi="Arial" w:cs="Arial"/>
          <w:lang w:val="en-GB"/>
        </w:rPr>
      </w:pPr>
      <w:r w:rsidRPr="00820FCC">
        <w:rPr>
          <w:rFonts w:ascii="Arial" w:hAnsi="Arial" w:cs="Arial"/>
          <w:lang w:val="en-GB"/>
        </w:rPr>
        <w:t>Potential Benefits</w:t>
      </w:r>
    </w:p>
    <w:p w14:paraId="68E9F31D" w14:textId="77777777" w:rsidR="000F2D4D" w:rsidRPr="00820FCC" w:rsidRDefault="000F2D4D" w:rsidP="00820FCC">
      <w:pPr>
        <w:pStyle w:val="ListParagraph"/>
        <w:numPr>
          <w:ilvl w:val="0"/>
          <w:numId w:val="31"/>
        </w:numPr>
        <w:spacing w:line="360" w:lineRule="auto"/>
        <w:rPr>
          <w:rFonts w:ascii="Arial" w:hAnsi="Arial" w:cs="Arial"/>
          <w:lang w:val="en-GB"/>
        </w:rPr>
      </w:pPr>
      <w:r w:rsidRPr="00820FCC">
        <w:rPr>
          <w:rFonts w:ascii="Arial" w:hAnsi="Arial" w:cs="Arial"/>
          <w:lang w:val="en-GB"/>
        </w:rPr>
        <w:t>Enhanced Guest Satisfaction: Modern and well-maintained facilities significantly enhance the overall guest experience. Upgraded rooms, contemporary furnishings, and state-of-the-art amenities can lead to higher guest satisfaction and positive reviews, driving repeat business and attracting new customers (</w:t>
      </w:r>
      <w:proofErr w:type="spellStart"/>
      <w:r w:rsidRPr="00820FCC">
        <w:rPr>
          <w:rFonts w:ascii="Arial" w:hAnsi="Arial" w:cs="Arial"/>
          <w:lang w:val="en-GB"/>
        </w:rPr>
        <w:t>Enz</w:t>
      </w:r>
      <w:proofErr w:type="spellEnd"/>
      <w:r w:rsidRPr="00820FCC">
        <w:rPr>
          <w:rFonts w:ascii="Arial" w:hAnsi="Arial" w:cs="Arial"/>
          <w:lang w:val="en-GB"/>
        </w:rPr>
        <w:t>, 2010).</w:t>
      </w:r>
    </w:p>
    <w:p w14:paraId="72209073" w14:textId="4B1C630C" w:rsidR="000F2D4D" w:rsidRPr="00820FCC" w:rsidRDefault="000F2D4D" w:rsidP="00820FCC">
      <w:pPr>
        <w:pStyle w:val="ListParagraph"/>
        <w:numPr>
          <w:ilvl w:val="0"/>
          <w:numId w:val="31"/>
        </w:numPr>
        <w:spacing w:line="360" w:lineRule="auto"/>
        <w:rPr>
          <w:rFonts w:ascii="Arial" w:hAnsi="Arial" w:cs="Arial"/>
          <w:lang w:val="en-GB"/>
        </w:rPr>
      </w:pPr>
      <w:r w:rsidRPr="00820FCC">
        <w:rPr>
          <w:rFonts w:ascii="Arial" w:hAnsi="Arial" w:cs="Arial"/>
          <w:lang w:val="en-GB"/>
        </w:rPr>
        <w:t xml:space="preserve">Increased Occupancy Rates: By offering updated and luxurious facilities, the hotel can appeal to high-end </w:t>
      </w:r>
      <w:r w:rsidR="00831430" w:rsidRPr="00820FCC">
        <w:rPr>
          <w:rFonts w:ascii="Arial" w:hAnsi="Arial" w:cs="Arial"/>
          <w:lang w:val="en-GB"/>
        </w:rPr>
        <w:t>travellers</w:t>
      </w:r>
      <w:r w:rsidRPr="00820FCC">
        <w:rPr>
          <w:rFonts w:ascii="Arial" w:hAnsi="Arial" w:cs="Arial"/>
          <w:lang w:val="en-GB"/>
        </w:rPr>
        <w:t xml:space="preserve"> and business clients. This can result in higher occupancy rates, particularly during peak seasons and events, thus boosting revenue (Kotler et al., 2017).</w:t>
      </w:r>
    </w:p>
    <w:p w14:paraId="665281B6" w14:textId="77777777" w:rsidR="000F2D4D" w:rsidRPr="00820FCC" w:rsidRDefault="000F2D4D" w:rsidP="00820FCC">
      <w:pPr>
        <w:pStyle w:val="ListParagraph"/>
        <w:numPr>
          <w:ilvl w:val="0"/>
          <w:numId w:val="31"/>
        </w:numPr>
        <w:spacing w:line="360" w:lineRule="auto"/>
        <w:rPr>
          <w:rFonts w:ascii="Arial" w:hAnsi="Arial" w:cs="Arial"/>
          <w:lang w:val="en-GB"/>
        </w:rPr>
      </w:pPr>
      <w:r w:rsidRPr="00820FCC">
        <w:rPr>
          <w:rFonts w:ascii="Arial" w:hAnsi="Arial" w:cs="Arial"/>
          <w:lang w:val="en-GB"/>
        </w:rPr>
        <w:t>Competitive Advantage: Facility upgrades can differentiate the InterContinental Bucharest from its competitors. In a market with many high-end hotels, having superior facilities can be a decisive factor for guests when choosing accommodation (Euromonitor International, 2023).</w:t>
      </w:r>
    </w:p>
    <w:p w14:paraId="06471FBA" w14:textId="77777777" w:rsidR="000F2D4D" w:rsidRPr="00820FCC" w:rsidRDefault="000F2D4D" w:rsidP="00820FCC">
      <w:pPr>
        <w:pStyle w:val="ListParagraph"/>
        <w:numPr>
          <w:ilvl w:val="0"/>
          <w:numId w:val="31"/>
        </w:numPr>
        <w:spacing w:line="360" w:lineRule="auto"/>
        <w:rPr>
          <w:rFonts w:ascii="Arial" w:hAnsi="Arial" w:cs="Arial"/>
          <w:lang w:val="en-GB"/>
        </w:rPr>
      </w:pPr>
      <w:r w:rsidRPr="00820FCC">
        <w:rPr>
          <w:rFonts w:ascii="Arial" w:hAnsi="Arial" w:cs="Arial"/>
          <w:lang w:val="en-GB"/>
        </w:rPr>
        <w:t>Operational Efficiency: Modernizing facilities often includes the implementation of energy-efficient systems and smart technologies, which can reduce operational costs. For example, upgrading to energy-efficient lighting and HVAC systems can significantly lower utility bills (Font et al., 2012).</w:t>
      </w:r>
    </w:p>
    <w:p w14:paraId="7198D8AA" w14:textId="77777777" w:rsidR="000F2D4D" w:rsidRPr="00820FCC" w:rsidRDefault="000F2D4D" w:rsidP="00820FCC">
      <w:pPr>
        <w:pStyle w:val="ListParagraph"/>
        <w:numPr>
          <w:ilvl w:val="0"/>
          <w:numId w:val="31"/>
        </w:numPr>
        <w:spacing w:line="360" w:lineRule="auto"/>
        <w:rPr>
          <w:rFonts w:ascii="Arial" w:hAnsi="Arial" w:cs="Arial"/>
          <w:lang w:val="en-GB"/>
        </w:rPr>
      </w:pPr>
      <w:r w:rsidRPr="00820FCC">
        <w:rPr>
          <w:rFonts w:ascii="Arial" w:hAnsi="Arial" w:cs="Arial"/>
          <w:lang w:val="en-GB"/>
        </w:rPr>
        <w:t>Long-term Value: Investing in the physical infrastructure of the hotel enhances its long-term value. Well-maintained properties can demand higher prices and maintain their appeal over time, ensuring sustained profitability (O’Fallon &amp; Rutherford, 2011).</w:t>
      </w:r>
    </w:p>
    <w:p w14:paraId="6A204008" w14:textId="77777777" w:rsidR="00831430" w:rsidRPr="00820FCC" w:rsidRDefault="00831430" w:rsidP="00820FCC">
      <w:pPr>
        <w:spacing w:line="360" w:lineRule="auto"/>
        <w:rPr>
          <w:rFonts w:ascii="Arial" w:hAnsi="Arial" w:cs="Arial"/>
          <w:lang w:val="en-GB"/>
        </w:rPr>
      </w:pPr>
    </w:p>
    <w:p w14:paraId="0FBCF782" w14:textId="1B10AF42" w:rsidR="000F2D4D" w:rsidRPr="00820FCC" w:rsidRDefault="000F2D4D" w:rsidP="00820FCC">
      <w:pPr>
        <w:spacing w:line="360" w:lineRule="auto"/>
        <w:rPr>
          <w:rFonts w:ascii="Arial" w:hAnsi="Arial" w:cs="Arial"/>
          <w:lang w:val="en-GB"/>
        </w:rPr>
      </w:pPr>
      <w:r w:rsidRPr="00820FCC">
        <w:rPr>
          <w:rFonts w:ascii="Arial" w:hAnsi="Arial" w:cs="Arial"/>
          <w:lang w:val="en-GB"/>
        </w:rPr>
        <w:t>Costs and Measures Involved</w:t>
      </w:r>
    </w:p>
    <w:p w14:paraId="5F6FF28B" w14:textId="77777777" w:rsidR="000F2D4D" w:rsidRPr="00820FCC" w:rsidRDefault="000F2D4D" w:rsidP="00820FCC">
      <w:pPr>
        <w:pStyle w:val="ListParagraph"/>
        <w:numPr>
          <w:ilvl w:val="0"/>
          <w:numId w:val="32"/>
        </w:numPr>
        <w:spacing w:line="360" w:lineRule="auto"/>
        <w:rPr>
          <w:rFonts w:ascii="Arial" w:hAnsi="Arial" w:cs="Arial"/>
          <w:lang w:val="en-GB"/>
        </w:rPr>
      </w:pPr>
      <w:r w:rsidRPr="00820FCC">
        <w:rPr>
          <w:rFonts w:ascii="Arial" w:hAnsi="Arial" w:cs="Arial"/>
          <w:lang w:val="en-GB"/>
        </w:rPr>
        <w:t>Room Renovations: Upgrading guest rooms, including new furniture, fixtures, and fittings, is estimated to cost around €10,000 per room. With approximately 250 rooms, this brings the total to €2,500,000 (IHG, 2023).</w:t>
      </w:r>
    </w:p>
    <w:p w14:paraId="64B8A0CD" w14:textId="77777777" w:rsidR="000F2D4D" w:rsidRPr="00820FCC" w:rsidRDefault="000F2D4D" w:rsidP="00820FCC">
      <w:pPr>
        <w:pStyle w:val="ListParagraph"/>
        <w:numPr>
          <w:ilvl w:val="0"/>
          <w:numId w:val="32"/>
        </w:numPr>
        <w:spacing w:line="360" w:lineRule="auto"/>
        <w:rPr>
          <w:rFonts w:ascii="Arial" w:hAnsi="Arial" w:cs="Arial"/>
          <w:lang w:val="en-GB"/>
        </w:rPr>
      </w:pPr>
      <w:r w:rsidRPr="00820FCC">
        <w:rPr>
          <w:rFonts w:ascii="Arial" w:hAnsi="Arial" w:cs="Arial"/>
          <w:lang w:val="en-GB"/>
        </w:rPr>
        <w:t>Public Area Upgrades: Renovating common areas such as the lobby, restaurants, and conference rooms is expected to cost around €1,000,000. This includes modern décor, new seating arrangements, and improved lighting and audio-visual systems (Euromonitor International, 2023).</w:t>
      </w:r>
    </w:p>
    <w:p w14:paraId="19FDBE4E" w14:textId="77777777" w:rsidR="000F2D4D" w:rsidRPr="00820FCC" w:rsidRDefault="000F2D4D" w:rsidP="00820FCC">
      <w:pPr>
        <w:pStyle w:val="ListParagraph"/>
        <w:numPr>
          <w:ilvl w:val="0"/>
          <w:numId w:val="32"/>
        </w:numPr>
        <w:spacing w:line="360" w:lineRule="auto"/>
        <w:rPr>
          <w:rFonts w:ascii="Arial" w:hAnsi="Arial" w:cs="Arial"/>
          <w:lang w:val="en-GB"/>
        </w:rPr>
      </w:pPr>
      <w:r w:rsidRPr="00820FCC">
        <w:rPr>
          <w:rFonts w:ascii="Arial" w:hAnsi="Arial" w:cs="Arial"/>
          <w:lang w:val="en-GB"/>
        </w:rPr>
        <w:t>Technology Enhancements: Installing high-speed Wi-Fi, smart room controls, and updated security systems can cost around €500,000. These technologies not only enhance the guest experience but also improve operational efficiency (O’Connor et al., 2008).</w:t>
      </w:r>
    </w:p>
    <w:p w14:paraId="367A640B" w14:textId="77777777" w:rsidR="000F2D4D" w:rsidRPr="00820FCC" w:rsidRDefault="000F2D4D" w:rsidP="00820FCC">
      <w:pPr>
        <w:pStyle w:val="ListParagraph"/>
        <w:numPr>
          <w:ilvl w:val="0"/>
          <w:numId w:val="32"/>
        </w:numPr>
        <w:spacing w:line="360" w:lineRule="auto"/>
        <w:rPr>
          <w:rFonts w:ascii="Arial" w:hAnsi="Arial" w:cs="Arial"/>
          <w:lang w:val="en-GB"/>
        </w:rPr>
      </w:pPr>
      <w:r w:rsidRPr="00820FCC">
        <w:rPr>
          <w:rFonts w:ascii="Arial" w:hAnsi="Arial" w:cs="Arial"/>
          <w:lang w:val="en-GB"/>
        </w:rPr>
        <w:t>Energy-efficient Systems: Implementing energy-efficient HVAC, lighting, and water systems is estimated to cost €400,000. These upgrades can result in significant long-term savings on utility bills and are aligned with sustainable practices (Font et al., 2012).</w:t>
      </w:r>
    </w:p>
    <w:p w14:paraId="105CCC32" w14:textId="77777777" w:rsidR="000F2D4D" w:rsidRPr="00820FCC" w:rsidRDefault="000F2D4D" w:rsidP="00820FCC">
      <w:pPr>
        <w:pStyle w:val="ListParagraph"/>
        <w:numPr>
          <w:ilvl w:val="0"/>
          <w:numId w:val="32"/>
        </w:numPr>
        <w:spacing w:line="360" w:lineRule="auto"/>
        <w:rPr>
          <w:rFonts w:ascii="Arial" w:hAnsi="Arial" w:cs="Arial"/>
          <w:lang w:val="en-GB"/>
        </w:rPr>
      </w:pPr>
      <w:r w:rsidRPr="00820FCC">
        <w:rPr>
          <w:rFonts w:ascii="Arial" w:hAnsi="Arial" w:cs="Arial"/>
          <w:lang w:val="en-GB"/>
        </w:rPr>
        <w:t>Contingency Fund: Allocating a contingency fund of €300,000 for unexpected costs during the renovation process is prudent to ensure the project stays on track without financial strain (PwC, 2023).</w:t>
      </w:r>
    </w:p>
    <w:p w14:paraId="09EC5351" w14:textId="77777777" w:rsidR="00831430" w:rsidRPr="00820FCC" w:rsidRDefault="00831430" w:rsidP="00820FCC">
      <w:pPr>
        <w:spacing w:line="360" w:lineRule="auto"/>
        <w:rPr>
          <w:rFonts w:ascii="Arial" w:hAnsi="Arial" w:cs="Arial"/>
          <w:lang w:val="en-GB"/>
        </w:rPr>
      </w:pPr>
    </w:p>
    <w:p w14:paraId="5312579B" w14:textId="314A4957" w:rsidR="000F2D4D" w:rsidRPr="00820FCC" w:rsidRDefault="000F2D4D" w:rsidP="00820FCC">
      <w:pPr>
        <w:spacing w:line="360" w:lineRule="auto"/>
        <w:rPr>
          <w:rFonts w:ascii="Arial" w:hAnsi="Arial" w:cs="Arial"/>
          <w:lang w:val="en-GB"/>
        </w:rPr>
      </w:pPr>
      <w:r w:rsidRPr="00820FCC">
        <w:rPr>
          <w:rFonts w:ascii="Arial" w:hAnsi="Arial" w:cs="Arial"/>
          <w:lang w:val="en-GB"/>
        </w:rPr>
        <w:t>Total Estimated Cost</w:t>
      </w:r>
    </w:p>
    <w:p w14:paraId="01B7AD0E"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The total estimated cost for comprehensive facility upgrades at the InterContinental Bucharest is approximately €4,700,000. Given the hotel's high revenue potential and the significant benefits expected from these upgrades, this investment is reasonable and strategically sound.</w:t>
      </w:r>
    </w:p>
    <w:p w14:paraId="570C1337" w14:textId="77777777" w:rsidR="00831430" w:rsidRPr="00820FCC" w:rsidRDefault="00831430" w:rsidP="00820FCC">
      <w:pPr>
        <w:spacing w:line="360" w:lineRule="auto"/>
        <w:rPr>
          <w:rFonts w:ascii="Arial" w:hAnsi="Arial" w:cs="Arial"/>
          <w:lang w:val="en-GB"/>
        </w:rPr>
      </w:pPr>
    </w:p>
    <w:p w14:paraId="7E769A18" w14:textId="4A45138E" w:rsidR="000F2D4D" w:rsidRPr="00820FCC" w:rsidRDefault="000F2D4D" w:rsidP="00820FCC">
      <w:pPr>
        <w:spacing w:line="360" w:lineRule="auto"/>
        <w:rPr>
          <w:rFonts w:ascii="Arial" w:hAnsi="Arial" w:cs="Arial"/>
          <w:lang w:val="en-GB"/>
        </w:rPr>
      </w:pPr>
      <w:r w:rsidRPr="00820FCC">
        <w:rPr>
          <w:rFonts w:ascii="Arial" w:hAnsi="Arial" w:cs="Arial"/>
          <w:lang w:val="en-GB"/>
        </w:rPr>
        <w:t>Conclusion</w:t>
      </w:r>
    </w:p>
    <w:p w14:paraId="27028AC6" w14:textId="58C2AAED"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 xml:space="preserve">Facility upgrades at the InterContinental Bucharest are a vital investment to maintain its luxury status, improve guest satisfaction, and ensure long-term competitiveness. The benefits, including higher guest satisfaction, increased occupancy rates, operational efficiency, and long-term value, justify the costs involved. By modernizing rooms, public areas, and technology systems, the hotel </w:t>
      </w:r>
      <w:r w:rsidRPr="00820FCC">
        <w:rPr>
          <w:rFonts w:ascii="Arial" w:hAnsi="Arial" w:cs="Arial"/>
          <w:lang w:val="en-GB"/>
        </w:rPr>
        <w:lastRenderedPageBreak/>
        <w:t xml:space="preserve">can enhance its appeal to discerning </w:t>
      </w:r>
      <w:r w:rsidR="00831430" w:rsidRPr="00820FCC">
        <w:rPr>
          <w:rFonts w:ascii="Arial" w:hAnsi="Arial" w:cs="Arial"/>
          <w:lang w:val="en-GB"/>
        </w:rPr>
        <w:t>travellers</w:t>
      </w:r>
      <w:r w:rsidRPr="00820FCC">
        <w:rPr>
          <w:rFonts w:ascii="Arial" w:hAnsi="Arial" w:cs="Arial"/>
          <w:lang w:val="en-GB"/>
        </w:rPr>
        <w:t xml:space="preserve"> and maintain its position as a premier accommodation option in Bucharest.</w:t>
      </w:r>
    </w:p>
    <w:p w14:paraId="7402412E" w14:textId="77777777" w:rsidR="00831430" w:rsidRPr="00820FCC" w:rsidRDefault="00831430" w:rsidP="00820FCC">
      <w:pPr>
        <w:spacing w:line="360" w:lineRule="auto"/>
        <w:rPr>
          <w:rFonts w:ascii="Arial" w:hAnsi="Arial" w:cs="Arial"/>
          <w:lang w:val="en-GB"/>
        </w:rPr>
      </w:pPr>
    </w:p>
    <w:p w14:paraId="57D5BB68" w14:textId="454F8A4E" w:rsidR="000F2D4D" w:rsidRPr="00820FCC" w:rsidRDefault="000F2D4D" w:rsidP="00820FCC">
      <w:pPr>
        <w:pStyle w:val="Heading2"/>
        <w:spacing w:line="360" w:lineRule="auto"/>
        <w:rPr>
          <w:rFonts w:ascii="Arial" w:hAnsi="Arial" w:cs="Arial"/>
          <w:sz w:val="24"/>
          <w:szCs w:val="24"/>
          <w:lang w:val="en-GB"/>
        </w:rPr>
      </w:pPr>
      <w:bookmarkStart w:id="21" w:name="_Toc167219138"/>
      <w:r w:rsidRPr="00820FCC">
        <w:rPr>
          <w:rFonts w:ascii="Arial" w:hAnsi="Arial" w:cs="Arial"/>
          <w:sz w:val="24"/>
          <w:szCs w:val="24"/>
          <w:lang w:val="en-GB"/>
        </w:rPr>
        <w:t>Marketing Revamp</w:t>
      </w:r>
      <w:bookmarkEnd w:id="21"/>
    </w:p>
    <w:p w14:paraId="3D83734D"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Revamping the marketing strategy of the InterContinental Bucharest is crucial to enhance its visibility, attract a broader clientele, and boost revenue. Given the competitive nature of the hospitality industry, a well-executed marketing revamp can significantly impact the hotel's market position.</w:t>
      </w:r>
    </w:p>
    <w:p w14:paraId="18555847" w14:textId="77777777" w:rsidR="00831430" w:rsidRPr="00820FCC" w:rsidRDefault="00831430" w:rsidP="00820FCC">
      <w:pPr>
        <w:spacing w:line="360" w:lineRule="auto"/>
        <w:rPr>
          <w:rFonts w:ascii="Arial" w:hAnsi="Arial" w:cs="Arial"/>
          <w:lang w:val="en-GB"/>
        </w:rPr>
      </w:pPr>
    </w:p>
    <w:p w14:paraId="76EB27BD" w14:textId="1361570D" w:rsidR="000F2D4D" w:rsidRPr="00820FCC" w:rsidRDefault="000F2D4D" w:rsidP="00820FCC">
      <w:pPr>
        <w:spacing w:line="360" w:lineRule="auto"/>
        <w:rPr>
          <w:rFonts w:ascii="Arial" w:hAnsi="Arial" w:cs="Arial"/>
          <w:lang w:val="en-GB"/>
        </w:rPr>
      </w:pPr>
      <w:r w:rsidRPr="00820FCC">
        <w:rPr>
          <w:rFonts w:ascii="Arial" w:hAnsi="Arial" w:cs="Arial"/>
          <w:lang w:val="en-GB"/>
        </w:rPr>
        <w:t>Potential Benefits</w:t>
      </w:r>
    </w:p>
    <w:p w14:paraId="3660648A" w14:textId="77777777" w:rsidR="000F2D4D" w:rsidRPr="00820FCC" w:rsidRDefault="000F2D4D" w:rsidP="00820FCC">
      <w:pPr>
        <w:pStyle w:val="ListParagraph"/>
        <w:numPr>
          <w:ilvl w:val="0"/>
          <w:numId w:val="33"/>
        </w:numPr>
        <w:spacing w:line="360" w:lineRule="auto"/>
        <w:rPr>
          <w:rFonts w:ascii="Arial" w:hAnsi="Arial" w:cs="Arial"/>
          <w:lang w:val="en-GB"/>
        </w:rPr>
      </w:pPr>
      <w:r w:rsidRPr="00820FCC">
        <w:rPr>
          <w:rFonts w:ascii="Arial" w:hAnsi="Arial" w:cs="Arial"/>
          <w:lang w:val="en-GB"/>
        </w:rPr>
        <w:t>Increased Brand Awareness: A comprehensive marketing strategy that includes digital marketing, social media, and traditional advertising can enhance the hotel’s visibility. Increased brand awareness leads to a larger customer base and can attract more international guests (Kotler et al., 2017).</w:t>
      </w:r>
    </w:p>
    <w:p w14:paraId="2AFDC4BF" w14:textId="073D4656" w:rsidR="000F2D4D" w:rsidRPr="00820FCC" w:rsidRDefault="000F2D4D" w:rsidP="00820FCC">
      <w:pPr>
        <w:pStyle w:val="ListParagraph"/>
        <w:numPr>
          <w:ilvl w:val="0"/>
          <w:numId w:val="33"/>
        </w:numPr>
        <w:spacing w:line="360" w:lineRule="auto"/>
        <w:rPr>
          <w:rFonts w:ascii="Arial" w:hAnsi="Arial" w:cs="Arial"/>
          <w:lang w:val="en-GB"/>
        </w:rPr>
      </w:pPr>
      <w:r w:rsidRPr="00820FCC">
        <w:rPr>
          <w:rFonts w:ascii="Arial" w:hAnsi="Arial" w:cs="Arial"/>
          <w:lang w:val="en-GB"/>
        </w:rPr>
        <w:t xml:space="preserve">Targeted Marketing Campaigns: By utilizing data analytics, the hotel can create targeted marketing campaigns that appeal to specific demographics, such as business </w:t>
      </w:r>
      <w:r w:rsidR="00831430" w:rsidRPr="00820FCC">
        <w:rPr>
          <w:rFonts w:ascii="Arial" w:hAnsi="Arial" w:cs="Arial"/>
          <w:lang w:val="en-GB"/>
        </w:rPr>
        <w:t>travellers</w:t>
      </w:r>
      <w:r w:rsidRPr="00820FCC">
        <w:rPr>
          <w:rFonts w:ascii="Arial" w:hAnsi="Arial" w:cs="Arial"/>
          <w:lang w:val="en-GB"/>
        </w:rPr>
        <w:t>, leisure tourists, and event organizers. This ensures that marketing efforts are efficient and reach the right audience (Chaffey &amp; Ellis-Chadwick, 2019).</w:t>
      </w:r>
    </w:p>
    <w:p w14:paraId="64719938" w14:textId="77777777" w:rsidR="000F2D4D" w:rsidRPr="00820FCC" w:rsidRDefault="000F2D4D" w:rsidP="00820FCC">
      <w:pPr>
        <w:pStyle w:val="ListParagraph"/>
        <w:numPr>
          <w:ilvl w:val="0"/>
          <w:numId w:val="33"/>
        </w:numPr>
        <w:spacing w:line="360" w:lineRule="auto"/>
        <w:rPr>
          <w:rFonts w:ascii="Arial" w:hAnsi="Arial" w:cs="Arial"/>
          <w:lang w:val="en-GB"/>
        </w:rPr>
      </w:pPr>
      <w:r w:rsidRPr="00820FCC">
        <w:rPr>
          <w:rFonts w:ascii="Arial" w:hAnsi="Arial" w:cs="Arial"/>
          <w:lang w:val="en-GB"/>
        </w:rPr>
        <w:t xml:space="preserve">Enhanced Guest Engagement: Engaging content on social media platforms and a user-friendly website can improve guest interaction and satisfaction. Regular updates, promotions, and interactive posts can foster a sense of community and loyalty among guests (Tiago &amp; </w:t>
      </w:r>
      <w:proofErr w:type="spellStart"/>
      <w:r w:rsidRPr="00820FCC">
        <w:rPr>
          <w:rFonts w:ascii="Arial" w:hAnsi="Arial" w:cs="Arial"/>
          <w:lang w:val="en-GB"/>
        </w:rPr>
        <w:t>Veríssimo</w:t>
      </w:r>
      <w:proofErr w:type="spellEnd"/>
      <w:r w:rsidRPr="00820FCC">
        <w:rPr>
          <w:rFonts w:ascii="Arial" w:hAnsi="Arial" w:cs="Arial"/>
          <w:lang w:val="en-GB"/>
        </w:rPr>
        <w:t>, 2014).</w:t>
      </w:r>
    </w:p>
    <w:p w14:paraId="750FDE45" w14:textId="77777777" w:rsidR="000F2D4D" w:rsidRPr="00820FCC" w:rsidRDefault="000F2D4D" w:rsidP="00820FCC">
      <w:pPr>
        <w:pStyle w:val="ListParagraph"/>
        <w:numPr>
          <w:ilvl w:val="0"/>
          <w:numId w:val="33"/>
        </w:numPr>
        <w:spacing w:line="360" w:lineRule="auto"/>
        <w:rPr>
          <w:rFonts w:ascii="Arial" w:hAnsi="Arial" w:cs="Arial"/>
          <w:lang w:val="en-GB"/>
        </w:rPr>
      </w:pPr>
      <w:r w:rsidRPr="00820FCC">
        <w:rPr>
          <w:rFonts w:ascii="Arial" w:hAnsi="Arial" w:cs="Arial"/>
          <w:lang w:val="en-GB"/>
        </w:rPr>
        <w:t>Increased Direct Bookings: A strong online presence, including a well-optimized website with a seamless booking process, can increase direct bookings. This reduces dependency on third-party booking platforms and increases profit margins (</w:t>
      </w:r>
      <w:proofErr w:type="spellStart"/>
      <w:r w:rsidRPr="00820FCC">
        <w:rPr>
          <w:rFonts w:ascii="Arial" w:hAnsi="Arial" w:cs="Arial"/>
          <w:lang w:val="en-GB"/>
        </w:rPr>
        <w:t>Enz</w:t>
      </w:r>
      <w:proofErr w:type="spellEnd"/>
      <w:r w:rsidRPr="00820FCC">
        <w:rPr>
          <w:rFonts w:ascii="Arial" w:hAnsi="Arial" w:cs="Arial"/>
          <w:lang w:val="en-GB"/>
        </w:rPr>
        <w:t>, 2010).</w:t>
      </w:r>
    </w:p>
    <w:p w14:paraId="7CCEF09A" w14:textId="77777777" w:rsidR="000F2D4D" w:rsidRPr="00820FCC" w:rsidRDefault="000F2D4D" w:rsidP="00820FCC">
      <w:pPr>
        <w:pStyle w:val="ListParagraph"/>
        <w:numPr>
          <w:ilvl w:val="0"/>
          <w:numId w:val="33"/>
        </w:numPr>
        <w:spacing w:line="360" w:lineRule="auto"/>
        <w:rPr>
          <w:rFonts w:ascii="Arial" w:hAnsi="Arial" w:cs="Arial"/>
          <w:lang w:val="en-GB"/>
        </w:rPr>
      </w:pPr>
      <w:r w:rsidRPr="00820FCC">
        <w:rPr>
          <w:rFonts w:ascii="Arial" w:hAnsi="Arial" w:cs="Arial"/>
          <w:lang w:val="en-GB"/>
        </w:rPr>
        <w:t>Improved Reputation Management: Active management of online reviews and guest feedback can enhance the hotel’s reputation. Prompt responses to reviews and proactive handling of complaints can improve guest perceptions and attract more bookings (Leung et al., 2013).</w:t>
      </w:r>
    </w:p>
    <w:p w14:paraId="6400A9D8" w14:textId="77777777" w:rsidR="00831430" w:rsidRPr="00820FCC" w:rsidRDefault="00831430" w:rsidP="00820FCC">
      <w:pPr>
        <w:spacing w:line="360" w:lineRule="auto"/>
        <w:rPr>
          <w:rFonts w:ascii="Arial" w:hAnsi="Arial" w:cs="Arial"/>
          <w:lang w:val="en-GB"/>
        </w:rPr>
      </w:pPr>
    </w:p>
    <w:p w14:paraId="29F147BF" w14:textId="54BFFAAD" w:rsidR="000F2D4D" w:rsidRPr="00820FCC" w:rsidRDefault="000F2D4D" w:rsidP="00820FCC">
      <w:pPr>
        <w:spacing w:line="360" w:lineRule="auto"/>
        <w:rPr>
          <w:rFonts w:ascii="Arial" w:hAnsi="Arial" w:cs="Arial"/>
          <w:lang w:val="en-GB"/>
        </w:rPr>
      </w:pPr>
      <w:r w:rsidRPr="00820FCC">
        <w:rPr>
          <w:rFonts w:ascii="Arial" w:hAnsi="Arial" w:cs="Arial"/>
          <w:lang w:val="en-GB"/>
        </w:rPr>
        <w:lastRenderedPageBreak/>
        <w:t>Costs and Measures Involved</w:t>
      </w:r>
    </w:p>
    <w:p w14:paraId="285A3158" w14:textId="77777777" w:rsidR="000F2D4D" w:rsidRPr="00820FCC" w:rsidRDefault="000F2D4D" w:rsidP="00820FCC">
      <w:pPr>
        <w:pStyle w:val="ListParagraph"/>
        <w:numPr>
          <w:ilvl w:val="0"/>
          <w:numId w:val="34"/>
        </w:numPr>
        <w:spacing w:line="360" w:lineRule="auto"/>
        <w:rPr>
          <w:rFonts w:ascii="Arial" w:hAnsi="Arial" w:cs="Arial"/>
          <w:lang w:val="en-GB"/>
        </w:rPr>
      </w:pPr>
      <w:r w:rsidRPr="00820FCC">
        <w:rPr>
          <w:rFonts w:ascii="Arial" w:hAnsi="Arial" w:cs="Arial"/>
          <w:lang w:val="en-GB"/>
        </w:rPr>
        <w:t>Digital Marketing Campaigns: Implementing comprehensive digital marketing campaigns, including social media advertising, Google AdWords, and email marketing, is estimated to cost around €50,000 annually. This includes creating engaging content, targeting ads, and monitoring performance (Chaffey &amp; Ellis-Chadwick, 2019).</w:t>
      </w:r>
    </w:p>
    <w:p w14:paraId="2723D756" w14:textId="77777777" w:rsidR="000F2D4D" w:rsidRPr="00820FCC" w:rsidRDefault="000F2D4D" w:rsidP="00820FCC">
      <w:pPr>
        <w:pStyle w:val="ListParagraph"/>
        <w:numPr>
          <w:ilvl w:val="0"/>
          <w:numId w:val="34"/>
        </w:numPr>
        <w:spacing w:line="360" w:lineRule="auto"/>
        <w:rPr>
          <w:rFonts w:ascii="Arial" w:hAnsi="Arial" w:cs="Arial"/>
          <w:lang w:val="en-GB"/>
        </w:rPr>
      </w:pPr>
      <w:r w:rsidRPr="00820FCC">
        <w:rPr>
          <w:rFonts w:ascii="Arial" w:hAnsi="Arial" w:cs="Arial"/>
          <w:lang w:val="en-GB"/>
        </w:rPr>
        <w:t>Website Redesign and SEO Optimization: Redesigning the hotel’s website to be more user-friendly and optimized for search engines is crucial. This includes mobile optimization, fast loading times, and seamless booking integration. The estimated cost for a complete redesign and SEO optimization is around €30,000 (Euromonitor International, 2023).</w:t>
      </w:r>
    </w:p>
    <w:p w14:paraId="2508B3F8" w14:textId="77777777" w:rsidR="000F2D4D" w:rsidRPr="00820FCC" w:rsidRDefault="000F2D4D" w:rsidP="00820FCC">
      <w:pPr>
        <w:pStyle w:val="ListParagraph"/>
        <w:numPr>
          <w:ilvl w:val="0"/>
          <w:numId w:val="34"/>
        </w:numPr>
        <w:spacing w:line="360" w:lineRule="auto"/>
        <w:rPr>
          <w:rFonts w:ascii="Arial" w:hAnsi="Arial" w:cs="Arial"/>
          <w:lang w:val="en-GB"/>
        </w:rPr>
      </w:pPr>
      <w:r w:rsidRPr="00820FCC">
        <w:rPr>
          <w:rFonts w:ascii="Arial" w:hAnsi="Arial" w:cs="Arial"/>
          <w:lang w:val="en-GB"/>
        </w:rPr>
        <w:t xml:space="preserve">Social Media Management: Hiring a dedicated social media manager or agency to handle the hotel's social media presence can cost approximately €25,000 per year. This includes content creation, regular posting, and engagement with followers (Tiago &amp; </w:t>
      </w:r>
      <w:proofErr w:type="spellStart"/>
      <w:r w:rsidRPr="00820FCC">
        <w:rPr>
          <w:rFonts w:ascii="Arial" w:hAnsi="Arial" w:cs="Arial"/>
          <w:lang w:val="en-GB"/>
        </w:rPr>
        <w:t>Veríssimo</w:t>
      </w:r>
      <w:proofErr w:type="spellEnd"/>
      <w:r w:rsidRPr="00820FCC">
        <w:rPr>
          <w:rFonts w:ascii="Arial" w:hAnsi="Arial" w:cs="Arial"/>
          <w:lang w:val="en-GB"/>
        </w:rPr>
        <w:t>, 2014).</w:t>
      </w:r>
    </w:p>
    <w:p w14:paraId="59ECEDA2" w14:textId="77777777" w:rsidR="000F2D4D" w:rsidRPr="00820FCC" w:rsidRDefault="000F2D4D" w:rsidP="00820FCC">
      <w:pPr>
        <w:pStyle w:val="ListParagraph"/>
        <w:numPr>
          <w:ilvl w:val="0"/>
          <w:numId w:val="34"/>
        </w:numPr>
        <w:spacing w:line="360" w:lineRule="auto"/>
        <w:rPr>
          <w:rFonts w:ascii="Arial" w:hAnsi="Arial" w:cs="Arial"/>
          <w:lang w:val="en-GB"/>
        </w:rPr>
      </w:pPr>
      <w:r w:rsidRPr="00820FCC">
        <w:rPr>
          <w:rFonts w:ascii="Arial" w:hAnsi="Arial" w:cs="Arial"/>
          <w:lang w:val="en-GB"/>
        </w:rPr>
        <w:t>Analytics and CRM Systems: Implementing advanced analytics and Customer Relationship Management (CRM) systems to track guest preferences and tailor marketing efforts can cost around €20,000 initially, with annual maintenance costs of €5,000 (Kotler et al., 2017).</w:t>
      </w:r>
    </w:p>
    <w:p w14:paraId="7165570F" w14:textId="77777777" w:rsidR="000F2D4D" w:rsidRPr="00820FCC" w:rsidRDefault="000F2D4D" w:rsidP="00820FCC">
      <w:pPr>
        <w:pStyle w:val="ListParagraph"/>
        <w:numPr>
          <w:ilvl w:val="0"/>
          <w:numId w:val="34"/>
        </w:numPr>
        <w:spacing w:line="360" w:lineRule="auto"/>
        <w:rPr>
          <w:rFonts w:ascii="Arial" w:hAnsi="Arial" w:cs="Arial"/>
          <w:lang w:val="en-GB"/>
        </w:rPr>
      </w:pPr>
      <w:r w:rsidRPr="00820FCC">
        <w:rPr>
          <w:rFonts w:ascii="Arial" w:hAnsi="Arial" w:cs="Arial"/>
          <w:lang w:val="en-GB"/>
        </w:rPr>
        <w:t>Traditional Advertising: Investing in traditional advertising methods, such as print ads in travel magazines, billboards, and partnerships with travel agencies, can further boost the hotel’s visibility. This is estimated to cost around €25,000 annually (</w:t>
      </w:r>
      <w:proofErr w:type="spellStart"/>
      <w:r w:rsidRPr="00820FCC">
        <w:rPr>
          <w:rFonts w:ascii="Arial" w:hAnsi="Arial" w:cs="Arial"/>
          <w:lang w:val="en-GB"/>
        </w:rPr>
        <w:t>Enz</w:t>
      </w:r>
      <w:proofErr w:type="spellEnd"/>
      <w:r w:rsidRPr="00820FCC">
        <w:rPr>
          <w:rFonts w:ascii="Arial" w:hAnsi="Arial" w:cs="Arial"/>
          <w:lang w:val="en-GB"/>
        </w:rPr>
        <w:t>, 2010).</w:t>
      </w:r>
    </w:p>
    <w:p w14:paraId="372CD023" w14:textId="77777777" w:rsidR="00831430" w:rsidRPr="00820FCC" w:rsidRDefault="00831430" w:rsidP="00820FCC">
      <w:pPr>
        <w:spacing w:line="360" w:lineRule="auto"/>
        <w:rPr>
          <w:rFonts w:ascii="Arial" w:hAnsi="Arial" w:cs="Arial"/>
          <w:lang w:val="en-GB"/>
        </w:rPr>
      </w:pPr>
    </w:p>
    <w:p w14:paraId="57C9DA47" w14:textId="3E1B44D7" w:rsidR="000F2D4D" w:rsidRPr="00820FCC" w:rsidRDefault="000F2D4D" w:rsidP="00820FCC">
      <w:pPr>
        <w:spacing w:line="360" w:lineRule="auto"/>
        <w:rPr>
          <w:rFonts w:ascii="Arial" w:hAnsi="Arial" w:cs="Arial"/>
          <w:lang w:val="en-GB"/>
        </w:rPr>
      </w:pPr>
      <w:r w:rsidRPr="00820FCC">
        <w:rPr>
          <w:rFonts w:ascii="Arial" w:hAnsi="Arial" w:cs="Arial"/>
          <w:lang w:val="en-GB"/>
        </w:rPr>
        <w:t>Total Estimated Cost</w:t>
      </w:r>
    </w:p>
    <w:p w14:paraId="75C7AB22"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The total estimated cost for a marketing revamp at the InterContinental Bucharest is approximately €150,000 for the first year, with ongoing costs of around €80,000 annually. This investment is justified given the expected increase in brand visibility, direct bookings, and overall revenue.</w:t>
      </w:r>
    </w:p>
    <w:p w14:paraId="3515E303" w14:textId="77777777" w:rsidR="00831430" w:rsidRPr="00820FCC" w:rsidRDefault="00831430" w:rsidP="00820FCC">
      <w:pPr>
        <w:spacing w:line="360" w:lineRule="auto"/>
        <w:rPr>
          <w:rFonts w:ascii="Arial" w:hAnsi="Arial" w:cs="Arial"/>
          <w:lang w:val="en-GB"/>
        </w:rPr>
      </w:pPr>
    </w:p>
    <w:p w14:paraId="07FD3349" w14:textId="4D3994FF" w:rsidR="000F2D4D" w:rsidRPr="00820FCC" w:rsidRDefault="000F2D4D" w:rsidP="00820FCC">
      <w:pPr>
        <w:spacing w:line="360" w:lineRule="auto"/>
        <w:rPr>
          <w:rFonts w:ascii="Arial" w:hAnsi="Arial" w:cs="Arial"/>
          <w:lang w:val="en-GB"/>
        </w:rPr>
      </w:pPr>
      <w:r w:rsidRPr="00820FCC">
        <w:rPr>
          <w:rFonts w:ascii="Arial" w:hAnsi="Arial" w:cs="Arial"/>
          <w:lang w:val="en-GB"/>
        </w:rPr>
        <w:t>Conclusion</w:t>
      </w:r>
    </w:p>
    <w:p w14:paraId="17A53BC8" w14:textId="77777777" w:rsidR="000F2D4D" w:rsidRPr="00820FCC" w:rsidRDefault="000F2D4D" w:rsidP="00820FCC">
      <w:pPr>
        <w:spacing w:line="360" w:lineRule="auto"/>
        <w:ind w:firstLine="720"/>
        <w:rPr>
          <w:rFonts w:ascii="Arial" w:hAnsi="Arial" w:cs="Arial"/>
          <w:lang w:val="en-GB"/>
        </w:rPr>
      </w:pPr>
      <w:r w:rsidRPr="00820FCC">
        <w:rPr>
          <w:rFonts w:ascii="Arial" w:hAnsi="Arial" w:cs="Arial"/>
          <w:lang w:val="en-GB"/>
        </w:rPr>
        <w:t xml:space="preserve">A marketing revamp for the InterContinental Bucharest is a strategic investment that can yield significant returns. By enhancing digital marketing efforts, redesigning the website, actively managing social media, and utilizing advanced </w:t>
      </w:r>
      <w:r w:rsidRPr="00820FCC">
        <w:rPr>
          <w:rFonts w:ascii="Arial" w:hAnsi="Arial" w:cs="Arial"/>
          <w:lang w:val="en-GB"/>
        </w:rPr>
        <w:lastRenderedPageBreak/>
        <w:t>analytics, the hotel can increase brand awareness, attract a broader clientele, and boost revenue. The costs involved are reasonable and aligned with the hotel's potential income, ensuring a strong return on investment and sustainable growth in the competitive hospitality market.</w:t>
      </w:r>
    </w:p>
    <w:p w14:paraId="6D12855C" w14:textId="77777777" w:rsidR="000F2D4D" w:rsidRPr="00820FCC" w:rsidRDefault="000F2D4D" w:rsidP="00820FCC">
      <w:pPr>
        <w:spacing w:line="360" w:lineRule="auto"/>
        <w:rPr>
          <w:rFonts w:ascii="Arial" w:hAnsi="Arial" w:cs="Arial"/>
          <w:lang w:val="en-GB"/>
        </w:rPr>
      </w:pPr>
    </w:p>
    <w:p w14:paraId="60883C99" w14:textId="5B95D1A6" w:rsidR="00B35FE8" w:rsidRPr="00820FCC" w:rsidRDefault="00B35FE8" w:rsidP="00820FCC">
      <w:pPr>
        <w:pStyle w:val="Heading2"/>
        <w:spacing w:line="360" w:lineRule="auto"/>
        <w:rPr>
          <w:rFonts w:ascii="Arial" w:hAnsi="Arial" w:cs="Arial"/>
          <w:sz w:val="24"/>
          <w:szCs w:val="24"/>
          <w:lang w:val="en-GB"/>
        </w:rPr>
      </w:pPr>
      <w:bookmarkStart w:id="22" w:name="_Toc167219139"/>
      <w:r w:rsidRPr="00820FCC">
        <w:rPr>
          <w:rFonts w:ascii="Arial" w:hAnsi="Arial" w:cs="Arial"/>
          <w:sz w:val="24"/>
          <w:szCs w:val="24"/>
          <w:lang w:val="en-GB"/>
        </w:rPr>
        <w:t>Corporate Client Strategy</w:t>
      </w:r>
      <w:bookmarkEnd w:id="22"/>
    </w:p>
    <w:p w14:paraId="6589A46E" w14:textId="51C0A9B1"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Developing a comprehensive Corporate Client Strategy is vital for the InterContinental Bucharest to attract and retain business </w:t>
      </w:r>
      <w:r w:rsidR="00831430" w:rsidRPr="00820FCC">
        <w:rPr>
          <w:rFonts w:ascii="Arial" w:hAnsi="Arial" w:cs="Arial"/>
          <w:lang w:val="en-GB"/>
        </w:rPr>
        <w:t>travellers</w:t>
      </w:r>
      <w:r w:rsidRPr="00820FCC">
        <w:rPr>
          <w:rFonts w:ascii="Arial" w:hAnsi="Arial" w:cs="Arial"/>
          <w:lang w:val="en-GB"/>
        </w:rPr>
        <w:t xml:space="preserve"> and corporate clients. By focusing on this segment, the hotel can leverage its prime location and excellent facilities to establish itself as the preferred choice for corporate stays and events.</w:t>
      </w:r>
    </w:p>
    <w:p w14:paraId="37E4DA00" w14:textId="77777777" w:rsidR="00831430" w:rsidRPr="00820FCC" w:rsidRDefault="00831430" w:rsidP="00820FCC">
      <w:pPr>
        <w:spacing w:line="360" w:lineRule="auto"/>
        <w:rPr>
          <w:rFonts w:ascii="Arial" w:hAnsi="Arial" w:cs="Arial"/>
          <w:lang w:val="en-GB"/>
        </w:rPr>
      </w:pPr>
    </w:p>
    <w:p w14:paraId="6C75EA8C" w14:textId="797C7D6E" w:rsidR="00B35FE8" w:rsidRPr="00820FCC" w:rsidRDefault="00B35FE8" w:rsidP="00820FCC">
      <w:pPr>
        <w:spacing w:line="360" w:lineRule="auto"/>
        <w:rPr>
          <w:rFonts w:ascii="Arial" w:hAnsi="Arial" w:cs="Arial"/>
          <w:lang w:val="en-GB"/>
        </w:rPr>
      </w:pPr>
      <w:r w:rsidRPr="00820FCC">
        <w:rPr>
          <w:rFonts w:ascii="Arial" w:hAnsi="Arial" w:cs="Arial"/>
          <w:lang w:val="en-GB"/>
        </w:rPr>
        <w:t>Potential Benefits</w:t>
      </w:r>
    </w:p>
    <w:p w14:paraId="02B3EDDB" w14:textId="77777777" w:rsidR="00B35FE8" w:rsidRPr="00820FCC" w:rsidRDefault="00B35FE8" w:rsidP="00820FCC">
      <w:pPr>
        <w:pStyle w:val="ListParagraph"/>
        <w:numPr>
          <w:ilvl w:val="0"/>
          <w:numId w:val="35"/>
        </w:numPr>
        <w:spacing w:line="360" w:lineRule="auto"/>
        <w:rPr>
          <w:rFonts w:ascii="Arial" w:hAnsi="Arial" w:cs="Arial"/>
          <w:lang w:val="en-GB"/>
        </w:rPr>
      </w:pPr>
      <w:r w:rsidRPr="00820FCC">
        <w:rPr>
          <w:rFonts w:ascii="Arial" w:hAnsi="Arial" w:cs="Arial"/>
          <w:lang w:val="en-GB"/>
        </w:rPr>
        <w:t>Increased Occupancy Rates: Corporate clients often require regular accommodations for business travel, training sessions, and conferences. By targeting this segment, the hotel can ensure a steady stream of bookings throughout the year, even during off-peak seasons (O’Fallon &amp; Rutherford, 2011).</w:t>
      </w:r>
    </w:p>
    <w:p w14:paraId="4BB89ABD" w14:textId="531C9AE2" w:rsidR="00B35FE8" w:rsidRPr="00820FCC" w:rsidRDefault="00B35FE8" w:rsidP="00820FCC">
      <w:pPr>
        <w:pStyle w:val="ListParagraph"/>
        <w:numPr>
          <w:ilvl w:val="0"/>
          <w:numId w:val="35"/>
        </w:numPr>
        <w:spacing w:line="360" w:lineRule="auto"/>
        <w:rPr>
          <w:rFonts w:ascii="Arial" w:hAnsi="Arial" w:cs="Arial"/>
          <w:lang w:val="en-GB"/>
        </w:rPr>
      </w:pPr>
      <w:r w:rsidRPr="00820FCC">
        <w:rPr>
          <w:rFonts w:ascii="Arial" w:hAnsi="Arial" w:cs="Arial"/>
          <w:lang w:val="en-GB"/>
        </w:rPr>
        <w:t xml:space="preserve">Higher Revenue: Corporate clients generally have higher spending patterns compared to leisure </w:t>
      </w:r>
      <w:r w:rsidR="00831430" w:rsidRPr="00820FCC">
        <w:rPr>
          <w:rFonts w:ascii="Arial" w:hAnsi="Arial" w:cs="Arial"/>
          <w:lang w:val="en-GB"/>
        </w:rPr>
        <w:t>travellers</w:t>
      </w:r>
      <w:r w:rsidRPr="00820FCC">
        <w:rPr>
          <w:rFonts w:ascii="Arial" w:hAnsi="Arial" w:cs="Arial"/>
          <w:lang w:val="en-GB"/>
        </w:rPr>
        <w:t xml:space="preserve">. They are likely to use additional services such as meeting rooms, dining facilities, and business </w:t>
      </w:r>
      <w:r w:rsidR="00831430" w:rsidRPr="00820FCC">
        <w:rPr>
          <w:rFonts w:ascii="Arial" w:hAnsi="Arial" w:cs="Arial"/>
          <w:lang w:val="en-GB"/>
        </w:rPr>
        <w:t>centres</w:t>
      </w:r>
      <w:r w:rsidRPr="00820FCC">
        <w:rPr>
          <w:rFonts w:ascii="Arial" w:hAnsi="Arial" w:cs="Arial"/>
          <w:lang w:val="en-GB"/>
        </w:rPr>
        <w:t>, which can significantly boost the hotel’s revenue (Kotler et al., 2017).</w:t>
      </w:r>
    </w:p>
    <w:p w14:paraId="041516A3" w14:textId="77777777" w:rsidR="00B35FE8" w:rsidRPr="00820FCC" w:rsidRDefault="00B35FE8" w:rsidP="00820FCC">
      <w:pPr>
        <w:pStyle w:val="ListParagraph"/>
        <w:numPr>
          <w:ilvl w:val="0"/>
          <w:numId w:val="35"/>
        </w:numPr>
        <w:spacing w:line="360" w:lineRule="auto"/>
        <w:rPr>
          <w:rFonts w:ascii="Arial" w:hAnsi="Arial" w:cs="Arial"/>
          <w:lang w:val="en-GB"/>
        </w:rPr>
      </w:pPr>
      <w:r w:rsidRPr="00820FCC">
        <w:rPr>
          <w:rFonts w:ascii="Arial" w:hAnsi="Arial" w:cs="Arial"/>
          <w:lang w:val="en-GB"/>
        </w:rPr>
        <w:t>Enhanced Brand Loyalty: Establishing strong relationships with corporate clients can lead to long-term contracts and repeat business. Corporate partnerships often result in loyalty, with businesses consistently choosing the same hotel for their accommodation and event needs (Davidson et al., 2011).</w:t>
      </w:r>
    </w:p>
    <w:p w14:paraId="38122AC1" w14:textId="7B041511" w:rsidR="00B35FE8" w:rsidRPr="00820FCC" w:rsidRDefault="00B35FE8" w:rsidP="00820FCC">
      <w:pPr>
        <w:pStyle w:val="ListParagraph"/>
        <w:numPr>
          <w:ilvl w:val="0"/>
          <w:numId w:val="35"/>
        </w:numPr>
        <w:spacing w:line="360" w:lineRule="auto"/>
        <w:rPr>
          <w:rFonts w:ascii="Arial" w:hAnsi="Arial" w:cs="Arial"/>
          <w:lang w:val="en-GB"/>
        </w:rPr>
      </w:pPr>
      <w:r w:rsidRPr="00820FCC">
        <w:rPr>
          <w:rFonts w:ascii="Arial" w:hAnsi="Arial" w:cs="Arial"/>
          <w:lang w:val="en-GB"/>
        </w:rPr>
        <w:t xml:space="preserve">Market Differentiation: A well-developed corporate client strategy can differentiate the InterContinental Bucharest from its competitors. Offering tailored services and amenities specifically for business </w:t>
      </w:r>
      <w:r w:rsidR="00831430" w:rsidRPr="00820FCC">
        <w:rPr>
          <w:rFonts w:ascii="Arial" w:hAnsi="Arial" w:cs="Arial"/>
          <w:lang w:val="en-GB"/>
        </w:rPr>
        <w:t>travellers</w:t>
      </w:r>
      <w:r w:rsidRPr="00820FCC">
        <w:rPr>
          <w:rFonts w:ascii="Arial" w:hAnsi="Arial" w:cs="Arial"/>
          <w:lang w:val="en-GB"/>
        </w:rPr>
        <w:t xml:space="preserve"> can position the hotel as a leader in the corporate hospitality market (Euromonitor International, 2023).</w:t>
      </w:r>
    </w:p>
    <w:p w14:paraId="0A6AE153" w14:textId="77777777" w:rsidR="00831430" w:rsidRPr="00820FCC" w:rsidRDefault="00831430" w:rsidP="00820FCC">
      <w:pPr>
        <w:spacing w:line="360" w:lineRule="auto"/>
        <w:rPr>
          <w:rFonts w:ascii="Arial" w:hAnsi="Arial" w:cs="Arial"/>
          <w:lang w:val="en-GB"/>
        </w:rPr>
      </w:pPr>
    </w:p>
    <w:p w14:paraId="2BFF0927" w14:textId="3F390B14" w:rsidR="00B35FE8" w:rsidRPr="00820FCC" w:rsidRDefault="00B35FE8" w:rsidP="00820FCC">
      <w:pPr>
        <w:spacing w:line="360" w:lineRule="auto"/>
        <w:rPr>
          <w:rFonts w:ascii="Arial" w:hAnsi="Arial" w:cs="Arial"/>
          <w:lang w:val="en-GB"/>
        </w:rPr>
      </w:pPr>
      <w:r w:rsidRPr="00820FCC">
        <w:rPr>
          <w:rFonts w:ascii="Arial" w:hAnsi="Arial" w:cs="Arial"/>
          <w:lang w:val="en-GB"/>
        </w:rPr>
        <w:lastRenderedPageBreak/>
        <w:t>Costs and Measures Involved</w:t>
      </w:r>
    </w:p>
    <w:p w14:paraId="720EEB3E" w14:textId="77777777" w:rsidR="00B35FE8" w:rsidRPr="00820FCC" w:rsidRDefault="00B35FE8" w:rsidP="00820FCC">
      <w:pPr>
        <w:pStyle w:val="ListParagraph"/>
        <w:numPr>
          <w:ilvl w:val="0"/>
          <w:numId w:val="36"/>
        </w:numPr>
        <w:spacing w:line="360" w:lineRule="auto"/>
        <w:rPr>
          <w:rFonts w:ascii="Arial" w:hAnsi="Arial" w:cs="Arial"/>
          <w:lang w:val="en-GB"/>
        </w:rPr>
      </w:pPr>
      <w:r w:rsidRPr="00820FCC">
        <w:rPr>
          <w:rFonts w:ascii="Arial" w:hAnsi="Arial" w:cs="Arial"/>
          <w:lang w:val="en-GB"/>
        </w:rPr>
        <w:t>Dedicated Sales Team: Hiring or reallocating a dedicated sales team to focus on corporate clients is crucial. This team will be responsible for reaching out to businesses, negotiating contracts, and maintaining relationships. The estimated cost for a team of three, including salaries and benefits, is around €150,000 annually (PwC, 2023).</w:t>
      </w:r>
    </w:p>
    <w:p w14:paraId="41638DB4" w14:textId="77777777" w:rsidR="00B35FE8" w:rsidRPr="00820FCC" w:rsidRDefault="00B35FE8" w:rsidP="00820FCC">
      <w:pPr>
        <w:pStyle w:val="ListParagraph"/>
        <w:numPr>
          <w:ilvl w:val="0"/>
          <w:numId w:val="36"/>
        </w:numPr>
        <w:spacing w:line="360" w:lineRule="auto"/>
        <w:rPr>
          <w:rFonts w:ascii="Arial" w:hAnsi="Arial" w:cs="Arial"/>
          <w:lang w:val="en-GB"/>
        </w:rPr>
      </w:pPr>
      <w:r w:rsidRPr="00820FCC">
        <w:rPr>
          <w:rFonts w:ascii="Arial" w:hAnsi="Arial" w:cs="Arial"/>
          <w:lang w:val="en-GB"/>
        </w:rPr>
        <w:t>Customized Corporate Packages: Developing attractive corporate packages that include discounted room rates, complimentary meeting room use, and other perks can attract business clients. The cost of these incentives is expected to be approximately €50,000 annually (O’Fallon &amp; Rutherford, 2011).</w:t>
      </w:r>
    </w:p>
    <w:p w14:paraId="234006B0" w14:textId="77777777" w:rsidR="00B35FE8" w:rsidRPr="00820FCC" w:rsidRDefault="00B35FE8" w:rsidP="00820FCC">
      <w:pPr>
        <w:pStyle w:val="ListParagraph"/>
        <w:numPr>
          <w:ilvl w:val="0"/>
          <w:numId w:val="36"/>
        </w:numPr>
        <w:spacing w:line="360" w:lineRule="auto"/>
        <w:rPr>
          <w:rFonts w:ascii="Arial" w:hAnsi="Arial" w:cs="Arial"/>
          <w:lang w:val="en-GB"/>
        </w:rPr>
      </w:pPr>
      <w:r w:rsidRPr="00820FCC">
        <w:rPr>
          <w:rFonts w:ascii="Arial" w:hAnsi="Arial" w:cs="Arial"/>
          <w:lang w:val="en-GB"/>
        </w:rPr>
        <w:t>Marketing and Promotion: Investing in targeted marketing campaigns to promote the hotel’s corporate services is essential. This includes online advertising, email marketing, and participation in business expos. The estimated cost for these activities is around €30,000 annually (Chaffey &amp; Ellis-Chadwick, 2019).</w:t>
      </w:r>
    </w:p>
    <w:p w14:paraId="6A4D4EAC" w14:textId="7CF38769" w:rsidR="00B35FE8" w:rsidRPr="00820FCC" w:rsidRDefault="00B35FE8" w:rsidP="00820FCC">
      <w:pPr>
        <w:pStyle w:val="ListParagraph"/>
        <w:numPr>
          <w:ilvl w:val="0"/>
          <w:numId w:val="36"/>
        </w:numPr>
        <w:spacing w:line="360" w:lineRule="auto"/>
        <w:rPr>
          <w:rFonts w:ascii="Arial" w:hAnsi="Arial" w:cs="Arial"/>
          <w:lang w:val="en-GB"/>
        </w:rPr>
      </w:pPr>
      <w:r w:rsidRPr="00820FCC">
        <w:rPr>
          <w:rFonts w:ascii="Arial" w:hAnsi="Arial" w:cs="Arial"/>
          <w:lang w:val="en-GB"/>
        </w:rPr>
        <w:t xml:space="preserve">Upgrading Business Facilities: Enhancing business facilities such as conference rooms, high-speed internet, and </w:t>
      </w:r>
      <w:r w:rsidR="00831430" w:rsidRPr="00820FCC">
        <w:rPr>
          <w:rFonts w:ascii="Arial" w:hAnsi="Arial" w:cs="Arial"/>
          <w:lang w:val="en-GB"/>
        </w:rPr>
        <w:t>audio-visual</w:t>
      </w:r>
      <w:r w:rsidRPr="00820FCC">
        <w:rPr>
          <w:rFonts w:ascii="Arial" w:hAnsi="Arial" w:cs="Arial"/>
          <w:lang w:val="en-GB"/>
        </w:rPr>
        <w:t xml:space="preserve"> equipment is vital to meet corporate clients' expectations. The initial investment for these upgrades is estimated at €100,000, with annual maintenance costs of €10,000 (Euromonitor International, 2023).</w:t>
      </w:r>
    </w:p>
    <w:p w14:paraId="555E4995" w14:textId="77777777" w:rsidR="00831430" w:rsidRPr="00820FCC" w:rsidRDefault="00831430" w:rsidP="00820FCC">
      <w:pPr>
        <w:spacing w:line="360" w:lineRule="auto"/>
        <w:rPr>
          <w:rFonts w:ascii="Arial" w:hAnsi="Arial" w:cs="Arial"/>
          <w:lang w:val="en-GB"/>
        </w:rPr>
      </w:pPr>
    </w:p>
    <w:p w14:paraId="32D01A4A" w14:textId="259EBA50" w:rsidR="00B35FE8" w:rsidRPr="00820FCC" w:rsidRDefault="00B35FE8" w:rsidP="00820FCC">
      <w:pPr>
        <w:spacing w:line="360" w:lineRule="auto"/>
        <w:rPr>
          <w:rFonts w:ascii="Arial" w:hAnsi="Arial" w:cs="Arial"/>
          <w:lang w:val="en-GB"/>
        </w:rPr>
      </w:pPr>
      <w:r w:rsidRPr="00820FCC">
        <w:rPr>
          <w:rFonts w:ascii="Arial" w:hAnsi="Arial" w:cs="Arial"/>
          <w:lang w:val="en-GB"/>
        </w:rPr>
        <w:t>Total Estimated Cost</w:t>
      </w:r>
    </w:p>
    <w:p w14:paraId="748D61BF"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The total estimated cost for implementing the corporate client strategy is approximately €330,000 for the first year, with recurring costs of around €240,000 annually. Considering the revenue potential from increased corporate bookings and events, this investment is reasonable and expected to generate significant returns.</w:t>
      </w:r>
    </w:p>
    <w:p w14:paraId="48C78EF3" w14:textId="77777777" w:rsidR="00831430" w:rsidRPr="00820FCC" w:rsidRDefault="00831430" w:rsidP="00820FCC">
      <w:pPr>
        <w:spacing w:line="360" w:lineRule="auto"/>
        <w:rPr>
          <w:rFonts w:ascii="Arial" w:hAnsi="Arial" w:cs="Arial"/>
          <w:lang w:val="en-GB"/>
        </w:rPr>
      </w:pPr>
    </w:p>
    <w:p w14:paraId="6EEBC68F" w14:textId="1D39ADA7" w:rsidR="00B35FE8" w:rsidRPr="00820FCC" w:rsidRDefault="00B35FE8" w:rsidP="00820FCC">
      <w:pPr>
        <w:spacing w:line="360" w:lineRule="auto"/>
        <w:rPr>
          <w:rFonts w:ascii="Arial" w:hAnsi="Arial" w:cs="Arial"/>
          <w:lang w:val="en-GB"/>
        </w:rPr>
      </w:pPr>
      <w:r w:rsidRPr="00820FCC">
        <w:rPr>
          <w:rFonts w:ascii="Arial" w:hAnsi="Arial" w:cs="Arial"/>
          <w:lang w:val="en-GB"/>
        </w:rPr>
        <w:t>Conclusion</w:t>
      </w:r>
    </w:p>
    <w:p w14:paraId="662D449F" w14:textId="77D577F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Implementing a Corporate Client Strategy at the InterContinental Bucharest is a strategic move that can yield substantial benefits, including increased occupancy rates, higher revenue, enhanced brand loyalty, and market differentiation. The associated costs, which are reasonable given the hotel’s scale and income potential, include dedicated sales efforts, customized packages, targeted marketing, and </w:t>
      </w:r>
      <w:r w:rsidRPr="00820FCC">
        <w:rPr>
          <w:rFonts w:ascii="Arial" w:hAnsi="Arial" w:cs="Arial"/>
          <w:lang w:val="en-GB"/>
        </w:rPr>
        <w:lastRenderedPageBreak/>
        <w:t xml:space="preserve">facility upgrades. By focusing on this lucrative segment, the hotel can ensure a steady flow of business clients and position itself as a premier destination for corporate </w:t>
      </w:r>
      <w:r w:rsidR="00831430" w:rsidRPr="00820FCC">
        <w:rPr>
          <w:rFonts w:ascii="Arial" w:hAnsi="Arial" w:cs="Arial"/>
          <w:lang w:val="en-GB"/>
        </w:rPr>
        <w:t>travellers</w:t>
      </w:r>
      <w:r w:rsidRPr="00820FCC">
        <w:rPr>
          <w:rFonts w:ascii="Arial" w:hAnsi="Arial" w:cs="Arial"/>
          <w:lang w:val="en-GB"/>
        </w:rPr>
        <w:t xml:space="preserve"> and events.</w:t>
      </w:r>
    </w:p>
    <w:p w14:paraId="737A9EAC" w14:textId="77777777" w:rsidR="00B35FE8" w:rsidRPr="00820FCC" w:rsidRDefault="00B35FE8" w:rsidP="00820FCC">
      <w:pPr>
        <w:spacing w:line="360" w:lineRule="auto"/>
        <w:rPr>
          <w:rFonts w:ascii="Arial" w:hAnsi="Arial" w:cs="Arial"/>
          <w:lang w:val="en-GB"/>
        </w:rPr>
      </w:pPr>
    </w:p>
    <w:p w14:paraId="4BDB2CAD" w14:textId="77777777" w:rsidR="00B35FE8" w:rsidRPr="00820FCC" w:rsidRDefault="00B35FE8" w:rsidP="00820FCC">
      <w:pPr>
        <w:spacing w:line="360" w:lineRule="auto"/>
        <w:rPr>
          <w:rFonts w:ascii="Arial" w:hAnsi="Arial" w:cs="Arial"/>
          <w:lang w:val="en-GB"/>
        </w:rPr>
      </w:pPr>
    </w:p>
    <w:p w14:paraId="6D3DFF94" w14:textId="77777777" w:rsidR="00B35FE8" w:rsidRDefault="00B35FE8" w:rsidP="00820FCC">
      <w:pPr>
        <w:spacing w:line="360" w:lineRule="auto"/>
        <w:rPr>
          <w:rFonts w:ascii="Arial" w:hAnsi="Arial" w:cs="Arial"/>
          <w:lang w:val="en-GB"/>
        </w:rPr>
      </w:pPr>
    </w:p>
    <w:p w14:paraId="4FB1EACF" w14:textId="77777777" w:rsidR="00820FCC" w:rsidRDefault="00820FCC" w:rsidP="00820FCC">
      <w:pPr>
        <w:spacing w:line="360" w:lineRule="auto"/>
        <w:rPr>
          <w:rFonts w:ascii="Arial" w:hAnsi="Arial" w:cs="Arial"/>
          <w:lang w:val="en-GB"/>
        </w:rPr>
      </w:pPr>
    </w:p>
    <w:p w14:paraId="2D934427" w14:textId="77777777" w:rsidR="00820FCC" w:rsidRDefault="00820FCC" w:rsidP="00820FCC">
      <w:pPr>
        <w:spacing w:line="360" w:lineRule="auto"/>
        <w:rPr>
          <w:rFonts w:ascii="Arial" w:hAnsi="Arial" w:cs="Arial"/>
          <w:lang w:val="en-GB"/>
        </w:rPr>
      </w:pPr>
    </w:p>
    <w:p w14:paraId="675F3DB8" w14:textId="77777777" w:rsidR="00820FCC" w:rsidRDefault="00820FCC" w:rsidP="00820FCC">
      <w:pPr>
        <w:spacing w:line="360" w:lineRule="auto"/>
        <w:rPr>
          <w:rFonts w:ascii="Arial" w:hAnsi="Arial" w:cs="Arial"/>
          <w:lang w:val="en-GB"/>
        </w:rPr>
      </w:pPr>
    </w:p>
    <w:p w14:paraId="6967AC9E" w14:textId="77777777" w:rsidR="00820FCC" w:rsidRDefault="00820FCC" w:rsidP="00820FCC">
      <w:pPr>
        <w:spacing w:line="360" w:lineRule="auto"/>
        <w:rPr>
          <w:rFonts w:ascii="Arial" w:hAnsi="Arial" w:cs="Arial"/>
          <w:lang w:val="en-GB"/>
        </w:rPr>
      </w:pPr>
    </w:p>
    <w:p w14:paraId="588D0AC3" w14:textId="77777777" w:rsidR="00820FCC" w:rsidRDefault="00820FCC" w:rsidP="00820FCC">
      <w:pPr>
        <w:spacing w:line="360" w:lineRule="auto"/>
        <w:rPr>
          <w:rFonts w:ascii="Arial" w:hAnsi="Arial" w:cs="Arial"/>
          <w:lang w:val="en-GB"/>
        </w:rPr>
      </w:pPr>
    </w:p>
    <w:p w14:paraId="2AC481FA" w14:textId="77777777" w:rsidR="00820FCC" w:rsidRDefault="00820FCC" w:rsidP="00820FCC">
      <w:pPr>
        <w:spacing w:line="360" w:lineRule="auto"/>
        <w:rPr>
          <w:rFonts w:ascii="Arial" w:hAnsi="Arial" w:cs="Arial"/>
          <w:lang w:val="en-GB"/>
        </w:rPr>
      </w:pPr>
    </w:p>
    <w:p w14:paraId="5C6DF475" w14:textId="77777777" w:rsidR="00820FCC" w:rsidRDefault="00820FCC" w:rsidP="00820FCC">
      <w:pPr>
        <w:spacing w:line="360" w:lineRule="auto"/>
        <w:rPr>
          <w:rFonts w:ascii="Arial" w:hAnsi="Arial" w:cs="Arial"/>
          <w:lang w:val="en-GB"/>
        </w:rPr>
      </w:pPr>
    </w:p>
    <w:p w14:paraId="24A88E8B" w14:textId="77777777" w:rsidR="00820FCC" w:rsidRDefault="00820FCC" w:rsidP="00820FCC">
      <w:pPr>
        <w:spacing w:line="360" w:lineRule="auto"/>
        <w:rPr>
          <w:rFonts w:ascii="Arial" w:hAnsi="Arial" w:cs="Arial"/>
          <w:lang w:val="en-GB"/>
        </w:rPr>
      </w:pPr>
    </w:p>
    <w:p w14:paraId="099D341A" w14:textId="77777777" w:rsidR="00820FCC" w:rsidRDefault="00820FCC" w:rsidP="00820FCC">
      <w:pPr>
        <w:spacing w:line="360" w:lineRule="auto"/>
        <w:rPr>
          <w:rFonts w:ascii="Arial" w:hAnsi="Arial" w:cs="Arial"/>
          <w:lang w:val="en-GB"/>
        </w:rPr>
      </w:pPr>
    </w:p>
    <w:p w14:paraId="1858B309" w14:textId="77777777" w:rsidR="00820FCC" w:rsidRDefault="00820FCC" w:rsidP="00820FCC">
      <w:pPr>
        <w:spacing w:line="360" w:lineRule="auto"/>
        <w:rPr>
          <w:rFonts w:ascii="Arial" w:hAnsi="Arial" w:cs="Arial"/>
          <w:lang w:val="en-GB"/>
        </w:rPr>
      </w:pPr>
    </w:p>
    <w:p w14:paraId="2A484101" w14:textId="77777777" w:rsidR="00820FCC" w:rsidRDefault="00820FCC" w:rsidP="00820FCC">
      <w:pPr>
        <w:spacing w:line="360" w:lineRule="auto"/>
        <w:rPr>
          <w:rFonts w:ascii="Arial" w:hAnsi="Arial" w:cs="Arial"/>
          <w:lang w:val="en-GB"/>
        </w:rPr>
      </w:pPr>
    </w:p>
    <w:p w14:paraId="3EC47404" w14:textId="77777777" w:rsidR="00820FCC" w:rsidRDefault="00820FCC" w:rsidP="00820FCC">
      <w:pPr>
        <w:spacing w:line="360" w:lineRule="auto"/>
        <w:rPr>
          <w:rFonts w:ascii="Arial" w:hAnsi="Arial" w:cs="Arial"/>
          <w:lang w:val="en-GB"/>
        </w:rPr>
      </w:pPr>
    </w:p>
    <w:p w14:paraId="2F418D43" w14:textId="77777777" w:rsidR="00820FCC" w:rsidRDefault="00820FCC" w:rsidP="00820FCC">
      <w:pPr>
        <w:spacing w:line="360" w:lineRule="auto"/>
        <w:rPr>
          <w:rFonts w:ascii="Arial" w:hAnsi="Arial" w:cs="Arial"/>
          <w:lang w:val="en-GB"/>
        </w:rPr>
      </w:pPr>
    </w:p>
    <w:p w14:paraId="342025F4" w14:textId="77777777" w:rsidR="00820FCC" w:rsidRDefault="00820FCC" w:rsidP="00820FCC">
      <w:pPr>
        <w:spacing w:line="360" w:lineRule="auto"/>
        <w:rPr>
          <w:rFonts w:ascii="Arial" w:hAnsi="Arial" w:cs="Arial"/>
          <w:lang w:val="en-GB"/>
        </w:rPr>
      </w:pPr>
    </w:p>
    <w:p w14:paraId="15E340EC" w14:textId="77777777" w:rsidR="00820FCC" w:rsidRDefault="00820FCC" w:rsidP="00820FCC">
      <w:pPr>
        <w:spacing w:line="360" w:lineRule="auto"/>
        <w:rPr>
          <w:rFonts w:ascii="Arial" w:hAnsi="Arial" w:cs="Arial"/>
          <w:lang w:val="en-GB"/>
        </w:rPr>
      </w:pPr>
    </w:p>
    <w:p w14:paraId="602588DB" w14:textId="77777777" w:rsidR="00820FCC" w:rsidRDefault="00820FCC" w:rsidP="00820FCC">
      <w:pPr>
        <w:spacing w:line="360" w:lineRule="auto"/>
        <w:rPr>
          <w:rFonts w:ascii="Arial" w:hAnsi="Arial" w:cs="Arial"/>
          <w:lang w:val="en-GB"/>
        </w:rPr>
      </w:pPr>
    </w:p>
    <w:p w14:paraId="5CD5688A" w14:textId="77777777" w:rsidR="00820FCC" w:rsidRDefault="00820FCC" w:rsidP="00820FCC">
      <w:pPr>
        <w:spacing w:line="360" w:lineRule="auto"/>
        <w:rPr>
          <w:rFonts w:ascii="Arial" w:hAnsi="Arial" w:cs="Arial"/>
          <w:lang w:val="en-GB"/>
        </w:rPr>
      </w:pPr>
    </w:p>
    <w:p w14:paraId="105B7822" w14:textId="77777777" w:rsidR="00820FCC" w:rsidRDefault="00820FCC" w:rsidP="00820FCC">
      <w:pPr>
        <w:spacing w:line="360" w:lineRule="auto"/>
        <w:rPr>
          <w:rFonts w:ascii="Arial" w:hAnsi="Arial" w:cs="Arial"/>
          <w:lang w:val="en-GB"/>
        </w:rPr>
      </w:pPr>
    </w:p>
    <w:p w14:paraId="203C131F" w14:textId="77777777" w:rsidR="00820FCC" w:rsidRDefault="00820FCC" w:rsidP="00820FCC">
      <w:pPr>
        <w:spacing w:line="360" w:lineRule="auto"/>
        <w:rPr>
          <w:rFonts w:ascii="Arial" w:hAnsi="Arial" w:cs="Arial"/>
          <w:lang w:val="en-GB"/>
        </w:rPr>
      </w:pPr>
    </w:p>
    <w:p w14:paraId="3210CB4A" w14:textId="77777777" w:rsidR="00820FCC" w:rsidRDefault="00820FCC" w:rsidP="00820FCC">
      <w:pPr>
        <w:spacing w:line="360" w:lineRule="auto"/>
        <w:rPr>
          <w:rFonts w:ascii="Arial" w:hAnsi="Arial" w:cs="Arial"/>
          <w:lang w:val="en-GB"/>
        </w:rPr>
      </w:pPr>
    </w:p>
    <w:p w14:paraId="56DD5F7A" w14:textId="77777777" w:rsidR="00820FCC" w:rsidRDefault="00820FCC" w:rsidP="00820FCC">
      <w:pPr>
        <w:spacing w:line="360" w:lineRule="auto"/>
        <w:rPr>
          <w:rFonts w:ascii="Arial" w:hAnsi="Arial" w:cs="Arial"/>
          <w:lang w:val="en-GB"/>
        </w:rPr>
      </w:pPr>
    </w:p>
    <w:p w14:paraId="099FAEAA" w14:textId="77777777" w:rsidR="00820FCC" w:rsidRDefault="00820FCC" w:rsidP="00820FCC">
      <w:pPr>
        <w:spacing w:line="360" w:lineRule="auto"/>
        <w:rPr>
          <w:rFonts w:ascii="Arial" w:hAnsi="Arial" w:cs="Arial"/>
          <w:lang w:val="en-GB"/>
        </w:rPr>
      </w:pPr>
    </w:p>
    <w:p w14:paraId="228B3AFF" w14:textId="77777777" w:rsidR="00820FCC" w:rsidRDefault="00820FCC" w:rsidP="00820FCC">
      <w:pPr>
        <w:spacing w:line="360" w:lineRule="auto"/>
        <w:rPr>
          <w:rFonts w:ascii="Arial" w:hAnsi="Arial" w:cs="Arial"/>
          <w:lang w:val="en-GB"/>
        </w:rPr>
      </w:pPr>
    </w:p>
    <w:p w14:paraId="6F1F26D5" w14:textId="77777777" w:rsidR="00820FCC" w:rsidRDefault="00820FCC" w:rsidP="00820FCC">
      <w:pPr>
        <w:spacing w:line="360" w:lineRule="auto"/>
        <w:rPr>
          <w:rFonts w:ascii="Arial" w:hAnsi="Arial" w:cs="Arial"/>
          <w:lang w:val="en-GB"/>
        </w:rPr>
      </w:pPr>
    </w:p>
    <w:p w14:paraId="4730247F" w14:textId="77777777" w:rsidR="00820FCC" w:rsidRDefault="00820FCC" w:rsidP="00820FCC">
      <w:pPr>
        <w:spacing w:line="360" w:lineRule="auto"/>
        <w:rPr>
          <w:rFonts w:ascii="Arial" w:hAnsi="Arial" w:cs="Arial"/>
          <w:lang w:val="en-GB"/>
        </w:rPr>
      </w:pPr>
    </w:p>
    <w:p w14:paraId="1C7444E4" w14:textId="77777777" w:rsidR="00820FCC" w:rsidRDefault="00820FCC" w:rsidP="00820FCC">
      <w:pPr>
        <w:spacing w:line="360" w:lineRule="auto"/>
        <w:rPr>
          <w:rFonts w:ascii="Arial" w:hAnsi="Arial" w:cs="Arial"/>
          <w:lang w:val="en-GB"/>
        </w:rPr>
      </w:pPr>
    </w:p>
    <w:p w14:paraId="66DCC763" w14:textId="77777777" w:rsidR="00820FCC" w:rsidRDefault="00820FCC" w:rsidP="00820FCC">
      <w:pPr>
        <w:spacing w:line="360" w:lineRule="auto"/>
        <w:rPr>
          <w:rFonts w:ascii="Arial" w:hAnsi="Arial" w:cs="Arial"/>
          <w:lang w:val="en-GB"/>
        </w:rPr>
        <w:sectPr w:rsidR="00820FCC" w:rsidSect="00B96E1F">
          <w:pgSz w:w="11906" w:h="16838"/>
          <w:pgMar w:top="1440" w:right="1440" w:bottom="1440" w:left="1440" w:header="708" w:footer="708" w:gutter="0"/>
          <w:cols w:space="708"/>
          <w:docGrid w:linePitch="360"/>
        </w:sectPr>
      </w:pPr>
    </w:p>
    <w:p w14:paraId="584320DB" w14:textId="77777777" w:rsidR="00820FCC" w:rsidRPr="00820FCC" w:rsidRDefault="00820FCC" w:rsidP="00820FCC">
      <w:pPr>
        <w:spacing w:line="360" w:lineRule="auto"/>
        <w:rPr>
          <w:rFonts w:ascii="Arial" w:hAnsi="Arial" w:cs="Arial"/>
          <w:lang w:val="en-GB"/>
        </w:rPr>
      </w:pPr>
    </w:p>
    <w:p w14:paraId="38731F0F" w14:textId="1E47CCF9" w:rsidR="00B35FE8" w:rsidRPr="00820FCC" w:rsidRDefault="00B35FE8" w:rsidP="00820FCC">
      <w:pPr>
        <w:pStyle w:val="Heading1"/>
        <w:spacing w:line="360" w:lineRule="auto"/>
        <w:rPr>
          <w:rFonts w:ascii="Arial" w:hAnsi="Arial" w:cs="Arial"/>
          <w:sz w:val="24"/>
          <w:szCs w:val="24"/>
          <w:lang w:val="en-GB"/>
        </w:rPr>
      </w:pPr>
      <w:bookmarkStart w:id="23" w:name="_Toc167219140"/>
      <w:r w:rsidRPr="00820FCC">
        <w:rPr>
          <w:rFonts w:ascii="Arial" w:hAnsi="Arial" w:cs="Arial"/>
          <w:sz w:val="24"/>
          <w:szCs w:val="24"/>
          <w:lang w:val="en-GB"/>
        </w:rPr>
        <w:t>Action Plan</w:t>
      </w:r>
      <w:bookmarkEnd w:id="23"/>
    </w:p>
    <w:tbl>
      <w:tblPr>
        <w:tblStyle w:val="TableGrid"/>
        <w:tblW w:w="14029" w:type="dxa"/>
        <w:tblLook w:val="04A0" w:firstRow="1" w:lastRow="0" w:firstColumn="1" w:lastColumn="0" w:noHBand="0" w:noVBand="1"/>
      </w:tblPr>
      <w:tblGrid>
        <w:gridCol w:w="1071"/>
        <w:gridCol w:w="1497"/>
        <w:gridCol w:w="2389"/>
        <w:gridCol w:w="2268"/>
        <w:gridCol w:w="1417"/>
        <w:gridCol w:w="2126"/>
        <w:gridCol w:w="1843"/>
        <w:gridCol w:w="1418"/>
      </w:tblGrid>
      <w:tr w:rsidR="00820FCC" w:rsidRPr="00820FCC" w14:paraId="12647B1D" w14:textId="77777777" w:rsidTr="00820FCC">
        <w:tc>
          <w:tcPr>
            <w:tcW w:w="0" w:type="auto"/>
            <w:hideMark/>
          </w:tcPr>
          <w:p w14:paraId="337B53D3"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Number</w:t>
            </w:r>
          </w:p>
        </w:tc>
        <w:tc>
          <w:tcPr>
            <w:tcW w:w="1497" w:type="dxa"/>
            <w:hideMark/>
          </w:tcPr>
          <w:p w14:paraId="1D4B832C"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Problem</w:t>
            </w:r>
          </w:p>
        </w:tc>
        <w:tc>
          <w:tcPr>
            <w:tcW w:w="2389" w:type="dxa"/>
            <w:hideMark/>
          </w:tcPr>
          <w:p w14:paraId="74F3E754"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Solution</w:t>
            </w:r>
          </w:p>
        </w:tc>
        <w:tc>
          <w:tcPr>
            <w:tcW w:w="2268" w:type="dxa"/>
            <w:hideMark/>
          </w:tcPr>
          <w:p w14:paraId="4BFE7222"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Desired Outcome</w:t>
            </w:r>
          </w:p>
        </w:tc>
        <w:tc>
          <w:tcPr>
            <w:tcW w:w="1417" w:type="dxa"/>
            <w:hideMark/>
          </w:tcPr>
          <w:p w14:paraId="7B6D5C7D"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Time Scale</w:t>
            </w:r>
          </w:p>
        </w:tc>
        <w:tc>
          <w:tcPr>
            <w:tcW w:w="2126" w:type="dxa"/>
            <w:hideMark/>
          </w:tcPr>
          <w:p w14:paraId="2D8214F5"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Completion Date</w:t>
            </w:r>
          </w:p>
        </w:tc>
        <w:tc>
          <w:tcPr>
            <w:tcW w:w="1843" w:type="dxa"/>
            <w:hideMark/>
          </w:tcPr>
          <w:p w14:paraId="726AC40E"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Planned Scale</w:t>
            </w:r>
          </w:p>
        </w:tc>
        <w:tc>
          <w:tcPr>
            <w:tcW w:w="1418" w:type="dxa"/>
            <w:hideMark/>
          </w:tcPr>
          <w:p w14:paraId="04F0511D"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Budget</w:t>
            </w:r>
          </w:p>
        </w:tc>
      </w:tr>
      <w:tr w:rsidR="00820FCC" w:rsidRPr="00820FCC" w14:paraId="641367D2" w14:textId="77777777" w:rsidTr="00820FCC">
        <w:tc>
          <w:tcPr>
            <w:tcW w:w="0" w:type="auto"/>
            <w:hideMark/>
          </w:tcPr>
          <w:p w14:paraId="33D3B624"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1</w:t>
            </w:r>
          </w:p>
        </w:tc>
        <w:tc>
          <w:tcPr>
            <w:tcW w:w="1497" w:type="dxa"/>
            <w:hideMark/>
          </w:tcPr>
          <w:p w14:paraId="5BFF5C2B"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Inconsistent service quality</w:t>
            </w:r>
          </w:p>
        </w:tc>
        <w:tc>
          <w:tcPr>
            <w:tcW w:w="2389" w:type="dxa"/>
            <w:hideMark/>
          </w:tcPr>
          <w:p w14:paraId="6E7FB655"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Implement enhanced training programs for staff</w:t>
            </w:r>
          </w:p>
        </w:tc>
        <w:tc>
          <w:tcPr>
            <w:tcW w:w="2268" w:type="dxa"/>
            <w:hideMark/>
          </w:tcPr>
          <w:p w14:paraId="3482DD7B"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Improved service quality, increased guest satisfaction</w:t>
            </w:r>
          </w:p>
        </w:tc>
        <w:tc>
          <w:tcPr>
            <w:tcW w:w="1417" w:type="dxa"/>
            <w:hideMark/>
          </w:tcPr>
          <w:p w14:paraId="1B77823D"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6 months</w:t>
            </w:r>
          </w:p>
        </w:tc>
        <w:tc>
          <w:tcPr>
            <w:tcW w:w="2126" w:type="dxa"/>
            <w:hideMark/>
          </w:tcPr>
          <w:p w14:paraId="52CC2DBC"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30/11/2024</w:t>
            </w:r>
          </w:p>
        </w:tc>
        <w:tc>
          <w:tcPr>
            <w:tcW w:w="1843" w:type="dxa"/>
            <w:hideMark/>
          </w:tcPr>
          <w:p w14:paraId="7E035B63"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Hotel-wide</w:t>
            </w:r>
          </w:p>
        </w:tc>
        <w:tc>
          <w:tcPr>
            <w:tcW w:w="1418" w:type="dxa"/>
            <w:hideMark/>
          </w:tcPr>
          <w:p w14:paraId="61D5D9DA"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€105,000</w:t>
            </w:r>
          </w:p>
        </w:tc>
      </w:tr>
      <w:tr w:rsidR="00820FCC" w:rsidRPr="00820FCC" w14:paraId="3BBD3B07" w14:textId="77777777" w:rsidTr="00820FCC">
        <w:tc>
          <w:tcPr>
            <w:tcW w:w="0" w:type="auto"/>
            <w:hideMark/>
          </w:tcPr>
          <w:p w14:paraId="5782C525"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2</w:t>
            </w:r>
          </w:p>
        </w:tc>
        <w:tc>
          <w:tcPr>
            <w:tcW w:w="1497" w:type="dxa"/>
            <w:hideMark/>
          </w:tcPr>
          <w:p w14:paraId="4ED1FED2"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Outdated facilities and amenities</w:t>
            </w:r>
          </w:p>
        </w:tc>
        <w:tc>
          <w:tcPr>
            <w:tcW w:w="2389" w:type="dxa"/>
            <w:hideMark/>
          </w:tcPr>
          <w:p w14:paraId="6929AB15"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Upgrade guest rooms, public areas, and technology systems</w:t>
            </w:r>
          </w:p>
        </w:tc>
        <w:tc>
          <w:tcPr>
            <w:tcW w:w="2268" w:type="dxa"/>
            <w:hideMark/>
          </w:tcPr>
          <w:p w14:paraId="7E953AF0"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Enhanced guest experience, increased occupancy rates</w:t>
            </w:r>
          </w:p>
        </w:tc>
        <w:tc>
          <w:tcPr>
            <w:tcW w:w="1417" w:type="dxa"/>
            <w:hideMark/>
          </w:tcPr>
          <w:p w14:paraId="3E03021F"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12 months</w:t>
            </w:r>
          </w:p>
        </w:tc>
        <w:tc>
          <w:tcPr>
            <w:tcW w:w="2126" w:type="dxa"/>
            <w:hideMark/>
          </w:tcPr>
          <w:p w14:paraId="14753FB3"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30/06/2025</w:t>
            </w:r>
          </w:p>
        </w:tc>
        <w:tc>
          <w:tcPr>
            <w:tcW w:w="1843" w:type="dxa"/>
            <w:hideMark/>
          </w:tcPr>
          <w:p w14:paraId="711960BC"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Hotel-wide</w:t>
            </w:r>
          </w:p>
        </w:tc>
        <w:tc>
          <w:tcPr>
            <w:tcW w:w="1418" w:type="dxa"/>
            <w:hideMark/>
          </w:tcPr>
          <w:p w14:paraId="75A0FAAA"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€4,700,000</w:t>
            </w:r>
          </w:p>
        </w:tc>
      </w:tr>
      <w:tr w:rsidR="00820FCC" w:rsidRPr="00820FCC" w14:paraId="310DBE05" w14:textId="77777777" w:rsidTr="00820FCC">
        <w:tc>
          <w:tcPr>
            <w:tcW w:w="0" w:type="auto"/>
            <w:hideMark/>
          </w:tcPr>
          <w:p w14:paraId="658E4B57"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w:t>
            </w:r>
          </w:p>
        </w:tc>
        <w:tc>
          <w:tcPr>
            <w:tcW w:w="1497" w:type="dxa"/>
            <w:hideMark/>
          </w:tcPr>
          <w:p w14:paraId="1EED339B"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Ineffective marketing strategy</w:t>
            </w:r>
          </w:p>
        </w:tc>
        <w:tc>
          <w:tcPr>
            <w:tcW w:w="2389" w:type="dxa"/>
            <w:hideMark/>
          </w:tcPr>
          <w:p w14:paraId="0CE18379"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Revamp marketing efforts, including digital marketing, SEO optimization</w:t>
            </w:r>
          </w:p>
        </w:tc>
        <w:tc>
          <w:tcPr>
            <w:tcW w:w="2268" w:type="dxa"/>
            <w:hideMark/>
          </w:tcPr>
          <w:p w14:paraId="427D7B58"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Increased brand awareness, higher revenue</w:t>
            </w:r>
          </w:p>
        </w:tc>
        <w:tc>
          <w:tcPr>
            <w:tcW w:w="1417" w:type="dxa"/>
            <w:hideMark/>
          </w:tcPr>
          <w:p w14:paraId="62F1B642"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9 months</w:t>
            </w:r>
          </w:p>
        </w:tc>
        <w:tc>
          <w:tcPr>
            <w:tcW w:w="2126" w:type="dxa"/>
            <w:hideMark/>
          </w:tcPr>
          <w:p w14:paraId="6DE9F344"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31/08/2024</w:t>
            </w:r>
          </w:p>
        </w:tc>
        <w:tc>
          <w:tcPr>
            <w:tcW w:w="1843" w:type="dxa"/>
            <w:hideMark/>
          </w:tcPr>
          <w:p w14:paraId="43266A1E"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Hotel-wide</w:t>
            </w:r>
          </w:p>
        </w:tc>
        <w:tc>
          <w:tcPr>
            <w:tcW w:w="1418" w:type="dxa"/>
            <w:hideMark/>
          </w:tcPr>
          <w:p w14:paraId="33C1E8D3"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€150,000</w:t>
            </w:r>
          </w:p>
        </w:tc>
      </w:tr>
      <w:tr w:rsidR="00820FCC" w:rsidRPr="00820FCC" w14:paraId="620116B6" w14:textId="77777777" w:rsidTr="00820FCC">
        <w:tc>
          <w:tcPr>
            <w:tcW w:w="0" w:type="auto"/>
            <w:hideMark/>
          </w:tcPr>
          <w:p w14:paraId="773F97B6"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4</w:t>
            </w:r>
          </w:p>
        </w:tc>
        <w:tc>
          <w:tcPr>
            <w:tcW w:w="1497" w:type="dxa"/>
            <w:hideMark/>
          </w:tcPr>
          <w:p w14:paraId="5DAC0F69"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Lack of focus on corporate client segment</w:t>
            </w:r>
          </w:p>
        </w:tc>
        <w:tc>
          <w:tcPr>
            <w:tcW w:w="2389" w:type="dxa"/>
            <w:hideMark/>
          </w:tcPr>
          <w:p w14:paraId="2CD8175F"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Develop a corporate client strategy, including sales team and packages</w:t>
            </w:r>
          </w:p>
        </w:tc>
        <w:tc>
          <w:tcPr>
            <w:tcW w:w="2268" w:type="dxa"/>
            <w:hideMark/>
          </w:tcPr>
          <w:p w14:paraId="79056463"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Increased occupancy rates from corporate bookings, higher revenue from business clients</w:t>
            </w:r>
          </w:p>
        </w:tc>
        <w:tc>
          <w:tcPr>
            <w:tcW w:w="1417" w:type="dxa"/>
            <w:hideMark/>
          </w:tcPr>
          <w:p w14:paraId="5EE911BD"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12 months</w:t>
            </w:r>
          </w:p>
        </w:tc>
        <w:tc>
          <w:tcPr>
            <w:tcW w:w="2126" w:type="dxa"/>
            <w:hideMark/>
          </w:tcPr>
          <w:p w14:paraId="2E5A6F88"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31/12/2024</w:t>
            </w:r>
          </w:p>
        </w:tc>
        <w:tc>
          <w:tcPr>
            <w:tcW w:w="1843" w:type="dxa"/>
            <w:hideMark/>
          </w:tcPr>
          <w:p w14:paraId="5E756F26"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Hotel-wide</w:t>
            </w:r>
          </w:p>
        </w:tc>
        <w:tc>
          <w:tcPr>
            <w:tcW w:w="1418" w:type="dxa"/>
            <w:hideMark/>
          </w:tcPr>
          <w:p w14:paraId="5A35EE3A" w14:textId="77777777" w:rsidR="00B35FE8" w:rsidRPr="00820FCC" w:rsidRDefault="00B35FE8" w:rsidP="00820FCC">
            <w:pPr>
              <w:spacing w:line="360" w:lineRule="auto"/>
              <w:rPr>
                <w:rFonts w:ascii="Arial" w:hAnsi="Arial" w:cs="Arial"/>
                <w:lang w:val="en-GB"/>
              </w:rPr>
            </w:pPr>
            <w:r w:rsidRPr="00820FCC">
              <w:rPr>
                <w:rFonts w:ascii="Arial" w:hAnsi="Arial" w:cs="Arial"/>
                <w:lang w:val="en-GB"/>
              </w:rPr>
              <w:t>€330,000</w:t>
            </w:r>
          </w:p>
        </w:tc>
      </w:tr>
    </w:tbl>
    <w:p w14:paraId="204F76A3" w14:textId="77777777" w:rsidR="00820FCC" w:rsidRDefault="00820FCC" w:rsidP="00820FCC">
      <w:pPr>
        <w:spacing w:line="360" w:lineRule="auto"/>
        <w:rPr>
          <w:rFonts w:ascii="Arial" w:hAnsi="Arial" w:cs="Arial"/>
          <w:lang w:val="en-GB"/>
        </w:rPr>
        <w:sectPr w:rsidR="00820FCC" w:rsidSect="00820FCC">
          <w:pgSz w:w="16838" w:h="11906" w:orient="landscape"/>
          <w:pgMar w:top="1440" w:right="1440" w:bottom="1440" w:left="1440" w:header="708" w:footer="708" w:gutter="0"/>
          <w:cols w:space="708"/>
          <w:docGrid w:linePitch="360"/>
        </w:sectPr>
      </w:pPr>
    </w:p>
    <w:p w14:paraId="728CB485" w14:textId="4BDB7CC2" w:rsidR="00B35FE8" w:rsidRPr="00820FCC" w:rsidRDefault="00B35FE8" w:rsidP="00820FCC">
      <w:pPr>
        <w:pStyle w:val="Heading1"/>
        <w:spacing w:line="360" w:lineRule="auto"/>
        <w:rPr>
          <w:rFonts w:ascii="Arial" w:hAnsi="Arial" w:cs="Arial"/>
          <w:sz w:val="24"/>
          <w:szCs w:val="24"/>
          <w:lang w:val="en-GB"/>
        </w:rPr>
      </w:pPr>
      <w:bookmarkStart w:id="24" w:name="_Toc167219141"/>
      <w:r w:rsidRPr="00820FCC">
        <w:rPr>
          <w:rFonts w:ascii="Arial" w:hAnsi="Arial" w:cs="Arial"/>
          <w:sz w:val="24"/>
          <w:szCs w:val="24"/>
          <w:lang w:val="en-GB"/>
        </w:rPr>
        <w:lastRenderedPageBreak/>
        <w:t>Conclusion</w:t>
      </w:r>
      <w:bookmarkEnd w:id="24"/>
    </w:p>
    <w:p w14:paraId="4F5057B4" w14:textId="77777777" w:rsidR="00B35FE8" w:rsidRPr="00820FCC" w:rsidRDefault="00B35FE8" w:rsidP="00820FCC">
      <w:pPr>
        <w:spacing w:line="360" w:lineRule="auto"/>
        <w:rPr>
          <w:rFonts w:ascii="Arial" w:hAnsi="Arial" w:cs="Arial"/>
          <w:lang w:val="en-GB"/>
        </w:rPr>
      </w:pPr>
    </w:p>
    <w:p w14:paraId="6FDE1633"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In conclusion, the comprehensive analysis and strategic recommendations outlined in this consultancy report for the InterContinental Bucharest provide a roadmap for addressing key challenges and seizing opportunities to enhance the hotel's competitive position and guest satisfaction. Through a thorough examination of the hotel's current operations, market dynamics, and industry trends, we have identified several areas where targeted interventions can yield significant improvements.</w:t>
      </w:r>
    </w:p>
    <w:p w14:paraId="36068296"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Firstly, the analysis highlighted the importance of addressing service quality issues to meet and exceed guest expectations. Implementing enhanced training programs for staff is essential to ensure consistent and exceptional service delivery across all touchpoints. By investing in staff development, the hotel can enhance guest satisfaction, foster positive guest experiences, and ultimately drive loyalty and repeat business.</w:t>
      </w:r>
    </w:p>
    <w:p w14:paraId="32CC893D"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Secondly, upgrading the hotel's facilities and amenities is paramount to modernizing the guest experience and maintaining competitiveness in the market. By investing in room renovations, public area upgrades, and technology enhancements, the hotel can create a more contemporary and appealing environment for guests. These upgrades not only enhance guest satisfaction but also contribute to increased occupancy rates and revenue generation.</w:t>
      </w:r>
    </w:p>
    <w:p w14:paraId="6BB9AD58" w14:textId="075BFE3A" w:rsidR="00B35FE8" w:rsidRPr="00820FCC" w:rsidRDefault="00B35FE8" w:rsidP="00820FCC">
      <w:pPr>
        <w:spacing w:line="360" w:lineRule="auto"/>
        <w:rPr>
          <w:rFonts w:ascii="Arial" w:hAnsi="Arial" w:cs="Arial"/>
          <w:lang w:val="en-GB"/>
        </w:rPr>
      </w:pPr>
      <w:r w:rsidRPr="00820FCC">
        <w:rPr>
          <w:rFonts w:ascii="Arial" w:hAnsi="Arial" w:cs="Arial"/>
          <w:lang w:val="en-GB"/>
        </w:rPr>
        <w:t xml:space="preserve">Thirdly, a revamped marketing strategy is critical to enhancing brand visibility, attracting new customers, and retaining existing ones. By leveraging digital marketing channels, optimizing the hotel's website for search engines, and targeting specific customer segments, the hotel can effectively reach and engage with its target audience. A robust marketing strategy will position the InterContinental Bucharest as a top choice for both leisure and business </w:t>
      </w:r>
      <w:r w:rsidR="00831430" w:rsidRPr="00820FCC">
        <w:rPr>
          <w:rFonts w:ascii="Arial" w:hAnsi="Arial" w:cs="Arial"/>
          <w:lang w:val="en-GB"/>
        </w:rPr>
        <w:t>travellers</w:t>
      </w:r>
      <w:r w:rsidRPr="00820FCC">
        <w:rPr>
          <w:rFonts w:ascii="Arial" w:hAnsi="Arial" w:cs="Arial"/>
          <w:lang w:val="en-GB"/>
        </w:rPr>
        <w:t>, driving demand and revenue growth.</w:t>
      </w:r>
    </w:p>
    <w:p w14:paraId="4D3BEE0C"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 xml:space="preserve">Lastly, developing a focused corporate client strategy presents a significant opportunity for the hotel to tap into a lucrative market segment and drive business growth. By establishing dedicated sales teams, creating customized corporate packages, and enhancing business facilities, the hotel can attract corporate clients </w:t>
      </w:r>
      <w:r w:rsidRPr="00820FCC">
        <w:rPr>
          <w:rFonts w:ascii="Arial" w:hAnsi="Arial" w:cs="Arial"/>
          <w:lang w:val="en-GB"/>
        </w:rPr>
        <w:lastRenderedPageBreak/>
        <w:t>and secure long-term partnerships. These efforts will not only increase occupancy rates but also drive revenue through corporate bookings and events.</w:t>
      </w:r>
    </w:p>
    <w:p w14:paraId="0F281D8D"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In closing, the successful implementation of the recommended strategies outlined in this report will enable the InterContinental Bucharest to achieve its overarching goals of enhancing guest satisfaction, driving revenue growth, and maintaining a competitive edge in the hospitality industry. We are confident that with careful planning, execution, and monitoring, the hotel will experience tangible improvements in key performance metrics and solidify its position as a premier destination in Bucharest.</w:t>
      </w:r>
    </w:p>
    <w:p w14:paraId="11025FE0" w14:textId="77777777" w:rsidR="00B35FE8" w:rsidRPr="00820FCC" w:rsidRDefault="00B35FE8" w:rsidP="00820FCC">
      <w:pPr>
        <w:spacing w:line="360" w:lineRule="auto"/>
        <w:ind w:firstLine="720"/>
        <w:rPr>
          <w:rFonts w:ascii="Arial" w:hAnsi="Arial" w:cs="Arial"/>
          <w:lang w:val="en-GB"/>
        </w:rPr>
      </w:pPr>
      <w:r w:rsidRPr="00820FCC">
        <w:rPr>
          <w:rFonts w:ascii="Arial" w:hAnsi="Arial" w:cs="Arial"/>
          <w:lang w:val="en-GB"/>
        </w:rPr>
        <w:t>I would like to express my sincere appreciation to the management team of InterContinental Bucharest for the opportunity to collaborate on this project. It has been a privilege to work with such a reputable organization, and I am grateful for the trust placed in our expertise. Should there be any further assistance required or future projects to discuss, please do not hesitate to reach out. Thank you once again for the opportunity, and I look forward to the possibility of future collaborations.</w:t>
      </w:r>
    </w:p>
    <w:p w14:paraId="37A873F8" w14:textId="77777777" w:rsidR="00B35FE8" w:rsidRPr="00820FCC" w:rsidRDefault="00B35FE8" w:rsidP="00820FCC">
      <w:pPr>
        <w:spacing w:line="360" w:lineRule="auto"/>
        <w:rPr>
          <w:rFonts w:ascii="Arial" w:hAnsi="Arial" w:cs="Arial"/>
          <w:lang w:val="en-GB"/>
        </w:rPr>
      </w:pPr>
    </w:p>
    <w:p w14:paraId="03CCB08D" w14:textId="77777777" w:rsidR="00006712" w:rsidRPr="00820FCC" w:rsidRDefault="00006712" w:rsidP="00820FCC">
      <w:pPr>
        <w:spacing w:line="360" w:lineRule="auto"/>
        <w:rPr>
          <w:rFonts w:ascii="Arial" w:hAnsi="Arial" w:cs="Arial"/>
          <w:lang w:val="en-GB"/>
        </w:rPr>
      </w:pPr>
    </w:p>
    <w:p w14:paraId="632E741D" w14:textId="77777777" w:rsidR="00006712" w:rsidRDefault="00006712" w:rsidP="00820FCC">
      <w:pPr>
        <w:spacing w:line="360" w:lineRule="auto"/>
        <w:rPr>
          <w:rFonts w:ascii="Arial" w:hAnsi="Arial" w:cs="Arial"/>
          <w:lang w:val="en-GB"/>
        </w:rPr>
      </w:pPr>
    </w:p>
    <w:p w14:paraId="64364C17" w14:textId="77777777" w:rsidR="00820FCC" w:rsidRDefault="00820FCC" w:rsidP="00820FCC">
      <w:pPr>
        <w:spacing w:line="360" w:lineRule="auto"/>
        <w:rPr>
          <w:rFonts w:ascii="Arial" w:hAnsi="Arial" w:cs="Arial"/>
          <w:lang w:val="en-GB"/>
        </w:rPr>
      </w:pPr>
    </w:p>
    <w:p w14:paraId="56B498ED" w14:textId="77777777" w:rsidR="00820FCC" w:rsidRDefault="00820FCC" w:rsidP="00820FCC">
      <w:pPr>
        <w:spacing w:line="360" w:lineRule="auto"/>
        <w:rPr>
          <w:rFonts w:ascii="Arial" w:hAnsi="Arial" w:cs="Arial"/>
          <w:lang w:val="en-GB"/>
        </w:rPr>
      </w:pPr>
    </w:p>
    <w:p w14:paraId="673EEBE9" w14:textId="77777777" w:rsidR="00820FCC" w:rsidRDefault="00820FCC" w:rsidP="00820FCC">
      <w:pPr>
        <w:spacing w:line="360" w:lineRule="auto"/>
        <w:rPr>
          <w:rFonts w:ascii="Arial" w:hAnsi="Arial" w:cs="Arial"/>
          <w:lang w:val="en-GB"/>
        </w:rPr>
      </w:pPr>
    </w:p>
    <w:p w14:paraId="36FE38CF" w14:textId="77777777" w:rsidR="00820FCC" w:rsidRDefault="00820FCC" w:rsidP="00820FCC">
      <w:pPr>
        <w:spacing w:line="360" w:lineRule="auto"/>
        <w:rPr>
          <w:rFonts w:ascii="Arial" w:hAnsi="Arial" w:cs="Arial"/>
          <w:lang w:val="en-GB"/>
        </w:rPr>
      </w:pPr>
    </w:p>
    <w:p w14:paraId="512BD604" w14:textId="77777777" w:rsidR="00820FCC" w:rsidRDefault="00820FCC" w:rsidP="00820FCC">
      <w:pPr>
        <w:spacing w:line="360" w:lineRule="auto"/>
        <w:rPr>
          <w:rFonts w:ascii="Arial" w:hAnsi="Arial" w:cs="Arial"/>
          <w:lang w:val="en-GB"/>
        </w:rPr>
      </w:pPr>
    </w:p>
    <w:p w14:paraId="43D25407" w14:textId="77777777" w:rsidR="00820FCC" w:rsidRDefault="00820FCC" w:rsidP="00820FCC">
      <w:pPr>
        <w:spacing w:line="360" w:lineRule="auto"/>
        <w:rPr>
          <w:rFonts w:ascii="Arial" w:hAnsi="Arial" w:cs="Arial"/>
          <w:lang w:val="en-GB"/>
        </w:rPr>
      </w:pPr>
    </w:p>
    <w:p w14:paraId="7C5A3510" w14:textId="77777777" w:rsidR="00820FCC" w:rsidRDefault="00820FCC" w:rsidP="00820FCC">
      <w:pPr>
        <w:spacing w:line="360" w:lineRule="auto"/>
        <w:rPr>
          <w:rFonts w:ascii="Arial" w:hAnsi="Arial" w:cs="Arial"/>
          <w:lang w:val="en-GB"/>
        </w:rPr>
      </w:pPr>
    </w:p>
    <w:p w14:paraId="3D2BBAD6" w14:textId="77777777" w:rsidR="00820FCC" w:rsidRDefault="00820FCC" w:rsidP="00820FCC">
      <w:pPr>
        <w:spacing w:line="360" w:lineRule="auto"/>
        <w:rPr>
          <w:rFonts w:ascii="Arial" w:hAnsi="Arial" w:cs="Arial"/>
          <w:lang w:val="en-GB"/>
        </w:rPr>
      </w:pPr>
    </w:p>
    <w:p w14:paraId="0A2E7EED" w14:textId="77777777" w:rsidR="00820FCC" w:rsidRDefault="00820FCC" w:rsidP="00820FCC">
      <w:pPr>
        <w:spacing w:line="360" w:lineRule="auto"/>
        <w:rPr>
          <w:rFonts w:ascii="Arial" w:hAnsi="Arial" w:cs="Arial"/>
          <w:lang w:val="en-GB"/>
        </w:rPr>
      </w:pPr>
    </w:p>
    <w:p w14:paraId="088DFF07" w14:textId="77777777" w:rsidR="00820FCC" w:rsidRDefault="00820FCC" w:rsidP="00820FCC">
      <w:pPr>
        <w:spacing w:line="360" w:lineRule="auto"/>
        <w:rPr>
          <w:rFonts w:ascii="Arial" w:hAnsi="Arial" w:cs="Arial"/>
          <w:lang w:val="en-GB"/>
        </w:rPr>
      </w:pPr>
    </w:p>
    <w:p w14:paraId="5EA34CAA" w14:textId="77777777" w:rsidR="00820FCC" w:rsidRDefault="00820FCC" w:rsidP="00820FCC">
      <w:pPr>
        <w:spacing w:line="360" w:lineRule="auto"/>
        <w:rPr>
          <w:rFonts w:ascii="Arial" w:hAnsi="Arial" w:cs="Arial"/>
          <w:lang w:val="en-GB"/>
        </w:rPr>
      </w:pPr>
    </w:p>
    <w:p w14:paraId="42281B05" w14:textId="77777777" w:rsidR="00820FCC" w:rsidRDefault="00820FCC" w:rsidP="00820FCC">
      <w:pPr>
        <w:spacing w:line="360" w:lineRule="auto"/>
        <w:rPr>
          <w:rFonts w:ascii="Arial" w:hAnsi="Arial" w:cs="Arial"/>
          <w:lang w:val="en-GB"/>
        </w:rPr>
      </w:pPr>
    </w:p>
    <w:p w14:paraId="2A65F28D" w14:textId="77777777" w:rsidR="00820FCC" w:rsidRDefault="00820FCC" w:rsidP="00820FCC">
      <w:pPr>
        <w:spacing w:line="360" w:lineRule="auto"/>
        <w:rPr>
          <w:rFonts w:ascii="Arial" w:hAnsi="Arial" w:cs="Arial"/>
          <w:lang w:val="en-GB"/>
        </w:rPr>
      </w:pPr>
    </w:p>
    <w:p w14:paraId="3A3D3FF0" w14:textId="77777777" w:rsidR="00820FCC" w:rsidRDefault="00820FCC" w:rsidP="00820FCC">
      <w:pPr>
        <w:spacing w:line="360" w:lineRule="auto"/>
        <w:rPr>
          <w:rFonts w:ascii="Arial" w:hAnsi="Arial" w:cs="Arial"/>
          <w:lang w:val="en-GB"/>
        </w:rPr>
      </w:pPr>
    </w:p>
    <w:p w14:paraId="36362C5A" w14:textId="77777777" w:rsidR="00820FCC" w:rsidRPr="00820FCC" w:rsidRDefault="00820FCC" w:rsidP="00820FCC">
      <w:pPr>
        <w:spacing w:line="360" w:lineRule="auto"/>
        <w:rPr>
          <w:rFonts w:ascii="Arial" w:hAnsi="Arial" w:cs="Arial"/>
          <w:lang w:val="en-GB"/>
        </w:rPr>
      </w:pPr>
    </w:p>
    <w:p w14:paraId="13F38F9C" w14:textId="77777777" w:rsidR="00006712" w:rsidRPr="00820FCC" w:rsidRDefault="00006712" w:rsidP="00820FCC">
      <w:pPr>
        <w:pStyle w:val="Heading1"/>
        <w:spacing w:line="360" w:lineRule="auto"/>
        <w:rPr>
          <w:rFonts w:ascii="Arial" w:hAnsi="Arial" w:cs="Arial"/>
          <w:sz w:val="24"/>
          <w:szCs w:val="24"/>
          <w:lang w:val="en-GB"/>
        </w:rPr>
      </w:pPr>
      <w:bookmarkStart w:id="25" w:name="_Toc167219142"/>
      <w:r w:rsidRPr="00820FCC">
        <w:rPr>
          <w:rFonts w:ascii="Arial" w:hAnsi="Arial" w:cs="Arial"/>
          <w:sz w:val="24"/>
          <w:szCs w:val="24"/>
          <w:lang w:val="en-GB"/>
        </w:rPr>
        <w:lastRenderedPageBreak/>
        <w:t>References</w:t>
      </w:r>
      <w:bookmarkEnd w:id="25"/>
    </w:p>
    <w:p w14:paraId="7F19512D" w14:textId="77777777" w:rsidR="00831430" w:rsidRPr="00820FCC" w:rsidRDefault="00831430" w:rsidP="00820FCC">
      <w:pPr>
        <w:spacing w:line="360" w:lineRule="auto"/>
        <w:rPr>
          <w:rFonts w:ascii="Arial" w:hAnsi="Arial" w:cs="Arial"/>
          <w:lang w:val="en-GB"/>
        </w:rPr>
      </w:pPr>
      <w:r w:rsidRPr="00253539">
        <w:rPr>
          <w:rFonts w:ascii="Arial" w:hAnsi="Arial" w:cs="Arial"/>
          <w:lang w:val="en-GB"/>
        </w:rPr>
        <w:t xml:space="preserve">Baker, D., </w:t>
      </w:r>
      <w:proofErr w:type="spellStart"/>
      <w:r w:rsidRPr="00253539">
        <w:rPr>
          <w:rFonts w:ascii="Arial" w:hAnsi="Arial" w:cs="Arial"/>
          <w:lang w:val="en-GB"/>
        </w:rPr>
        <w:t>Huyton</w:t>
      </w:r>
      <w:proofErr w:type="spellEnd"/>
      <w:r w:rsidRPr="00253539">
        <w:rPr>
          <w:rFonts w:ascii="Arial" w:hAnsi="Arial" w:cs="Arial"/>
          <w:lang w:val="en-GB"/>
        </w:rPr>
        <w:t>, J., and Bradley, P. (2023). "Improving Service Quality in the Hotel Industry." International Journal of Contemporary Hospitality Management, 35(1), pp. 89-107.</w:t>
      </w:r>
    </w:p>
    <w:p w14:paraId="28E02708" w14:textId="77777777" w:rsidR="00831430" w:rsidRPr="00820FCC" w:rsidRDefault="00831430" w:rsidP="00820FCC">
      <w:pPr>
        <w:spacing w:line="360" w:lineRule="auto"/>
        <w:rPr>
          <w:rFonts w:ascii="Arial" w:hAnsi="Arial" w:cs="Arial"/>
          <w:lang w:val="en-GB"/>
        </w:rPr>
      </w:pPr>
    </w:p>
    <w:p w14:paraId="6A287F50" w14:textId="77777777" w:rsidR="00831430" w:rsidRPr="00820FCC" w:rsidRDefault="00831430" w:rsidP="00820FCC">
      <w:pPr>
        <w:spacing w:line="360" w:lineRule="auto"/>
        <w:rPr>
          <w:rFonts w:ascii="Arial" w:hAnsi="Arial" w:cs="Arial"/>
          <w:lang w:val="en-GB"/>
        </w:rPr>
      </w:pPr>
      <w:r w:rsidRPr="008436D5">
        <w:rPr>
          <w:rFonts w:ascii="Arial" w:hAnsi="Arial" w:cs="Arial"/>
          <w:lang w:val="en-GB"/>
        </w:rPr>
        <w:t xml:space="preserve">Becker, F., &amp; </w:t>
      </w:r>
      <w:proofErr w:type="spellStart"/>
      <w:r w:rsidRPr="008436D5">
        <w:rPr>
          <w:rFonts w:ascii="Arial" w:hAnsi="Arial" w:cs="Arial"/>
          <w:lang w:val="en-GB"/>
        </w:rPr>
        <w:t>Fritzsche</w:t>
      </w:r>
      <w:proofErr w:type="spellEnd"/>
      <w:r w:rsidRPr="008436D5">
        <w:rPr>
          <w:rFonts w:ascii="Arial" w:hAnsi="Arial" w:cs="Arial"/>
          <w:lang w:val="en-GB"/>
        </w:rPr>
        <w:t>, A. (2010). Tourism &amp; development in mountain regions. Channel View Publications.</w:t>
      </w:r>
    </w:p>
    <w:p w14:paraId="0994E59F" w14:textId="77777777" w:rsidR="00820FCC" w:rsidRPr="008436D5" w:rsidRDefault="00820FCC" w:rsidP="00820FCC">
      <w:pPr>
        <w:spacing w:line="360" w:lineRule="auto"/>
        <w:rPr>
          <w:rFonts w:ascii="Arial" w:hAnsi="Arial" w:cs="Arial"/>
          <w:lang w:val="en-GB"/>
        </w:rPr>
      </w:pPr>
    </w:p>
    <w:p w14:paraId="7AF69E34" w14:textId="77777777" w:rsidR="00820FCC" w:rsidRPr="00253539" w:rsidRDefault="00820FCC" w:rsidP="00820FCC">
      <w:pPr>
        <w:spacing w:line="360" w:lineRule="auto"/>
        <w:rPr>
          <w:rFonts w:ascii="Arial" w:hAnsi="Arial" w:cs="Arial"/>
          <w:lang w:val="en-GB"/>
        </w:rPr>
      </w:pPr>
      <w:proofErr w:type="spellStart"/>
      <w:r w:rsidRPr="00253539">
        <w:rPr>
          <w:rFonts w:ascii="Arial" w:hAnsi="Arial" w:cs="Arial"/>
          <w:lang w:val="en-GB"/>
        </w:rPr>
        <w:t>Bieger</w:t>
      </w:r>
      <w:proofErr w:type="spellEnd"/>
      <w:r w:rsidRPr="00253539">
        <w:rPr>
          <w:rFonts w:ascii="Arial" w:hAnsi="Arial" w:cs="Arial"/>
          <w:lang w:val="en-GB"/>
        </w:rPr>
        <w:t xml:space="preserve">, T., &amp; </w:t>
      </w:r>
      <w:proofErr w:type="spellStart"/>
      <w:r w:rsidRPr="00253539">
        <w:rPr>
          <w:rFonts w:ascii="Arial" w:hAnsi="Arial" w:cs="Arial"/>
          <w:lang w:val="en-GB"/>
        </w:rPr>
        <w:t>Laesser</w:t>
      </w:r>
      <w:proofErr w:type="spellEnd"/>
      <w:r w:rsidRPr="00253539">
        <w:rPr>
          <w:rFonts w:ascii="Arial" w:hAnsi="Arial" w:cs="Arial"/>
          <w:lang w:val="en-GB"/>
        </w:rPr>
        <w:t xml:space="preserve">, C. (2004). Market segmentation in the tourism industry: Handbook of tourist </w:t>
      </w:r>
      <w:proofErr w:type="spellStart"/>
      <w:r w:rsidRPr="00253539">
        <w:rPr>
          <w:rFonts w:ascii="Arial" w:hAnsi="Arial" w:cs="Arial"/>
          <w:lang w:val="en-GB"/>
        </w:rPr>
        <w:t>behavior</w:t>
      </w:r>
      <w:proofErr w:type="spellEnd"/>
      <w:r w:rsidRPr="00253539">
        <w:rPr>
          <w:rFonts w:ascii="Arial" w:hAnsi="Arial" w:cs="Arial"/>
          <w:lang w:val="en-GB"/>
        </w:rPr>
        <w:t>. Routledge.</w:t>
      </w:r>
    </w:p>
    <w:p w14:paraId="50051C9D" w14:textId="77777777" w:rsidR="00831430" w:rsidRPr="00253539" w:rsidRDefault="00831430" w:rsidP="00820FCC">
      <w:pPr>
        <w:spacing w:line="360" w:lineRule="auto"/>
        <w:rPr>
          <w:rFonts w:ascii="Arial" w:hAnsi="Arial" w:cs="Arial"/>
          <w:lang w:val="en-GB"/>
        </w:rPr>
      </w:pPr>
    </w:p>
    <w:p w14:paraId="094C2735" w14:textId="736EBEB6" w:rsidR="00831430" w:rsidRPr="00820FCC" w:rsidRDefault="00831430" w:rsidP="00820FCC">
      <w:pPr>
        <w:spacing w:line="360" w:lineRule="auto"/>
        <w:rPr>
          <w:rFonts w:ascii="Arial" w:hAnsi="Arial" w:cs="Arial"/>
          <w:lang w:val="en-GB"/>
        </w:rPr>
      </w:pPr>
      <w:r w:rsidRPr="00253539">
        <w:rPr>
          <w:rFonts w:ascii="Arial" w:hAnsi="Arial" w:cs="Arial"/>
          <w:lang w:val="en-GB"/>
        </w:rPr>
        <w:t xml:space="preserve">Booking.com (2023). "InterContinental Bucharest Reviews." Available at: </w:t>
      </w:r>
      <w:hyperlink r:id="rId6" w:history="1">
        <w:r w:rsidRPr="00253539">
          <w:rPr>
            <w:rStyle w:val="Hyperlink"/>
            <w:rFonts w:ascii="Arial" w:hAnsi="Arial" w:cs="Arial"/>
            <w:lang w:val="en-GB"/>
          </w:rPr>
          <w:t>https://booking.com/reviews/intercontinental_bucharest</w:t>
        </w:r>
      </w:hyperlink>
    </w:p>
    <w:p w14:paraId="3A11E9F1" w14:textId="77777777" w:rsidR="00831430" w:rsidRPr="00820FCC" w:rsidRDefault="00831430" w:rsidP="00820FCC">
      <w:pPr>
        <w:spacing w:line="360" w:lineRule="auto"/>
        <w:rPr>
          <w:rFonts w:ascii="Arial" w:hAnsi="Arial" w:cs="Arial"/>
          <w:lang w:val="en-GB"/>
        </w:rPr>
      </w:pPr>
    </w:p>
    <w:p w14:paraId="655DA4BC" w14:textId="77777777" w:rsidR="00820FCC" w:rsidRPr="00820FCC" w:rsidRDefault="00820FCC" w:rsidP="00820FCC">
      <w:pPr>
        <w:spacing w:line="360" w:lineRule="auto"/>
        <w:rPr>
          <w:rFonts w:ascii="Arial" w:hAnsi="Arial" w:cs="Arial"/>
          <w:lang w:val="en-GB"/>
        </w:rPr>
      </w:pPr>
      <w:r w:rsidRPr="00820FCC">
        <w:rPr>
          <w:rFonts w:ascii="Arial" w:hAnsi="Arial" w:cs="Arial"/>
          <w:lang w:val="en-GB"/>
        </w:rPr>
        <w:t>Chaffey, D., &amp; Ellis-Chadwick, F. (2019). Digital Marketing: Strategy, Implementation and Practice. 7th ed. Pearson.</w:t>
      </w:r>
    </w:p>
    <w:p w14:paraId="44B8172B" w14:textId="77777777" w:rsidR="00820FCC" w:rsidRPr="00820FCC" w:rsidRDefault="00820FCC" w:rsidP="00820FCC">
      <w:pPr>
        <w:spacing w:line="360" w:lineRule="auto"/>
        <w:rPr>
          <w:rFonts w:ascii="Arial" w:hAnsi="Arial" w:cs="Arial"/>
          <w:lang w:val="en-GB"/>
        </w:rPr>
      </w:pPr>
    </w:p>
    <w:p w14:paraId="254C1AF8" w14:textId="27BE25AD" w:rsidR="00820FCC" w:rsidRPr="00820FCC" w:rsidRDefault="00820FCC" w:rsidP="00820FCC">
      <w:pPr>
        <w:spacing w:line="360" w:lineRule="auto"/>
        <w:rPr>
          <w:rFonts w:ascii="Arial" w:hAnsi="Arial" w:cs="Arial"/>
          <w:lang w:val="en-GB"/>
        </w:rPr>
      </w:pPr>
      <w:r w:rsidRPr="008436D5">
        <w:rPr>
          <w:rFonts w:ascii="Arial" w:hAnsi="Arial" w:cs="Arial"/>
          <w:lang w:val="en-GB"/>
        </w:rPr>
        <w:t>Davidson, J. (2011). Tourism law. Routledge.</w:t>
      </w:r>
    </w:p>
    <w:p w14:paraId="7B549266" w14:textId="77777777" w:rsidR="00820FCC" w:rsidRPr="008436D5" w:rsidRDefault="00820FCC" w:rsidP="00820FCC">
      <w:pPr>
        <w:spacing w:line="360" w:lineRule="auto"/>
        <w:rPr>
          <w:rFonts w:ascii="Arial" w:hAnsi="Arial" w:cs="Arial"/>
          <w:lang w:val="en-GB"/>
        </w:rPr>
      </w:pPr>
    </w:p>
    <w:p w14:paraId="52D09C79" w14:textId="77777777" w:rsidR="00820FCC" w:rsidRPr="00820FCC" w:rsidRDefault="00820FCC" w:rsidP="00820FCC">
      <w:pPr>
        <w:spacing w:line="360" w:lineRule="auto"/>
        <w:rPr>
          <w:rFonts w:ascii="Arial" w:hAnsi="Arial" w:cs="Arial"/>
          <w:lang w:val="en-GB"/>
        </w:rPr>
      </w:pPr>
      <w:r w:rsidRPr="00820FCC">
        <w:rPr>
          <w:rFonts w:ascii="Arial" w:hAnsi="Arial" w:cs="Arial"/>
          <w:lang w:val="en-GB"/>
        </w:rPr>
        <w:t>Davidson, J., McPhail, R., &amp; Barry, S. (2011). "Hospitality HRM: Past, Present and the Future." International Journal of Hospitality Management, 30(4), 827-838.</w:t>
      </w:r>
    </w:p>
    <w:p w14:paraId="3529F295" w14:textId="77777777" w:rsidR="00820FCC" w:rsidRPr="00820FCC" w:rsidRDefault="00820FCC" w:rsidP="00820FCC">
      <w:pPr>
        <w:spacing w:line="360" w:lineRule="auto"/>
        <w:rPr>
          <w:rFonts w:ascii="Arial" w:hAnsi="Arial" w:cs="Arial"/>
          <w:lang w:val="en-GB"/>
        </w:rPr>
      </w:pPr>
    </w:p>
    <w:p w14:paraId="00351E79" w14:textId="6C9BEEED" w:rsidR="00831430" w:rsidRPr="00820FCC" w:rsidRDefault="00831430" w:rsidP="00820FCC">
      <w:pPr>
        <w:spacing w:line="360" w:lineRule="auto"/>
        <w:rPr>
          <w:rFonts w:ascii="Arial" w:hAnsi="Arial" w:cs="Arial"/>
          <w:lang w:val="en-GB"/>
        </w:rPr>
      </w:pPr>
      <w:proofErr w:type="spellStart"/>
      <w:r w:rsidRPr="008436D5">
        <w:rPr>
          <w:rFonts w:ascii="Arial" w:hAnsi="Arial" w:cs="Arial"/>
          <w:lang w:val="en-GB"/>
        </w:rPr>
        <w:t>Enz</w:t>
      </w:r>
      <w:proofErr w:type="spellEnd"/>
      <w:r w:rsidRPr="008436D5">
        <w:rPr>
          <w:rFonts w:ascii="Arial" w:hAnsi="Arial" w:cs="Arial"/>
          <w:lang w:val="en-GB"/>
        </w:rPr>
        <w:t>, C. A. (2010). Hospitality Strategic Management: Concepts and Cases. John Wiley &amp; Sons.</w:t>
      </w:r>
    </w:p>
    <w:p w14:paraId="6A146972" w14:textId="77777777" w:rsidR="00831430" w:rsidRPr="008436D5" w:rsidRDefault="00831430" w:rsidP="00820FCC">
      <w:pPr>
        <w:spacing w:line="360" w:lineRule="auto"/>
        <w:rPr>
          <w:rFonts w:ascii="Arial" w:hAnsi="Arial" w:cs="Arial"/>
          <w:lang w:val="en-GB"/>
        </w:rPr>
      </w:pPr>
    </w:p>
    <w:p w14:paraId="10DEB4C4" w14:textId="2125FD88" w:rsidR="00831430" w:rsidRPr="00820FCC" w:rsidRDefault="00831430" w:rsidP="00820FCC">
      <w:pPr>
        <w:spacing w:line="360" w:lineRule="auto"/>
        <w:rPr>
          <w:rFonts w:ascii="Arial" w:hAnsi="Arial" w:cs="Arial"/>
          <w:lang w:val="en-GB"/>
        </w:rPr>
      </w:pPr>
      <w:r w:rsidRPr="008436D5">
        <w:rPr>
          <w:rFonts w:ascii="Arial" w:hAnsi="Arial" w:cs="Arial"/>
          <w:lang w:val="en-GB"/>
        </w:rPr>
        <w:t xml:space="preserve">Euromonitor International (2023). "Travel and Tourism in Romania." Available at: </w:t>
      </w:r>
      <w:hyperlink r:id="rId7" w:history="1">
        <w:r w:rsidRPr="008436D5">
          <w:rPr>
            <w:rStyle w:val="Hyperlink"/>
            <w:rFonts w:ascii="Arial" w:hAnsi="Arial" w:cs="Arial"/>
            <w:lang w:val="en-GB"/>
          </w:rPr>
          <w:t>https://euromonitor.com/romania-travel-and-tourism</w:t>
        </w:r>
      </w:hyperlink>
      <w:r w:rsidRPr="00820FCC">
        <w:rPr>
          <w:rFonts w:ascii="Arial" w:hAnsi="Arial" w:cs="Arial"/>
          <w:lang w:val="en-GB"/>
        </w:rPr>
        <w:t xml:space="preserve"> </w:t>
      </w:r>
    </w:p>
    <w:p w14:paraId="5405CCBA" w14:textId="77777777" w:rsidR="00831430" w:rsidRPr="008436D5" w:rsidRDefault="00831430" w:rsidP="00820FCC">
      <w:pPr>
        <w:spacing w:line="360" w:lineRule="auto"/>
        <w:rPr>
          <w:rFonts w:ascii="Arial" w:hAnsi="Arial" w:cs="Arial"/>
          <w:lang w:val="en-GB"/>
        </w:rPr>
      </w:pPr>
    </w:p>
    <w:p w14:paraId="4AC98E82" w14:textId="77777777" w:rsidR="00831430" w:rsidRPr="008436D5" w:rsidRDefault="00831430" w:rsidP="00820FCC">
      <w:pPr>
        <w:spacing w:line="360" w:lineRule="auto"/>
        <w:rPr>
          <w:rFonts w:ascii="Arial" w:hAnsi="Arial" w:cs="Arial"/>
          <w:lang w:val="en-GB"/>
        </w:rPr>
      </w:pPr>
      <w:r w:rsidRPr="008436D5">
        <w:rPr>
          <w:rFonts w:ascii="Arial" w:hAnsi="Arial" w:cs="Arial"/>
          <w:lang w:val="en-GB"/>
        </w:rPr>
        <w:t xml:space="preserve">Font, X., </w:t>
      </w:r>
      <w:proofErr w:type="spellStart"/>
      <w:r w:rsidRPr="008436D5">
        <w:rPr>
          <w:rFonts w:ascii="Arial" w:hAnsi="Arial" w:cs="Arial"/>
          <w:lang w:val="en-GB"/>
        </w:rPr>
        <w:t>Garay</w:t>
      </w:r>
      <w:proofErr w:type="spellEnd"/>
      <w:r w:rsidRPr="008436D5">
        <w:rPr>
          <w:rFonts w:ascii="Arial" w:hAnsi="Arial" w:cs="Arial"/>
          <w:lang w:val="en-GB"/>
        </w:rPr>
        <w:t>, L., &amp; Jones, S. (2012). "Sustainable tourism: Theory and practice." Sustainability, 4(11), 1543-1546.</w:t>
      </w:r>
    </w:p>
    <w:p w14:paraId="599992F6" w14:textId="77777777" w:rsidR="00831430" w:rsidRPr="00253539" w:rsidRDefault="00831430" w:rsidP="00820FCC">
      <w:pPr>
        <w:spacing w:line="360" w:lineRule="auto"/>
        <w:rPr>
          <w:rFonts w:ascii="Arial" w:hAnsi="Arial" w:cs="Arial"/>
          <w:lang w:val="en-GB"/>
        </w:rPr>
      </w:pPr>
    </w:p>
    <w:p w14:paraId="220BB9CC" w14:textId="3A6908E2" w:rsidR="00831430" w:rsidRPr="00820FCC" w:rsidRDefault="00831430" w:rsidP="00820FCC">
      <w:pPr>
        <w:spacing w:line="360" w:lineRule="auto"/>
        <w:rPr>
          <w:rFonts w:ascii="Arial" w:hAnsi="Arial" w:cs="Arial"/>
          <w:lang w:val="en-GB"/>
        </w:rPr>
      </w:pPr>
      <w:r w:rsidRPr="00253539">
        <w:rPr>
          <w:rFonts w:ascii="Arial" w:hAnsi="Arial" w:cs="Arial"/>
          <w:lang w:val="en-GB"/>
        </w:rPr>
        <w:t xml:space="preserve">HVS (2023). "European Hotel Market Report." Available at: </w:t>
      </w:r>
      <w:hyperlink r:id="rId8" w:history="1">
        <w:r w:rsidRPr="00253539">
          <w:rPr>
            <w:rStyle w:val="Hyperlink"/>
            <w:rFonts w:ascii="Arial" w:hAnsi="Arial" w:cs="Arial"/>
            <w:lang w:val="en-GB"/>
          </w:rPr>
          <w:t>https://hvs.com/european-hotel-market-report</w:t>
        </w:r>
      </w:hyperlink>
    </w:p>
    <w:p w14:paraId="761D35EB" w14:textId="77777777" w:rsidR="00820FCC" w:rsidRPr="00820FCC" w:rsidRDefault="00820FCC" w:rsidP="00820FCC">
      <w:pPr>
        <w:spacing w:line="360" w:lineRule="auto"/>
        <w:rPr>
          <w:rFonts w:ascii="Arial" w:hAnsi="Arial" w:cs="Arial"/>
          <w:lang w:val="en-GB"/>
        </w:rPr>
      </w:pPr>
    </w:p>
    <w:p w14:paraId="753D2ECB" w14:textId="7D3590A4" w:rsidR="00820FCC" w:rsidRPr="008436D5" w:rsidRDefault="00820FCC" w:rsidP="00820FCC">
      <w:pPr>
        <w:spacing w:line="360" w:lineRule="auto"/>
        <w:rPr>
          <w:rFonts w:ascii="Arial" w:hAnsi="Arial" w:cs="Arial"/>
          <w:lang w:val="en-GB"/>
        </w:rPr>
      </w:pPr>
      <w:r w:rsidRPr="008436D5">
        <w:rPr>
          <w:rFonts w:ascii="Arial" w:hAnsi="Arial" w:cs="Arial"/>
          <w:lang w:val="en-GB"/>
        </w:rPr>
        <w:t xml:space="preserve">IHG (2023). "InterContinental Hotels Group Annual Report." Available at: </w:t>
      </w:r>
      <w:hyperlink r:id="rId9" w:history="1">
        <w:r w:rsidRPr="008436D5">
          <w:rPr>
            <w:rStyle w:val="Hyperlink"/>
            <w:rFonts w:ascii="Arial" w:hAnsi="Arial" w:cs="Arial"/>
            <w:lang w:val="en-GB"/>
          </w:rPr>
          <w:t>https://ihgplc.com/reports</w:t>
        </w:r>
      </w:hyperlink>
      <w:r w:rsidRPr="00820FCC">
        <w:rPr>
          <w:rFonts w:ascii="Arial" w:hAnsi="Arial" w:cs="Arial"/>
          <w:lang w:val="en-GB"/>
        </w:rPr>
        <w:t xml:space="preserve"> </w:t>
      </w:r>
    </w:p>
    <w:p w14:paraId="15A790F5" w14:textId="77777777" w:rsidR="00831430" w:rsidRPr="00253539" w:rsidRDefault="00831430" w:rsidP="00820FCC">
      <w:pPr>
        <w:spacing w:line="360" w:lineRule="auto"/>
        <w:rPr>
          <w:rFonts w:ascii="Arial" w:hAnsi="Arial" w:cs="Arial"/>
          <w:lang w:val="en-GB"/>
        </w:rPr>
      </w:pPr>
    </w:p>
    <w:p w14:paraId="1C1969CB" w14:textId="77777777" w:rsidR="00831430" w:rsidRPr="00820FCC" w:rsidRDefault="00831430" w:rsidP="00820FCC">
      <w:pPr>
        <w:spacing w:line="360" w:lineRule="auto"/>
        <w:rPr>
          <w:rFonts w:ascii="Arial" w:hAnsi="Arial" w:cs="Arial"/>
          <w:lang w:val="en-GB"/>
        </w:rPr>
      </w:pPr>
      <w:r w:rsidRPr="00253539">
        <w:rPr>
          <w:rFonts w:ascii="Arial" w:hAnsi="Arial" w:cs="Arial"/>
          <w:lang w:val="en-GB"/>
        </w:rPr>
        <w:t xml:space="preserve">InterContinental Hotel Group (2023). "Annual Report." Available at: </w:t>
      </w:r>
      <w:hyperlink r:id="rId10" w:history="1">
        <w:r w:rsidRPr="00253539">
          <w:rPr>
            <w:rStyle w:val="Hyperlink"/>
            <w:rFonts w:ascii="Arial" w:hAnsi="Arial" w:cs="Arial"/>
            <w:lang w:val="en-GB"/>
          </w:rPr>
          <w:t>https://ihgplc.com/reports</w:t>
        </w:r>
      </w:hyperlink>
    </w:p>
    <w:p w14:paraId="5C45A66A" w14:textId="77777777" w:rsidR="00831430" w:rsidRPr="00820FCC" w:rsidRDefault="00831430" w:rsidP="00820FCC">
      <w:pPr>
        <w:spacing w:line="360" w:lineRule="auto"/>
        <w:rPr>
          <w:rFonts w:ascii="Arial" w:hAnsi="Arial" w:cs="Arial"/>
          <w:lang w:val="en-GB"/>
        </w:rPr>
      </w:pPr>
    </w:p>
    <w:p w14:paraId="2B4293EB" w14:textId="77777777" w:rsidR="00820FCC" w:rsidRPr="00820FCC" w:rsidRDefault="00820FCC" w:rsidP="00820FCC">
      <w:pPr>
        <w:spacing w:line="360" w:lineRule="auto"/>
        <w:rPr>
          <w:rFonts w:ascii="Arial" w:hAnsi="Arial" w:cs="Arial"/>
          <w:lang w:val="en-GB"/>
        </w:rPr>
      </w:pPr>
      <w:r w:rsidRPr="00253539">
        <w:rPr>
          <w:rFonts w:ascii="Arial" w:hAnsi="Arial" w:cs="Arial"/>
          <w:lang w:val="en-GB"/>
        </w:rPr>
        <w:t xml:space="preserve">Ioannides, D., &amp; </w:t>
      </w:r>
      <w:proofErr w:type="spellStart"/>
      <w:r w:rsidRPr="00253539">
        <w:rPr>
          <w:rFonts w:ascii="Arial" w:hAnsi="Arial" w:cs="Arial"/>
          <w:lang w:val="en-GB"/>
        </w:rPr>
        <w:t>Debbage</w:t>
      </w:r>
      <w:proofErr w:type="spellEnd"/>
      <w:r w:rsidRPr="00253539">
        <w:rPr>
          <w:rFonts w:ascii="Arial" w:hAnsi="Arial" w:cs="Arial"/>
          <w:lang w:val="en-GB"/>
        </w:rPr>
        <w:t>, K. G. (1998). The economic geography of the tourist industry: A supply-side analysis. Routledge.</w:t>
      </w:r>
    </w:p>
    <w:p w14:paraId="1C46040E" w14:textId="77777777" w:rsidR="00820FCC" w:rsidRPr="00253539" w:rsidRDefault="00820FCC" w:rsidP="00820FCC">
      <w:pPr>
        <w:spacing w:line="360" w:lineRule="auto"/>
        <w:rPr>
          <w:rFonts w:ascii="Arial" w:hAnsi="Arial" w:cs="Arial"/>
          <w:lang w:val="en-GB"/>
        </w:rPr>
      </w:pPr>
    </w:p>
    <w:p w14:paraId="3FD746F4" w14:textId="77777777" w:rsidR="00820FCC" w:rsidRPr="00253539" w:rsidRDefault="00820FCC" w:rsidP="00820FCC">
      <w:pPr>
        <w:spacing w:line="360" w:lineRule="auto"/>
        <w:rPr>
          <w:rFonts w:ascii="Arial" w:hAnsi="Arial" w:cs="Arial"/>
          <w:lang w:val="en-GB"/>
        </w:rPr>
      </w:pPr>
      <w:proofErr w:type="spellStart"/>
      <w:r w:rsidRPr="00253539">
        <w:rPr>
          <w:rFonts w:ascii="Arial" w:hAnsi="Arial" w:cs="Arial"/>
          <w:lang w:val="en-GB"/>
        </w:rPr>
        <w:t>Kimes</w:t>
      </w:r>
      <w:proofErr w:type="spellEnd"/>
      <w:r w:rsidRPr="00253539">
        <w:rPr>
          <w:rFonts w:ascii="Arial" w:hAnsi="Arial" w:cs="Arial"/>
          <w:lang w:val="en-GB"/>
        </w:rPr>
        <w:t>, S. E. (2013). "The future of hotel revenue management." Journal of Revenue and Pricing Management, 12(4), 311-325.</w:t>
      </w:r>
    </w:p>
    <w:p w14:paraId="2BE92BD0" w14:textId="77777777" w:rsidR="00820FCC" w:rsidRPr="00820FCC" w:rsidRDefault="00820FCC" w:rsidP="00820FCC">
      <w:pPr>
        <w:spacing w:line="360" w:lineRule="auto"/>
        <w:rPr>
          <w:rFonts w:ascii="Arial" w:hAnsi="Arial" w:cs="Arial"/>
          <w:lang w:val="en-GB"/>
        </w:rPr>
      </w:pPr>
    </w:p>
    <w:p w14:paraId="02A0A165" w14:textId="5D47F0AE" w:rsidR="00831430" w:rsidRPr="00820FCC" w:rsidRDefault="00831430" w:rsidP="00820FCC">
      <w:pPr>
        <w:spacing w:line="360" w:lineRule="auto"/>
        <w:rPr>
          <w:rFonts w:ascii="Arial" w:hAnsi="Arial" w:cs="Arial"/>
          <w:lang w:val="en-GB"/>
        </w:rPr>
      </w:pPr>
      <w:r w:rsidRPr="00253539">
        <w:rPr>
          <w:rFonts w:ascii="Arial" w:hAnsi="Arial" w:cs="Arial"/>
          <w:lang w:val="en-GB"/>
        </w:rPr>
        <w:t>Kotler, P., Keller, K.L. (2023). Marketing Management. 16th ed. Pearson.</w:t>
      </w:r>
    </w:p>
    <w:p w14:paraId="558551C2" w14:textId="77777777" w:rsidR="00831430" w:rsidRPr="00253539" w:rsidRDefault="00831430" w:rsidP="00820FCC">
      <w:pPr>
        <w:spacing w:line="360" w:lineRule="auto"/>
        <w:rPr>
          <w:rFonts w:ascii="Arial" w:hAnsi="Arial" w:cs="Arial"/>
          <w:lang w:val="en-GB"/>
        </w:rPr>
      </w:pPr>
    </w:p>
    <w:p w14:paraId="4E8EC1AF" w14:textId="77777777" w:rsidR="00831430" w:rsidRPr="008436D5" w:rsidRDefault="00831430" w:rsidP="00820FCC">
      <w:pPr>
        <w:spacing w:line="360" w:lineRule="auto"/>
        <w:rPr>
          <w:rFonts w:ascii="Arial" w:hAnsi="Arial" w:cs="Arial"/>
          <w:lang w:val="en-GB"/>
        </w:rPr>
      </w:pPr>
      <w:r w:rsidRPr="008436D5">
        <w:rPr>
          <w:rFonts w:ascii="Arial" w:hAnsi="Arial" w:cs="Arial"/>
          <w:lang w:val="en-GB"/>
        </w:rPr>
        <w:t xml:space="preserve">Kotler, P., Keller, K. L., &amp; </w:t>
      </w:r>
      <w:proofErr w:type="spellStart"/>
      <w:r w:rsidRPr="008436D5">
        <w:rPr>
          <w:rFonts w:ascii="Arial" w:hAnsi="Arial" w:cs="Arial"/>
          <w:lang w:val="en-GB"/>
        </w:rPr>
        <w:t>Chernev</w:t>
      </w:r>
      <w:proofErr w:type="spellEnd"/>
      <w:r w:rsidRPr="008436D5">
        <w:rPr>
          <w:rFonts w:ascii="Arial" w:hAnsi="Arial" w:cs="Arial"/>
          <w:lang w:val="en-GB"/>
        </w:rPr>
        <w:t>, A. (2017). Marketing Management. 15th ed. Pearson.</w:t>
      </w:r>
    </w:p>
    <w:p w14:paraId="4296A479" w14:textId="77777777" w:rsidR="00820FCC" w:rsidRPr="00820FCC" w:rsidRDefault="00820FCC" w:rsidP="00820FCC">
      <w:pPr>
        <w:spacing w:line="360" w:lineRule="auto"/>
        <w:rPr>
          <w:rFonts w:ascii="Arial" w:hAnsi="Arial" w:cs="Arial"/>
          <w:lang w:val="en-GB"/>
        </w:rPr>
      </w:pPr>
    </w:p>
    <w:p w14:paraId="1DA8E638" w14:textId="77777777" w:rsidR="00820FCC" w:rsidRPr="00820FCC" w:rsidRDefault="00820FCC" w:rsidP="00820FCC">
      <w:pPr>
        <w:spacing w:line="360" w:lineRule="auto"/>
        <w:rPr>
          <w:rFonts w:ascii="Arial" w:hAnsi="Arial" w:cs="Arial"/>
          <w:lang w:val="en-GB"/>
        </w:rPr>
      </w:pPr>
      <w:r w:rsidRPr="00820FCC">
        <w:rPr>
          <w:rFonts w:ascii="Arial" w:hAnsi="Arial" w:cs="Arial"/>
          <w:lang w:val="en-GB"/>
        </w:rPr>
        <w:t xml:space="preserve">Leung, D., Law, R., Van Hoof, H., &amp; </w:t>
      </w:r>
      <w:proofErr w:type="spellStart"/>
      <w:r w:rsidRPr="00820FCC">
        <w:rPr>
          <w:rFonts w:ascii="Arial" w:hAnsi="Arial" w:cs="Arial"/>
          <w:lang w:val="en-GB"/>
        </w:rPr>
        <w:t>Buhalis</w:t>
      </w:r>
      <w:proofErr w:type="spellEnd"/>
      <w:r w:rsidRPr="00820FCC">
        <w:rPr>
          <w:rFonts w:ascii="Arial" w:hAnsi="Arial" w:cs="Arial"/>
          <w:lang w:val="en-GB"/>
        </w:rPr>
        <w:t>, D. (2013). "Social Media in Tourism and Hospitality: A Literature Review." Journal of Travel &amp; Tourism Marketing, 30(1-2), 3-22.</w:t>
      </w:r>
    </w:p>
    <w:p w14:paraId="1451B567" w14:textId="77777777" w:rsidR="00820FCC" w:rsidRPr="00820FCC" w:rsidRDefault="00820FCC" w:rsidP="00820FCC">
      <w:pPr>
        <w:spacing w:line="360" w:lineRule="auto"/>
        <w:rPr>
          <w:rFonts w:ascii="Arial" w:hAnsi="Arial" w:cs="Arial"/>
          <w:lang w:val="en-GB"/>
        </w:rPr>
      </w:pPr>
    </w:p>
    <w:p w14:paraId="7808E29B" w14:textId="07EA4CF2" w:rsidR="00820FCC" w:rsidRPr="00820FCC" w:rsidRDefault="00820FCC" w:rsidP="00820FCC">
      <w:pPr>
        <w:spacing w:line="360" w:lineRule="auto"/>
        <w:rPr>
          <w:rFonts w:ascii="Arial" w:hAnsi="Arial" w:cs="Arial"/>
          <w:lang w:val="en-GB"/>
        </w:rPr>
      </w:pPr>
      <w:r w:rsidRPr="00253539">
        <w:rPr>
          <w:rFonts w:ascii="Arial" w:hAnsi="Arial" w:cs="Arial"/>
          <w:lang w:val="en-GB"/>
        </w:rPr>
        <w:t>O'Connor, P., Frew, A. J., &amp; Morrison, A. M. (2008). Marketing in travel and tourism. Routledge.</w:t>
      </w:r>
    </w:p>
    <w:p w14:paraId="5E3722DD" w14:textId="77777777" w:rsidR="00820FCC" w:rsidRPr="00253539" w:rsidRDefault="00820FCC" w:rsidP="00820FCC">
      <w:pPr>
        <w:spacing w:line="360" w:lineRule="auto"/>
        <w:rPr>
          <w:rFonts w:ascii="Arial" w:hAnsi="Arial" w:cs="Arial"/>
          <w:lang w:val="en-GB"/>
        </w:rPr>
      </w:pPr>
    </w:p>
    <w:p w14:paraId="4ED6153F" w14:textId="77777777" w:rsidR="00820FCC" w:rsidRPr="00820FCC" w:rsidRDefault="00820FCC" w:rsidP="00820FCC">
      <w:pPr>
        <w:spacing w:line="360" w:lineRule="auto"/>
        <w:rPr>
          <w:rFonts w:ascii="Arial" w:hAnsi="Arial" w:cs="Arial"/>
          <w:lang w:val="en-GB"/>
        </w:rPr>
      </w:pPr>
      <w:r w:rsidRPr="00820FCC">
        <w:rPr>
          <w:rFonts w:ascii="Arial" w:hAnsi="Arial" w:cs="Arial"/>
          <w:lang w:val="en-GB"/>
        </w:rPr>
        <w:t>O’Fallon, M. J., &amp; Rutherford, D. G. (2011). Hotel Management and Operations. 5th ed. Wiley.</w:t>
      </w:r>
    </w:p>
    <w:p w14:paraId="092B57E2" w14:textId="77777777" w:rsidR="00831430" w:rsidRPr="00820FCC" w:rsidRDefault="00831430" w:rsidP="00820FCC">
      <w:pPr>
        <w:spacing w:line="360" w:lineRule="auto"/>
        <w:rPr>
          <w:rFonts w:ascii="Arial" w:hAnsi="Arial" w:cs="Arial"/>
          <w:lang w:val="en-GB"/>
        </w:rPr>
      </w:pPr>
    </w:p>
    <w:p w14:paraId="1399CFC4" w14:textId="77777777" w:rsidR="00820FCC" w:rsidRPr="00820FCC" w:rsidRDefault="00820FCC" w:rsidP="00820FCC">
      <w:pPr>
        <w:spacing w:line="360" w:lineRule="auto"/>
        <w:rPr>
          <w:rFonts w:ascii="Arial" w:hAnsi="Arial" w:cs="Arial"/>
          <w:lang w:val="en-GB"/>
        </w:rPr>
      </w:pPr>
      <w:proofErr w:type="spellStart"/>
      <w:r w:rsidRPr="00253539">
        <w:rPr>
          <w:rFonts w:ascii="Arial" w:hAnsi="Arial" w:cs="Arial"/>
          <w:lang w:val="en-GB"/>
        </w:rPr>
        <w:t>Pizam</w:t>
      </w:r>
      <w:proofErr w:type="spellEnd"/>
      <w:r w:rsidRPr="00253539">
        <w:rPr>
          <w:rFonts w:ascii="Arial" w:hAnsi="Arial" w:cs="Arial"/>
          <w:lang w:val="en-GB"/>
        </w:rPr>
        <w:t xml:space="preserve">, A., &amp; </w:t>
      </w:r>
      <w:proofErr w:type="spellStart"/>
      <w:r w:rsidRPr="00253539">
        <w:rPr>
          <w:rFonts w:ascii="Arial" w:hAnsi="Arial" w:cs="Arial"/>
          <w:lang w:val="en-GB"/>
        </w:rPr>
        <w:t>Shapoval</w:t>
      </w:r>
      <w:proofErr w:type="spellEnd"/>
      <w:r w:rsidRPr="00253539">
        <w:rPr>
          <w:rFonts w:ascii="Arial" w:hAnsi="Arial" w:cs="Arial"/>
          <w:lang w:val="en-GB"/>
        </w:rPr>
        <w:t>, V. (2007). "Trends in hospitality management research and practice: A personal reflection." International Journal of Hospitality Management, 26(4), 968-977.</w:t>
      </w:r>
    </w:p>
    <w:p w14:paraId="1C3EA40A" w14:textId="77777777" w:rsidR="00820FCC" w:rsidRPr="00820FCC" w:rsidRDefault="00820FCC" w:rsidP="00820FCC">
      <w:pPr>
        <w:spacing w:line="360" w:lineRule="auto"/>
        <w:rPr>
          <w:rFonts w:ascii="Arial" w:hAnsi="Arial" w:cs="Arial"/>
          <w:lang w:val="en-GB"/>
        </w:rPr>
      </w:pPr>
    </w:p>
    <w:p w14:paraId="304D93A9" w14:textId="31BAC398" w:rsidR="00831430" w:rsidRPr="00820FCC" w:rsidRDefault="00831430" w:rsidP="00820FCC">
      <w:pPr>
        <w:spacing w:line="360" w:lineRule="auto"/>
        <w:rPr>
          <w:rFonts w:ascii="Arial" w:hAnsi="Arial" w:cs="Arial"/>
          <w:lang w:val="en-GB"/>
        </w:rPr>
      </w:pPr>
      <w:r w:rsidRPr="00253539">
        <w:rPr>
          <w:rFonts w:ascii="Arial" w:hAnsi="Arial" w:cs="Arial"/>
          <w:lang w:val="en-GB"/>
        </w:rPr>
        <w:t xml:space="preserve">PwC (2023). "Global Hospitality Insights." Available at: </w:t>
      </w:r>
      <w:hyperlink r:id="rId11" w:history="1">
        <w:r w:rsidRPr="00253539">
          <w:rPr>
            <w:rStyle w:val="Hyperlink"/>
            <w:rFonts w:ascii="Arial" w:hAnsi="Arial" w:cs="Arial"/>
            <w:lang w:val="en-GB"/>
          </w:rPr>
          <w:t>https://pwc.com/global-hospitality-insights</w:t>
        </w:r>
      </w:hyperlink>
    </w:p>
    <w:p w14:paraId="7E7F7C97" w14:textId="77777777" w:rsidR="00831430" w:rsidRPr="00253539" w:rsidRDefault="00831430" w:rsidP="00820FCC">
      <w:pPr>
        <w:spacing w:line="360" w:lineRule="auto"/>
        <w:rPr>
          <w:rFonts w:ascii="Arial" w:hAnsi="Arial" w:cs="Arial"/>
          <w:lang w:val="en-GB"/>
        </w:rPr>
      </w:pPr>
    </w:p>
    <w:p w14:paraId="01D91A8F" w14:textId="77777777" w:rsidR="00006712" w:rsidRPr="00820FCC" w:rsidRDefault="00006712" w:rsidP="00820FCC">
      <w:pPr>
        <w:spacing w:line="360" w:lineRule="auto"/>
        <w:rPr>
          <w:rFonts w:ascii="Arial" w:hAnsi="Arial" w:cs="Arial"/>
          <w:lang w:val="en-GB"/>
        </w:rPr>
      </w:pPr>
      <w:r w:rsidRPr="00253539">
        <w:rPr>
          <w:rFonts w:ascii="Arial" w:hAnsi="Arial" w:cs="Arial"/>
          <w:lang w:val="en-GB"/>
        </w:rPr>
        <w:t>Smith, J. (2023). "Service Quality and Customer Satisfaction in the Hotel Industry." Journal of Hospitality Management, 45(3), pp. 210-225.</w:t>
      </w:r>
    </w:p>
    <w:p w14:paraId="3698745F" w14:textId="77777777" w:rsidR="00831430" w:rsidRPr="00253539" w:rsidRDefault="00831430" w:rsidP="00820FCC">
      <w:pPr>
        <w:spacing w:line="360" w:lineRule="auto"/>
        <w:rPr>
          <w:rFonts w:ascii="Arial" w:hAnsi="Arial" w:cs="Arial"/>
          <w:lang w:val="en-GB"/>
        </w:rPr>
      </w:pPr>
    </w:p>
    <w:p w14:paraId="31D5A901" w14:textId="77777777" w:rsidR="00820FCC" w:rsidRPr="00820FCC" w:rsidRDefault="00820FCC" w:rsidP="00820FCC">
      <w:pPr>
        <w:spacing w:line="360" w:lineRule="auto"/>
        <w:rPr>
          <w:rFonts w:ascii="Arial" w:hAnsi="Arial" w:cs="Arial"/>
          <w:lang w:val="en-GB"/>
        </w:rPr>
      </w:pPr>
      <w:r w:rsidRPr="00820FCC">
        <w:rPr>
          <w:rFonts w:ascii="Arial" w:hAnsi="Arial" w:cs="Arial"/>
          <w:lang w:val="en-GB"/>
        </w:rPr>
        <w:t xml:space="preserve">Tiago, M. T. P., &amp; </w:t>
      </w:r>
      <w:proofErr w:type="spellStart"/>
      <w:r w:rsidRPr="00820FCC">
        <w:rPr>
          <w:rFonts w:ascii="Arial" w:hAnsi="Arial" w:cs="Arial"/>
          <w:lang w:val="en-GB"/>
        </w:rPr>
        <w:t>Veríssimo</w:t>
      </w:r>
      <w:proofErr w:type="spellEnd"/>
      <w:r w:rsidRPr="00820FCC">
        <w:rPr>
          <w:rFonts w:ascii="Arial" w:hAnsi="Arial" w:cs="Arial"/>
          <w:lang w:val="en-GB"/>
        </w:rPr>
        <w:t>, J. M. C. (2014). "Digital Marketing and Social Media: Why Bother?" Business Horizons, 57(6), 703-708.</w:t>
      </w:r>
    </w:p>
    <w:p w14:paraId="4E075F18" w14:textId="77777777" w:rsidR="00820FCC" w:rsidRPr="00820FCC" w:rsidRDefault="00820FCC" w:rsidP="00820FCC">
      <w:pPr>
        <w:spacing w:line="360" w:lineRule="auto"/>
        <w:rPr>
          <w:rFonts w:ascii="Arial" w:hAnsi="Arial" w:cs="Arial"/>
          <w:lang w:val="en-GB"/>
        </w:rPr>
      </w:pPr>
    </w:p>
    <w:p w14:paraId="00DC8CFC" w14:textId="6B474B54" w:rsidR="00006712" w:rsidRPr="00820FCC" w:rsidRDefault="00006712" w:rsidP="00820FCC">
      <w:pPr>
        <w:spacing w:line="360" w:lineRule="auto"/>
        <w:rPr>
          <w:rFonts w:ascii="Arial" w:hAnsi="Arial" w:cs="Arial"/>
          <w:lang w:val="en-GB"/>
        </w:rPr>
      </w:pPr>
      <w:r w:rsidRPr="00253539">
        <w:rPr>
          <w:rFonts w:ascii="Arial" w:hAnsi="Arial" w:cs="Arial"/>
          <w:lang w:val="en-GB"/>
        </w:rPr>
        <w:t xml:space="preserve">Tourism Board of Romania (2023). "Tourism Statistics and Trends." Available at: </w:t>
      </w:r>
      <w:hyperlink r:id="rId12" w:history="1">
        <w:r w:rsidR="00831430" w:rsidRPr="00253539">
          <w:rPr>
            <w:rStyle w:val="Hyperlink"/>
            <w:rFonts w:ascii="Arial" w:hAnsi="Arial" w:cs="Arial"/>
            <w:lang w:val="en-GB"/>
          </w:rPr>
          <w:t>https://tourism.ro/statistics</w:t>
        </w:r>
      </w:hyperlink>
      <w:r w:rsidR="00831430" w:rsidRPr="00820FCC">
        <w:rPr>
          <w:rFonts w:ascii="Arial" w:hAnsi="Arial" w:cs="Arial"/>
          <w:lang w:val="en-GB"/>
        </w:rPr>
        <w:t xml:space="preserve"> </w:t>
      </w:r>
    </w:p>
    <w:p w14:paraId="38301F39" w14:textId="77777777" w:rsidR="00831430" w:rsidRPr="00253539" w:rsidRDefault="00831430" w:rsidP="00820FCC">
      <w:pPr>
        <w:spacing w:line="360" w:lineRule="auto"/>
        <w:rPr>
          <w:rFonts w:ascii="Arial" w:hAnsi="Arial" w:cs="Arial"/>
          <w:lang w:val="en-GB"/>
        </w:rPr>
      </w:pPr>
    </w:p>
    <w:p w14:paraId="7D18ED5C" w14:textId="45164548" w:rsidR="00820FCC" w:rsidRPr="00820FCC" w:rsidRDefault="00B96E1F" w:rsidP="00820FCC">
      <w:pPr>
        <w:spacing w:line="360" w:lineRule="auto"/>
        <w:rPr>
          <w:rFonts w:ascii="Arial" w:hAnsi="Arial" w:cs="Arial"/>
          <w:lang w:val="en-GB"/>
        </w:rPr>
      </w:pPr>
      <w:r w:rsidRPr="00253539">
        <w:rPr>
          <w:rFonts w:ascii="Arial" w:hAnsi="Arial" w:cs="Arial"/>
          <w:lang w:val="en-GB"/>
        </w:rPr>
        <w:t xml:space="preserve">TripAdvisor (2023). "InterContinental Bucharest Reviews." Available at: </w:t>
      </w:r>
      <w:hyperlink r:id="rId13" w:history="1">
        <w:r w:rsidR="00831430" w:rsidRPr="00820FCC">
          <w:rPr>
            <w:rStyle w:val="Hyperlink"/>
            <w:rFonts w:ascii="Arial" w:hAnsi="Arial" w:cs="Arial"/>
            <w:lang w:val="en-GB"/>
          </w:rPr>
          <w:t>https://www.tripadvisor.com/Hotel_Review-g294458-d300679-Reviews-InterContinental_AtheNeE_Palace_Bucharest_an_IHG_Hotel-Bucharest.html</w:t>
        </w:r>
      </w:hyperlink>
      <w:r w:rsidR="00831430" w:rsidRPr="00820FCC">
        <w:rPr>
          <w:rFonts w:ascii="Arial" w:hAnsi="Arial" w:cs="Arial"/>
          <w:lang w:val="en-GB"/>
        </w:rPr>
        <w:t xml:space="preserve"> </w:t>
      </w:r>
    </w:p>
    <w:p w14:paraId="6B316975" w14:textId="77777777" w:rsidR="00820FCC" w:rsidRPr="00820FCC" w:rsidRDefault="00820FCC" w:rsidP="00820FCC">
      <w:pPr>
        <w:spacing w:line="360" w:lineRule="auto"/>
        <w:rPr>
          <w:rFonts w:ascii="Arial" w:hAnsi="Arial" w:cs="Arial"/>
          <w:lang w:val="en-GB"/>
        </w:rPr>
      </w:pPr>
    </w:p>
    <w:p w14:paraId="3ACCECF1" w14:textId="77777777" w:rsidR="00B96E1F" w:rsidRPr="00253539" w:rsidRDefault="00B96E1F" w:rsidP="00820FCC">
      <w:pPr>
        <w:spacing w:line="360" w:lineRule="auto"/>
        <w:rPr>
          <w:rFonts w:ascii="Arial" w:hAnsi="Arial" w:cs="Arial"/>
          <w:lang w:val="en-GB"/>
        </w:rPr>
      </w:pPr>
      <w:proofErr w:type="spellStart"/>
      <w:r w:rsidRPr="00253539">
        <w:rPr>
          <w:rFonts w:ascii="Arial" w:hAnsi="Arial" w:cs="Arial"/>
          <w:lang w:val="en-GB"/>
        </w:rPr>
        <w:t>Xie</w:t>
      </w:r>
      <w:proofErr w:type="spellEnd"/>
      <w:r w:rsidRPr="00253539">
        <w:rPr>
          <w:rFonts w:ascii="Arial" w:hAnsi="Arial" w:cs="Arial"/>
          <w:lang w:val="en-GB"/>
        </w:rPr>
        <w:t>, K. L., Zhang, Z., &amp; Zhang, Z. (2014). "The business value of online consumer reviews and management response to hotel performance." International Journal of Hospitality Management, 43, 1-12.</w:t>
      </w:r>
    </w:p>
    <w:p w14:paraId="7F9FDBCF" w14:textId="77777777" w:rsidR="00831430" w:rsidRPr="00820FCC" w:rsidRDefault="00831430" w:rsidP="00820FCC">
      <w:pPr>
        <w:spacing w:line="360" w:lineRule="auto"/>
        <w:rPr>
          <w:rFonts w:ascii="Arial" w:hAnsi="Arial" w:cs="Arial"/>
          <w:lang w:val="en-GB"/>
        </w:rPr>
      </w:pPr>
    </w:p>
    <w:p w14:paraId="7F102A34" w14:textId="77777777" w:rsidR="00B96E1F" w:rsidRPr="00820FCC" w:rsidRDefault="00B96E1F" w:rsidP="00820FCC">
      <w:pPr>
        <w:spacing w:line="360" w:lineRule="auto"/>
        <w:rPr>
          <w:rFonts w:ascii="Arial" w:hAnsi="Arial" w:cs="Arial"/>
          <w:lang w:val="en-GB"/>
        </w:rPr>
      </w:pPr>
    </w:p>
    <w:sectPr w:rsidR="00B96E1F" w:rsidRPr="00820FCC" w:rsidSect="00B96E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DD9"/>
    <w:multiLevelType w:val="hybridMultilevel"/>
    <w:tmpl w:val="6792B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17418"/>
    <w:multiLevelType w:val="hybridMultilevel"/>
    <w:tmpl w:val="2E365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5A4755"/>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25671C"/>
    <w:multiLevelType w:val="multilevel"/>
    <w:tmpl w:val="E7C2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D952C9"/>
    <w:multiLevelType w:val="multilevel"/>
    <w:tmpl w:val="71149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B4E21"/>
    <w:multiLevelType w:val="hybridMultilevel"/>
    <w:tmpl w:val="36F84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0C7AB8"/>
    <w:multiLevelType w:val="hybridMultilevel"/>
    <w:tmpl w:val="8436A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966740"/>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9C463C"/>
    <w:multiLevelType w:val="hybridMultilevel"/>
    <w:tmpl w:val="7BDC4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F76C9D"/>
    <w:multiLevelType w:val="multilevel"/>
    <w:tmpl w:val="104EC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8A00FB"/>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712940"/>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520B2"/>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8F6FB3"/>
    <w:multiLevelType w:val="hybridMultilevel"/>
    <w:tmpl w:val="F16C6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0248BA"/>
    <w:multiLevelType w:val="multilevel"/>
    <w:tmpl w:val="72884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955AC1"/>
    <w:multiLevelType w:val="multilevel"/>
    <w:tmpl w:val="D6F89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980A19"/>
    <w:multiLevelType w:val="hybridMultilevel"/>
    <w:tmpl w:val="3DBCB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B41339"/>
    <w:multiLevelType w:val="hybridMultilevel"/>
    <w:tmpl w:val="5A46B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58359E"/>
    <w:multiLevelType w:val="hybridMultilevel"/>
    <w:tmpl w:val="7E063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9D1553"/>
    <w:multiLevelType w:val="multilevel"/>
    <w:tmpl w:val="A5A8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F63BC2"/>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DD25CB"/>
    <w:multiLevelType w:val="hybridMultilevel"/>
    <w:tmpl w:val="3BAE0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C63E6F"/>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2859BB"/>
    <w:multiLevelType w:val="multilevel"/>
    <w:tmpl w:val="49E6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0E30D2"/>
    <w:multiLevelType w:val="multilevel"/>
    <w:tmpl w:val="5B52A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F334AB"/>
    <w:multiLevelType w:val="multilevel"/>
    <w:tmpl w:val="7A5C9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F37763"/>
    <w:multiLevelType w:val="multilevel"/>
    <w:tmpl w:val="CFAC6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4F1F6A"/>
    <w:multiLevelType w:val="hybridMultilevel"/>
    <w:tmpl w:val="BE242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987BAB"/>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5176F7"/>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C942F1E"/>
    <w:multiLevelType w:val="multilevel"/>
    <w:tmpl w:val="840E8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3300BC"/>
    <w:multiLevelType w:val="multilevel"/>
    <w:tmpl w:val="BCAEF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FC3A62"/>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33161DB"/>
    <w:multiLevelType w:val="hybridMultilevel"/>
    <w:tmpl w:val="B0B0D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E66B4A"/>
    <w:multiLevelType w:val="multilevel"/>
    <w:tmpl w:val="16C6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E2F1618"/>
    <w:multiLevelType w:val="multilevel"/>
    <w:tmpl w:val="8A988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472515">
    <w:abstractNumId w:val="22"/>
  </w:num>
  <w:num w:numId="2" w16cid:durableId="1380665302">
    <w:abstractNumId w:val="12"/>
  </w:num>
  <w:num w:numId="3" w16cid:durableId="603264250">
    <w:abstractNumId w:val="35"/>
  </w:num>
  <w:num w:numId="4" w16cid:durableId="30155431">
    <w:abstractNumId w:val="2"/>
  </w:num>
  <w:num w:numId="5" w16cid:durableId="339087211">
    <w:abstractNumId w:val="19"/>
  </w:num>
  <w:num w:numId="6" w16cid:durableId="1193809317">
    <w:abstractNumId w:val="24"/>
  </w:num>
  <w:num w:numId="7" w16cid:durableId="1244416618">
    <w:abstractNumId w:val="25"/>
  </w:num>
  <w:num w:numId="8" w16cid:durableId="1371881175">
    <w:abstractNumId w:val="15"/>
  </w:num>
  <w:num w:numId="9" w16cid:durableId="497624630">
    <w:abstractNumId w:val="3"/>
  </w:num>
  <w:num w:numId="10" w16cid:durableId="877279041">
    <w:abstractNumId w:val="30"/>
  </w:num>
  <w:num w:numId="11" w16cid:durableId="469053825">
    <w:abstractNumId w:val="26"/>
  </w:num>
  <w:num w:numId="12" w16cid:durableId="286661507">
    <w:abstractNumId w:val="7"/>
  </w:num>
  <w:num w:numId="13" w16cid:durableId="884489843">
    <w:abstractNumId w:val="11"/>
  </w:num>
  <w:num w:numId="14" w16cid:durableId="160656664">
    <w:abstractNumId w:val="23"/>
  </w:num>
  <w:num w:numId="15" w16cid:durableId="656105850">
    <w:abstractNumId w:val="34"/>
  </w:num>
  <w:num w:numId="16" w16cid:durableId="1110515500">
    <w:abstractNumId w:val="10"/>
  </w:num>
  <w:num w:numId="17" w16cid:durableId="512651184">
    <w:abstractNumId w:val="31"/>
  </w:num>
  <w:num w:numId="18" w16cid:durableId="731536149">
    <w:abstractNumId w:val="32"/>
  </w:num>
  <w:num w:numId="19" w16cid:durableId="222838793">
    <w:abstractNumId w:val="29"/>
  </w:num>
  <w:num w:numId="20" w16cid:durableId="1775318748">
    <w:abstractNumId w:val="4"/>
  </w:num>
  <w:num w:numId="21" w16cid:durableId="1827478333">
    <w:abstractNumId w:val="20"/>
  </w:num>
  <w:num w:numId="22" w16cid:durableId="871847446">
    <w:abstractNumId w:val="28"/>
  </w:num>
  <w:num w:numId="23" w16cid:durableId="1229461558">
    <w:abstractNumId w:val="9"/>
  </w:num>
  <w:num w:numId="24" w16cid:durableId="1576667503">
    <w:abstractNumId w:val="14"/>
  </w:num>
  <w:num w:numId="25" w16cid:durableId="1377973378">
    <w:abstractNumId w:val="13"/>
  </w:num>
  <w:num w:numId="26" w16cid:durableId="438987586">
    <w:abstractNumId w:val="0"/>
  </w:num>
  <w:num w:numId="27" w16cid:durableId="148712163">
    <w:abstractNumId w:val="5"/>
  </w:num>
  <w:num w:numId="28" w16cid:durableId="144250338">
    <w:abstractNumId w:val="16"/>
  </w:num>
  <w:num w:numId="29" w16cid:durableId="647630744">
    <w:abstractNumId w:val="1"/>
  </w:num>
  <w:num w:numId="30" w16cid:durableId="1638753282">
    <w:abstractNumId w:val="33"/>
  </w:num>
  <w:num w:numId="31" w16cid:durableId="1761214858">
    <w:abstractNumId w:val="21"/>
  </w:num>
  <w:num w:numId="32" w16cid:durableId="1023285326">
    <w:abstractNumId w:val="8"/>
  </w:num>
  <w:num w:numId="33" w16cid:durableId="908853746">
    <w:abstractNumId w:val="18"/>
  </w:num>
  <w:num w:numId="34" w16cid:durableId="133959305">
    <w:abstractNumId w:val="27"/>
  </w:num>
  <w:num w:numId="35" w16cid:durableId="692148354">
    <w:abstractNumId w:val="17"/>
  </w:num>
  <w:num w:numId="36" w16cid:durableId="1572319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39"/>
    <w:rsid w:val="00006712"/>
    <w:rsid w:val="000F2D4D"/>
    <w:rsid w:val="00253539"/>
    <w:rsid w:val="00820FCC"/>
    <w:rsid w:val="00831430"/>
    <w:rsid w:val="008436D5"/>
    <w:rsid w:val="00B35FE8"/>
    <w:rsid w:val="00B96E1F"/>
    <w:rsid w:val="00BE0DE3"/>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AB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D4D"/>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53539"/>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53539"/>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5353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539"/>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5353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5353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253539"/>
    <w:pPr>
      <w:spacing w:before="100" w:beforeAutospacing="1" w:after="100" w:afterAutospacing="1"/>
    </w:pPr>
  </w:style>
  <w:style w:type="character" w:styleId="Strong">
    <w:name w:val="Strong"/>
    <w:basedOn w:val="DefaultParagraphFont"/>
    <w:uiPriority w:val="22"/>
    <w:qFormat/>
    <w:rsid w:val="00253539"/>
    <w:rPr>
      <w:b/>
      <w:bCs/>
    </w:rPr>
  </w:style>
  <w:style w:type="character" w:styleId="Emphasis">
    <w:name w:val="Emphasis"/>
    <w:basedOn w:val="DefaultParagraphFont"/>
    <w:uiPriority w:val="20"/>
    <w:qFormat/>
    <w:rsid w:val="00253539"/>
    <w:rPr>
      <w:i/>
      <w:iCs/>
    </w:rPr>
  </w:style>
  <w:style w:type="paragraph" w:styleId="ListParagraph">
    <w:name w:val="List Paragraph"/>
    <w:basedOn w:val="Normal"/>
    <w:uiPriority w:val="34"/>
    <w:qFormat/>
    <w:rsid w:val="00006712"/>
    <w:pPr>
      <w:ind w:left="720"/>
      <w:contextualSpacing/>
    </w:pPr>
  </w:style>
  <w:style w:type="table" w:styleId="TableGrid">
    <w:name w:val="Table Grid"/>
    <w:basedOn w:val="TableNormal"/>
    <w:uiPriority w:val="39"/>
    <w:rsid w:val="00B96E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1430"/>
    <w:rPr>
      <w:color w:val="0563C1" w:themeColor="hyperlink"/>
      <w:u w:val="single"/>
    </w:rPr>
  </w:style>
  <w:style w:type="character" w:styleId="UnresolvedMention">
    <w:name w:val="Unresolved Mention"/>
    <w:basedOn w:val="DefaultParagraphFont"/>
    <w:uiPriority w:val="99"/>
    <w:semiHidden/>
    <w:unhideWhenUsed/>
    <w:rsid w:val="00831430"/>
    <w:rPr>
      <w:color w:val="605E5C"/>
      <w:shd w:val="clear" w:color="auto" w:fill="E1DFDD"/>
    </w:rPr>
  </w:style>
  <w:style w:type="character" w:styleId="FollowedHyperlink">
    <w:name w:val="FollowedHyperlink"/>
    <w:basedOn w:val="DefaultParagraphFont"/>
    <w:uiPriority w:val="99"/>
    <w:semiHidden/>
    <w:unhideWhenUsed/>
    <w:rsid w:val="00831430"/>
    <w:rPr>
      <w:color w:val="954F72" w:themeColor="followedHyperlink"/>
      <w:u w:val="single"/>
    </w:rPr>
  </w:style>
  <w:style w:type="paragraph" w:styleId="TOCHeading">
    <w:name w:val="TOC Heading"/>
    <w:basedOn w:val="Heading1"/>
    <w:next w:val="Normal"/>
    <w:uiPriority w:val="39"/>
    <w:unhideWhenUsed/>
    <w:qFormat/>
    <w:rsid w:val="00820FCC"/>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820FC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20FC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20FC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20FC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20FC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20FC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20FC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20FC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20FC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02874">
      <w:bodyDiv w:val="1"/>
      <w:marLeft w:val="0"/>
      <w:marRight w:val="0"/>
      <w:marTop w:val="0"/>
      <w:marBottom w:val="0"/>
      <w:divBdr>
        <w:top w:val="none" w:sz="0" w:space="0" w:color="auto"/>
        <w:left w:val="none" w:sz="0" w:space="0" w:color="auto"/>
        <w:bottom w:val="none" w:sz="0" w:space="0" w:color="auto"/>
        <w:right w:val="none" w:sz="0" w:space="0" w:color="auto"/>
      </w:divBdr>
    </w:div>
    <w:div w:id="69427556">
      <w:bodyDiv w:val="1"/>
      <w:marLeft w:val="0"/>
      <w:marRight w:val="0"/>
      <w:marTop w:val="0"/>
      <w:marBottom w:val="0"/>
      <w:divBdr>
        <w:top w:val="none" w:sz="0" w:space="0" w:color="auto"/>
        <w:left w:val="none" w:sz="0" w:space="0" w:color="auto"/>
        <w:bottom w:val="none" w:sz="0" w:space="0" w:color="auto"/>
        <w:right w:val="none" w:sz="0" w:space="0" w:color="auto"/>
      </w:divBdr>
    </w:div>
    <w:div w:id="276329902">
      <w:bodyDiv w:val="1"/>
      <w:marLeft w:val="0"/>
      <w:marRight w:val="0"/>
      <w:marTop w:val="0"/>
      <w:marBottom w:val="0"/>
      <w:divBdr>
        <w:top w:val="none" w:sz="0" w:space="0" w:color="auto"/>
        <w:left w:val="none" w:sz="0" w:space="0" w:color="auto"/>
        <w:bottom w:val="none" w:sz="0" w:space="0" w:color="auto"/>
        <w:right w:val="none" w:sz="0" w:space="0" w:color="auto"/>
      </w:divBdr>
    </w:div>
    <w:div w:id="421606109">
      <w:bodyDiv w:val="1"/>
      <w:marLeft w:val="0"/>
      <w:marRight w:val="0"/>
      <w:marTop w:val="0"/>
      <w:marBottom w:val="0"/>
      <w:divBdr>
        <w:top w:val="none" w:sz="0" w:space="0" w:color="auto"/>
        <w:left w:val="none" w:sz="0" w:space="0" w:color="auto"/>
        <w:bottom w:val="none" w:sz="0" w:space="0" w:color="auto"/>
        <w:right w:val="none" w:sz="0" w:space="0" w:color="auto"/>
      </w:divBdr>
    </w:div>
    <w:div w:id="541746853">
      <w:bodyDiv w:val="1"/>
      <w:marLeft w:val="0"/>
      <w:marRight w:val="0"/>
      <w:marTop w:val="0"/>
      <w:marBottom w:val="0"/>
      <w:divBdr>
        <w:top w:val="none" w:sz="0" w:space="0" w:color="auto"/>
        <w:left w:val="none" w:sz="0" w:space="0" w:color="auto"/>
        <w:bottom w:val="none" w:sz="0" w:space="0" w:color="auto"/>
        <w:right w:val="none" w:sz="0" w:space="0" w:color="auto"/>
      </w:divBdr>
    </w:div>
    <w:div w:id="551503689">
      <w:bodyDiv w:val="1"/>
      <w:marLeft w:val="0"/>
      <w:marRight w:val="0"/>
      <w:marTop w:val="0"/>
      <w:marBottom w:val="0"/>
      <w:divBdr>
        <w:top w:val="none" w:sz="0" w:space="0" w:color="auto"/>
        <w:left w:val="none" w:sz="0" w:space="0" w:color="auto"/>
        <w:bottom w:val="none" w:sz="0" w:space="0" w:color="auto"/>
        <w:right w:val="none" w:sz="0" w:space="0" w:color="auto"/>
      </w:divBdr>
    </w:div>
    <w:div w:id="781388539">
      <w:bodyDiv w:val="1"/>
      <w:marLeft w:val="0"/>
      <w:marRight w:val="0"/>
      <w:marTop w:val="0"/>
      <w:marBottom w:val="0"/>
      <w:divBdr>
        <w:top w:val="none" w:sz="0" w:space="0" w:color="auto"/>
        <w:left w:val="none" w:sz="0" w:space="0" w:color="auto"/>
        <w:bottom w:val="none" w:sz="0" w:space="0" w:color="auto"/>
        <w:right w:val="none" w:sz="0" w:space="0" w:color="auto"/>
      </w:divBdr>
    </w:div>
    <w:div w:id="864632169">
      <w:bodyDiv w:val="1"/>
      <w:marLeft w:val="0"/>
      <w:marRight w:val="0"/>
      <w:marTop w:val="0"/>
      <w:marBottom w:val="0"/>
      <w:divBdr>
        <w:top w:val="none" w:sz="0" w:space="0" w:color="auto"/>
        <w:left w:val="none" w:sz="0" w:space="0" w:color="auto"/>
        <w:bottom w:val="none" w:sz="0" w:space="0" w:color="auto"/>
        <w:right w:val="none" w:sz="0" w:space="0" w:color="auto"/>
      </w:divBdr>
    </w:div>
    <w:div w:id="1032849170">
      <w:bodyDiv w:val="1"/>
      <w:marLeft w:val="0"/>
      <w:marRight w:val="0"/>
      <w:marTop w:val="0"/>
      <w:marBottom w:val="0"/>
      <w:divBdr>
        <w:top w:val="none" w:sz="0" w:space="0" w:color="auto"/>
        <w:left w:val="none" w:sz="0" w:space="0" w:color="auto"/>
        <w:bottom w:val="none" w:sz="0" w:space="0" w:color="auto"/>
        <w:right w:val="none" w:sz="0" w:space="0" w:color="auto"/>
      </w:divBdr>
    </w:div>
    <w:div w:id="1103184105">
      <w:bodyDiv w:val="1"/>
      <w:marLeft w:val="0"/>
      <w:marRight w:val="0"/>
      <w:marTop w:val="0"/>
      <w:marBottom w:val="0"/>
      <w:divBdr>
        <w:top w:val="none" w:sz="0" w:space="0" w:color="auto"/>
        <w:left w:val="none" w:sz="0" w:space="0" w:color="auto"/>
        <w:bottom w:val="none" w:sz="0" w:space="0" w:color="auto"/>
        <w:right w:val="none" w:sz="0" w:space="0" w:color="auto"/>
      </w:divBdr>
    </w:div>
    <w:div w:id="1175269865">
      <w:bodyDiv w:val="1"/>
      <w:marLeft w:val="0"/>
      <w:marRight w:val="0"/>
      <w:marTop w:val="0"/>
      <w:marBottom w:val="0"/>
      <w:divBdr>
        <w:top w:val="none" w:sz="0" w:space="0" w:color="auto"/>
        <w:left w:val="none" w:sz="0" w:space="0" w:color="auto"/>
        <w:bottom w:val="none" w:sz="0" w:space="0" w:color="auto"/>
        <w:right w:val="none" w:sz="0" w:space="0" w:color="auto"/>
      </w:divBdr>
    </w:div>
    <w:div w:id="1416436208">
      <w:bodyDiv w:val="1"/>
      <w:marLeft w:val="0"/>
      <w:marRight w:val="0"/>
      <w:marTop w:val="0"/>
      <w:marBottom w:val="0"/>
      <w:divBdr>
        <w:top w:val="none" w:sz="0" w:space="0" w:color="auto"/>
        <w:left w:val="none" w:sz="0" w:space="0" w:color="auto"/>
        <w:bottom w:val="none" w:sz="0" w:space="0" w:color="auto"/>
        <w:right w:val="none" w:sz="0" w:space="0" w:color="auto"/>
      </w:divBdr>
    </w:div>
    <w:div w:id="1453599207">
      <w:bodyDiv w:val="1"/>
      <w:marLeft w:val="0"/>
      <w:marRight w:val="0"/>
      <w:marTop w:val="0"/>
      <w:marBottom w:val="0"/>
      <w:divBdr>
        <w:top w:val="none" w:sz="0" w:space="0" w:color="auto"/>
        <w:left w:val="none" w:sz="0" w:space="0" w:color="auto"/>
        <w:bottom w:val="none" w:sz="0" w:space="0" w:color="auto"/>
        <w:right w:val="none" w:sz="0" w:space="0" w:color="auto"/>
      </w:divBdr>
    </w:div>
    <w:div w:id="1570846141">
      <w:bodyDiv w:val="1"/>
      <w:marLeft w:val="0"/>
      <w:marRight w:val="0"/>
      <w:marTop w:val="0"/>
      <w:marBottom w:val="0"/>
      <w:divBdr>
        <w:top w:val="none" w:sz="0" w:space="0" w:color="auto"/>
        <w:left w:val="none" w:sz="0" w:space="0" w:color="auto"/>
        <w:bottom w:val="none" w:sz="0" w:space="0" w:color="auto"/>
        <w:right w:val="none" w:sz="0" w:space="0" w:color="auto"/>
      </w:divBdr>
    </w:div>
    <w:div w:id="1603562590">
      <w:bodyDiv w:val="1"/>
      <w:marLeft w:val="0"/>
      <w:marRight w:val="0"/>
      <w:marTop w:val="0"/>
      <w:marBottom w:val="0"/>
      <w:divBdr>
        <w:top w:val="none" w:sz="0" w:space="0" w:color="auto"/>
        <w:left w:val="none" w:sz="0" w:space="0" w:color="auto"/>
        <w:bottom w:val="none" w:sz="0" w:space="0" w:color="auto"/>
        <w:right w:val="none" w:sz="0" w:space="0" w:color="auto"/>
      </w:divBdr>
    </w:div>
    <w:div w:id="1657108501">
      <w:bodyDiv w:val="1"/>
      <w:marLeft w:val="0"/>
      <w:marRight w:val="0"/>
      <w:marTop w:val="0"/>
      <w:marBottom w:val="0"/>
      <w:divBdr>
        <w:top w:val="none" w:sz="0" w:space="0" w:color="auto"/>
        <w:left w:val="none" w:sz="0" w:space="0" w:color="auto"/>
        <w:bottom w:val="none" w:sz="0" w:space="0" w:color="auto"/>
        <w:right w:val="none" w:sz="0" w:space="0" w:color="auto"/>
      </w:divBdr>
    </w:div>
    <w:div w:id="1923686625">
      <w:bodyDiv w:val="1"/>
      <w:marLeft w:val="0"/>
      <w:marRight w:val="0"/>
      <w:marTop w:val="0"/>
      <w:marBottom w:val="0"/>
      <w:divBdr>
        <w:top w:val="none" w:sz="0" w:space="0" w:color="auto"/>
        <w:left w:val="none" w:sz="0" w:space="0" w:color="auto"/>
        <w:bottom w:val="none" w:sz="0" w:space="0" w:color="auto"/>
        <w:right w:val="none" w:sz="0" w:space="0" w:color="auto"/>
      </w:divBdr>
    </w:div>
    <w:div w:id="1981299837">
      <w:bodyDiv w:val="1"/>
      <w:marLeft w:val="0"/>
      <w:marRight w:val="0"/>
      <w:marTop w:val="0"/>
      <w:marBottom w:val="0"/>
      <w:divBdr>
        <w:top w:val="none" w:sz="0" w:space="0" w:color="auto"/>
        <w:left w:val="none" w:sz="0" w:space="0" w:color="auto"/>
        <w:bottom w:val="none" w:sz="0" w:space="0" w:color="auto"/>
        <w:right w:val="none" w:sz="0" w:space="0" w:color="auto"/>
      </w:divBdr>
      <w:divsChild>
        <w:div w:id="372272312">
          <w:marLeft w:val="0"/>
          <w:marRight w:val="0"/>
          <w:marTop w:val="0"/>
          <w:marBottom w:val="0"/>
          <w:divBdr>
            <w:top w:val="single" w:sz="2" w:space="0" w:color="E3E3E3"/>
            <w:left w:val="single" w:sz="2" w:space="0" w:color="E3E3E3"/>
            <w:bottom w:val="single" w:sz="2" w:space="0" w:color="E3E3E3"/>
            <w:right w:val="single" w:sz="2" w:space="0" w:color="E3E3E3"/>
          </w:divBdr>
          <w:divsChild>
            <w:div w:id="347754762">
              <w:marLeft w:val="0"/>
              <w:marRight w:val="0"/>
              <w:marTop w:val="0"/>
              <w:marBottom w:val="0"/>
              <w:divBdr>
                <w:top w:val="single" w:sz="2" w:space="0" w:color="E3E3E3"/>
                <w:left w:val="single" w:sz="2" w:space="0" w:color="E3E3E3"/>
                <w:bottom w:val="single" w:sz="2" w:space="0" w:color="E3E3E3"/>
                <w:right w:val="single" w:sz="2" w:space="0" w:color="E3E3E3"/>
              </w:divBdr>
              <w:divsChild>
                <w:div w:id="605190506">
                  <w:marLeft w:val="0"/>
                  <w:marRight w:val="0"/>
                  <w:marTop w:val="0"/>
                  <w:marBottom w:val="0"/>
                  <w:divBdr>
                    <w:top w:val="single" w:sz="2" w:space="0" w:color="E3E3E3"/>
                    <w:left w:val="single" w:sz="2" w:space="0" w:color="E3E3E3"/>
                    <w:bottom w:val="single" w:sz="2" w:space="0" w:color="E3E3E3"/>
                    <w:right w:val="single" w:sz="2" w:space="0" w:color="E3E3E3"/>
                  </w:divBdr>
                  <w:divsChild>
                    <w:div w:id="822159427">
                      <w:marLeft w:val="0"/>
                      <w:marRight w:val="0"/>
                      <w:marTop w:val="0"/>
                      <w:marBottom w:val="0"/>
                      <w:divBdr>
                        <w:top w:val="single" w:sz="2" w:space="0" w:color="E3E3E3"/>
                        <w:left w:val="single" w:sz="2" w:space="0" w:color="E3E3E3"/>
                        <w:bottom w:val="single" w:sz="2" w:space="0" w:color="E3E3E3"/>
                        <w:right w:val="single" w:sz="2" w:space="0" w:color="E3E3E3"/>
                      </w:divBdr>
                      <w:divsChild>
                        <w:div w:id="162819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8652008">
          <w:marLeft w:val="0"/>
          <w:marRight w:val="0"/>
          <w:marTop w:val="0"/>
          <w:marBottom w:val="0"/>
          <w:divBdr>
            <w:top w:val="single" w:sz="2" w:space="0" w:color="E3E3E3"/>
            <w:left w:val="single" w:sz="2" w:space="0" w:color="E3E3E3"/>
            <w:bottom w:val="single" w:sz="2" w:space="0" w:color="E3E3E3"/>
            <w:right w:val="single" w:sz="2" w:space="0" w:color="E3E3E3"/>
          </w:divBdr>
          <w:divsChild>
            <w:div w:id="1912353567">
              <w:marLeft w:val="0"/>
              <w:marRight w:val="0"/>
              <w:marTop w:val="0"/>
              <w:marBottom w:val="0"/>
              <w:divBdr>
                <w:top w:val="single" w:sz="2" w:space="0" w:color="E3E3E3"/>
                <w:left w:val="single" w:sz="2" w:space="0" w:color="E3E3E3"/>
                <w:bottom w:val="single" w:sz="2" w:space="0" w:color="E3E3E3"/>
                <w:right w:val="single" w:sz="2" w:space="0" w:color="E3E3E3"/>
              </w:divBdr>
              <w:divsChild>
                <w:div w:id="1049455930">
                  <w:marLeft w:val="0"/>
                  <w:marRight w:val="0"/>
                  <w:marTop w:val="0"/>
                  <w:marBottom w:val="0"/>
                  <w:divBdr>
                    <w:top w:val="single" w:sz="2" w:space="0" w:color="E3E3E3"/>
                    <w:left w:val="single" w:sz="2" w:space="0" w:color="E3E3E3"/>
                    <w:bottom w:val="single" w:sz="2" w:space="0" w:color="E3E3E3"/>
                    <w:right w:val="single" w:sz="2" w:space="0" w:color="E3E3E3"/>
                  </w:divBdr>
                  <w:divsChild>
                    <w:div w:id="622461837">
                      <w:marLeft w:val="0"/>
                      <w:marRight w:val="0"/>
                      <w:marTop w:val="0"/>
                      <w:marBottom w:val="0"/>
                      <w:divBdr>
                        <w:top w:val="single" w:sz="2" w:space="0" w:color="E3E3E3"/>
                        <w:left w:val="single" w:sz="2" w:space="0" w:color="E3E3E3"/>
                        <w:bottom w:val="single" w:sz="2" w:space="0" w:color="E3E3E3"/>
                        <w:right w:val="single" w:sz="2" w:space="0" w:color="E3E3E3"/>
                      </w:divBdr>
                      <w:divsChild>
                        <w:div w:id="1511798662">
                          <w:marLeft w:val="0"/>
                          <w:marRight w:val="0"/>
                          <w:marTop w:val="0"/>
                          <w:marBottom w:val="0"/>
                          <w:divBdr>
                            <w:top w:val="single" w:sz="2" w:space="2" w:color="E3E3E3"/>
                            <w:left w:val="single" w:sz="2" w:space="0" w:color="E3E3E3"/>
                            <w:bottom w:val="single" w:sz="2" w:space="0" w:color="E3E3E3"/>
                            <w:right w:val="single" w:sz="2" w:space="0" w:color="E3E3E3"/>
                          </w:divBdr>
                          <w:divsChild>
                            <w:div w:id="683485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07874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vs.com/european-hotel-market-report" TargetMode="External"/><Relationship Id="rId13" Type="http://schemas.openxmlformats.org/officeDocument/2006/relationships/hyperlink" Target="https://www.tripadvisor.com/Hotel_Review-g294458-d300679-Reviews-InterContinental_AtheNeE_Palace_Bucharest_an_IHG_Hotel-Bucharest.html" TargetMode="External"/><Relationship Id="rId3" Type="http://schemas.openxmlformats.org/officeDocument/2006/relationships/styles" Target="styles.xml"/><Relationship Id="rId7" Type="http://schemas.openxmlformats.org/officeDocument/2006/relationships/hyperlink" Target="https://euromonitor.com/romania-travel-and-tourism" TargetMode="External"/><Relationship Id="rId12" Type="http://schemas.openxmlformats.org/officeDocument/2006/relationships/hyperlink" Target="https://tourism.ro/statist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ooking.com/reviews/intercontinental_bucharest" TargetMode="External"/><Relationship Id="rId11" Type="http://schemas.openxmlformats.org/officeDocument/2006/relationships/hyperlink" Target="https://pwc.com/global-hospitality-insigh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hgplc.com/reports" TargetMode="External"/><Relationship Id="rId4" Type="http://schemas.openxmlformats.org/officeDocument/2006/relationships/settings" Target="settings.xml"/><Relationship Id="rId9" Type="http://schemas.openxmlformats.org/officeDocument/2006/relationships/hyperlink" Target="https://ihgplc.com/repor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00DC5-21F0-A047-96B1-42B0EAFF3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30</Pages>
  <Words>6449</Words>
  <Characters>42309</Characters>
  <Application>Microsoft Office Word</Application>
  <DocSecurity>0</DocSecurity>
  <Lines>1208</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2024-05-21T16:47:00Z</dcterms:created>
  <dcterms:modified xsi:type="dcterms:W3CDTF">2024-05-21T18:25:00Z</dcterms:modified>
</cp:coreProperties>
</file>