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ABE4D" w14:textId="77777777" w:rsidR="00851B5D" w:rsidRDefault="00851B5D" w:rsidP="00910CE2">
      <w:pPr>
        <w:pStyle w:val="Title"/>
      </w:pPr>
    </w:p>
    <w:p w14:paraId="7D13781F" w14:textId="77777777" w:rsidR="00851B5D" w:rsidRDefault="006A782E" w:rsidP="00910CE2">
      <w:pPr>
        <w:pStyle w:val="Title"/>
      </w:pPr>
      <w:r w:rsidRPr="006A782E">
        <w:t>BA Business Management</w:t>
      </w:r>
    </w:p>
    <w:p w14:paraId="6EF42988" w14:textId="77777777" w:rsidR="00851B5D" w:rsidRDefault="00851B5D" w:rsidP="00910CE2">
      <w:pPr>
        <w:pStyle w:val="Title"/>
      </w:pPr>
    </w:p>
    <w:p w14:paraId="27EA3261" w14:textId="77777777" w:rsidR="00C00491" w:rsidRPr="006A782E" w:rsidRDefault="00307543" w:rsidP="00910CE2">
      <w:pPr>
        <w:pStyle w:val="Title"/>
        <w:rPr>
          <w:b w:val="0"/>
          <w:sz w:val="52"/>
          <w:u w:val="none"/>
        </w:rPr>
      </w:pPr>
      <w:r w:rsidRPr="006A782E">
        <w:rPr>
          <w:b w:val="0"/>
          <w:sz w:val="52"/>
          <w:u w:val="none"/>
        </w:rPr>
        <w:t>Management Economics</w:t>
      </w:r>
    </w:p>
    <w:p w14:paraId="5E9B8356" w14:textId="77777777" w:rsidR="00C00491" w:rsidRDefault="00C00491" w:rsidP="00C00491">
      <w:pPr>
        <w:jc w:val="center"/>
        <w:rPr>
          <w:b/>
          <w:sz w:val="28"/>
        </w:rPr>
      </w:pPr>
    </w:p>
    <w:p w14:paraId="0F0A5AC1" w14:textId="77777777" w:rsidR="006A782E" w:rsidRDefault="006A782E" w:rsidP="007957FB">
      <w:pPr>
        <w:rPr>
          <w:b/>
          <w:sz w:val="24"/>
        </w:rPr>
      </w:pPr>
    </w:p>
    <w:p w14:paraId="1B484FCB" w14:textId="77777777" w:rsidR="006A782E" w:rsidRDefault="006A782E" w:rsidP="007957FB">
      <w:pPr>
        <w:rPr>
          <w:b/>
          <w:sz w:val="24"/>
        </w:rPr>
      </w:pPr>
    </w:p>
    <w:p w14:paraId="4029E2A2" w14:textId="77777777" w:rsidR="006A782E" w:rsidRDefault="006A782E" w:rsidP="007957FB">
      <w:pPr>
        <w:rPr>
          <w:b/>
          <w:sz w:val="24"/>
        </w:rPr>
      </w:pPr>
    </w:p>
    <w:p w14:paraId="21E82A0F" w14:textId="77777777" w:rsidR="006A782E" w:rsidRDefault="006A782E" w:rsidP="007957FB">
      <w:pPr>
        <w:rPr>
          <w:b/>
          <w:sz w:val="24"/>
        </w:rPr>
      </w:pPr>
    </w:p>
    <w:p w14:paraId="62A246AE" w14:textId="77777777" w:rsidR="006A782E" w:rsidRDefault="006A782E" w:rsidP="007957FB">
      <w:pPr>
        <w:rPr>
          <w:b/>
          <w:sz w:val="24"/>
        </w:rPr>
      </w:pPr>
    </w:p>
    <w:p w14:paraId="067E7B20" w14:textId="77777777" w:rsidR="006A782E" w:rsidRDefault="006A782E" w:rsidP="007957FB">
      <w:pPr>
        <w:rPr>
          <w:b/>
          <w:sz w:val="24"/>
        </w:rPr>
      </w:pPr>
    </w:p>
    <w:p w14:paraId="3D461C0B" w14:textId="77777777" w:rsidR="006A782E" w:rsidRDefault="006A782E" w:rsidP="007957FB">
      <w:pPr>
        <w:rPr>
          <w:b/>
          <w:sz w:val="24"/>
        </w:rPr>
      </w:pPr>
    </w:p>
    <w:p w14:paraId="45AEAC49" w14:textId="77777777" w:rsidR="006A782E" w:rsidRDefault="006A782E" w:rsidP="007957FB">
      <w:pPr>
        <w:rPr>
          <w:b/>
          <w:sz w:val="24"/>
        </w:rPr>
      </w:pPr>
    </w:p>
    <w:p w14:paraId="591441A3" w14:textId="77777777" w:rsidR="006A782E" w:rsidRDefault="006A782E" w:rsidP="007957FB">
      <w:pPr>
        <w:rPr>
          <w:b/>
          <w:sz w:val="24"/>
        </w:rPr>
      </w:pPr>
    </w:p>
    <w:p w14:paraId="5D3ABAB4" w14:textId="0CBB4490" w:rsidR="00935EA9" w:rsidRPr="007957FB" w:rsidRDefault="00BE00C0" w:rsidP="007957FB">
      <w:pPr>
        <w:rPr>
          <w:b/>
          <w:sz w:val="24"/>
        </w:rPr>
      </w:pPr>
      <w:r w:rsidRPr="007957FB">
        <w:rPr>
          <w:b/>
          <w:sz w:val="24"/>
        </w:rPr>
        <w:t>Student Name:</w:t>
      </w:r>
      <w:r w:rsidR="00935EA9">
        <w:rPr>
          <w:b/>
          <w:sz w:val="24"/>
        </w:rPr>
        <w:t xml:space="preserve"> Florin Baituc</w:t>
      </w:r>
    </w:p>
    <w:p w14:paraId="6601A7FF" w14:textId="183D4F6B" w:rsidR="00BE00C0" w:rsidRPr="007957FB" w:rsidRDefault="00BE00C0" w:rsidP="007957FB">
      <w:pPr>
        <w:rPr>
          <w:b/>
          <w:sz w:val="24"/>
        </w:rPr>
      </w:pPr>
      <w:r w:rsidRPr="007957FB">
        <w:rPr>
          <w:b/>
          <w:sz w:val="24"/>
        </w:rPr>
        <w:t>Student Number:</w:t>
      </w:r>
      <w:r w:rsidR="00935EA9">
        <w:rPr>
          <w:b/>
          <w:sz w:val="24"/>
        </w:rPr>
        <w:t xml:space="preserve"> 211</w:t>
      </w:r>
      <w:r w:rsidR="001F4199">
        <w:rPr>
          <w:b/>
          <w:sz w:val="24"/>
        </w:rPr>
        <w:t>4268</w:t>
      </w:r>
    </w:p>
    <w:p w14:paraId="6896BEC5" w14:textId="77777777" w:rsidR="00BE00C0" w:rsidRPr="007957FB" w:rsidRDefault="00BE00C0" w:rsidP="007957FB">
      <w:pPr>
        <w:rPr>
          <w:b/>
          <w:sz w:val="24"/>
        </w:rPr>
      </w:pPr>
      <w:r w:rsidRPr="007957FB">
        <w:rPr>
          <w:b/>
          <w:sz w:val="24"/>
        </w:rPr>
        <w:t>Module Code:</w:t>
      </w:r>
      <w:r w:rsidR="00F127AD" w:rsidRPr="007957FB">
        <w:rPr>
          <w:b/>
          <w:sz w:val="24"/>
        </w:rPr>
        <w:t xml:space="preserve"> LCBB5008</w:t>
      </w:r>
    </w:p>
    <w:p w14:paraId="7A21834C" w14:textId="77777777" w:rsidR="00BE00C0" w:rsidRPr="007957FB" w:rsidRDefault="00BE00C0" w:rsidP="007957FB">
      <w:pPr>
        <w:rPr>
          <w:b/>
          <w:sz w:val="24"/>
        </w:rPr>
      </w:pPr>
      <w:r w:rsidRPr="007957FB">
        <w:rPr>
          <w:b/>
          <w:sz w:val="24"/>
        </w:rPr>
        <w:t>Module Title:</w:t>
      </w:r>
      <w:r w:rsidR="00F127AD" w:rsidRPr="007957FB">
        <w:rPr>
          <w:b/>
          <w:sz w:val="24"/>
        </w:rPr>
        <w:t xml:space="preserve"> Management Economics</w:t>
      </w:r>
    </w:p>
    <w:p w14:paraId="72B704D9" w14:textId="76C560A4" w:rsidR="00BE00C0" w:rsidRPr="007957FB" w:rsidRDefault="00BE00C0" w:rsidP="007957FB">
      <w:pPr>
        <w:rPr>
          <w:b/>
          <w:sz w:val="24"/>
        </w:rPr>
      </w:pPr>
      <w:r w:rsidRPr="007957FB">
        <w:rPr>
          <w:b/>
          <w:sz w:val="24"/>
        </w:rPr>
        <w:t>Lecturer’s Name:</w:t>
      </w:r>
      <w:r w:rsidR="001A533B" w:rsidRPr="001A533B">
        <w:rPr>
          <w:b/>
        </w:rPr>
        <w:t xml:space="preserve"> </w:t>
      </w:r>
      <w:r w:rsidR="001A533B">
        <w:rPr>
          <w:b/>
        </w:rPr>
        <w:t xml:space="preserve">Muno </w:t>
      </w:r>
      <w:proofErr w:type="spellStart"/>
      <w:r w:rsidR="001A533B">
        <w:rPr>
          <w:b/>
        </w:rPr>
        <w:t>Zuwira</w:t>
      </w:r>
      <w:r w:rsidR="001A533B">
        <w:rPr>
          <w:b/>
        </w:rPr>
        <w:t>i</w:t>
      </w:r>
      <w:proofErr w:type="spellEnd"/>
    </w:p>
    <w:p w14:paraId="7241FDFA" w14:textId="77777777" w:rsidR="00BE00C0" w:rsidRPr="007957FB" w:rsidRDefault="00D62BAC" w:rsidP="007957FB">
      <w:pPr>
        <w:rPr>
          <w:b/>
          <w:sz w:val="24"/>
        </w:rPr>
      </w:pPr>
      <w:r w:rsidRPr="007957FB">
        <w:rPr>
          <w:b/>
          <w:sz w:val="24"/>
        </w:rPr>
        <w:t>Assessment Component 1: Individual Report</w:t>
      </w:r>
    </w:p>
    <w:sdt>
      <w:sdtPr>
        <w:rPr>
          <w:rFonts w:ascii="Arial" w:eastAsiaTheme="minorHAnsi" w:hAnsi="Arial" w:cstheme="minorBidi"/>
          <w:color w:val="auto"/>
          <w:sz w:val="22"/>
          <w:szCs w:val="22"/>
        </w:rPr>
        <w:id w:val="1370870948"/>
        <w:docPartObj>
          <w:docPartGallery w:val="Table of Contents"/>
          <w:docPartUnique/>
        </w:docPartObj>
      </w:sdtPr>
      <w:sdtEndPr>
        <w:rPr>
          <w:b/>
          <w:bCs/>
          <w:noProof/>
        </w:rPr>
      </w:sdtEndPr>
      <w:sdtContent>
        <w:p w14:paraId="68B9577B" w14:textId="77777777" w:rsidR="00A21562" w:rsidRPr="00A21562" w:rsidRDefault="00A21562">
          <w:pPr>
            <w:pStyle w:val="TOCHeading"/>
            <w:rPr>
              <w:rStyle w:val="Heading1Char"/>
              <w:color w:val="000000" w:themeColor="text1"/>
            </w:rPr>
          </w:pPr>
          <w:r w:rsidRPr="00A21562">
            <w:rPr>
              <w:rStyle w:val="Heading1Char"/>
              <w:color w:val="000000" w:themeColor="text1"/>
            </w:rPr>
            <w:t>Table of Contents</w:t>
          </w:r>
        </w:p>
        <w:p w14:paraId="295DE6AC" w14:textId="77777777" w:rsidR="00AC33E1" w:rsidRDefault="00A21562">
          <w:pPr>
            <w:pStyle w:val="TOC1"/>
            <w:tabs>
              <w:tab w:val="right" w:leader="dot" w:pos="9350"/>
            </w:tabs>
            <w:rPr>
              <w:rFonts w:asciiTheme="minorHAnsi" w:eastAsiaTheme="minorEastAsia" w:hAnsiTheme="minorHAnsi"/>
              <w:noProof/>
            </w:rPr>
          </w:pPr>
          <w:r>
            <w:rPr>
              <w:b/>
              <w:bCs/>
              <w:noProof/>
            </w:rPr>
            <w:fldChar w:fldCharType="begin"/>
          </w:r>
          <w:r>
            <w:rPr>
              <w:b/>
              <w:bCs/>
              <w:noProof/>
            </w:rPr>
            <w:instrText xml:space="preserve"> TOC \o "1-3" \h \z \u </w:instrText>
          </w:r>
          <w:r>
            <w:rPr>
              <w:b/>
              <w:bCs/>
              <w:noProof/>
            </w:rPr>
            <w:fldChar w:fldCharType="separate"/>
          </w:r>
          <w:hyperlink w:anchor="_Toc138692386" w:history="1">
            <w:r w:rsidR="00910CE2">
              <w:rPr>
                <w:rStyle w:val="Hyperlink"/>
                <w:noProof/>
              </w:rPr>
              <w:t>Introducti</w:t>
            </w:r>
            <w:r w:rsidR="00AC33E1" w:rsidRPr="00721AFD">
              <w:rPr>
                <w:rStyle w:val="Hyperlink"/>
                <w:noProof/>
              </w:rPr>
              <w:t>n</w:t>
            </w:r>
            <w:r w:rsidR="00AC33E1">
              <w:rPr>
                <w:noProof/>
                <w:webHidden/>
              </w:rPr>
              <w:tab/>
            </w:r>
            <w:r w:rsidR="00AC33E1">
              <w:rPr>
                <w:noProof/>
                <w:webHidden/>
              </w:rPr>
              <w:fldChar w:fldCharType="begin"/>
            </w:r>
            <w:r w:rsidR="00AC33E1">
              <w:rPr>
                <w:noProof/>
                <w:webHidden/>
              </w:rPr>
              <w:instrText xml:space="preserve"> PAGEREF _Toc138692386 \h </w:instrText>
            </w:r>
            <w:r w:rsidR="00AC33E1">
              <w:rPr>
                <w:noProof/>
                <w:webHidden/>
              </w:rPr>
            </w:r>
            <w:r w:rsidR="00AC33E1">
              <w:rPr>
                <w:noProof/>
                <w:webHidden/>
              </w:rPr>
              <w:fldChar w:fldCharType="separate"/>
            </w:r>
            <w:r w:rsidR="001D2037">
              <w:rPr>
                <w:noProof/>
                <w:webHidden/>
              </w:rPr>
              <w:t>3</w:t>
            </w:r>
            <w:r w:rsidR="00AC33E1">
              <w:rPr>
                <w:noProof/>
                <w:webHidden/>
              </w:rPr>
              <w:fldChar w:fldCharType="end"/>
            </w:r>
          </w:hyperlink>
        </w:p>
        <w:p w14:paraId="126717EC" w14:textId="77777777" w:rsidR="00AC33E1" w:rsidRDefault="001A533B">
          <w:pPr>
            <w:pStyle w:val="TOC1"/>
            <w:tabs>
              <w:tab w:val="right" w:leader="dot" w:pos="9350"/>
            </w:tabs>
            <w:rPr>
              <w:rFonts w:asciiTheme="minorHAnsi" w:eastAsiaTheme="minorEastAsia" w:hAnsiTheme="minorHAnsi"/>
              <w:noProof/>
            </w:rPr>
          </w:pPr>
          <w:hyperlink w:anchor="_Toc138692387" w:history="1">
            <w:r w:rsidR="00AC33E1" w:rsidRPr="00721AFD">
              <w:rPr>
                <w:rStyle w:val="Hyperlink"/>
                <w:noProof/>
              </w:rPr>
              <w:t>Profit maximization theory and its application to ASSI</w:t>
            </w:r>
            <w:r w:rsidR="00AC33E1">
              <w:rPr>
                <w:noProof/>
                <w:webHidden/>
              </w:rPr>
              <w:tab/>
            </w:r>
            <w:r w:rsidR="00AC33E1">
              <w:rPr>
                <w:noProof/>
                <w:webHidden/>
              </w:rPr>
              <w:fldChar w:fldCharType="begin"/>
            </w:r>
            <w:r w:rsidR="00AC33E1">
              <w:rPr>
                <w:noProof/>
                <w:webHidden/>
              </w:rPr>
              <w:instrText xml:space="preserve"> PAGEREF _Toc138692387 \h </w:instrText>
            </w:r>
            <w:r w:rsidR="00AC33E1">
              <w:rPr>
                <w:noProof/>
                <w:webHidden/>
              </w:rPr>
            </w:r>
            <w:r w:rsidR="00AC33E1">
              <w:rPr>
                <w:noProof/>
                <w:webHidden/>
              </w:rPr>
              <w:fldChar w:fldCharType="separate"/>
            </w:r>
            <w:r w:rsidR="001D2037">
              <w:rPr>
                <w:noProof/>
                <w:webHidden/>
              </w:rPr>
              <w:t>4</w:t>
            </w:r>
            <w:r w:rsidR="00AC33E1">
              <w:rPr>
                <w:noProof/>
                <w:webHidden/>
              </w:rPr>
              <w:fldChar w:fldCharType="end"/>
            </w:r>
          </w:hyperlink>
        </w:p>
        <w:p w14:paraId="180D7E7F" w14:textId="77777777" w:rsidR="00AC33E1" w:rsidRDefault="001A533B">
          <w:pPr>
            <w:pStyle w:val="TOC1"/>
            <w:tabs>
              <w:tab w:val="right" w:leader="dot" w:pos="9350"/>
            </w:tabs>
            <w:rPr>
              <w:rFonts w:asciiTheme="minorHAnsi" w:eastAsiaTheme="minorEastAsia" w:hAnsiTheme="minorHAnsi"/>
              <w:noProof/>
            </w:rPr>
          </w:pPr>
          <w:hyperlink w:anchor="_Toc138692388" w:history="1">
            <w:r w:rsidR="00AC33E1" w:rsidRPr="00721AFD">
              <w:rPr>
                <w:rStyle w:val="Hyperlink"/>
                <w:noProof/>
              </w:rPr>
              <w:t>Economic theories</w:t>
            </w:r>
            <w:r w:rsidR="00AC33E1">
              <w:rPr>
                <w:noProof/>
                <w:webHidden/>
              </w:rPr>
              <w:tab/>
            </w:r>
            <w:r w:rsidR="00AC33E1">
              <w:rPr>
                <w:noProof/>
                <w:webHidden/>
              </w:rPr>
              <w:fldChar w:fldCharType="begin"/>
            </w:r>
            <w:r w:rsidR="00AC33E1">
              <w:rPr>
                <w:noProof/>
                <w:webHidden/>
              </w:rPr>
              <w:instrText xml:space="preserve"> PAGEREF _Toc138692388 \h </w:instrText>
            </w:r>
            <w:r w:rsidR="00AC33E1">
              <w:rPr>
                <w:noProof/>
                <w:webHidden/>
              </w:rPr>
            </w:r>
            <w:r w:rsidR="00AC33E1">
              <w:rPr>
                <w:noProof/>
                <w:webHidden/>
              </w:rPr>
              <w:fldChar w:fldCharType="separate"/>
            </w:r>
            <w:r w:rsidR="001D2037">
              <w:rPr>
                <w:noProof/>
                <w:webHidden/>
              </w:rPr>
              <w:t>6</w:t>
            </w:r>
            <w:r w:rsidR="00AC33E1">
              <w:rPr>
                <w:noProof/>
                <w:webHidden/>
              </w:rPr>
              <w:fldChar w:fldCharType="end"/>
            </w:r>
          </w:hyperlink>
        </w:p>
        <w:p w14:paraId="58BA85BB" w14:textId="77777777" w:rsidR="00AC33E1" w:rsidRDefault="001A533B">
          <w:pPr>
            <w:pStyle w:val="TOC1"/>
            <w:tabs>
              <w:tab w:val="right" w:leader="dot" w:pos="9350"/>
            </w:tabs>
            <w:rPr>
              <w:rFonts w:asciiTheme="minorHAnsi" w:eastAsiaTheme="minorEastAsia" w:hAnsiTheme="minorHAnsi"/>
              <w:noProof/>
            </w:rPr>
          </w:pPr>
          <w:hyperlink w:anchor="_Toc138692389" w:history="1">
            <w:r w:rsidR="00AC33E1" w:rsidRPr="00721AFD">
              <w:rPr>
                <w:rStyle w:val="Hyperlink"/>
                <w:noProof/>
                <w:lang w:val="en-IN"/>
              </w:rPr>
              <w:t>Recommendation</w:t>
            </w:r>
            <w:r w:rsidR="00AC33E1">
              <w:rPr>
                <w:noProof/>
                <w:webHidden/>
              </w:rPr>
              <w:tab/>
            </w:r>
            <w:r w:rsidR="00AC33E1">
              <w:rPr>
                <w:noProof/>
                <w:webHidden/>
              </w:rPr>
              <w:fldChar w:fldCharType="begin"/>
            </w:r>
            <w:r w:rsidR="00AC33E1">
              <w:rPr>
                <w:noProof/>
                <w:webHidden/>
              </w:rPr>
              <w:instrText xml:space="preserve"> PAGEREF _Toc138692389 \h </w:instrText>
            </w:r>
            <w:r w:rsidR="00AC33E1">
              <w:rPr>
                <w:noProof/>
                <w:webHidden/>
              </w:rPr>
            </w:r>
            <w:r w:rsidR="00AC33E1">
              <w:rPr>
                <w:noProof/>
                <w:webHidden/>
              </w:rPr>
              <w:fldChar w:fldCharType="separate"/>
            </w:r>
            <w:r w:rsidR="001D2037">
              <w:rPr>
                <w:noProof/>
                <w:webHidden/>
              </w:rPr>
              <w:t>13</w:t>
            </w:r>
            <w:r w:rsidR="00AC33E1">
              <w:rPr>
                <w:noProof/>
                <w:webHidden/>
              </w:rPr>
              <w:fldChar w:fldCharType="end"/>
            </w:r>
          </w:hyperlink>
        </w:p>
        <w:p w14:paraId="06A94E99" w14:textId="77777777" w:rsidR="00AC33E1" w:rsidRDefault="001A533B">
          <w:pPr>
            <w:pStyle w:val="TOC1"/>
            <w:tabs>
              <w:tab w:val="right" w:leader="dot" w:pos="9350"/>
            </w:tabs>
            <w:rPr>
              <w:rFonts w:asciiTheme="minorHAnsi" w:eastAsiaTheme="minorEastAsia" w:hAnsiTheme="minorHAnsi"/>
              <w:noProof/>
            </w:rPr>
          </w:pPr>
          <w:hyperlink w:anchor="_Toc138692390" w:history="1">
            <w:r w:rsidR="00AC33E1" w:rsidRPr="00721AFD">
              <w:rPr>
                <w:rStyle w:val="Hyperlink"/>
                <w:noProof/>
                <w:lang w:val="en-IN"/>
              </w:rPr>
              <w:t>Conclusion</w:t>
            </w:r>
            <w:r w:rsidR="00AC33E1">
              <w:rPr>
                <w:noProof/>
                <w:webHidden/>
              </w:rPr>
              <w:tab/>
            </w:r>
            <w:r w:rsidR="00AC33E1">
              <w:rPr>
                <w:noProof/>
                <w:webHidden/>
              </w:rPr>
              <w:fldChar w:fldCharType="begin"/>
            </w:r>
            <w:r w:rsidR="00AC33E1">
              <w:rPr>
                <w:noProof/>
                <w:webHidden/>
              </w:rPr>
              <w:instrText xml:space="preserve"> PAGEREF _Toc138692390 \h </w:instrText>
            </w:r>
            <w:r w:rsidR="00AC33E1">
              <w:rPr>
                <w:noProof/>
                <w:webHidden/>
              </w:rPr>
            </w:r>
            <w:r w:rsidR="00AC33E1">
              <w:rPr>
                <w:noProof/>
                <w:webHidden/>
              </w:rPr>
              <w:fldChar w:fldCharType="separate"/>
            </w:r>
            <w:r w:rsidR="001D2037">
              <w:rPr>
                <w:noProof/>
                <w:webHidden/>
              </w:rPr>
              <w:t>14</w:t>
            </w:r>
            <w:r w:rsidR="00AC33E1">
              <w:rPr>
                <w:noProof/>
                <w:webHidden/>
              </w:rPr>
              <w:fldChar w:fldCharType="end"/>
            </w:r>
          </w:hyperlink>
        </w:p>
        <w:p w14:paraId="2838FA22" w14:textId="77777777" w:rsidR="00AC33E1" w:rsidRDefault="001A533B">
          <w:pPr>
            <w:pStyle w:val="TOC1"/>
            <w:tabs>
              <w:tab w:val="right" w:leader="dot" w:pos="9350"/>
            </w:tabs>
            <w:rPr>
              <w:rFonts w:asciiTheme="minorHAnsi" w:eastAsiaTheme="minorEastAsia" w:hAnsiTheme="minorHAnsi"/>
              <w:noProof/>
            </w:rPr>
          </w:pPr>
          <w:hyperlink w:anchor="_Toc138692391" w:history="1">
            <w:r w:rsidR="00AC33E1" w:rsidRPr="00721AFD">
              <w:rPr>
                <w:rStyle w:val="Hyperlink"/>
                <w:noProof/>
                <w:lang w:val="en-IN"/>
              </w:rPr>
              <w:t>References</w:t>
            </w:r>
            <w:r w:rsidR="00AC33E1">
              <w:rPr>
                <w:noProof/>
                <w:webHidden/>
              </w:rPr>
              <w:tab/>
            </w:r>
            <w:r w:rsidR="00AC33E1">
              <w:rPr>
                <w:noProof/>
                <w:webHidden/>
              </w:rPr>
              <w:fldChar w:fldCharType="begin"/>
            </w:r>
            <w:r w:rsidR="00AC33E1">
              <w:rPr>
                <w:noProof/>
                <w:webHidden/>
              </w:rPr>
              <w:instrText xml:space="preserve"> PAGEREF _Toc138692391 \h </w:instrText>
            </w:r>
            <w:r w:rsidR="00AC33E1">
              <w:rPr>
                <w:noProof/>
                <w:webHidden/>
              </w:rPr>
            </w:r>
            <w:r w:rsidR="00AC33E1">
              <w:rPr>
                <w:noProof/>
                <w:webHidden/>
              </w:rPr>
              <w:fldChar w:fldCharType="separate"/>
            </w:r>
            <w:r w:rsidR="001D2037">
              <w:rPr>
                <w:noProof/>
                <w:webHidden/>
              </w:rPr>
              <w:t>15</w:t>
            </w:r>
            <w:r w:rsidR="00AC33E1">
              <w:rPr>
                <w:noProof/>
                <w:webHidden/>
              </w:rPr>
              <w:fldChar w:fldCharType="end"/>
            </w:r>
          </w:hyperlink>
        </w:p>
        <w:p w14:paraId="2CE0A6D2" w14:textId="77777777" w:rsidR="00A21562" w:rsidRDefault="00A21562">
          <w:r>
            <w:rPr>
              <w:b/>
              <w:bCs/>
              <w:noProof/>
            </w:rPr>
            <w:fldChar w:fldCharType="end"/>
          </w:r>
        </w:p>
      </w:sdtContent>
    </w:sdt>
    <w:p w14:paraId="416C902B" w14:textId="77777777" w:rsidR="00A21562" w:rsidRDefault="00A21562">
      <w:pPr>
        <w:spacing w:line="259" w:lineRule="auto"/>
        <w:rPr>
          <w:rFonts w:eastAsiaTheme="majorEastAsia" w:cstheme="majorBidi"/>
          <w:b/>
          <w:sz w:val="28"/>
          <w:szCs w:val="32"/>
        </w:rPr>
      </w:pPr>
      <w:r>
        <w:br w:type="page"/>
      </w:r>
    </w:p>
    <w:p w14:paraId="7CE39F34" w14:textId="77777777" w:rsidR="00E848FE" w:rsidRDefault="00404EE5" w:rsidP="001A533B">
      <w:pPr>
        <w:pStyle w:val="Heading1"/>
        <w:ind w:firstLine="720"/>
        <w:jc w:val="both"/>
      </w:pPr>
      <w:bookmarkStart w:id="0" w:name="_Toc138692386"/>
      <w:r>
        <w:lastRenderedPageBreak/>
        <w:t>Introduction</w:t>
      </w:r>
      <w:bookmarkEnd w:id="0"/>
      <w:r>
        <w:t xml:space="preserve"> </w:t>
      </w:r>
    </w:p>
    <w:p w14:paraId="435F8913" w14:textId="77777777" w:rsidR="003701F0" w:rsidRDefault="00725FF6" w:rsidP="001A533B">
      <w:pPr>
        <w:ind w:firstLine="720"/>
        <w:jc w:val="both"/>
      </w:pPr>
      <w:r>
        <w:t xml:space="preserve">The report </w:t>
      </w:r>
      <w:r w:rsidR="006A782E">
        <w:t>analyzes</w:t>
      </w:r>
      <w:r>
        <w:t xml:space="preserve"> the business and strategic decision of All Seasons Supplies Incorporated (ASSI), a major UK retailer of consumer products. Despite ASSI’s long history (it was founded in 1910) and substantial market share (43%), the company has been struggling in recent years. Major stakeholder Jesse </w:t>
      </w:r>
      <w:proofErr w:type="spellStart"/>
      <w:r>
        <w:t>Zole’s</w:t>
      </w:r>
      <w:proofErr w:type="spellEnd"/>
      <w:r>
        <w:t xml:space="preserve"> displeasure calls attention to the company focu</w:t>
      </w:r>
      <w:r w:rsidR="00400F58">
        <w:t xml:space="preserve">sing in solving the various problems that causes to reducing the profits. </w:t>
      </w:r>
    </w:p>
    <w:p w14:paraId="431A690E" w14:textId="77777777" w:rsidR="00097881" w:rsidRDefault="00657317" w:rsidP="00906295">
      <w:pPr>
        <w:jc w:val="both"/>
      </w:pPr>
      <w:r>
        <w:t xml:space="preserve">The purpose of this study is to give ASSI’s management with insight and suggestions by assessing critical components of the company that facilitate in the increasing the revenue. </w:t>
      </w:r>
      <w:r w:rsidR="00795326">
        <w:t xml:space="preserve">In light of Jesse </w:t>
      </w:r>
      <w:proofErr w:type="spellStart"/>
      <w:r w:rsidR="00795326">
        <w:t>Zole’s</w:t>
      </w:r>
      <w:proofErr w:type="spellEnd"/>
      <w:r w:rsidR="00795326">
        <w:t xml:space="preserve"> comment on ASSI’s dwindling revenues, </w:t>
      </w:r>
      <w:r w:rsidR="008528A8">
        <w:t>this report includes det</w:t>
      </w:r>
      <w:r w:rsidR="008F1718">
        <w:t xml:space="preserve">ailed discussion on the topic of the profit maximization Theory and its relevance to the organization. </w:t>
      </w:r>
    </w:p>
    <w:p w14:paraId="673D1F0B" w14:textId="77777777" w:rsidR="00387E64" w:rsidRDefault="0027411B" w:rsidP="00906295">
      <w:pPr>
        <w:jc w:val="both"/>
      </w:pPr>
      <w:r>
        <w:t>Economi</w:t>
      </w:r>
      <w:r w:rsidR="00B24E24">
        <w:t xml:space="preserve">c theories </w:t>
      </w:r>
      <w:r w:rsidR="006A782E">
        <w:t>consist</w:t>
      </w:r>
      <w:r w:rsidR="00B24E24">
        <w:t xml:space="preserve"> the demand and supply </w:t>
      </w:r>
      <w:r w:rsidR="00BD4FC2">
        <w:t>analysis</w:t>
      </w:r>
      <w:r w:rsidR="00B24E24">
        <w:t xml:space="preserve">, the business environment comprising social, political, technical, and legal variables, market structure, and </w:t>
      </w:r>
      <w:r w:rsidR="006A782E">
        <w:t>stakeholders’</w:t>
      </w:r>
      <w:r w:rsidR="00B24E24">
        <w:t xml:space="preserve"> concerns are all examined the several areas</w:t>
      </w:r>
      <w:r w:rsidR="00C11C66">
        <w:t xml:space="preserve"> for the development and growth. </w:t>
      </w:r>
      <w:r w:rsidR="000B3FD9">
        <w:t xml:space="preserve">This </w:t>
      </w:r>
      <w:r w:rsidR="006A782E">
        <w:t>report</w:t>
      </w:r>
      <w:r w:rsidR="000B3FD9">
        <w:t xml:space="preserve"> will help management of All Seasons Supplies Incorporated improve the </w:t>
      </w:r>
      <w:r w:rsidR="00961D11">
        <w:t xml:space="preserve">firm’s bottom line, market standing, customer happiness, and </w:t>
      </w:r>
      <w:r w:rsidR="006A782E">
        <w:t>long-term</w:t>
      </w:r>
      <w:r w:rsidR="00961D11">
        <w:t xml:space="preserve"> development by assessing these variables factors. </w:t>
      </w:r>
    </w:p>
    <w:p w14:paraId="2EDCC47C" w14:textId="77777777" w:rsidR="000B3FD9" w:rsidRDefault="00D85FDB" w:rsidP="00906295">
      <w:pPr>
        <w:pStyle w:val="Heading1"/>
        <w:jc w:val="both"/>
      </w:pPr>
      <w:r>
        <w:t xml:space="preserve"> </w:t>
      </w:r>
    </w:p>
    <w:p w14:paraId="666A9A91" w14:textId="77777777" w:rsidR="00F94529" w:rsidRDefault="00F94529" w:rsidP="00906295">
      <w:pPr>
        <w:jc w:val="both"/>
        <w:rPr>
          <w:b/>
          <w:u w:val="single"/>
        </w:rPr>
      </w:pPr>
      <w:r>
        <w:rPr>
          <w:b/>
          <w:u w:val="single"/>
        </w:rPr>
        <w:br w:type="page"/>
      </w:r>
    </w:p>
    <w:p w14:paraId="22B89E7E" w14:textId="77777777" w:rsidR="00552AB0" w:rsidRDefault="00E6246A" w:rsidP="00906295">
      <w:pPr>
        <w:pStyle w:val="Heading1"/>
        <w:jc w:val="both"/>
      </w:pPr>
      <w:bookmarkStart w:id="1" w:name="_Toc138692387"/>
      <w:r w:rsidRPr="00883DE7">
        <w:lastRenderedPageBreak/>
        <w:t>Profit maximization theory and its application to ASSI</w:t>
      </w:r>
      <w:bookmarkEnd w:id="1"/>
    </w:p>
    <w:p w14:paraId="1FA51E3E" w14:textId="77777777" w:rsidR="00883DE7" w:rsidRPr="00147531" w:rsidRDefault="001677CF" w:rsidP="00906295">
      <w:pPr>
        <w:jc w:val="both"/>
        <w:rPr>
          <w:b/>
        </w:rPr>
      </w:pPr>
      <w:r w:rsidRPr="00147531">
        <w:rPr>
          <w:b/>
        </w:rPr>
        <w:t>Meaning-</w:t>
      </w:r>
    </w:p>
    <w:p w14:paraId="1C85FB87" w14:textId="77777777" w:rsidR="003D4EA8" w:rsidRDefault="00B271AB" w:rsidP="00906295">
      <w:pPr>
        <w:jc w:val="both"/>
      </w:pPr>
      <w:r>
        <w:t>This theory</w:t>
      </w:r>
      <w:r w:rsidR="006A782E">
        <w:t xml:space="preserve"> is</w:t>
      </w:r>
      <w:r>
        <w:t xml:space="preserve"> implemented by the firm in such a way so that it will earn more profits. </w:t>
      </w:r>
      <w:r w:rsidR="003D4EA8">
        <w:t>T</w:t>
      </w:r>
      <w:r w:rsidR="004C748F">
        <w:t>he most profitable organization can</w:t>
      </w:r>
      <w:r w:rsidR="003D4EA8">
        <w:t xml:space="preserve"> enhance its pro</w:t>
      </w:r>
      <w:r w:rsidR="003842ED">
        <w:t>fits through charging higher cost f</w:t>
      </w:r>
      <w:r w:rsidR="005B686F">
        <w:t xml:space="preserve">or their products and services along this decreasing the cost of production. </w:t>
      </w:r>
      <w:r w:rsidR="002418ED">
        <w:t>It is done by only profits earn firm beca</w:t>
      </w:r>
      <w:r w:rsidR="006D6F79">
        <w:t xml:space="preserve">use it is enjoying the good amount of availability of the resources that </w:t>
      </w:r>
      <w:r w:rsidR="008D7301">
        <w:t>other companies</w:t>
      </w:r>
      <w:r w:rsidR="006D6F79">
        <w:t xml:space="preserve"> </w:t>
      </w:r>
      <w:proofErr w:type="gramStart"/>
      <w:r w:rsidR="006D6F79">
        <w:t>does</w:t>
      </w:r>
      <w:proofErr w:type="gramEnd"/>
      <w:r w:rsidR="006D6F79">
        <w:t xml:space="preserve"> not have. </w:t>
      </w:r>
      <w:r w:rsidR="00645ED9">
        <w:t xml:space="preserve">In the various cases this theory </w:t>
      </w:r>
      <w:r w:rsidR="007D2D7A">
        <w:t xml:space="preserve">put into business practice workforce and the outcome is very good it would lead in increasing the </w:t>
      </w:r>
      <w:r w:rsidR="00B973A9">
        <w:t>employees’</w:t>
      </w:r>
      <w:r w:rsidR="00A44CE7">
        <w:t xml:space="preserve"> wages </w:t>
      </w:r>
      <w:r w:rsidR="001914FB">
        <w:t xml:space="preserve">(Wale and </w:t>
      </w:r>
      <w:proofErr w:type="spellStart"/>
      <w:r w:rsidR="001914FB">
        <w:t>Chipfupa</w:t>
      </w:r>
      <w:proofErr w:type="spellEnd"/>
      <w:r w:rsidR="001914FB">
        <w:t xml:space="preserve">, 2021, p.71). </w:t>
      </w:r>
      <w:r w:rsidR="00975303">
        <w:t xml:space="preserve"> </w:t>
      </w:r>
      <w:r w:rsidR="00E46145">
        <w:t xml:space="preserve">It is course of action in the company </w:t>
      </w:r>
      <w:r w:rsidR="007346D1">
        <w:t xml:space="preserve">which resulted the </w:t>
      </w:r>
      <w:r w:rsidR="007C4568">
        <w:t>maximization</w:t>
      </w:r>
      <w:r w:rsidR="0089457D">
        <w:t xml:space="preserve"> of the profits. </w:t>
      </w:r>
    </w:p>
    <w:p w14:paraId="5B0F3D10" w14:textId="77777777" w:rsidR="00270FCB" w:rsidRDefault="00270FCB" w:rsidP="00906295">
      <w:pPr>
        <w:jc w:val="both"/>
      </w:pPr>
      <w:r w:rsidRPr="006D63A2">
        <w:rPr>
          <w:b/>
        </w:rPr>
        <w:t xml:space="preserve">In order to thrive and develop over time in the business environment then it should prioritize </w:t>
      </w:r>
      <w:r w:rsidR="00865BD3" w:rsidRPr="006D63A2">
        <w:rPr>
          <w:b/>
        </w:rPr>
        <w:t>increasing their earnings as muc</w:t>
      </w:r>
      <w:r w:rsidR="00006A13" w:rsidRPr="006D63A2">
        <w:rPr>
          <w:b/>
        </w:rPr>
        <w:t>h as possible according to this economic theory</w:t>
      </w:r>
      <w:r w:rsidR="00B51529">
        <w:t xml:space="preserve"> (Profit </w:t>
      </w:r>
      <w:r w:rsidR="00317B38">
        <w:t>maximization</w:t>
      </w:r>
      <w:r w:rsidR="001914FB">
        <w:t>)</w:t>
      </w:r>
      <w:r w:rsidR="00B51529">
        <w:t xml:space="preserve">. </w:t>
      </w:r>
      <w:r w:rsidR="00C246CA">
        <w:t xml:space="preserve">This idea suggest that businesses should prioritize actions that enhance revenue or profits and decreasing costs. </w:t>
      </w:r>
    </w:p>
    <w:p w14:paraId="72A6728A" w14:textId="77777777" w:rsidR="00422B31" w:rsidRDefault="003D0958" w:rsidP="00906295">
      <w:pPr>
        <w:jc w:val="both"/>
        <w:rPr>
          <w:b/>
        </w:rPr>
      </w:pPr>
      <w:r w:rsidRPr="00FD675B">
        <w:rPr>
          <w:b/>
        </w:rPr>
        <w:t xml:space="preserve">Applications- </w:t>
      </w:r>
    </w:p>
    <w:p w14:paraId="76850F44" w14:textId="77777777" w:rsidR="00302784" w:rsidRPr="00082C8B" w:rsidRDefault="00302784" w:rsidP="00906295">
      <w:pPr>
        <w:pStyle w:val="ListParagraph"/>
        <w:numPr>
          <w:ilvl w:val="0"/>
          <w:numId w:val="3"/>
        </w:numPr>
        <w:jc w:val="both"/>
        <w:rPr>
          <w:b/>
        </w:rPr>
      </w:pPr>
      <w:r w:rsidRPr="00082C8B">
        <w:rPr>
          <w:b/>
        </w:rPr>
        <w:t xml:space="preserve">Increase sales and revenues- </w:t>
      </w:r>
    </w:p>
    <w:p w14:paraId="69A79CB6" w14:textId="77777777" w:rsidR="003278CA" w:rsidRDefault="003F4437" w:rsidP="00906295">
      <w:pPr>
        <w:jc w:val="both"/>
      </w:pPr>
      <w:r>
        <w:t xml:space="preserve">The profit maximization theory </w:t>
      </w:r>
      <w:r w:rsidR="00513BC5">
        <w:t>may be used to solve</w:t>
      </w:r>
      <w:r>
        <w:t xml:space="preserve"> Jesse </w:t>
      </w:r>
      <w:proofErr w:type="spellStart"/>
      <w:r>
        <w:t>Zole’s</w:t>
      </w:r>
      <w:proofErr w:type="spellEnd"/>
      <w:r>
        <w:t xml:space="preserve"> worries about t</w:t>
      </w:r>
      <w:r w:rsidR="002128B7">
        <w:t>he Comp</w:t>
      </w:r>
      <w:r>
        <w:t>any All Seasons Supplies Incorporated</w:t>
      </w:r>
      <w:r w:rsidR="008A6DED">
        <w:t xml:space="preserve"> (ASSI)</w:t>
      </w:r>
      <w:r>
        <w:t xml:space="preserve"> declining profits. </w:t>
      </w:r>
      <w:r w:rsidR="00A16EB9">
        <w:t xml:space="preserve">The firm </w:t>
      </w:r>
      <w:r w:rsidR="00C04C01">
        <w:t xml:space="preserve">may increase </w:t>
      </w:r>
      <w:r w:rsidR="00B405F3">
        <w:t xml:space="preserve">its profitability by prioritizing the growth of revenue and the reduction of expenses. Some potential application of this </w:t>
      </w:r>
      <w:r w:rsidR="001C4B17">
        <w:t>theory to ASSI are listed below:</w:t>
      </w:r>
    </w:p>
    <w:p w14:paraId="5E33D971" w14:textId="77777777" w:rsidR="003278CA" w:rsidRDefault="00F91688" w:rsidP="00906295">
      <w:pPr>
        <w:pStyle w:val="ListParagraph"/>
        <w:numPr>
          <w:ilvl w:val="0"/>
          <w:numId w:val="2"/>
        </w:numPr>
        <w:jc w:val="both"/>
      </w:pPr>
      <w:r w:rsidRPr="00365A29">
        <w:rPr>
          <w:b/>
        </w:rPr>
        <w:t>Product expansion</w:t>
      </w:r>
      <w:r>
        <w:t xml:space="preserve"> </w:t>
      </w:r>
      <w:r w:rsidR="006F7679">
        <w:t>is the best way t</w:t>
      </w:r>
      <w:r w:rsidR="00843C6E">
        <w:t>o increasing the profits. The company look for opportunity or chance to provide more items and serving services by developing unique or fresh ideas that address and full fill the demand of the marke</w:t>
      </w:r>
      <w:r w:rsidR="00A5791E">
        <w:t>ts (</w:t>
      </w:r>
      <w:proofErr w:type="spellStart"/>
      <w:r w:rsidR="00A5791E">
        <w:t>Skrynkoyskyy</w:t>
      </w:r>
      <w:proofErr w:type="spellEnd"/>
      <w:r w:rsidR="00A5791E">
        <w:t xml:space="preserve"> et al. 2022, p. 189). </w:t>
      </w:r>
      <w:r w:rsidR="00B51AB9">
        <w:t xml:space="preserve">As an example, </w:t>
      </w:r>
      <w:r w:rsidR="00951996">
        <w:t xml:space="preserve">ASSI may team up with manufacturing to create a line of unique services or products. </w:t>
      </w:r>
    </w:p>
    <w:p w14:paraId="0629B067" w14:textId="77777777" w:rsidR="004065A1" w:rsidRDefault="00A7429F" w:rsidP="00906295">
      <w:pPr>
        <w:pStyle w:val="ListParagraph"/>
        <w:numPr>
          <w:ilvl w:val="0"/>
          <w:numId w:val="2"/>
        </w:numPr>
        <w:jc w:val="both"/>
      </w:pPr>
      <w:r w:rsidRPr="00365A29">
        <w:rPr>
          <w:b/>
        </w:rPr>
        <w:t>Understanding untapped client</w:t>
      </w:r>
      <w:r>
        <w:t xml:space="preserve"> categories requires an examination of market tendencies and consumer preferences. Market to these subsets specifically, and give them unique product</w:t>
      </w:r>
      <w:r w:rsidR="00ED4D17">
        <w:t>s</w:t>
      </w:r>
      <w:r>
        <w:t xml:space="preserve"> or services. </w:t>
      </w:r>
    </w:p>
    <w:p w14:paraId="0861058F" w14:textId="77777777" w:rsidR="004065A1" w:rsidRDefault="008804F2" w:rsidP="00906295">
      <w:pPr>
        <w:pStyle w:val="ListParagraph"/>
        <w:numPr>
          <w:ilvl w:val="0"/>
          <w:numId w:val="3"/>
        </w:numPr>
        <w:jc w:val="both"/>
        <w:rPr>
          <w:b/>
        </w:rPr>
      </w:pPr>
      <w:r w:rsidRPr="00082C8B">
        <w:rPr>
          <w:b/>
        </w:rPr>
        <w:t>Cost optimization</w:t>
      </w:r>
    </w:p>
    <w:p w14:paraId="0D1F03E3" w14:textId="77777777" w:rsidR="0030187C" w:rsidRDefault="00252004" w:rsidP="00906295">
      <w:pPr>
        <w:jc w:val="both"/>
      </w:pPr>
      <w:r>
        <w:t xml:space="preserve">Without </w:t>
      </w:r>
      <w:r w:rsidR="0029279A">
        <w:t xml:space="preserve">sacrificing product quality </w:t>
      </w:r>
      <w:r w:rsidR="007F0EA7">
        <w:t xml:space="preserve">or customer happiness, ASSI should assess </w:t>
      </w:r>
      <w:r w:rsidR="007724B4">
        <w:t>its cost structure and seek potential for optimization of price:</w:t>
      </w:r>
    </w:p>
    <w:p w14:paraId="79E4D322" w14:textId="77777777" w:rsidR="00280025" w:rsidRDefault="00E05943" w:rsidP="00906295">
      <w:pPr>
        <w:pStyle w:val="ListParagraph"/>
        <w:numPr>
          <w:ilvl w:val="0"/>
          <w:numId w:val="4"/>
        </w:numPr>
        <w:jc w:val="both"/>
      </w:pPr>
      <w:r>
        <w:lastRenderedPageBreak/>
        <w:t xml:space="preserve">Negotiate with vendors to improve terms attempts to negotiate better </w:t>
      </w:r>
      <w:r w:rsidR="007F0EA7">
        <w:t>terms</w:t>
      </w:r>
      <w:r w:rsidR="00564DD9">
        <w:t xml:space="preserve"> and conditions</w:t>
      </w:r>
      <w:r w:rsidR="007F0EA7">
        <w:t xml:space="preserve"> with vendors, such as volume disco</w:t>
      </w:r>
      <w:r w:rsidR="005B535A">
        <w:t>unts or longer payments terms. T</w:t>
      </w:r>
      <w:r w:rsidR="007F0EA7">
        <w:t xml:space="preserve">his has the </w:t>
      </w:r>
      <w:r w:rsidR="005B535A">
        <w:t>potential</w:t>
      </w:r>
      <w:r w:rsidR="007F0EA7">
        <w:t xml:space="preserve"> to lower procureme</w:t>
      </w:r>
      <w:r w:rsidR="0076441A">
        <w:t xml:space="preserve">nt expenses and boost earnings (Guo et al. 2019, p. 663). </w:t>
      </w:r>
    </w:p>
    <w:p w14:paraId="5A84BDFB" w14:textId="77777777" w:rsidR="00275156" w:rsidRDefault="00667DE7" w:rsidP="00906295">
      <w:pPr>
        <w:pStyle w:val="ListParagraph"/>
        <w:numPr>
          <w:ilvl w:val="0"/>
          <w:numId w:val="4"/>
        </w:numPr>
        <w:jc w:val="both"/>
      </w:pPr>
      <w:r>
        <w:t xml:space="preserve">Inventory management reduce storage fees and </w:t>
      </w:r>
      <w:r w:rsidR="00193325">
        <w:t>stock outs</w:t>
      </w:r>
      <w:r>
        <w:t xml:space="preserve"> with </w:t>
      </w:r>
      <w:r w:rsidR="00193325">
        <w:t>well-designed</w:t>
      </w:r>
      <w:r>
        <w:t xml:space="preserve"> inventory management solutions. </w:t>
      </w:r>
      <w:r w:rsidR="00B0422B">
        <w:t xml:space="preserve">In order to avoid overstocking, it is important to precisely predict demand and to identify slow moving or outdated products. </w:t>
      </w:r>
    </w:p>
    <w:p w14:paraId="31791F20" w14:textId="77777777" w:rsidR="00872A75" w:rsidRPr="00A8515E" w:rsidRDefault="00291BAF" w:rsidP="00906295">
      <w:pPr>
        <w:jc w:val="both"/>
        <w:rPr>
          <w:b/>
          <w:u w:val="single"/>
        </w:rPr>
      </w:pPr>
      <w:r w:rsidRPr="00A8515E">
        <w:rPr>
          <w:b/>
          <w:u w:val="single"/>
        </w:rPr>
        <w:t>Issues of importance for ASSI to improve</w:t>
      </w:r>
      <w:r w:rsidR="00375995" w:rsidRPr="00A8515E">
        <w:rPr>
          <w:b/>
          <w:u w:val="single"/>
        </w:rPr>
        <w:t xml:space="preserve">- </w:t>
      </w:r>
    </w:p>
    <w:p w14:paraId="0EABD968" w14:textId="77777777" w:rsidR="00BC0D3F" w:rsidRDefault="00033BE9" w:rsidP="00906295">
      <w:pPr>
        <w:jc w:val="both"/>
      </w:pPr>
      <w:r w:rsidRPr="00033BE9">
        <w:t xml:space="preserve">All Seasons supplies </w:t>
      </w:r>
      <w:r w:rsidR="00B93251">
        <w:t>Incorporated (ASSI)</w:t>
      </w:r>
      <w:r w:rsidR="00067B60">
        <w:t xml:space="preserve"> has a number of challenges </w:t>
      </w:r>
      <w:r w:rsidR="001F11E9">
        <w:t xml:space="preserve">so </w:t>
      </w:r>
      <w:r w:rsidR="00067B60">
        <w:t>that</w:t>
      </w:r>
      <w:r w:rsidR="00583649">
        <w:t xml:space="preserve"> if it </w:t>
      </w:r>
      <w:r w:rsidR="00B93251">
        <w:t xml:space="preserve">implementing </w:t>
      </w:r>
      <w:r w:rsidR="004D496F">
        <w:t xml:space="preserve">the </w:t>
      </w:r>
      <w:r w:rsidR="00E26C86">
        <w:t xml:space="preserve">Profit Maximization Theory </w:t>
      </w:r>
      <w:r w:rsidR="00CB6027">
        <w:t xml:space="preserve">because it </w:t>
      </w:r>
      <w:r w:rsidR="002369E1">
        <w:t>facilitates</w:t>
      </w:r>
      <w:r w:rsidR="00CB6027">
        <w:t xml:space="preserve"> in the process of </w:t>
      </w:r>
      <w:r w:rsidR="00FE26CA">
        <w:t xml:space="preserve">addressed and improved the certain problems. </w:t>
      </w:r>
      <w:r w:rsidR="0007441B">
        <w:t xml:space="preserve">These matters are essential to the productivity and survival of the business as a whole. </w:t>
      </w:r>
      <w:r w:rsidR="0061703C">
        <w:t xml:space="preserve">ASSI should pay special attention </w:t>
      </w:r>
      <w:r w:rsidR="00C64737">
        <w:t>to the following areas:</w:t>
      </w:r>
    </w:p>
    <w:p w14:paraId="71C028E5" w14:textId="77777777" w:rsidR="00C64737" w:rsidRPr="002025C0" w:rsidRDefault="00B75BB4" w:rsidP="00906295">
      <w:pPr>
        <w:pStyle w:val="ListParagraph"/>
        <w:numPr>
          <w:ilvl w:val="0"/>
          <w:numId w:val="7"/>
        </w:numPr>
        <w:jc w:val="both"/>
        <w:rPr>
          <w:b/>
        </w:rPr>
      </w:pPr>
      <w:r w:rsidRPr="002025C0">
        <w:rPr>
          <w:b/>
        </w:rPr>
        <w:t>Customer</w:t>
      </w:r>
      <w:r>
        <w:t xml:space="preserve"> </w:t>
      </w:r>
      <w:r w:rsidRPr="002025C0">
        <w:rPr>
          <w:b/>
        </w:rPr>
        <w:t>experiences-</w:t>
      </w:r>
    </w:p>
    <w:p w14:paraId="73EDC948" w14:textId="77777777" w:rsidR="00475832" w:rsidRDefault="003353AC" w:rsidP="00906295">
      <w:pPr>
        <w:jc w:val="both"/>
      </w:pPr>
      <w:r>
        <w:t>The ASSI should prioritize elevating the quality of services provided to customers. This involves boosting the quality of the online purchasing experience and offering superior support to customers</w:t>
      </w:r>
      <w:r w:rsidR="00DA7B6B">
        <w:t xml:space="preserve"> (Mustafa et al. 2022, p. 43). </w:t>
      </w:r>
      <w:r>
        <w:t xml:space="preserve">In order to create excellent </w:t>
      </w:r>
      <w:r w:rsidR="00A3415F">
        <w:t xml:space="preserve">Omni channel experiences for its customers, ASSI should engage in staff training that focuses on providing such experiences in a consistent manner across all channels. </w:t>
      </w:r>
    </w:p>
    <w:p w14:paraId="044FC52C" w14:textId="77777777" w:rsidR="005C022D" w:rsidRPr="002025C0" w:rsidRDefault="00250551" w:rsidP="00906295">
      <w:pPr>
        <w:pStyle w:val="ListParagraph"/>
        <w:numPr>
          <w:ilvl w:val="0"/>
          <w:numId w:val="7"/>
        </w:numPr>
        <w:jc w:val="both"/>
        <w:rPr>
          <w:b/>
        </w:rPr>
      </w:pPr>
      <w:r w:rsidRPr="002025C0">
        <w:rPr>
          <w:b/>
        </w:rPr>
        <w:t xml:space="preserve">Competitive pricing- </w:t>
      </w:r>
    </w:p>
    <w:p w14:paraId="034BDFC3" w14:textId="77777777" w:rsidR="00250551" w:rsidRDefault="00892176" w:rsidP="00906295">
      <w:pPr>
        <w:jc w:val="both"/>
      </w:pPr>
      <w:r>
        <w:t xml:space="preserve">When it comes </w:t>
      </w:r>
      <w:r w:rsidR="00B81E5A">
        <w:t>to recruiting clients and maintaining market share, pricing strategy is crucial. To maximize profits and maintain a competitive edge, ASSI should routinely assess its pricing strategies. ASSI can better determine prices by analyzing competitors and keepin</w:t>
      </w:r>
      <w:r w:rsidR="00E36064">
        <w:t xml:space="preserve">g an eye on market developments. </w:t>
      </w:r>
    </w:p>
    <w:p w14:paraId="10D3E6DA" w14:textId="77777777" w:rsidR="00B20AF4" w:rsidRPr="002025C0" w:rsidRDefault="009E2768" w:rsidP="00906295">
      <w:pPr>
        <w:pStyle w:val="ListParagraph"/>
        <w:numPr>
          <w:ilvl w:val="0"/>
          <w:numId w:val="7"/>
        </w:numPr>
        <w:jc w:val="both"/>
        <w:rPr>
          <w:b/>
        </w:rPr>
      </w:pPr>
      <w:r w:rsidRPr="002025C0">
        <w:rPr>
          <w:b/>
        </w:rPr>
        <w:t xml:space="preserve">Inventory </w:t>
      </w:r>
      <w:r w:rsidR="00B20AF4" w:rsidRPr="002025C0">
        <w:rPr>
          <w:b/>
        </w:rPr>
        <w:t>management</w:t>
      </w:r>
    </w:p>
    <w:p w14:paraId="2C4BF6B7" w14:textId="77777777" w:rsidR="002D1403" w:rsidRDefault="004C0916" w:rsidP="00906295">
      <w:pPr>
        <w:jc w:val="both"/>
      </w:pPr>
      <w:r>
        <w:t xml:space="preserve">When the company want to save money and make more funds, inventory management </w:t>
      </w:r>
      <w:r w:rsidR="00296EE4">
        <w:t xml:space="preserve">is the key practice. </w:t>
      </w:r>
      <w:r w:rsidR="00B62B81">
        <w:t>The best way of ASSI to avoid stockouts and save money on carrying expenses is to de</w:t>
      </w:r>
      <w:r w:rsidR="00694FEB">
        <w:t>p</w:t>
      </w:r>
      <w:r w:rsidR="00B62B81">
        <w:t>loy efficient</w:t>
      </w:r>
      <w:r w:rsidR="00F35AF0">
        <w:t xml:space="preserve"> system of inventory management (</w:t>
      </w:r>
      <w:proofErr w:type="spellStart"/>
      <w:r w:rsidR="00F35AF0">
        <w:t>Muchaendepi</w:t>
      </w:r>
      <w:proofErr w:type="spellEnd"/>
      <w:r w:rsidR="00F35AF0">
        <w:t xml:space="preserve"> et al. 2019, p. 463).</w:t>
      </w:r>
      <w:r w:rsidR="00B62B81">
        <w:t xml:space="preserve"> </w:t>
      </w:r>
      <w:r w:rsidR="007C140B">
        <w:t xml:space="preserve">It may improve its inventory management by regularly reviewing sales data, making </w:t>
      </w:r>
      <w:r w:rsidR="00A62F3F">
        <w:t>accurate</w:t>
      </w:r>
      <w:r w:rsidR="007C140B">
        <w:t xml:space="preserve"> demand forecasts, and streamlining its procurement procedures. </w:t>
      </w:r>
    </w:p>
    <w:p w14:paraId="794499D4" w14:textId="77777777" w:rsidR="00627179" w:rsidRDefault="00627179">
      <w:pPr>
        <w:spacing w:line="259" w:lineRule="auto"/>
        <w:rPr>
          <w:rFonts w:eastAsiaTheme="majorEastAsia" w:cstheme="majorBidi"/>
          <w:b/>
          <w:sz w:val="28"/>
          <w:szCs w:val="32"/>
        </w:rPr>
      </w:pPr>
      <w:r>
        <w:br w:type="page"/>
      </w:r>
    </w:p>
    <w:p w14:paraId="57CE4191" w14:textId="77777777" w:rsidR="00A62F3F" w:rsidRDefault="007F2E08" w:rsidP="00906295">
      <w:pPr>
        <w:pStyle w:val="Heading1"/>
        <w:jc w:val="both"/>
      </w:pPr>
      <w:bookmarkStart w:id="2" w:name="_Toc138692388"/>
      <w:r w:rsidRPr="0043107D">
        <w:lastRenderedPageBreak/>
        <w:t>Economic theories</w:t>
      </w:r>
      <w:bookmarkEnd w:id="2"/>
    </w:p>
    <w:p w14:paraId="1EB632B7" w14:textId="77777777" w:rsidR="005A1508" w:rsidRDefault="00A25597" w:rsidP="00906295">
      <w:pPr>
        <w:jc w:val="both"/>
        <w:rPr>
          <w:b/>
          <w:u w:val="single"/>
        </w:rPr>
      </w:pPr>
      <w:r w:rsidRPr="00DA276E">
        <w:rPr>
          <w:b/>
          <w:u w:val="single"/>
        </w:rPr>
        <w:t>Demand and supply analysis</w:t>
      </w:r>
      <w:r w:rsidR="00056C19" w:rsidRPr="00DA276E">
        <w:rPr>
          <w:b/>
          <w:u w:val="single"/>
        </w:rPr>
        <w:t xml:space="preserve">- </w:t>
      </w:r>
    </w:p>
    <w:p w14:paraId="4EC4648E" w14:textId="77777777" w:rsidR="005932E3" w:rsidRDefault="005932E3" w:rsidP="00906295">
      <w:pPr>
        <w:jc w:val="both"/>
        <w:rPr>
          <w:b/>
          <w:u w:val="single"/>
        </w:rPr>
      </w:pPr>
      <w:r>
        <w:rPr>
          <w:noProof/>
        </w:rPr>
        <w:drawing>
          <wp:inline distT="0" distB="0" distL="0" distR="0" wp14:anchorId="40DABF81" wp14:editId="22F18484">
            <wp:extent cx="2857500" cy="23247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65869" cy="2331544"/>
                    </a:xfrm>
                    <a:prstGeom prst="rect">
                      <a:avLst/>
                    </a:prstGeom>
                  </pic:spPr>
                </pic:pic>
              </a:graphicData>
            </a:graphic>
          </wp:inline>
        </w:drawing>
      </w:r>
    </w:p>
    <w:p w14:paraId="5F527FC3" w14:textId="77777777" w:rsidR="007506F4" w:rsidRPr="007506F4" w:rsidRDefault="007506F4" w:rsidP="00906295">
      <w:pPr>
        <w:jc w:val="both"/>
        <w:rPr>
          <w:b/>
        </w:rPr>
      </w:pPr>
      <w:r>
        <w:rPr>
          <w:b/>
        </w:rPr>
        <w:t xml:space="preserve">(Source- </w:t>
      </w:r>
      <w:r w:rsidR="009E3B17">
        <w:rPr>
          <w:b/>
        </w:rPr>
        <w:t>Economic Online, 2023)</w:t>
      </w:r>
    </w:p>
    <w:p w14:paraId="7AFC566B" w14:textId="77777777" w:rsidR="005B191E" w:rsidRDefault="00AA262C" w:rsidP="00906295">
      <w:pPr>
        <w:jc w:val="both"/>
        <w:rPr>
          <w:b/>
        </w:rPr>
      </w:pPr>
      <w:r>
        <w:rPr>
          <w:b/>
        </w:rPr>
        <w:t>Demand-</w:t>
      </w:r>
    </w:p>
    <w:p w14:paraId="3D8C4D5E" w14:textId="77777777" w:rsidR="004E68B9" w:rsidRPr="00A57B2B" w:rsidRDefault="00A57B2B" w:rsidP="00906295">
      <w:pPr>
        <w:jc w:val="both"/>
      </w:pPr>
      <w:r>
        <w:t xml:space="preserve">The term demand is used to describe how much of product or service people are interested in purchasing </w:t>
      </w:r>
      <w:r w:rsidR="00284BE7">
        <w:t xml:space="preserve">at a certain price and time frame. Here </w:t>
      </w:r>
      <w:r w:rsidR="002369E1">
        <w:t>is</w:t>
      </w:r>
      <w:r w:rsidR="00284BE7">
        <w:t xml:space="preserve"> the one scenario</w:t>
      </w:r>
      <w:r w:rsidR="00576485">
        <w:t xml:space="preserve"> where if the price of a good rises then it will lead decreasing the good demand that </w:t>
      </w:r>
      <w:r w:rsidR="00043E08">
        <w:t>particular in th</w:t>
      </w:r>
      <w:r w:rsidR="005A1394">
        <w:t>e given market and vice- ve</w:t>
      </w:r>
      <w:r w:rsidR="00DB2605">
        <w:t>rsa, as per the rule of demand (</w:t>
      </w:r>
      <w:proofErr w:type="spellStart"/>
      <w:r w:rsidR="00DB2605">
        <w:t>Sutcher</w:t>
      </w:r>
      <w:proofErr w:type="spellEnd"/>
      <w:r w:rsidR="00DB2605">
        <w:t xml:space="preserve"> et al. 2019, p. 27). </w:t>
      </w:r>
      <w:r w:rsidR="00967B70">
        <w:t>D</w:t>
      </w:r>
      <w:r w:rsidR="00367E92">
        <w:t>emand</w:t>
      </w:r>
      <w:r w:rsidR="003D0DE5">
        <w:t xml:space="preserve"> of the specific good</w:t>
      </w:r>
      <w:r w:rsidR="00367E92">
        <w:t xml:space="preserve"> is affected by variables such as selling price, c</w:t>
      </w:r>
      <w:r w:rsidR="007626F1">
        <w:t xml:space="preserve">onsume income, client tastes, the selling price of comparable products, and customer expectations. </w:t>
      </w:r>
    </w:p>
    <w:p w14:paraId="4A80EAC9" w14:textId="77777777" w:rsidR="00AA262C" w:rsidRDefault="00AA262C" w:rsidP="00906295">
      <w:pPr>
        <w:jc w:val="both"/>
        <w:rPr>
          <w:b/>
        </w:rPr>
      </w:pPr>
      <w:r>
        <w:rPr>
          <w:b/>
        </w:rPr>
        <w:t xml:space="preserve">Supply- </w:t>
      </w:r>
    </w:p>
    <w:p w14:paraId="4EBC007A" w14:textId="77777777" w:rsidR="003737E2" w:rsidRDefault="00266AF5" w:rsidP="00906295">
      <w:pPr>
        <w:jc w:val="both"/>
      </w:pPr>
      <w:r>
        <w:t>T</w:t>
      </w:r>
      <w:r w:rsidR="00946714">
        <w:t>he term supply is used to describe the available amount of a product or services at a certain price and time, as offered by manufacturers and other suppliers. T</w:t>
      </w:r>
      <w:r w:rsidR="00DF3EF6">
        <w:t xml:space="preserve">he law of supply asserts that, other factors is equal, a product’s supply will grow when its price rises and </w:t>
      </w:r>
      <w:r w:rsidR="003B38DB">
        <w:t xml:space="preserve">vice- versa (Guo et al. 2020, p. 108). </w:t>
      </w:r>
      <w:r w:rsidR="00EA5BF7">
        <w:t>S</w:t>
      </w:r>
      <w:r w:rsidR="00326B35">
        <w:t xml:space="preserve">upply is affected by a number of variables, including but now limited to production costs, technological advances, resources accessibility, government laws and producer anticipations. </w:t>
      </w:r>
    </w:p>
    <w:p w14:paraId="1D6B31E6" w14:textId="77777777" w:rsidR="00BF0F09" w:rsidRDefault="00BF0F09" w:rsidP="00906295">
      <w:pPr>
        <w:jc w:val="both"/>
      </w:pPr>
      <w:r>
        <w:rPr>
          <w:noProof/>
        </w:rPr>
        <w:lastRenderedPageBreak/>
        <w:drawing>
          <wp:inline distT="0" distB="0" distL="0" distR="0" wp14:anchorId="7C5E31D1" wp14:editId="2F8AA761">
            <wp:extent cx="3028950" cy="2153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36645" cy="2159392"/>
                    </a:xfrm>
                    <a:prstGeom prst="rect">
                      <a:avLst/>
                    </a:prstGeom>
                  </pic:spPr>
                </pic:pic>
              </a:graphicData>
            </a:graphic>
          </wp:inline>
        </w:drawing>
      </w:r>
    </w:p>
    <w:p w14:paraId="3465F569" w14:textId="77777777" w:rsidR="00A02070" w:rsidRDefault="00CA685D" w:rsidP="00906295">
      <w:pPr>
        <w:jc w:val="both"/>
        <w:rPr>
          <w:b/>
        </w:rPr>
      </w:pPr>
      <w:r w:rsidRPr="00A02070">
        <w:rPr>
          <w:b/>
        </w:rPr>
        <w:t xml:space="preserve">(Source- </w:t>
      </w:r>
      <w:r w:rsidR="00A02070" w:rsidRPr="00A02070">
        <w:rPr>
          <w:b/>
        </w:rPr>
        <w:t>Economic discussion</w:t>
      </w:r>
      <w:r w:rsidR="0061487A">
        <w:rPr>
          <w:b/>
        </w:rPr>
        <w:t>, 2023</w:t>
      </w:r>
      <w:r w:rsidR="00A02070" w:rsidRPr="00A02070">
        <w:rPr>
          <w:b/>
        </w:rPr>
        <w:t xml:space="preserve">) </w:t>
      </w:r>
    </w:p>
    <w:p w14:paraId="4684811B" w14:textId="77777777" w:rsidR="009A30E4" w:rsidRPr="0009600B" w:rsidRDefault="009A30E4" w:rsidP="00906295">
      <w:pPr>
        <w:jc w:val="both"/>
      </w:pPr>
      <w:r>
        <w:t xml:space="preserve">When the demand and supply curve intersect in the one place then it is </w:t>
      </w:r>
      <w:proofErr w:type="gramStart"/>
      <w:r>
        <w:t>refers</w:t>
      </w:r>
      <w:proofErr w:type="gramEnd"/>
      <w:r>
        <w:t xml:space="preserve"> the equilibrium of the economy. This is </w:t>
      </w:r>
      <w:proofErr w:type="gramStart"/>
      <w:r>
        <w:t>interpret</w:t>
      </w:r>
      <w:proofErr w:type="gramEnd"/>
      <w:r>
        <w:t xml:space="preserve"> that the demand of the particular </w:t>
      </w:r>
      <w:r w:rsidR="00CB608C">
        <w:t xml:space="preserve">product and services is </w:t>
      </w:r>
      <w:r>
        <w:t>equal to the total number of supplied goods at a particular</w:t>
      </w:r>
      <w:r w:rsidR="00F0639E">
        <w:t xml:space="preserve"> period (</w:t>
      </w:r>
      <w:proofErr w:type="spellStart"/>
      <w:r w:rsidR="00F0639E">
        <w:t>Kowgier</w:t>
      </w:r>
      <w:proofErr w:type="spellEnd"/>
      <w:r w:rsidR="00F0639E">
        <w:t xml:space="preserve">, 2022, p. 1850). </w:t>
      </w:r>
      <w:r w:rsidR="00E979CD">
        <w:t xml:space="preserve">There are some </w:t>
      </w:r>
      <w:proofErr w:type="gramStart"/>
      <w:r w:rsidR="00E979CD">
        <w:t>factor</w:t>
      </w:r>
      <w:proofErr w:type="gramEnd"/>
      <w:r w:rsidR="00E979CD">
        <w:t xml:space="preserve"> that is mentioned in the </w:t>
      </w:r>
      <w:r w:rsidR="00283F88">
        <w:t>analysis</w:t>
      </w:r>
      <w:r w:rsidR="00E979CD">
        <w:t xml:space="preserve"> of demand and supply are constant in the determination of the cost as well as the quantity. </w:t>
      </w:r>
      <w:r w:rsidR="00C0579F" w:rsidRPr="008D331F">
        <w:rPr>
          <w:b/>
        </w:rPr>
        <w:t xml:space="preserve">The company increase its revenue by selling large </w:t>
      </w:r>
      <w:proofErr w:type="gramStart"/>
      <w:r w:rsidR="00C0579F" w:rsidRPr="008D331F">
        <w:rPr>
          <w:b/>
        </w:rPr>
        <w:t>amount</w:t>
      </w:r>
      <w:proofErr w:type="gramEnd"/>
      <w:r w:rsidR="00C0579F" w:rsidRPr="008D331F">
        <w:rPr>
          <w:b/>
        </w:rPr>
        <w:t xml:space="preserve"> of products on the other hand also hike its pric</w:t>
      </w:r>
      <w:r w:rsidR="00105979" w:rsidRPr="008D331F">
        <w:rPr>
          <w:b/>
        </w:rPr>
        <w:t>e when it is producing the goods which is n</w:t>
      </w:r>
      <w:r w:rsidR="0009600B">
        <w:rPr>
          <w:b/>
        </w:rPr>
        <w:t xml:space="preserve">ot sell by the other companies. </w:t>
      </w:r>
      <w:r w:rsidR="0009600B">
        <w:t xml:space="preserve">In the above figure showing the </w:t>
      </w:r>
      <w:r w:rsidR="00D030B9">
        <w:t xml:space="preserve">both cases when the price of the particular good decreased and increased then how it is impacting the quantity as well also showing the new </w:t>
      </w:r>
      <w:r w:rsidR="000B4B49">
        <w:t xml:space="preserve">equilibrium. </w:t>
      </w:r>
    </w:p>
    <w:p w14:paraId="6459B8FB" w14:textId="77777777" w:rsidR="00972657" w:rsidRPr="002D2C1C" w:rsidRDefault="000D2438" w:rsidP="00906295">
      <w:pPr>
        <w:jc w:val="both"/>
        <w:rPr>
          <w:b/>
          <w:u w:val="single"/>
        </w:rPr>
      </w:pPr>
      <w:r w:rsidRPr="002D2C1C">
        <w:rPr>
          <w:b/>
          <w:u w:val="single"/>
        </w:rPr>
        <w:t>Business environment</w:t>
      </w:r>
      <w:r w:rsidR="002D2C1C">
        <w:rPr>
          <w:b/>
          <w:u w:val="single"/>
        </w:rPr>
        <w:t xml:space="preserve">- </w:t>
      </w:r>
    </w:p>
    <w:p w14:paraId="611A5CA8" w14:textId="77777777" w:rsidR="00526B20" w:rsidRDefault="00A817C6" w:rsidP="00906295">
      <w:pPr>
        <w:jc w:val="both"/>
      </w:pPr>
      <w:r>
        <w:t xml:space="preserve">It is indicating </w:t>
      </w:r>
      <w:r w:rsidR="00802832">
        <w:t>the</w:t>
      </w:r>
      <w:r>
        <w:t xml:space="preserve"> </w:t>
      </w:r>
      <w:r w:rsidR="00484497">
        <w:t xml:space="preserve">factors </w:t>
      </w:r>
      <w:r w:rsidR="000F1ECD">
        <w:t xml:space="preserve">that are out of the control of the company such as the individuals, aggregate firms along </w:t>
      </w:r>
      <w:r w:rsidR="002369E1">
        <w:t>this other external variable</w:t>
      </w:r>
      <w:r w:rsidR="0012253B">
        <w:t xml:space="preserve">. </w:t>
      </w:r>
      <w:r w:rsidR="002369E1">
        <w:t>These mentioned factors</w:t>
      </w:r>
      <w:r w:rsidR="0012253B">
        <w:t xml:space="preserve"> are influencing the company production level during the particular period. </w:t>
      </w:r>
      <w:r w:rsidR="006E342B">
        <w:t xml:space="preserve">When discussing what influences organization actions, results and choices, then the term “business environment’ is often used. </w:t>
      </w:r>
      <w:r w:rsidR="00382DA1">
        <w:t>It includes many different aspects, including as the economy, society, politics, tech</w:t>
      </w:r>
      <w:r w:rsidR="00437839">
        <w:t>nology, the law and competition (</w:t>
      </w:r>
      <w:proofErr w:type="spellStart"/>
      <w:r w:rsidR="00437839">
        <w:t>Nudurupati</w:t>
      </w:r>
      <w:proofErr w:type="spellEnd"/>
      <w:r w:rsidR="00437839">
        <w:t xml:space="preserve"> et al. 2021, p. 13). </w:t>
      </w:r>
      <w:r w:rsidR="00D61A3A">
        <w:t>When it comes to evaluating opportunities, foreseeing threats and making sound strategic choices, nothing is more important than knowing the state of the business environment in which an organization operates that All Seasons Supplies Incorporated. There are some key elements of today business</w:t>
      </w:r>
      <w:r w:rsidR="00914885">
        <w:t xml:space="preserve"> climate include the followings:</w:t>
      </w:r>
    </w:p>
    <w:p w14:paraId="221A2CD2" w14:textId="77777777" w:rsidR="001A533B" w:rsidRDefault="001A533B" w:rsidP="00906295">
      <w:pPr>
        <w:jc w:val="both"/>
      </w:pPr>
    </w:p>
    <w:p w14:paraId="7B0CBD68" w14:textId="77777777" w:rsidR="001A533B" w:rsidRDefault="001A533B" w:rsidP="00906295">
      <w:pPr>
        <w:jc w:val="both"/>
      </w:pPr>
    </w:p>
    <w:p w14:paraId="4B619350" w14:textId="77777777" w:rsidR="00D61A3A" w:rsidRDefault="00305848" w:rsidP="00906295">
      <w:pPr>
        <w:pStyle w:val="ListParagraph"/>
        <w:numPr>
          <w:ilvl w:val="0"/>
          <w:numId w:val="5"/>
        </w:numPr>
        <w:jc w:val="both"/>
        <w:rPr>
          <w:b/>
        </w:rPr>
      </w:pPr>
      <w:r w:rsidRPr="00C60F81">
        <w:rPr>
          <w:b/>
        </w:rPr>
        <w:lastRenderedPageBreak/>
        <w:t xml:space="preserve">Economic factors- </w:t>
      </w:r>
    </w:p>
    <w:p w14:paraId="795D4EAF" w14:textId="77777777" w:rsidR="00C60F81" w:rsidRDefault="0014735D" w:rsidP="00906295">
      <w:pPr>
        <w:jc w:val="both"/>
      </w:pPr>
      <w:r>
        <w:t>T</w:t>
      </w:r>
      <w:r w:rsidR="00C60F81">
        <w:t xml:space="preserve">he increase of the gross domestic product, inflation rates, </w:t>
      </w:r>
      <w:r w:rsidR="00325EC9">
        <w:t xml:space="preserve">currency rates and employment rates are all </w:t>
      </w:r>
      <w:r w:rsidR="00EA5829">
        <w:t>examples of economic indicators (</w:t>
      </w:r>
      <w:proofErr w:type="spellStart"/>
      <w:r w:rsidR="00EA5829">
        <w:t>Kowgier</w:t>
      </w:r>
      <w:proofErr w:type="spellEnd"/>
      <w:r w:rsidR="00EA5829">
        <w:t xml:space="preserve">, 2022, p. 1852). </w:t>
      </w:r>
      <w:r w:rsidR="00325EC9">
        <w:t xml:space="preserve">Market demand, consumer </w:t>
      </w:r>
      <w:r w:rsidR="00AD2F6A">
        <w:t xml:space="preserve">spending habits and buying power are all directly influenced by these elements. Business pricing, cost structures, and resources allocation all react to the general economic climate. </w:t>
      </w:r>
    </w:p>
    <w:p w14:paraId="0BA07BA0" w14:textId="77777777" w:rsidR="00AD2F6A" w:rsidRPr="00D55CE0" w:rsidRDefault="00BC1F38" w:rsidP="00906295">
      <w:pPr>
        <w:pStyle w:val="ListParagraph"/>
        <w:numPr>
          <w:ilvl w:val="0"/>
          <w:numId w:val="5"/>
        </w:numPr>
        <w:jc w:val="both"/>
        <w:rPr>
          <w:b/>
        </w:rPr>
      </w:pPr>
      <w:r w:rsidRPr="00D55CE0">
        <w:rPr>
          <w:b/>
        </w:rPr>
        <w:t>Social</w:t>
      </w:r>
      <w:r>
        <w:t xml:space="preserve"> </w:t>
      </w:r>
      <w:r w:rsidRPr="00D55CE0">
        <w:rPr>
          <w:b/>
        </w:rPr>
        <w:t>and demographic factor-</w:t>
      </w:r>
    </w:p>
    <w:p w14:paraId="26B359E8" w14:textId="77777777" w:rsidR="00AC44E9" w:rsidRDefault="00BF3569" w:rsidP="00906295">
      <w:pPr>
        <w:jc w:val="both"/>
      </w:pPr>
      <w:r>
        <w:t xml:space="preserve">Trends in society, cultural standards, population characteristics, lifestyle choices, and consumer </w:t>
      </w:r>
      <w:proofErr w:type="spellStart"/>
      <w:r>
        <w:t>behaviour</w:t>
      </w:r>
      <w:proofErr w:type="spellEnd"/>
      <w:r>
        <w:t xml:space="preserve"> pattern are all examples of social and demographic influences. Demand</w:t>
      </w:r>
      <w:r w:rsidR="00B35904">
        <w:t xml:space="preserve">, consumer tastes and opinions about brands are all influenced by these elements. Businesses may better meet the demands of their customers by keeping up with the latest or fresh wants and desires as shown by social and demographic trends. </w:t>
      </w:r>
    </w:p>
    <w:p w14:paraId="498CD646" w14:textId="77777777" w:rsidR="007C1D65" w:rsidRDefault="007C1D65" w:rsidP="00906295">
      <w:pPr>
        <w:pStyle w:val="ListParagraph"/>
        <w:numPr>
          <w:ilvl w:val="0"/>
          <w:numId w:val="5"/>
        </w:numPr>
        <w:jc w:val="both"/>
        <w:rPr>
          <w:b/>
        </w:rPr>
      </w:pPr>
      <w:r w:rsidRPr="001A1B06">
        <w:rPr>
          <w:b/>
        </w:rPr>
        <w:t>Political and legal factors</w:t>
      </w:r>
      <w:r w:rsidR="001A1B06">
        <w:rPr>
          <w:b/>
        </w:rPr>
        <w:t>-</w:t>
      </w:r>
    </w:p>
    <w:p w14:paraId="3B050FBA" w14:textId="77777777" w:rsidR="00F20AA6" w:rsidRDefault="00D84F9A" w:rsidP="00906295">
      <w:pPr>
        <w:jc w:val="both"/>
      </w:pPr>
      <w:r>
        <w:t>Governmental policies, laws, taxes, free trade agreements and political stability are all examples of political</w:t>
      </w:r>
      <w:r w:rsidR="00357922">
        <w:t xml:space="preserve"> and leg</w:t>
      </w:r>
      <w:r w:rsidR="004E305D">
        <w:t>al variables.</w:t>
      </w:r>
      <w:r w:rsidR="00357922">
        <w:t xml:space="preserve"> These elements define the business environment and have an effect on a company ability to operate, meet regulatory obligations and gain entry to new markets. Opportunities and threats might arise for business as a result of change in </w:t>
      </w:r>
      <w:r w:rsidR="002369E1">
        <w:t>these factors</w:t>
      </w:r>
      <w:r w:rsidR="00357922">
        <w:t xml:space="preserve">. </w:t>
      </w:r>
    </w:p>
    <w:p w14:paraId="4C39134F" w14:textId="77777777" w:rsidR="001F2096" w:rsidRPr="006D7644" w:rsidRDefault="001F2096" w:rsidP="00906295">
      <w:pPr>
        <w:jc w:val="both"/>
        <w:rPr>
          <w:b/>
          <w:u w:val="single"/>
        </w:rPr>
      </w:pPr>
      <w:r w:rsidRPr="006D7644">
        <w:rPr>
          <w:b/>
          <w:u w:val="single"/>
        </w:rPr>
        <w:t>Business Objectives</w:t>
      </w:r>
      <w:r w:rsidR="006D7644">
        <w:rPr>
          <w:b/>
          <w:u w:val="single"/>
        </w:rPr>
        <w:t xml:space="preserve">- </w:t>
      </w:r>
    </w:p>
    <w:p w14:paraId="44A69524" w14:textId="77777777" w:rsidR="00131783" w:rsidRDefault="00514382" w:rsidP="00906295">
      <w:pPr>
        <w:jc w:val="both"/>
      </w:pPr>
      <w:r>
        <w:t xml:space="preserve">It aims to successfully achieve the company targets or visions in the longer term. </w:t>
      </w:r>
      <w:r w:rsidR="00614DE8">
        <w:t xml:space="preserve">The firm is </w:t>
      </w:r>
      <w:r w:rsidR="002369E1">
        <w:t>evaluating</w:t>
      </w:r>
      <w:r w:rsidR="00614DE8">
        <w:t xml:space="preserve"> the business objectives in the </w:t>
      </w:r>
      <w:proofErr w:type="spellStart"/>
      <w:r w:rsidR="00614DE8">
        <w:t>quantatives</w:t>
      </w:r>
      <w:proofErr w:type="spellEnd"/>
      <w:r w:rsidR="00614DE8">
        <w:t xml:space="preserve"> ways </w:t>
      </w:r>
      <w:r w:rsidR="00781B2A">
        <w:t xml:space="preserve">because this help in the measuring </w:t>
      </w:r>
      <w:r w:rsidR="000341B4">
        <w:t xml:space="preserve">the </w:t>
      </w:r>
      <w:r w:rsidR="00614DE8">
        <w:t xml:space="preserve">performances after the comparison between the standard set and </w:t>
      </w:r>
      <w:r w:rsidR="008B1C5A">
        <w:t xml:space="preserve">actual outcomes. </w:t>
      </w:r>
      <w:r w:rsidR="007A6551">
        <w:t xml:space="preserve">The </w:t>
      </w:r>
      <w:r w:rsidR="00196145">
        <w:t>followings are the</w:t>
      </w:r>
      <w:r w:rsidR="00EA1F51">
        <w:t xml:space="preserve"> objectives </w:t>
      </w:r>
      <w:r w:rsidR="00131783">
        <w:t>that is consider by the ASSI:</w:t>
      </w:r>
    </w:p>
    <w:p w14:paraId="45B45EF1" w14:textId="77777777" w:rsidR="00E979B7" w:rsidRDefault="001C2D8B" w:rsidP="00906295">
      <w:pPr>
        <w:pStyle w:val="ListParagraph"/>
        <w:numPr>
          <w:ilvl w:val="0"/>
          <w:numId w:val="6"/>
        </w:numPr>
        <w:jc w:val="both"/>
      </w:pPr>
      <w:r>
        <w:t>Gain a wider foothold in the industry by expanding your customer base.</w:t>
      </w:r>
    </w:p>
    <w:p w14:paraId="33AB2DBA" w14:textId="77777777" w:rsidR="001C2D8B" w:rsidRDefault="00033680" w:rsidP="00906295">
      <w:pPr>
        <w:pStyle w:val="ListParagraph"/>
        <w:numPr>
          <w:ilvl w:val="0"/>
          <w:numId w:val="6"/>
        </w:numPr>
        <w:jc w:val="both"/>
      </w:pPr>
      <w:r>
        <w:t>Boost company bottom line by cutting expenses and modifying as well as adjusting prices.</w:t>
      </w:r>
    </w:p>
    <w:p w14:paraId="4905FACF" w14:textId="77777777" w:rsidR="00033680" w:rsidRDefault="009E40D7" w:rsidP="00906295">
      <w:pPr>
        <w:pStyle w:val="ListParagraph"/>
        <w:numPr>
          <w:ilvl w:val="0"/>
          <w:numId w:val="6"/>
        </w:numPr>
        <w:jc w:val="both"/>
      </w:pPr>
      <w:r>
        <w:t>Increase both client happiness and loyalty by providing unique and</w:t>
      </w:r>
      <w:r w:rsidR="0040361E">
        <w:t xml:space="preserve"> excellent services (Iglesias et al. 2020, p. 33). </w:t>
      </w:r>
    </w:p>
    <w:p w14:paraId="0573A08F" w14:textId="77777777" w:rsidR="00C41ABC" w:rsidRDefault="00613DA4" w:rsidP="00906295">
      <w:pPr>
        <w:pStyle w:val="ListParagraph"/>
        <w:numPr>
          <w:ilvl w:val="0"/>
          <w:numId w:val="6"/>
        </w:numPr>
        <w:jc w:val="both"/>
      </w:pPr>
      <w:r>
        <w:t xml:space="preserve">Extend the company product line to accommodate customers ever changing wants and demands. </w:t>
      </w:r>
    </w:p>
    <w:p w14:paraId="3FE33AC2" w14:textId="77777777" w:rsidR="00A43286" w:rsidRDefault="00A43286" w:rsidP="00906295">
      <w:pPr>
        <w:pStyle w:val="ListParagraph"/>
        <w:numPr>
          <w:ilvl w:val="0"/>
          <w:numId w:val="6"/>
        </w:numPr>
        <w:jc w:val="both"/>
      </w:pPr>
      <w:r>
        <w:t xml:space="preserve">Investing in R&amp; D helps businesses innovate and remain ahead of the curve. </w:t>
      </w:r>
    </w:p>
    <w:p w14:paraId="0B51EFC8" w14:textId="77777777" w:rsidR="00234305" w:rsidRDefault="00234305" w:rsidP="00906295">
      <w:pPr>
        <w:jc w:val="both"/>
        <w:rPr>
          <w:b/>
          <w:u w:val="single"/>
        </w:rPr>
      </w:pPr>
    </w:p>
    <w:p w14:paraId="3AD4745D" w14:textId="77777777" w:rsidR="001A533B" w:rsidRDefault="001A533B" w:rsidP="00906295">
      <w:pPr>
        <w:jc w:val="both"/>
        <w:rPr>
          <w:b/>
          <w:u w:val="single"/>
        </w:rPr>
      </w:pPr>
    </w:p>
    <w:p w14:paraId="6168942F" w14:textId="32CB42F5" w:rsidR="00805152" w:rsidRPr="00AE72BC" w:rsidRDefault="00FB519A" w:rsidP="00906295">
      <w:pPr>
        <w:jc w:val="both"/>
        <w:rPr>
          <w:b/>
          <w:u w:val="single"/>
        </w:rPr>
      </w:pPr>
      <w:r w:rsidRPr="00AE72BC">
        <w:rPr>
          <w:b/>
          <w:u w:val="single"/>
        </w:rPr>
        <w:lastRenderedPageBreak/>
        <w:t>Market structure</w:t>
      </w:r>
      <w:r w:rsidR="00AE72BC">
        <w:rPr>
          <w:b/>
          <w:u w:val="single"/>
        </w:rPr>
        <w:t xml:space="preserve">- </w:t>
      </w:r>
    </w:p>
    <w:p w14:paraId="0409C8B0" w14:textId="77777777" w:rsidR="005935FA" w:rsidRDefault="00E95074" w:rsidP="00906295">
      <w:pPr>
        <w:jc w:val="both"/>
      </w:pPr>
      <w:r>
        <w:t xml:space="preserve">The structure of the market is </w:t>
      </w:r>
      <w:r w:rsidR="002369E1">
        <w:t>depending</w:t>
      </w:r>
      <w:r>
        <w:t xml:space="preserve"> on the various company differentiated and classified in accordance with the </w:t>
      </w:r>
      <w:r w:rsidR="00037B36">
        <w:t xml:space="preserve">nature and degree of the competition for the </w:t>
      </w:r>
      <w:r w:rsidR="00F655C3">
        <w:t xml:space="preserve">goods </w:t>
      </w:r>
      <w:r w:rsidR="00037B36">
        <w:t xml:space="preserve">and services. </w:t>
      </w:r>
      <w:r w:rsidR="000F3BE1">
        <w:t>It includes elements such as the number of firms operating in it</w:t>
      </w:r>
      <w:r w:rsidR="00074AE7">
        <w:t xml:space="preserve">, the ease with which new firm </w:t>
      </w:r>
      <w:r w:rsidR="000F3BE1">
        <w:t xml:space="preserve">many enter the market, and the degree to which products are differentiated </w:t>
      </w:r>
      <w:r w:rsidR="00234305">
        <w:t xml:space="preserve">form one another (Sweeney et al. 2021, p. 16). </w:t>
      </w:r>
      <w:r w:rsidR="000F3BE1">
        <w:t>Companies like All Seasons Supplies Incorporated benefit from analyzing the competitive environment and making educated strategic choices when they have a firm grasp of the underlying market structure. It may categorize markets into the following categories:</w:t>
      </w:r>
    </w:p>
    <w:p w14:paraId="0664B3D9" w14:textId="77777777" w:rsidR="0010454A" w:rsidRPr="00877CA5" w:rsidRDefault="0010454A" w:rsidP="00906295">
      <w:pPr>
        <w:pStyle w:val="ListParagraph"/>
        <w:numPr>
          <w:ilvl w:val="0"/>
          <w:numId w:val="8"/>
        </w:numPr>
        <w:jc w:val="both"/>
        <w:rPr>
          <w:b/>
        </w:rPr>
      </w:pPr>
      <w:r w:rsidRPr="00877CA5">
        <w:rPr>
          <w:b/>
        </w:rPr>
        <w:t>Perfect Competition</w:t>
      </w:r>
    </w:p>
    <w:p w14:paraId="6054503D" w14:textId="77777777" w:rsidR="0010454A" w:rsidRDefault="001A0976" w:rsidP="00906295">
      <w:pPr>
        <w:jc w:val="both"/>
      </w:pPr>
      <w:r>
        <w:t>In an environment with perfect competition, there will be a large number of tiny enterprises that produce identical good</w:t>
      </w:r>
      <w:r w:rsidR="00074AE7">
        <w:t xml:space="preserve">s but have little market power (Latif, 2019, p. 15). </w:t>
      </w:r>
      <w:r>
        <w:t xml:space="preserve">Businesses are able to enter and leave that market without much difficulty and the focus of supply and demand in the market decided pricing. Agricultural market and some other types of commodity market are two examples. </w:t>
      </w:r>
    </w:p>
    <w:p w14:paraId="1D972E25" w14:textId="77777777" w:rsidR="001A0976" w:rsidRPr="00C20BC3" w:rsidRDefault="00ED70F9" w:rsidP="00906295">
      <w:pPr>
        <w:jc w:val="both"/>
        <w:rPr>
          <w:b/>
        </w:rPr>
      </w:pPr>
      <w:r w:rsidRPr="00C20BC3">
        <w:rPr>
          <w:b/>
        </w:rPr>
        <w:t>Implication</w:t>
      </w:r>
    </w:p>
    <w:p w14:paraId="4BD21031" w14:textId="77777777" w:rsidR="00ED70F9" w:rsidRDefault="00ED70F9" w:rsidP="00906295">
      <w:pPr>
        <w:jc w:val="both"/>
      </w:pPr>
      <w:r>
        <w:t xml:space="preserve">Due to its massive </w:t>
      </w:r>
      <w:r w:rsidR="00E65FB7">
        <w:t xml:space="preserve">size, </w:t>
      </w:r>
      <w:r>
        <w:t xml:space="preserve">widespread brand </w:t>
      </w:r>
      <w:r w:rsidR="00983203">
        <w:t>recognition</w:t>
      </w:r>
      <w:r w:rsidR="00C80689">
        <w:t xml:space="preserve">, and substantial market share, ASSI is not expected to have perfect competition in its industry. The study of perfect competition, </w:t>
      </w:r>
      <w:r w:rsidR="00BD6D20">
        <w:t xml:space="preserve">on the other hand, may provide light on the factors that determine prices as well as the significance of efficiency in market that are competitive. </w:t>
      </w:r>
    </w:p>
    <w:p w14:paraId="54C3FDF8" w14:textId="77777777" w:rsidR="008479CA" w:rsidRPr="00FD05FC" w:rsidRDefault="008479CA" w:rsidP="00906295">
      <w:pPr>
        <w:pStyle w:val="ListParagraph"/>
        <w:numPr>
          <w:ilvl w:val="0"/>
          <w:numId w:val="8"/>
        </w:numPr>
        <w:jc w:val="both"/>
        <w:rPr>
          <w:b/>
          <w:lang w:val="en-IN"/>
        </w:rPr>
      </w:pPr>
      <w:r w:rsidRPr="00FD05FC">
        <w:rPr>
          <w:b/>
          <w:lang w:val="en-IN"/>
        </w:rPr>
        <w:t xml:space="preserve">Monopoly </w:t>
      </w:r>
    </w:p>
    <w:p w14:paraId="7DF2E895" w14:textId="77777777" w:rsidR="008479CA" w:rsidRPr="00E65FB7" w:rsidRDefault="008479CA" w:rsidP="00906295">
      <w:pPr>
        <w:jc w:val="both"/>
        <w:rPr>
          <w:lang w:val="en-IN"/>
        </w:rPr>
      </w:pPr>
      <w:r w:rsidRPr="00E65FB7">
        <w:rPr>
          <w:lang w:val="en-IN"/>
        </w:rPr>
        <w:t>There is a monopoly in the market when there is just one company that dominates the whole market and there are no close alternatives accessible. The monopolistic company has a substantial amount of market power and has the ability to determine price</w:t>
      </w:r>
      <w:r w:rsidR="000E1FF8">
        <w:rPr>
          <w:lang w:val="en-IN"/>
        </w:rPr>
        <w:t>s and quantities of production (</w:t>
      </w:r>
      <w:proofErr w:type="spellStart"/>
      <w:r w:rsidR="000E1FF8">
        <w:rPr>
          <w:lang w:val="en-IN"/>
        </w:rPr>
        <w:t>Matsuada</w:t>
      </w:r>
      <w:proofErr w:type="spellEnd"/>
      <w:r w:rsidR="000E1FF8">
        <w:rPr>
          <w:lang w:val="en-IN"/>
        </w:rPr>
        <w:t xml:space="preserve"> et al. 2022, p. 319). </w:t>
      </w:r>
      <w:r w:rsidRPr="00E65FB7">
        <w:rPr>
          <w:lang w:val="en-IN"/>
        </w:rPr>
        <w:t>The monopoly may be protected by the use of entry barriers such as patents, expensive capital requirements, or laws from the government.</w:t>
      </w:r>
    </w:p>
    <w:p w14:paraId="6AD1A5FF" w14:textId="77777777" w:rsidR="008479CA" w:rsidRPr="00702F00" w:rsidRDefault="008479CA" w:rsidP="00906295">
      <w:pPr>
        <w:jc w:val="both"/>
        <w:rPr>
          <w:b/>
          <w:lang w:val="en-IN"/>
        </w:rPr>
      </w:pPr>
      <w:r w:rsidRPr="00702F00">
        <w:rPr>
          <w:b/>
          <w:lang w:val="en-IN"/>
        </w:rPr>
        <w:t xml:space="preserve">Implications </w:t>
      </w:r>
    </w:p>
    <w:p w14:paraId="07DA09DF" w14:textId="77777777" w:rsidR="008479CA" w:rsidRDefault="008479CA" w:rsidP="00906295">
      <w:pPr>
        <w:jc w:val="both"/>
        <w:rPr>
          <w:lang w:val="en-IN"/>
        </w:rPr>
      </w:pPr>
      <w:r w:rsidRPr="00702F00">
        <w:rPr>
          <w:lang w:val="en-IN"/>
        </w:rPr>
        <w:t>The fact that ASSI has the lion's share of the market demonstrates that it possesses some market strength. It ought to take care not to misuse this authority and instead concentrate its attention on preserving fair competition, offering value to consumers, and adhering to antitrust legislation.</w:t>
      </w:r>
    </w:p>
    <w:p w14:paraId="05DAF146" w14:textId="77777777" w:rsidR="001A533B" w:rsidRPr="00702F00" w:rsidRDefault="001A533B" w:rsidP="00906295">
      <w:pPr>
        <w:jc w:val="both"/>
        <w:rPr>
          <w:lang w:val="en-IN"/>
        </w:rPr>
      </w:pPr>
    </w:p>
    <w:p w14:paraId="52B96895" w14:textId="77777777" w:rsidR="008479CA" w:rsidRPr="00FD05FC" w:rsidRDefault="008479CA" w:rsidP="00906295">
      <w:pPr>
        <w:pStyle w:val="ListParagraph"/>
        <w:numPr>
          <w:ilvl w:val="0"/>
          <w:numId w:val="8"/>
        </w:numPr>
        <w:jc w:val="both"/>
        <w:rPr>
          <w:b/>
          <w:lang w:val="en-IN"/>
        </w:rPr>
      </w:pPr>
      <w:r w:rsidRPr="00FD05FC">
        <w:rPr>
          <w:b/>
          <w:lang w:val="en-IN"/>
        </w:rPr>
        <w:lastRenderedPageBreak/>
        <w:t>Oligopoly</w:t>
      </w:r>
    </w:p>
    <w:p w14:paraId="2DEDFB4A" w14:textId="77777777" w:rsidR="008479CA" w:rsidRPr="00702F00" w:rsidRDefault="008479CA" w:rsidP="00906295">
      <w:pPr>
        <w:jc w:val="both"/>
        <w:rPr>
          <w:lang w:val="en-IN"/>
        </w:rPr>
      </w:pPr>
      <w:r w:rsidRPr="00702F00">
        <w:rPr>
          <w:lang w:val="en-IN"/>
        </w:rPr>
        <w:t>Oligopoly is a market structure that is characterized by the dominance of a limited number of major enterprises. Every company has a considerable impact on the price and choices made by ot</w:t>
      </w:r>
      <w:r w:rsidR="00E45A20">
        <w:rPr>
          <w:lang w:val="en-IN"/>
        </w:rPr>
        <w:t xml:space="preserve">her businesses in the industry (Chen et al. 2022, p. 143). </w:t>
      </w:r>
      <w:r w:rsidRPr="00702F00">
        <w:rPr>
          <w:lang w:val="en-IN"/>
        </w:rPr>
        <w:t>Oligopolistic marketplaces are recognizable by their interconnectedness among companies, strategic conduct, and competition that is not based on price.</w:t>
      </w:r>
    </w:p>
    <w:p w14:paraId="1DCE1396" w14:textId="77777777" w:rsidR="008479CA" w:rsidRPr="00702F00" w:rsidRDefault="008479CA" w:rsidP="00906295">
      <w:pPr>
        <w:jc w:val="both"/>
        <w:rPr>
          <w:b/>
          <w:lang w:val="en-IN"/>
        </w:rPr>
      </w:pPr>
      <w:r w:rsidRPr="00702F00">
        <w:rPr>
          <w:b/>
          <w:lang w:val="en-IN"/>
        </w:rPr>
        <w:t xml:space="preserve">Implications </w:t>
      </w:r>
    </w:p>
    <w:p w14:paraId="05D222D5" w14:textId="77777777" w:rsidR="00211D9C" w:rsidRDefault="008479CA" w:rsidP="00906295">
      <w:pPr>
        <w:jc w:val="both"/>
        <w:rPr>
          <w:lang w:val="en-IN"/>
        </w:rPr>
      </w:pPr>
      <w:r w:rsidRPr="00702F00">
        <w:rPr>
          <w:lang w:val="en-IN"/>
        </w:rPr>
        <w:t>ASSI operates in a market that is oligopolistic due to the fact that it is one of the main retailers of consumer products and has a considerable market share. To keep its dominant position in the market, it must pay attention to the moves and tactics made by its rivals, provide products that are distinguishable from those of its rivals, and make investments in branding and marketing.</w:t>
      </w:r>
    </w:p>
    <w:p w14:paraId="698F07D7" w14:textId="77777777" w:rsidR="003A23A7" w:rsidRDefault="006C2E75" w:rsidP="00906295">
      <w:pPr>
        <w:jc w:val="both"/>
        <w:rPr>
          <w:b/>
          <w:u w:val="single"/>
          <w:lang w:val="en-IN"/>
        </w:rPr>
      </w:pPr>
      <w:r w:rsidRPr="0066594F">
        <w:rPr>
          <w:b/>
          <w:u w:val="single"/>
          <w:lang w:val="en-IN"/>
        </w:rPr>
        <w:t>Stakeholder issues</w:t>
      </w:r>
      <w:r w:rsidR="0066594F">
        <w:rPr>
          <w:b/>
          <w:u w:val="single"/>
          <w:lang w:val="en-IN"/>
        </w:rPr>
        <w:t>-</w:t>
      </w:r>
    </w:p>
    <w:p w14:paraId="2F2CA15E" w14:textId="77777777" w:rsidR="0066594F" w:rsidRDefault="00C01441" w:rsidP="00906295">
      <w:pPr>
        <w:jc w:val="both"/>
        <w:rPr>
          <w:lang w:val="en-IN"/>
        </w:rPr>
      </w:pPr>
      <w:r>
        <w:rPr>
          <w:lang w:val="en-IN"/>
        </w:rPr>
        <w:t>Individuals or organisation that have a direct or indirect financ</w:t>
      </w:r>
      <w:r w:rsidR="00334003">
        <w:rPr>
          <w:lang w:val="en-IN"/>
        </w:rPr>
        <w:t>ial interest in the operation of a company are referred to as stakeholders. The profitability and longevity of a business are direct</w:t>
      </w:r>
      <w:r w:rsidR="006C76E8">
        <w:rPr>
          <w:lang w:val="en-IN"/>
        </w:rPr>
        <w:t xml:space="preserve">ly proportional to how well it </w:t>
      </w:r>
      <w:r w:rsidR="00334003">
        <w:rPr>
          <w:lang w:val="en-IN"/>
        </w:rPr>
        <w:t>manages its relationships with its many stakeholders. The followings are some significant problems pertaining t</w:t>
      </w:r>
      <w:r w:rsidR="00F12BBE">
        <w:rPr>
          <w:lang w:val="en-IN"/>
        </w:rPr>
        <w:t>o stakeholders that All</w:t>
      </w:r>
      <w:r w:rsidR="00044A1D">
        <w:rPr>
          <w:lang w:val="en-IN"/>
        </w:rPr>
        <w:t xml:space="preserve"> Seasons Supplies </w:t>
      </w:r>
      <w:r w:rsidR="00334003">
        <w:rPr>
          <w:lang w:val="en-IN"/>
        </w:rPr>
        <w:t>Incorporated have to take into consideration:</w:t>
      </w:r>
    </w:p>
    <w:p w14:paraId="5E3759F4" w14:textId="77777777" w:rsidR="00F12BBE" w:rsidRDefault="00D57A8E" w:rsidP="00906295">
      <w:pPr>
        <w:jc w:val="both"/>
        <w:rPr>
          <w:b/>
          <w:lang w:val="en-IN"/>
        </w:rPr>
      </w:pPr>
      <w:r>
        <w:rPr>
          <w:b/>
          <w:lang w:val="en-IN"/>
        </w:rPr>
        <w:t>I</w:t>
      </w:r>
      <w:r w:rsidR="00890BF2" w:rsidRPr="000C527E">
        <w:rPr>
          <w:b/>
          <w:lang w:val="en-IN"/>
        </w:rPr>
        <w:t>nvestors</w:t>
      </w:r>
    </w:p>
    <w:p w14:paraId="0C82D86F" w14:textId="77777777" w:rsidR="000C527E" w:rsidRDefault="0081391D" w:rsidP="00906295">
      <w:pPr>
        <w:jc w:val="both"/>
        <w:rPr>
          <w:lang w:val="en-IN"/>
        </w:rPr>
      </w:pPr>
      <w:r>
        <w:rPr>
          <w:lang w:val="en-IN"/>
        </w:rPr>
        <w:t>T</w:t>
      </w:r>
      <w:r w:rsidR="00866812">
        <w:rPr>
          <w:lang w:val="en-IN"/>
        </w:rPr>
        <w:t>he shareholders and investors of a firm are essential stakeholders because they supply the company with cash and anticipate receivi</w:t>
      </w:r>
      <w:r w:rsidR="00AA11FB">
        <w:rPr>
          <w:lang w:val="en-IN"/>
        </w:rPr>
        <w:t>ng a return on their investment (</w:t>
      </w:r>
      <w:proofErr w:type="spellStart"/>
      <w:r w:rsidR="00AA11FB">
        <w:rPr>
          <w:lang w:val="en-IN"/>
        </w:rPr>
        <w:t>Dmytriyey</w:t>
      </w:r>
      <w:proofErr w:type="spellEnd"/>
      <w:r w:rsidR="00AA11FB">
        <w:rPr>
          <w:lang w:val="en-IN"/>
        </w:rPr>
        <w:t xml:space="preserve"> et al. 2021, p. 1442). </w:t>
      </w:r>
      <w:r w:rsidR="00866812">
        <w:rPr>
          <w:lang w:val="en-IN"/>
        </w:rPr>
        <w:t xml:space="preserve"> To keep the trust of investors, it is important to effectively communicate the company financial performance as well as its growth possibilities. </w:t>
      </w:r>
    </w:p>
    <w:p w14:paraId="12B5D84B" w14:textId="77777777" w:rsidR="00C45AD8" w:rsidRPr="00B277C1" w:rsidRDefault="00C45AD8" w:rsidP="00906295">
      <w:pPr>
        <w:pStyle w:val="ListParagraph"/>
        <w:numPr>
          <w:ilvl w:val="0"/>
          <w:numId w:val="10"/>
        </w:numPr>
        <w:jc w:val="both"/>
        <w:rPr>
          <w:lang w:val="en-IN"/>
        </w:rPr>
      </w:pPr>
      <w:r w:rsidRPr="00B277C1">
        <w:rPr>
          <w:lang w:val="en-IN"/>
        </w:rPr>
        <w:t xml:space="preserve">Striking a balance between short term profitability and </w:t>
      </w:r>
      <w:r w:rsidR="002369E1" w:rsidRPr="00B277C1">
        <w:rPr>
          <w:lang w:val="en-IN"/>
        </w:rPr>
        <w:t>long-term</w:t>
      </w:r>
      <w:r w:rsidRPr="00B277C1">
        <w:rPr>
          <w:lang w:val="en-IN"/>
        </w:rPr>
        <w:t xml:space="preserve"> value development in order to live up to the </w:t>
      </w:r>
      <w:r w:rsidR="00A13CF1" w:rsidRPr="00B277C1">
        <w:rPr>
          <w:lang w:val="en-IN"/>
        </w:rPr>
        <w:t>expectations</w:t>
      </w:r>
      <w:r w:rsidRPr="00B277C1">
        <w:rPr>
          <w:lang w:val="en-IN"/>
        </w:rPr>
        <w:t xml:space="preserve"> of shareholders. </w:t>
      </w:r>
    </w:p>
    <w:p w14:paraId="65377109" w14:textId="77777777" w:rsidR="00A13CF1" w:rsidRPr="00B277C1" w:rsidRDefault="00E639D6" w:rsidP="00906295">
      <w:pPr>
        <w:pStyle w:val="ListParagraph"/>
        <w:numPr>
          <w:ilvl w:val="0"/>
          <w:numId w:val="10"/>
        </w:numPr>
        <w:jc w:val="both"/>
        <w:rPr>
          <w:lang w:val="en-IN"/>
        </w:rPr>
      </w:pPr>
      <w:r w:rsidRPr="00B277C1">
        <w:rPr>
          <w:lang w:val="en-IN"/>
        </w:rPr>
        <w:t xml:space="preserve">Putting into effect measures of transparent corporate governance in order to guarantee accountability and preserve the interests of shareholders. </w:t>
      </w:r>
    </w:p>
    <w:p w14:paraId="1AF86487" w14:textId="77777777" w:rsidR="000E4E41" w:rsidRPr="00B277C1" w:rsidRDefault="00D57A8E" w:rsidP="00906295">
      <w:pPr>
        <w:jc w:val="both"/>
        <w:rPr>
          <w:b/>
          <w:lang w:val="en-IN"/>
        </w:rPr>
      </w:pPr>
      <w:r w:rsidRPr="00B277C1">
        <w:rPr>
          <w:b/>
          <w:lang w:val="en-IN"/>
        </w:rPr>
        <w:t>Customers</w:t>
      </w:r>
    </w:p>
    <w:p w14:paraId="463544FE" w14:textId="77777777" w:rsidR="00D57A8E" w:rsidRDefault="00D57A8E" w:rsidP="00906295">
      <w:pPr>
        <w:jc w:val="both"/>
        <w:rPr>
          <w:lang w:val="en-IN"/>
        </w:rPr>
      </w:pPr>
      <w:r>
        <w:rPr>
          <w:lang w:val="en-IN"/>
        </w:rPr>
        <w:t xml:space="preserve">They are crucial stakeholders since customer are the ones who generate income and </w:t>
      </w:r>
      <w:r w:rsidR="00B277C1">
        <w:rPr>
          <w:lang w:val="en-IN"/>
        </w:rPr>
        <w:t xml:space="preserve">decide whether or not ASSI is successful. </w:t>
      </w:r>
    </w:p>
    <w:p w14:paraId="04A495B9" w14:textId="77777777" w:rsidR="00B277C1" w:rsidRPr="00E145CD" w:rsidRDefault="00B277C1" w:rsidP="00906295">
      <w:pPr>
        <w:pStyle w:val="ListParagraph"/>
        <w:numPr>
          <w:ilvl w:val="0"/>
          <w:numId w:val="11"/>
        </w:numPr>
        <w:jc w:val="both"/>
        <w:rPr>
          <w:lang w:val="en-IN"/>
        </w:rPr>
      </w:pPr>
      <w:r w:rsidRPr="00E145CD">
        <w:rPr>
          <w:lang w:val="en-IN"/>
        </w:rPr>
        <w:lastRenderedPageBreak/>
        <w:t xml:space="preserve">Providing customers with high quality goods and services that </w:t>
      </w:r>
      <w:r w:rsidR="00B83C13" w:rsidRPr="00E145CD">
        <w:rPr>
          <w:lang w:val="en-IN"/>
        </w:rPr>
        <w:t>fulfil</w:t>
      </w:r>
      <w:r w:rsidRPr="00E145CD">
        <w:rPr>
          <w:lang w:val="en-IN"/>
        </w:rPr>
        <w:t xml:space="preserve"> their requirements and expectation </w:t>
      </w:r>
      <w:r w:rsidR="00B83C13" w:rsidRPr="00E145CD">
        <w:rPr>
          <w:lang w:val="en-IN"/>
        </w:rPr>
        <w:t xml:space="preserve">is one of the concerns that must be </w:t>
      </w:r>
      <w:r w:rsidR="00BD0CB0" w:rsidRPr="00E145CD">
        <w:rPr>
          <w:lang w:val="en-IN"/>
        </w:rPr>
        <w:t xml:space="preserve">addressed. </w:t>
      </w:r>
    </w:p>
    <w:p w14:paraId="39109EB1" w14:textId="77777777" w:rsidR="00D56B42" w:rsidRPr="00E145CD" w:rsidRDefault="00D56B42" w:rsidP="00906295">
      <w:pPr>
        <w:pStyle w:val="ListParagraph"/>
        <w:numPr>
          <w:ilvl w:val="0"/>
          <w:numId w:val="11"/>
        </w:numPr>
        <w:jc w:val="both"/>
        <w:rPr>
          <w:lang w:val="en-IN"/>
        </w:rPr>
      </w:pPr>
      <w:r w:rsidRPr="00E145CD">
        <w:rPr>
          <w:lang w:val="en-IN"/>
        </w:rPr>
        <w:t>Ensuring that prices are reasonable and that one gets their money worth.</w:t>
      </w:r>
    </w:p>
    <w:p w14:paraId="4DA4C6E3" w14:textId="77777777" w:rsidR="00D56B42" w:rsidRPr="00E145CD" w:rsidRDefault="00505963" w:rsidP="00906295">
      <w:pPr>
        <w:pStyle w:val="ListParagraph"/>
        <w:numPr>
          <w:ilvl w:val="0"/>
          <w:numId w:val="11"/>
        </w:numPr>
        <w:jc w:val="both"/>
        <w:rPr>
          <w:lang w:val="en-IN"/>
        </w:rPr>
      </w:pPr>
      <w:r w:rsidRPr="00E145CD">
        <w:rPr>
          <w:lang w:val="en-IN"/>
        </w:rPr>
        <w:t>Providing customers with proactive service and responding quickly to any i</w:t>
      </w:r>
      <w:r w:rsidR="0022198A">
        <w:rPr>
          <w:lang w:val="en-IN"/>
        </w:rPr>
        <w:t xml:space="preserve">ssue they may have is essential (Zaid et al. 2021, p. 341). </w:t>
      </w:r>
    </w:p>
    <w:p w14:paraId="456EE375" w14:textId="77777777" w:rsidR="00505963" w:rsidRPr="00E145CD" w:rsidRDefault="00E90D15" w:rsidP="00906295">
      <w:pPr>
        <w:pStyle w:val="ListParagraph"/>
        <w:numPr>
          <w:ilvl w:val="0"/>
          <w:numId w:val="11"/>
        </w:numPr>
        <w:jc w:val="both"/>
        <w:rPr>
          <w:lang w:val="en-IN"/>
        </w:rPr>
      </w:pPr>
      <w:r w:rsidRPr="00E145CD">
        <w:rPr>
          <w:lang w:val="en-IN"/>
        </w:rPr>
        <w:t xml:space="preserve">Maintaining one’s competitive edge requires being flexible in the face of shifting trends and the preferences of one </w:t>
      </w:r>
      <w:r w:rsidR="00CF4F3E" w:rsidRPr="00E145CD">
        <w:rPr>
          <w:lang w:val="en-IN"/>
        </w:rPr>
        <w:t>customer</w:t>
      </w:r>
      <w:r w:rsidRPr="00E145CD">
        <w:rPr>
          <w:lang w:val="en-IN"/>
        </w:rPr>
        <w:t xml:space="preserve">. </w:t>
      </w:r>
    </w:p>
    <w:p w14:paraId="4A18D60C" w14:textId="77777777" w:rsidR="0068202C" w:rsidRDefault="00882686" w:rsidP="00906295">
      <w:pPr>
        <w:jc w:val="both"/>
        <w:rPr>
          <w:b/>
          <w:lang w:val="en-IN"/>
        </w:rPr>
      </w:pPr>
      <w:r w:rsidRPr="0068202C">
        <w:rPr>
          <w:b/>
          <w:lang w:val="en-IN"/>
        </w:rPr>
        <w:t xml:space="preserve">Employees </w:t>
      </w:r>
    </w:p>
    <w:p w14:paraId="35D85C55" w14:textId="77777777" w:rsidR="009A26BD" w:rsidRDefault="009A26BD" w:rsidP="00906295">
      <w:pPr>
        <w:jc w:val="both"/>
        <w:rPr>
          <w:lang w:val="en-IN"/>
        </w:rPr>
      </w:pPr>
      <w:r>
        <w:rPr>
          <w:lang w:val="en-IN"/>
        </w:rPr>
        <w:t>ASSI’s employees are important stakeholders because of their contributions to the organisation’s day to day operations and overall performance.</w:t>
      </w:r>
    </w:p>
    <w:p w14:paraId="485AF7C7" w14:textId="77777777" w:rsidR="00FF526D" w:rsidRPr="001A162A" w:rsidRDefault="00FF526D" w:rsidP="00906295">
      <w:pPr>
        <w:pStyle w:val="ListParagraph"/>
        <w:numPr>
          <w:ilvl w:val="0"/>
          <w:numId w:val="15"/>
        </w:numPr>
        <w:spacing w:after="200"/>
        <w:jc w:val="both"/>
        <w:rPr>
          <w:lang w:val="en-IN"/>
        </w:rPr>
      </w:pPr>
      <w:r w:rsidRPr="001A162A">
        <w:rPr>
          <w:lang w:val="en-IN"/>
        </w:rPr>
        <w:t>Among the many things to think about is ensuring that the perks and remuneration are both fair and competitive.</w:t>
      </w:r>
    </w:p>
    <w:p w14:paraId="64E07165" w14:textId="77777777" w:rsidR="00FF526D" w:rsidRPr="001A162A" w:rsidRDefault="00FF526D" w:rsidP="00906295">
      <w:pPr>
        <w:pStyle w:val="ListParagraph"/>
        <w:numPr>
          <w:ilvl w:val="0"/>
          <w:numId w:val="15"/>
        </w:numPr>
        <w:spacing w:after="200"/>
        <w:jc w:val="both"/>
        <w:rPr>
          <w:lang w:val="en-IN"/>
        </w:rPr>
      </w:pPr>
      <w:r w:rsidRPr="001A162A">
        <w:rPr>
          <w:lang w:val="en-IN"/>
        </w:rPr>
        <w:t>Creating a working atmosphere that is both secure and welcoming for all employees.</w:t>
      </w:r>
    </w:p>
    <w:p w14:paraId="116B234F" w14:textId="77777777" w:rsidR="00FF526D" w:rsidRPr="001A162A" w:rsidRDefault="00FF526D" w:rsidP="00906295">
      <w:pPr>
        <w:pStyle w:val="ListParagraph"/>
        <w:numPr>
          <w:ilvl w:val="0"/>
          <w:numId w:val="15"/>
        </w:numPr>
        <w:spacing w:after="200"/>
        <w:jc w:val="both"/>
        <w:rPr>
          <w:lang w:val="en-IN"/>
        </w:rPr>
      </w:pPr>
      <w:r w:rsidRPr="001A162A">
        <w:rPr>
          <w:lang w:val="en-IN"/>
        </w:rPr>
        <w:t>Providing chances for training and development, as well as professional advancement and a healthy work-life balance.</w:t>
      </w:r>
    </w:p>
    <w:p w14:paraId="56364B97" w14:textId="77777777" w:rsidR="00FB0850" w:rsidRDefault="00FF526D" w:rsidP="00906295">
      <w:pPr>
        <w:pStyle w:val="ListParagraph"/>
        <w:numPr>
          <w:ilvl w:val="0"/>
          <w:numId w:val="15"/>
        </w:numPr>
        <w:spacing w:after="200"/>
        <w:jc w:val="both"/>
        <w:rPr>
          <w:lang w:val="en-IN"/>
        </w:rPr>
      </w:pPr>
      <w:r w:rsidRPr="001A162A">
        <w:rPr>
          <w:lang w:val="en-IN"/>
        </w:rPr>
        <w:t>Fostering active participation from employees and acknowledging the value of their efforts.</w:t>
      </w:r>
    </w:p>
    <w:p w14:paraId="7BFEBB0A" w14:textId="77777777" w:rsidR="00FF526D" w:rsidRPr="00FB0850" w:rsidRDefault="00FF526D" w:rsidP="00906295">
      <w:pPr>
        <w:spacing w:after="200"/>
        <w:jc w:val="both"/>
        <w:rPr>
          <w:b/>
          <w:lang w:val="en-IN"/>
        </w:rPr>
      </w:pPr>
      <w:r w:rsidRPr="00FB0850">
        <w:rPr>
          <w:b/>
          <w:lang w:val="en-IN"/>
        </w:rPr>
        <w:t>Local Communities and society</w:t>
      </w:r>
      <w:r w:rsidR="002E357D">
        <w:rPr>
          <w:b/>
          <w:lang w:val="en-IN"/>
        </w:rPr>
        <w:t>-</w:t>
      </w:r>
      <w:r w:rsidRPr="00FB0850">
        <w:rPr>
          <w:b/>
          <w:lang w:val="en-IN"/>
        </w:rPr>
        <w:t xml:space="preserve"> </w:t>
      </w:r>
    </w:p>
    <w:p w14:paraId="765A7101" w14:textId="77777777" w:rsidR="00FF526D" w:rsidRPr="001F45BF" w:rsidRDefault="00FF526D" w:rsidP="00906295">
      <w:pPr>
        <w:jc w:val="both"/>
        <w:rPr>
          <w:lang w:val="en-IN"/>
        </w:rPr>
      </w:pPr>
      <w:r w:rsidRPr="001F45BF">
        <w:rPr>
          <w:lang w:val="en-IN"/>
        </w:rPr>
        <w:t xml:space="preserve">The activities of ASSI have the potential to have a substantial influence on the communities and society as a whole. Considerations to make include making a positive impact on the regional economy by generating new job openings and </w:t>
      </w:r>
      <w:r w:rsidR="002369E1" w:rsidRPr="001F45BF">
        <w:rPr>
          <w:lang w:val="en-IN"/>
        </w:rPr>
        <w:t>aiding</w:t>
      </w:r>
      <w:r w:rsidRPr="001F45BF">
        <w:rPr>
          <w:lang w:val="en-IN"/>
        </w:rPr>
        <w:t xml:space="preserve"> existing regional enterprises.</w:t>
      </w:r>
    </w:p>
    <w:p w14:paraId="06AE35AB" w14:textId="77777777" w:rsidR="00FF526D" w:rsidRPr="008D1050" w:rsidRDefault="00CE2AD5" w:rsidP="00906295">
      <w:pPr>
        <w:pStyle w:val="ListParagraph"/>
        <w:numPr>
          <w:ilvl w:val="0"/>
          <w:numId w:val="16"/>
        </w:numPr>
        <w:spacing w:after="200"/>
        <w:jc w:val="both"/>
        <w:rPr>
          <w:lang w:val="en-IN"/>
        </w:rPr>
      </w:pPr>
      <w:r w:rsidRPr="008D1050">
        <w:rPr>
          <w:lang w:val="en-IN"/>
        </w:rPr>
        <w:t>R</w:t>
      </w:r>
      <w:r w:rsidR="00FF526D" w:rsidRPr="008D1050">
        <w:rPr>
          <w:lang w:val="en-IN"/>
        </w:rPr>
        <w:t xml:space="preserve">educing our overall influence on the environment and encouraging actions that </w:t>
      </w:r>
      <w:r w:rsidR="004E71D1">
        <w:rPr>
          <w:lang w:val="en-IN"/>
        </w:rPr>
        <w:t xml:space="preserve">are environmentally responsible (Li et al. 2021, p. 133). </w:t>
      </w:r>
    </w:p>
    <w:p w14:paraId="644D8FCD" w14:textId="77777777" w:rsidR="00FF526D" w:rsidRPr="008D1050" w:rsidRDefault="00CE2AD5" w:rsidP="00906295">
      <w:pPr>
        <w:pStyle w:val="ListParagraph"/>
        <w:numPr>
          <w:ilvl w:val="0"/>
          <w:numId w:val="16"/>
        </w:numPr>
        <w:spacing w:after="200"/>
        <w:jc w:val="both"/>
        <w:rPr>
          <w:lang w:val="en-IN"/>
        </w:rPr>
      </w:pPr>
      <w:r w:rsidRPr="008D1050">
        <w:rPr>
          <w:lang w:val="en-IN"/>
        </w:rPr>
        <w:t>T</w:t>
      </w:r>
      <w:r w:rsidR="00FF526D" w:rsidRPr="008D1050">
        <w:rPr>
          <w:lang w:val="en-IN"/>
        </w:rPr>
        <w:t>aking action to solve societal problems and providing support to the local community via the implementation of corporate social responsibility programs.</w:t>
      </w:r>
    </w:p>
    <w:p w14:paraId="0E928B89" w14:textId="77777777" w:rsidR="00FF526D" w:rsidRPr="00343E43" w:rsidRDefault="00FF526D" w:rsidP="00906295">
      <w:pPr>
        <w:jc w:val="both"/>
        <w:rPr>
          <w:b/>
          <w:u w:val="single"/>
        </w:rPr>
      </w:pPr>
      <w:r w:rsidRPr="00343E43">
        <w:rPr>
          <w:b/>
          <w:u w:val="single"/>
        </w:rPr>
        <w:t xml:space="preserve">Issues consider by management </w:t>
      </w:r>
      <w:r w:rsidR="00AD6F6E">
        <w:rPr>
          <w:b/>
          <w:u w:val="single"/>
        </w:rPr>
        <w:t xml:space="preserve">of the ASSI </w:t>
      </w:r>
      <w:r w:rsidRPr="00343E43">
        <w:rPr>
          <w:b/>
          <w:u w:val="single"/>
        </w:rPr>
        <w:t>in decision making</w:t>
      </w:r>
      <w:r w:rsidR="00343E43">
        <w:rPr>
          <w:b/>
          <w:u w:val="single"/>
        </w:rPr>
        <w:t xml:space="preserve">- </w:t>
      </w:r>
    </w:p>
    <w:p w14:paraId="26FFB501" w14:textId="77777777" w:rsidR="00FF526D" w:rsidRDefault="00FF526D" w:rsidP="00906295">
      <w:pPr>
        <w:jc w:val="both"/>
        <w:rPr>
          <w:lang w:val="en-IN"/>
        </w:rPr>
      </w:pPr>
      <w:r w:rsidRPr="00483162">
        <w:rPr>
          <w:lang w:val="en-IN"/>
        </w:rPr>
        <w:t xml:space="preserve">All Seasons Supplies Incorporated (ASSI) management needs to </w:t>
      </w:r>
      <w:r w:rsidR="002369E1" w:rsidRPr="00483162">
        <w:rPr>
          <w:lang w:val="en-IN"/>
        </w:rPr>
        <w:t>consider</w:t>
      </w:r>
      <w:r w:rsidRPr="00483162">
        <w:rPr>
          <w:lang w:val="en-IN"/>
        </w:rPr>
        <w:t xml:space="preserve"> a number of important aspects before making decisions in order to increase the likelihood that such actions will be successful and beneficial. The following are some essential factors that management should take into consideration:</w:t>
      </w:r>
    </w:p>
    <w:p w14:paraId="6E3A2E57" w14:textId="77777777" w:rsidR="001A533B" w:rsidRDefault="001A533B" w:rsidP="00906295">
      <w:pPr>
        <w:jc w:val="both"/>
        <w:rPr>
          <w:lang w:val="en-IN"/>
        </w:rPr>
      </w:pPr>
    </w:p>
    <w:p w14:paraId="3ACF9D9D" w14:textId="77777777" w:rsidR="00FF526D" w:rsidRPr="00203408" w:rsidRDefault="00FF526D" w:rsidP="00906295">
      <w:pPr>
        <w:pStyle w:val="ListParagraph"/>
        <w:numPr>
          <w:ilvl w:val="0"/>
          <w:numId w:val="17"/>
        </w:numPr>
        <w:jc w:val="both"/>
        <w:rPr>
          <w:b/>
          <w:lang w:val="en-IN"/>
        </w:rPr>
      </w:pPr>
      <w:r w:rsidRPr="00203408">
        <w:rPr>
          <w:b/>
          <w:lang w:val="en-IN"/>
        </w:rPr>
        <w:lastRenderedPageBreak/>
        <w:t xml:space="preserve">Financial considerations </w:t>
      </w:r>
    </w:p>
    <w:p w14:paraId="49DE56FE" w14:textId="77777777" w:rsidR="00FF526D" w:rsidRDefault="00FF526D" w:rsidP="00906295">
      <w:pPr>
        <w:jc w:val="both"/>
        <w:rPr>
          <w:lang w:val="en-IN"/>
        </w:rPr>
      </w:pPr>
      <w:r w:rsidRPr="00483162">
        <w:rPr>
          <w:lang w:val="en-IN"/>
        </w:rPr>
        <w:t>The management team should consider all of the repercussions their actions will have on the company's finances, including the cost-benefit analysis, the return on investment, and the effect</w:t>
      </w:r>
      <w:r w:rsidR="00DA347F">
        <w:rPr>
          <w:lang w:val="en-IN"/>
        </w:rPr>
        <w:t xml:space="preserve"> on the company's profitability (Ullah, 2022, p. 123). </w:t>
      </w:r>
      <w:r w:rsidRPr="00483162">
        <w:rPr>
          <w:lang w:val="en-IN"/>
        </w:rPr>
        <w:t xml:space="preserve"> This requires </w:t>
      </w:r>
      <w:proofErr w:type="gramStart"/>
      <w:r w:rsidRPr="00483162">
        <w:rPr>
          <w:lang w:val="en-IN"/>
        </w:rPr>
        <w:t>making an assessment of</w:t>
      </w:r>
      <w:proofErr w:type="gramEnd"/>
      <w:r w:rsidRPr="00483162">
        <w:rPr>
          <w:lang w:val="en-IN"/>
        </w:rPr>
        <w:t xml:space="preserve"> the amount of money that is available, the limitations imposed by the budget, and the possible threats to the economy's overall stability.</w:t>
      </w:r>
    </w:p>
    <w:p w14:paraId="71BC28A2" w14:textId="77777777" w:rsidR="00FF526D" w:rsidRPr="00203408" w:rsidRDefault="00FF526D" w:rsidP="00906295">
      <w:pPr>
        <w:pStyle w:val="ListParagraph"/>
        <w:numPr>
          <w:ilvl w:val="0"/>
          <w:numId w:val="17"/>
        </w:numPr>
        <w:jc w:val="both"/>
        <w:rPr>
          <w:b/>
          <w:lang w:val="en-IN"/>
        </w:rPr>
      </w:pPr>
      <w:r w:rsidRPr="00203408">
        <w:rPr>
          <w:b/>
          <w:lang w:val="en-IN"/>
        </w:rPr>
        <w:t xml:space="preserve">Strategic Alignment </w:t>
      </w:r>
    </w:p>
    <w:p w14:paraId="5A6FD14D" w14:textId="77777777" w:rsidR="0017788C" w:rsidRDefault="00FF526D" w:rsidP="00906295">
      <w:pPr>
        <w:jc w:val="both"/>
        <w:rPr>
          <w:lang w:val="en-IN"/>
        </w:rPr>
      </w:pPr>
      <w:r w:rsidRPr="00483162">
        <w:rPr>
          <w:lang w:val="en-IN"/>
        </w:rPr>
        <w:t xml:space="preserve">Decisions made by management should be consistent with ASSI's long-term strategic goals. The company's long-term vision and goals must be </w:t>
      </w:r>
      <w:proofErr w:type="gramStart"/>
      <w:r w:rsidRPr="00483162">
        <w:rPr>
          <w:lang w:val="en-IN"/>
        </w:rPr>
        <w:t>taken into account</w:t>
      </w:r>
      <w:proofErr w:type="gramEnd"/>
      <w:r w:rsidRPr="00483162">
        <w:rPr>
          <w:lang w:val="en-IN"/>
        </w:rPr>
        <w:t>, and the degree to which the choice helps to achieve or is consistent with those goals must be determined.</w:t>
      </w:r>
    </w:p>
    <w:p w14:paraId="0EBD59F5" w14:textId="77777777" w:rsidR="00FF526D" w:rsidRPr="00203408" w:rsidRDefault="00FF526D" w:rsidP="00906295">
      <w:pPr>
        <w:pStyle w:val="ListParagraph"/>
        <w:numPr>
          <w:ilvl w:val="0"/>
          <w:numId w:val="17"/>
        </w:numPr>
        <w:jc w:val="both"/>
        <w:rPr>
          <w:b/>
          <w:lang w:val="en-IN"/>
        </w:rPr>
      </w:pPr>
      <w:r w:rsidRPr="00203408">
        <w:rPr>
          <w:b/>
          <w:lang w:val="en-IN"/>
        </w:rPr>
        <w:t xml:space="preserve">Risk assessment </w:t>
      </w:r>
    </w:p>
    <w:p w14:paraId="1130BD76" w14:textId="77777777" w:rsidR="00FF526D" w:rsidRDefault="00FF526D" w:rsidP="00906295">
      <w:pPr>
        <w:jc w:val="both"/>
        <w:rPr>
          <w:lang w:val="en-IN"/>
        </w:rPr>
      </w:pPr>
      <w:r w:rsidRPr="00483162">
        <w:rPr>
          <w:lang w:val="en-IN"/>
        </w:rPr>
        <w:t>Management has to do a risk assessment to find all the unknown</w:t>
      </w:r>
      <w:r w:rsidR="00CF1D0B">
        <w:rPr>
          <w:lang w:val="en-IN"/>
        </w:rPr>
        <w:t xml:space="preserve">s and dangers in the situation (Moore and Patton, 2019, p. 03). </w:t>
      </w:r>
      <w:r w:rsidRPr="00483162">
        <w:rPr>
          <w:lang w:val="en-IN"/>
        </w:rPr>
        <w:t>Consider the various outcomes, their probabilities and impacts, and the measures that may be taken to reduce those risks.</w:t>
      </w:r>
    </w:p>
    <w:p w14:paraId="15E106DA" w14:textId="77777777" w:rsidR="00737C42" w:rsidRDefault="00737C42" w:rsidP="00906295">
      <w:pPr>
        <w:jc w:val="both"/>
        <w:rPr>
          <w:lang w:val="en-IN"/>
        </w:rPr>
      </w:pPr>
      <w:r>
        <w:rPr>
          <w:lang w:val="en-IN"/>
        </w:rPr>
        <w:br w:type="page"/>
      </w:r>
    </w:p>
    <w:p w14:paraId="74D08866" w14:textId="77777777" w:rsidR="00CF1762" w:rsidRDefault="00737C42" w:rsidP="00906295">
      <w:pPr>
        <w:pStyle w:val="Heading1"/>
        <w:jc w:val="both"/>
        <w:rPr>
          <w:lang w:val="en-IN"/>
        </w:rPr>
      </w:pPr>
      <w:bookmarkStart w:id="3" w:name="_Toc138692389"/>
      <w:r>
        <w:rPr>
          <w:lang w:val="en-IN"/>
        </w:rPr>
        <w:lastRenderedPageBreak/>
        <w:t>Recommendation</w:t>
      </w:r>
      <w:bookmarkEnd w:id="3"/>
    </w:p>
    <w:p w14:paraId="7F0D9B86" w14:textId="77777777" w:rsidR="00692F7F" w:rsidRPr="00AB79FF" w:rsidRDefault="00692F7F" w:rsidP="00906295">
      <w:pPr>
        <w:jc w:val="both"/>
        <w:rPr>
          <w:lang w:val="en-IN"/>
        </w:rPr>
      </w:pPr>
      <w:r w:rsidRPr="00AB79FF">
        <w:rPr>
          <w:lang w:val="en-IN"/>
        </w:rPr>
        <w:t>All Seasons Supplies Incorporated (ASSI) is given the following advice based on the results of the analysis:</w:t>
      </w:r>
    </w:p>
    <w:p w14:paraId="4814683A" w14:textId="77777777" w:rsidR="00692F7F" w:rsidRPr="00AB79FF" w:rsidRDefault="00692F7F" w:rsidP="00906295">
      <w:pPr>
        <w:pStyle w:val="ListParagraph"/>
        <w:numPr>
          <w:ilvl w:val="0"/>
          <w:numId w:val="18"/>
        </w:numPr>
        <w:spacing w:after="200"/>
        <w:jc w:val="both"/>
        <w:rPr>
          <w:lang w:val="en-IN"/>
        </w:rPr>
      </w:pPr>
      <w:r w:rsidRPr="00AB79FF">
        <w:rPr>
          <w:lang w:val="en-IN"/>
        </w:rPr>
        <w:t>Introduce company-wide cost-cutting initiatives include simplifying operations, improving supply chain procedures, and negotiating preferential terms with suppliers.</w:t>
      </w:r>
    </w:p>
    <w:p w14:paraId="51EF5F59" w14:textId="77777777" w:rsidR="00692F7F" w:rsidRPr="00AB79FF" w:rsidRDefault="00692F7F" w:rsidP="00906295">
      <w:pPr>
        <w:pStyle w:val="ListParagraph"/>
        <w:numPr>
          <w:ilvl w:val="0"/>
          <w:numId w:val="18"/>
        </w:numPr>
        <w:spacing w:after="200"/>
        <w:jc w:val="both"/>
        <w:rPr>
          <w:lang w:val="en-IN"/>
        </w:rPr>
      </w:pPr>
      <w:r w:rsidRPr="00AB79FF">
        <w:rPr>
          <w:lang w:val="en-IN"/>
        </w:rPr>
        <w:t>To boost market share and diversify income sources, businesses can look into expanding into other areas or regions. It is important to study the market thoroughly and create tactics that are unique to each target audience.</w:t>
      </w:r>
    </w:p>
    <w:p w14:paraId="6729B0D9" w14:textId="77777777" w:rsidR="00692F7F" w:rsidRPr="00AB79FF" w:rsidRDefault="00692F7F" w:rsidP="00906295">
      <w:pPr>
        <w:pStyle w:val="ListParagraph"/>
        <w:numPr>
          <w:ilvl w:val="0"/>
          <w:numId w:val="18"/>
        </w:numPr>
        <w:spacing w:after="200"/>
        <w:jc w:val="both"/>
        <w:rPr>
          <w:lang w:val="en-IN"/>
        </w:rPr>
      </w:pPr>
      <w:r w:rsidRPr="00AB79FF">
        <w:rPr>
          <w:lang w:val="en-IN"/>
        </w:rPr>
        <w:t>Focus on the customer experience by providing individualized service, optimizing the in-store and online purchasing processes, and incorporating consumer input into the development of new and existing products and services.</w:t>
      </w:r>
    </w:p>
    <w:p w14:paraId="457254AA" w14:textId="77777777" w:rsidR="00692F7F" w:rsidRPr="00AB79FF" w:rsidRDefault="00692F7F" w:rsidP="00906295">
      <w:pPr>
        <w:pStyle w:val="ListParagraph"/>
        <w:numPr>
          <w:ilvl w:val="0"/>
          <w:numId w:val="18"/>
        </w:numPr>
        <w:spacing w:after="200"/>
        <w:jc w:val="both"/>
        <w:rPr>
          <w:lang w:val="en-IN"/>
        </w:rPr>
      </w:pPr>
      <w:r w:rsidRPr="00AB79FF">
        <w:rPr>
          <w:lang w:val="en-IN"/>
        </w:rPr>
        <w:t xml:space="preserve">Adopt New Technologies Adopt digital transformation projects like online sales platforms, data analytics, and automation to increase productivity, get insight into consumer </w:t>
      </w:r>
      <w:proofErr w:type="spellStart"/>
      <w:r w:rsidRPr="00AB79FF">
        <w:rPr>
          <w:lang w:val="en-IN"/>
        </w:rPr>
        <w:t>behavior</w:t>
      </w:r>
      <w:proofErr w:type="spellEnd"/>
      <w:r w:rsidRPr="00AB79FF">
        <w:rPr>
          <w:lang w:val="en-IN"/>
        </w:rPr>
        <w:t>, and fuel creativity.</w:t>
      </w:r>
      <w:r>
        <w:rPr>
          <w:lang w:val="en-IN"/>
        </w:rPr>
        <w:t xml:space="preserve"> </w:t>
      </w:r>
    </w:p>
    <w:p w14:paraId="4E26E3CF" w14:textId="77777777" w:rsidR="00F06A71" w:rsidRPr="00F06A71" w:rsidRDefault="00F06A71" w:rsidP="00906295">
      <w:pPr>
        <w:jc w:val="both"/>
        <w:rPr>
          <w:lang w:val="en-IN"/>
        </w:rPr>
      </w:pPr>
    </w:p>
    <w:p w14:paraId="44FE652C" w14:textId="77777777" w:rsidR="00A6728B" w:rsidRDefault="00A6728B" w:rsidP="00906295">
      <w:pPr>
        <w:pStyle w:val="Heading1"/>
        <w:jc w:val="both"/>
        <w:rPr>
          <w:lang w:val="en-IN"/>
        </w:rPr>
      </w:pPr>
      <w:r>
        <w:rPr>
          <w:lang w:val="en-IN"/>
        </w:rPr>
        <w:br w:type="page"/>
      </w:r>
    </w:p>
    <w:p w14:paraId="6E7C352E" w14:textId="77777777" w:rsidR="00737C42" w:rsidRDefault="00701431" w:rsidP="00906295">
      <w:pPr>
        <w:pStyle w:val="Heading1"/>
        <w:jc w:val="both"/>
        <w:rPr>
          <w:lang w:val="en-IN"/>
        </w:rPr>
      </w:pPr>
      <w:bookmarkStart w:id="4" w:name="_Toc138692390"/>
      <w:r>
        <w:rPr>
          <w:lang w:val="en-IN"/>
        </w:rPr>
        <w:lastRenderedPageBreak/>
        <w:t>Conclusion</w:t>
      </w:r>
      <w:bookmarkEnd w:id="4"/>
    </w:p>
    <w:p w14:paraId="2E110AA4" w14:textId="77777777" w:rsidR="004B46AD" w:rsidRPr="00AB79FF" w:rsidRDefault="004B46AD" w:rsidP="00906295">
      <w:pPr>
        <w:jc w:val="both"/>
        <w:rPr>
          <w:lang w:val="en-IN"/>
        </w:rPr>
      </w:pPr>
      <w:r w:rsidRPr="00AB79FF">
        <w:rPr>
          <w:lang w:val="en-IN"/>
        </w:rPr>
        <w:t>Thi</w:t>
      </w:r>
      <w:r w:rsidR="002752B5">
        <w:rPr>
          <w:lang w:val="en-IN"/>
        </w:rPr>
        <w:t xml:space="preserve">s </w:t>
      </w:r>
      <w:r w:rsidR="006A782E">
        <w:rPr>
          <w:lang w:val="en-IN"/>
        </w:rPr>
        <w:t>report</w:t>
      </w:r>
      <w:r w:rsidR="00791AFE">
        <w:rPr>
          <w:lang w:val="en-IN"/>
        </w:rPr>
        <w:t xml:space="preserve"> </w:t>
      </w:r>
      <w:proofErr w:type="spellStart"/>
      <w:r w:rsidRPr="00AB79FF">
        <w:rPr>
          <w:lang w:val="en-IN"/>
        </w:rPr>
        <w:t>analyze</w:t>
      </w:r>
      <w:r w:rsidR="006A782E">
        <w:rPr>
          <w:lang w:val="en-IN"/>
        </w:rPr>
        <w:t>d</w:t>
      </w:r>
      <w:proofErr w:type="spellEnd"/>
      <w:r w:rsidRPr="00AB79FF">
        <w:rPr>
          <w:lang w:val="en-IN"/>
        </w:rPr>
        <w:t xml:space="preserve"> and evaluate</w:t>
      </w:r>
      <w:r w:rsidR="006A782E">
        <w:rPr>
          <w:lang w:val="en-IN"/>
        </w:rPr>
        <w:t>d the case scenario of</w:t>
      </w:r>
      <w:r w:rsidRPr="00AB79FF">
        <w:rPr>
          <w:lang w:val="en-IN"/>
        </w:rPr>
        <w:t xml:space="preserve"> All Seasons Supplies Incorporated (ASSI) to throw light on the issues encountered by ASSI in terms of diminishing earnings and the need for development. Management may benefit from insights and direction from the Profit Maximization Theory, economic theories, the corporate environment, the market structure, and stakeholder concerns.</w:t>
      </w:r>
    </w:p>
    <w:p w14:paraId="5ED202D4" w14:textId="77777777" w:rsidR="004B46AD" w:rsidRPr="00AB79FF" w:rsidRDefault="004B46AD" w:rsidP="00906295">
      <w:pPr>
        <w:jc w:val="both"/>
        <w:rPr>
          <w:lang w:val="en-IN"/>
        </w:rPr>
      </w:pPr>
      <w:r w:rsidRPr="00AB79FF">
        <w:rPr>
          <w:lang w:val="en-IN"/>
        </w:rPr>
        <w:t>In order to meet these obstacles and achieve sustainable success, ASSI's leadership should prioritize tactics that boost the company's market share, profitability, customer happiness, product range, and innovation. Long-term success also requires maintaining positive stakeholder relationships, adhering to rules, and responding to changes in the market.</w:t>
      </w:r>
    </w:p>
    <w:p w14:paraId="39C36345" w14:textId="77777777" w:rsidR="004B46AD" w:rsidRPr="004B46AD" w:rsidRDefault="004B46AD" w:rsidP="00906295">
      <w:pPr>
        <w:jc w:val="both"/>
        <w:rPr>
          <w:lang w:val="en-IN"/>
        </w:rPr>
      </w:pPr>
      <w:r w:rsidRPr="00AB79FF">
        <w:rPr>
          <w:lang w:val="en-IN"/>
        </w:rPr>
        <w:t xml:space="preserve">ASSI's present performance pressure may be alleviated, its competitive position strengthened, and its future in the consumer </w:t>
      </w:r>
      <w:r w:rsidR="00383F08">
        <w:rPr>
          <w:lang w:val="en-IN"/>
        </w:rPr>
        <w:t xml:space="preserve">goods retail business secured through various ways such as the increasing the cost of the products, diversified the </w:t>
      </w:r>
      <w:r w:rsidR="000E0311">
        <w:rPr>
          <w:lang w:val="en-IN"/>
        </w:rPr>
        <w:t xml:space="preserve">product and </w:t>
      </w:r>
      <w:r w:rsidR="00855607">
        <w:rPr>
          <w:lang w:val="en-IN"/>
        </w:rPr>
        <w:t xml:space="preserve">purchase the raw materials at the </w:t>
      </w:r>
      <w:r w:rsidR="00523868">
        <w:rPr>
          <w:lang w:val="en-IN"/>
        </w:rPr>
        <w:t>low rate. The above factor inclu</w:t>
      </w:r>
      <w:r w:rsidR="0033169F">
        <w:rPr>
          <w:lang w:val="en-IN"/>
        </w:rPr>
        <w:t>ded are helps</w:t>
      </w:r>
      <w:r w:rsidR="00523868">
        <w:rPr>
          <w:lang w:val="en-IN"/>
        </w:rPr>
        <w:t xml:space="preserve"> t</w:t>
      </w:r>
      <w:r w:rsidR="008607E1">
        <w:rPr>
          <w:lang w:val="en-IN"/>
        </w:rPr>
        <w:t xml:space="preserve">he management of the company to take accurate </w:t>
      </w:r>
      <w:r w:rsidR="0033169F">
        <w:rPr>
          <w:lang w:val="en-IN"/>
        </w:rPr>
        <w:t>decisions</w:t>
      </w:r>
      <w:r w:rsidR="008607E1">
        <w:rPr>
          <w:lang w:val="en-IN"/>
        </w:rPr>
        <w:t xml:space="preserve">. </w:t>
      </w:r>
    </w:p>
    <w:p w14:paraId="17C42942" w14:textId="77777777" w:rsidR="00701431" w:rsidRDefault="00701431" w:rsidP="00906295">
      <w:pPr>
        <w:jc w:val="both"/>
        <w:rPr>
          <w:lang w:val="en-IN"/>
        </w:rPr>
      </w:pPr>
      <w:r>
        <w:rPr>
          <w:lang w:val="en-IN"/>
        </w:rPr>
        <w:br w:type="page"/>
      </w:r>
    </w:p>
    <w:p w14:paraId="5B6F7EA0" w14:textId="77777777" w:rsidR="00A6728B" w:rsidRDefault="00FB0554" w:rsidP="00906295">
      <w:pPr>
        <w:pStyle w:val="Heading1"/>
        <w:jc w:val="both"/>
        <w:rPr>
          <w:lang w:val="en-IN"/>
        </w:rPr>
      </w:pPr>
      <w:bookmarkStart w:id="5" w:name="_Toc138692391"/>
      <w:r>
        <w:rPr>
          <w:lang w:val="en-IN"/>
        </w:rPr>
        <w:lastRenderedPageBreak/>
        <w:t>References</w:t>
      </w:r>
      <w:bookmarkEnd w:id="5"/>
    </w:p>
    <w:p w14:paraId="5F599C0F" w14:textId="77777777" w:rsidR="000064A2" w:rsidRPr="000064A2" w:rsidRDefault="000064A2" w:rsidP="000064A2">
      <w:pPr>
        <w:pStyle w:val="ListParagraph"/>
        <w:numPr>
          <w:ilvl w:val="0"/>
          <w:numId w:val="5"/>
        </w:numPr>
        <w:jc w:val="both"/>
        <w:rPr>
          <w:rFonts w:cs="Times New Roman"/>
          <w:color w:val="000000" w:themeColor="text1"/>
          <w:szCs w:val="24"/>
        </w:rPr>
      </w:pPr>
      <w:r w:rsidRPr="000064A2">
        <w:rPr>
          <w:rFonts w:cs="Times New Roman"/>
          <w:color w:val="000000" w:themeColor="text1"/>
          <w:szCs w:val="24"/>
          <w:shd w:val="clear" w:color="auto" w:fill="FFFFFF"/>
        </w:rPr>
        <w:t>Chen, J., Xie, X., Liu, J. and Rong, C. (2022) ‘</w:t>
      </w:r>
      <w:proofErr w:type="spellStart"/>
      <w:r w:rsidRPr="000064A2">
        <w:rPr>
          <w:rFonts w:cs="Times New Roman"/>
          <w:color w:val="000000" w:themeColor="text1"/>
          <w:szCs w:val="24"/>
          <w:shd w:val="clear" w:color="auto" w:fill="FFFFFF"/>
        </w:rPr>
        <w:t>Privatisation</w:t>
      </w:r>
      <w:proofErr w:type="spellEnd"/>
      <w:r w:rsidRPr="000064A2">
        <w:rPr>
          <w:rFonts w:cs="Times New Roman"/>
          <w:color w:val="000000" w:themeColor="text1"/>
          <w:szCs w:val="24"/>
          <w:shd w:val="clear" w:color="auto" w:fill="FFFFFF"/>
        </w:rPr>
        <w:t xml:space="preserve"> policy with different oligopolistic competition in the public utilities market’, </w:t>
      </w:r>
      <w:r w:rsidRPr="000064A2">
        <w:rPr>
          <w:rFonts w:cs="Times New Roman"/>
          <w:i/>
          <w:iCs/>
          <w:color w:val="000000" w:themeColor="text1"/>
          <w:szCs w:val="24"/>
          <w:shd w:val="clear" w:color="auto" w:fill="FFFFFF"/>
        </w:rPr>
        <w:t>Economic Research-</w:t>
      </w:r>
      <w:proofErr w:type="spellStart"/>
      <w:r w:rsidRPr="000064A2">
        <w:rPr>
          <w:rFonts w:cs="Times New Roman"/>
          <w:i/>
          <w:iCs/>
          <w:color w:val="000000" w:themeColor="text1"/>
          <w:szCs w:val="24"/>
          <w:shd w:val="clear" w:color="auto" w:fill="FFFFFF"/>
        </w:rPr>
        <w:t>Ekonomska</w:t>
      </w:r>
      <w:proofErr w:type="spellEnd"/>
      <w:r w:rsidRPr="000064A2">
        <w:rPr>
          <w:rFonts w:cs="Times New Roman"/>
          <w:i/>
          <w:iCs/>
          <w:color w:val="000000" w:themeColor="text1"/>
          <w:szCs w:val="24"/>
          <w:shd w:val="clear" w:color="auto" w:fill="FFFFFF"/>
        </w:rPr>
        <w:t xml:space="preserve"> </w:t>
      </w:r>
      <w:proofErr w:type="spellStart"/>
      <w:r w:rsidRPr="000064A2">
        <w:rPr>
          <w:rFonts w:cs="Times New Roman"/>
          <w:i/>
          <w:iCs/>
          <w:color w:val="000000" w:themeColor="text1"/>
          <w:szCs w:val="24"/>
          <w:shd w:val="clear" w:color="auto" w:fill="FFFFFF"/>
        </w:rPr>
        <w:t>Istraživanja</w:t>
      </w:r>
      <w:proofErr w:type="spellEnd"/>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35</w:t>
      </w:r>
      <w:r w:rsidRPr="000064A2">
        <w:rPr>
          <w:rFonts w:cs="Times New Roman"/>
          <w:color w:val="000000" w:themeColor="text1"/>
          <w:szCs w:val="24"/>
          <w:shd w:val="clear" w:color="auto" w:fill="FFFFFF"/>
        </w:rPr>
        <w:t>(1), pp.6142-6164.</w:t>
      </w:r>
      <w:r w:rsidRPr="000064A2">
        <w:rPr>
          <w:rFonts w:cs="Times New Roman"/>
          <w:color w:val="000000" w:themeColor="text1"/>
          <w:szCs w:val="24"/>
        </w:rPr>
        <w:t>DOI: 10.1080/1331677X.2022.2048188</w:t>
      </w:r>
    </w:p>
    <w:p w14:paraId="0BC4E6C9" w14:textId="77777777" w:rsidR="000064A2" w:rsidRPr="00E802A9" w:rsidRDefault="000064A2" w:rsidP="00E802A9">
      <w:pPr>
        <w:pStyle w:val="ListParagraph"/>
        <w:numPr>
          <w:ilvl w:val="0"/>
          <w:numId w:val="5"/>
        </w:numPr>
        <w:jc w:val="both"/>
        <w:rPr>
          <w:rFonts w:cs="Times New Roman"/>
          <w:color w:val="000000" w:themeColor="text1"/>
          <w:szCs w:val="24"/>
          <w:shd w:val="clear" w:color="auto" w:fill="FFFFFF"/>
        </w:rPr>
      </w:pPr>
      <w:proofErr w:type="spellStart"/>
      <w:r w:rsidRPr="000064A2">
        <w:rPr>
          <w:rFonts w:cs="Times New Roman"/>
          <w:color w:val="000000" w:themeColor="text1"/>
          <w:szCs w:val="24"/>
          <w:shd w:val="clear" w:color="auto" w:fill="FFFFFF"/>
        </w:rPr>
        <w:t>Dmytriyev</w:t>
      </w:r>
      <w:proofErr w:type="spellEnd"/>
      <w:r w:rsidRPr="000064A2">
        <w:rPr>
          <w:rFonts w:cs="Times New Roman"/>
          <w:color w:val="000000" w:themeColor="text1"/>
          <w:szCs w:val="24"/>
          <w:shd w:val="clear" w:color="auto" w:fill="FFFFFF"/>
        </w:rPr>
        <w:t xml:space="preserve">, S.D., Freeman, R.E. and </w:t>
      </w:r>
      <w:proofErr w:type="spellStart"/>
      <w:r w:rsidRPr="000064A2">
        <w:rPr>
          <w:rFonts w:cs="Times New Roman"/>
          <w:color w:val="000000" w:themeColor="text1"/>
          <w:szCs w:val="24"/>
          <w:shd w:val="clear" w:color="auto" w:fill="FFFFFF"/>
        </w:rPr>
        <w:t>Hörisch</w:t>
      </w:r>
      <w:proofErr w:type="spellEnd"/>
      <w:r w:rsidRPr="000064A2">
        <w:rPr>
          <w:rFonts w:cs="Times New Roman"/>
          <w:color w:val="000000" w:themeColor="text1"/>
          <w:szCs w:val="24"/>
          <w:shd w:val="clear" w:color="auto" w:fill="FFFFFF"/>
        </w:rPr>
        <w:t>, J. (2021) ‘The relationship between stakeholder theory and corporate social responsibility: Differences, similarities, and implications for soci</w:t>
      </w:r>
      <w:r w:rsidRPr="00E802A9">
        <w:rPr>
          <w:rFonts w:cs="Times New Roman"/>
          <w:color w:val="000000" w:themeColor="text1"/>
          <w:szCs w:val="24"/>
          <w:shd w:val="clear" w:color="auto" w:fill="FFFFFF"/>
        </w:rPr>
        <w:t xml:space="preserve">al issues in management’, </w:t>
      </w:r>
      <w:r w:rsidRPr="00E802A9">
        <w:rPr>
          <w:rFonts w:cs="Times New Roman"/>
          <w:i/>
          <w:iCs/>
          <w:color w:val="000000" w:themeColor="text1"/>
          <w:szCs w:val="24"/>
          <w:shd w:val="clear" w:color="auto" w:fill="FFFFFF"/>
        </w:rPr>
        <w:t>Journal of Management Studies</w:t>
      </w:r>
      <w:r w:rsidRPr="00E802A9">
        <w:rPr>
          <w:rFonts w:cs="Times New Roman"/>
          <w:color w:val="000000" w:themeColor="text1"/>
          <w:szCs w:val="24"/>
          <w:shd w:val="clear" w:color="auto" w:fill="FFFFFF"/>
        </w:rPr>
        <w:t>, </w:t>
      </w:r>
      <w:r w:rsidRPr="00E802A9">
        <w:rPr>
          <w:rFonts w:cs="Times New Roman"/>
          <w:i/>
          <w:iCs/>
          <w:color w:val="000000" w:themeColor="text1"/>
          <w:szCs w:val="24"/>
          <w:shd w:val="clear" w:color="auto" w:fill="FFFFFF"/>
        </w:rPr>
        <w:t>58</w:t>
      </w:r>
      <w:r w:rsidRPr="00E802A9">
        <w:rPr>
          <w:rFonts w:cs="Times New Roman"/>
          <w:color w:val="000000" w:themeColor="text1"/>
          <w:szCs w:val="24"/>
          <w:shd w:val="clear" w:color="auto" w:fill="FFFFFF"/>
        </w:rPr>
        <w:t xml:space="preserve">(6), pp.1441-1470. </w:t>
      </w:r>
      <w:r w:rsidRPr="00E802A9">
        <w:rPr>
          <w:rFonts w:cs="Times New Roman"/>
          <w:color w:val="000000" w:themeColor="text1"/>
          <w:szCs w:val="24"/>
        </w:rPr>
        <w:t>Doi:10.1111/joms.12684</w:t>
      </w:r>
      <w:r w:rsidRPr="00E802A9">
        <w:rPr>
          <w:rFonts w:cs="Times New Roman"/>
          <w:color w:val="000000" w:themeColor="text1"/>
          <w:szCs w:val="24"/>
          <w:shd w:val="clear" w:color="auto" w:fill="FFFFFF"/>
        </w:rPr>
        <w:tab/>
      </w:r>
    </w:p>
    <w:p w14:paraId="1BD65FC0" w14:textId="77777777" w:rsidR="000064A2" w:rsidRPr="000064A2" w:rsidRDefault="000064A2" w:rsidP="000064A2">
      <w:pPr>
        <w:pStyle w:val="ListParagraph"/>
        <w:numPr>
          <w:ilvl w:val="0"/>
          <w:numId w:val="5"/>
        </w:numPr>
        <w:jc w:val="both"/>
        <w:rPr>
          <w:rFonts w:cs="Times New Roman"/>
          <w:color w:val="000000" w:themeColor="text1"/>
          <w:szCs w:val="24"/>
        </w:rPr>
      </w:pPr>
      <w:r w:rsidRPr="000064A2">
        <w:rPr>
          <w:rFonts w:cs="Times New Roman"/>
          <w:color w:val="000000" w:themeColor="text1"/>
          <w:szCs w:val="24"/>
          <w:shd w:val="clear" w:color="auto" w:fill="FFFFFF"/>
        </w:rPr>
        <w:t xml:space="preserve">Guan, Q., Hao, J., Ren, G., Li, M., Chen, A., Duan, W. and Chen, H. (2020) ‘Ecological indexes for the analysis of the spatial–temporal characteristics of ecosystem service supply and demand: A case study of the major grain-producing regions in </w:t>
      </w:r>
      <w:proofErr w:type="spellStart"/>
      <w:r w:rsidRPr="000064A2">
        <w:rPr>
          <w:rFonts w:cs="Times New Roman"/>
          <w:color w:val="000000" w:themeColor="text1"/>
          <w:szCs w:val="24"/>
          <w:shd w:val="clear" w:color="auto" w:fill="FFFFFF"/>
        </w:rPr>
        <w:t>Quzhou</w:t>
      </w:r>
      <w:proofErr w:type="spellEnd"/>
      <w:r w:rsidRPr="000064A2">
        <w:rPr>
          <w:rFonts w:cs="Times New Roman"/>
          <w:color w:val="000000" w:themeColor="text1"/>
          <w:szCs w:val="24"/>
          <w:shd w:val="clear" w:color="auto" w:fill="FFFFFF"/>
        </w:rPr>
        <w:t>, China’, </w:t>
      </w:r>
      <w:r w:rsidRPr="000064A2">
        <w:rPr>
          <w:rFonts w:cs="Times New Roman"/>
          <w:i/>
          <w:iCs/>
          <w:color w:val="000000" w:themeColor="text1"/>
          <w:szCs w:val="24"/>
          <w:shd w:val="clear" w:color="auto" w:fill="FFFFFF"/>
        </w:rPr>
        <w:t>Ecological Indicators</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108</w:t>
      </w:r>
      <w:r w:rsidRPr="000064A2">
        <w:rPr>
          <w:rFonts w:cs="Times New Roman"/>
          <w:color w:val="000000" w:themeColor="text1"/>
          <w:szCs w:val="24"/>
          <w:shd w:val="clear" w:color="auto" w:fill="FFFFFF"/>
        </w:rPr>
        <w:t>, p.105748.</w:t>
      </w:r>
      <w:r w:rsidRPr="000064A2">
        <w:rPr>
          <w:rFonts w:cs="Times New Roman"/>
          <w:color w:val="000000" w:themeColor="text1"/>
          <w:szCs w:val="24"/>
        </w:rPr>
        <w:t xml:space="preserve"> Doi: </w:t>
      </w:r>
      <w:hyperlink r:id="rId10" w:history="1">
        <w:r w:rsidRPr="000064A2">
          <w:rPr>
            <w:rStyle w:val="Hyperlink"/>
            <w:rFonts w:ascii="Times New Roman" w:hAnsi="Times New Roman" w:cs="Times New Roman"/>
            <w:color w:val="000000" w:themeColor="text1"/>
            <w:sz w:val="24"/>
            <w:szCs w:val="24"/>
            <w:u w:val="none"/>
          </w:rPr>
          <w:t>https://doi.org/10.1016/j.ecolind.2019.105748</w:t>
        </w:r>
      </w:hyperlink>
    </w:p>
    <w:p w14:paraId="0A23FB1B"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Guo, C., Huang, Z. and Zhang, X. (2019) ‘Settling the sample complexity of single-parameter revenue maximization</w:t>
      </w:r>
      <w:proofErr w:type="gramStart"/>
      <w:r w:rsidRPr="000064A2">
        <w:rPr>
          <w:rFonts w:cs="Times New Roman"/>
          <w:color w:val="000000" w:themeColor="text1"/>
          <w:szCs w:val="24"/>
          <w:shd w:val="clear" w:color="auto" w:fill="FFFFFF"/>
        </w:rPr>
        <w:t>’,  In</w:t>
      </w:r>
      <w:proofErr w:type="gramEnd"/>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Proceedings of the 51st Annual ACM SIGACT Symposium on Theory of Computing</w:t>
      </w:r>
      <w:r w:rsidRPr="000064A2">
        <w:rPr>
          <w:rFonts w:cs="Times New Roman"/>
          <w:color w:val="000000" w:themeColor="text1"/>
          <w:szCs w:val="24"/>
          <w:shd w:val="clear" w:color="auto" w:fill="FFFFFF"/>
        </w:rPr>
        <w:t xml:space="preserve"> (pp. 662-673). </w:t>
      </w:r>
      <w:hyperlink r:id="rId11" w:history="1">
        <w:r w:rsidRPr="000064A2">
          <w:rPr>
            <w:rStyle w:val="Hyperlink"/>
            <w:rFonts w:ascii="Times New Roman" w:hAnsi="Times New Roman" w:cs="Times New Roman"/>
            <w:color w:val="000000" w:themeColor="text1"/>
            <w:sz w:val="24"/>
            <w:szCs w:val="24"/>
            <w:u w:val="none"/>
            <w:shd w:val="clear" w:color="auto" w:fill="FFFFFF"/>
          </w:rPr>
          <w:t>https://arxiv.org/pdf/1904.04962</w:t>
        </w:r>
      </w:hyperlink>
    </w:p>
    <w:p w14:paraId="2164F0AF"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 xml:space="preserve">Iglesias, O., Landgraf, P., Ind, N., Markovic, S. and </w:t>
      </w:r>
      <w:proofErr w:type="spellStart"/>
      <w:r w:rsidRPr="000064A2">
        <w:rPr>
          <w:rFonts w:cs="Times New Roman"/>
          <w:color w:val="000000" w:themeColor="text1"/>
          <w:szCs w:val="24"/>
          <w:shd w:val="clear" w:color="auto" w:fill="FFFFFF"/>
        </w:rPr>
        <w:t>Koporcic</w:t>
      </w:r>
      <w:proofErr w:type="spellEnd"/>
      <w:r w:rsidRPr="000064A2">
        <w:rPr>
          <w:rFonts w:cs="Times New Roman"/>
          <w:color w:val="000000" w:themeColor="text1"/>
          <w:szCs w:val="24"/>
          <w:shd w:val="clear" w:color="auto" w:fill="FFFFFF"/>
        </w:rPr>
        <w:t>, N. (2020) ‘Corporate brand identity co-creation in business-to-business contexts</w:t>
      </w:r>
      <w:proofErr w:type="gramStart"/>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Industrial</w:t>
      </w:r>
      <w:proofErr w:type="gramEnd"/>
      <w:r w:rsidRPr="000064A2">
        <w:rPr>
          <w:rFonts w:cs="Times New Roman"/>
          <w:i/>
          <w:iCs/>
          <w:color w:val="000000" w:themeColor="text1"/>
          <w:szCs w:val="24"/>
          <w:shd w:val="clear" w:color="auto" w:fill="FFFFFF"/>
        </w:rPr>
        <w:t xml:space="preserve"> Marketing Management</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85</w:t>
      </w:r>
      <w:r w:rsidRPr="000064A2">
        <w:rPr>
          <w:rFonts w:cs="Times New Roman"/>
          <w:color w:val="000000" w:themeColor="text1"/>
          <w:szCs w:val="24"/>
          <w:shd w:val="clear" w:color="auto" w:fill="FFFFFF"/>
        </w:rPr>
        <w:t>, pp.32-43.</w:t>
      </w:r>
      <w:r w:rsidRPr="000064A2">
        <w:rPr>
          <w:rFonts w:cs="Times New Roman"/>
          <w:color w:val="000000" w:themeColor="text1"/>
          <w:szCs w:val="24"/>
        </w:rPr>
        <w:t xml:space="preserve"> </w:t>
      </w:r>
      <w:hyperlink r:id="rId12" w:history="1">
        <w:r w:rsidRPr="000064A2">
          <w:rPr>
            <w:rStyle w:val="Hyperlink"/>
            <w:rFonts w:ascii="Times New Roman" w:hAnsi="Times New Roman" w:cs="Times New Roman"/>
            <w:color w:val="000000" w:themeColor="text1"/>
            <w:sz w:val="24"/>
            <w:szCs w:val="24"/>
            <w:u w:val="none"/>
            <w:shd w:val="clear" w:color="auto" w:fill="FFFFFF"/>
          </w:rPr>
          <w:t>https://nottingham-repository.worktribe.com/index.php/preview/2657623/corporate.pdf</w:t>
        </w:r>
      </w:hyperlink>
    </w:p>
    <w:p w14:paraId="3872340E"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proofErr w:type="spellStart"/>
      <w:r w:rsidRPr="000064A2">
        <w:rPr>
          <w:rFonts w:cs="Times New Roman"/>
          <w:color w:val="000000" w:themeColor="text1"/>
          <w:szCs w:val="24"/>
          <w:shd w:val="clear" w:color="auto" w:fill="FFFFFF"/>
        </w:rPr>
        <w:t>Kowgier</w:t>
      </w:r>
      <w:proofErr w:type="spellEnd"/>
      <w:r w:rsidRPr="000064A2">
        <w:rPr>
          <w:rFonts w:cs="Times New Roman"/>
          <w:color w:val="000000" w:themeColor="text1"/>
          <w:szCs w:val="24"/>
          <w:shd w:val="clear" w:color="auto" w:fill="FFFFFF"/>
        </w:rPr>
        <w:t>, H. (2022) ‘Selected Mathematical-Economics Theoretical Models of the Static Equilibrium of the Demand-Supply Type’, </w:t>
      </w:r>
      <w:r w:rsidRPr="000064A2">
        <w:rPr>
          <w:rFonts w:cs="Times New Roman"/>
          <w:i/>
          <w:iCs/>
          <w:color w:val="000000" w:themeColor="text1"/>
          <w:szCs w:val="24"/>
          <w:shd w:val="clear" w:color="auto" w:fill="FFFFFF"/>
        </w:rPr>
        <w:t>Procedia Computer Science</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207</w:t>
      </w:r>
      <w:r w:rsidRPr="000064A2">
        <w:rPr>
          <w:rFonts w:cs="Times New Roman"/>
          <w:color w:val="000000" w:themeColor="text1"/>
          <w:szCs w:val="24"/>
          <w:shd w:val="clear" w:color="auto" w:fill="FFFFFF"/>
        </w:rPr>
        <w:t>, pp.1850-1860.</w:t>
      </w:r>
      <w:r w:rsidRPr="000064A2">
        <w:rPr>
          <w:rFonts w:cs="Times New Roman"/>
          <w:color w:val="000000" w:themeColor="text1"/>
          <w:szCs w:val="24"/>
        </w:rPr>
        <w:t xml:space="preserve"> </w:t>
      </w:r>
      <w:hyperlink r:id="rId13" w:history="1">
        <w:r w:rsidRPr="000064A2">
          <w:rPr>
            <w:rStyle w:val="Hyperlink"/>
            <w:rFonts w:ascii="Times New Roman" w:hAnsi="Times New Roman" w:cs="Times New Roman"/>
            <w:color w:val="000000" w:themeColor="text1"/>
            <w:sz w:val="24"/>
            <w:szCs w:val="24"/>
            <w:u w:val="none"/>
            <w:shd w:val="clear" w:color="auto" w:fill="FFFFFF"/>
          </w:rPr>
          <w:t>https://www.sciencedirect.com/science/article/pii/S1877050922011292/pdf?md5=c37d929591eeefe309d1dd423129e4b6&amp;pid=1-s2.0-S1877050922011292-main.pdf</w:t>
        </w:r>
      </w:hyperlink>
    </w:p>
    <w:p w14:paraId="1043C5B2"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 xml:space="preserve">Latif, S.H. (2019) ‘Halal Conception and Other Factors Affecting Income Distribution in Islam’, </w:t>
      </w:r>
      <w:r w:rsidRPr="000064A2">
        <w:rPr>
          <w:rFonts w:cs="Times New Roman"/>
          <w:i/>
          <w:iCs/>
          <w:color w:val="000000" w:themeColor="text1"/>
          <w:szCs w:val="24"/>
          <w:shd w:val="clear" w:color="auto" w:fill="FFFFFF"/>
        </w:rPr>
        <w:t>International Journal of Islamic Economics and Finance Studies</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5</w:t>
      </w:r>
      <w:r w:rsidRPr="000064A2">
        <w:rPr>
          <w:rFonts w:cs="Times New Roman"/>
          <w:color w:val="000000" w:themeColor="text1"/>
          <w:szCs w:val="24"/>
          <w:shd w:val="clear" w:color="auto" w:fill="FFFFFF"/>
        </w:rPr>
        <w:t>(3), pp.1-15.</w:t>
      </w:r>
      <w:r w:rsidRPr="000064A2">
        <w:rPr>
          <w:rFonts w:cs="Times New Roman"/>
          <w:color w:val="000000" w:themeColor="text1"/>
          <w:szCs w:val="24"/>
        </w:rPr>
        <w:t xml:space="preserve"> </w:t>
      </w:r>
      <w:hyperlink r:id="rId14" w:history="1">
        <w:r w:rsidRPr="000064A2">
          <w:rPr>
            <w:rStyle w:val="Hyperlink"/>
            <w:rFonts w:ascii="Times New Roman" w:hAnsi="Times New Roman" w:cs="Times New Roman"/>
            <w:color w:val="000000" w:themeColor="text1"/>
            <w:sz w:val="24"/>
            <w:szCs w:val="24"/>
            <w:u w:val="none"/>
            <w:shd w:val="clear" w:color="auto" w:fill="FFFFFF"/>
          </w:rPr>
          <w:t>https://dergipark.org.tr/en/download/article-file/868331</w:t>
        </w:r>
      </w:hyperlink>
    </w:p>
    <w:p w14:paraId="1303F184"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Li, X., Kim, J.S. and Lee, T.J. (2021) ‘Contribution of supportive local communities to sustainable event tourism’, </w:t>
      </w:r>
      <w:r w:rsidRPr="000064A2">
        <w:rPr>
          <w:rFonts w:cs="Times New Roman"/>
          <w:i/>
          <w:iCs/>
          <w:color w:val="000000" w:themeColor="text1"/>
          <w:szCs w:val="24"/>
          <w:shd w:val="clear" w:color="auto" w:fill="FFFFFF"/>
        </w:rPr>
        <w:t>Sustainability</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13</w:t>
      </w:r>
      <w:r w:rsidRPr="000064A2">
        <w:rPr>
          <w:rFonts w:cs="Times New Roman"/>
          <w:color w:val="000000" w:themeColor="text1"/>
          <w:szCs w:val="24"/>
          <w:shd w:val="clear" w:color="auto" w:fill="FFFFFF"/>
        </w:rPr>
        <w:t>(14), p.7853.</w:t>
      </w:r>
      <w:r w:rsidRPr="000064A2">
        <w:rPr>
          <w:rFonts w:cs="Times New Roman"/>
          <w:color w:val="000000" w:themeColor="text1"/>
          <w:szCs w:val="24"/>
        </w:rPr>
        <w:t xml:space="preserve"> </w:t>
      </w:r>
      <w:hyperlink r:id="rId15" w:history="1">
        <w:r w:rsidRPr="000064A2">
          <w:rPr>
            <w:rStyle w:val="Hyperlink"/>
            <w:rFonts w:ascii="Times New Roman" w:hAnsi="Times New Roman" w:cs="Times New Roman"/>
            <w:color w:val="000000" w:themeColor="text1"/>
            <w:sz w:val="24"/>
            <w:szCs w:val="24"/>
            <w:u w:val="none"/>
            <w:shd w:val="clear" w:color="auto" w:fill="FFFFFF"/>
          </w:rPr>
          <w:t>https://www.mdpi.com/2071-1050/13/14/7853/pdf</w:t>
        </w:r>
      </w:hyperlink>
    </w:p>
    <w:p w14:paraId="1955231B"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lastRenderedPageBreak/>
        <w:t>Matsuda, T., Hirata, E. and Kawasaki, T. (2022) ‘Monopoly in the container shipping market: an econometric approach’, </w:t>
      </w:r>
      <w:r w:rsidRPr="000064A2">
        <w:rPr>
          <w:rFonts w:cs="Times New Roman"/>
          <w:i/>
          <w:iCs/>
          <w:color w:val="000000" w:themeColor="text1"/>
          <w:szCs w:val="24"/>
          <w:shd w:val="clear" w:color="auto" w:fill="FFFFFF"/>
        </w:rPr>
        <w:t>Maritime Business Review</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7</w:t>
      </w:r>
      <w:r w:rsidRPr="000064A2">
        <w:rPr>
          <w:rFonts w:cs="Times New Roman"/>
          <w:color w:val="000000" w:themeColor="text1"/>
          <w:szCs w:val="24"/>
          <w:shd w:val="clear" w:color="auto" w:fill="FFFFFF"/>
        </w:rPr>
        <w:t>(4), pp.318-331.</w:t>
      </w:r>
      <w:r w:rsidRPr="000064A2">
        <w:rPr>
          <w:rFonts w:cs="Times New Roman"/>
          <w:color w:val="000000" w:themeColor="text1"/>
          <w:szCs w:val="24"/>
        </w:rPr>
        <w:t xml:space="preserve"> </w:t>
      </w:r>
      <w:hyperlink r:id="rId16" w:history="1">
        <w:r w:rsidRPr="000064A2">
          <w:rPr>
            <w:rStyle w:val="Hyperlink"/>
            <w:rFonts w:ascii="Times New Roman" w:hAnsi="Times New Roman" w:cs="Times New Roman"/>
            <w:color w:val="000000" w:themeColor="text1"/>
            <w:sz w:val="24"/>
            <w:szCs w:val="24"/>
            <w:u w:val="none"/>
            <w:shd w:val="clear" w:color="auto" w:fill="FFFFFF"/>
          </w:rPr>
          <w:t>https://researchmap.jp/ennahirata/published_papers/36236425/attachment_file.pdf</w:t>
        </w:r>
      </w:hyperlink>
    </w:p>
    <w:p w14:paraId="72308797"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 xml:space="preserve">Moore, Z.E. and Patton, D. (2019) ‘Risk assessment tools for the prevention of pressure ulcers’, </w:t>
      </w:r>
      <w:r w:rsidRPr="000064A2">
        <w:rPr>
          <w:rFonts w:cs="Times New Roman"/>
          <w:i/>
          <w:iCs/>
          <w:color w:val="000000" w:themeColor="text1"/>
          <w:szCs w:val="24"/>
          <w:shd w:val="clear" w:color="auto" w:fill="FFFFFF"/>
        </w:rPr>
        <w:t>Cochrane Database of Systematic Reviews</w:t>
      </w:r>
      <w:r w:rsidRPr="000064A2">
        <w:rPr>
          <w:rFonts w:cs="Times New Roman"/>
          <w:color w:val="000000" w:themeColor="text1"/>
          <w:szCs w:val="24"/>
          <w:shd w:val="clear" w:color="auto" w:fill="FFFFFF"/>
        </w:rPr>
        <w:t>, (1).</w:t>
      </w:r>
      <w:r w:rsidRPr="000064A2">
        <w:rPr>
          <w:rFonts w:cs="Times New Roman"/>
          <w:color w:val="000000" w:themeColor="text1"/>
          <w:szCs w:val="24"/>
        </w:rPr>
        <w:t xml:space="preserve"> </w:t>
      </w:r>
      <w:r w:rsidRPr="000064A2">
        <w:rPr>
          <w:rFonts w:cs="Times New Roman"/>
          <w:color w:val="000000" w:themeColor="text1"/>
          <w:szCs w:val="24"/>
          <w:shd w:val="clear" w:color="auto" w:fill="FFFFFF"/>
        </w:rPr>
        <w:t>Doi: https://doi.org/10.1002/14651858.CD006471.pub4</w:t>
      </w:r>
    </w:p>
    <w:p w14:paraId="4ACEA251"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proofErr w:type="spellStart"/>
      <w:r w:rsidRPr="000064A2">
        <w:rPr>
          <w:rFonts w:cs="Times New Roman"/>
          <w:color w:val="000000" w:themeColor="text1"/>
          <w:szCs w:val="24"/>
          <w:shd w:val="clear" w:color="auto" w:fill="FFFFFF"/>
        </w:rPr>
        <w:t>Muchaendepi</w:t>
      </w:r>
      <w:proofErr w:type="spellEnd"/>
      <w:r w:rsidRPr="000064A2">
        <w:rPr>
          <w:rFonts w:cs="Times New Roman"/>
          <w:color w:val="000000" w:themeColor="text1"/>
          <w:szCs w:val="24"/>
          <w:shd w:val="clear" w:color="auto" w:fill="FFFFFF"/>
        </w:rPr>
        <w:t xml:space="preserve">, W., </w:t>
      </w:r>
      <w:proofErr w:type="spellStart"/>
      <w:r w:rsidRPr="000064A2">
        <w:rPr>
          <w:rFonts w:cs="Times New Roman"/>
          <w:color w:val="000000" w:themeColor="text1"/>
          <w:szCs w:val="24"/>
          <w:shd w:val="clear" w:color="auto" w:fill="FFFFFF"/>
        </w:rPr>
        <w:t>Mbohwa</w:t>
      </w:r>
      <w:proofErr w:type="spellEnd"/>
      <w:r w:rsidRPr="000064A2">
        <w:rPr>
          <w:rFonts w:cs="Times New Roman"/>
          <w:color w:val="000000" w:themeColor="text1"/>
          <w:szCs w:val="24"/>
          <w:shd w:val="clear" w:color="auto" w:fill="FFFFFF"/>
        </w:rPr>
        <w:t xml:space="preserve">, C., Hamandishe, T. and </w:t>
      </w:r>
      <w:proofErr w:type="spellStart"/>
      <w:r w:rsidRPr="000064A2">
        <w:rPr>
          <w:rFonts w:cs="Times New Roman"/>
          <w:color w:val="000000" w:themeColor="text1"/>
          <w:szCs w:val="24"/>
          <w:shd w:val="clear" w:color="auto" w:fill="FFFFFF"/>
        </w:rPr>
        <w:t>Kanyepe</w:t>
      </w:r>
      <w:proofErr w:type="spellEnd"/>
      <w:r w:rsidRPr="000064A2">
        <w:rPr>
          <w:rFonts w:cs="Times New Roman"/>
          <w:color w:val="000000" w:themeColor="text1"/>
          <w:szCs w:val="24"/>
          <w:shd w:val="clear" w:color="auto" w:fill="FFFFFF"/>
        </w:rPr>
        <w:t xml:space="preserve">, J. (2019) ‘Inventory management and performance of SMEs in the manufacturing sector of Harare’, </w:t>
      </w:r>
      <w:r w:rsidRPr="000064A2">
        <w:rPr>
          <w:rFonts w:cs="Times New Roman"/>
          <w:i/>
          <w:iCs/>
          <w:color w:val="000000" w:themeColor="text1"/>
          <w:szCs w:val="24"/>
          <w:shd w:val="clear" w:color="auto" w:fill="FFFFFF"/>
        </w:rPr>
        <w:t>Procedia Manufacturing</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33</w:t>
      </w:r>
      <w:r w:rsidRPr="000064A2">
        <w:rPr>
          <w:rFonts w:cs="Times New Roman"/>
          <w:color w:val="000000" w:themeColor="text1"/>
          <w:szCs w:val="24"/>
          <w:shd w:val="clear" w:color="auto" w:fill="FFFFFF"/>
        </w:rPr>
        <w:t>, pp.454-461.</w:t>
      </w:r>
      <w:r w:rsidRPr="000064A2">
        <w:rPr>
          <w:rFonts w:cs="Times New Roman"/>
          <w:color w:val="000000" w:themeColor="text1"/>
          <w:szCs w:val="24"/>
        </w:rPr>
        <w:t xml:space="preserve"> </w:t>
      </w:r>
      <w:hyperlink r:id="rId17" w:history="1">
        <w:r w:rsidRPr="000064A2">
          <w:rPr>
            <w:rStyle w:val="Hyperlink"/>
            <w:rFonts w:ascii="Times New Roman" w:hAnsi="Times New Roman" w:cs="Times New Roman"/>
            <w:color w:val="000000" w:themeColor="text1"/>
            <w:sz w:val="24"/>
            <w:szCs w:val="24"/>
            <w:u w:val="none"/>
            <w:shd w:val="clear" w:color="auto" w:fill="FFFFFF"/>
          </w:rPr>
          <w:t>https://www.sciencedirect.com/science/article/pii/S2351978919305335/pdf?md5=740b5d3fdab342a8b99db8cffa417cbe&amp;pid=1-s2.0-S2351978919305335-main.pdf</w:t>
        </w:r>
      </w:hyperlink>
    </w:p>
    <w:p w14:paraId="7435DE01"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 xml:space="preserve">Mustafa, A.M., </w:t>
      </w:r>
      <w:proofErr w:type="spellStart"/>
      <w:r w:rsidRPr="000064A2">
        <w:rPr>
          <w:rFonts w:cs="Times New Roman"/>
          <w:color w:val="000000" w:themeColor="text1"/>
          <w:szCs w:val="24"/>
          <w:shd w:val="clear" w:color="auto" w:fill="FFFFFF"/>
        </w:rPr>
        <w:t>Azimli</w:t>
      </w:r>
      <w:proofErr w:type="spellEnd"/>
      <w:r w:rsidRPr="000064A2">
        <w:rPr>
          <w:rFonts w:cs="Times New Roman"/>
          <w:color w:val="000000" w:themeColor="text1"/>
          <w:szCs w:val="24"/>
          <w:shd w:val="clear" w:color="auto" w:fill="FFFFFF"/>
        </w:rPr>
        <w:t xml:space="preserve">, A. and Sabir </w:t>
      </w:r>
      <w:proofErr w:type="spellStart"/>
      <w:r w:rsidRPr="000064A2">
        <w:rPr>
          <w:rFonts w:cs="Times New Roman"/>
          <w:color w:val="000000" w:themeColor="text1"/>
          <w:szCs w:val="24"/>
          <w:shd w:val="clear" w:color="auto" w:fill="FFFFFF"/>
        </w:rPr>
        <w:t>Jaf</w:t>
      </w:r>
      <w:proofErr w:type="spellEnd"/>
      <w:r w:rsidRPr="000064A2">
        <w:rPr>
          <w:rFonts w:cs="Times New Roman"/>
          <w:color w:val="000000" w:themeColor="text1"/>
          <w:szCs w:val="24"/>
          <w:shd w:val="clear" w:color="auto" w:fill="FFFFFF"/>
        </w:rPr>
        <w:t>, R.A. (2022) ‘The Role of Resource Consumption Accounting in Achieving Competitive Prices and Sustainable Profitability’, </w:t>
      </w:r>
      <w:r w:rsidRPr="000064A2">
        <w:rPr>
          <w:rFonts w:cs="Times New Roman"/>
          <w:i/>
          <w:iCs/>
          <w:color w:val="000000" w:themeColor="text1"/>
          <w:szCs w:val="24"/>
          <w:shd w:val="clear" w:color="auto" w:fill="FFFFFF"/>
        </w:rPr>
        <w:t>Energies</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15</w:t>
      </w:r>
      <w:r w:rsidRPr="000064A2">
        <w:rPr>
          <w:rFonts w:cs="Times New Roman"/>
          <w:color w:val="000000" w:themeColor="text1"/>
          <w:szCs w:val="24"/>
          <w:shd w:val="clear" w:color="auto" w:fill="FFFFFF"/>
        </w:rPr>
        <w:t>(11), p.4155.</w:t>
      </w:r>
      <w:r w:rsidRPr="000064A2">
        <w:rPr>
          <w:rFonts w:cs="Times New Roman"/>
          <w:color w:val="000000" w:themeColor="text1"/>
          <w:szCs w:val="24"/>
        </w:rPr>
        <w:t xml:space="preserve"> </w:t>
      </w:r>
      <w:hyperlink r:id="rId18" w:history="1">
        <w:r w:rsidRPr="000064A2">
          <w:rPr>
            <w:rStyle w:val="Hyperlink"/>
            <w:rFonts w:ascii="Times New Roman" w:hAnsi="Times New Roman" w:cs="Times New Roman"/>
            <w:color w:val="000000" w:themeColor="text1"/>
            <w:sz w:val="24"/>
            <w:szCs w:val="24"/>
            <w:u w:val="none"/>
            <w:shd w:val="clear" w:color="auto" w:fill="FFFFFF"/>
          </w:rPr>
          <w:t>https://www.mdpi.com/1996-1073/15/11/4155/pdf</w:t>
        </w:r>
      </w:hyperlink>
    </w:p>
    <w:p w14:paraId="5192D1BC"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proofErr w:type="spellStart"/>
      <w:r w:rsidRPr="000064A2">
        <w:rPr>
          <w:rFonts w:cs="Times New Roman"/>
          <w:color w:val="000000" w:themeColor="text1"/>
          <w:szCs w:val="24"/>
          <w:shd w:val="clear" w:color="auto" w:fill="FFFFFF"/>
        </w:rPr>
        <w:t>Nudurupati</w:t>
      </w:r>
      <w:proofErr w:type="spellEnd"/>
      <w:r w:rsidRPr="000064A2">
        <w:rPr>
          <w:rFonts w:cs="Times New Roman"/>
          <w:color w:val="000000" w:themeColor="text1"/>
          <w:szCs w:val="24"/>
          <w:shd w:val="clear" w:color="auto" w:fill="FFFFFF"/>
        </w:rPr>
        <w:t xml:space="preserve">, S.S., </w:t>
      </w:r>
      <w:proofErr w:type="spellStart"/>
      <w:r w:rsidRPr="000064A2">
        <w:rPr>
          <w:rFonts w:cs="Times New Roman"/>
          <w:color w:val="000000" w:themeColor="text1"/>
          <w:szCs w:val="24"/>
          <w:shd w:val="clear" w:color="auto" w:fill="FFFFFF"/>
        </w:rPr>
        <w:t>Garengo</w:t>
      </w:r>
      <w:proofErr w:type="spellEnd"/>
      <w:r w:rsidRPr="000064A2">
        <w:rPr>
          <w:rFonts w:cs="Times New Roman"/>
          <w:color w:val="000000" w:themeColor="text1"/>
          <w:szCs w:val="24"/>
          <w:shd w:val="clear" w:color="auto" w:fill="FFFFFF"/>
        </w:rPr>
        <w:t xml:space="preserve">, P. and </w:t>
      </w:r>
      <w:proofErr w:type="spellStart"/>
      <w:r w:rsidRPr="000064A2">
        <w:rPr>
          <w:rFonts w:cs="Times New Roman"/>
          <w:color w:val="000000" w:themeColor="text1"/>
          <w:szCs w:val="24"/>
          <w:shd w:val="clear" w:color="auto" w:fill="FFFFFF"/>
        </w:rPr>
        <w:t>Bititci</w:t>
      </w:r>
      <w:proofErr w:type="spellEnd"/>
      <w:r w:rsidRPr="000064A2">
        <w:rPr>
          <w:rFonts w:cs="Times New Roman"/>
          <w:color w:val="000000" w:themeColor="text1"/>
          <w:szCs w:val="24"/>
          <w:shd w:val="clear" w:color="auto" w:fill="FFFFFF"/>
        </w:rPr>
        <w:t>, U.S. (2021) ‘Impact of the changing business environment on performance measurement and management practices’, </w:t>
      </w:r>
      <w:r w:rsidRPr="000064A2">
        <w:rPr>
          <w:rFonts w:cs="Times New Roman"/>
          <w:i/>
          <w:iCs/>
          <w:color w:val="000000" w:themeColor="text1"/>
          <w:szCs w:val="24"/>
          <w:shd w:val="clear" w:color="auto" w:fill="FFFFFF"/>
        </w:rPr>
        <w:t>International Journal of Production Economics</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232</w:t>
      </w:r>
      <w:r w:rsidRPr="000064A2">
        <w:rPr>
          <w:rFonts w:cs="Times New Roman"/>
          <w:color w:val="000000" w:themeColor="text1"/>
          <w:szCs w:val="24"/>
          <w:shd w:val="clear" w:color="auto" w:fill="FFFFFF"/>
        </w:rPr>
        <w:t xml:space="preserve">, p.107942. Doi: </w:t>
      </w:r>
      <w:hyperlink r:id="rId19" w:history="1">
        <w:r w:rsidRPr="000064A2">
          <w:rPr>
            <w:rStyle w:val="Hyperlink"/>
            <w:rFonts w:ascii="Times New Roman" w:hAnsi="Times New Roman" w:cs="Times New Roman"/>
            <w:color w:val="000000" w:themeColor="text1"/>
            <w:sz w:val="24"/>
            <w:szCs w:val="24"/>
            <w:u w:val="none"/>
            <w:shd w:val="clear" w:color="auto" w:fill="FFFFFF"/>
          </w:rPr>
          <w:t>https://doi.org/10.1016/j.ijpe.2020.107942</w:t>
        </w:r>
      </w:hyperlink>
    </w:p>
    <w:p w14:paraId="0884FF6E"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proofErr w:type="spellStart"/>
      <w:r w:rsidRPr="000064A2">
        <w:rPr>
          <w:rFonts w:cs="Times New Roman"/>
          <w:color w:val="000000" w:themeColor="text1"/>
          <w:szCs w:val="24"/>
          <w:shd w:val="clear" w:color="auto" w:fill="FFFFFF"/>
        </w:rPr>
        <w:t>Skrynkovskyy</w:t>
      </w:r>
      <w:proofErr w:type="spellEnd"/>
      <w:r w:rsidRPr="000064A2">
        <w:rPr>
          <w:rFonts w:cs="Times New Roman"/>
          <w:color w:val="000000" w:themeColor="text1"/>
          <w:szCs w:val="24"/>
          <w:shd w:val="clear" w:color="auto" w:fill="FFFFFF"/>
        </w:rPr>
        <w:t xml:space="preserve">, R., </w:t>
      </w:r>
      <w:proofErr w:type="spellStart"/>
      <w:r w:rsidRPr="000064A2">
        <w:rPr>
          <w:rFonts w:cs="Times New Roman"/>
          <w:color w:val="000000" w:themeColor="text1"/>
          <w:szCs w:val="24"/>
          <w:shd w:val="clear" w:color="auto" w:fill="FFFFFF"/>
        </w:rPr>
        <w:t>Pavlenchyk</w:t>
      </w:r>
      <w:proofErr w:type="spellEnd"/>
      <w:r w:rsidRPr="000064A2">
        <w:rPr>
          <w:rFonts w:cs="Times New Roman"/>
          <w:color w:val="000000" w:themeColor="text1"/>
          <w:szCs w:val="24"/>
          <w:shd w:val="clear" w:color="auto" w:fill="FFFFFF"/>
        </w:rPr>
        <w:t xml:space="preserve">, N., </w:t>
      </w:r>
      <w:proofErr w:type="spellStart"/>
      <w:r w:rsidRPr="000064A2">
        <w:rPr>
          <w:rFonts w:cs="Times New Roman"/>
          <w:color w:val="000000" w:themeColor="text1"/>
          <w:szCs w:val="24"/>
          <w:shd w:val="clear" w:color="auto" w:fill="FFFFFF"/>
        </w:rPr>
        <w:t>Tsyuh</w:t>
      </w:r>
      <w:proofErr w:type="spellEnd"/>
      <w:r w:rsidRPr="000064A2">
        <w:rPr>
          <w:rFonts w:cs="Times New Roman"/>
          <w:color w:val="000000" w:themeColor="text1"/>
          <w:szCs w:val="24"/>
          <w:shd w:val="clear" w:color="auto" w:fill="FFFFFF"/>
        </w:rPr>
        <w:t xml:space="preserve">, S., </w:t>
      </w:r>
      <w:proofErr w:type="spellStart"/>
      <w:r w:rsidRPr="000064A2">
        <w:rPr>
          <w:rFonts w:cs="Times New Roman"/>
          <w:color w:val="000000" w:themeColor="text1"/>
          <w:szCs w:val="24"/>
          <w:shd w:val="clear" w:color="auto" w:fill="FFFFFF"/>
        </w:rPr>
        <w:t>Zanevskyy</w:t>
      </w:r>
      <w:proofErr w:type="spellEnd"/>
      <w:r w:rsidRPr="000064A2">
        <w:rPr>
          <w:rFonts w:cs="Times New Roman"/>
          <w:color w:val="000000" w:themeColor="text1"/>
          <w:szCs w:val="24"/>
          <w:shd w:val="clear" w:color="auto" w:fill="FFFFFF"/>
        </w:rPr>
        <w:t xml:space="preserve">, I. and </w:t>
      </w:r>
      <w:proofErr w:type="spellStart"/>
      <w:r w:rsidRPr="000064A2">
        <w:rPr>
          <w:rFonts w:cs="Times New Roman"/>
          <w:color w:val="000000" w:themeColor="text1"/>
          <w:szCs w:val="24"/>
          <w:shd w:val="clear" w:color="auto" w:fill="FFFFFF"/>
        </w:rPr>
        <w:t>Pavlenchyk</w:t>
      </w:r>
      <w:proofErr w:type="spellEnd"/>
      <w:r w:rsidRPr="000064A2">
        <w:rPr>
          <w:rFonts w:cs="Times New Roman"/>
          <w:color w:val="000000" w:themeColor="text1"/>
          <w:szCs w:val="24"/>
          <w:shd w:val="clear" w:color="auto" w:fill="FFFFFF"/>
        </w:rPr>
        <w:t>, A. (2022) ‘Economic-mathematical model of enterprise profit maximization in the system of sustainable development values’, </w:t>
      </w:r>
      <w:r w:rsidRPr="000064A2">
        <w:rPr>
          <w:rFonts w:cs="Times New Roman"/>
          <w:i/>
          <w:iCs/>
          <w:color w:val="000000" w:themeColor="text1"/>
          <w:szCs w:val="24"/>
          <w:shd w:val="clear" w:color="auto" w:fill="FFFFFF"/>
        </w:rPr>
        <w:t>Agricultural and Resource Economics: International Scientific E-Journal</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8</w:t>
      </w:r>
      <w:r w:rsidRPr="000064A2">
        <w:rPr>
          <w:rFonts w:cs="Times New Roman"/>
          <w:color w:val="000000" w:themeColor="text1"/>
          <w:szCs w:val="24"/>
          <w:shd w:val="clear" w:color="auto" w:fill="FFFFFF"/>
        </w:rPr>
        <w:t xml:space="preserve">(4), pp.188-214. </w:t>
      </w:r>
      <w:hyperlink r:id="rId20" w:history="1">
        <w:r w:rsidRPr="000064A2">
          <w:rPr>
            <w:rStyle w:val="Hyperlink"/>
            <w:rFonts w:ascii="Times New Roman" w:hAnsi="Times New Roman" w:cs="Times New Roman"/>
            <w:color w:val="000000" w:themeColor="text1"/>
            <w:sz w:val="24"/>
            <w:szCs w:val="24"/>
            <w:u w:val="none"/>
            <w:shd w:val="clear" w:color="auto" w:fill="FFFFFF"/>
          </w:rPr>
          <w:t>https://ageconsearch.umn.edu/record/330357/files/9_Skrynkovskyy_article.pdf</w:t>
        </w:r>
      </w:hyperlink>
    </w:p>
    <w:p w14:paraId="7147C22D" w14:textId="77777777" w:rsidR="000064A2" w:rsidRPr="000064A2" w:rsidRDefault="000064A2" w:rsidP="000064A2">
      <w:pPr>
        <w:pStyle w:val="ListParagraph"/>
        <w:numPr>
          <w:ilvl w:val="0"/>
          <w:numId w:val="5"/>
        </w:numPr>
        <w:jc w:val="both"/>
        <w:rPr>
          <w:rFonts w:cs="Times New Roman"/>
          <w:color w:val="000000" w:themeColor="text1"/>
          <w:szCs w:val="24"/>
        </w:rPr>
      </w:pPr>
      <w:proofErr w:type="spellStart"/>
      <w:r w:rsidRPr="000064A2">
        <w:rPr>
          <w:rFonts w:cs="Times New Roman"/>
          <w:color w:val="000000" w:themeColor="text1"/>
          <w:szCs w:val="24"/>
          <w:shd w:val="clear" w:color="auto" w:fill="FFFFFF"/>
        </w:rPr>
        <w:t>Sutcher</w:t>
      </w:r>
      <w:proofErr w:type="spellEnd"/>
      <w:r w:rsidRPr="000064A2">
        <w:rPr>
          <w:rFonts w:cs="Times New Roman"/>
          <w:color w:val="000000" w:themeColor="text1"/>
          <w:szCs w:val="24"/>
          <w:shd w:val="clear" w:color="auto" w:fill="FFFFFF"/>
        </w:rPr>
        <w:t xml:space="preserve">, L., Darling-Hammond, L. and Carver-Thomas, D. (2019) ‘Understanding teacher shortages: An analysis of teacher supply and demand in the United States’, </w:t>
      </w:r>
      <w:r w:rsidRPr="000064A2">
        <w:rPr>
          <w:rFonts w:cs="Times New Roman"/>
          <w:i/>
          <w:iCs/>
          <w:color w:val="000000" w:themeColor="text1"/>
          <w:szCs w:val="24"/>
          <w:shd w:val="clear" w:color="auto" w:fill="FFFFFF"/>
        </w:rPr>
        <w:t>Education policy analysis archives</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27</w:t>
      </w:r>
      <w:r w:rsidRPr="000064A2">
        <w:rPr>
          <w:rFonts w:cs="Times New Roman"/>
          <w:color w:val="000000" w:themeColor="text1"/>
          <w:szCs w:val="24"/>
          <w:shd w:val="clear" w:color="auto" w:fill="FFFFFF"/>
        </w:rPr>
        <w:t>(35).</w:t>
      </w:r>
      <w:r w:rsidRPr="000064A2">
        <w:rPr>
          <w:rFonts w:cs="Times New Roman"/>
          <w:color w:val="000000" w:themeColor="text1"/>
          <w:szCs w:val="24"/>
        </w:rPr>
        <w:t xml:space="preserve"> </w:t>
      </w:r>
      <w:hyperlink r:id="rId21" w:history="1">
        <w:r w:rsidRPr="000064A2">
          <w:rPr>
            <w:rStyle w:val="Hyperlink"/>
            <w:rFonts w:ascii="Times New Roman" w:hAnsi="Times New Roman" w:cs="Times New Roman"/>
            <w:color w:val="000000" w:themeColor="text1"/>
            <w:sz w:val="24"/>
            <w:szCs w:val="24"/>
            <w:u w:val="none"/>
          </w:rPr>
          <w:t>http://dx.doi.org/10.14507/epaa.27.3696</w:t>
        </w:r>
      </w:hyperlink>
    </w:p>
    <w:p w14:paraId="68F1206C" w14:textId="77777777" w:rsidR="000064A2" w:rsidRPr="000064A2" w:rsidRDefault="000064A2" w:rsidP="000064A2">
      <w:pPr>
        <w:pStyle w:val="ListParagraph"/>
        <w:numPr>
          <w:ilvl w:val="0"/>
          <w:numId w:val="5"/>
        </w:numPr>
        <w:jc w:val="both"/>
        <w:rPr>
          <w:rFonts w:cs="Times New Roman"/>
          <w:color w:val="000000" w:themeColor="text1"/>
          <w:szCs w:val="24"/>
        </w:rPr>
      </w:pPr>
      <w:r w:rsidRPr="000064A2">
        <w:rPr>
          <w:rFonts w:cs="Times New Roman"/>
          <w:color w:val="000000" w:themeColor="text1"/>
          <w:szCs w:val="24"/>
          <w:shd w:val="clear" w:color="auto" w:fill="FFFFFF"/>
        </w:rPr>
        <w:t>Sweeney, K., Tuttle, M.H. and Berg, M.D. (2021) ‘Esports gambling: Market structure and biases’, </w:t>
      </w:r>
      <w:r w:rsidRPr="000064A2">
        <w:rPr>
          <w:rFonts w:cs="Times New Roman"/>
          <w:i/>
          <w:iCs/>
          <w:color w:val="000000" w:themeColor="text1"/>
          <w:szCs w:val="24"/>
          <w:shd w:val="clear" w:color="auto" w:fill="FFFFFF"/>
        </w:rPr>
        <w:t>Games and Culture</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16</w:t>
      </w:r>
      <w:r w:rsidRPr="000064A2">
        <w:rPr>
          <w:rFonts w:cs="Times New Roman"/>
          <w:color w:val="000000" w:themeColor="text1"/>
          <w:szCs w:val="24"/>
          <w:shd w:val="clear" w:color="auto" w:fill="FFFFFF"/>
        </w:rPr>
        <w:t>(1), pp.65-</w:t>
      </w:r>
      <w:proofErr w:type="gramStart"/>
      <w:r w:rsidRPr="000064A2">
        <w:rPr>
          <w:rFonts w:cs="Times New Roman"/>
          <w:color w:val="000000" w:themeColor="text1"/>
          <w:szCs w:val="24"/>
          <w:shd w:val="clear" w:color="auto" w:fill="FFFFFF"/>
        </w:rPr>
        <w:t>91.Doi</w:t>
      </w:r>
      <w:proofErr w:type="gramEnd"/>
      <w:r w:rsidRPr="000064A2">
        <w:rPr>
          <w:rFonts w:cs="Times New Roman"/>
          <w:color w:val="000000" w:themeColor="text1"/>
          <w:szCs w:val="24"/>
          <w:shd w:val="clear" w:color="auto" w:fill="FFFFFF"/>
        </w:rPr>
        <w:t xml:space="preserve">: </w:t>
      </w:r>
      <w:hyperlink r:id="rId22" w:history="1">
        <w:r w:rsidRPr="000064A2">
          <w:rPr>
            <w:rStyle w:val="Hyperlink"/>
            <w:rFonts w:ascii="Times New Roman" w:hAnsi="Times New Roman" w:cs="Times New Roman"/>
            <w:color w:val="000000" w:themeColor="text1"/>
            <w:sz w:val="24"/>
            <w:szCs w:val="24"/>
            <w:u w:val="none"/>
            <w:shd w:val="clear" w:color="auto" w:fill="FFFFFF"/>
          </w:rPr>
          <w:t>https://doi.org/10.1177/1555412019872389</w:t>
        </w:r>
      </w:hyperlink>
    </w:p>
    <w:p w14:paraId="0575B49E"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Ullah, B. (2020) ‘Financial constraints, corruption, and SME growth in transition economies’, </w:t>
      </w:r>
      <w:r w:rsidRPr="000064A2">
        <w:rPr>
          <w:rFonts w:cs="Times New Roman"/>
          <w:i/>
          <w:iCs/>
          <w:color w:val="000000" w:themeColor="text1"/>
          <w:szCs w:val="24"/>
          <w:shd w:val="clear" w:color="auto" w:fill="FFFFFF"/>
        </w:rPr>
        <w:t>The Quarterly Review of Economics and Finance</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75</w:t>
      </w:r>
      <w:r w:rsidRPr="000064A2">
        <w:rPr>
          <w:rFonts w:cs="Times New Roman"/>
          <w:color w:val="000000" w:themeColor="text1"/>
          <w:szCs w:val="24"/>
          <w:shd w:val="clear" w:color="auto" w:fill="FFFFFF"/>
        </w:rPr>
        <w:t>, pp.120-132.</w:t>
      </w:r>
      <w:r w:rsidRPr="000064A2">
        <w:rPr>
          <w:rFonts w:cs="Times New Roman"/>
          <w:color w:val="000000" w:themeColor="text1"/>
          <w:szCs w:val="24"/>
        </w:rPr>
        <w:t xml:space="preserve"> </w:t>
      </w:r>
      <w:hyperlink r:id="rId23" w:history="1">
        <w:r w:rsidRPr="000064A2">
          <w:rPr>
            <w:rStyle w:val="Hyperlink"/>
            <w:rFonts w:ascii="Times New Roman" w:hAnsi="Times New Roman" w:cs="Times New Roman"/>
            <w:color w:val="000000" w:themeColor="text1"/>
            <w:sz w:val="24"/>
            <w:szCs w:val="24"/>
            <w:u w:val="none"/>
            <w:shd w:val="clear" w:color="auto" w:fill="FFFFFF"/>
          </w:rPr>
          <w:t>https://e-tarjome.com/storage/panel/fileuploads/2019-08-31/1567235773_E13281-e-tarjome.pdf</w:t>
        </w:r>
      </w:hyperlink>
    </w:p>
    <w:p w14:paraId="0F9EBBA9"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lastRenderedPageBreak/>
        <w:t xml:space="preserve">Wale, E. and </w:t>
      </w:r>
      <w:proofErr w:type="spellStart"/>
      <w:r w:rsidRPr="000064A2">
        <w:rPr>
          <w:rFonts w:cs="Times New Roman"/>
          <w:color w:val="000000" w:themeColor="text1"/>
          <w:szCs w:val="24"/>
          <w:shd w:val="clear" w:color="auto" w:fill="FFFFFF"/>
        </w:rPr>
        <w:t>Chipfupa</w:t>
      </w:r>
      <w:proofErr w:type="spellEnd"/>
      <w:r w:rsidRPr="000064A2">
        <w:rPr>
          <w:rFonts w:cs="Times New Roman"/>
          <w:color w:val="000000" w:themeColor="text1"/>
          <w:szCs w:val="24"/>
          <w:shd w:val="clear" w:color="auto" w:fill="FFFFFF"/>
        </w:rPr>
        <w:t>, U.  (2021) ‘Entrepreneurship concepts/theories and smallholder agriculture: insights from the literature with empirical evidence from KwaZulu-Natal, South Africa’, </w:t>
      </w:r>
      <w:r w:rsidRPr="000064A2">
        <w:rPr>
          <w:rFonts w:cs="Times New Roman"/>
          <w:i/>
          <w:iCs/>
          <w:color w:val="000000" w:themeColor="text1"/>
          <w:szCs w:val="24"/>
          <w:shd w:val="clear" w:color="auto" w:fill="FFFFFF"/>
        </w:rPr>
        <w:t>Transactions of the Royal Society of South Africa</w:t>
      </w:r>
      <w:r w:rsidRPr="000064A2">
        <w:rPr>
          <w:rFonts w:cs="Times New Roman"/>
          <w:color w:val="000000" w:themeColor="text1"/>
          <w:szCs w:val="24"/>
          <w:shd w:val="clear" w:color="auto" w:fill="FFFFFF"/>
        </w:rPr>
        <w:t>, </w:t>
      </w:r>
      <w:r w:rsidRPr="000064A2">
        <w:rPr>
          <w:rFonts w:cs="Times New Roman"/>
          <w:i/>
          <w:iCs/>
          <w:color w:val="000000" w:themeColor="text1"/>
          <w:szCs w:val="24"/>
          <w:shd w:val="clear" w:color="auto" w:fill="FFFFFF"/>
        </w:rPr>
        <w:t>76</w:t>
      </w:r>
      <w:r w:rsidRPr="000064A2">
        <w:rPr>
          <w:rFonts w:cs="Times New Roman"/>
          <w:color w:val="000000" w:themeColor="text1"/>
          <w:szCs w:val="24"/>
          <w:shd w:val="clear" w:color="auto" w:fill="FFFFFF"/>
        </w:rPr>
        <w:t>(1), pp.67-</w:t>
      </w:r>
      <w:proofErr w:type="gramStart"/>
      <w:r w:rsidRPr="000064A2">
        <w:rPr>
          <w:rFonts w:cs="Times New Roman"/>
          <w:color w:val="000000" w:themeColor="text1"/>
          <w:szCs w:val="24"/>
          <w:shd w:val="clear" w:color="auto" w:fill="FFFFFF"/>
        </w:rPr>
        <w:t>79.Doi</w:t>
      </w:r>
      <w:proofErr w:type="gramEnd"/>
      <w:r w:rsidRPr="000064A2">
        <w:rPr>
          <w:rFonts w:cs="Times New Roman"/>
          <w:color w:val="000000" w:themeColor="text1"/>
          <w:szCs w:val="24"/>
          <w:shd w:val="clear" w:color="auto" w:fill="FFFFFF"/>
        </w:rPr>
        <w:t>: https://doi.or</w:t>
      </w:r>
      <w:r w:rsidR="00E1792E">
        <w:rPr>
          <w:rFonts w:cs="Times New Roman"/>
          <w:color w:val="000000" w:themeColor="text1"/>
          <w:szCs w:val="24"/>
          <w:shd w:val="clear" w:color="auto" w:fill="FFFFFF"/>
        </w:rPr>
        <w:t>g/10.1080/0035919X.2020.1861122</w:t>
      </w:r>
    </w:p>
    <w:p w14:paraId="579206F4" w14:textId="77777777" w:rsidR="000064A2" w:rsidRPr="000064A2" w:rsidRDefault="000064A2" w:rsidP="000064A2">
      <w:pPr>
        <w:pStyle w:val="ListParagraph"/>
        <w:numPr>
          <w:ilvl w:val="0"/>
          <w:numId w:val="5"/>
        </w:numPr>
        <w:jc w:val="both"/>
        <w:rPr>
          <w:rFonts w:cs="Times New Roman"/>
          <w:color w:val="000000" w:themeColor="text1"/>
          <w:szCs w:val="24"/>
          <w:shd w:val="clear" w:color="auto" w:fill="FFFFFF"/>
        </w:rPr>
      </w:pPr>
      <w:r w:rsidRPr="000064A2">
        <w:rPr>
          <w:rFonts w:cs="Times New Roman"/>
          <w:color w:val="000000" w:themeColor="text1"/>
          <w:szCs w:val="24"/>
          <w:shd w:val="clear" w:color="auto" w:fill="FFFFFF"/>
        </w:rPr>
        <w:t xml:space="preserve">Zaid, A., </w:t>
      </w:r>
      <w:proofErr w:type="spellStart"/>
      <w:r w:rsidRPr="000064A2">
        <w:rPr>
          <w:rFonts w:cs="Times New Roman"/>
          <w:color w:val="000000" w:themeColor="text1"/>
          <w:szCs w:val="24"/>
          <w:shd w:val="clear" w:color="auto" w:fill="FFFFFF"/>
        </w:rPr>
        <w:t>Sleimi</w:t>
      </w:r>
      <w:proofErr w:type="spellEnd"/>
      <w:r w:rsidRPr="000064A2">
        <w:rPr>
          <w:rFonts w:cs="Times New Roman"/>
          <w:color w:val="000000" w:themeColor="text1"/>
          <w:szCs w:val="24"/>
          <w:shd w:val="clear" w:color="auto" w:fill="FFFFFF"/>
        </w:rPr>
        <w:t xml:space="preserve">, M. and </w:t>
      </w:r>
      <w:proofErr w:type="spellStart"/>
      <w:r w:rsidRPr="000064A2">
        <w:rPr>
          <w:rFonts w:cs="Times New Roman"/>
          <w:color w:val="000000" w:themeColor="text1"/>
          <w:szCs w:val="24"/>
          <w:shd w:val="clear" w:color="auto" w:fill="FFFFFF"/>
        </w:rPr>
        <w:t>Alaqra</w:t>
      </w:r>
      <w:proofErr w:type="spellEnd"/>
      <w:r w:rsidRPr="000064A2">
        <w:rPr>
          <w:rFonts w:cs="Times New Roman"/>
          <w:color w:val="000000" w:themeColor="text1"/>
          <w:szCs w:val="24"/>
          <w:shd w:val="clear" w:color="auto" w:fill="FFFFFF"/>
        </w:rPr>
        <w:t xml:space="preserve">, N. (2021) ‘Environmental Logistic Management, Stakeholders Pressures and Sustainable Performance’, </w:t>
      </w:r>
      <w:r w:rsidRPr="000064A2">
        <w:rPr>
          <w:rFonts w:cs="Times New Roman"/>
          <w:i/>
          <w:iCs/>
          <w:color w:val="000000" w:themeColor="text1"/>
          <w:szCs w:val="24"/>
          <w:shd w:val="clear" w:color="auto" w:fill="FFFFFF"/>
        </w:rPr>
        <w:t>Journal of University of Shanghai for Science and Technology, 23 (1)</w:t>
      </w:r>
      <w:r w:rsidRPr="000064A2">
        <w:rPr>
          <w:rFonts w:cs="Times New Roman"/>
          <w:color w:val="000000" w:themeColor="text1"/>
          <w:szCs w:val="24"/>
          <w:shd w:val="clear" w:color="auto" w:fill="FFFFFF"/>
        </w:rPr>
        <w:t>, pp.391-396.</w:t>
      </w:r>
      <w:r w:rsidRPr="000064A2">
        <w:rPr>
          <w:rFonts w:cs="Times New Roman"/>
          <w:color w:val="000000" w:themeColor="text1"/>
          <w:szCs w:val="24"/>
        </w:rPr>
        <w:t xml:space="preserve"> </w:t>
      </w:r>
      <w:r w:rsidRPr="000064A2">
        <w:rPr>
          <w:rFonts w:cs="Times New Roman"/>
          <w:color w:val="000000" w:themeColor="text1"/>
          <w:szCs w:val="24"/>
          <w:shd w:val="clear" w:color="auto" w:fill="FFFFFF"/>
        </w:rPr>
        <w:t xml:space="preserve">Doi: </w:t>
      </w:r>
      <w:hyperlink r:id="rId24" w:history="1">
        <w:r w:rsidRPr="000064A2">
          <w:rPr>
            <w:rStyle w:val="Hyperlink"/>
            <w:rFonts w:ascii="Times New Roman" w:hAnsi="Times New Roman" w:cs="Times New Roman"/>
            <w:color w:val="000000" w:themeColor="text1"/>
            <w:sz w:val="24"/>
            <w:szCs w:val="24"/>
            <w:u w:val="none"/>
            <w:shd w:val="clear" w:color="auto" w:fill="FFFFFF"/>
          </w:rPr>
          <w:t>http://doi.org/10.51201/Jusst12577</w:t>
        </w:r>
      </w:hyperlink>
    </w:p>
    <w:p w14:paraId="1821A033" w14:textId="77777777" w:rsidR="00FB0554" w:rsidRPr="000064A2" w:rsidRDefault="00FB0554" w:rsidP="00906295">
      <w:pPr>
        <w:jc w:val="both"/>
        <w:rPr>
          <w:rFonts w:ascii="Times New Roman" w:hAnsi="Times New Roman" w:cs="Times New Roman"/>
          <w:color w:val="000000" w:themeColor="text1"/>
          <w:sz w:val="24"/>
          <w:szCs w:val="24"/>
          <w:lang w:val="en-IN"/>
        </w:rPr>
      </w:pPr>
    </w:p>
    <w:p w14:paraId="5D0B8B09" w14:textId="77777777" w:rsidR="00FF526D" w:rsidRPr="009A26BD" w:rsidRDefault="00FF526D" w:rsidP="00906295">
      <w:pPr>
        <w:jc w:val="both"/>
        <w:rPr>
          <w:lang w:val="en-IN"/>
        </w:rPr>
      </w:pPr>
    </w:p>
    <w:p w14:paraId="1EE1AF30" w14:textId="77777777" w:rsidR="00882686" w:rsidRDefault="00882686" w:rsidP="00906295">
      <w:pPr>
        <w:jc w:val="both"/>
        <w:rPr>
          <w:lang w:val="en-IN"/>
        </w:rPr>
      </w:pPr>
    </w:p>
    <w:p w14:paraId="530A92E3" w14:textId="77777777" w:rsidR="00C21A76" w:rsidRPr="00866812" w:rsidRDefault="00C21A76" w:rsidP="00906295">
      <w:pPr>
        <w:jc w:val="both"/>
        <w:rPr>
          <w:lang w:val="en-IN"/>
        </w:rPr>
      </w:pPr>
    </w:p>
    <w:p w14:paraId="57B1EF1F" w14:textId="77777777" w:rsidR="00890BF2" w:rsidRDefault="00890BF2" w:rsidP="00906295">
      <w:pPr>
        <w:jc w:val="both"/>
        <w:rPr>
          <w:lang w:val="en-IN"/>
        </w:rPr>
      </w:pPr>
    </w:p>
    <w:p w14:paraId="602F5E3D" w14:textId="77777777" w:rsidR="00044A1D" w:rsidRDefault="00044A1D" w:rsidP="00906295">
      <w:pPr>
        <w:jc w:val="both"/>
        <w:rPr>
          <w:lang w:val="en-IN"/>
        </w:rPr>
      </w:pPr>
    </w:p>
    <w:p w14:paraId="143F2C2B" w14:textId="77777777" w:rsidR="00334003" w:rsidRPr="00C01441" w:rsidRDefault="00334003" w:rsidP="00906295">
      <w:pPr>
        <w:jc w:val="both"/>
        <w:rPr>
          <w:lang w:val="en-IN"/>
        </w:rPr>
      </w:pPr>
    </w:p>
    <w:p w14:paraId="568E3793" w14:textId="77777777" w:rsidR="008A62B9" w:rsidRPr="003A23A7" w:rsidRDefault="008A62B9" w:rsidP="00906295">
      <w:pPr>
        <w:jc w:val="both"/>
        <w:rPr>
          <w:lang w:val="en-IN"/>
        </w:rPr>
      </w:pPr>
    </w:p>
    <w:p w14:paraId="28F6E6F5" w14:textId="77777777" w:rsidR="000F3BE1" w:rsidRPr="004A3721" w:rsidRDefault="000F3BE1" w:rsidP="00906295">
      <w:pPr>
        <w:jc w:val="both"/>
      </w:pPr>
    </w:p>
    <w:p w14:paraId="230715B4" w14:textId="77777777" w:rsidR="00FB519A" w:rsidRDefault="00FB519A" w:rsidP="00906295">
      <w:pPr>
        <w:jc w:val="both"/>
      </w:pPr>
    </w:p>
    <w:p w14:paraId="61D865EB" w14:textId="77777777" w:rsidR="00996412" w:rsidRDefault="00996412" w:rsidP="00906295">
      <w:pPr>
        <w:jc w:val="both"/>
      </w:pPr>
    </w:p>
    <w:p w14:paraId="45CAC5CF" w14:textId="77777777" w:rsidR="007A6551" w:rsidRPr="00514382" w:rsidRDefault="007A6551" w:rsidP="00906295">
      <w:pPr>
        <w:jc w:val="both"/>
      </w:pPr>
    </w:p>
    <w:p w14:paraId="0F135D16" w14:textId="77777777" w:rsidR="00D84F9A" w:rsidRPr="00D84F9A" w:rsidRDefault="004E305D" w:rsidP="00906295">
      <w:pPr>
        <w:jc w:val="both"/>
      </w:pPr>
      <w:r>
        <w:t xml:space="preserve"> </w:t>
      </w:r>
    </w:p>
    <w:p w14:paraId="74E6C205" w14:textId="77777777" w:rsidR="001A1B06" w:rsidRPr="004A2176" w:rsidRDefault="001A1B06" w:rsidP="00906295">
      <w:pPr>
        <w:jc w:val="both"/>
        <w:rPr>
          <w:b/>
        </w:rPr>
      </w:pPr>
    </w:p>
    <w:p w14:paraId="53AE4063" w14:textId="77777777" w:rsidR="007C1D65" w:rsidRDefault="007C1D65" w:rsidP="00906295">
      <w:pPr>
        <w:jc w:val="both"/>
      </w:pPr>
    </w:p>
    <w:p w14:paraId="5EE8F87E" w14:textId="77777777" w:rsidR="00A94566" w:rsidRDefault="00A94566" w:rsidP="00906295">
      <w:pPr>
        <w:jc w:val="both"/>
      </w:pPr>
    </w:p>
    <w:p w14:paraId="2A91F482" w14:textId="77777777" w:rsidR="00D55CE0" w:rsidRDefault="00D55CE0" w:rsidP="00906295">
      <w:pPr>
        <w:jc w:val="both"/>
      </w:pPr>
    </w:p>
    <w:p w14:paraId="3C5DE6EF" w14:textId="77777777" w:rsidR="00971294" w:rsidRPr="00424BF0" w:rsidRDefault="00971294" w:rsidP="00906295">
      <w:pPr>
        <w:jc w:val="both"/>
        <w:rPr>
          <w:b/>
        </w:rPr>
      </w:pPr>
    </w:p>
    <w:p w14:paraId="79713224" w14:textId="77777777" w:rsidR="00305848" w:rsidRPr="00A817C6" w:rsidRDefault="00305848" w:rsidP="00906295">
      <w:pPr>
        <w:jc w:val="both"/>
      </w:pPr>
    </w:p>
    <w:p w14:paraId="069D8EAF" w14:textId="77777777" w:rsidR="000D2438" w:rsidRPr="00A02070" w:rsidRDefault="000D2438" w:rsidP="00906295">
      <w:pPr>
        <w:jc w:val="both"/>
        <w:rPr>
          <w:b/>
        </w:rPr>
      </w:pPr>
    </w:p>
    <w:p w14:paraId="65778FF0" w14:textId="77777777" w:rsidR="001C39B2" w:rsidRPr="00946714" w:rsidRDefault="001C39B2" w:rsidP="00906295">
      <w:pPr>
        <w:jc w:val="both"/>
      </w:pPr>
    </w:p>
    <w:p w14:paraId="36D9C527" w14:textId="77777777" w:rsidR="00A25597" w:rsidRPr="005B191E" w:rsidRDefault="00A25597" w:rsidP="00906295">
      <w:pPr>
        <w:jc w:val="both"/>
      </w:pPr>
    </w:p>
    <w:p w14:paraId="5B6D3046" w14:textId="77777777" w:rsidR="00355FF7" w:rsidRPr="0043107D" w:rsidRDefault="00355FF7" w:rsidP="00906295">
      <w:pPr>
        <w:jc w:val="both"/>
        <w:rPr>
          <w:b/>
        </w:rPr>
      </w:pPr>
    </w:p>
    <w:p w14:paraId="06E1D5BC" w14:textId="77777777" w:rsidR="007F2E08" w:rsidRPr="004C0916" w:rsidRDefault="007F2E08" w:rsidP="00906295">
      <w:pPr>
        <w:jc w:val="both"/>
      </w:pPr>
    </w:p>
    <w:p w14:paraId="20D13AC8" w14:textId="77777777" w:rsidR="009E2768" w:rsidRPr="00892176" w:rsidRDefault="009E2768" w:rsidP="00906295">
      <w:pPr>
        <w:jc w:val="both"/>
      </w:pPr>
    </w:p>
    <w:p w14:paraId="15C8C7F3" w14:textId="77777777" w:rsidR="005C022D" w:rsidRPr="003353AC" w:rsidRDefault="005C022D" w:rsidP="00906295">
      <w:pPr>
        <w:jc w:val="both"/>
      </w:pPr>
    </w:p>
    <w:p w14:paraId="52AB7F15" w14:textId="77777777" w:rsidR="00B75BB4" w:rsidRPr="00033BE9" w:rsidRDefault="00B75BB4" w:rsidP="00906295">
      <w:pPr>
        <w:jc w:val="both"/>
      </w:pPr>
    </w:p>
    <w:p w14:paraId="18371F40" w14:textId="77777777" w:rsidR="00291BAF" w:rsidRDefault="00291BAF" w:rsidP="00906295">
      <w:pPr>
        <w:jc w:val="both"/>
      </w:pPr>
    </w:p>
    <w:p w14:paraId="15B68CD4" w14:textId="77777777" w:rsidR="0030187C" w:rsidRPr="00252004" w:rsidRDefault="0030187C" w:rsidP="00906295">
      <w:pPr>
        <w:ind w:left="360"/>
        <w:jc w:val="both"/>
      </w:pPr>
    </w:p>
    <w:p w14:paraId="17456BCC" w14:textId="77777777" w:rsidR="008804F2" w:rsidRDefault="008804F2" w:rsidP="00906295">
      <w:pPr>
        <w:jc w:val="both"/>
      </w:pPr>
    </w:p>
    <w:p w14:paraId="5D452F39" w14:textId="77777777" w:rsidR="002B5A52" w:rsidRDefault="002B5A52" w:rsidP="00906295">
      <w:pPr>
        <w:jc w:val="both"/>
      </w:pPr>
    </w:p>
    <w:p w14:paraId="42318DCD" w14:textId="77777777" w:rsidR="007B159D" w:rsidRDefault="007B159D" w:rsidP="00906295">
      <w:pPr>
        <w:jc w:val="both"/>
      </w:pPr>
    </w:p>
    <w:p w14:paraId="0219C120" w14:textId="77777777" w:rsidR="00DE3DAC" w:rsidRDefault="00DE3DAC" w:rsidP="00906295">
      <w:pPr>
        <w:jc w:val="both"/>
      </w:pPr>
    </w:p>
    <w:p w14:paraId="31129F53" w14:textId="77777777" w:rsidR="001C4B17" w:rsidRDefault="001C4B17" w:rsidP="00906295">
      <w:pPr>
        <w:jc w:val="both"/>
      </w:pPr>
    </w:p>
    <w:p w14:paraId="3276FD8F" w14:textId="77777777" w:rsidR="00B405F3" w:rsidRPr="003F4437" w:rsidRDefault="00B405F3" w:rsidP="00906295">
      <w:pPr>
        <w:jc w:val="both"/>
      </w:pPr>
    </w:p>
    <w:p w14:paraId="19EA2F98" w14:textId="77777777" w:rsidR="003D0958" w:rsidRDefault="003D0958" w:rsidP="00906295">
      <w:pPr>
        <w:jc w:val="both"/>
      </w:pPr>
    </w:p>
    <w:p w14:paraId="48308920" w14:textId="77777777" w:rsidR="007C4568" w:rsidRDefault="007C4568" w:rsidP="00906295">
      <w:pPr>
        <w:jc w:val="both"/>
      </w:pPr>
    </w:p>
    <w:p w14:paraId="09095F3A" w14:textId="77777777" w:rsidR="003D4EA8" w:rsidRDefault="003D4EA8" w:rsidP="00906295">
      <w:pPr>
        <w:jc w:val="both"/>
      </w:pPr>
    </w:p>
    <w:p w14:paraId="4796FC4D" w14:textId="77777777" w:rsidR="003D4EA8" w:rsidRDefault="003D4EA8" w:rsidP="00906295">
      <w:pPr>
        <w:jc w:val="both"/>
      </w:pPr>
    </w:p>
    <w:p w14:paraId="0659F3B6" w14:textId="77777777" w:rsidR="003D4EA8" w:rsidRDefault="003D4EA8" w:rsidP="00906295">
      <w:pPr>
        <w:jc w:val="both"/>
      </w:pPr>
    </w:p>
    <w:p w14:paraId="43E74982" w14:textId="77777777" w:rsidR="003D4EA8" w:rsidRDefault="003D4EA8" w:rsidP="00906295">
      <w:pPr>
        <w:jc w:val="both"/>
      </w:pPr>
    </w:p>
    <w:p w14:paraId="1AFBE981" w14:textId="77777777" w:rsidR="003D4EA8" w:rsidRDefault="003D4EA8" w:rsidP="00906295">
      <w:pPr>
        <w:jc w:val="both"/>
      </w:pPr>
    </w:p>
    <w:p w14:paraId="4D39B535" w14:textId="77777777" w:rsidR="003D4EA8" w:rsidRPr="00552AB0" w:rsidRDefault="003D4EA8" w:rsidP="00906295">
      <w:pPr>
        <w:jc w:val="both"/>
      </w:pPr>
    </w:p>
    <w:p w14:paraId="39E986B3" w14:textId="77777777" w:rsidR="00D85FDB" w:rsidRDefault="00D85FDB" w:rsidP="00906295">
      <w:pPr>
        <w:jc w:val="both"/>
      </w:pPr>
    </w:p>
    <w:sectPr w:rsidR="00D85FDB">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6C3DC" w14:textId="77777777" w:rsidR="003A4630" w:rsidRDefault="003A4630" w:rsidP="00184384">
      <w:pPr>
        <w:spacing w:after="0" w:line="240" w:lineRule="auto"/>
      </w:pPr>
      <w:r>
        <w:separator/>
      </w:r>
    </w:p>
  </w:endnote>
  <w:endnote w:type="continuationSeparator" w:id="0">
    <w:p w14:paraId="0744A279" w14:textId="77777777" w:rsidR="003A4630" w:rsidRDefault="003A4630" w:rsidP="00184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9279492"/>
      <w:docPartObj>
        <w:docPartGallery w:val="Page Numbers (Bottom of Page)"/>
        <w:docPartUnique/>
      </w:docPartObj>
    </w:sdtPr>
    <w:sdtEndPr>
      <w:rPr>
        <w:noProof/>
      </w:rPr>
    </w:sdtEndPr>
    <w:sdtContent>
      <w:p w14:paraId="198C9EC7" w14:textId="77777777" w:rsidR="00E7061B" w:rsidRDefault="00E7061B">
        <w:pPr>
          <w:pStyle w:val="Footer"/>
          <w:jc w:val="center"/>
        </w:pPr>
        <w:r>
          <w:fldChar w:fldCharType="begin"/>
        </w:r>
        <w:r>
          <w:instrText xml:space="preserve"> PAGE   \* MERGEFORMAT </w:instrText>
        </w:r>
        <w:r>
          <w:fldChar w:fldCharType="separate"/>
        </w:r>
        <w:r w:rsidR="00851B5D">
          <w:rPr>
            <w:noProof/>
          </w:rPr>
          <w:t>19</w:t>
        </w:r>
        <w:r>
          <w:rPr>
            <w:noProof/>
          </w:rPr>
          <w:fldChar w:fldCharType="end"/>
        </w:r>
      </w:p>
    </w:sdtContent>
  </w:sdt>
  <w:p w14:paraId="42B400D3" w14:textId="77777777" w:rsidR="00E7061B" w:rsidRDefault="00E706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088E7" w14:textId="77777777" w:rsidR="003A4630" w:rsidRDefault="003A4630" w:rsidP="00184384">
      <w:pPr>
        <w:spacing w:after="0" w:line="240" w:lineRule="auto"/>
      </w:pPr>
      <w:r>
        <w:separator/>
      </w:r>
    </w:p>
  </w:footnote>
  <w:footnote w:type="continuationSeparator" w:id="0">
    <w:p w14:paraId="59E0CF1F" w14:textId="77777777" w:rsidR="003A4630" w:rsidRDefault="003A4630" w:rsidP="001843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C1AA8"/>
    <w:multiLevelType w:val="hybridMultilevel"/>
    <w:tmpl w:val="8E06171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692689"/>
    <w:multiLevelType w:val="hybridMultilevel"/>
    <w:tmpl w:val="355205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20F0448"/>
    <w:multiLevelType w:val="hybridMultilevel"/>
    <w:tmpl w:val="E876A5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42469AF"/>
    <w:multiLevelType w:val="hybridMultilevel"/>
    <w:tmpl w:val="4940AC6C"/>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507B68"/>
    <w:multiLevelType w:val="hybridMultilevel"/>
    <w:tmpl w:val="D17E4B16"/>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35120B"/>
    <w:multiLevelType w:val="hybridMultilevel"/>
    <w:tmpl w:val="A7306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8D1735"/>
    <w:multiLevelType w:val="hybridMultilevel"/>
    <w:tmpl w:val="129AF25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C773C7"/>
    <w:multiLevelType w:val="hybridMultilevel"/>
    <w:tmpl w:val="E760E5F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E0212D"/>
    <w:multiLevelType w:val="hybridMultilevel"/>
    <w:tmpl w:val="F1D668CA"/>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CFE3DAE"/>
    <w:multiLevelType w:val="hybridMultilevel"/>
    <w:tmpl w:val="A57C1A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342C8A"/>
    <w:multiLevelType w:val="hybridMultilevel"/>
    <w:tmpl w:val="C09A73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6AC1867"/>
    <w:multiLevelType w:val="hybridMultilevel"/>
    <w:tmpl w:val="C862036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CF67760"/>
    <w:multiLevelType w:val="hybridMultilevel"/>
    <w:tmpl w:val="6732890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1412337"/>
    <w:multiLevelType w:val="hybridMultilevel"/>
    <w:tmpl w:val="774C4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A487C8F"/>
    <w:multiLevelType w:val="hybridMultilevel"/>
    <w:tmpl w:val="A07AF8D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6267D26"/>
    <w:multiLevelType w:val="hybridMultilevel"/>
    <w:tmpl w:val="C6E252A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697454C9"/>
    <w:multiLevelType w:val="hybridMultilevel"/>
    <w:tmpl w:val="EFDA0DF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15:restartNumberingAfterBreak="0">
    <w:nsid w:val="75825222"/>
    <w:multiLevelType w:val="hybridMultilevel"/>
    <w:tmpl w:val="4F4EF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290147">
    <w:abstractNumId w:val="10"/>
  </w:num>
  <w:num w:numId="2" w16cid:durableId="1538396933">
    <w:abstractNumId w:val="5"/>
  </w:num>
  <w:num w:numId="3" w16cid:durableId="1824930484">
    <w:abstractNumId w:val="9"/>
  </w:num>
  <w:num w:numId="4" w16cid:durableId="2109545893">
    <w:abstractNumId w:val="13"/>
  </w:num>
  <w:num w:numId="5" w16cid:durableId="414322925">
    <w:abstractNumId w:val="17"/>
  </w:num>
  <w:num w:numId="6" w16cid:durableId="1347244707">
    <w:abstractNumId w:val="6"/>
  </w:num>
  <w:num w:numId="7" w16cid:durableId="537395332">
    <w:abstractNumId w:val="4"/>
  </w:num>
  <w:num w:numId="8" w16cid:durableId="253129922">
    <w:abstractNumId w:val="7"/>
  </w:num>
  <w:num w:numId="9" w16cid:durableId="754128944">
    <w:abstractNumId w:val="8"/>
  </w:num>
  <w:num w:numId="10" w16cid:durableId="1766420644">
    <w:abstractNumId w:val="3"/>
  </w:num>
  <w:num w:numId="11" w16cid:durableId="1446005256">
    <w:abstractNumId w:val="0"/>
  </w:num>
  <w:num w:numId="12" w16cid:durableId="1890073237">
    <w:abstractNumId w:val="2"/>
  </w:num>
  <w:num w:numId="13" w16cid:durableId="1043091279">
    <w:abstractNumId w:val="1"/>
  </w:num>
  <w:num w:numId="14" w16cid:durableId="1413702399">
    <w:abstractNumId w:val="15"/>
  </w:num>
  <w:num w:numId="15" w16cid:durableId="1562903247">
    <w:abstractNumId w:val="14"/>
  </w:num>
  <w:num w:numId="16" w16cid:durableId="1602567936">
    <w:abstractNumId w:val="11"/>
  </w:num>
  <w:num w:numId="17" w16cid:durableId="290790045">
    <w:abstractNumId w:val="12"/>
  </w:num>
  <w:num w:numId="18" w16cid:durableId="4937656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8FE"/>
    <w:rsid w:val="000064A2"/>
    <w:rsid w:val="00006A13"/>
    <w:rsid w:val="00026276"/>
    <w:rsid w:val="00027743"/>
    <w:rsid w:val="00033680"/>
    <w:rsid w:val="00033BE9"/>
    <w:rsid w:val="000341B4"/>
    <w:rsid w:val="00037B36"/>
    <w:rsid w:val="000410F4"/>
    <w:rsid w:val="00043363"/>
    <w:rsid w:val="00043E08"/>
    <w:rsid w:val="00044A1D"/>
    <w:rsid w:val="00056C19"/>
    <w:rsid w:val="00067B60"/>
    <w:rsid w:val="0007441B"/>
    <w:rsid w:val="00074AE7"/>
    <w:rsid w:val="00081275"/>
    <w:rsid w:val="00082C8B"/>
    <w:rsid w:val="0009600B"/>
    <w:rsid w:val="00097881"/>
    <w:rsid w:val="000A00F3"/>
    <w:rsid w:val="000B3FD9"/>
    <w:rsid w:val="000B4B49"/>
    <w:rsid w:val="000C2973"/>
    <w:rsid w:val="000C527E"/>
    <w:rsid w:val="000D2438"/>
    <w:rsid w:val="000E0311"/>
    <w:rsid w:val="000E1FF8"/>
    <w:rsid w:val="000E4E41"/>
    <w:rsid w:val="000F1ECD"/>
    <w:rsid w:val="000F29C3"/>
    <w:rsid w:val="000F3BE1"/>
    <w:rsid w:val="0010454A"/>
    <w:rsid w:val="00105979"/>
    <w:rsid w:val="001151D0"/>
    <w:rsid w:val="00121A6E"/>
    <w:rsid w:val="0012253B"/>
    <w:rsid w:val="00131783"/>
    <w:rsid w:val="0014735D"/>
    <w:rsid w:val="00147531"/>
    <w:rsid w:val="00154CAD"/>
    <w:rsid w:val="00156B66"/>
    <w:rsid w:val="001677CF"/>
    <w:rsid w:val="0016798F"/>
    <w:rsid w:val="0017788C"/>
    <w:rsid w:val="001779FD"/>
    <w:rsid w:val="00184384"/>
    <w:rsid w:val="001914FB"/>
    <w:rsid w:val="00193325"/>
    <w:rsid w:val="00196145"/>
    <w:rsid w:val="001A0976"/>
    <w:rsid w:val="001A162A"/>
    <w:rsid w:val="001A1B06"/>
    <w:rsid w:val="001A2908"/>
    <w:rsid w:val="001A533B"/>
    <w:rsid w:val="001C2D8B"/>
    <w:rsid w:val="001C39B2"/>
    <w:rsid w:val="001C4B17"/>
    <w:rsid w:val="001D2037"/>
    <w:rsid w:val="001E56AA"/>
    <w:rsid w:val="001F11E9"/>
    <w:rsid w:val="001F2096"/>
    <w:rsid w:val="001F2191"/>
    <w:rsid w:val="001F26BA"/>
    <w:rsid w:val="001F4199"/>
    <w:rsid w:val="002025C0"/>
    <w:rsid w:val="00203408"/>
    <w:rsid w:val="00211D9C"/>
    <w:rsid w:val="002128B7"/>
    <w:rsid w:val="0022198A"/>
    <w:rsid w:val="00234305"/>
    <w:rsid w:val="002369E1"/>
    <w:rsid w:val="002418ED"/>
    <w:rsid w:val="00242D5C"/>
    <w:rsid w:val="00243622"/>
    <w:rsid w:val="002452B5"/>
    <w:rsid w:val="00250551"/>
    <w:rsid w:val="00252004"/>
    <w:rsid w:val="00266604"/>
    <w:rsid w:val="00266AF5"/>
    <w:rsid w:val="00270FCB"/>
    <w:rsid w:val="0027411B"/>
    <w:rsid w:val="00275156"/>
    <w:rsid w:val="002752B5"/>
    <w:rsid w:val="00280025"/>
    <w:rsid w:val="00283F88"/>
    <w:rsid w:val="00284160"/>
    <w:rsid w:val="00284BE7"/>
    <w:rsid w:val="00291325"/>
    <w:rsid w:val="00291BAF"/>
    <w:rsid w:val="0029279A"/>
    <w:rsid w:val="00296EE4"/>
    <w:rsid w:val="002B5A52"/>
    <w:rsid w:val="002D1403"/>
    <w:rsid w:val="002D2C1C"/>
    <w:rsid w:val="002E357D"/>
    <w:rsid w:val="002F5A72"/>
    <w:rsid w:val="0030187C"/>
    <w:rsid w:val="00302784"/>
    <w:rsid w:val="00305848"/>
    <w:rsid w:val="00307543"/>
    <w:rsid w:val="003120DC"/>
    <w:rsid w:val="00317B38"/>
    <w:rsid w:val="00325EC9"/>
    <w:rsid w:val="00326B35"/>
    <w:rsid w:val="00327600"/>
    <w:rsid w:val="003278CA"/>
    <w:rsid w:val="00327D57"/>
    <w:rsid w:val="0033169F"/>
    <w:rsid w:val="00334003"/>
    <w:rsid w:val="003353AC"/>
    <w:rsid w:val="00343E43"/>
    <w:rsid w:val="00353EC0"/>
    <w:rsid w:val="00355FF7"/>
    <w:rsid w:val="00357922"/>
    <w:rsid w:val="00365A29"/>
    <w:rsid w:val="00367631"/>
    <w:rsid w:val="00367E92"/>
    <w:rsid w:val="0037013E"/>
    <w:rsid w:val="003701F0"/>
    <w:rsid w:val="003737E2"/>
    <w:rsid w:val="00375995"/>
    <w:rsid w:val="00382AB6"/>
    <w:rsid w:val="00382DA1"/>
    <w:rsid w:val="00383758"/>
    <w:rsid w:val="00383F08"/>
    <w:rsid w:val="003842ED"/>
    <w:rsid w:val="00387E64"/>
    <w:rsid w:val="003A1945"/>
    <w:rsid w:val="003A23A7"/>
    <w:rsid w:val="003A4630"/>
    <w:rsid w:val="003B38DB"/>
    <w:rsid w:val="003D0958"/>
    <w:rsid w:val="003D0DE5"/>
    <w:rsid w:val="003D4EA8"/>
    <w:rsid w:val="003E4BEB"/>
    <w:rsid w:val="003F4437"/>
    <w:rsid w:val="003F724C"/>
    <w:rsid w:val="00400F58"/>
    <w:rsid w:val="0040361E"/>
    <w:rsid w:val="00404EE5"/>
    <w:rsid w:val="004065A1"/>
    <w:rsid w:val="00422B31"/>
    <w:rsid w:val="00424BF0"/>
    <w:rsid w:val="0043107D"/>
    <w:rsid w:val="00437839"/>
    <w:rsid w:val="00455DA6"/>
    <w:rsid w:val="004565BA"/>
    <w:rsid w:val="004643CD"/>
    <w:rsid w:val="004662F3"/>
    <w:rsid w:val="00475832"/>
    <w:rsid w:val="00484497"/>
    <w:rsid w:val="004A2176"/>
    <w:rsid w:val="004A3721"/>
    <w:rsid w:val="004B14C5"/>
    <w:rsid w:val="004B46AD"/>
    <w:rsid w:val="004C0916"/>
    <w:rsid w:val="004C748F"/>
    <w:rsid w:val="004D0C09"/>
    <w:rsid w:val="004D496F"/>
    <w:rsid w:val="004E0E4B"/>
    <w:rsid w:val="004E17BD"/>
    <w:rsid w:val="004E305D"/>
    <w:rsid w:val="004E68B9"/>
    <w:rsid w:val="004E71D1"/>
    <w:rsid w:val="00505963"/>
    <w:rsid w:val="00510CA0"/>
    <w:rsid w:val="00513BC5"/>
    <w:rsid w:val="00514382"/>
    <w:rsid w:val="00523868"/>
    <w:rsid w:val="00526B20"/>
    <w:rsid w:val="005524D6"/>
    <w:rsid w:val="00552AB0"/>
    <w:rsid w:val="00564DD9"/>
    <w:rsid w:val="00566F8B"/>
    <w:rsid w:val="00571193"/>
    <w:rsid w:val="00572A57"/>
    <w:rsid w:val="00576485"/>
    <w:rsid w:val="00583649"/>
    <w:rsid w:val="005932E3"/>
    <w:rsid w:val="005935FA"/>
    <w:rsid w:val="005A1394"/>
    <w:rsid w:val="005A1508"/>
    <w:rsid w:val="005B191E"/>
    <w:rsid w:val="005B535A"/>
    <w:rsid w:val="005B686F"/>
    <w:rsid w:val="005B7498"/>
    <w:rsid w:val="005C022D"/>
    <w:rsid w:val="005F7F69"/>
    <w:rsid w:val="00600F5C"/>
    <w:rsid w:val="006048B2"/>
    <w:rsid w:val="00613DA4"/>
    <w:rsid w:val="0061487A"/>
    <w:rsid w:val="00614DE8"/>
    <w:rsid w:val="00615AFE"/>
    <w:rsid w:val="0061703C"/>
    <w:rsid w:val="00627179"/>
    <w:rsid w:val="006430F7"/>
    <w:rsid w:val="00645ED9"/>
    <w:rsid w:val="0065685D"/>
    <w:rsid w:val="00657317"/>
    <w:rsid w:val="0066594F"/>
    <w:rsid w:val="00667DE7"/>
    <w:rsid w:val="00676FB3"/>
    <w:rsid w:val="0068202C"/>
    <w:rsid w:val="00692F7F"/>
    <w:rsid w:val="00694FEB"/>
    <w:rsid w:val="006A4C7A"/>
    <w:rsid w:val="006A782E"/>
    <w:rsid w:val="006B46A7"/>
    <w:rsid w:val="006B7252"/>
    <w:rsid w:val="006C0E7A"/>
    <w:rsid w:val="006C2E75"/>
    <w:rsid w:val="006C76E8"/>
    <w:rsid w:val="006D63A2"/>
    <w:rsid w:val="006D6F79"/>
    <w:rsid w:val="006D7644"/>
    <w:rsid w:val="006E342B"/>
    <w:rsid w:val="006E5D9F"/>
    <w:rsid w:val="006F7679"/>
    <w:rsid w:val="00701431"/>
    <w:rsid w:val="00702F00"/>
    <w:rsid w:val="00717ACD"/>
    <w:rsid w:val="00725FF6"/>
    <w:rsid w:val="007310DB"/>
    <w:rsid w:val="007346D1"/>
    <w:rsid w:val="00737C42"/>
    <w:rsid w:val="007506F4"/>
    <w:rsid w:val="007626F1"/>
    <w:rsid w:val="0076441A"/>
    <w:rsid w:val="007724B4"/>
    <w:rsid w:val="0077461D"/>
    <w:rsid w:val="00777A92"/>
    <w:rsid w:val="00781B2A"/>
    <w:rsid w:val="00791AFE"/>
    <w:rsid w:val="00795326"/>
    <w:rsid w:val="007957FB"/>
    <w:rsid w:val="007A6551"/>
    <w:rsid w:val="007B159D"/>
    <w:rsid w:val="007C140B"/>
    <w:rsid w:val="007C1D65"/>
    <w:rsid w:val="007C4568"/>
    <w:rsid w:val="007C5904"/>
    <w:rsid w:val="007D2D7A"/>
    <w:rsid w:val="007D34A6"/>
    <w:rsid w:val="007D6C3E"/>
    <w:rsid w:val="007F0EA7"/>
    <w:rsid w:val="007F2E08"/>
    <w:rsid w:val="00802041"/>
    <w:rsid w:val="00802832"/>
    <w:rsid w:val="00805152"/>
    <w:rsid w:val="00805B01"/>
    <w:rsid w:val="0081391D"/>
    <w:rsid w:val="00816DC8"/>
    <w:rsid w:val="00843C6E"/>
    <w:rsid w:val="008479CA"/>
    <w:rsid w:val="00851B5D"/>
    <w:rsid w:val="008528A8"/>
    <w:rsid w:val="00855607"/>
    <w:rsid w:val="008607E1"/>
    <w:rsid w:val="0086112F"/>
    <w:rsid w:val="00865BD3"/>
    <w:rsid w:val="00866812"/>
    <w:rsid w:val="00872A75"/>
    <w:rsid w:val="00877CA5"/>
    <w:rsid w:val="008804F2"/>
    <w:rsid w:val="0088186E"/>
    <w:rsid w:val="00882686"/>
    <w:rsid w:val="00883DE7"/>
    <w:rsid w:val="00890BF2"/>
    <w:rsid w:val="00892176"/>
    <w:rsid w:val="0089457D"/>
    <w:rsid w:val="008A62B9"/>
    <w:rsid w:val="008A6DED"/>
    <w:rsid w:val="008B1C5A"/>
    <w:rsid w:val="008C32CC"/>
    <w:rsid w:val="008D1050"/>
    <w:rsid w:val="008D331F"/>
    <w:rsid w:val="008D7301"/>
    <w:rsid w:val="008E2D6A"/>
    <w:rsid w:val="008F1718"/>
    <w:rsid w:val="008F2554"/>
    <w:rsid w:val="00906295"/>
    <w:rsid w:val="00910CE2"/>
    <w:rsid w:val="00914885"/>
    <w:rsid w:val="00935EA9"/>
    <w:rsid w:val="00944DC6"/>
    <w:rsid w:val="00946714"/>
    <w:rsid w:val="00951996"/>
    <w:rsid w:val="00961D11"/>
    <w:rsid w:val="00962A98"/>
    <w:rsid w:val="00967B70"/>
    <w:rsid w:val="00970537"/>
    <w:rsid w:val="00971294"/>
    <w:rsid w:val="00972657"/>
    <w:rsid w:val="00975303"/>
    <w:rsid w:val="00983203"/>
    <w:rsid w:val="00996412"/>
    <w:rsid w:val="009A26BD"/>
    <w:rsid w:val="009A30E4"/>
    <w:rsid w:val="009B0E72"/>
    <w:rsid w:val="009E2768"/>
    <w:rsid w:val="009E3B17"/>
    <w:rsid w:val="009E40D7"/>
    <w:rsid w:val="009E5450"/>
    <w:rsid w:val="00A02070"/>
    <w:rsid w:val="00A13CF1"/>
    <w:rsid w:val="00A16EB9"/>
    <w:rsid w:val="00A21562"/>
    <w:rsid w:val="00A21D79"/>
    <w:rsid w:val="00A25597"/>
    <w:rsid w:val="00A2695E"/>
    <w:rsid w:val="00A326DD"/>
    <w:rsid w:val="00A3415F"/>
    <w:rsid w:val="00A35E9A"/>
    <w:rsid w:val="00A43286"/>
    <w:rsid w:val="00A44CE7"/>
    <w:rsid w:val="00A5791E"/>
    <w:rsid w:val="00A57B2B"/>
    <w:rsid w:val="00A62F3F"/>
    <w:rsid w:val="00A64193"/>
    <w:rsid w:val="00A66434"/>
    <w:rsid w:val="00A6728B"/>
    <w:rsid w:val="00A7429F"/>
    <w:rsid w:val="00A77D23"/>
    <w:rsid w:val="00A817C6"/>
    <w:rsid w:val="00A8515E"/>
    <w:rsid w:val="00A91BB9"/>
    <w:rsid w:val="00A94566"/>
    <w:rsid w:val="00AA11FB"/>
    <w:rsid w:val="00AA262C"/>
    <w:rsid w:val="00AC169D"/>
    <w:rsid w:val="00AC33E1"/>
    <w:rsid w:val="00AC35AF"/>
    <w:rsid w:val="00AC44E9"/>
    <w:rsid w:val="00AD2F6A"/>
    <w:rsid w:val="00AD6F6E"/>
    <w:rsid w:val="00AE72BC"/>
    <w:rsid w:val="00B03F8D"/>
    <w:rsid w:val="00B0422B"/>
    <w:rsid w:val="00B20AF4"/>
    <w:rsid w:val="00B24E24"/>
    <w:rsid w:val="00B2586C"/>
    <w:rsid w:val="00B261DB"/>
    <w:rsid w:val="00B271AB"/>
    <w:rsid w:val="00B277C1"/>
    <w:rsid w:val="00B35904"/>
    <w:rsid w:val="00B405F3"/>
    <w:rsid w:val="00B51529"/>
    <w:rsid w:val="00B51AB9"/>
    <w:rsid w:val="00B536A5"/>
    <w:rsid w:val="00B62B81"/>
    <w:rsid w:val="00B72764"/>
    <w:rsid w:val="00B75BB4"/>
    <w:rsid w:val="00B81E5A"/>
    <w:rsid w:val="00B83C13"/>
    <w:rsid w:val="00B93251"/>
    <w:rsid w:val="00B944B2"/>
    <w:rsid w:val="00B9714D"/>
    <w:rsid w:val="00B973A9"/>
    <w:rsid w:val="00BC0D3F"/>
    <w:rsid w:val="00BC1F38"/>
    <w:rsid w:val="00BD0CB0"/>
    <w:rsid w:val="00BD4FC2"/>
    <w:rsid w:val="00BD6D20"/>
    <w:rsid w:val="00BE00C0"/>
    <w:rsid w:val="00BE18D4"/>
    <w:rsid w:val="00BF0682"/>
    <w:rsid w:val="00BF0F09"/>
    <w:rsid w:val="00BF3569"/>
    <w:rsid w:val="00C00491"/>
    <w:rsid w:val="00C01441"/>
    <w:rsid w:val="00C04C01"/>
    <w:rsid w:val="00C0579F"/>
    <w:rsid w:val="00C06110"/>
    <w:rsid w:val="00C11C66"/>
    <w:rsid w:val="00C11CDD"/>
    <w:rsid w:val="00C20BC3"/>
    <w:rsid w:val="00C21A76"/>
    <w:rsid w:val="00C246CA"/>
    <w:rsid w:val="00C315E4"/>
    <w:rsid w:val="00C40E62"/>
    <w:rsid w:val="00C41ABC"/>
    <w:rsid w:val="00C45AD8"/>
    <w:rsid w:val="00C47DF2"/>
    <w:rsid w:val="00C5678F"/>
    <w:rsid w:val="00C60F81"/>
    <w:rsid w:val="00C64737"/>
    <w:rsid w:val="00C76431"/>
    <w:rsid w:val="00C80689"/>
    <w:rsid w:val="00C93062"/>
    <w:rsid w:val="00CA685D"/>
    <w:rsid w:val="00CB1BB7"/>
    <w:rsid w:val="00CB6027"/>
    <w:rsid w:val="00CB608C"/>
    <w:rsid w:val="00CC7FCA"/>
    <w:rsid w:val="00CE2AD5"/>
    <w:rsid w:val="00CF1762"/>
    <w:rsid w:val="00CF1D0B"/>
    <w:rsid w:val="00CF4F3E"/>
    <w:rsid w:val="00D030B9"/>
    <w:rsid w:val="00D2347D"/>
    <w:rsid w:val="00D255C0"/>
    <w:rsid w:val="00D51447"/>
    <w:rsid w:val="00D55CE0"/>
    <w:rsid w:val="00D56B42"/>
    <w:rsid w:val="00D57A8E"/>
    <w:rsid w:val="00D61A3A"/>
    <w:rsid w:val="00D62BAC"/>
    <w:rsid w:val="00D80CF6"/>
    <w:rsid w:val="00D84F9A"/>
    <w:rsid w:val="00D85FDB"/>
    <w:rsid w:val="00D911EB"/>
    <w:rsid w:val="00D91A0C"/>
    <w:rsid w:val="00DA276E"/>
    <w:rsid w:val="00DA347F"/>
    <w:rsid w:val="00DA7B6B"/>
    <w:rsid w:val="00DB12EB"/>
    <w:rsid w:val="00DB2605"/>
    <w:rsid w:val="00DB6233"/>
    <w:rsid w:val="00DC33D9"/>
    <w:rsid w:val="00DC7821"/>
    <w:rsid w:val="00DD310F"/>
    <w:rsid w:val="00DE3DAC"/>
    <w:rsid w:val="00DF2836"/>
    <w:rsid w:val="00DF3EF6"/>
    <w:rsid w:val="00E05943"/>
    <w:rsid w:val="00E145CD"/>
    <w:rsid w:val="00E1792E"/>
    <w:rsid w:val="00E252C2"/>
    <w:rsid w:val="00E26238"/>
    <w:rsid w:val="00E26C86"/>
    <w:rsid w:val="00E36064"/>
    <w:rsid w:val="00E45A20"/>
    <w:rsid w:val="00E46145"/>
    <w:rsid w:val="00E6246A"/>
    <w:rsid w:val="00E639D6"/>
    <w:rsid w:val="00E65FB7"/>
    <w:rsid w:val="00E7061B"/>
    <w:rsid w:val="00E802A9"/>
    <w:rsid w:val="00E848FE"/>
    <w:rsid w:val="00E90D15"/>
    <w:rsid w:val="00E95074"/>
    <w:rsid w:val="00E979B7"/>
    <w:rsid w:val="00E979CD"/>
    <w:rsid w:val="00EA015B"/>
    <w:rsid w:val="00EA1F51"/>
    <w:rsid w:val="00EA37C8"/>
    <w:rsid w:val="00EA5829"/>
    <w:rsid w:val="00EA5BF7"/>
    <w:rsid w:val="00EB5B0F"/>
    <w:rsid w:val="00EC50CD"/>
    <w:rsid w:val="00ED4D17"/>
    <w:rsid w:val="00ED70F9"/>
    <w:rsid w:val="00EE4508"/>
    <w:rsid w:val="00F04232"/>
    <w:rsid w:val="00F0639E"/>
    <w:rsid w:val="00F06A71"/>
    <w:rsid w:val="00F127AD"/>
    <w:rsid w:val="00F12BBE"/>
    <w:rsid w:val="00F20AA6"/>
    <w:rsid w:val="00F31830"/>
    <w:rsid w:val="00F35AF0"/>
    <w:rsid w:val="00F6117C"/>
    <w:rsid w:val="00F62BDC"/>
    <w:rsid w:val="00F655C3"/>
    <w:rsid w:val="00F91688"/>
    <w:rsid w:val="00F94529"/>
    <w:rsid w:val="00F95D31"/>
    <w:rsid w:val="00FB0554"/>
    <w:rsid w:val="00FB0850"/>
    <w:rsid w:val="00FB24C2"/>
    <w:rsid w:val="00FB519A"/>
    <w:rsid w:val="00FD05FC"/>
    <w:rsid w:val="00FD675B"/>
    <w:rsid w:val="00FE26CA"/>
    <w:rsid w:val="00FF2896"/>
    <w:rsid w:val="00FF526D"/>
    <w:rsid w:val="00FF59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EBEC8"/>
  <w15:chartTrackingRefBased/>
  <w15:docId w15:val="{3BF31C60-9AC8-4CD4-AE19-76FBB4866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BB7"/>
    <w:pPr>
      <w:spacing w:line="360" w:lineRule="auto"/>
    </w:pPr>
    <w:rPr>
      <w:rFonts w:ascii="Arial" w:hAnsi="Arial"/>
    </w:rPr>
  </w:style>
  <w:style w:type="paragraph" w:styleId="Heading1">
    <w:name w:val="heading 1"/>
    <w:basedOn w:val="Normal"/>
    <w:next w:val="Normal"/>
    <w:link w:val="Heading1Char"/>
    <w:uiPriority w:val="9"/>
    <w:qFormat/>
    <w:rsid w:val="00156B6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944B2"/>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944B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B66"/>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156B66"/>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156B66"/>
    <w:rPr>
      <w:rFonts w:ascii="Times New Roman" w:eastAsiaTheme="majorEastAsia" w:hAnsi="Times New Roman" w:cstheme="majorBidi"/>
      <w:b/>
      <w:spacing w:val="-10"/>
      <w:kern w:val="28"/>
      <w:sz w:val="56"/>
      <w:szCs w:val="56"/>
      <w:u w:val="single"/>
    </w:rPr>
  </w:style>
  <w:style w:type="paragraph" w:styleId="ListParagraph">
    <w:name w:val="List Paragraph"/>
    <w:basedOn w:val="Normal"/>
    <w:uiPriority w:val="34"/>
    <w:qFormat/>
    <w:rsid w:val="003278CA"/>
    <w:pPr>
      <w:ind w:left="720"/>
      <w:contextualSpacing/>
    </w:pPr>
  </w:style>
  <w:style w:type="character" w:customStyle="1" w:styleId="Heading2Char">
    <w:name w:val="Heading 2 Char"/>
    <w:basedOn w:val="DefaultParagraphFont"/>
    <w:link w:val="Heading2"/>
    <w:uiPriority w:val="9"/>
    <w:rsid w:val="00B944B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B944B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21562"/>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21562"/>
    <w:pPr>
      <w:spacing w:after="100"/>
    </w:pPr>
  </w:style>
  <w:style w:type="character" w:styleId="Hyperlink">
    <w:name w:val="Hyperlink"/>
    <w:basedOn w:val="DefaultParagraphFont"/>
    <w:uiPriority w:val="99"/>
    <w:unhideWhenUsed/>
    <w:rsid w:val="00A21562"/>
    <w:rPr>
      <w:color w:val="0563C1" w:themeColor="hyperlink"/>
      <w:u w:val="single"/>
    </w:rPr>
  </w:style>
  <w:style w:type="paragraph" w:styleId="Header">
    <w:name w:val="header"/>
    <w:basedOn w:val="Normal"/>
    <w:link w:val="HeaderChar"/>
    <w:uiPriority w:val="99"/>
    <w:unhideWhenUsed/>
    <w:rsid w:val="001843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4384"/>
    <w:rPr>
      <w:rFonts w:ascii="Times New Roman" w:hAnsi="Times New Roman"/>
      <w:sz w:val="24"/>
    </w:rPr>
  </w:style>
  <w:style w:type="paragraph" w:styleId="Footer">
    <w:name w:val="footer"/>
    <w:basedOn w:val="Normal"/>
    <w:link w:val="FooterChar"/>
    <w:uiPriority w:val="99"/>
    <w:unhideWhenUsed/>
    <w:rsid w:val="001843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438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1877050922011292/pdf?md5=c37d929591eeefe309d1dd423129e4b6&amp;pid=1-s2.0-S1877050922011292-main.pdf" TargetMode="External"/><Relationship Id="rId18" Type="http://schemas.openxmlformats.org/officeDocument/2006/relationships/hyperlink" Target="https://www.mdpi.com/1996-1073/15/11/4155/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dx.doi.org/10.14507/epaa.27.3696" TargetMode="External"/><Relationship Id="rId7" Type="http://schemas.openxmlformats.org/officeDocument/2006/relationships/endnotes" Target="endnotes.xml"/><Relationship Id="rId12" Type="http://schemas.openxmlformats.org/officeDocument/2006/relationships/hyperlink" Target="https://nottingham-repository.worktribe.com/index.php/preview/2657623/corporate.pdf" TargetMode="External"/><Relationship Id="rId17" Type="http://schemas.openxmlformats.org/officeDocument/2006/relationships/hyperlink" Target="https://www.sciencedirect.com/science/article/pii/S2351978919305335/pdf?md5=740b5d3fdab342a8b99db8cffa417cbe&amp;pid=1-s2.0-S2351978919305335-main.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searchmap.jp/ennahirata/published_papers/36236425/attachment_file.pdf" TargetMode="External"/><Relationship Id="rId20" Type="http://schemas.openxmlformats.org/officeDocument/2006/relationships/hyperlink" Target="https://ageconsearch.umn.edu/record/330357/files/9_Skrynkovskyy_artic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xiv.org/pdf/1904.04962" TargetMode="External"/><Relationship Id="rId24" Type="http://schemas.openxmlformats.org/officeDocument/2006/relationships/hyperlink" Target="http://doi.org/10.51201/Jusst12577" TargetMode="External"/><Relationship Id="rId5" Type="http://schemas.openxmlformats.org/officeDocument/2006/relationships/webSettings" Target="webSettings.xml"/><Relationship Id="rId15" Type="http://schemas.openxmlformats.org/officeDocument/2006/relationships/hyperlink" Target="https://www.mdpi.com/2071-1050/13/14/7853/pdf" TargetMode="External"/><Relationship Id="rId23" Type="http://schemas.openxmlformats.org/officeDocument/2006/relationships/hyperlink" Target="https://e-tarjome.com/storage/panel/fileuploads/2019-08-31/1567235773_E13281-e-tarjome.pdf" TargetMode="External"/><Relationship Id="rId10" Type="http://schemas.openxmlformats.org/officeDocument/2006/relationships/hyperlink" Target="https://doi.org/10.1016/j.ecolind.2019.105748" TargetMode="External"/><Relationship Id="rId19" Type="http://schemas.openxmlformats.org/officeDocument/2006/relationships/hyperlink" Target="https://doi.org/10.1016/j.ijpe.2020.10794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rgipark.org.tr/en/download/article-file/868331" TargetMode="External"/><Relationship Id="rId22" Type="http://schemas.openxmlformats.org/officeDocument/2006/relationships/hyperlink" Target="https://doi.org/10.1177/155541201987238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2E276-AA20-4FF3-98C9-F77AF7A9B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19</Pages>
  <Words>4010</Words>
  <Characters>22860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 Baituc</cp:lastModifiedBy>
  <cp:revision>534</cp:revision>
  <dcterms:created xsi:type="dcterms:W3CDTF">2023-06-26T04:43:00Z</dcterms:created>
  <dcterms:modified xsi:type="dcterms:W3CDTF">2023-06-28T13:18:00Z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fb8f847c69d46f431090c534ee98f9f7fce6146b66b9a70fdcc510bea24a6820</vt:lpwstr>
  </property>
</Properties>
</file>