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33372" w14:textId="18FB782B" w:rsidR="00C54AA7" w:rsidRDefault="00C54AA7" w:rsidP="00654698">
      <w:r>
        <w:t xml:space="preserve">Literature Review </w:t>
      </w:r>
    </w:p>
    <w:p w14:paraId="023DD561" w14:textId="77777777" w:rsidR="00137430" w:rsidRDefault="00137430" w:rsidP="00654698"/>
    <w:p w14:paraId="70C0ED0F" w14:textId="130E81F7" w:rsidR="00591BAD" w:rsidRDefault="00137430" w:rsidP="00654698">
      <w:r>
        <w:t xml:space="preserve">During this chapter, I will be discussing the factors that affect </w:t>
      </w:r>
      <w:r w:rsidR="00FA49E9">
        <w:t xml:space="preserve">front line police </w:t>
      </w:r>
      <w:r w:rsidR="00152AB2">
        <w:t>officers’</w:t>
      </w:r>
      <w:r w:rsidR="00FA49E9">
        <w:t xml:space="preserve"> mental health and the impacts this has, and I will also be reviewing the </w:t>
      </w:r>
      <w:r w:rsidR="00F61414">
        <w:t xml:space="preserve">previous research that has already been completed by previous authors. I will then be analysing their research and what data they found </w:t>
      </w:r>
      <w:r w:rsidR="00AD3E35">
        <w:t xml:space="preserve">and </w:t>
      </w:r>
      <w:r w:rsidR="008A1444">
        <w:t>assess</w:t>
      </w:r>
      <w:r w:rsidR="00AD3E35">
        <w:t xml:space="preserve"> whether their research creates a gap for my </w:t>
      </w:r>
      <w:r w:rsidR="00591BAD">
        <w:t>own or</w:t>
      </w:r>
      <w:r w:rsidR="00AD3E35">
        <w:t xml:space="preserve"> </w:t>
      </w:r>
      <w:r w:rsidR="00591BAD">
        <w:t>assist</w:t>
      </w:r>
      <w:r w:rsidR="00AD3E35">
        <w:t xml:space="preserve"> </w:t>
      </w:r>
      <w:r w:rsidR="008A1444">
        <w:t>my own research</w:t>
      </w:r>
      <w:r w:rsidR="00591BAD">
        <w:t>. I will also be comparing different author’s research to other</w:t>
      </w:r>
      <w:r w:rsidR="001034D7">
        <w:t xml:space="preserve"> authors to identify similarities and differences within their research</w:t>
      </w:r>
      <w:r w:rsidR="00152AB2">
        <w:t>, methods, and conclusions.</w:t>
      </w:r>
    </w:p>
    <w:p w14:paraId="026598DA" w14:textId="37A2F46A" w:rsidR="00654698" w:rsidRDefault="00C54AA7" w:rsidP="00654698">
      <w:r w:rsidRPr="00C54AA7">
        <w:t>Due to their jobs and obligations, police officers must deal with difficult and stressful situations, which may have a negative effect on their performance and mental health</w:t>
      </w:r>
      <w:sdt>
        <w:sdtPr>
          <w:id w:val="-1209947977"/>
          <w:citation/>
        </w:sdtPr>
        <w:sdtEndPr/>
        <w:sdtContent>
          <w:r>
            <w:fldChar w:fldCharType="begin"/>
          </w:r>
          <w:r>
            <w:instrText xml:space="preserve"> CITATION gar13 \l 2057 </w:instrText>
          </w:r>
          <w:r>
            <w:fldChar w:fldCharType="separate"/>
          </w:r>
          <w:r w:rsidR="00A01621">
            <w:rPr>
              <w:noProof/>
            </w:rPr>
            <w:t xml:space="preserve"> (garbarino, cuomo, chiorri, &amp; magnavita, 2013)</w:t>
          </w:r>
          <w:r>
            <w:fldChar w:fldCharType="end"/>
          </w:r>
        </w:sdtContent>
      </w:sdt>
      <w:r w:rsidRPr="00C54AA7">
        <w:t>.</w:t>
      </w:r>
      <w:r>
        <w:t xml:space="preserve"> There have been multiple pieces of research relating to police officers’ mental health and wellbeing. These pieces of research cover several keys areas such as the factors that can affect a police officer’s mental health and wellbeing, what type of incidents or scenarios lead to these factors, and what impacts they can have as previous evidence and research has already suggested that t</w:t>
      </w:r>
      <w:r w:rsidRPr="00C54AA7">
        <w:t xml:space="preserve">he manner in which mental health issues appear or are handled </w:t>
      </w:r>
      <w:r>
        <w:t>within the police service</w:t>
      </w:r>
      <w:r w:rsidRPr="00C54AA7">
        <w:t xml:space="preserve"> varies from other professional domains</w:t>
      </w:r>
      <w:sdt>
        <w:sdtPr>
          <w:id w:val="1300492170"/>
          <w:citation/>
        </w:sdtPr>
        <w:sdtEndPr/>
        <w:sdtContent>
          <w:r>
            <w:fldChar w:fldCharType="begin"/>
          </w:r>
          <w:r>
            <w:instrText xml:space="preserve"> CITATION Kum16 \l 2057 </w:instrText>
          </w:r>
          <w:r>
            <w:fldChar w:fldCharType="separate"/>
          </w:r>
          <w:r w:rsidR="00A01621">
            <w:rPr>
              <w:noProof/>
            </w:rPr>
            <w:t xml:space="preserve"> (Kumarasamy, Pangil, &amp; Isa, 2016)</w:t>
          </w:r>
          <w:r>
            <w:fldChar w:fldCharType="end"/>
          </w:r>
        </w:sdtContent>
      </w:sdt>
      <w:r w:rsidRPr="00C54AA7">
        <w:t>.</w:t>
      </w:r>
      <w:r>
        <w:t xml:space="preserve"> During this literature review, I will be comparing and critically analysing several pieces of research that are linked to my own research project and help answer my own question; What factors effect front line police officer’s mental, and what are the organisational impacts. </w:t>
      </w:r>
    </w:p>
    <w:p w14:paraId="26E86F37" w14:textId="2885EC63" w:rsidR="00C54D29" w:rsidRDefault="00C54AA7" w:rsidP="00C54AA7">
      <w:r>
        <w:t xml:space="preserve">The various research projects which have already been conducted which examined the factors that affect police officers’ mental health, reported issues such as burnout and depression </w:t>
      </w:r>
      <w:sdt>
        <w:sdtPr>
          <w:id w:val="-1120834674"/>
          <w:citation/>
        </w:sdtPr>
        <w:sdtEndPr/>
        <w:sdtContent>
          <w:r>
            <w:fldChar w:fldCharType="begin"/>
          </w:r>
          <w:r>
            <w:instrText xml:space="preserve"> CITATION gar13 \l 2057 </w:instrText>
          </w:r>
          <w:r>
            <w:fldChar w:fldCharType="separate"/>
          </w:r>
          <w:r w:rsidR="00A01621">
            <w:rPr>
              <w:noProof/>
            </w:rPr>
            <w:t>(garbarino, cuomo, chiorri, &amp; magnavita, 2013)</w:t>
          </w:r>
          <w:r>
            <w:fldChar w:fldCharType="end"/>
          </w:r>
        </w:sdtContent>
      </w:sdt>
      <w:r>
        <w:t xml:space="preserve">, stress from organisational burnout and demand </w:t>
      </w:r>
      <w:sdt>
        <w:sdtPr>
          <w:id w:val="-732706276"/>
          <w:citation/>
        </w:sdtPr>
        <w:sdtEndPr/>
        <w:sdtContent>
          <w:r>
            <w:fldChar w:fldCharType="begin"/>
          </w:r>
          <w:r>
            <w:instrText xml:space="preserve"> CITATION Goo90 \l 2057 </w:instrText>
          </w:r>
          <w:r>
            <w:fldChar w:fldCharType="separate"/>
          </w:r>
          <w:r w:rsidR="00A01621">
            <w:rPr>
              <w:noProof/>
            </w:rPr>
            <w:t>(Goodamn, 1990)</w:t>
          </w:r>
          <w:r>
            <w:fldChar w:fldCharType="end"/>
          </w:r>
        </w:sdtContent>
      </w:sdt>
      <w:r>
        <w:t xml:space="preserve"> and psychosocial risk factors such as emotional exhaustion </w:t>
      </w:r>
      <w:sdt>
        <w:sdtPr>
          <w:id w:val="1510568600"/>
          <w:citation/>
        </w:sdtPr>
        <w:sdtEndPr/>
        <w:sdtContent>
          <w:r>
            <w:fldChar w:fldCharType="begin"/>
          </w:r>
          <w:r>
            <w:instrText xml:space="preserve"> CITATION Tal181 \l 2057 </w:instrText>
          </w:r>
          <w:r>
            <w:fldChar w:fldCharType="separate"/>
          </w:r>
          <w:r w:rsidR="00A01621">
            <w:rPr>
              <w:noProof/>
            </w:rPr>
            <w:t>(Talavera-Velasco, Luceno-Moreno, Martin-Garcia, &amp; Garcia-Albuerne, 2018)</w:t>
          </w:r>
          <w:r>
            <w:fldChar w:fldCharType="end"/>
          </w:r>
        </w:sdtContent>
      </w:sdt>
      <w:r>
        <w:t xml:space="preserve"> as factors.</w:t>
      </w:r>
      <w:r w:rsidR="00BC03C9">
        <w:t xml:space="preserve"> </w:t>
      </w:r>
      <w:r w:rsidR="00781940">
        <w:t xml:space="preserve">These </w:t>
      </w:r>
      <w:r w:rsidR="00D0493D">
        <w:t>risk factors that cause police officers stress and distress</w:t>
      </w:r>
      <w:r w:rsidR="00176CCF">
        <w:t xml:space="preserve"> and </w:t>
      </w:r>
      <w:r w:rsidR="003C14B8">
        <w:t>influence</w:t>
      </w:r>
      <w:r w:rsidR="00176CCF">
        <w:t xml:space="preserve"> police </w:t>
      </w:r>
      <w:r w:rsidR="00E44104">
        <w:t>officers’</w:t>
      </w:r>
      <w:r w:rsidR="00D76386">
        <w:t xml:space="preserve"> </w:t>
      </w:r>
      <w:r w:rsidR="00176CCF">
        <w:t>mental health</w:t>
      </w:r>
      <w:r w:rsidR="00D0493D">
        <w:t xml:space="preserve"> are split into 2 separate categories, these are </w:t>
      </w:r>
      <w:r w:rsidR="00E24330">
        <w:t>organisational</w:t>
      </w:r>
      <w:r w:rsidR="00D0493D">
        <w:t xml:space="preserve"> and operational stressors</w:t>
      </w:r>
      <w:sdt>
        <w:sdtPr>
          <w:id w:val="2086345936"/>
          <w:citation/>
        </w:sdtPr>
        <w:sdtEndPr/>
        <w:sdtContent>
          <w:r w:rsidR="00FE2D00">
            <w:fldChar w:fldCharType="begin"/>
          </w:r>
          <w:r w:rsidR="00E6295E">
            <w:instrText xml:space="preserve">CITATION Pur18 \l 2057 </w:instrText>
          </w:r>
          <w:r w:rsidR="00FE2D00">
            <w:fldChar w:fldCharType="separate"/>
          </w:r>
          <w:r w:rsidR="00A01621">
            <w:rPr>
              <w:noProof/>
            </w:rPr>
            <w:t xml:space="preserve"> (Purba &amp; Demou, 2019)</w:t>
          </w:r>
          <w:r w:rsidR="00FE2D00">
            <w:fldChar w:fldCharType="end"/>
          </w:r>
        </w:sdtContent>
      </w:sdt>
      <w:r w:rsidR="00D0493D">
        <w:t>.</w:t>
      </w:r>
      <w:r w:rsidR="00BC03C9">
        <w:t xml:space="preserve"> </w:t>
      </w:r>
      <w:r w:rsidR="00345381">
        <w:t>Organisational stress</w:t>
      </w:r>
      <w:r w:rsidR="008D098D">
        <w:t xml:space="preserve"> </w:t>
      </w:r>
      <w:r w:rsidR="006B26D4">
        <w:t>occurs when police officer’s experience</w:t>
      </w:r>
      <w:r w:rsidR="00DB4466">
        <w:t xml:space="preserve">s physical and psychological strain </w:t>
      </w:r>
      <w:r w:rsidR="00FC04FD">
        <w:t>due to a mismatch</w:t>
      </w:r>
      <w:r w:rsidR="00917052">
        <w:t xml:space="preserve"> </w:t>
      </w:r>
      <w:r w:rsidR="00FC04FD">
        <w:t xml:space="preserve">between the </w:t>
      </w:r>
      <w:r w:rsidR="001E771F">
        <w:t>pressure</w:t>
      </w:r>
      <w:r w:rsidR="00CF1355">
        <w:t>s and demands of work and their coping capacity</w:t>
      </w:r>
      <w:r w:rsidR="00D402D2">
        <w:t xml:space="preserve"> </w:t>
      </w:r>
      <w:sdt>
        <w:sdtPr>
          <w:id w:val="734596719"/>
          <w:citation/>
        </w:sdtPr>
        <w:sdtContent>
          <w:r w:rsidR="00917052">
            <w:fldChar w:fldCharType="begin"/>
          </w:r>
          <w:r w:rsidR="00917052">
            <w:instrText xml:space="preserve"> CITATION Bab13 \l 2057 </w:instrText>
          </w:r>
          <w:r w:rsidR="00917052">
            <w:fldChar w:fldCharType="separate"/>
          </w:r>
          <w:r w:rsidR="00A01621">
            <w:rPr>
              <w:noProof/>
            </w:rPr>
            <w:t>(Babatunde, 2013)</w:t>
          </w:r>
          <w:r w:rsidR="00917052">
            <w:fldChar w:fldCharType="end"/>
          </w:r>
        </w:sdtContent>
      </w:sdt>
      <w:r w:rsidR="00D402D2">
        <w:t xml:space="preserve">. Whereas operational stress </w:t>
      </w:r>
      <w:r w:rsidR="00740FFF">
        <w:t xml:space="preserve">occurs from experiencing high levels of trauma </w:t>
      </w:r>
      <w:r w:rsidR="001F7D53">
        <w:t xml:space="preserve">after </w:t>
      </w:r>
      <w:r w:rsidR="00016562">
        <w:t xml:space="preserve">routine and vicarious </w:t>
      </w:r>
      <w:r w:rsidR="00AF3B48">
        <w:t xml:space="preserve">to critical and traumatic incidents involving victims </w:t>
      </w:r>
      <w:sdt>
        <w:sdtPr>
          <w:id w:val="589197767"/>
          <w:citation/>
        </w:sdtPr>
        <w:sdtContent>
          <w:r w:rsidR="00917052">
            <w:fldChar w:fldCharType="begin"/>
          </w:r>
          <w:r w:rsidR="00917052">
            <w:instrText xml:space="preserve"> CITATION Ree08 \l 2057 </w:instrText>
          </w:r>
          <w:r w:rsidR="00917052">
            <w:fldChar w:fldCharType="separate"/>
          </w:r>
          <w:r w:rsidR="00A01621">
            <w:rPr>
              <w:noProof/>
            </w:rPr>
            <w:t>(Rees &amp; Smith, 2008)</w:t>
          </w:r>
          <w:r w:rsidR="00917052">
            <w:fldChar w:fldCharType="end"/>
          </w:r>
        </w:sdtContent>
      </w:sdt>
      <w:r w:rsidR="00C336F3">
        <w:t>Another factor that could also be deemed to impact a police officers mental health and wellbeing</w:t>
      </w:r>
      <w:r w:rsidR="00127137">
        <w:t xml:space="preserve"> is how the </w:t>
      </w:r>
      <w:r w:rsidR="00532B53">
        <w:t xml:space="preserve">occupational culture of the police </w:t>
      </w:r>
      <w:r w:rsidR="0024152B">
        <w:t>stigmatises the mention of mental health</w:t>
      </w:r>
      <w:sdt>
        <w:sdtPr>
          <w:id w:val="-439604854"/>
          <w:citation/>
        </w:sdtPr>
        <w:sdtContent>
          <w:r w:rsidR="0024152B">
            <w:fldChar w:fldCharType="begin"/>
          </w:r>
          <w:r w:rsidR="0024152B">
            <w:instrText xml:space="preserve"> CITATION Hak20 \l 2057 </w:instrText>
          </w:r>
          <w:r w:rsidR="0024152B">
            <w:fldChar w:fldCharType="separate"/>
          </w:r>
          <w:r w:rsidR="00A01621">
            <w:rPr>
              <w:noProof/>
            </w:rPr>
            <w:t xml:space="preserve"> (Hakik &amp; Langlois, 2020)</w:t>
          </w:r>
          <w:r w:rsidR="0024152B">
            <w:fldChar w:fldCharType="end"/>
          </w:r>
        </w:sdtContent>
      </w:sdt>
      <w:r w:rsidR="0024152B">
        <w:t xml:space="preserve">. A study </w:t>
      </w:r>
      <w:r w:rsidR="005D5F94">
        <w:t xml:space="preserve">was </w:t>
      </w:r>
      <w:r w:rsidR="004206D9">
        <w:t xml:space="preserve">completed to determine if there was a link between </w:t>
      </w:r>
      <w:r w:rsidR="0027149C">
        <w:t xml:space="preserve">existing </w:t>
      </w:r>
      <w:r w:rsidR="004206D9">
        <w:t xml:space="preserve">police </w:t>
      </w:r>
      <w:r w:rsidR="0027149C">
        <w:t xml:space="preserve">culture and the stigma of mental health and </w:t>
      </w:r>
      <w:r w:rsidR="006D0E82">
        <w:t xml:space="preserve">began conducting a qualitative analysis of content ranging from </w:t>
      </w:r>
      <w:r w:rsidR="00E443AF">
        <w:t xml:space="preserve">news and media articles and government documents. The study </w:t>
      </w:r>
      <w:r w:rsidR="00C12840">
        <w:t xml:space="preserve">found that there were in fact connections </w:t>
      </w:r>
      <w:r w:rsidR="00382A02">
        <w:t xml:space="preserve">and that they were prevalent </w:t>
      </w:r>
      <w:r w:rsidR="00E118ED">
        <w:t>throughout</w:t>
      </w:r>
      <w:r w:rsidR="00382A02">
        <w:t xml:space="preserve"> </w:t>
      </w:r>
      <w:r w:rsidR="00E118ED">
        <w:t>police culture and that it did have an impact on a police officers mental health and wellbeing.</w:t>
      </w:r>
      <w:r w:rsidR="00B01CC3">
        <w:t xml:space="preserve"> It concluded </w:t>
      </w:r>
      <w:r w:rsidR="00EA1D4C">
        <w:t xml:space="preserve">by stating that </w:t>
      </w:r>
      <w:r w:rsidR="00C54D29" w:rsidRPr="00C54D29">
        <w:t>an officer suffering from mental health conditions like post-traumatic stress disorder (PTSD), the absence of communication and unfavourable aspects of the police culture serve as obstacles that compound the stress</w:t>
      </w:r>
      <w:sdt>
        <w:sdtPr>
          <w:id w:val="1527603946"/>
          <w:citation/>
        </w:sdtPr>
        <w:sdtContent>
          <w:r w:rsidR="004D17EE">
            <w:fldChar w:fldCharType="begin"/>
          </w:r>
          <w:r w:rsidR="004D17EE">
            <w:instrText xml:space="preserve"> CITATION Hak20 \l 2057 </w:instrText>
          </w:r>
          <w:r w:rsidR="004D17EE">
            <w:fldChar w:fldCharType="separate"/>
          </w:r>
          <w:r w:rsidR="00A01621">
            <w:rPr>
              <w:noProof/>
            </w:rPr>
            <w:t xml:space="preserve"> (Hakik &amp; Langlois, 2020)</w:t>
          </w:r>
          <w:r w:rsidR="004D17EE">
            <w:fldChar w:fldCharType="end"/>
          </w:r>
        </w:sdtContent>
      </w:sdt>
      <w:r w:rsidR="00C54D29" w:rsidRPr="00C54D29">
        <w:t>.</w:t>
      </w:r>
      <w:r w:rsidR="00C54D29" w:rsidRPr="00C54D29">
        <w:t xml:space="preserve"> </w:t>
      </w:r>
    </w:p>
    <w:p w14:paraId="4B42E08D" w14:textId="190F049A" w:rsidR="002A4E75" w:rsidRDefault="00432547" w:rsidP="00C54AA7">
      <w:r>
        <w:t>Although t</w:t>
      </w:r>
      <w:r w:rsidR="007D15ED">
        <w:t xml:space="preserve">here has been little research </w:t>
      </w:r>
      <w:r w:rsidR="00D925F3">
        <w:t xml:space="preserve">which focuses solely </w:t>
      </w:r>
      <w:r w:rsidR="00D81F96">
        <w:t xml:space="preserve">on police </w:t>
      </w:r>
      <w:r w:rsidR="004F12BF">
        <w:t>officers’</w:t>
      </w:r>
      <w:r w:rsidR="00D81F96">
        <w:t xml:space="preserve"> mental health within the United Kingdom</w:t>
      </w:r>
      <w:r w:rsidR="009D01E4">
        <w:t xml:space="preserve"> </w:t>
      </w:r>
      <w:sdt>
        <w:sdtPr>
          <w:id w:val="-516386503"/>
          <w:citation/>
        </w:sdtPr>
        <w:sdtEndPr/>
        <w:sdtContent>
          <w:r w:rsidR="00965A82">
            <w:fldChar w:fldCharType="begin"/>
          </w:r>
          <w:r w:rsidR="00965A82">
            <w:instrText xml:space="preserve"> CITATION Hou18 \l 2057 </w:instrText>
          </w:r>
          <w:r w:rsidR="00965A82">
            <w:fldChar w:fldCharType="separate"/>
          </w:r>
          <w:r w:rsidR="00A01621">
            <w:rPr>
              <w:noProof/>
            </w:rPr>
            <w:t>(Houdmont, Elliott-Davies, &amp; Donnelly, 2018)</w:t>
          </w:r>
          <w:r w:rsidR="00965A82">
            <w:fldChar w:fldCharType="end"/>
          </w:r>
        </w:sdtContent>
      </w:sdt>
      <w:r>
        <w:t>, a</w:t>
      </w:r>
      <w:r w:rsidR="00C54AA7">
        <w:t xml:space="preserve"> research project which focused on understanding the mental health of police officers in Scotland set out to identify what the caus</w:t>
      </w:r>
      <w:r w:rsidR="00E64FE0">
        <w:t>es</w:t>
      </w:r>
      <w:r w:rsidR="00C54AA7">
        <w:t xml:space="preserve"> of mental health within police officers and police staff were and what their wellbeing needs were </w:t>
      </w:r>
      <w:sdt>
        <w:sdtPr>
          <w:id w:val="-1236386779"/>
          <w:citation/>
        </w:sdtPr>
        <w:sdtEndPr/>
        <w:sdtContent>
          <w:r w:rsidR="00C54AA7">
            <w:fldChar w:fldCharType="begin"/>
          </w:r>
          <w:r w:rsidR="00C54AA7">
            <w:instrText xml:space="preserve"> CITATION Hal201 \l 2057 </w:instrText>
          </w:r>
          <w:r w:rsidR="00C54AA7">
            <w:fldChar w:fldCharType="separate"/>
          </w:r>
          <w:r w:rsidR="00A01621">
            <w:rPr>
              <w:noProof/>
            </w:rPr>
            <w:t>(Hale &amp; Hunt, 2020)</w:t>
          </w:r>
          <w:r w:rsidR="00C54AA7">
            <w:fldChar w:fldCharType="end"/>
          </w:r>
        </w:sdtContent>
      </w:sdt>
      <w:r w:rsidR="00C54AA7">
        <w:t xml:space="preserve">. </w:t>
      </w:r>
      <w:r w:rsidR="00C5355A">
        <w:t xml:space="preserve">Throughout their </w:t>
      </w:r>
      <w:r w:rsidR="00BE2BC8">
        <w:t xml:space="preserve">research prior to gathering their own </w:t>
      </w:r>
      <w:r w:rsidR="00053327">
        <w:t>data and findings, the</w:t>
      </w:r>
      <w:r w:rsidR="00C9071C">
        <w:t xml:space="preserve"> autho</w:t>
      </w:r>
      <w:r w:rsidR="00976E18">
        <w:t>r</w:t>
      </w:r>
      <w:r w:rsidR="006109F2">
        <w:t xml:space="preserve"> </w:t>
      </w:r>
      <w:r w:rsidR="007B7448">
        <w:t>spoke about several other pieces of research</w:t>
      </w:r>
      <w:r w:rsidR="004F16AA">
        <w:t xml:space="preserve"> which was linked to their own study.</w:t>
      </w:r>
      <w:r w:rsidR="006109F2">
        <w:t xml:space="preserve"> </w:t>
      </w:r>
      <w:r w:rsidR="004F16AA">
        <w:t>T</w:t>
      </w:r>
      <w:r w:rsidR="006109F2">
        <w:t xml:space="preserve">hat </w:t>
      </w:r>
      <w:r w:rsidR="004F16AA">
        <w:lastRenderedPageBreak/>
        <w:t>research mentioned that several</w:t>
      </w:r>
      <w:r w:rsidR="006109F2">
        <w:t xml:space="preserve"> cause</w:t>
      </w:r>
      <w:r w:rsidR="004F16AA">
        <w:t>s</w:t>
      </w:r>
      <w:r w:rsidR="006109F2">
        <w:t xml:space="preserve"> which </w:t>
      </w:r>
      <w:r w:rsidR="00ED5906">
        <w:t xml:space="preserve">related to impacting a police </w:t>
      </w:r>
      <w:r w:rsidR="0091649E">
        <w:t>officer’s</w:t>
      </w:r>
      <w:r w:rsidR="00ED5906">
        <w:t xml:space="preserve"> mental health </w:t>
      </w:r>
      <w:r w:rsidR="0025084F">
        <w:t xml:space="preserve">were </w:t>
      </w:r>
      <w:r w:rsidR="00BD5970">
        <w:t xml:space="preserve">being “second guessed” while working operationally, </w:t>
      </w:r>
      <w:r w:rsidR="00F00A10">
        <w:t xml:space="preserve">lack of rewards and </w:t>
      </w:r>
      <w:r w:rsidR="00976E18">
        <w:t>low morale</w:t>
      </w:r>
      <w:sdt>
        <w:sdtPr>
          <w:id w:val="-466822279"/>
          <w:citation/>
        </w:sdtPr>
        <w:sdtEndPr/>
        <w:sdtContent>
          <w:r w:rsidR="005E1742">
            <w:fldChar w:fldCharType="begin"/>
          </w:r>
          <w:r w:rsidR="005E1742">
            <w:instrText xml:space="preserve"> CITATION Ama03 \l 2057 </w:instrText>
          </w:r>
          <w:r w:rsidR="005E1742">
            <w:fldChar w:fldCharType="separate"/>
          </w:r>
          <w:r w:rsidR="00A01621">
            <w:rPr>
              <w:noProof/>
            </w:rPr>
            <w:t xml:space="preserve"> (Amaranto, Steinberg, Castellano, &amp; Mitchell, 2003)</w:t>
          </w:r>
          <w:r w:rsidR="005E1742">
            <w:fldChar w:fldCharType="end"/>
          </w:r>
        </w:sdtContent>
      </w:sdt>
      <w:r w:rsidR="00AB1EA7">
        <w:t xml:space="preserve">; </w:t>
      </w:r>
      <w:sdt>
        <w:sdtPr>
          <w:id w:val="-442073834"/>
          <w:citation/>
        </w:sdtPr>
        <w:sdtEndPr/>
        <w:sdtContent>
          <w:r w:rsidR="00AB1EA7">
            <w:fldChar w:fldCharType="begin"/>
          </w:r>
          <w:r w:rsidR="00AB1EA7">
            <w:instrText xml:space="preserve"> CITATION Hal201 \l 2057 </w:instrText>
          </w:r>
          <w:r w:rsidR="00AB1EA7">
            <w:fldChar w:fldCharType="separate"/>
          </w:r>
          <w:r w:rsidR="00A01621">
            <w:rPr>
              <w:noProof/>
            </w:rPr>
            <w:t>(Hale &amp; Hunt, 2020)</w:t>
          </w:r>
          <w:r w:rsidR="00AB1EA7">
            <w:fldChar w:fldCharType="end"/>
          </w:r>
        </w:sdtContent>
      </w:sdt>
      <w:r w:rsidR="00976E18">
        <w:t>.</w:t>
      </w:r>
      <w:r w:rsidR="0091649E">
        <w:t xml:space="preserve"> </w:t>
      </w:r>
    </w:p>
    <w:p w14:paraId="7110435E" w14:textId="3FCDAD93" w:rsidR="002A4E75" w:rsidRDefault="00C54AA7" w:rsidP="00C54AA7">
      <w:r>
        <w:t>This research project aimed at completing face to face and telephone interviews with 30 Superintendents who had between 18 to 29 years of experience and eight stakeholders and covered topics such as mental health issues and behaviours and used a thematic analysis approach was used to complete the research and analyse the qualitative data</w:t>
      </w:r>
      <w:sdt>
        <w:sdtPr>
          <w:id w:val="1115865559"/>
          <w:citation/>
        </w:sdtPr>
        <w:sdtEndPr/>
        <w:sdtContent>
          <w:r>
            <w:fldChar w:fldCharType="begin"/>
          </w:r>
          <w:r>
            <w:instrText xml:space="preserve"> CITATION Cau19 \l 2057 </w:instrText>
          </w:r>
          <w:r>
            <w:fldChar w:fldCharType="separate"/>
          </w:r>
          <w:r w:rsidR="00A01621">
            <w:rPr>
              <w:noProof/>
            </w:rPr>
            <w:t xml:space="preserve"> (Caulfield, 2019)</w:t>
          </w:r>
          <w:r>
            <w:fldChar w:fldCharType="end"/>
          </w:r>
        </w:sdtContent>
      </w:sdt>
      <w:r>
        <w:t xml:space="preserve">. </w:t>
      </w:r>
      <w:r w:rsidRPr="00C54AA7">
        <w:t>Usually, it is used in relation to a collection of texts, such transcripts, or interviews. To find recurring theme</w:t>
      </w:r>
      <w:r>
        <w:t>s/</w:t>
      </w:r>
      <w:r w:rsidRPr="00C54AA7">
        <w:t>topics, concepts, and patterns of meaning</w:t>
      </w:r>
      <w:r>
        <w:t xml:space="preserve">, </w:t>
      </w:r>
      <w:r w:rsidRPr="00C54AA7">
        <w:t>the researcher carefully scrutinises the data</w:t>
      </w:r>
      <w:sdt>
        <w:sdtPr>
          <w:id w:val="-2049377598"/>
          <w:citation/>
        </w:sdtPr>
        <w:sdtEndPr/>
        <w:sdtContent>
          <w:r>
            <w:fldChar w:fldCharType="begin"/>
          </w:r>
          <w:r>
            <w:instrText xml:space="preserve"> CITATION Cau19 \l 2057 </w:instrText>
          </w:r>
          <w:r>
            <w:fldChar w:fldCharType="separate"/>
          </w:r>
          <w:r w:rsidR="00A01621">
            <w:rPr>
              <w:noProof/>
            </w:rPr>
            <w:t xml:space="preserve"> (Caulfield, 2019)</w:t>
          </w:r>
          <w:r>
            <w:fldChar w:fldCharType="end"/>
          </w:r>
        </w:sdtContent>
      </w:sdt>
      <w:r>
        <w:t>. From the data that was collected</w:t>
      </w:r>
      <w:r w:rsidR="00092BC2">
        <w:t xml:space="preserve"> by the author</w:t>
      </w:r>
      <w:r>
        <w:t>, t</w:t>
      </w:r>
      <w:r w:rsidRPr="00C54AA7">
        <w:t xml:space="preserve">he primary sources of stress that were </w:t>
      </w:r>
      <w:r>
        <w:t>identified</w:t>
      </w:r>
      <w:r w:rsidRPr="00C54AA7">
        <w:t xml:space="preserve"> were leadership</w:t>
      </w:r>
      <w:r w:rsidR="00092BC2">
        <w:t xml:space="preserve"> issues</w:t>
      </w:r>
      <w:r w:rsidRPr="00C54AA7">
        <w:t>, organisational change, culture, workload, and working hours</w:t>
      </w:r>
      <w:r>
        <w:t xml:space="preserve"> </w:t>
      </w:r>
      <w:sdt>
        <w:sdtPr>
          <w:id w:val="540861343"/>
          <w:citation/>
        </w:sdtPr>
        <w:sdtEndPr/>
        <w:sdtContent>
          <w:r>
            <w:fldChar w:fldCharType="begin"/>
          </w:r>
          <w:r>
            <w:instrText xml:space="preserve"> CITATION Hal201 \l 2057 </w:instrText>
          </w:r>
          <w:r>
            <w:fldChar w:fldCharType="separate"/>
          </w:r>
          <w:r w:rsidR="00A01621">
            <w:rPr>
              <w:noProof/>
            </w:rPr>
            <w:t>(Hale &amp; Hunt, 2020)</w:t>
          </w:r>
          <w:r>
            <w:fldChar w:fldCharType="end"/>
          </w:r>
        </w:sdtContent>
      </w:sdt>
      <w:r>
        <w:t>.</w:t>
      </w:r>
      <w:r w:rsidR="00A77F39">
        <w:t xml:space="preserve"> </w:t>
      </w:r>
      <w:r w:rsidR="00DE4733">
        <w:t>Although th</w:t>
      </w:r>
      <w:r w:rsidR="005230A2">
        <w:t xml:space="preserve">e author of this research project </w:t>
      </w:r>
      <w:r w:rsidR="00757344">
        <w:t xml:space="preserve">used a </w:t>
      </w:r>
      <w:r w:rsidR="000B08AC">
        <w:t xml:space="preserve">thematic analysis approach </w:t>
      </w:r>
      <w:r w:rsidR="00D54873">
        <w:t xml:space="preserve">to </w:t>
      </w:r>
      <w:r w:rsidR="00001CA8">
        <w:t xml:space="preserve">obtain the views and information from superintendents with </w:t>
      </w:r>
      <w:r w:rsidR="004C42C2">
        <w:t xml:space="preserve">a long police service, </w:t>
      </w:r>
      <w:r w:rsidR="0024397F">
        <w:t xml:space="preserve">not holding face to face or telephone interviews with officers younger in service and lower in rank may have meant that </w:t>
      </w:r>
      <w:r w:rsidR="00EF5A67">
        <w:t xml:space="preserve">other factors that affect mental health could have been missed, as other police officer roles and ranks could be affected by different </w:t>
      </w:r>
      <w:r w:rsidR="004F2014">
        <w:t>variables that impact mental health. This is where my aim</w:t>
      </w:r>
      <w:r w:rsidR="0077288B">
        <w:t xml:space="preserve"> and method would</w:t>
      </w:r>
      <w:r w:rsidR="004F2014">
        <w:t xml:space="preserve"> fill the gap</w:t>
      </w:r>
      <w:r w:rsidR="0077288B">
        <w:t xml:space="preserve"> in the current piece of research. Although </w:t>
      </w:r>
      <w:r w:rsidR="00F44CEA">
        <w:t xml:space="preserve">the </w:t>
      </w:r>
      <w:r w:rsidR="008F06CE">
        <w:t>higher-ranking</w:t>
      </w:r>
      <w:r w:rsidR="00F44CEA">
        <w:t xml:space="preserve"> Superintendents may have reflected on their experiences from t</w:t>
      </w:r>
      <w:r w:rsidR="000F6311">
        <w:t>heir entire police service.</w:t>
      </w:r>
    </w:p>
    <w:p w14:paraId="5BF86D13" w14:textId="51CBDBA9" w:rsidR="00B765A5" w:rsidRDefault="002A4E75" w:rsidP="00C54AA7">
      <w:r>
        <w:t xml:space="preserve">The </w:t>
      </w:r>
      <w:r w:rsidR="000B4EBA">
        <w:t xml:space="preserve">results from that were collected from this research </w:t>
      </w:r>
      <w:r w:rsidR="002765B7">
        <w:t xml:space="preserve">were </w:t>
      </w:r>
      <w:r w:rsidR="00D47A13">
        <w:t>like</w:t>
      </w:r>
      <w:r w:rsidR="000B4EBA">
        <w:t xml:space="preserve"> the results from another piece of research</w:t>
      </w:r>
      <w:r w:rsidR="004641CC">
        <w:t xml:space="preserve"> from </w:t>
      </w:r>
      <w:sdt>
        <w:sdtPr>
          <w:id w:val="-122464063"/>
          <w:citation/>
        </w:sdtPr>
        <w:sdtEndPr/>
        <w:sdtContent>
          <w:r w:rsidR="004641CC">
            <w:fldChar w:fldCharType="begin"/>
          </w:r>
          <w:r w:rsidR="00E6295E">
            <w:instrText xml:space="preserve">CITATION Pur18 \l 2057 </w:instrText>
          </w:r>
          <w:r w:rsidR="004641CC">
            <w:fldChar w:fldCharType="separate"/>
          </w:r>
          <w:r w:rsidR="00A01621">
            <w:rPr>
              <w:noProof/>
            </w:rPr>
            <w:t>(Purba &amp; Demou, 2019)</w:t>
          </w:r>
          <w:r w:rsidR="004641CC">
            <w:fldChar w:fldCharType="end"/>
          </w:r>
        </w:sdtContent>
      </w:sdt>
      <w:r w:rsidR="004641CC">
        <w:t xml:space="preserve">. Their research aim was to </w:t>
      </w:r>
      <w:r w:rsidR="009F3F73">
        <w:t xml:space="preserve">complete a systematic </w:t>
      </w:r>
      <w:r w:rsidR="00F0029D">
        <w:t>investigation into stressors which affect a police officers mental health and wellbeing</w:t>
      </w:r>
      <w:r w:rsidR="00B60695">
        <w:t xml:space="preserve"> and what the impacts were. Throughout their own research they identified that </w:t>
      </w:r>
      <w:r w:rsidR="00E60BD3">
        <w:t xml:space="preserve">occupational stressors within a police work environment increase the potential for </w:t>
      </w:r>
      <w:r w:rsidR="007061EC">
        <w:t xml:space="preserve">negative impacts on police mental health </w:t>
      </w:r>
      <w:r w:rsidR="00810F77">
        <w:t xml:space="preserve">and identified </w:t>
      </w:r>
      <w:r w:rsidR="00021139">
        <w:t xml:space="preserve">from another source </w:t>
      </w:r>
      <w:r w:rsidR="00810F77">
        <w:t xml:space="preserve">that </w:t>
      </w:r>
      <w:r w:rsidR="00021139">
        <w:t xml:space="preserve">mental health disorders </w:t>
      </w:r>
      <w:r w:rsidR="007059EF">
        <w:t xml:space="preserve">are one of the leading causes for long-term work absence </w:t>
      </w:r>
      <w:sdt>
        <w:sdtPr>
          <w:id w:val="-747114453"/>
          <w:citation/>
        </w:sdtPr>
        <w:sdtContent>
          <w:r w:rsidR="00186179">
            <w:fldChar w:fldCharType="begin"/>
          </w:r>
          <w:r w:rsidR="00186179">
            <w:instrText xml:space="preserve"> CITATION Har17 \l 2057 </w:instrText>
          </w:r>
          <w:r w:rsidR="00186179">
            <w:fldChar w:fldCharType="separate"/>
          </w:r>
          <w:r w:rsidR="00A01621">
            <w:rPr>
              <w:noProof/>
            </w:rPr>
            <w:t>(Harvey, et al., 2017)</w:t>
          </w:r>
          <w:r w:rsidR="00186179">
            <w:fldChar w:fldCharType="end"/>
          </w:r>
        </w:sdtContent>
      </w:sdt>
      <w:r w:rsidR="00F85385">
        <w:t xml:space="preserve">. </w:t>
      </w:r>
      <w:r w:rsidR="009D78B7">
        <w:t>They also identified</w:t>
      </w:r>
      <w:r w:rsidR="009776BD">
        <w:t xml:space="preserve"> though their research that t</w:t>
      </w:r>
      <w:r w:rsidR="009776BD" w:rsidRPr="009776BD">
        <w:t>here are numerous occupational stressors and exposures in the police work environment, which can increase the risk of mental health morbidities</w:t>
      </w:r>
      <w:sdt>
        <w:sdtPr>
          <w:id w:val="-855970156"/>
          <w:citation/>
        </w:sdtPr>
        <w:sdtContent>
          <w:r w:rsidR="006D4A81">
            <w:fldChar w:fldCharType="begin"/>
          </w:r>
          <w:r w:rsidR="006D4A81">
            <w:instrText xml:space="preserve"> CITATION Pen08 \l 2057 </w:instrText>
          </w:r>
          <w:r w:rsidR="006D4A81">
            <w:fldChar w:fldCharType="separate"/>
          </w:r>
          <w:r w:rsidR="00A01621">
            <w:rPr>
              <w:noProof/>
            </w:rPr>
            <w:t xml:space="preserve"> (Penalba, Mcguire, &amp; Leite, 2008)</w:t>
          </w:r>
          <w:r w:rsidR="006D4A81">
            <w:fldChar w:fldCharType="end"/>
          </w:r>
        </w:sdtContent>
      </w:sdt>
      <w:r w:rsidR="009776BD">
        <w:t xml:space="preserve"> and </w:t>
      </w:r>
      <w:r w:rsidR="0056752A">
        <w:t xml:space="preserve">such stressors </w:t>
      </w:r>
      <w:r w:rsidR="00A45EF3">
        <w:t xml:space="preserve">that were identified were </w:t>
      </w:r>
      <w:r w:rsidR="002765B7">
        <w:t xml:space="preserve">a lack of support from colleagues and supervisors, a </w:t>
      </w:r>
      <w:r w:rsidR="006275DB">
        <w:t xml:space="preserve">heavy and unmanageable workload, </w:t>
      </w:r>
      <w:r w:rsidR="00054F7D">
        <w:t xml:space="preserve">time pressures and </w:t>
      </w:r>
      <w:r w:rsidR="0074669D">
        <w:t>in</w:t>
      </w:r>
      <w:r w:rsidR="00A27D39">
        <w:t xml:space="preserve">adequate resources </w:t>
      </w:r>
      <w:sdt>
        <w:sdtPr>
          <w:id w:val="239153461"/>
          <w:citation/>
        </w:sdtPr>
        <w:sdtContent>
          <w:r w:rsidR="00A27D39">
            <w:fldChar w:fldCharType="begin"/>
          </w:r>
          <w:r w:rsidR="00A27D39">
            <w:instrText xml:space="preserve"> CITATION Pur18 \l 2057 </w:instrText>
          </w:r>
          <w:r w:rsidR="00A27D39">
            <w:fldChar w:fldCharType="separate"/>
          </w:r>
          <w:r w:rsidR="00A01621">
            <w:rPr>
              <w:noProof/>
            </w:rPr>
            <w:t>(Purba &amp; Demou, 2019)</w:t>
          </w:r>
          <w:r w:rsidR="00A27D39">
            <w:fldChar w:fldCharType="end"/>
          </w:r>
        </w:sdtContent>
      </w:sdt>
      <w:r w:rsidR="00A27D39">
        <w:t>.</w:t>
      </w:r>
      <w:r w:rsidR="00054F7D">
        <w:t xml:space="preserve"> </w:t>
      </w:r>
      <w:sdt>
        <w:sdtPr>
          <w:id w:val="1808670203"/>
          <w:citation/>
        </w:sdtPr>
        <w:sdtContent>
          <w:r w:rsidR="001F4F9E">
            <w:fldChar w:fldCharType="begin"/>
          </w:r>
          <w:r w:rsidR="001F4F9E">
            <w:instrText xml:space="preserve"> CITATION Bro10 \l 2057 </w:instrText>
          </w:r>
          <w:r w:rsidR="001F4F9E">
            <w:fldChar w:fldCharType="separate"/>
          </w:r>
          <w:r w:rsidR="00A01621">
            <w:rPr>
              <w:noProof/>
            </w:rPr>
            <w:t>(Brough &amp; Biggs, 2010)</w:t>
          </w:r>
          <w:r w:rsidR="001F4F9E">
            <w:fldChar w:fldCharType="end"/>
          </w:r>
        </w:sdtContent>
      </w:sdt>
      <w:r w:rsidR="00D51977">
        <w:t xml:space="preserve">. </w:t>
      </w:r>
      <w:r w:rsidR="007051C4">
        <w:t>Once the literature research had been completed, th</w:t>
      </w:r>
      <w:r w:rsidR="004D7427">
        <w:t xml:space="preserve">e </w:t>
      </w:r>
      <w:r w:rsidR="00634D48">
        <w:t xml:space="preserve">authors method to gather more information and data was to complete a systematic </w:t>
      </w:r>
      <w:r w:rsidR="00DA4CBD">
        <w:t xml:space="preserve">review </w:t>
      </w:r>
      <w:r w:rsidR="003327F1">
        <w:t xml:space="preserve">of multiple </w:t>
      </w:r>
      <w:r w:rsidR="007A7D06">
        <w:t>studies that had been completed between 1990 and 201</w:t>
      </w:r>
      <w:r w:rsidR="00494649">
        <w:t xml:space="preserve">7. These studies were also appraised </w:t>
      </w:r>
      <w:r w:rsidR="00D47A13">
        <w:t>to ensure that the risk of bias towards the study was kept to a minimum</w:t>
      </w:r>
      <w:r w:rsidR="00F80986">
        <w:t xml:space="preserve">. The overall study covered 15,150 police officers and </w:t>
      </w:r>
      <w:r w:rsidR="00BF02AF">
        <w:t xml:space="preserve">involved 15 studies spanning from 1995 to 2016. </w:t>
      </w:r>
    </w:p>
    <w:p w14:paraId="59D81D3E" w14:textId="76BF39FF" w:rsidR="007E359D" w:rsidRDefault="00BF02AF" w:rsidP="00C54AA7">
      <w:r>
        <w:t xml:space="preserve">The data from these studies </w:t>
      </w:r>
      <w:r w:rsidR="001D443B">
        <w:t xml:space="preserve">found that </w:t>
      </w:r>
      <w:r w:rsidR="00493C97">
        <w:t>o</w:t>
      </w:r>
      <w:r w:rsidR="00493C97" w:rsidRPr="00493C97">
        <w:t>rganisational pressures were found to be strongly correlated with the following outcomes: emotional weariness, psychological discomfort, psychiatric symptoms, and personal achievement. Lack of support, demand, job pressure, administrative/organizational pressure, and long working hours were the organisational stressors that most frequently showed consistently significant correlations with mental health outcomes</w:t>
      </w:r>
      <w:sdt>
        <w:sdtPr>
          <w:id w:val="-1927647536"/>
          <w:citation/>
        </w:sdtPr>
        <w:sdtContent>
          <w:r w:rsidR="009564B3">
            <w:fldChar w:fldCharType="begin"/>
          </w:r>
          <w:r w:rsidR="009564B3">
            <w:instrText xml:space="preserve"> CITATION Pur18 \l 2057 </w:instrText>
          </w:r>
          <w:r w:rsidR="009564B3">
            <w:fldChar w:fldCharType="separate"/>
          </w:r>
          <w:r w:rsidR="00A01621">
            <w:rPr>
              <w:noProof/>
            </w:rPr>
            <w:t xml:space="preserve"> (Purba &amp; Demou, 2019)</w:t>
          </w:r>
          <w:r w:rsidR="009564B3">
            <w:fldChar w:fldCharType="end"/>
          </w:r>
        </w:sdtContent>
      </w:sdt>
      <w:r w:rsidR="00493C97" w:rsidRPr="00493C97">
        <w:t>.</w:t>
      </w:r>
      <w:r w:rsidR="00B765A5">
        <w:t xml:space="preserve"> </w:t>
      </w:r>
      <w:r w:rsidR="000D3298">
        <w:t>The resu</w:t>
      </w:r>
      <w:r w:rsidR="00E05BE5">
        <w:t xml:space="preserve">lts from this </w:t>
      </w:r>
      <w:r w:rsidR="00EA0EDE">
        <w:t xml:space="preserve">showed a link between several pieces of work that spanned 21 years, as the organisational stressors that affect police mental health have remained </w:t>
      </w:r>
      <w:r w:rsidR="00300F2F">
        <w:t>similar over that period</w:t>
      </w:r>
      <w:r w:rsidR="00331538">
        <w:t xml:space="preserve"> which shows that the issue is ongoing and that more intervention is needed to </w:t>
      </w:r>
      <w:r w:rsidR="009A5143">
        <w:t xml:space="preserve">increase the wellbeing of police </w:t>
      </w:r>
      <w:r w:rsidR="007D3F7E">
        <w:t>officers.</w:t>
      </w:r>
      <w:r w:rsidR="00BE7852">
        <w:t xml:space="preserve"> Although this study is very in-depth </w:t>
      </w:r>
      <w:r w:rsidR="00A42FF4">
        <w:t>with its research</w:t>
      </w:r>
      <w:r w:rsidR="006969EF">
        <w:t xml:space="preserve"> which identify the </w:t>
      </w:r>
      <w:r w:rsidR="00315035">
        <w:t>factors that affect police officer’s mental health,</w:t>
      </w:r>
      <w:r w:rsidR="00A42FF4">
        <w:t xml:space="preserve"> it doesn’t identify</w:t>
      </w:r>
      <w:r w:rsidR="00DE36AE">
        <w:t xml:space="preserve"> </w:t>
      </w:r>
      <w:r w:rsidR="00315035">
        <w:t>what the impacts on the organisation are</w:t>
      </w:r>
      <w:r w:rsidR="0009639E">
        <w:t xml:space="preserve"> which creates a gap in the </w:t>
      </w:r>
      <w:r w:rsidR="00280AEF">
        <w:t xml:space="preserve">overall </w:t>
      </w:r>
      <w:r w:rsidR="0009639E">
        <w:t>research</w:t>
      </w:r>
      <w:r w:rsidR="00280AEF">
        <w:t>.</w:t>
      </w:r>
    </w:p>
    <w:p w14:paraId="0AC06F76" w14:textId="3DB3D41B" w:rsidR="00367DF8" w:rsidRDefault="00AD543B" w:rsidP="00C54AA7">
      <w:r>
        <w:lastRenderedPageBreak/>
        <w:t>As this st</w:t>
      </w:r>
      <w:r w:rsidR="00DD1321">
        <w:t xml:space="preserve">udy has shown, the factors that affect a police officers mental health </w:t>
      </w:r>
      <w:r w:rsidR="0008048C">
        <w:t xml:space="preserve">were consistent between 1995 and 2016. Further to this, I have conducted further research </w:t>
      </w:r>
      <w:r w:rsidR="00E52C8F">
        <w:t xml:space="preserve">to determine if the factors that were identified in the 1990’s </w:t>
      </w:r>
      <w:r w:rsidR="00AB68F8">
        <w:t xml:space="preserve">are similar to the factors identified in the modern day, </w:t>
      </w:r>
      <w:r w:rsidR="0008048C">
        <w:t xml:space="preserve">and found that a </w:t>
      </w:r>
      <w:r w:rsidR="00BC4C4E">
        <w:t xml:space="preserve">survey and study was completed </w:t>
      </w:r>
      <w:r w:rsidR="00DA4D55">
        <w:t xml:space="preserve">by Australian police officers in 1993 with the aim of identifying </w:t>
      </w:r>
      <w:r w:rsidR="00360DA2">
        <w:t>the stressors of police life</w:t>
      </w:r>
      <w:r w:rsidR="00FA6B2F">
        <w:t xml:space="preserve"> </w:t>
      </w:r>
      <w:sdt>
        <w:sdtPr>
          <w:id w:val="-417249898"/>
          <w:citation/>
        </w:sdtPr>
        <w:sdtContent>
          <w:r w:rsidR="00FA6B2F">
            <w:fldChar w:fldCharType="begin"/>
          </w:r>
          <w:r w:rsidR="00FA6B2F">
            <w:instrText xml:space="preserve"> CITATION Eva93 \l 2057 </w:instrText>
          </w:r>
          <w:r w:rsidR="00FA6B2F">
            <w:fldChar w:fldCharType="separate"/>
          </w:r>
          <w:r w:rsidR="00A01621">
            <w:rPr>
              <w:noProof/>
            </w:rPr>
            <w:t>(Evans &amp; Coman, 1993)</w:t>
          </w:r>
          <w:r w:rsidR="00FA6B2F">
            <w:fldChar w:fldCharType="end"/>
          </w:r>
        </w:sdtContent>
      </w:sdt>
      <w:r w:rsidR="00FA6B2F">
        <w:t xml:space="preserve">. </w:t>
      </w:r>
      <w:r w:rsidR="00E14CB9" w:rsidRPr="00E14CB9">
        <w:t>It was discovered that work-related stressors could be divided into two distinct groups: job context stressors, which originate from the structure of police organisations where officers carry out their duties, and job content stressors, which are related to the tasks police officers undertake. The results indicate that the organisation in which police officers work is the primary cause of stress for them, since all personality traits showed a higher correlation with job context stressors than with job content stressors</w:t>
      </w:r>
      <w:sdt>
        <w:sdtPr>
          <w:id w:val="966404431"/>
          <w:citation/>
        </w:sdtPr>
        <w:sdtContent>
          <w:r w:rsidR="00E14CB9">
            <w:fldChar w:fldCharType="begin"/>
          </w:r>
          <w:r w:rsidR="00E14CB9">
            <w:instrText xml:space="preserve"> CITATION Eva93 \l 2057 </w:instrText>
          </w:r>
          <w:r w:rsidR="00E14CB9">
            <w:fldChar w:fldCharType="separate"/>
          </w:r>
          <w:r w:rsidR="00A01621">
            <w:rPr>
              <w:noProof/>
            </w:rPr>
            <w:t xml:space="preserve"> (Evans &amp; Coman, 1993)</w:t>
          </w:r>
          <w:r w:rsidR="00E14CB9">
            <w:fldChar w:fldCharType="end"/>
          </w:r>
        </w:sdtContent>
      </w:sdt>
      <w:r w:rsidR="00E14CB9" w:rsidRPr="00E14CB9">
        <w:t>.</w:t>
      </w:r>
      <w:r w:rsidR="008A70CF">
        <w:t xml:space="preserve"> </w:t>
      </w:r>
      <w:r w:rsidR="008054F2">
        <w:t>Th</w:t>
      </w:r>
      <w:r w:rsidR="006F0871">
        <w:t xml:space="preserve">e factors found within this </w:t>
      </w:r>
      <w:r w:rsidR="001369BE">
        <w:t>study</w:t>
      </w:r>
      <w:r w:rsidR="00502471">
        <w:t xml:space="preserve"> regarding organisational stressors have also appeared in a study which was conducted in </w:t>
      </w:r>
      <w:r w:rsidR="005F3CD8">
        <w:t xml:space="preserve">2019. The study in 2019 focused on </w:t>
      </w:r>
      <w:r w:rsidR="001D0898">
        <w:t>members of the south African police service</w:t>
      </w:r>
      <w:r w:rsidR="00FD6B7A">
        <w:t xml:space="preserve"> </w:t>
      </w:r>
      <w:r w:rsidR="008D57B2">
        <w:t xml:space="preserve">and focused </w:t>
      </w:r>
      <w:r w:rsidR="00E83E11">
        <w:t xml:space="preserve">on exploring </w:t>
      </w:r>
      <w:r w:rsidR="00C8128A">
        <w:t xml:space="preserve">operational </w:t>
      </w:r>
      <w:r w:rsidR="00A17FDC">
        <w:t>police officer’s experiences with organisational stressors and identifying wh</w:t>
      </w:r>
      <w:r w:rsidR="00D17495">
        <w:t xml:space="preserve">at factors influence their wellbeing and work performance when attending critical </w:t>
      </w:r>
      <w:r w:rsidR="00C07D59">
        <w:t xml:space="preserve">incidents </w:t>
      </w:r>
      <w:sdt>
        <w:sdtPr>
          <w:id w:val="784460166"/>
          <w:citation/>
        </w:sdtPr>
        <w:sdtContent>
          <w:r w:rsidR="00C07D59">
            <w:fldChar w:fldCharType="begin"/>
          </w:r>
          <w:r w:rsidR="00C07D59">
            <w:instrText xml:space="preserve"> CITATION Gum19 \l 2057 </w:instrText>
          </w:r>
          <w:r w:rsidR="00C07D59">
            <w:fldChar w:fldCharType="separate"/>
          </w:r>
          <w:r w:rsidR="00A01621">
            <w:rPr>
              <w:noProof/>
            </w:rPr>
            <w:t>(Gumani, 2019)</w:t>
          </w:r>
          <w:r w:rsidR="00C07D59">
            <w:fldChar w:fldCharType="end"/>
          </w:r>
        </w:sdtContent>
      </w:sdt>
      <w:r w:rsidR="00070BF9">
        <w:t xml:space="preserve">. </w:t>
      </w:r>
      <w:r w:rsidR="00F208EE" w:rsidRPr="00F208EE">
        <w:t xml:space="preserve">Purposive sampling was utilised to choose 17 </w:t>
      </w:r>
      <w:r w:rsidR="00B6181F">
        <w:t xml:space="preserve">different </w:t>
      </w:r>
      <w:r w:rsidR="00F208EE" w:rsidRPr="00F208EE">
        <w:t xml:space="preserve">members of the South African Police Service </w:t>
      </w:r>
      <w:r w:rsidR="00862260">
        <w:t>to participate in the</w:t>
      </w:r>
      <w:r w:rsidR="00F208EE" w:rsidRPr="00F208EE">
        <w:t xml:space="preserve"> study, which employed an interpretative phenomenological design. Field notes were utilised to gather data from unstructured in-person interviews, </w:t>
      </w:r>
      <w:r w:rsidR="006F3E9D">
        <w:t xml:space="preserve">multiple </w:t>
      </w:r>
      <w:r w:rsidR="00F208EE" w:rsidRPr="00F208EE">
        <w:t>journal entries, and telephone interviews. Interpretative phenomenological analysis standards were</w:t>
      </w:r>
      <w:r w:rsidR="00264970">
        <w:t xml:space="preserve"> also</w:t>
      </w:r>
      <w:r w:rsidR="00F208EE" w:rsidRPr="00F208EE">
        <w:t xml:space="preserve"> followed for analysis.</w:t>
      </w:r>
      <w:r w:rsidR="008E0BE0">
        <w:t xml:space="preserve"> The</w:t>
      </w:r>
      <w:r w:rsidR="00366736">
        <w:t xml:space="preserve"> results </w:t>
      </w:r>
      <w:r w:rsidR="004606A5">
        <w:t>of the research show that serv</w:t>
      </w:r>
      <w:r w:rsidR="007640EB">
        <w:t>ing police officers</w:t>
      </w:r>
      <w:r w:rsidR="004606A5">
        <w:t xml:space="preserve"> of the south African police </w:t>
      </w:r>
      <w:r w:rsidR="007640EB">
        <w:t xml:space="preserve">service experienced psychological discomfort due to a </w:t>
      </w:r>
      <w:r w:rsidR="00D53AD7">
        <w:t>var</w:t>
      </w:r>
      <w:r w:rsidR="005D4D28">
        <w:t>iety of external, internal task related and organisational stress</w:t>
      </w:r>
      <w:r w:rsidR="00E22EA3">
        <w:t xml:space="preserve">es. These stressors included </w:t>
      </w:r>
      <w:r w:rsidR="00353312">
        <w:t>low sel</w:t>
      </w:r>
      <w:r w:rsidR="00CD6E0A">
        <w:t>f-esteem</w:t>
      </w:r>
      <w:r w:rsidR="00BF1C0B">
        <w:t>, j</w:t>
      </w:r>
      <w:r w:rsidR="00CD6E0A">
        <w:t>ob discomfort, tense working relationships</w:t>
      </w:r>
      <w:r w:rsidR="00BD5078">
        <w:t xml:space="preserve"> and </w:t>
      </w:r>
      <w:r w:rsidR="00CD6E0A">
        <w:t>a desire for further training</w:t>
      </w:r>
      <w:r w:rsidR="00BD5078">
        <w:t xml:space="preserve"> to be able to meet the demand of a stressful role</w:t>
      </w:r>
      <w:sdt>
        <w:sdtPr>
          <w:id w:val="1455443643"/>
          <w:citation/>
        </w:sdtPr>
        <w:sdtContent>
          <w:r w:rsidR="00BD5078">
            <w:fldChar w:fldCharType="begin"/>
          </w:r>
          <w:r w:rsidR="00BD5078">
            <w:instrText xml:space="preserve"> CITATION Gum19 \l 2057 </w:instrText>
          </w:r>
          <w:r w:rsidR="00BD5078">
            <w:fldChar w:fldCharType="separate"/>
          </w:r>
          <w:r w:rsidR="00A01621">
            <w:rPr>
              <w:noProof/>
            </w:rPr>
            <w:t xml:space="preserve"> (Gumani, 2019)</w:t>
          </w:r>
          <w:r w:rsidR="00BD5078">
            <w:fldChar w:fldCharType="end"/>
          </w:r>
        </w:sdtContent>
      </w:sdt>
      <w:r w:rsidR="00BD5078">
        <w:t>.</w:t>
      </w:r>
      <w:r w:rsidR="00452337">
        <w:t xml:space="preserve"> As both these studies have shown</w:t>
      </w:r>
      <w:r w:rsidR="00D37F49">
        <w:t>, even though they were conducted 26 years apart and in different countries</w:t>
      </w:r>
      <w:r w:rsidR="00A625D2">
        <w:t>, the stressors which affect a police officers mental health and wellbeing are very similar. This outlines the issue even more that</w:t>
      </w:r>
      <w:r w:rsidR="004C106A">
        <w:t xml:space="preserve"> the organisational and operational stressors which occur are not being met with solutions</w:t>
      </w:r>
      <w:r w:rsidR="00A33D3E">
        <w:t xml:space="preserve">, which can lead to organisational </w:t>
      </w:r>
      <w:r w:rsidR="00367DF8">
        <w:t>impacts which affect operational performance.</w:t>
      </w:r>
    </w:p>
    <w:p w14:paraId="70942346" w14:textId="727541ED" w:rsidR="002A4E75" w:rsidRDefault="00D3541C" w:rsidP="00C54AA7">
      <w:r>
        <w:t xml:space="preserve">Multiple factors discussed that affect a police officers mental health and wellbeing, </w:t>
      </w:r>
      <w:r w:rsidR="00B358CF">
        <w:t>can lead to several organisational impacts</w:t>
      </w:r>
      <w:r w:rsidR="009335A5">
        <w:t>. The</w:t>
      </w:r>
      <w:r w:rsidR="0039110B">
        <w:t xml:space="preserve"> effect these factors and stressors can have on </w:t>
      </w:r>
      <w:r w:rsidR="00EA710E">
        <w:t xml:space="preserve">operational police officers can result in a drop in performance levels </w:t>
      </w:r>
      <w:r w:rsidR="00666E6E">
        <w:t xml:space="preserve">which </w:t>
      </w:r>
      <w:r w:rsidR="001D4567">
        <w:t xml:space="preserve">can lead to </w:t>
      </w:r>
      <w:r w:rsidR="00316821">
        <w:t>crimes and incidents</w:t>
      </w:r>
      <w:r w:rsidR="004C69A0">
        <w:t xml:space="preserve"> not being </w:t>
      </w:r>
      <w:r w:rsidR="00316821">
        <w:t>investigated properly resulting in a loss of evidence</w:t>
      </w:r>
      <w:r w:rsidR="00702E08">
        <w:t xml:space="preserve"> </w:t>
      </w:r>
      <w:sdt>
        <w:sdtPr>
          <w:id w:val="-1220278969"/>
          <w:citation/>
        </w:sdtPr>
        <w:sdtContent>
          <w:r w:rsidR="0092486A">
            <w:fldChar w:fldCharType="begin"/>
          </w:r>
          <w:r w:rsidR="00E63364">
            <w:instrText xml:space="preserve">CITATION Que202 \l 2057 </w:instrText>
          </w:r>
          <w:r w:rsidR="0092486A">
            <w:fldChar w:fldCharType="separate"/>
          </w:r>
          <w:r w:rsidR="00A01621">
            <w:rPr>
              <w:noProof/>
            </w:rPr>
            <w:t>(Queiros, et al., 2020)</w:t>
          </w:r>
          <w:r w:rsidR="0092486A">
            <w:fldChar w:fldCharType="end"/>
          </w:r>
        </w:sdtContent>
      </w:sdt>
      <w:r w:rsidR="00702E08">
        <w:t xml:space="preserve">. </w:t>
      </w:r>
      <w:r w:rsidR="003018DF">
        <w:t>These stresses that police officers endure while</w:t>
      </w:r>
      <w:r w:rsidR="00A30B61">
        <w:t xml:space="preserve"> operational can overtime, lead to police officers feeling burnt out. This </w:t>
      </w:r>
      <w:r w:rsidR="007B64A5">
        <w:t xml:space="preserve">occurs </w:t>
      </w:r>
      <w:r w:rsidR="002F2581">
        <w:t>from</w:t>
      </w:r>
      <w:r w:rsidR="007B64A5">
        <w:t xml:space="preserve"> the chronic stresses of the role of a police officer </w:t>
      </w:r>
      <w:r w:rsidR="002F2581">
        <w:t xml:space="preserve">and the roles extremely challenging </w:t>
      </w:r>
      <w:r w:rsidR="0011649D">
        <w:t xml:space="preserve">and demanding environment. Burnout can also be linked to </w:t>
      </w:r>
      <w:r w:rsidR="008F0F6E">
        <w:t xml:space="preserve">having a heavy workload due to </w:t>
      </w:r>
      <w:r w:rsidR="00495CDC">
        <w:t xml:space="preserve">the already </w:t>
      </w:r>
      <w:r w:rsidR="008F0F6E">
        <w:t>low</w:t>
      </w:r>
      <w:r w:rsidR="00495CDC">
        <w:t xml:space="preserve"> and depleted</w:t>
      </w:r>
      <w:r w:rsidR="008F0F6E">
        <w:t xml:space="preserve"> resources</w:t>
      </w:r>
      <w:r w:rsidR="00DF097B">
        <w:t xml:space="preserve"> available</w:t>
      </w:r>
      <w:r w:rsidR="008F0F6E">
        <w:t xml:space="preserve"> and </w:t>
      </w:r>
      <w:r w:rsidR="00495CDC">
        <w:t>the in</w:t>
      </w:r>
      <w:r w:rsidR="00634E96">
        <w:t xml:space="preserve">adequate </w:t>
      </w:r>
      <w:r w:rsidR="00DF097B">
        <w:t xml:space="preserve">responses from supervisors to resolve it </w:t>
      </w:r>
      <w:sdt>
        <w:sdtPr>
          <w:id w:val="-51767238"/>
          <w:citation/>
        </w:sdtPr>
        <w:sdtContent>
          <w:r w:rsidR="00DF097B">
            <w:fldChar w:fldCharType="begin"/>
          </w:r>
          <w:r w:rsidR="00527C0C">
            <w:instrText xml:space="preserve">CITATION Sch17 \l 2057 </w:instrText>
          </w:r>
          <w:r w:rsidR="00DF097B">
            <w:fldChar w:fldCharType="separate"/>
          </w:r>
          <w:r w:rsidR="00A01621">
            <w:rPr>
              <w:noProof/>
            </w:rPr>
            <w:t>(Schaufeli, 2017)</w:t>
          </w:r>
          <w:r w:rsidR="00DF097B">
            <w:fldChar w:fldCharType="end"/>
          </w:r>
        </w:sdtContent>
      </w:sdt>
      <w:r w:rsidR="00DF097B">
        <w:t>.</w:t>
      </w:r>
      <w:r w:rsidR="0084074D">
        <w:t xml:space="preserve"> As a result of these stressors and impacts</w:t>
      </w:r>
      <w:r w:rsidR="00966C0E">
        <w:t xml:space="preserve"> on police officers</w:t>
      </w:r>
      <w:r w:rsidR="0084074D">
        <w:t>,</w:t>
      </w:r>
      <w:r w:rsidR="00966C0E">
        <w:t xml:space="preserve"> the negative impact </w:t>
      </w:r>
      <w:r w:rsidR="000D52AD">
        <w:t>this may have from an organisational view</w:t>
      </w:r>
      <w:r w:rsidR="00D93AF3">
        <w:t>, is that priority volume crime and investigations would be disrupted due to police officers being burnt out</w:t>
      </w:r>
      <w:r w:rsidR="007628AB">
        <w:t xml:space="preserve">, </w:t>
      </w:r>
      <w:r w:rsidR="00E130E1">
        <w:t>fatigued,</w:t>
      </w:r>
      <w:r w:rsidR="007628AB">
        <w:t xml:space="preserve"> </w:t>
      </w:r>
      <w:r w:rsidR="00D93AF3">
        <w:t>and</w:t>
      </w:r>
      <w:r w:rsidR="007628AB">
        <w:t xml:space="preserve"> having high levels of stress</w:t>
      </w:r>
      <w:r w:rsidR="00E130E1">
        <w:t xml:space="preserve">. This would then further influence a police </w:t>
      </w:r>
      <w:r w:rsidR="00A4391E">
        <w:t>officer’s</w:t>
      </w:r>
      <w:r w:rsidR="00E130E1">
        <w:t xml:space="preserve"> mental health and wellbeing</w:t>
      </w:r>
      <w:r w:rsidR="00FD1C9A">
        <w:t xml:space="preserve"> and result in a negative impact on their practical productivity and performance </w:t>
      </w:r>
      <w:r w:rsidR="00A01621">
        <w:t>while on duty</w:t>
      </w:r>
      <w:sdt>
        <w:sdtPr>
          <w:id w:val="-1634247011"/>
          <w:citation/>
        </w:sdtPr>
        <w:sdtContent>
          <w:r w:rsidR="00A01621">
            <w:fldChar w:fldCharType="begin"/>
          </w:r>
          <w:r w:rsidR="00A01621">
            <w:instrText xml:space="preserve"> CITATION Qui16 \l 2057 </w:instrText>
          </w:r>
          <w:r w:rsidR="00A01621">
            <w:fldChar w:fldCharType="separate"/>
          </w:r>
          <w:r w:rsidR="00A01621">
            <w:rPr>
              <w:noProof/>
            </w:rPr>
            <w:t xml:space="preserve"> (Quick &amp; Henderson, 2016)</w:t>
          </w:r>
          <w:r w:rsidR="00A01621">
            <w:fldChar w:fldCharType="end"/>
          </w:r>
        </w:sdtContent>
      </w:sdt>
      <w:r w:rsidR="00A01621">
        <w:t>.</w:t>
      </w:r>
      <w:r w:rsidR="006E1E71">
        <w:t xml:space="preserve"> </w:t>
      </w:r>
      <w:r w:rsidR="00A4391E">
        <w:t xml:space="preserve">2057 police officers were involved in a study in 2020 with the aim of measuring burnout within operational police officers. </w:t>
      </w:r>
      <w:r w:rsidR="006D509E">
        <w:t xml:space="preserve">The results showed that </w:t>
      </w:r>
      <w:r w:rsidR="00AC63D8">
        <w:t xml:space="preserve">85% of the police officers who participated showed signs of high levels of stress </w:t>
      </w:r>
      <w:r w:rsidR="00AD434B">
        <w:t xml:space="preserve">with a further 11% of participants </w:t>
      </w:r>
      <w:r w:rsidR="00874A36">
        <w:t>showing that they had critical levels of burnout</w:t>
      </w:r>
      <w:r w:rsidR="000B7103">
        <w:t xml:space="preserve"> and 55% of all participants showed signs that they </w:t>
      </w:r>
      <w:r w:rsidR="004D6F68">
        <w:t xml:space="preserve">are potentially </w:t>
      </w:r>
      <w:r w:rsidR="000B7103">
        <w:t>risk of developing</w:t>
      </w:r>
      <w:r w:rsidR="006C400E">
        <w:t xml:space="preserve"> psy</w:t>
      </w:r>
      <w:r w:rsidR="003F197B">
        <w:t xml:space="preserve">chological disorders which were caused by high levels of occupational stress </w:t>
      </w:r>
      <w:sdt>
        <w:sdtPr>
          <w:id w:val="1437708007"/>
          <w:citation/>
        </w:sdtPr>
        <w:sdtContent>
          <w:r w:rsidR="003F197B">
            <w:fldChar w:fldCharType="begin"/>
          </w:r>
          <w:r w:rsidR="003F197B">
            <w:instrText xml:space="preserve"> CITATION Que202 \l 2057 </w:instrText>
          </w:r>
          <w:r w:rsidR="003F197B">
            <w:fldChar w:fldCharType="separate"/>
          </w:r>
          <w:r w:rsidR="003F197B">
            <w:rPr>
              <w:noProof/>
            </w:rPr>
            <w:t>(Queiros, et al., 2020)</w:t>
          </w:r>
          <w:r w:rsidR="003F197B">
            <w:fldChar w:fldCharType="end"/>
          </w:r>
        </w:sdtContent>
      </w:sdt>
      <w:r w:rsidR="003F197B">
        <w:t>.</w:t>
      </w:r>
      <w:r w:rsidR="000B7103">
        <w:t xml:space="preserve"> </w:t>
      </w:r>
    </w:p>
    <w:p w14:paraId="57B64B4D" w14:textId="7E608A57" w:rsidR="001B5816" w:rsidRDefault="00425075" w:rsidP="00C54AA7">
      <w:r>
        <w:lastRenderedPageBreak/>
        <w:t xml:space="preserve">Overall, the research which has been completed by multiple authors has outlined that </w:t>
      </w:r>
      <w:r w:rsidR="00021B3B">
        <w:t xml:space="preserve">several factors that affect a police officers mental health and wellbeing are common </w:t>
      </w:r>
      <w:r w:rsidR="00823977">
        <w:t xml:space="preserve">and with mostly all previous research naming similar factors and stressors. This has also been consistent with when the projects were completed with factors that affected mental health in projects which took place in </w:t>
      </w:r>
      <w:r w:rsidR="0017690A">
        <w:t xml:space="preserve">1990 </w:t>
      </w:r>
      <w:sdt>
        <w:sdtPr>
          <w:id w:val="992379906"/>
          <w:citation/>
        </w:sdtPr>
        <w:sdtContent>
          <w:r w:rsidR="0017690A">
            <w:fldChar w:fldCharType="begin"/>
          </w:r>
          <w:r w:rsidR="0017690A">
            <w:instrText xml:space="preserve"> CITATION Goo90 \l 2057 </w:instrText>
          </w:r>
          <w:r w:rsidR="0017690A">
            <w:fldChar w:fldCharType="separate"/>
          </w:r>
          <w:r w:rsidR="0017690A">
            <w:rPr>
              <w:noProof/>
            </w:rPr>
            <w:t>(Goodamn, 1990)</w:t>
          </w:r>
          <w:r w:rsidR="0017690A">
            <w:fldChar w:fldCharType="end"/>
          </w:r>
        </w:sdtContent>
      </w:sdt>
      <w:r w:rsidR="0017690A">
        <w:t xml:space="preserve"> and 1993</w:t>
      </w:r>
      <w:sdt>
        <w:sdtPr>
          <w:id w:val="715235093"/>
          <w:citation/>
        </w:sdtPr>
        <w:sdtContent>
          <w:r w:rsidR="0017690A">
            <w:fldChar w:fldCharType="begin"/>
          </w:r>
          <w:r w:rsidR="0017690A">
            <w:instrText xml:space="preserve"> CITATION Eva93 \l 2057 </w:instrText>
          </w:r>
          <w:r w:rsidR="0017690A">
            <w:fldChar w:fldCharType="separate"/>
          </w:r>
          <w:r w:rsidR="0017690A">
            <w:rPr>
              <w:noProof/>
            </w:rPr>
            <w:t xml:space="preserve"> (Evans &amp; Coman, 1993)</w:t>
          </w:r>
          <w:r w:rsidR="0017690A">
            <w:fldChar w:fldCharType="end"/>
          </w:r>
        </w:sdtContent>
      </w:sdt>
      <w:r w:rsidR="0017690A">
        <w:t xml:space="preserve"> naming similar issues and stressors as </w:t>
      </w:r>
      <w:r w:rsidR="00974382">
        <w:t>research projects conducted in modern times such as</w:t>
      </w:r>
      <w:r w:rsidR="00005E0C">
        <w:t xml:space="preserve"> in 2019 which outlined organisational stressors</w:t>
      </w:r>
      <w:r w:rsidR="00974382">
        <w:t xml:space="preserve"> </w:t>
      </w:r>
      <w:sdt>
        <w:sdtPr>
          <w:id w:val="-1934660419"/>
          <w:citation/>
        </w:sdtPr>
        <w:sdtContent>
          <w:r w:rsidR="00974382">
            <w:fldChar w:fldCharType="begin"/>
          </w:r>
          <w:r w:rsidR="00974382">
            <w:instrText xml:space="preserve"> CITATION Pur18 \l 2057 </w:instrText>
          </w:r>
          <w:r w:rsidR="00974382">
            <w:fldChar w:fldCharType="separate"/>
          </w:r>
          <w:r w:rsidR="00974382">
            <w:rPr>
              <w:noProof/>
            </w:rPr>
            <w:t>(Purba &amp; Demou, 2019)</w:t>
          </w:r>
          <w:r w:rsidR="00974382">
            <w:fldChar w:fldCharType="end"/>
          </w:r>
        </w:sdtContent>
      </w:sdt>
      <w:r w:rsidR="00974382">
        <w:t xml:space="preserve"> and</w:t>
      </w:r>
      <w:r w:rsidR="00402C23">
        <w:t xml:space="preserve"> police</w:t>
      </w:r>
      <w:r w:rsidR="00974382">
        <w:t xml:space="preserve"> </w:t>
      </w:r>
      <w:r w:rsidR="00402C23">
        <w:t xml:space="preserve">occupational culture </w:t>
      </w:r>
      <w:sdt>
        <w:sdtPr>
          <w:id w:val="762803241"/>
          <w:citation/>
        </w:sdtPr>
        <w:sdtContent>
          <w:r w:rsidR="00402C23">
            <w:fldChar w:fldCharType="begin"/>
          </w:r>
          <w:r w:rsidR="00402C23">
            <w:instrText xml:space="preserve"> CITATION Hak20 \l 2057 </w:instrText>
          </w:r>
          <w:r w:rsidR="00402C23">
            <w:fldChar w:fldCharType="separate"/>
          </w:r>
          <w:r w:rsidR="00402C23">
            <w:rPr>
              <w:noProof/>
            </w:rPr>
            <w:t>(Hakik &amp; Langlois, 2020)</w:t>
          </w:r>
          <w:r w:rsidR="00402C23">
            <w:fldChar w:fldCharType="end"/>
          </w:r>
        </w:sdtContent>
      </w:sdt>
      <w:r w:rsidR="00402C23">
        <w:t xml:space="preserve">. The effects </w:t>
      </w:r>
      <w:r w:rsidR="002E32A0">
        <w:t xml:space="preserve">and impacts </w:t>
      </w:r>
      <w:r w:rsidR="00402C23">
        <w:t xml:space="preserve">that these factors </w:t>
      </w:r>
      <w:r w:rsidR="002E32A0">
        <w:t xml:space="preserve">can have on operational police officers shows that further research is needed to fully understand the issue and create a solution </w:t>
      </w:r>
      <w:r w:rsidR="00E70E1D">
        <w:t>to attempt to fix the problem.</w:t>
      </w:r>
    </w:p>
    <w:p w14:paraId="7882C6D5" w14:textId="537DF600" w:rsidR="00C54AA7" w:rsidRDefault="00C54AA7" w:rsidP="00654698">
      <w:r>
        <w:t xml:space="preserve">  </w:t>
      </w:r>
    </w:p>
    <w:p w14:paraId="68B76714" w14:textId="5EFA4826" w:rsidR="00C54AA7" w:rsidRDefault="00C54AA7" w:rsidP="00654698"/>
    <w:sdt>
      <w:sdtPr>
        <w:rPr>
          <w:rFonts w:asciiTheme="minorHAnsi" w:eastAsiaTheme="minorHAnsi" w:hAnsiTheme="minorHAnsi" w:cstheme="minorBidi"/>
          <w:color w:val="auto"/>
          <w:sz w:val="22"/>
          <w:szCs w:val="22"/>
          <w:lang w:val="en-GB"/>
        </w:rPr>
        <w:id w:val="1776203399"/>
        <w:docPartObj>
          <w:docPartGallery w:val="Bibliographies"/>
          <w:docPartUnique/>
        </w:docPartObj>
      </w:sdtPr>
      <w:sdtEndPr/>
      <w:sdtContent>
        <w:p w14:paraId="2E136C74" w14:textId="799DC72F" w:rsidR="00C54AA7" w:rsidRDefault="00C54AA7">
          <w:pPr>
            <w:pStyle w:val="Heading1"/>
          </w:pPr>
          <w:r>
            <w:t>Bibliography</w:t>
          </w:r>
        </w:p>
        <w:sdt>
          <w:sdtPr>
            <w:id w:val="111145805"/>
            <w:bibliography/>
          </w:sdtPr>
          <w:sdtEndPr/>
          <w:sdtContent>
            <w:p w14:paraId="3169AF6C" w14:textId="77777777" w:rsidR="00A01621" w:rsidRDefault="00C54AA7" w:rsidP="00A01621">
              <w:pPr>
                <w:pStyle w:val="Bibliography"/>
                <w:ind w:left="720" w:hanging="720"/>
                <w:rPr>
                  <w:noProof/>
                  <w:sz w:val="24"/>
                  <w:szCs w:val="24"/>
                  <w:lang w:val="en-US"/>
                </w:rPr>
              </w:pPr>
              <w:r>
                <w:fldChar w:fldCharType="begin"/>
              </w:r>
              <w:r>
                <w:instrText xml:space="preserve"> BIBLIOGRAPHY </w:instrText>
              </w:r>
              <w:r>
                <w:fldChar w:fldCharType="separate"/>
              </w:r>
              <w:r w:rsidR="00A01621">
                <w:rPr>
                  <w:noProof/>
                  <w:lang w:val="en-US"/>
                </w:rPr>
                <w:t xml:space="preserve">Amaranto, E., Steinberg, J., Castellano, C., &amp; Mitchell, R. (2003). Police Stress Interventions. </w:t>
              </w:r>
              <w:r w:rsidR="00A01621">
                <w:rPr>
                  <w:i/>
                  <w:iCs/>
                  <w:noProof/>
                  <w:lang w:val="en-US"/>
                </w:rPr>
                <w:t>Brief Treatment &amp; Crisis Intervention 3, no. 1</w:t>
              </w:r>
              <w:r w:rsidR="00A01621">
                <w:rPr>
                  <w:noProof/>
                  <w:lang w:val="en-US"/>
                </w:rPr>
                <w:t>, p47-53.</w:t>
              </w:r>
            </w:p>
            <w:p w14:paraId="3E7B8FC9" w14:textId="77777777" w:rsidR="00A01621" w:rsidRDefault="00A01621" w:rsidP="00A01621">
              <w:pPr>
                <w:pStyle w:val="Bibliography"/>
                <w:ind w:left="720" w:hanging="720"/>
                <w:rPr>
                  <w:noProof/>
                  <w:lang w:val="en-US"/>
                </w:rPr>
              </w:pPr>
              <w:r>
                <w:rPr>
                  <w:noProof/>
                  <w:lang w:val="en-US"/>
                </w:rPr>
                <w:t xml:space="preserve">Babatunde, A. (2013). Occupational stress: A review on conceptualisations, causes and cure. </w:t>
              </w:r>
              <w:r>
                <w:rPr>
                  <w:i/>
                  <w:iCs/>
                  <w:noProof/>
                  <w:lang w:val="en-US"/>
                </w:rPr>
                <w:t>Economic Insights: Trends and Challenges,</w:t>
              </w:r>
              <w:r>
                <w:rPr>
                  <w:noProof/>
                  <w:lang w:val="en-US"/>
                </w:rPr>
                <w:t>, Volume 2, Issue 3, p73-80. Retrieved from https://doi.org/10.1002/9781118539415.wbwell019</w:t>
              </w:r>
            </w:p>
            <w:p w14:paraId="2547EBC9" w14:textId="77777777" w:rsidR="00A01621" w:rsidRDefault="00A01621" w:rsidP="00A01621">
              <w:pPr>
                <w:pStyle w:val="Bibliography"/>
                <w:ind w:left="720" w:hanging="720"/>
                <w:rPr>
                  <w:noProof/>
                  <w:lang w:val="en-US"/>
                </w:rPr>
              </w:pPr>
              <w:r>
                <w:rPr>
                  <w:noProof/>
                  <w:lang w:val="en-US"/>
                </w:rPr>
                <w:t xml:space="preserve">Brough, P., &amp; Biggs, A. (2010). Occupational stress in police and prison staff. In </w:t>
              </w:r>
              <w:r>
                <w:rPr>
                  <w:i/>
                  <w:iCs/>
                  <w:noProof/>
                  <w:lang w:val="en-US"/>
                </w:rPr>
                <w:t>The Cambridge handbook of forensic psychology.</w:t>
              </w:r>
              <w:r>
                <w:rPr>
                  <w:noProof/>
                  <w:lang w:val="en-US"/>
                </w:rPr>
                <w:t xml:space="preserve"> Cambridge University Press. Retrieved from https://research-repository.griffith.edu.au/bitstream/handle/10072/35461/63252_1.pdf?sequence=1</w:t>
              </w:r>
            </w:p>
            <w:p w14:paraId="532D48B9" w14:textId="77777777" w:rsidR="00A01621" w:rsidRDefault="00A01621" w:rsidP="00A01621">
              <w:pPr>
                <w:pStyle w:val="Bibliography"/>
                <w:ind w:left="720" w:hanging="720"/>
                <w:rPr>
                  <w:noProof/>
                  <w:lang w:val="en-US"/>
                </w:rPr>
              </w:pPr>
              <w:r>
                <w:rPr>
                  <w:noProof/>
                  <w:lang w:val="en-US"/>
                </w:rPr>
                <w:t xml:space="preserve">Caulfield, J. (2019, September 6). </w:t>
              </w:r>
              <w:r>
                <w:rPr>
                  <w:i/>
                  <w:iCs/>
                  <w:noProof/>
                  <w:lang w:val="en-US"/>
                </w:rPr>
                <w:t>How to Do Thematic Analysis | Step-by-Step Guide &amp; Examples</w:t>
              </w:r>
              <w:r>
                <w:rPr>
                  <w:noProof/>
                  <w:lang w:val="en-US"/>
                </w:rPr>
                <w:t>. Retrieved from Scribbr: https://www.scribbr.com/methodology/thematic-analysis/</w:t>
              </w:r>
            </w:p>
            <w:p w14:paraId="0B4BBEB9" w14:textId="77777777" w:rsidR="00A01621" w:rsidRDefault="00A01621" w:rsidP="00A01621">
              <w:pPr>
                <w:pStyle w:val="Bibliography"/>
                <w:ind w:left="720" w:hanging="720"/>
                <w:rPr>
                  <w:noProof/>
                  <w:lang w:val="en-US"/>
                </w:rPr>
              </w:pPr>
              <w:r>
                <w:rPr>
                  <w:noProof/>
                  <w:lang w:val="en-US"/>
                </w:rPr>
                <w:t xml:space="preserve">Evans, B. J., &amp; Coman, G. J. (1993). General versus specific measures of occupational stress: An Australian police survey. </w:t>
              </w:r>
              <w:r>
                <w:rPr>
                  <w:i/>
                  <w:iCs/>
                  <w:noProof/>
                  <w:lang w:val="en-US"/>
                </w:rPr>
                <w:t>Stress Medicine</w:t>
              </w:r>
              <w:r>
                <w:rPr>
                  <w:noProof/>
                  <w:lang w:val="en-US"/>
                </w:rPr>
                <w:t>, Volume 9, Issue 1 / p.11-20. Retrieved from https://onlinelibrary.wiley.com/doi/abs/10.1002/smi.2460090105</w:t>
              </w:r>
            </w:p>
            <w:p w14:paraId="73E066B1" w14:textId="77777777" w:rsidR="00A01621" w:rsidRDefault="00A01621" w:rsidP="00A01621">
              <w:pPr>
                <w:pStyle w:val="Bibliography"/>
                <w:ind w:left="720" w:hanging="720"/>
                <w:rPr>
                  <w:noProof/>
                  <w:lang w:val="en-US"/>
                </w:rPr>
              </w:pPr>
              <w:r>
                <w:rPr>
                  <w:noProof/>
                  <w:lang w:val="en-US"/>
                </w:rPr>
                <w:t xml:space="preserve">garbarino, s., cuomo, g., chiorri, c., &amp; magnavita, n. (2013). Association of work-related stress with mental health problems in a special police force unit. </w:t>
              </w:r>
              <w:r>
                <w:rPr>
                  <w:i/>
                  <w:iCs/>
                  <w:noProof/>
                  <w:lang w:val="en-US"/>
                </w:rPr>
                <w:t>BMJ Journals</w:t>
              </w:r>
              <w:r>
                <w:rPr>
                  <w:noProof/>
                  <w:lang w:val="en-US"/>
                </w:rPr>
                <w:t>. Retrieved from https://bmjopen.bmj.com/content/3/7/e002791</w:t>
              </w:r>
            </w:p>
            <w:p w14:paraId="02D089F1" w14:textId="77777777" w:rsidR="00A01621" w:rsidRDefault="00A01621" w:rsidP="00A01621">
              <w:pPr>
                <w:pStyle w:val="Bibliography"/>
                <w:ind w:left="720" w:hanging="720"/>
                <w:rPr>
                  <w:noProof/>
                  <w:lang w:val="en-US"/>
                </w:rPr>
              </w:pPr>
              <w:r>
                <w:rPr>
                  <w:noProof/>
                  <w:lang w:val="en-US"/>
                </w:rPr>
                <w:t xml:space="preserve">Goodamn, A. M. (1990). A Model for Police Officer Burnout. </w:t>
              </w:r>
              <w:r>
                <w:rPr>
                  <w:i/>
                  <w:iCs/>
                  <w:noProof/>
                  <w:lang w:val="en-US"/>
                </w:rPr>
                <w:t>Journal of Business and Psychology</w:t>
              </w:r>
              <w:r>
                <w:rPr>
                  <w:noProof/>
                  <w:lang w:val="en-US"/>
                </w:rPr>
                <w:t>, Vol 5, p85-99. Retrieved from https://www.jstor.org/stable/25092266</w:t>
              </w:r>
            </w:p>
            <w:p w14:paraId="15489CEC" w14:textId="77777777" w:rsidR="00A01621" w:rsidRDefault="00A01621" w:rsidP="00A01621">
              <w:pPr>
                <w:pStyle w:val="Bibliography"/>
                <w:ind w:left="720" w:hanging="720"/>
                <w:rPr>
                  <w:noProof/>
                  <w:lang w:val="en-US"/>
                </w:rPr>
              </w:pPr>
              <w:r>
                <w:rPr>
                  <w:noProof/>
                  <w:lang w:val="en-US"/>
                </w:rPr>
                <w:t xml:space="preserve">Gumani, M. A. (2019). The influence of organisational stressors on the well-being and performance of operational police members. </w:t>
              </w:r>
              <w:r>
                <w:rPr>
                  <w:i/>
                  <w:iCs/>
                  <w:noProof/>
                  <w:lang w:val="en-US"/>
                </w:rPr>
                <w:t>SA Journal of Industrial Psychology</w:t>
              </w:r>
              <w:r>
                <w:rPr>
                  <w:noProof/>
                  <w:lang w:val="en-US"/>
                </w:rPr>
                <w:t>, Volume 45. Retrieved from http://www.scielo.org.za/scielo.php?pid=S2071-07632019000100034&amp;script=sci_arttext</w:t>
              </w:r>
            </w:p>
            <w:p w14:paraId="1DB8D052" w14:textId="77777777" w:rsidR="00A01621" w:rsidRDefault="00A01621" w:rsidP="00A01621">
              <w:pPr>
                <w:pStyle w:val="Bibliography"/>
                <w:ind w:left="720" w:hanging="720"/>
                <w:rPr>
                  <w:noProof/>
                  <w:lang w:val="en-US"/>
                </w:rPr>
              </w:pPr>
              <w:r>
                <w:rPr>
                  <w:noProof/>
                  <w:lang w:val="en-US"/>
                </w:rPr>
                <w:t xml:space="preserve">Hakik, S., &amp; Langlois, K. (2020). To serve and protect their mental health": The effects of police occupational culture on police officers mental health. </w:t>
              </w:r>
              <w:r>
                <w:rPr>
                  <w:i/>
                  <w:iCs/>
                  <w:noProof/>
                  <w:lang w:val="en-US"/>
                </w:rPr>
                <w:t>Salus Journal</w:t>
              </w:r>
              <w:r>
                <w:rPr>
                  <w:noProof/>
                  <w:lang w:val="en-US"/>
                </w:rPr>
                <w:t>, p117-151. Retrieved from https://search.informit.org/doi/abs/10.3316/informit.399192794862129</w:t>
              </w:r>
            </w:p>
            <w:p w14:paraId="561CA850" w14:textId="77777777" w:rsidR="00A01621" w:rsidRDefault="00A01621" w:rsidP="00A01621">
              <w:pPr>
                <w:pStyle w:val="Bibliography"/>
                <w:ind w:left="720" w:hanging="720"/>
                <w:rPr>
                  <w:noProof/>
                  <w:lang w:val="en-US"/>
                </w:rPr>
              </w:pPr>
              <w:r>
                <w:rPr>
                  <w:noProof/>
                  <w:lang w:val="en-US"/>
                </w:rPr>
                <w:t xml:space="preserve">Hale, H., &amp; Hunt, K. (2020). Understanding the mental health and wellbeing needs of police officers and staff in Scotland. </w:t>
              </w:r>
              <w:r>
                <w:rPr>
                  <w:i/>
                  <w:iCs/>
                  <w:noProof/>
                  <w:lang w:val="en-US"/>
                </w:rPr>
                <w:t>Police Practice and Research, An International Journal</w:t>
              </w:r>
              <w:r>
                <w:rPr>
                  <w:noProof/>
                  <w:lang w:val="en-US"/>
                </w:rPr>
                <w:t xml:space="preserve">, Volume 21, </w:t>
              </w:r>
              <w:r>
                <w:rPr>
                  <w:noProof/>
                  <w:lang w:val="en-US"/>
                </w:rPr>
                <w:lastRenderedPageBreak/>
                <w:t>Issue 6, p702-716. Retrieved from https://www.tandfonline.com/doi/full/10.1080/15614263.2020.1772782</w:t>
              </w:r>
            </w:p>
            <w:p w14:paraId="2471ECB1" w14:textId="77777777" w:rsidR="00A01621" w:rsidRDefault="00A01621" w:rsidP="00A01621">
              <w:pPr>
                <w:pStyle w:val="Bibliography"/>
                <w:ind w:left="720" w:hanging="720"/>
                <w:rPr>
                  <w:noProof/>
                  <w:lang w:val="en-US"/>
                </w:rPr>
              </w:pPr>
              <w:r>
                <w:rPr>
                  <w:noProof/>
                  <w:lang w:val="en-US"/>
                </w:rPr>
                <w:t xml:space="preserve">Harvey, S. B., Modini, M., Joyce, S., Milligan-Saville, J. S., Tan, L., Mykletun, A., . . . Mitchell, P. B. (2017). Can work make you mentally ill? A systematic meta-review of work-related risk factors for common mental health problems. </w:t>
              </w:r>
              <w:r>
                <w:rPr>
                  <w:i/>
                  <w:iCs/>
                  <w:noProof/>
                  <w:lang w:val="en-US"/>
                </w:rPr>
                <w:t>Occupational &amp; Environmental Medicine</w:t>
              </w:r>
              <w:r>
                <w:rPr>
                  <w:noProof/>
                  <w:lang w:val="en-US"/>
                </w:rPr>
                <w:t>, Volume 74, Issue 4. Retrieved from https://oem.bmj.com/content/74/4/301.short</w:t>
              </w:r>
            </w:p>
            <w:p w14:paraId="4191FDCB" w14:textId="77777777" w:rsidR="00A01621" w:rsidRDefault="00A01621" w:rsidP="00A01621">
              <w:pPr>
                <w:pStyle w:val="Bibliography"/>
                <w:ind w:left="720" w:hanging="720"/>
                <w:rPr>
                  <w:noProof/>
                  <w:lang w:val="en-US"/>
                </w:rPr>
              </w:pPr>
              <w:r>
                <w:rPr>
                  <w:noProof/>
                  <w:lang w:val="en-US"/>
                </w:rPr>
                <w:t xml:space="preserve">Houdmont, J., Elliott-Davies, M., &amp; Donnelly, J. (2018). Leaveism in English and Welsh police forces: Baseline reference values. </w:t>
              </w:r>
              <w:r>
                <w:rPr>
                  <w:i/>
                  <w:iCs/>
                  <w:noProof/>
                  <w:lang w:val="en-US"/>
                </w:rPr>
                <w:t>Occup Med (Lond)</w:t>
              </w:r>
              <w:r>
                <w:rPr>
                  <w:noProof/>
                  <w:lang w:val="en-US"/>
                </w:rPr>
                <w:t>, p593-599. Retrieved from https://pubmed.ncbi.nlm.nih.gov/30445626/</w:t>
              </w:r>
            </w:p>
            <w:p w14:paraId="18C23721" w14:textId="77777777" w:rsidR="00A01621" w:rsidRDefault="00A01621" w:rsidP="00A01621">
              <w:pPr>
                <w:pStyle w:val="Bibliography"/>
                <w:ind w:left="720" w:hanging="720"/>
                <w:rPr>
                  <w:noProof/>
                  <w:lang w:val="en-US"/>
                </w:rPr>
              </w:pPr>
              <w:r>
                <w:rPr>
                  <w:noProof/>
                  <w:lang w:val="en-US"/>
                </w:rPr>
                <w:t xml:space="preserve">Kumarasamy, M. M., Pangil, F., &amp; Isa, M. F. (2016). The effect of emotional intelligence on police officers’ work–life balance: The moderating role of organizational support. </w:t>
              </w:r>
              <w:r>
                <w:rPr>
                  <w:i/>
                  <w:iCs/>
                  <w:noProof/>
                  <w:lang w:val="en-US"/>
                </w:rPr>
                <w:t>Sage Journals</w:t>
              </w:r>
              <w:r>
                <w:rPr>
                  <w:noProof/>
                  <w:lang w:val="en-US"/>
                </w:rPr>
                <w:t>, Volume 18, Issue 3. Retrieved from https://journals.sagepub.com/stoken/default+domain/KHhrIhvkRSara4Nfu8Je/full</w:t>
              </w:r>
            </w:p>
            <w:p w14:paraId="6DC9B36B" w14:textId="77777777" w:rsidR="00A01621" w:rsidRDefault="00A01621" w:rsidP="00A01621">
              <w:pPr>
                <w:pStyle w:val="Bibliography"/>
                <w:ind w:left="720" w:hanging="720"/>
                <w:rPr>
                  <w:noProof/>
                  <w:lang w:val="en-US"/>
                </w:rPr>
              </w:pPr>
              <w:r>
                <w:rPr>
                  <w:noProof/>
                  <w:lang w:val="en-US"/>
                </w:rPr>
                <w:t xml:space="preserve">Penalba, V., Mcguire, H., &amp; Leite, J. R. (2008). Psychosocial interventions for prevention of psychological disorders in law enforcement officers. </w:t>
              </w:r>
              <w:r>
                <w:rPr>
                  <w:i/>
                  <w:iCs/>
                  <w:noProof/>
                  <w:lang w:val="en-US"/>
                </w:rPr>
                <w:t>Cochrane Database of Systematic Reviews</w:t>
              </w:r>
              <w:r>
                <w:rPr>
                  <w:noProof/>
                  <w:lang w:val="en-US"/>
                </w:rPr>
                <w:t>. Retrieved from https://www.cochranelibrary.com/cdsr/doi/10.1002/14651858.CD005601.pub2/full</w:t>
              </w:r>
            </w:p>
            <w:p w14:paraId="6DF5062E" w14:textId="77777777" w:rsidR="00A01621" w:rsidRDefault="00A01621" w:rsidP="00A01621">
              <w:pPr>
                <w:pStyle w:val="Bibliography"/>
                <w:ind w:left="720" w:hanging="720"/>
                <w:rPr>
                  <w:noProof/>
                  <w:lang w:val="en-US"/>
                </w:rPr>
              </w:pPr>
              <w:r>
                <w:rPr>
                  <w:noProof/>
                  <w:lang w:val="en-US"/>
                </w:rPr>
                <w:t xml:space="preserve">Purba, A., &amp; Demou, E. (2019). The relationship between organisational stressors and mental wellbeing within police officers: a systematic review. </w:t>
              </w:r>
              <w:r>
                <w:rPr>
                  <w:i/>
                  <w:iCs/>
                  <w:noProof/>
                  <w:lang w:val="en-US"/>
                </w:rPr>
                <w:t>BMC Public Health</w:t>
              </w:r>
              <w:r>
                <w:rPr>
                  <w:noProof/>
                  <w:lang w:val="en-US"/>
                </w:rPr>
                <w:t>.</w:t>
              </w:r>
            </w:p>
            <w:p w14:paraId="6BFB0BB8" w14:textId="77777777" w:rsidR="00A01621" w:rsidRDefault="00A01621" w:rsidP="00A01621">
              <w:pPr>
                <w:pStyle w:val="Bibliography"/>
                <w:ind w:left="720" w:hanging="720"/>
                <w:rPr>
                  <w:noProof/>
                  <w:lang w:val="en-US"/>
                </w:rPr>
              </w:pPr>
              <w:r>
                <w:rPr>
                  <w:noProof/>
                  <w:lang w:val="en-US"/>
                </w:rPr>
                <w:t xml:space="preserve">Queiros, C., Passos, F., Bartolo, A., Marques, A. J., Pereira, A., &amp; Da Silva, C. F. (2020). Burnout and Stress Measurement in Police Officers: Literature Review and a Study With the Operational Police Stress Questionaire. </w:t>
              </w:r>
              <w:r>
                <w:rPr>
                  <w:i/>
                  <w:iCs/>
                  <w:noProof/>
                  <w:lang w:val="en-US"/>
                </w:rPr>
                <w:t>Front. Psychol</w:t>
              </w:r>
              <w:r>
                <w:rPr>
                  <w:noProof/>
                  <w:lang w:val="en-US"/>
                </w:rPr>
                <w:t>, Volume 11. Retrieved from https://www.frontiersin.org/articles/10.3389/fpsyg.2020.00587/full</w:t>
              </w:r>
            </w:p>
            <w:p w14:paraId="18FD792C" w14:textId="77777777" w:rsidR="00A01621" w:rsidRDefault="00A01621" w:rsidP="00A01621">
              <w:pPr>
                <w:pStyle w:val="Bibliography"/>
                <w:ind w:left="720" w:hanging="720"/>
                <w:rPr>
                  <w:noProof/>
                  <w:lang w:val="en-US"/>
                </w:rPr>
              </w:pPr>
              <w:r>
                <w:rPr>
                  <w:noProof/>
                  <w:lang w:val="en-US"/>
                </w:rPr>
                <w:t xml:space="preserve">Quick, J. C., &amp; Henderson, D. F. (2016). Occupational Stress: Preventing suffering, enhancing wellbeing. </w:t>
              </w:r>
              <w:r>
                <w:rPr>
                  <w:i/>
                  <w:iCs/>
                  <w:noProof/>
                  <w:lang w:val="en-US"/>
                </w:rPr>
                <w:t>International journal of environmental research and public health</w:t>
              </w:r>
              <w:r>
                <w:rPr>
                  <w:noProof/>
                  <w:lang w:val="en-US"/>
                </w:rPr>
                <w:t>, Volume 13(5), p.459.</w:t>
              </w:r>
            </w:p>
            <w:p w14:paraId="4F1E530B" w14:textId="77777777" w:rsidR="00A01621" w:rsidRDefault="00A01621" w:rsidP="00A01621">
              <w:pPr>
                <w:pStyle w:val="Bibliography"/>
                <w:ind w:left="720" w:hanging="720"/>
                <w:rPr>
                  <w:noProof/>
                  <w:lang w:val="en-US"/>
                </w:rPr>
              </w:pPr>
              <w:r>
                <w:rPr>
                  <w:noProof/>
                  <w:lang w:val="en-US"/>
                </w:rPr>
                <w:t xml:space="preserve">Rees, B., &amp; Smith, J. S. (2008). Breaking the silence: The traumatic circle of policing. </w:t>
              </w:r>
              <w:r>
                <w:rPr>
                  <w:i/>
                  <w:iCs/>
                  <w:noProof/>
                  <w:lang w:val="en-US"/>
                </w:rPr>
                <w:t>International Journal of Police Science and management</w:t>
              </w:r>
              <w:r>
                <w:rPr>
                  <w:noProof/>
                  <w:lang w:val="en-US"/>
                </w:rPr>
                <w:t>, Volume 10, Issue 3, p267-279. Retrieved from https://doi.org/10.1350/ijps.2008.10.3.83</w:t>
              </w:r>
            </w:p>
            <w:p w14:paraId="5964A077" w14:textId="77777777" w:rsidR="00A01621" w:rsidRDefault="00A01621" w:rsidP="00A01621">
              <w:pPr>
                <w:pStyle w:val="Bibliography"/>
                <w:ind w:left="720" w:hanging="720"/>
                <w:rPr>
                  <w:noProof/>
                  <w:lang w:val="en-US"/>
                </w:rPr>
              </w:pPr>
              <w:r>
                <w:rPr>
                  <w:noProof/>
                  <w:lang w:val="en-US"/>
                </w:rPr>
                <w:t xml:space="preserve">Schaufeli, W. B. (2017). Burnout: A short socio-cultural history. </w:t>
              </w:r>
              <w:r>
                <w:rPr>
                  <w:i/>
                  <w:iCs/>
                  <w:noProof/>
                  <w:lang w:val="en-US"/>
                </w:rPr>
                <w:t>Burnout, fatigue, exhaustion: An interdisciplinary perspective on a modern affiction</w:t>
              </w:r>
              <w:r>
                <w:rPr>
                  <w:noProof/>
                  <w:lang w:val="en-US"/>
                </w:rPr>
                <w:t>, p.105-127. Retrieved from https://link.springer.com/chapter/10.1007/978-3-319-52887-8_5</w:t>
              </w:r>
            </w:p>
            <w:p w14:paraId="046CDC69" w14:textId="77777777" w:rsidR="00A01621" w:rsidRDefault="00A01621" w:rsidP="00A01621">
              <w:pPr>
                <w:pStyle w:val="Bibliography"/>
                <w:ind w:left="720" w:hanging="720"/>
                <w:rPr>
                  <w:noProof/>
                  <w:lang w:val="en-US"/>
                </w:rPr>
              </w:pPr>
              <w:r>
                <w:rPr>
                  <w:noProof/>
                  <w:lang w:val="en-US"/>
                </w:rPr>
                <w:t xml:space="preserve">Talavera-Velasco, B., Luceno-Moreno, L., Martin-Garcia, J., &amp; Garcia-Albuerne, Y. (2018). Psychosocial Risk Factors, Burnout and Hardy Personality as Variables Associated With Mental Health in Police Officers. </w:t>
              </w:r>
              <w:r>
                <w:rPr>
                  <w:i/>
                  <w:iCs/>
                  <w:noProof/>
                  <w:lang w:val="en-US"/>
                </w:rPr>
                <w:t>Frontiers in Psychology</w:t>
              </w:r>
              <w:r>
                <w:rPr>
                  <w:noProof/>
                  <w:lang w:val="en-US"/>
                </w:rPr>
                <w:t>, Volume 9. Retrieved from https://www.frontiersin.org/articles/10.3389/fpsyg.2018.01478/full</w:t>
              </w:r>
            </w:p>
            <w:p w14:paraId="3A34798E" w14:textId="3B3BA10A" w:rsidR="00C54AA7" w:rsidRDefault="00C54AA7" w:rsidP="00A01621">
              <w:r>
                <w:rPr>
                  <w:b/>
                  <w:bCs/>
                  <w:noProof/>
                </w:rPr>
                <w:fldChar w:fldCharType="end"/>
              </w:r>
            </w:p>
          </w:sdtContent>
        </w:sdt>
      </w:sdtContent>
    </w:sdt>
    <w:p w14:paraId="42AECA7F" w14:textId="77777777" w:rsidR="00C54AA7" w:rsidRPr="00C54AA7" w:rsidRDefault="00C54AA7" w:rsidP="00654698"/>
    <w:sectPr w:rsidR="00C54AA7" w:rsidRPr="00C54A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54698"/>
    <w:rsid w:val="00001CA8"/>
    <w:rsid w:val="00005E0C"/>
    <w:rsid w:val="00016562"/>
    <w:rsid w:val="00021139"/>
    <w:rsid w:val="00021B3B"/>
    <w:rsid w:val="000372C0"/>
    <w:rsid w:val="00053327"/>
    <w:rsid w:val="00054F7D"/>
    <w:rsid w:val="00070BF9"/>
    <w:rsid w:val="0008048C"/>
    <w:rsid w:val="00086EF4"/>
    <w:rsid w:val="00092BC2"/>
    <w:rsid w:val="0009639E"/>
    <w:rsid w:val="000A6707"/>
    <w:rsid w:val="000B08AC"/>
    <w:rsid w:val="000B4EBA"/>
    <w:rsid w:val="000B7103"/>
    <w:rsid w:val="000D3298"/>
    <w:rsid w:val="000D52AD"/>
    <w:rsid w:val="000F045A"/>
    <w:rsid w:val="000F6311"/>
    <w:rsid w:val="001034D7"/>
    <w:rsid w:val="0011649D"/>
    <w:rsid w:val="00127137"/>
    <w:rsid w:val="001369BE"/>
    <w:rsid w:val="00137430"/>
    <w:rsid w:val="00152AB2"/>
    <w:rsid w:val="001727EF"/>
    <w:rsid w:val="0017690A"/>
    <w:rsid w:val="00176CCF"/>
    <w:rsid w:val="00186179"/>
    <w:rsid w:val="001B5816"/>
    <w:rsid w:val="001D0898"/>
    <w:rsid w:val="001D443B"/>
    <w:rsid w:val="001D4567"/>
    <w:rsid w:val="001E4803"/>
    <w:rsid w:val="001E771F"/>
    <w:rsid w:val="001F4F9E"/>
    <w:rsid w:val="001F7D53"/>
    <w:rsid w:val="00212CD1"/>
    <w:rsid w:val="002306E3"/>
    <w:rsid w:val="0024152B"/>
    <w:rsid w:val="0024397F"/>
    <w:rsid w:val="0025084F"/>
    <w:rsid w:val="00264970"/>
    <w:rsid w:val="0027149C"/>
    <w:rsid w:val="002765B7"/>
    <w:rsid w:val="00280AEF"/>
    <w:rsid w:val="002A34BA"/>
    <w:rsid w:val="002A4E75"/>
    <w:rsid w:val="002E32A0"/>
    <w:rsid w:val="002F2581"/>
    <w:rsid w:val="00300F2F"/>
    <w:rsid w:val="003018DF"/>
    <w:rsid w:val="00315035"/>
    <w:rsid w:val="00316821"/>
    <w:rsid w:val="00331538"/>
    <w:rsid w:val="003327F1"/>
    <w:rsid w:val="00345381"/>
    <w:rsid w:val="00353312"/>
    <w:rsid w:val="00360DA2"/>
    <w:rsid w:val="00366736"/>
    <w:rsid w:val="00367DF8"/>
    <w:rsid w:val="00382A02"/>
    <w:rsid w:val="0039110B"/>
    <w:rsid w:val="00391F51"/>
    <w:rsid w:val="003A0B62"/>
    <w:rsid w:val="003C14B8"/>
    <w:rsid w:val="003E1B54"/>
    <w:rsid w:val="003F197B"/>
    <w:rsid w:val="00402C23"/>
    <w:rsid w:val="004206D9"/>
    <w:rsid w:val="00425075"/>
    <w:rsid w:val="00432547"/>
    <w:rsid w:val="00447872"/>
    <w:rsid w:val="00452337"/>
    <w:rsid w:val="004606A5"/>
    <w:rsid w:val="004641CC"/>
    <w:rsid w:val="00493C97"/>
    <w:rsid w:val="00494649"/>
    <w:rsid w:val="00495CDC"/>
    <w:rsid w:val="004A2A07"/>
    <w:rsid w:val="004C106A"/>
    <w:rsid w:val="004C42C2"/>
    <w:rsid w:val="004C69A0"/>
    <w:rsid w:val="004D17EE"/>
    <w:rsid w:val="004D5A6F"/>
    <w:rsid w:val="004D6F68"/>
    <w:rsid w:val="004D7427"/>
    <w:rsid w:val="004F0CDB"/>
    <w:rsid w:val="004F12BF"/>
    <w:rsid w:val="004F16AA"/>
    <w:rsid w:val="004F2014"/>
    <w:rsid w:val="004F3C97"/>
    <w:rsid w:val="00502471"/>
    <w:rsid w:val="005230A2"/>
    <w:rsid w:val="00527C0C"/>
    <w:rsid w:val="00532B53"/>
    <w:rsid w:val="00554108"/>
    <w:rsid w:val="0056752A"/>
    <w:rsid w:val="00591BAD"/>
    <w:rsid w:val="005C6F44"/>
    <w:rsid w:val="005D4D28"/>
    <w:rsid w:val="005D5F94"/>
    <w:rsid w:val="005E1742"/>
    <w:rsid w:val="005F3CD8"/>
    <w:rsid w:val="006109F2"/>
    <w:rsid w:val="006275DB"/>
    <w:rsid w:val="00632FBB"/>
    <w:rsid w:val="00634D48"/>
    <w:rsid w:val="00634E96"/>
    <w:rsid w:val="00654698"/>
    <w:rsid w:val="00666E6E"/>
    <w:rsid w:val="0069666D"/>
    <w:rsid w:val="006969EF"/>
    <w:rsid w:val="006B0C42"/>
    <w:rsid w:val="006B26D4"/>
    <w:rsid w:val="006C400E"/>
    <w:rsid w:val="006D0E82"/>
    <w:rsid w:val="006D4A81"/>
    <w:rsid w:val="006D509E"/>
    <w:rsid w:val="006E1E71"/>
    <w:rsid w:val="006F0871"/>
    <w:rsid w:val="006F3E9D"/>
    <w:rsid w:val="006F587D"/>
    <w:rsid w:val="00702E08"/>
    <w:rsid w:val="007051C4"/>
    <w:rsid w:val="007059EF"/>
    <w:rsid w:val="007061EC"/>
    <w:rsid w:val="007226D8"/>
    <w:rsid w:val="00740FFF"/>
    <w:rsid w:val="0074669D"/>
    <w:rsid w:val="00757344"/>
    <w:rsid w:val="007628AB"/>
    <w:rsid w:val="0076323D"/>
    <w:rsid w:val="007640EB"/>
    <w:rsid w:val="0077288B"/>
    <w:rsid w:val="00780700"/>
    <w:rsid w:val="00781940"/>
    <w:rsid w:val="007A7D06"/>
    <w:rsid w:val="007B64A5"/>
    <w:rsid w:val="007B7448"/>
    <w:rsid w:val="007D15ED"/>
    <w:rsid w:val="007D3F7E"/>
    <w:rsid w:val="007E359D"/>
    <w:rsid w:val="008054F2"/>
    <w:rsid w:val="00810F77"/>
    <w:rsid w:val="00823977"/>
    <w:rsid w:val="0084074D"/>
    <w:rsid w:val="00862260"/>
    <w:rsid w:val="00874A36"/>
    <w:rsid w:val="008832D1"/>
    <w:rsid w:val="008858AD"/>
    <w:rsid w:val="008A13C0"/>
    <w:rsid w:val="008A1444"/>
    <w:rsid w:val="008A70CF"/>
    <w:rsid w:val="008B3724"/>
    <w:rsid w:val="008D098D"/>
    <w:rsid w:val="008D57B2"/>
    <w:rsid w:val="008E0BE0"/>
    <w:rsid w:val="008F06CE"/>
    <w:rsid w:val="008F0F6E"/>
    <w:rsid w:val="0091649E"/>
    <w:rsid w:val="00917052"/>
    <w:rsid w:val="0092486A"/>
    <w:rsid w:val="009335A5"/>
    <w:rsid w:val="00934F65"/>
    <w:rsid w:val="009564B3"/>
    <w:rsid w:val="00965A82"/>
    <w:rsid w:val="00966C0E"/>
    <w:rsid w:val="00974382"/>
    <w:rsid w:val="00976E18"/>
    <w:rsid w:val="009776BD"/>
    <w:rsid w:val="009A5143"/>
    <w:rsid w:val="009A5565"/>
    <w:rsid w:val="009C2C37"/>
    <w:rsid w:val="009D01E4"/>
    <w:rsid w:val="009D78B7"/>
    <w:rsid w:val="009E2537"/>
    <w:rsid w:val="009F3F73"/>
    <w:rsid w:val="009F7366"/>
    <w:rsid w:val="00A01621"/>
    <w:rsid w:val="00A10379"/>
    <w:rsid w:val="00A17FDC"/>
    <w:rsid w:val="00A23BBB"/>
    <w:rsid w:val="00A27D39"/>
    <w:rsid w:val="00A30B61"/>
    <w:rsid w:val="00A33D3E"/>
    <w:rsid w:val="00A42FF4"/>
    <w:rsid w:val="00A4391E"/>
    <w:rsid w:val="00A45EF3"/>
    <w:rsid w:val="00A51B5A"/>
    <w:rsid w:val="00A625D2"/>
    <w:rsid w:val="00A77F39"/>
    <w:rsid w:val="00AB1EA7"/>
    <w:rsid w:val="00AB68F8"/>
    <w:rsid w:val="00AC63D8"/>
    <w:rsid w:val="00AD3E35"/>
    <w:rsid w:val="00AD434B"/>
    <w:rsid w:val="00AD543B"/>
    <w:rsid w:val="00AE47AF"/>
    <w:rsid w:val="00AF12C6"/>
    <w:rsid w:val="00AF3B48"/>
    <w:rsid w:val="00B01CC3"/>
    <w:rsid w:val="00B17217"/>
    <w:rsid w:val="00B358CF"/>
    <w:rsid w:val="00B60695"/>
    <w:rsid w:val="00B6181F"/>
    <w:rsid w:val="00B765A5"/>
    <w:rsid w:val="00BC03C9"/>
    <w:rsid w:val="00BC4C4E"/>
    <w:rsid w:val="00BD5078"/>
    <w:rsid w:val="00BD5970"/>
    <w:rsid w:val="00BE2BC8"/>
    <w:rsid w:val="00BE7852"/>
    <w:rsid w:val="00BF02AF"/>
    <w:rsid w:val="00BF1C0B"/>
    <w:rsid w:val="00C07D59"/>
    <w:rsid w:val="00C12840"/>
    <w:rsid w:val="00C336F3"/>
    <w:rsid w:val="00C37C5E"/>
    <w:rsid w:val="00C5355A"/>
    <w:rsid w:val="00C54AA7"/>
    <w:rsid w:val="00C54D29"/>
    <w:rsid w:val="00C8128A"/>
    <w:rsid w:val="00C9071C"/>
    <w:rsid w:val="00CD6E0A"/>
    <w:rsid w:val="00CE2412"/>
    <w:rsid w:val="00CF1355"/>
    <w:rsid w:val="00D0493D"/>
    <w:rsid w:val="00D17495"/>
    <w:rsid w:val="00D31E5B"/>
    <w:rsid w:val="00D3541C"/>
    <w:rsid w:val="00D35E6E"/>
    <w:rsid w:val="00D36DB6"/>
    <w:rsid w:val="00D37F49"/>
    <w:rsid w:val="00D402D2"/>
    <w:rsid w:val="00D47A13"/>
    <w:rsid w:val="00D51977"/>
    <w:rsid w:val="00D53AD7"/>
    <w:rsid w:val="00D54873"/>
    <w:rsid w:val="00D76386"/>
    <w:rsid w:val="00D81F96"/>
    <w:rsid w:val="00D84E2F"/>
    <w:rsid w:val="00D92592"/>
    <w:rsid w:val="00D925F3"/>
    <w:rsid w:val="00D93AF3"/>
    <w:rsid w:val="00DA4CBD"/>
    <w:rsid w:val="00DA4D55"/>
    <w:rsid w:val="00DB4466"/>
    <w:rsid w:val="00DD1321"/>
    <w:rsid w:val="00DE36AE"/>
    <w:rsid w:val="00DE4733"/>
    <w:rsid w:val="00DF097B"/>
    <w:rsid w:val="00E05BE5"/>
    <w:rsid w:val="00E118ED"/>
    <w:rsid w:val="00E11FEA"/>
    <w:rsid w:val="00E130E1"/>
    <w:rsid w:val="00E14CB9"/>
    <w:rsid w:val="00E22EA3"/>
    <w:rsid w:val="00E24330"/>
    <w:rsid w:val="00E36FEF"/>
    <w:rsid w:val="00E44104"/>
    <w:rsid w:val="00E443AF"/>
    <w:rsid w:val="00E51168"/>
    <w:rsid w:val="00E52C8F"/>
    <w:rsid w:val="00E60BD3"/>
    <w:rsid w:val="00E6295E"/>
    <w:rsid w:val="00E63364"/>
    <w:rsid w:val="00E64FE0"/>
    <w:rsid w:val="00E70E1D"/>
    <w:rsid w:val="00E83E11"/>
    <w:rsid w:val="00EA0EDE"/>
    <w:rsid w:val="00EA1D4C"/>
    <w:rsid w:val="00EA710E"/>
    <w:rsid w:val="00EB5D82"/>
    <w:rsid w:val="00ED3926"/>
    <w:rsid w:val="00ED5906"/>
    <w:rsid w:val="00EE2CD5"/>
    <w:rsid w:val="00EF5A67"/>
    <w:rsid w:val="00F0029D"/>
    <w:rsid w:val="00F00A10"/>
    <w:rsid w:val="00F208EE"/>
    <w:rsid w:val="00F26699"/>
    <w:rsid w:val="00F44CEA"/>
    <w:rsid w:val="00F61414"/>
    <w:rsid w:val="00F80986"/>
    <w:rsid w:val="00F85385"/>
    <w:rsid w:val="00FA49E9"/>
    <w:rsid w:val="00FA6B2F"/>
    <w:rsid w:val="00FC04FD"/>
    <w:rsid w:val="00FD1C9A"/>
    <w:rsid w:val="00FD6B7A"/>
    <w:rsid w:val="00FE2D00"/>
    <w:rsid w:val="00FF3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BDCD3"/>
  <w15:docId w15:val="{1FD5B844-3FF7-42C5-A132-767DA0643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A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AA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54AA7"/>
  </w:style>
  <w:style w:type="character" w:customStyle="1" w:styleId="ref-lnk">
    <w:name w:val="ref-lnk"/>
    <w:basedOn w:val="DefaultParagraphFont"/>
    <w:rsid w:val="00C54AA7"/>
  </w:style>
  <w:style w:type="character" w:styleId="Hyperlink">
    <w:name w:val="Hyperlink"/>
    <w:basedOn w:val="DefaultParagraphFont"/>
    <w:uiPriority w:val="99"/>
    <w:semiHidden/>
    <w:unhideWhenUsed/>
    <w:rsid w:val="00C54AA7"/>
    <w:rPr>
      <w:color w:val="0000FF"/>
      <w:u w:val="single"/>
    </w:rPr>
  </w:style>
  <w:style w:type="character" w:customStyle="1" w:styleId="off-screen">
    <w:name w:val="off-screen"/>
    <w:basedOn w:val="DefaultParagraphFont"/>
    <w:rsid w:val="00C54A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085">
      <w:bodyDiv w:val="1"/>
      <w:marLeft w:val="0"/>
      <w:marRight w:val="0"/>
      <w:marTop w:val="0"/>
      <w:marBottom w:val="0"/>
      <w:divBdr>
        <w:top w:val="none" w:sz="0" w:space="0" w:color="auto"/>
        <w:left w:val="none" w:sz="0" w:space="0" w:color="auto"/>
        <w:bottom w:val="none" w:sz="0" w:space="0" w:color="auto"/>
        <w:right w:val="none" w:sz="0" w:space="0" w:color="auto"/>
      </w:divBdr>
    </w:div>
    <w:div w:id="32924862">
      <w:bodyDiv w:val="1"/>
      <w:marLeft w:val="0"/>
      <w:marRight w:val="0"/>
      <w:marTop w:val="0"/>
      <w:marBottom w:val="0"/>
      <w:divBdr>
        <w:top w:val="none" w:sz="0" w:space="0" w:color="auto"/>
        <w:left w:val="none" w:sz="0" w:space="0" w:color="auto"/>
        <w:bottom w:val="none" w:sz="0" w:space="0" w:color="auto"/>
        <w:right w:val="none" w:sz="0" w:space="0" w:color="auto"/>
      </w:divBdr>
    </w:div>
    <w:div w:id="51537875">
      <w:bodyDiv w:val="1"/>
      <w:marLeft w:val="0"/>
      <w:marRight w:val="0"/>
      <w:marTop w:val="0"/>
      <w:marBottom w:val="0"/>
      <w:divBdr>
        <w:top w:val="none" w:sz="0" w:space="0" w:color="auto"/>
        <w:left w:val="none" w:sz="0" w:space="0" w:color="auto"/>
        <w:bottom w:val="none" w:sz="0" w:space="0" w:color="auto"/>
        <w:right w:val="none" w:sz="0" w:space="0" w:color="auto"/>
      </w:divBdr>
    </w:div>
    <w:div w:id="60105803">
      <w:bodyDiv w:val="1"/>
      <w:marLeft w:val="0"/>
      <w:marRight w:val="0"/>
      <w:marTop w:val="0"/>
      <w:marBottom w:val="0"/>
      <w:divBdr>
        <w:top w:val="none" w:sz="0" w:space="0" w:color="auto"/>
        <w:left w:val="none" w:sz="0" w:space="0" w:color="auto"/>
        <w:bottom w:val="none" w:sz="0" w:space="0" w:color="auto"/>
        <w:right w:val="none" w:sz="0" w:space="0" w:color="auto"/>
      </w:divBdr>
    </w:div>
    <w:div w:id="63843577">
      <w:bodyDiv w:val="1"/>
      <w:marLeft w:val="0"/>
      <w:marRight w:val="0"/>
      <w:marTop w:val="0"/>
      <w:marBottom w:val="0"/>
      <w:divBdr>
        <w:top w:val="none" w:sz="0" w:space="0" w:color="auto"/>
        <w:left w:val="none" w:sz="0" w:space="0" w:color="auto"/>
        <w:bottom w:val="none" w:sz="0" w:space="0" w:color="auto"/>
        <w:right w:val="none" w:sz="0" w:space="0" w:color="auto"/>
      </w:divBdr>
    </w:div>
    <w:div w:id="87966970">
      <w:bodyDiv w:val="1"/>
      <w:marLeft w:val="0"/>
      <w:marRight w:val="0"/>
      <w:marTop w:val="0"/>
      <w:marBottom w:val="0"/>
      <w:divBdr>
        <w:top w:val="none" w:sz="0" w:space="0" w:color="auto"/>
        <w:left w:val="none" w:sz="0" w:space="0" w:color="auto"/>
        <w:bottom w:val="none" w:sz="0" w:space="0" w:color="auto"/>
        <w:right w:val="none" w:sz="0" w:space="0" w:color="auto"/>
      </w:divBdr>
    </w:div>
    <w:div w:id="101851875">
      <w:bodyDiv w:val="1"/>
      <w:marLeft w:val="0"/>
      <w:marRight w:val="0"/>
      <w:marTop w:val="0"/>
      <w:marBottom w:val="0"/>
      <w:divBdr>
        <w:top w:val="none" w:sz="0" w:space="0" w:color="auto"/>
        <w:left w:val="none" w:sz="0" w:space="0" w:color="auto"/>
        <w:bottom w:val="none" w:sz="0" w:space="0" w:color="auto"/>
        <w:right w:val="none" w:sz="0" w:space="0" w:color="auto"/>
      </w:divBdr>
    </w:div>
    <w:div w:id="115756193">
      <w:bodyDiv w:val="1"/>
      <w:marLeft w:val="0"/>
      <w:marRight w:val="0"/>
      <w:marTop w:val="0"/>
      <w:marBottom w:val="0"/>
      <w:divBdr>
        <w:top w:val="none" w:sz="0" w:space="0" w:color="auto"/>
        <w:left w:val="none" w:sz="0" w:space="0" w:color="auto"/>
        <w:bottom w:val="none" w:sz="0" w:space="0" w:color="auto"/>
        <w:right w:val="none" w:sz="0" w:space="0" w:color="auto"/>
      </w:divBdr>
    </w:div>
    <w:div w:id="116338157">
      <w:bodyDiv w:val="1"/>
      <w:marLeft w:val="0"/>
      <w:marRight w:val="0"/>
      <w:marTop w:val="0"/>
      <w:marBottom w:val="0"/>
      <w:divBdr>
        <w:top w:val="none" w:sz="0" w:space="0" w:color="auto"/>
        <w:left w:val="none" w:sz="0" w:space="0" w:color="auto"/>
        <w:bottom w:val="none" w:sz="0" w:space="0" w:color="auto"/>
        <w:right w:val="none" w:sz="0" w:space="0" w:color="auto"/>
      </w:divBdr>
    </w:div>
    <w:div w:id="116609051">
      <w:bodyDiv w:val="1"/>
      <w:marLeft w:val="0"/>
      <w:marRight w:val="0"/>
      <w:marTop w:val="0"/>
      <w:marBottom w:val="0"/>
      <w:divBdr>
        <w:top w:val="none" w:sz="0" w:space="0" w:color="auto"/>
        <w:left w:val="none" w:sz="0" w:space="0" w:color="auto"/>
        <w:bottom w:val="none" w:sz="0" w:space="0" w:color="auto"/>
        <w:right w:val="none" w:sz="0" w:space="0" w:color="auto"/>
      </w:divBdr>
    </w:div>
    <w:div w:id="121004952">
      <w:bodyDiv w:val="1"/>
      <w:marLeft w:val="0"/>
      <w:marRight w:val="0"/>
      <w:marTop w:val="0"/>
      <w:marBottom w:val="0"/>
      <w:divBdr>
        <w:top w:val="none" w:sz="0" w:space="0" w:color="auto"/>
        <w:left w:val="none" w:sz="0" w:space="0" w:color="auto"/>
        <w:bottom w:val="none" w:sz="0" w:space="0" w:color="auto"/>
        <w:right w:val="none" w:sz="0" w:space="0" w:color="auto"/>
      </w:divBdr>
    </w:div>
    <w:div w:id="129785191">
      <w:bodyDiv w:val="1"/>
      <w:marLeft w:val="0"/>
      <w:marRight w:val="0"/>
      <w:marTop w:val="0"/>
      <w:marBottom w:val="0"/>
      <w:divBdr>
        <w:top w:val="none" w:sz="0" w:space="0" w:color="auto"/>
        <w:left w:val="none" w:sz="0" w:space="0" w:color="auto"/>
        <w:bottom w:val="none" w:sz="0" w:space="0" w:color="auto"/>
        <w:right w:val="none" w:sz="0" w:space="0" w:color="auto"/>
      </w:divBdr>
    </w:div>
    <w:div w:id="131101292">
      <w:bodyDiv w:val="1"/>
      <w:marLeft w:val="0"/>
      <w:marRight w:val="0"/>
      <w:marTop w:val="0"/>
      <w:marBottom w:val="0"/>
      <w:divBdr>
        <w:top w:val="none" w:sz="0" w:space="0" w:color="auto"/>
        <w:left w:val="none" w:sz="0" w:space="0" w:color="auto"/>
        <w:bottom w:val="none" w:sz="0" w:space="0" w:color="auto"/>
        <w:right w:val="none" w:sz="0" w:space="0" w:color="auto"/>
      </w:divBdr>
    </w:div>
    <w:div w:id="141847819">
      <w:bodyDiv w:val="1"/>
      <w:marLeft w:val="0"/>
      <w:marRight w:val="0"/>
      <w:marTop w:val="0"/>
      <w:marBottom w:val="0"/>
      <w:divBdr>
        <w:top w:val="none" w:sz="0" w:space="0" w:color="auto"/>
        <w:left w:val="none" w:sz="0" w:space="0" w:color="auto"/>
        <w:bottom w:val="none" w:sz="0" w:space="0" w:color="auto"/>
        <w:right w:val="none" w:sz="0" w:space="0" w:color="auto"/>
      </w:divBdr>
    </w:div>
    <w:div w:id="150609845">
      <w:bodyDiv w:val="1"/>
      <w:marLeft w:val="0"/>
      <w:marRight w:val="0"/>
      <w:marTop w:val="0"/>
      <w:marBottom w:val="0"/>
      <w:divBdr>
        <w:top w:val="none" w:sz="0" w:space="0" w:color="auto"/>
        <w:left w:val="none" w:sz="0" w:space="0" w:color="auto"/>
        <w:bottom w:val="none" w:sz="0" w:space="0" w:color="auto"/>
        <w:right w:val="none" w:sz="0" w:space="0" w:color="auto"/>
      </w:divBdr>
    </w:div>
    <w:div w:id="167643691">
      <w:bodyDiv w:val="1"/>
      <w:marLeft w:val="0"/>
      <w:marRight w:val="0"/>
      <w:marTop w:val="0"/>
      <w:marBottom w:val="0"/>
      <w:divBdr>
        <w:top w:val="none" w:sz="0" w:space="0" w:color="auto"/>
        <w:left w:val="none" w:sz="0" w:space="0" w:color="auto"/>
        <w:bottom w:val="none" w:sz="0" w:space="0" w:color="auto"/>
        <w:right w:val="none" w:sz="0" w:space="0" w:color="auto"/>
      </w:divBdr>
    </w:div>
    <w:div w:id="168833168">
      <w:bodyDiv w:val="1"/>
      <w:marLeft w:val="0"/>
      <w:marRight w:val="0"/>
      <w:marTop w:val="0"/>
      <w:marBottom w:val="0"/>
      <w:divBdr>
        <w:top w:val="none" w:sz="0" w:space="0" w:color="auto"/>
        <w:left w:val="none" w:sz="0" w:space="0" w:color="auto"/>
        <w:bottom w:val="none" w:sz="0" w:space="0" w:color="auto"/>
        <w:right w:val="none" w:sz="0" w:space="0" w:color="auto"/>
      </w:divBdr>
    </w:div>
    <w:div w:id="170409679">
      <w:bodyDiv w:val="1"/>
      <w:marLeft w:val="0"/>
      <w:marRight w:val="0"/>
      <w:marTop w:val="0"/>
      <w:marBottom w:val="0"/>
      <w:divBdr>
        <w:top w:val="none" w:sz="0" w:space="0" w:color="auto"/>
        <w:left w:val="none" w:sz="0" w:space="0" w:color="auto"/>
        <w:bottom w:val="none" w:sz="0" w:space="0" w:color="auto"/>
        <w:right w:val="none" w:sz="0" w:space="0" w:color="auto"/>
      </w:divBdr>
    </w:div>
    <w:div w:id="180243443">
      <w:bodyDiv w:val="1"/>
      <w:marLeft w:val="0"/>
      <w:marRight w:val="0"/>
      <w:marTop w:val="0"/>
      <w:marBottom w:val="0"/>
      <w:divBdr>
        <w:top w:val="none" w:sz="0" w:space="0" w:color="auto"/>
        <w:left w:val="none" w:sz="0" w:space="0" w:color="auto"/>
        <w:bottom w:val="none" w:sz="0" w:space="0" w:color="auto"/>
        <w:right w:val="none" w:sz="0" w:space="0" w:color="auto"/>
      </w:divBdr>
    </w:div>
    <w:div w:id="181630143">
      <w:bodyDiv w:val="1"/>
      <w:marLeft w:val="0"/>
      <w:marRight w:val="0"/>
      <w:marTop w:val="0"/>
      <w:marBottom w:val="0"/>
      <w:divBdr>
        <w:top w:val="none" w:sz="0" w:space="0" w:color="auto"/>
        <w:left w:val="none" w:sz="0" w:space="0" w:color="auto"/>
        <w:bottom w:val="none" w:sz="0" w:space="0" w:color="auto"/>
        <w:right w:val="none" w:sz="0" w:space="0" w:color="auto"/>
      </w:divBdr>
    </w:div>
    <w:div w:id="184565609">
      <w:bodyDiv w:val="1"/>
      <w:marLeft w:val="0"/>
      <w:marRight w:val="0"/>
      <w:marTop w:val="0"/>
      <w:marBottom w:val="0"/>
      <w:divBdr>
        <w:top w:val="none" w:sz="0" w:space="0" w:color="auto"/>
        <w:left w:val="none" w:sz="0" w:space="0" w:color="auto"/>
        <w:bottom w:val="none" w:sz="0" w:space="0" w:color="auto"/>
        <w:right w:val="none" w:sz="0" w:space="0" w:color="auto"/>
      </w:divBdr>
    </w:div>
    <w:div w:id="186214601">
      <w:bodyDiv w:val="1"/>
      <w:marLeft w:val="0"/>
      <w:marRight w:val="0"/>
      <w:marTop w:val="0"/>
      <w:marBottom w:val="0"/>
      <w:divBdr>
        <w:top w:val="none" w:sz="0" w:space="0" w:color="auto"/>
        <w:left w:val="none" w:sz="0" w:space="0" w:color="auto"/>
        <w:bottom w:val="none" w:sz="0" w:space="0" w:color="auto"/>
        <w:right w:val="none" w:sz="0" w:space="0" w:color="auto"/>
      </w:divBdr>
    </w:div>
    <w:div w:id="197358641">
      <w:bodyDiv w:val="1"/>
      <w:marLeft w:val="0"/>
      <w:marRight w:val="0"/>
      <w:marTop w:val="0"/>
      <w:marBottom w:val="0"/>
      <w:divBdr>
        <w:top w:val="none" w:sz="0" w:space="0" w:color="auto"/>
        <w:left w:val="none" w:sz="0" w:space="0" w:color="auto"/>
        <w:bottom w:val="none" w:sz="0" w:space="0" w:color="auto"/>
        <w:right w:val="none" w:sz="0" w:space="0" w:color="auto"/>
      </w:divBdr>
    </w:div>
    <w:div w:id="198516041">
      <w:bodyDiv w:val="1"/>
      <w:marLeft w:val="0"/>
      <w:marRight w:val="0"/>
      <w:marTop w:val="0"/>
      <w:marBottom w:val="0"/>
      <w:divBdr>
        <w:top w:val="none" w:sz="0" w:space="0" w:color="auto"/>
        <w:left w:val="none" w:sz="0" w:space="0" w:color="auto"/>
        <w:bottom w:val="none" w:sz="0" w:space="0" w:color="auto"/>
        <w:right w:val="none" w:sz="0" w:space="0" w:color="auto"/>
      </w:divBdr>
    </w:div>
    <w:div w:id="203637990">
      <w:bodyDiv w:val="1"/>
      <w:marLeft w:val="0"/>
      <w:marRight w:val="0"/>
      <w:marTop w:val="0"/>
      <w:marBottom w:val="0"/>
      <w:divBdr>
        <w:top w:val="none" w:sz="0" w:space="0" w:color="auto"/>
        <w:left w:val="none" w:sz="0" w:space="0" w:color="auto"/>
        <w:bottom w:val="none" w:sz="0" w:space="0" w:color="auto"/>
        <w:right w:val="none" w:sz="0" w:space="0" w:color="auto"/>
      </w:divBdr>
    </w:div>
    <w:div w:id="210852546">
      <w:bodyDiv w:val="1"/>
      <w:marLeft w:val="0"/>
      <w:marRight w:val="0"/>
      <w:marTop w:val="0"/>
      <w:marBottom w:val="0"/>
      <w:divBdr>
        <w:top w:val="none" w:sz="0" w:space="0" w:color="auto"/>
        <w:left w:val="none" w:sz="0" w:space="0" w:color="auto"/>
        <w:bottom w:val="none" w:sz="0" w:space="0" w:color="auto"/>
        <w:right w:val="none" w:sz="0" w:space="0" w:color="auto"/>
      </w:divBdr>
    </w:div>
    <w:div w:id="212810183">
      <w:bodyDiv w:val="1"/>
      <w:marLeft w:val="0"/>
      <w:marRight w:val="0"/>
      <w:marTop w:val="0"/>
      <w:marBottom w:val="0"/>
      <w:divBdr>
        <w:top w:val="none" w:sz="0" w:space="0" w:color="auto"/>
        <w:left w:val="none" w:sz="0" w:space="0" w:color="auto"/>
        <w:bottom w:val="none" w:sz="0" w:space="0" w:color="auto"/>
        <w:right w:val="none" w:sz="0" w:space="0" w:color="auto"/>
      </w:divBdr>
    </w:div>
    <w:div w:id="218638269">
      <w:bodyDiv w:val="1"/>
      <w:marLeft w:val="0"/>
      <w:marRight w:val="0"/>
      <w:marTop w:val="0"/>
      <w:marBottom w:val="0"/>
      <w:divBdr>
        <w:top w:val="none" w:sz="0" w:space="0" w:color="auto"/>
        <w:left w:val="none" w:sz="0" w:space="0" w:color="auto"/>
        <w:bottom w:val="none" w:sz="0" w:space="0" w:color="auto"/>
        <w:right w:val="none" w:sz="0" w:space="0" w:color="auto"/>
      </w:divBdr>
    </w:div>
    <w:div w:id="220950184">
      <w:bodyDiv w:val="1"/>
      <w:marLeft w:val="0"/>
      <w:marRight w:val="0"/>
      <w:marTop w:val="0"/>
      <w:marBottom w:val="0"/>
      <w:divBdr>
        <w:top w:val="none" w:sz="0" w:space="0" w:color="auto"/>
        <w:left w:val="none" w:sz="0" w:space="0" w:color="auto"/>
        <w:bottom w:val="none" w:sz="0" w:space="0" w:color="auto"/>
        <w:right w:val="none" w:sz="0" w:space="0" w:color="auto"/>
      </w:divBdr>
    </w:div>
    <w:div w:id="224416008">
      <w:bodyDiv w:val="1"/>
      <w:marLeft w:val="0"/>
      <w:marRight w:val="0"/>
      <w:marTop w:val="0"/>
      <w:marBottom w:val="0"/>
      <w:divBdr>
        <w:top w:val="none" w:sz="0" w:space="0" w:color="auto"/>
        <w:left w:val="none" w:sz="0" w:space="0" w:color="auto"/>
        <w:bottom w:val="none" w:sz="0" w:space="0" w:color="auto"/>
        <w:right w:val="none" w:sz="0" w:space="0" w:color="auto"/>
      </w:divBdr>
    </w:div>
    <w:div w:id="245505966">
      <w:bodyDiv w:val="1"/>
      <w:marLeft w:val="0"/>
      <w:marRight w:val="0"/>
      <w:marTop w:val="0"/>
      <w:marBottom w:val="0"/>
      <w:divBdr>
        <w:top w:val="none" w:sz="0" w:space="0" w:color="auto"/>
        <w:left w:val="none" w:sz="0" w:space="0" w:color="auto"/>
        <w:bottom w:val="none" w:sz="0" w:space="0" w:color="auto"/>
        <w:right w:val="none" w:sz="0" w:space="0" w:color="auto"/>
      </w:divBdr>
    </w:div>
    <w:div w:id="263921853">
      <w:bodyDiv w:val="1"/>
      <w:marLeft w:val="0"/>
      <w:marRight w:val="0"/>
      <w:marTop w:val="0"/>
      <w:marBottom w:val="0"/>
      <w:divBdr>
        <w:top w:val="none" w:sz="0" w:space="0" w:color="auto"/>
        <w:left w:val="none" w:sz="0" w:space="0" w:color="auto"/>
        <w:bottom w:val="none" w:sz="0" w:space="0" w:color="auto"/>
        <w:right w:val="none" w:sz="0" w:space="0" w:color="auto"/>
      </w:divBdr>
    </w:div>
    <w:div w:id="292760420">
      <w:bodyDiv w:val="1"/>
      <w:marLeft w:val="0"/>
      <w:marRight w:val="0"/>
      <w:marTop w:val="0"/>
      <w:marBottom w:val="0"/>
      <w:divBdr>
        <w:top w:val="none" w:sz="0" w:space="0" w:color="auto"/>
        <w:left w:val="none" w:sz="0" w:space="0" w:color="auto"/>
        <w:bottom w:val="none" w:sz="0" w:space="0" w:color="auto"/>
        <w:right w:val="none" w:sz="0" w:space="0" w:color="auto"/>
      </w:divBdr>
    </w:div>
    <w:div w:id="295067147">
      <w:bodyDiv w:val="1"/>
      <w:marLeft w:val="0"/>
      <w:marRight w:val="0"/>
      <w:marTop w:val="0"/>
      <w:marBottom w:val="0"/>
      <w:divBdr>
        <w:top w:val="none" w:sz="0" w:space="0" w:color="auto"/>
        <w:left w:val="none" w:sz="0" w:space="0" w:color="auto"/>
        <w:bottom w:val="none" w:sz="0" w:space="0" w:color="auto"/>
        <w:right w:val="none" w:sz="0" w:space="0" w:color="auto"/>
      </w:divBdr>
    </w:div>
    <w:div w:id="295262944">
      <w:bodyDiv w:val="1"/>
      <w:marLeft w:val="0"/>
      <w:marRight w:val="0"/>
      <w:marTop w:val="0"/>
      <w:marBottom w:val="0"/>
      <w:divBdr>
        <w:top w:val="none" w:sz="0" w:space="0" w:color="auto"/>
        <w:left w:val="none" w:sz="0" w:space="0" w:color="auto"/>
        <w:bottom w:val="none" w:sz="0" w:space="0" w:color="auto"/>
        <w:right w:val="none" w:sz="0" w:space="0" w:color="auto"/>
      </w:divBdr>
    </w:div>
    <w:div w:id="300963356">
      <w:bodyDiv w:val="1"/>
      <w:marLeft w:val="0"/>
      <w:marRight w:val="0"/>
      <w:marTop w:val="0"/>
      <w:marBottom w:val="0"/>
      <w:divBdr>
        <w:top w:val="none" w:sz="0" w:space="0" w:color="auto"/>
        <w:left w:val="none" w:sz="0" w:space="0" w:color="auto"/>
        <w:bottom w:val="none" w:sz="0" w:space="0" w:color="auto"/>
        <w:right w:val="none" w:sz="0" w:space="0" w:color="auto"/>
      </w:divBdr>
    </w:div>
    <w:div w:id="315112970">
      <w:bodyDiv w:val="1"/>
      <w:marLeft w:val="0"/>
      <w:marRight w:val="0"/>
      <w:marTop w:val="0"/>
      <w:marBottom w:val="0"/>
      <w:divBdr>
        <w:top w:val="none" w:sz="0" w:space="0" w:color="auto"/>
        <w:left w:val="none" w:sz="0" w:space="0" w:color="auto"/>
        <w:bottom w:val="none" w:sz="0" w:space="0" w:color="auto"/>
        <w:right w:val="none" w:sz="0" w:space="0" w:color="auto"/>
      </w:divBdr>
    </w:div>
    <w:div w:id="316960559">
      <w:bodyDiv w:val="1"/>
      <w:marLeft w:val="0"/>
      <w:marRight w:val="0"/>
      <w:marTop w:val="0"/>
      <w:marBottom w:val="0"/>
      <w:divBdr>
        <w:top w:val="none" w:sz="0" w:space="0" w:color="auto"/>
        <w:left w:val="none" w:sz="0" w:space="0" w:color="auto"/>
        <w:bottom w:val="none" w:sz="0" w:space="0" w:color="auto"/>
        <w:right w:val="none" w:sz="0" w:space="0" w:color="auto"/>
      </w:divBdr>
    </w:div>
    <w:div w:id="326321381">
      <w:bodyDiv w:val="1"/>
      <w:marLeft w:val="0"/>
      <w:marRight w:val="0"/>
      <w:marTop w:val="0"/>
      <w:marBottom w:val="0"/>
      <w:divBdr>
        <w:top w:val="none" w:sz="0" w:space="0" w:color="auto"/>
        <w:left w:val="none" w:sz="0" w:space="0" w:color="auto"/>
        <w:bottom w:val="none" w:sz="0" w:space="0" w:color="auto"/>
        <w:right w:val="none" w:sz="0" w:space="0" w:color="auto"/>
      </w:divBdr>
    </w:div>
    <w:div w:id="333842063">
      <w:bodyDiv w:val="1"/>
      <w:marLeft w:val="0"/>
      <w:marRight w:val="0"/>
      <w:marTop w:val="0"/>
      <w:marBottom w:val="0"/>
      <w:divBdr>
        <w:top w:val="none" w:sz="0" w:space="0" w:color="auto"/>
        <w:left w:val="none" w:sz="0" w:space="0" w:color="auto"/>
        <w:bottom w:val="none" w:sz="0" w:space="0" w:color="auto"/>
        <w:right w:val="none" w:sz="0" w:space="0" w:color="auto"/>
      </w:divBdr>
    </w:div>
    <w:div w:id="338971307">
      <w:bodyDiv w:val="1"/>
      <w:marLeft w:val="0"/>
      <w:marRight w:val="0"/>
      <w:marTop w:val="0"/>
      <w:marBottom w:val="0"/>
      <w:divBdr>
        <w:top w:val="none" w:sz="0" w:space="0" w:color="auto"/>
        <w:left w:val="none" w:sz="0" w:space="0" w:color="auto"/>
        <w:bottom w:val="none" w:sz="0" w:space="0" w:color="auto"/>
        <w:right w:val="none" w:sz="0" w:space="0" w:color="auto"/>
      </w:divBdr>
    </w:div>
    <w:div w:id="340545226">
      <w:bodyDiv w:val="1"/>
      <w:marLeft w:val="0"/>
      <w:marRight w:val="0"/>
      <w:marTop w:val="0"/>
      <w:marBottom w:val="0"/>
      <w:divBdr>
        <w:top w:val="none" w:sz="0" w:space="0" w:color="auto"/>
        <w:left w:val="none" w:sz="0" w:space="0" w:color="auto"/>
        <w:bottom w:val="none" w:sz="0" w:space="0" w:color="auto"/>
        <w:right w:val="none" w:sz="0" w:space="0" w:color="auto"/>
      </w:divBdr>
    </w:div>
    <w:div w:id="342785122">
      <w:bodyDiv w:val="1"/>
      <w:marLeft w:val="0"/>
      <w:marRight w:val="0"/>
      <w:marTop w:val="0"/>
      <w:marBottom w:val="0"/>
      <w:divBdr>
        <w:top w:val="none" w:sz="0" w:space="0" w:color="auto"/>
        <w:left w:val="none" w:sz="0" w:space="0" w:color="auto"/>
        <w:bottom w:val="none" w:sz="0" w:space="0" w:color="auto"/>
        <w:right w:val="none" w:sz="0" w:space="0" w:color="auto"/>
      </w:divBdr>
    </w:div>
    <w:div w:id="345207339">
      <w:bodyDiv w:val="1"/>
      <w:marLeft w:val="0"/>
      <w:marRight w:val="0"/>
      <w:marTop w:val="0"/>
      <w:marBottom w:val="0"/>
      <w:divBdr>
        <w:top w:val="none" w:sz="0" w:space="0" w:color="auto"/>
        <w:left w:val="none" w:sz="0" w:space="0" w:color="auto"/>
        <w:bottom w:val="none" w:sz="0" w:space="0" w:color="auto"/>
        <w:right w:val="none" w:sz="0" w:space="0" w:color="auto"/>
      </w:divBdr>
    </w:div>
    <w:div w:id="346295043">
      <w:bodyDiv w:val="1"/>
      <w:marLeft w:val="0"/>
      <w:marRight w:val="0"/>
      <w:marTop w:val="0"/>
      <w:marBottom w:val="0"/>
      <w:divBdr>
        <w:top w:val="none" w:sz="0" w:space="0" w:color="auto"/>
        <w:left w:val="none" w:sz="0" w:space="0" w:color="auto"/>
        <w:bottom w:val="none" w:sz="0" w:space="0" w:color="auto"/>
        <w:right w:val="none" w:sz="0" w:space="0" w:color="auto"/>
      </w:divBdr>
    </w:div>
    <w:div w:id="346367420">
      <w:bodyDiv w:val="1"/>
      <w:marLeft w:val="0"/>
      <w:marRight w:val="0"/>
      <w:marTop w:val="0"/>
      <w:marBottom w:val="0"/>
      <w:divBdr>
        <w:top w:val="none" w:sz="0" w:space="0" w:color="auto"/>
        <w:left w:val="none" w:sz="0" w:space="0" w:color="auto"/>
        <w:bottom w:val="none" w:sz="0" w:space="0" w:color="auto"/>
        <w:right w:val="none" w:sz="0" w:space="0" w:color="auto"/>
      </w:divBdr>
    </w:div>
    <w:div w:id="354888114">
      <w:bodyDiv w:val="1"/>
      <w:marLeft w:val="0"/>
      <w:marRight w:val="0"/>
      <w:marTop w:val="0"/>
      <w:marBottom w:val="0"/>
      <w:divBdr>
        <w:top w:val="none" w:sz="0" w:space="0" w:color="auto"/>
        <w:left w:val="none" w:sz="0" w:space="0" w:color="auto"/>
        <w:bottom w:val="none" w:sz="0" w:space="0" w:color="auto"/>
        <w:right w:val="none" w:sz="0" w:space="0" w:color="auto"/>
      </w:divBdr>
    </w:div>
    <w:div w:id="373429170">
      <w:bodyDiv w:val="1"/>
      <w:marLeft w:val="0"/>
      <w:marRight w:val="0"/>
      <w:marTop w:val="0"/>
      <w:marBottom w:val="0"/>
      <w:divBdr>
        <w:top w:val="none" w:sz="0" w:space="0" w:color="auto"/>
        <w:left w:val="none" w:sz="0" w:space="0" w:color="auto"/>
        <w:bottom w:val="none" w:sz="0" w:space="0" w:color="auto"/>
        <w:right w:val="none" w:sz="0" w:space="0" w:color="auto"/>
      </w:divBdr>
    </w:div>
    <w:div w:id="377169784">
      <w:bodyDiv w:val="1"/>
      <w:marLeft w:val="0"/>
      <w:marRight w:val="0"/>
      <w:marTop w:val="0"/>
      <w:marBottom w:val="0"/>
      <w:divBdr>
        <w:top w:val="none" w:sz="0" w:space="0" w:color="auto"/>
        <w:left w:val="none" w:sz="0" w:space="0" w:color="auto"/>
        <w:bottom w:val="none" w:sz="0" w:space="0" w:color="auto"/>
        <w:right w:val="none" w:sz="0" w:space="0" w:color="auto"/>
      </w:divBdr>
    </w:div>
    <w:div w:id="381638474">
      <w:bodyDiv w:val="1"/>
      <w:marLeft w:val="0"/>
      <w:marRight w:val="0"/>
      <w:marTop w:val="0"/>
      <w:marBottom w:val="0"/>
      <w:divBdr>
        <w:top w:val="none" w:sz="0" w:space="0" w:color="auto"/>
        <w:left w:val="none" w:sz="0" w:space="0" w:color="auto"/>
        <w:bottom w:val="none" w:sz="0" w:space="0" w:color="auto"/>
        <w:right w:val="none" w:sz="0" w:space="0" w:color="auto"/>
      </w:divBdr>
    </w:div>
    <w:div w:id="387338115">
      <w:bodyDiv w:val="1"/>
      <w:marLeft w:val="0"/>
      <w:marRight w:val="0"/>
      <w:marTop w:val="0"/>
      <w:marBottom w:val="0"/>
      <w:divBdr>
        <w:top w:val="none" w:sz="0" w:space="0" w:color="auto"/>
        <w:left w:val="none" w:sz="0" w:space="0" w:color="auto"/>
        <w:bottom w:val="none" w:sz="0" w:space="0" w:color="auto"/>
        <w:right w:val="none" w:sz="0" w:space="0" w:color="auto"/>
      </w:divBdr>
    </w:div>
    <w:div w:id="388041166">
      <w:bodyDiv w:val="1"/>
      <w:marLeft w:val="0"/>
      <w:marRight w:val="0"/>
      <w:marTop w:val="0"/>
      <w:marBottom w:val="0"/>
      <w:divBdr>
        <w:top w:val="none" w:sz="0" w:space="0" w:color="auto"/>
        <w:left w:val="none" w:sz="0" w:space="0" w:color="auto"/>
        <w:bottom w:val="none" w:sz="0" w:space="0" w:color="auto"/>
        <w:right w:val="none" w:sz="0" w:space="0" w:color="auto"/>
      </w:divBdr>
    </w:div>
    <w:div w:id="394164359">
      <w:bodyDiv w:val="1"/>
      <w:marLeft w:val="0"/>
      <w:marRight w:val="0"/>
      <w:marTop w:val="0"/>
      <w:marBottom w:val="0"/>
      <w:divBdr>
        <w:top w:val="none" w:sz="0" w:space="0" w:color="auto"/>
        <w:left w:val="none" w:sz="0" w:space="0" w:color="auto"/>
        <w:bottom w:val="none" w:sz="0" w:space="0" w:color="auto"/>
        <w:right w:val="none" w:sz="0" w:space="0" w:color="auto"/>
      </w:divBdr>
    </w:div>
    <w:div w:id="406852522">
      <w:bodyDiv w:val="1"/>
      <w:marLeft w:val="0"/>
      <w:marRight w:val="0"/>
      <w:marTop w:val="0"/>
      <w:marBottom w:val="0"/>
      <w:divBdr>
        <w:top w:val="none" w:sz="0" w:space="0" w:color="auto"/>
        <w:left w:val="none" w:sz="0" w:space="0" w:color="auto"/>
        <w:bottom w:val="none" w:sz="0" w:space="0" w:color="auto"/>
        <w:right w:val="none" w:sz="0" w:space="0" w:color="auto"/>
      </w:divBdr>
    </w:div>
    <w:div w:id="408843082">
      <w:bodyDiv w:val="1"/>
      <w:marLeft w:val="0"/>
      <w:marRight w:val="0"/>
      <w:marTop w:val="0"/>
      <w:marBottom w:val="0"/>
      <w:divBdr>
        <w:top w:val="none" w:sz="0" w:space="0" w:color="auto"/>
        <w:left w:val="none" w:sz="0" w:space="0" w:color="auto"/>
        <w:bottom w:val="none" w:sz="0" w:space="0" w:color="auto"/>
        <w:right w:val="none" w:sz="0" w:space="0" w:color="auto"/>
      </w:divBdr>
    </w:div>
    <w:div w:id="435367998">
      <w:bodyDiv w:val="1"/>
      <w:marLeft w:val="0"/>
      <w:marRight w:val="0"/>
      <w:marTop w:val="0"/>
      <w:marBottom w:val="0"/>
      <w:divBdr>
        <w:top w:val="none" w:sz="0" w:space="0" w:color="auto"/>
        <w:left w:val="none" w:sz="0" w:space="0" w:color="auto"/>
        <w:bottom w:val="none" w:sz="0" w:space="0" w:color="auto"/>
        <w:right w:val="none" w:sz="0" w:space="0" w:color="auto"/>
      </w:divBdr>
    </w:div>
    <w:div w:id="441998228">
      <w:bodyDiv w:val="1"/>
      <w:marLeft w:val="0"/>
      <w:marRight w:val="0"/>
      <w:marTop w:val="0"/>
      <w:marBottom w:val="0"/>
      <w:divBdr>
        <w:top w:val="none" w:sz="0" w:space="0" w:color="auto"/>
        <w:left w:val="none" w:sz="0" w:space="0" w:color="auto"/>
        <w:bottom w:val="none" w:sz="0" w:space="0" w:color="auto"/>
        <w:right w:val="none" w:sz="0" w:space="0" w:color="auto"/>
      </w:divBdr>
    </w:div>
    <w:div w:id="443427414">
      <w:bodyDiv w:val="1"/>
      <w:marLeft w:val="0"/>
      <w:marRight w:val="0"/>
      <w:marTop w:val="0"/>
      <w:marBottom w:val="0"/>
      <w:divBdr>
        <w:top w:val="none" w:sz="0" w:space="0" w:color="auto"/>
        <w:left w:val="none" w:sz="0" w:space="0" w:color="auto"/>
        <w:bottom w:val="none" w:sz="0" w:space="0" w:color="auto"/>
        <w:right w:val="none" w:sz="0" w:space="0" w:color="auto"/>
      </w:divBdr>
    </w:div>
    <w:div w:id="457337263">
      <w:bodyDiv w:val="1"/>
      <w:marLeft w:val="0"/>
      <w:marRight w:val="0"/>
      <w:marTop w:val="0"/>
      <w:marBottom w:val="0"/>
      <w:divBdr>
        <w:top w:val="none" w:sz="0" w:space="0" w:color="auto"/>
        <w:left w:val="none" w:sz="0" w:space="0" w:color="auto"/>
        <w:bottom w:val="none" w:sz="0" w:space="0" w:color="auto"/>
        <w:right w:val="none" w:sz="0" w:space="0" w:color="auto"/>
      </w:divBdr>
    </w:div>
    <w:div w:id="458839061">
      <w:bodyDiv w:val="1"/>
      <w:marLeft w:val="0"/>
      <w:marRight w:val="0"/>
      <w:marTop w:val="0"/>
      <w:marBottom w:val="0"/>
      <w:divBdr>
        <w:top w:val="none" w:sz="0" w:space="0" w:color="auto"/>
        <w:left w:val="none" w:sz="0" w:space="0" w:color="auto"/>
        <w:bottom w:val="none" w:sz="0" w:space="0" w:color="auto"/>
        <w:right w:val="none" w:sz="0" w:space="0" w:color="auto"/>
      </w:divBdr>
    </w:div>
    <w:div w:id="471871097">
      <w:bodyDiv w:val="1"/>
      <w:marLeft w:val="0"/>
      <w:marRight w:val="0"/>
      <w:marTop w:val="0"/>
      <w:marBottom w:val="0"/>
      <w:divBdr>
        <w:top w:val="none" w:sz="0" w:space="0" w:color="auto"/>
        <w:left w:val="none" w:sz="0" w:space="0" w:color="auto"/>
        <w:bottom w:val="none" w:sz="0" w:space="0" w:color="auto"/>
        <w:right w:val="none" w:sz="0" w:space="0" w:color="auto"/>
      </w:divBdr>
    </w:div>
    <w:div w:id="474831899">
      <w:bodyDiv w:val="1"/>
      <w:marLeft w:val="0"/>
      <w:marRight w:val="0"/>
      <w:marTop w:val="0"/>
      <w:marBottom w:val="0"/>
      <w:divBdr>
        <w:top w:val="none" w:sz="0" w:space="0" w:color="auto"/>
        <w:left w:val="none" w:sz="0" w:space="0" w:color="auto"/>
        <w:bottom w:val="none" w:sz="0" w:space="0" w:color="auto"/>
        <w:right w:val="none" w:sz="0" w:space="0" w:color="auto"/>
      </w:divBdr>
    </w:div>
    <w:div w:id="480585044">
      <w:bodyDiv w:val="1"/>
      <w:marLeft w:val="0"/>
      <w:marRight w:val="0"/>
      <w:marTop w:val="0"/>
      <w:marBottom w:val="0"/>
      <w:divBdr>
        <w:top w:val="none" w:sz="0" w:space="0" w:color="auto"/>
        <w:left w:val="none" w:sz="0" w:space="0" w:color="auto"/>
        <w:bottom w:val="none" w:sz="0" w:space="0" w:color="auto"/>
        <w:right w:val="none" w:sz="0" w:space="0" w:color="auto"/>
      </w:divBdr>
    </w:div>
    <w:div w:id="483593601">
      <w:bodyDiv w:val="1"/>
      <w:marLeft w:val="0"/>
      <w:marRight w:val="0"/>
      <w:marTop w:val="0"/>
      <w:marBottom w:val="0"/>
      <w:divBdr>
        <w:top w:val="none" w:sz="0" w:space="0" w:color="auto"/>
        <w:left w:val="none" w:sz="0" w:space="0" w:color="auto"/>
        <w:bottom w:val="none" w:sz="0" w:space="0" w:color="auto"/>
        <w:right w:val="none" w:sz="0" w:space="0" w:color="auto"/>
      </w:divBdr>
    </w:div>
    <w:div w:id="486437016">
      <w:bodyDiv w:val="1"/>
      <w:marLeft w:val="0"/>
      <w:marRight w:val="0"/>
      <w:marTop w:val="0"/>
      <w:marBottom w:val="0"/>
      <w:divBdr>
        <w:top w:val="none" w:sz="0" w:space="0" w:color="auto"/>
        <w:left w:val="none" w:sz="0" w:space="0" w:color="auto"/>
        <w:bottom w:val="none" w:sz="0" w:space="0" w:color="auto"/>
        <w:right w:val="none" w:sz="0" w:space="0" w:color="auto"/>
      </w:divBdr>
    </w:div>
    <w:div w:id="486819381">
      <w:bodyDiv w:val="1"/>
      <w:marLeft w:val="0"/>
      <w:marRight w:val="0"/>
      <w:marTop w:val="0"/>
      <w:marBottom w:val="0"/>
      <w:divBdr>
        <w:top w:val="none" w:sz="0" w:space="0" w:color="auto"/>
        <w:left w:val="none" w:sz="0" w:space="0" w:color="auto"/>
        <w:bottom w:val="none" w:sz="0" w:space="0" w:color="auto"/>
        <w:right w:val="none" w:sz="0" w:space="0" w:color="auto"/>
      </w:divBdr>
    </w:div>
    <w:div w:id="489978762">
      <w:bodyDiv w:val="1"/>
      <w:marLeft w:val="0"/>
      <w:marRight w:val="0"/>
      <w:marTop w:val="0"/>
      <w:marBottom w:val="0"/>
      <w:divBdr>
        <w:top w:val="none" w:sz="0" w:space="0" w:color="auto"/>
        <w:left w:val="none" w:sz="0" w:space="0" w:color="auto"/>
        <w:bottom w:val="none" w:sz="0" w:space="0" w:color="auto"/>
        <w:right w:val="none" w:sz="0" w:space="0" w:color="auto"/>
      </w:divBdr>
    </w:div>
    <w:div w:id="494301921">
      <w:bodyDiv w:val="1"/>
      <w:marLeft w:val="0"/>
      <w:marRight w:val="0"/>
      <w:marTop w:val="0"/>
      <w:marBottom w:val="0"/>
      <w:divBdr>
        <w:top w:val="none" w:sz="0" w:space="0" w:color="auto"/>
        <w:left w:val="none" w:sz="0" w:space="0" w:color="auto"/>
        <w:bottom w:val="none" w:sz="0" w:space="0" w:color="auto"/>
        <w:right w:val="none" w:sz="0" w:space="0" w:color="auto"/>
      </w:divBdr>
    </w:div>
    <w:div w:id="511531743">
      <w:bodyDiv w:val="1"/>
      <w:marLeft w:val="0"/>
      <w:marRight w:val="0"/>
      <w:marTop w:val="0"/>
      <w:marBottom w:val="0"/>
      <w:divBdr>
        <w:top w:val="none" w:sz="0" w:space="0" w:color="auto"/>
        <w:left w:val="none" w:sz="0" w:space="0" w:color="auto"/>
        <w:bottom w:val="none" w:sz="0" w:space="0" w:color="auto"/>
        <w:right w:val="none" w:sz="0" w:space="0" w:color="auto"/>
      </w:divBdr>
    </w:div>
    <w:div w:id="513422926">
      <w:bodyDiv w:val="1"/>
      <w:marLeft w:val="0"/>
      <w:marRight w:val="0"/>
      <w:marTop w:val="0"/>
      <w:marBottom w:val="0"/>
      <w:divBdr>
        <w:top w:val="none" w:sz="0" w:space="0" w:color="auto"/>
        <w:left w:val="none" w:sz="0" w:space="0" w:color="auto"/>
        <w:bottom w:val="none" w:sz="0" w:space="0" w:color="auto"/>
        <w:right w:val="none" w:sz="0" w:space="0" w:color="auto"/>
      </w:divBdr>
    </w:div>
    <w:div w:id="513692742">
      <w:bodyDiv w:val="1"/>
      <w:marLeft w:val="0"/>
      <w:marRight w:val="0"/>
      <w:marTop w:val="0"/>
      <w:marBottom w:val="0"/>
      <w:divBdr>
        <w:top w:val="none" w:sz="0" w:space="0" w:color="auto"/>
        <w:left w:val="none" w:sz="0" w:space="0" w:color="auto"/>
        <w:bottom w:val="none" w:sz="0" w:space="0" w:color="auto"/>
        <w:right w:val="none" w:sz="0" w:space="0" w:color="auto"/>
      </w:divBdr>
    </w:div>
    <w:div w:id="516894711">
      <w:bodyDiv w:val="1"/>
      <w:marLeft w:val="0"/>
      <w:marRight w:val="0"/>
      <w:marTop w:val="0"/>
      <w:marBottom w:val="0"/>
      <w:divBdr>
        <w:top w:val="none" w:sz="0" w:space="0" w:color="auto"/>
        <w:left w:val="none" w:sz="0" w:space="0" w:color="auto"/>
        <w:bottom w:val="none" w:sz="0" w:space="0" w:color="auto"/>
        <w:right w:val="none" w:sz="0" w:space="0" w:color="auto"/>
      </w:divBdr>
    </w:div>
    <w:div w:id="524289939">
      <w:bodyDiv w:val="1"/>
      <w:marLeft w:val="0"/>
      <w:marRight w:val="0"/>
      <w:marTop w:val="0"/>
      <w:marBottom w:val="0"/>
      <w:divBdr>
        <w:top w:val="none" w:sz="0" w:space="0" w:color="auto"/>
        <w:left w:val="none" w:sz="0" w:space="0" w:color="auto"/>
        <w:bottom w:val="none" w:sz="0" w:space="0" w:color="auto"/>
        <w:right w:val="none" w:sz="0" w:space="0" w:color="auto"/>
      </w:divBdr>
    </w:div>
    <w:div w:id="536545922">
      <w:bodyDiv w:val="1"/>
      <w:marLeft w:val="0"/>
      <w:marRight w:val="0"/>
      <w:marTop w:val="0"/>
      <w:marBottom w:val="0"/>
      <w:divBdr>
        <w:top w:val="none" w:sz="0" w:space="0" w:color="auto"/>
        <w:left w:val="none" w:sz="0" w:space="0" w:color="auto"/>
        <w:bottom w:val="none" w:sz="0" w:space="0" w:color="auto"/>
        <w:right w:val="none" w:sz="0" w:space="0" w:color="auto"/>
      </w:divBdr>
    </w:div>
    <w:div w:id="545726281">
      <w:bodyDiv w:val="1"/>
      <w:marLeft w:val="0"/>
      <w:marRight w:val="0"/>
      <w:marTop w:val="0"/>
      <w:marBottom w:val="0"/>
      <w:divBdr>
        <w:top w:val="none" w:sz="0" w:space="0" w:color="auto"/>
        <w:left w:val="none" w:sz="0" w:space="0" w:color="auto"/>
        <w:bottom w:val="none" w:sz="0" w:space="0" w:color="auto"/>
        <w:right w:val="none" w:sz="0" w:space="0" w:color="auto"/>
      </w:divBdr>
    </w:div>
    <w:div w:id="546798853">
      <w:bodyDiv w:val="1"/>
      <w:marLeft w:val="0"/>
      <w:marRight w:val="0"/>
      <w:marTop w:val="0"/>
      <w:marBottom w:val="0"/>
      <w:divBdr>
        <w:top w:val="none" w:sz="0" w:space="0" w:color="auto"/>
        <w:left w:val="none" w:sz="0" w:space="0" w:color="auto"/>
        <w:bottom w:val="none" w:sz="0" w:space="0" w:color="auto"/>
        <w:right w:val="none" w:sz="0" w:space="0" w:color="auto"/>
      </w:divBdr>
    </w:div>
    <w:div w:id="548228029">
      <w:bodyDiv w:val="1"/>
      <w:marLeft w:val="0"/>
      <w:marRight w:val="0"/>
      <w:marTop w:val="0"/>
      <w:marBottom w:val="0"/>
      <w:divBdr>
        <w:top w:val="none" w:sz="0" w:space="0" w:color="auto"/>
        <w:left w:val="none" w:sz="0" w:space="0" w:color="auto"/>
        <w:bottom w:val="none" w:sz="0" w:space="0" w:color="auto"/>
        <w:right w:val="none" w:sz="0" w:space="0" w:color="auto"/>
      </w:divBdr>
    </w:div>
    <w:div w:id="566571207">
      <w:bodyDiv w:val="1"/>
      <w:marLeft w:val="0"/>
      <w:marRight w:val="0"/>
      <w:marTop w:val="0"/>
      <w:marBottom w:val="0"/>
      <w:divBdr>
        <w:top w:val="none" w:sz="0" w:space="0" w:color="auto"/>
        <w:left w:val="none" w:sz="0" w:space="0" w:color="auto"/>
        <w:bottom w:val="none" w:sz="0" w:space="0" w:color="auto"/>
        <w:right w:val="none" w:sz="0" w:space="0" w:color="auto"/>
      </w:divBdr>
    </w:div>
    <w:div w:id="567499368">
      <w:bodyDiv w:val="1"/>
      <w:marLeft w:val="0"/>
      <w:marRight w:val="0"/>
      <w:marTop w:val="0"/>
      <w:marBottom w:val="0"/>
      <w:divBdr>
        <w:top w:val="none" w:sz="0" w:space="0" w:color="auto"/>
        <w:left w:val="none" w:sz="0" w:space="0" w:color="auto"/>
        <w:bottom w:val="none" w:sz="0" w:space="0" w:color="auto"/>
        <w:right w:val="none" w:sz="0" w:space="0" w:color="auto"/>
      </w:divBdr>
    </w:div>
    <w:div w:id="573859460">
      <w:bodyDiv w:val="1"/>
      <w:marLeft w:val="0"/>
      <w:marRight w:val="0"/>
      <w:marTop w:val="0"/>
      <w:marBottom w:val="0"/>
      <w:divBdr>
        <w:top w:val="none" w:sz="0" w:space="0" w:color="auto"/>
        <w:left w:val="none" w:sz="0" w:space="0" w:color="auto"/>
        <w:bottom w:val="none" w:sz="0" w:space="0" w:color="auto"/>
        <w:right w:val="none" w:sz="0" w:space="0" w:color="auto"/>
      </w:divBdr>
    </w:div>
    <w:div w:id="578490031">
      <w:bodyDiv w:val="1"/>
      <w:marLeft w:val="0"/>
      <w:marRight w:val="0"/>
      <w:marTop w:val="0"/>
      <w:marBottom w:val="0"/>
      <w:divBdr>
        <w:top w:val="none" w:sz="0" w:space="0" w:color="auto"/>
        <w:left w:val="none" w:sz="0" w:space="0" w:color="auto"/>
        <w:bottom w:val="none" w:sz="0" w:space="0" w:color="auto"/>
        <w:right w:val="none" w:sz="0" w:space="0" w:color="auto"/>
      </w:divBdr>
    </w:div>
    <w:div w:id="586116398">
      <w:bodyDiv w:val="1"/>
      <w:marLeft w:val="0"/>
      <w:marRight w:val="0"/>
      <w:marTop w:val="0"/>
      <w:marBottom w:val="0"/>
      <w:divBdr>
        <w:top w:val="none" w:sz="0" w:space="0" w:color="auto"/>
        <w:left w:val="none" w:sz="0" w:space="0" w:color="auto"/>
        <w:bottom w:val="none" w:sz="0" w:space="0" w:color="auto"/>
        <w:right w:val="none" w:sz="0" w:space="0" w:color="auto"/>
      </w:divBdr>
    </w:div>
    <w:div w:id="586579525">
      <w:bodyDiv w:val="1"/>
      <w:marLeft w:val="0"/>
      <w:marRight w:val="0"/>
      <w:marTop w:val="0"/>
      <w:marBottom w:val="0"/>
      <w:divBdr>
        <w:top w:val="none" w:sz="0" w:space="0" w:color="auto"/>
        <w:left w:val="none" w:sz="0" w:space="0" w:color="auto"/>
        <w:bottom w:val="none" w:sz="0" w:space="0" w:color="auto"/>
        <w:right w:val="none" w:sz="0" w:space="0" w:color="auto"/>
      </w:divBdr>
    </w:div>
    <w:div w:id="588541509">
      <w:bodyDiv w:val="1"/>
      <w:marLeft w:val="0"/>
      <w:marRight w:val="0"/>
      <w:marTop w:val="0"/>
      <w:marBottom w:val="0"/>
      <w:divBdr>
        <w:top w:val="none" w:sz="0" w:space="0" w:color="auto"/>
        <w:left w:val="none" w:sz="0" w:space="0" w:color="auto"/>
        <w:bottom w:val="none" w:sz="0" w:space="0" w:color="auto"/>
        <w:right w:val="none" w:sz="0" w:space="0" w:color="auto"/>
      </w:divBdr>
    </w:div>
    <w:div w:id="596065662">
      <w:bodyDiv w:val="1"/>
      <w:marLeft w:val="0"/>
      <w:marRight w:val="0"/>
      <w:marTop w:val="0"/>
      <w:marBottom w:val="0"/>
      <w:divBdr>
        <w:top w:val="none" w:sz="0" w:space="0" w:color="auto"/>
        <w:left w:val="none" w:sz="0" w:space="0" w:color="auto"/>
        <w:bottom w:val="none" w:sz="0" w:space="0" w:color="auto"/>
        <w:right w:val="none" w:sz="0" w:space="0" w:color="auto"/>
      </w:divBdr>
    </w:div>
    <w:div w:id="598025918">
      <w:bodyDiv w:val="1"/>
      <w:marLeft w:val="0"/>
      <w:marRight w:val="0"/>
      <w:marTop w:val="0"/>
      <w:marBottom w:val="0"/>
      <w:divBdr>
        <w:top w:val="none" w:sz="0" w:space="0" w:color="auto"/>
        <w:left w:val="none" w:sz="0" w:space="0" w:color="auto"/>
        <w:bottom w:val="none" w:sz="0" w:space="0" w:color="auto"/>
        <w:right w:val="none" w:sz="0" w:space="0" w:color="auto"/>
      </w:divBdr>
    </w:div>
    <w:div w:id="599601130">
      <w:bodyDiv w:val="1"/>
      <w:marLeft w:val="0"/>
      <w:marRight w:val="0"/>
      <w:marTop w:val="0"/>
      <w:marBottom w:val="0"/>
      <w:divBdr>
        <w:top w:val="none" w:sz="0" w:space="0" w:color="auto"/>
        <w:left w:val="none" w:sz="0" w:space="0" w:color="auto"/>
        <w:bottom w:val="none" w:sz="0" w:space="0" w:color="auto"/>
        <w:right w:val="none" w:sz="0" w:space="0" w:color="auto"/>
      </w:divBdr>
    </w:div>
    <w:div w:id="605431957">
      <w:bodyDiv w:val="1"/>
      <w:marLeft w:val="0"/>
      <w:marRight w:val="0"/>
      <w:marTop w:val="0"/>
      <w:marBottom w:val="0"/>
      <w:divBdr>
        <w:top w:val="none" w:sz="0" w:space="0" w:color="auto"/>
        <w:left w:val="none" w:sz="0" w:space="0" w:color="auto"/>
        <w:bottom w:val="none" w:sz="0" w:space="0" w:color="auto"/>
        <w:right w:val="none" w:sz="0" w:space="0" w:color="auto"/>
      </w:divBdr>
    </w:div>
    <w:div w:id="606892277">
      <w:bodyDiv w:val="1"/>
      <w:marLeft w:val="0"/>
      <w:marRight w:val="0"/>
      <w:marTop w:val="0"/>
      <w:marBottom w:val="0"/>
      <w:divBdr>
        <w:top w:val="none" w:sz="0" w:space="0" w:color="auto"/>
        <w:left w:val="none" w:sz="0" w:space="0" w:color="auto"/>
        <w:bottom w:val="none" w:sz="0" w:space="0" w:color="auto"/>
        <w:right w:val="none" w:sz="0" w:space="0" w:color="auto"/>
      </w:divBdr>
    </w:div>
    <w:div w:id="618998512">
      <w:bodyDiv w:val="1"/>
      <w:marLeft w:val="0"/>
      <w:marRight w:val="0"/>
      <w:marTop w:val="0"/>
      <w:marBottom w:val="0"/>
      <w:divBdr>
        <w:top w:val="none" w:sz="0" w:space="0" w:color="auto"/>
        <w:left w:val="none" w:sz="0" w:space="0" w:color="auto"/>
        <w:bottom w:val="none" w:sz="0" w:space="0" w:color="auto"/>
        <w:right w:val="none" w:sz="0" w:space="0" w:color="auto"/>
      </w:divBdr>
    </w:div>
    <w:div w:id="628316742">
      <w:bodyDiv w:val="1"/>
      <w:marLeft w:val="0"/>
      <w:marRight w:val="0"/>
      <w:marTop w:val="0"/>
      <w:marBottom w:val="0"/>
      <w:divBdr>
        <w:top w:val="none" w:sz="0" w:space="0" w:color="auto"/>
        <w:left w:val="none" w:sz="0" w:space="0" w:color="auto"/>
        <w:bottom w:val="none" w:sz="0" w:space="0" w:color="auto"/>
        <w:right w:val="none" w:sz="0" w:space="0" w:color="auto"/>
      </w:divBdr>
    </w:div>
    <w:div w:id="630983469">
      <w:bodyDiv w:val="1"/>
      <w:marLeft w:val="0"/>
      <w:marRight w:val="0"/>
      <w:marTop w:val="0"/>
      <w:marBottom w:val="0"/>
      <w:divBdr>
        <w:top w:val="none" w:sz="0" w:space="0" w:color="auto"/>
        <w:left w:val="none" w:sz="0" w:space="0" w:color="auto"/>
        <w:bottom w:val="none" w:sz="0" w:space="0" w:color="auto"/>
        <w:right w:val="none" w:sz="0" w:space="0" w:color="auto"/>
      </w:divBdr>
    </w:div>
    <w:div w:id="638849728">
      <w:bodyDiv w:val="1"/>
      <w:marLeft w:val="0"/>
      <w:marRight w:val="0"/>
      <w:marTop w:val="0"/>
      <w:marBottom w:val="0"/>
      <w:divBdr>
        <w:top w:val="none" w:sz="0" w:space="0" w:color="auto"/>
        <w:left w:val="none" w:sz="0" w:space="0" w:color="auto"/>
        <w:bottom w:val="none" w:sz="0" w:space="0" w:color="auto"/>
        <w:right w:val="none" w:sz="0" w:space="0" w:color="auto"/>
      </w:divBdr>
    </w:div>
    <w:div w:id="644697568">
      <w:bodyDiv w:val="1"/>
      <w:marLeft w:val="0"/>
      <w:marRight w:val="0"/>
      <w:marTop w:val="0"/>
      <w:marBottom w:val="0"/>
      <w:divBdr>
        <w:top w:val="none" w:sz="0" w:space="0" w:color="auto"/>
        <w:left w:val="none" w:sz="0" w:space="0" w:color="auto"/>
        <w:bottom w:val="none" w:sz="0" w:space="0" w:color="auto"/>
        <w:right w:val="none" w:sz="0" w:space="0" w:color="auto"/>
      </w:divBdr>
    </w:div>
    <w:div w:id="648637477">
      <w:bodyDiv w:val="1"/>
      <w:marLeft w:val="0"/>
      <w:marRight w:val="0"/>
      <w:marTop w:val="0"/>
      <w:marBottom w:val="0"/>
      <w:divBdr>
        <w:top w:val="none" w:sz="0" w:space="0" w:color="auto"/>
        <w:left w:val="none" w:sz="0" w:space="0" w:color="auto"/>
        <w:bottom w:val="none" w:sz="0" w:space="0" w:color="auto"/>
        <w:right w:val="none" w:sz="0" w:space="0" w:color="auto"/>
      </w:divBdr>
    </w:div>
    <w:div w:id="651562240">
      <w:bodyDiv w:val="1"/>
      <w:marLeft w:val="0"/>
      <w:marRight w:val="0"/>
      <w:marTop w:val="0"/>
      <w:marBottom w:val="0"/>
      <w:divBdr>
        <w:top w:val="none" w:sz="0" w:space="0" w:color="auto"/>
        <w:left w:val="none" w:sz="0" w:space="0" w:color="auto"/>
        <w:bottom w:val="none" w:sz="0" w:space="0" w:color="auto"/>
        <w:right w:val="none" w:sz="0" w:space="0" w:color="auto"/>
      </w:divBdr>
    </w:div>
    <w:div w:id="655037831">
      <w:bodyDiv w:val="1"/>
      <w:marLeft w:val="0"/>
      <w:marRight w:val="0"/>
      <w:marTop w:val="0"/>
      <w:marBottom w:val="0"/>
      <w:divBdr>
        <w:top w:val="none" w:sz="0" w:space="0" w:color="auto"/>
        <w:left w:val="none" w:sz="0" w:space="0" w:color="auto"/>
        <w:bottom w:val="none" w:sz="0" w:space="0" w:color="auto"/>
        <w:right w:val="none" w:sz="0" w:space="0" w:color="auto"/>
      </w:divBdr>
    </w:div>
    <w:div w:id="665135912">
      <w:bodyDiv w:val="1"/>
      <w:marLeft w:val="0"/>
      <w:marRight w:val="0"/>
      <w:marTop w:val="0"/>
      <w:marBottom w:val="0"/>
      <w:divBdr>
        <w:top w:val="none" w:sz="0" w:space="0" w:color="auto"/>
        <w:left w:val="none" w:sz="0" w:space="0" w:color="auto"/>
        <w:bottom w:val="none" w:sz="0" w:space="0" w:color="auto"/>
        <w:right w:val="none" w:sz="0" w:space="0" w:color="auto"/>
      </w:divBdr>
    </w:div>
    <w:div w:id="666786184">
      <w:bodyDiv w:val="1"/>
      <w:marLeft w:val="0"/>
      <w:marRight w:val="0"/>
      <w:marTop w:val="0"/>
      <w:marBottom w:val="0"/>
      <w:divBdr>
        <w:top w:val="none" w:sz="0" w:space="0" w:color="auto"/>
        <w:left w:val="none" w:sz="0" w:space="0" w:color="auto"/>
        <w:bottom w:val="none" w:sz="0" w:space="0" w:color="auto"/>
        <w:right w:val="none" w:sz="0" w:space="0" w:color="auto"/>
      </w:divBdr>
    </w:div>
    <w:div w:id="678652743">
      <w:bodyDiv w:val="1"/>
      <w:marLeft w:val="0"/>
      <w:marRight w:val="0"/>
      <w:marTop w:val="0"/>
      <w:marBottom w:val="0"/>
      <w:divBdr>
        <w:top w:val="none" w:sz="0" w:space="0" w:color="auto"/>
        <w:left w:val="none" w:sz="0" w:space="0" w:color="auto"/>
        <w:bottom w:val="none" w:sz="0" w:space="0" w:color="auto"/>
        <w:right w:val="none" w:sz="0" w:space="0" w:color="auto"/>
      </w:divBdr>
    </w:div>
    <w:div w:id="679509693">
      <w:bodyDiv w:val="1"/>
      <w:marLeft w:val="0"/>
      <w:marRight w:val="0"/>
      <w:marTop w:val="0"/>
      <w:marBottom w:val="0"/>
      <w:divBdr>
        <w:top w:val="none" w:sz="0" w:space="0" w:color="auto"/>
        <w:left w:val="none" w:sz="0" w:space="0" w:color="auto"/>
        <w:bottom w:val="none" w:sz="0" w:space="0" w:color="auto"/>
        <w:right w:val="none" w:sz="0" w:space="0" w:color="auto"/>
      </w:divBdr>
    </w:div>
    <w:div w:id="679698678">
      <w:bodyDiv w:val="1"/>
      <w:marLeft w:val="0"/>
      <w:marRight w:val="0"/>
      <w:marTop w:val="0"/>
      <w:marBottom w:val="0"/>
      <w:divBdr>
        <w:top w:val="none" w:sz="0" w:space="0" w:color="auto"/>
        <w:left w:val="none" w:sz="0" w:space="0" w:color="auto"/>
        <w:bottom w:val="none" w:sz="0" w:space="0" w:color="auto"/>
        <w:right w:val="none" w:sz="0" w:space="0" w:color="auto"/>
      </w:divBdr>
    </w:div>
    <w:div w:id="679936053">
      <w:bodyDiv w:val="1"/>
      <w:marLeft w:val="0"/>
      <w:marRight w:val="0"/>
      <w:marTop w:val="0"/>
      <w:marBottom w:val="0"/>
      <w:divBdr>
        <w:top w:val="none" w:sz="0" w:space="0" w:color="auto"/>
        <w:left w:val="none" w:sz="0" w:space="0" w:color="auto"/>
        <w:bottom w:val="none" w:sz="0" w:space="0" w:color="auto"/>
        <w:right w:val="none" w:sz="0" w:space="0" w:color="auto"/>
      </w:divBdr>
    </w:div>
    <w:div w:id="684787133">
      <w:bodyDiv w:val="1"/>
      <w:marLeft w:val="0"/>
      <w:marRight w:val="0"/>
      <w:marTop w:val="0"/>
      <w:marBottom w:val="0"/>
      <w:divBdr>
        <w:top w:val="none" w:sz="0" w:space="0" w:color="auto"/>
        <w:left w:val="none" w:sz="0" w:space="0" w:color="auto"/>
        <w:bottom w:val="none" w:sz="0" w:space="0" w:color="auto"/>
        <w:right w:val="none" w:sz="0" w:space="0" w:color="auto"/>
      </w:divBdr>
    </w:div>
    <w:div w:id="687951246">
      <w:bodyDiv w:val="1"/>
      <w:marLeft w:val="0"/>
      <w:marRight w:val="0"/>
      <w:marTop w:val="0"/>
      <w:marBottom w:val="0"/>
      <w:divBdr>
        <w:top w:val="none" w:sz="0" w:space="0" w:color="auto"/>
        <w:left w:val="none" w:sz="0" w:space="0" w:color="auto"/>
        <w:bottom w:val="none" w:sz="0" w:space="0" w:color="auto"/>
        <w:right w:val="none" w:sz="0" w:space="0" w:color="auto"/>
      </w:divBdr>
    </w:div>
    <w:div w:id="695157309">
      <w:bodyDiv w:val="1"/>
      <w:marLeft w:val="0"/>
      <w:marRight w:val="0"/>
      <w:marTop w:val="0"/>
      <w:marBottom w:val="0"/>
      <w:divBdr>
        <w:top w:val="none" w:sz="0" w:space="0" w:color="auto"/>
        <w:left w:val="none" w:sz="0" w:space="0" w:color="auto"/>
        <w:bottom w:val="none" w:sz="0" w:space="0" w:color="auto"/>
        <w:right w:val="none" w:sz="0" w:space="0" w:color="auto"/>
      </w:divBdr>
    </w:div>
    <w:div w:id="700862293">
      <w:bodyDiv w:val="1"/>
      <w:marLeft w:val="0"/>
      <w:marRight w:val="0"/>
      <w:marTop w:val="0"/>
      <w:marBottom w:val="0"/>
      <w:divBdr>
        <w:top w:val="none" w:sz="0" w:space="0" w:color="auto"/>
        <w:left w:val="none" w:sz="0" w:space="0" w:color="auto"/>
        <w:bottom w:val="none" w:sz="0" w:space="0" w:color="auto"/>
        <w:right w:val="none" w:sz="0" w:space="0" w:color="auto"/>
      </w:divBdr>
    </w:div>
    <w:div w:id="709107502">
      <w:bodyDiv w:val="1"/>
      <w:marLeft w:val="0"/>
      <w:marRight w:val="0"/>
      <w:marTop w:val="0"/>
      <w:marBottom w:val="0"/>
      <w:divBdr>
        <w:top w:val="none" w:sz="0" w:space="0" w:color="auto"/>
        <w:left w:val="none" w:sz="0" w:space="0" w:color="auto"/>
        <w:bottom w:val="none" w:sz="0" w:space="0" w:color="auto"/>
        <w:right w:val="none" w:sz="0" w:space="0" w:color="auto"/>
      </w:divBdr>
    </w:div>
    <w:div w:id="721097488">
      <w:bodyDiv w:val="1"/>
      <w:marLeft w:val="0"/>
      <w:marRight w:val="0"/>
      <w:marTop w:val="0"/>
      <w:marBottom w:val="0"/>
      <w:divBdr>
        <w:top w:val="none" w:sz="0" w:space="0" w:color="auto"/>
        <w:left w:val="none" w:sz="0" w:space="0" w:color="auto"/>
        <w:bottom w:val="none" w:sz="0" w:space="0" w:color="auto"/>
        <w:right w:val="none" w:sz="0" w:space="0" w:color="auto"/>
      </w:divBdr>
    </w:div>
    <w:div w:id="721759191">
      <w:bodyDiv w:val="1"/>
      <w:marLeft w:val="0"/>
      <w:marRight w:val="0"/>
      <w:marTop w:val="0"/>
      <w:marBottom w:val="0"/>
      <w:divBdr>
        <w:top w:val="none" w:sz="0" w:space="0" w:color="auto"/>
        <w:left w:val="none" w:sz="0" w:space="0" w:color="auto"/>
        <w:bottom w:val="none" w:sz="0" w:space="0" w:color="auto"/>
        <w:right w:val="none" w:sz="0" w:space="0" w:color="auto"/>
      </w:divBdr>
    </w:div>
    <w:div w:id="729500470">
      <w:bodyDiv w:val="1"/>
      <w:marLeft w:val="0"/>
      <w:marRight w:val="0"/>
      <w:marTop w:val="0"/>
      <w:marBottom w:val="0"/>
      <w:divBdr>
        <w:top w:val="none" w:sz="0" w:space="0" w:color="auto"/>
        <w:left w:val="none" w:sz="0" w:space="0" w:color="auto"/>
        <w:bottom w:val="none" w:sz="0" w:space="0" w:color="auto"/>
        <w:right w:val="none" w:sz="0" w:space="0" w:color="auto"/>
      </w:divBdr>
    </w:div>
    <w:div w:id="732698152">
      <w:bodyDiv w:val="1"/>
      <w:marLeft w:val="0"/>
      <w:marRight w:val="0"/>
      <w:marTop w:val="0"/>
      <w:marBottom w:val="0"/>
      <w:divBdr>
        <w:top w:val="none" w:sz="0" w:space="0" w:color="auto"/>
        <w:left w:val="none" w:sz="0" w:space="0" w:color="auto"/>
        <w:bottom w:val="none" w:sz="0" w:space="0" w:color="auto"/>
        <w:right w:val="none" w:sz="0" w:space="0" w:color="auto"/>
      </w:divBdr>
    </w:div>
    <w:div w:id="735932777">
      <w:bodyDiv w:val="1"/>
      <w:marLeft w:val="0"/>
      <w:marRight w:val="0"/>
      <w:marTop w:val="0"/>
      <w:marBottom w:val="0"/>
      <w:divBdr>
        <w:top w:val="none" w:sz="0" w:space="0" w:color="auto"/>
        <w:left w:val="none" w:sz="0" w:space="0" w:color="auto"/>
        <w:bottom w:val="none" w:sz="0" w:space="0" w:color="auto"/>
        <w:right w:val="none" w:sz="0" w:space="0" w:color="auto"/>
      </w:divBdr>
    </w:div>
    <w:div w:id="741759361">
      <w:bodyDiv w:val="1"/>
      <w:marLeft w:val="0"/>
      <w:marRight w:val="0"/>
      <w:marTop w:val="0"/>
      <w:marBottom w:val="0"/>
      <w:divBdr>
        <w:top w:val="none" w:sz="0" w:space="0" w:color="auto"/>
        <w:left w:val="none" w:sz="0" w:space="0" w:color="auto"/>
        <w:bottom w:val="none" w:sz="0" w:space="0" w:color="auto"/>
        <w:right w:val="none" w:sz="0" w:space="0" w:color="auto"/>
      </w:divBdr>
    </w:div>
    <w:div w:id="743062447">
      <w:bodyDiv w:val="1"/>
      <w:marLeft w:val="0"/>
      <w:marRight w:val="0"/>
      <w:marTop w:val="0"/>
      <w:marBottom w:val="0"/>
      <w:divBdr>
        <w:top w:val="none" w:sz="0" w:space="0" w:color="auto"/>
        <w:left w:val="none" w:sz="0" w:space="0" w:color="auto"/>
        <w:bottom w:val="none" w:sz="0" w:space="0" w:color="auto"/>
        <w:right w:val="none" w:sz="0" w:space="0" w:color="auto"/>
      </w:divBdr>
    </w:div>
    <w:div w:id="743726136">
      <w:bodyDiv w:val="1"/>
      <w:marLeft w:val="0"/>
      <w:marRight w:val="0"/>
      <w:marTop w:val="0"/>
      <w:marBottom w:val="0"/>
      <w:divBdr>
        <w:top w:val="none" w:sz="0" w:space="0" w:color="auto"/>
        <w:left w:val="none" w:sz="0" w:space="0" w:color="auto"/>
        <w:bottom w:val="none" w:sz="0" w:space="0" w:color="auto"/>
        <w:right w:val="none" w:sz="0" w:space="0" w:color="auto"/>
      </w:divBdr>
    </w:div>
    <w:div w:id="746877178">
      <w:bodyDiv w:val="1"/>
      <w:marLeft w:val="0"/>
      <w:marRight w:val="0"/>
      <w:marTop w:val="0"/>
      <w:marBottom w:val="0"/>
      <w:divBdr>
        <w:top w:val="none" w:sz="0" w:space="0" w:color="auto"/>
        <w:left w:val="none" w:sz="0" w:space="0" w:color="auto"/>
        <w:bottom w:val="none" w:sz="0" w:space="0" w:color="auto"/>
        <w:right w:val="none" w:sz="0" w:space="0" w:color="auto"/>
      </w:divBdr>
    </w:div>
    <w:div w:id="757486433">
      <w:bodyDiv w:val="1"/>
      <w:marLeft w:val="0"/>
      <w:marRight w:val="0"/>
      <w:marTop w:val="0"/>
      <w:marBottom w:val="0"/>
      <w:divBdr>
        <w:top w:val="none" w:sz="0" w:space="0" w:color="auto"/>
        <w:left w:val="none" w:sz="0" w:space="0" w:color="auto"/>
        <w:bottom w:val="none" w:sz="0" w:space="0" w:color="auto"/>
        <w:right w:val="none" w:sz="0" w:space="0" w:color="auto"/>
      </w:divBdr>
    </w:div>
    <w:div w:id="760679861">
      <w:bodyDiv w:val="1"/>
      <w:marLeft w:val="0"/>
      <w:marRight w:val="0"/>
      <w:marTop w:val="0"/>
      <w:marBottom w:val="0"/>
      <w:divBdr>
        <w:top w:val="none" w:sz="0" w:space="0" w:color="auto"/>
        <w:left w:val="none" w:sz="0" w:space="0" w:color="auto"/>
        <w:bottom w:val="none" w:sz="0" w:space="0" w:color="auto"/>
        <w:right w:val="none" w:sz="0" w:space="0" w:color="auto"/>
      </w:divBdr>
    </w:div>
    <w:div w:id="763191587">
      <w:bodyDiv w:val="1"/>
      <w:marLeft w:val="0"/>
      <w:marRight w:val="0"/>
      <w:marTop w:val="0"/>
      <w:marBottom w:val="0"/>
      <w:divBdr>
        <w:top w:val="none" w:sz="0" w:space="0" w:color="auto"/>
        <w:left w:val="none" w:sz="0" w:space="0" w:color="auto"/>
        <w:bottom w:val="none" w:sz="0" w:space="0" w:color="auto"/>
        <w:right w:val="none" w:sz="0" w:space="0" w:color="auto"/>
      </w:divBdr>
    </w:div>
    <w:div w:id="788739900">
      <w:bodyDiv w:val="1"/>
      <w:marLeft w:val="0"/>
      <w:marRight w:val="0"/>
      <w:marTop w:val="0"/>
      <w:marBottom w:val="0"/>
      <w:divBdr>
        <w:top w:val="none" w:sz="0" w:space="0" w:color="auto"/>
        <w:left w:val="none" w:sz="0" w:space="0" w:color="auto"/>
        <w:bottom w:val="none" w:sz="0" w:space="0" w:color="auto"/>
        <w:right w:val="none" w:sz="0" w:space="0" w:color="auto"/>
      </w:divBdr>
    </w:div>
    <w:div w:id="796605339">
      <w:bodyDiv w:val="1"/>
      <w:marLeft w:val="0"/>
      <w:marRight w:val="0"/>
      <w:marTop w:val="0"/>
      <w:marBottom w:val="0"/>
      <w:divBdr>
        <w:top w:val="none" w:sz="0" w:space="0" w:color="auto"/>
        <w:left w:val="none" w:sz="0" w:space="0" w:color="auto"/>
        <w:bottom w:val="none" w:sz="0" w:space="0" w:color="auto"/>
        <w:right w:val="none" w:sz="0" w:space="0" w:color="auto"/>
      </w:divBdr>
    </w:div>
    <w:div w:id="797919015">
      <w:bodyDiv w:val="1"/>
      <w:marLeft w:val="0"/>
      <w:marRight w:val="0"/>
      <w:marTop w:val="0"/>
      <w:marBottom w:val="0"/>
      <w:divBdr>
        <w:top w:val="none" w:sz="0" w:space="0" w:color="auto"/>
        <w:left w:val="none" w:sz="0" w:space="0" w:color="auto"/>
        <w:bottom w:val="none" w:sz="0" w:space="0" w:color="auto"/>
        <w:right w:val="none" w:sz="0" w:space="0" w:color="auto"/>
      </w:divBdr>
    </w:div>
    <w:div w:id="798762094">
      <w:bodyDiv w:val="1"/>
      <w:marLeft w:val="0"/>
      <w:marRight w:val="0"/>
      <w:marTop w:val="0"/>
      <w:marBottom w:val="0"/>
      <w:divBdr>
        <w:top w:val="none" w:sz="0" w:space="0" w:color="auto"/>
        <w:left w:val="none" w:sz="0" w:space="0" w:color="auto"/>
        <w:bottom w:val="none" w:sz="0" w:space="0" w:color="auto"/>
        <w:right w:val="none" w:sz="0" w:space="0" w:color="auto"/>
      </w:divBdr>
    </w:div>
    <w:div w:id="808472619">
      <w:bodyDiv w:val="1"/>
      <w:marLeft w:val="0"/>
      <w:marRight w:val="0"/>
      <w:marTop w:val="0"/>
      <w:marBottom w:val="0"/>
      <w:divBdr>
        <w:top w:val="none" w:sz="0" w:space="0" w:color="auto"/>
        <w:left w:val="none" w:sz="0" w:space="0" w:color="auto"/>
        <w:bottom w:val="none" w:sz="0" w:space="0" w:color="auto"/>
        <w:right w:val="none" w:sz="0" w:space="0" w:color="auto"/>
      </w:divBdr>
    </w:div>
    <w:div w:id="810484199">
      <w:bodyDiv w:val="1"/>
      <w:marLeft w:val="0"/>
      <w:marRight w:val="0"/>
      <w:marTop w:val="0"/>
      <w:marBottom w:val="0"/>
      <w:divBdr>
        <w:top w:val="none" w:sz="0" w:space="0" w:color="auto"/>
        <w:left w:val="none" w:sz="0" w:space="0" w:color="auto"/>
        <w:bottom w:val="none" w:sz="0" w:space="0" w:color="auto"/>
        <w:right w:val="none" w:sz="0" w:space="0" w:color="auto"/>
      </w:divBdr>
    </w:div>
    <w:div w:id="815340767">
      <w:bodyDiv w:val="1"/>
      <w:marLeft w:val="0"/>
      <w:marRight w:val="0"/>
      <w:marTop w:val="0"/>
      <w:marBottom w:val="0"/>
      <w:divBdr>
        <w:top w:val="none" w:sz="0" w:space="0" w:color="auto"/>
        <w:left w:val="none" w:sz="0" w:space="0" w:color="auto"/>
        <w:bottom w:val="none" w:sz="0" w:space="0" w:color="auto"/>
        <w:right w:val="none" w:sz="0" w:space="0" w:color="auto"/>
      </w:divBdr>
    </w:div>
    <w:div w:id="836847582">
      <w:bodyDiv w:val="1"/>
      <w:marLeft w:val="0"/>
      <w:marRight w:val="0"/>
      <w:marTop w:val="0"/>
      <w:marBottom w:val="0"/>
      <w:divBdr>
        <w:top w:val="none" w:sz="0" w:space="0" w:color="auto"/>
        <w:left w:val="none" w:sz="0" w:space="0" w:color="auto"/>
        <w:bottom w:val="none" w:sz="0" w:space="0" w:color="auto"/>
        <w:right w:val="none" w:sz="0" w:space="0" w:color="auto"/>
      </w:divBdr>
    </w:div>
    <w:div w:id="848838651">
      <w:bodyDiv w:val="1"/>
      <w:marLeft w:val="0"/>
      <w:marRight w:val="0"/>
      <w:marTop w:val="0"/>
      <w:marBottom w:val="0"/>
      <w:divBdr>
        <w:top w:val="none" w:sz="0" w:space="0" w:color="auto"/>
        <w:left w:val="none" w:sz="0" w:space="0" w:color="auto"/>
        <w:bottom w:val="none" w:sz="0" w:space="0" w:color="auto"/>
        <w:right w:val="none" w:sz="0" w:space="0" w:color="auto"/>
      </w:divBdr>
    </w:div>
    <w:div w:id="853886131">
      <w:bodyDiv w:val="1"/>
      <w:marLeft w:val="0"/>
      <w:marRight w:val="0"/>
      <w:marTop w:val="0"/>
      <w:marBottom w:val="0"/>
      <w:divBdr>
        <w:top w:val="none" w:sz="0" w:space="0" w:color="auto"/>
        <w:left w:val="none" w:sz="0" w:space="0" w:color="auto"/>
        <w:bottom w:val="none" w:sz="0" w:space="0" w:color="auto"/>
        <w:right w:val="none" w:sz="0" w:space="0" w:color="auto"/>
      </w:divBdr>
    </w:div>
    <w:div w:id="858542073">
      <w:bodyDiv w:val="1"/>
      <w:marLeft w:val="0"/>
      <w:marRight w:val="0"/>
      <w:marTop w:val="0"/>
      <w:marBottom w:val="0"/>
      <w:divBdr>
        <w:top w:val="none" w:sz="0" w:space="0" w:color="auto"/>
        <w:left w:val="none" w:sz="0" w:space="0" w:color="auto"/>
        <w:bottom w:val="none" w:sz="0" w:space="0" w:color="auto"/>
        <w:right w:val="none" w:sz="0" w:space="0" w:color="auto"/>
      </w:divBdr>
    </w:div>
    <w:div w:id="861361947">
      <w:bodyDiv w:val="1"/>
      <w:marLeft w:val="0"/>
      <w:marRight w:val="0"/>
      <w:marTop w:val="0"/>
      <w:marBottom w:val="0"/>
      <w:divBdr>
        <w:top w:val="none" w:sz="0" w:space="0" w:color="auto"/>
        <w:left w:val="none" w:sz="0" w:space="0" w:color="auto"/>
        <w:bottom w:val="none" w:sz="0" w:space="0" w:color="auto"/>
        <w:right w:val="none" w:sz="0" w:space="0" w:color="auto"/>
      </w:divBdr>
    </w:div>
    <w:div w:id="863791652">
      <w:bodyDiv w:val="1"/>
      <w:marLeft w:val="0"/>
      <w:marRight w:val="0"/>
      <w:marTop w:val="0"/>
      <w:marBottom w:val="0"/>
      <w:divBdr>
        <w:top w:val="none" w:sz="0" w:space="0" w:color="auto"/>
        <w:left w:val="none" w:sz="0" w:space="0" w:color="auto"/>
        <w:bottom w:val="none" w:sz="0" w:space="0" w:color="auto"/>
        <w:right w:val="none" w:sz="0" w:space="0" w:color="auto"/>
      </w:divBdr>
    </w:div>
    <w:div w:id="868639485">
      <w:bodyDiv w:val="1"/>
      <w:marLeft w:val="0"/>
      <w:marRight w:val="0"/>
      <w:marTop w:val="0"/>
      <w:marBottom w:val="0"/>
      <w:divBdr>
        <w:top w:val="none" w:sz="0" w:space="0" w:color="auto"/>
        <w:left w:val="none" w:sz="0" w:space="0" w:color="auto"/>
        <w:bottom w:val="none" w:sz="0" w:space="0" w:color="auto"/>
        <w:right w:val="none" w:sz="0" w:space="0" w:color="auto"/>
      </w:divBdr>
    </w:div>
    <w:div w:id="868762599">
      <w:bodyDiv w:val="1"/>
      <w:marLeft w:val="0"/>
      <w:marRight w:val="0"/>
      <w:marTop w:val="0"/>
      <w:marBottom w:val="0"/>
      <w:divBdr>
        <w:top w:val="none" w:sz="0" w:space="0" w:color="auto"/>
        <w:left w:val="none" w:sz="0" w:space="0" w:color="auto"/>
        <w:bottom w:val="none" w:sz="0" w:space="0" w:color="auto"/>
        <w:right w:val="none" w:sz="0" w:space="0" w:color="auto"/>
      </w:divBdr>
    </w:div>
    <w:div w:id="893657182">
      <w:bodyDiv w:val="1"/>
      <w:marLeft w:val="0"/>
      <w:marRight w:val="0"/>
      <w:marTop w:val="0"/>
      <w:marBottom w:val="0"/>
      <w:divBdr>
        <w:top w:val="none" w:sz="0" w:space="0" w:color="auto"/>
        <w:left w:val="none" w:sz="0" w:space="0" w:color="auto"/>
        <w:bottom w:val="none" w:sz="0" w:space="0" w:color="auto"/>
        <w:right w:val="none" w:sz="0" w:space="0" w:color="auto"/>
      </w:divBdr>
    </w:div>
    <w:div w:id="900793595">
      <w:bodyDiv w:val="1"/>
      <w:marLeft w:val="0"/>
      <w:marRight w:val="0"/>
      <w:marTop w:val="0"/>
      <w:marBottom w:val="0"/>
      <w:divBdr>
        <w:top w:val="none" w:sz="0" w:space="0" w:color="auto"/>
        <w:left w:val="none" w:sz="0" w:space="0" w:color="auto"/>
        <w:bottom w:val="none" w:sz="0" w:space="0" w:color="auto"/>
        <w:right w:val="none" w:sz="0" w:space="0" w:color="auto"/>
      </w:divBdr>
    </w:div>
    <w:div w:id="901059668">
      <w:bodyDiv w:val="1"/>
      <w:marLeft w:val="0"/>
      <w:marRight w:val="0"/>
      <w:marTop w:val="0"/>
      <w:marBottom w:val="0"/>
      <w:divBdr>
        <w:top w:val="none" w:sz="0" w:space="0" w:color="auto"/>
        <w:left w:val="none" w:sz="0" w:space="0" w:color="auto"/>
        <w:bottom w:val="none" w:sz="0" w:space="0" w:color="auto"/>
        <w:right w:val="none" w:sz="0" w:space="0" w:color="auto"/>
      </w:divBdr>
    </w:div>
    <w:div w:id="915360360">
      <w:bodyDiv w:val="1"/>
      <w:marLeft w:val="0"/>
      <w:marRight w:val="0"/>
      <w:marTop w:val="0"/>
      <w:marBottom w:val="0"/>
      <w:divBdr>
        <w:top w:val="none" w:sz="0" w:space="0" w:color="auto"/>
        <w:left w:val="none" w:sz="0" w:space="0" w:color="auto"/>
        <w:bottom w:val="none" w:sz="0" w:space="0" w:color="auto"/>
        <w:right w:val="none" w:sz="0" w:space="0" w:color="auto"/>
      </w:divBdr>
    </w:div>
    <w:div w:id="916862218">
      <w:bodyDiv w:val="1"/>
      <w:marLeft w:val="0"/>
      <w:marRight w:val="0"/>
      <w:marTop w:val="0"/>
      <w:marBottom w:val="0"/>
      <w:divBdr>
        <w:top w:val="none" w:sz="0" w:space="0" w:color="auto"/>
        <w:left w:val="none" w:sz="0" w:space="0" w:color="auto"/>
        <w:bottom w:val="none" w:sz="0" w:space="0" w:color="auto"/>
        <w:right w:val="none" w:sz="0" w:space="0" w:color="auto"/>
      </w:divBdr>
    </w:div>
    <w:div w:id="925765847">
      <w:bodyDiv w:val="1"/>
      <w:marLeft w:val="0"/>
      <w:marRight w:val="0"/>
      <w:marTop w:val="0"/>
      <w:marBottom w:val="0"/>
      <w:divBdr>
        <w:top w:val="none" w:sz="0" w:space="0" w:color="auto"/>
        <w:left w:val="none" w:sz="0" w:space="0" w:color="auto"/>
        <w:bottom w:val="none" w:sz="0" w:space="0" w:color="auto"/>
        <w:right w:val="none" w:sz="0" w:space="0" w:color="auto"/>
      </w:divBdr>
    </w:div>
    <w:div w:id="942612031">
      <w:bodyDiv w:val="1"/>
      <w:marLeft w:val="0"/>
      <w:marRight w:val="0"/>
      <w:marTop w:val="0"/>
      <w:marBottom w:val="0"/>
      <w:divBdr>
        <w:top w:val="none" w:sz="0" w:space="0" w:color="auto"/>
        <w:left w:val="none" w:sz="0" w:space="0" w:color="auto"/>
        <w:bottom w:val="none" w:sz="0" w:space="0" w:color="auto"/>
        <w:right w:val="none" w:sz="0" w:space="0" w:color="auto"/>
      </w:divBdr>
    </w:div>
    <w:div w:id="947348806">
      <w:bodyDiv w:val="1"/>
      <w:marLeft w:val="0"/>
      <w:marRight w:val="0"/>
      <w:marTop w:val="0"/>
      <w:marBottom w:val="0"/>
      <w:divBdr>
        <w:top w:val="none" w:sz="0" w:space="0" w:color="auto"/>
        <w:left w:val="none" w:sz="0" w:space="0" w:color="auto"/>
        <w:bottom w:val="none" w:sz="0" w:space="0" w:color="auto"/>
        <w:right w:val="none" w:sz="0" w:space="0" w:color="auto"/>
      </w:divBdr>
    </w:div>
    <w:div w:id="954949647">
      <w:bodyDiv w:val="1"/>
      <w:marLeft w:val="0"/>
      <w:marRight w:val="0"/>
      <w:marTop w:val="0"/>
      <w:marBottom w:val="0"/>
      <w:divBdr>
        <w:top w:val="none" w:sz="0" w:space="0" w:color="auto"/>
        <w:left w:val="none" w:sz="0" w:space="0" w:color="auto"/>
        <w:bottom w:val="none" w:sz="0" w:space="0" w:color="auto"/>
        <w:right w:val="none" w:sz="0" w:space="0" w:color="auto"/>
      </w:divBdr>
    </w:div>
    <w:div w:id="964313922">
      <w:bodyDiv w:val="1"/>
      <w:marLeft w:val="0"/>
      <w:marRight w:val="0"/>
      <w:marTop w:val="0"/>
      <w:marBottom w:val="0"/>
      <w:divBdr>
        <w:top w:val="none" w:sz="0" w:space="0" w:color="auto"/>
        <w:left w:val="none" w:sz="0" w:space="0" w:color="auto"/>
        <w:bottom w:val="none" w:sz="0" w:space="0" w:color="auto"/>
        <w:right w:val="none" w:sz="0" w:space="0" w:color="auto"/>
      </w:divBdr>
    </w:div>
    <w:div w:id="965698451">
      <w:bodyDiv w:val="1"/>
      <w:marLeft w:val="0"/>
      <w:marRight w:val="0"/>
      <w:marTop w:val="0"/>
      <w:marBottom w:val="0"/>
      <w:divBdr>
        <w:top w:val="none" w:sz="0" w:space="0" w:color="auto"/>
        <w:left w:val="none" w:sz="0" w:space="0" w:color="auto"/>
        <w:bottom w:val="none" w:sz="0" w:space="0" w:color="auto"/>
        <w:right w:val="none" w:sz="0" w:space="0" w:color="auto"/>
      </w:divBdr>
    </w:div>
    <w:div w:id="974872842">
      <w:bodyDiv w:val="1"/>
      <w:marLeft w:val="0"/>
      <w:marRight w:val="0"/>
      <w:marTop w:val="0"/>
      <w:marBottom w:val="0"/>
      <w:divBdr>
        <w:top w:val="none" w:sz="0" w:space="0" w:color="auto"/>
        <w:left w:val="none" w:sz="0" w:space="0" w:color="auto"/>
        <w:bottom w:val="none" w:sz="0" w:space="0" w:color="auto"/>
        <w:right w:val="none" w:sz="0" w:space="0" w:color="auto"/>
      </w:divBdr>
    </w:div>
    <w:div w:id="981546071">
      <w:bodyDiv w:val="1"/>
      <w:marLeft w:val="0"/>
      <w:marRight w:val="0"/>
      <w:marTop w:val="0"/>
      <w:marBottom w:val="0"/>
      <w:divBdr>
        <w:top w:val="none" w:sz="0" w:space="0" w:color="auto"/>
        <w:left w:val="none" w:sz="0" w:space="0" w:color="auto"/>
        <w:bottom w:val="none" w:sz="0" w:space="0" w:color="auto"/>
        <w:right w:val="none" w:sz="0" w:space="0" w:color="auto"/>
      </w:divBdr>
    </w:div>
    <w:div w:id="988361877">
      <w:bodyDiv w:val="1"/>
      <w:marLeft w:val="0"/>
      <w:marRight w:val="0"/>
      <w:marTop w:val="0"/>
      <w:marBottom w:val="0"/>
      <w:divBdr>
        <w:top w:val="none" w:sz="0" w:space="0" w:color="auto"/>
        <w:left w:val="none" w:sz="0" w:space="0" w:color="auto"/>
        <w:bottom w:val="none" w:sz="0" w:space="0" w:color="auto"/>
        <w:right w:val="none" w:sz="0" w:space="0" w:color="auto"/>
      </w:divBdr>
    </w:div>
    <w:div w:id="989672935">
      <w:bodyDiv w:val="1"/>
      <w:marLeft w:val="0"/>
      <w:marRight w:val="0"/>
      <w:marTop w:val="0"/>
      <w:marBottom w:val="0"/>
      <w:divBdr>
        <w:top w:val="none" w:sz="0" w:space="0" w:color="auto"/>
        <w:left w:val="none" w:sz="0" w:space="0" w:color="auto"/>
        <w:bottom w:val="none" w:sz="0" w:space="0" w:color="auto"/>
        <w:right w:val="none" w:sz="0" w:space="0" w:color="auto"/>
      </w:divBdr>
    </w:div>
    <w:div w:id="999580700">
      <w:bodyDiv w:val="1"/>
      <w:marLeft w:val="0"/>
      <w:marRight w:val="0"/>
      <w:marTop w:val="0"/>
      <w:marBottom w:val="0"/>
      <w:divBdr>
        <w:top w:val="none" w:sz="0" w:space="0" w:color="auto"/>
        <w:left w:val="none" w:sz="0" w:space="0" w:color="auto"/>
        <w:bottom w:val="none" w:sz="0" w:space="0" w:color="auto"/>
        <w:right w:val="none" w:sz="0" w:space="0" w:color="auto"/>
      </w:divBdr>
    </w:div>
    <w:div w:id="1005402383">
      <w:bodyDiv w:val="1"/>
      <w:marLeft w:val="0"/>
      <w:marRight w:val="0"/>
      <w:marTop w:val="0"/>
      <w:marBottom w:val="0"/>
      <w:divBdr>
        <w:top w:val="none" w:sz="0" w:space="0" w:color="auto"/>
        <w:left w:val="none" w:sz="0" w:space="0" w:color="auto"/>
        <w:bottom w:val="none" w:sz="0" w:space="0" w:color="auto"/>
        <w:right w:val="none" w:sz="0" w:space="0" w:color="auto"/>
      </w:divBdr>
    </w:div>
    <w:div w:id="1010377378">
      <w:bodyDiv w:val="1"/>
      <w:marLeft w:val="0"/>
      <w:marRight w:val="0"/>
      <w:marTop w:val="0"/>
      <w:marBottom w:val="0"/>
      <w:divBdr>
        <w:top w:val="none" w:sz="0" w:space="0" w:color="auto"/>
        <w:left w:val="none" w:sz="0" w:space="0" w:color="auto"/>
        <w:bottom w:val="none" w:sz="0" w:space="0" w:color="auto"/>
        <w:right w:val="none" w:sz="0" w:space="0" w:color="auto"/>
      </w:divBdr>
    </w:div>
    <w:div w:id="1011489525">
      <w:bodyDiv w:val="1"/>
      <w:marLeft w:val="0"/>
      <w:marRight w:val="0"/>
      <w:marTop w:val="0"/>
      <w:marBottom w:val="0"/>
      <w:divBdr>
        <w:top w:val="none" w:sz="0" w:space="0" w:color="auto"/>
        <w:left w:val="none" w:sz="0" w:space="0" w:color="auto"/>
        <w:bottom w:val="none" w:sz="0" w:space="0" w:color="auto"/>
        <w:right w:val="none" w:sz="0" w:space="0" w:color="auto"/>
      </w:divBdr>
    </w:div>
    <w:div w:id="1011760772">
      <w:bodyDiv w:val="1"/>
      <w:marLeft w:val="0"/>
      <w:marRight w:val="0"/>
      <w:marTop w:val="0"/>
      <w:marBottom w:val="0"/>
      <w:divBdr>
        <w:top w:val="none" w:sz="0" w:space="0" w:color="auto"/>
        <w:left w:val="none" w:sz="0" w:space="0" w:color="auto"/>
        <w:bottom w:val="none" w:sz="0" w:space="0" w:color="auto"/>
        <w:right w:val="none" w:sz="0" w:space="0" w:color="auto"/>
      </w:divBdr>
    </w:div>
    <w:div w:id="1015307168">
      <w:bodyDiv w:val="1"/>
      <w:marLeft w:val="0"/>
      <w:marRight w:val="0"/>
      <w:marTop w:val="0"/>
      <w:marBottom w:val="0"/>
      <w:divBdr>
        <w:top w:val="none" w:sz="0" w:space="0" w:color="auto"/>
        <w:left w:val="none" w:sz="0" w:space="0" w:color="auto"/>
        <w:bottom w:val="none" w:sz="0" w:space="0" w:color="auto"/>
        <w:right w:val="none" w:sz="0" w:space="0" w:color="auto"/>
      </w:divBdr>
    </w:div>
    <w:div w:id="1031610040">
      <w:bodyDiv w:val="1"/>
      <w:marLeft w:val="0"/>
      <w:marRight w:val="0"/>
      <w:marTop w:val="0"/>
      <w:marBottom w:val="0"/>
      <w:divBdr>
        <w:top w:val="none" w:sz="0" w:space="0" w:color="auto"/>
        <w:left w:val="none" w:sz="0" w:space="0" w:color="auto"/>
        <w:bottom w:val="none" w:sz="0" w:space="0" w:color="auto"/>
        <w:right w:val="none" w:sz="0" w:space="0" w:color="auto"/>
      </w:divBdr>
    </w:div>
    <w:div w:id="1037117696">
      <w:bodyDiv w:val="1"/>
      <w:marLeft w:val="0"/>
      <w:marRight w:val="0"/>
      <w:marTop w:val="0"/>
      <w:marBottom w:val="0"/>
      <w:divBdr>
        <w:top w:val="none" w:sz="0" w:space="0" w:color="auto"/>
        <w:left w:val="none" w:sz="0" w:space="0" w:color="auto"/>
        <w:bottom w:val="none" w:sz="0" w:space="0" w:color="auto"/>
        <w:right w:val="none" w:sz="0" w:space="0" w:color="auto"/>
      </w:divBdr>
    </w:div>
    <w:div w:id="1037391199">
      <w:bodyDiv w:val="1"/>
      <w:marLeft w:val="0"/>
      <w:marRight w:val="0"/>
      <w:marTop w:val="0"/>
      <w:marBottom w:val="0"/>
      <w:divBdr>
        <w:top w:val="none" w:sz="0" w:space="0" w:color="auto"/>
        <w:left w:val="none" w:sz="0" w:space="0" w:color="auto"/>
        <w:bottom w:val="none" w:sz="0" w:space="0" w:color="auto"/>
        <w:right w:val="none" w:sz="0" w:space="0" w:color="auto"/>
      </w:divBdr>
    </w:div>
    <w:div w:id="1040592328">
      <w:bodyDiv w:val="1"/>
      <w:marLeft w:val="0"/>
      <w:marRight w:val="0"/>
      <w:marTop w:val="0"/>
      <w:marBottom w:val="0"/>
      <w:divBdr>
        <w:top w:val="none" w:sz="0" w:space="0" w:color="auto"/>
        <w:left w:val="none" w:sz="0" w:space="0" w:color="auto"/>
        <w:bottom w:val="none" w:sz="0" w:space="0" w:color="auto"/>
        <w:right w:val="none" w:sz="0" w:space="0" w:color="auto"/>
      </w:divBdr>
    </w:div>
    <w:div w:id="1050374526">
      <w:bodyDiv w:val="1"/>
      <w:marLeft w:val="0"/>
      <w:marRight w:val="0"/>
      <w:marTop w:val="0"/>
      <w:marBottom w:val="0"/>
      <w:divBdr>
        <w:top w:val="none" w:sz="0" w:space="0" w:color="auto"/>
        <w:left w:val="none" w:sz="0" w:space="0" w:color="auto"/>
        <w:bottom w:val="none" w:sz="0" w:space="0" w:color="auto"/>
        <w:right w:val="none" w:sz="0" w:space="0" w:color="auto"/>
      </w:divBdr>
    </w:div>
    <w:div w:id="1056508976">
      <w:bodyDiv w:val="1"/>
      <w:marLeft w:val="0"/>
      <w:marRight w:val="0"/>
      <w:marTop w:val="0"/>
      <w:marBottom w:val="0"/>
      <w:divBdr>
        <w:top w:val="none" w:sz="0" w:space="0" w:color="auto"/>
        <w:left w:val="none" w:sz="0" w:space="0" w:color="auto"/>
        <w:bottom w:val="none" w:sz="0" w:space="0" w:color="auto"/>
        <w:right w:val="none" w:sz="0" w:space="0" w:color="auto"/>
      </w:divBdr>
    </w:div>
    <w:div w:id="1064180389">
      <w:bodyDiv w:val="1"/>
      <w:marLeft w:val="0"/>
      <w:marRight w:val="0"/>
      <w:marTop w:val="0"/>
      <w:marBottom w:val="0"/>
      <w:divBdr>
        <w:top w:val="none" w:sz="0" w:space="0" w:color="auto"/>
        <w:left w:val="none" w:sz="0" w:space="0" w:color="auto"/>
        <w:bottom w:val="none" w:sz="0" w:space="0" w:color="auto"/>
        <w:right w:val="none" w:sz="0" w:space="0" w:color="auto"/>
      </w:divBdr>
    </w:div>
    <w:div w:id="1068381068">
      <w:bodyDiv w:val="1"/>
      <w:marLeft w:val="0"/>
      <w:marRight w:val="0"/>
      <w:marTop w:val="0"/>
      <w:marBottom w:val="0"/>
      <w:divBdr>
        <w:top w:val="none" w:sz="0" w:space="0" w:color="auto"/>
        <w:left w:val="none" w:sz="0" w:space="0" w:color="auto"/>
        <w:bottom w:val="none" w:sz="0" w:space="0" w:color="auto"/>
        <w:right w:val="none" w:sz="0" w:space="0" w:color="auto"/>
      </w:divBdr>
    </w:div>
    <w:div w:id="1074594861">
      <w:bodyDiv w:val="1"/>
      <w:marLeft w:val="0"/>
      <w:marRight w:val="0"/>
      <w:marTop w:val="0"/>
      <w:marBottom w:val="0"/>
      <w:divBdr>
        <w:top w:val="none" w:sz="0" w:space="0" w:color="auto"/>
        <w:left w:val="none" w:sz="0" w:space="0" w:color="auto"/>
        <w:bottom w:val="none" w:sz="0" w:space="0" w:color="auto"/>
        <w:right w:val="none" w:sz="0" w:space="0" w:color="auto"/>
      </w:divBdr>
    </w:div>
    <w:div w:id="1098327658">
      <w:bodyDiv w:val="1"/>
      <w:marLeft w:val="0"/>
      <w:marRight w:val="0"/>
      <w:marTop w:val="0"/>
      <w:marBottom w:val="0"/>
      <w:divBdr>
        <w:top w:val="none" w:sz="0" w:space="0" w:color="auto"/>
        <w:left w:val="none" w:sz="0" w:space="0" w:color="auto"/>
        <w:bottom w:val="none" w:sz="0" w:space="0" w:color="auto"/>
        <w:right w:val="none" w:sz="0" w:space="0" w:color="auto"/>
      </w:divBdr>
    </w:div>
    <w:div w:id="1104156806">
      <w:bodyDiv w:val="1"/>
      <w:marLeft w:val="0"/>
      <w:marRight w:val="0"/>
      <w:marTop w:val="0"/>
      <w:marBottom w:val="0"/>
      <w:divBdr>
        <w:top w:val="none" w:sz="0" w:space="0" w:color="auto"/>
        <w:left w:val="none" w:sz="0" w:space="0" w:color="auto"/>
        <w:bottom w:val="none" w:sz="0" w:space="0" w:color="auto"/>
        <w:right w:val="none" w:sz="0" w:space="0" w:color="auto"/>
      </w:divBdr>
    </w:div>
    <w:div w:id="1118528568">
      <w:bodyDiv w:val="1"/>
      <w:marLeft w:val="0"/>
      <w:marRight w:val="0"/>
      <w:marTop w:val="0"/>
      <w:marBottom w:val="0"/>
      <w:divBdr>
        <w:top w:val="none" w:sz="0" w:space="0" w:color="auto"/>
        <w:left w:val="none" w:sz="0" w:space="0" w:color="auto"/>
        <w:bottom w:val="none" w:sz="0" w:space="0" w:color="auto"/>
        <w:right w:val="none" w:sz="0" w:space="0" w:color="auto"/>
      </w:divBdr>
    </w:div>
    <w:div w:id="1121652593">
      <w:bodyDiv w:val="1"/>
      <w:marLeft w:val="0"/>
      <w:marRight w:val="0"/>
      <w:marTop w:val="0"/>
      <w:marBottom w:val="0"/>
      <w:divBdr>
        <w:top w:val="none" w:sz="0" w:space="0" w:color="auto"/>
        <w:left w:val="none" w:sz="0" w:space="0" w:color="auto"/>
        <w:bottom w:val="none" w:sz="0" w:space="0" w:color="auto"/>
        <w:right w:val="none" w:sz="0" w:space="0" w:color="auto"/>
      </w:divBdr>
    </w:div>
    <w:div w:id="1123378468">
      <w:bodyDiv w:val="1"/>
      <w:marLeft w:val="0"/>
      <w:marRight w:val="0"/>
      <w:marTop w:val="0"/>
      <w:marBottom w:val="0"/>
      <w:divBdr>
        <w:top w:val="none" w:sz="0" w:space="0" w:color="auto"/>
        <w:left w:val="none" w:sz="0" w:space="0" w:color="auto"/>
        <w:bottom w:val="none" w:sz="0" w:space="0" w:color="auto"/>
        <w:right w:val="none" w:sz="0" w:space="0" w:color="auto"/>
      </w:divBdr>
    </w:div>
    <w:div w:id="1123959956">
      <w:bodyDiv w:val="1"/>
      <w:marLeft w:val="0"/>
      <w:marRight w:val="0"/>
      <w:marTop w:val="0"/>
      <w:marBottom w:val="0"/>
      <w:divBdr>
        <w:top w:val="none" w:sz="0" w:space="0" w:color="auto"/>
        <w:left w:val="none" w:sz="0" w:space="0" w:color="auto"/>
        <w:bottom w:val="none" w:sz="0" w:space="0" w:color="auto"/>
        <w:right w:val="none" w:sz="0" w:space="0" w:color="auto"/>
      </w:divBdr>
    </w:div>
    <w:div w:id="1133904441">
      <w:bodyDiv w:val="1"/>
      <w:marLeft w:val="0"/>
      <w:marRight w:val="0"/>
      <w:marTop w:val="0"/>
      <w:marBottom w:val="0"/>
      <w:divBdr>
        <w:top w:val="none" w:sz="0" w:space="0" w:color="auto"/>
        <w:left w:val="none" w:sz="0" w:space="0" w:color="auto"/>
        <w:bottom w:val="none" w:sz="0" w:space="0" w:color="auto"/>
        <w:right w:val="none" w:sz="0" w:space="0" w:color="auto"/>
      </w:divBdr>
    </w:div>
    <w:div w:id="1135297619">
      <w:bodyDiv w:val="1"/>
      <w:marLeft w:val="0"/>
      <w:marRight w:val="0"/>
      <w:marTop w:val="0"/>
      <w:marBottom w:val="0"/>
      <w:divBdr>
        <w:top w:val="none" w:sz="0" w:space="0" w:color="auto"/>
        <w:left w:val="none" w:sz="0" w:space="0" w:color="auto"/>
        <w:bottom w:val="none" w:sz="0" w:space="0" w:color="auto"/>
        <w:right w:val="none" w:sz="0" w:space="0" w:color="auto"/>
      </w:divBdr>
    </w:div>
    <w:div w:id="1135367312">
      <w:bodyDiv w:val="1"/>
      <w:marLeft w:val="0"/>
      <w:marRight w:val="0"/>
      <w:marTop w:val="0"/>
      <w:marBottom w:val="0"/>
      <w:divBdr>
        <w:top w:val="none" w:sz="0" w:space="0" w:color="auto"/>
        <w:left w:val="none" w:sz="0" w:space="0" w:color="auto"/>
        <w:bottom w:val="none" w:sz="0" w:space="0" w:color="auto"/>
        <w:right w:val="none" w:sz="0" w:space="0" w:color="auto"/>
      </w:divBdr>
    </w:div>
    <w:div w:id="1144157675">
      <w:bodyDiv w:val="1"/>
      <w:marLeft w:val="0"/>
      <w:marRight w:val="0"/>
      <w:marTop w:val="0"/>
      <w:marBottom w:val="0"/>
      <w:divBdr>
        <w:top w:val="none" w:sz="0" w:space="0" w:color="auto"/>
        <w:left w:val="none" w:sz="0" w:space="0" w:color="auto"/>
        <w:bottom w:val="none" w:sz="0" w:space="0" w:color="auto"/>
        <w:right w:val="none" w:sz="0" w:space="0" w:color="auto"/>
      </w:divBdr>
    </w:div>
    <w:div w:id="1150177640">
      <w:bodyDiv w:val="1"/>
      <w:marLeft w:val="0"/>
      <w:marRight w:val="0"/>
      <w:marTop w:val="0"/>
      <w:marBottom w:val="0"/>
      <w:divBdr>
        <w:top w:val="none" w:sz="0" w:space="0" w:color="auto"/>
        <w:left w:val="none" w:sz="0" w:space="0" w:color="auto"/>
        <w:bottom w:val="none" w:sz="0" w:space="0" w:color="auto"/>
        <w:right w:val="none" w:sz="0" w:space="0" w:color="auto"/>
      </w:divBdr>
    </w:div>
    <w:div w:id="1156533166">
      <w:bodyDiv w:val="1"/>
      <w:marLeft w:val="0"/>
      <w:marRight w:val="0"/>
      <w:marTop w:val="0"/>
      <w:marBottom w:val="0"/>
      <w:divBdr>
        <w:top w:val="none" w:sz="0" w:space="0" w:color="auto"/>
        <w:left w:val="none" w:sz="0" w:space="0" w:color="auto"/>
        <w:bottom w:val="none" w:sz="0" w:space="0" w:color="auto"/>
        <w:right w:val="none" w:sz="0" w:space="0" w:color="auto"/>
      </w:divBdr>
    </w:div>
    <w:div w:id="1167013690">
      <w:bodyDiv w:val="1"/>
      <w:marLeft w:val="0"/>
      <w:marRight w:val="0"/>
      <w:marTop w:val="0"/>
      <w:marBottom w:val="0"/>
      <w:divBdr>
        <w:top w:val="none" w:sz="0" w:space="0" w:color="auto"/>
        <w:left w:val="none" w:sz="0" w:space="0" w:color="auto"/>
        <w:bottom w:val="none" w:sz="0" w:space="0" w:color="auto"/>
        <w:right w:val="none" w:sz="0" w:space="0" w:color="auto"/>
      </w:divBdr>
    </w:div>
    <w:div w:id="1169246827">
      <w:bodyDiv w:val="1"/>
      <w:marLeft w:val="0"/>
      <w:marRight w:val="0"/>
      <w:marTop w:val="0"/>
      <w:marBottom w:val="0"/>
      <w:divBdr>
        <w:top w:val="none" w:sz="0" w:space="0" w:color="auto"/>
        <w:left w:val="none" w:sz="0" w:space="0" w:color="auto"/>
        <w:bottom w:val="none" w:sz="0" w:space="0" w:color="auto"/>
        <w:right w:val="none" w:sz="0" w:space="0" w:color="auto"/>
      </w:divBdr>
    </w:div>
    <w:div w:id="1175340660">
      <w:bodyDiv w:val="1"/>
      <w:marLeft w:val="0"/>
      <w:marRight w:val="0"/>
      <w:marTop w:val="0"/>
      <w:marBottom w:val="0"/>
      <w:divBdr>
        <w:top w:val="none" w:sz="0" w:space="0" w:color="auto"/>
        <w:left w:val="none" w:sz="0" w:space="0" w:color="auto"/>
        <w:bottom w:val="none" w:sz="0" w:space="0" w:color="auto"/>
        <w:right w:val="none" w:sz="0" w:space="0" w:color="auto"/>
      </w:divBdr>
    </w:div>
    <w:div w:id="1176965922">
      <w:bodyDiv w:val="1"/>
      <w:marLeft w:val="0"/>
      <w:marRight w:val="0"/>
      <w:marTop w:val="0"/>
      <w:marBottom w:val="0"/>
      <w:divBdr>
        <w:top w:val="none" w:sz="0" w:space="0" w:color="auto"/>
        <w:left w:val="none" w:sz="0" w:space="0" w:color="auto"/>
        <w:bottom w:val="none" w:sz="0" w:space="0" w:color="auto"/>
        <w:right w:val="none" w:sz="0" w:space="0" w:color="auto"/>
      </w:divBdr>
    </w:div>
    <w:div w:id="1193223848">
      <w:bodyDiv w:val="1"/>
      <w:marLeft w:val="0"/>
      <w:marRight w:val="0"/>
      <w:marTop w:val="0"/>
      <w:marBottom w:val="0"/>
      <w:divBdr>
        <w:top w:val="none" w:sz="0" w:space="0" w:color="auto"/>
        <w:left w:val="none" w:sz="0" w:space="0" w:color="auto"/>
        <w:bottom w:val="none" w:sz="0" w:space="0" w:color="auto"/>
        <w:right w:val="none" w:sz="0" w:space="0" w:color="auto"/>
      </w:divBdr>
    </w:div>
    <w:div w:id="1200974361">
      <w:bodyDiv w:val="1"/>
      <w:marLeft w:val="0"/>
      <w:marRight w:val="0"/>
      <w:marTop w:val="0"/>
      <w:marBottom w:val="0"/>
      <w:divBdr>
        <w:top w:val="none" w:sz="0" w:space="0" w:color="auto"/>
        <w:left w:val="none" w:sz="0" w:space="0" w:color="auto"/>
        <w:bottom w:val="none" w:sz="0" w:space="0" w:color="auto"/>
        <w:right w:val="none" w:sz="0" w:space="0" w:color="auto"/>
      </w:divBdr>
    </w:div>
    <w:div w:id="1235580782">
      <w:bodyDiv w:val="1"/>
      <w:marLeft w:val="0"/>
      <w:marRight w:val="0"/>
      <w:marTop w:val="0"/>
      <w:marBottom w:val="0"/>
      <w:divBdr>
        <w:top w:val="none" w:sz="0" w:space="0" w:color="auto"/>
        <w:left w:val="none" w:sz="0" w:space="0" w:color="auto"/>
        <w:bottom w:val="none" w:sz="0" w:space="0" w:color="auto"/>
        <w:right w:val="none" w:sz="0" w:space="0" w:color="auto"/>
      </w:divBdr>
    </w:div>
    <w:div w:id="1236016014">
      <w:bodyDiv w:val="1"/>
      <w:marLeft w:val="0"/>
      <w:marRight w:val="0"/>
      <w:marTop w:val="0"/>
      <w:marBottom w:val="0"/>
      <w:divBdr>
        <w:top w:val="none" w:sz="0" w:space="0" w:color="auto"/>
        <w:left w:val="none" w:sz="0" w:space="0" w:color="auto"/>
        <w:bottom w:val="none" w:sz="0" w:space="0" w:color="auto"/>
        <w:right w:val="none" w:sz="0" w:space="0" w:color="auto"/>
      </w:divBdr>
    </w:div>
    <w:div w:id="1241407187">
      <w:bodyDiv w:val="1"/>
      <w:marLeft w:val="0"/>
      <w:marRight w:val="0"/>
      <w:marTop w:val="0"/>
      <w:marBottom w:val="0"/>
      <w:divBdr>
        <w:top w:val="none" w:sz="0" w:space="0" w:color="auto"/>
        <w:left w:val="none" w:sz="0" w:space="0" w:color="auto"/>
        <w:bottom w:val="none" w:sz="0" w:space="0" w:color="auto"/>
        <w:right w:val="none" w:sz="0" w:space="0" w:color="auto"/>
      </w:divBdr>
    </w:div>
    <w:div w:id="1244100775">
      <w:bodyDiv w:val="1"/>
      <w:marLeft w:val="0"/>
      <w:marRight w:val="0"/>
      <w:marTop w:val="0"/>
      <w:marBottom w:val="0"/>
      <w:divBdr>
        <w:top w:val="none" w:sz="0" w:space="0" w:color="auto"/>
        <w:left w:val="none" w:sz="0" w:space="0" w:color="auto"/>
        <w:bottom w:val="none" w:sz="0" w:space="0" w:color="auto"/>
        <w:right w:val="none" w:sz="0" w:space="0" w:color="auto"/>
      </w:divBdr>
    </w:div>
    <w:div w:id="1247686165">
      <w:bodyDiv w:val="1"/>
      <w:marLeft w:val="0"/>
      <w:marRight w:val="0"/>
      <w:marTop w:val="0"/>
      <w:marBottom w:val="0"/>
      <w:divBdr>
        <w:top w:val="none" w:sz="0" w:space="0" w:color="auto"/>
        <w:left w:val="none" w:sz="0" w:space="0" w:color="auto"/>
        <w:bottom w:val="none" w:sz="0" w:space="0" w:color="auto"/>
        <w:right w:val="none" w:sz="0" w:space="0" w:color="auto"/>
      </w:divBdr>
    </w:div>
    <w:div w:id="1249460532">
      <w:bodyDiv w:val="1"/>
      <w:marLeft w:val="0"/>
      <w:marRight w:val="0"/>
      <w:marTop w:val="0"/>
      <w:marBottom w:val="0"/>
      <w:divBdr>
        <w:top w:val="none" w:sz="0" w:space="0" w:color="auto"/>
        <w:left w:val="none" w:sz="0" w:space="0" w:color="auto"/>
        <w:bottom w:val="none" w:sz="0" w:space="0" w:color="auto"/>
        <w:right w:val="none" w:sz="0" w:space="0" w:color="auto"/>
      </w:divBdr>
    </w:div>
    <w:div w:id="1256282038">
      <w:bodyDiv w:val="1"/>
      <w:marLeft w:val="0"/>
      <w:marRight w:val="0"/>
      <w:marTop w:val="0"/>
      <w:marBottom w:val="0"/>
      <w:divBdr>
        <w:top w:val="none" w:sz="0" w:space="0" w:color="auto"/>
        <w:left w:val="none" w:sz="0" w:space="0" w:color="auto"/>
        <w:bottom w:val="none" w:sz="0" w:space="0" w:color="auto"/>
        <w:right w:val="none" w:sz="0" w:space="0" w:color="auto"/>
      </w:divBdr>
    </w:div>
    <w:div w:id="1269507789">
      <w:bodyDiv w:val="1"/>
      <w:marLeft w:val="0"/>
      <w:marRight w:val="0"/>
      <w:marTop w:val="0"/>
      <w:marBottom w:val="0"/>
      <w:divBdr>
        <w:top w:val="none" w:sz="0" w:space="0" w:color="auto"/>
        <w:left w:val="none" w:sz="0" w:space="0" w:color="auto"/>
        <w:bottom w:val="none" w:sz="0" w:space="0" w:color="auto"/>
        <w:right w:val="none" w:sz="0" w:space="0" w:color="auto"/>
      </w:divBdr>
    </w:div>
    <w:div w:id="1272083321">
      <w:bodyDiv w:val="1"/>
      <w:marLeft w:val="0"/>
      <w:marRight w:val="0"/>
      <w:marTop w:val="0"/>
      <w:marBottom w:val="0"/>
      <w:divBdr>
        <w:top w:val="none" w:sz="0" w:space="0" w:color="auto"/>
        <w:left w:val="none" w:sz="0" w:space="0" w:color="auto"/>
        <w:bottom w:val="none" w:sz="0" w:space="0" w:color="auto"/>
        <w:right w:val="none" w:sz="0" w:space="0" w:color="auto"/>
      </w:divBdr>
    </w:div>
    <w:div w:id="1273319719">
      <w:bodyDiv w:val="1"/>
      <w:marLeft w:val="0"/>
      <w:marRight w:val="0"/>
      <w:marTop w:val="0"/>
      <w:marBottom w:val="0"/>
      <w:divBdr>
        <w:top w:val="none" w:sz="0" w:space="0" w:color="auto"/>
        <w:left w:val="none" w:sz="0" w:space="0" w:color="auto"/>
        <w:bottom w:val="none" w:sz="0" w:space="0" w:color="auto"/>
        <w:right w:val="none" w:sz="0" w:space="0" w:color="auto"/>
      </w:divBdr>
    </w:div>
    <w:div w:id="1279067801">
      <w:bodyDiv w:val="1"/>
      <w:marLeft w:val="0"/>
      <w:marRight w:val="0"/>
      <w:marTop w:val="0"/>
      <w:marBottom w:val="0"/>
      <w:divBdr>
        <w:top w:val="none" w:sz="0" w:space="0" w:color="auto"/>
        <w:left w:val="none" w:sz="0" w:space="0" w:color="auto"/>
        <w:bottom w:val="none" w:sz="0" w:space="0" w:color="auto"/>
        <w:right w:val="none" w:sz="0" w:space="0" w:color="auto"/>
      </w:divBdr>
    </w:div>
    <w:div w:id="1287465304">
      <w:bodyDiv w:val="1"/>
      <w:marLeft w:val="0"/>
      <w:marRight w:val="0"/>
      <w:marTop w:val="0"/>
      <w:marBottom w:val="0"/>
      <w:divBdr>
        <w:top w:val="none" w:sz="0" w:space="0" w:color="auto"/>
        <w:left w:val="none" w:sz="0" w:space="0" w:color="auto"/>
        <w:bottom w:val="none" w:sz="0" w:space="0" w:color="auto"/>
        <w:right w:val="none" w:sz="0" w:space="0" w:color="auto"/>
      </w:divBdr>
    </w:div>
    <w:div w:id="1293947539">
      <w:bodyDiv w:val="1"/>
      <w:marLeft w:val="0"/>
      <w:marRight w:val="0"/>
      <w:marTop w:val="0"/>
      <w:marBottom w:val="0"/>
      <w:divBdr>
        <w:top w:val="none" w:sz="0" w:space="0" w:color="auto"/>
        <w:left w:val="none" w:sz="0" w:space="0" w:color="auto"/>
        <w:bottom w:val="none" w:sz="0" w:space="0" w:color="auto"/>
        <w:right w:val="none" w:sz="0" w:space="0" w:color="auto"/>
      </w:divBdr>
    </w:div>
    <w:div w:id="1296136210">
      <w:bodyDiv w:val="1"/>
      <w:marLeft w:val="0"/>
      <w:marRight w:val="0"/>
      <w:marTop w:val="0"/>
      <w:marBottom w:val="0"/>
      <w:divBdr>
        <w:top w:val="none" w:sz="0" w:space="0" w:color="auto"/>
        <w:left w:val="none" w:sz="0" w:space="0" w:color="auto"/>
        <w:bottom w:val="none" w:sz="0" w:space="0" w:color="auto"/>
        <w:right w:val="none" w:sz="0" w:space="0" w:color="auto"/>
      </w:divBdr>
    </w:div>
    <w:div w:id="1296258820">
      <w:bodyDiv w:val="1"/>
      <w:marLeft w:val="0"/>
      <w:marRight w:val="0"/>
      <w:marTop w:val="0"/>
      <w:marBottom w:val="0"/>
      <w:divBdr>
        <w:top w:val="none" w:sz="0" w:space="0" w:color="auto"/>
        <w:left w:val="none" w:sz="0" w:space="0" w:color="auto"/>
        <w:bottom w:val="none" w:sz="0" w:space="0" w:color="auto"/>
        <w:right w:val="none" w:sz="0" w:space="0" w:color="auto"/>
      </w:divBdr>
    </w:div>
    <w:div w:id="1302078482">
      <w:bodyDiv w:val="1"/>
      <w:marLeft w:val="0"/>
      <w:marRight w:val="0"/>
      <w:marTop w:val="0"/>
      <w:marBottom w:val="0"/>
      <w:divBdr>
        <w:top w:val="none" w:sz="0" w:space="0" w:color="auto"/>
        <w:left w:val="none" w:sz="0" w:space="0" w:color="auto"/>
        <w:bottom w:val="none" w:sz="0" w:space="0" w:color="auto"/>
        <w:right w:val="none" w:sz="0" w:space="0" w:color="auto"/>
      </w:divBdr>
    </w:div>
    <w:div w:id="1311524366">
      <w:bodyDiv w:val="1"/>
      <w:marLeft w:val="0"/>
      <w:marRight w:val="0"/>
      <w:marTop w:val="0"/>
      <w:marBottom w:val="0"/>
      <w:divBdr>
        <w:top w:val="none" w:sz="0" w:space="0" w:color="auto"/>
        <w:left w:val="none" w:sz="0" w:space="0" w:color="auto"/>
        <w:bottom w:val="none" w:sz="0" w:space="0" w:color="auto"/>
        <w:right w:val="none" w:sz="0" w:space="0" w:color="auto"/>
      </w:divBdr>
    </w:div>
    <w:div w:id="1320423913">
      <w:bodyDiv w:val="1"/>
      <w:marLeft w:val="0"/>
      <w:marRight w:val="0"/>
      <w:marTop w:val="0"/>
      <w:marBottom w:val="0"/>
      <w:divBdr>
        <w:top w:val="none" w:sz="0" w:space="0" w:color="auto"/>
        <w:left w:val="none" w:sz="0" w:space="0" w:color="auto"/>
        <w:bottom w:val="none" w:sz="0" w:space="0" w:color="auto"/>
        <w:right w:val="none" w:sz="0" w:space="0" w:color="auto"/>
      </w:divBdr>
    </w:div>
    <w:div w:id="1340622956">
      <w:bodyDiv w:val="1"/>
      <w:marLeft w:val="0"/>
      <w:marRight w:val="0"/>
      <w:marTop w:val="0"/>
      <w:marBottom w:val="0"/>
      <w:divBdr>
        <w:top w:val="none" w:sz="0" w:space="0" w:color="auto"/>
        <w:left w:val="none" w:sz="0" w:space="0" w:color="auto"/>
        <w:bottom w:val="none" w:sz="0" w:space="0" w:color="auto"/>
        <w:right w:val="none" w:sz="0" w:space="0" w:color="auto"/>
      </w:divBdr>
    </w:div>
    <w:div w:id="1345592722">
      <w:bodyDiv w:val="1"/>
      <w:marLeft w:val="0"/>
      <w:marRight w:val="0"/>
      <w:marTop w:val="0"/>
      <w:marBottom w:val="0"/>
      <w:divBdr>
        <w:top w:val="none" w:sz="0" w:space="0" w:color="auto"/>
        <w:left w:val="none" w:sz="0" w:space="0" w:color="auto"/>
        <w:bottom w:val="none" w:sz="0" w:space="0" w:color="auto"/>
        <w:right w:val="none" w:sz="0" w:space="0" w:color="auto"/>
      </w:divBdr>
    </w:div>
    <w:div w:id="1348211585">
      <w:bodyDiv w:val="1"/>
      <w:marLeft w:val="0"/>
      <w:marRight w:val="0"/>
      <w:marTop w:val="0"/>
      <w:marBottom w:val="0"/>
      <w:divBdr>
        <w:top w:val="none" w:sz="0" w:space="0" w:color="auto"/>
        <w:left w:val="none" w:sz="0" w:space="0" w:color="auto"/>
        <w:bottom w:val="none" w:sz="0" w:space="0" w:color="auto"/>
        <w:right w:val="none" w:sz="0" w:space="0" w:color="auto"/>
      </w:divBdr>
    </w:div>
    <w:div w:id="1351252510">
      <w:bodyDiv w:val="1"/>
      <w:marLeft w:val="0"/>
      <w:marRight w:val="0"/>
      <w:marTop w:val="0"/>
      <w:marBottom w:val="0"/>
      <w:divBdr>
        <w:top w:val="none" w:sz="0" w:space="0" w:color="auto"/>
        <w:left w:val="none" w:sz="0" w:space="0" w:color="auto"/>
        <w:bottom w:val="none" w:sz="0" w:space="0" w:color="auto"/>
        <w:right w:val="none" w:sz="0" w:space="0" w:color="auto"/>
      </w:divBdr>
    </w:div>
    <w:div w:id="1363944699">
      <w:bodyDiv w:val="1"/>
      <w:marLeft w:val="0"/>
      <w:marRight w:val="0"/>
      <w:marTop w:val="0"/>
      <w:marBottom w:val="0"/>
      <w:divBdr>
        <w:top w:val="none" w:sz="0" w:space="0" w:color="auto"/>
        <w:left w:val="none" w:sz="0" w:space="0" w:color="auto"/>
        <w:bottom w:val="none" w:sz="0" w:space="0" w:color="auto"/>
        <w:right w:val="none" w:sz="0" w:space="0" w:color="auto"/>
      </w:divBdr>
    </w:div>
    <w:div w:id="1370885314">
      <w:bodyDiv w:val="1"/>
      <w:marLeft w:val="0"/>
      <w:marRight w:val="0"/>
      <w:marTop w:val="0"/>
      <w:marBottom w:val="0"/>
      <w:divBdr>
        <w:top w:val="none" w:sz="0" w:space="0" w:color="auto"/>
        <w:left w:val="none" w:sz="0" w:space="0" w:color="auto"/>
        <w:bottom w:val="none" w:sz="0" w:space="0" w:color="auto"/>
        <w:right w:val="none" w:sz="0" w:space="0" w:color="auto"/>
      </w:divBdr>
    </w:div>
    <w:div w:id="1372806248">
      <w:bodyDiv w:val="1"/>
      <w:marLeft w:val="0"/>
      <w:marRight w:val="0"/>
      <w:marTop w:val="0"/>
      <w:marBottom w:val="0"/>
      <w:divBdr>
        <w:top w:val="none" w:sz="0" w:space="0" w:color="auto"/>
        <w:left w:val="none" w:sz="0" w:space="0" w:color="auto"/>
        <w:bottom w:val="none" w:sz="0" w:space="0" w:color="auto"/>
        <w:right w:val="none" w:sz="0" w:space="0" w:color="auto"/>
      </w:divBdr>
    </w:div>
    <w:div w:id="1379820952">
      <w:bodyDiv w:val="1"/>
      <w:marLeft w:val="0"/>
      <w:marRight w:val="0"/>
      <w:marTop w:val="0"/>
      <w:marBottom w:val="0"/>
      <w:divBdr>
        <w:top w:val="none" w:sz="0" w:space="0" w:color="auto"/>
        <w:left w:val="none" w:sz="0" w:space="0" w:color="auto"/>
        <w:bottom w:val="none" w:sz="0" w:space="0" w:color="auto"/>
        <w:right w:val="none" w:sz="0" w:space="0" w:color="auto"/>
      </w:divBdr>
    </w:div>
    <w:div w:id="1380012888">
      <w:bodyDiv w:val="1"/>
      <w:marLeft w:val="0"/>
      <w:marRight w:val="0"/>
      <w:marTop w:val="0"/>
      <w:marBottom w:val="0"/>
      <w:divBdr>
        <w:top w:val="none" w:sz="0" w:space="0" w:color="auto"/>
        <w:left w:val="none" w:sz="0" w:space="0" w:color="auto"/>
        <w:bottom w:val="none" w:sz="0" w:space="0" w:color="auto"/>
        <w:right w:val="none" w:sz="0" w:space="0" w:color="auto"/>
      </w:divBdr>
    </w:div>
    <w:div w:id="1383869266">
      <w:bodyDiv w:val="1"/>
      <w:marLeft w:val="0"/>
      <w:marRight w:val="0"/>
      <w:marTop w:val="0"/>
      <w:marBottom w:val="0"/>
      <w:divBdr>
        <w:top w:val="none" w:sz="0" w:space="0" w:color="auto"/>
        <w:left w:val="none" w:sz="0" w:space="0" w:color="auto"/>
        <w:bottom w:val="none" w:sz="0" w:space="0" w:color="auto"/>
        <w:right w:val="none" w:sz="0" w:space="0" w:color="auto"/>
      </w:divBdr>
    </w:div>
    <w:div w:id="1384793456">
      <w:bodyDiv w:val="1"/>
      <w:marLeft w:val="0"/>
      <w:marRight w:val="0"/>
      <w:marTop w:val="0"/>
      <w:marBottom w:val="0"/>
      <w:divBdr>
        <w:top w:val="none" w:sz="0" w:space="0" w:color="auto"/>
        <w:left w:val="none" w:sz="0" w:space="0" w:color="auto"/>
        <w:bottom w:val="none" w:sz="0" w:space="0" w:color="auto"/>
        <w:right w:val="none" w:sz="0" w:space="0" w:color="auto"/>
      </w:divBdr>
    </w:div>
    <w:div w:id="1385131956">
      <w:bodyDiv w:val="1"/>
      <w:marLeft w:val="0"/>
      <w:marRight w:val="0"/>
      <w:marTop w:val="0"/>
      <w:marBottom w:val="0"/>
      <w:divBdr>
        <w:top w:val="none" w:sz="0" w:space="0" w:color="auto"/>
        <w:left w:val="none" w:sz="0" w:space="0" w:color="auto"/>
        <w:bottom w:val="none" w:sz="0" w:space="0" w:color="auto"/>
        <w:right w:val="none" w:sz="0" w:space="0" w:color="auto"/>
      </w:divBdr>
    </w:div>
    <w:div w:id="1387341048">
      <w:bodyDiv w:val="1"/>
      <w:marLeft w:val="0"/>
      <w:marRight w:val="0"/>
      <w:marTop w:val="0"/>
      <w:marBottom w:val="0"/>
      <w:divBdr>
        <w:top w:val="none" w:sz="0" w:space="0" w:color="auto"/>
        <w:left w:val="none" w:sz="0" w:space="0" w:color="auto"/>
        <w:bottom w:val="none" w:sz="0" w:space="0" w:color="auto"/>
        <w:right w:val="none" w:sz="0" w:space="0" w:color="auto"/>
      </w:divBdr>
    </w:div>
    <w:div w:id="1396077604">
      <w:bodyDiv w:val="1"/>
      <w:marLeft w:val="0"/>
      <w:marRight w:val="0"/>
      <w:marTop w:val="0"/>
      <w:marBottom w:val="0"/>
      <w:divBdr>
        <w:top w:val="none" w:sz="0" w:space="0" w:color="auto"/>
        <w:left w:val="none" w:sz="0" w:space="0" w:color="auto"/>
        <w:bottom w:val="none" w:sz="0" w:space="0" w:color="auto"/>
        <w:right w:val="none" w:sz="0" w:space="0" w:color="auto"/>
      </w:divBdr>
    </w:div>
    <w:div w:id="1401437341">
      <w:bodyDiv w:val="1"/>
      <w:marLeft w:val="0"/>
      <w:marRight w:val="0"/>
      <w:marTop w:val="0"/>
      <w:marBottom w:val="0"/>
      <w:divBdr>
        <w:top w:val="none" w:sz="0" w:space="0" w:color="auto"/>
        <w:left w:val="none" w:sz="0" w:space="0" w:color="auto"/>
        <w:bottom w:val="none" w:sz="0" w:space="0" w:color="auto"/>
        <w:right w:val="none" w:sz="0" w:space="0" w:color="auto"/>
      </w:divBdr>
    </w:div>
    <w:div w:id="1410233557">
      <w:bodyDiv w:val="1"/>
      <w:marLeft w:val="0"/>
      <w:marRight w:val="0"/>
      <w:marTop w:val="0"/>
      <w:marBottom w:val="0"/>
      <w:divBdr>
        <w:top w:val="none" w:sz="0" w:space="0" w:color="auto"/>
        <w:left w:val="none" w:sz="0" w:space="0" w:color="auto"/>
        <w:bottom w:val="none" w:sz="0" w:space="0" w:color="auto"/>
        <w:right w:val="none" w:sz="0" w:space="0" w:color="auto"/>
      </w:divBdr>
    </w:div>
    <w:div w:id="1410616688">
      <w:bodyDiv w:val="1"/>
      <w:marLeft w:val="0"/>
      <w:marRight w:val="0"/>
      <w:marTop w:val="0"/>
      <w:marBottom w:val="0"/>
      <w:divBdr>
        <w:top w:val="none" w:sz="0" w:space="0" w:color="auto"/>
        <w:left w:val="none" w:sz="0" w:space="0" w:color="auto"/>
        <w:bottom w:val="none" w:sz="0" w:space="0" w:color="auto"/>
        <w:right w:val="none" w:sz="0" w:space="0" w:color="auto"/>
      </w:divBdr>
    </w:div>
    <w:div w:id="1410955914">
      <w:bodyDiv w:val="1"/>
      <w:marLeft w:val="0"/>
      <w:marRight w:val="0"/>
      <w:marTop w:val="0"/>
      <w:marBottom w:val="0"/>
      <w:divBdr>
        <w:top w:val="none" w:sz="0" w:space="0" w:color="auto"/>
        <w:left w:val="none" w:sz="0" w:space="0" w:color="auto"/>
        <w:bottom w:val="none" w:sz="0" w:space="0" w:color="auto"/>
        <w:right w:val="none" w:sz="0" w:space="0" w:color="auto"/>
      </w:divBdr>
    </w:div>
    <w:div w:id="1420248882">
      <w:bodyDiv w:val="1"/>
      <w:marLeft w:val="0"/>
      <w:marRight w:val="0"/>
      <w:marTop w:val="0"/>
      <w:marBottom w:val="0"/>
      <w:divBdr>
        <w:top w:val="none" w:sz="0" w:space="0" w:color="auto"/>
        <w:left w:val="none" w:sz="0" w:space="0" w:color="auto"/>
        <w:bottom w:val="none" w:sz="0" w:space="0" w:color="auto"/>
        <w:right w:val="none" w:sz="0" w:space="0" w:color="auto"/>
      </w:divBdr>
    </w:div>
    <w:div w:id="1424492171">
      <w:bodyDiv w:val="1"/>
      <w:marLeft w:val="0"/>
      <w:marRight w:val="0"/>
      <w:marTop w:val="0"/>
      <w:marBottom w:val="0"/>
      <w:divBdr>
        <w:top w:val="none" w:sz="0" w:space="0" w:color="auto"/>
        <w:left w:val="none" w:sz="0" w:space="0" w:color="auto"/>
        <w:bottom w:val="none" w:sz="0" w:space="0" w:color="auto"/>
        <w:right w:val="none" w:sz="0" w:space="0" w:color="auto"/>
      </w:divBdr>
    </w:div>
    <w:div w:id="1434090211">
      <w:bodyDiv w:val="1"/>
      <w:marLeft w:val="0"/>
      <w:marRight w:val="0"/>
      <w:marTop w:val="0"/>
      <w:marBottom w:val="0"/>
      <w:divBdr>
        <w:top w:val="none" w:sz="0" w:space="0" w:color="auto"/>
        <w:left w:val="none" w:sz="0" w:space="0" w:color="auto"/>
        <w:bottom w:val="none" w:sz="0" w:space="0" w:color="auto"/>
        <w:right w:val="none" w:sz="0" w:space="0" w:color="auto"/>
      </w:divBdr>
    </w:div>
    <w:div w:id="1442338991">
      <w:bodyDiv w:val="1"/>
      <w:marLeft w:val="0"/>
      <w:marRight w:val="0"/>
      <w:marTop w:val="0"/>
      <w:marBottom w:val="0"/>
      <w:divBdr>
        <w:top w:val="none" w:sz="0" w:space="0" w:color="auto"/>
        <w:left w:val="none" w:sz="0" w:space="0" w:color="auto"/>
        <w:bottom w:val="none" w:sz="0" w:space="0" w:color="auto"/>
        <w:right w:val="none" w:sz="0" w:space="0" w:color="auto"/>
      </w:divBdr>
    </w:div>
    <w:div w:id="1460100907">
      <w:bodyDiv w:val="1"/>
      <w:marLeft w:val="0"/>
      <w:marRight w:val="0"/>
      <w:marTop w:val="0"/>
      <w:marBottom w:val="0"/>
      <w:divBdr>
        <w:top w:val="none" w:sz="0" w:space="0" w:color="auto"/>
        <w:left w:val="none" w:sz="0" w:space="0" w:color="auto"/>
        <w:bottom w:val="none" w:sz="0" w:space="0" w:color="auto"/>
        <w:right w:val="none" w:sz="0" w:space="0" w:color="auto"/>
      </w:divBdr>
    </w:div>
    <w:div w:id="1472866412">
      <w:bodyDiv w:val="1"/>
      <w:marLeft w:val="0"/>
      <w:marRight w:val="0"/>
      <w:marTop w:val="0"/>
      <w:marBottom w:val="0"/>
      <w:divBdr>
        <w:top w:val="none" w:sz="0" w:space="0" w:color="auto"/>
        <w:left w:val="none" w:sz="0" w:space="0" w:color="auto"/>
        <w:bottom w:val="none" w:sz="0" w:space="0" w:color="auto"/>
        <w:right w:val="none" w:sz="0" w:space="0" w:color="auto"/>
      </w:divBdr>
    </w:div>
    <w:div w:id="1476487973">
      <w:bodyDiv w:val="1"/>
      <w:marLeft w:val="0"/>
      <w:marRight w:val="0"/>
      <w:marTop w:val="0"/>
      <w:marBottom w:val="0"/>
      <w:divBdr>
        <w:top w:val="none" w:sz="0" w:space="0" w:color="auto"/>
        <w:left w:val="none" w:sz="0" w:space="0" w:color="auto"/>
        <w:bottom w:val="none" w:sz="0" w:space="0" w:color="auto"/>
        <w:right w:val="none" w:sz="0" w:space="0" w:color="auto"/>
      </w:divBdr>
    </w:div>
    <w:div w:id="1480153146">
      <w:bodyDiv w:val="1"/>
      <w:marLeft w:val="0"/>
      <w:marRight w:val="0"/>
      <w:marTop w:val="0"/>
      <w:marBottom w:val="0"/>
      <w:divBdr>
        <w:top w:val="none" w:sz="0" w:space="0" w:color="auto"/>
        <w:left w:val="none" w:sz="0" w:space="0" w:color="auto"/>
        <w:bottom w:val="none" w:sz="0" w:space="0" w:color="auto"/>
        <w:right w:val="none" w:sz="0" w:space="0" w:color="auto"/>
      </w:divBdr>
    </w:div>
    <w:div w:id="1484155243">
      <w:bodyDiv w:val="1"/>
      <w:marLeft w:val="0"/>
      <w:marRight w:val="0"/>
      <w:marTop w:val="0"/>
      <w:marBottom w:val="0"/>
      <w:divBdr>
        <w:top w:val="none" w:sz="0" w:space="0" w:color="auto"/>
        <w:left w:val="none" w:sz="0" w:space="0" w:color="auto"/>
        <w:bottom w:val="none" w:sz="0" w:space="0" w:color="auto"/>
        <w:right w:val="none" w:sz="0" w:space="0" w:color="auto"/>
      </w:divBdr>
    </w:div>
    <w:div w:id="1485463679">
      <w:bodyDiv w:val="1"/>
      <w:marLeft w:val="0"/>
      <w:marRight w:val="0"/>
      <w:marTop w:val="0"/>
      <w:marBottom w:val="0"/>
      <w:divBdr>
        <w:top w:val="none" w:sz="0" w:space="0" w:color="auto"/>
        <w:left w:val="none" w:sz="0" w:space="0" w:color="auto"/>
        <w:bottom w:val="none" w:sz="0" w:space="0" w:color="auto"/>
        <w:right w:val="none" w:sz="0" w:space="0" w:color="auto"/>
      </w:divBdr>
    </w:div>
    <w:div w:id="1512986619">
      <w:bodyDiv w:val="1"/>
      <w:marLeft w:val="0"/>
      <w:marRight w:val="0"/>
      <w:marTop w:val="0"/>
      <w:marBottom w:val="0"/>
      <w:divBdr>
        <w:top w:val="none" w:sz="0" w:space="0" w:color="auto"/>
        <w:left w:val="none" w:sz="0" w:space="0" w:color="auto"/>
        <w:bottom w:val="none" w:sz="0" w:space="0" w:color="auto"/>
        <w:right w:val="none" w:sz="0" w:space="0" w:color="auto"/>
      </w:divBdr>
    </w:div>
    <w:div w:id="1523544432">
      <w:bodyDiv w:val="1"/>
      <w:marLeft w:val="0"/>
      <w:marRight w:val="0"/>
      <w:marTop w:val="0"/>
      <w:marBottom w:val="0"/>
      <w:divBdr>
        <w:top w:val="none" w:sz="0" w:space="0" w:color="auto"/>
        <w:left w:val="none" w:sz="0" w:space="0" w:color="auto"/>
        <w:bottom w:val="none" w:sz="0" w:space="0" w:color="auto"/>
        <w:right w:val="none" w:sz="0" w:space="0" w:color="auto"/>
      </w:divBdr>
    </w:div>
    <w:div w:id="1523667169">
      <w:bodyDiv w:val="1"/>
      <w:marLeft w:val="0"/>
      <w:marRight w:val="0"/>
      <w:marTop w:val="0"/>
      <w:marBottom w:val="0"/>
      <w:divBdr>
        <w:top w:val="none" w:sz="0" w:space="0" w:color="auto"/>
        <w:left w:val="none" w:sz="0" w:space="0" w:color="auto"/>
        <w:bottom w:val="none" w:sz="0" w:space="0" w:color="auto"/>
        <w:right w:val="none" w:sz="0" w:space="0" w:color="auto"/>
      </w:divBdr>
    </w:div>
    <w:div w:id="1526483548">
      <w:bodyDiv w:val="1"/>
      <w:marLeft w:val="0"/>
      <w:marRight w:val="0"/>
      <w:marTop w:val="0"/>
      <w:marBottom w:val="0"/>
      <w:divBdr>
        <w:top w:val="none" w:sz="0" w:space="0" w:color="auto"/>
        <w:left w:val="none" w:sz="0" w:space="0" w:color="auto"/>
        <w:bottom w:val="none" w:sz="0" w:space="0" w:color="auto"/>
        <w:right w:val="none" w:sz="0" w:space="0" w:color="auto"/>
      </w:divBdr>
    </w:div>
    <w:div w:id="1532651493">
      <w:bodyDiv w:val="1"/>
      <w:marLeft w:val="0"/>
      <w:marRight w:val="0"/>
      <w:marTop w:val="0"/>
      <w:marBottom w:val="0"/>
      <w:divBdr>
        <w:top w:val="none" w:sz="0" w:space="0" w:color="auto"/>
        <w:left w:val="none" w:sz="0" w:space="0" w:color="auto"/>
        <w:bottom w:val="none" w:sz="0" w:space="0" w:color="auto"/>
        <w:right w:val="none" w:sz="0" w:space="0" w:color="auto"/>
      </w:divBdr>
    </w:div>
    <w:div w:id="1536772745">
      <w:bodyDiv w:val="1"/>
      <w:marLeft w:val="0"/>
      <w:marRight w:val="0"/>
      <w:marTop w:val="0"/>
      <w:marBottom w:val="0"/>
      <w:divBdr>
        <w:top w:val="none" w:sz="0" w:space="0" w:color="auto"/>
        <w:left w:val="none" w:sz="0" w:space="0" w:color="auto"/>
        <w:bottom w:val="none" w:sz="0" w:space="0" w:color="auto"/>
        <w:right w:val="none" w:sz="0" w:space="0" w:color="auto"/>
      </w:divBdr>
    </w:div>
    <w:div w:id="1537503198">
      <w:bodyDiv w:val="1"/>
      <w:marLeft w:val="0"/>
      <w:marRight w:val="0"/>
      <w:marTop w:val="0"/>
      <w:marBottom w:val="0"/>
      <w:divBdr>
        <w:top w:val="none" w:sz="0" w:space="0" w:color="auto"/>
        <w:left w:val="none" w:sz="0" w:space="0" w:color="auto"/>
        <w:bottom w:val="none" w:sz="0" w:space="0" w:color="auto"/>
        <w:right w:val="none" w:sz="0" w:space="0" w:color="auto"/>
      </w:divBdr>
    </w:div>
    <w:div w:id="1540045759">
      <w:bodyDiv w:val="1"/>
      <w:marLeft w:val="0"/>
      <w:marRight w:val="0"/>
      <w:marTop w:val="0"/>
      <w:marBottom w:val="0"/>
      <w:divBdr>
        <w:top w:val="none" w:sz="0" w:space="0" w:color="auto"/>
        <w:left w:val="none" w:sz="0" w:space="0" w:color="auto"/>
        <w:bottom w:val="none" w:sz="0" w:space="0" w:color="auto"/>
        <w:right w:val="none" w:sz="0" w:space="0" w:color="auto"/>
      </w:divBdr>
    </w:div>
    <w:div w:id="1541090209">
      <w:bodyDiv w:val="1"/>
      <w:marLeft w:val="0"/>
      <w:marRight w:val="0"/>
      <w:marTop w:val="0"/>
      <w:marBottom w:val="0"/>
      <w:divBdr>
        <w:top w:val="none" w:sz="0" w:space="0" w:color="auto"/>
        <w:left w:val="none" w:sz="0" w:space="0" w:color="auto"/>
        <w:bottom w:val="none" w:sz="0" w:space="0" w:color="auto"/>
        <w:right w:val="none" w:sz="0" w:space="0" w:color="auto"/>
      </w:divBdr>
    </w:div>
    <w:div w:id="1545942914">
      <w:bodyDiv w:val="1"/>
      <w:marLeft w:val="0"/>
      <w:marRight w:val="0"/>
      <w:marTop w:val="0"/>
      <w:marBottom w:val="0"/>
      <w:divBdr>
        <w:top w:val="none" w:sz="0" w:space="0" w:color="auto"/>
        <w:left w:val="none" w:sz="0" w:space="0" w:color="auto"/>
        <w:bottom w:val="none" w:sz="0" w:space="0" w:color="auto"/>
        <w:right w:val="none" w:sz="0" w:space="0" w:color="auto"/>
      </w:divBdr>
    </w:div>
    <w:div w:id="1547641209">
      <w:bodyDiv w:val="1"/>
      <w:marLeft w:val="0"/>
      <w:marRight w:val="0"/>
      <w:marTop w:val="0"/>
      <w:marBottom w:val="0"/>
      <w:divBdr>
        <w:top w:val="none" w:sz="0" w:space="0" w:color="auto"/>
        <w:left w:val="none" w:sz="0" w:space="0" w:color="auto"/>
        <w:bottom w:val="none" w:sz="0" w:space="0" w:color="auto"/>
        <w:right w:val="none" w:sz="0" w:space="0" w:color="auto"/>
      </w:divBdr>
    </w:div>
    <w:div w:id="1560284548">
      <w:bodyDiv w:val="1"/>
      <w:marLeft w:val="0"/>
      <w:marRight w:val="0"/>
      <w:marTop w:val="0"/>
      <w:marBottom w:val="0"/>
      <w:divBdr>
        <w:top w:val="none" w:sz="0" w:space="0" w:color="auto"/>
        <w:left w:val="none" w:sz="0" w:space="0" w:color="auto"/>
        <w:bottom w:val="none" w:sz="0" w:space="0" w:color="auto"/>
        <w:right w:val="none" w:sz="0" w:space="0" w:color="auto"/>
      </w:divBdr>
    </w:div>
    <w:div w:id="1561210006">
      <w:bodyDiv w:val="1"/>
      <w:marLeft w:val="0"/>
      <w:marRight w:val="0"/>
      <w:marTop w:val="0"/>
      <w:marBottom w:val="0"/>
      <w:divBdr>
        <w:top w:val="none" w:sz="0" w:space="0" w:color="auto"/>
        <w:left w:val="none" w:sz="0" w:space="0" w:color="auto"/>
        <w:bottom w:val="none" w:sz="0" w:space="0" w:color="auto"/>
        <w:right w:val="none" w:sz="0" w:space="0" w:color="auto"/>
      </w:divBdr>
    </w:div>
    <w:div w:id="1566448316">
      <w:bodyDiv w:val="1"/>
      <w:marLeft w:val="0"/>
      <w:marRight w:val="0"/>
      <w:marTop w:val="0"/>
      <w:marBottom w:val="0"/>
      <w:divBdr>
        <w:top w:val="none" w:sz="0" w:space="0" w:color="auto"/>
        <w:left w:val="none" w:sz="0" w:space="0" w:color="auto"/>
        <w:bottom w:val="none" w:sz="0" w:space="0" w:color="auto"/>
        <w:right w:val="none" w:sz="0" w:space="0" w:color="auto"/>
      </w:divBdr>
    </w:div>
    <w:div w:id="1569806237">
      <w:bodyDiv w:val="1"/>
      <w:marLeft w:val="0"/>
      <w:marRight w:val="0"/>
      <w:marTop w:val="0"/>
      <w:marBottom w:val="0"/>
      <w:divBdr>
        <w:top w:val="none" w:sz="0" w:space="0" w:color="auto"/>
        <w:left w:val="none" w:sz="0" w:space="0" w:color="auto"/>
        <w:bottom w:val="none" w:sz="0" w:space="0" w:color="auto"/>
        <w:right w:val="none" w:sz="0" w:space="0" w:color="auto"/>
      </w:divBdr>
    </w:div>
    <w:div w:id="1571693354">
      <w:bodyDiv w:val="1"/>
      <w:marLeft w:val="0"/>
      <w:marRight w:val="0"/>
      <w:marTop w:val="0"/>
      <w:marBottom w:val="0"/>
      <w:divBdr>
        <w:top w:val="none" w:sz="0" w:space="0" w:color="auto"/>
        <w:left w:val="none" w:sz="0" w:space="0" w:color="auto"/>
        <w:bottom w:val="none" w:sz="0" w:space="0" w:color="auto"/>
        <w:right w:val="none" w:sz="0" w:space="0" w:color="auto"/>
      </w:divBdr>
    </w:div>
    <w:div w:id="1577587139">
      <w:bodyDiv w:val="1"/>
      <w:marLeft w:val="0"/>
      <w:marRight w:val="0"/>
      <w:marTop w:val="0"/>
      <w:marBottom w:val="0"/>
      <w:divBdr>
        <w:top w:val="none" w:sz="0" w:space="0" w:color="auto"/>
        <w:left w:val="none" w:sz="0" w:space="0" w:color="auto"/>
        <w:bottom w:val="none" w:sz="0" w:space="0" w:color="auto"/>
        <w:right w:val="none" w:sz="0" w:space="0" w:color="auto"/>
      </w:divBdr>
    </w:div>
    <w:div w:id="1589538873">
      <w:bodyDiv w:val="1"/>
      <w:marLeft w:val="0"/>
      <w:marRight w:val="0"/>
      <w:marTop w:val="0"/>
      <w:marBottom w:val="0"/>
      <w:divBdr>
        <w:top w:val="none" w:sz="0" w:space="0" w:color="auto"/>
        <w:left w:val="none" w:sz="0" w:space="0" w:color="auto"/>
        <w:bottom w:val="none" w:sz="0" w:space="0" w:color="auto"/>
        <w:right w:val="none" w:sz="0" w:space="0" w:color="auto"/>
      </w:divBdr>
    </w:div>
    <w:div w:id="1594624132">
      <w:bodyDiv w:val="1"/>
      <w:marLeft w:val="0"/>
      <w:marRight w:val="0"/>
      <w:marTop w:val="0"/>
      <w:marBottom w:val="0"/>
      <w:divBdr>
        <w:top w:val="none" w:sz="0" w:space="0" w:color="auto"/>
        <w:left w:val="none" w:sz="0" w:space="0" w:color="auto"/>
        <w:bottom w:val="none" w:sz="0" w:space="0" w:color="auto"/>
        <w:right w:val="none" w:sz="0" w:space="0" w:color="auto"/>
      </w:divBdr>
    </w:div>
    <w:div w:id="1603487355">
      <w:bodyDiv w:val="1"/>
      <w:marLeft w:val="0"/>
      <w:marRight w:val="0"/>
      <w:marTop w:val="0"/>
      <w:marBottom w:val="0"/>
      <w:divBdr>
        <w:top w:val="none" w:sz="0" w:space="0" w:color="auto"/>
        <w:left w:val="none" w:sz="0" w:space="0" w:color="auto"/>
        <w:bottom w:val="none" w:sz="0" w:space="0" w:color="auto"/>
        <w:right w:val="none" w:sz="0" w:space="0" w:color="auto"/>
      </w:divBdr>
    </w:div>
    <w:div w:id="1603613037">
      <w:bodyDiv w:val="1"/>
      <w:marLeft w:val="0"/>
      <w:marRight w:val="0"/>
      <w:marTop w:val="0"/>
      <w:marBottom w:val="0"/>
      <w:divBdr>
        <w:top w:val="none" w:sz="0" w:space="0" w:color="auto"/>
        <w:left w:val="none" w:sz="0" w:space="0" w:color="auto"/>
        <w:bottom w:val="none" w:sz="0" w:space="0" w:color="auto"/>
        <w:right w:val="none" w:sz="0" w:space="0" w:color="auto"/>
      </w:divBdr>
    </w:div>
    <w:div w:id="1605572945">
      <w:bodyDiv w:val="1"/>
      <w:marLeft w:val="0"/>
      <w:marRight w:val="0"/>
      <w:marTop w:val="0"/>
      <w:marBottom w:val="0"/>
      <w:divBdr>
        <w:top w:val="none" w:sz="0" w:space="0" w:color="auto"/>
        <w:left w:val="none" w:sz="0" w:space="0" w:color="auto"/>
        <w:bottom w:val="none" w:sz="0" w:space="0" w:color="auto"/>
        <w:right w:val="none" w:sz="0" w:space="0" w:color="auto"/>
      </w:divBdr>
    </w:div>
    <w:div w:id="1606764258">
      <w:bodyDiv w:val="1"/>
      <w:marLeft w:val="0"/>
      <w:marRight w:val="0"/>
      <w:marTop w:val="0"/>
      <w:marBottom w:val="0"/>
      <w:divBdr>
        <w:top w:val="none" w:sz="0" w:space="0" w:color="auto"/>
        <w:left w:val="none" w:sz="0" w:space="0" w:color="auto"/>
        <w:bottom w:val="none" w:sz="0" w:space="0" w:color="auto"/>
        <w:right w:val="none" w:sz="0" w:space="0" w:color="auto"/>
      </w:divBdr>
    </w:div>
    <w:div w:id="1608270512">
      <w:bodyDiv w:val="1"/>
      <w:marLeft w:val="0"/>
      <w:marRight w:val="0"/>
      <w:marTop w:val="0"/>
      <w:marBottom w:val="0"/>
      <w:divBdr>
        <w:top w:val="none" w:sz="0" w:space="0" w:color="auto"/>
        <w:left w:val="none" w:sz="0" w:space="0" w:color="auto"/>
        <w:bottom w:val="none" w:sz="0" w:space="0" w:color="auto"/>
        <w:right w:val="none" w:sz="0" w:space="0" w:color="auto"/>
      </w:divBdr>
    </w:div>
    <w:div w:id="1615482450">
      <w:bodyDiv w:val="1"/>
      <w:marLeft w:val="0"/>
      <w:marRight w:val="0"/>
      <w:marTop w:val="0"/>
      <w:marBottom w:val="0"/>
      <w:divBdr>
        <w:top w:val="none" w:sz="0" w:space="0" w:color="auto"/>
        <w:left w:val="none" w:sz="0" w:space="0" w:color="auto"/>
        <w:bottom w:val="none" w:sz="0" w:space="0" w:color="auto"/>
        <w:right w:val="none" w:sz="0" w:space="0" w:color="auto"/>
      </w:divBdr>
    </w:div>
    <w:div w:id="1616909292">
      <w:bodyDiv w:val="1"/>
      <w:marLeft w:val="0"/>
      <w:marRight w:val="0"/>
      <w:marTop w:val="0"/>
      <w:marBottom w:val="0"/>
      <w:divBdr>
        <w:top w:val="none" w:sz="0" w:space="0" w:color="auto"/>
        <w:left w:val="none" w:sz="0" w:space="0" w:color="auto"/>
        <w:bottom w:val="none" w:sz="0" w:space="0" w:color="auto"/>
        <w:right w:val="none" w:sz="0" w:space="0" w:color="auto"/>
      </w:divBdr>
    </w:div>
    <w:div w:id="1618560418">
      <w:bodyDiv w:val="1"/>
      <w:marLeft w:val="0"/>
      <w:marRight w:val="0"/>
      <w:marTop w:val="0"/>
      <w:marBottom w:val="0"/>
      <w:divBdr>
        <w:top w:val="none" w:sz="0" w:space="0" w:color="auto"/>
        <w:left w:val="none" w:sz="0" w:space="0" w:color="auto"/>
        <w:bottom w:val="none" w:sz="0" w:space="0" w:color="auto"/>
        <w:right w:val="none" w:sz="0" w:space="0" w:color="auto"/>
      </w:divBdr>
    </w:div>
    <w:div w:id="1618678949">
      <w:bodyDiv w:val="1"/>
      <w:marLeft w:val="0"/>
      <w:marRight w:val="0"/>
      <w:marTop w:val="0"/>
      <w:marBottom w:val="0"/>
      <w:divBdr>
        <w:top w:val="none" w:sz="0" w:space="0" w:color="auto"/>
        <w:left w:val="none" w:sz="0" w:space="0" w:color="auto"/>
        <w:bottom w:val="none" w:sz="0" w:space="0" w:color="auto"/>
        <w:right w:val="none" w:sz="0" w:space="0" w:color="auto"/>
      </w:divBdr>
    </w:div>
    <w:div w:id="1628849269">
      <w:bodyDiv w:val="1"/>
      <w:marLeft w:val="0"/>
      <w:marRight w:val="0"/>
      <w:marTop w:val="0"/>
      <w:marBottom w:val="0"/>
      <w:divBdr>
        <w:top w:val="none" w:sz="0" w:space="0" w:color="auto"/>
        <w:left w:val="none" w:sz="0" w:space="0" w:color="auto"/>
        <w:bottom w:val="none" w:sz="0" w:space="0" w:color="auto"/>
        <w:right w:val="none" w:sz="0" w:space="0" w:color="auto"/>
      </w:divBdr>
    </w:div>
    <w:div w:id="1632978382">
      <w:bodyDiv w:val="1"/>
      <w:marLeft w:val="0"/>
      <w:marRight w:val="0"/>
      <w:marTop w:val="0"/>
      <w:marBottom w:val="0"/>
      <w:divBdr>
        <w:top w:val="none" w:sz="0" w:space="0" w:color="auto"/>
        <w:left w:val="none" w:sz="0" w:space="0" w:color="auto"/>
        <w:bottom w:val="none" w:sz="0" w:space="0" w:color="auto"/>
        <w:right w:val="none" w:sz="0" w:space="0" w:color="auto"/>
      </w:divBdr>
    </w:div>
    <w:div w:id="1635062751">
      <w:bodyDiv w:val="1"/>
      <w:marLeft w:val="0"/>
      <w:marRight w:val="0"/>
      <w:marTop w:val="0"/>
      <w:marBottom w:val="0"/>
      <w:divBdr>
        <w:top w:val="none" w:sz="0" w:space="0" w:color="auto"/>
        <w:left w:val="none" w:sz="0" w:space="0" w:color="auto"/>
        <w:bottom w:val="none" w:sz="0" w:space="0" w:color="auto"/>
        <w:right w:val="none" w:sz="0" w:space="0" w:color="auto"/>
      </w:divBdr>
    </w:div>
    <w:div w:id="1648052425">
      <w:bodyDiv w:val="1"/>
      <w:marLeft w:val="0"/>
      <w:marRight w:val="0"/>
      <w:marTop w:val="0"/>
      <w:marBottom w:val="0"/>
      <w:divBdr>
        <w:top w:val="none" w:sz="0" w:space="0" w:color="auto"/>
        <w:left w:val="none" w:sz="0" w:space="0" w:color="auto"/>
        <w:bottom w:val="none" w:sz="0" w:space="0" w:color="auto"/>
        <w:right w:val="none" w:sz="0" w:space="0" w:color="auto"/>
      </w:divBdr>
    </w:div>
    <w:div w:id="1657342868">
      <w:bodyDiv w:val="1"/>
      <w:marLeft w:val="0"/>
      <w:marRight w:val="0"/>
      <w:marTop w:val="0"/>
      <w:marBottom w:val="0"/>
      <w:divBdr>
        <w:top w:val="none" w:sz="0" w:space="0" w:color="auto"/>
        <w:left w:val="none" w:sz="0" w:space="0" w:color="auto"/>
        <w:bottom w:val="none" w:sz="0" w:space="0" w:color="auto"/>
        <w:right w:val="none" w:sz="0" w:space="0" w:color="auto"/>
      </w:divBdr>
    </w:div>
    <w:div w:id="1660303974">
      <w:bodyDiv w:val="1"/>
      <w:marLeft w:val="0"/>
      <w:marRight w:val="0"/>
      <w:marTop w:val="0"/>
      <w:marBottom w:val="0"/>
      <w:divBdr>
        <w:top w:val="none" w:sz="0" w:space="0" w:color="auto"/>
        <w:left w:val="none" w:sz="0" w:space="0" w:color="auto"/>
        <w:bottom w:val="none" w:sz="0" w:space="0" w:color="auto"/>
        <w:right w:val="none" w:sz="0" w:space="0" w:color="auto"/>
      </w:divBdr>
    </w:div>
    <w:div w:id="1665471241">
      <w:bodyDiv w:val="1"/>
      <w:marLeft w:val="0"/>
      <w:marRight w:val="0"/>
      <w:marTop w:val="0"/>
      <w:marBottom w:val="0"/>
      <w:divBdr>
        <w:top w:val="none" w:sz="0" w:space="0" w:color="auto"/>
        <w:left w:val="none" w:sz="0" w:space="0" w:color="auto"/>
        <w:bottom w:val="none" w:sz="0" w:space="0" w:color="auto"/>
        <w:right w:val="none" w:sz="0" w:space="0" w:color="auto"/>
      </w:divBdr>
    </w:div>
    <w:div w:id="1670518469">
      <w:bodyDiv w:val="1"/>
      <w:marLeft w:val="0"/>
      <w:marRight w:val="0"/>
      <w:marTop w:val="0"/>
      <w:marBottom w:val="0"/>
      <w:divBdr>
        <w:top w:val="none" w:sz="0" w:space="0" w:color="auto"/>
        <w:left w:val="none" w:sz="0" w:space="0" w:color="auto"/>
        <w:bottom w:val="none" w:sz="0" w:space="0" w:color="auto"/>
        <w:right w:val="none" w:sz="0" w:space="0" w:color="auto"/>
      </w:divBdr>
    </w:div>
    <w:div w:id="1678994310">
      <w:bodyDiv w:val="1"/>
      <w:marLeft w:val="0"/>
      <w:marRight w:val="0"/>
      <w:marTop w:val="0"/>
      <w:marBottom w:val="0"/>
      <w:divBdr>
        <w:top w:val="none" w:sz="0" w:space="0" w:color="auto"/>
        <w:left w:val="none" w:sz="0" w:space="0" w:color="auto"/>
        <w:bottom w:val="none" w:sz="0" w:space="0" w:color="auto"/>
        <w:right w:val="none" w:sz="0" w:space="0" w:color="auto"/>
      </w:divBdr>
    </w:div>
    <w:div w:id="1679768663">
      <w:bodyDiv w:val="1"/>
      <w:marLeft w:val="0"/>
      <w:marRight w:val="0"/>
      <w:marTop w:val="0"/>
      <w:marBottom w:val="0"/>
      <w:divBdr>
        <w:top w:val="none" w:sz="0" w:space="0" w:color="auto"/>
        <w:left w:val="none" w:sz="0" w:space="0" w:color="auto"/>
        <w:bottom w:val="none" w:sz="0" w:space="0" w:color="auto"/>
        <w:right w:val="none" w:sz="0" w:space="0" w:color="auto"/>
      </w:divBdr>
    </w:div>
    <w:div w:id="1684819119">
      <w:bodyDiv w:val="1"/>
      <w:marLeft w:val="0"/>
      <w:marRight w:val="0"/>
      <w:marTop w:val="0"/>
      <w:marBottom w:val="0"/>
      <w:divBdr>
        <w:top w:val="none" w:sz="0" w:space="0" w:color="auto"/>
        <w:left w:val="none" w:sz="0" w:space="0" w:color="auto"/>
        <w:bottom w:val="none" w:sz="0" w:space="0" w:color="auto"/>
        <w:right w:val="none" w:sz="0" w:space="0" w:color="auto"/>
      </w:divBdr>
    </w:div>
    <w:div w:id="1692075206">
      <w:bodyDiv w:val="1"/>
      <w:marLeft w:val="0"/>
      <w:marRight w:val="0"/>
      <w:marTop w:val="0"/>
      <w:marBottom w:val="0"/>
      <w:divBdr>
        <w:top w:val="none" w:sz="0" w:space="0" w:color="auto"/>
        <w:left w:val="none" w:sz="0" w:space="0" w:color="auto"/>
        <w:bottom w:val="none" w:sz="0" w:space="0" w:color="auto"/>
        <w:right w:val="none" w:sz="0" w:space="0" w:color="auto"/>
      </w:divBdr>
    </w:div>
    <w:div w:id="1696691571">
      <w:bodyDiv w:val="1"/>
      <w:marLeft w:val="0"/>
      <w:marRight w:val="0"/>
      <w:marTop w:val="0"/>
      <w:marBottom w:val="0"/>
      <w:divBdr>
        <w:top w:val="none" w:sz="0" w:space="0" w:color="auto"/>
        <w:left w:val="none" w:sz="0" w:space="0" w:color="auto"/>
        <w:bottom w:val="none" w:sz="0" w:space="0" w:color="auto"/>
        <w:right w:val="none" w:sz="0" w:space="0" w:color="auto"/>
      </w:divBdr>
    </w:div>
    <w:div w:id="1701929031">
      <w:bodyDiv w:val="1"/>
      <w:marLeft w:val="0"/>
      <w:marRight w:val="0"/>
      <w:marTop w:val="0"/>
      <w:marBottom w:val="0"/>
      <w:divBdr>
        <w:top w:val="none" w:sz="0" w:space="0" w:color="auto"/>
        <w:left w:val="none" w:sz="0" w:space="0" w:color="auto"/>
        <w:bottom w:val="none" w:sz="0" w:space="0" w:color="auto"/>
        <w:right w:val="none" w:sz="0" w:space="0" w:color="auto"/>
      </w:divBdr>
    </w:div>
    <w:div w:id="1710765221">
      <w:bodyDiv w:val="1"/>
      <w:marLeft w:val="0"/>
      <w:marRight w:val="0"/>
      <w:marTop w:val="0"/>
      <w:marBottom w:val="0"/>
      <w:divBdr>
        <w:top w:val="none" w:sz="0" w:space="0" w:color="auto"/>
        <w:left w:val="none" w:sz="0" w:space="0" w:color="auto"/>
        <w:bottom w:val="none" w:sz="0" w:space="0" w:color="auto"/>
        <w:right w:val="none" w:sz="0" w:space="0" w:color="auto"/>
      </w:divBdr>
    </w:div>
    <w:div w:id="1725444847">
      <w:bodyDiv w:val="1"/>
      <w:marLeft w:val="0"/>
      <w:marRight w:val="0"/>
      <w:marTop w:val="0"/>
      <w:marBottom w:val="0"/>
      <w:divBdr>
        <w:top w:val="none" w:sz="0" w:space="0" w:color="auto"/>
        <w:left w:val="none" w:sz="0" w:space="0" w:color="auto"/>
        <w:bottom w:val="none" w:sz="0" w:space="0" w:color="auto"/>
        <w:right w:val="none" w:sz="0" w:space="0" w:color="auto"/>
      </w:divBdr>
    </w:div>
    <w:div w:id="1726679013">
      <w:bodyDiv w:val="1"/>
      <w:marLeft w:val="0"/>
      <w:marRight w:val="0"/>
      <w:marTop w:val="0"/>
      <w:marBottom w:val="0"/>
      <w:divBdr>
        <w:top w:val="none" w:sz="0" w:space="0" w:color="auto"/>
        <w:left w:val="none" w:sz="0" w:space="0" w:color="auto"/>
        <w:bottom w:val="none" w:sz="0" w:space="0" w:color="auto"/>
        <w:right w:val="none" w:sz="0" w:space="0" w:color="auto"/>
      </w:divBdr>
    </w:div>
    <w:div w:id="1737169346">
      <w:bodyDiv w:val="1"/>
      <w:marLeft w:val="0"/>
      <w:marRight w:val="0"/>
      <w:marTop w:val="0"/>
      <w:marBottom w:val="0"/>
      <w:divBdr>
        <w:top w:val="none" w:sz="0" w:space="0" w:color="auto"/>
        <w:left w:val="none" w:sz="0" w:space="0" w:color="auto"/>
        <w:bottom w:val="none" w:sz="0" w:space="0" w:color="auto"/>
        <w:right w:val="none" w:sz="0" w:space="0" w:color="auto"/>
      </w:divBdr>
    </w:div>
    <w:div w:id="1741171759">
      <w:bodyDiv w:val="1"/>
      <w:marLeft w:val="0"/>
      <w:marRight w:val="0"/>
      <w:marTop w:val="0"/>
      <w:marBottom w:val="0"/>
      <w:divBdr>
        <w:top w:val="none" w:sz="0" w:space="0" w:color="auto"/>
        <w:left w:val="none" w:sz="0" w:space="0" w:color="auto"/>
        <w:bottom w:val="none" w:sz="0" w:space="0" w:color="auto"/>
        <w:right w:val="none" w:sz="0" w:space="0" w:color="auto"/>
      </w:divBdr>
    </w:div>
    <w:div w:id="1765422645">
      <w:bodyDiv w:val="1"/>
      <w:marLeft w:val="0"/>
      <w:marRight w:val="0"/>
      <w:marTop w:val="0"/>
      <w:marBottom w:val="0"/>
      <w:divBdr>
        <w:top w:val="none" w:sz="0" w:space="0" w:color="auto"/>
        <w:left w:val="none" w:sz="0" w:space="0" w:color="auto"/>
        <w:bottom w:val="none" w:sz="0" w:space="0" w:color="auto"/>
        <w:right w:val="none" w:sz="0" w:space="0" w:color="auto"/>
      </w:divBdr>
    </w:div>
    <w:div w:id="1777365098">
      <w:bodyDiv w:val="1"/>
      <w:marLeft w:val="0"/>
      <w:marRight w:val="0"/>
      <w:marTop w:val="0"/>
      <w:marBottom w:val="0"/>
      <w:divBdr>
        <w:top w:val="none" w:sz="0" w:space="0" w:color="auto"/>
        <w:left w:val="none" w:sz="0" w:space="0" w:color="auto"/>
        <w:bottom w:val="none" w:sz="0" w:space="0" w:color="auto"/>
        <w:right w:val="none" w:sz="0" w:space="0" w:color="auto"/>
      </w:divBdr>
    </w:div>
    <w:div w:id="1784498504">
      <w:bodyDiv w:val="1"/>
      <w:marLeft w:val="0"/>
      <w:marRight w:val="0"/>
      <w:marTop w:val="0"/>
      <w:marBottom w:val="0"/>
      <w:divBdr>
        <w:top w:val="none" w:sz="0" w:space="0" w:color="auto"/>
        <w:left w:val="none" w:sz="0" w:space="0" w:color="auto"/>
        <w:bottom w:val="none" w:sz="0" w:space="0" w:color="auto"/>
        <w:right w:val="none" w:sz="0" w:space="0" w:color="auto"/>
      </w:divBdr>
    </w:div>
    <w:div w:id="1785735914">
      <w:bodyDiv w:val="1"/>
      <w:marLeft w:val="0"/>
      <w:marRight w:val="0"/>
      <w:marTop w:val="0"/>
      <w:marBottom w:val="0"/>
      <w:divBdr>
        <w:top w:val="none" w:sz="0" w:space="0" w:color="auto"/>
        <w:left w:val="none" w:sz="0" w:space="0" w:color="auto"/>
        <w:bottom w:val="none" w:sz="0" w:space="0" w:color="auto"/>
        <w:right w:val="none" w:sz="0" w:space="0" w:color="auto"/>
      </w:divBdr>
    </w:div>
    <w:div w:id="1797213913">
      <w:bodyDiv w:val="1"/>
      <w:marLeft w:val="0"/>
      <w:marRight w:val="0"/>
      <w:marTop w:val="0"/>
      <w:marBottom w:val="0"/>
      <w:divBdr>
        <w:top w:val="none" w:sz="0" w:space="0" w:color="auto"/>
        <w:left w:val="none" w:sz="0" w:space="0" w:color="auto"/>
        <w:bottom w:val="none" w:sz="0" w:space="0" w:color="auto"/>
        <w:right w:val="none" w:sz="0" w:space="0" w:color="auto"/>
      </w:divBdr>
    </w:div>
    <w:div w:id="1799257445">
      <w:bodyDiv w:val="1"/>
      <w:marLeft w:val="0"/>
      <w:marRight w:val="0"/>
      <w:marTop w:val="0"/>
      <w:marBottom w:val="0"/>
      <w:divBdr>
        <w:top w:val="none" w:sz="0" w:space="0" w:color="auto"/>
        <w:left w:val="none" w:sz="0" w:space="0" w:color="auto"/>
        <w:bottom w:val="none" w:sz="0" w:space="0" w:color="auto"/>
        <w:right w:val="none" w:sz="0" w:space="0" w:color="auto"/>
      </w:divBdr>
    </w:div>
    <w:div w:id="1799642597">
      <w:bodyDiv w:val="1"/>
      <w:marLeft w:val="0"/>
      <w:marRight w:val="0"/>
      <w:marTop w:val="0"/>
      <w:marBottom w:val="0"/>
      <w:divBdr>
        <w:top w:val="none" w:sz="0" w:space="0" w:color="auto"/>
        <w:left w:val="none" w:sz="0" w:space="0" w:color="auto"/>
        <w:bottom w:val="none" w:sz="0" w:space="0" w:color="auto"/>
        <w:right w:val="none" w:sz="0" w:space="0" w:color="auto"/>
      </w:divBdr>
    </w:div>
    <w:div w:id="1806006141">
      <w:bodyDiv w:val="1"/>
      <w:marLeft w:val="0"/>
      <w:marRight w:val="0"/>
      <w:marTop w:val="0"/>
      <w:marBottom w:val="0"/>
      <w:divBdr>
        <w:top w:val="none" w:sz="0" w:space="0" w:color="auto"/>
        <w:left w:val="none" w:sz="0" w:space="0" w:color="auto"/>
        <w:bottom w:val="none" w:sz="0" w:space="0" w:color="auto"/>
        <w:right w:val="none" w:sz="0" w:space="0" w:color="auto"/>
      </w:divBdr>
    </w:div>
    <w:div w:id="1806391896">
      <w:bodyDiv w:val="1"/>
      <w:marLeft w:val="0"/>
      <w:marRight w:val="0"/>
      <w:marTop w:val="0"/>
      <w:marBottom w:val="0"/>
      <w:divBdr>
        <w:top w:val="none" w:sz="0" w:space="0" w:color="auto"/>
        <w:left w:val="none" w:sz="0" w:space="0" w:color="auto"/>
        <w:bottom w:val="none" w:sz="0" w:space="0" w:color="auto"/>
        <w:right w:val="none" w:sz="0" w:space="0" w:color="auto"/>
      </w:divBdr>
    </w:div>
    <w:div w:id="1823809381">
      <w:bodyDiv w:val="1"/>
      <w:marLeft w:val="0"/>
      <w:marRight w:val="0"/>
      <w:marTop w:val="0"/>
      <w:marBottom w:val="0"/>
      <w:divBdr>
        <w:top w:val="none" w:sz="0" w:space="0" w:color="auto"/>
        <w:left w:val="none" w:sz="0" w:space="0" w:color="auto"/>
        <w:bottom w:val="none" w:sz="0" w:space="0" w:color="auto"/>
        <w:right w:val="none" w:sz="0" w:space="0" w:color="auto"/>
      </w:divBdr>
    </w:div>
    <w:div w:id="1825505854">
      <w:bodyDiv w:val="1"/>
      <w:marLeft w:val="0"/>
      <w:marRight w:val="0"/>
      <w:marTop w:val="0"/>
      <w:marBottom w:val="0"/>
      <w:divBdr>
        <w:top w:val="none" w:sz="0" w:space="0" w:color="auto"/>
        <w:left w:val="none" w:sz="0" w:space="0" w:color="auto"/>
        <w:bottom w:val="none" w:sz="0" w:space="0" w:color="auto"/>
        <w:right w:val="none" w:sz="0" w:space="0" w:color="auto"/>
      </w:divBdr>
    </w:div>
    <w:div w:id="1848472955">
      <w:bodyDiv w:val="1"/>
      <w:marLeft w:val="0"/>
      <w:marRight w:val="0"/>
      <w:marTop w:val="0"/>
      <w:marBottom w:val="0"/>
      <w:divBdr>
        <w:top w:val="none" w:sz="0" w:space="0" w:color="auto"/>
        <w:left w:val="none" w:sz="0" w:space="0" w:color="auto"/>
        <w:bottom w:val="none" w:sz="0" w:space="0" w:color="auto"/>
        <w:right w:val="none" w:sz="0" w:space="0" w:color="auto"/>
      </w:divBdr>
    </w:div>
    <w:div w:id="1856646651">
      <w:bodyDiv w:val="1"/>
      <w:marLeft w:val="0"/>
      <w:marRight w:val="0"/>
      <w:marTop w:val="0"/>
      <w:marBottom w:val="0"/>
      <w:divBdr>
        <w:top w:val="none" w:sz="0" w:space="0" w:color="auto"/>
        <w:left w:val="none" w:sz="0" w:space="0" w:color="auto"/>
        <w:bottom w:val="none" w:sz="0" w:space="0" w:color="auto"/>
        <w:right w:val="none" w:sz="0" w:space="0" w:color="auto"/>
      </w:divBdr>
    </w:div>
    <w:div w:id="1859537211">
      <w:bodyDiv w:val="1"/>
      <w:marLeft w:val="0"/>
      <w:marRight w:val="0"/>
      <w:marTop w:val="0"/>
      <w:marBottom w:val="0"/>
      <w:divBdr>
        <w:top w:val="none" w:sz="0" w:space="0" w:color="auto"/>
        <w:left w:val="none" w:sz="0" w:space="0" w:color="auto"/>
        <w:bottom w:val="none" w:sz="0" w:space="0" w:color="auto"/>
        <w:right w:val="none" w:sz="0" w:space="0" w:color="auto"/>
      </w:divBdr>
    </w:div>
    <w:div w:id="1861316423">
      <w:bodyDiv w:val="1"/>
      <w:marLeft w:val="0"/>
      <w:marRight w:val="0"/>
      <w:marTop w:val="0"/>
      <w:marBottom w:val="0"/>
      <w:divBdr>
        <w:top w:val="none" w:sz="0" w:space="0" w:color="auto"/>
        <w:left w:val="none" w:sz="0" w:space="0" w:color="auto"/>
        <w:bottom w:val="none" w:sz="0" w:space="0" w:color="auto"/>
        <w:right w:val="none" w:sz="0" w:space="0" w:color="auto"/>
      </w:divBdr>
    </w:div>
    <w:div w:id="1868788117">
      <w:bodyDiv w:val="1"/>
      <w:marLeft w:val="0"/>
      <w:marRight w:val="0"/>
      <w:marTop w:val="0"/>
      <w:marBottom w:val="0"/>
      <w:divBdr>
        <w:top w:val="none" w:sz="0" w:space="0" w:color="auto"/>
        <w:left w:val="none" w:sz="0" w:space="0" w:color="auto"/>
        <w:bottom w:val="none" w:sz="0" w:space="0" w:color="auto"/>
        <w:right w:val="none" w:sz="0" w:space="0" w:color="auto"/>
      </w:divBdr>
    </w:div>
    <w:div w:id="1871449735">
      <w:bodyDiv w:val="1"/>
      <w:marLeft w:val="0"/>
      <w:marRight w:val="0"/>
      <w:marTop w:val="0"/>
      <w:marBottom w:val="0"/>
      <w:divBdr>
        <w:top w:val="none" w:sz="0" w:space="0" w:color="auto"/>
        <w:left w:val="none" w:sz="0" w:space="0" w:color="auto"/>
        <w:bottom w:val="none" w:sz="0" w:space="0" w:color="auto"/>
        <w:right w:val="none" w:sz="0" w:space="0" w:color="auto"/>
      </w:divBdr>
    </w:div>
    <w:div w:id="1876190527">
      <w:bodyDiv w:val="1"/>
      <w:marLeft w:val="0"/>
      <w:marRight w:val="0"/>
      <w:marTop w:val="0"/>
      <w:marBottom w:val="0"/>
      <w:divBdr>
        <w:top w:val="none" w:sz="0" w:space="0" w:color="auto"/>
        <w:left w:val="none" w:sz="0" w:space="0" w:color="auto"/>
        <w:bottom w:val="none" w:sz="0" w:space="0" w:color="auto"/>
        <w:right w:val="none" w:sz="0" w:space="0" w:color="auto"/>
      </w:divBdr>
    </w:div>
    <w:div w:id="1883007961">
      <w:bodyDiv w:val="1"/>
      <w:marLeft w:val="0"/>
      <w:marRight w:val="0"/>
      <w:marTop w:val="0"/>
      <w:marBottom w:val="0"/>
      <w:divBdr>
        <w:top w:val="none" w:sz="0" w:space="0" w:color="auto"/>
        <w:left w:val="none" w:sz="0" w:space="0" w:color="auto"/>
        <w:bottom w:val="none" w:sz="0" w:space="0" w:color="auto"/>
        <w:right w:val="none" w:sz="0" w:space="0" w:color="auto"/>
      </w:divBdr>
    </w:div>
    <w:div w:id="1893076741">
      <w:bodyDiv w:val="1"/>
      <w:marLeft w:val="0"/>
      <w:marRight w:val="0"/>
      <w:marTop w:val="0"/>
      <w:marBottom w:val="0"/>
      <w:divBdr>
        <w:top w:val="none" w:sz="0" w:space="0" w:color="auto"/>
        <w:left w:val="none" w:sz="0" w:space="0" w:color="auto"/>
        <w:bottom w:val="none" w:sz="0" w:space="0" w:color="auto"/>
        <w:right w:val="none" w:sz="0" w:space="0" w:color="auto"/>
      </w:divBdr>
    </w:div>
    <w:div w:id="1899902525">
      <w:bodyDiv w:val="1"/>
      <w:marLeft w:val="0"/>
      <w:marRight w:val="0"/>
      <w:marTop w:val="0"/>
      <w:marBottom w:val="0"/>
      <w:divBdr>
        <w:top w:val="none" w:sz="0" w:space="0" w:color="auto"/>
        <w:left w:val="none" w:sz="0" w:space="0" w:color="auto"/>
        <w:bottom w:val="none" w:sz="0" w:space="0" w:color="auto"/>
        <w:right w:val="none" w:sz="0" w:space="0" w:color="auto"/>
      </w:divBdr>
    </w:div>
    <w:div w:id="1903787938">
      <w:bodyDiv w:val="1"/>
      <w:marLeft w:val="0"/>
      <w:marRight w:val="0"/>
      <w:marTop w:val="0"/>
      <w:marBottom w:val="0"/>
      <w:divBdr>
        <w:top w:val="none" w:sz="0" w:space="0" w:color="auto"/>
        <w:left w:val="none" w:sz="0" w:space="0" w:color="auto"/>
        <w:bottom w:val="none" w:sz="0" w:space="0" w:color="auto"/>
        <w:right w:val="none" w:sz="0" w:space="0" w:color="auto"/>
      </w:divBdr>
    </w:div>
    <w:div w:id="1909535451">
      <w:bodyDiv w:val="1"/>
      <w:marLeft w:val="0"/>
      <w:marRight w:val="0"/>
      <w:marTop w:val="0"/>
      <w:marBottom w:val="0"/>
      <w:divBdr>
        <w:top w:val="none" w:sz="0" w:space="0" w:color="auto"/>
        <w:left w:val="none" w:sz="0" w:space="0" w:color="auto"/>
        <w:bottom w:val="none" w:sz="0" w:space="0" w:color="auto"/>
        <w:right w:val="none" w:sz="0" w:space="0" w:color="auto"/>
      </w:divBdr>
    </w:div>
    <w:div w:id="1914124260">
      <w:bodyDiv w:val="1"/>
      <w:marLeft w:val="0"/>
      <w:marRight w:val="0"/>
      <w:marTop w:val="0"/>
      <w:marBottom w:val="0"/>
      <w:divBdr>
        <w:top w:val="none" w:sz="0" w:space="0" w:color="auto"/>
        <w:left w:val="none" w:sz="0" w:space="0" w:color="auto"/>
        <w:bottom w:val="none" w:sz="0" w:space="0" w:color="auto"/>
        <w:right w:val="none" w:sz="0" w:space="0" w:color="auto"/>
      </w:divBdr>
    </w:div>
    <w:div w:id="1921480116">
      <w:bodyDiv w:val="1"/>
      <w:marLeft w:val="0"/>
      <w:marRight w:val="0"/>
      <w:marTop w:val="0"/>
      <w:marBottom w:val="0"/>
      <w:divBdr>
        <w:top w:val="none" w:sz="0" w:space="0" w:color="auto"/>
        <w:left w:val="none" w:sz="0" w:space="0" w:color="auto"/>
        <w:bottom w:val="none" w:sz="0" w:space="0" w:color="auto"/>
        <w:right w:val="none" w:sz="0" w:space="0" w:color="auto"/>
      </w:divBdr>
    </w:div>
    <w:div w:id="1935244219">
      <w:bodyDiv w:val="1"/>
      <w:marLeft w:val="0"/>
      <w:marRight w:val="0"/>
      <w:marTop w:val="0"/>
      <w:marBottom w:val="0"/>
      <w:divBdr>
        <w:top w:val="none" w:sz="0" w:space="0" w:color="auto"/>
        <w:left w:val="none" w:sz="0" w:space="0" w:color="auto"/>
        <w:bottom w:val="none" w:sz="0" w:space="0" w:color="auto"/>
        <w:right w:val="none" w:sz="0" w:space="0" w:color="auto"/>
      </w:divBdr>
    </w:div>
    <w:div w:id="1940406794">
      <w:bodyDiv w:val="1"/>
      <w:marLeft w:val="0"/>
      <w:marRight w:val="0"/>
      <w:marTop w:val="0"/>
      <w:marBottom w:val="0"/>
      <w:divBdr>
        <w:top w:val="none" w:sz="0" w:space="0" w:color="auto"/>
        <w:left w:val="none" w:sz="0" w:space="0" w:color="auto"/>
        <w:bottom w:val="none" w:sz="0" w:space="0" w:color="auto"/>
        <w:right w:val="none" w:sz="0" w:space="0" w:color="auto"/>
      </w:divBdr>
    </w:div>
    <w:div w:id="1999262657">
      <w:bodyDiv w:val="1"/>
      <w:marLeft w:val="0"/>
      <w:marRight w:val="0"/>
      <w:marTop w:val="0"/>
      <w:marBottom w:val="0"/>
      <w:divBdr>
        <w:top w:val="none" w:sz="0" w:space="0" w:color="auto"/>
        <w:left w:val="none" w:sz="0" w:space="0" w:color="auto"/>
        <w:bottom w:val="none" w:sz="0" w:space="0" w:color="auto"/>
        <w:right w:val="none" w:sz="0" w:space="0" w:color="auto"/>
      </w:divBdr>
    </w:div>
    <w:div w:id="2010517665">
      <w:bodyDiv w:val="1"/>
      <w:marLeft w:val="0"/>
      <w:marRight w:val="0"/>
      <w:marTop w:val="0"/>
      <w:marBottom w:val="0"/>
      <w:divBdr>
        <w:top w:val="none" w:sz="0" w:space="0" w:color="auto"/>
        <w:left w:val="none" w:sz="0" w:space="0" w:color="auto"/>
        <w:bottom w:val="none" w:sz="0" w:space="0" w:color="auto"/>
        <w:right w:val="none" w:sz="0" w:space="0" w:color="auto"/>
      </w:divBdr>
    </w:div>
    <w:div w:id="2011331783">
      <w:bodyDiv w:val="1"/>
      <w:marLeft w:val="0"/>
      <w:marRight w:val="0"/>
      <w:marTop w:val="0"/>
      <w:marBottom w:val="0"/>
      <w:divBdr>
        <w:top w:val="none" w:sz="0" w:space="0" w:color="auto"/>
        <w:left w:val="none" w:sz="0" w:space="0" w:color="auto"/>
        <w:bottom w:val="none" w:sz="0" w:space="0" w:color="auto"/>
        <w:right w:val="none" w:sz="0" w:space="0" w:color="auto"/>
      </w:divBdr>
    </w:div>
    <w:div w:id="2020622296">
      <w:bodyDiv w:val="1"/>
      <w:marLeft w:val="0"/>
      <w:marRight w:val="0"/>
      <w:marTop w:val="0"/>
      <w:marBottom w:val="0"/>
      <w:divBdr>
        <w:top w:val="none" w:sz="0" w:space="0" w:color="auto"/>
        <w:left w:val="none" w:sz="0" w:space="0" w:color="auto"/>
        <w:bottom w:val="none" w:sz="0" w:space="0" w:color="auto"/>
        <w:right w:val="none" w:sz="0" w:space="0" w:color="auto"/>
      </w:divBdr>
    </w:div>
    <w:div w:id="2031831072">
      <w:bodyDiv w:val="1"/>
      <w:marLeft w:val="0"/>
      <w:marRight w:val="0"/>
      <w:marTop w:val="0"/>
      <w:marBottom w:val="0"/>
      <w:divBdr>
        <w:top w:val="none" w:sz="0" w:space="0" w:color="auto"/>
        <w:left w:val="none" w:sz="0" w:space="0" w:color="auto"/>
        <w:bottom w:val="none" w:sz="0" w:space="0" w:color="auto"/>
        <w:right w:val="none" w:sz="0" w:space="0" w:color="auto"/>
      </w:divBdr>
    </w:div>
    <w:div w:id="2033408712">
      <w:bodyDiv w:val="1"/>
      <w:marLeft w:val="0"/>
      <w:marRight w:val="0"/>
      <w:marTop w:val="0"/>
      <w:marBottom w:val="0"/>
      <w:divBdr>
        <w:top w:val="none" w:sz="0" w:space="0" w:color="auto"/>
        <w:left w:val="none" w:sz="0" w:space="0" w:color="auto"/>
        <w:bottom w:val="none" w:sz="0" w:space="0" w:color="auto"/>
        <w:right w:val="none" w:sz="0" w:space="0" w:color="auto"/>
      </w:divBdr>
    </w:div>
    <w:div w:id="2036491643">
      <w:bodyDiv w:val="1"/>
      <w:marLeft w:val="0"/>
      <w:marRight w:val="0"/>
      <w:marTop w:val="0"/>
      <w:marBottom w:val="0"/>
      <w:divBdr>
        <w:top w:val="none" w:sz="0" w:space="0" w:color="auto"/>
        <w:left w:val="none" w:sz="0" w:space="0" w:color="auto"/>
        <w:bottom w:val="none" w:sz="0" w:space="0" w:color="auto"/>
        <w:right w:val="none" w:sz="0" w:space="0" w:color="auto"/>
      </w:divBdr>
    </w:div>
    <w:div w:id="2044203976">
      <w:bodyDiv w:val="1"/>
      <w:marLeft w:val="0"/>
      <w:marRight w:val="0"/>
      <w:marTop w:val="0"/>
      <w:marBottom w:val="0"/>
      <w:divBdr>
        <w:top w:val="none" w:sz="0" w:space="0" w:color="auto"/>
        <w:left w:val="none" w:sz="0" w:space="0" w:color="auto"/>
        <w:bottom w:val="none" w:sz="0" w:space="0" w:color="auto"/>
        <w:right w:val="none" w:sz="0" w:space="0" w:color="auto"/>
      </w:divBdr>
    </w:div>
    <w:div w:id="2048869011">
      <w:bodyDiv w:val="1"/>
      <w:marLeft w:val="0"/>
      <w:marRight w:val="0"/>
      <w:marTop w:val="0"/>
      <w:marBottom w:val="0"/>
      <w:divBdr>
        <w:top w:val="none" w:sz="0" w:space="0" w:color="auto"/>
        <w:left w:val="none" w:sz="0" w:space="0" w:color="auto"/>
        <w:bottom w:val="none" w:sz="0" w:space="0" w:color="auto"/>
        <w:right w:val="none" w:sz="0" w:space="0" w:color="auto"/>
      </w:divBdr>
    </w:div>
    <w:div w:id="2054111572">
      <w:bodyDiv w:val="1"/>
      <w:marLeft w:val="0"/>
      <w:marRight w:val="0"/>
      <w:marTop w:val="0"/>
      <w:marBottom w:val="0"/>
      <w:divBdr>
        <w:top w:val="none" w:sz="0" w:space="0" w:color="auto"/>
        <w:left w:val="none" w:sz="0" w:space="0" w:color="auto"/>
        <w:bottom w:val="none" w:sz="0" w:space="0" w:color="auto"/>
        <w:right w:val="none" w:sz="0" w:space="0" w:color="auto"/>
      </w:divBdr>
    </w:div>
    <w:div w:id="2059279251">
      <w:bodyDiv w:val="1"/>
      <w:marLeft w:val="0"/>
      <w:marRight w:val="0"/>
      <w:marTop w:val="0"/>
      <w:marBottom w:val="0"/>
      <w:divBdr>
        <w:top w:val="none" w:sz="0" w:space="0" w:color="auto"/>
        <w:left w:val="none" w:sz="0" w:space="0" w:color="auto"/>
        <w:bottom w:val="none" w:sz="0" w:space="0" w:color="auto"/>
        <w:right w:val="none" w:sz="0" w:space="0" w:color="auto"/>
      </w:divBdr>
    </w:div>
    <w:div w:id="2071808238">
      <w:bodyDiv w:val="1"/>
      <w:marLeft w:val="0"/>
      <w:marRight w:val="0"/>
      <w:marTop w:val="0"/>
      <w:marBottom w:val="0"/>
      <w:divBdr>
        <w:top w:val="none" w:sz="0" w:space="0" w:color="auto"/>
        <w:left w:val="none" w:sz="0" w:space="0" w:color="auto"/>
        <w:bottom w:val="none" w:sz="0" w:space="0" w:color="auto"/>
        <w:right w:val="none" w:sz="0" w:space="0" w:color="auto"/>
      </w:divBdr>
    </w:div>
    <w:div w:id="2072775224">
      <w:bodyDiv w:val="1"/>
      <w:marLeft w:val="0"/>
      <w:marRight w:val="0"/>
      <w:marTop w:val="0"/>
      <w:marBottom w:val="0"/>
      <w:divBdr>
        <w:top w:val="none" w:sz="0" w:space="0" w:color="auto"/>
        <w:left w:val="none" w:sz="0" w:space="0" w:color="auto"/>
        <w:bottom w:val="none" w:sz="0" w:space="0" w:color="auto"/>
        <w:right w:val="none" w:sz="0" w:space="0" w:color="auto"/>
      </w:divBdr>
    </w:div>
    <w:div w:id="2075666090">
      <w:bodyDiv w:val="1"/>
      <w:marLeft w:val="0"/>
      <w:marRight w:val="0"/>
      <w:marTop w:val="0"/>
      <w:marBottom w:val="0"/>
      <w:divBdr>
        <w:top w:val="none" w:sz="0" w:space="0" w:color="auto"/>
        <w:left w:val="none" w:sz="0" w:space="0" w:color="auto"/>
        <w:bottom w:val="none" w:sz="0" w:space="0" w:color="auto"/>
        <w:right w:val="none" w:sz="0" w:space="0" w:color="auto"/>
      </w:divBdr>
    </w:div>
    <w:div w:id="2077164702">
      <w:bodyDiv w:val="1"/>
      <w:marLeft w:val="0"/>
      <w:marRight w:val="0"/>
      <w:marTop w:val="0"/>
      <w:marBottom w:val="0"/>
      <w:divBdr>
        <w:top w:val="none" w:sz="0" w:space="0" w:color="auto"/>
        <w:left w:val="none" w:sz="0" w:space="0" w:color="auto"/>
        <w:bottom w:val="none" w:sz="0" w:space="0" w:color="auto"/>
        <w:right w:val="none" w:sz="0" w:space="0" w:color="auto"/>
      </w:divBdr>
    </w:div>
    <w:div w:id="2093116614">
      <w:bodyDiv w:val="1"/>
      <w:marLeft w:val="0"/>
      <w:marRight w:val="0"/>
      <w:marTop w:val="0"/>
      <w:marBottom w:val="0"/>
      <w:divBdr>
        <w:top w:val="none" w:sz="0" w:space="0" w:color="auto"/>
        <w:left w:val="none" w:sz="0" w:space="0" w:color="auto"/>
        <w:bottom w:val="none" w:sz="0" w:space="0" w:color="auto"/>
        <w:right w:val="none" w:sz="0" w:space="0" w:color="auto"/>
      </w:divBdr>
    </w:div>
    <w:div w:id="2097942833">
      <w:bodyDiv w:val="1"/>
      <w:marLeft w:val="0"/>
      <w:marRight w:val="0"/>
      <w:marTop w:val="0"/>
      <w:marBottom w:val="0"/>
      <w:divBdr>
        <w:top w:val="none" w:sz="0" w:space="0" w:color="auto"/>
        <w:left w:val="none" w:sz="0" w:space="0" w:color="auto"/>
        <w:bottom w:val="none" w:sz="0" w:space="0" w:color="auto"/>
        <w:right w:val="none" w:sz="0" w:space="0" w:color="auto"/>
      </w:divBdr>
    </w:div>
    <w:div w:id="2101026969">
      <w:bodyDiv w:val="1"/>
      <w:marLeft w:val="0"/>
      <w:marRight w:val="0"/>
      <w:marTop w:val="0"/>
      <w:marBottom w:val="0"/>
      <w:divBdr>
        <w:top w:val="none" w:sz="0" w:space="0" w:color="auto"/>
        <w:left w:val="none" w:sz="0" w:space="0" w:color="auto"/>
        <w:bottom w:val="none" w:sz="0" w:space="0" w:color="auto"/>
        <w:right w:val="none" w:sz="0" w:space="0" w:color="auto"/>
      </w:divBdr>
    </w:div>
    <w:div w:id="2113040009">
      <w:bodyDiv w:val="1"/>
      <w:marLeft w:val="0"/>
      <w:marRight w:val="0"/>
      <w:marTop w:val="0"/>
      <w:marBottom w:val="0"/>
      <w:divBdr>
        <w:top w:val="none" w:sz="0" w:space="0" w:color="auto"/>
        <w:left w:val="none" w:sz="0" w:space="0" w:color="auto"/>
        <w:bottom w:val="none" w:sz="0" w:space="0" w:color="auto"/>
        <w:right w:val="none" w:sz="0" w:space="0" w:color="auto"/>
      </w:divBdr>
    </w:div>
    <w:div w:id="2121878175">
      <w:bodyDiv w:val="1"/>
      <w:marLeft w:val="0"/>
      <w:marRight w:val="0"/>
      <w:marTop w:val="0"/>
      <w:marBottom w:val="0"/>
      <w:divBdr>
        <w:top w:val="none" w:sz="0" w:space="0" w:color="auto"/>
        <w:left w:val="none" w:sz="0" w:space="0" w:color="auto"/>
        <w:bottom w:val="none" w:sz="0" w:space="0" w:color="auto"/>
        <w:right w:val="none" w:sz="0" w:space="0" w:color="auto"/>
      </w:divBdr>
    </w:div>
    <w:div w:id="2123761896">
      <w:bodyDiv w:val="1"/>
      <w:marLeft w:val="0"/>
      <w:marRight w:val="0"/>
      <w:marTop w:val="0"/>
      <w:marBottom w:val="0"/>
      <w:divBdr>
        <w:top w:val="none" w:sz="0" w:space="0" w:color="auto"/>
        <w:left w:val="none" w:sz="0" w:space="0" w:color="auto"/>
        <w:bottom w:val="none" w:sz="0" w:space="0" w:color="auto"/>
        <w:right w:val="none" w:sz="0" w:space="0" w:color="auto"/>
      </w:divBdr>
    </w:div>
    <w:div w:id="2126578817">
      <w:bodyDiv w:val="1"/>
      <w:marLeft w:val="0"/>
      <w:marRight w:val="0"/>
      <w:marTop w:val="0"/>
      <w:marBottom w:val="0"/>
      <w:divBdr>
        <w:top w:val="none" w:sz="0" w:space="0" w:color="auto"/>
        <w:left w:val="none" w:sz="0" w:space="0" w:color="auto"/>
        <w:bottom w:val="none" w:sz="0" w:space="0" w:color="auto"/>
        <w:right w:val="none" w:sz="0" w:space="0" w:color="auto"/>
      </w:divBdr>
    </w:div>
    <w:div w:id="2127500041">
      <w:bodyDiv w:val="1"/>
      <w:marLeft w:val="0"/>
      <w:marRight w:val="0"/>
      <w:marTop w:val="0"/>
      <w:marBottom w:val="0"/>
      <w:divBdr>
        <w:top w:val="none" w:sz="0" w:space="0" w:color="auto"/>
        <w:left w:val="none" w:sz="0" w:space="0" w:color="auto"/>
        <w:bottom w:val="none" w:sz="0" w:space="0" w:color="auto"/>
        <w:right w:val="none" w:sz="0" w:space="0" w:color="auto"/>
      </w:divBdr>
    </w:div>
    <w:div w:id="2131169000">
      <w:bodyDiv w:val="1"/>
      <w:marLeft w:val="0"/>
      <w:marRight w:val="0"/>
      <w:marTop w:val="0"/>
      <w:marBottom w:val="0"/>
      <w:divBdr>
        <w:top w:val="none" w:sz="0" w:space="0" w:color="auto"/>
        <w:left w:val="none" w:sz="0" w:space="0" w:color="auto"/>
        <w:bottom w:val="none" w:sz="0" w:space="0" w:color="auto"/>
        <w:right w:val="none" w:sz="0" w:space="0" w:color="auto"/>
      </w:divBdr>
    </w:div>
    <w:div w:id="2133010246">
      <w:bodyDiv w:val="1"/>
      <w:marLeft w:val="0"/>
      <w:marRight w:val="0"/>
      <w:marTop w:val="0"/>
      <w:marBottom w:val="0"/>
      <w:divBdr>
        <w:top w:val="none" w:sz="0" w:space="0" w:color="auto"/>
        <w:left w:val="none" w:sz="0" w:space="0" w:color="auto"/>
        <w:bottom w:val="none" w:sz="0" w:space="0" w:color="auto"/>
        <w:right w:val="none" w:sz="0" w:space="0" w:color="auto"/>
      </w:divBdr>
    </w:div>
    <w:div w:id="2138524423">
      <w:bodyDiv w:val="1"/>
      <w:marLeft w:val="0"/>
      <w:marRight w:val="0"/>
      <w:marTop w:val="0"/>
      <w:marBottom w:val="0"/>
      <w:divBdr>
        <w:top w:val="none" w:sz="0" w:space="0" w:color="auto"/>
        <w:left w:val="none" w:sz="0" w:space="0" w:color="auto"/>
        <w:bottom w:val="none" w:sz="0" w:space="0" w:color="auto"/>
        <w:right w:val="none" w:sz="0" w:space="0" w:color="auto"/>
      </w:divBdr>
    </w:div>
    <w:div w:id="2145194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gar13</b:Tag>
    <b:SourceType>JournalArticle</b:SourceType>
    <b:Guid>{5B7342D1-53E4-4E76-A3D3-8E0517BFCA35}</b:Guid>
    <b:Title>Association of work-related stress with mental health problems in a special police force unit</b:Title>
    <b:Year>2013</b:Year>
    <b:JournalName>BMJ Journals</b:JournalName>
    <b:Author>
      <b:Author>
        <b:NameList>
          <b:Person>
            <b:Last>garbarino</b:Last>
            <b:First>sergio</b:First>
          </b:Person>
          <b:Person>
            <b:Last>cuomo</b:Last>
            <b:First>giovanni</b:First>
          </b:Person>
          <b:Person>
            <b:Last>chiorri</b:Last>
            <b:First>carlo</b:First>
          </b:Person>
          <b:Person>
            <b:Last>magnavita</b:Last>
            <b:First>nicola</b:First>
          </b:Person>
        </b:NameList>
      </b:Author>
    </b:Author>
    <b:URL>https://bmjopen.bmj.com/content/3/7/e002791</b:URL>
    <b:RefOrder>1</b:RefOrder>
  </b:Source>
  <b:Source>
    <b:Tag>Kum16</b:Tag>
    <b:SourceType>JournalArticle</b:SourceType>
    <b:Guid>{184AFCE9-3719-49CF-9717-5A214ACC10A2}</b:Guid>
    <b:Title>The effect of emotional intelligence on police officers’ work–life balance: The moderating role of organizational support</b:Title>
    <b:JournalName>Sage Journals</b:JournalName>
    <b:Year>2016</b:Year>
    <b:Pages>Volume 18, Issue 3</b:Pages>
    <b:Author>
      <b:Author>
        <b:NameList>
          <b:Person>
            <b:Last>Kumarasamy</b:Last>
            <b:Middle>Muthu</b:Middle>
            <b:First>Mokana</b:First>
          </b:Person>
          <b:Person>
            <b:Last>Pangil</b:Last>
            <b:First>Faizuniah</b:First>
          </b:Person>
          <b:Person>
            <b:Last>Isa</b:Last>
            <b:Middle>Faizal Mohd</b:Middle>
            <b:First>Mohd</b:First>
          </b:Person>
        </b:NameList>
      </b:Author>
    </b:Author>
    <b:URL>https://journals.sagepub.com/stoken/default+domain/KHhrIhvkRSara4Nfu8Je/full</b:URL>
    <b:RefOrder>2</b:RefOrder>
  </b:Source>
  <b:Source>
    <b:Tag>Goo90</b:Tag>
    <b:SourceType>JournalArticle</b:SourceType>
    <b:Guid>{8A2BE802-1A96-4B1E-85F1-DF15BAACA90A}</b:Guid>
    <b:Title>A Model for Police Officer Burnout</b:Title>
    <b:JournalName>Journal of Business and Psychology</b:JournalName>
    <b:Year>1990</b:Year>
    <b:Pages>Vol 5, p85-99</b:Pages>
    <b:Publisher>Springer</b:Publisher>
    <b:URL>https://www.jstor.org/stable/25092266</b:URL>
    <b:Author>
      <b:Author>
        <b:NameList>
          <b:Person>
            <b:Last>Goodamn</b:Last>
            <b:Middle>M</b:Middle>
            <b:First>Alan</b:First>
          </b:Person>
        </b:NameList>
      </b:Author>
    </b:Author>
    <b:RefOrder>3</b:RefOrder>
  </b:Source>
  <b:Source>
    <b:Tag>Tal181</b:Tag>
    <b:SourceType>JournalArticle</b:SourceType>
    <b:Guid>{69E34087-6773-437E-B28D-3C96EB90BA84}</b:Guid>
    <b:Title>Psychosocial Risk Factors, Burnout and Hardy Personality as Variables Associated With Mental Health in Police Officers</b:Title>
    <b:JournalName>Frontiers in Psychology</b:JournalName>
    <b:Year>2018</b:Year>
    <b:Pages>Volume 9</b:Pages>
    <b:URL>https://www.frontiersin.org/articles/10.3389/fpsyg.2018.01478/full</b:URL>
    <b:Author>
      <b:Author>
        <b:NameList>
          <b:Person>
            <b:Last>Talavera-Velasco</b:Last>
            <b:First>Beatriz</b:First>
          </b:Person>
          <b:Person>
            <b:Last>Luceno-Moreno</b:Last>
            <b:First>Lourdes</b:First>
          </b:Person>
          <b:Person>
            <b:Last>Martin-Garcia</b:Last>
            <b:First>Jesus</b:First>
          </b:Person>
          <b:Person>
            <b:Last>Garcia-Albuerne</b:Last>
            <b:First>Yolanda</b:First>
          </b:Person>
        </b:NameList>
      </b:Author>
    </b:Author>
    <b:RefOrder>4</b:RefOrder>
  </b:Source>
  <b:Source>
    <b:Tag>Hal201</b:Tag>
    <b:SourceType>JournalArticle</b:SourceType>
    <b:Guid>{CBEAF5E8-CA70-4A98-852D-D3B80E2570A6}</b:Guid>
    <b:Title>Understanding the mental health and wellbeing needs of police officers and staff in Scotland</b:Title>
    <b:JournalName>Police Practice and Research, An International Journal</b:JournalName>
    <b:Year>2020</b:Year>
    <b:Pages>Volume 21, Issue 6, p702-716</b:Pages>
    <b:URL>https://www.tandfonline.com/doi/full/10.1080/15614263.2020.1772782</b:URL>
    <b:Author>
      <b:Author>
        <b:NameList>
          <b:Person>
            <b:Last>Hale</b:Last>
            <b:First>Hannah</b:First>
          </b:Person>
          <b:Person>
            <b:Last>Hunt</b:Last>
            <b:First>Kate</b:First>
          </b:Person>
        </b:NameList>
      </b:Author>
    </b:Author>
    <b:RefOrder>10</b:RefOrder>
  </b:Source>
  <b:Source>
    <b:Tag>Cau19</b:Tag>
    <b:SourceType>InternetSite</b:SourceType>
    <b:Guid>{59EF3D37-AE97-488D-B8C8-E734850E5B69}</b:Guid>
    <b:Title>How to Do Thematic Analysis | Step-by-Step Guide &amp; Examples</b:Title>
    <b:Year>2019</b:Year>
    <b:InternetSiteTitle>Scribbr</b:InternetSiteTitle>
    <b:Month>September</b:Month>
    <b:Day>6</b:Day>
    <b:URL>https://www.scribbr.com/methodology/thematic-analysis/</b:URL>
    <b:Author>
      <b:Author>
        <b:NameList>
          <b:Person>
            <b:Last>Caulfield</b:Last>
            <b:First>Jack</b:First>
          </b:Person>
        </b:NameList>
      </b:Author>
    </b:Author>
    <b:RefOrder>12</b:RefOrder>
  </b:Source>
  <b:Source>
    <b:Tag>Hou18</b:Tag>
    <b:SourceType>JournalArticle</b:SourceType>
    <b:Guid>{F9844853-A03F-4CB8-991E-60CED2818A6A}</b:Guid>
    <b:Title>Leaveism in English and Welsh police forces: Baseline reference values.</b:Title>
    <b:Year>2018</b:Year>
    <b:URL>https://pubmed.ncbi.nlm.nih.gov/30445626/</b:URL>
    <b:JournalName>Occup Med (Lond)</b:JournalName>
    <b:Pages>p593-599</b:Pages>
    <b:Author>
      <b:Author>
        <b:NameList>
          <b:Person>
            <b:Last>Houdmont</b:Last>
            <b:First>J</b:First>
          </b:Person>
          <b:Person>
            <b:Last>Elliott-Davies</b:Last>
            <b:First>M</b:First>
          </b:Person>
          <b:Person>
            <b:Last>Donnelly</b:Last>
            <b:First>J</b:First>
          </b:Person>
        </b:NameList>
      </b:Author>
    </b:Author>
    <b:RefOrder>9</b:RefOrder>
  </b:Source>
  <b:Source>
    <b:Tag>Ama03</b:Tag>
    <b:SourceType>JournalArticle</b:SourceType>
    <b:Guid>{112FDE29-43FA-4C41-AA00-D3545AA77784}</b:Guid>
    <b:Title>Police Stress Interventions</b:Title>
    <b:Year>2003</b:Year>
    <b:JournalName>Brief Treatment &amp; Crisis Intervention 3, no. 1</b:JournalName>
    <b:Pages>p47-53</b:Pages>
    <b:Author>
      <b:Author>
        <b:NameList>
          <b:Person>
            <b:Last>Amaranto</b:Last>
            <b:First>Ernesto</b:First>
          </b:Person>
          <b:Person>
            <b:Last>Steinberg</b:Last>
            <b:First>Jakob</b:First>
          </b:Person>
          <b:Person>
            <b:Last>Castellano</b:Last>
            <b:First>Cherie</b:First>
          </b:Person>
          <b:Person>
            <b:Last>Mitchell</b:Last>
            <b:First>Roger</b:First>
          </b:Person>
        </b:NameList>
      </b:Author>
    </b:Author>
    <b:RefOrder>11</b:RefOrder>
  </b:Source>
  <b:Source>
    <b:Tag>Pur18</b:Tag>
    <b:SourceType>JournalArticle</b:SourceType>
    <b:Guid>{147AFB8E-51CF-4B86-BE79-D57CF8713739}</b:Guid>
    <b:Title>The relationship between organisational stressors and mental wellbeing within police officers: a systematic review</b:Title>
    <b:JournalName>BMC Public Health</b:JournalName>
    <b:Year>2019</b:Year>
    <b:Author>
      <b:Author>
        <b:NameList>
          <b:Person>
            <b:Last>Purba</b:Last>
            <b:First>Amrit</b:First>
          </b:Person>
          <b:Person>
            <b:Last>Demou</b:Last>
            <b:First>Evangelia</b:First>
          </b:Person>
        </b:NameList>
      </b:Author>
    </b:Author>
    <b:RefOrder>5</b:RefOrder>
  </b:Source>
  <b:Source>
    <b:Tag>Har17</b:Tag>
    <b:SourceType>JournalArticle</b:SourceType>
    <b:Guid>{7B0FCC2D-FA43-4796-8813-06E82C2DAC80}</b:Guid>
    <b:Title>Can work make you mentally ill? A systematic meta-review of work-related risk factors for common mental health problems</b:Title>
    <b:Year>2017</b:Year>
    <b:JournalName>Occupational &amp; Environmental Medicine</b:JournalName>
    <b:Pages>Volume 74, Issue 4</b:Pages>
    <b:Author>
      <b:Author>
        <b:NameList>
          <b:Person>
            <b:Last>Harvey</b:Last>
            <b:Middle>B</b:Middle>
            <b:First>Samual</b:First>
          </b:Person>
          <b:Person>
            <b:Last>Modini</b:Last>
            <b:First>Matthew</b:First>
          </b:Person>
          <b:Person>
            <b:Last>Joyce</b:Last>
            <b:First>Sadhbh</b:First>
          </b:Person>
          <b:Person>
            <b:Last>Milligan-Saville</b:Last>
            <b:Middle>S</b:Middle>
            <b:First>Josie</b:First>
          </b:Person>
          <b:Person>
            <b:Last>Tan</b:Last>
            <b:First>Leona</b:First>
          </b:Person>
          <b:Person>
            <b:Last>Mykletun</b:Last>
            <b:First>Arnstein</b:First>
          </b:Person>
          <b:Person>
            <b:Last>Bryant</b:Last>
            <b:Middle>A</b:Middle>
            <b:First>Richard</b:First>
          </b:Person>
          <b:Person>
            <b:Last>Christensen</b:Last>
            <b:First>Helen</b:First>
          </b:Person>
          <b:Person>
            <b:Last>Mitchell</b:Last>
            <b:Middle>B</b:Middle>
            <b:First>Phillip</b:First>
          </b:Person>
        </b:NameList>
      </b:Author>
    </b:Author>
    <b:URL>https://oem.bmj.com/content/74/4/301.short</b:URL>
    <b:RefOrder>13</b:RefOrder>
  </b:Source>
  <b:Source>
    <b:Tag>Pen08</b:Tag>
    <b:SourceType>JournalArticle</b:SourceType>
    <b:Guid>{C136C7D7-6D08-4AE3-8FE4-67A6C60E6AAD}</b:Guid>
    <b:Title>Psychosocial interventions for prevention of psychological disorders in law enforcement officers</b:Title>
    <b:JournalName>Cochrane Database of Systematic Reviews</b:JournalName>
    <b:Year>2008</b:Year>
    <b:Author>
      <b:Author>
        <b:NameList>
          <b:Person>
            <b:Last>Penalba</b:Last>
            <b:First>Valentina</b:First>
          </b:Person>
          <b:Person>
            <b:Last>Mcguire</b:Last>
            <b:First>Hugh</b:First>
          </b:Person>
          <b:Person>
            <b:Last>Leite</b:Last>
            <b:Middle>R</b:Middle>
            <b:First>Jose</b:First>
          </b:Person>
        </b:NameList>
      </b:Author>
    </b:Author>
    <b:URL>https://www.cochranelibrary.com/cdsr/doi/10.1002/14651858.CD005601.pub2/full</b:URL>
    <b:RefOrder>14</b:RefOrder>
  </b:Source>
  <b:Source>
    <b:Tag>Bro10</b:Tag>
    <b:SourceType>BookSection</b:SourceType>
    <b:Guid>{3AAB405B-5AF7-4E25-BA2A-6481E7BEE3EF}</b:Guid>
    <b:Title>Occupational stress in police and prison staff</b:Title>
    <b:Year>2010</b:Year>
    <b:Publisher>Cambridge University Press</b:Publisher>
    <b:Author>
      <b:Author>
        <b:NameList>
          <b:Person>
            <b:Last>Brough</b:Last>
            <b:First>Paula</b:First>
          </b:Person>
          <b:Person>
            <b:Last>Biggs</b:Last>
            <b:First>Amanda</b:First>
          </b:Person>
        </b:NameList>
      </b:Author>
    </b:Author>
    <b:BookTitle>The Cambridge handbook of forensic psychology</b:BookTitle>
    <b:URL>https://research-repository.griffith.edu.au/bitstream/handle/10072/35461/63252_1.pdf?sequence=1</b:URL>
    <b:RefOrder>15</b:RefOrder>
  </b:Source>
  <b:Source>
    <b:Tag>Hak20</b:Tag>
    <b:SourceType>JournalArticle</b:SourceType>
    <b:Guid>{5577CB3A-6041-4729-A702-539C164EB330}</b:Guid>
    <b:Title>To serve and protect their mental health": The effects of police occupational culture on police officers mental health</b:Title>
    <b:Year>2020</b:Year>
    <b:Pages>p117-151</b:Pages>
    <b:JournalName>Salus Journal</b:JournalName>
    <b:URL>https://search.informit.org/doi/abs/10.3316/informit.399192794862129</b:URL>
    <b:Author>
      <b:Author>
        <b:NameList>
          <b:Person>
            <b:Last>Hakik</b:Last>
            <b:First>Salehah</b:First>
          </b:Person>
          <b:Person>
            <b:Last>Langlois</b:Last>
            <b:First>Kory</b:First>
          </b:Person>
        </b:NameList>
      </b:Author>
    </b:Author>
    <b:RefOrder>8</b:RefOrder>
  </b:Source>
  <b:Source>
    <b:Tag>Eva93</b:Tag>
    <b:SourceType>JournalArticle</b:SourceType>
    <b:Guid>{5C3A5BAE-AB7A-427F-B55A-5E628E227BD8}</b:Guid>
    <b:Title>General versus specific measures of occupational stress: An Australian police survey</b:Title>
    <b:JournalName>Stress Medicine</b:JournalName>
    <b:Year>1993</b:Year>
    <b:Pages>Volume 9, Issue 1 / p.11-20</b:Pages>
    <b:Author>
      <b:Author>
        <b:NameList>
          <b:Person>
            <b:Last>Evans</b:Last>
            <b:Middle>J</b:Middle>
            <b:First>Barry</b:First>
          </b:Person>
          <b:Person>
            <b:Last>Coman</b:Last>
            <b:Middle>J</b:Middle>
            <b:First>Greg</b:First>
          </b:Person>
        </b:NameList>
      </b:Author>
    </b:Author>
    <b:URL>https://onlinelibrary.wiley.com/doi/abs/10.1002/smi.2460090105</b:URL>
    <b:RefOrder>16</b:RefOrder>
  </b:Source>
  <b:Source>
    <b:Tag>Gum19</b:Tag>
    <b:SourceType>JournalArticle</b:SourceType>
    <b:Guid>{70F9C8DF-3268-43D3-BF3E-4C6114E9B357}</b:Guid>
    <b:Title>The influence of organisational stressors on the well-being and performance of operational police members</b:Title>
    <b:JournalName>SA Journal of Industrial Psychology</b:JournalName>
    <b:Year>2019</b:Year>
    <b:Pages>Volume 45</b:Pages>
    <b:URL>http://www.scielo.org.za/scielo.php?pid=S2071-07632019000100034&amp;script=sci_arttext</b:URL>
    <b:Author>
      <b:Author>
        <b:NameList>
          <b:Person>
            <b:Last>Gumani</b:Last>
            <b:Middle>A</b:Middle>
            <b:First>Masefako</b:First>
          </b:Person>
        </b:NameList>
      </b:Author>
    </b:Author>
    <b:RefOrder>17</b:RefOrder>
  </b:Source>
  <b:Source>
    <b:Tag>Bab13</b:Tag>
    <b:SourceType>JournalArticle</b:SourceType>
    <b:Guid>{E2A43867-9285-4920-9054-28DDAE7E70FF}</b:Guid>
    <b:Title>Occupational stress: A review on conceptualisations, causes and cure</b:Title>
    <b:JournalName>Economic Insights: Trends and Challenges,</b:JournalName>
    <b:Year>2013</b:Year>
    <b:Pages>Volume 2, Issue 3, p73-80</b:Pages>
    <b:Author>
      <b:Author>
        <b:NameList>
          <b:Person>
            <b:Last>Babatunde</b:Last>
            <b:First>A</b:First>
          </b:Person>
        </b:NameList>
      </b:Author>
    </b:Author>
    <b:URL>https://doi.org/10.1002/9781118539415.wbwell019</b:URL>
    <b:RefOrder>6</b:RefOrder>
  </b:Source>
  <b:Source>
    <b:Tag>Ree08</b:Tag>
    <b:SourceType>JournalArticle</b:SourceType>
    <b:Guid>{99A91B00-16FA-4DCC-AF32-86ADDF9C003E}</b:Guid>
    <b:Title>Breaking the silence: The traumatic circle of policing</b:Title>
    <b:JournalName>International Journal of Police Science and management</b:JournalName>
    <b:Year>2008</b:Year>
    <b:Pages>Volume 10, Issue 3, p267-279</b:Pages>
    <b:Author>
      <b:Author>
        <b:NameList>
          <b:Person>
            <b:Last>Rees</b:Last>
            <b:First>B</b:First>
          </b:Person>
          <b:Person>
            <b:Last>Smith</b:Last>
            <b:Middle>S</b:Middle>
            <b:First>J</b:First>
          </b:Person>
        </b:NameList>
      </b:Author>
    </b:Author>
    <b:URL>https://doi.org/10.1350/ijps.2008.10.3.83</b:URL>
    <b:RefOrder>7</b:RefOrder>
  </b:Source>
  <b:Source>
    <b:Tag>Que202</b:Tag>
    <b:SourceType>JournalArticle</b:SourceType>
    <b:Guid>{8B474C77-6CBB-40A6-BE4A-23900CAA3518}</b:Guid>
    <b:Title>Burnout and Stress Measurement in Police Officers: Literature Review and a Study With the Operational Police Stress Questionaire</b:Title>
    <b:JournalName>Front. Psychol</b:JournalName>
    <b:Year>2020</b:Year>
    <b:Pages>Volume 11</b:Pages>
    <b:Author>
      <b:Author>
        <b:NameList>
          <b:Person>
            <b:Last>Queiros</b:Last>
            <b:First>C</b:First>
          </b:Person>
          <b:Person>
            <b:Last>Passos</b:Last>
            <b:First>F</b:First>
          </b:Person>
          <b:Person>
            <b:Last>Bartolo</b:Last>
            <b:First>A</b:First>
          </b:Person>
          <b:Person>
            <b:Last>Marques</b:Last>
            <b:Middle>J</b:Middle>
            <b:First>A</b:First>
          </b:Person>
          <b:Person>
            <b:Last>Pereira</b:Last>
            <b:First>A</b:First>
          </b:Person>
          <b:Person>
            <b:Last>Da Silva</b:Last>
            <b:Middle>F</b:Middle>
            <b:First>C</b:First>
          </b:Person>
        </b:NameList>
      </b:Author>
    </b:Author>
    <b:URL>https://www.frontiersin.org/articles/10.3389/fpsyg.2020.00587/full</b:URL>
    <b:RefOrder>18</b:RefOrder>
  </b:Source>
  <b:Source>
    <b:Tag>Sch17</b:Tag>
    <b:SourceType>JournalArticle</b:SourceType>
    <b:Guid>{EF6CE179-4E89-4F71-ACA3-F355F668E85A}</b:Guid>
    <b:Title>Burnout: A short socio-cultural history</b:Title>
    <b:JournalName>Burnout, fatigue, exhaustion: An interdisciplinary perspective on a modern affiction</b:JournalName>
    <b:Year>2017</b:Year>
    <b:Pages>p.105-127</b:Pages>
    <b:Author>
      <b:Author>
        <b:NameList>
          <b:Person>
            <b:Last>Schaufeli</b:Last>
            <b:Middle>B</b:Middle>
            <b:First>Wilmar</b:First>
          </b:Person>
        </b:NameList>
      </b:Author>
    </b:Author>
    <b:URL>https://link.springer.com/chapter/10.1007/978-3-319-52887-8_5</b:URL>
    <b:RefOrder>19</b:RefOrder>
  </b:Source>
  <b:Source>
    <b:Tag>Qui16</b:Tag>
    <b:SourceType>JournalArticle</b:SourceType>
    <b:Guid>{0E6EF373-C487-4221-A6EE-988FF50B810C}</b:Guid>
    <b:Title>Occupational Stress: Preventing suffering, enhancing wellbeing.</b:Title>
    <b:JournalName>International journal of environmental research and public health</b:JournalName>
    <b:Year>2016</b:Year>
    <b:Pages>Volume 13(5), p.459</b:Pages>
    <b:Author>
      <b:Author>
        <b:NameList>
          <b:Person>
            <b:Last>Quick</b:Last>
            <b:Middle>Campbell</b:Middle>
            <b:First>James</b:First>
          </b:Person>
          <b:Person>
            <b:Last>Henderson</b:Last>
            <b:Middle>F</b:Middle>
            <b:First>Demetria</b:First>
          </b:Person>
        </b:NameList>
      </b:Author>
    </b:Author>
    <b:RefOrder>20</b:RefOrder>
  </b:Source>
</b:Sources>
</file>

<file path=customXml/itemProps1.xml><?xml version="1.0" encoding="utf-8"?>
<ds:datastoreItem xmlns:ds="http://schemas.openxmlformats.org/officeDocument/2006/customXml" ds:itemID="{C6660C81-BE46-48EE-87EB-23EAD00E7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2935</Words>
  <Characters>16735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Pratlett, Luke</dc:creator>
  <cp:keywords/>
  <dc:description/>
  <cp:lastModifiedBy>Pratlett, Luke</cp:lastModifiedBy>
  <cp:revision>2</cp:revision>
  <dcterms:created xsi:type="dcterms:W3CDTF">2023-11-06T19:43:00Z</dcterms:created>
  <dcterms:modified xsi:type="dcterms:W3CDTF">2023-11-06T19:43:00Z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2023-11-01T16:56:21Z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daca3fb2-e31e-4bb6-8e4b-829faa4ca5b8</vt:lpwstr>
  </property>
  <property fmtid="{D5CDD505-2E9C-101B-9397-08002B2CF9AE}" pid="8" name="MSIP_Label_f2acd28b-79a3-4a0f-b0ff-4b75658b1549_ContentBits">
    <vt:lpwstr>0</vt:lpwstr>
  </property>
</Properties>
</file>