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0C81" w:rsidRDefault="004F0C81" w:rsidP="004F0C81">
      <w:pPr>
        <w:pStyle w:val="BodyText"/>
        <w:jc w:val="center"/>
        <w:rPr>
          <w:rStyle w:val="IntenseEmphasis"/>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4F0C81" w:rsidRDefault="004D23E8" w:rsidP="004F0C81">
      <w:pPr>
        <w:pStyle w:val="BodyText"/>
        <w:jc w:val="center"/>
        <w:rPr>
          <w:rFonts w:ascii="Comic Sans MS" w:hAnsi="Comic Sans MS"/>
          <w:b/>
          <w:bCs/>
          <w:i/>
          <w:outline/>
          <w:color w:val="4472C4" w:themeColor="accent5"/>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F0C81">
        <w:rPr>
          <w:rStyle w:val="IntenseEmphasis"/>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MANAGING PEOPLE</w:t>
      </w:r>
      <w:r w:rsidR="004F0C81" w:rsidRPr="004F0C81">
        <w:rPr>
          <w:rFonts w:ascii="Comic Sans MS" w:hAnsi="Comic Sans MS"/>
          <w:b/>
          <w:bCs/>
          <w:color w:val="4472C4"/>
          <w:sz w:val="56"/>
          <w:szCs w:val="72"/>
          <w:u w:val="single"/>
        </w:rPr>
        <w:t xml:space="preserve"> </w:t>
      </w:r>
      <w:r w:rsidR="004F0C81" w:rsidRPr="00A6769C">
        <w:rPr>
          <w:rFonts w:ascii="Comic Sans MS" w:hAnsi="Comic Sans MS"/>
          <w:b/>
          <w:bCs/>
          <w:i/>
          <w:outline/>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ASSESSEMENT 1</w:t>
      </w:r>
    </w:p>
    <w:p w:rsidR="008A61EB" w:rsidRPr="008A61EB" w:rsidRDefault="008A61EB" w:rsidP="008A61EB">
      <w:pPr>
        <w:pStyle w:val="BodyText"/>
        <w:jc w:val="center"/>
        <w:rPr>
          <w:rFonts w:ascii="Comic Sans MS" w:hAnsi="Comic Sans MS"/>
          <w:b/>
          <w:bCs/>
          <w:i/>
          <w:outline/>
          <w:color w:val="000000" w:themeColor="text1"/>
          <w:sz w:val="56"/>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bookmarkStart w:id="0" w:name="_GoBack"/>
      <w:bookmarkEnd w:id="0"/>
      <w:r w:rsidRPr="008A61EB">
        <w:rPr>
          <w:rFonts w:ascii="Comic Sans MS" w:hAnsi="Comic Sans MS"/>
          <w:b/>
          <w:bCs/>
          <w:i/>
          <w:outline/>
          <w:color w:val="000000" w:themeColor="text1"/>
          <w:sz w:val="56"/>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MERCEDES-BENZ</w:t>
      </w:r>
    </w:p>
    <w:p w:rsidR="004F0C81" w:rsidRDefault="004F0C81" w:rsidP="004F0C81">
      <w:pPr>
        <w:pStyle w:val="BodyText"/>
        <w:jc w:val="center"/>
        <w:rPr>
          <w:rFonts w:ascii="Comic Sans MS" w:hAnsi="Comic Sans MS"/>
          <w:b/>
          <w:bCs/>
          <w:i/>
          <w:outline/>
          <w:color w:val="4472C4" w:themeColor="accent5"/>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rsidR="004F0C81" w:rsidRDefault="004F0C81" w:rsidP="004F0C81">
      <w:pPr>
        <w:pStyle w:val="BodyText"/>
        <w:jc w:val="center"/>
        <w:rPr>
          <w:rFonts w:ascii="Comic Sans MS" w:hAnsi="Comic Sans MS"/>
          <w:b/>
          <w:bCs/>
          <w:i/>
          <w:outline/>
          <w:color w:val="4472C4" w:themeColor="accent5"/>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rsidR="008A61EB" w:rsidRDefault="008A61EB" w:rsidP="004F0C81">
      <w:pPr>
        <w:pStyle w:val="BodyText"/>
        <w:jc w:val="left"/>
        <w:rPr>
          <w:rFonts w:ascii="Comic Sans MS" w:hAnsi="Comic Sans MS"/>
          <w:b/>
          <w:bCs/>
          <w:color w:val="4472C4"/>
          <w:szCs w:val="24"/>
          <w:u w:val="single"/>
          <w14:reflection w14:blurRad="6350" w14:stA="55000" w14:stPos="0" w14:endA="300" w14:endPos="45500" w14:dist="0" w14:dir="5400000" w14:fadeDir="5400000" w14:sx="100000" w14:sy="-100000" w14:kx="0" w14:ky="0" w14:algn="bl"/>
        </w:rPr>
      </w:pPr>
    </w:p>
    <w:p w:rsidR="008A61EB" w:rsidRDefault="008A61EB" w:rsidP="004F0C81">
      <w:pPr>
        <w:pStyle w:val="BodyText"/>
        <w:jc w:val="left"/>
        <w:rPr>
          <w:rFonts w:ascii="Comic Sans MS" w:hAnsi="Comic Sans MS"/>
          <w:b/>
          <w:bCs/>
          <w:color w:val="4472C4"/>
          <w:szCs w:val="24"/>
          <w:u w:val="single"/>
          <w14:reflection w14:blurRad="6350" w14:stA="55000" w14:stPos="0" w14:endA="300" w14:endPos="45500" w14:dist="0" w14:dir="5400000" w14:fadeDir="5400000" w14:sx="100000" w14:sy="-100000" w14:kx="0" w14:ky="0" w14:algn="bl"/>
        </w:rPr>
      </w:pPr>
    </w:p>
    <w:p w:rsidR="004F0C81" w:rsidRPr="004F0C81" w:rsidRDefault="004F0C81" w:rsidP="004F0C81">
      <w:pPr>
        <w:pStyle w:val="BodyText"/>
        <w:jc w:val="left"/>
        <w:rPr>
          <w:rFonts w:ascii="Comic Sans MS" w:hAnsi="Comic Sans MS"/>
          <w:b/>
          <w:bCs/>
          <w:color w:val="4472C4"/>
          <w:szCs w:val="24"/>
          <w:u w:val="single"/>
          <w14:reflection w14:blurRad="6350" w14:stA="55000" w14:stPos="0" w14:endA="300" w14:endPos="45500" w14:dist="0" w14:dir="5400000" w14:fadeDir="5400000" w14:sx="100000" w14:sy="-100000" w14:kx="0" w14:ky="0" w14:algn="bl"/>
        </w:rPr>
      </w:pPr>
      <w:r w:rsidRPr="004F0C81">
        <w:rPr>
          <w:rFonts w:ascii="Comic Sans MS" w:hAnsi="Comic Sans MS"/>
          <w:b/>
          <w:bCs/>
          <w:color w:val="4472C4"/>
          <w:szCs w:val="24"/>
          <w:u w:val="single"/>
          <w14:reflection w14:blurRad="6350" w14:stA="55000" w14:stPos="0" w14:endA="300" w14:endPos="45500" w14:dist="0" w14:dir="5400000" w14:fadeDir="5400000" w14:sx="100000" w14:sy="-100000" w14:kx="0" w14:ky="0" w14:algn="bl"/>
        </w:rPr>
        <w:t>STUDENT NAME: DORIN ADRIAN MIHAI</w:t>
      </w:r>
    </w:p>
    <w:p w:rsidR="004F0C81" w:rsidRPr="004F0C81" w:rsidRDefault="004F0C81" w:rsidP="004F0C81">
      <w:pPr>
        <w:pStyle w:val="BodyText"/>
        <w:jc w:val="left"/>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pPr>
      <w:r w:rsidRPr="004F0C81">
        <w:rPr>
          <w:rFonts w:ascii="Comic Sans MS" w:hAnsi="Comic Sans MS"/>
          <w:b/>
          <w:bCs/>
          <w:color w:val="4472C4"/>
          <w:szCs w:val="24"/>
          <w:u w:val="single"/>
          <w14:reflection w14:blurRad="6350" w14:stA="55000" w14:stPos="0" w14:endA="300" w14:endPos="45500" w14:dist="0" w14:dir="5400000" w14:fadeDir="5400000" w14:sx="100000" w14:sy="-100000" w14:kx="0" w14:ky="0" w14:algn="bl"/>
        </w:rPr>
        <w:t xml:space="preserve">STUDENT ID: </w:t>
      </w:r>
      <w:r w:rsidRPr="004F0C81">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1921889</w:t>
      </w:r>
    </w:p>
    <w:p w:rsidR="004F0C81" w:rsidRPr="004F0C81" w:rsidRDefault="004F0C81" w:rsidP="004F0C81">
      <w:pPr>
        <w:pStyle w:val="BodyText"/>
        <w:jc w:val="left"/>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pPr>
      <w:r>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 xml:space="preserve">LECTURER: </w:t>
      </w:r>
      <w:proofErr w:type="spellStart"/>
      <w:r>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Zainab</w:t>
      </w:r>
      <w:proofErr w:type="spellEnd"/>
      <w:r>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 xml:space="preserve"> Atta</w:t>
      </w:r>
      <w:r w:rsidRPr="004F0C81">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 xml:space="preserve"> </w:t>
      </w:r>
    </w:p>
    <w:p w:rsidR="004F0C81" w:rsidRPr="004F0C81" w:rsidRDefault="004F0C81" w:rsidP="004F0C81">
      <w:pPr>
        <w:pStyle w:val="BodyText"/>
        <w:jc w:val="left"/>
        <w:rPr>
          <w:rFonts w:ascii="Comic Sans MS" w:hAnsi="Comic Sans MS"/>
          <w:b/>
          <w:bCs/>
          <w:color w:val="4472C4"/>
          <w:szCs w:val="24"/>
          <w:u w:val="single"/>
          <w14:reflection w14:blurRad="6350" w14:stA="55000" w14:stPos="0" w14:endA="300" w14:endPos="45500" w14:dist="0" w14:dir="5400000" w14:fadeDir="5400000" w14:sx="100000" w14:sy="-100000" w14:kx="0" w14:ky="0" w14:algn="bl"/>
        </w:rPr>
      </w:pPr>
      <w:r>
        <w:rPr>
          <w:rFonts w:ascii="Comic Sans MS" w:hAnsi="Comic Sans MS"/>
          <w:b/>
          <w:color w:val="4472C4"/>
          <w:spacing w:val="10"/>
          <w:szCs w:val="24"/>
          <w:u w:val="single"/>
          <w14:reflection w14:blurRad="6350" w14:stA="55000" w14:stPos="0" w14:endA="300" w14:endPos="45500" w14:dist="0" w14:dir="5400000" w14:fadeDir="5400000" w14:sx="100000" w14:sy="-100000" w14:kx="0" w14:ky="0" w14:algn="bl"/>
        </w:rPr>
        <w:t>MODULE CODE: LCBB5004</w:t>
      </w:r>
    </w:p>
    <w:p w:rsidR="004F0C81" w:rsidRDefault="004F0C81" w:rsidP="004F0C81">
      <w:pPr>
        <w:pStyle w:val="BodyText"/>
        <w:jc w:val="left"/>
        <w:rPr>
          <w:rFonts w:ascii="Comic Sans MS" w:hAnsi="Comic Sans MS"/>
          <w:b/>
          <w:bCs/>
          <w:color w:val="4472C4"/>
          <w:sz w:val="56"/>
          <w:szCs w:val="72"/>
          <w:u w:val="single"/>
        </w:rPr>
      </w:pPr>
    </w:p>
    <w:p w:rsidR="004F0C81" w:rsidRDefault="004F0C81">
      <w:pPr>
        <w:spacing w:line="259" w:lineRule="auto"/>
        <w:jc w:val="left"/>
        <w:rPr>
          <w:rFonts w:ascii="Comic Sans MS" w:hAnsi="Comic Sans MS"/>
          <w:b/>
          <w:bCs/>
          <w:color w:val="4472C4"/>
          <w:sz w:val="56"/>
          <w:szCs w:val="72"/>
          <w:u w:val="single"/>
        </w:rPr>
      </w:pPr>
    </w:p>
    <w:p w:rsidR="004F0C81" w:rsidRDefault="004F0C81">
      <w:pPr>
        <w:spacing w:line="259" w:lineRule="auto"/>
        <w:jc w:val="left"/>
      </w:pPr>
    </w:p>
    <w:p w:rsidR="004D23E8" w:rsidRPr="004F0C81" w:rsidRDefault="004D23E8" w:rsidP="004D23E8">
      <w:pPr>
        <w:rPr>
          <w:b/>
          <w:color w:val="4472C4" w:themeColor="accent5"/>
          <w:sz w:val="28"/>
        </w:rPr>
      </w:pPr>
      <w:r w:rsidRPr="004F0C81">
        <w:rPr>
          <w:b/>
          <w:color w:val="4472C4" w:themeColor="accent5"/>
          <w:sz w:val="28"/>
        </w:rPr>
        <w:t>Slide 1</w:t>
      </w:r>
    </w:p>
    <w:p w:rsidR="004D23E8" w:rsidRDefault="004D23E8" w:rsidP="004D23E8"/>
    <w:p w:rsidR="004D23E8" w:rsidRDefault="004D23E8" w:rsidP="004D23E8">
      <w:pPr>
        <w:jc w:val="center"/>
      </w:pPr>
      <w:r>
        <w:object w:dxaOrig="7200" w:dyaOrig="4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01235377" r:id="rId6"/>
        </w:object>
      </w:r>
    </w:p>
    <w:p w:rsidR="004D23E8" w:rsidRDefault="004D23E8" w:rsidP="004D23E8">
      <w:pPr>
        <w:jc w:val="center"/>
      </w:pPr>
    </w:p>
    <w:p w:rsidR="004D23E8" w:rsidRDefault="004D23E8" w:rsidP="004D23E8">
      <w:pPr>
        <w:jc w:val="left"/>
      </w:pPr>
    </w:p>
    <w:p w:rsidR="004D23E8" w:rsidRDefault="004D23E8" w:rsidP="004D23E8">
      <w:pPr>
        <w:spacing w:line="256" w:lineRule="auto"/>
        <w:jc w:val="left"/>
      </w:pPr>
      <w:r>
        <w:br w:type="page"/>
      </w:r>
    </w:p>
    <w:p w:rsidR="004D23E8" w:rsidRPr="004F0C81" w:rsidRDefault="004D23E8" w:rsidP="004D23E8">
      <w:pPr>
        <w:jc w:val="left"/>
        <w:rPr>
          <w:b/>
          <w:color w:val="4472C4" w:themeColor="accent5"/>
        </w:rPr>
      </w:pPr>
      <w:r w:rsidRPr="004F0C81">
        <w:rPr>
          <w:b/>
          <w:color w:val="4472C4" w:themeColor="accent5"/>
        </w:rPr>
        <w:lastRenderedPageBreak/>
        <w:t>Slide 2</w:t>
      </w:r>
    </w:p>
    <w:p w:rsidR="004D23E8" w:rsidRDefault="004D23E8" w:rsidP="004D23E8">
      <w:pPr>
        <w:jc w:val="left"/>
      </w:pPr>
    </w:p>
    <w:p w:rsidR="004D23E8" w:rsidRDefault="004D23E8" w:rsidP="004D23E8">
      <w:pPr>
        <w:jc w:val="center"/>
      </w:pPr>
      <w:r>
        <w:object w:dxaOrig="7200" w:dyaOrig="4050">
          <v:shape id="_x0000_i1026"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01235378" r:id="rId8"/>
        </w:object>
      </w:r>
    </w:p>
    <w:p w:rsidR="004D23E8" w:rsidRDefault="004D23E8" w:rsidP="004D23E8">
      <w:pPr>
        <w:jc w:val="center"/>
      </w:pPr>
    </w:p>
    <w:p w:rsidR="004D23E8" w:rsidRDefault="004D23E8" w:rsidP="004D23E8">
      <w:pPr>
        <w:jc w:val="left"/>
      </w:pPr>
    </w:p>
    <w:p w:rsidR="004D23E8" w:rsidRDefault="004D23E8" w:rsidP="004D23E8">
      <w:pPr>
        <w:spacing w:line="256" w:lineRule="auto"/>
        <w:jc w:val="left"/>
      </w:pPr>
      <w:r>
        <w:br w:type="page"/>
      </w:r>
    </w:p>
    <w:p w:rsidR="004D23E8" w:rsidRPr="004F0C81" w:rsidRDefault="004D23E8" w:rsidP="004D23E8">
      <w:pPr>
        <w:jc w:val="left"/>
        <w:rPr>
          <w:b/>
          <w:color w:val="4472C4" w:themeColor="accent5"/>
        </w:rPr>
      </w:pPr>
      <w:r w:rsidRPr="004F0C81">
        <w:rPr>
          <w:b/>
          <w:color w:val="4472C4" w:themeColor="accent5"/>
        </w:rPr>
        <w:lastRenderedPageBreak/>
        <w:t>Slide 3</w:t>
      </w:r>
    </w:p>
    <w:p w:rsidR="004D23E8" w:rsidRDefault="004D23E8" w:rsidP="004D23E8">
      <w:pPr>
        <w:jc w:val="left"/>
      </w:pPr>
    </w:p>
    <w:p w:rsidR="004D23E8" w:rsidRDefault="004D23E8" w:rsidP="004D23E8">
      <w:pPr>
        <w:jc w:val="center"/>
      </w:pPr>
      <w:r>
        <w:object w:dxaOrig="7200" w:dyaOrig="4050">
          <v:shape id="_x0000_i1027"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01235379" r:id="rId10"/>
        </w:object>
      </w:r>
    </w:p>
    <w:p w:rsidR="004D23E8" w:rsidRDefault="004D23E8" w:rsidP="004D23E8">
      <w:pPr>
        <w:jc w:val="center"/>
      </w:pP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Also it shows the effect or the impact of the </w:t>
      </w:r>
      <w:proofErr w:type="spellStart"/>
      <w:r>
        <w:rPr>
          <w:rFonts w:ascii="Calibri" w:hAnsi="Calibri" w:cs="Calibri"/>
          <w:kern w:val="24"/>
          <w:szCs w:val="24"/>
          <w:lang w:val="en-GB"/>
        </w:rPr>
        <w:t>covid</w:t>
      </w:r>
      <w:proofErr w:type="spellEnd"/>
      <w:r>
        <w:rPr>
          <w:rFonts w:ascii="Calibri" w:hAnsi="Calibri" w:cs="Calibri"/>
          <w:kern w:val="24"/>
          <w:szCs w:val="24"/>
          <w:lang w:val="en-GB"/>
        </w:rPr>
        <w:t xml:space="preserve">- 19 pandemic on the objectives and the goals of the Mercedes- Benz regarding the planning, selection and the recruitment process.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Default="004D23E8" w:rsidP="004D23E8">
      <w:pPr>
        <w:spacing w:line="256" w:lineRule="auto"/>
        <w:jc w:val="left"/>
      </w:pPr>
      <w:r>
        <w:br w:type="page"/>
      </w:r>
    </w:p>
    <w:p w:rsidR="004F0C81" w:rsidRDefault="004F0C81" w:rsidP="004D23E8">
      <w:pPr>
        <w:jc w:val="left"/>
        <w:rPr>
          <w:b/>
          <w:color w:val="4472C4" w:themeColor="accent5"/>
        </w:rPr>
      </w:pPr>
    </w:p>
    <w:p w:rsidR="004F0C81" w:rsidRDefault="004F0C81" w:rsidP="004D23E8">
      <w:pPr>
        <w:jc w:val="left"/>
        <w:rPr>
          <w:b/>
          <w:color w:val="4472C4" w:themeColor="accent5"/>
        </w:rPr>
      </w:pPr>
    </w:p>
    <w:p w:rsidR="004D23E8" w:rsidRPr="004F0C81" w:rsidRDefault="004D23E8" w:rsidP="004D23E8">
      <w:pPr>
        <w:jc w:val="left"/>
        <w:rPr>
          <w:b/>
          <w:color w:val="4472C4" w:themeColor="accent5"/>
        </w:rPr>
      </w:pPr>
      <w:r w:rsidRPr="004F0C81">
        <w:rPr>
          <w:b/>
          <w:color w:val="4472C4" w:themeColor="accent5"/>
        </w:rPr>
        <w:t>Slide 4</w:t>
      </w:r>
    </w:p>
    <w:p w:rsidR="004D23E8" w:rsidRDefault="004D23E8" w:rsidP="004D23E8">
      <w:pPr>
        <w:jc w:val="left"/>
      </w:pPr>
    </w:p>
    <w:p w:rsidR="004D23E8" w:rsidRDefault="004D23E8" w:rsidP="004D23E8">
      <w:pPr>
        <w:jc w:val="center"/>
      </w:pPr>
      <w:r>
        <w:object w:dxaOrig="7200" w:dyaOrig="4050">
          <v:shape id="_x0000_i1028"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01235380" r:id="rId12"/>
        </w:object>
      </w:r>
    </w:p>
    <w:p w:rsidR="004D23E8" w:rsidRDefault="004D23E8" w:rsidP="004D23E8">
      <w:pPr>
        <w:jc w:val="center"/>
      </w:pPr>
    </w:p>
    <w:p w:rsidR="004D23E8" w:rsidRDefault="004D23E8" w:rsidP="004D23E8">
      <w:pPr>
        <w:jc w:val="left"/>
      </w:pPr>
    </w:p>
    <w:p w:rsidR="004D23E8" w:rsidRDefault="004D23E8" w:rsidP="004D23E8">
      <w:pPr>
        <w:spacing w:line="256" w:lineRule="auto"/>
        <w:jc w:val="left"/>
      </w:pPr>
      <w:r>
        <w:br w:type="page"/>
      </w:r>
    </w:p>
    <w:p w:rsidR="004F0C81" w:rsidRDefault="004F0C81" w:rsidP="004D23E8">
      <w:pPr>
        <w:jc w:val="left"/>
        <w:rPr>
          <w:b/>
          <w:color w:val="4472C4" w:themeColor="accent5"/>
        </w:rPr>
      </w:pPr>
    </w:p>
    <w:p w:rsidR="004F0C81" w:rsidRDefault="004F0C81" w:rsidP="004D23E8">
      <w:pPr>
        <w:jc w:val="left"/>
        <w:rPr>
          <w:b/>
          <w:color w:val="4472C4" w:themeColor="accent5"/>
        </w:rPr>
      </w:pPr>
    </w:p>
    <w:p w:rsidR="004D23E8" w:rsidRPr="004F0C81" w:rsidRDefault="004D23E8" w:rsidP="004D23E8">
      <w:pPr>
        <w:jc w:val="left"/>
        <w:rPr>
          <w:b/>
          <w:color w:val="4472C4" w:themeColor="accent5"/>
        </w:rPr>
      </w:pPr>
      <w:r w:rsidRPr="004F0C81">
        <w:rPr>
          <w:b/>
          <w:color w:val="4472C4" w:themeColor="accent5"/>
        </w:rPr>
        <w:t>Slide 5</w:t>
      </w:r>
    </w:p>
    <w:p w:rsidR="004D23E8" w:rsidRDefault="004D23E8" w:rsidP="004D23E8">
      <w:pPr>
        <w:jc w:val="left"/>
      </w:pPr>
    </w:p>
    <w:p w:rsidR="004D23E8" w:rsidRDefault="004D23E8" w:rsidP="004D23E8">
      <w:pPr>
        <w:jc w:val="center"/>
      </w:pPr>
      <w:r>
        <w:object w:dxaOrig="7200" w:dyaOrig="4050">
          <v:shape id="_x0000_i1029"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01235381" r:id="rId14"/>
        </w:object>
      </w:r>
    </w:p>
    <w:p w:rsidR="004D23E8" w:rsidRDefault="004D23E8" w:rsidP="004D23E8">
      <w:pPr>
        <w:jc w:val="center"/>
      </w:pPr>
    </w:p>
    <w:p w:rsidR="004D23E8" w:rsidRPr="004F0C81" w:rsidRDefault="004D23E8" w:rsidP="004D23E8">
      <w:pPr>
        <w:autoSpaceDE w:val="0"/>
        <w:autoSpaceDN w:val="0"/>
        <w:adjustRightInd w:val="0"/>
        <w:spacing w:after="0" w:line="240" w:lineRule="auto"/>
        <w:jc w:val="left"/>
        <w:rPr>
          <w:rFonts w:ascii="Calibri" w:hAnsi="Calibri" w:cs="Calibri"/>
          <w:color w:val="4472C4" w:themeColor="accent5"/>
          <w:kern w:val="24"/>
          <w:szCs w:val="24"/>
          <w:lang w:val="en-US"/>
        </w:rPr>
      </w:pPr>
      <w:r w:rsidRPr="004F0C81">
        <w:rPr>
          <w:rFonts w:ascii="Calibri" w:hAnsi="Calibri" w:cs="Calibri"/>
          <w:b/>
          <w:bCs/>
          <w:i/>
          <w:iCs/>
          <w:color w:val="4472C4" w:themeColor="accent5"/>
          <w:kern w:val="24"/>
          <w:szCs w:val="24"/>
          <w:lang w:val="en-GB"/>
        </w:rPr>
        <w:t>To promote diversity and inclusion</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In the current times when employees of different background, races, ages and cultures work in an organization, HR planning has evolved its objectives. It now aims to foster incusing and affiliation within the organization so that the employees are enabled to express their ideas with equity.           </w:t>
      </w:r>
    </w:p>
    <w:p w:rsidR="004D23E8" w:rsidRPr="004F0C81" w:rsidRDefault="004D23E8" w:rsidP="004D23E8">
      <w:pPr>
        <w:autoSpaceDE w:val="0"/>
        <w:autoSpaceDN w:val="0"/>
        <w:adjustRightInd w:val="0"/>
        <w:spacing w:after="0" w:line="240" w:lineRule="auto"/>
        <w:jc w:val="left"/>
        <w:rPr>
          <w:rFonts w:ascii="Calibri" w:hAnsi="Calibri" w:cs="Calibri"/>
          <w:color w:val="4472C4" w:themeColor="accent5"/>
          <w:kern w:val="24"/>
          <w:szCs w:val="24"/>
          <w:lang w:val="en-US"/>
        </w:rPr>
      </w:pPr>
      <w:r w:rsidRPr="004F0C81">
        <w:rPr>
          <w:rFonts w:ascii="Calibri" w:hAnsi="Calibri" w:cs="Calibri"/>
          <w:b/>
          <w:bCs/>
          <w:i/>
          <w:iCs/>
          <w:color w:val="4472C4" w:themeColor="accent5"/>
          <w:kern w:val="24"/>
          <w:szCs w:val="24"/>
          <w:lang w:val="en-GB"/>
        </w:rPr>
        <w:t xml:space="preserve">To incorporate Work </w:t>
      </w:r>
      <w:proofErr w:type="gramStart"/>
      <w:r w:rsidRPr="004F0C81">
        <w:rPr>
          <w:rFonts w:ascii="Calibri" w:hAnsi="Calibri" w:cs="Calibri"/>
          <w:b/>
          <w:bCs/>
          <w:i/>
          <w:iCs/>
          <w:color w:val="4472C4" w:themeColor="accent5"/>
          <w:kern w:val="24"/>
          <w:szCs w:val="24"/>
          <w:lang w:val="en-GB"/>
        </w:rPr>
        <w:t>From</w:t>
      </w:r>
      <w:proofErr w:type="gramEnd"/>
      <w:r w:rsidRPr="004F0C81">
        <w:rPr>
          <w:rFonts w:ascii="Calibri" w:hAnsi="Calibri" w:cs="Calibri"/>
          <w:b/>
          <w:bCs/>
          <w:i/>
          <w:iCs/>
          <w:color w:val="4472C4" w:themeColor="accent5"/>
          <w:kern w:val="24"/>
          <w:szCs w:val="24"/>
          <w:lang w:val="en-GB"/>
        </w:rPr>
        <w:t xml:space="preserve"> Home (WFH) culture</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Its main objective now is to plan HR requirements and resources by placing a high value on flexible work arrangements. Further, in order to avoid absenteeism, HR planning has now set its objectives to promote WFH. </w:t>
      </w:r>
    </w:p>
    <w:p w:rsidR="004D23E8" w:rsidRPr="004F0C81" w:rsidRDefault="004D23E8" w:rsidP="004D23E8">
      <w:pPr>
        <w:autoSpaceDE w:val="0"/>
        <w:autoSpaceDN w:val="0"/>
        <w:adjustRightInd w:val="0"/>
        <w:spacing w:after="0" w:line="240" w:lineRule="auto"/>
        <w:jc w:val="left"/>
        <w:rPr>
          <w:rFonts w:ascii="Calibri" w:hAnsi="Calibri" w:cs="Calibri"/>
          <w:color w:val="4472C4" w:themeColor="accent5"/>
          <w:kern w:val="24"/>
          <w:szCs w:val="24"/>
          <w:lang w:val="en-US"/>
        </w:rPr>
      </w:pPr>
      <w:r w:rsidRPr="004F0C81">
        <w:rPr>
          <w:rFonts w:ascii="Calibri" w:hAnsi="Calibri" w:cs="Calibri"/>
          <w:b/>
          <w:bCs/>
          <w:i/>
          <w:iCs/>
          <w:color w:val="4472C4" w:themeColor="accent5"/>
          <w:kern w:val="24"/>
          <w:szCs w:val="24"/>
          <w:lang w:val="en-GB"/>
        </w:rPr>
        <w:t>To incorporate the elements of Artificial intelligence and machine learning</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HR planning at Mercedes Benz has now evolved to include AI based algorithm in the various activities of planning human resources within the firm. It also aims to plan the workforce skills based on these trends. HR planning department at Mercedes Benz are planning to use virtual reality (VR) and Augmented Reality (AR) in the training methods. </w:t>
      </w: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4F0C81" w:rsidRDefault="004F0C81" w:rsidP="004D23E8">
      <w:pPr>
        <w:autoSpaceDE w:val="0"/>
        <w:autoSpaceDN w:val="0"/>
        <w:adjustRightInd w:val="0"/>
        <w:spacing w:after="0" w:line="240" w:lineRule="auto"/>
        <w:jc w:val="left"/>
        <w:rPr>
          <w:rFonts w:ascii="Calibri" w:hAnsi="Calibri" w:cs="Calibri"/>
          <w:b/>
          <w:bCs/>
          <w:i/>
          <w:iCs/>
          <w:kern w:val="24"/>
          <w:szCs w:val="24"/>
          <w:lang w:val="en-GB"/>
        </w:rPr>
      </w:pPr>
    </w:p>
    <w:p w:rsidR="008132AC" w:rsidRDefault="008132AC" w:rsidP="004D23E8">
      <w:pPr>
        <w:autoSpaceDE w:val="0"/>
        <w:autoSpaceDN w:val="0"/>
        <w:adjustRightInd w:val="0"/>
        <w:spacing w:after="0" w:line="240" w:lineRule="auto"/>
        <w:jc w:val="left"/>
        <w:rPr>
          <w:rFonts w:ascii="Calibri" w:hAnsi="Calibri" w:cs="Calibri"/>
          <w:b/>
          <w:bCs/>
          <w:i/>
          <w:iCs/>
          <w:kern w:val="24"/>
          <w:szCs w:val="24"/>
          <w:lang w:val="en-GB"/>
        </w:rPr>
      </w:pPr>
    </w:p>
    <w:p w:rsidR="008132AC" w:rsidRDefault="008132AC" w:rsidP="004D23E8">
      <w:pPr>
        <w:autoSpaceDE w:val="0"/>
        <w:autoSpaceDN w:val="0"/>
        <w:adjustRightInd w:val="0"/>
        <w:spacing w:after="0" w:line="240" w:lineRule="auto"/>
        <w:jc w:val="left"/>
        <w:rPr>
          <w:rFonts w:ascii="Calibri" w:hAnsi="Calibri" w:cs="Calibri"/>
          <w:b/>
          <w:bCs/>
          <w:i/>
          <w:iCs/>
          <w:kern w:val="24"/>
          <w:szCs w:val="24"/>
          <w:lang w:val="en-GB"/>
        </w:rPr>
      </w:pPr>
    </w:p>
    <w:p w:rsidR="008132AC" w:rsidRDefault="008132AC" w:rsidP="004D23E8">
      <w:pPr>
        <w:autoSpaceDE w:val="0"/>
        <w:autoSpaceDN w:val="0"/>
        <w:adjustRightInd w:val="0"/>
        <w:spacing w:after="0" w:line="240" w:lineRule="auto"/>
        <w:jc w:val="left"/>
        <w:rPr>
          <w:rFonts w:ascii="Calibri" w:hAnsi="Calibri" w:cs="Calibri"/>
          <w:b/>
          <w:bCs/>
          <w:i/>
          <w:iCs/>
          <w:kern w:val="24"/>
          <w:szCs w:val="24"/>
          <w:lang w:val="en-GB"/>
        </w:rPr>
      </w:pPr>
    </w:p>
    <w:p w:rsidR="004D23E8" w:rsidRPr="004F0C81" w:rsidRDefault="004D23E8" w:rsidP="004D23E8">
      <w:pPr>
        <w:autoSpaceDE w:val="0"/>
        <w:autoSpaceDN w:val="0"/>
        <w:adjustRightInd w:val="0"/>
        <w:spacing w:after="0" w:line="240" w:lineRule="auto"/>
        <w:jc w:val="left"/>
        <w:rPr>
          <w:rFonts w:ascii="Calibri" w:hAnsi="Calibri" w:cs="Calibri"/>
          <w:color w:val="4472C4" w:themeColor="accent5"/>
          <w:kern w:val="24"/>
          <w:szCs w:val="24"/>
          <w:lang w:val="en-US"/>
        </w:rPr>
      </w:pPr>
      <w:r w:rsidRPr="004F0C81">
        <w:rPr>
          <w:rFonts w:ascii="Calibri" w:hAnsi="Calibri" w:cs="Calibri"/>
          <w:b/>
          <w:bCs/>
          <w:i/>
          <w:iCs/>
          <w:color w:val="4472C4" w:themeColor="accent5"/>
          <w:kern w:val="24"/>
          <w:szCs w:val="24"/>
          <w:lang w:val="en-GB"/>
        </w:rPr>
        <w:t>To enable fluid task management with gig economy</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Owing to the urge to create a better work life balance, there has been a spike in the gig economy where people prefer to work independently. This changing trend has been focused upon by the HR planning at Mercedes Benz. While planning regarding the human resources, the team emphasizes on formulating development programs that assist in upscaling the reputation of the company.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The HR function is responsible for delivering these objective with regards to the resourcing activities concerned with planning of human resources. Various external factors such as Covid- 19 Pandemic and changing preferences of the society are also responsible for evolution of the objectives associated with HR planning.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Default="004D23E8" w:rsidP="004D23E8">
      <w:pPr>
        <w:spacing w:line="256" w:lineRule="auto"/>
        <w:jc w:val="left"/>
      </w:pPr>
      <w:r>
        <w:br w:type="page"/>
      </w:r>
    </w:p>
    <w:p w:rsidR="004D23E8" w:rsidRPr="004F0C81" w:rsidRDefault="004D23E8" w:rsidP="004D23E8">
      <w:pPr>
        <w:jc w:val="left"/>
        <w:rPr>
          <w:b/>
          <w:color w:val="4472C4" w:themeColor="accent5"/>
        </w:rPr>
      </w:pPr>
      <w:r w:rsidRPr="004F0C81">
        <w:rPr>
          <w:b/>
          <w:color w:val="4472C4" w:themeColor="accent5"/>
        </w:rPr>
        <w:lastRenderedPageBreak/>
        <w:t>Slide 6</w:t>
      </w:r>
    </w:p>
    <w:p w:rsidR="004D23E8" w:rsidRDefault="004D23E8" w:rsidP="004D23E8">
      <w:pPr>
        <w:jc w:val="left"/>
      </w:pPr>
    </w:p>
    <w:p w:rsidR="004D23E8" w:rsidRDefault="004D23E8" w:rsidP="004D23E8">
      <w:pPr>
        <w:jc w:val="center"/>
      </w:pPr>
      <w:r>
        <w:object w:dxaOrig="7200" w:dyaOrig="4050">
          <v:shape id="_x0000_i1030"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01235382" r:id="rId16"/>
        </w:object>
      </w:r>
    </w:p>
    <w:p w:rsidR="004D23E8" w:rsidRDefault="004D23E8" w:rsidP="004D23E8">
      <w:pPr>
        <w:jc w:val="center"/>
      </w:pP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The efficient employees in Mercedes- Benz help them to attract more and more customers daily and also assist the firm to enhance the productivity and the profit percentage. The recruitment process of Mercedes- Benz </w:t>
      </w:r>
      <w:proofErr w:type="gramStart"/>
      <w:r>
        <w:rPr>
          <w:rFonts w:ascii="Calibri" w:hAnsi="Calibri" w:cs="Calibri"/>
          <w:kern w:val="24"/>
          <w:szCs w:val="24"/>
          <w:lang w:val="en-GB"/>
        </w:rPr>
        <w:t>are</w:t>
      </w:r>
      <w:proofErr w:type="gramEnd"/>
      <w:r>
        <w:rPr>
          <w:rFonts w:ascii="Calibri" w:hAnsi="Calibri" w:cs="Calibri"/>
          <w:kern w:val="24"/>
          <w:szCs w:val="24"/>
          <w:lang w:val="en-GB"/>
        </w:rPr>
        <w:t xml:space="preserve"> mostly in the form of one on one or the face to face interview of the people with the directors or the senior managers. Also, they </w:t>
      </w:r>
      <w:proofErr w:type="gramStart"/>
      <w:r>
        <w:rPr>
          <w:rFonts w:ascii="Calibri" w:hAnsi="Calibri" w:cs="Calibri"/>
          <w:kern w:val="24"/>
          <w:szCs w:val="24"/>
          <w:lang w:val="en-GB"/>
        </w:rPr>
        <w:t>tries</w:t>
      </w:r>
      <w:proofErr w:type="gramEnd"/>
      <w:r>
        <w:rPr>
          <w:rFonts w:ascii="Calibri" w:hAnsi="Calibri" w:cs="Calibri"/>
          <w:kern w:val="24"/>
          <w:szCs w:val="24"/>
          <w:lang w:val="en-GB"/>
        </w:rPr>
        <w:t xml:space="preserve"> or put efforts to hire the skilled and qualified workers so that they can contributes to the growth of the company and leads the firm towards success.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In order to achieve the objectives Mercedes- Benz is making the new strategies and the plans to recruit the skilled and the talented candidates that are having the capabilities of solving the problems and have the quick decision making power at time of crisis situation. As after the </w:t>
      </w:r>
      <w:proofErr w:type="spellStart"/>
      <w:r>
        <w:rPr>
          <w:rFonts w:ascii="Calibri" w:hAnsi="Calibri" w:cs="Calibri"/>
          <w:kern w:val="24"/>
          <w:szCs w:val="24"/>
          <w:lang w:val="en-GB"/>
        </w:rPr>
        <w:t>covid</w:t>
      </w:r>
      <w:proofErr w:type="spellEnd"/>
      <w:r>
        <w:rPr>
          <w:rFonts w:ascii="Calibri" w:hAnsi="Calibri" w:cs="Calibri"/>
          <w:kern w:val="24"/>
          <w:szCs w:val="24"/>
          <w:lang w:val="en-GB"/>
        </w:rPr>
        <w:t xml:space="preserve">- 19 pandemic situation many workers or the employees resist from their work because of various reasons so there is a need or the requirement of hiring the new people for the organization in order to manage the work properly and also to fulfil the needs or the demand of the customers. In this context the Mercedes- Benz tries to recruit the candidates online and also allows the people from different locations or globally to solve or overcome the problems of the pandemic situation. This will help the enterprise to hire the best people for their company which facilitates them in terms of revenue or the income generation and to earn profits.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Default="004D23E8" w:rsidP="004D23E8">
      <w:pPr>
        <w:spacing w:line="256" w:lineRule="auto"/>
        <w:jc w:val="left"/>
      </w:pPr>
      <w:r>
        <w:br w:type="page"/>
      </w:r>
    </w:p>
    <w:p w:rsidR="004D23E8" w:rsidRPr="004F0C81" w:rsidRDefault="004D23E8" w:rsidP="004D23E8">
      <w:pPr>
        <w:jc w:val="left"/>
        <w:rPr>
          <w:b/>
          <w:color w:val="4472C4" w:themeColor="accent5"/>
        </w:rPr>
      </w:pPr>
      <w:r w:rsidRPr="004F0C81">
        <w:rPr>
          <w:b/>
          <w:color w:val="4472C4" w:themeColor="accent5"/>
        </w:rPr>
        <w:lastRenderedPageBreak/>
        <w:t>Slide 7</w:t>
      </w:r>
    </w:p>
    <w:p w:rsidR="004D23E8" w:rsidRDefault="004D23E8" w:rsidP="004D23E8">
      <w:pPr>
        <w:jc w:val="left"/>
      </w:pPr>
    </w:p>
    <w:p w:rsidR="004D23E8" w:rsidRDefault="004D23E8" w:rsidP="004D23E8">
      <w:pPr>
        <w:jc w:val="center"/>
      </w:pPr>
      <w:r>
        <w:object w:dxaOrig="7200" w:dyaOrig="4050">
          <v:shape id="_x0000_i1031"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01235383" r:id="rId18"/>
        </w:object>
      </w:r>
    </w:p>
    <w:p w:rsidR="004D23E8" w:rsidRDefault="004D23E8" w:rsidP="004D23E8">
      <w:pPr>
        <w:jc w:val="center"/>
      </w:pPr>
    </w:p>
    <w:p w:rsidR="004D23E8" w:rsidRPr="004F0C81" w:rsidRDefault="004D23E8" w:rsidP="004D23E8">
      <w:pPr>
        <w:autoSpaceDE w:val="0"/>
        <w:autoSpaceDN w:val="0"/>
        <w:adjustRightInd w:val="0"/>
        <w:spacing w:after="0" w:line="240" w:lineRule="auto"/>
        <w:jc w:val="left"/>
        <w:rPr>
          <w:rFonts w:ascii="Calibri" w:hAnsi="Calibri" w:cs="Calibri"/>
          <w:b/>
          <w:color w:val="4472C4" w:themeColor="accent5"/>
          <w:kern w:val="24"/>
          <w:szCs w:val="24"/>
          <w:lang w:val="en-GB"/>
        </w:rPr>
      </w:pPr>
      <w:r w:rsidRPr="004F0C81">
        <w:rPr>
          <w:rFonts w:ascii="Calibri" w:hAnsi="Calibri" w:cs="Calibri"/>
          <w:b/>
          <w:color w:val="4472C4" w:themeColor="accent5"/>
          <w:kern w:val="24"/>
          <w:szCs w:val="24"/>
          <w:lang w:val="en-GB"/>
        </w:rPr>
        <w:t>Selection</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 In this context, the candidates selected by the Mercedes- Benz have to go through the culture of the organization so that they can be able to understand the objectives, vision or the mission of the company. Also, the people must </w:t>
      </w:r>
      <w:proofErr w:type="gramStart"/>
      <w:r>
        <w:rPr>
          <w:rFonts w:ascii="Calibri" w:hAnsi="Calibri" w:cs="Calibri"/>
          <w:kern w:val="24"/>
          <w:szCs w:val="24"/>
          <w:lang w:val="en-GB"/>
        </w:rPr>
        <w:t>contributes</w:t>
      </w:r>
      <w:proofErr w:type="gramEnd"/>
      <w:r>
        <w:rPr>
          <w:rFonts w:ascii="Calibri" w:hAnsi="Calibri" w:cs="Calibri"/>
          <w:kern w:val="24"/>
          <w:szCs w:val="24"/>
          <w:lang w:val="en-GB"/>
        </w:rPr>
        <w:t xml:space="preserve"> to the development of the business.</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 In this new era of globalisation and digitalization Mercedes- Benz is making the new and innovative strategies in order to select the best employees for the firm. The process of selection in Mercedes- Benz is a type of comprehensive program that has been designed or formulated in such a way that gives the new opportunities to the company to move forward in terms of technology as well as make them strong financially. The strategies of Mercedes- Benz </w:t>
      </w:r>
      <w:proofErr w:type="gramStart"/>
      <w:r>
        <w:rPr>
          <w:rFonts w:ascii="Calibri" w:hAnsi="Calibri" w:cs="Calibri"/>
          <w:kern w:val="24"/>
          <w:szCs w:val="24"/>
          <w:lang w:val="en-GB"/>
        </w:rPr>
        <w:t>is</w:t>
      </w:r>
      <w:proofErr w:type="gramEnd"/>
      <w:r>
        <w:rPr>
          <w:rFonts w:ascii="Calibri" w:hAnsi="Calibri" w:cs="Calibri"/>
          <w:kern w:val="24"/>
          <w:szCs w:val="24"/>
          <w:lang w:val="en-GB"/>
        </w:rPr>
        <w:t xml:space="preserve"> based on the reduction of the non- core activities in order to focus or gave emphasis on the winning the race of the competition from the other companies. It also focuses on the manufacturing of the premium quality models of the cars and tries to reach new customers daily.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ab/>
        <w:t xml:space="preserve">The priorities of the Mercedes- Benz </w:t>
      </w:r>
      <w:proofErr w:type="gramStart"/>
      <w:r>
        <w:rPr>
          <w:rFonts w:ascii="Calibri" w:hAnsi="Calibri" w:cs="Calibri"/>
          <w:kern w:val="24"/>
          <w:szCs w:val="24"/>
          <w:lang w:val="en-GB"/>
        </w:rPr>
        <w:t>has</w:t>
      </w:r>
      <w:proofErr w:type="gramEnd"/>
      <w:r>
        <w:rPr>
          <w:rFonts w:ascii="Calibri" w:hAnsi="Calibri" w:cs="Calibri"/>
          <w:kern w:val="24"/>
          <w:szCs w:val="24"/>
          <w:lang w:val="en-GB"/>
        </w:rPr>
        <w:t xml:space="preserve"> been changed after the </w:t>
      </w:r>
      <w:proofErr w:type="spellStart"/>
      <w:r>
        <w:rPr>
          <w:rFonts w:ascii="Calibri" w:hAnsi="Calibri" w:cs="Calibri"/>
          <w:kern w:val="24"/>
          <w:szCs w:val="24"/>
          <w:lang w:val="en-GB"/>
        </w:rPr>
        <w:t>covid</w:t>
      </w:r>
      <w:proofErr w:type="spellEnd"/>
      <w:r>
        <w:rPr>
          <w:rFonts w:ascii="Calibri" w:hAnsi="Calibri" w:cs="Calibri"/>
          <w:kern w:val="24"/>
          <w:szCs w:val="24"/>
          <w:lang w:val="en-GB"/>
        </w:rPr>
        <w:t xml:space="preserve">- 19 pandemic situation regarding the selection process of the workforce. Now, the company is hiring or selecting the right people for the right job. It tries to select the candidates from the home country and also the candidates those are having the proper skills and the knowledge regarding doing the work online. Also, the candidates can be able to manage the work from home. The skilled and talented people facilitates the firm to increase the efficiency of the work and also contributes to the work by doing it with full potential and also tries to remove the barriers that creates hurdles in the path of the success of the organization.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Pr="00341B7F" w:rsidRDefault="004D23E8" w:rsidP="00341B7F">
      <w:pPr>
        <w:spacing w:line="256" w:lineRule="auto"/>
        <w:jc w:val="left"/>
        <w:rPr>
          <w:b/>
        </w:rPr>
      </w:pPr>
      <w:r>
        <w:br w:type="page"/>
      </w:r>
      <w:r w:rsidR="00341B7F" w:rsidRPr="00341B7F">
        <w:rPr>
          <w:b/>
          <w:color w:val="4472C4" w:themeColor="accent5"/>
        </w:rPr>
        <w:lastRenderedPageBreak/>
        <w:t>S</w:t>
      </w:r>
      <w:r w:rsidRPr="00341B7F">
        <w:rPr>
          <w:b/>
          <w:color w:val="4472C4" w:themeColor="accent5"/>
        </w:rPr>
        <w:t>lide 8</w:t>
      </w:r>
    </w:p>
    <w:p w:rsidR="004D23E8" w:rsidRDefault="004D23E8" w:rsidP="004D23E8">
      <w:pPr>
        <w:jc w:val="left"/>
      </w:pPr>
    </w:p>
    <w:p w:rsidR="004D23E8" w:rsidRDefault="004D23E8" w:rsidP="004D23E8">
      <w:pPr>
        <w:jc w:val="center"/>
      </w:pPr>
      <w:r>
        <w:object w:dxaOrig="7200" w:dyaOrig="4050">
          <v:shape id="_x0000_i1032"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01235384" r:id="rId20"/>
        </w:object>
      </w:r>
    </w:p>
    <w:p w:rsidR="004D23E8" w:rsidRDefault="004D23E8" w:rsidP="004D23E8">
      <w:pPr>
        <w:jc w:val="center"/>
      </w:pPr>
    </w:p>
    <w:p w:rsidR="004D23E8" w:rsidRDefault="004D23E8" w:rsidP="004D23E8">
      <w:pPr>
        <w:autoSpaceDE w:val="0"/>
        <w:autoSpaceDN w:val="0"/>
        <w:adjustRightInd w:val="0"/>
        <w:spacing w:after="0" w:line="240" w:lineRule="auto"/>
        <w:jc w:val="left"/>
        <w:rPr>
          <w:rFonts w:ascii="Calibri" w:hAnsi="Calibri" w:cs="Calibri"/>
          <w:b/>
          <w:bCs/>
          <w:kern w:val="24"/>
          <w:szCs w:val="24"/>
          <w:u w:val="single"/>
          <w:lang w:val="en-US"/>
        </w:rPr>
      </w:pP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Default="004D23E8" w:rsidP="004D23E8">
      <w:pPr>
        <w:spacing w:line="256" w:lineRule="auto"/>
        <w:jc w:val="left"/>
      </w:pPr>
      <w:r>
        <w:br w:type="page"/>
      </w:r>
    </w:p>
    <w:p w:rsidR="004D23E8" w:rsidRPr="00341B7F" w:rsidRDefault="004D23E8" w:rsidP="004D23E8">
      <w:pPr>
        <w:jc w:val="left"/>
        <w:rPr>
          <w:b/>
          <w:color w:val="4472C4" w:themeColor="accent5"/>
        </w:rPr>
      </w:pPr>
      <w:r w:rsidRPr="00341B7F">
        <w:rPr>
          <w:b/>
          <w:color w:val="4472C4" w:themeColor="accent5"/>
        </w:rPr>
        <w:lastRenderedPageBreak/>
        <w:t>Slide 9</w:t>
      </w:r>
    </w:p>
    <w:p w:rsidR="004D23E8" w:rsidRDefault="004D23E8" w:rsidP="004D23E8">
      <w:pPr>
        <w:jc w:val="left"/>
      </w:pPr>
    </w:p>
    <w:p w:rsidR="004D23E8" w:rsidRDefault="004D23E8" w:rsidP="004D23E8">
      <w:pPr>
        <w:jc w:val="center"/>
      </w:pPr>
      <w:r>
        <w:object w:dxaOrig="7200" w:dyaOrig="4050">
          <v:shape id="_x0000_i1033"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01235385" r:id="rId22"/>
        </w:object>
      </w:r>
    </w:p>
    <w:p w:rsidR="004D23E8" w:rsidRDefault="004D23E8" w:rsidP="004D23E8">
      <w:pPr>
        <w:jc w:val="center"/>
      </w:pPr>
    </w:p>
    <w:p w:rsidR="004D23E8" w:rsidRPr="00341B7F" w:rsidRDefault="004D23E8" w:rsidP="004D23E8">
      <w:pPr>
        <w:autoSpaceDE w:val="0"/>
        <w:autoSpaceDN w:val="0"/>
        <w:adjustRightInd w:val="0"/>
        <w:spacing w:after="0" w:line="240" w:lineRule="auto"/>
        <w:jc w:val="left"/>
        <w:rPr>
          <w:rFonts w:ascii="Calibri" w:hAnsi="Calibri" w:cs="Calibri"/>
          <w:b/>
          <w:color w:val="4472C4" w:themeColor="accent5"/>
          <w:kern w:val="24"/>
          <w:szCs w:val="24"/>
          <w:lang w:val="en-GB"/>
        </w:rPr>
      </w:pPr>
      <w:r w:rsidRPr="00341B7F">
        <w:rPr>
          <w:rFonts w:ascii="Calibri" w:hAnsi="Calibri" w:cs="Calibri"/>
          <w:b/>
          <w:color w:val="4472C4" w:themeColor="accent5"/>
          <w:kern w:val="24"/>
          <w:szCs w:val="24"/>
          <w:u w:val="single"/>
          <w:lang w:val="en-GB"/>
        </w:rPr>
        <w:t>Books and journals</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roofErr w:type="spellStart"/>
      <w:r>
        <w:rPr>
          <w:rFonts w:ascii="Calibri" w:hAnsi="Calibri" w:cs="Calibri"/>
          <w:kern w:val="24"/>
          <w:szCs w:val="24"/>
          <w:lang w:val="en-GB"/>
        </w:rPr>
        <w:t>Gholami</w:t>
      </w:r>
      <w:proofErr w:type="spellEnd"/>
      <w:r>
        <w:rPr>
          <w:rFonts w:ascii="Calibri" w:hAnsi="Calibri" w:cs="Calibri"/>
          <w:kern w:val="24"/>
          <w:szCs w:val="24"/>
          <w:lang w:val="en-GB"/>
        </w:rPr>
        <w:t>, B., 2017. An appraisal of the role of strategic management tools in strategic human resource planning. Journal of Research in Human Resources Management. 9(2). pp.119-142.</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GOEL, R. and et.al., 2021. Challenges to HR 4.0 in the Global Business Scenario. Financial Intelligence in Human Resources Management: New Directions and Applications for Industry 4.0.</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Kin, C.L. and et.al., 2021. “THEORY TO PRACTICE” A CONCEPTUAL PAPER ON HRM. Journal of Global Business and Social Entrepreneurship (GBSE). 7(20).</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xml:space="preserve">Portillo, A.E. and </w:t>
      </w:r>
      <w:proofErr w:type="spellStart"/>
      <w:r>
        <w:rPr>
          <w:rFonts w:ascii="Calibri" w:hAnsi="Calibri" w:cs="Calibri"/>
          <w:kern w:val="24"/>
          <w:szCs w:val="24"/>
          <w:lang w:val="en-GB"/>
        </w:rPr>
        <w:t>Mancera</w:t>
      </w:r>
      <w:proofErr w:type="spellEnd"/>
      <w:r>
        <w:rPr>
          <w:rFonts w:ascii="Calibri" w:hAnsi="Calibri" w:cs="Calibri"/>
          <w:kern w:val="24"/>
          <w:szCs w:val="24"/>
          <w:lang w:val="en-GB"/>
        </w:rPr>
        <w:t>-Valencia, F.J., 2021. The Processes of Recruitment and Selection of Personnel: Between Objectivity and Subjectivity. International Journal of Social Sciences Perspectives. 9(1). pp.1-8.</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roofErr w:type="spellStart"/>
      <w:r>
        <w:rPr>
          <w:rFonts w:ascii="Calibri" w:hAnsi="Calibri" w:cs="Calibri"/>
          <w:kern w:val="24"/>
          <w:szCs w:val="24"/>
          <w:lang w:val="en-GB"/>
        </w:rPr>
        <w:t>Tessema</w:t>
      </w:r>
      <w:proofErr w:type="spellEnd"/>
      <w:r>
        <w:rPr>
          <w:rFonts w:ascii="Calibri" w:hAnsi="Calibri" w:cs="Calibri"/>
          <w:kern w:val="24"/>
          <w:szCs w:val="24"/>
          <w:lang w:val="en-GB"/>
        </w:rPr>
        <w:t>, M.T., Abraham, K., Han, J., Bowe, M. and Bug, T., 2020. Technology-Based Recruitment and Selection Approaches of an American Multinational Company (AMNC): Practical Implications. International Journal of Human Resource Studies. 10(3). pp.117133-117133.</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r>
        <w:rPr>
          <w:rFonts w:ascii="Calibri" w:hAnsi="Calibri" w:cs="Calibri"/>
          <w:kern w:val="24"/>
          <w:szCs w:val="24"/>
          <w:lang w:val="en-GB"/>
        </w:rPr>
        <w:t> </w:t>
      </w:r>
    </w:p>
    <w:p w:rsidR="004D23E8" w:rsidRDefault="004D23E8" w:rsidP="004D23E8">
      <w:pPr>
        <w:autoSpaceDE w:val="0"/>
        <w:autoSpaceDN w:val="0"/>
        <w:adjustRightInd w:val="0"/>
        <w:spacing w:after="0" w:line="240" w:lineRule="auto"/>
        <w:jc w:val="left"/>
        <w:rPr>
          <w:rFonts w:ascii="Calibri" w:hAnsi="Calibri" w:cs="Calibri"/>
          <w:kern w:val="24"/>
          <w:szCs w:val="24"/>
          <w:lang w:val="en-US"/>
        </w:rPr>
      </w:pPr>
    </w:p>
    <w:p w:rsidR="004D23E8" w:rsidRDefault="004D23E8" w:rsidP="004D23E8">
      <w:pPr>
        <w:autoSpaceDE w:val="0"/>
        <w:autoSpaceDN w:val="0"/>
        <w:adjustRightInd w:val="0"/>
        <w:spacing w:after="0" w:line="240" w:lineRule="auto"/>
        <w:jc w:val="left"/>
        <w:rPr>
          <w:rFonts w:ascii="Arial" w:hAnsi="Arial" w:cs="Arial"/>
          <w:szCs w:val="24"/>
          <w:lang w:val="en-US"/>
        </w:rPr>
      </w:pPr>
    </w:p>
    <w:p w:rsidR="004D23E8" w:rsidRDefault="004D23E8" w:rsidP="004D23E8">
      <w:pPr>
        <w:jc w:val="left"/>
      </w:pPr>
    </w:p>
    <w:p w:rsidR="004D23E8" w:rsidRDefault="004D23E8" w:rsidP="004D23E8">
      <w:pPr>
        <w:spacing w:line="256" w:lineRule="auto"/>
        <w:jc w:val="left"/>
      </w:pPr>
      <w:r>
        <w:br w:type="page"/>
      </w:r>
    </w:p>
    <w:p w:rsidR="004D23E8" w:rsidRPr="00341B7F" w:rsidRDefault="004D23E8" w:rsidP="004D23E8">
      <w:pPr>
        <w:jc w:val="left"/>
        <w:rPr>
          <w:b/>
          <w:color w:val="4472C4" w:themeColor="accent5"/>
        </w:rPr>
      </w:pPr>
      <w:r w:rsidRPr="00341B7F">
        <w:rPr>
          <w:b/>
          <w:color w:val="4472C4" w:themeColor="accent5"/>
        </w:rPr>
        <w:lastRenderedPageBreak/>
        <w:t>Slide 10</w:t>
      </w:r>
    </w:p>
    <w:p w:rsidR="004D23E8" w:rsidRDefault="004D23E8" w:rsidP="004D23E8">
      <w:pPr>
        <w:jc w:val="left"/>
      </w:pPr>
    </w:p>
    <w:p w:rsidR="004D23E8" w:rsidRDefault="004D23E8" w:rsidP="004D23E8">
      <w:pPr>
        <w:jc w:val="center"/>
      </w:pPr>
      <w:r>
        <w:object w:dxaOrig="7200" w:dyaOrig="4050">
          <v:shape id="_x0000_i1034"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01235386" r:id="rId24"/>
        </w:object>
      </w:r>
    </w:p>
    <w:p w:rsidR="004D23E8" w:rsidRDefault="004D23E8" w:rsidP="004D23E8">
      <w:pPr>
        <w:jc w:val="center"/>
      </w:pPr>
    </w:p>
    <w:p w:rsidR="004D23E8" w:rsidRDefault="004D23E8" w:rsidP="004D23E8">
      <w:pPr>
        <w:jc w:val="left"/>
      </w:pPr>
    </w:p>
    <w:p w:rsidR="004D23E8" w:rsidRDefault="004D23E8" w:rsidP="004D23E8">
      <w:pPr>
        <w:jc w:val="left"/>
      </w:pPr>
    </w:p>
    <w:p w:rsidR="00BB6592" w:rsidRDefault="00BB6592"/>
    <w:sectPr w:rsidR="00BB65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charset w:val="80"/>
    <w:family w:val="auto"/>
    <w:pitch w:val="variable"/>
  </w:font>
  <w:font w:name="DejaVu Sans">
    <w:altName w:val="MS Gothic"/>
    <w:charset w:val="00"/>
    <w:family w:val="auto"/>
    <w:pitch w:val="variable"/>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3E8"/>
    <w:rsid w:val="000D6627"/>
    <w:rsid w:val="00341B7F"/>
    <w:rsid w:val="004D23E8"/>
    <w:rsid w:val="004F0C81"/>
    <w:rsid w:val="008132AC"/>
    <w:rsid w:val="008A61EB"/>
    <w:rsid w:val="00A6769C"/>
    <w:rsid w:val="00AE0F24"/>
    <w:rsid w:val="00BB6592"/>
    <w:rsid w:val="00D905BD"/>
    <w:rsid w:val="00DC6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76C6FC-2717-4058-A7D8-3CB67B7E1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23E8"/>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4F0C81"/>
    <w:pPr>
      <w:keepNext/>
      <w:keepLines/>
      <w:spacing w:before="240" w:after="0"/>
      <w:jc w:val="center"/>
      <w:outlineLvl w:val="0"/>
    </w:pPr>
    <w:rPr>
      <w:rFonts w:eastAsiaTheme="majorEastAsia" w:cstheme="majorBidi"/>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tyle>
  <w:style w:type="paragraph" w:styleId="Heading2">
    <w:name w:val="heading 2"/>
    <w:basedOn w:val="Normal"/>
    <w:next w:val="Normal"/>
    <w:link w:val="Heading2Char"/>
    <w:autoRedefine/>
    <w:uiPriority w:val="9"/>
    <w:unhideWhenUsed/>
    <w:qFormat/>
    <w:rsid w:val="00D905BD"/>
    <w:pPr>
      <w:keepNext/>
      <w:keepLines/>
      <w:spacing w:before="40" w:after="0"/>
      <w:outlineLvl w:val="1"/>
    </w:pPr>
    <w:rPr>
      <w:rFonts w:eastAsiaTheme="majorEastAsia" w:cstheme="majorBidi"/>
      <w:color w:val="000000" w:themeColor="text1"/>
      <w:szCs w:val="26"/>
      <w:u w:val="single"/>
    </w:rPr>
  </w:style>
  <w:style w:type="paragraph" w:styleId="Heading3">
    <w:name w:val="heading 3"/>
    <w:basedOn w:val="Normal"/>
    <w:next w:val="BodyText"/>
    <w:link w:val="Heading3Char"/>
    <w:autoRedefine/>
    <w:qFormat/>
    <w:rsid w:val="00D905BD"/>
    <w:pPr>
      <w:keepNext/>
      <w:numPr>
        <w:ilvl w:val="2"/>
        <w:numId w:val="1"/>
      </w:numPr>
      <w:suppressAutoHyphens/>
      <w:spacing w:before="240" w:after="120"/>
      <w:outlineLvl w:val="2"/>
    </w:pPr>
    <w:rPr>
      <w:rFonts w:eastAsia="Droid Sans" w:cs="DejaVu Sans"/>
      <w:b/>
      <w:bCs/>
      <w:sz w:val="28"/>
      <w:szCs w:val="28"/>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905BD"/>
    <w:rPr>
      <w:rFonts w:ascii="Times New Roman" w:eastAsia="Droid Sans" w:hAnsi="Times New Roman" w:cs="DejaVu Sans"/>
      <w:b/>
      <w:bCs/>
      <w:sz w:val="28"/>
      <w:szCs w:val="28"/>
      <w:lang w:eastAsia="ar-SA"/>
    </w:rPr>
  </w:style>
  <w:style w:type="paragraph" w:styleId="BodyText">
    <w:name w:val="Body Text"/>
    <w:basedOn w:val="Normal"/>
    <w:link w:val="BodyTextChar"/>
    <w:uiPriority w:val="99"/>
    <w:unhideWhenUsed/>
    <w:rsid w:val="00D905BD"/>
    <w:pPr>
      <w:spacing w:after="120"/>
    </w:pPr>
  </w:style>
  <w:style w:type="character" w:customStyle="1" w:styleId="BodyTextChar">
    <w:name w:val="Body Text Char"/>
    <w:basedOn w:val="DefaultParagraphFont"/>
    <w:link w:val="BodyText"/>
    <w:uiPriority w:val="99"/>
    <w:rsid w:val="00D905BD"/>
    <w:rPr>
      <w:rFonts w:ascii="Times New Roman" w:hAnsi="Times New Roman"/>
      <w:sz w:val="24"/>
      <w:lang w:val="en-IN"/>
    </w:rPr>
  </w:style>
  <w:style w:type="character" w:customStyle="1" w:styleId="Heading2Char">
    <w:name w:val="Heading 2 Char"/>
    <w:basedOn w:val="DefaultParagraphFont"/>
    <w:link w:val="Heading2"/>
    <w:uiPriority w:val="9"/>
    <w:rsid w:val="00D905BD"/>
    <w:rPr>
      <w:rFonts w:ascii="Times New Roman" w:eastAsiaTheme="majorEastAsia" w:hAnsi="Times New Roman" w:cstheme="majorBidi"/>
      <w:color w:val="000000" w:themeColor="text1"/>
      <w:sz w:val="24"/>
      <w:szCs w:val="26"/>
      <w:u w:val="single"/>
      <w:lang w:val="en-IN"/>
    </w:rPr>
  </w:style>
  <w:style w:type="character" w:customStyle="1" w:styleId="Heading1Char">
    <w:name w:val="Heading 1 Char"/>
    <w:basedOn w:val="DefaultParagraphFont"/>
    <w:link w:val="Heading1"/>
    <w:uiPriority w:val="9"/>
    <w:rsid w:val="004F0C81"/>
    <w:rPr>
      <w:rFonts w:ascii="Times New Roman" w:eastAsiaTheme="majorEastAsia" w:hAnsi="Times New Roman" w:cstheme="majorBidi"/>
      <w:b/>
      <w:color w:val="262626" w:themeColor="text1" w:themeTint="D9"/>
      <w:sz w:val="72"/>
      <w:szCs w:val="72"/>
      <w:u w:val="single"/>
      <w:lang w:val="en-IN"/>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tyle>
  <w:style w:type="character" w:styleId="IntenseEmphasis">
    <w:name w:val="Intense Emphasis"/>
    <w:basedOn w:val="DefaultParagraphFont"/>
    <w:uiPriority w:val="21"/>
    <w:qFormat/>
    <w:rsid w:val="004F0C81"/>
    <w:rPr>
      <w:i/>
      <w:iCs/>
      <w:color w:val="5B9BD5" w:themeColor="accent1"/>
    </w:rPr>
  </w:style>
  <w:style w:type="paragraph" w:styleId="NoSpacing">
    <w:name w:val="No Spacing"/>
    <w:uiPriority w:val="1"/>
    <w:qFormat/>
    <w:rsid w:val="004F0C81"/>
    <w:pPr>
      <w:spacing w:after="0" w:line="240" w:lineRule="auto"/>
      <w:jc w:val="both"/>
    </w:pPr>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074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1012</Words>
  <Characters>5769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Dorin</cp:lastModifiedBy>
  <cp:revision>8</cp:revision>
  <dcterms:created xsi:type="dcterms:W3CDTF">2021-12-10T12:59:00Z</dcterms:created>
  <dcterms:modified xsi:type="dcterms:W3CDTF">2021-12-17T08:36:00Z</dcterms:modified>
</cp:coreProperties>
</file>