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190F12" w14:textId="006F6384" w:rsidR="003861FC" w:rsidRPr="00E755E6" w:rsidRDefault="00337842" w:rsidP="00C46F52">
      <w:pPr>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102292E1" wp14:editId="4EA59F5D">
                <wp:simplePos x="0" y="0"/>
                <wp:positionH relativeFrom="margin">
                  <wp:posOffset>3902710</wp:posOffset>
                </wp:positionH>
                <wp:positionV relativeFrom="paragraph">
                  <wp:posOffset>7991475</wp:posOffset>
                </wp:positionV>
                <wp:extent cx="1485900" cy="542925"/>
                <wp:effectExtent l="0" t="0" r="19050" b="28575"/>
                <wp:wrapNone/>
                <wp:docPr id="720899338" name="Rectangle 6"/>
                <wp:cNvGraphicFramePr/>
                <a:graphic xmlns:a="http://schemas.openxmlformats.org/drawingml/2006/main">
                  <a:graphicData uri="http://schemas.microsoft.com/office/word/2010/wordprocessingShape">
                    <wps:wsp>
                      <wps:cNvSpPr/>
                      <wps:spPr>
                        <a:xfrm>
                          <a:off x="0" y="0"/>
                          <a:ext cx="1485900" cy="5429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3730B43" w14:textId="18B49986" w:rsidR="00FF2591" w:rsidRDefault="006C07B1" w:rsidP="006C07B1">
                            <w:pPr>
                              <w:jc w:val="center"/>
                              <w:rPr>
                                <w:lang w:bidi="en-GB"/>
                              </w:rPr>
                            </w:pPr>
                            <w:r>
                              <w:rPr>
                                <w:lang w:bidi="en-GB"/>
                              </w:rPr>
                              <w:t>Elena R Barreto</w:t>
                            </w:r>
                          </w:p>
                          <w:p w14:paraId="110C86B0" w14:textId="4BA8D0C8" w:rsidR="006C07B1" w:rsidRPr="00FF2591" w:rsidRDefault="00337842" w:rsidP="006C07B1">
                            <w:pPr>
                              <w:jc w:val="center"/>
                            </w:pPr>
                            <w:r>
                              <w:rPr>
                                <w:lang w:bidi="en-GB"/>
                              </w:rPr>
                              <w:t>2240356</w:t>
                            </w:r>
                          </w:p>
                          <w:p w14:paraId="54E0DC39" w14:textId="77777777" w:rsidR="00FF2591" w:rsidRDefault="00FF2591" w:rsidP="00FF259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2292E1" id="Rectangle 6" o:spid="_x0000_s1026" style="position:absolute;margin-left:307.3pt;margin-top:629.25pt;width:117pt;height:42.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" fillcolor="#156082 [3204]" strokecolor="#030e13 [484]" strokeweight="1pt">
                <v:textbox>
                  <w:txbxContent>
                    <w:p w14:paraId="53730B43" w14:textId="18B49986" w:rsidR="00FF2591" w:rsidRDefault="006C07B1" w:rsidP="006C07B1">
                      <w:pPr>
                        <w:jc w:val="center"/>
                        <w:rPr>
                          <w:lang w:bidi="en-GB"/>
                        </w:rPr>
                      </w:pPr>
                      <w:r>
                        <w:rPr>
                          <w:lang w:bidi="en-GB"/>
                        </w:rPr>
                        <w:t>Elena R Barreto</w:t>
                      </w:r>
                    </w:p>
                    <w:p w14:paraId="110C86B0" w14:textId="4BA8D0C8" w:rsidR="006C07B1" w:rsidRPr="00FF2591" w:rsidRDefault="00337842" w:rsidP="006C07B1">
                      <w:pPr>
                        <w:jc w:val="center"/>
                      </w:pPr>
                      <w:r>
                        <w:rPr>
                          <w:lang w:bidi="en-GB"/>
                        </w:rPr>
                        <w:t>2240356</w:t>
                      </w:r>
                    </w:p>
                    <w:p w14:paraId="54E0DC39" w14:textId="77777777" w:rsidR="00FF2591" w:rsidRDefault="00FF2591" w:rsidP="00FF2591">
                      <w:pPr>
                        <w:jc w:val="center"/>
                      </w:pPr>
                    </w:p>
                  </w:txbxContent>
                </v:textbox>
                <w10:wrap anchorx="margin"/>
              </v:rect>
            </w:pict>
          </mc:Fallback>
        </mc:AlternateContent>
      </w:r>
      <w:r>
        <w:rPr>
          <w:rFonts w:ascii="Arial" w:hAnsi="Arial" w:cs="Arial"/>
          <w:noProof/>
        </w:rPr>
        <w:drawing>
          <wp:anchor distT="0" distB="0" distL="114300" distR="114300" simplePos="0" relativeHeight="251658240" behindDoc="1" locked="0" layoutInCell="1" allowOverlap="1" wp14:anchorId="76A4D1A1" wp14:editId="74202EB8">
            <wp:simplePos x="0" y="0"/>
            <wp:positionH relativeFrom="page">
              <wp:align>left</wp:align>
            </wp:positionH>
            <wp:positionV relativeFrom="paragraph">
              <wp:posOffset>0</wp:posOffset>
            </wp:positionV>
            <wp:extent cx="7558938" cy="10089707"/>
            <wp:effectExtent l="0" t="0" r="4445" b="6985"/>
            <wp:wrapTight wrapText="bothSides">
              <wp:wrapPolygon edited="0">
                <wp:start x="0" y="0"/>
                <wp:lineTo x="0" y="21574"/>
                <wp:lineTo x="21558" y="21574"/>
                <wp:lineTo x="21558" y="0"/>
                <wp:lineTo x="0" y="0"/>
              </wp:wrapPolygon>
            </wp:wrapTight>
            <wp:docPr id="2023385501" name="Picture 2" descr="A group of tall build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385501" name="Picture 2" descr="A group of tall building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58938" cy="10089707"/>
                    </a:xfrm>
                    <a:prstGeom prst="rect">
                      <a:avLst/>
                    </a:prstGeom>
                    <a:noFill/>
                  </pic:spPr>
                </pic:pic>
              </a:graphicData>
            </a:graphic>
            <wp14:sizeRelH relativeFrom="margin">
              <wp14:pctWidth>0</wp14:pctWidth>
            </wp14:sizeRelH>
            <wp14:sizeRelV relativeFrom="margin">
              <wp14:pctHeight>0</wp14:pctHeight>
            </wp14:sizeRelV>
          </wp:anchor>
        </w:drawing>
      </w:r>
      <w:r w:rsidR="00FF2591">
        <w:rPr>
          <w:noProof/>
          <w:lang w:bidi="en-GB"/>
        </w:rPr>
        <w:drawing>
          <wp:anchor distT="0" distB="0" distL="114300" distR="114300" simplePos="0" relativeHeight="251663360" behindDoc="1" locked="0" layoutInCell="1" allowOverlap="1" wp14:anchorId="38B1EB5C" wp14:editId="371DA4BD">
            <wp:simplePos x="0" y="0"/>
            <wp:positionH relativeFrom="margin">
              <wp:align>left</wp:align>
            </wp:positionH>
            <wp:positionV relativeFrom="paragraph">
              <wp:posOffset>7637780</wp:posOffset>
            </wp:positionV>
            <wp:extent cx="1222375" cy="1222375"/>
            <wp:effectExtent l="0" t="0" r="0" b="0"/>
            <wp:wrapTight wrapText="bothSides">
              <wp:wrapPolygon edited="0">
                <wp:start x="0" y="0"/>
                <wp:lineTo x="0" y="21207"/>
                <wp:lineTo x="21207" y="21207"/>
                <wp:lineTo x="21207" y="0"/>
                <wp:lineTo x="0" y="0"/>
              </wp:wrapPolygon>
            </wp:wrapTight>
            <wp:docPr id="350952935" name="Picture 3" descr="A logo with blue hexag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952935" name="Picture 3" descr="A logo with blue hexagon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22375" cy="1222375"/>
                    </a:xfrm>
                    <a:prstGeom prst="rect">
                      <a:avLst/>
                    </a:prstGeom>
                  </pic:spPr>
                </pic:pic>
              </a:graphicData>
            </a:graphic>
            <wp14:sizeRelH relativeFrom="margin">
              <wp14:pctWidth>0</wp14:pctWidth>
            </wp14:sizeRelH>
            <wp14:sizeRelV relativeFrom="margin">
              <wp14:pctHeight>0</wp14:pctHeight>
            </wp14:sizeRelV>
          </wp:anchor>
        </w:drawing>
      </w:r>
      <w:r w:rsidR="00D35177" w:rsidRPr="008A1953">
        <w:rPr>
          <w:rFonts w:ascii="Arial" w:hAnsi="Arial" w:cs="Arial"/>
          <w:noProof/>
        </w:rPr>
        <mc:AlternateContent>
          <mc:Choice Requires="wps">
            <w:drawing>
              <wp:anchor distT="228600" distB="228600" distL="228600" distR="228600" simplePos="0" relativeHeight="251662336" behindDoc="0" locked="0" layoutInCell="1" allowOverlap="1" wp14:anchorId="5B39F901" wp14:editId="27A92757">
                <wp:simplePos x="0" y="0"/>
                <wp:positionH relativeFrom="margin">
                  <wp:align>left</wp:align>
                </wp:positionH>
                <wp:positionV relativeFrom="margin">
                  <wp:align>center</wp:align>
                </wp:positionV>
                <wp:extent cx="5411470" cy="5401310"/>
                <wp:effectExtent l="0" t="0" r="0" b="8890"/>
                <wp:wrapSquare wrapText="bothSides"/>
                <wp:docPr id="45" name="Rectangle 52"/>
                <wp:cNvGraphicFramePr/>
                <a:graphic xmlns:a="http://schemas.openxmlformats.org/drawingml/2006/main">
                  <a:graphicData uri="http://schemas.microsoft.com/office/word/2010/wordprocessingShape">
                    <wps:wsp>
                      <wps:cNvSpPr/>
                      <wps:spPr>
                        <a:xfrm>
                          <a:off x="0" y="0"/>
                          <a:ext cx="5411470" cy="5401310"/>
                        </a:xfrm>
                        <a:prstGeom prst="rect">
                          <a:avLst/>
                        </a:prstGeom>
                        <a:solidFill>
                          <a:schemeClr val="accent4">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4CC6A4" w14:textId="5EB4DCEC" w:rsidR="008A1953" w:rsidRDefault="002A7B4C" w:rsidP="00D35177">
                            <w:pPr>
                              <w:rPr>
                                <w:rFonts w:ascii="Arial" w:hAnsi="Arial" w:cs="Arial"/>
                                <w:color w:val="FFFFFF" w:themeColor="background1"/>
                                <w:sz w:val="96"/>
                                <w:szCs w:val="96"/>
                              </w:rPr>
                            </w:pPr>
                            <w:r>
                              <w:rPr>
                                <w:rFonts w:ascii="Arial" w:hAnsi="Arial" w:cs="Arial"/>
                                <w:color w:val="FFFFFF" w:themeColor="background1"/>
                                <w:sz w:val="96"/>
                                <w:szCs w:val="96"/>
                              </w:rPr>
                              <w:t xml:space="preserve">TechInnovate </w:t>
                            </w:r>
                            <w:r w:rsidR="00D47991">
                              <w:rPr>
                                <w:rFonts w:ascii="Arial" w:hAnsi="Arial" w:cs="Arial"/>
                                <w:color w:val="FFFFFF" w:themeColor="background1"/>
                                <w:sz w:val="96"/>
                                <w:szCs w:val="96"/>
                              </w:rPr>
                              <w:t>Report</w:t>
                            </w:r>
                          </w:p>
                          <w:p w14:paraId="0AB3B852" w14:textId="66CEF55B" w:rsidR="00D35177" w:rsidRDefault="00A81628" w:rsidP="00D35177">
                            <w:pPr>
                              <w:rPr>
                                <w:rFonts w:ascii="Arial" w:hAnsi="Arial" w:cs="Arial"/>
                                <w:color w:val="FFFFFF" w:themeColor="background1"/>
                                <w:sz w:val="60"/>
                                <w:szCs w:val="60"/>
                              </w:rPr>
                            </w:pPr>
                            <w:r>
                              <w:rPr>
                                <w:rFonts w:ascii="Arial" w:hAnsi="Arial" w:cs="Arial"/>
                                <w:color w:val="FFFFFF" w:themeColor="background1"/>
                                <w:sz w:val="60"/>
                                <w:szCs w:val="60"/>
                              </w:rPr>
                              <w:t>For Succe</w:t>
                            </w:r>
                            <w:r w:rsidR="0083359E">
                              <w:rPr>
                                <w:rFonts w:ascii="Arial" w:hAnsi="Arial" w:cs="Arial"/>
                                <w:color w:val="FFFFFF" w:themeColor="background1"/>
                                <w:sz w:val="60"/>
                                <w:szCs w:val="60"/>
                              </w:rPr>
                              <w:t>ssfu</w:t>
                            </w:r>
                            <w:r w:rsidR="00F1702A">
                              <w:rPr>
                                <w:rFonts w:ascii="Arial" w:hAnsi="Arial" w:cs="Arial"/>
                                <w:color w:val="FFFFFF" w:themeColor="background1"/>
                                <w:sz w:val="60"/>
                                <w:szCs w:val="60"/>
                              </w:rPr>
                              <w:t>l</w:t>
                            </w:r>
                            <w:r w:rsidR="0083359E">
                              <w:rPr>
                                <w:rFonts w:ascii="Arial" w:hAnsi="Arial" w:cs="Arial"/>
                                <w:color w:val="FFFFFF" w:themeColor="background1"/>
                                <w:sz w:val="60"/>
                                <w:szCs w:val="60"/>
                              </w:rPr>
                              <w:t xml:space="preserve"> Management</w:t>
                            </w:r>
                            <w:r w:rsidR="00F1702A">
                              <w:rPr>
                                <w:rFonts w:ascii="Arial" w:hAnsi="Arial" w:cs="Arial"/>
                                <w:color w:val="FFFFFF" w:themeColor="background1"/>
                                <w:sz w:val="60"/>
                                <w:szCs w:val="60"/>
                              </w:rPr>
                              <w:t xml:space="preserve"> Performance</w:t>
                            </w:r>
                          </w:p>
                          <w:p w14:paraId="11B72CE5" w14:textId="77777777" w:rsidR="00D35177" w:rsidRDefault="00D35177" w:rsidP="00D35177">
                            <w:pPr>
                              <w:rPr>
                                <w:rFonts w:ascii="Arial" w:hAnsi="Arial" w:cs="Arial"/>
                                <w:color w:val="FFFFFF" w:themeColor="background1"/>
                                <w:sz w:val="60"/>
                                <w:szCs w:val="60"/>
                              </w:rPr>
                            </w:pPr>
                          </w:p>
                          <w:p w14:paraId="186FDA14" w14:textId="114D538B" w:rsidR="00D35177" w:rsidRPr="007B7DA8" w:rsidRDefault="00D35177" w:rsidP="00D35177">
                            <w:pPr>
                              <w:rPr>
                                <w:rFonts w:ascii="Arial" w:hAnsi="Arial" w:cs="Arial"/>
                                <w:sz w:val="52"/>
                                <w:szCs w:val="52"/>
                              </w:rPr>
                            </w:pPr>
                            <w:r w:rsidRPr="007B7DA8">
                              <w:rPr>
                                <w:rFonts w:ascii="Arial" w:hAnsi="Arial" w:cs="Arial"/>
                                <w:sz w:val="52"/>
                                <w:szCs w:val="52"/>
                                <w:lang w:bidi="en-GB"/>
                              </w:rPr>
                              <w:t>Tec</w:t>
                            </w:r>
                            <w:r w:rsidR="00A91327">
                              <w:rPr>
                                <w:rFonts w:ascii="Arial" w:hAnsi="Arial" w:cs="Arial"/>
                                <w:sz w:val="52"/>
                                <w:szCs w:val="52"/>
                                <w:lang w:bidi="en-GB"/>
                              </w:rPr>
                              <w:t>h</w:t>
                            </w:r>
                            <w:r w:rsidRPr="007B7DA8">
                              <w:rPr>
                                <w:rFonts w:ascii="Arial" w:hAnsi="Arial" w:cs="Arial"/>
                                <w:sz w:val="52"/>
                                <w:szCs w:val="52"/>
                                <w:lang w:bidi="en-GB"/>
                              </w:rPr>
                              <w:t>Innovate</w:t>
                            </w:r>
                          </w:p>
                          <w:p w14:paraId="782D8F04" w14:textId="13AB2B8F" w:rsidR="00D35177" w:rsidRPr="005E2DEC" w:rsidRDefault="00D35177" w:rsidP="00D35177">
                            <w:pPr>
                              <w:rPr>
                                <w:rFonts w:ascii="Arial" w:hAnsi="Arial" w:cs="Arial"/>
                              </w:rPr>
                            </w:pPr>
                            <w:r>
                              <w:rPr>
                                <w:rFonts w:ascii="Arial" w:hAnsi="Arial" w:cs="Arial"/>
                                <w:lang w:bidi="en-GB"/>
                              </w:rPr>
                              <w:t xml:space="preserve">10 Dumfries Place                                </w:t>
                            </w:r>
                          </w:p>
                          <w:p w14:paraId="06D47EDF" w14:textId="77777777" w:rsidR="00D35177" w:rsidRPr="005E2DEC" w:rsidRDefault="00D35177" w:rsidP="00D35177">
                            <w:pPr>
                              <w:rPr>
                                <w:rFonts w:ascii="Arial" w:hAnsi="Arial" w:cs="Arial"/>
                              </w:rPr>
                            </w:pPr>
                            <w:r w:rsidRPr="00975EC9">
                              <w:rPr>
                                <w:rFonts w:ascii="Arial" w:hAnsi="Arial" w:cs="Arial"/>
                              </w:rPr>
                              <w:t>Cardiff CF10 3RJ</w:t>
                            </w:r>
                          </w:p>
                          <w:p w14:paraId="6FF90058" w14:textId="77777777" w:rsidR="00D35177" w:rsidRPr="005E2DEC" w:rsidRDefault="00D35177" w:rsidP="00D35177">
                            <w:pPr>
                              <w:rPr>
                                <w:rFonts w:ascii="Arial" w:hAnsi="Arial" w:cs="Arial"/>
                              </w:rPr>
                            </w:pPr>
                            <w:r w:rsidRPr="00C64D89">
                              <w:rPr>
                                <w:rFonts w:ascii="Arial" w:hAnsi="Arial" w:cs="Arial"/>
                              </w:rPr>
                              <w:t>02920493139</w:t>
                            </w:r>
                          </w:p>
                          <w:p w14:paraId="3E8F20E3" w14:textId="77777777" w:rsidR="00D35177" w:rsidRPr="005E2DEC" w:rsidRDefault="00D35177" w:rsidP="00D35177">
                            <w:pPr>
                              <w:rPr>
                                <w:rFonts w:ascii="Arial" w:hAnsi="Arial" w:cs="Arial"/>
                              </w:rPr>
                            </w:pPr>
                            <w:r>
                              <w:rPr>
                                <w:rFonts w:ascii="Arial" w:hAnsi="Arial" w:cs="Arial"/>
                              </w:rPr>
                              <w:t>info@techinnovate.co.uk</w:t>
                            </w:r>
                          </w:p>
                          <w:p w14:paraId="6E31B104" w14:textId="77777777" w:rsidR="00D35177" w:rsidRPr="00D35177" w:rsidRDefault="00D35177" w:rsidP="00D35177">
                            <w:pPr>
                              <w:rPr>
                                <w:rFonts w:ascii="Arial" w:hAnsi="Arial" w:cs="Arial"/>
                                <w:color w:val="FFFFFF" w:themeColor="background1"/>
                                <w:sz w:val="60"/>
                                <w:szCs w:val="60"/>
                              </w:rPr>
                            </w:pPr>
                          </w:p>
                        </w:txbxContent>
                      </wps:txbx>
                      <wps:bodyPr rot="0" spcFirstLastPara="0" vertOverflow="overflow" horzOverflow="overflow" vert="horz" wrap="square" lIns="228600" tIns="228600" rIns="228600" bIns="2286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39F901" id="Rectangle 52" o:spid="_x0000_s1027" style="position:absolute;margin-left:0;margin-top:0;width:426.1pt;height:425.3pt;z-index:251662336;visibility:visible;mso-wrap-style:square;mso-width-percent:0;mso-height-percent:0;mso-wrap-distance-left:18pt;mso-wrap-distance-top:18pt;mso-wrap-distance-right:18pt;mso-wrap-distance-bottom:18pt;mso-position-horizontal:left;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" fillcolor="#0b769f [2407]" stroked="f" strokeweight="1pt">
                <v:textbox inset="18pt,18pt,18pt,18pt">
                  <w:txbxContent>
                    <w:p w14:paraId="0D4CC6A4" w14:textId="5EB4DCEC" w:rsidR="008A1953" w:rsidRDefault="002A7B4C" w:rsidP="00D35177">
                      <w:pPr>
                        <w:rPr>
                          <w:rFonts w:ascii="Arial" w:hAnsi="Arial" w:cs="Arial"/>
                          <w:color w:val="FFFFFF" w:themeColor="background1"/>
                          <w:sz w:val="96"/>
                          <w:szCs w:val="96"/>
                        </w:rPr>
                      </w:pPr>
                      <w:r>
                        <w:rPr>
                          <w:rFonts w:ascii="Arial" w:hAnsi="Arial" w:cs="Arial"/>
                          <w:color w:val="FFFFFF" w:themeColor="background1"/>
                          <w:sz w:val="96"/>
                          <w:szCs w:val="96"/>
                        </w:rPr>
                        <w:t xml:space="preserve">TechInnovate </w:t>
                      </w:r>
                      <w:r w:rsidR="00D47991">
                        <w:rPr>
                          <w:rFonts w:ascii="Arial" w:hAnsi="Arial" w:cs="Arial"/>
                          <w:color w:val="FFFFFF" w:themeColor="background1"/>
                          <w:sz w:val="96"/>
                          <w:szCs w:val="96"/>
                        </w:rPr>
                        <w:t>Report</w:t>
                      </w:r>
                    </w:p>
                    <w:p w14:paraId="0AB3B852" w14:textId="66CEF55B" w:rsidR="00D35177" w:rsidRDefault="00A81628" w:rsidP="00D35177">
                      <w:pPr>
                        <w:rPr>
                          <w:rFonts w:ascii="Arial" w:hAnsi="Arial" w:cs="Arial"/>
                          <w:color w:val="FFFFFF" w:themeColor="background1"/>
                          <w:sz w:val="60"/>
                          <w:szCs w:val="60"/>
                        </w:rPr>
                      </w:pPr>
                      <w:r>
                        <w:rPr>
                          <w:rFonts w:ascii="Arial" w:hAnsi="Arial" w:cs="Arial"/>
                          <w:color w:val="FFFFFF" w:themeColor="background1"/>
                          <w:sz w:val="60"/>
                          <w:szCs w:val="60"/>
                        </w:rPr>
                        <w:t>For Succe</w:t>
                      </w:r>
                      <w:r w:rsidR="0083359E">
                        <w:rPr>
                          <w:rFonts w:ascii="Arial" w:hAnsi="Arial" w:cs="Arial"/>
                          <w:color w:val="FFFFFF" w:themeColor="background1"/>
                          <w:sz w:val="60"/>
                          <w:szCs w:val="60"/>
                        </w:rPr>
                        <w:t>ssfu</w:t>
                      </w:r>
                      <w:r w:rsidR="00F1702A">
                        <w:rPr>
                          <w:rFonts w:ascii="Arial" w:hAnsi="Arial" w:cs="Arial"/>
                          <w:color w:val="FFFFFF" w:themeColor="background1"/>
                          <w:sz w:val="60"/>
                          <w:szCs w:val="60"/>
                        </w:rPr>
                        <w:t>l</w:t>
                      </w:r>
                      <w:r w:rsidR="0083359E">
                        <w:rPr>
                          <w:rFonts w:ascii="Arial" w:hAnsi="Arial" w:cs="Arial"/>
                          <w:color w:val="FFFFFF" w:themeColor="background1"/>
                          <w:sz w:val="60"/>
                          <w:szCs w:val="60"/>
                        </w:rPr>
                        <w:t xml:space="preserve"> Management</w:t>
                      </w:r>
                      <w:r w:rsidR="00F1702A">
                        <w:rPr>
                          <w:rFonts w:ascii="Arial" w:hAnsi="Arial" w:cs="Arial"/>
                          <w:color w:val="FFFFFF" w:themeColor="background1"/>
                          <w:sz w:val="60"/>
                          <w:szCs w:val="60"/>
                        </w:rPr>
                        <w:t xml:space="preserve"> Performance</w:t>
                      </w:r>
                    </w:p>
                    <w:p w14:paraId="11B72CE5" w14:textId="77777777" w:rsidR="00D35177" w:rsidRDefault="00D35177" w:rsidP="00D35177">
                      <w:pPr>
                        <w:rPr>
                          <w:rFonts w:ascii="Arial" w:hAnsi="Arial" w:cs="Arial"/>
                          <w:color w:val="FFFFFF" w:themeColor="background1"/>
                          <w:sz w:val="60"/>
                          <w:szCs w:val="60"/>
                        </w:rPr>
                      </w:pPr>
                    </w:p>
                    <w:p w14:paraId="186FDA14" w14:textId="114D538B" w:rsidR="00D35177" w:rsidRPr="007B7DA8" w:rsidRDefault="00D35177" w:rsidP="00D35177">
                      <w:pPr>
                        <w:rPr>
                          <w:rFonts w:ascii="Arial" w:hAnsi="Arial" w:cs="Arial"/>
                          <w:sz w:val="52"/>
                          <w:szCs w:val="52"/>
                        </w:rPr>
                      </w:pPr>
                      <w:r w:rsidRPr="007B7DA8">
                        <w:rPr>
                          <w:rFonts w:ascii="Arial" w:hAnsi="Arial" w:cs="Arial"/>
                          <w:sz w:val="52"/>
                          <w:szCs w:val="52"/>
                          <w:lang w:bidi="en-GB"/>
                        </w:rPr>
                        <w:t>Tec</w:t>
                      </w:r>
                      <w:r w:rsidR="00A91327">
                        <w:rPr>
                          <w:rFonts w:ascii="Arial" w:hAnsi="Arial" w:cs="Arial"/>
                          <w:sz w:val="52"/>
                          <w:szCs w:val="52"/>
                          <w:lang w:bidi="en-GB"/>
                        </w:rPr>
                        <w:t>h</w:t>
                      </w:r>
                      <w:r w:rsidRPr="007B7DA8">
                        <w:rPr>
                          <w:rFonts w:ascii="Arial" w:hAnsi="Arial" w:cs="Arial"/>
                          <w:sz w:val="52"/>
                          <w:szCs w:val="52"/>
                          <w:lang w:bidi="en-GB"/>
                        </w:rPr>
                        <w:t>Innovate</w:t>
                      </w:r>
                    </w:p>
                    <w:p w14:paraId="782D8F04" w14:textId="13AB2B8F" w:rsidR="00D35177" w:rsidRPr="005E2DEC" w:rsidRDefault="00D35177" w:rsidP="00D35177">
                      <w:pPr>
                        <w:rPr>
                          <w:rFonts w:ascii="Arial" w:hAnsi="Arial" w:cs="Arial"/>
                        </w:rPr>
                      </w:pPr>
                      <w:r>
                        <w:rPr>
                          <w:rFonts w:ascii="Arial" w:hAnsi="Arial" w:cs="Arial"/>
                          <w:lang w:bidi="en-GB"/>
                        </w:rPr>
                        <w:t xml:space="preserve">10 Dumfries Place                                </w:t>
                      </w:r>
                    </w:p>
                    <w:p w14:paraId="06D47EDF" w14:textId="77777777" w:rsidR="00D35177" w:rsidRPr="005E2DEC" w:rsidRDefault="00D35177" w:rsidP="00D35177">
                      <w:pPr>
                        <w:rPr>
                          <w:rFonts w:ascii="Arial" w:hAnsi="Arial" w:cs="Arial"/>
                        </w:rPr>
                      </w:pPr>
                      <w:r w:rsidRPr="00975EC9">
                        <w:rPr>
                          <w:rFonts w:ascii="Arial" w:hAnsi="Arial" w:cs="Arial"/>
                        </w:rPr>
                        <w:t>Cardiff CF10 3RJ</w:t>
                      </w:r>
                    </w:p>
                    <w:p w14:paraId="6FF90058" w14:textId="77777777" w:rsidR="00D35177" w:rsidRPr="005E2DEC" w:rsidRDefault="00D35177" w:rsidP="00D35177">
                      <w:pPr>
                        <w:rPr>
                          <w:rFonts w:ascii="Arial" w:hAnsi="Arial" w:cs="Arial"/>
                        </w:rPr>
                      </w:pPr>
                      <w:r w:rsidRPr="00C64D89">
                        <w:rPr>
                          <w:rFonts w:ascii="Arial" w:hAnsi="Arial" w:cs="Arial"/>
                        </w:rPr>
                        <w:t>02920493139</w:t>
                      </w:r>
                    </w:p>
                    <w:p w14:paraId="3E8F20E3" w14:textId="77777777" w:rsidR="00D35177" w:rsidRPr="005E2DEC" w:rsidRDefault="00D35177" w:rsidP="00D35177">
                      <w:pPr>
                        <w:rPr>
                          <w:rFonts w:ascii="Arial" w:hAnsi="Arial" w:cs="Arial"/>
                        </w:rPr>
                      </w:pPr>
                      <w:r>
                        <w:rPr>
                          <w:rFonts w:ascii="Arial" w:hAnsi="Arial" w:cs="Arial"/>
                        </w:rPr>
                        <w:t>info@techinnovate.co.uk</w:t>
                      </w:r>
                    </w:p>
                    <w:p w14:paraId="6E31B104" w14:textId="77777777" w:rsidR="00D35177" w:rsidRPr="00D35177" w:rsidRDefault="00D35177" w:rsidP="00D35177">
                      <w:pPr>
                        <w:rPr>
                          <w:rFonts w:ascii="Arial" w:hAnsi="Arial" w:cs="Arial"/>
                          <w:color w:val="FFFFFF" w:themeColor="background1"/>
                          <w:sz w:val="60"/>
                          <w:szCs w:val="60"/>
                        </w:rPr>
                      </w:pPr>
                    </w:p>
                  </w:txbxContent>
                </v:textbox>
                <w10:wrap type="square" anchorx="margin" anchory="margin"/>
              </v:rect>
            </w:pict>
          </mc:Fallback>
        </mc:AlternateContent>
      </w:r>
      <w:r w:rsidR="008A1953">
        <w:rPr>
          <w:noProof/>
          <w:lang w:bidi="en-GB"/>
        </w:rPr>
        <mc:AlternateContent>
          <mc:Choice Requires="wps">
            <w:drawing>
              <wp:anchor distT="0" distB="0" distL="114300" distR="114300" simplePos="0" relativeHeight="251660288" behindDoc="1" locked="0" layoutInCell="1" allowOverlap="1" wp14:anchorId="5D4F8190" wp14:editId="5C7C8BAE">
                <wp:simplePos x="0" y="0"/>
                <wp:positionH relativeFrom="column">
                  <wp:posOffset>-914400</wp:posOffset>
                </wp:positionH>
                <wp:positionV relativeFrom="page">
                  <wp:posOffset>914400</wp:posOffset>
                </wp:positionV>
                <wp:extent cx="6748145" cy="5984875"/>
                <wp:effectExtent l="0" t="0" r="0" b="0"/>
                <wp:wrapNone/>
                <wp:docPr id="2" name="Rectangle 2" descr="colou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3F37FD" id="Rectangle 2" o:spid="_x0000_s1026" alt="coloured rectangle" style="position:absolute;margin-left:-1in;margin-top:1in;width:531.35pt;height:471.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" fillcolor="#156082 [3204]" stroked="f" strokeweight="1pt">
                <w10:wrap anchory="page"/>
              </v:rect>
            </w:pict>
          </mc:Fallback>
        </mc:AlternateContent>
      </w:r>
    </w:p>
    <w:sdt>
      <w:sdtPr>
        <w:rPr>
          <w:rFonts w:ascii="Arial" w:eastAsiaTheme="minorHAnsi" w:hAnsi="Arial" w:cs="Arial"/>
          <w:color w:val="auto"/>
          <w:kern w:val="2"/>
          <w:sz w:val="22"/>
          <w:szCs w:val="22"/>
          <w:lang w:val="en-GB"/>
          <w14:ligatures w14:val="standardContextual"/>
        </w:rPr>
        <w:id w:val="1521195274"/>
        <w:docPartObj>
          <w:docPartGallery w:val="Table of Contents"/>
          <w:docPartUnique/>
        </w:docPartObj>
      </w:sdtPr>
      <w:sdtEndPr>
        <w:rPr>
          <w:b/>
          <w:bCs/>
          <w:noProof/>
        </w:rPr>
      </w:sdtEndPr>
      <w:sdtContent>
        <w:p w14:paraId="7337D3FC" w14:textId="6D59E93D" w:rsidR="00C46F52" w:rsidRPr="00C46F52" w:rsidRDefault="00C46F52" w:rsidP="00934709">
          <w:pPr>
            <w:pStyle w:val="TOCHeading"/>
            <w:spacing w:line="360" w:lineRule="auto"/>
            <w:rPr>
              <w:rFonts w:ascii="Arial" w:hAnsi="Arial" w:cs="Arial"/>
            </w:rPr>
          </w:pPr>
          <w:r w:rsidRPr="00C46F52">
            <w:rPr>
              <w:rFonts w:ascii="Arial" w:hAnsi="Arial" w:cs="Arial"/>
            </w:rPr>
            <w:t>Table of Contents</w:t>
          </w:r>
        </w:p>
        <w:p w14:paraId="7DCFB9D8" w14:textId="5DC5F5EE" w:rsidR="00EB77CD" w:rsidRDefault="00C46F52">
          <w:pPr>
            <w:pStyle w:val="TOC1"/>
            <w:tabs>
              <w:tab w:val="right" w:leader="dot" w:pos="9016"/>
            </w:tabs>
            <w:rPr>
              <w:rFonts w:eastAsiaTheme="minorEastAsia"/>
              <w:noProof/>
              <w:sz w:val="24"/>
              <w:szCs w:val="24"/>
              <w:lang w:eastAsia="en-GB"/>
            </w:rPr>
          </w:pPr>
          <w:r w:rsidRPr="00C46F52">
            <w:rPr>
              <w:rFonts w:ascii="Arial" w:hAnsi="Arial" w:cs="Arial"/>
            </w:rPr>
            <w:fldChar w:fldCharType="begin"/>
          </w:r>
          <w:r w:rsidRPr="00C46F52">
            <w:rPr>
              <w:rFonts w:ascii="Arial" w:hAnsi="Arial" w:cs="Arial"/>
            </w:rPr>
            <w:instrText xml:space="preserve"> TOC \o "1-3" \h \z \u </w:instrText>
          </w:r>
          <w:r w:rsidRPr="00C46F52">
            <w:rPr>
              <w:rFonts w:ascii="Arial" w:hAnsi="Arial" w:cs="Arial"/>
            </w:rPr>
            <w:fldChar w:fldCharType="separate"/>
          </w:r>
          <w:hyperlink w:anchor="_Toc185282259" w:history="1">
            <w:r w:rsidR="00EB77CD" w:rsidRPr="00881EF1">
              <w:rPr>
                <w:rStyle w:val="Hyperlink"/>
                <w:rFonts w:ascii="Arial" w:hAnsi="Arial" w:cs="Arial"/>
                <w:noProof/>
              </w:rPr>
              <w:t>1.0 Introduction</w:t>
            </w:r>
            <w:r w:rsidR="00EB77CD">
              <w:rPr>
                <w:noProof/>
                <w:webHidden/>
              </w:rPr>
              <w:tab/>
            </w:r>
            <w:r w:rsidR="00EB77CD">
              <w:rPr>
                <w:noProof/>
                <w:webHidden/>
              </w:rPr>
              <w:fldChar w:fldCharType="begin"/>
            </w:r>
            <w:r w:rsidR="00EB77CD">
              <w:rPr>
                <w:noProof/>
                <w:webHidden/>
              </w:rPr>
              <w:instrText xml:space="preserve"> PAGEREF _Toc185282259 \h </w:instrText>
            </w:r>
            <w:r w:rsidR="00EB77CD">
              <w:rPr>
                <w:noProof/>
                <w:webHidden/>
              </w:rPr>
            </w:r>
            <w:r w:rsidR="00EB77CD">
              <w:rPr>
                <w:noProof/>
                <w:webHidden/>
              </w:rPr>
              <w:fldChar w:fldCharType="separate"/>
            </w:r>
            <w:r w:rsidR="00EB77CD">
              <w:rPr>
                <w:noProof/>
                <w:webHidden/>
              </w:rPr>
              <w:t>2</w:t>
            </w:r>
            <w:r w:rsidR="00EB77CD">
              <w:rPr>
                <w:noProof/>
                <w:webHidden/>
              </w:rPr>
              <w:fldChar w:fldCharType="end"/>
            </w:r>
          </w:hyperlink>
        </w:p>
        <w:p w14:paraId="25197E9E" w14:textId="1C7E4609" w:rsidR="00EB77CD" w:rsidRDefault="00EB77CD">
          <w:pPr>
            <w:pStyle w:val="TOC1"/>
            <w:tabs>
              <w:tab w:val="right" w:leader="dot" w:pos="9016"/>
            </w:tabs>
            <w:rPr>
              <w:rFonts w:eastAsiaTheme="minorEastAsia"/>
              <w:noProof/>
              <w:sz w:val="24"/>
              <w:szCs w:val="24"/>
              <w:lang w:eastAsia="en-GB"/>
            </w:rPr>
          </w:pPr>
          <w:hyperlink w:anchor="_Toc185282260" w:history="1">
            <w:r w:rsidRPr="00881EF1">
              <w:rPr>
                <w:rStyle w:val="Hyperlink"/>
                <w:rFonts w:ascii="Arial" w:hAnsi="Arial" w:cs="Arial"/>
                <w:noProof/>
              </w:rPr>
              <w:t>2.0 Findings</w:t>
            </w:r>
            <w:r>
              <w:rPr>
                <w:noProof/>
                <w:webHidden/>
              </w:rPr>
              <w:tab/>
            </w:r>
            <w:r>
              <w:rPr>
                <w:noProof/>
                <w:webHidden/>
              </w:rPr>
              <w:fldChar w:fldCharType="begin"/>
            </w:r>
            <w:r>
              <w:rPr>
                <w:noProof/>
                <w:webHidden/>
              </w:rPr>
              <w:instrText xml:space="preserve"> PAGEREF _Toc185282260 \h </w:instrText>
            </w:r>
            <w:r>
              <w:rPr>
                <w:noProof/>
                <w:webHidden/>
              </w:rPr>
            </w:r>
            <w:r>
              <w:rPr>
                <w:noProof/>
                <w:webHidden/>
              </w:rPr>
              <w:fldChar w:fldCharType="separate"/>
            </w:r>
            <w:r>
              <w:rPr>
                <w:noProof/>
                <w:webHidden/>
              </w:rPr>
              <w:t>3</w:t>
            </w:r>
            <w:r>
              <w:rPr>
                <w:noProof/>
                <w:webHidden/>
              </w:rPr>
              <w:fldChar w:fldCharType="end"/>
            </w:r>
          </w:hyperlink>
        </w:p>
        <w:p w14:paraId="5E1B43A5" w14:textId="42FCAC50" w:rsidR="00EB77CD" w:rsidRDefault="00EB77CD">
          <w:pPr>
            <w:pStyle w:val="TOC2"/>
            <w:tabs>
              <w:tab w:val="right" w:leader="dot" w:pos="9016"/>
            </w:tabs>
            <w:rPr>
              <w:rFonts w:eastAsiaTheme="minorEastAsia"/>
              <w:noProof/>
              <w:sz w:val="24"/>
              <w:szCs w:val="24"/>
              <w:lang w:eastAsia="en-GB"/>
            </w:rPr>
          </w:pPr>
          <w:hyperlink w:anchor="_Toc185282261" w:history="1">
            <w:r w:rsidRPr="00881EF1">
              <w:rPr>
                <w:rStyle w:val="Hyperlink"/>
                <w:rFonts w:ascii="Arial" w:hAnsi="Arial" w:cs="Arial"/>
                <w:noProof/>
              </w:rPr>
              <w:t>2.1 Critical Evaluation of Recruiting and Retention at TechInnovate</w:t>
            </w:r>
            <w:r>
              <w:rPr>
                <w:noProof/>
                <w:webHidden/>
              </w:rPr>
              <w:tab/>
            </w:r>
            <w:r>
              <w:rPr>
                <w:noProof/>
                <w:webHidden/>
              </w:rPr>
              <w:fldChar w:fldCharType="begin"/>
            </w:r>
            <w:r>
              <w:rPr>
                <w:noProof/>
                <w:webHidden/>
              </w:rPr>
              <w:instrText xml:space="preserve"> PAGEREF _Toc185282261 \h </w:instrText>
            </w:r>
            <w:r>
              <w:rPr>
                <w:noProof/>
                <w:webHidden/>
              </w:rPr>
            </w:r>
            <w:r>
              <w:rPr>
                <w:noProof/>
                <w:webHidden/>
              </w:rPr>
              <w:fldChar w:fldCharType="separate"/>
            </w:r>
            <w:r>
              <w:rPr>
                <w:noProof/>
                <w:webHidden/>
              </w:rPr>
              <w:t>3</w:t>
            </w:r>
            <w:r>
              <w:rPr>
                <w:noProof/>
                <w:webHidden/>
              </w:rPr>
              <w:fldChar w:fldCharType="end"/>
            </w:r>
          </w:hyperlink>
        </w:p>
        <w:p w14:paraId="56FEFF62" w14:textId="4B79F89E" w:rsidR="00EB77CD" w:rsidRDefault="00EB77CD">
          <w:pPr>
            <w:pStyle w:val="TOC2"/>
            <w:tabs>
              <w:tab w:val="right" w:leader="dot" w:pos="9016"/>
            </w:tabs>
            <w:rPr>
              <w:rFonts w:eastAsiaTheme="minorEastAsia"/>
              <w:noProof/>
              <w:sz w:val="24"/>
              <w:szCs w:val="24"/>
              <w:lang w:eastAsia="en-GB"/>
            </w:rPr>
          </w:pPr>
          <w:hyperlink w:anchor="_Toc185282262" w:history="1">
            <w:r w:rsidRPr="00881EF1">
              <w:rPr>
                <w:rStyle w:val="Hyperlink"/>
                <w:rFonts w:ascii="Arial" w:hAnsi="Arial" w:cs="Arial"/>
                <w:noProof/>
              </w:rPr>
              <w:t>2.2 Critical Evaluation of Onboarding and Training at TechInnovate</w:t>
            </w:r>
            <w:r>
              <w:rPr>
                <w:noProof/>
                <w:webHidden/>
              </w:rPr>
              <w:tab/>
            </w:r>
            <w:r>
              <w:rPr>
                <w:noProof/>
                <w:webHidden/>
              </w:rPr>
              <w:fldChar w:fldCharType="begin"/>
            </w:r>
            <w:r>
              <w:rPr>
                <w:noProof/>
                <w:webHidden/>
              </w:rPr>
              <w:instrText xml:space="preserve"> PAGEREF _Toc185282262 \h </w:instrText>
            </w:r>
            <w:r>
              <w:rPr>
                <w:noProof/>
                <w:webHidden/>
              </w:rPr>
            </w:r>
            <w:r>
              <w:rPr>
                <w:noProof/>
                <w:webHidden/>
              </w:rPr>
              <w:fldChar w:fldCharType="separate"/>
            </w:r>
            <w:r>
              <w:rPr>
                <w:noProof/>
                <w:webHidden/>
              </w:rPr>
              <w:t>4</w:t>
            </w:r>
            <w:r>
              <w:rPr>
                <w:noProof/>
                <w:webHidden/>
              </w:rPr>
              <w:fldChar w:fldCharType="end"/>
            </w:r>
          </w:hyperlink>
        </w:p>
        <w:p w14:paraId="0F9848C4" w14:textId="4814E60A" w:rsidR="00EB77CD" w:rsidRDefault="00EB77CD">
          <w:pPr>
            <w:pStyle w:val="TOC2"/>
            <w:tabs>
              <w:tab w:val="right" w:leader="dot" w:pos="9016"/>
            </w:tabs>
            <w:rPr>
              <w:rFonts w:eastAsiaTheme="minorEastAsia"/>
              <w:noProof/>
              <w:sz w:val="24"/>
              <w:szCs w:val="24"/>
              <w:lang w:eastAsia="en-GB"/>
            </w:rPr>
          </w:pPr>
          <w:hyperlink w:anchor="_Toc185282263" w:history="1">
            <w:r w:rsidRPr="00881EF1">
              <w:rPr>
                <w:rStyle w:val="Hyperlink"/>
                <w:rFonts w:ascii="Arial" w:hAnsi="Arial" w:cs="Arial"/>
                <w:noProof/>
              </w:rPr>
              <w:t>2.3 Critical Evaluation of Performance Management at TechInnovate</w:t>
            </w:r>
            <w:r>
              <w:rPr>
                <w:noProof/>
                <w:webHidden/>
              </w:rPr>
              <w:tab/>
            </w:r>
            <w:r>
              <w:rPr>
                <w:noProof/>
                <w:webHidden/>
              </w:rPr>
              <w:fldChar w:fldCharType="begin"/>
            </w:r>
            <w:r>
              <w:rPr>
                <w:noProof/>
                <w:webHidden/>
              </w:rPr>
              <w:instrText xml:space="preserve"> PAGEREF _Toc185282263 \h </w:instrText>
            </w:r>
            <w:r>
              <w:rPr>
                <w:noProof/>
                <w:webHidden/>
              </w:rPr>
            </w:r>
            <w:r>
              <w:rPr>
                <w:noProof/>
                <w:webHidden/>
              </w:rPr>
              <w:fldChar w:fldCharType="separate"/>
            </w:r>
            <w:r>
              <w:rPr>
                <w:noProof/>
                <w:webHidden/>
              </w:rPr>
              <w:t>5</w:t>
            </w:r>
            <w:r>
              <w:rPr>
                <w:noProof/>
                <w:webHidden/>
              </w:rPr>
              <w:fldChar w:fldCharType="end"/>
            </w:r>
          </w:hyperlink>
        </w:p>
        <w:p w14:paraId="602C4BD6" w14:textId="4F7B2929" w:rsidR="00EB77CD" w:rsidRDefault="00EB77CD">
          <w:pPr>
            <w:pStyle w:val="TOC2"/>
            <w:tabs>
              <w:tab w:val="right" w:leader="dot" w:pos="9016"/>
            </w:tabs>
            <w:rPr>
              <w:rFonts w:eastAsiaTheme="minorEastAsia"/>
              <w:noProof/>
              <w:sz w:val="24"/>
              <w:szCs w:val="24"/>
              <w:lang w:eastAsia="en-GB"/>
            </w:rPr>
          </w:pPr>
          <w:hyperlink w:anchor="_Toc185282264" w:history="1">
            <w:r w:rsidRPr="00881EF1">
              <w:rPr>
                <w:rStyle w:val="Hyperlink"/>
                <w:rFonts w:ascii="Arial" w:hAnsi="Arial" w:cs="Arial"/>
                <w:noProof/>
              </w:rPr>
              <w:t>2.4 Critical Evaluation of Company Culture at TechInnovate</w:t>
            </w:r>
            <w:r>
              <w:rPr>
                <w:noProof/>
                <w:webHidden/>
              </w:rPr>
              <w:tab/>
            </w:r>
            <w:r>
              <w:rPr>
                <w:noProof/>
                <w:webHidden/>
              </w:rPr>
              <w:fldChar w:fldCharType="begin"/>
            </w:r>
            <w:r>
              <w:rPr>
                <w:noProof/>
                <w:webHidden/>
              </w:rPr>
              <w:instrText xml:space="preserve"> PAGEREF _Toc185282264 \h </w:instrText>
            </w:r>
            <w:r>
              <w:rPr>
                <w:noProof/>
                <w:webHidden/>
              </w:rPr>
            </w:r>
            <w:r>
              <w:rPr>
                <w:noProof/>
                <w:webHidden/>
              </w:rPr>
              <w:fldChar w:fldCharType="separate"/>
            </w:r>
            <w:r>
              <w:rPr>
                <w:noProof/>
                <w:webHidden/>
              </w:rPr>
              <w:t>6</w:t>
            </w:r>
            <w:r>
              <w:rPr>
                <w:noProof/>
                <w:webHidden/>
              </w:rPr>
              <w:fldChar w:fldCharType="end"/>
            </w:r>
          </w:hyperlink>
        </w:p>
        <w:p w14:paraId="1E663945" w14:textId="36A7B8DB" w:rsidR="00EB77CD" w:rsidRDefault="00EB77CD">
          <w:pPr>
            <w:pStyle w:val="TOC2"/>
            <w:tabs>
              <w:tab w:val="right" w:leader="dot" w:pos="9016"/>
            </w:tabs>
            <w:rPr>
              <w:rFonts w:eastAsiaTheme="minorEastAsia"/>
              <w:noProof/>
              <w:sz w:val="24"/>
              <w:szCs w:val="24"/>
              <w:lang w:eastAsia="en-GB"/>
            </w:rPr>
          </w:pPr>
          <w:hyperlink w:anchor="_Toc185282265" w:history="1">
            <w:r w:rsidRPr="00881EF1">
              <w:rPr>
                <w:rStyle w:val="Hyperlink"/>
                <w:rFonts w:ascii="Arial" w:hAnsi="Arial" w:cs="Arial"/>
                <w:noProof/>
              </w:rPr>
              <w:t>2.5 Critical Evaluation of Management Training at TechInnovate</w:t>
            </w:r>
            <w:r>
              <w:rPr>
                <w:noProof/>
                <w:webHidden/>
              </w:rPr>
              <w:tab/>
            </w:r>
            <w:r>
              <w:rPr>
                <w:noProof/>
                <w:webHidden/>
              </w:rPr>
              <w:fldChar w:fldCharType="begin"/>
            </w:r>
            <w:r>
              <w:rPr>
                <w:noProof/>
                <w:webHidden/>
              </w:rPr>
              <w:instrText xml:space="preserve"> PAGEREF _Toc185282265 \h </w:instrText>
            </w:r>
            <w:r>
              <w:rPr>
                <w:noProof/>
                <w:webHidden/>
              </w:rPr>
            </w:r>
            <w:r>
              <w:rPr>
                <w:noProof/>
                <w:webHidden/>
              </w:rPr>
              <w:fldChar w:fldCharType="separate"/>
            </w:r>
            <w:r>
              <w:rPr>
                <w:noProof/>
                <w:webHidden/>
              </w:rPr>
              <w:t>7</w:t>
            </w:r>
            <w:r>
              <w:rPr>
                <w:noProof/>
                <w:webHidden/>
              </w:rPr>
              <w:fldChar w:fldCharType="end"/>
            </w:r>
          </w:hyperlink>
        </w:p>
        <w:p w14:paraId="52AFCE74" w14:textId="1FF467B6" w:rsidR="00EB77CD" w:rsidRDefault="00EB77CD">
          <w:pPr>
            <w:pStyle w:val="TOC2"/>
            <w:tabs>
              <w:tab w:val="right" w:leader="dot" w:pos="9016"/>
            </w:tabs>
            <w:rPr>
              <w:rFonts w:eastAsiaTheme="minorEastAsia"/>
              <w:noProof/>
              <w:sz w:val="24"/>
              <w:szCs w:val="24"/>
              <w:lang w:eastAsia="en-GB"/>
            </w:rPr>
          </w:pPr>
          <w:hyperlink w:anchor="_Toc185282266" w:history="1">
            <w:r w:rsidRPr="00881EF1">
              <w:rPr>
                <w:rStyle w:val="Hyperlink"/>
                <w:rFonts w:ascii="Arial" w:hAnsi="Arial" w:cs="Arial"/>
                <w:noProof/>
              </w:rPr>
              <w:t>2.6 Critical Evaluation of Diversity and Inclusion at TechInnovate</w:t>
            </w:r>
            <w:r>
              <w:rPr>
                <w:noProof/>
                <w:webHidden/>
              </w:rPr>
              <w:tab/>
            </w:r>
            <w:r>
              <w:rPr>
                <w:noProof/>
                <w:webHidden/>
              </w:rPr>
              <w:fldChar w:fldCharType="begin"/>
            </w:r>
            <w:r>
              <w:rPr>
                <w:noProof/>
                <w:webHidden/>
              </w:rPr>
              <w:instrText xml:space="preserve"> PAGEREF _Toc185282266 \h </w:instrText>
            </w:r>
            <w:r>
              <w:rPr>
                <w:noProof/>
                <w:webHidden/>
              </w:rPr>
            </w:r>
            <w:r>
              <w:rPr>
                <w:noProof/>
                <w:webHidden/>
              </w:rPr>
              <w:fldChar w:fldCharType="separate"/>
            </w:r>
            <w:r>
              <w:rPr>
                <w:noProof/>
                <w:webHidden/>
              </w:rPr>
              <w:t>8</w:t>
            </w:r>
            <w:r>
              <w:rPr>
                <w:noProof/>
                <w:webHidden/>
              </w:rPr>
              <w:fldChar w:fldCharType="end"/>
            </w:r>
          </w:hyperlink>
        </w:p>
        <w:p w14:paraId="3D900F6F" w14:textId="23535402" w:rsidR="00EB77CD" w:rsidRDefault="00EB77CD">
          <w:pPr>
            <w:pStyle w:val="TOC2"/>
            <w:tabs>
              <w:tab w:val="right" w:leader="dot" w:pos="9016"/>
            </w:tabs>
            <w:rPr>
              <w:rFonts w:eastAsiaTheme="minorEastAsia"/>
              <w:noProof/>
              <w:sz w:val="24"/>
              <w:szCs w:val="24"/>
              <w:lang w:eastAsia="en-GB"/>
            </w:rPr>
          </w:pPr>
          <w:hyperlink w:anchor="_Toc185282267" w:history="1">
            <w:r w:rsidRPr="00881EF1">
              <w:rPr>
                <w:rStyle w:val="Hyperlink"/>
                <w:rFonts w:ascii="Arial" w:hAnsi="Arial" w:cs="Arial"/>
                <w:noProof/>
              </w:rPr>
              <w:t>2.7 Critical Evaluation of TechInnovate’s HR Department</w:t>
            </w:r>
            <w:r>
              <w:rPr>
                <w:noProof/>
                <w:webHidden/>
              </w:rPr>
              <w:tab/>
            </w:r>
            <w:r>
              <w:rPr>
                <w:noProof/>
                <w:webHidden/>
              </w:rPr>
              <w:fldChar w:fldCharType="begin"/>
            </w:r>
            <w:r>
              <w:rPr>
                <w:noProof/>
                <w:webHidden/>
              </w:rPr>
              <w:instrText xml:space="preserve"> PAGEREF _Toc185282267 \h </w:instrText>
            </w:r>
            <w:r>
              <w:rPr>
                <w:noProof/>
                <w:webHidden/>
              </w:rPr>
            </w:r>
            <w:r>
              <w:rPr>
                <w:noProof/>
                <w:webHidden/>
              </w:rPr>
              <w:fldChar w:fldCharType="separate"/>
            </w:r>
            <w:r>
              <w:rPr>
                <w:noProof/>
                <w:webHidden/>
              </w:rPr>
              <w:t>8</w:t>
            </w:r>
            <w:r>
              <w:rPr>
                <w:noProof/>
                <w:webHidden/>
              </w:rPr>
              <w:fldChar w:fldCharType="end"/>
            </w:r>
          </w:hyperlink>
        </w:p>
        <w:p w14:paraId="5AACE040" w14:textId="297A6B03" w:rsidR="00EB77CD" w:rsidRDefault="00EB77CD">
          <w:pPr>
            <w:pStyle w:val="TOC2"/>
            <w:tabs>
              <w:tab w:val="right" w:leader="dot" w:pos="9016"/>
            </w:tabs>
            <w:rPr>
              <w:rFonts w:eastAsiaTheme="minorEastAsia"/>
              <w:noProof/>
              <w:sz w:val="24"/>
              <w:szCs w:val="24"/>
              <w:lang w:eastAsia="en-GB"/>
            </w:rPr>
          </w:pPr>
          <w:hyperlink w:anchor="_Toc185282268" w:history="1">
            <w:r w:rsidRPr="00881EF1">
              <w:rPr>
                <w:rStyle w:val="Hyperlink"/>
                <w:rFonts w:ascii="Arial" w:hAnsi="Arial" w:cs="Arial"/>
                <w:noProof/>
              </w:rPr>
              <w:t>2.8 Activities That Underpin Good People Management</w:t>
            </w:r>
            <w:r>
              <w:rPr>
                <w:noProof/>
                <w:webHidden/>
              </w:rPr>
              <w:tab/>
            </w:r>
            <w:r>
              <w:rPr>
                <w:noProof/>
                <w:webHidden/>
              </w:rPr>
              <w:fldChar w:fldCharType="begin"/>
            </w:r>
            <w:r>
              <w:rPr>
                <w:noProof/>
                <w:webHidden/>
              </w:rPr>
              <w:instrText xml:space="preserve"> PAGEREF _Toc185282268 \h </w:instrText>
            </w:r>
            <w:r>
              <w:rPr>
                <w:noProof/>
                <w:webHidden/>
              </w:rPr>
            </w:r>
            <w:r>
              <w:rPr>
                <w:noProof/>
                <w:webHidden/>
              </w:rPr>
              <w:fldChar w:fldCharType="separate"/>
            </w:r>
            <w:r>
              <w:rPr>
                <w:noProof/>
                <w:webHidden/>
              </w:rPr>
              <w:t>9</w:t>
            </w:r>
            <w:r>
              <w:rPr>
                <w:noProof/>
                <w:webHidden/>
              </w:rPr>
              <w:fldChar w:fldCharType="end"/>
            </w:r>
          </w:hyperlink>
        </w:p>
        <w:p w14:paraId="3523E9AB" w14:textId="26B6AE2C" w:rsidR="00EB77CD" w:rsidRDefault="00EB77CD">
          <w:pPr>
            <w:pStyle w:val="TOC3"/>
            <w:tabs>
              <w:tab w:val="right" w:leader="dot" w:pos="9016"/>
            </w:tabs>
            <w:rPr>
              <w:rFonts w:eastAsiaTheme="minorEastAsia"/>
              <w:noProof/>
              <w:sz w:val="24"/>
              <w:szCs w:val="24"/>
              <w:lang w:eastAsia="en-GB"/>
            </w:rPr>
          </w:pPr>
          <w:hyperlink w:anchor="_Toc185282269" w:history="1">
            <w:r w:rsidRPr="00881EF1">
              <w:rPr>
                <w:rStyle w:val="Hyperlink"/>
                <w:rFonts w:ascii="Arial" w:hAnsi="Arial" w:cs="Arial"/>
                <w:noProof/>
              </w:rPr>
              <w:t>2.8.1 Performance Management</w:t>
            </w:r>
            <w:r>
              <w:rPr>
                <w:noProof/>
                <w:webHidden/>
              </w:rPr>
              <w:tab/>
            </w:r>
            <w:r>
              <w:rPr>
                <w:noProof/>
                <w:webHidden/>
              </w:rPr>
              <w:fldChar w:fldCharType="begin"/>
            </w:r>
            <w:r>
              <w:rPr>
                <w:noProof/>
                <w:webHidden/>
              </w:rPr>
              <w:instrText xml:space="preserve"> PAGEREF _Toc185282269 \h </w:instrText>
            </w:r>
            <w:r>
              <w:rPr>
                <w:noProof/>
                <w:webHidden/>
              </w:rPr>
            </w:r>
            <w:r>
              <w:rPr>
                <w:noProof/>
                <w:webHidden/>
              </w:rPr>
              <w:fldChar w:fldCharType="separate"/>
            </w:r>
            <w:r>
              <w:rPr>
                <w:noProof/>
                <w:webHidden/>
              </w:rPr>
              <w:t>9</w:t>
            </w:r>
            <w:r>
              <w:rPr>
                <w:noProof/>
                <w:webHidden/>
              </w:rPr>
              <w:fldChar w:fldCharType="end"/>
            </w:r>
          </w:hyperlink>
        </w:p>
        <w:p w14:paraId="3DC8069C" w14:textId="11882EAE" w:rsidR="00EB77CD" w:rsidRDefault="00EB77CD">
          <w:pPr>
            <w:pStyle w:val="TOC3"/>
            <w:tabs>
              <w:tab w:val="right" w:leader="dot" w:pos="9016"/>
            </w:tabs>
            <w:rPr>
              <w:rFonts w:eastAsiaTheme="minorEastAsia"/>
              <w:noProof/>
              <w:sz w:val="24"/>
              <w:szCs w:val="24"/>
              <w:lang w:eastAsia="en-GB"/>
            </w:rPr>
          </w:pPr>
          <w:hyperlink w:anchor="_Toc185282270" w:history="1">
            <w:r w:rsidRPr="00881EF1">
              <w:rPr>
                <w:rStyle w:val="Hyperlink"/>
                <w:rFonts w:ascii="Arial" w:hAnsi="Arial" w:cs="Arial"/>
                <w:noProof/>
              </w:rPr>
              <w:t>2.8.2 Employee Reward</w:t>
            </w:r>
            <w:r>
              <w:rPr>
                <w:noProof/>
                <w:webHidden/>
              </w:rPr>
              <w:tab/>
            </w:r>
            <w:r>
              <w:rPr>
                <w:noProof/>
                <w:webHidden/>
              </w:rPr>
              <w:fldChar w:fldCharType="begin"/>
            </w:r>
            <w:r>
              <w:rPr>
                <w:noProof/>
                <w:webHidden/>
              </w:rPr>
              <w:instrText xml:space="preserve"> PAGEREF _Toc185282270 \h </w:instrText>
            </w:r>
            <w:r>
              <w:rPr>
                <w:noProof/>
                <w:webHidden/>
              </w:rPr>
            </w:r>
            <w:r>
              <w:rPr>
                <w:noProof/>
                <w:webHidden/>
              </w:rPr>
              <w:fldChar w:fldCharType="separate"/>
            </w:r>
            <w:r>
              <w:rPr>
                <w:noProof/>
                <w:webHidden/>
              </w:rPr>
              <w:t>10</w:t>
            </w:r>
            <w:r>
              <w:rPr>
                <w:noProof/>
                <w:webHidden/>
              </w:rPr>
              <w:fldChar w:fldCharType="end"/>
            </w:r>
          </w:hyperlink>
        </w:p>
        <w:p w14:paraId="3DB25F12" w14:textId="5D3D44BA" w:rsidR="00EB77CD" w:rsidRDefault="00EB77CD">
          <w:pPr>
            <w:pStyle w:val="TOC3"/>
            <w:tabs>
              <w:tab w:val="right" w:leader="dot" w:pos="9016"/>
            </w:tabs>
            <w:rPr>
              <w:rFonts w:eastAsiaTheme="minorEastAsia"/>
              <w:noProof/>
              <w:sz w:val="24"/>
              <w:szCs w:val="24"/>
              <w:lang w:eastAsia="en-GB"/>
            </w:rPr>
          </w:pPr>
          <w:hyperlink w:anchor="_Toc185282271" w:history="1">
            <w:r w:rsidRPr="00881EF1">
              <w:rPr>
                <w:rStyle w:val="Hyperlink"/>
                <w:rFonts w:ascii="Arial" w:hAnsi="Arial" w:cs="Arial"/>
                <w:noProof/>
              </w:rPr>
              <w:t>2.8.3 L&amp;D (Learning and Development)</w:t>
            </w:r>
            <w:r>
              <w:rPr>
                <w:noProof/>
                <w:webHidden/>
              </w:rPr>
              <w:tab/>
            </w:r>
            <w:r>
              <w:rPr>
                <w:noProof/>
                <w:webHidden/>
              </w:rPr>
              <w:fldChar w:fldCharType="begin"/>
            </w:r>
            <w:r>
              <w:rPr>
                <w:noProof/>
                <w:webHidden/>
              </w:rPr>
              <w:instrText xml:space="preserve"> PAGEREF _Toc185282271 \h </w:instrText>
            </w:r>
            <w:r>
              <w:rPr>
                <w:noProof/>
                <w:webHidden/>
              </w:rPr>
            </w:r>
            <w:r>
              <w:rPr>
                <w:noProof/>
                <w:webHidden/>
              </w:rPr>
              <w:fldChar w:fldCharType="separate"/>
            </w:r>
            <w:r>
              <w:rPr>
                <w:noProof/>
                <w:webHidden/>
              </w:rPr>
              <w:t>10</w:t>
            </w:r>
            <w:r>
              <w:rPr>
                <w:noProof/>
                <w:webHidden/>
              </w:rPr>
              <w:fldChar w:fldCharType="end"/>
            </w:r>
          </w:hyperlink>
        </w:p>
        <w:p w14:paraId="7EF60B8E" w14:textId="44E5B491" w:rsidR="00EB77CD" w:rsidRDefault="00EB77CD">
          <w:pPr>
            <w:pStyle w:val="TOC1"/>
            <w:tabs>
              <w:tab w:val="right" w:leader="dot" w:pos="9016"/>
            </w:tabs>
            <w:rPr>
              <w:rFonts w:eastAsiaTheme="minorEastAsia"/>
              <w:noProof/>
              <w:sz w:val="24"/>
              <w:szCs w:val="24"/>
              <w:lang w:eastAsia="en-GB"/>
            </w:rPr>
          </w:pPr>
          <w:hyperlink w:anchor="_Toc185282272" w:history="1">
            <w:r w:rsidRPr="00881EF1">
              <w:rPr>
                <w:rStyle w:val="Hyperlink"/>
                <w:rFonts w:ascii="Arial" w:hAnsi="Arial" w:cs="Arial"/>
                <w:noProof/>
              </w:rPr>
              <w:t>3.0 Conclusion and Recommendations</w:t>
            </w:r>
            <w:r>
              <w:rPr>
                <w:noProof/>
                <w:webHidden/>
              </w:rPr>
              <w:tab/>
            </w:r>
            <w:r>
              <w:rPr>
                <w:noProof/>
                <w:webHidden/>
              </w:rPr>
              <w:fldChar w:fldCharType="begin"/>
            </w:r>
            <w:r>
              <w:rPr>
                <w:noProof/>
                <w:webHidden/>
              </w:rPr>
              <w:instrText xml:space="preserve"> PAGEREF _Toc185282272 \h </w:instrText>
            </w:r>
            <w:r>
              <w:rPr>
                <w:noProof/>
                <w:webHidden/>
              </w:rPr>
            </w:r>
            <w:r>
              <w:rPr>
                <w:noProof/>
                <w:webHidden/>
              </w:rPr>
              <w:fldChar w:fldCharType="separate"/>
            </w:r>
            <w:r>
              <w:rPr>
                <w:noProof/>
                <w:webHidden/>
              </w:rPr>
              <w:t>10</w:t>
            </w:r>
            <w:r>
              <w:rPr>
                <w:noProof/>
                <w:webHidden/>
              </w:rPr>
              <w:fldChar w:fldCharType="end"/>
            </w:r>
          </w:hyperlink>
        </w:p>
        <w:p w14:paraId="40263482" w14:textId="63028BA1" w:rsidR="00EB77CD" w:rsidRDefault="00EB77CD">
          <w:pPr>
            <w:pStyle w:val="TOC2"/>
            <w:tabs>
              <w:tab w:val="right" w:leader="dot" w:pos="9016"/>
            </w:tabs>
            <w:rPr>
              <w:rFonts w:eastAsiaTheme="minorEastAsia"/>
              <w:noProof/>
              <w:sz w:val="24"/>
              <w:szCs w:val="24"/>
              <w:lang w:eastAsia="en-GB"/>
            </w:rPr>
          </w:pPr>
          <w:hyperlink w:anchor="_Toc185282273" w:history="1">
            <w:r w:rsidRPr="00881EF1">
              <w:rPr>
                <w:rStyle w:val="Hyperlink"/>
                <w:rFonts w:ascii="Arial" w:hAnsi="Arial" w:cs="Arial"/>
                <w:noProof/>
              </w:rPr>
              <w:t>3.1 Implement Comprehensive Onboarding</w:t>
            </w:r>
            <w:r>
              <w:rPr>
                <w:noProof/>
                <w:webHidden/>
              </w:rPr>
              <w:tab/>
            </w:r>
            <w:r>
              <w:rPr>
                <w:noProof/>
                <w:webHidden/>
              </w:rPr>
              <w:fldChar w:fldCharType="begin"/>
            </w:r>
            <w:r>
              <w:rPr>
                <w:noProof/>
                <w:webHidden/>
              </w:rPr>
              <w:instrText xml:space="preserve"> PAGEREF _Toc185282273 \h </w:instrText>
            </w:r>
            <w:r>
              <w:rPr>
                <w:noProof/>
                <w:webHidden/>
              </w:rPr>
            </w:r>
            <w:r>
              <w:rPr>
                <w:noProof/>
                <w:webHidden/>
              </w:rPr>
              <w:fldChar w:fldCharType="separate"/>
            </w:r>
            <w:r>
              <w:rPr>
                <w:noProof/>
                <w:webHidden/>
              </w:rPr>
              <w:t>10</w:t>
            </w:r>
            <w:r>
              <w:rPr>
                <w:noProof/>
                <w:webHidden/>
              </w:rPr>
              <w:fldChar w:fldCharType="end"/>
            </w:r>
          </w:hyperlink>
        </w:p>
        <w:p w14:paraId="14B924B0" w14:textId="14C6267D" w:rsidR="00EB77CD" w:rsidRDefault="00EB77CD">
          <w:pPr>
            <w:pStyle w:val="TOC2"/>
            <w:tabs>
              <w:tab w:val="right" w:leader="dot" w:pos="9016"/>
            </w:tabs>
            <w:rPr>
              <w:rFonts w:eastAsiaTheme="minorEastAsia"/>
              <w:noProof/>
              <w:sz w:val="24"/>
              <w:szCs w:val="24"/>
              <w:lang w:eastAsia="en-GB"/>
            </w:rPr>
          </w:pPr>
          <w:hyperlink w:anchor="_Toc185282274" w:history="1">
            <w:r w:rsidRPr="00881EF1">
              <w:rPr>
                <w:rStyle w:val="Hyperlink"/>
                <w:rFonts w:ascii="Arial" w:hAnsi="Arial" w:cs="Arial"/>
                <w:noProof/>
              </w:rPr>
              <w:t>3.2 Establish a Formal Performance Review Process</w:t>
            </w:r>
            <w:r>
              <w:rPr>
                <w:noProof/>
                <w:webHidden/>
              </w:rPr>
              <w:tab/>
            </w:r>
            <w:r>
              <w:rPr>
                <w:noProof/>
                <w:webHidden/>
              </w:rPr>
              <w:fldChar w:fldCharType="begin"/>
            </w:r>
            <w:r>
              <w:rPr>
                <w:noProof/>
                <w:webHidden/>
              </w:rPr>
              <w:instrText xml:space="preserve"> PAGEREF _Toc185282274 \h </w:instrText>
            </w:r>
            <w:r>
              <w:rPr>
                <w:noProof/>
                <w:webHidden/>
              </w:rPr>
            </w:r>
            <w:r>
              <w:rPr>
                <w:noProof/>
                <w:webHidden/>
              </w:rPr>
              <w:fldChar w:fldCharType="separate"/>
            </w:r>
            <w:r>
              <w:rPr>
                <w:noProof/>
                <w:webHidden/>
              </w:rPr>
              <w:t>11</w:t>
            </w:r>
            <w:r>
              <w:rPr>
                <w:noProof/>
                <w:webHidden/>
              </w:rPr>
              <w:fldChar w:fldCharType="end"/>
            </w:r>
          </w:hyperlink>
        </w:p>
        <w:p w14:paraId="1DC13607" w14:textId="765421C7" w:rsidR="00EB77CD" w:rsidRDefault="00EB77CD">
          <w:pPr>
            <w:pStyle w:val="TOC2"/>
            <w:tabs>
              <w:tab w:val="right" w:leader="dot" w:pos="9016"/>
            </w:tabs>
            <w:rPr>
              <w:rFonts w:eastAsiaTheme="minorEastAsia"/>
              <w:noProof/>
              <w:sz w:val="24"/>
              <w:szCs w:val="24"/>
              <w:lang w:eastAsia="en-GB"/>
            </w:rPr>
          </w:pPr>
          <w:hyperlink w:anchor="_Toc185282275" w:history="1">
            <w:r w:rsidRPr="00881EF1">
              <w:rPr>
                <w:rStyle w:val="Hyperlink"/>
                <w:rFonts w:ascii="Arial" w:hAnsi="Arial" w:cs="Arial"/>
                <w:noProof/>
              </w:rPr>
              <w:t>3.3 Launch Management Training Programs:</w:t>
            </w:r>
            <w:r>
              <w:rPr>
                <w:noProof/>
                <w:webHidden/>
              </w:rPr>
              <w:tab/>
            </w:r>
            <w:r>
              <w:rPr>
                <w:noProof/>
                <w:webHidden/>
              </w:rPr>
              <w:fldChar w:fldCharType="begin"/>
            </w:r>
            <w:r>
              <w:rPr>
                <w:noProof/>
                <w:webHidden/>
              </w:rPr>
              <w:instrText xml:space="preserve"> PAGEREF _Toc185282275 \h </w:instrText>
            </w:r>
            <w:r>
              <w:rPr>
                <w:noProof/>
                <w:webHidden/>
              </w:rPr>
            </w:r>
            <w:r>
              <w:rPr>
                <w:noProof/>
                <w:webHidden/>
              </w:rPr>
              <w:fldChar w:fldCharType="separate"/>
            </w:r>
            <w:r>
              <w:rPr>
                <w:noProof/>
                <w:webHidden/>
              </w:rPr>
              <w:t>11</w:t>
            </w:r>
            <w:r>
              <w:rPr>
                <w:noProof/>
                <w:webHidden/>
              </w:rPr>
              <w:fldChar w:fldCharType="end"/>
            </w:r>
          </w:hyperlink>
        </w:p>
        <w:p w14:paraId="184265F7" w14:textId="60BF23C5" w:rsidR="00EB77CD" w:rsidRDefault="00EB77CD">
          <w:pPr>
            <w:pStyle w:val="TOC2"/>
            <w:tabs>
              <w:tab w:val="right" w:leader="dot" w:pos="9016"/>
            </w:tabs>
            <w:rPr>
              <w:rFonts w:eastAsiaTheme="minorEastAsia"/>
              <w:noProof/>
              <w:sz w:val="24"/>
              <w:szCs w:val="24"/>
              <w:lang w:eastAsia="en-GB"/>
            </w:rPr>
          </w:pPr>
          <w:hyperlink w:anchor="_Toc185282276" w:history="1">
            <w:r w:rsidRPr="00881EF1">
              <w:rPr>
                <w:rStyle w:val="Hyperlink"/>
                <w:rFonts w:ascii="Arial" w:hAnsi="Arial" w:cs="Arial"/>
                <w:noProof/>
              </w:rPr>
              <w:t>3.4 Enhance Employee Reward Systems:</w:t>
            </w:r>
            <w:r>
              <w:rPr>
                <w:noProof/>
                <w:webHidden/>
              </w:rPr>
              <w:tab/>
            </w:r>
            <w:r>
              <w:rPr>
                <w:noProof/>
                <w:webHidden/>
              </w:rPr>
              <w:fldChar w:fldCharType="begin"/>
            </w:r>
            <w:r>
              <w:rPr>
                <w:noProof/>
                <w:webHidden/>
              </w:rPr>
              <w:instrText xml:space="preserve"> PAGEREF _Toc185282276 \h </w:instrText>
            </w:r>
            <w:r>
              <w:rPr>
                <w:noProof/>
                <w:webHidden/>
              </w:rPr>
            </w:r>
            <w:r>
              <w:rPr>
                <w:noProof/>
                <w:webHidden/>
              </w:rPr>
              <w:fldChar w:fldCharType="separate"/>
            </w:r>
            <w:r>
              <w:rPr>
                <w:noProof/>
                <w:webHidden/>
              </w:rPr>
              <w:t>11</w:t>
            </w:r>
            <w:r>
              <w:rPr>
                <w:noProof/>
                <w:webHidden/>
              </w:rPr>
              <w:fldChar w:fldCharType="end"/>
            </w:r>
          </w:hyperlink>
        </w:p>
        <w:p w14:paraId="464E69C8" w14:textId="5451D9DA" w:rsidR="00EB77CD" w:rsidRDefault="00EB77CD">
          <w:pPr>
            <w:pStyle w:val="TOC2"/>
            <w:tabs>
              <w:tab w:val="right" w:leader="dot" w:pos="9016"/>
            </w:tabs>
            <w:rPr>
              <w:rFonts w:eastAsiaTheme="minorEastAsia"/>
              <w:noProof/>
              <w:sz w:val="24"/>
              <w:szCs w:val="24"/>
              <w:lang w:eastAsia="en-GB"/>
            </w:rPr>
          </w:pPr>
          <w:hyperlink w:anchor="_Toc185282277" w:history="1">
            <w:r w:rsidRPr="00881EF1">
              <w:rPr>
                <w:rStyle w:val="Hyperlink"/>
                <w:rFonts w:ascii="Arial" w:hAnsi="Arial" w:cs="Arial"/>
                <w:noProof/>
              </w:rPr>
              <w:t>3.5 Promote Diversity and Inclusion:</w:t>
            </w:r>
            <w:r>
              <w:rPr>
                <w:noProof/>
                <w:webHidden/>
              </w:rPr>
              <w:tab/>
            </w:r>
            <w:r>
              <w:rPr>
                <w:noProof/>
                <w:webHidden/>
              </w:rPr>
              <w:fldChar w:fldCharType="begin"/>
            </w:r>
            <w:r>
              <w:rPr>
                <w:noProof/>
                <w:webHidden/>
              </w:rPr>
              <w:instrText xml:space="preserve"> PAGEREF _Toc185282277 \h </w:instrText>
            </w:r>
            <w:r>
              <w:rPr>
                <w:noProof/>
                <w:webHidden/>
              </w:rPr>
            </w:r>
            <w:r>
              <w:rPr>
                <w:noProof/>
                <w:webHidden/>
              </w:rPr>
              <w:fldChar w:fldCharType="separate"/>
            </w:r>
            <w:r>
              <w:rPr>
                <w:noProof/>
                <w:webHidden/>
              </w:rPr>
              <w:t>11</w:t>
            </w:r>
            <w:r>
              <w:rPr>
                <w:noProof/>
                <w:webHidden/>
              </w:rPr>
              <w:fldChar w:fldCharType="end"/>
            </w:r>
          </w:hyperlink>
        </w:p>
        <w:p w14:paraId="493CE836" w14:textId="402F4259" w:rsidR="00EB77CD" w:rsidRDefault="00EB77CD">
          <w:pPr>
            <w:pStyle w:val="TOC2"/>
            <w:tabs>
              <w:tab w:val="right" w:leader="dot" w:pos="9016"/>
            </w:tabs>
            <w:rPr>
              <w:rFonts w:eastAsiaTheme="minorEastAsia"/>
              <w:noProof/>
              <w:sz w:val="24"/>
              <w:szCs w:val="24"/>
              <w:lang w:eastAsia="en-GB"/>
            </w:rPr>
          </w:pPr>
          <w:hyperlink w:anchor="_Toc185282278" w:history="1">
            <w:r w:rsidRPr="00881EF1">
              <w:rPr>
                <w:rStyle w:val="Hyperlink"/>
                <w:rFonts w:ascii="Arial" w:hAnsi="Arial" w:cs="Arial"/>
                <w:noProof/>
              </w:rPr>
              <w:t>3.6 Extend and Professionalise the HR Department:</w:t>
            </w:r>
            <w:r>
              <w:rPr>
                <w:noProof/>
                <w:webHidden/>
              </w:rPr>
              <w:tab/>
            </w:r>
            <w:r>
              <w:rPr>
                <w:noProof/>
                <w:webHidden/>
              </w:rPr>
              <w:fldChar w:fldCharType="begin"/>
            </w:r>
            <w:r>
              <w:rPr>
                <w:noProof/>
                <w:webHidden/>
              </w:rPr>
              <w:instrText xml:space="preserve"> PAGEREF _Toc185282278 \h </w:instrText>
            </w:r>
            <w:r>
              <w:rPr>
                <w:noProof/>
                <w:webHidden/>
              </w:rPr>
            </w:r>
            <w:r>
              <w:rPr>
                <w:noProof/>
                <w:webHidden/>
              </w:rPr>
              <w:fldChar w:fldCharType="separate"/>
            </w:r>
            <w:r>
              <w:rPr>
                <w:noProof/>
                <w:webHidden/>
              </w:rPr>
              <w:t>12</w:t>
            </w:r>
            <w:r>
              <w:rPr>
                <w:noProof/>
                <w:webHidden/>
              </w:rPr>
              <w:fldChar w:fldCharType="end"/>
            </w:r>
          </w:hyperlink>
        </w:p>
        <w:p w14:paraId="40A52F31" w14:textId="0365E57C" w:rsidR="00EB77CD" w:rsidRDefault="00EB77CD">
          <w:pPr>
            <w:pStyle w:val="TOC2"/>
            <w:tabs>
              <w:tab w:val="right" w:leader="dot" w:pos="9016"/>
            </w:tabs>
            <w:rPr>
              <w:rFonts w:eastAsiaTheme="minorEastAsia"/>
              <w:noProof/>
              <w:sz w:val="24"/>
              <w:szCs w:val="24"/>
              <w:lang w:eastAsia="en-GB"/>
            </w:rPr>
          </w:pPr>
          <w:hyperlink w:anchor="_Toc185282279" w:history="1">
            <w:r w:rsidRPr="00881EF1">
              <w:rPr>
                <w:rStyle w:val="Hyperlink"/>
                <w:rFonts w:ascii="Arial" w:hAnsi="Arial" w:cs="Arial"/>
                <w:noProof/>
              </w:rPr>
              <w:t>3.7 Implement a Sustainable Business Strategy:</w:t>
            </w:r>
            <w:r>
              <w:rPr>
                <w:noProof/>
                <w:webHidden/>
              </w:rPr>
              <w:tab/>
            </w:r>
            <w:r>
              <w:rPr>
                <w:noProof/>
                <w:webHidden/>
              </w:rPr>
              <w:fldChar w:fldCharType="begin"/>
            </w:r>
            <w:r>
              <w:rPr>
                <w:noProof/>
                <w:webHidden/>
              </w:rPr>
              <w:instrText xml:space="preserve"> PAGEREF _Toc185282279 \h </w:instrText>
            </w:r>
            <w:r>
              <w:rPr>
                <w:noProof/>
                <w:webHidden/>
              </w:rPr>
            </w:r>
            <w:r>
              <w:rPr>
                <w:noProof/>
                <w:webHidden/>
              </w:rPr>
              <w:fldChar w:fldCharType="separate"/>
            </w:r>
            <w:r>
              <w:rPr>
                <w:noProof/>
                <w:webHidden/>
              </w:rPr>
              <w:t>12</w:t>
            </w:r>
            <w:r>
              <w:rPr>
                <w:noProof/>
                <w:webHidden/>
              </w:rPr>
              <w:fldChar w:fldCharType="end"/>
            </w:r>
          </w:hyperlink>
        </w:p>
        <w:p w14:paraId="1C1040E5" w14:textId="1F64FFE0" w:rsidR="00EB77CD" w:rsidRDefault="00EB77CD">
          <w:pPr>
            <w:pStyle w:val="TOC1"/>
            <w:tabs>
              <w:tab w:val="right" w:leader="dot" w:pos="9016"/>
            </w:tabs>
            <w:rPr>
              <w:rFonts w:eastAsiaTheme="minorEastAsia"/>
              <w:noProof/>
              <w:sz w:val="24"/>
              <w:szCs w:val="24"/>
              <w:lang w:eastAsia="en-GB"/>
            </w:rPr>
          </w:pPr>
          <w:hyperlink w:anchor="_Toc185282280" w:history="1">
            <w:r w:rsidRPr="00881EF1">
              <w:rPr>
                <w:rStyle w:val="Hyperlink"/>
                <w:rFonts w:ascii="Arial" w:hAnsi="Arial" w:cs="Arial"/>
                <w:noProof/>
              </w:rPr>
              <w:t>4.0 References</w:t>
            </w:r>
            <w:r>
              <w:rPr>
                <w:noProof/>
                <w:webHidden/>
              </w:rPr>
              <w:tab/>
            </w:r>
            <w:r>
              <w:rPr>
                <w:noProof/>
                <w:webHidden/>
              </w:rPr>
              <w:fldChar w:fldCharType="begin"/>
            </w:r>
            <w:r>
              <w:rPr>
                <w:noProof/>
                <w:webHidden/>
              </w:rPr>
              <w:instrText xml:space="preserve"> PAGEREF _Toc185282280 \h </w:instrText>
            </w:r>
            <w:r>
              <w:rPr>
                <w:noProof/>
                <w:webHidden/>
              </w:rPr>
            </w:r>
            <w:r>
              <w:rPr>
                <w:noProof/>
                <w:webHidden/>
              </w:rPr>
              <w:fldChar w:fldCharType="separate"/>
            </w:r>
            <w:r>
              <w:rPr>
                <w:noProof/>
                <w:webHidden/>
              </w:rPr>
              <w:t>12</w:t>
            </w:r>
            <w:r>
              <w:rPr>
                <w:noProof/>
                <w:webHidden/>
              </w:rPr>
              <w:fldChar w:fldCharType="end"/>
            </w:r>
          </w:hyperlink>
        </w:p>
        <w:p w14:paraId="3FCC64D5" w14:textId="36965FB8" w:rsidR="00C46F52" w:rsidRPr="00C46F52" w:rsidRDefault="00C46F52" w:rsidP="00934709">
          <w:pPr>
            <w:spacing w:line="360" w:lineRule="auto"/>
            <w:rPr>
              <w:rFonts w:ascii="Arial" w:hAnsi="Arial" w:cs="Arial"/>
            </w:rPr>
          </w:pPr>
          <w:r w:rsidRPr="00C46F52">
            <w:rPr>
              <w:rFonts w:ascii="Arial" w:hAnsi="Arial" w:cs="Arial"/>
              <w:b/>
              <w:bCs/>
              <w:noProof/>
            </w:rPr>
            <w:fldChar w:fldCharType="end"/>
          </w:r>
        </w:p>
      </w:sdtContent>
    </w:sdt>
    <w:p w14:paraId="545C6F7B" w14:textId="77777777" w:rsidR="00C46F52" w:rsidRPr="00C46F52" w:rsidRDefault="00C46F52" w:rsidP="00934709">
      <w:pPr>
        <w:spacing w:line="360" w:lineRule="auto"/>
        <w:rPr>
          <w:rFonts w:ascii="Arial" w:hAnsi="Arial" w:cs="Arial"/>
        </w:rPr>
      </w:pPr>
    </w:p>
    <w:p w14:paraId="575926BC" w14:textId="77777777" w:rsidR="002E164C" w:rsidRDefault="002E164C" w:rsidP="00183894"/>
    <w:p w14:paraId="744953CE" w14:textId="77777777" w:rsidR="00597D14" w:rsidRDefault="00597D14" w:rsidP="00183894"/>
    <w:p w14:paraId="4FB03BD7" w14:textId="77777777" w:rsidR="00597D14" w:rsidRDefault="00597D14" w:rsidP="00183894"/>
    <w:p w14:paraId="0F445D45" w14:textId="77777777" w:rsidR="00597D14" w:rsidRDefault="00597D14" w:rsidP="00183894"/>
    <w:p w14:paraId="74F83495" w14:textId="77777777" w:rsidR="00EB77CD" w:rsidRDefault="00EB77CD" w:rsidP="00183894"/>
    <w:p w14:paraId="2067D442" w14:textId="77777777" w:rsidR="00597D14" w:rsidRPr="00183894" w:rsidRDefault="00597D14" w:rsidP="00183894"/>
    <w:p w14:paraId="4C3BC1E5" w14:textId="005EBA98" w:rsidR="008A1953" w:rsidRPr="00C46F52" w:rsidRDefault="00C46F52" w:rsidP="0004417D">
      <w:pPr>
        <w:pStyle w:val="Heading1"/>
        <w:spacing w:line="360" w:lineRule="auto"/>
        <w:rPr>
          <w:rFonts w:ascii="Arial" w:hAnsi="Arial" w:cs="Arial"/>
        </w:rPr>
      </w:pPr>
      <w:bookmarkStart w:id="0" w:name="_Toc185282259"/>
      <w:r w:rsidRPr="00DA67BE">
        <w:rPr>
          <w:rFonts w:ascii="Arial" w:hAnsi="Arial" w:cs="Arial"/>
        </w:rPr>
        <w:lastRenderedPageBreak/>
        <w:t>1.0 Introduction</w:t>
      </w:r>
      <w:bookmarkEnd w:id="0"/>
      <w:r w:rsidR="002A7B4C">
        <w:rPr>
          <w:rFonts w:ascii="Arial" w:hAnsi="Arial" w:cs="Arial"/>
        </w:rPr>
        <w:t xml:space="preserve"> </w:t>
      </w:r>
    </w:p>
    <w:p w14:paraId="1EA922E0" w14:textId="77777777" w:rsidR="004B1829" w:rsidRDefault="004B1829" w:rsidP="0004417D">
      <w:pPr>
        <w:spacing w:line="360" w:lineRule="auto"/>
        <w:rPr>
          <w:rFonts w:ascii="Arial" w:hAnsi="Arial" w:cs="Arial"/>
          <w:sz w:val="24"/>
          <w:szCs w:val="24"/>
        </w:rPr>
      </w:pPr>
    </w:p>
    <w:p w14:paraId="72EBA7DB" w14:textId="658BFF80" w:rsidR="00DA67BE" w:rsidRPr="00DA67BE" w:rsidRDefault="00DA67BE" w:rsidP="00DA67BE">
      <w:pPr>
        <w:spacing w:line="360" w:lineRule="auto"/>
        <w:rPr>
          <w:rFonts w:ascii="Arial" w:hAnsi="Arial" w:cs="Arial"/>
          <w:sz w:val="24"/>
          <w:szCs w:val="24"/>
        </w:rPr>
      </w:pPr>
      <w:r w:rsidRPr="00DA67BE">
        <w:rPr>
          <w:rFonts w:ascii="Arial" w:hAnsi="Arial" w:cs="Arial"/>
          <w:sz w:val="24"/>
          <w:szCs w:val="24"/>
        </w:rPr>
        <w:t>T</w:t>
      </w:r>
      <w:r w:rsidR="006062CD">
        <w:rPr>
          <w:rFonts w:ascii="Arial" w:hAnsi="Arial" w:cs="Arial"/>
          <w:sz w:val="24"/>
          <w:szCs w:val="24"/>
        </w:rPr>
        <w:t xml:space="preserve">he </w:t>
      </w:r>
      <w:r w:rsidR="00021FE6">
        <w:rPr>
          <w:rFonts w:ascii="Arial" w:hAnsi="Arial" w:cs="Arial"/>
          <w:sz w:val="24"/>
          <w:szCs w:val="24"/>
        </w:rPr>
        <w:t>purpose</w:t>
      </w:r>
      <w:r w:rsidR="006062CD">
        <w:rPr>
          <w:rFonts w:ascii="Arial" w:hAnsi="Arial" w:cs="Arial"/>
          <w:sz w:val="24"/>
          <w:szCs w:val="24"/>
        </w:rPr>
        <w:t xml:space="preserve"> of t</w:t>
      </w:r>
      <w:r w:rsidRPr="00DA67BE">
        <w:rPr>
          <w:rFonts w:ascii="Arial" w:hAnsi="Arial" w:cs="Arial"/>
          <w:sz w:val="24"/>
          <w:szCs w:val="24"/>
        </w:rPr>
        <w:t>his report</w:t>
      </w:r>
      <w:r w:rsidR="006062CD">
        <w:rPr>
          <w:rFonts w:ascii="Arial" w:hAnsi="Arial" w:cs="Arial"/>
          <w:sz w:val="24"/>
          <w:szCs w:val="24"/>
        </w:rPr>
        <w:t xml:space="preserve"> is to</w:t>
      </w:r>
      <w:r w:rsidRPr="00DA67BE">
        <w:rPr>
          <w:rFonts w:ascii="Arial" w:hAnsi="Arial" w:cs="Arial"/>
          <w:sz w:val="24"/>
          <w:szCs w:val="24"/>
        </w:rPr>
        <w:t xml:space="preserve"> offer recommendations to enhance employee engagement at </w:t>
      </w:r>
      <w:proofErr w:type="spellStart"/>
      <w:r w:rsidRPr="00DA67BE">
        <w:rPr>
          <w:rFonts w:ascii="Arial" w:hAnsi="Arial" w:cs="Arial"/>
          <w:sz w:val="24"/>
          <w:szCs w:val="24"/>
        </w:rPr>
        <w:t>TechInnovate</w:t>
      </w:r>
      <w:proofErr w:type="spellEnd"/>
      <w:r w:rsidRPr="00DA67BE">
        <w:rPr>
          <w:rFonts w:ascii="Arial" w:hAnsi="Arial" w:cs="Arial"/>
          <w:sz w:val="24"/>
          <w:szCs w:val="24"/>
        </w:rPr>
        <w:t>. It focuses on ensuring that managers have the skills needed to effectively manage performance, supporting the company’s growth and innovation.</w:t>
      </w:r>
    </w:p>
    <w:p w14:paraId="1AAE486F" w14:textId="0FC5AEE7" w:rsidR="00004CE2" w:rsidRPr="00AA14EB" w:rsidRDefault="00DA67BE" w:rsidP="00DA67BE">
      <w:pPr>
        <w:spacing w:line="360" w:lineRule="auto"/>
        <w:rPr>
          <w:rFonts w:ascii="Arial" w:hAnsi="Arial" w:cs="Arial"/>
          <w:sz w:val="24"/>
          <w:szCs w:val="24"/>
        </w:rPr>
      </w:pPr>
      <w:r w:rsidRPr="00DA67BE">
        <w:rPr>
          <w:rFonts w:ascii="Arial" w:hAnsi="Arial" w:cs="Arial"/>
          <w:sz w:val="24"/>
          <w:szCs w:val="24"/>
        </w:rPr>
        <w:t>The report</w:t>
      </w:r>
      <w:r w:rsidR="00021FE6">
        <w:rPr>
          <w:rFonts w:ascii="Arial" w:hAnsi="Arial" w:cs="Arial"/>
          <w:sz w:val="24"/>
          <w:szCs w:val="24"/>
        </w:rPr>
        <w:t xml:space="preserve"> will</w:t>
      </w:r>
      <w:r w:rsidR="007F2B2F">
        <w:rPr>
          <w:rFonts w:ascii="Arial" w:hAnsi="Arial" w:cs="Arial"/>
          <w:sz w:val="24"/>
          <w:szCs w:val="24"/>
        </w:rPr>
        <w:t xml:space="preserve"> aim to</w:t>
      </w:r>
      <w:r w:rsidRPr="00DA67BE">
        <w:rPr>
          <w:rFonts w:ascii="Arial" w:hAnsi="Arial" w:cs="Arial"/>
          <w:sz w:val="24"/>
          <w:szCs w:val="24"/>
        </w:rPr>
        <w:t xml:space="preserve"> </w:t>
      </w:r>
      <w:r w:rsidR="00021FE6">
        <w:rPr>
          <w:rFonts w:ascii="Arial" w:hAnsi="Arial" w:cs="Arial"/>
          <w:sz w:val="24"/>
          <w:szCs w:val="24"/>
        </w:rPr>
        <w:t>identify</w:t>
      </w:r>
      <w:r w:rsidRPr="00DA67BE">
        <w:rPr>
          <w:rFonts w:ascii="Arial" w:hAnsi="Arial" w:cs="Arial"/>
          <w:sz w:val="24"/>
          <w:szCs w:val="24"/>
        </w:rPr>
        <w:t xml:space="preserve"> key areas for improvement to help managers promote engagement and performance, concluding with recommendations for future practices.</w:t>
      </w:r>
    </w:p>
    <w:p w14:paraId="6E1B9FA6" w14:textId="77777777" w:rsidR="00C46F52" w:rsidRPr="00AA14EB" w:rsidRDefault="00C46F52" w:rsidP="0004417D">
      <w:pPr>
        <w:spacing w:line="360" w:lineRule="auto"/>
        <w:rPr>
          <w:rFonts w:ascii="Arial" w:hAnsi="Arial" w:cs="Arial"/>
          <w:sz w:val="24"/>
          <w:szCs w:val="24"/>
        </w:rPr>
      </w:pPr>
    </w:p>
    <w:p w14:paraId="0BA6787C" w14:textId="77777777" w:rsidR="00C46F52" w:rsidRPr="00AA14EB" w:rsidRDefault="00C46F52" w:rsidP="0004417D">
      <w:pPr>
        <w:spacing w:line="360" w:lineRule="auto"/>
        <w:rPr>
          <w:rFonts w:ascii="Arial" w:hAnsi="Arial" w:cs="Arial"/>
          <w:sz w:val="24"/>
          <w:szCs w:val="24"/>
        </w:rPr>
      </w:pPr>
    </w:p>
    <w:p w14:paraId="2D3B34B5" w14:textId="77777777" w:rsidR="00C46F52" w:rsidRPr="00AA14EB" w:rsidRDefault="00C46F52" w:rsidP="0004417D">
      <w:pPr>
        <w:spacing w:line="360" w:lineRule="auto"/>
        <w:rPr>
          <w:rFonts w:ascii="Arial" w:hAnsi="Arial" w:cs="Arial"/>
          <w:sz w:val="24"/>
          <w:szCs w:val="24"/>
        </w:rPr>
      </w:pPr>
    </w:p>
    <w:p w14:paraId="6BFD87B5" w14:textId="77777777" w:rsidR="00C46F52" w:rsidRPr="00C46F52" w:rsidRDefault="00C46F52" w:rsidP="0004417D">
      <w:pPr>
        <w:spacing w:line="360" w:lineRule="auto"/>
        <w:rPr>
          <w:rFonts w:ascii="Arial" w:hAnsi="Arial" w:cs="Arial"/>
        </w:rPr>
      </w:pPr>
    </w:p>
    <w:p w14:paraId="1C133672" w14:textId="77777777" w:rsidR="00C46F52" w:rsidRPr="00C46F52" w:rsidRDefault="00C46F52" w:rsidP="0004417D">
      <w:pPr>
        <w:spacing w:line="360" w:lineRule="auto"/>
        <w:rPr>
          <w:rFonts w:ascii="Arial" w:hAnsi="Arial" w:cs="Arial"/>
        </w:rPr>
      </w:pPr>
    </w:p>
    <w:p w14:paraId="690AD7CD" w14:textId="77777777" w:rsidR="00C46F52" w:rsidRPr="00C46F52" w:rsidRDefault="00C46F52" w:rsidP="0004417D">
      <w:pPr>
        <w:spacing w:line="360" w:lineRule="auto"/>
        <w:rPr>
          <w:rFonts w:ascii="Arial" w:hAnsi="Arial" w:cs="Arial"/>
        </w:rPr>
      </w:pPr>
    </w:p>
    <w:p w14:paraId="59E42D89" w14:textId="77777777" w:rsidR="00C46F52" w:rsidRPr="00C46F52" w:rsidRDefault="00C46F52" w:rsidP="0004417D">
      <w:pPr>
        <w:spacing w:line="360" w:lineRule="auto"/>
        <w:rPr>
          <w:rFonts w:ascii="Arial" w:hAnsi="Arial" w:cs="Arial"/>
        </w:rPr>
      </w:pPr>
    </w:p>
    <w:p w14:paraId="0AC51969" w14:textId="77777777" w:rsidR="00C46F52" w:rsidRPr="00C46F52" w:rsidRDefault="00C46F52" w:rsidP="0004417D">
      <w:pPr>
        <w:spacing w:line="360" w:lineRule="auto"/>
        <w:rPr>
          <w:rFonts w:ascii="Arial" w:hAnsi="Arial" w:cs="Arial"/>
        </w:rPr>
      </w:pPr>
    </w:p>
    <w:p w14:paraId="4E05C3F7" w14:textId="77777777" w:rsidR="00C46F52" w:rsidRPr="00C46F52" w:rsidRDefault="00C46F52" w:rsidP="0004417D">
      <w:pPr>
        <w:spacing w:line="360" w:lineRule="auto"/>
        <w:rPr>
          <w:rFonts w:ascii="Arial" w:hAnsi="Arial" w:cs="Arial"/>
        </w:rPr>
      </w:pPr>
    </w:p>
    <w:p w14:paraId="64710C5D" w14:textId="77777777" w:rsidR="00C46F52" w:rsidRPr="00C46F52" w:rsidRDefault="00C46F52" w:rsidP="0004417D">
      <w:pPr>
        <w:spacing w:line="360" w:lineRule="auto"/>
        <w:rPr>
          <w:rFonts w:ascii="Arial" w:hAnsi="Arial" w:cs="Arial"/>
        </w:rPr>
      </w:pPr>
    </w:p>
    <w:p w14:paraId="3698E2AD" w14:textId="77777777" w:rsidR="00C46F52" w:rsidRPr="00C46F52" w:rsidRDefault="00C46F52" w:rsidP="0004417D">
      <w:pPr>
        <w:spacing w:line="360" w:lineRule="auto"/>
        <w:rPr>
          <w:rFonts w:ascii="Arial" w:hAnsi="Arial" w:cs="Arial"/>
        </w:rPr>
      </w:pPr>
    </w:p>
    <w:p w14:paraId="106E40B0" w14:textId="77777777" w:rsidR="00C46F52" w:rsidRPr="00C46F52" w:rsidRDefault="00C46F52" w:rsidP="0004417D">
      <w:pPr>
        <w:spacing w:line="360" w:lineRule="auto"/>
        <w:rPr>
          <w:rFonts w:ascii="Arial" w:hAnsi="Arial" w:cs="Arial"/>
        </w:rPr>
      </w:pPr>
    </w:p>
    <w:p w14:paraId="5175153B" w14:textId="77777777" w:rsidR="00C46F52" w:rsidRPr="00C46F52" w:rsidRDefault="00C46F52" w:rsidP="0004417D">
      <w:pPr>
        <w:spacing w:line="360" w:lineRule="auto"/>
        <w:rPr>
          <w:rFonts w:ascii="Arial" w:hAnsi="Arial" w:cs="Arial"/>
        </w:rPr>
      </w:pPr>
    </w:p>
    <w:p w14:paraId="682A19B8" w14:textId="77777777" w:rsidR="004742B4" w:rsidRDefault="004742B4" w:rsidP="0004417D">
      <w:pPr>
        <w:spacing w:line="360" w:lineRule="auto"/>
        <w:rPr>
          <w:rFonts w:ascii="Arial" w:hAnsi="Arial" w:cs="Arial"/>
        </w:rPr>
      </w:pPr>
    </w:p>
    <w:p w14:paraId="18AB13D9" w14:textId="79FFBAD1" w:rsidR="005D4C82" w:rsidRPr="00674F8B" w:rsidRDefault="00C46F52" w:rsidP="00674F8B">
      <w:pPr>
        <w:pStyle w:val="Heading1"/>
        <w:spacing w:line="360" w:lineRule="auto"/>
        <w:rPr>
          <w:rFonts w:ascii="Arial" w:hAnsi="Arial" w:cs="Arial"/>
        </w:rPr>
      </w:pPr>
      <w:bookmarkStart w:id="1" w:name="_Toc185282260"/>
      <w:r w:rsidRPr="00C46F52">
        <w:rPr>
          <w:rFonts w:ascii="Arial" w:hAnsi="Arial" w:cs="Arial"/>
        </w:rPr>
        <w:lastRenderedPageBreak/>
        <w:t>2.0 Findings</w:t>
      </w:r>
      <w:bookmarkEnd w:id="1"/>
    </w:p>
    <w:p w14:paraId="76251E1B" w14:textId="2DD38346" w:rsidR="005D4C82" w:rsidRPr="00577290" w:rsidRDefault="005D4C82" w:rsidP="0004417D">
      <w:pPr>
        <w:pStyle w:val="Heading2"/>
        <w:spacing w:line="360" w:lineRule="auto"/>
        <w:rPr>
          <w:rFonts w:ascii="Arial" w:hAnsi="Arial" w:cs="Arial"/>
        </w:rPr>
      </w:pPr>
      <w:bookmarkStart w:id="2" w:name="_Toc185282261"/>
      <w:bookmarkStart w:id="3" w:name="_Hlk184842255"/>
      <w:r w:rsidRPr="00577290">
        <w:rPr>
          <w:rFonts w:ascii="Arial" w:hAnsi="Arial" w:cs="Arial"/>
        </w:rPr>
        <w:t xml:space="preserve">2.1 </w:t>
      </w:r>
      <w:r w:rsidR="00677830" w:rsidRPr="00577290">
        <w:rPr>
          <w:rFonts w:ascii="Arial" w:hAnsi="Arial" w:cs="Arial"/>
        </w:rPr>
        <w:t xml:space="preserve">Critical </w:t>
      </w:r>
      <w:r w:rsidR="003836FA" w:rsidRPr="00577290">
        <w:rPr>
          <w:rFonts w:ascii="Arial" w:hAnsi="Arial" w:cs="Arial"/>
        </w:rPr>
        <w:t xml:space="preserve">Evaluation of </w:t>
      </w:r>
      <w:r w:rsidRPr="00577290">
        <w:rPr>
          <w:rFonts w:ascii="Arial" w:hAnsi="Arial" w:cs="Arial"/>
        </w:rPr>
        <w:t>Recruiting and Retention</w:t>
      </w:r>
      <w:r w:rsidR="00B1736C" w:rsidRPr="00577290">
        <w:rPr>
          <w:rFonts w:ascii="Arial" w:hAnsi="Arial" w:cs="Arial"/>
        </w:rPr>
        <w:t xml:space="preserve"> at </w:t>
      </w:r>
      <w:proofErr w:type="spellStart"/>
      <w:r w:rsidR="00B1736C" w:rsidRPr="00577290">
        <w:rPr>
          <w:rFonts w:ascii="Arial" w:hAnsi="Arial" w:cs="Arial"/>
        </w:rPr>
        <w:t>TechInnovate</w:t>
      </w:r>
      <w:bookmarkEnd w:id="2"/>
      <w:proofErr w:type="spellEnd"/>
      <w:r w:rsidR="00316D87">
        <w:rPr>
          <w:rFonts w:ascii="Arial" w:hAnsi="Arial" w:cs="Arial"/>
        </w:rPr>
        <w:t xml:space="preserve"> </w:t>
      </w:r>
    </w:p>
    <w:p w14:paraId="03A1D6CE" w14:textId="50FD85EE" w:rsidR="005D4C82" w:rsidRPr="008230D4" w:rsidRDefault="00CE483A" w:rsidP="0004417D">
      <w:pPr>
        <w:spacing w:line="360" w:lineRule="auto"/>
        <w:rPr>
          <w:rFonts w:ascii="Arial" w:hAnsi="Arial" w:cs="Arial"/>
          <w:sz w:val="24"/>
          <w:szCs w:val="24"/>
        </w:rPr>
      </w:pPr>
      <w:r>
        <w:rPr>
          <w:rFonts w:ascii="Arial" w:hAnsi="Arial" w:cs="Arial"/>
          <w:sz w:val="24"/>
          <w:szCs w:val="24"/>
        </w:rPr>
        <w:t>a.</w:t>
      </w:r>
      <w:r w:rsidR="008230D4">
        <w:rPr>
          <w:rFonts w:ascii="Arial" w:hAnsi="Arial" w:cs="Arial"/>
          <w:sz w:val="24"/>
          <w:szCs w:val="24"/>
        </w:rPr>
        <w:t xml:space="preserve"> </w:t>
      </w:r>
      <w:proofErr w:type="spellStart"/>
      <w:r w:rsidR="005D4C82" w:rsidRPr="00577290">
        <w:rPr>
          <w:rFonts w:ascii="Arial" w:hAnsi="Arial" w:cs="Arial"/>
          <w:sz w:val="24"/>
          <w:szCs w:val="24"/>
        </w:rPr>
        <w:t>TechInnovate</w:t>
      </w:r>
      <w:proofErr w:type="spellEnd"/>
      <w:r w:rsidR="005D4C82" w:rsidRPr="00577290">
        <w:rPr>
          <w:rFonts w:ascii="Arial" w:hAnsi="Arial" w:cs="Arial"/>
          <w:sz w:val="24"/>
          <w:szCs w:val="24"/>
        </w:rPr>
        <w:t xml:space="preserve"> is currently experiencing significant difficulties in recruiting </w:t>
      </w:r>
      <w:proofErr w:type="gramStart"/>
      <w:r w:rsidR="005D4C82" w:rsidRPr="00577290">
        <w:rPr>
          <w:rFonts w:ascii="Arial" w:hAnsi="Arial" w:cs="Arial"/>
          <w:sz w:val="24"/>
          <w:szCs w:val="24"/>
        </w:rPr>
        <w:t>a sufficient number of</w:t>
      </w:r>
      <w:proofErr w:type="gramEnd"/>
      <w:r w:rsidR="005D4C82" w:rsidRPr="00577290">
        <w:rPr>
          <w:rFonts w:ascii="Arial" w:hAnsi="Arial" w:cs="Arial"/>
          <w:sz w:val="24"/>
          <w:szCs w:val="24"/>
        </w:rPr>
        <w:t xml:space="preserve"> qualified engineers and data scientists to </w:t>
      </w:r>
      <w:r w:rsidR="009B757E" w:rsidRPr="00577290">
        <w:rPr>
          <w:rFonts w:ascii="Arial" w:hAnsi="Arial" w:cs="Arial"/>
          <w:sz w:val="24"/>
          <w:szCs w:val="24"/>
        </w:rPr>
        <w:t>fulfil</w:t>
      </w:r>
      <w:r w:rsidR="005D4C82" w:rsidRPr="00577290">
        <w:rPr>
          <w:rFonts w:ascii="Arial" w:hAnsi="Arial" w:cs="Arial"/>
          <w:sz w:val="24"/>
          <w:szCs w:val="24"/>
        </w:rPr>
        <w:t xml:space="preserve"> the growing demands of its clients. This challenge has been exacerbated by a recent wave of departures, as several key employees have left the company to pursue opportunities with competing firms. As a result, the company is increasingly concerned about its ability to maintain high</w:t>
      </w:r>
      <w:r w:rsidR="00B936BF">
        <w:rPr>
          <w:rFonts w:ascii="Arial" w:hAnsi="Arial" w:cs="Arial"/>
          <w:sz w:val="24"/>
          <w:szCs w:val="24"/>
        </w:rPr>
        <w:t xml:space="preserve"> </w:t>
      </w:r>
      <w:r w:rsidR="005D4C82" w:rsidRPr="00577290">
        <w:rPr>
          <w:rFonts w:ascii="Arial" w:hAnsi="Arial" w:cs="Arial"/>
          <w:sz w:val="24"/>
          <w:szCs w:val="24"/>
        </w:rPr>
        <w:t xml:space="preserve">quality service and innovation in the </w:t>
      </w:r>
      <w:proofErr w:type="gramStart"/>
      <w:r w:rsidR="005D4C82" w:rsidRPr="00577290">
        <w:rPr>
          <w:rFonts w:ascii="Arial" w:hAnsi="Arial" w:cs="Arial"/>
          <w:sz w:val="24"/>
          <w:szCs w:val="24"/>
        </w:rPr>
        <w:t>fast</w:t>
      </w:r>
      <w:r w:rsidR="00B936BF">
        <w:rPr>
          <w:rFonts w:ascii="Arial" w:hAnsi="Arial" w:cs="Arial"/>
          <w:sz w:val="24"/>
          <w:szCs w:val="24"/>
        </w:rPr>
        <w:t xml:space="preserve"> </w:t>
      </w:r>
      <w:r w:rsidR="005D4C82" w:rsidRPr="00577290">
        <w:rPr>
          <w:rFonts w:ascii="Arial" w:hAnsi="Arial" w:cs="Arial"/>
          <w:sz w:val="24"/>
          <w:szCs w:val="24"/>
        </w:rPr>
        <w:t>paced</w:t>
      </w:r>
      <w:proofErr w:type="gramEnd"/>
      <w:r w:rsidR="005D4C82" w:rsidRPr="00577290">
        <w:rPr>
          <w:rFonts w:ascii="Arial" w:hAnsi="Arial" w:cs="Arial"/>
          <w:sz w:val="24"/>
          <w:szCs w:val="24"/>
        </w:rPr>
        <w:t xml:space="preserve"> technology market.</w:t>
      </w:r>
    </w:p>
    <w:p w14:paraId="45DD5EA3" w14:textId="6982A0D0" w:rsidR="00E8765A" w:rsidRPr="00577290" w:rsidRDefault="00CE483A" w:rsidP="0004417D">
      <w:pPr>
        <w:spacing w:line="360" w:lineRule="auto"/>
        <w:rPr>
          <w:rFonts w:ascii="Arial" w:hAnsi="Arial" w:cs="Arial"/>
          <w:sz w:val="24"/>
          <w:szCs w:val="24"/>
        </w:rPr>
      </w:pPr>
      <w:r>
        <w:rPr>
          <w:rFonts w:ascii="Arial" w:hAnsi="Arial" w:cs="Arial"/>
          <w:sz w:val="24"/>
          <w:szCs w:val="24"/>
        </w:rPr>
        <w:t>b.</w:t>
      </w:r>
      <w:r w:rsidR="008230D4">
        <w:rPr>
          <w:rFonts w:ascii="Arial" w:hAnsi="Arial" w:cs="Arial"/>
          <w:sz w:val="24"/>
          <w:szCs w:val="24"/>
        </w:rPr>
        <w:t xml:space="preserve"> </w:t>
      </w:r>
      <w:r w:rsidR="005346A1" w:rsidRPr="00577290">
        <w:rPr>
          <w:rFonts w:ascii="Arial" w:hAnsi="Arial" w:cs="Arial"/>
          <w:sz w:val="24"/>
          <w:szCs w:val="24"/>
        </w:rPr>
        <w:t>Tenney (2024) states tha</w:t>
      </w:r>
      <w:r w:rsidR="00BA274C" w:rsidRPr="00577290">
        <w:rPr>
          <w:rFonts w:ascii="Arial" w:hAnsi="Arial" w:cs="Arial"/>
          <w:sz w:val="24"/>
          <w:szCs w:val="24"/>
        </w:rPr>
        <w:t>t</w:t>
      </w:r>
      <w:r w:rsidR="005346A1" w:rsidRPr="00577290">
        <w:rPr>
          <w:rFonts w:ascii="Arial" w:hAnsi="Arial" w:cs="Arial"/>
          <w:sz w:val="24"/>
          <w:szCs w:val="24"/>
        </w:rPr>
        <w:t xml:space="preserve"> a</w:t>
      </w:r>
      <w:r w:rsidR="0082696D" w:rsidRPr="00577290">
        <w:rPr>
          <w:rFonts w:ascii="Arial" w:hAnsi="Arial" w:cs="Arial"/>
          <w:sz w:val="24"/>
          <w:szCs w:val="24"/>
        </w:rPr>
        <w:t>ttracting and keeping skilled workers is crucial for an organi</w:t>
      </w:r>
      <w:r w:rsidR="00C2476F" w:rsidRPr="00577290">
        <w:rPr>
          <w:rFonts w:ascii="Arial" w:hAnsi="Arial" w:cs="Arial"/>
          <w:sz w:val="24"/>
          <w:szCs w:val="24"/>
        </w:rPr>
        <w:t>s</w:t>
      </w:r>
      <w:r w:rsidR="0082696D" w:rsidRPr="00577290">
        <w:rPr>
          <w:rFonts w:ascii="Arial" w:hAnsi="Arial" w:cs="Arial"/>
          <w:sz w:val="24"/>
          <w:szCs w:val="24"/>
        </w:rPr>
        <w:t>ation's financial health and vital for sustaining high productivity, engagement, expertise, and customer satisfaction. It also contributes to a company's positive reputation among customers and prospective employees</w:t>
      </w:r>
      <w:r w:rsidR="005346A1" w:rsidRPr="00577290">
        <w:rPr>
          <w:rFonts w:ascii="Arial" w:hAnsi="Arial" w:cs="Arial"/>
          <w:sz w:val="24"/>
          <w:szCs w:val="24"/>
        </w:rPr>
        <w:t xml:space="preserve">. </w:t>
      </w:r>
    </w:p>
    <w:bookmarkEnd w:id="3"/>
    <w:p w14:paraId="72BA4CA3" w14:textId="3992342F" w:rsidR="005D4C82" w:rsidRPr="00577290" w:rsidRDefault="00CE483A" w:rsidP="0004417D">
      <w:pPr>
        <w:spacing w:line="360" w:lineRule="auto"/>
        <w:rPr>
          <w:rFonts w:ascii="Arial" w:hAnsi="Arial" w:cs="Arial"/>
          <w:sz w:val="24"/>
          <w:szCs w:val="24"/>
        </w:rPr>
      </w:pPr>
      <w:r>
        <w:rPr>
          <w:rFonts w:ascii="Arial" w:hAnsi="Arial" w:cs="Arial"/>
          <w:sz w:val="24"/>
          <w:szCs w:val="24"/>
        </w:rPr>
        <w:t>c.</w:t>
      </w:r>
      <w:r w:rsidR="00CD32D7">
        <w:rPr>
          <w:rFonts w:ascii="Arial" w:hAnsi="Arial" w:cs="Arial"/>
          <w:sz w:val="24"/>
          <w:szCs w:val="24"/>
        </w:rPr>
        <w:t xml:space="preserve"> </w:t>
      </w:r>
      <w:r w:rsidR="00CD32D7" w:rsidRPr="00CD32D7">
        <w:rPr>
          <w:rFonts w:ascii="Arial" w:hAnsi="Arial" w:cs="Arial"/>
          <w:sz w:val="24"/>
          <w:szCs w:val="24"/>
        </w:rPr>
        <w:t>As a company’s user base expands quickly, the infrastructure and the team supporting the product or service must also scale to keep pace.</w:t>
      </w:r>
      <w:r w:rsidR="00D80482" w:rsidRPr="00577290">
        <w:rPr>
          <w:rFonts w:ascii="Arial" w:hAnsi="Arial" w:cs="Arial"/>
          <w:sz w:val="24"/>
          <w:szCs w:val="24"/>
        </w:rPr>
        <w:t xml:space="preserve"> </w:t>
      </w:r>
      <w:r w:rsidR="00FE36C9" w:rsidRPr="00577290">
        <w:rPr>
          <w:rFonts w:ascii="Arial" w:hAnsi="Arial" w:cs="Arial"/>
          <w:sz w:val="24"/>
          <w:szCs w:val="24"/>
        </w:rPr>
        <w:t>Timing is crucial since the chance for success may diminish if the organi</w:t>
      </w:r>
      <w:r w:rsidR="00F859BD">
        <w:rPr>
          <w:rFonts w:ascii="Arial" w:hAnsi="Arial" w:cs="Arial"/>
          <w:sz w:val="24"/>
          <w:szCs w:val="24"/>
        </w:rPr>
        <w:t>s</w:t>
      </w:r>
      <w:r w:rsidR="00FE36C9" w:rsidRPr="00577290">
        <w:rPr>
          <w:rFonts w:ascii="Arial" w:hAnsi="Arial" w:cs="Arial"/>
          <w:sz w:val="24"/>
          <w:szCs w:val="24"/>
        </w:rPr>
        <w:t>ation fails to respond with determination and efficiency. This highlights the necessity of being well</w:t>
      </w:r>
      <w:r w:rsidR="00F859BD">
        <w:rPr>
          <w:rFonts w:ascii="Arial" w:hAnsi="Arial" w:cs="Arial"/>
          <w:sz w:val="24"/>
          <w:szCs w:val="24"/>
        </w:rPr>
        <w:t xml:space="preserve"> </w:t>
      </w:r>
      <w:r w:rsidR="00FE36C9" w:rsidRPr="00577290">
        <w:rPr>
          <w:rFonts w:ascii="Arial" w:hAnsi="Arial" w:cs="Arial"/>
          <w:sz w:val="24"/>
          <w:szCs w:val="24"/>
        </w:rPr>
        <w:t>prepared and having a solid scaling strategy established</w:t>
      </w:r>
      <w:r w:rsidR="005D4C82" w:rsidRPr="00577290">
        <w:rPr>
          <w:rFonts w:ascii="Arial" w:hAnsi="Arial" w:cs="Arial"/>
          <w:sz w:val="24"/>
          <w:szCs w:val="24"/>
        </w:rPr>
        <w:t xml:space="preserve"> </w:t>
      </w:r>
      <w:bookmarkStart w:id="4" w:name="_Hlk184841739"/>
      <w:r w:rsidR="005D4C82" w:rsidRPr="00577290">
        <w:rPr>
          <w:rFonts w:ascii="Arial" w:hAnsi="Arial" w:cs="Arial"/>
          <w:sz w:val="24"/>
          <w:szCs w:val="24"/>
        </w:rPr>
        <w:t>(</w:t>
      </w:r>
      <w:proofErr w:type="spellStart"/>
      <w:r w:rsidR="005D4C82" w:rsidRPr="00577290">
        <w:rPr>
          <w:rFonts w:ascii="Arial" w:hAnsi="Arial" w:cs="Arial"/>
          <w:sz w:val="24"/>
          <w:szCs w:val="24"/>
        </w:rPr>
        <w:t>Zartis</w:t>
      </w:r>
      <w:proofErr w:type="spellEnd"/>
      <w:r w:rsidR="005D4C82" w:rsidRPr="00577290">
        <w:rPr>
          <w:rFonts w:ascii="Arial" w:hAnsi="Arial" w:cs="Arial"/>
          <w:sz w:val="24"/>
          <w:szCs w:val="24"/>
        </w:rPr>
        <w:t xml:space="preserve"> Team, 2024). </w:t>
      </w:r>
      <w:bookmarkEnd w:id="4"/>
    </w:p>
    <w:p w14:paraId="116CC920" w14:textId="4AEF8C91" w:rsidR="00D31E7E" w:rsidRPr="00577290" w:rsidRDefault="0094555C" w:rsidP="0004417D">
      <w:pPr>
        <w:spacing w:line="360" w:lineRule="auto"/>
        <w:rPr>
          <w:rFonts w:ascii="Arial" w:hAnsi="Arial" w:cs="Arial"/>
          <w:b/>
          <w:bCs/>
          <w:sz w:val="24"/>
          <w:szCs w:val="24"/>
        </w:rPr>
      </w:pPr>
      <w:r>
        <w:rPr>
          <w:rFonts w:ascii="Arial" w:hAnsi="Arial" w:cs="Arial"/>
          <w:sz w:val="24"/>
          <w:szCs w:val="24"/>
        </w:rPr>
        <w:t>d.</w:t>
      </w:r>
      <w:r w:rsidR="008230D4">
        <w:rPr>
          <w:rFonts w:ascii="Arial" w:hAnsi="Arial" w:cs="Arial"/>
          <w:sz w:val="24"/>
          <w:szCs w:val="24"/>
        </w:rPr>
        <w:t xml:space="preserve"> </w:t>
      </w:r>
      <w:r w:rsidR="0071149A" w:rsidRPr="0071149A">
        <w:rPr>
          <w:rFonts w:ascii="Arial" w:hAnsi="Arial" w:cs="Arial"/>
          <w:sz w:val="24"/>
          <w:szCs w:val="24"/>
        </w:rPr>
        <w:t>To retain valuable employees</w:t>
      </w:r>
      <w:r w:rsidR="00F07E8D">
        <w:rPr>
          <w:rFonts w:ascii="Arial" w:hAnsi="Arial" w:cs="Arial"/>
          <w:sz w:val="24"/>
          <w:szCs w:val="24"/>
        </w:rPr>
        <w:t xml:space="preserve"> its essential to </w:t>
      </w:r>
      <w:r w:rsidR="0071149A" w:rsidRPr="0071149A">
        <w:rPr>
          <w:rFonts w:ascii="Arial" w:hAnsi="Arial" w:cs="Arial"/>
          <w:sz w:val="24"/>
          <w:szCs w:val="24"/>
        </w:rPr>
        <w:t>offer compelling incentives such as strong development opportunities, attractive compensation, a healthy work</w:t>
      </w:r>
      <w:r w:rsidR="00A64C9C">
        <w:rPr>
          <w:rFonts w:ascii="Arial" w:hAnsi="Arial" w:cs="Arial"/>
          <w:sz w:val="24"/>
          <w:szCs w:val="24"/>
        </w:rPr>
        <w:t xml:space="preserve"> </w:t>
      </w:r>
      <w:r w:rsidR="0071149A" w:rsidRPr="0071149A">
        <w:rPr>
          <w:rFonts w:ascii="Arial" w:hAnsi="Arial" w:cs="Arial"/>
          <w:sz w:val="24"/>
          <w:szCs w:val="24"/>
        </w:rPr>
        <w:t>life balance, flexible arrangements, appreciation, employee involvement, generous perks, and personal growth opportunities</w:t>
      </w:r>
      <w:r w:rsidR="0071149A">
        <w:rPr>
          <w:rFonts w:ascii="Arial" w:hAnsi="Arial" w:cs="Arial"/>
          <w:sz w:val="24"/>
          <w:szCs w:val="24"/>
        </w:rPr>
        <w:t xml:space="preserve">, </w:t>
      </w:r>
      <w:r w:rsidR="00555844" w:rsidRPr="00577290">
        <w:rPr>
          <w:rFonts w:ascii="Arial" w:hAnsi="Arial" w:cs="Arial"/>
          <w:sz w:val="24"/>
          <w:szCs w:val="24"/>
        </w:rPr>
        <w:t>(</w:t>
      </w:r>
      <w:r w:rsidR="001074E2" w:rsidRPr="00577290">
        <w:rPr>
          <w:rFonts w:ascii="Arial" w:hAnsi="Arial" w:cs="Arial"/>
          <w:sz w:val="24"/>
          <w:szCs w:val="24"/>
        </w:rPr>
        <w:t>Guardian Jobs</w:t>
      </w:r>
      <w:r w:rsidR="006E17C1">
        <w:rPr>
          <w:rFonts w:ascii="Arial" w:hAnsi="Arial" w:cs="Arial"/>
          <w:sz w:val="24"/>
          <w:szCs w:val="24"/>
        </w:rPr>
        <w:t>, n.d.</w:t>
      </w:r>
      <w:r w:rsidR="001074E2" w:rsidRPr="00577290">
        <w:rPr>
          <w:rFonts w:ascii="Arial" w:hAnsi="Arial" w:cs="Arial"/>
          <w:sz w:val="24"/>
          <w:szCs w:val="24"/>
        </w:rPr>
        <w:t xml:space="preserve">).  </w:t>
      </w:r>
    </w:p>
    <w:p w14:paraId="664DFFFA" w14:textId="217858EC" w:rsidR="002713F3" w:rsidRDefault="002713F3" w:rsidP="0004417D">
      <w:pPr>
        <w:spacing w:line="360" w:lineRule="auto"/>
        <w:rPr>
          <w:rFonts w:ascii="Arial" w:hAnsi="Arial" w:cs="Arial"/>
          <w:b/>
          <w:bCs/>
          <w:sz w:val="24"/>
          <w:szCs w:val="24"/>
        </w:rPr>
      </w:pPr>
    </w:p>
    <w:p w14:paraId="363C009E" w14:textId="77777777" w:rsidR="00430AE8" w:rsidRPr="00577290" w:rsidRDefault="00430AE8" w:rsidP="0004417D">
      <w:pPr>
        <w:spacing w:line="360" w:lineRule="auto"/>
        <w:rPr>
          <w:rFonts w:ascii="Arial" w:hAnsi="Arial" w:cs="Arial"/>
          <w:b/>
          <w:bCs/>
          <w:sz w:val="24"/>
          <w:szCs w:val="24"/>
        </w:rPr>
      </w:pPr>
    </w:p>
    <w:p w14:paraId="2F086744" w14:textId="68F1486E" w:rsidR="00B1736C" w:rsidRPr="00577290" w:rsidRDefault="00937BE6" w:rsidP="0004417D">
      <w:pPr>
        <w:pStyle w:val="Heading2"/>
        <w:spacing w:line="360" w:lineRule="auto"/>
        <w:rPr>
          <w:rFonts w:ascii="Arial" w:hAnsi="Arial" w:cs="Arial"/>
        </w:rPr>
      </w:pPr>
      <w:bookmarkStart w:id="5" w:name="_Toc185282262"/>
      <w:r w:rsidRPr="00577290">
        <w:rPr>
          <w:rFonts w:ascii="Arial" w:hAnsi="Arial" w:cs="Arial"/>
        </w:rPr>
        <w:lastRenderedPageBreak/>
        <w:t xml:space="preserve">2.2 Critical Evaluation </w:t>
      </w:r>
      <w:r w:rsidR="0089681B" w:rsidRPr="00577290">
        <w:rPr>
          <w:rFonts w:ascii="Arial" w:hAnsi="Arial" w:cs="Arial"/>
        </w:rPr>
        <w:t xml:space="preserve">of </w:t>
      </w:r>
      <w:r w:rsidR="00B1736C" w:rsidRPr="00577290">
        <w:rPr>
          <w:rFonts w:ascii="Arial" w:hAnsi="Arial" w:cs="Arial"/>
        </w:rPr>
        <w:t xml:space="preserve">Onboarding and Training </w:t>
      </w:r>
      <w:bookmarkStart w:id="6" w:name="_Hlk184842931"/>
      <w:r w:rsidR="00B1736C" w:rsidRPr="00577290">
        <w:rPr>
          <w:rFonts w:ascii="Arial" w:hAnsi="Arial" w:cs="Arial"/>
        </w:rPr>
        <w:t xml:space="preserve">at </w:t>
      </w:r>
      <w:proofErr w:type="spellStart"/>
      <w:r w:rsidR="00B1736C" w:rsidRPr="00577290">
        <w:rPr>
          <w:rFonts w:ascii="Arial" w:hAnsi="Arial" w:cs="Arial"/>
        </w:rPr>
        <w:t>TechInnovate</w:t>
      </w:r>
      <w:bookmarkEnd w:id="5"/>
      <w:bookmarkEnd w:id="6"/>
      <w:proofErr w:type="spellEnd"/>
    </w:p>
    <w:p w14:paraId="4E13801F" w14:textId="693D2E09" w:rsidR="00446567" w:rsidRPr="00577290" w:rsidRDefault="0094555C" w:rsidP="0004417D">
      <w:pPr>
        <w:spacing w:line="360" w:lineRule="auto"/>
        <w:rPr>
          <w:rFonts w:ascii="Arial" w:hAnsi="Arial" w:cs="Arial"/>
          <w:sz w:val="24"/>
          <w:szCs w:val="24"/>
        </w:rPr>
      </w:pPr>
      <w:r>
        <w:rPr>
          <w:rFonts w:ascii="Arial" w:hAnsi="Arial" w:cs="Arial"/>
          <w:sz w:val="24"/>
          <w:szCs w:val="24"/>
        </w:rPr>
        <w:t>a.</w:t>
      </w:r>
      <w:r w:rsidR="00530EAD">
        <w:rPr>
          <w:rFonts w:ascii="Arial" w:hAnsi="Arial" w:cs="Arial"/>
          <w:sz w:val="24"/>
          <w:szCs w:val="24"/>
        </w:rPr>
        <w:t xml:space="preserve"> </w:t>
      </w:r>
      <w:r w:rsidR="002D37EB" w:rsidRPr="00577290">
        <w:rPr>
          <w:rFonts w:ascii="Arial" w:hAnsi="Arial" w:cs="Arial"/>
          <w:sz w:val="24"/>
          <w:szCs w:val="24"/>
        </w:rPr>
        <w:t xml:space="preserve">The current onboarding process for new hires is inadequate, resulting in a lack of necessary support and resources to acclimate effectively to their roles. This has contributed to a troubling trend of high turnover rates among new staff members, who often feel overwhelmed and unprepared for their responsibilities. </w:t>
      </w:r>
    </w:p>
    <w:p w14:paraId="1C449344" w14:textId="7585C43E" w:rsidR="00A257F2" w:rsidRPr="00577290" w:rsidRDefault="0094555C" w:rsidP="0004417D">
      <w:pPr>
        <w:spacing w:line="360" w:lineRule="auto"/>
        <w:rPr>
          <w:rFonts w:ascii="Arial" w:hAnsi="Arial" w:cs="Arial"/>
          <w:b/>
          <w:bCs/>
          <w:sz w:val="24"/>
          <w:szCs w:val="24"/>
        </w:rPr>
      </w:pPr>
      <w:r>
        <w:rPr>
          <w:rFonts w:ascii="Arial" w:hAnsi="Arial" w:cs="Arial"/>
          <w:sz w:val="24"/>
          <w:szCs w:val="24"/>
        </w:rPr>
        <w:t>b.</w:t>
      </w:r>
      <w:r w:rsidR="00530EAD">
        <w:rPr>
          <w:rFonts w:ascii="Arial" w:hAnsi="Arial" w:cs="Arial"/>
          <w:sz w:val="24"/>
          <w:szCs w:val="24"/>
        </w:rPr>
        <w:t xml:space="preserve"> </w:t>
      </w:r>
      <w:r w:rsidR="0026501E" w:rsidRPr="00577290">
        <w:rPr>
          <w:rFonts w:ascii="Arial" w:hAnsi="Arial" w:cs="Arial"/>
          <w:sz w:val="24"/>
          <w:szCs w:val="24"/>
        </w:rPr>
        <w:t xml:space="preserve">An inadequate onboarding procedure can lead to numerous adverse effects for both the employee and the employer, with the most notable being </w:t>
      </w:r>
      <w:r w:rsidR="0021536C" w:rsidRPr="00577290">
        <w:rPr>
          <w:rFonts w:ascii="Arial" w:hAnsi="Arial" w:cs="Arial"/>
          <w:sz w:val="24"/>
          <w:szCs w:val="24"/>
        </w:rPr>
        <w:t>lower</w:t>
      </w:r>
      <w:r w:rsidR="0026501E" w:rsidRPr="00577290">
        <w:rPr>
          <w:rFonts w:ascii="Arial" w:hAnsi="Arial" w:cs="Arial"/>
          <w:sz w:val="24"/>
          <w:szCs w:val="24"/>
        </w:rPr>
        <w:t xml:space="preserve"> productivity, higher turnover rates, and reduced employee engagement</w:t>
      </w:r>
      <w:r w:rsidR="00060140" w:rsidRPr="00577290">
        <w:rPr>
          <w:rFonts w:ascii="Arial" w:hAnsi="Arial" w:cs="Arial"/>
          <w:sz w:val="24"/>
          <w:szCs w:val="24"/>
        </w:rPr>
        <w:t xml:space="preserve"> (Conway, 2024). </w:t>
      </w:r>
      <w:r w:rsidR="003E53B2" w:rsidRPr="00577290">
        <w:rPr>
          <w:rFonts w:ascii="Arial" w:hAnsi="Arial" w:cs="Arial"/>
          <w:sz w:val="24"/>
          <w:szCs w:val="24"/>
        </w:rPr>
        <w:t xml:space="preserve"> </w:t>
      </w:r>
    </w:p>
    <w:p w14:paraId="641B59A1" w14:textId="488E37F9" w:rsidR="0052474C" w:rsidRPr="00577290" w:rsidRDefault="0094555C" w:rsidP="0004417D">
      <w:pPr>
        <w:spacing w:line="360" w:lineRule="auto"/>
        <w:rPr>
          <w:rFonts w:ascii="Arial" w:hAnsi="Arial" w:cs="Arial"/>
          <w:b/>
          <w:bCs/>
          <w:sz w:val="24"/>
          <w:szCs w:val="24"/>
        </w:rPr>
      </w:pPr>
      <w:r>
        <w:rPr>
          <w:rFonts w:ascii="Arial" w:hAnsi="Arial" w:cs="Arial"/>
          <w:sz w:val="24"/>
          <w:szCs w:val="24"/>
        </w:rPr>
        <w:t>c.</w:t>
      </w:r>
      <w:r w:rsidR="00530EAD">
        <w:rPr>
          <w:rFonts w:ascii="Arial" w:hAnsi="Arial" w:cs="Arial"/>
          <w:sz w:val="24"/>
          <w:szCs w:val="24"/>
        </w:rPr>
        <w:t xml:space="preserve"> </w:t>
      </w:r>
      <w:r w:rsidR="008951A2" w:rsidRPr="00577290">
        <w:rPr>
          <w:rFonts w:ascii="Arial" w:hAnsi="Arial" w:cs="Arial"/>
          <w:sz w:val="24"/>
          <w:szCs w:val="24"/>
        </w:rPr>
        <w:t>Poor</w:t>
      </w:r>
      <w:r w:rsidR="002D3BA1" w:rsidRPr="00577290">
        <w:rPr>
          <w:rFonts w:ascii="Arial" w:hAnsi="Arial" w:cs="Arial"/>
          <w:sz w:val="24"/>
          <w:szCs w:val="24"/>
        </w:rPr>
        <w:t xml:space="preserve"> employee training can result in ineffective leadership, elevated employee turnover, decreased productivity among staff, potential compliance and legal concerns, gaps in knowledge, reduced revenue, and higher operational expenses</w:t>
      </w:r>
      <w:r w:rsidR="00DF2892" w:rsidRPr="00577290">
        <w:rPr>
          <w:rFonts w:ascii="Arial" w:hAnsi="Arial" w:cs="Arial"/>
          <w:sz w:val="24"/>
          <w:szCs w:val="24"/>
        </w:rPr>
        <w:t xml:space="preserve"> </w:t>
      </w:r>
      <w:r w:rsidR="006D6FF5" w:rsidRPr="00577290">
        <w:rPr>
          <w:rFonts w:ascii="Arial" w:hAnsi="Arial" w:cs="Arial"/>
          <w:sz w:val="24"/>
          <w:szCs w:val="24"/>
        </w:rPr>
        <w:t>(Jones, 2023).</w:t>
      </w:r>
    </w:p>
    <w:p w14:paraId="6DDBBA11" w14:textId="26A6ACDB" w:rsidR="00446567" w:rsidRPr="00577290" w:rsidRDefault="0094555C" w:rsidP="0004417D">
      <w:pPr>
        <w:spacing w:line="360" w:lineRule="auto"/>
        <w:rPr>
          <w:rFonts w:ascii="Arial" w:hAnsi="Arial" w:cs="Arial"/>
          <w:sz w:val="24"/>
          <w:szCs w:val="24"/>
        </w:rPr>
      </w:pPr>
      <w:r>
        <w:rPr>
          <w:rFonts w:ascii="Arial" w:hAnsi="Arial" w:cs="Arial"/>
          <w:sz w:val="24"/>
          <w:szCs w:val="24"/>
        </w:rPr>
        <w:t>d.</w:t>
      </w:r>
      <w:r w:rsidR="00530EAD">
        <w:rPr>
          <w:rFonts w:ascii="Arial" w:hAnsi="Arial" w:cs="Arial"/>
          <w:b/>
          <w:bCs/>
          <w:sz w:val="24"/>
          <w:szCs w:val="24"/>
        </w:rPr>
        <w:t xml:space="preserve"> </w:t>
      </w:r>
      <w:r w:rsidR="003672DC" w:rsidRPr="002B4738">
        <w:rPr>
          <w:rFonts w:ascii="Arial" w:hAnsi="Arial" w:cs="Arial"/>
          <w:sz w:val="24"/>
          <w:szCs w:val="24"/>
        </w:rPr>
        <w:t xml:space="preserve">Onboarding is the process of welcoming and integrating new employees into the workplace, extending beyond just the first day until they are fully acclimated to their role and team. A </w:t>
      </w:r>
      <w:proofErr w:type="spellStart"/>
      <w:proofErr w:type="gramStart"/>
      <w:r w:rsidR="003672DC" w:rsidRPr="002B4738">
        <w:rPr>
          <w:rFonts w:ascii="Arial" w:hAnsi="Arial" w:cs="Arial"/>
          <w:sz w:val="24"/>
          <w:szCs w:val="24"/>
        </w:rPr>
        <w:t>well</w:t>
      </w:r>
      <w:r w:rsidR="007564CD">
        <w:rPr>
          <w:rFonts w:ascii="Arial" w:hAnsi="Arial" w:cs="Arial"/>
          <w:sz w:val="24"/>
          <w:szCs w:val="24"/>
        </w:rPr>
        <w:t xml:space="preserve"> </w:t>
      </w:r>
      <w:r w:rsidR="003672DC" w:rsidRPr="002B4738">
        <w:rPr>
          <w:rFonts w:ascii="Arial" w:hAnsi="Arial" w:cs="Arial"/>
          <w:sz w:val="24"/>
          <w:szCs w:val="24"/>
        </w:rPr>
        <w:t>developed</w:t>
      </w:r>
      <w:proofErr w:type="spellEnd"/>
      <w:proofErr w:type="gramEnd"/>
      <w:r w:rsidR="003672DC" w:rsidRPr="002B4738">
        <w:rPr>
          <w:rFonts w:ascii="Arial" w:hAnsi="Arial" w:cs="Arial"/>
          <w:sz w:val="24"/>
          <w:szCs w:val="24"/>
        </w:rPr>
        <w:t xml:space="preserve"> onboarding policy improves employee retention and helps new hires reach full productivity more quickly</w:t>
      </w:r>
      <w:r w:rsidR="002B4738" w:rsidRPr="002B4738">
        <w:rPr>
          <w:rFonts w:ascii="Arial" w:hAnsi="Arial" w:cs="Arial"/>
          <w:sz w:val="24"/>
          <w:szCs w:val="24"/>
        </w:rPr>
        <w:t xml:space="preserve"> </w:t>
      </w:r>
      <w:r w:rsidR="009E62EE" w:rsidRPr="00577290">
        <w:rPr>
          <w:rFonts w:ascii="Arial" w:hAnsi="Arial" w:cs="Arial"/>
          <w:sz w:val="24"/>
          <w:szCs w:val="24"/>
        </w:rPr>
        <w:t>(Resources for Employers, 2024). </w:t>
      </w:r>
    </w:p>
    <w:p w14:paraId="0BFFB041" w14:textId="1518B9BC" w:rsidR="00871A8A" w:rsidRPr="00577290" w:rsidRDefault="0094555C" w:rsidP="0004417D">
      <w:pPr>
        <w:spacing w:line="360" w:lineRule="auto"/>
        <w:rPr>
          <w:rFonts w:ascii="Arial" w:hAnsi="Arial" w:cs="Arial"/>
          <w:sz w:val="24"/>
          <w:szCs w:val="24"/>
        </w:rPr>
      </w:pPr>
      <w:r>
        <w:rPr>
          <w:rFonts w:ascii="Arial" w:hAnsi="Arial" w:cs="Arial"/>
          <w:sz w:val="24"/>
          <w:szCs w:val="24"/>
        </w:rPr>
        <w:t>e.</w:t>
      </w:r>
      <w:r w:rsidR="00530EAD">
        <w:rPr>
          <w:rFonts w:ascii="Arial" w:hAnsi="Arial" w:cs="Arial"/>
          <w:sz w:val="24"/>
          <w:szCs w:val="24"/>
        </w:rPr>
        <w:t xml:space="preserve"> </w:t>
      </w:r>
      <w:r w:rsidR="005905D0" w:rsidRPr="005905D0">
        <w:rPr>
          <w:rFonts w:ascii="Arial" w:hAnsi="Arial" w:cs="Arial"/>
          <w:sz w:val="24"/>
          <w:szCs w:val="24"/>
        </w:rPr>
        <w:t xml:space="preserve">A </w:t>
      </w:r>
      <w:proofErr w:type="spellStart"/>
      <w:r w:rsidR="005905D0" w:rsidRPr="005905D0">
        <w:rPr>
          <w:rFonts w:ascii="Arial" w:hAnsi="Arial" w:cs="Arial"/>
          <w:sz w:val="24"/>
          <w:szCs w:val="24"/>
        </w:rPr>
        <w:t>well</w:t>
      </w:r>
      <w:r w:rsidR="005905D0">
        <w:rPr>
          <w:rFonts w:ascii="Arial" w:hAnsi="Arial" w:cs="Arial"/>
          <w:sz w:val="24"/>
          <w:szCs w:val="24"/>
        </w:rPr>
        <w:t xml:space="preserve"> </w:t>
      </w:r>
      <w:r w:rsidR="005905D0" w:rsidRPr="005905D0">
        <w:rPr>
          <w:rFonts w:ascii="Arial" w:hAnsi="Arial" w:cs="Arial"/>
          <w:sz w:val="24"/>
          <w:szCs w:val="24"/>
        </w:rPr>
        <w:t>structured</w:t>
      </w:r>
      <w:proofErr w:type="spellEnd"/>
      <w:r w:rsidR="005905D0" w:rsidRPr="005905D0">
        <w:rPr>
          <w:rFonts w:ascii="Arial" w:hAnsi="Arial" w:cs="Arial"/>
          <w:sz w:val="24"/>
          <w:szCs w:val="24"/>
        </w:rPr>
        <w:t xml:space="preserve"> training program provides benefits such as improved employee performance, a stronger workforce, reduced error</w:t>
      </w:r>
      <w:r w:rsidR="00CA3D23">
        <w:rPr>
          <w:rFonts w:ascii="Arial" w:hAnsi="Arial" w:cs="Arial"/>
          <w:sz w:val="24"/>
          <w:szCs w:val="24"/>
        </w:rPr>
        <w:t xml:space="preserve"> </w:t>
      </w:r>
      <w:r w:rsidR="005905D0" w:rsidRPr="005905D0">
        <w:rPr>
          <w:rFonts w:ascii="Arial" w:hAnsi="Arial" w:cs="Arial"/>
          <w:sz w:val="24"/>
          <w:szCs w:val="24"/>
        </w:rPr>
        <w:t>related costs, better alignment with organi</w:t>
      </w:r>
      <w:r w:rsidR="005905D0">
        <w:rPr>
          <w:rFonts w:ascii="Arial" w:hAnsi="Arial" w:cs="Arial"/>
          <w:sz w:val="24"/>
          <w:szCs w:val="24"/>
        </w:rPr>
        <w:t>s</w:t>
      </w:r>
      <w:r w:rsidR="005905D0" w:rsidRPr="005905D0">
        <w:rPr>
          <w:rFonts w:ascii="Arial" w:hAnsi="Arial" w:cs="Arial"/>
          <w:sz w:val="24"/>
          <w:szCs w:val="24"/>
        </w:rPr>
        <w:t>ational goals, enhanced motivation and engagement, increased knowledge sharing, encouragement of innovation, improved company processes, a stronger brand, and a competitive edge</w:t>
      </w:r>
      <w:r w:rsidR="00524268">
        <w:rPr>
          <w:rFonts w:ascii="Arial" w:hAnsi="Arial" w:cs="Arial"/>
          <w:sz w:val="24"/>
          <w:szCs w:val="24"/>
        </w:rPr>
        <w:t xml:space="preserve"> </w:t>
      </w:r>
      <w:r w:rsidR="000F3578" w:rsidRPr="00577290">
        <w:rPr>
          <w:rFonts w:ascii="Arial" w:hAnsi="Arial" w:cs="Arial"/>
          <w:sz w:val="24"/>
          <w:szCs w:val="24"/>
        </w:rPr>
        <w:t xml:space="preserve">(Burgess, 2024).  </w:t>
      </w:r>
      <w:r w:rsidR="0041691E" w:rsidRPr="00577290">
        <w:rPr>
          <w:rFonts w:ascii="Arial" w:hAnsi="Arial" w:cs="Arial"/>
          <w:sz w:val="24"/>
          <w:szCs w:val="24"/>
        </w:rPr>
        <w:t xml:space="preserve"> </w:t>
      </w:r>
    </w:p>
    <w:p w14:paraId="0652AF8D" w14:textId="77777777" w:rsidR="00430AE8" w:rsidRPr="00577290" w:rsidRDefault="00430AE8" w:rsidP="0004417D">
      <w:pPr>
        <w:spacing w:line="360" w:lineRule="auto"/>
        <w:rPr>
          <w:rFonts w:ascii="Arial" w:hAnsi="Arial" w:cs="Arial"/>
          <w:sz w:val="24"/>
          <w:szCs w:val="24"/>
        </w:rPr>
      </w:pPr>
    </w:p>
    <w:p w14:paraId="4895F2F9" w14:textId="1335632B" w:rsidR="00835CCC" w:rsidRPr="00577290" w:rsidRDefault="006E3237" w:rsidP="0004417D">
      <w:pPr>
        <w:pStyle w:val="Heading2"/>
        <w:spacing w:line="360" w:lineRule="auto"/>
        <w:rPr>
          <w:rFonts w:ascii="Arial" w:hAnsi="Arial" w:cs="Arial"/>
        </w:rPr>
      </w:pPr>
      <w:bookmarkStart w:id="7" w:name="_Toc185282263"/>
      <w:r w:rsidRPr="00577290">
        <w:rPr>
          <w:rFonts w:ascii="Arial" w:hAnsi="Arial" w:cs="Arial"/>
        </w:rPr>
        <w:t>2.</w:t>
      </w:r>
      <w:r w:rsidR="000B53D4" w:rsidRPr="00577290">
        <w:rPr>
          <w:rFonts w:ascii="Arial" w:hAnsi="Arial" w:cs="Arial"/>
        </w:rPr>
        <w:t>3</w:t>
      </w:r>
      <w:r w:rsidR="00835CCC" w:rsidRPr="00577290">
        <w:rPr>
          <w:rFonts w:ascii="Arial" w:hAnsi="Arial" w:cs="Arial"/>
        </w:rPr>
        <w:t xml:space="preserve"> Critical Evaluation of </w:t>
      </w:r>
      <w:r w:rsidR="00840A9D" w:rsidRPr="00577290">
        <w:rPr>
          <w:rFonts w:ascii="Arial" w:hAnsi="Arial" w:cs="Arial"/>
        </w:rPr>
        <w:t xml:space="preserve">Performance </w:t>
      </w:r>
      <w:r w:rsidR="00DB70B5" w:rsidRPr="00577290">
        <w:rPr>
          <w:rFonts w:ascii="Arial" w:hAnsi="Arial" w:cs="Arial"/>
        </w:rPr>
        <w:t>Management at</w:t>
      </w:r>
      <w:r w:rsidR="006E2464" w:rsidRPr="00577290">
        <w:rPr>
          <w:rFonts w:ascii="Arial" w:hAnsi="Arial" w:cs="Arial"/>
        </w:rPr>
        <w:t xml:space="preserve"> </w:t>
      </w:r>
      <w:proofErr w:type="spellStart"/>
      <w:r w:rsidR="006E2464" w:rsidRPr="00577290">
        <w:rPr>
          <w:rFonts w:ascii="Arial" w:hAnsi="Arial" w:cs="Arial"/>
        </w:rPr>
        <w:t>TechInnovate</w:t>
      </w:r>
      <w:bookmarkEnd w:id="7"/>
      <w:proofErr w:type="spellEnd"/>
    </w:p>
    <w:p w14:paraId="76F1FDEC" w14:textId="4E7C4F66" w:rsidR="00C46F52" w:rsidRPr="00577290" w:rsidRDefault="0094555C" w:rsidP="0004417D">
      <w:pPr>
        <w:spacing w:line="360" w:lineRule="auto"/>
        <w:rPr>
          <w:rFonts w:ascii="Arial" w:hAnsi="Arial" w:cs="Arial"/>
          <w:sz w:val="24"/>
          <w:szCs w:val="24"/>
        </w:rPr>
      </w:pPr>
      <w:r>
        <w:rPr>
          <w:rFonts w:ascii="Arial" w:hAnsi="Arial" w:cs="Arial"/>
          <w:sz w:val="24"/>
          <w:szCs w:val="24"/>
        </w:rPr>
        <w:t>a.</w:t>
      </w:r>
      <w:r w:rsidR="00530EAD">
        <w:rPr>
          <w:rFonts w:ascii="Arial" w:hAnsi="Arial" w:cs="Arial"/>
          <w:sz w:val="24"/>
          <w:szCs w:val="24"/>
        </w:rPr>
        <w:t xml:space="preserve"> </w:t>
      </w:r>
      <w:r w:rsidR="00D37926" w:rsidRPr="00577290">
        <w:rPr>
          <w:rFonts w:ascii="Arial" w:hAnsi="Arial" w:cs="Arial"/>
          <w:sz w:val="24"/>
          <w:szCs w:val="24"/>
        </w:rPr>
        <w:t xml:space="preserve">At </w:t>
      </w:r>
      <w:proofErr w:type="spellStart"/>
      <w:r w:rsidR="00D37926" w:rsidRPr="00577290">
        <w:rPr>
          <w:rFonts w:ascii="Arial" w:hAnsi="Arial" w:cs="Arial"/>
          <w:sz w:val="24"/>
          <w:szCs w:val="24"/>
        </w:rPr>
        <w:t>TechInnovate</w:t>
      </w:r>
      <w:proofErr w:type="spellEnd"/>
      <w:r w:rsidR="00D37926" w:rsidRPr="00577290">
        <w:rPr>
          <w:rFonts w:ascii="Arial" w:hAnsi="Arial" w:cs="Arial"/>
          <w:sz w:val="24"/>
          <w:szCs w:val="24"/>
        </w:rPr>
        <w:t>, there is currently no established or structured performance review process for evaluating employee performance. This absence of a formali</w:t>
      </w:r>
      <w:r w:rsidR="00E80B7E" w:rsidRPr="00577290">
        <w:rPr>
          <w:rFonts w:ascii="Arial" w:hAnsi="Arial" w:cs="Arial"/>
          <w:sz w:val="24"/>
          <w:szCs w:val="24"/>
        </w:rPr>
        <w:t>s</w:t>
      </w:r>
      <w:r w:rsidR="00D37926" w:rsidRPr="00577290">
        <w:rPr>
          <w:rFonts w:ascii="Arial" w:hAnsi="Arial" w:cs="Arial"/>
          <w:sz w:val="24"/>
          <w:szCs w:val="24"/>
        </w:rPr>
        <w:t xml:space="preserve">ed system means that feedback on work accomplishments and areas for improvement is typically informal and may not follow a consistent schedule or format. As a result, </w:t>
      </w:r>
      <w:r w:rsidR="00D37926" w:rsidRPr="00577290">
        <w:rPr>
          <w:rFonts w:ascii="Arial" w:hAnsi="Arial" w:cs="Arial"/>
          <w:sz w:val="24"/>
          <w:szCs w:val="24"/>
        </w:rPr>
        <w:lastRenderedPageBreak/>
        <w:t>employees might not receive regular, documented evaluations that can help guide their professional development and career growth within the company.</w:t>
      </w:r>
    </w:p>
    <w:p w14:paraId="0E33B70C" w14:textId="66844315" w:rsidR="002912FD" w:rsidRDefault="0094555C" w:rsidP="0004417D">
      <w:pPr>
        <w:spacing w:line="360" w:lineRule="auto"/>
        <w:rPr>
          <w:rFonts w:ascii="Arial" w:hAnsi="Arial" w:cs="Arial"/>
          <w:sz w:val="24"/>
          <w:szCs w:val="24"/>
        </w:rPr>
      </w:pPr>
      <w:r>
        <w:rPr>
          <w:rFonts w:ascii="Arial" w:hAnsi="Arial" w:cs="Arial"/>
          <w:sz w:val="24"/>
          <w:szCs w:val="24"/>
        </w:rPr>
        <w:t>b.</w:t>
      </w:r>
      <w:r w:rsidR="002912FD">
        <w:rPr>
          <w:rFonts w:ascii="Arial" w:hAnsi="Arial" w:cs="Arial"/>
          <w:b/>
          <w:bCs/>
          <w:sz w:val="24"/>
          <w:szCs w:val="24"/>
        </w:rPr>
        <w:t xml:space="preserve"> </w:t>
      </w:r>
      <w:r w:rsidR="00A25404" w:rsidRPr="00577290">
        <w:rPr>
          <w:rFonts w:ascii="Arial" w:hAnsi="Arial" w:cs="Arial"/>
          <w:sz w:val="24"/>
          <w:szCs w:val="24"/>
        </w:rPr>
        <w:t xml:space="preserve">Performance evaluations are </w:t>
      </w:r>
      <w:r w:rsidR="00CD32D7">
        <w:rPr>
          <w:rFonts w:ascii="Arial" w:hAnsi="Arial" w:cs="Arial"/>
          <w:sz w:val="24"/>
          <w:szCs w:val="24"/>
        </w:rPr>
        <w:t>vital</w:t>
      </w:r>
      <w:r w:rsidR="00A25404" w:rsidRPr="00577290">
        <w:rPr>
          <w:rFonts w:ascii="Arial" w:hAnsi="Arial" w:cs="Arial"/>
          <w:sz w:val="24"/>
          <w:szCs w:val="24"/>
        </w:rPr>
        <w:t xml:space="preserve"> for every </w:t>
      </w:r>
      <w:r w:rsidR="00CD32D7">
        <w:rPr>
          <w:rFonts w:ascii="Arial" w:hAnsi="Arial" w:cs="Arial"/>
          <w:sz w:val="24"/>
          <w:szCs w:val="24"/>
        </w:rPr>
        <w:t>organisation's success</w:t>
      </w:r>
      <w:r w:rsidR="00A25404" w:rsidRPr="00577290">
        <w:rPr>
          <w:rFonts w:ascii="Arial" w:hAnsi="Arial" w:cs="Arial"/>
          <w:sz w:val="24"/>
          <w:szCs w:val="24"/>
        </w:rPr>
        <w:t xml:space="preserve"> since they give employees feedback and direction regarding their performance while aligning with the team's or organi</w:t>
      </w:r>
      <w:r w:rsidR="000B6C1B" w:rsidRPr="00577290">
        <w:rPr>
          <w:rFonts w:ascii="Arial" w:hAnsi="Arial" w:cs="Arial"/>
          <w:sz w:val="24"/>
          <w:szCs w:val="24"/>
        </w:rPr>
        <w:t>s</w:t>
      </w:r>
      <w:r w:rsidR="00A25404" w:rsidRPr="00577290">
        <w:rPr>
          <w:rFonts w:ascii="Arial" w:hAnsi="Arial" w:cs="Arial"/>
          <w:sz w:val="24"/>
          <w:szCs w:val="24"/>
        </w:rPr>
        <w:t>ation's objectives. Additionally, they enable employers to identify high achievers and pinpoint areas that need improvement to foster a more efficient team</w:t>
      </w:r>
      <w:r w:rsidR="00EA7BC3" w:rsidRPr="00577290">
        <w:rPr>
          <w:rFonts w:ascii="Arial" w:hAnsi="Arial" w:cs="Arial"/>
          <w:sz w:val="24"/>
          <w:szCs w:val="24"/>
        </w:rPr>
        <w:t xml:space="preserve"> (Hughes, 2021). </w:t>
      </w:r>
    </w:p>
    <w:p w14:paraId="590BC204" w14:textId="270369B3" w:rsidR="00A109AC" w:rsidRPr="00577290" w:rsidRDefault="0094555C" w:rsidP="0004417D">
      <w:pPr>
        <w:spacing w:line="360" w:lineRule="auto"/>
        <w:rPr>
          <w:rFonts w:ascii="Arial" w:hAnsi="Arial" w:cs="Arial"/>
          <w:sz w:val="24"/>
          <w:szCs w:val="24"/>
        </w:rPr>
      </w:pPr>
      <w:r>
        <w:rPr>
          <w:rFonts w:ascii="Arial" w:hAnsi="Arial" w:cs="Arial"/>
          <w:sz w:val="24"/>
          <w:szCs w:val="24"/>
        </w:rPr>
        <w:t>c.</w:t>
      </w:r>
      <w:r w:rsidR="002912FD">
        <w:rPr>
          <w:rFonts w:ascii="Arial" w:hAnsi="Arial" w:cs="Arial"/>
          <w:sz w:val="24"/>
          <w:szCs w:val="24"/>
        </w:rPr>
        <w:t xml:space="preserve"> </w:t>
      </w:r>
      <w:r w:rsidR="00D96580" w:rsidRPr="00577290">
        <w:rPr>
          <w:rFonts w:ascii="Arial" w:hAnsi="Arial" w:cs="Arial"/>
          <w:sz w:val="24"/>
          <w:szCs w:val="24"/>
        </w:rPr>
        <w:t xml:space="preserve">Performance reviews serve not only as a chance to assess past performance but also </w:t>
      </w:r>
      <w:proofErr w:type="gramStart"/>
      <w:r w:rsidR="00D96580" w:rsidRPr="00577290">
        <w:rPr>
          <w:rFonts w:ascii="Arial" w:hAnsi="Arial" w:cs="Arial"/>
          <w:sz w:val="24"/>
          <w:szCs w:val="24"/>
        </w:rPr>
        <w:t>as a means to</w:t>
      </w:r>
      <w:proofErr w:type="gramEnd"/>
      <w:r w:rsidR="00D96580" w:rsidRPr="00577290">
        <w:rPr>
          <w:rFonts w:ascii="Arial" w:hAnsi="Arial" w:cs="Arial"/>
          <w:sz w:val="24"/>
          <w:szCs w:val="24"/>
        </w:rPr>
        <w:t xml:space="preserve"> enhance future employee performance. This can result in improved outcomes for your team members and your organi</w:t>
      </w:r>
      <w:r w:rsidR="000B6C1B" w:rsidRPr="00577290">
        <w:rPr>
          <w:rFonts w:ascii="Arial" w:hAnsi="Arial" w:cs="Arial"/>
          <w:sz w:val="24"/>
          <w:szCs w:val="24"/>
        </w:rPr>
        <w:t>s</w:t>
      </w:r>
      <w:r w:rsidR="00D96580" w:rsidRPr="00577290">
        <w:rPr>
          <w:rFonts w:ascii="Arial" w:hAnsi="Arial" w:cs="Arial"/>
          <w:sz w:val="24"/>
          <w:szCs w:val="24"/>
        </w:rPr>
        <w:t xml:space="preserve">ation. Some additional advantages of a </w:t>
      </w:r>
      <w:proofErr w:type="spellStart"/>
      <w:r w:rsidR="00D96580" w:rsidRPr="00577290">
        <w:rPr>
          <w:rFonts w:ascii="Arial" w:hAnsi="Arial" w:cs="Arial"/>
          <w:sz w:val="24"/>
          <w:szCs w:val="24"/>
        </w:rPr>
        <w:t>well</w:t>
      </w:r>
      <w:r w:rsidR="00AF5246">
        <w:rPr>
          <w:rFonts w:ascii="Arial" w:hAnsi="Arial" w:cs="Arial"/>
          <w:sz w:val="24"/>
          <w:szCs w:val="24"/>
        </w:rPr>
        <w:t xml:space="preserve"> </w:t>
      </w:r>
      <w:r w:rsidR="00D96580" w:rsidRPr="00577290">
        <w:rPr>
          <w:rFonts w:ascii="Arial" w:hAnsi="Arial" w:cs="Arial"/>
          <w:sz w:val="24"/>
          <w:szCs w:val="24"/>
        </w:rPr>
        <w:t>executed</w:t>
      </w:r>
      <w:proofErr w:type="spellEnd"/>
      <w:r w:rsidR="00D96580" w:rsidRPr="00577290">
        <w:rPr>
          <w:rFonts w:ascii="Arial" w:hAnsi="Arial" w:cs="Arial"/>
          <w:sz w:val="24"/>
          <w:szCs w:val="24"/>
        </w:rPr>
        <w:t xml:space="preserve"> performance review process </w:t>
      </w:r>
      <w:proofErr w:type="gramStart"/>
      <w:r w:rsidR="00EA2C2A">
        <w:rPr>
          <w:rFonts w:ascii="Arial" w:hAnsi="Arial" w:cs="Arial"/>
          <w:sz w:val="24"/>
          <w:szCs w:val="24"/>
        </w:rPr>
        <w:t>include</w:t>
      </w:r>
      <w:r w:rsidR="00D96580" w:rsidRPr="00577290">
        <w:rPr>
          <w:rFonts w:ascii="Arial" w:hAnsi="Arial" w:cs="Arial"/>
          <w:sz w:val="24"/>
          <w:szCs w:val="24"/>
        </w:rPr>
        <w:t>:</w:t>
      </w:r>
      <w:proofErr w:type="gramEnd"/>
      <w:r w:rsidR="00D96580" w:rsidRPr="00577290">
        <w:rPr>
          <w:rFonts w:ascii="Arial" w:hAnsi="Arial" w:cs="Arial"/>
          <w:sz w:val="24"/>
          <w:szCs w:val="24"/>
        </w:rPr>
        <w:t xml:space="preserve"> Offering constructive feedback to employees, Fostering employee talent, Identifying opportunities for learning and development (L&amp;D), Increasing employee engagement, and Making equitable compensation decisions </w:t>
      </w:r>
      <w:r w:rsidR="00A109AC" w:rsidRPr="00577290">
        <w:rPr>
          <w:rFonts w:ascii="Arial" w:hAnsi="Arial" w:cs="Arial"/>
          <w:sz w:val="24"/>
          <w:szCs w:val="24"/>
        </w:rPr>
        <w:t>(Dewar, 2023</w:t>
      </w:r>
      <w:r w:rsidR="00BB3C4F" w:rsidRPr="00577290">
        <w:rPr>
          <w:rFonts w:ascii="Arial" w:hAnsi="Arial" w:cs="Arial"/>
          <w:sz w:val="24"/>
          <w:szCs w:val="24"/>
        </w:rPr>
        <w:t>).</w:t>
      </w:r>
    </w:p>
    <w:p w14:paraId="020F2631" w14:textId="4CC96892" w:rsidR="00990A52" w:rsidRDefault="0094555C" w:rsidP="0004417D">
      <w:pPr>
        <w:spacing w:line="360" w:lineRule="auto"/>
        <w:rPr>
          <w:rFonts w:ascii="Arial" w:hAnsi="Arial" w:cs="Arial"/>
          <w:sz w:val="24"/>
          <w:szCs w:val="24"/>
        </w:rPr>
      </w:pPr>
      <w:r>
        <w:rPr>
          <w:rFonts w:ascii="Arial" w:hAnsi="Arial" w:cs="Arial"/>
          <w:sz w:val="24"/>
          <w:szCs w:val="24"/>
        </w:rPr>
        <w:t>d.</w:t>
      </w:r>
      <w:r w:rsidR="002912FD">
        <w:rPr>
          <w:rFonts w:ascii="Arial" w:hAnsi="Arial" w:cs="Arial"/>
          <w:sz w:val="24"/>
          <w:szCs w:val="24"/>
        </w:rPr>
        <w:t xml:space="preserve"> </w:t>
      </w:r>
      <w:r w:rsidR="005F7C16" w:rsidRPr="00577290">
        <w:rPr>
          <w:rFonts w:ascii="Arial" w:hAnsi="Arial" w:cs="Arial"/>
          <w:sz w:val="24"/>
          <w:szCs w:val="24"/>
        </w:rPr>
        <w:t xml:space="preserve">Several </w:t>
      </w:r>
      <w:r w:rsidR="00CD32D7">
        <w:rPr>
          <w:rFonts w:ascii="Arial" w:hAnsi="Arial" w:cs="Arial"/>
          <w:sz w:val="24"/>
          <w:szCs w:val="24"/>
        </w:rPr>
        <w:t>notable</w:t>
      </w:r>
      <w:r w:rsidR="005F7C16" w:rsidRPr="00577290">
        <w:rPr>
          <w:rFonts w:ascii="Arial" w:hAnsi="Arial" w:cs="Arial"/>
          <w:sz w:val="24"/>
          <w:szCs w:val="24"/>
        </w:rPr>
        <w:t xml:space="preserve"> companies, such as GE, Deloitte, and Gap, have </w:t>
      </w:r>
      <w:r w:rsidR="00BA4020" w:rsidRPr="00577290">
        <w:rPr>
          <w:rFonts w:ascii="Arial" w:hAnsi="Arial" w:cs="Arial"/>
          <w:sz w:val="24"/>
          <w:szCs w:val="24"/>
        </w:rPr>
        <w:t>stopped doing</w:t>
      </w:r>
      <w:r w:rsidR="005F7C16" w:rsidRPr="00577290">
        <w:rPr>
          <w:rFonts w:ascii="Arial" w:hAnsi="Arial" w:cs="Arial"/>
          <w:sz w:val="24"/>
          <w:szCs w:val="24"/>
        </w:rPr>
        <w:t xml:space="preserve"> performance reviews. This shift has primarily been driven by several reasons: They</w:t>
      </w:r>
      <w:r w:rsidR="003E284C">
        <w:rPr>
          <w:rFonts w:ascii="Arial" w:hAnsi="Arial" w:cs="Arial"/>
          <w:sz w:val="24"/>
          <w:szCs w:val="24"/>
        </w:rPr>
        <w:t xml:space="preserve"> believe that performance reviews</w:t>
      </w:r>
      <w:r w:rsidR="005F7C16" w:rsidRPr="00577290">
        <w:rPr>
          <w:rFonts w:ascii="Arial" w:hAnsi="Arial" w:cs="Arial"/>
          <w:sz w:val="24"/>
          <w:szCs w:val="24"/>
        </w:rPr>
        <w:t xml:space="preserve"> emphasi</w:t>
      </w:r>
      <w:r w:rsidR="00303103">
        <w:rPr>
          <w:rFonts w:ascii="Arial" w:hAnsi="Arial" w:cs="Arial"/>
          <w:sz w:val="24"/>
          <w:szCs w:val="24"/>
        </w:rPr>
        <w:t>s</w:t>
      </w:r>
      <w:r w:rsidR="005F7C16" w:rsidRPr="00577290">
        <w:rPr>
          <w:rFonts w:ascii="Arial" w:hAnsi="Arial" w:cs="Arial"/>
          <w:sz w:val="24"/>
          <w:szCs w:val="24"/>
        </w:rPr>
        <w:t>e weaknesses rather than strengths, lack transparency since employees often feel unclear about what is expected from them</w:t>
      </w:r>
      <w:r w:rsidR="00FE2C2D" w:rsidRPr="00577290">
        <w:rPr>
          <w:rFonts w:ascii="Arial" w:hAnsi="Arial" w:cs="Arial"/>
          <w:sz w:val="24"/>
          <w:szCs w:val="24"/>
        </w:rPr>
        <w:t>,</w:t>
      </w:r>
      <w:r w:rsidR="00D17BA8" w:rsidRPr="00577290">
        <w:rPr>
          <w:rFonts w:ascii="Arial" w:hAnsi="Arial" w:cs="Arial"/>
          <w:sz w:val="24"/>
          <w:szCs w:val="24"/>
        </w:rPr>
        <w:t xml:space="preserve"> </w:t>
      </w:r>
      <w:r w:rsidR="000112CC" w:rsidRPr="00577290">
        <w:rPr>
          <w:rFonts w:ascii="Arial" w:hAnsi="Arial" w:cs="Arial"/>
          <w:sz w:val="24"/>
          <w:szCs w:val="24"/>
        </w:rPr>
        <w:t>don’t</w:t>
      </w:r>
      <w:r w:rsidR="00864669" w:rsidRPr="00577290">
        <w:rPr>
          <w:rFonts w:ascii="Arial" w:hAnsi="Arial" w:cs="Arial"/>
          <w:sz w:val="24"/>
          <w:szCs w:val="24"/>
        </w:rPr>
        <w:t xml:space="preserve"> happen often enough</w:t>
      </w:r>
      <w:r w:rsidR="00D17BA8" w:rsidRPr="00577290">
        <w:rPr>
          <w:rFonts w:ascii="Arial" w:hAnsi="Arial" w:cs="Arial"/>
          <w:sz w:val="24"/>
          <w:szCs w:val="24"/>
        </w:rPr>
        <w:t xml:space="preserve">, </w:t>
      </w:r>
      <w:r w:rsidR="00864669" w:rsidRPr="00577290">
        <w:rPr>
          <w:rFonts w:ascii="Arial" w:hAnsi="Arial" w:cs="Arial"/>
          <w:sz w:val="24"/>
          <w:szCs w:val="24"/>
        </w:rPr>
        <w:t>can be</w:t>
      </w:r>
      <w:r w:rsidR="00747756" w:rsidRPr="00577290">
        <w:rPr>
          <w:rFonts w:ascii="Arial" w:hAnsi="Arial" w:cs="Arial"/>
          <w:sz w:val="24"/>
          <w:szCs w:val="24"/>
        </w:rPr>
        <w:t xml:space="preserve"> biased</w:t>
      </w:r>
      <w:r w:rsidR="00A45039" w:rsidRPr="00577290">
        <w:rPr>
          <w:rFonts w:ascii="Arial" w:hAnsi="Arial" w:cs="Arial"/>
          <w:sz w:val="24"/>
          <w:szCs w:val="24"/>
        </w:rPr>
        <w:t>, inconsistent,</w:t>
      </w:r>
      <w:r w:rsidR="00B8320B" w:rsidRPr="00577290">
        <w:rPr>
          <w:rFonts w:ascii="Arial" w:hAnsi="Arial" w:cs="Arial"/>
          <w:sz w:val="24"/>
          <w:szCs w:val="24"/>
        </w:rPr>
        <w:t xml:space="preserve"> ineffective</w:t>
      </w:r>
      <w:r w:rsidR="00747756" w:rsidRPr="00577290">
        <w:rPr>
          <w:rFonts w:ascii="Arial" w:hAnsi="Arial" w:cs="Arial"/>
          <w:sz w:val="24"/>
          <w:szCs w:val="24"/>
        </w:rPr>
        <w:t xml:space="preserve"> and</w:t>
      </w:r>
      <w:r w:rsidR="00471D6B" w:rsidRPr="00577290">
        <w:rPr>
          <w:rFonts w:ascii="Arial" w:hAnsi="Arial" w:cs="Arial"/>
          <w:sz w:val="24"/>
          <w:szCs w:val="24"/>
        </w:rPr>
        <w:t xml:space="preserve"> time</w:t>
      </w:r>
      <w:r w:rsidR="008F3988">
        <w:rPr>
          <w:rFonts w:ascii="Arial" w:hAnsi="Arial" w:cs="Arial"/>
          <w:sz w:val="24"/>
          <w:szCs w:val="24"/>
        </w:rPr>
        <w:t xml:space="preserve"> </w:t>
      </w:r>
      <w:r w:rsidR="00471D6B" w:rsidRPr="00577290">
        <w:rPr>
          <w:rFonts w:ascii="Arial" w:hAnsi="Arial" w:cs="Arial"/>
          <w:sz w:val="24"/>
          <w:szCs w:val="24"/>
        </w:rPr>
        <w:t>consuming</w:t>
      </w:r>
      <w:r w:rsidR="00C1599E" w:rsidRPr="00577290">
        <w:rPr>
          <w:rFonts w:ascii="Arial" w:hAnsi="Arial" w:cs="Arial"/>
          <w:sz w:val="24"/>
          <w:szCs w:val="24"/>
        </w:rPr>
        <w:t xml:space="preserve"> (Dewar, 2024).</w:t>
      </w:r>
    </w:p>
    <w:p w14:paraId="78B1F09E" w14:textId="77777777" w:rsidR="00430AE8" w:rsidRPr="00072697" w:rsidRDefault="00430AE8" w:rsidP="0004417D">
      <w:pPr>
        <w:spacing w:line="360" w:lineRule="auto"/>
        <w:rPr>
          <w:rFonts w:ascii="Arial" w:hAnsi="Arial" w:cs="Arial"/>
          <w:b/>
          <w:bCs/>
          <w:sz w:val="24"/>
          <w:szCs w:val="24"/>
        </w:rPr>
      </w:pPr>
    </w:p>
    <w:p w14:paraId="1995A875" w14:textId="54A56D66" w:rsidR="00990A52" w:rsidRPr="00577290" w:rsidRDefault="00990A52" w:rsidP="0004417D">
      <w:pPr>
        <w:pStyle w:val="Heading2"/>
        <w:spacing w:line="360" w:lineRule="auto"/>
        <w:rPr>
          <w:rFonts w:ascii="Arial" w:hAnsi="Arial" w:cs="Arial"/>
        </w:rPr>
      </w:pPr>
      <w:bookmarkStart w:id="8" w:name="_Toc185282264"/>
      <w:r w:rsidRPr="00577290">
        <w:rPr>
          <w:rFonts w:ascii="Arial" w:hAnsi="Arial" w:cs="Arial"/>
        </w:rPr>
        <w:t>2.</w:t>
      </w:r>
      <w:r w:rsidR="00C51F91" w:rsidRPr="00577290">
        <w:rPr>
          <w:rFonts w:ascii="Arial" w:hAnsi="Arial" w:cs="Arial"/>
        </w:rPr>
        <w:t>4</w:t>
      </w:r>
      <w:r w:rsidR="00E53145" w:rsidRPr="00577290">
        <w:rPr>
          <w:rFonts w:ascii="Arial" w:hAnsi="Arial" w:cs="Arial"/>
        </w:rPr>
        <w:t xml:space="preserve"> Critical Evaluation </w:t>
      </w:r>
      <w:r w:rsidR="005958AE" w:rsidRPr="00577290">
        <w:rPr>
          <w:rFonts w:ascii="Arial" w:hAnsi="Arial" w:cs="Arial"/>
        </w:rPr>
        <w:t>of</w:t>
      </w:r>
      <w:r w:rsidRPr="00577290">
        <w:rPr>
          <w:rFonts w:ascii="Arial" w:hAnsi="Arial" w:cs="Arial"/>
        </w:rPr>
        <w:t xml:space="preserve"> </w:t>
      </w:r>
      <w:r w:rsidR="00C51F91" w:rsidRPr="00577290">
        <w:rPr>
          <w:rFonts w:ascii="Arial" w:hAnsi="Arial" w:cs="Arial"/>
        </w:rPr>
        <w:t>Company Culture</w:t>
      </w:r>
      <w:r w:rsidR="004036BA" w:rsidRPr="00577290">
        <w:rPr>
          <w:rFonts w:ascii="Arial" w:hAnsi="Arial" w:cs="Arial"/>
        </w:rPr>
        <w:t xml:space="preserve"> </w:t>
      </w:r>
      <w:r w:rsidR="005958AE" w:rsidRPr="00577290">
        <w:rPr>
          <w:rFonts w:ascii="Arial" w:hAnsi="Arial" w:cs="Arial"/>
        </w:rPr>
        <w:t xml:space="preserve">at </w:t>
      </w:r>
      <w:proofErr w:type="spellStart"/>
      <w:r w:rsidR="005958AE" w:rsidRPr="00577290">
        <w:rPr>
          <w:rFonts w:ascii="Arial" w:hAnsi="Arial" w:cs="Arial"/>
        </w:rPr>
        <w:t>TechInnovate</w:t>
      </w:r>
      <w:bookmarkEnd w:id="8"/>
      <w:proofErr w:type="spellEnd"/>
    </w:p>
    <w:p w14:paraId="7A133730" w14:textId="03DD5D4D" w:rsidR="00CD6FAE" w:rsidRPr="00577290" w:rsidRDefault="00C54DC0" w:rsidP="0004417D">
      <w:pPr>
        <w:spacing w:line="360" w:lineRule="auto"/>
        <w:rPr>
          <w:rFonts w:ascii="Arial" w:hAnsi="Arial" w:cs="Arial"/>
          <w:sz w:val="24"/>
          <w:szCs w:val="24"/>
        </w:rPr>
      </w:pPr>
      <w:r>
        <w:rPr>
          <w:rFonts w:ascii="Arial" w:hAnsi="Arial" w:cs="Arial"/>
          <w:sz w:val="24"/>
          <w:szCs w:val="24"/>
        </w:rPr>
        <w:t>a.</w:t>
      </w:r>
      <w:r w:rsidR="00072697">
        <w:rPr>
          <w:rFonts w:ascii="Arial" w:hAnsi="Arial" w:cs="Arial"/>
          <w:sz w:val="24"/>
          <w:szCs w:val="24"/>
        </w:rPr>
        <w:t xml:space="preserve"> </w:t>
      </w:r>
      <w:r w:rsidR="00CE52EC" w:rsidRPr="00577290">
        <w:rPr>
          <w:rFonts w:ascii="Arial" w:hAnsi="Arial" w:cs="Arial"/>
          <w:sz w:val="24"/>
          <w:szCs w:val="24"/>
        </w:rPr>
        <w:t xml:space="preserve">The sense of community within </w:t>
      </w:r>
      <w:proofErr w:type="spellStart"/>
      <w:r w:rsidR="00091E85" w:rsidRPr="00577290">
        <w:rPr>
          <w:rFonts w:ascii="Arial" w:hAnsi="Arial" w:cs="Arial"/>
          <w:sz w:val="24"/>
          <w:szCs w:val="24"/>
        </w:rPr>
        <w:t>TechInnovate</w:t>
      </w:r>
      <w:proofErr w:type="spellEnd"/>
      <w:r w:rsidR="00CE52EC" w:rsidRPr="00577290">
        <w:rPr>
          <w:rFonts w:ascii="Arial" w:hAnsi="Arial" w:cs="Arial"/>
          <w:sz w:val="24"/>
          <w:szCs w:val="24"/>
        </w:rPr>
        <w:t xml:space="preserve"> is fading as the organi</w:t>
      </w:r>
      <w:r w:rsidR="00091E85" w:rsidRPr="00577290">
        <w:rPr>
          <w:rFonts w:ascii="Arial" w:hAnsi="Arial" w:cs="Arial"/>
          <w:sz w:val="24"/>
          <w:szCs w:val="24"/>
        </w:rPr>
        <w:t>s</w:t>
      </w:r>
      <w:r w:rsidR="00CE52EC" w:rsidRPr="00577290">
        <w:rPr>
          <w:rFonts w:ascii="Arial" w:hAnsi="Arial" w:cs="Arial"/>
          <w:sz w:val="24"/>
          <w:szCs w:val="24"/>
        </w:rPr>
        <w:t>ation expands, resulting in lower levels of employee satisfaction.</w:t>
      </w:r>
    </w:p>
    <w:p w14:paraId="122DDE03" w14:textId="56DC76F7" w:rsidR="001B5156" w:rsidRPr="00577290" w:rsidRDefault="003D5E49" w:rsidP="0004417D">
      <w:pPr>
        <w:spacing w:line="360" w:lineRule="auto"/>
        <w:rPr>
          <w:rFonts w:ascii="Arial" w:hAnsi="Arial" w:cs="Arial"/>
          <w:sz w:val="24"/>
          <w:szCs w:val="24"/>
        </w:rPr>
      </w:pPr>
      <w:r>
        <w:rPr>
          <w:rFonts w:ascii="Arial" w:hAnsi="Arial" w:cs="Arial"/>
        </w:rPr>
        <w:t>b.</w:t>
      </w:r>
      <w:r w:rsidR="00072697">
        <w:rPr>
          <w:rFonts w:ascii="Arial" w:hAnsi="Arial" w:cs="Arial"/>
        </w:rPr>
        <w:t xml:space="preserve"> </w:t>
      </w:r>
      <w:r w:rsidR="002D1168" w:rsidRPr="00577290">
        <w:rPr>
          <w:rFonts w:ascii="Arial" w:hAnsi="Arial" w:cs="Arial"/>
          <w:sz w:val="24"/>
          <w:szCs w:val="24"/>
        </w:rPr>
        <w:t xml:space="preserve">The </w:t>
      </w:r>
      <w:proofErr w:type="spellStart"/>
      <w:r w:rsidR="002D1168" w:rsidRPr="00577290">
        <w:rPr>
          <w:rFonts w:ascii="Arial" w:hAnsi="Arial" w:cs="Arial"/>
          <w:sz w:val="24"/>
          <w:szCs w:val="24"/>
        </w:rPr>
        <w:t>Zartis</w:t>
      </w:r>
      <w:proofErr w:type="spellEnd"/>
      <w:r w:rsidR="002D1168" w:rsidRPr="00577290">
        <w:rPr>
          <w:rFonts w:ascii="Arial" w:hAnsi="Arial" w:cs="Arial"/>
          <w:sz w:val="24"/>
          <w:szCs w:val="24"/>
        </w:rPr>
        <w:t xml:space="preserve"> Team, (2024) believes that </w:t>
      </w:r>
      <w:r w:rsidR="007C3ABD" w:rsidRPr="00577290">
        <w:rPr>
          <w:rFonts w:ascii="Arial" w:hAnsi="Arial" w:cs="Arial"/>
          <w:sz w:val="24"/>
          <w:szCs w:val="24"/>
        </w:rPr>
        <w:t>e</w:t>
      </w:r>
      <w:r w:rsidR="001B5156" w:rsidRPr="00577290">
        <w:rPr>
          <w:rFonts w:ascii="Arial" w:hAnsi="Arial" w:cs="Arial"/>
          <w:sz w:val="24"/>
          <w:szCs w:val="24"/>
        </w:rPr>
        <w:t>xpanding too quickly can put pressure not only on resources but also on interpersonal dynamics within the organi</w:t>
      </w:r>
      <w:r w:rsidR="007C3ABD" w:rsidRPr="00577290">
        <w:rPr>
          <w:rFonts w:ascii="Arial" w:hAnsi="Arial" w:cs="Arial"/>
          <w:sz w:val="24"/>
          <w:szCs w:val="24"/>
        </w:rPr>
        <w:t>s</w:t>
      </w:r>
      <w:r w:rsidR="001B5156" w:rsidRPr="00577290">
        <w:rPr>
          <w:rFonts w:ascii="Arial" w:hAnsi="Arial" w:cs="Arial"/>
          <w:sz w:val="24"/>
          <w:szCs w:val="24"/>
        </w:rPr>
        <w:t xml:space="preserve">ation:  </w:t>
      </w:r>
    </w:p>
    <w:p w14:paraId="09BBDE10" w14:textId="77777777" w:rsidR="001B5156" w:rsidRPr="00577290" w:rsidRDefault="001B5156" w:rsidP="0004417D">
      <w:pPr>
        <w:spacing w:line="360" w:lineRule="auto"/>
        <w:rPr>
          <w:rFonts w:ascii="Arial" w:hAnsi="Arial" w:cs="Arial"/>
          <w:sz w:val="24"/>
          <w:szCs w:val="24"/>
        </w:rPr>
      </w:pPr>
      <w:r w:rsidRPr="00577290">
        <w:rPr>
          <w:rFonts w:ascii="Arial" w:hAnsi="Arial" w:cs="Arial"/>
          <w:sz w:val="24"/>
          <w:szCs w:val="24"/>
        </w:rPr>
        <w:t xml:space="preserve">• Cultural Disconnect: Accelerated recruitment may bring in employees who are not in harmony with the company’s culture, resulting in internal conflict.  </w:t>
      </w:r>
    </w:p>
    <w:p w14:paraId="74468ACD" w14:textId="57A37362" w:rsidR="006232DC" w:rsidRPr="00577290" w:rsidRDefault="001B5156" w:rsidP="0004417D">
      <w:pPr>
        <w:spacing w:line="360" w:lineRule="auto"/>
        <w:rPr>
          <w:rFonts w:ascii="Arial" w:hAnsi="Arial" w:cs="Arial"/>
          <w:sz w:val="24"/>
          <w:szCs w:val="24"/>
        </w:rPr>
      </w:pPr>
      <w:r w:rsidRPr="00577290">
        <w:rPr>
          <w:rFonts w:ascii="Arial" w:hAnsi="Arial" w:cs="Arial"/>
          <w:sz w:val="24"/>
          <w:szCs w:val="24"/>
        </w:rPr>
        <w:t xml:space="preserve">• Insufficient Support: New employees might not receive adequate onboarding and mentorship, which can lead to frustration and ultimately leaving the company. </w:t>
      </w:r>
      <w:r w:rsidR="00723D16" w:rsidRPr="00577290">
        <w:rPr>
          <w:rFonts w:ascii="Arial" w:hAnsi="Arial" w:cs="Arial"/>
          <w:sz w:val="24"/>
          <w:szCs w:val="24"/>
        </w:rPr>
        <w:t xml:space="preserve"> </w:t>
      </w:r>
    </w:p>
    <w:p w14:paraId="254B13D5" w14:textId="2321236A" w:rsidR="000B53D4" w:rsidRPr="00577290" w:rsidRDefault="00782C9D" w:rsidP="0004417D">
      <w:pPr>
        <w:spacing w:line="360" w:lineRule="auto"/>
        <w:rPr>
          <w:rFonts w:ascii="Arial" w:hAnsi="Arial" w:cs="Arial"/>
          <w:sz w:val="24"/>
          <w:szCs w:val="24"/>
        </w:rPr>
      </w:pPr>
      <w:r w:rsidRPr="00577290">
        <w:rPr>
          <w:rFonts w:ascii="Arial" w:hAnsi="Arial" w:cs="Arial"/>
          <w:sz w:val="24"/>
          <w:szCs w:val="24"/>
        </w:rPr>
        <w:lastRenderedPageBreak/>
        <w:t xml:space="preserve">• </w:t>
      </w:r>
      <w:r w:rsidR="00CD32D7" w:rsidRPr="00CD32D7">
        <w:rPr>
          <w:rFonts w:ascii="Arial" w:hAnsi="Arial" w:cs="Arial"/>
          <w:sz w:val="24"/>
          <w:szCs w:val="24"/>
        </w:rPr>
        <w:t>Cost of Employee Turnover: Regularly replacing staff is costly and time</w:t>
      </w:r>
      <w:r w:rsidR="00CD32D7">
        <w:rPr>
          <w:rFonts w:ascii="Arial" w:hAnsi="Arial" w:cs="Arial"/>
          <w:sz w:val="24"/>
          <w:szCs w:val="24"/>
        </w:rPr>
        <w:t xml:space="preserve"> </w:t>
      </w:r>
      <w:r w:rsidR="00CD32D7" w:rsidRPr="00CD32D7">
        <w:rPr>
          <w:rFonts w:ascii="Arial" w:hAnsi="Arial" w:cs="Arial"/>
          <w:sz w:val="24"/>
          <w:szCs w:val="24"/>
        </w:rPr>
        <w:t>consuming, often causing project delays.</w:t>
      </w:r>
    </w:p>
    <w:p w14:paraId="5457C112" w14:textId="1F39DD5C" w:rsidR="00785672" w:rsidRPr="00577290" w:rsidRDefault="003D5E49" w:rsidP="0004417D">
      <w:pPr>
        <w:spacing w:line="360" w:lineRule="auto"/>
        <w:rPr>
          <w:rFonts w:ascii="Arial" w:hAnsi="Arial" w:cs="Arial"/>
          <w:sz w:val="24"/>
          <w:szCs w:val="24"/>
        </w:rPr>
      </w:pPr>
      <w:r>
        <w:rPr>
          <w:rFonts w:ascii="Arial" w:hAnsi="Arial" w:cs="Arial"/>
          <w:sz w:val="24"/>
          <w:szCs w:val="24"/>
        </w:rPr>
        <w:t>c.</w:t>
      </w:r>
      <w:r w:rsidR="00072697">
        <w:rPr>
          <w:rFonts w:ascii="Arial" w:hAnsi="Arial" w:cs="Arial"/>
          <w:sz w:val="24"/>
          <w:szCs w:val="24"/>
        </w:rPr>
        <w:t xml:space="preserve"> </w:t>
      </w:r>
      <w:r w:rsidR="007E11FD" w:rsidRPr="00577290">
        <w:rPr>
          <w:rFonts w:ascii="Arial" w:hAnsi="Arial" w:cs="Arial"/>
          <w:sz w:val="24"/>
          <w:szCs w:val="24"/>
        </w:rPr>
        <w:t>In contrast</w:t>
      </w:r>
      <w:r w:rsidR="004D481E" w:rsidRPr="00577290">
        <w:rPr>
          <w:rFonts w:ascii="Arial" w:hAnsi="Arial" w:cs="Arial"/>
          <w:sz w:val="24"/>
          <w:szCs w:val="24"/>
        </w:rPr>
        <w:t>, individuals employed in organi</w:t>
      </w:r>
      <w:r w:rsidR="007E11FD" w:rsidRPr="00577290">
        <w:rPr>
          <w:rFonts w:ascii="Arial" w:hAnsi="Arial" w:cs="Arial"/>
          <w:sz w:val="24"/>
          <w:szCs w:val="24"/>
        </w:rPr>
        <w:t>s</w:t>
      </w:r>
      <w:r w:rsidR="004D481E" w:rsidRPr="00577290">
        <w:rPr>
          <w:rFonts w:ascii="Arial" w:hAnsi="Arial" w:cs="Arial"/>
          <w:sz w:val="24"/>
          <w:szCs w:val="24"/>
        </w:rPr>
        <w:t xml:space="preserve">ations that foster a positive corporate culture tend to be healthier, more satisfied, more efficient, and less inclined to resign. Studies indicate that companies with </w:t>
      </w:r>
      <w:r w:rsidR="007E11FD" w:rsidRPr="00577290">
        <w:rPr>
          <w:rFonts w:ascii="Arial" w:hAnsi="Arial" w:cs="Arial"/>
          <w:sz w:val="24"/>
          <w:szCs w:val="24"/>
        </w:rPr>
        <w:t>favourable</w:t>
      </w:r>
      <w:r w:rsidR="004D481E" w:rsidRPr="00577290">
        <w:rPr>
          <w:rFonts w:ascii="Arial" w:hAnsi="Arial" w:cs="Arial"/>
          <w:sz w:val="24"/>
          <w:szCs w:val="24"/>
        </w:rPr>
        <w:t xml:space="preserve"> workplace cultures achieve higher average annual returns. Leaders and managers in the workplace have the greatest influence on employees and can significantly affect the employee experience. Providing support for </w:t>
      </w:r>
      <w:proofErr w:type="gramStart"/>
      <w:r w:rsidR="004D481E" w:rsidRPr="00577290">
        <w:rPr>
          <w:rFonts w:ascii="Arial" w:hAnsi="Arial" w:cs="Arial"/>
          <w:sz w:val="24"/>
          <w:szCs w:val="24"/>
        </w:rPr>
        <w:t>employees</w:t>
      </w:r>
      <w:proofErr w:type="gramEnd"/>
      <w:r w:rsidR="004D481E" w:rsidRPr="00577290">
        <w:rPr>
          <w:rFonts w:ascii="Arial" w:hAnsi="Arial" w:cs="Arial"/>
          <w:sz w:val="24"/>
          <w:szCs w:val="24"/>
        </w:rPr>
        <w:t xml:space="preserve"> hinges on three essential elements: mastery, autonomy, and purpose</w:t>
      </w:r>
      <w:r w:rsidR="00BB6287" w:rsidRPr="00577290">
        <w:rPr>
          <w:rFonts w:ascii="Arial" w:hAnsi="Arial" w:cs="Arial"/>
          <w:sz w:val="24"/>
          <w:szCs w:val="24"/>
        </w:rPr>
        <w:t xml:space="preserve"> (Harvard Division of Continuing Education, 2023).  </w:t>
      </w:r>
      <w:r w:rsidR="00CE5AD6" w:rsidRPr="00577290">
        <w:rPr>
          <w:rFonts w:ascii="Arial" w:hAnsi="Arial" w:cs="Arial"/>
          <w:sz w:val="24"/>
          <w:szCs w:val="24"/>
        </w:rPr>
        <w:t> </w:t>
      </w:r>
      <w:r w:rsidR="000F5424" w:rsidRPr="00577290">
        <w:rPr>
          <w:rFonts w:ascii="Arial" w:hAnsi="Arial" w:cs="Arial"/>
          <w:sz w:val="24"/>
          <w:szCs w:val="24"/>
        </w:rPr>
        <w:t> </w:t>
      </w:r>
    </w:p>
    <w:p w14:paraId="2F3D3B85" w14:textId="77777777" w:rsidR="00DB2D9F" w:rsidRPr="00577290" w:rsidRDefault="00DB2D9F" w:rsidP="0004417D">
      <w:pPr>
        <w:spacing w:line="360" w:lineRule="auto"/>
        <w:rPr>
          <w:rFonts w:ascii="Arial" w:hAnsi="Arial" w:cs="Arial"/>
          <w:sz w:val="24"/>
          <w:szCs w:val="24"/>
        </w:rPr>
      </w:pPr>
    </w:p>
    <w:p w14:paraId="3F730C29" w14:textId="4AAF1165" w:rsidR="000B53D4" w:rsidRPr="00577290" w:rsidRDefault="008C5BDE" w:rsidP="0004417D">
      <w:pPr>
        <w:pStyle w:val="Heading2"/>
        <w:spacing w:line="360" w:lineRule="auto"/>
        <w:rPr>
          <w:rFonts w:ascii="Arial" w:hAnsi="Arial" w:cs="Arial"/>
        </w:rPr>
      </w:pPr>
      <w:bookmarkStart w:id="9" w:name="_Toc185282265"/>
      <w:r w:rsidRPr="00577290">
        <w:rPr>
          <w:rFonts w:ascii="Arial" w:hAnsi="Arial" w:cs="Arial"/>
        </w:rPr>
        <w:t>2.5</w:t>
      </w:r>
      <w:r w:rsidR="005958AE" w:rsidRPr="00577290">
        <w:rPr>
          <w:rFonts w:ascii="Arial" w:hAnsi="Arial" w:cs="Arial"/>
        </w:rPr>
        <w:t xml:space="preserve"> Critical Evaluation of</w:t>
      </w:r>
      <w:r w:rsidR="00F63405" w:rsidRPr="00577290">
        <w:rPr>
          <w:rFonts w:ascii="Arial" w:hAnsi="Arial" w:cs="Arial"/>
        </w:rPr>
        <w:t xml:space="preserve"> </w:t>
      </w:r>
      <w:r w:rsidRPr="00577290">
        <w:rPr>
          <w:rFonts w:ascii="Arial" w:hAnsi="Arial" w:cs="Arial"/>
        </w:rPr>
        <w:t>Management Training</w:t>
      </w:r>
      <w:r w:rsidR="00F63405" w:rsidRPr="00577290">
        <w:rPr>
          <w:rFonts w:ascii="Arial" w:hAnsi="Arial" w:cs="Arial"/>
        </w:rPr>
        <w:t xml:space="preserve"> at </w:t>
      </w:r>
      <w:proofErr w:type="spellStart"/>
      <w:r w:rsidR="00F63405" w:rsidRPr="00577290">
        <w:rPr>
          <w:rFonts w:ascii="Arial" w:hAnsi="Arial" w:cs="Arial"/>
        </w:rPr>
        <w:t>TechInnovate</w:t>
      </w:r>
      <w:bookmarkEnd w:id="9"/>
      <w:proofErr w:type="spellEnd"/>
      <w:r w:rsidRPr="00577290">
        <w:rPr>
          <w:rFonts w:ascii="Arial" w:hAnsi="Arial" w:cs="Arial"/>
        </w:rPr>
        <w:t xml:space="preserve"> </w:t>
      </w:r>
    </w:p>
    <w:p w14:paraId="7563D741" w14:textId="1910B061" w:rsidR="00B72280" w:rsidRPr="00577290" w:rsidRDefault="003D5E49" w:rsidP="0004417D">
      <w:pPr>
        <w:spacing w:line="360" w:lineRule="auto"/>
        <w:rPr>
          <w:rFonts w:ascii="Arial" w:hAnsi="Arial" w:cs="Arial"/>
          <w:sz w:val="24"/>
          <w:szCs w:val="24"/>
        </w:rPr>
      </w:pPr>
      <w:r>
        <w:rPr>
          <w:rFonts w:ascii="Arial" w:hAnsi="Arial" w:cs="Arial"/>
          <w:sz w:val="24"/>
          <w:szCs w:val="24"/>
        </w:rPr>
        <w:t>a.</w:t>
      </w:r>
      <w:r w:rsidR="00072697">
        <w:t xml:space="preserve"> </w:t>
      </w:r>
      <w:r w:rsidR="00B72280" w:rsidRPr="00577290">
        <w:rPr>
          <w:rFonts w:ascii="Arial" w:hAnsi="Arial" w:cs="Arial"/>
          <w:sz w:val="24"/>
          <w:szCs w:val="24"/>
        </w:rPr>
        <w:t xml:space="preserve">Leaders at </w:t>
      </w:r>
      <w:proofErr w:type="spellStart"/>
      <w:r w:rsidR="00B72280" w:rsidRPr="00577290">
        <w:rPr>
          <w:rFonts w:ascii="Arial" w:hAnsi="Arial" w:cs="Arial"/>
          <w:sz w:val="24"/>
          <w:szCs w:val="24"/>
        </w:rPr>
        <w:t>TechInnovate</w:t>
      </w:r>
      <w:proofErr w:type="spellEnd"/>
      <w:r w:rsidR="00B72280" w:rsidRPr="00577290">
        <w:rPr>
          <w:rFonts w:ascii="Arial" w:hAnsi="Arial" w:cs="Arial"/>
          <w:sz w:val="24"/>
          <w:szCs w:val="24"/>
        </w:rPr>
        <w:t xml:space="preserve"> must have a vital role in promoting growth and encouraging innovation. A good manager </w:t>
      </w:r>
      <w:r w:rsidR="009F7C80">
        <w:rPr>
          <w:rFonts w:ascii="Arial" w:hAnsi="Arial" w:cs="Arial"/>
          <w:sz w:val="24"/>
          <w:szCs w:val="24"/>
        </w:rPr>
        <w:t>sets</w:t>
      </w:r>
      <w:r w:rsidR="00B72280" w:rsidRPr="00577290">
        <w:rPr>
          <w:rFonts w:ascii="Arial" w:hAnsi="Arial" w:cs="Arial"/>
          <w:sz w:val="24"/>
          <w:szCs w:val="24"/>
        </w:rPr>
        <w:t xml:space="preserve"> targets and objectives, </w:t>
      </w:r>
      <w:r w:rsidR="009F7C80">
        <w:rPr>
          <w:rFonts w:ascii="Arial" w:hAnsi="Arial" w:cs="Arial"/>
          <w:sz w:val="24"/>
          <w:szCs w:val="24"/>
        </w:rPr>
        <w:t>arranges</w:t>
      </w:r>
      <w:r w:rsidR="00B72280" w:rsidRPr="00577290">
        <w:rPr>
          <w:rFonts w:ascii="Arial" w:hAnsi="Arial" w:cs="Arial"/>
          <w:sz w:val="24"/>
          <w:szCs w:val="24"/>
        </w:rPr>
        <w:t xml:space="preserve"> and </w:t>
      </w:r>
      <w:r w:rsidR="009F7C80">
        <w:rPr>
          <w:rFonts w:ascii="Arial" w:hAnsi="Arial" w:cs="Arial"/>
          <w:sz w:val="24"/>
          <w:szCs w:val="24"/>
        </w:rPr>
        <w:t>oversees</w:t>
      </w:r>
      <w:r w:rsidR="00B72280" w:rsidRPr="00577290">
        <w:rPr>
          <w:rFonts w:ascii="Arial" w:hAnsi="Arial" w:cs="Arial"/>
          <w:sz w:val="24"/>
          <w:szCs w:val="24"/>
        </w:rPr>
        <w:t xml:space="preserve"> resources, </w:t>
      </w:r>
      <w:r w:rsidR="009F7C80">
        <w:rPr>
          <w:rFonts w:ascii="Arial" w:hAnsi="Arial" w:cs="Arial"/>
          <w:sz w:val="24"/>
          <w:szCs w:val="24"/>
        </w:rPr>
        <w:t>inspires</w:t>
      </w:r>
      <w:r w:rsidR="00B72280" w:rsidRPr="00577290">
        <w:rPr>
          <w:rFonts w:ascii="Arial" w:hAnsi="Arial" w:cs="Arial"/>
          <w:sz w:val="24"/>
          <w:szCs w:val="24"/>
        </w:rPr>
        <w:t xml:space="preserve"> and </w:t>
      </w:r>
      <w:r w:rsidR="009F7C80">
        <w:rPr>
          <w:rFonts w:ascii="Arial" w:hAnsi="Arial" w:cs="Arial"/>
          <w:sz w:val="24"/>
          <w:szCs w:val="24"/>
        </w:rPr>
        <w:t>directs</w:t>
      </w:r>
      <w:r w:rsidR="00B72280" w:rsidRPr="00577290">
        <w:rPr>
          <w:rFonts w:ascii="Arial" w:hAnsi="Arial" w:cs="Arial"/>
          <w:sz w:val="24"/>
          <w:szCs w:val="24"/>
        </w:rPr>
        <w:t xml:space="preserve"> the team, </w:t>
      </w:r>
      <w:r w:rsidR="009F7C80">
        <w:rPr>
          <w:rFonts w:ascii="Arial" w:hAnsi="Arial" w:cs="Arial"/>
          <w:sz w:val="24"/>
          <w:szCs w:val="24"/>
        </w:rPr>
        <w:t>assesses</w:t>
      </w:r>
      <w:r w:rsidR="00B72280" w:rsidRPr="00577290">
        <w:rPr>
          <w:rFonts w:ascii="Arial" w:hAnsi="Arial" w:cs="Arial"/>
          <w:sz w:val="24"/>
          <w:szCs w:val="24"/>
        </w:rPr>
        <w:t xml:space="preserve"> and </w:t>
      </w:r>
      <w:r w:rsidR="009F7C80">
        <w:rPr>
          <w:rFonts w:ascii="Arial" w:hAnsi="Arial" w:cs="Arial"/>
          <w:sz w:val="24"/>
          <w:szCs w:val="24"/>
        </w:rPr>
        <w:t>analyses</w:t>
      </w:r>
      <w:r w:rsidR="00B72280" w:rsidRPr="00577290">
        <w:rPr>
          <w:rFonts w:ascii="Arial" w:hAnsi="Arial" w:cs="Arial"/>
          <w:sz w:val="24"/>
          <w:szCs w:val="24"/>
        </w:rPr>
        <w:t xml:space="preserve"> performance, </w:t>
      </w:r>
      <w:r w:rsidR="009F7C80">
        <w:rPr>
          <w:rFonts w:ascii="Arial" w:hAnsi="Arial" w:cs="Arial"/>
          <w:sz w:val="24"/>
          <w:szCs w:val="24"/>
        </w:rPr>
        <w:t>nurtures</w:t>
      </w:r>
      <w:r w:rsidR="00B72280" w:rsidRPr="00577290">
        <w:rPr>
          <w:rFonts w:ascii="Arial" w:hAnsi="Arial" w:cs="Arial"/>
          <w:sz w:val="24"/>
          <w:szCs w:val="24"/>
        </w:rPr>
        <w:t xml:space="preserve"> talent and </w:t>
      </w:r>
      <w:r w:rsidR="009F7C80">
        <w:rPr>
          <w:rFonts w:ascii="Arial" w:hAnsi="Arial" w:cs="Arial"/>
          <w:sz w:val="24"/>
          <w:szCs w:val="24"/>
        </w:rPr>
        <w:t>addresses</w:t>
      </w:r>
      <w:r w:rsidR="00B72280" w:rsidRPr="00577290">
        <w:rPr>
          <w:rFonts w:ascii="Arial" w:hAnsi="Arial" w:cs="Arial"/>
          <w:sz w:val="24"/>
          <w:szCs w:val="24"/>
        </w:rPr>
        <w:t xml:space="preserve"> conflicts</w:t>
      </w:r>
      <w:r w:rsidR="00061468">
        <w:rPr>
          <w:rFonts w:ascii="Arial" w:hAnsi="Arial" w:cs="Arial"/>
          <w:sz w:val="24"/>
          <w:szCs w:val="24"/>
        </w:rPr>
        <w:t xml:space="preserve"> (</w:t>
      </w:r>
      <w:r w:rsidR="00E33F2A" w:rsidRPr="00E33F2A">
        <w:rPr>
          <w:rFonts w:ascii="Arial" w:hAnsi="Arial" w:cs="Arial"/>
          <w:sz w:val="24"/>
          <w:szCs w:val="24"/>
        </w:rPr>
        <w:t>Stimpson, 2024</w:t>
      </w:r>
      <w:r w:rsidR="009B6A50">
        <w:rPr>
          <w:rFonts w:ascii="Arial" w:hAnsi="Arial" w:cs="Arial"/>
          <w:sz w:val="24"/>
          <w:szCs w:val="24"/>
        </w:rPr>
        <w:t>)</w:t>
      </w:r>
      <w:r w:rsidR="00B72280" w:rsidRPr="00577290">
        <w:rPr>
          <w:rFonts w:ascii="Arial" w:hAnsi="Arial" w:cs="Arial"/>
          <w:sz w:val="24"/>
          <w:szCs w:val="24"/>
        </w:rPr>
        <w:t>. Every leadership role demands a distinct skill set critical for guaranteeing operational efficiency and employee contentment.</w:t>
      </w:r>
      <w:r w:rsidR="001E3978">
        <w:rPr>
          <w:rFonts w:ascii="Arial" w:hAnsi="Arial" w:cs="Arial"/>
          <w:sz w:val="24"/>
          <w:szCs w:val="24"/>
        </w:rPr>
        <w:t xml:space="preserve"> </w:t>
      </w:r>
      <w:r w:rsidR="00B72280" w:rsidRPr="00577290">
        <w:rPr>
          <w:rFonts w:ascii="Arial" w:hAnsi="Arial" w:cs="Arial"/>
          <w:sz w:val="24"/>
          <w:szCs w:val="24"/>
        </w:rPr>
        <w:t>However, the lack of training of personnel when promoted to a managing role has resulted in several flaws in the performance of the management team</w:t>
      </w:r>
      <w:r w:rsidR="00CC5B3A">
        <w:rPr>
          <w:rFonts w:ascii="Arial" w:hAnsi="Arial" w:cs="Arial"/>
          <w:sz w:val="24"/>
          <w:szCs w:val="24"/>
        </w:rPr>
        <w:t xml:space="preserve">. </w:t>
      </w:r>
      <w:r w:rsidR="00B72280" w:rsidRPr="00577290">
        <w:rPr>
          <w:rFonts w:ascii="Arial" w:hAnsi="Arial" w:cs="Arial"/>
          <w:sz w:val="24"/>
          <w:szCs w:val="24"/>
        </w:rPr>
        <w:t>This has led to conflict within the workplace and has ultimately had a significant impact on productivity.</w:t>
      </w:r>
    </w:p>
    <w:p w14:paraId="1245C723" w14:textId="3704AB55" w:rsidR="00B72280" w:rsidRPr="00577290" w:rsidRDefault="008C1C95" w:rsidP="0004417D">
      <w:pPr>
        <w:spacing w:line="360" w:lineRule="auto"/>
        <w:rPr>
          <w:rFonts w:ascii="Arial" w:hAnsi="Arial" w:cs="Arial"/>
          <w:sz w:val="24"/>
          <w:szCs w:val="24"/>
        </w:rPr>
      </w:pPr>
      <w:r>
        <w:rPr>
          <w:rFonts w:ascii="Arial" w:hAnsi="Arial" w:cs="Arial"/>
          <w:sz w:val="24"/>
          <w:szCs w:val="24"/>
        </w:rPr>
        <w:t>b.</w:t>
      </w:r>
      <w:r w:rsidR="001E3978">
        <w:rPr>
          <w:rFonts w:ascii="Arial" w:hAnsi="Arial" w:cs="Arial"/>
          <w:sz w:val="24"/>
          <w:szCs w:val="24"/>
        </w:rPr>
        <w:t xml:space="preserve"> </w:t>
      </w:r>
      <w:r w:rsidR="00B72280" w:rsidRPr="00577290">
        <w:rPr>
          <w:rFonts w:ascii="Arial" w:hAnsi="Arial" w:cs="Arial"/>
          <w:sz w:val="24"/>
          <w:szCs w:val="24"/>
        </w:rPr>
        <w:t>There is a clear connection between ineffective management and adverse mental health, job satisfaction, and performance among employees (CIPD, 2023). </w:t>
      </w:r>
    </w:p>
    <w:p w14:paraId="4FE0BF4B" w14:textId="492DB4E5" w:rsidR="001E3978" w:rsidRDefault="008C1C95" w:rsidP="0004417D">
      <w:pPr>
        <w:spacing w:line="360" w:lineRule="auto"/>
        <w:rPr>
          <w:rFonts w:ascii="Arial" w:hAnsi="Arial" w:cs="Arial"/>
          <w:sz w:val="24"/>
          <w:szCs w:val="24"/>
        </w:rPr>
      </w:pPr>
      <w:r>
        <w:rPr>
          <w:rFonts w:ascii="Arial" w:hAnsi="Arial" w:cs="Arial"/>
          <w:sz w:val="24"/>
          <w:szCs w:val="24"/>
        </w:rPr>
        <w:t>c.</w:t>
      </w:r>
      <w:r w:rsidR="001E3978">
        <w:rPr>
          <w:rFonts w:ascii="Arial" w:hAnsi="Arial" w:cs="Arial"/>
          <w:sz w:val="24"/>
          <w:szCs w:val="24"/>
        </w:rPr>
        <w:t xml:space="preserve"> </w:t>
      </w:r>
      <w:r w:rsidR="005157FE" w:rsidRPr="005157FE">
        <w:rPr>
          <w:rFonts w:ascii="Arial" w:hAnsi="Arial" w:cs="Arial"/>
          <w:sz w:val="24"/>
          <w:szCs w:val="24"/>
        </w:rPr>
        <w:t>Ineffective management can be seen as a failure to promote a strong company culture. Management at all levels is responsible for embodying company values and creating a cohesive employer brand. A negative culture can hinder talent attraction and retention, ultimately affecting the company’s success</w:t>
      </w:r>
      <w:r w:rsidR="00B72280" w:rsidRPr="00577290">
        <w:rPr>
          <w:rFonts w:ascii="Arial" w:hAnsi="Arial" w:cs="Arial"/>
          <w:sz w:val="24"/>
          <w:szCs w:val="24"/>
        </w:rPr>
        <w:t xml:space="preserve"> (Human Resources, 2023). </w:t>
      </w:r>
    </w:p>
    <w:p w14:paraId="6FC657A5" w14:textId="7AB97DD8" w:rsidR="00B72280" w:rsidRPr="00577290" w:rsidRDefault="008C1C95" w:rsidP="0004417D">
      <w:pPr>
        <w:spacing w:line="360" w:lineRule="auto"/>
        <w:rPr>
          <w:rFonts w:ascii="Arial" w:hAnsi="Arial" w:cs="Arial"/>
          <w:sz w:val="24"/>
          <w:szCs w:val="24"/>
        </w:rPr>
      </w:pPr>
      <w:r>
        <w:rPr>
          <w:rFonts w:ascii="Arial" w:hAnsi="Arial" w:cs="Arial"/>
          <w:sz w:val="24"/>
          <w:szCs w:val="24"/>
        </w:rPr>
        <w:t>d.</w:t>
      </w:r>
      <w:r w:rsidR="001E3978">
        <w:rPr>
          <w:rFonts w:ascii="Arial" w:hAnsi="Arial" w:cs="Arial"/>
          <w:sz w:val="24"/>
          <w:szCs w:val="24"/>
        </w:rPr>
        <w:t xml:space="preserve"> </w:t>
      </w:r>
      <w:r w:rsidR="00B72280" w:rsidRPr="00577290">
        <w:rPr>
          <w:rFonts w:ascii="Arial" w:hAnsi="Arial" w:cs="Arial"/>
          <w:sz w:val="24"/>
          <w:szCs w:val="24"/>
        </w:rPr>
        <w:t xml:space="preserve">The consequences of </w:t>
      </w:r>
      <w:r w:rsidR="009677F8">
        <w:rPr>
          <w:rFonts w:ascii="Arial" w:hAnsi="Arial" w:cs="Arial"/>
          <w:sz w:val="24"/>
          <w:szCs w:val="24"/>
        </w:rPr>
        <w:t>poor</w:t>
      </w:r>
      <w:r w:rsidR="00B72280" w:rsidRPr="00577290">
        <w:rPr>
          <w:rFonts w:ascii="Arial" w:hAnsi="Arial" w:cs="Arial"/>
          <w:sz w:val="24"/>
          <w:szCs w:val="24"/>
        </w:rPr>
        <w:t xml:space="preserve"> management in the workplace begin with inadequate hiring choices and misallocation of resources.</w:t>
      </w:r>
      <w:r w:rsidR="00270D7D">
        <w:rPr>
          <w:rFonts w:ascii="Arial" w:hAnsi="Arial" w:cs="Arial"/>
          <w:sz w:val="24"/>
          <w:szCs w:val="24"/>
        </w:rPr>
        <w:t xml:space="preserve"> </w:t>
      </w:r>
      <w:r w:rsidR="00B826D1">
        <w:rPr>
          <w:rFonts w:ascii="Arial" w:hAnsi="Arial" w:cs="Arial"/>
          <w:sz w:val="24"/>
          <w:szCs w:val="24"/>
        </w:rPr>
        <w:t>This can</w:t>
      </w:r>
      <w:r w:rsidR="00270D7D" w:rsidRPr="00270D7D">
        <w:rPr>
          <w:rFonts w:ascii="Arial" w:hAnsi="Arial" w:cs="Arial"/>
          <w:sz w:val="24"/>
          <w:szCs w:val="24"/>
        </w:rPr>
        <w:t xml:space="preserve"> </w:t>
      </w:r>
      <w:r w:rsidR="00B826D1">
        <w:rPr>
          <w:rFonts w:ascii="Arial" w:hAnsi="Arial" w:cs="Arial"/>
          <w:sz w:val="24"/>
          <w:szCs w:val="24"/>
        </w:rPr>
        <w:t>lead</w:t>
      </w:r>
      <w:r w:rsidR="00270D7D" w:rsidRPr="00270D7D">
        <w:rPr>
          <w:rFonts w:ascii="Arial" w:hAnsi="Arial" w:cs="Arial"/>
          <w:sz w:val="24"/>
          <w:szCs w:val="24"/>
        </w:rPr>
        <w:t xml:space="preserve"> to low morale, ineffective communication, and decreased productivity, resulting in higher turnover, reduced profits, and risk of business collapse</w:t>
      </w:r>
      <w:r w:rsidR="00B72280" w:rsidRPr="00577290">
        <w:rPr>
          <w:rFonts w:ascii="Arial" w:hAnsi="Arial" w:cs="Arial"/>
          <w:sz w:val="24"/>
          <w:szCs w:val="24"/>
        </w:rPr>
        <w:t xml:space="preserve"> (</w:t>
      </w:r>
      <w:proofErr w:type="spellStart"/>
      <w:r w:rsidR="00B72280" w:rsidRPr="00577290">
        <w:rPr>
          <w:rFonts w:ascii="Arial" w:hAnsi="Arial" w:cs="Arial"/>
          <w:sz w:val="24"/>
          <w:szCs w:val="24"/>
        </w:rPr>
        <w:t>Zambas</w:t>
      </w:r>
      <w:proofErr w:type="spellEnd"/>
      <w:r w:rsidR="00B72280" w:rsidRPr="00577290">
        <w:rPr>
          <w:rFonts w:ascii="Arial" w:hAnsi="Arial" w:cs="Arial"/>
          <w:sz w:val="24"/>
          <w:szCs w:val="24"/>
        </w:rPr>
        <w:t>, 2022). </w:t>
      </w:r>
    </w:p>
    <w:p w14:paraId="273C2D86" w14:textId="108EB01E" w:rsidR="00B72280" w:rsidRPr="00577290" w:rsidRDefault="008C1C95" w:rsidP="0004417D">
      <w:pPr>
        <w:spacing w:line="360" w:lineRule="auto"/>
        <w:rPr>
          <w:rFonts w:ascii="Arial" w:hAnsi="Arial" w:cs="Arial"/>
          <w:sz w:val="24"/>
          <w:szCs w:val="24"/>
        </w:rPr>
      </w:pPr>
      <w:r>
        <w:rPr>
          <w:rFonts w:ascii="Arial" w:hAnsi="Arial" w:cs="Arial"/>
          <w:sz w:val="24"/>
          <w:szCs w:val="24"/>
        </w:rPr>
        <w:lastRenderedPageBreak/>
        <w:t>e.</w:t>
      </w:r>
      <w:r w:rsidR="001E3978">
        <w:rPr>
          <w:rFonts w:ascii="Arial" w:hAnsi="Arial" w:cs="Arial"/>
          <w:b/>
          <w:bCs/>
          <w:sz w:val="24"/>
          <w:szCs w:val="24"/>
        </w:rPr>
        <w:t xml:space="preserve"> </w:t>
      </w:r>
      <w:r w:rsidR="00167C9C" w:rsidRPr="00167C9C">
        <w:rPr>
          <w:rFonts w:ascii="Arial" w:hAnsi="Arial" w:cs="Arial"/>
          <w:sz w:val="24"/>
          <w:szCs w:val="24"/>
        </w:rPr>
        <w:t>Effective management is essential for any successful organi</w:t>
      </w:r>
      <w:r w:rsidR="001D33A3">
        <w:rPr>
          <w:rFonts w:ascii="Arial" w:hAnsi="Arial" w:cs="Arial"/>
          <w:sz w:val="24"/>
          <w:szCs w:val="24"/>
        </w:rPr>
        <w:t>s</w:t>
      </w:r>
      <w:r w:rsidR="00167C9C" w:rsidRPr="00167C9C">
        <w:rPr>
          <w:rFonts w:ascii="Arial" w:hAnsi="Arial" w:cs="Arial"/>
          <w:sz w:val="24"/>
          <w:szCs w:val="24"/>
        </w:rPr>
        <w:t>ation, as it ensures optimal resource use, achievement of objectives, and team alignment with the organi</w:t>
      </w:r>
      <w:r w:rsidR="001D33A3">
        <w:rPr>
          <w:rFonts w:ascii="Arial" w:hAnsi="Arial" w:cs="Arial"/>
          <w:sz w:val="24"/>
          <w:szCs w:val="24"/>
        </w:rPr>
        <w:t>s</w:t>
      </w:r>
      <w:r w:rsidR="00167C9C" w:rsidRPr="00167C9C">
        <w:rPr>
          <w:rFonts w:ascii="Arial" w:hAnsi="Arial" w:cs="Arial"/>
          <w:sz w:val="24"/>
          <w:szCs w:val="24"/>
        </w:rPr>
        <w:t>ation's vision. It involves strategic planning, strong communication, and adaptability. Implementing effective management strategies enhances productivity, reduces waste, and fosters a positive work environment, leading to greater profitability and sustainable development. Additionally, it aids in risk mitigation, improves decision</w:t>
      </w:r>
      <w:r w:rsidR="001D33A3">
        <w:rPr>
          <w:rFonts w:ascii="Arial" w:hAnsi="Arial" w:cs="Arial"/>
          <w:sz w:val="24"/>
          <w:szCs w:val="24"/>
        </w:rPr>
        <w:t xml:space="preserve"> </w:t>
      </w:r>
      <w:r w:rsidR="00167C9C" w:rsidRPr="00167C9C">
        <w:rPr>
          <w:rFonts w:ascii="Arial" w:hAnsi="Arial" w:cs="Arial"/>
          <w:sz w:val="24"/>
          <w:szCs w:val="24"/>
        </w:rPr>
        <w:t>making, and helps maintain a competitive edge</w:t>
      </w:r>
      <w:r w:rsidR="00B72280" w:rsidRPr="00577290">
        <w:rPr>
          <w:rFonts w:ascii="Arial" w:hAnsi="Arial" w:cs="Arial"/>
          <w:sz w:val="24"/>
          <w:szCs w:val="24"/>
        </w:rPr>
        <w:t xml:space="preserve"> (LSBF, 2024). </w:t>
      </w:r>
    </w:p>
    <w:p w14:paraId="24EF8D01" w14:textId="4D07370E" w:rsidR="00B72280" w:rsidRPr="00577290" w:rsidRDefault="008C1C95" w:rsidP="0004417D">
      <w:pPr>
        <w:spacing w:line="360" w:lineRule="auto"/>
        <w:rPr>
          <w:rFonts w:ascii="Arial" w:hAnsi="Arial" w:cs="Arial"/>
          <w:sz w:val="24"/>
          <w:szCs w:val="24"/>
        </w:rPr>
      </w:pPr>
      <w:r>
        <w:rPr>
          <w:rFonts w:ascii="Arial" w:hAnsi="Arial" w:cs="Arial"/>
          <w:sz w:val="24"/>
          <w:szCs w:val="24"/>
        </w:rPr>
        <w:t>f.</w:t>
      </w:r>
      <w:r w:rsidR="001E3978">
        <w:rPr>
          <w:rFonts w:ascii="Arial" w:hAnsi="Arial" w:cs="Arial"/>
          <w:b/>
          <w:bCs/>
          <w:sz w:val="24"/>
          <w:szCs w:val="24"/>
        </w:rPr>
        <w:t xml:space="preserve"> </w:t>
      </w:r>
      <w:r w:rsidR="00FE3234" w:rsidRPr="00FE3234">
        <w:rPr>
          <w:rFonts w:ascii="Arial" w:hAnsi="Arial" w:cs="Arial"/>
          <w:sz w:val="24"/>
          <w:szCs w:val="24"/>
        </w:rPr>
        <w:t>Management involves organi</w:t>
      </w:r>
      <w:r w:rsidR="001D33A3">
        <w:rPr>
          <w:rFonts w:ascii="Arial" w:hAnsi="Arial" w:cs="Arial"/>
          <w:sz w:val="24"/>
          <w:szCs w:val="24"/>
        </w:rPr>
        <w:t>s</w:t>
      </w:r>
      <w:r w:rsidR="00FE3234" w:rsidRPr="00FE3234">
        <w:rPr>
          <w:rFonts w:ascii="Arial" w:hAnsi="Arial" w:cs="Arial"/>
          <w:sz w:val="24"/>
          <w:szCs w:val="24"/>
        </w:rPr>
        <w:t>ing and overseeing tasks and individuals to benefit the entire organi</w:t>
      </w:r>
      <w:r w:rsidR="001D33A3">
        <w:rPr>
          <w:rFonts w:ascii="Arial" w:hAnsi="Arial" w:cs="Arial"/>
          <w:sz w:val="24"/>
          <w:szCs w:val="24"/>
        </w:rPr>
        <w:t>s</w:t>
      </w:r>
      <w:r w:rsidR="00FE3234" w:rsidRPr="00FE3234">
        <w:rPr>
          <w:rFonts w:ascii="Arial" w:hAnsi="Arial" w:cs="Arial"/>
          <w:sz w:val="24"/>
          <w:szCs w:val="24"/>
        </w:rPr>
        <w:t>ation. Effective managers tailor their approaches to optimi</w:t>
      </w:r>
      <w:r w:rsidR="001D33A3">
        <w:rPr>
          <w:rFonts w:ascii="Arial" w:hAnsi="Arial" w:cs="Arial"/>
          <w:sz w:val="24"/>
          <w:szCs w:val="24"/>
        </w:rPr>
        <w:t>s</w:t>
      </w:r>
      <w:r w:rsidR="00FE3234" w:rsidRPr="00FE3234">
        <w:rPr>
          <w:rFonts w:ascii="Arial" w:hAnsi="Arial" w:cs="Arial"/>
          <w:sz w:val="24"/>
          <w:szCs w:val="24"/>
        </w:rPr>
        <w:t>e employee capabilities, enhancing satisfaction and growth through personal connections. By providing support and resources, skilled managers help employees exceed expectations, leading to greater success and productivity</w:t>
      </w:r>
      <w:r w:rsidR="00B72280" w:rsidRPr="00577290">
        <w:rPr>
          <w:rFonts w:ascii="Arial" w:hAnsi="Arial" w:cs="Arial"/>
          <w:sz w:val="24"/>
          <w:szCs w:val="24"/>
        </w:rPr>
        <w:t xml:space="preserve"> (Indeed, 2024). </w:t>
      </w:r>
    </w:p>
    <w:p w14:paraId="7B9B16E5" w14:textId="77777777" w:rsidR="00430AE8" w:rsidRPr="00577290" w:rsidRDefault="00430AE8" w:rsidP="0004417D">
      <w:pPr>
        <w:spacing w:line="360" w:lineRule="auto"/>
      </w:pPr>
    </w:p>
    <w:p w14:paraId="276460D9" w14:textId="74CD5666" w:rsidR="00A641DD" w:rsidRPr="00577290" w:rsidRDefault="00A641DD" w:rsidP="0004417D">
      <w:pPr>
        <w:pStyle w:val="Heading2"/>
        <w:spacing w:line="360" w:lineRule="auto"/>
        <w:rPr>
          <w:rFonts w:ascii="Arial" w:hAnsi="Arial" w:cs="Arial"/>
        </w:rPr>
      </w:pPr>
      <w:bookmarkStart w:id="10" w:name="_Toc185282266"/>
      <w:r w:rsidRPr="00577290">
        <w:rPr>
          <w:rFonts w:ascii="Arial" w:hAnsi="Arial" w:cs="Arial"/>
        </w:rPr>
        <w:t xml:space="preserve">2.6 </w:t>
      </w:r>
      <w:r w:rsidR="00F63405" w:rsidRPr="00577290">
        <w:rPr>
          <w:rFonts w:ascii="Arial" w:hAnsi="Arial" w:cs="Arial"/>
        </w:rPr>
        <w:t xml:space="preserve">Critical Evaluation of </w:t>
      </w:r>
      <w:r w:rsidRPr="00577290">
        <w:rPr>
          <w:rFonts w:ascii="Arial" w:hAnsi="Arial" w:cs="Arial"/>
        </w:rPr>
        <w:t xml:space="preserve">Diversity and </w:t>
      </w:r>
      <w:r w:rsidR="00F63405" w:rsidRPr="00577290">
        <w:rPr>
          <w:rFonts w:ascii="Arial" w:hAnsi="Arial" w:cs="Arial"/>
        </w:rPr>
        <w:t xml:space="preserve">Inclusion at </w:t>
      </w:r>
      <w:proofErr w:type="spellStart"/>
      <w:r w:rsidR="00F63405" w:rsidRPr="00577290">
        <w:rPr>
          <w:rFonts w:ascii="Arial" w:hAnsi="Arial" w:cs="Arial"/>
        </w:rPr>
        <w:t>TechInnovate</w:t>
      </w:r>
      <w:bookmarkEnd w:id="10"/>
      <w:proofErr w:type="spellEnd"/>
    </w:p>
    <w:p w14:paraId="247124DA" w14:textId="405AD9B8" w:rsidR="00C46F52" w:rsidRPr="00577290" w:rsidRDefault="00BC6530" w:rsidP="0004417D">
      <w:pPr>
        <w:spacing w:line="360" w:lineRule="auto"/>
        <w:rPr>
          <w:rFonts w:ascii="Arial" w:hAnsi="Arial" w:cs="Arial"/>
          <w:sz w:val="24"/>
          <w:szCs w:val="24"/>
        </w:rPr>
      </w:pPr>
      <w:r>
        <w:rPr>
          <w:rFonts w:ascii="Arial" w:hAnsi="Arial" w:cs="Arial"/>
          <w:sz w:val="24"/>
          <w:szCs w:val="24"/>
        </w:rPr>
        <w:t xml:space="preserve">a. </w:t>
      </w:r>
      <w:r w:rsidR="00E62F5E" w:rsidRPr="00577290">
        <w:rPr>
          <w:rFonts w:ascii="Arial" w:hAnsi="Arial" w:cs="Arial"/>
          <w:sz w:val="24"/>
          <w:szCs w:val="24"/>
        </w:rPr>
        <w:t>The workforce demonstrates a notable lack of diversity, particularly in technical and leadership roles. This shortfall hinders the inclusion of varied perspectives, essential for innovation and effective decision</w:t>
      </w:r>
      <w:r w:rsidR="006A6B49">
        <w:rPr>
          <w:rFonts w:ascii="Arial" w:hAnsi="Arial" w:cs="Arial"/>
          <w:sz w:val="24"/>
          <w:szCs w:val="24"/>
        </w:rPr>
        <w:t xml:space="preserve"> </w:t>
      </w:r>
      <w:r w:rsidR="00E62F5E" w:rsidRPr="00577290">
        <w:rPr>
          <w:rFonts w:ascii="Arial" w:hAnsi="Arial" w:cs="Arial"/>
          <w:sz w:val="24"/>
          <w:szCs w:val="24"/>
        </w:rPr>
        <w:t>making. Addressing this issue is essential for fostering equality and representation in all areas of work.</w:t>
      </w:r>
    </w:p>
    <w:p w14:paraId="14A5F1AE" w14:textId="243E07AC" w:rsidR="00A44D51" w:rsidRPr="00577290" w:rsidRDefault="00BC6530" w:rsidP="0004417D">
      <w:pPr>
        <w:spacing w:line="360" w:lineRule="auto"/>
        <w:rPr>
          <w:rFonts w:ascii="Arial" w:hAnsi="Arial" w:cs="Arial"/>
          <w:sz w:val="24"/>
          <w:szCs w:val="24"/>
        </w:rPr>
      </w:pPr>
      <w:r w:rsidRPr="00FF5733">
        <w:rPr>
          <w:rFonts w:ascii="Arial" w:hAnsi="Arial" w:cs="Arial"/>
          <w:sz w:val="24"/>
          <w:szCs w:val="24"/>
        </w:rPr>
        <w:t>b.</w:t>
      </w:r>
      <w:r w:rsidR="001E3978">
        <w:rPr>
          <w:rFonts w:ascii="Arial" w:hAnsi="Arial" w:cs="Arial"/>
        </w:rPr>
        <w:t xml:space="preserve"> </w:t>
      </w:r>
      <w:r w:rsidR="00BB3A2C" w:rsidRPr="00577290">
        <w:rPr>
          <w:rFonts w:ascii="Arial" w:hAnsi="Arial" w:cs="Arial"/>
          <w:sz w:val="24"/>
          <w:szCs w:val="24"/>
        </w:rPr>
        <w:t>Lack of diversity and inclusion can pose major challenges for organi</w:t>
      </w:r>
      <w:r w:rsidR="00FE538D">
        <w:rPr>
          <w:rFonts w:ascii="Arial" w:hAnsi="Arial" w:cs="Arial"/>
          <w:sz w:val="24"/>
          <w:szCs w:val="24"/>
        </w:rPr>
        <w:t>s</w:t>
      </w:r>
      <w:r w:rsidR="00BB3A2C" w:rsidRPr="00577290">
        <w:rPr>
          <w:rFonts w:ascii="Arial" w:hAnsi="Arial" w:cs="Arial"/>
          <w:sz w:val="24"/>
          <w:szCs w:val="24"/>
        </w:rPr>
        <w:t>ations. Without a diverse workplace, those facing discrimination may feel isolated and reluctant to report bias incidents. Similar backgrounds among employees can lead to groupthink, making it harder for underrepresented individuals to find mentorship. Additionally, insufficient diversity can create communication barriers, resulting in misunderstandings and weakened trust among team members</w:t>
      </w:r>
      <w:r w:rsidR="00C92158" w:rsidRPr="00577290">
        <w:rPr>
          <w:rFonts w:ascii="Arial" w:hAnsi="Arial" w:cs="Arial"/>
          <w:sz w:val="24"/>
          <w:szCs w:val="24"/>
        </w:rPr>
        <w:t xml:space="preserve"> (LinkedIn, 2023).  </w:t>
      </w:r>
    </w:p>
    <w:p w14:paraId="57D00268" w14:textId="43DE4058" w:rsidR="00DD1464" w:rsidRPr="00430AE8" w:rsidRDefault="007205B1" w:rsidP="0004417D">
      <w:pPr>
        <w:spacing w:line="360" w:lineRule="auto"/>
        <w:rPr>
          <w:rFonts w:ascii="Arial" w:hAnsi="Arial" w:cs="Arial"/>
          <w:sz w:val="24"/>
          <w:szCs w:val="24"/>
        </w:rPr>
      </w:pPr>
      <w:r>
        <w:rPr>
          <w:rFonts w:ascii="Arial" w:hAnsi="Arial" w:cs="Arial"/>
          <w:sz w:val="24"/>
          <w:szCs w:val="24"/>
        </w:rPr>
        <w:t>c.</w:t>
      </w:r>
      <w:r w:rsidR="001E3978">
        <w:rPr>
          <w:rFonts w:ascii="Arial" w:hAnsi="Arial" w:cs="Arial"/>
          <w:sz w:val="24"/>
          <w:szCs w:val="24"/>
        </w:rPr>
        <w:t xml:space="preserve"> </w:t>
      </w:r>
      <w:r w:rsidR="003B2330" w:rsidRPr="00577290">
        <w:rPr>
          <w:rFonts w:ascii="Arial" w:hAnsi="Arial" w:cs="Arial"/>
          <w:sz w:val="24"/>
          <w:szCs w:val="24"/>
        </w:rPr>
        <w:t xml:space="preserve">Washington State University (2024) </w:t>
      </w:r>
      <w:r w:rsidR="004C4381">
        <w:rPr>
          <w:rFonts w:ascii="Arial" w:hAnsi="Arial" w:cs="Arial"/>
          <w:sz w:val="24"/>
          <w:szCs w:val="24"/>
        </w:rPr>
        <w:t>states that w</w:t>
      </w:r>
      <w:r w:rsidR="008E2C00" w:rsidRPr="008E2C00">
        <w:rPr>
          <w:rFonts w:ascii="Arial" w:hAnsi="Arial" w:cs="Arial"/>
          <w:sz w:val="24"/>
          <w:szCs w:val="24"/>
        </w:rPr>
        <w:t>orkplace diversity involves hiring individuals with different characteristics such as</w:t>
      </w:r>
      <w:r w:rsidR="004405F1">
        <w:rPr>
          <w:rFonts w:ascii="Arial" w:hAnsi="Arial" w:cs="Arial"/>
          <w:sz w:val="24"/>
          <w:szCs w:val="24"/>
        </w:rPr>
        <w:t xml:space="preserve"> </w:t>
      </w:r>
      <w:r w:rsidR="004405F1" w:rsidRPr="004405F1">
        <w:rPr>
          <w:rFonts w:ascii="Arial" w:hAnsi="Arial" w:cs="Arial"/>
          <w:sz w:val="24"/>
          <w:szCs w:val="24"/>
        </w:rPr>
        <w:t>education</w:t>
      </w:r>
      <w:r w:rsidR="004405F1">
        <w:rPr>
          <w:rFonts w:ascii="Arial" w:hAnsi="Arial" w:cs="Arial"/>
          <w:sz w:val="24"/>
          <w:szCs w:val="24"/>
        </w:rPr>
        <w:t xml:space="preserve">, </w:t>
      </w:r>
      <w:r w:rsidR="004405F1" w:rsidRPr="004405F1">
        <w:rPr>
          <w:rFonts w:ascii="Arial" w:hAnsi="Arial" w:cs="Arial"/>
          <w:sz w:val="24"/>
          <w:szCs w:val="24"/>
        </w:rPr>
        <w:t>ethnicity,</w:t>
      </w:r>
      <w:r w:rsidR="004405F1">
        <w:rPr>
          <w:rFonts w:ascii="Arial" w:hAnsi="Arial" w:cs="Arial"/>
          <w:sz w:val="24"/>
          <w:szCs w:val="24"/>
        </w:rPr>
        <w:t xml:space="preserve"> </w:t>
      </w:r>
      <w:r w:rsidR="004405F1" w:rsidRPr="004405F1">
        <w:rPr>
          <w:rFonts w:ascii="Arial" w:hAnsi="Arial" w:cs="Arial"/>
          <w:sz w:val="24"/>
          <w:szCs w:val="24"/>
        </w:rPr>
        <w:t>cultural background,  religion</w:t>
      </w:r>
      <w:r w:rsidR="004405F1">
        <w:rPr>
          <w:rFonts w:ascii="Arial" w:hAnsi="Arial" w:cs="Arial"/>
          <w:sz w:val="24"/>
          <w:szCs w:val="24"/>
        </w:rPr>
        <w:t>,</w:t>
      </w:r>
      <w:r w:rsidR="008E2C00" w:rsidRPr="008E2C00">
        <w:rPr>
          <w:rFonts w:ascii="Arial" w:hAnsi="Arial" w:cs="Arial"/>
          <w:sz w:val="24"/>
          <w:szCs w:val="24"/>
        </w:rPr>
        <w:t xml:space="preserve"> age,</w:t>
      </w:r>
      <w:r w:rsidR="004405F1">
        <w:rPr>
          <w:rFonts w:ascii="Arial" w:hAnsi="Arial" w:cs="Arial"/>
          <w:sz w:val="24"/>
          <w:szCs w:val="24"/>
        </w:rPr>
        <w:t xml:space="preserve"> </w:t>
      </w:r>
      <w:r w:rsidR="004405F1" w:rsidRPr="004405F1">
        <w:rPr>
          <w:rFonts w:ascii="Arial" w:hAnsi="Arial" w:cs="Arial"/>
          <w:sz w:val="24"/>
          <w:szCs w:val="24"/>
        </w:rPr>
        <w:t>gender</w:t>
      </w:r>
      <w:r w:rsidR="004405F1">
        <w:rPr>
          <w:rFonts w:ascii="Arial" w:hAnsi="Arial" w:cs="Arial"/>
          <w:sz w:val="24"/>
          <w:szCs w:val="24"/>
        </w:rPr>
        <w:t xml:space="preserve"> and</w:t>
      </w:r>
      <w:r w:rsidR="004405F1" w:rsidRPr="004405F1">
        <w:rPr>
          <w:rFonts w:ascii="Arial" w:hAnsi="Arial" w:cs="Arial"/>
          <w:sz w:val="24"/>
          <w:szCs w:val="24"/>
        </w:rPr>
        <w:t xml:space="preserve"> </w:t>
      </w:r>
      <w:r w:rsidR="008E2C00" w:rsidRPr="008E2C00">
        <w:rPr>
          <w:rFonts w:ascii="Arial" w:hAnsi="Arial" w:cs="Arial"/>
          <w:sz w:val="24"/>
          <w:szCs w:val="24"/>
        </w:rPr>
        <w:t xml:space="preserve">sexual orientation. This diversity fosters </w:t>
      </w:r>
      <w:r w:rsidR="004405F1" w:rsidRPr="004405F1">
        <w:rPr>
          <w:rFonts w:ascii="Arial" w:hAnsi="Arial" w:cs="Arial"/>
          <w:sz w:val="24"/>
          <w:szCs w:val="24"/>
        </w:rPr>
        <w:t xml:space="preserve">innovation, </w:t>
      </w:r>
      <w:r w:rsidR="008E2C00" w:rsidRPr="008E2C00">
        <w:rPr>
          <w:rFonts w:ascii="Arial" w:hAnsi="Arial" w:cs="Arial"/>
          <w:sz w:val="24"/>
          <w:szCs w:val="24"/>
        </w:rPr>
        <w:t xml:space="preserve">creativity, and a </w:t>
      </w:r>
      <w:r w:rsidR="004405F1">
        <w:rPr>
          <w:rFonts w:ascii="Arial" w:hAnsi="Arial" w:cs="Arial"/>
          <w:sz w:val="24"/>
          <w:szCs w:val="24"/>
        </w:rPr>
        <w:t>broader</w:t>
      </w:r>
      <w:r w:rsidR="008E2C00" w:rsidRPr="008E2C00">
        <w:rPr>
          <w:rFonts w:ascii="Arial" w:hAnsi="Arial" w:cs="Arial"/>
          <w:sz w:val="24"/>
          <w:szCs w:val="24"/>
        </w:rPr>
        <w:t xml:space="preserve"> employee experience. In </w:t>
      </w:r>
      <w:r w:rsidR="001C1E23">
        <w:rPr>
          <w:rFonts w:ascii="Arial" w:hAnsi="Arial" w:cs="Arial"/>
          <w:sz w:val="24"/>
          <w:szCs w:val="24"/>
        </w:rPr>
        <w:t>this modern</w:t>
      </w:r>
      <w:r w:rsidR="008E2C00" w:rsidRPr="008E2C00">
        <w:rPr>
          <w:rFonts w:ascii="Arial" w:hAnsi="Arial" w:cs="Arial"/>
          <w:sz w:val="24"/>
          <w:szCs w:val="24"/>
        </w:rPr>
        <w:t xml:space="preserve"> competitive landscape, organi</w:t>
      </w:r>
      <w:r w:rsidR="004C4381">
        <w:rPr>
          <w:rFonts w:ascii="Arial" w:hAnsi="Arial" w:cs="Arial"/>
          <w:sz w:val="24"/>
          <w:szCs w:val="24"/>
        </w:rPr>
        <w:t>s</w:t>
      </w:r>
      <w:r w:rsidR="008E2C00" w:rsidRPr="008E2C00">
        <w:rPr>
          <w:rFonts w:ascii="Arial" w:hAnsi="Arial" w:cs="Arial"/>
          <w:sz w:val="24"/>
          <w:szCs w:val="24"/>
        </w:rPr>
        <w:t>ations must embrace and support diverse employees</w:t>
      </w:r>
      <w:r w:rsidR="00DD1464">
        <w:rPr>
          <w:rFonts w:ascii="Arial" w:hAnsi="Arial" w:cs="Arial"/>
          <w:sz w:val="24"/>
          <w:szCs w:val="24"/>
        </w:rPr>
        <w:t>.</w:t>
      </w:r>
    </w:p>
    <w:p w14:paraId="522B6F73" w14:textId="0231326E" w:rsidR="00C46F52" w:rsidRPr="00577290" w:rsidRDefault="00FA7583" w:rsidP="0004417D">
      <w:pPr>
        <w:pStyle w:val="Heading2"/>
        <w:spacing w:line="360" w:lineRule="auto"/>
        <w:rPr>
          <w:rFonts w:ascii="Arial" w:hAnsi="Arial" w:cs="Arial"/>
        </w:rPr>
      </w:pPr>
      <w:bookmarkStart w:id="11" w:name="_Toc185282267"/>
      <w:r w:rsidRPr="00577290">
        <w:rPr>
          <w:rFonts w:ascii="Arial" w:hAnsi="Arial" w:cs="Arial"/>
        </w:rPr>
        <w:lastRenderedPageBreak/>
        <w:t xml:space="preserve">2.7 Critical Evaluation of </w:t>
      </w:r>
      <w:proofErr w:type="spellStart"/>
      <w:r w:rsidRPr="00577290">
        <w:rPr>
          <w:rFonts w:ascii="Arial" w:hAnsi="Arial" w:cs="Arial"/>
        </w:rPr>
        <w:t>TechInnovate</w:t>
      </w:r>
      <w:r w:rsidR="003F757E" w:rsidRPr="00577290">
        <w:rPr>
          <w:rFonts w:ascii="Arial" w:hAnsi="Arial" w:cs="Arial"/>
        </w:rPr>
        <w:t>’s</w:t>
      </w:r>
      <w:proofErr w:type="spellEnd"/>
      <w:r w:rsidR="00EF4315" w:rsidRPr="00577290">
        <w:rPr>
          <w:rFonts w:ascii="Arial" w:hAnsi="Arial" w:cs="Arial"/>
        </w:rPr>
        <w:t xml:space="preserve"> HR Department</w:t>
      </w:r>
      <w:bookmarkEnd w:id="11"/>
    </w:p>
    <w:p w14:paraId="065F7EC8" w14:textId="2B961AAE" w:rsidR="00C46F52" w:rsidRPr="00577290" w:rsidRDefault="007205B1" w:rsidP="0004417D">
      <w:pPr>
        <w:spacing w:line="360" w:lineRule="auto"/>
        <w:rPr>
          <w:rFonts w:ascii="Arial" w:hAnsi="Arial" w:cs="Arial"/>
          <w:sz w:val="24"/>
          <w:szCs w:val="24"/>
        </w:rPr>
      </w:pPr>
      <w:r>
        <w:rPr>
          <w:rFonts w:ascii="Arial" w:hAnsi="Arial" w:cs="Arial"/>
          <w:sz w:val="24"/>
          <w:szCs w:val="24"/>
        </w:rPr>
        <w:t xml:space="preserve">a. </w:t>
      </w:r>
      <w:r w:rsidR="00B9021A" w:rsidRPr="00B9021A">
        <w:rPr>
          <w:rFonts w:ascii="Arial" w:hAnsi="Arial" w:cs="Arial"/>
          <w:sz w:val="24"/>
          <w:szCs w:val="24"/>
        </w:rPr>
        <w:t xml:space="preserve">In its early days, the founders managed all hiring and HR functions, focusing on attracting top technical talent through their networks and fostering a collaborative culture. However, as </w:t>
      </w:r>
      <w:proofErr w:type="spellStart"/>
      <w:r w:rsidR="00B9021A" w:rsidRPr="00B9021A">
        <w:rPr>
          <w:rFonts w:ascii="Arial" w:hAnsi="Arial" w:cs="Arial"/>
          <w:sz w:val="24"/>
          <w:szCs w:val="24"/>
        </w:rPr>
        <w:t>TechInnovate</w:t>
      </w:r>
      <w:proofErr w:type="spellEnd"/>
      <w:r w:rsidR="00B9021A" w:rsidRPr="00B9021A">
        <w:rPr>
          <w:rFonts w:ascii="Arial" w:hAnsi="Arial" w:cs="Arial"/>
          <w:sz w:val="24"/>
          <w:szCs w:val="24"/>
        </w:rPr>
        <w:t xml:space="preserve"> grew rapidly and attracted major clients, this approach became unsustainable. Eighteen months ago, the first HR manager was hired, but they now find the demands of recruiting, onboarding, and benefits administration overwhelming for a company that has quadrupled in size.</w:t>
      </w:r>
    </w:p>
    <w:p w14:paraId="5353A5ED" w14:textId="103641EB" w:rsidR="00C46F52" w:rsidRPr="00577290" w:rsidRDefault="00FB0717" w:rsidP="0004417D">
      <w:pPr>
        <w:spacing w:line="360" w:lineRule="auto"/>
        <w:rPr>
          <w:rFonts w:ascii="Arial" w:hAnsi="Arial" w:cs="Arial"/>
          <w:sz w:val="24"/>
          <w:szCs w:val="24"/>
        </w:rPr>
      </w:pPr>
      <w:r>
        <w:rPr>
          <w:rFonts w:ascii="Arial" w:hAnsi="Arial" w:cs="Arial"/>
          <w:sz w:val="24"/>
          <w:szCs w:val="24"/>
        </w:rPr>
        <w:t>b.</w:t>
      </w:r>
      <w:r w:rsidR="001E3978">
        <w:rPr>
          <w:rFonts w:ascii="Arial" w:hAnsi="Arial" w:cs="Arial"/>
          <w:sz w:val="24"/>
          <w:szCs w:val="24"/>
        </w:rPr>
        <w:t xml:space="preserve"> </w:t>
      </w:r>
      <w:r w:rsidR="007F45D5" w:rsidRPr="00577290">
        <w:rPr>
          <w:rFonts w:ascii="Arial" w:hAnsi="Arial" w:cs="Arial"/>
          <w:sz w:val="24"/>
          <w:szCs w:val="24"/>
        </w:rPr>
        <w:t xml:space="preserve">Indeed Editorial Team (2024) </w:t>
      </w:r>
      <w:r w:rsidR="00113129" w:rsidRPr="00577290">
        <w:rPr>
          <w:rFonts w:ascii="Arial" w:hAnsi="Arial" w:cs="Arial"/>
          <w:sz w:val="24"/>
          <w:szCs w:val="24"/>
        </w:rPr>
        <w:t xml:space="preserve">describes </w:t>
      </w:r>
      <w:r w:rsidR="00384ECD" w:rsidRPr="00577290">
        <w:rPr>
          <w:rFonts w:ascii="Arial" w:hAnsi="Arial" w:cs="Arial"/>
          <w:sz w:val="24"/>
          <w:szCs w:val="24"/>
        </w:rPr>
        <w:t xml:space="preserve">Human resources (HR) </w:t>
      </w:r>
      <w:r w:rsidR="00113129" w:rsidRPr="00577290">
        <w:rPr>
          <w:rFonts w:ascii="Arial" w:hAnsi="Arial" w:cs="Arial"/>
          <w:sz w:val="24"/>
          <w:szCs w:val="24"/>
        </w:rPr>
        <w:t>as</w:t>
      </w:r>
      <w:r w:rsidR="00384ECD" w:rsidRPr="00577290">
        <w:rPr>
          <w:rFonts w:ascii="Arial" w:hAnsi="Arial" w:cs="Arial"/>
          <w:sz w:val="24"/>
          <w:szCs w:val="24"/>
        </w:rPr>
        <w:t xml:space="preserve"> a department of professionals responsible for managing an organisation's workforce. Their main responsibilities involve recruiting suitable candidates for open positions, managing payroll and benefits, and ensuring the safety and welfare of employees. In cases of conflict, the human resources team is equipped to handle the situation appropriately.</w:t>
      </w:r>
    </w:p>
    <w:p w14:paraId="73A92C5D" w14:textId="69F5AB56" w:rsidR="00C46F52" w:rsidRPr="00577290" w:rsidRDefault="00FB0717" w:rsidP="0004417D">
      <w:pPr>
        <w:spacing w:line="360" w:lineRule="auto"/>
        <w:rPr>
          <w:rFonts w:ascii="Arial" w:hAnsi="Arial" w:cs="Arial"/>
          <w:sz w:val="24"/>
          <w:szCs w:val="24"/>
        </w:rPr>
      </w:pPr>
      <w:r>
        <w:rPr>
          <w:rFonts w:ascii="Arial" w:hAnsi="Arial" w:cs="Arial"/>
          <w:sz w:val="24"/>
          <w:szCs w:val="24"/>
        </w:rPr>
        <w:t>c.</w:t>
      </w:r>
      <w:r w:rsidR="001E3978">
        <w:rPr>
          <w:rFonts w:ascii="Arial" w:hAnsi="Arial" w:cs="Arial"/>
          <w:sz w:val="24"/>
          <w:szCs w:val="24"/>
        </w:rPr>
        <w:t xml:space="preserve"> </w:t>
      </w:r>
      <w:r w:rsidR="001570A5" w:rsidRPr="00577290">
        <w:rPr>
          <w:rFonts w:ascii="Arial" w:hAnsi="Arial" w:cs="Arial"/>
          <w:sz w:val="24"/>
          <w:szCs w:val="24"/>
        </w:rPr>
        <w:t>HRM plays a</w:t>
      </w:r>
      <w:r w:rsidR="001C1E23">
        <w:rPr>
          <w:rFonts w:ascii="Arial" w:hAnsi="Arial" w:cs="Arial"/>
          <w:sz w:val="24"/>
          <w:szCs w:val="24"/>
        </w:rPr>
        <w:t>n essential</w:t>
      </w:r>
      <w:r w:rsidR="001570A5" w:rsidRPr="00577290">
        <w:rPr>
          <w:rFonts w:ascii="Arial" w:hAnsi="Arial" w:cs="Arial"/>
          <w:sz w:val="24"/>
          <w:szCs w:val="24"/>
        </w:rPr>
        <w:t xml:space="preserve"> role in the </w:t>
      </w:r>
      <w:r w:rsidR="001C1E23">
        <w:rPr>
          <w:rFonts w:ascii="Arial" w:hAnsi="Arial" w:cs="Arial"/>
          <w:sz w:val="24"/>
          <w:szCs w:val="24"/>
        </w:rPr>
        <w:t>prosperity</w:t>
      </w:r>
      <w:r w:rsidR="001570A5" w:rsidRPr="00577290">
        <w:rPr>
          <w:rFonts w:ascii="Arial" w:hAnsi="Arial" w:cs="Arial"/>
          <w:sz w:val="24"/>
          <w:szCs w:val="24"/>
        </w:rPr>
        <w:t xml:space="preserve"> of any organi</w:t>
      </w:r>
      <w:r w:rsidR="009A3739">
        <w:rPr>
          <w:rFonts w:ascii="Arial" w:hAnsi="Arial" w:cs="Arial"/>
          <w:sz w:val="24"/>
          <w:szCs w:val="24"/>
        </w:rPr>
        <w:t>s</w:t>
      </w:r>
      <w:r w:rsidR="001570A5" w:rsidRPr="00577290">
        <w:rPr>
          <w:rFonts w:ascii="Arial" w:hAnsi="Arial" w:cs="Arial"/>
          <w:sz w:val="24"/>
          <w:szCs w:val="24"/>
        </w:rPr>
        <w:t>ation. By efficiently managing human resources, HRM contributes to business effectiveness by Cultivating organi</w:t>
      </w:r>
      <w:r w:rsidR="009A3739">
        <w:rPr>
          <w:rFonts w:ascii="Arial" w:hAnsi="Arial" w:cs="Arial"/>
          <w:sz w:val="24"/>
          <w:szCs w:val="24"/>
        </w:rPr>
        <w:t>s</w:t>
      </w:r>
      <w:r w:rsidR="001570A5" w:rsidRPr="00577290">
        <w:rPr>
          <w:rFonts w:ascii="Arial" w:hAnsi="Arial" w:cs="Arial"/>
          <w:sz w:val="24"/>
          <w:szCs w:val="24"/>
        </w:rPr>
        <w:t xml:space="preserve">ational culture, </w:t>
      </w:r>
      <w:proofErr w:type="gramStart"/>
      <w:r w:rsidR="001570A5" w:rsidRPr="00577290">
        <w:rPr>
          <w:rFonts w:ascii="Arial" w:hAnsi="Arial" w:cs="Arial"/>
          <w:sz w:val="24"/>
          <w:szCs w:val="24"/>
        </w:rPr>
        <w:t>Facilitating</w:t>
      </w:r>
      <w:proofErr w:type="gramEnd"/>
      <w:r w:rsidR="001570A5" w:rsidRPr="00577290">
        <w:rPr>
          <w:rFonts w:ascii="Arial" w:hAnsi="Arial" w:cs="Arial"/>
          <w:sz w:val="24"/>
          <w:szCs w:val="24"/>
        </w:rPr>
        <w:t xml:space="preserve"> strategic planning, Encouraging business sustainability and </w:t>
      </w:r>
      <w:r w:rsidR="001C1E23">
        <w:rPr>
          <w:rFonts w:ascii="Arial" w:hAnsi="Arial" w:cs="Arial"/>
          <w:sz w:val="24"/>
          <w:szCs w:val="24"/>
        </w:rPr>
        <w:t>evolution</w:t>
      </w:r>
      <w:r w:rsidR="001570A5" w:rsidRPr="00577290">
        <w:rPr>
          <w:rFonts w:ascii="Arial" w:hAnsi="Arial" w:cs="Arial"/>
          <w:sz w:val="24"/>
          <w:szCs w:val="24"/>
        </w:rPr>
        <w:t>, Guaranteeing legal co</w:t>
      </w:r>
      <w:r w:rsidR="001C1E23">
        <w:rPr>
          <w:rFonts w:ascii="Arial" w:hAnsi="Arial" w:cs="Arial"/>
          <w:sz w:val="24"/>
          <w:szCs w:val="24"/>
        </w:rPr>
        <w:t>nformity</w:t>
      </w:r>
      <w:r w:rsidR="001570A5" w:rsidRPr="00577290">
        <w:rPr>
          <w:rFonts w:ascii="Arial" w:hAnsi="Arial" w:cs="Arial"/>
          <w:sz w:val="24"/>
          <w:szCs w:val="24"/>
        </w:rPr>
        <w:t xml:space="preserve"> and mitigating risks, Improving</w:t>
      </w:r>
      <w:r w:rsidR="001C1E23">
        <w:rPr>
          <w:rFonts w:ascii="Arial" w:hAnsi="Arial" w:cs="Arial"/>
          <w:sz w:val="24"/>
          <w:szCs w:val="24"/>
        </w:rPr>
        <w:t xml:space="preserve"> </w:t>
      </w:r>
      <w:r w:rsidR="001C1E23" w:rsidRPr="001C1E23">
        <w:rPr>
          <w:rFonts w:ascii="Arial" w:hAnsi="Arial" w:cs="Arial"/>
          <w:sz w:val="24"/>
          <w:szCs w:val="24"/>
        </w:rPr>
        <w:t>productivity</w:t>
      </w:r>
      <w:r w:rsidR="001C1E23">
        <w:rPr>
          <w:rFonts w:ascii="Arial" w:hAnsi="Arial" w:cs="Arial"/>
          <w:sz w:val="24"/>
          <w:szCs w:val="24"/>
        </w:rPr>
        <w:t xml:space="preserve"> and</w:t>
      </w:r>
      <w:r w:rsidR="001570A5" w:rsidRPr="00577290">
        <w:rPr>
          <w:rFonts w:ascii="Arial" w:hAnsi="Arial" w:cs="Arial"/>
          <w:sz w:val="24"/>
          <w:szCs w:val="24"/>
        </w:rPr>
        <w:t xml:space="preserve"> employee </w:t>
      </w:r>
      <w:r w:rsidR="001C1E23">
        <w:rPr>
          <w:rFonts w:ascii="Arial" w:hAnsi="Arial" w:cs="Arial"/>
          <w:sz w:val="24"/>
          <w:szCs w:val="24"/>
        </w:rPr>
        <w:t>relations</w:t>
      </w:r>
      <w:r w:rsidR="001570A5" w:rsidRPr="00577290">
        <w:rPr>
          <w:rFonts w:ascii="Arial" w:hAnsi="Arial" w:cs="Arial"/>
          <w:sz w:val="24"/>
          <w:szCs w:val="24"/>
        </w:rPr>
        <w:t xml:space="preserve">, Empowering managers, Drawing in and keeping </w:t>
      </w:r>
      <w:r w:rsidR="00AC0E7F">
        <w:rPr>
          <w:rFonts w:ascii="Arial" w:hAnsi="Arial" w:cs="Arial"/>
          <w:sz w:val="24"/>
          <w:szCs w:val="24"/>
        </w:rPr>
        <w:t>preeminent</w:t>
      </w:r>
      <w:r w:rsidR="001570A5" w:rsidRPr="00577290">
        <w:rPr>
          <w:rFonts w:ascii="Arial" w:hAnsi="Arial" w:cs="Arial"/>
          <w:sz w:val="24"/>
          <w:szCs w:val="24"/>
        </w:rPr>
        <w:t xml:space="preserve"> talent, and Ensuring effective people management</w:t>
      </w:r>
      <w:r w:rsidR="00D37365" w:rsidRPr="00577290">
        <w:rPr>
          <w:rFonts w:ascii="Arial" w:hAnsi="Arial" w:cs="Arial"/>
          <w:sz w:val="24"/>
          <w:szCs w:val="24"/>
        </w:rPr>
        <w:t xml:space="preserve"> </w:t>
      </w:r>
      <w:r w:rsidR="00E82BF2" w:rsidRPr="00577290">
        <w:rPr>
          <w:rFonts w:ascii="Arial" w:hAnsi="Arial" w:cs="Arial"/>
          <w:sz w:val="24"/>
          <w:szCs w:val="24"/>
        </w:rPr>
        <w:t>(</w:t>
      </w:r>
      <w:proofErr w:type="spellStart"/>
      <w:r w:rsidR="007244B3" w:rsidRPr="00577290">
        <w:rPr>
          <w:rFonts w:ascii="Arial" w:hAnsi="Arial" w:cs="Arial"/>
          <w:sz w:val="24"/>
          <w:szCs w:val="24"/>
        </w:rPr>
        <w:t>Siocon</w:t>
      </w:r>
      <w:proofErr w:type="spellEnd"/>
      <w:r w:rsidR="007244B3" w:rsidRPr="00577290">
        <w:rPr>
          <w:rFonts w:ascii="Arial" w:hAnsi="Arial" w:cs="Arial"/>
          <w:sz w:val="24"/>
          <w:szCs w:val="24"/>
        </w:rPr>
        <w:t>, 2024). </w:t>
      </w:r>
    </w:p>
    <w:p w14:paraId="79D02832" w14:textId="6E358CF3" w:rsidR="006D2425" w:rsidRPr="00577290" w:rsidRDefault="00FB0717" w:rsidP="0004417D">
      <w:pPr>
        <w:spacing w:line="360" w:lineRule="auto"/>
        <w:rPr>
          <w:rFonts w:ascii="Arial" w:hAnsi="Arial" w:cs="Arial"/>
          <w:sz w:val="24"/>
          <w:szCs w:val="24"/>
        </w:rPr>
      </w:pPr>
      <w:r>
        <w:rPr>
          <w:rFonts w:ascii="Arial" w:hAnsi="Arial" w:cs="Arial"/>
          <w:sz w:val="24"/>
          <w:szCs w:val="24"/>
        </w:rPr>
        <w:t>d.</w:t>
      </w:r>
      <w:r w:rsidR="001E3978">
        <w:rPr>
          <w:rFonts w:ascii="Arial" w:hAnsi="Arial" w:cs="Arial"/>
          <w:sz w:val="24"/>
          <w:szCs w:val="24"/>
        </w:rPr>
        <w:t xml:space="preserve"> </w:t>
      </w:r>
      <w:r w:rsidR="000E0264" w:rsidRPr="00577290">
        <w:rPr>
          <w:rFonts w:ascii="Arial" w:hAnsi="Arial" w:cs="Arial"/>
          <w:sz w:val="24"/>
          <w:szCs w:val="24"/>
        </w:rPr>
        <w:t>Companies that function without an HR department face the potential risk of legal action. Generally, the organi</w:t>
      </w:r>
      <w:r w:rsidR="00D928B4">
        <w:rPr>
          <w:rFonts w:ascii="Arial" w:hAnsi="Arial" w:cs="Arial"/>
          <w:sz w:val="24"/>
          <w:szCs w:val="24"/>
        </w:rPr>
        <w:t>s</w:t>
      </w:r>
      <w:r w:rsidR="000E0264" w:rsidRPr="00577290">
        <w:rPr>
          <w:rFonts w:ascii="Arial" w:hAnsi="Arial" w:cs="Arial"/>
          <w:sz w:val="24"/>
          <w:szCs w:val="24"/>
        </w:rPr>
        <w:t>ation might not have the resources to protect itself against claims of discrimination or harassment. Even with fair compensation, equal employment opportunity policies, or healthy workplace culture, the absence of HR could still leave the business vulnerable</w:t>
      </w:r>
      <w:r w:rsidR="00E25AB5" w:rsidRPr="00577290">
        <w:rPr>
          <w:rFonts w:ascii="Arial" w:hAnsi="Arial" w:cs="Arial"/>
          <w:sz w:val="24"/>
          <w:szCs w:val="24"/>
        </w:rPr>
        <w:t xml:space="preserve"> (Harper, 2021)</w:t>
      </w:r>
      <w:r w:rsidR="000E0264" w:rsidRPr="00577290">
        <w:rPr>
          <w:rFonts w:ascii="Arial" w:hAnsi="Arial" w:cs="Arial"/>
          <w:sz w:val="24"/>
          <w:szCs w:val="24"/>
        </w:rPr>
        <w:t>.</w:t>
      </w:r>
    </w:p>
    <w:p w14:paraId="2A6F3E3D" w14:textId="1B88B6DA" w:rsidR="00320B14" w:rsidRDefault="00FB0717" w:rsidP="0004417D">
      <w:pPr>
        <w:spacing w:line="360" w:lineRule="auto"/>
        <w:rPr>
          <w:rFonts w:ascii="Arial" w:hAnsi="Arial" w:cs="Arial"/>
          <w:sz w:val="24"/>
          <w:szCs w:val="24"/>
        </w:rPr>
      </w:pPr>
      <w:r>
        <w:rPr>
          <w:rFonts w:ascii="Arial" w:hAnsi="Arial" w:cs="Arial"/>
          <w:sz w:val="24"/>
          <w:szCs w:val="24"/>
        </w:rPr>
        <w:t>e.</w:t>
      </w:r>
      <w:r w:rsidR="001E3978">
        <w:rPr>
          <w:rFonts w:ascii="Arial" w:hAnsi="Arial" w:cs="Arial"/>
          <w:sz w:val="24"/>
          <w:szCs w:val="24"/>
        </w:rPr>
        <w:t xml:space="preserve"> </w:t>
      </w:r>
      <w:r w:rsidR="0096626A" w:rsidRPr="00577290">
        <w:rPr>
          <w:rFonts w:ascii="Arial" w:hAnsi="Arial" w:cs="Arial"/>
          <w:sz w:val="24"/>
          <w:szCs w:val="24"/>
        </w:rPr>
        <w:t>The ratio of HR personnel to employees</w:t>
      </w:r>
      <w:r w:rsidR="00141E6B">
        <w:rPr>
          <w:rFonts w:ascii="Arial" w:hAnsi="Arial" w:cs="Arial"/>
          <w:sz w:val="24"/>
          <w:szCs w:val="24"/>
        </w:rPr>
        <w:t xml:space="preserve"> is</w:t>
      </w:r>
      <w:r w:rsidR="0096626A" w:rsidRPr="00577290">
        <w:rPr>
          <w:rFonts w:ascii="Arial" w:hAnsi="Arial" w:cs="Arial"/>
          <w:sz w:val="24"/>
          <w:szCs w:val="24"/>
        </w:rPr>
        <w:t xml:space="preserve"> a valuable metric for organi</w:t>
      </w:r>
      <w:r w:rsidR="00141E6B">
        <w:rPr>
          <w:rFonts w:ascii="Arial" w:hAnsi="Arial" w:cs="Arial"/>
          <w:sz w:val="24"/>
          <w:szCs w:val="24"/>
        </w:rPr>
        <w:t>s</w:t>
      </w:r>
      <w:r w:rsidR="0096626A" w:rsidRPr="00577290">
        <w:rPr>
          <w:rFonts w:ascii="Arial" w:hAnsi="Arial" w:cs="Arial"/>
          <w:sz w:val="24"/>
          <w:szCs w:val="24"/>
        </w:rPr>
        <w:t xml:space="preserve">ations to assess their human resources teams. It can assist in making decisions about HR staffing and evaluating the effectiveness of the department's service delivery. A common guideline suggests having 1.4 HR staff members for every 100 employees </w:t>
      </w:r>
      <w:r w:rsidR="00F931AE" w:rsidRPr="00577290">
        <w:rPr>
          <w:rFonts w:ascii="Arial" w:hAnsi="Arial" w:cs="Arial"/>
          <w:sz w:val="24"/>
          <w:szCs w:val="24"/>
        </w:rPr>
        <w:t>(Indeed Editorial Team, 2023</w:t>
      </w:r>
      <w:r w:rsidR="006B5706" w:rsidRPr="00577290">
        <w:rPr>
          <w:rFonts w:ascii="Arial" w:hAnsi="Arial" w:cs="Arial"/>
          <w:sz w:val="24"/>
          <w:szCs w:val="24"/>
        </w:rPr>
        <w:t>).</w:t>
      </w:r>
    </w:p>
    <w:p w14:paraId="6D729F4F" w14:textId="77777777" w:rsidR="001E3978" w:rsidRPr="00C65351" w:rsidRDefault="001E3978" w:rsidP="0004417D">
      <w:pPr>
        <w:spacing w:line="360" w:lineRule="auto"/>
        <w:rPr>
          <w:rFonts w:ascii="Arial" w:hAnsi="Arial" w:cs="Arial"/>
          <w:sz w:val="24"/>
          <w:szCs w:val="24"/>
        </w:rPr>
      </w:pPr>
    </w:p>
    <w:p w14:paraId="52E4FE75" w14:textId="481892BD" w:rsidR="001E3978" w:rsidRPr="001E3978" w:rsidRDefault="004D79BB" w:rsidP="0004417D">
      <w:pPr>
        <w:pStyle w:val="Heading2"/>
        <w:spacing w:line="360" w:lineRule="auto"/>
        <w:rPr>
          <w:rFonts w:ascii="Arial" w:hAnsi="Arial" w:cs="Arial"/>
        </w:rPr>
      </w:pPr>
      <w:bookmarkStart w:id="12" w:name="_Toc185282268"/>
      <w:r w:rsidRPr="00713C32">
        <w:rPr>
          <w:rFonts w:ascii="Arial" w:hAnsi="Arial" w:cs="Arial"/>
        </w:rPr>
        <w:lastRenderedPageBreak/>
        <w:t>2.</w:t>
      </w:r>
      <w:r w:rsidR="002E164C">
        <w:rPr>
          <w:rFonts w:ascii="Arial" w:hAnsi="Arial" w:cs="Arial"/>
        </w:rPr>
        <w:t>8</w:t>
      </w:r>
      <w:r w:rsidRPr="00713C32">
        <w:rPr>
          <w:rFonts w:ascii="Arial" w:hAnsi="Arial" w:cs="Arial"/>
        </w:rPr>
        <w:t xml:space="preserve"> Activities That Underpin Good People Management</w:t>
      </w:r>
      <w:bookmarkEnd w:id="12"/>
      <w:r w:rsidR="00CB6306" w:rsidRPr="00713C32">
        <w:rPr>
          <w:rFonts w:ascii="Arial" w:hAnsi="Arial" w:cs="Arial"/>
        </w:rPr>
        <w:t xml:space="preserve"> </w:t>
      </w:r>
    </w:p>
    <w:p w14:paraId="268A09E2" w14:textId="4EC4E23E" w:rsidR="00464615" w:rsidRPr="00713C32" w:rsidRDefault="00464615" w:rsidP="0004417D">
      <w:pPr>
        <w:pStyle w:val="Heading3"/>
        <w:spacing w:line="360" w:lineRule="auto"/>
        <w:rPr>
          <w:rFonts w:ascii="Arial" w:hAnsi="Arial" w:cs="Arial"/>
        </w:rPr>
      </w:pPr>
      <w:bookmarkStart w:id="13" w:name="_Toc185282269"/>
      <w:r w:rsidRPr="00713C32">
        <w:rPr>
          <w:rFonts w:ascii="Arial" w:hAnsi="Arial" w:cs="Arial"/>
        </w:rPr>
        <w:t>2.</w:t>
      </w:r>
      <w:r w:rsidR="002E164C">
        <w:rPr>
          <w:rFonts w:ascii="Arial" w:hAnsi="Arial" w:cs="Arial"/>
        </w:rPr>
        <w:t>8</w:t>
      </w:r>
      <w:r w:rsidRPr="00713C32">
        <w:rPr>
          <w:rFonts w:ascii="Arial" w:hAnsi="Arial" w:cs="Arial"/>
        </w:rPr>
        <w:t>.1 Performance Management</w:t>
      </w:r>
      <w:bookmarkEnd w:id="13"/>
    </w:p>
    <w:p w14:paraId="4E3FAE0B" w14:textId="338E38BB" w:rsidR="00AF2CD9" w:rsidRDefault="00EA470D" w:rsidP="0004417D">
      <w:pPr>
        <w:spacing w:line="360" w:lineRule="auto"/>
        <w:rPr>
          <w:rFonts w:ascii="Arial" w:hAnsi="Arial" w:cs="Arial"/>
          <w:sz w:val="24"/>
          <w:szCs w:val="24"/>
        </w:rPr>
      </w:pPr>
      <w:r w:rsidRPr="00713C32">
        <w:rPr>
          <w:rFonts w:ascii="Arial" w:hAnsi="Arial" w:cs="Arial"/>
          <w:sz w:val="24"/>
          <w:szCs w:val="24"/>
        </w:rPr>
        <w:t>Implementing effective performance management practices is crucial for achieving company goals. This includes</w:t>
      </w:r>
      <w:r w:rsidR="00AC0E7F">
        <w:rPr>
          <w:rFonts w:ascii="Arial" w:hAnsi="Arial" w:cs="Arial"/>
          <w:sz w:val="24"/>
          <w:szCs w:val="24"/>
        </w:rPr>
        <w:t xml:space="preserve"> </w:t>
      </w:r>
      <w:r w:rsidR="00AC0E7F" w:rsidRPr="00AC0E7F">
        <w:rPr>
          <w:rFonts w:ascii="Arial" w:hAnsi="Arial" w:cs="Arial"/>
          <w:sz w:val="24"/>
          <w:szCs w:val="24"/>
        </w:rPr>
        <w:t>conducting regular performance reviews,</w:t>
      </w:r>
      <w:r w:rsidRPr="00713C32">
        <w:rPr>
          <w:rFonts w:ascii="Arial" w:hAnsi="Arial" w:cs="Arial"/>
          <w:sz w:val="24"/>
          <w:szCs w:val="24"/>
        </w:rPr>
        <w:t xml:space="preserve"> </w:t>
      </w:r>
      <w:r w:rsidR="00AC0E7F" w:rsidRPr="00AC0E7F">
        <w:rPr>
          <w:rFonts w:ascii="Arial" w:hAnsi="Arial" w:cs="Arial"/>
          <w:sz w:val="24"/>
          <w:szCs w:val="24"/>
        </w:rPr>
        <w:t>providing constructive feedback</w:t>
      </w:r>
      <w:r w:rsidRPr="00713C32">
        <w:rPr>
          <w:rFonts w:ascii="Arial" w:hAnsi="Arial" w:cs="Arial"/>
          <w:sz w:val="24"/>
          <w:szCs w:val="24"/>
        </w:rPr>
        <w:t xml:space="preserve">, and </w:t>
      </w:r>
      <w:r w:rsidR="00AC0E7F" w:rsidRPr="00AC0E7F">
        <w:rPr>
          <w:rFonts w:ascii="Arial" w:hAnsi="Arial" w:cs="Arial"/>
          <w:sz w:val="24"/>
          <w:szCs w:val="24"/>
        </w:rPr>
        <w:t>setting clear performance metrics</w:t>
      </w:r>
      <w:r w:rsidRPr="00713C32">
        <w:rPr>
          <w:rFonts w:ascii="Arial" w:hAnsi="Arial" w:cs="Arial"/>
          <w:sz w:val="24"/>
          <w:szCs w:val="24"/>
        </w:rPr>
        <w:t>. The SMART framework can help managers set specific, measurable, achievable, relevant, and time</w:t>
      </w:r>
      <w:r w:rsidR="00141E6B">
        <w:rPr>
          <w:rFonts w:ascii="Arial" w:hAnsi="Arial" w:cs="Arial"/>
          <w:sz w:val="24"/>
          <w:szCs w:val="24"/>
        </w:rPr>
        <w:t xml:space="preserve"> </w:t>
      </w:r>
      <w:r w:rsidRPr="00713C32">
        <w:rPr>
          <w:rFonts w:ascii="Arial" w:hAnsi="Arial" w:cs="Arial"/>
          <w:sz w:val="24"/>
          <w:szCs w:val="24"/>
        </w:rPr>
        <w:t xml:space="preserve">bound goals </w:t>
      </w:r>
      <w:r w:rsidR="00A12341" w:rsidRPr="00713C32">
        <w:rPr>
          <w:rFonts w:ascii="Arial" w:hAnsi="Arial" w:cs="Arial"/>
          <w:sz w:val="24"/>
          <w:szCs w:val="24"/>
        </w:rPr>
        <w:t>(</w:t>
      </w:r>
      <w:r w:rsidR="00A35C2F" w:rsidRPr="00713C32">
        <w:rPr>
          <w:rFonts w:ascii="Arial" w:hAnsi="Arial" w:cs="Arial"/>
          <w:sz w:val="24"/>
          <w:szCs w:val="24"/>
        </w:rPr>
        <w:t>Doran,</w:t>
      </w:r>
      <w:r w:rsidR="00A12341" w:rsidRPr="00713C32">
        <w:rPr>
          <w:rFonts w:ascii="Arial" w:hAnsi="Arial" w:cs="Arial"/>
          <w:sz w:val="24"/>
          <w:szCs w:val="24"/>
        </w:rPr>
        <w:t xml:space="preserve"> </w:t>
      </w:r>
      <w:r w:rsidR="00A35C2F" w:rsidRPr="00713C32">
        <w:rPr>
          <w:rFonts w:ascii="Arial" w:hAnsi="Arial" w:cs="Arial"/>
          <w:sz w:val="24"/>
          <w:szCs w:val="24"/>
        </w:rPr>
        <w:t>1981).</w:t>
      </w:r>
      <w:r w:rsidRPr="00713C32">
        <w:rPr>
          <w:rFonts w:ascii="Arial" w:hAnsi="Arial" w:cs="Arial"/>
          <w:sz w:val="24"/>
          <w:szCs w:val="24"/>
        </w:rPr>
        <w:t xml:space="preserve"> Regular reviews and constructive feedback ensure continuous improvement and alignment with company objectives (London &amp; Smither, 2002).</w:t>
      </w:r>
    </w:p>
    <w:p w14:paraId="59890B14" w14:textId="77777777" w:rsidR="004B41C2" w:rsidRPr="00713C32" w:rsidRDefault="004B41C2" w:rsidP="0004417D">
      <w:pPr>
        <w:spacing w:line="360" w:lineRule="auto"/>
        <w:rPr>
          <w:rFonts w:ascii="Arial" w:hAnsi="Arial" w:cs="Arial"/>
          <w:sz w:val="24"/>
          <w:szCs w:val="24"/>
        </w:rPr>
      </w:pPr>
    </w:p>
    <w:p w14:paraId="35877534" w14:textId="72283B96" w:rsidR="00164168" w:rsidRPr="00713C32" w:rsidRDefault="00AF2CD9" w:rsidP="0004417D">
      <w:pPr>
        <w:pStyle w:val="Heading3"/>
        <w:spacing w:line="360" w:lineRule="auto"/>
        <w:rPr>
          <w:rFonts w:ascii="Arial" w:hAnsi="Arial" w:cs="Arial"/>
        </w:rPr>
      </w:pPr>
      <w:bookmarkStart w:id="14" w:name="_Toc185282270"/>
      <w:r w:rsidRPr="00713C32">
        <w:rPr>
          <w:rFonts w:ascii="Arial" w:hAnsi="Arial" w:cs="Arial"/>
        </w:rPr>
        <w:t>2.</w:t>
      </w:r>
      <w:r w:rsidR="002E164C">
        <w:rPr>
          <w:rFonts w:ascii="Arial" w:hAnsi="Arial" w:cs="Arial"/>
        </w:rPr>
        <w:t>8</w:t>
      </w:r>
      <w:r w:rsidRPr="00713C32">
        <w:rPr>
          <w:rFonts w:ascii="Arial" w:hAnsi="Arial" w:cs="Arial"/>
        </w:rPr>
        <w:t xml:space="preserve">.2 </w:t>
      </w:r>
      <w:r w:rsidR="00164168" w:rsidRPr="00713C32">
        <w:rPr>
          <w:rFonts w:ascii="Arial" w:hAnsi="Arial" w:cs="Arial"/>
        </w:rPr>
        <w:t>Employee Reward</w:t>
      </w:r>
      <w:bookmarkEnd w:id="14"/>
    </w:p>
    <w:p w14:paraId="29166C04" w14:textId="500C919E" w:rsidR="00C30DCA" w:rsidRDefault="00014218" w:rsidP="0004417D">
      <w:pPr>
        <w:spacing w:line="360" w:lineRule="auto"/>
        <w:rPr>
          <w:rFonts w:ascii="Arial" w:hAnsi="Arial" w:cs="Arial"/>
          <w:sz w:val="24"/>
          <w:szCs w:val="24"/>
        </w:rPr>
      </w:pPr>
      <w:r w:rsidRPr="00713C32">
        <w:rPr>
          <w:rFonts w:ascii="Arial" w:hAnsi="Arial" w:cs="Arial"/>
          <w:sz w:val="24"/>
          <w:szCs w:val="24"/>
        </w:rPr>
        <w:t xml:space="preserve">A competitive compensation and benefits package is essential for </w:t>
      </w:r>
      <w:r w:rsidR="00AC0E7F">
        <w:rPr>
          <w:rFonts w:ascii="Arial" w:hAnsi="Arial" w:cs="Arial"/>
          <w:sz w:val="24"/>
          <w:szCs w:val="24"/>
        </w:rPr>
        <w:t>inviting</w:t>
      </w:r>
      <w:r w:rsidRPr="00713C32">
        <w:rPr>
          <w:rFonts w:ascii="Arial" w:hAnsi="Arial" w:cs="Arial"/>
          <w:sz w:val="24"/>
          <w:szCs w:val="24"/>
        </w:rPr>
        <w:t xml:space="preserve"> and retaining</w:t>
      </w:r>
      <w:r w:rsidR="00AC0E7F">
        <w:rPr>
          <w:rFonts w:ascii="Arial" w:hAnsi="Arial" w:cs="Arial"/>
          <w:sz w:val="24"/>
          <w:szCs w:val="24"/>
        </w:rPr>
        <w:t xml:space="preserve"> prime</w:t>
      </w:r>
      <w:r w:rsidRPr="00713C32">
        <w:rPr>
          <w:rFonts w:ascii="Arial" w:hAnsi="Arial" w:cs="Arial"/>
          <w:sz w:val="24"/>
          <w:szCs w:val="24"/>
        </w:rPr>
        <w:t xml:space="preserve"> talent</w:t>
      </w:r>
      <w:r w:rsidR="005F0A0A" w:rsidRPr="00713C32">
        <w:rPr>
          <w:rFonts w:ascii="Arial" w:hAnsi="Arial" w:cs="Arial"/>
          <w:sz w:val="24"/>
          <w:szCs w:val="24"/>
        </w:rPr>
        <w:t xml:space="preserve"> (LMA Recruitment, 2024).</w:t>
      </w:r>
      <w:r w:rsidRPr="00713C32">
        <w:rPr>
          <w:rFonts w:ascii="Arial" w:hAnsi="Arial" w:cs="Arial"/>
          <w:sz w:val="24"/>
          <w:szCs w:val="24"/>
        </w:rPr>
        <w:t xml:space="preserve"> Recognition programs, such </w:t>
      </w:r>
      <w:r w:rsidR="00000AA1" w:rsidRPr="00713C32">
        <w:rPr>
          <w:rFonts w:ascii="Arial" w:hAnsi="Arial" w:cs="Arial"/>
          <w:sz w:val="24"/>
          <w:szCs w:val="24"/>
        </w:rPr>
        <w:t>as professional development rewards</w:t>
      </w:r>
      <w:r w:rsidR="00077B3D" w:rsidRPr="00713C32">
        <w:rPr>
          <w:rFonts w:ascii="Arial" w:hAnsi="Arial" w:cs="Arial"/>
          <w:sz w:val="24"/>
          <w:szCs w:val="24"/>
        </w:rPr>
        <w:t>,</w:t>
      </w:r>
      <w:r w:rsidRPr="00713C32">
        <w:rPr>
          <w:rFonts w:ascii="Arial" w:hAnsi="Arial" w:cs="Arial"/>
          <w:sz w:val="24"/>
          <w:szCs w:val="24"/>
        </w:rPr>
        <w:t xml:space="preserve"> </w:t>
      </w:r>
      <w:proofErr w:type="gramStart"/>
      <w:r w:rsidRPr="00713C32">
        <w:rPr>
          <w:rFonts w:ascii="Arial" w:hAnsi="Arial" w:cs="Arial"/>
          <w:sz w:val="24"/>
          <w:szCs w:val="24"/>
        </w:rPr>
        <w:t>performance</w:t>
      </w:r>
      <w:r w:rsidR="0005219C">
        <w:rPr>
          <w:rFonts w:ascii="Arial" w:hAnsi="Arial" w:cs="Arial"/>
          <w:sz w:val="24"/>
          <w:szCs w:val="24"/>
        </w:rPr>
        <w:t xml:space="preserve"> </w:t>
      </w:r>
      <w:r w:rsidRPr="00713C32">
        <w:rPr>
          <w:rFonts w:ascii="Arial" w:hAnsi="Arial" w:cs="Arial"/>
          <w:sz w:val="24"/>
          <w:szCs w:val="24"/>
        </w:rPr>
        <w:t>based</w:t>
      </w:r>
      <w:proofErr w:type="gramEnd"/>
      <w:r w:rsidRPr="00713C32">
        <w:rPr>
          <w:rFonts w:ascii="Arial" w:hAnsi="Arial" w:cs="Arial"/>
          <w:sz w:val="24"/>
          <w:szCs w:val="24"/>
        </w:rPr>
        <w:t xml:space="preserve"> bonuses,</w:t>
      </w:r>
      <w:r w:rsidR="00077B3D" w:rsidRPr="00713C32">
        <w:rPr>
          <w:rFonts w:ascii="Arial" w:hAnsi="Arial" w:cs="Arial"/>
          <w:sz w:val="24"/>
          <w:szCs w:val="24"/>
        </w:rPr>
        <w:t xml:space="preserve"> and many others</w:t>
      </w:r>
      <w:r w:rsidRPr="00713C32">
        <w:rPr>
          <w:rFonts w:ascii="Arial" w:hAnsi="Arial" w:cs="Arial"/>
          <w:sz w:val="24"/>
          <w:szCs w:val="24"/>
        </w:rPr>
        <w:t xml:space="preserve"> can motivate and reward outstanding performance </w:t>
      </w:r>
      <w:r w:rsidR="00B674FB" w:rsidRPr="00713C32">
        <w:rPr>
          <w:rFonts w:ascii="Arial" w:hAnsi="Arial" w:cs="Arial"/>
          <w:sz w:val="24"/>
          <w:szCs w:val="24"/>
        </w:rPr>
        <w:t>(Hure, 2024</w:t>
      </w:r>
      <w:r w:rsidRPr="00713C32">
        <w:rPr>
          <w:rFonts w:ascii="Arial" w:hAnsi="Arial" w:cs="Arial"/>
          <w:sz w:val="24"/>
          <w:szCs w:val="24"/>
        </w:rPr>
        <w:t>).</w:t>
      </w:r>
    </w:p>
    <w:p w14:paraId="1EDFD4E5" w14:textId="77777777" w:rsidR="00430AE8" w:rsidRPr="00713C32" w:rsidRDefault="00430AE8" w:rsidP="0004417D">
      <w:pPr>
        <w:spacing w:line="360" w:lineRule="auto"/>
        <w:rPr>
          <w:rFonts w:ascii="Arial" w:hAnsi="Arial" w:cs="Arial"/>
          <w:sz w:val="24"/>
          <w:szCs w:val="24"/>
        </w:rPr>
      </w:pPr>
    </w:p>
    <w:p w14:paraId="3547D9A1" w14:textId="0C82EC3F" w:rsidR="00022BCD" w:rsidRPr="00713C32" w:rsidRDefault="009F6F6D" w:rsidP="0004417D">
      <w:pPr>
        <w:pStyle w:val="Heading3"/>
        <w:spacing w:line="360" w:lineRule="auto"/>
        <w:rPr>
          <w:rFonts w:ascii="Arial" w:hAnsi="Arial" w:cs="Arial"/>
        </w:rPr>
      </w:pPr>
      <w:bookmarkStart w:id="15" w:name="_Toc185282271"/>
      <w:r w:rsidRPr="00713C32">
        <w:rPr>
          <w:rFonts w:ascii="Arial" w:hAnsi="Arial" w:cs="Arial"/>
        </w:rPr>
        <w:t>2.</w:t>
      </w:r>
      <w:r w:rsidR="002E164C">
        <w:rPr>
          <w:rFonts w:ascii="Arial" w:hAnsi="Arial" w:cs="Arial"/>
        </w:rPr>
        <w:t>8</w:t>
      </w:r>
      <w:r w:rsidRPr="00713C32">
        <w:rPr>
          <w:rFonts w:ascii="Arial" w:hAnsi="Arial" w:cs="Arial"/>
        </w:rPr>
        <w:t>.</w:t>
      </w:r>
      <w:r w:rsidR="002E164C">
        <w:rPr>
          <w:rFonts w:ascii="Arial" w:hAnsi="Arial" w:cs="Arial"/>
        </w:rPr>
        <w:t>3</w:t>
      </w:r>
      <w:r w:rsidR="00B14A98" w:rsidRPr="00713C32">
        <w:rPr>
          <w:rFonts w:ascii="Arial" w:hAnsi="Arial" w:cs="Arial"/>
        </w:rPr>
        <w:t xml:space="preserve"> L&amp;D</w:t>
      </w:r>
      <w:r w:rsidRPr="00713C32">
        <w:rPr>
          <w:rFonts w:ascii="Arial" w:hAnsi="Arial" w:cs="Arial"/>
        </w:rPr>
        <w:t xml:space="preserve"> </w:t>
      </w:r>
      <w:r w:rsidR="00B14A98" w:rsidRPr="00713C32">
        <w:rPr>
          <w:rFonts w:ascii="Arial" w:hAnsi="Arial" w:cs="Arial"/>
        </w:rPr>
        <w:t>(</w:t>
      </w:r>
      <w:r w:rsidR="00DC749C" w:rsidRPr="00713C32">
        <w:rPr>
          <w:rFonts w:ascii="Arial" w:hAnsi="Arial" w:cs="Arial"/>
        </w:rPr>
        <w:t>Learning</w:t>
      </w:r>
      <w:r w:rsidR="00022BCD" w:rsidRPr="00713C32">
        <w:rPr>
          <w:rFonts w:ascii="Arial" w:hAnsi="Arial" w:cs="Arial"/>
        </w:rPr>
        <w:t xml:space="preserve"> and Development</w:t>
      </w:r>
      <w:r w:rsidR="00B14A98" w:rsidRPr="00713C32">
        <w:rPr>
          <w:rFonts w:ascii="Arial" w:hAnsi="Arial" w:cs="Arial"/>
        </w:rPr>
        <w:t>)</w:t>
      </w:r>
      <w:bookmarkEnd w:id="15"/>
    </w:p>
    <w:p w14:paraId="5A894BA8" w14:textId="384BB202" w:rsidR="00C46F52" w:rsidRPr="009C74D9" w:rsidRDefault="009C74D9" w:rsidP="0004417D">
      <w:pPr>
        <w:spacing w:line="360" w:lineRule="auto"/>
        <w:rPr>
          <w:rFonts w:ascii="Arial" w:hAnsi="Arial" w:cs="Arial"/>
          <w:sz w:val="24"/>
          <w:szCs w:val="24"/>
        </w:rPr>
      </w:pPr>
      <w:r w:rsidRPr="009C74D9">
        <w:rPr>
          <w:rFonts w:ascii="Arial" w:hAnsi="Arial" w:cs="Arial"/>
          <w:sz w:val="24"/>
          <w:szCs w:val="24"/>
        </w:rPr>
        <w:t xml:space="preserve">Learning and development is a vital HR function and key to a company’s people strategy. It helps attract and retain talent, enhances company culture, and boosts employee engagement by improving skills and performance (Academy to Innovate HR, 2024). Ongoing training is essential for employee growth, elevates morale, and increases retention while keeping staff updated on </w:t>
      </w:r>
      <w:r w:rsidR="00AC0E7F" w:rsidRPr="00AC0E7F">
        <w:rPr>
          <w:rFonts w:ascii="Arial" w:hAnsi="Arial" w:cs="Arial"/>
          <w:sz w:val="24"/>
          <w:szCs w:val="24"/>
        </w:rPr>
        <w:t>best practices</w:t>
      </w:r>
      <w:r w:rsidR="00AC0E7F">
        <w:rPr>
          <w:rFonts w:ascii="Arial" w:hAnsi="Arial" w:cs="Arial"/>
          <w:sz w:val="24"/>
          <w:szCs w:val="24"/>
        </w:rPr>
        <w:t xml:space="preserve"> and </w:t>
      </w:r>
      <w:r w:rsidRPr="009C74D9">
        <w:rPr>
          <w:rFonts w:ascii="Arial" w:hAnsi="Arial" w:cs="Arial"/>
          <w:sz w:val="24"/>
          <w:szCs w:val="24"/>
        </w:rPr>
        <w:t>industry trends  (HR Dep, 2024).</w:t>
      </w:r>
    </w:p>
    <w:p w14:paraId="19BE9178" w14:textId="77777777" w:rsidR="00774089" w:rsidRDefault="00774089" w:rsidP="0004417D">
      <w:pPr>
        <w:spacing w:line="360" w:lineRule="auto"/>
        <w:rPr>
          <w:rFonts w:ascii="Arial" w:hAnsi="Arial" w:cs="Arial"/>
          <w:highlight w:val="yellow"/>
        </w:rPr>
      </w:pPr>
    </w:p>
    <w:p w14:paraId="3464C0E1" w14:textId="77777777" w:rsidR="00934709" w:rsidRDefault="00934709" w:rsidP="0004417D">
      <w:pPr>
        <w:spacing w:line="360" w:lineRule="auto"/>
        <w:rPr>
          <w:rFonts w:ascii="Arial" w:hAnsi="Arial" w:cs="Arial"/>
          <w:highlight w:val="yellow"/>
        </w:rPr>
      </w:pPr>
    </w:p>
    <w:p w14:paraId="1AFB9C5C" w14:textId="77777777" w:rsidR="00E9739C" w:rsidRDefault="00E9739C" w:rsidP="0004417D">
      <w:pPr>
        <w:spacing w:line="360" w:lineRule="auto"/>
        <w:rPr>
          <w:rFonts w:ascii="Arial" w:hAnsi="Arial" w:cs="Arial"/>
          <w:highlight w:val="yellow"/>
        </w:rPr>
      </w:pPr>
    </w:p>
    <w:p w14:paraId="63AD4774" w14:textId="77777777" w:rsidR="00430AE8" w:rsidRPr="00674EF3" w:rsidRDefault="00430AE8" w:rsidP="0004417D">
      <w:pPr>
        <w:spacing w:line="360" w:lineRule="auto"/>
        <w:rPr>
          <w:rFonts w:ascii="Arial" w:hAnsi="Arial" w:cs="Arial"/>
          <w:highlight w:val="yellow"/>
        </w:rPr>
      </w:pPr>
    </w:p>
    <w:p w14:paraId="07D6021B" w14:textId="002AA60A" w:rsidR="00C46F52" w:rsidRPr="0072681A" w:rsidRDefault="00C46F52" w:rsidP="0004417D">
      <w:pPr>
        <w:pStyle w:val="Heading1"/>
        <w:spacing w:line="360" w:lineRule="auto"/>
        <w:rPr>
          <w:rFonts w:ascii="Arial" w:hAnsi="Arial" w:cs="Arial"/>
        </w:rPr>
      </w:pPr>
      <w:bookmarkStart w:id="16" w:name="_Toc185282272"/>
      <w:r w:rsidRPr="0072681A">
        <w:rPr>
          <w:rFonts w:ascii="Arial" w:hAnsi="Arial" w:cs="Arial"/>
        </w:rPr>
        <w:lastRenderedPageBreak/>
        <w:t xml:space="preserve">3.0 </w:t>
      </w:r>
      <w:r w:rsidR="00143482">
        <w:rPr>
          <w:rFonts w:ascii="Arial" w:hAnsi="Arial" w:cs="Arial"/>
        </w:rPr>
        <w:t xml:space="preserve">Conclusion and </w:t>
      </w:r>
      <w:r w:rsidRPr="0072681A">
        <w:rPr>
          <w:rFonts w:ascii="Arial" w:hAnsi="Arial" w:cs="Arial"/>
        </w:rPr>
        <w:t>Recommendations</w:t>
      </w:r>
      <w:bookmarkEnd w:id="16"/>
    </w:p>
    <w:p w14:paraId="0C5DC7C2" w14:textId="216A7E5A" w:rsidR="002902AD" w:rsidRDefault="00C529C0" w:rsidP="0004417D">
      <w:pPr>
        <w:spacing w:line="360" w:lineRule="auto"/>
        <w:rPr>
          <w:rFonts w:ascii="Arial" w:hAnsi="Arial" w:cs="Arial"/>
          <w:sz w:val="24"/>
          <w:szCs w:val="24"/>
        </w:rPr>
      </w:pPr>
      <w:r w:rsidRPr="003C2665">
        <w:rPr>
          <w:rFonts w:ascii="Arial" w:hAnsi="Arial" w:cs="Arial"/>
          <w:sz w:val="24"/>
          <w:szCs w:val="24"/>
        </w:rPr>
        <w:t xml:space="preserve">To conclude this report, </w:t>
      </w:r>
      <w:r w:rsidR="003C2665" w:rsidRPr="003C2665">
        <w:rPr>
          <w:rFonts w:ascii="Arial" w:hAnsi="Arial" w:cs="Arial"/>
          <w:sz w:val="24"/>
          <w:szCs w:val="24"/>
        </w:rPr>
        <w:t>t</w:t>
      </w:r>
      <w:r w:rsidR="00163FEB" w:rsidRPr="003C2665">
        <w:rPr>
          <w:rFonts w:ascii="Arial" w:hAnsi="Arial" w:cs="Arial"/>
          <w:sz w:val="24"/>
          <w:szCs w:val="24"/>
        </w:rPr>
        <w:t>he following recommendations are proposed</w:t>
      </w:r>
      <w:r w:rsidR="003C2665">
        <w:rPr>
          <w:rFonts w:ascii="Arial" w:hAnsi="Arial" w:cs="Arial"/>
          <w:sz w:val="24"/>
          <w:szCs w:val="24"/>
        </w:rPr>
        <w:t>.</w:t>
      </w:r>
    </w:p>
    <w:p w14:paraId="142D59F8" w14:textId="77777777" w:rsidR="00BB60BF" w:rsidRPr="003C2665" w:rsidRDefault="00BB60BF" w:rsidP="0004417D">
      <w:pPr>
        <w:spacing w:line="360" w:lineRule="auto"/>
        <w:rPr>
          <w:rFonts w:ascii="Arial" w:hAnsi="Arial" w:cs="Arial"/>
          <w:sz w:val="24"/>
          <w:szCs w:val="24"/>
        </w:rPr>
      </w:pPr>
    </w:p>
    <w:p w14:paraId="649193A7" w14:textId="12C80319" w:rsidR="003135FC" w:rsidRPr="00243FBE" w:rsidRDefault="004951AB" w:rsidP="0004417D">
      <w:pPr>
        <w:pStyle w:val="Heading2"/>
        <w:spacing w:line="360" w:lineRule="auto"/>
        <w:rPr>
          <w:rFonts w:ascii="Arial" w:hAnsi="Arial" w:cs="Arial"/>
          <w:highlight w:val="red"/>
        </w:rPr>
      </w:pPr>
      <w:bookmarkStart w:id="17" w:name="_Toc185282273"/>
      <w:r w:rsidRPr="00EA3EAC">
        <w:rPr>
          <w:rFonts w:ascii="Arial" w:hAnsi="Arial" w:cs="Arial"/>
        </w:rPr>
        <w:t xml:space="preserve">3.1 </w:t>
      </w:r>
      <w:r w:rsidR="003135FC" w:rsidRPr="00EA3EAC">
        <w:rPr>
          <w:rFonts w:ascii="Arial" w:hAnsi="Arial" w:cs="Arial"/>
        </w:rPr>
        <w:t>Implement Comprehensive Onboarding</w:t>
      </w:r>
      <w:bookmarkEnd w:id="17"/>
    </w:p>
    <w:p w14:paraId="52E6A517" w14:textId="4ED8244E" w:rsidR="00A45689" w:rsidRDefault="00A45689" w:rsidP="00966240">
      <w:pPr>
        <w:spacing w:line="360" w:lineRule="auto"/>
        <w:rPr>
          <w:rFonts w:ascii="Arial" w:hAnsi="Arial" w:cs="Arial"/>
          <w:sz w:val="24"/>
          <w:szCs w:val="24"/>
        </w:rPr>
      </w:pPr>
      <w:r w:rsidRPr="00A45689">
        <w:rPr>
          <w:rFonts w:ascii="Arial" w:hAnsi="Arial" w:cs="Arial"/>
          <w:sz w:val="24"/>
          <w:szCs w:val="24"/>
        </w:rPr>
        <w:t xml:space="preserve">Develop a structured onboarding program to integrate new hires within 3 months. </w:t>
      </w:r>
    </w:p>
    <w:p w14:paraId="54C18A0F" w14:textId="3D391BA7" w:rsidR="00966240" w:rsidRPr="00966240" w:rsidRDefault="00A45689" w:rsidP="00966240">
      <w:pPr>
        <w:spacing w:line="360" w:lineRule="auto"/>
        <w:rPr>
          <w:rFonts w:ascii="Arial" w:hAnsi="Arial" w:cs="Arial"/>
          <w:sz w:val="24"/>
          <w:szCs w:val="24"/>
        </w:rPr>
      </w:pPr>
      <w:r>
        <w:rPr>
          <w:rFonts w:ascii="Arial" w:hAnsi="Arial" w:cs="Arial"/>
          <w:sz w:val="24"/>
          <w:szCs w:val="24"/>
        </w:rPr>
        <w:t>Include</w:t>
      </w:r>
      <w:r w:rsidR="00966240" w:rsidRPr="00966240">
        <w:rPr>
          <w:rFonts w:ascii="Arial" w:hAnsi="Arial" w:cs="Arial"/>
          <w:sz w:val="24"/>
          <w:szCs w:val="24"/>
        </w:rPr>
        <w:t xml:space="preserve">:  </w:t>
      </w:r>
    </w:p>
    <w:p w14:paraId="1FDA4149" w14:textId="20FE3B77" w:rsidR="00966240" w:rsidRPr="00A45689" w:rsidRDefault="00966240" w:rsidP="00A45689">
      <w:pPr>
        <w:pStyle w:val="ListParagraph"/>
        <w:numPr>
          <w:ilvl w:val="0"/>
          <w:numId w:val="4"/>
        </w:numPr>
        <w:spacing w:line="360" w:lineRule="auto"/>
        <w:rPr>
          <w:rFonts w:ascii="Arial" w:hAnsi="Arial" w:cs="Arial"/>
          <w:sz w:val="24"/>
          <w:szCs w:val="24"/>
        </w:rPr>
      </w:pPr>
      <w:r w:rsidRPr="00A45689">
        <w:rPr>
          <w:rFonts w:ascii="Arial" w:hAnsi="Arial" w:cs="Arial"/>
          <w:sz w:val="24"/>
          <w:szCs w:val="24"/>
        </w:rPr>
        <w:t xml:space="preserve">Orientation sessions  </w:t>
      </w:r>
    </w:p>
    <w:p w14:paraId="13074D36" w14:textId="7F19EB79" w:rsidR="00966240" w:rsidRPr="00A45689" w:rsidRDefault="00966240" w:rsidP="00A45689">
      <w:pPr>
        <w:pStyle w:val="ListParagraph"/>
        <w:numPr>
          <w:ilvl w:val="0"/>
          <w:numId w:val="4"/>
        </w:numPr>
        <w:spacing w:line="360" w:lineRule="auto"/>
        <w:rPr>
          <w:rFonts w:ascii="Arial" w:hAnsi="Arial" w:cs="Arial"/>
          <w:sz w:val="24"/>
          <w:szCs w:val="24"/>
        </w:rPr>
      </w:pPr>
      <w:r w:rsidRPr="00A45689">
        <w:rPr>
          <w:rFonts w:ascii="Arial" w:hAnsi="Arial" w:cs="Arial"/>
          <w:sz w:val="24"/>
          <w:szCs w:val="24"/>
        </w:rPr>
        <w:t xml:space="preserve">Training on policies  </w:t>
      </w:r>
    </w:p>
    <w:p w14:paraId="1A29D33B" w14:textId="7DC7A419" w:rsidR="00966240" w:rsidRPr="00A45689" w:rsidRDefault="00966240" w:rsidP="00A45689">
      <w:pPr>
        <w:pStyle w:val="ListParagraph"/>
        <w:numPr>
          <w:ilvl w:val="0"/>
          <w:numId w:val="4"/>
        </w:numPr>
        <w:spacing w:line="360" w:lineRule="auto"/>
        <w:rPr>
          <w:rFonts w:ascii="Arial" w:hAnsi="Arial" w:cs="Arial"/>
          <w:sz w:val="24"/>
          <w:szCs w:val="24"/>
        </w:rPr>
      </w:pPr>
      <w:r w:rsidRPr="00A45689">
        <w:rPr>
          <w:rFonts w:ascii="Arial" w:hAnsi="Arial" w:cs="Arial"/>
          <w:sz w:val="24"/>
          <w:szCs w:val="24"/>
        </w:rPr>
        <w:t xml:space="preserve">Mentorship opportunities  </w:t>
      </w:r>
    </w:p>
    <w:p w14:paraId="5FAC23B4" w14:textId="280A993C" w:rsidR="00966240" w:rsidRDefault="00966240" w:rsidP="00966240">
      <w:pPr>
        <w:spacing w:line="360" w:lineRule="auto"/>
        <w:rPr>
          <w:rFonts w:ascii="Arial" w:hAnsi="Arial" w:cs="Arial"/>
          <w:sz w:val="24"/>
          <w:szCs w:val="24"/>
        </w:rPr>
      </w:pPr>
      <w:r w:rsidRPr="00966240">
        <w:rPr>
          <w:rFonts w:ascii="Arial" w:hAnsi="Arial" w:cs="Arial"/>
          <w:sz w:val="24"/>
          <w:szCs w:val="24"/>
        </w:rPr>
        <w:t xml:space="preserve">Estimated cost: £20,000 annually (Virtual Latinos, 2024)  </w:t>
      </w:r>
    </w:p>
    <w:p w14:paraId="35C4E314" w14:textId="77777777" w:rsidR="003135FC" w:rsidRPr="003135FC" w:rsidRDefault="003135FC" w:rsidP="0004417D">
      <w:pPr>
        <w:spacing w:line="360" w:lineRule="auto"/>
        <w:rPr>
          <w:rFonts w:ascii="Arial" w:hAnsi="Arial" w:cs="Arial"/>
          <w:sz w:val="24"/>
          <w:szCs w:val="24"/>
          <w:highlight w:val="yellow"/>
        </w:rPr>
      </w:pPr>
    </w:p>
    <w:p w14:paraId="5D484457" w14:textId="1E2B860A" w:rsidR="003135FC" w:rsidRPr="00EA3EAC" w:rsidRDefault="004951AB" w:rsidP="0004417D">
      <w:pPr>
        <w:pStyle w:val="Heading2"/>
        <w:spacing w:line="360" w:lineRule="auto"/>
        <w:rPr>
          <w:rFonts w:ascii="Arial" w:hAnsi="Arial" w:cs="Arial"/>
        </w:rPr>
      </w:pPr>
      <w:bookmarkStart w:id="18" w:name="_Toc185282274"/>
      <w:r w:rsidRPr="00EA3EAC">
        <w:rPr>
          <w:rFonts w:ascii="Arial" w:hAnsi="Arial" w:cs="Arial"/>
        </w:rPr>
        <w:t xml:space="preserve">3.2 </w:t>
      </w:r>
      <w:r w:rsidR="003135FC" w:rsidRPr="00EA3EAC">
        <w:rPr>
          <w:rFonts w:ascii="Arial" w:hAnsi="Arial" w:cs="Arial"/>
        </w:rPr>
        <w:t>Establish a Formal Performance Review Process</w:t>
      </w:r>
      <w:bookmarkEnd w:id="18"/>
    </w:p>
    <w:p w14:paraId="68EBB998" w14:textId="0E34AEFC" w:rsidR="00BB60BF" w:rsidRPr="00BB60BF" w:rsidRDefault="00BB60BF" w:rsidP="00BB60BF">
      <w:pPr>
        <w:pStyle w:val="ListParagraph"/>
        <w:numPr>
          <w:ilvl w:val="0"/>
          <w:numId w:val="5"/>
        </w:numPr>
        <w:spacing w:line="360" w:lineRule="auto"/>
        <w:rPr>
          <w:rFonts w:ascii="Arial" w:hAnsi="Arial" w:cs="Arial"/>
          <w:sz w:val="24"/>
          <w:szCs w:val="24"/>
        </w:rPr>
      </w:pPr>
      <w:r w:rsidRPr="00BB60BF">
        <w:rPr>
          <w:rFonts w:ascii="Arial" w:hAnsi="Arial" w:cs="Arial"/>
          <w:sz w:val="24"/>
          <w:szCs w:val="24"/>
        </w:rPr>
        <w:t xml:space="preserve">Quarterly performance reviews in 6 months  </w:t>
      </w:r>
    </w:p>
    <w:p w14:paraId="363BF6BA" w14:textId="6FA099D7" w:rsidR="00BB60BF" w:rsidRPr="00BB60BF" w:rsidRDefault="00BB60BF" w:rsidP="00BB60BF">
      <w:pPr>
        <w:pStyle w:val="ListParagraph"/>
        <w:numPr>
          <w:ilvl w:val="0"/>
          <w:numId w:val="5"/>
        </w:numPr>
        <w:spacing w:line="360" w:lineRule="auto"/>
        <w:rPr>
          <w:rFonts w:ascii="Arial" w:hAnsi="Arial" w:cs="Arial"/>
          <w:sz w:val="24"/>
          <w:szCs w:val="24"/>
        </w:rPr>
      </w:pPr>
      <w:r w:rsidRPr="00BB60BF">
        <w:rPr>
          <w:rFonts w:ascii="Arial" w:hAnsi="Arial" w:cs="Arial"/>
          <w:sz w:val="24"/>
          <w:szCs w:val="24"/>
        </w:rPr>
        <w:t xml:space="preserve">Utilize SMART goals and 360-degree feedback  </w:t>
      </w:r>
    </w:p>
    <w:p w14:paraId="3B1697DF" w14:textId="77777777" w:rsidR="00BB60BF" w:rsidRDefault="00BB60BF" w:rsidP="00BB60BF">
      <w:pPr>
        <w:pStyle w:val="ListParagraph"/>
        <w:numPr>
          <w:ilvl w:val="0"/>
          <w:numId w:val="5"/>
        </w:numPr>
        <w:spacing w:line="360" w:lineRule="auto"/>
        <w:rPr>
          <w:rFonts w:ascii="Arial" w:hAnsi="Arial" w:cs="Arial"/>
          <w:sz w:val="24"/>
          <w:szCs w:val="24"/>
        </w:rPr>
      </w:pPr>
      <w:r w:rsidRPr="00BB60BF">
        <w:rPr>
          <w:rFonts w:ascii="Arial" w:hAnsi="Arial" w:cs="Arial"/>
          <w:sz w:val="24"/>
          <w:szCs w:val="24"/>
        </w:rPr>
        <w:t>Estimated cost: £15,000 annually for software and training</w:t>
      </w:r>
    </w:p>
    <w:p w14:paraId="045394EC" w14:textId="284F9737" w:rsidR="001723CB" w:rsidRPr="00BB60BF" w:rsidRDefault="00BB60BF" w:rsidP="00BB60BF">
      <w:pPr>
        <w:spacing w:line="360" w:lineRule="auto"/>
        <w:rPr>
          <w:rFonts w:ascii="Arial" w:hAnsi="Arial" w:cs="Arial"/>
          <w:sz w:val="24"/>
          <w:szCs w:val="24"/>
        </w:rPr>
      </w:pPr>
      <w:r w:rsidRPr="00BB60BF">
        <w:rPr>
          <w:rFonts w:ascii="Arial" w:hAnsi="Arial" w:cs="Arial"/>
          <w:sz w:val="24"/>
          <w:szCs w:val="24"/>
        </w:rPr>
        <w:t xml:space="preserve">  </w:t>
      </w:r>
      <w:r w:rsidR="00B015CD" w:rsidRPr="00B015CD">
        <w:rPr>
          <w:rFonts w:ascii="Arial" w:hAnsi="Arial" w:cs="Arial"/>
          <w:sz w:val="24"/>
          <w:szCs w:val="24"/>
        </w:rPr>
        <w:t>make it shorter and put it into bullet points if possible</w:t>
      </w:r>
    </w:p>
    <w:p w14:paraId="6B9FB44A" w14:textId="63FA8F4B" w:rsidR="003135FC" w:rsidRPr="00EA3EAC" w:rsidRDefault="003135FC" w:rsidP="0004417D">
      <w:pPr>
        <w:pStyle w:val="Heading2"/>
        <w:spacing w:line="360" w:lineRule="auto"/>
        <w:rPr>
          <w:rFonts w:ascii="Arial" w:hAnsi="Arial" w:cs="Arial"/>
        </w:rPr>
      </w:pPr>
      <w:bookmarkStart w:id="19" w:name="_Toc185282275"/>
      <w:r w:rsidRPr="00EA3EAC">
        <w:rPr>
          <w:rFonts w:ascii="Arial" w:hAnsi="Arial" w:cs="Arial"/>
        </w:rPr>
        <w:t>3.</w:t>
      </w:r>
      <w:r w:rsidR="004951AB" w:rsidRPr="00EA3EAC">
        <w:rPr>
          <w:rFonts w:ascii="Arial" w:hAnsi="Arial" w:cs="Arial"/>
        </w:rPr>
        <w:t xml:space="preserve">3 </w:t>
      </w:r>
      <w:r w:rsidRPr="00EA3EAC">
        <w:rPr>
          <w:rFonts w:ascii="Arial" w:hAnsi="Arial" w:cs="Arial"/>
        </w:rPr>
        <w:t>Launch Management Training Programs:</w:t>
      </w:r>
      <w:bookmarkEnd w:id="19"/>
    </w:p>
    <w:p w14:paraId="47DB7F6A" w14:textId="60AA63D7" w:rsidR="0081060D" w:rsidRPr="0081060D" w:rsidRDefault="0081060D" w:rsidP="0081060D">
      <w:pPr>
        <w:spacing w:line="360" w:lineRule="auto"/>
        <w:rPr>
          <w:rFonts w:ascii="Arial" w:hAnsi="Arial" w:cs="Arial"/>
          <w:sz w:val="24"/>
          <w:szCs w:val="24"/>
        </w:rPr>
      </w:pPr>
      <w:r w:rsidRPr="0081060D">
        <w:rPr>
          <w:rFonts w:ascii="Arial" w:hAnsi="Arial" w:cs="Arial"/>
          <w:sz w:val="24"/>
          <w:szCs w:val="24"/>
        </w:rPr>
        <w:t xml:space="preserve">New Manager Training: </w:t>
      </w:r>
    </w:p>
    <w:p w14:paraId="4AB3D7EE" w14:textId="537F6B3F" w:rsidR="0081060D" w:rsidRPr="002E24C5" w:rsidRDefault="0081060D" w:rsidP="002E24C5">
      <w:pPr>
        <w:pStyle w:val="ListParagraph"/>
        <w:numPr>
          <w:ilvl w:val="0"/>
          <w:numId w:val="6"/>
        </w:numPr>
        <w:spacing w:line="360" w:lineRule="auto"/>
        <w:rPr>
          <w:rFonts w:ascii="Arial" w:hAnsi="Arial" w:cs="Arial"/>
          <w:sz w:val="24"/>
          <w:szCs w:val="24"/>
        </w:rPr>
      </w:pPr>
      <w:r w:rsidRPr="002E24C5">
        <w:rPr>
          <w:rFonts w:ascii="Arial" w:hAnsi="Arial" w:cs="Arial"/>
          <w:sz w:val="24"/>
          <w:szCs w:val="24"/>
        </w:rPr>
        <w:t>Complete within 1 month of promotion.</w:t>
      </w:r>
    </w:p>
    <w:p w14:paraId="706F97CE" w14:textId="1F0ABB7A" w:rsidR="0081060D" w:rsidRPr="002E24C5" w:rsidRDefault="0081060D" w:rsidP="002E24C5">
      <w:pPr>
        <w:pStyle w:val="ListParagraph"/>
        <w:numPr>
          <w:ilvl w:val="0"/>
          <w:numId w:val="6"/>
        </w:numPr>
        <w:spacing w:line="360" w:lineRule="auto"/>
        <w:rPr>
          <w:rFonts w:ascii="Arial" w:hAnsi="Arial" w:cs="Arial"/>
          <w:sz w:val="24"/>
          <w:szCs w:val="24"/>
        </w:rPr>
      </w:pPr>
      <w:r w:rsidRPr="002E24C5">
        <w:rPr>
          <w:rFonts w:ascii="Arial" w:hAnsi="Arial" w:cs="Arial"/>
          <w:sz w:val="24"/>
          <w:szCs w:val="24"/>
        </w:rPr>
        <w:t>Focus on communication, conflict resolution, and performance management.</w:t>
      </w:r>
    </w:p>
    <w:p w14:paraId="68D47CCE" w14:textId="543AFE8A" w:rsidR="003135FC" w:rsidRPr="00EA3EAC" w:rsidRDefault="007A71AB" w:rsidP="0081060D">
      <w:pPr>
        <w:spacing w:line="360" w:lineRule="auto"/>
        <w:rPr>
          <w:rFonts w:ascii="Arial" w:hAnsi="Arial" w:cs="Arial"/>
          <w:sz w:val="24"/>
          <w:szCs w:val="24"/>
        </w:rPr>
      </w:pPr>
      <w:r>
        <w:rPr>
          <w:rFonts w:ascii="Arial" w:hAnsi="Arial" w:cs="Arial"/>
          <w:sz w:val="24"/>
          <w:szCs w:val="24"/>
        </w:rPr>
        <w:t>Estimated</w:t>
      </w:r>
      <w:r w:rsidR="002E24C5">
        <w:rPr>
          <w:rFonts w:ascii="Arial" w:hAnsi="Arial" w:cs="Arial"/>
          <w:sz w:val="24"/>
          <w:szCs w:val="24"/>
        </w:rPr>
        <w:t xml:space="preserve"> a</w:t>
      </w:r>
      <w:r w:rsidR="0081060D" w:rsidRPr="0081060D">
        <w:rPr>
          <w:rFonts w:ascii="Arial" w:hAnsi="Arial" w:cs="Arial"/>
          <w:sz w:val="24"/>
          <w:szCs w:val="24"/>
        </w:rPr>
        <w:t>nnual Cost: £30,000.</w:t>
      </w:r>
    </w:p>
    <w:p w14:paraId="3AC4E9D7" w14:textId="77777777" w:rsidR="003135FC" w:rsidRDefault="003135FC" w:rsidP="0004417D">
      <w:pPr>
        <w:spacing w:line="360" w:lineRule="auto"/>
        <w:rPr>
          <w:rFonts w:ascii="Arial" w:hAnsi="Arial" w:cs="Arial"/>
          <w:sz w:val="24"/>
          <w:szCs w:val="24"/>
        </w:rPr>
      </w:pPr>
    </w:p>
    <w:p w14:paraId="7BDBE24E" w14:textId="77777777" w:rsidR="00EB77CD" w:rsidRDefault="00EB77CD" w:rsidP="0004417D">
      <w:pPr>
        <w:spacing w:line="360" w:lineRule="auto"/>
        <w:rPr>
          <w:rFonts w:ascii="Arial" w:hAnsi="Arial" w:cs="Arial"/>
          <w:sz w:val="24"/>
          <w:szCs w:val="24"/>
        </w:rPr>
      </w:pPr>
    </w:p>
    <w:p w14:paraId="4FCF0C6E" w14:textId="77777777" w:rsidR="00EB77CD" w:rsidRPr="00EA3EAC" w:rsidRDefault="00EB77CD" w:rsidP="0004417D">
      <w:pPr>
        <w:spacing w:line="360" w:lineRule="auto"/>
        <w:rPr>
          <w:rFonts w:ascii="Arial" w:hAnsi="Arial" w:cs="Arial"/>
          <w:sz w:val="24"/>
          <w:szCs w:val="24"/>
        </w:rPr>
      </w:pPr>
    </w:p>
    <w:p w14:paraId="2F4BB260" w14:textId="34A9E718" w:rsidR="003135FC" w:rsidRPr="00EA3EAC" w:rsidRDefault="004951AB" w:rsidP="0004417D">
      <w:pPr>
        <w:pStyle w:val="Heading2"/>
        <w:spacing w:line="360" w:lineRule="auto"/>
        <w:rPr>
          <w:rFonts w:ascii="Arial" w:hAnsi="Arial" w:cs="Arial"/>
        </w:rPr>
      </w:pPr>
      <w:bookmarkStart w:id="20" w:name="_Toc185282276"/>
      <w:r w:rsidRPr="00EA3EAC">
        <w:rPr>
          <w:rFonts w:ascii="Arial" w:hAnsi="Arial" w:cs="Arial"/>
        </w:rPr>
        <w:lastRenderedPageBreak/>
        <w:t>3.4</w:t>
      </w:r>
      <w:r w:rsidR="00E8589B" w:rsidRPr="00EA3EAC">
        <w:rPr>
          <w:rFonts w:ascii="Arial" w:hAnsi="Arial" w:cs="Arial"/>
        </w:rPr>
        <w:t xml:space="preserve"> </w:t>
      </w:r>
      <w:r w:rsidR="003135FC" w:rsidRPr="00EA3EAC">
        <w:rPr>
          <w:rFonts w:ascii="Arial" w:hAnsi="Arial" w:cs="Arial"/>
        </w:rPr>
        <w:t>Enhance Employee Reward Systems:</w:t>
      </w:r>
      <w:bookmarkEnd w:id="20"/>
    </w:p>
    <w:p w14:paraId="1FA109A0" w14:textId="3B8DB548" w:rsidR="00B125B9" w:rsidRPr="00B125B9" w:rsidRDefault="00B125B9" w:rsidP="00B125B9">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Develop an employee </w:t>
      </w:r>
      <w:r w:rsidRPr="00B125B9">
        <w:rPr>
          <w:rFonts w:ascii="Arial" w:hAnsi="Arial" w:cs="Arial"/>
          <w:sz w:val="24"/>
          <w:szCs w:val="24"/>
        </w:rPr>
        <w:t xml:space="preserve">recognition program  </w:t>
      </w:r>
    </w:p>
    <w:p w14:paraId="7FFB0DB9" w14:textId="5ED9F396" w:rsidR="00B125B9" w:rsidRPr="00B125B9" w:rsidRDefault="00B125B9" w:rsidP="00B125B9">
      <w:pPr>
        <w:pStyle w:val="ListParagraph"/>
        <w:numPr>
          <w:ilvl w:val="0"/>
          <w:numId w:val="7"/>
        </w:numPr>
        <w:spacing w:line="360" w:lineRule="auto"/>
        <w:rPr>
          <w:rFonts w:ascii="Arial" w:hAnsi="Arial" w:cs="Arial"/>
          <w:sz w:val="24"/>
          <w:szCs w:val="24"/>
        </w:rPr>
      </w:pPr>
      <w:r w:rsidRPr="00B125B9">
        <w:rPr>
          <w:rFonts w:ascii="Arial" w:hAnsi="Arial" w:cs="Arial"/>
          <w:sz w:val="24"/>
          <w:szCs w:val="24"/>
        </w:rPr>
        <w:t xml:space="preserve">Monthly awards for top performers within 3 months  </w:t>
      </w:r>
    </w:p>
    <w:p w14:paraId="5D4A60CD" w14:textId="4FE3C8D8" w:rsidR="00B125B9" w:rsidRPr="00B125B9" w:rsidRDefault="00B125B9" w:rsidP="00B125B9">
      <w:pPr>
        <w:pStyle w:val="ListParagraph"/>
        <w:numPr>
          <w:ilvl w:val="0"/>
          <w:numId w:val="7"/>
        </w:numPr>
        <w:spacing w:line="360" w:lineRule="auto"/>
        <w:rPr>
          <w:rFonts w:ascii="Arial" w:hAnsi="Arial" w:cs="Arial"/>
          <w:sz w:val="24"/>
          <w:szCs w:val="24"/>
        </w:rPr>
      </w:pPr>
      <w:r w:rsidRPr="00B125B9">
        <w:rPr>
          <w:rFonts w:ascii="Arial" w:hAnsi="Arial" w:cs="Arial"/>
          <w:sz w:val="24"/>
          <w:szCs w:val="24"/>
        </w:rPr>
        <w:t xml:space="preserve">Include development rewards and bonuses  </w:t>
      </w:r>
    </w:p>
    <w:p w14:paraId="4600A74A" w14:textId="77777777" w:rsidR="00903342" w:rsidRDefault="00B125B9" w:rsidP="00B125B9">
      <w:pPr>
        <w:spacing w:line="360" w:lineRule="auto"/>
        <w:rPr>
          <w:rFonts w:ascii="Arial" w:hAnsi="Arial" w:cs="Arial"/>
          <w:sz w:val="24"/>
          <w:szCs w:val="24"/>
        </w:rPr>
      </w:pPr>
      <w:r w:rsidRPr="00B125B9">
        <w:rPr>
          <w:rFonts w:ascii="Arial" w:hAnsi="Arial" w:cs="Arial"/>
          <w:sz w:val="24"/>
          <w:szCs w:val="24"/>
        </w:rPr>
        <w:t>Estimated annual cost: £25,000</w:t>
      </w:r>
      <w:r w:rsidR="00903342">
        <w:rPr>
          <w:rFonts w:ascii="Arial" w:hAnsi="Arial" w:cs="Arial"/>
          <w:sz w:val="24"/>
          <w:szCs w:val="24"/>
        </w:rPr>
        <w:t>.</w:t>
      </w:r>
    </w:p>
    <w:p w14:paraId="501E9F8D" w14:textId="56CE5E33" w:rsidR="003135FC" w:rsidRPr="00B125B9" w:rsidRDefault="00B125B9" w:rsidP="00B125B9">
      <w:pPr>
        <w:spacing w:line="360" w:lineRule="auto"/>
        <w:rPr>
          <w:rFonts w:ascii="Arial" w:hAnsi="Arial" w:cs="Arial"/>
          <w:sz w:val="24"/>
          <w:szCs w:val="24"/>
        </w:rPr>
      </w:pPr>
      <w:r w:rsidRPr="00B125B9">
        <w:rPr>
          <w:rFonts w:ascii="Arial" w:hAnsi="Arial" w:cs="Arial"/>
          <w:sz w:val="24"/>
          <w:szCs w:val="24"/>
        </w:rPr>
        <w:t xml:space="preserve"> </w:t>
      </w:r>
    </w:p>
    <w:p w14:paraId="41DBC1F5" w14:textId="008C248F" w:rsidR="003135FC" w:rsidRPr="00EA3EAC" w:rsidRDefault="00E8589B" w:rsidP="0004417D">
      <w:pPr>
        <w:pStyle w:val="Heading2"/>
        <w:spacing w:line="360" w:lineRule="auto"/>
        <w:rPr>
          <w:rFonts w:ascii="Arial" w:hAnsi="Arial" w:cs="Arial"/>
        </w:rPr>
      </w:pPr>
      <w:bookmarkStart w:id="21" w:name="_Toc185282277"/>
      <w:r w:rsidRPr="00EA3EAC">
        <w:rPr>
          <w:rFonts w:ascii="Arial" w:hAnsi="Arial" w:cs="Arial"/>
        </w:rPr>
        <w:t xml:space="preserve">3.5 </w:t>
      </w:r>
      <w:r w:rsidR="003135FC" w:rsidRPr="00EA3EAC">
        <w:rPr>
          <w:rFonts w:ascii="Arial" w:hAnsi="Arial" w:cs="Arial"/>
        </w:rPr>
        <w:t>Promote Diversity and Inclusion:</w:t>
      </w:r>
      <w:bookmarkEnd w:id="21"/>
    </w:p>
    <w:p w14:paraId="55003A55" w14:textId="70AC6E0A" w:rsidR="002C0CD0" w:rsidRPr="00D07E26" w:rsidRDefault="002C0CD0" w:rsidP="00D07E26">
      <w:pPr>
        <w:pStyle w:val="ListParagraph"/>
        <w:numPr>
          <w:ilvl w:val="0"/>
          <w:numId w:val="9"/>
        </w:numPr>
        <w:spacing w:line="360" w:lineRule="auto"/>
        <w:rPr>
          <w:rFonts w:ascii="Arial" w:hAnsi="Arial" w:cs="Arial"/>
          <w:sz w:val="24"/>
          <w:szCs w:val="24"/>
        </w:rPr>
      </w:pPr>
      <w:r w:rsidRPr="00D07E26">
        <w:rPr>
          <w:rFonts w:ascii="Arial" w:hAnsi="Arial" w:cs="Arial"/>
          <w:sz w:val="24"/>
          <w:szCs w:val="24"/>
        </w:rPr>
        <w:t xml:space="preserve">Set diversity targets for technical and leadership roles  </w:t>
      </w:r>
    </w:p>
    <w:p w14:paraId="04CAC379" w14:textId="4063F1ED" w:rsidR="002C0CD0" w:rsidRPr="00D07E26" w:rsidRDefault="002C0CD0" w:rsidP="00D07E26">
      <w:pPr>
        <w:pStyle w:val="ListParagraph"/>
        <w:numPr>
          <w:ilvl w:val="0"/>
          <w:numId w:val="9"/>
        </w:numPr>
        <w:spacing w:line="360" w:lineRule="auto"/>
        <w:rPr>
          <w:rFonts w:ascii="Arial" w:hAnsi="Arial" w:cs="Arial"/>
          <w:sz w:val="24"/>
          <w:szCs w:val="24"/>
        </w:rPr>
      </w:pPr>
      <w:r w:rsidRPr="00D07E26">
        <w:rPr>
          <w:rFonts w:ascii="Arial" w:hAnsi="Arial" w:cs="Arial"/>
          <w:sz w:val="24"/>
          <w:szCs w:val="24"/>
        </w:rPr>
        <w:t xml:space="preserve">Aim for 20% diversity increase in 12 months  </w:t>
      </w:r>
    </w:p>
    <w:p w14:paraId="71B99E58" w14:textId="30EDB33E" w:rsidR="002C0CD0" w:rsidRPr="00D07E26" w:rsidRDefault="002C0CD0" w:rsidP="00D07E26">
      <w:pPr>
        <w:pStyle w:val="ListParagraph"/>
        <w:numPr>
          <w:ilvl w:val="0"/>
          <w:numId w:val="9"/>
        </w:numPr>
        <w:spacing w:line="360" w:lineRule="auto"/>
        <w:rPr>
          <w:rFonts w:ascii="Arial" w:hAnsi="Arial" w:cs="Arial"/>
          <w:sz w:val="24"/>
          <w:szCs w:val="24"/>
        </w:rPr>
      </w:pPr>
      <w:r w:rsidRPr="00D07E26">
        <w:rPr>
          <w:rFonts w:ascii="Arial" w:hAnsi="Arial" w:cs="Arial"/>
          <w:sz w:val="24"/>
          <w:szCs w:val="24"/>
        </w:rPr>
        <w:t xml:space="preserve">Strategies: targeted recruitment, diversity training, inclusive initiatives  </w:t>
      </w:r>
    </w:p>
    <w:p w14:paraId="63AF9F77" w14:textId="511A17FA" w:rsidR="002C0CD0" w:rsidRDefault="002C0CD0" w:rsidP="002C0CD0">
      <w:pPr>
        <w:spacing w:line="360" w:lineRule="auto"/>
        <w:rPr>
          <w:rFonts w:ascii="Arial" w:hAnsi="Arial" w:cs="Arial"/>
          <w:sz w:val="24"/>
          <w:szCs w:val="24"/>
        </w:rPr>
      </w:pPr>
      <w:r w:rsidRPr="002C0CD0">
        <w:rPr>
          <w:rFonts w:ascii="Arial" w:hAnsi="Arial" w:cs="Arial"/>
          <w:sz w:val="24"/>
          <w:szCs w:val="24"/>
        </w:rPr>
        <w:t>Estimated</w:t>
      </w:r>
      <w:r w:rsidR="00D07E26">
        <w:rPr>
          <w:rFonts w:ascii="Arial" w:hAnsi="Arial" w:cs="Arial"/>
          <w:sz w:val="24"/>
          <w:szCs w:val="24"/>
        </w:rPr>
        <w:t xml:space="preserve"> </w:t>
      </w:r>
      <w:r w:rsidR="00CE5500">
        <w:rPr>
          <w:rFonts w:ascii="Arial" w:hAnsi="Arial" w:cs="Arial"/>
          <w:sz w:val="24"/>
          <w:szCs w:val="24"/>
        </w:rPr>
        <w:t>annual</w:t>
      </w:r>
      <w:r w:rsidR="00D07E26">
        <w:rPr>
          <w:rFonts w:ascii="Arial" w:hAnsi="Arial" w:cs="Arial"/>
          <w:sz w:val="24"/>
          <w:szCs w:val="24"/>
        </w:rPr>
        <w:t xml:space="preserve"> </w:t>
      </w:r>
      <w:r w:rsidRPr="002C0CD0">
        <w:rPr>
          <w:rFonts w:ascii="Arial" w:hAnsi="Arial" w:cs="Arial"/>
          <w:sz w:val="24"/>
          <w:szCs w:val="24"/>
        </w:rPr>
        <w:t xml:space="preserve">cost: £30,000   </w:t>
      </w:r>
    </w:p>
    <w:p w14:paraId="6B0D5D1E" w14:textId="77777777" w:rsidR="00171592" w:rsidRDefault="00171592" w:rsidP="0004417D">
      <w:pPr>
        <w:spacing w:line="360" w:lineRule="auto"/>
        <w:rPr>
          <w:rFonts w:ascii="Arial" w:hAnsi="Arial" w:cs="Arial"/>
          <w:sz w:val="24"/>
          <w:szCs w:val="24"/>
        </w:rPr>
      </w:pPr>
    </w:p>
    <w:p w14:paraId="05D5E2BE" w14:textId="50FC0260" w:rsidR="00171592" w:rsidRPr="00EA3EAC" w:rsidRDefault="00EF4315" w:rsidP="0004417D">
      <w:pPr>
        <w:pStyle w:val="Heading2"/>
        <w:spacing w:line="360" w:lineRule="auto"/>
        <w:rPr>
          <w:rFonts w:ascii="Arial" w:hAnsi="Arial" w:cs="Arial"/>
        </w:rPr>
      </w:pPr>
      <w:bookmarkStart w:id="22" w:name="_Toc185282278"/>
      <w:bookmarkStart w:id="23" w:name="_Hlk184997138"/>
      <w:bookmarkStart w:id="24" w:name="_Hlk184908901"/>
      <w:r w:rsidRPr="00EA3EAC">
        <w:rPr>
          <w:rFonts w:ascii="Arial" w:hAnsi="Arial" w:cs="Arial"/>
        </w:rPr>
        <w:t>3.6</w:t>
      </w:r>
      <w:r w:rsidR="0050041F" w:rsidRPr="00EA3EAC">
        <w:rPr>
          <w:rFonts w:ascii="Arial" w:hAnsi="Arial" w:cs="Arial"/>
        </w:rPr>
        <w:t xml:space="preserve"> </w:t>
      </w:r>
      <w:r w:rsidR="0050041F" w:rsidRPr="0050041F">
        <w:rPr>
          <w:rFonts w:ascii="Arial" w:hAnsi="Arial" w:cs="Arial"/>
        </w:rPr>
        <w:t>Extend and Professionali</w:t>
      </w:r>
      <w:r w:rsidR="00143C77" w:rsidRPr="00EA3EAC">
        <w:rPr>
          <w:rFonts w:ascii="Arial" w:hAnsi="Arial" w:cs="Arial"/>
        </w:rPr>
        <w:t>s</w:t>
      </w:r>
      <w:r w:rsidR="0050041F" w:rsidRPr="0050041F">
        <w:rPr>
          <w:rFonts w:ascii="Arial" w:hAnsi="Arial" w:cs="Arial"/>
        </w:rPr>
        <w:t>e the HR Department:</w:t>
      </w:r>
      <w:bookmarkEnd w:id="22"/>
      <w:r w:rsidR="00171592" w:rsidRPr="00EA3EAC">
        <w:rPr>
          <w:rFonts w:ascii="Arial" w:hAnsi="Arial" w:cs="Arial"/>
        </w:rPr>
        <w:t xml:space="preserve"> </w:t>
      </w:r>
    </w:p>
    <w:p w14:paraId="7B07AF3C" w14:textId="095629DD" w:rsidR="00B53C15" w:rsidRPr="00267EC4" w:rsidRDefault="00B53C15" w:rsidP="00267EC4">
      <w:pPr>
        <w:pStyle w:val="ListParagraph"/>
        <w:numPr>
          <w:ilvl w:val="0"/>
          <w:numId w:val="10"/>
        </w:numPr>
        <w:spacing w:line="360" w:lineRule="auto"/>
        <w:rPr>
          <w:rFonts w:ascii="Arial" w:hAnsi="Arial" w:cs="Arial"/>
          <w:sz w:val="24"/>
          <w:szCs w:val="24"/>
        </w:rPr>
      </w:pPr>
      <w:bookmarkStart w:id="25" w:name="_Hlk184997274"/>
      <w:bookmarkEnd w:id="23"/>
      <w:bookmarkEnd w:id="24"/>
      <w:r w:rsidRPr="00267EC4">
        <w:rPr>
          <w:rFonts w:ascii="Arial" w:hAnsi="Arial" w:cs="Arial"/>
          <w:sz w:val="24"/>
          <w:szCs w:val="24"/>
        </w:rPr>
        <w:t xml:space="preserve">Extend the HR department to meet industry ratios  </w:t>
      </w:r>
    </w:p>
    <w:p w14:paraId="70DA9B69" w14:textId="25C6A63F" w:rsidR="00B53C15" w:rsidRPr="00267EC4" w:rsidRDefault="00B53C15" w:rsidP="00267EC4">
      <w:pPr>
        <w:pStyle w:val="ListParagraph"/>
        <w:numPr>
          <w:ilvl w:val="0"/>
          <w:numId w:val="10"/>
        </w:numPr>
        <w:spacing w:line="360" w:lineRule="auto"/>
        <w:rPr>
          <w:rFonts w:ascii="Arial" w:hAnsi="Arial" w:cs="Arial"/>
          <w:sz w:val="24"/>
          <w:szCs w:val="24"/>
        </w:rPr>
      </w:pPr>
      <w:r w:rsidRPr="00267EC4">
        <w:rPr>
          <w:rFonts w:ascii="Arial" w:hAnsi="Arial" w:cs="Arial"/>
          <w:sz w:val="24"/>
          <w:szCs w:val="24"/>
        </w:rPr>
        <w:t xml:space="preserve">Manage growing workforce needs  </w:t>
      </w:r>
    </w:p>
    <w:p w14:paraId="0D890CD9" w14:textId="1B790CE3" w:rsidR="00B53C15" w:rsidRPr="00267EC4" w:rsidRDefault="00B53C15" w:rsidP="00267EC4">
      <w:pPr>
        <w:pStyle w:val="ListParagraph"/>
        <w:numPr>
          <w:ilvl w:val="0"/>
          <w:numId w:val="10"/>
        </w:numPr>
        <w:spacing w:line="360" w:lineRule="auto"/>
        <w:rPr>
          <w:rFonts w:ascii="Arial" w:hAnsi="Arial" w:cs="Arial"/>
          <w:sz w:val="24"/>
          <w:szCs w:val="24"/>
        </w:rPr>
      </w:pPr>
      <w:r w:rsidRPr="00267EC4">
        <w:rPr>
          <w:rFonts w:ascii="Arial" w:hAnsi="Arial" w:cs="Arial"/>
          <w:sz w:val="24"/>
          <w:szCs w:val="24"/>
        </w:rPr>
        <w:t xml:space="preserve">Professionalisation of HR  </w:t>
      </w:r>
    </w:p>
    <w:p w14:paraId="56C626B1" w14:textId="668D5A2D" w:rsidR="00171592" w:rsidRPr="00B53C15" w:rsidRDefault="00B53C15" w:rsidP="00B53C15">
      <w:pPr>
        <w:spacing w:line="360" w:lineRule="auto"/>
        <w:rPr>
          <w:rFonts w:ascii="Arial" w:hAnsi="Arial" w:cs="Arial"/>
          <w:sz w:val="24"/>
          <w:szCs w:val="24"/>
        </w:rPr>
      </w:pPr>
      <w:r w:rsidRPr="00B53C15">
        <w:rPr>
          <w:rFonts w:ascii="Arial" w:hAnsi="Arial" w:cs="Arial"/>
          <w:sz w:val="24"/>
          <w:szCs w:val="24"/>
        </w:rPr>
        <w:t>Estimated</w:t>
      </w:r>
      <w:r>
        <w:rPr>
          <w:rFonts w:ascii="Arial" w:hAnsi="Arial" w:cs="Arial"/>
          <w:sz w:val="24"/>
          <w:szCs w:val="24"/>
        </w:rPr>
        <w:t xml:space="preserve"> annual</w:t>
      </w:r>
      <w:r w:rsidRPr="00B53C15">
        <w:rPr>
          <w:rFonts w:ascii="Arial" w:hAnsi="Arial" w:cs="Arial"/>
          <w:sz w:val="24"/>
          <w:szCs w:val="24"/>
        </w:rPr>
        <w:t xml:space="preserve"> cost: £55,000</w:t>
      </w:r>
      <w:r>
        <w:rPr>
          <w:rFonts w:ascii="Arial" w:hAnsi="Arial" w:cs="Arial"/>
          <w:sz w:val="24"/>
          <w:szCs w:val="24"/>
        </w:rPr>
        <w:t>.</w:t>
      </w:r>
      <w:r w:rsidRPr="00B53C15">
        <w:rPr>
          <w:rFonts w:ascii="Arial" w:hAnsi="Arial" w:cs="Arial"/>
          <w:sz w:val="24"/>
          <w:szCs w:val="24"/>
        </w:rPr>
        <w:t xml:space="preserve"> </w:t>
      </w:r>
    </w:p>
    <w:bookmarkEnd w:id="25"/>
    <w:p w14:paraId="04196618" w14:textId="77777777" w:rsidR="00F92A71" w:rsidRDefault="00F92A71" w:rsidP="0004417D">
      <w:pPr>
        <w:spacing w:line="360" w:lineRule="auto"/>
        <w:rPr>
          <w:rFonts w:ascii="Arial" w:hAnsi="Arial" w:cs="Arial"/>
          <w:sz w:val="24"/>
          <w:szCs w:val="24"/>
          <w:highlight w:val="yellow"/>
        </w:rPr>
      </w:pPr>
    </w:p>
    <w:p w14:paraId="6D8BAA96" w14:textId="7251B9CD" w:rsidR="00F92A71" w:rsidRPr="00EA3EAC" w:rsidRDefault="00F92A71" w:rsidP="0004417D">
      <w:pPr>
        <w:pStyle w:val="Heading2"/>
        <w:spacing w:line="360" w:lineRule="auto"/>
        <w:rPr>
          <w:rFonts w:ascii="Arial" w:hAnsi="Arial" w:cs="Arial"/>
        </w:rPr>
      </w:pPr>
      <w:bookmarkStart w:id="26" w:name="_Toc185282279"/>
      <w:r w:rsidRPr="00EA3EAC">
        <w:rPr>
          <w:rFonts w:ascii="Arial" w:hAnsi="Arial" w:cs="Arial"/>
        </w:rPr>
        <w:t xml:space="preserve">3.7 Implement </w:t>
      </w:r>
      <w:r w:rsidR="00921C1A" w:rsidRPr="00EA3EAC">
        <w:rPr>
          <w:rFonts w:ascii="Arial" w:hAnsi="Arial" w:cs="Arial"/>
        </w:rPr>
        <w:t xml:space="preserve">a Sustainable Business </w:t>
      </w:r>
      <w:r w:rsidR="00BC0E74" w:rsidRPr="00EA3EAC">
        <w:rPr>
          <w:rFonts w:ascii="Arial" w:hAnsi="Arial" w:cs="Arial"/>
        </w:rPr>
        <w:t>Strategy</w:t>
      </w:r>
      <w:r w:rsidRPr="0050041F">
        <w:rPr>
          <w:rFonts w:ascii="Arial" w:hAnsi="Arial" w:cs="Arial"/>
        </w:rPr>
        <w:t>:</w:t>
      </w:r>
      <w:bookmarkEnd w:id="26"/>
      <w:r w:rsidRPr="00EA3EAC">
        <w:rPr>
          <w:rFonts w:ascii="Arial" w:hAnsi="Arial" w:cs="Arial"/>
        </w:rPr>
        <w:t xml:space="preserve"> </w:t>
      </w:r>
    </w:p>
    <w:p w14:paraId="211FF7CE" w14:textId="60E77677" w:rsidR="002E164C" w:rsidRDefault="005A4933" w:rsidP="0004417D">
      <w:pPr>
        <w:spacing w:line="360" w:lineRule="auto"/>
        <w:rPr>
          <w:rFonts w:ascii="Arial" w:hAnsi="Arial" w:cs="Arial"/>
          <w:sz w:val="24"/>
          <w:szCs w:val="24"/>
          <w:highlight w:val="yellow"/>
        </w:rPr>
      </w:pPr>
      <w:r w:rsidRPr="00EA3EAC">
        <w:rPr>
          <w:rFonts w:ascii="Arial" w:hAnsi="Arial" w:cs="Arial"/>
          <w:sz w:val="24"/>
          <w:szCs w:val="24"/>
        </w:rPr>
        <w:t>It has also</w:t>
      </w:r>
      <w:r w:rsidR="00BC0E74" w:rsidRPr="00EA3EAC">
        <w:rPr>
          <w:rFonts w:ascii="Arial" w:hAnsi="Arial" w:cs="Arial"/>
          <w:sz w:val="24"/>
          <w:szCs w:val="24"/>
        </w:rPr>
        <w:t xml:space="preserve"> been</w:t>
      </w:r>
      <w:r w:rsidRPr="00EA3EAC">
        <w:rPr>
          <w:rFonts w:ascii="Arial" w:hAnsi="Arial" w:cs="Arial"/>
          <w:sz w:val="24"/>
          <w:szCs w:val="24"/>
        </w:rPr>
        <w:t xml:space="preserve"> identified the absence of a Sustainable Business Strategy for </w:t>
      </w:r>
      <w:proofErr w:type="spellStart"/>
      <w:r w:rsidRPr="00EA3EAC">
        <w:rPr>
          <w:rFonts w:ascii="Arial" w:hAnsi="Arial" w:cs="Arial"/>
          <w:sz w:val="24"/>
          <w:szCs w:val="24"/>
        </w:rPr>
        <w:t>TechInnovate</w:t>
      </w:r>
      <w:proofErr w:type="spellEnd"/>
      <w:r w:rsidRPr="00EA3EAC">
        <w:rPr>
          <w:rFonts w:ascii="Arial" w:hAnsi="Arial" w:cs="Arial"/>
          <w:sz w:val="24"/>
          <w:szCs w:val="24"/>
        </w:rPr>
        <w:t xml:space="preserve">. </w:t>
      </w:r>
      <w:r w:rsidR="001138FE" w:rsidRPr="001138FE">
        <w:rPr>
          <w:rFonts w:ascii="Arial" w:hAnsi="Arial" w:cs="Arial"/>
          <w:sz w:val="24"/>
          <w:szCs w:val="24"/>
        </w:rPr>
        <w:t>It's recommended to adopt the Triple Bottom Line strategy, focusing on profit, people, and the planet. This approach integrates sustainable practices across operations, benefiting society and the environment while generating profit (Miller, 2020).</w:t>
      </w:r>
    </w:p>
    <w:p w14:paraId="597F4008" w14:textId="77777777" w:rsidR="002E164C" w:rsidRDefault="002E164C" w:rsidP="0004417D">
      <w:pPr>
        <w:spacing w:line="360" w:lineRule="auto"/>
        <w:rPr>
          <w:rFonts w:ascii="Arial" w:hAnsi="Arial" w:cs="Arial"/>
          <w:sz w:val="24"/>
          <w:szCs w:val="24"/>
          <w:highlight w:val="yellow"/>
        </w:rPr>
      </w:pPr>
    </w:p>
    <w:p w14:paraId="5BBA7898" w14:textId="77777777" w:rsidR="00934709" w:rsidRPr="00713C32" w:rsidRDefault="00934709" w:rsidP="0004417D">
      <w:pPr>
        <w:spacing w:line="360" w:lineRule="auto"/>
        <w:rPr>
          <w:rFonts w:ascii="Arial" w:hAnsi="Arial" w:cs="Arial"/>
          <w:sz w:val="24"/>
          <w:szCs w:val="24"/>
          <w:highlight w:val="yellow"/>
        </w:rPr>
      </w:pPr>
    </w:p>
    <w:p w14:paraId="5242130E" w14:textId="44DEC776" w:rsidR="00C46F52" w:rsidRPr="00BF0C67" w:rsidRDefault="006E65BD" w:rsidP="0004417D">
      <w:pPr>
        <w:pStyle w:val="Heading1"/>
        <w:spacing w:line="360" w:lineRule="auto"/>
        <w:rPr>
          <w:rFonts w:ascii="Arial" w:hAnsi="Arial" w:cs="Arial"/>
        </w:rPr>
      </w:pPr>
      <w:bookmarkStart w:id="27" w:name="_Toc185282280"/>
      <w:r>
        <w:rPr>
          <w:rFonts w:ascii="Arial" w:hAnsi="Arial" w:cs="Arial"/>
        </w:rPr>
        <w:lastRenderedPageBreak/>
        <w:t>4</w:t>
      </w:r>
      <w:r w:rsidR="00C46F52" w:rsidRPr="00BF0C67">
        <w:rPr>
          <w:rFonts w:ascii="Arial" w:hAnsi="Arial" w:cs="Arial"/>
        </w:rPr>
        <w:t>.0 References</w:t>
      </w:r>
      <w:bookmarkEnd w:id="27"/>
    </w:p>
    <w:p w14:paraId="0EE59AF7" w14:textId="77777777" w:rsidR="00E528FE" w:rsidRDefault="00E528FE" w:rsidP="0004417D">
      <w:pPr>
        <w:spacing w:line="360" w:lineRule="auto"/>
        <w:rPr>
          <w:rFonts w:ascii="Arial" w:hAnsi="Arial" w:cs="Arial"/>
          <w:sz w:val="24"/>
          <w:szCs w:val="24"/>
          <w:highlight w:val="yellow"/>
        </w:rPr>
      </w:pPr>
      <w:bookmarkStart w:id="28" w:name="_Hlk184893386"/>
      <w:bookmarkStart w:id="29" w:name="_Hlk184835173"/>
    </w:p>
    <w:p w14:paraId="43B93E2A" w14:textId="2AA64068" w:rsidR="000F3578" w:rsidRPr="00C852CD" w:rsidRDefault="000F3578" w:rsidP="0004417D">
      <w:pPr>
        <w:spacing w:line="360" w:lineRule="auto"/>
        <w:rPr>
          <w:rFonts w:ascii="Arial" w:hAnsi="Arial" w:cs="Arial"/>
          <w:sz w:val="24"/>
          <w:szCs w:val="24"/>
        </w:rPr>
      </w:pPr>
      <w:r w:rsidRPr="00C852CD">
        <w:rPr>
          <w:rFonts w:ascii="Arial" w:hAnsi="Arial" w:cs="Arial"/>
          <w:sz w:val="24"/>
          <w:szCs w:val="24"/>
        </w:rPr>
        <w:t>Burgess, S. (2024). </w:t>
      </w:r>
      <w:bookmarkEnd w:id="28"/>
      <w:r w:rsidRPr="00C852CD">
        <w:rPr>
          <w:rFonts w:ascii="Arial" w:hAnsi="Arial" w:cs="Arial"/>
          <w:i/>
          <w:iCs/>
          <w:sz w:val="24"/>
          <w:szCs w:val="24"/>
        </w:rPr>
        <w:t>10 Powerful Benefits of Employee Training and Development</w:t>
      </w:r>
      <w:r w:rsidRPr="00C852CD">
        <w:rPr>
          <w:rFonts w:ascii="Arial" w:hAnsi="Arial" w:cs="Arial"/>
          <w:sz w:val="24"/>
          <w:szCs w:val="24"/>
        </w:rPr>
        <w:t xml:space="preserve">. (Online). Continu. Last Updated: 17 October 2024. Available at: </w:t>
      </w:r>
      <w:hyperlink r:id="rId13" w:history="1">
        <w:r w:rsidRPr="00C852CD">
          <w:rPr>
            <w:rStyle w:val="Hyperlink"/>
            <w:rFonts w:ascii="Arial" w:hAnsi="Arial" w:cs="Arial"/>
            <w:sz w:val="24"/>
            <w:szCs w:val="24"/>
          </w:rPr>
          <w:t>https://www.continu.com/blog/employee-training-benefits</w:t>
        </w:r>
      </w:hyperlink>
      <w:r w:rsidRPr="00C852CD">
        <w:rPr>
          <w:rFonts w:ascii="Arial" w:hAnsi="Arial" w:cs="Arial"/>
          <w:sz w:val="24"/>
          <w:szCs w:val="24"/>
        </w:rPr>
        <w:t xml:space="preserve"> (Accessed 10 December 2024).</w:t>
      </w:r>
    </w:p>
    <w:p w14:paraId="79395592" w14:textId="77777777" w:rsidR="000F3578" w:rsidRPr="00C852CD" w:rsidRDefault="000F3578" w:rsidP="0004417D">
      <w:pPr>
        <w:spacing w:line="360" w:lineRule="auto"/>
        <w:rPr>
          <w:rFonts w:ascii="Arial" w:hAnsi="Arial" w:cs="Arial"/>
          <w:sz w:val="24"/>
          <w:szCs w:val="24"/>
        </w:rPr>
      </w:pPr>
    </w:p>
    <w:p w14:paraId="53EE198E" w14:textId="2006E62E" w:rsidR="00436970" w:rsidRPr="00C852CD" w:rsidRDefault="00707B54" w:rsidP="0004417D">
      <w:pPr>
        <w:spacing w:line="360" w:lineRule="auto"/>
        <w:rPr>
          <w:rFonts w:ascii="Arial" w:hAnsi="Arial" w:cs="Arial"/>
          <w:sz w:val="24"/>
          <w:szCs w:val="24"/>
        </w:rPr>
      </w:pPr>
      <w:r w:rsidRPr="00C852CD">
        <w:rPr>
          <w:rFonts w:ascii="Arial" w:hAnsi="Arial" w:cs="Arial"/>
          <w:sz w:val="24"/>
          <w:szCs w:val="24"/>
        </w:rPr>
        <w:t>CIPD. (2023). </w:t>
      </w:r>
      <w:bookmarkEnd w:id="29"/>
      <w:r w:rsidRPr="00C852CD">
        <w:rPr>
          <w:rFonts w:ascii="Arial" w:hAnsi="Arial" w:cs="Arial"/>
          <w:i/>
          <w:iCs/>
          <w:sz w:val="24"/>
          <w:szCs w:val="24"/>
        </w:rPr>
        <w:t>Poor managers bad for workers' mental health and performance, new CIPD research shows</w:t>
      </w:r>
      <w:r w:rsidRPr="00C852CD">
        <w:rPr>
          <w:rFonts w:ascii="Arial" w:hAnsi="Arial" w:cs="Arial"/>
          <w:sz w:val="24"/>
          <w:szCs w:val="24"/>
        </w:rPr>
        <w:t xml:space="preserve">. </w:t>
      </w:r>
      <w:r w:rsidR="00BA7FBB" w:rsidRPr="00C852CD">
        <w:rPr>
          <w:rFonts w:ascii="Arial" w:hAnsi="Arial" w:cs="Arial"/>
          <w:sz w:val="24"/>
          <w:szCs w:val="24"/>
        </w:rPr>
        <w:t>(</w:t>
      </w:r>
      <w:r w:rsidRPr="00C852CD">
        <w:rPr>
          <w:rFonts w:ascii="Arial" w:hAnsi="Arial" w:cs="Arial"/>
          <w:sz w:val="24"/>
          <w:szCs w:val="24"/>
        </w:rPr>
        <w:t>Online</w:t>
      </w:r>
      <w:r w:rsidR="00BA7FBB" w:rsidRPr="00C852CD">
        <w:rPr>
          <w:rFonts w:ascii="Arial" w:hAnsi="Arial" w:cs="Arial"/>
          <w:sz w:val="24"/>
          <w:szCs w:val="24"/>
        </w:rPr>
        <w:t>)</w:t>
      </w:r>
      <w:r w:rsidRPr="00C852CD">
        <w:rPr>
          <w:rFonts w:ascii="Arial" w:hAnsi="Arial" w:cs="Arial"/>
          <w:sz w:val="24"/>
          <w:szCs w:val="24"/>
        </w:rPr>
        <w:t xml:space="preserve">. CIPD. Last Updated: 3 May 2023. Available at: </w:t>
      </w:r>
      <w:hyperlink r:id="rId14" w:history="1">
        <w:r w:rsidR="000F04DA" w:rsidRPr="00C852CD">
          <w:rPr>
            <w:rStyle w:val="Hyperlink"/>
            <w:rFonts w:ascii="Arial" w:hAnsi="Arial" w:cs="Arial"/>
            <w:sz w:val="24"/>
            <w:szCs w:val="24"/>
          </w:rPr>
          <w:t>https://www.cipd.org/uk/about/press-releases/poor-managers-impact/</w:t>
        </w:r>
      </w:hyperlink>
      <w:r w:rsidR="000F04DA" w:rsidRPr="00C852CD">
        <w:rPr>
          <w:rFonts w:ascii="Arial" w:hAnsi="Arial" w:cs="Arial"/>
          <w:sz w:val="24"/>
          <w:szCs w:val="24"/>
        </w:rPr>
        <w:t xml:space="preserve"> </w:t>
      </w:r>
      <w:r w:rsidR="00BA7FBB" w:rsidRPr="00C852CD">
        <w:rPr>
          <w:rFonts w:ascii="Arial" w:hAnsi="Arial" w:cs="Arial"/>
          <w:sz w:val="24"/>
          <w:szCs w:val="24"/>
        </w:rPr>
        <w:t>(</w:t>
      </w:r>
      <w:r w:rsidRPr="00C852CD">
        <w:rPr>
          <w:rFonts w:ascii="Arial" w:hAnsi="Arial" w:cs="Arial"/>
          <w:sz w:val="24"/>
          <w:szCs w:val="24"/>
        </w:rPr>
        <w:t>Accessed 1 December 2024</w:t>
      </w:r>
      <w:r w:rsidR="00BA7FBB" w:rsidRPr="00C852CD">
        <w:rPr>
          <w:rFonts w:ascii="Arial" w:hAnsi="Arial" w:cs="Arial"/>
          <w:sz w:val="24"/>
          <w:szCs w:val="24"/>
        </w:rPr>
        <w:t>)</w:t>
      </w:r>
      <w:r w:rsidRPr="00C852CD">
        <w:rPr>
          <w:rFonts w:ascii="Arial" w:hAnsi="Arial" w:cs="Arial"/>
          <w:sz w:val="24"/>
          <w:szCs w:val="24"/>
        </w:rPr>
        <w:t>.</w:t>
      </w:r>
    </w:p>
    <w:p w14:paraId="73A06D1F" w14:textId="77777777" w:rsidR="003A756E" w:rsidRPr="00C852CD" w:rsidRDefault="003A756E" w:rsidP="0004417D">
      <w:pPr>
        <w:spacing w:line="360" w:lineRule="auto"/>
        <w:rPr>
          <w:rFonts w:ascii="Arial" w:hAnsi="Arial" w:cs="Arial"/>
          <w:sz w:val="24"/>
          <w:szCs w:val="24"/>
        </w:rPr>
      </w:pPr>
    </w:p>
    <w:p w14:paraId="75224854" w14:textId="01B094F2" w:rsidR="007B4AEE" w:rsidRPr="00C852CD" w:rsidRDefault="003A756E" w:rsidP="0004417D">
      <w:pPr>
        <w:spacing w:line="360" w:lineRule="auto"/>
        <w:rPr>
          <w:rFonts w:ascii="Arial" w:hAnsi="Arial" w:cs="Arial"/>
          <w:sz w:val="24"/>
          <w:szCs w:val="24"/>
        </w:rPr>
      </w:pPr>
      <w:bookmarkStart w:id="30" w:name="_Hlk184891921"/>
      <w:r w:rsidRPr="00C852CD">
        <w:rPr>
          <w:rFonts w:ascii="Arial" w:hAnsi="Arial" w:cs="Arial"/>
          <w:sz w:val="24"/>
          <w:szCs w:val="24"/>
        </w:rPr>
        <w:t>Conway, C. (2024). </w:t>
      </w:r>
      <w:bookmarkEnd w:id="30"/>
      <w:r w:rsidRPr="00C852CD">
        <w:rPr>
          <w:rFonts w:ascii="Arial" w:hAnsi="Arial" w:cs="Arial"/>
          <w:i/>
          <w:iCs/>
          <w:sz w:val="24"/>
          <w:szCs w:val="24"/>
        </w:rPr>
        <w:t>What Does Poor Onboarding Really Do to Your Team?</w:t>
      </w:r>
      <w:r w:rsidRPr="00C852CD">
        <w:rPr>
          <w:rFonts w:ascii="Arial" w:hAnsi="Arial" w:cs="Arial"/>
          <w:sz w:val="24"/>
          <w:szCs w:val="24"/>
        </w:rPr>
        <w:t xml:space="preserve">. (Online). Business News Daily. Last Updated: 16 January 2024. Available at: </w:t>
      </w:r>
      <w:hyperlink r:id="rId15" w:history="1">
        <w:r w:rsidRPr="00C852CD">
          <w:rPr>
            <w:rStyle w:val="Hyperlink"/>
            <w:rFonts w:ascii="Arial" w:hAnsi="Arial" w:cs="Arial"/>
            <w:sz w:val="24"/>
            <w:szCs w:val="24"/>
          </w:rPr>
          <w:t>https://www.businessnewsdaily.com/9936-consequences-poor-onboarding.html</w:t>
        </w:r>
      </w:hyperlink>
      <w:r w:rsidRPr="00C852CD">
        <w:rPr>
          <w:rFonts w:ascii="Arial" w:hAnsi="Arial" w:cs="Arial"/>
          <w:sz w:val="24"/>
          <w:szCs w:val="24"/>
        </w:rPr>
        <w:t xml:space="preserve"> (Accessed 10 December 2024).</w:t>
      </w:r>
    </w:p>
    <w:p w14:paraId="4716DD4C" w14:textId="77777777" w:rsidR="00A7732C" w:rsidRPr="00C852CD" w:rsidRDefault="00A7732C" w:rsidP="0004417D">
      <w:pPr>
        <w:spacing w:line="360" w:lineRule="auto"/>
        <w:rPr>
          <w:rFonts w:ascii="Arial" w:hAnsi="Arial" w:cs="Arial"/>
          <w:sz w:val="24"/>
          <w:szCs w:val="24"/>
        </w:rPr>
      </w:pPr>
    </w:p>
    <w:p w14:paraId="0EE482D5" w14:textId="7DA7F05E" w:rsidR="00C1599E" w:rsidRPr="00C852CD" w:rsidRDefault="00C1599E" w:rsidP="0004417D">
      <w:pPr>
        <w:spacing w:line="360" w:lineRule="auto"/>
        <w:rPr>
          <w:rFonts w:ascii="Arial" w:hAnsi="Arial" w:cs="Arial"/>
          <w:sz w:val="24"/>
          <w:szCs w:val="24"/>
        </w:rPr>
      </w:pPr>
      <w:r w:rsidRPr="00C852CD">
        <w:rPr>
          <w:rFonts w:ascii="Arial" w:hAnsi="Arial" w:cs="Arial"/>
          <w:sz w:val="24"/>
          <w:szCs w:val="24"/>
        </w:rPr>
        <w:t>Dewar, J. (2024). </w:t>
      </w:r>
      <w:r w:rsidRPr="00C852CD">
        <w:rPr>
          <w:rFonts w:ascii="Arial" w:hAnsi="Arial" w:cs="Arial"/>
          <w:i/>
          <w:iCs/>
          <w:sz w:val="24"/>
          <w:szCs w:val="24"/>
        </w:rPr>
        <w:t>Are Performance Reviews Dead?</w:t>
      </w:r>
      <w:r w:rsidRPr="00C852CD">
        <w:rPr>
          <w:rFonts w:ascii="Arial" w:hAnsi="Arial" w:cs="Arial"/>
          <w:sz w:val="24"/>
          <w:szCs w:val="24"/>
        </w:rPr>
        <w:t xml:space="preserve">. (Online). LinkedIn. Last Updated: 29 January 2024. Available at: </w:t>
      </w:r>
      <w:hyperlink r:id="rId16" w:history="1">
        <w:r w:rsidRPr="00C852CD">
          <w:rPr>
            <w:rStyle w:val="Hyperlink"/>
            <w:rFonts w:ascii="Arial" w:hAnsi="Arial" w:cs="Arial"/>
            <w:sz w:val="24"/>
            <w:szCs w:val="24"/>
          </w:rPr>
          <w:t>https://www.linkedin.com/business/talent/blog/learning-and-development/are-performance-reviews-dead</w:t>
        </w:r>
      </w:hyperlink>
      <w:r w:rsidRPr="00C852CD">
        <w:rPr>
          <w:rFonts w:ascii="Arial" w:hAnsi="Arial" w:cs="Arial"/>
          <w:sz w:val="24"/>
          <w:szCs w:val="24"/>
        </w:rPr>
        <w:t xml:space="preserve"> (Accessed 10 December 2024</w:t>
      </w:r>
    </w:p>
    <w:p w14:paraId="370D8CA4" w14:textId="77777777" w:rsidR="006B5706" w:rsidRPr="00C852CD" w:rsidRDefault="006B5706" w:rsidP="0004417D">
      <w:pPr>
        <w:spacing w:line="360" w:lineRule="auto"/>
        <w:rPr>
          <w:rFonts w:ascii="Arial" w:hAnsi="Arial" w:cs="Arial"/>
          <w:sz w:val="24"/>
          <w:szCs w:val="24"/>
        </w:rPr>
      </w:pPr>
    </w:p>
    <w:p w14:paraId="5448FBC2" w14:textId="48FAAD9C" w:rsidR="00BB3C4F" w:rsidRPr="00C852CD" w:rsidRDefault="00BB3C4F" w:rsidP="0004417D">
      <w:pPr>
        <w:spacing w:line="360" w:lineRule="auto"/>
        <w:rPr>
          <w:rFonts w:ascii="Arial" w:hAnsi="Arial" w:cs="Arial"/>
          <w:sz w:val="24"/>
          <w:szCs w:val="24"/>
        </w:rPr>
      </w:pPr>
      <w:r w:rsidRPr="00C852CD">
        <w:rPr>
          <w:rFonts w:ascii="Arial" w:hAnsi="Arial" w:cs="Arial"/>
          <w:sz w:val="24"/>
          <w:szCs w:val="24"/>
        </w:rPr>
        <w:t>Dewar, J. (2023). </w:t>
      </w:r>
      <w:r w:rsidRPr="00C852CD">
        <w:rPr>
          <w:rFonts w:ascii="Arial" w:hAnsi="Arial" w:cs="Arial"/>
          <w:i/>
          <w:iCs/>
          <w:sz w:val="24"/>
          <w:szCs w:val="24"/>
        </w:rPr>
        <w:t>Why Are Performance Reviews Important + 4 Ways They Benefit Your Organization</w:t>
      </w:r>
      <w:r w:rsidRPr="00C852CD">
        <w:rPr>
          <w:rFonts w:ascii="Arial" w:hAnsi="Arial" w:cs="Arial"/>
          <w:sz w:val="24"/>
          <w:szCs w:val="24"/>
        </w:rPr>
        <w:t xml:space="preserve">. (Online). </w:t>
      </w:r>
      <w:proofErr w:type="spellStart"/>
      <w:r w:rsidRPr="00C852CD">
        <w:rPr>
          <w:rFonts w:ascii="Arial" w:hAnsi="Arial" w:cs="Arial"/>
          <w:sz w:val="24"/>
          <w:szCs w:val="24"/>
        </w:rPr>
        <w:t>WorkRamp</w:t>
      </w:r>
      <w:proofErr w:type="spellEnd"/>
      <w:r w:rsidRPr="00C852CD">
        <w:rPr>
          <w:rFonts w:ascii="Arial" w:hAnsi="Arial" w:cs="Arial"/>
          <w:sz w:val="24"/>
          <w:szCs w:val="24"/>
        </w:rPr>
        <w:t xml:space="preserve">. Last Updated: 31 March 2023. Available at: </w:t>
      </w:r>
      <w:hyperlink r:id="rId17" w:history="1">
        <w:r w:rsidR="00BB0804" w:rsidRPr="00C852CD">
          <w:rPr>
            <w:rStyle w:val="Hyperlink"/>
            <w:rFonts w:ascii="Arial" w:hAnsi="Arial" w:cs="Arial"/>
            <w:sz w:val="24"/>
            <w:szCs w:val="24"/>
          </w:rPr>
          <w:t>https://www.workramp.com/blog/why-are-performance-reviews-important/</w:t>
        </w:r>
      </w:hyperlink>
      <w:r w:rsidR="00BB0804" w:rsidRPr="00C852CD">
        <w:rPr>
          <w:rFonts w:ascii="Arial" w:hAnsi="Arial" w:cs="Arial"/>
          <w:sz w:val="24"/>
          <w:szCs w:val="24"/>
        </w:rPr>
        <w:t xml:space="preserve"> </w:t>
      </w:r>
      <w:r w:rsidRPr="00C852CD">
        <w:rPr>
          <w:rFonts w:ascii="Arial" w:hAnsi="Arial" w:cs="Arial"/>
          <w:sz w:val="24"/>
          <w:szCs w:val="24"/>
        </w:rPr>
        <w:t>(Accessed 12 December 2024).</w:t>
      </w:r>
    </w:p>
    <w:p w14:paraId="2D152F72" w14:textId="77777777" w:rsidR="009863B6" w:rsidRPr="00C852CD" w:rsidRDefault="009863B6" w:rsidP="0004417D">
      <w:pPr>
        <w:spacing w:line="360" w:lineRule="auto"/>
        <w:rPr>
          <w:rFonts w:ascii="Arial" w:hAnsi="Arial" w:cs="Arial"/>
          <w:sz w:val="24"/>
          <w:szCs w:val="24"/>
        </w:rPr>
      </w:pPr>
    </w:p>
    <w:p w14:paraId="7D52D0FC" w14:textId="30F91155" w:rsidR="009863B6" w:rsidRPr="00C852CD" w:rsidRDefault="009863B6" w:rsidP="0004417D">
      <w:pPr>
        <w:spacing w:line="360" w:lineRule="auto"/>
        <w:rPr>
          <w:rFonts w:ascii="Arial" w:hAnsi="Arial" w:cs="Arial"/>
          <w:sz w:val="24"/>
          <w:szCs w:val="24"/>
        </w:rPr>
      </w:pPr>
      <w:bookmarkStart w:id="31" w:name="_Hlk184993882"/>
      <w:r w:rsidRPr="00C852CD">
        <w:rPr>
          <w:rFonts w:ascii="Arial" w:hAnsi="Arial" w:cs="Arial"/>
          <w:sz w:val="24"/>
          <w:szCs w:val="24"/>
        </w:rPr>
        <w:lastRenderedPageBreak/>
        <w:t xml:space="preserve">Doran, G. T. (1981). </w:t>
      </w:r>
      <w:bookmarkEnd w:id="31"/>
      <w:r w:rsidRPr="00C852CD">
        <w:rPr>
          <w:rFonts w:ascii="Arial" w:hAnsi="Arial" w:cs="Arial"/>
          <w:sz w:val="24"/>
          <w:szCs w:val="24"/>
        </w:rPr>
        <w:t>There’s a S.M.A.R.T. Way to Write Management’s Goals and Objectives. </w:t>
      </w:r>
      <w:r w:rsidRPr="00C852CD">
        <w:rPr>
          <w:rFonts w:ascii="Arial" w:hAnsi="Arial" w:cs="Arial"/>
          <w:i/>
          <w:iCs/>
          <w:sz w:val="24"/>
          <w:szCs w:val="24"/>
        </w:rPr>
        <w:t>Management Review</w:t>
      </w:r>
      <w:r w:rsidRPr="00C852CD">
        <w:rPr>
          <w:rFonts w:ascii="Arial" w:hAnsi="Arial" w:cs="Arial"/>
          <w:sz w:val="24"/>
          <w:szCs w:val="24"/>
        </w:rPr>
        <w:t>, Vol 70, pp35-36.</w:t>
      </w:r>
    </w:p>
    <w:p w14:paraId="4E86EF34" w14:textId="77777777" w:rsidR="00BF06C6" w:rsidRPr="00C852CD" w:rsidRDefault="00BF06C6" w:rsidP="0004417D">
      <w:pPr>
        <w:spacing w:line="360" w:lineRule="auto"/>
        <w:rPr>
          <w:rFonts w:ascii="Arial" w:hAnsi="Arial" w:cs="Arial"/>
          <w:sz w:val="24"/>
          <w:szCs w:val="24"/>
        </w:rPr>
      </w:pPr>
    </w:p>
    <w:p w14:paraId="0E78F0BB" w14:textId="303BC2C0" w:rsidR="001074E2" w:rsidRPr="00C852CD" w:rsidRDefault="001074E2" w:rsidP="0004417D">
      <w:pPr>
        <w:spacing w:line="360" w:lineRule="auto"/>
        <w:rPr>
          <w:rFonts w:ascii="Arial" w:hAnsi="Arial" w:cs="Arial"/>
          <w:sz w:val="24"/>
          <w:szCs w:val="24"/>
        </w:rPr>
      </w:pPr>
      <w:bookmarkStart w:id="32" w:name="_Hlk184846171"/>
      <w:r w:rsidRPr="00C852CD">
        <w:rPr>
          <w:rFonts w:ascii="Arial" w:hAnsi="Arial" w:cs="Arial"/>
          <w:sz w:val="24"/>
          <w:szCs w:val="24"/>
        </w:rPr>
        <w:t>Guardian Jobs. (</w:t>
      </w:r>
      <w:proofErr w:type="spellStart"/>
      <w:r w:rsidR="00146A84">
        <w:rPr>
          <w:rFonts w:ascii="Arial" w:hAnsi="Arial" w:cs="Arial"/>
          <w:sz w:val="24"/>
          <w:szCs w:val="24"/>
        </w:rPr>
        <w:t>n.d</w:t>
      </w:r>
      <w:proofErr w:type="spellEnd"/>
      <w:r w:rsidRPr="00C852CD">
        <w:rPr>
          <w:rFonts w:ascii="Arial" w:hAnsi="Arial" w:cs="Arial"/>
          <w:sz w:val="24"/>
          <w:szCs w:val="24"/>
        </w:rPr>
        <w:t>). </w:t>
      </w:r>
      <w:bookmarkEnd w:id="32"/>
      <w:r w:rsidRPr="00C852CD">
        <w:rPr>
          <w:rFonts w:ascii="Arial" w:hAnsi="Arial" w:cs="Arial"/>
          <w:i/>
          <w:iCs/>
          <w:sz w:val="24"/>
          <w:szCs w:val="24"/>
        </w:rPr>
        <w:t>Ten effective employee retention strategies</w:t>
      </w:r>
      <w:r w:rsidRPr="00C852CD">
        <w:rPr>
          <w:rFonts w:ascii="Arial" w:hAnsi="Arial" w:cs="Arial"/>
          <w:sz w:val="24"/>
          <w:szCs w:val="24"/>
        </w:rPr>
        <w:t xml:space="preserve">. (Online). The Guardian. Last Updated: .. Available at: </w:t>
      </w:r>
      <w:hyperlink r:id="rId18" w:history="1">
        <w:r w:rsidRPr="00C852CD">
          <w:rPr>
            <w:rStyle w:val="Hyperlink"/>
            <w:rFonts w:ascii="Arial" w:hAnsi="Arial" w:cs="Arial"/>
            <w:sz w:val="24"/>
            <w:szCs w:val="24"/>
          </w:rPr>
          <w:t>https://recruiters.theguardian.com/advice/employee-retention-tactics-to-keep-talent</w:t>
        </w:r>
      </w:hyperlink>
      <w:r w:rsidRPr="00C852CD">
        <w:rPr>
          <w:rFonts w:ascii="Arial" w:hAnsi="Arial" w:cs="Arial"/>
          <w:sz w:val="24"/>
          <w:szCs w:val="24"/>
        </w:rPr>
        <w:t xml:space="preserve"> (Accessed 10 December 2024).</w:t>
      </w:r>
    </w:p>
    <w:p w14:paraId="55CBD5BF" w14:textId="77777777" w:rsidR="00F563A8" w:rsidRPr="00C852CD" w:rsidRDefault="00F563A8" w:rsidP="0004417D">
      <w:pPr>
        <w:spacing w:line="360" w:lineRule="auto"/>
        <w:rPr>
          <w:rFonts w:ascii="Arial" w:hAnsi="Arial" w:cs="Arial"/>
          <w:sz w:val="24"/>
          <w:szCs w:val="24"/>
        </w:rPr>
      </w:pPr>
    </w:p>
    <w:p w14:paraId="659B726A" w14:textId="2CBCB95E" w:rsidR="00F563A8" w:rsidRPr="00C852CD" w:rsidRDefault="00F563A8" w:rsidP="0004417D">
      <w:pPr>
        <w:spacing w:line="360" w:lineRule="auto"/>
        <w:rPr>
          <w:rFonts w:ascii="Arial" w:hAnsi="Arial" w:cs="Arial"/>
          <w:sz w:val="24"/>
          <w:szCs w:val="24"/>
        </w:rPr>
      </w:pPr>
      <w:r w:rsidRPr="00C852CD">
        <w:rPr>
          <w:rFonts w:ascii="Arial" w:hAnsi="Arial" w:cs="Arial"/>
          <w:sz w:val="24"/>
          <w:szCs w:val="24"/>
        </w:rPr>
        <w:t>Harper, K. (2021). </w:t>
      </w:r>
      <w:r w:rsidRPr="00C852CD">
        <w:rPr>
          <w:rFonts w:ascii="Arial" w:hAnsi="Arial" w:cs="Arial"/>
          <w:i/>
          <w:iCs/>
          <w:sz w:val="24"/>
          <w:szCs w:val="24"/>
        </w:rPr>
        <w:t>The Dangers of Running a Business Without Human Resources</w:t>
      </w:r>
      <w:r w:rsidRPr="00C852CD">
        <w:rPr>
          <w:rFonts w:ascii="Arial" w:hAnsi="Arial" w:cs="Arial"/>
          <w:sz w:val="24"/>
          <w:szCs w:val="24"/>
        </w:rPr>
        <w:t xml:space="preserve">. (Online). LinkedIn. Last Updated: 16 September 2021. Available at: </w:t>
      </w:r>
      <w:hyperlink r:id="rId19" w:history="1">
        <w:r w:rsidRPr="00C852CD">
          <w:rPr>
            <w:rStyle w:val="Hyperlink"/>
            <w:rFonts w:ascii="Arial" w:hAnsi="Arial" w:cs="Arial"/>
            <w:sz w:val="24"/>
            <w:szCs w:val="24"/>
          </w:rPr>
          <w:t>https://www.linkedin.com/pulse/dangers-running-business-without-human-resources-kye-harper</w:t>
        </w:r>
      </w:hyperlink>
      <w:r w:rsidRPr="00C852CD">
        <w:rPr>
          <w:rFonts w:ascii="Arial" w:hAnsi="Arial" w:cs="Arial"/>
          <w:sz w:val="24"/>
          <w:szCs w:val="24"/>
        </w:rPr>
        <w:t xml:space="preserve"> (Accessed 12 December 2024).</w:t>
      </w:r>
    </w:p>
    <w:p w14:paraId="55FD16CF" w14:textId="77777777" w:rsidR="00BB6287" w:rsidRPr="00C852CD" w:rsidRDefault="00BB6287" w:rsidP="0004417D">
      <w:pPr>
        <w:spacing w:line="360" w:lineRule="auto"/>
        <w:rPr>
          <w:rFonts w:ascii="Arial" w:hAnsi="Arial" w:cs="Arial"/>
          <w:sz w:val="24"/>
          <w:szCs w:val="24"/>
        </w:rPr>
      </w:pPr>
    </w:p>
    <w:p w14:paraId="46D29A5C" w14:textId="02FE6A1E" w:rsidR="00BB6287" w:rsidRPr="00C852CD" w:rsidRDefault="00BB6287" w:rsidP="0004417D">
      <w:pPr>
        <w:spacing w:line="360" w:lineRule="auto"/>
        <w:rPr>
          <w:rFonts w:ascii="Arial" w:hAnsi="Arial" w:cs="Arial"/>
          <w:sz w:val="24"/>
          <w:szCs w:val="24"/>
        </w:rPr>
      </w:pPr>
      <w:bookmarkStart w:id="33" w:name="_Hlk184906736"/>
      <w:r w:rsidRPr="00C852CD">
        <w:rPr>
          <w:rFonts w:ascii="Arial" w:hAnsi="Arial" w:cs="Arial"/>
          <w:sz w:val="24"/>
          <w:szCs w:val="24"/>
        </w:rPr>
        <w:t>Harvard Division of Continuing Education. (2023). </w:t>
      </w:r>
      <w:bookmarkEnd w:id="33"/>
      <w:r w:rsidRPr="00C852CD">
        <w:rPr>
          <w:rFonts w:ascii="Arial" w:hAnsi="Arial" w:cs="Arial"/>
          <w:i/>
          <w:iCs/>
          <w:sz w:val="24"/>
          <w:szCs w:val="24"/>
        </w:rPr>
        <w:t>Why Workplace Culture Matters</w:t>
      </w:r>
      <w:r w:rsidRPr="00C852CD">
        <w:rPr>
          <w:rFonts w:ascii="Arial" w:hAnsi="Arial" w:cs="Arial"/>
          <w:sz w:val="24"/>
          <w:szCs w:val="24"/>
        </w:rPr>
        <w:t xml:space="preserve">. (Online). Harvard Professional and Executive Development. Last Updated: 8 January 2024. Available at: </w:t>
      </w:r>
      <w:hyperlink r:id="rId20" w:history="1">
        <w:r w:rsidRPr="00C852CD">
          <w:rPr>
            <w:rStyle w:val="Hyperlink"/>
            <w:rFonts w:ascii="Arial" w:hAnsi="Arial" w:cs="Arial"/>
            <w:sz w:val="24"/>
            <w:szCs w:val="24"/>
          </w:rPr>
          <w:t>https://professional.dce.harvard.edu/blog/why-workplace-culture-matters/</w:t>
        </w:r>
      </w:hyperlink>
      <w:r w:rsidRPr="00C852CD">
        <w:rPr>
          <w:rFonts w:ascii="Arial" w:hAnsi="Arial" w:cs="Arial"/>
          <w:sz w:val="24"/>
          <w:szCs w:val="24"/>
        </w:rPr>
        <w:t xml:space="preserve"> (Accessed 12 December 2024).</w:t>
      </w:r>
    </w:p>
    <w:p w14:paraId="4298AEE4" w14:textId="77777777" w:rsidR="00480401" w:rsidRPr="00C852CD" w:rsidRDefault="00480401" w:rsidP="0004417D">
      <w:pPr>
        <w:spacing w:line="360" w:lineRule="auto"/>
        <w:rPr>
          <w:rFonts w:ascii="Arial" w:hAnsi="Arial" w:cs="Arial"/>
          <w:sz w:val="24"/>
          <w:szCs w:val="24"/>
        </w:rPr>
      </w:pPr>
    </w:p>
    <w:p w14:paraId="479181AB" w14:textId="280057F9" w:rsidR="00480401" w:rsidRPr="00C852CD" w:rsidRDefault="00480401" w:rsidP="0004417D">
      <w:pPr>
        <w:spacing w:line="360" w:lineRule="auto"/>
        <w:rPr>
          <w:rFonts w:ascii="Arial" w:hAnsi="Arial" w:cs="Arial"/>
          <w:sz w:val="24"/>
          <w:szCs w:val="24"/>
        </w:rPr>
      </w:pPr>
      <w:r w:rsidRPr="00C852CD">
        <w:rPr>
          <w:rFonts w:ascii="Arial" w:hAnsi="Arial" w:cs="Arial"/>
          <w:sz w:val="24"/>
          <w:szCs w:val="24"/>
        </w:rPr>
        <w:t>Harvard Online. (</w:t>
      </w:r>
      <w:proofErr w:type="spellStart"/>
      <w:r w:rsidR="00146A84">
        <w:rPr>
          <w:rFonts w:ascii="Arial" w:hAnsi="Arial" w:cs="Arial"/>
          <w:sz w:val="24"/>
          <w:szCs w:val="24"/>
        </w:rPr>
        <w:t>n.d</w:t>
      </w:r>
      <w:proofErr w:type="spellEnd"/>
      <w:r w:rsidRPr="00C852CD">
        <w:rPr>
          <w:rFonts w:ascii="Arial" w:hAnsi="Arial" w:cs="Arial"/>
          <w:sz w:val="24"/>
          <w:szCs w:val="24"/>
        </w:rPr>
        <w:t>). </w:t>
      </w:r>
      <w:r w:rsidRPr="00C852CD">
        <w:rPr>
          <w:rFonts w:ascii="Arial" w:hAnsi="Arial" w:cs="Arial"/>
          <w:i/>
          <w:iCs/>
          <w:sz w:val="24"/>
          <w:szCs w:val="24"/>
        </w:rPr>
        <w:t>Outsmarting Implicit Bias</w:t>
      </w:r>
      <w:r w:rsidRPr="00C852CD">
        <w:rPr>
          <w:rFonts w:ascii="Arial" w:hAnsi="Arial" w:cs="Arial"/>
          <w:sz w:val="24"/>
          <w:szCs w:val="24"/>
        </w:rPr>
        <w:t xml:space="preserve">. </w:t>
      </w:r>
      <w:r w:rsidR="006F0AB8" w:rsidRPr="00C852CD">
        <w:rPr>
          <w:rFonts w:ascii="Arial" w:hAnsi="Arial" w:cs="Arial"/>
          <w:sz w:val="24"/>
          <w:szCs w:val="24"/>
        </w:rPr>
        <w:t>(</w:t>
      </w:r>
      <w:r w:rsidRPr="00C852CD">
        <w:rPr>
          <w:rFonts w:ascii="Arial" w:hAnsi="Arial" w:cs="Arial"/>
          <w:sz w:val="24"/>
          <w:szCs w:val="24"/>
        </w:rPr>
        <w:t>Online</w:t>
      </w:r>
      <w:r w:rsidR="006F0AB8" w:rsidRPr="00C852CD">
        <w:rPr>
          <w:rFonts w:ascii="Arial" w:hAnsi="Arial" w:cs="Arial"/>
          <w:sz w:val="24"/>
          <w:szCs w:val="24"/>
        </w:rPr>
        <w:t>)</w:t>
      </w:r>
      <w:r w:rsidRPr="00C852CD">
        <w:rPr>
          <w:rFonts w:ascii="Arial" w:hAnsi="Arial" w:cs="Arial"/>
          <w:sz w:val="24"/>
          <w:szCs w:val="24"/>
        </w:rPr>
        <w:t xml:space="preserve">. Harvard Online. Last Updated: .. Available at: </w:t>
      </w:r>
      <w:hyperlink r:id="rId21" w:history="1">
        <w:r w:rsidR="006F0AB8" w:rsidRPr="00C852CD">
          <w:rPr>
            <w:rStyle w:val="Hyperlink"/>
            <w:rFonts w:ascii="Arial" w:hAnsi="Arial" w:cs="Arial"/>
            <w:sz w:val="24"/>
            <w:szCs w:val="24"/>
          </w:rPr>
          <w:t>https://www.harvardonline.harvard.edu/course/outsmarting-implicit-bias?&amp;utm_source=google&amp;utm_medium</w:t>
        </w:r>
      </w:hyperlink>
      <w:r w:rsidR="006F0AB8" w:rsidRPr="00C852CD">
        <w:rPr>
          <w:rFonts w:ascii="Arial" w:hAnsi="Arial" w:cs="Arial"/>
          <w:sz w:val="24"/>
          <w:szCs w:val="24"/>
        </w:rPr>
        <w:t xml:space="preserve"> (</w:t>
      </w:r>
      <w:r w:rsidRPr="00C852CD">
        <w:rPr>
          <w:rFonts w:ascii="Arial" w:hAnsi="Arial" w:cs="Arial"/>
          <w:sz w:val="24"/>
          <w:szCs w:val="24"/>
        </w:rPr>
        <w:t>Accessed 12 December 2024</w:t>
      </w:r>
      <w:r w:rsidR="006F0AB8" w:rsidRPr="00C852CD">
        <w:rPr>
          <w:rFonts w:ascii="Arial" w:hAnsi="Arial" w:cs="Arial"/>
          <w:sz w:val="24"/>
          <w:szCs w:val="24"/>
        </w:rPr>
        <w:t>)</w:t>
      </w:r>
      <w:r w:rsidRPr="00C852CD">
        <w:rPr>
          <w:rFonts w:ascii="Arial" w:hAnsi="Arial" w:cs="Arial"/>
          <w:sz w:val="24"/>
          <w:szCs w:val="24"/>
        </w:rPr>
        <w:t>.</w:t>
      </w:r>
    </w:p>
    <w:p w14:paraId="02BC77E3" w14:textId="77777777" w:rsidR="002E5D12" w:rsidRPr="00C852CD" w:rsidRDefault="002E5D12" w:rsidP="0004417D">
      <w:pPr>
        <w:spacing w:line="360" w:lineRule="auto"/>
        <w:rPr>
          <w:rFonts w:ascii="Arial" w:hAnsi="Arial" w:cs="Arial"/>
          <w:sz w:val="24"/>
          <w:szCs w:val="24"/>
        </w:rPr>
      </w:pPr>
    </w:p>
    <w:p w14:paraId="7FA5FC83" w14:textId="0320D81D" w:rsidR="002E5D12" w:rsidRPr="00C852CD" w:rsidRDefault="002E5D12" w:rsidP="0004417D">
      <w:pPr>
        <w:spacing w:line="360" w:lineRule="auto"/>
        <w:rPr>
          <w:rFonts w:ascii="Arial" w:hAnsi="Arial" w:cs="Arial"/>
          <w:sz w:val="24"/>
          <w:szCs w:val="24"/>
        </w:rPr>
      </w:pPr>
      <w:r w:rsidRPr="00C852CD">
        <w:rPr>
          <w:rFonts w:ascii="Arial" w:hAnsi="Arial" w:cs="Arial"/>
          <w:sz w:val="24"/>
          <w:szCs w:val="24"/>
        </w:rPr>
        <w:t>HR Dep. (2024). </w:t>
      </w:r>
      <w:r w:rsidRPr="00C852CD">
        <w:rPr>
          <w:rFonts w:ascii="Arial" w:hAnsi="Arial" w:cs="Arial"/>
          <w:i/>
          <w:iCs/>
          <w:sz w:val="24"/>
          <w:szCs w:val="24"/>
        </w:rPr>
        <w:t>The Role of Continuous Training in Employee Development</w:t>
      </w:r>
      <w:r w:rsidRPr="00C852CD">
        <w:rPr>
          <w:rFonts w:ascii="Arial" w:hAnsi="Arial" w:cs="Arial"/>
          <w:sz w:val="24"/>
          <w:szCs w:val="24"/>
        </w:rPr>
        <w:t xml:space="preserve">. (Online). HR Dep. Last Updated: 12 April 2024. Available at: </w:t>
      </w:r>
      <w:hyperlink r:id="rId22" w:history="1">
        <w:r w:rsidRPr="00C852CD">
          <w:rPr>
            <w:rStyle w:val="Hyperlink"/>
            <w:rFonts w:ascii="Arial" w:hAnsi="Arial" w:cs="Arial"/>
            <w:sz w:val="24"/>
            <w:szCs w:val="24"/>
          </w:rPr>
          <w:t>https://www.hrdept.co.uk/services/training-skills-development/the-role-of-continuous-training-in-emp</w:t>
        </w:r>
      </w:hyperlink>
      <w:r w:rsidRPr="00C852CD">
        <w:rPr>
          <w:rFonts w:ascii="Arial" w:hAnsi="Arial" w:cs="Arial"/>
          <w:sz w:val="24"/>
          <w:szCs w:val="24"/>
        </w:rPr>
        <w:t xml:space="preserve"> (Accessed 10 December 2024).</w:t>
      </w:r>
    </w:p>
    <w:p w14:paraId="3A3A560D" w14:textId="77777777" w:rsidR="001074E2" w:rsidRPr="00C852CD" w:rsidRDefault="001074E2" w:rsidP="0004417D">
      <w:pPr>
        <w:spacing w:line="360" w:lineRule="auto"/>
        <w:rPr>
          <w:rFonts w:ascii="Arial" w:hAnsi="Arial" w:cs="Arial"/>
          <w:sz w:val="24"/>
          <w:szCs w:val="24"/>
        </w:rPr>
      </w:pPr>
    </w:p>
    <w:p w14:paraId="30653132" w14:textId="7461A380" w:rsidR="007337E9" w:rsidRPr="00C852CD" w:rsidRDefault="007337E9" w:rsidP="0004417D">
      <w:pPr>
        <w:spacing w:line="360" w:lineRule="auto"/>
        <w:rPr>
          <w:rFonts w:ascii="Arial" w:hAnsi="Arial" w:cs="Arial"/>
          <w:sz w:val="24"/>
          <w:szCs w:val="24"/>
        </w:rPr>
      </w:pPr>
      <w:bookmarkStart w:id="34" w:name="_Hlk184904037"/>
      <w:r w:rsidRPr="00C852CD">
        <w:rPr>
          <w:rFonts w:ascii="Arial" w:hAnsi="Arial" w:cs="Arial"/>
          <w:sz w:val="24"/>
          <w:szCs w:val="24"/>
        </w:rPr>
        <w:t>Hughes, S. (2021). </w:t>
      </w:r>
      <w:bookmarkEnd w:id="34"/>
      <w:r w:rsidRPr="00C852CD">
        <w:rPr>
          <w:rFonts w:ascii="Arial" w:hAnsi="Arial" w:cs="Arial"/>
          <w:i/>
          <w:iCs/>
          <w:sz w:val="24"/>
          <w:szCs w:val="24"/>
        </w:rPr>
        <w:t>The importance of performance appraisals This text was originally written by MAD-HR Ltd. Copyright © 2024 MAD-HR Lt</w:t>
      </w:r>
      <w:r w:rsidRPr="00C852CD">
        <w:rPr>
          <w:rFonts w:ascii="Arial" w:hAnsi="Arial" w:cs="Arial"/>
          <w:sz w:val="24"/>
          <w:szCs w:val="24"/>
        </w:rPr>
        <w:t xml:space="preserve">. </w:t>
      </w:r>
      <w:r w:rsidR="00B30957" w:rsidRPr="00C852CD">
        <w:rPr>
          <w:rFonts w:ascii="Arial" w:hAnsi="Arial" w:cs="Arial"/>
          <w:sz w:val="24"/>
          <w:szCs w:val="24"/>
        </w:rPr>
        <w:t>(</w:t>
      </w:r>
      <w:r w:rsidRPr="00C852CD">
        <w:rPr>
          <w:rFonts w:ascii="Arial" w:hAnsi="Arial" w:cs="Arial"/>
          <w:sz w:val="24"/>
          <w:szCs w:val="24"/>
        </w:rPr>
        <w:t>Online</w:t>
      </w:r>
      <w:r w:rsidR="00B30957" w:rsidRPr="00C852CD">
        <w:rPr>
          <w:rFonts w:ascii="Arial" w:hAnsi="Arial" w:cs="Arial"/>
          <w:sz w:val="24"/>
          <w:szCs w:val="24"/>
        </w:rPr>
        <w:t>)</w:t>
      </w:r>
      <w:r w:rsidRPr="00C852CD">
        <w:rPr>
          <w:rFonts w:ascii="Arial" w:hAnsi="Arial" w:cs="Arial"/>
          <w:sz w:val="24"/>
          <w:szCs w:val="24"/>
        </w:rPr>
        <w:t xml:space="preserve">. Mad-HR. </w:t>
      </w:r>
      <w:r w:rsidRPr="00C852CD">
        <w:rPr>
          <w:rFonts w:ascii="Arial" w:hAnsi="Arial" w:cs="Arial"/>
          <w:sz w:val="24"/>
          <w:szCs w:val="24"/>
        </w:rPr>
        <w:lastRenderedPageBreak/>
        <w:t xml:space="preserve">Last Updated: 11 June 2024. Available at: </w:t>
      </w:r>
      <w:hyperlink r:id="rId23" w:history="1">
        <w:r w:rsidR="00B30957" w:rsidRPr="00C852CD">
          <w:rPr>
            <w:rStyle w:val="Hyperlink"/>
            <w:rFonts w:ascii="Arial" w:hAnsi="Arial" w:cs="Arial"/>
            <w:sz w:val="24"/>
            <w:szCs w:val="24"/>
          </w:rPr>
          <w:t>https://www.mad-hr.co.uk/blog/the-effort-of-appraisals-why-are-they-so-important</w:t>
        </w:r>
      </w:hyperlink>
      <w:r w:rsidR="00B30957" w:rsidRPr="00C852CD">
        <w:rPr>
          <w:rFonts w:ascii="Arial" w:hAnsi="Arial" w:cs="Arial"/>
          <w:sz w:val="24"/>
          <w:szCs w:val="24"/>
        </w:rPr>
        <w:t xml:space="preserve"> (</w:t>
      </w:r>
      <w:r w:rsidRPr="00C852CD">
        <w:rPr>
          <w:rFonts w:ascii="Arial" w:hAnsi="Arial" w:cs="Arial"/>
          <w:sz w:val="24"/>
          <w:szCs w:val="24"/>
        </w:rPr>
        <w:t>Accessed 12 December 2024</w:t>
      </w:r>
      <w:r w:rsidR="00B30957" w:rsidRPr="00C852CD">
        <w:rPr>
          <w:rFonts w:ascii="Arial" w:hAnsi="Arial" w:cs="Arial"/>
          <w:sz w:val="24"/>
          <w:szCs w:val="24"/>
        </w:rPr>
        <w:t>)</w:t>
      </w:r>
      <w:r w:rsidRPr="00C852CD">
        <w:rPr>
          <w:rFonts w:ascii="Arial" w:hAnsi="Arial" w:cs="Arial"/>
          <w:sz w:val="24"/>
          <w:szCs w:val="24"/>
        </w:rPr>
        <w:t>.</w:t>
      </w:r>
    </w:p>
    <w:p w14:paraId="37FF419C" w14:textId="77777777" w:rsidR="007337E9" w:rsidRPr="00C852CD" w:rsidRDefault="007337E9" w:rsidP="0004417D">
      <w:pPr>
        <w:spacing w:line="360" w:lineRule="auto"/>
        <w:rPr>
          <w:rFonts w:ascii="Arial" w:hAnsi="Arial" w:cs="Arial"/>
          <w:sz w:val="24"/>
          <w:szCs w:val="24"/>
        </w:rPr>
      </w:pPr>
    </w:p>
    <w:p w14:paraId="450AAB64" w14:textId="03B15D9A" w:rsidR="004A408E" w:rsidRPr="00C852CD" w:rsidRDefault="004A408E" w:rsidP="0004417D">
      <w:pPr>
        <w:spacing w:line="360" w:lineRule="auto"/>
        <w:rPr>
          <w:rFonts w:ascii="Arial" w:hAnsi="Arial" w:cs="Arial"/>
          <w:sz w:val="24"/>
          <w:szCs w:val="24"/>
        </w:rPr>
      </w:pPr>
      <w:bookmarkStart w:id="35" w:name="_Hlk184836196"/>
      <w:r w:rsidRPr="00C852CD">
        <w:rPr>
          <w:rFonts w:ascii="Arial" w:hAnsi="Arial" w:cs="Arial"/>
          <w:sz w:val="24"/>
          <w:szCs w:val="24"/>
        </w:rPr>
        <w:t>Human Resources. (2023). </w:t>
      </w:r>
      <w:bookmarkEnd w:id="35"/>
      <w:r w:rsidRPr="00C852CD">
        <w:rPr>
          <w:rFonts w:ascii="Arial" w:hAnsi="Arial" w:cs="Arial"/>
          <w:i/>
          <w:iCs/>
          <w:sz w:val="24"/>
          <w:szCs w:val="24"/>
        </w:rPr>
        <w:t>How bad management affects employees and your business</w:t>
      </w:r>
      <w:r w:rsidRPr="00C852CD">
        <w:rPr>
          <w:rFonts w:ascii="Arial" w:hAnsi="Arial" w:cs="Arial"/>
          <w:sz w:val="24"/>
          <w:szCs w:val="24"/>
        </w:rPr>
        <w:t xml:space="preserve">. </w:t>
      </w:r>
      <w:r w:rsidR="00936C2E" w:rsidRPr="00C852CD">
        <w:rPr>
          <w:rFonts w:ascii="Arial" w:hAnsi="Arial" w:cs="Arial"/>
          <w:sz w:val="24"/>
          <w:szCs w:val="24"/>
        </w:rPr>
        <w:t>(</w:t>
      </w:r>
      <w:r w:rsidRPr="00C852CD">
        <w:rPr>
          <w:rFonts w:ascii="Arial" w:hAnsi="Arial" w:cs="Arial"/>
          <w:sz w:val="24"/>
          <w:szCs w:val="24"/>
        </w:rPr>
        <w:t>Online</w:t>
      </w:r>
      <w:r w:rsidR="00936C2E" w:rsidRPr="00C852CD">
        <w:rPr>
          <w:rFonts w:ascii="Arial" w:hAnsi="Arial" w:cs="Arial"/>
          <w:sz w:val="24"/>
          <w:szCs w:val="24"/>
        </w:rPr>
        <w:t>)</w:t>
      </w:r>
      <w:r w:rsidRPr="00C852CD">
        <w:rPr>
          <w:rFonts w:ascii="Arial" w:hAnsi="Arial" w:cs="Arial"/>
          <w:sz w:val="24"/>
          <w:szCs w:val="24"/>
        </w:rPr>
        <w:t xml:space="preserve">. The Access Group. Last Updated: 22 September 2023. Available at: </w:t>
      </w:r>
      <w:hyperlink r:id="rId24" w:history="1">
        <w:r w:rsidR="000F04DA" w:rsidRPr="00C852CD">
          <w:rPr>
            <w:rStyle w:val="Hyperlink"/>
            <w:rFonts w:ascii="Arial" w:hAnsi="Arial" w:cs="Arial"/>
            <w:sz w:val="24"/>
            <w:szCs w:val="24"/>
          </w:rPr>
          <w:t>https://www.theaccessgroup.com/en-gb/blog/hcm-how-bad-management-affects-employees-and-your-business</w:t>
        </w:r>
      </w:hyperlink>
      <w:r w:rsidR="000F04DA" w:rsidRPr="00C852CD">
        <w:rPr>
          <w:rFonts w:ascii="Arial" w:hAnsi="Arial" w:cs="Arial"/>
          <w:sz w:val="24"/>
          <w:szCs w:val="24"/>
        </w:rPr>
        <w:t xml:space="preserve"> </w:t>
      </w:r>
      <w:r w:rsidR="00A5173F" w:rsidRPr="00C852CD">
        <w:rPr>
          <w:rFonts w:ascii="Arial" w:hAnsi="Arial" w:cs="Arial"/>
          <w:sz w:val="24"/>
          <w:szCs w:val="24"/>
        </w:rPr>
        <w:t>(</w:t>
      </w:r>
      <w:r w:rsidRPr="00C852CD">
        <w:rPr>
          <w:rFonts w:ascii="Arial" w:hAnsi="Arial" w:cs="Arial"/>
          <w:sz w:val="24"/>
          <w:szCs w:val="24"/>
        </w:rPr>
        <w:t>Accessed 1 December 2024</w:t>
      </w:r>
      <w:r w:rsidR="000F04DA" w:rsidRPr="00C852CD">
        <w:rPr>
          <w:rFonts w:ascii="Arial" w:hAnsi="Arial" w:cs="Arial"/>
          <w:sz w:val="24"/>
          <w:szCs w:val="24"/>
        </w:rPr>
        <w:t>)</w:t>
      </w:r>
      <w:r w:rsidRPr="00C852CD">
        <w:rPr>
          <w:rFonts w:ascii="Arial" w:hAnsi="Arial" w:cs="Arial"/>
          <w:sz w:val="24"/>
          <w:szCs w:val="24"/>
        </w:rPr>
        <w:t>.</w:t>
      </w:r>
    </w:p>
    <w:p w14:paraId="04A0BCA2" w14:textId="77777777" w:rsidR="009B754C" w:rsidRPr="00C852CD" w:rsidRDefault="009B754C" w:rsidP="0004417D">
      <w:pPr>
        <w:spacing w:line="360" w:lineRule="auto"/>
        <w:rPr>
          <w:rFonts w:ascii="Arial" w:hAnsi="Arial" w:cs="Arial"/>
          <w:sz w:val="24"/>
          <w:szCs w:val="24"/>
        </w:rPr>
      </w:pPr>
    </w:p>
    <w:p w14:paraId="06982B33" w14:textId="52390121" w:rsidR="009B754C" w:rsidRPr="00C852CD" w:rsidRDefault="009B754C" w:rsidP="0004417D">
      <w:pPr>
        <w:spacing w:line="360" w:lineRule="auto"/>
        <w:rPr>
          <w:rFonts w:ascii="Arial" w:hAnsi="Arial" w:cs="Arial"/>
          <w:sz w:val="24"/>
          <w:szCs w:val="24"/>
        </w:rPr>
      </w:pPr>
      <w:r w:rsidRPr="00C852CD">
        <w:rPr>
          <w:rFonts w:ascii="Arial" w:hAnsi="Arial" w:cs="Arial"/>
          <w:sz w:val="24"/>
          <w:szCs w:val="24"/>
        </w:rPr>
        <w:t>Hure, D. (2024). </w:t>
      </w:r>
      <w:r w:rsidRPr="00C852CD">
        <w:rPr>
          <w:rFonts w:ascii="Arial" w:hAnsi="Arial" w:cs="Arial"/>
          <w:i/>
          <w:iCs/>
          <w:sz w:val="24"/>
          <w:szCs w:val="24"/>
        </w:rPr>
        <w:t>Best Reward and Recognition Programs for Employees</w:t>
      </w:r>
      <w:r w:rsidRPr="00C852CD">
        <w:rPr>
          <w:rFonts w:ascii="Arial" w:hAnsi="Arial" w:cs="Arial"/>
          <w:sz w:val="24"/>
          <w:szCs w:val="24"/>
        </w:rPr>
        <w:t xml:space="preserve">. (Online). Reward The World. Last Updated: 28 August 2024. Available at: </w:t>
      </w:r>
      <w:hyperlink r:id="rId25" w:history="1">
        <w:r w:rsidRPr="00C852CD">
          <w:rPr>
            <w:rStyle w:val="Hyperlink"/>
            <w:rFonts w:ascii="Arial" w:hAnsi="Arial" w:cs="Arial"/>
            <w:sz w:val="24"/>
            <w:szCs w:val="24"/>
          </w:rPr>
          <w:t>https://rewardtheworld.net/best-reward-and-recognition-programs-for-employees/</w:t>
        </w:r>
      </w:hyperlink>
      <w:r w:rsidRPr="00C852CD">
        <w:rPr>
          <w:rFonts w:ascii="Arial" w:hAnsi="Arial" w:cs="Arial"/>
          <w:sz w:val="24"/>
          <w:szCs w:val="24"/>
        </w:rPr>
        <w:t xml:space="preserve"> (Accessed 12 December 2024).</w:t>
      </w:r>
    </w:p>
    <w:p w14:paraId="1CDF61C2" w14:textId="77777777" w:rsidR="004425C8" w:rsidRPr="00C852CD" w:rsidRDefault="004425C8" w:rsidP="0004417D">
      <w:pPr>
        <w:spacing w:line="360" w:lineRule="auto"/>
        <w:rPr>
          <w:rFonts w:ascii="Arial" w:hAnsi="Arial" w:cs="Arial"/>
          <w:sz w:val="24"/>
          <w:szCs w:val="24"/>
        </w:rPr>
      </w:pPr>
    </w:p>
    <w:p w14:paraId="4F001FC7" w14:textId="1EDEE979" w:rsidR="00602C55" w:rsidRPr="00C852CD" w:rsidRDefault="004425C8" w:rsidP="0004417D">
      <w:pPr>
        <w:spacing w:line="360" w:lineRule="auto"/>
        <w:rPr>
          <w:rFonts w:ascii="Arial" w:hAnsi="Arial" w:cs="Arial"/>
          <w:sz w:val="24"/>
          <w:szCs w:val="24"/>
        </w:rPr>
      </w:pPr>
      <w:bookmarkStart w:id="36" w:name="_Hlk184840022"/>
      <w:r w:rsidRPr="00C852CD">
        <w:rPr>
          <w:rFonts w:ascii="Arial" w:hAnsi="Arial" w:cs="Arial"/>
          <w:sz w:val="24"/>
          <w:szCs w:val="24"/>
        </w:rPr>
        <w:t>Indeed. (2024). </w:t>
      </w:r>
      <w:bookmarkEnd w:id="36"/>
      <w:r w:rsidRPr="00C852CD">
        <w:rPr>
          <w:rFonts w:ascii="Arial" w:hAnsi="Arial" w:cs="Arial"/>
          <w:i/>
          <w:iCs/>
          <w:sz w:val="24"/>
          <w:szCs w:val="24"/>
        </w:rPr>
        <w:t>A Guide to Good Management Practices</w:t>
      </w:r>
      <w:r w:rsidRPr="00C852CD">
        <w:rPr>
          <w:rFonts w:ascii="Arial" w:hAnsi="Arial" w:cs="Arial"/>
          <w:sz w:val="24"/>
          <w:szCs w:val="24"/>
        </w:rPr>
        <w:t xml:space="preserve">. (Online). Indeed. Last Updated: 31 October 2024. Available at: </w:t>
      </w:r>
      <w:hyperlink r:id="rId26" w:history="1">
        <w:r w:rsidR="00A5173F" w:rsidRPr="00C852CD">
          <w:rPr>
            <w:rStyle w:val="Hyperlink"/>
            <w:rFonts w:ascii="Arial" w:hAnsi="Arial" w:cs="Arial"/>
            <w:sz w:val="24"/>
            <w:szCs w:val="24"/>
          </w:rPr>
          <w:t>https://www.indeed.com/hire/c/info/good-management</w:t>
        </w:r>
      </w:hyperlink>
      <w:r w:rsidR="00A5173F" w:rsidRPr="00C852CD">
        <w:rPr>
          <w:rFonts w:ascii="Arial" w:hAnsi="Arial" w:cs="Arial"/>
          <w:sz w:val="24"/>
          <w:szCs w:val="24"/>
        </w:rPr>
        <w:t xml:space="preserve"> </w:t>
      </w:r>
      <w:r w:rsidRPr="00C852CD">
        <w:rPr>
          <w:rFonts w:ascii="Arial" w:hAnsi="Arial" w:cs="Arial"/>
          <w:sz w:val="24"/>
          <w:szCs w:val="24"/>
        </w:rPr>
        <w:t>(Accessed 7 December 2024).</w:t>
      </w:r>
    </w:p>
    <w:p w14:paraId="32A90DA4" w14:textId="77777777" w:rsidR="006B5706" w:rsidRPr="00C852CD" w:rsidRDefault="006B5706" w:rsidP="0004417D">
      <w:pPr>
        <w:spacing w:line="360" w:lineRule="auto"/>
        <w:rPr>
          <w:rFonts w:ascii="Arial" w:hAnsi="Arial" w:cs="Arial"/>
          <w:sz w:val="24"/>
          <w:szCs w:val="24"/>
        </w:rPr>
      </w:pPr>
    </w:p>
    <w:p w14:paraId="4C7A1C97" w14:textId="10BFDC3B" w:rsidR="006B5706" w:rsidRPr="00C852CD" w:rsidRDefault="006B5706" w:rsidP="0004417D">
      <w:pPr>
        <w:spacing w:line="360" w:lineRule="auto"/>
        <w:rPr>
          <w:rFonts w:ascii="Arial" w:hAnsi="Arial" w:cs="Arial"/>
          <w:sz w:val="24"/>
          <w:szCs w:val="24"/>
        </w:rPr>
      </w:pPr>
      <w:proofErr w:type="gramStart"/>
      <w:r w:rsidRPr="00C852CD">
        <w:rPr>
          <w:rFonts w:ascii="Arial" w:hAnsi="Arial" w:cs="Arial"/>
          <w:sz w:val="24"/>
          <w:szCs w:val="24"/>
        </w:rPr>
        <w:t>Indeed</w:t>
      </w:r>
      <w:proofErr w:type="gramEnd"/>
      <w:r w:rsidRPr="00C852CD">
        <w:rPr>
          <w:rFonts w:ascii="Arial" w:hAnsi="Arial" w:cs="Arial"/>
          <w:sz w:val="24"/>
          <w:szCs w:val="24"/>
        </w:rPr>
        <w:t xml:space="preserve"> Editorial Team. (2023). </w:t>
      </w:r>
      <w:r w:rsidRPr="00C852CD">
        <w:rPr>
          <w:rFonts w:ascii="Arial" w:hAnsi="Arial" w:cs="Arial"/>
          <w:i/>
          <w:iCs/>
          <w:sz w:val="24"/>
          <w:szCs w:val="24"/>
        </w:rPr>
        <w:t>HR to Employee Ratio: A Definitive Guide</w:t>
      </w:r>
      <w:r w:rsidRPr="00C852CD">
        <w:rPr>
          <w:rFonts w:ascii="Arial" w:hAnsi="Arial" w:cs="Arial"/>
          <w:sz w:val="24"/>
          <w:szCs w:val="24"/>
        </w:rPr>
        <w:t xml:space="preserve">. </w:t>
      </w:r>
      <w:r w:rsidR="006272F7" w:rsidRPr="00C852CD">
        <w:rPr>
          <w:rFonts w:ascii="Arial" w:hAnsi="Arial" w:cs="Arial"/>
          <w:sz w:val="24"/>
          <w:szCs w:val="24"/>
        </w:rPr>
        <w:t>(</w:t>
      </w:r>
      <w:r w:rsidRPr="00C852CD">
        <w:rPr>
          <w:rFonts w:ascii="Arial" w:hAnsi="Arial" w:cs="Arial"/>
          <w:sz w:val="24"/>
          <w:szCs w:val="24"/>
        </w:rPr>
        <w:t>Online</w:t>
      </w:r>
      <w:r w:rsidR="006272F7" w:rsidRPr="00C852CD">
        <w:rPr>
          <w:rFonts w:ascii="Arial" w:hAnsi="Arial" w:cs="Arial"/>
          <w:sz w:val="24"/>
          <w:szCs w:val="24"/>
        </w:rPr>
        <w:t>)</w:t>
      </w:r>
      <w:r w:rsidRPr="00C852CD">
        <w:rPr>
          <w:rFonts w:ascii="Arial" w:hAnsi="Arial" w:cs="Arial"/>
          <w:sz w:val="24"/>
          <w:szCs w:val="24"/>
        </w:rPr>
        <w:t xml:space="preserve">. Indeed. Last Updated: 31 January 2023. Available at: </w:t>
      </w:r>
      <w:hyperlink r:id="rId27" w:history="1">
        <w:r w:rsidR="006272F7" w:rsidRPr="00C852CD">
          <w:rPr>
            <w:rStyle w:val="Hyperlink"/>
            <w:rFonts w:ascii="Arial" w:hAnsi="Arial" w:cs="Arial"/>
            <w:sz w:val="24"/>
            <w:szCs w:val="24"/>
          </w:rPr>
          <w:t>https://www.indeed.com/career-advice/career-development/hr-to-employee-ratio</w:t>
        </w:r>
      </w:hyperlink>
      <w:r w:rsidR="006272F7" w:rsidRPr="00C852CD">
        <w:rPr>
          <w:rFonts w:ascii="Arial" w:hAnsi="Arial" w:cs="Arial"/>
          <w:sz w:val="24"/>
          <w:szCs w:val="24"/>
        </w:rPr>
        <w:t xml:space="preserve"> (</w:t>
      </w:r>
      <w:r w:rsidRPr="00C852CD">
        <w:rPr>
          <w:rFonts w:ascii="Arial" w:hAnsi="Arial" w:cs="Arial"/>
          <w:sz w:val="24"/>
          <w:szCs w:val="24"/>
        </w:rPr>
        <w:t>Accessed 12 December 2024</w:t>
      </w:r>
      <w:r w:rsidR="006272F7" w:rsidRPr="00C852CD">
        <w:rPr>
          <w:rFonts w:ascii="Arial" w:hAnsi="Arial" w:cs="Arial"/>
          <w:sz w:val="24"/>
          <w:szCs w:val="24"/>
        </w:rPr>
        <w:t>)</w:t>
      </w:r>
      <w:r w:rsidRPr="00C852CD">
        <w:rPr>
          <w:rFonts w:ascii="Arial" w:hAnsi="Arial" w:cs="Arial"/>
          <w:sz w:val="24"/>
          <w:szCs w:val="24"/>
        </w:rPr>
        <w:t>.</w:t>
      </w:r>
    </w:p>
    <w:p w14:paraId="6DEF3C49" w14:textId="77777777" w:rsidR="006B1678" w:rsidRPr="00C852CD" w:rsidRDefault="006B1678" w:rsidP="0004417D">
      <w:pPr>
        <w:spacing w:line="360" w:lineRule="auto"/>
        <w:rPr>
          <w:rFonts w:ascii="Arial" w:hAnsi="Arial" w:cs="Arial"/>
          <w:sz w:val="24"/>
          <w:szCs w:val="24"/>
        </w:rPr>
      </w:pPr>
    </w:p>
    <w:p w14:paraId="3315E88B" w14:textId="0BE593F3" w:rsidR="006B1678" w:rsidRPr="00C852CD" w:rsidRDefault="006B1678" w:rsidP="0004417D">
      <w:pPr>
        <w:spacing w:line="360" w:lineRule="auto"/>
        <w:rPr>
          <w:rFonts w:ascii="Arial" w:hAnsi="Arial" w:cs="Arial"/>
          <w:sz w:val="24"/>
          <w:szCs w:val="24"/>
        </w:rPr>
      </w:pPr>
      <w:proofErr w:type="gramStart"/>
      <w:r w:rsidRPr="00C852CD">
        <w:rPr>
          <w:rFonts w:ascii="Arial" w:hAnsi="Arial" w:cs="Arial"/>
          <w:sz w:val="24"/>
          <w:szCs w:val="24"/>
        </w:rPr>
        <w:t>Indeed</w:t>
      </w:r>
      <w:proofErr w:type="gramEnd"/>
      <w:r w:rsidRPr="00C852CD">
        <w:rPr>
          <w:rFonts w:ascii="Arial" w:hAnsi="Arial" w:cs="Arial"/>
          <w:sz w:val="24"/>
          <w:szCs w:val="24"/>
        </w:rPr>
        <w:t xml:space="preserve"> Editorial Team. (2024). </w:t>
      </w:r>
      <w:r w:rsidRPr="00C852CD">
        <w:rPr>
          <w:rFonts w:ascii="Arial" w:hAnsi="Arial" w:cs="Arial"/>
          <w:i/>
          <w:iCs/>
          <w:sz w:val="24"/>
          <w:szCs w:val="24"/>
        </w:rPr>
        <w:t>Why Is HR Important? An Essential Guide</w:t>
      </w:r>
      <w:r w:rsidRPr="00C852CD">
        <w:rPr>
          <w:rFonts w:ascii="Arial" w:hAnsi="Arial" w:cs="Arial"/>
          <w:sz w:val="24"/>
          <w:szCs w:val="24"/>
        </w:rPr>
        <w:t xml:space="preserve">. </w:t>
      </w:r>
      <w:r w:rsidR="00A7732C" w:rsidRPr="00C852CD">
        <w:rPr>
          <w:rFonts w:ascii="Arial" w:hAnsi="Arial" w:cs="Arial"/>
          <w:sz w:val="24"/>
          <w:szCs w:val="24"/>
        </w:rPr>
        <w:t>(</w:t>
      </w:r>
      <w:r w:rsidRPr="00C852CD">
        <w:rPr>
          <w:rFonts w:ascii="Arial" w:hAnsi="Arial" w:cs="Arial"/>
          <w:sz w:val="24"/>
          <w:szCs w:val="24"/>
        </w:rPr>
        <w:t>Online</w:t>
      </w:r>
      <w:r w:rsidR="00A7732C" w:rsidRPr="00C852CD">
        <w:rPr>
          <w:rFonts w:ascii="Arial" w:hAnsi="Arial" w:cs="Arial"/>
          <w:sz w:val="24"/>
          <w:szCs w:val="24"/>
        </w:rPr>
        <w:t>)</w:t>
      </w:r>
      <w:r w:rsidRPr="00C852CD">
        <w:rPr>
          <w:rFonts w:ascii="Arial" w:hAnsi="Arial" w:cs="Arial"/>
          <w:sz w:val="24"/>
          <w:szCs w:val="24"/>
        </w:rPr>
        <w:t xml:space="preserve">. Indeed. Last Updated: 18 April 2024. Available at: </w:t>
      </w:r>
      <w:hyperlink r:id="rId28" w:history="1">
        <w:r w:rsidR="00A7732C" w:rsidRPr="00C852CD">
          <w:rPr>
            <w:rStyle w:val="Hyperlink"/>
            <w:rFonts w:ascii="Arial" w:hAnsi="Arial" w:cs="Arial"/>
            <w:sz w:val="24"/>
            <w:szCs w:val="24"/>
          </w:rPr>
          <w:t>https://uk.indeed.com/career-advice/career-development/why-is-hr-important</w:t>
        </w:r>
      </w:hyperlink>
      <w:r w:rsidR="00A7732C" w:rsidRPr="00C852CD">
        <w:rPr>
          <w:rFonts w:ascii="Arial" w:hAnsi="Arial" w:cs="Arial"/>
          <w:sz w:val="24"/>
          <w:szCs w:val="24"/>
        </w:rPr>
        <w:t xml:space="preserve"> </w:t>
      </w:r>
      <w:r w:rsidRPr="00C852CD">
        <w:rPr>
          <w:rFonts w:ascii="Arial" w:hAnsi="Arial" w:cs="Arial"/>
          <w:sz w:val="24"/>
          <w:szCs w:val="24"/>
        </w:rPr>
        <w:t>(Accessed 12 December 2024).</w:t>
      </w:r>
    </w:p>
    <w:p w14:paraId="004EE675" w14:textId="77777777" w:rsidR="008656A0" w:rsidRPr="00C852CD" w:rsidRDefault="008656A0" w:rsidP="0004417D">
      <w:pPr>
        <w:spacing w:line="360" w:lineRule="auto"/>
        <w:rPr>
          <w:rFonts w:ascii="Arial" w:hAnsi="Arial" w:cs="Arial"/>
          <w:sz w:val="24"/>
          <w:szCs w:val="24"/>
        </w:rPr>
      </w:pPr>
    </w:p>
    <w:p w14:paraId="098275EE" w14:textId="4D2D9C96" w:rsidR="008656A0" w:rsidRPr="00C852CD" w:rsidRDefault="008656A0" w:rsidP="0004417D">
      <w:pPr>
        <w:spacing w:line="360" w:lineRule="auto"/>
        <w:rPr>
          <w:rFonts w:ascii="Arial" w:hAnsi="Arial" w:cs="Arial"/>
          <w:sz w:val="24"/>
          <w:szCs w:val="24"/>
        </w:rPr>
      </w:pPr>
      <w:r w:rsidRPr="00C852CD">
        <w:rPr>
          <w:rFonts w:ascii="Arial" w:hAnsi="Arial" w:cs="Arial"/>
          <w:sz w:val="24"/>
          <w:szCs w:val="24"/>
        </w:rPr>
        <w:t>Iqbal, S. (2022). </w:t>
      </w:r>
      <w:r w:rsidRPr="00C852CD">
        <w:rPr>
          <w:rFonts w:ascii="Arial" w:hAnsi="Arial" w:cs="Arial"/>
          <w:i/>
          <w:iCs/>
          <w:sz w:val="24"/>
          <w:szCs w:val="24"/>
        </w:rPr>
        <w:t>Why manager training is crucial to business success | HR</w:t>
      </w:r>
      <w:r w:rsidRPr="00C852CD">
        <w:rPr>
          <w:rFonts w:ascii="Arial" w:hAnsi="Arial" w:cs="Arial"/>
          <w:sz w:val="24"/>
          <w:szCs w:val="24"/>
        </w:rPr>
        <w:t xml:space="preserve">. (Online). My HR Tool Kit. Last Updated: 25 March 2022. Available at: </w:t>
      </w:r>
      <w:hyperlink r:id="rId29" w:history="1">
        <w:r w:rsidRPr="00C852CD">
          <w:rPr>
            <w:rStyle w:val="Hyperlink"/>
            <w:rFonts w:ascii="Arial" w:hAnsi="Arial" w:cs="Arial"/>
            <w:sz w:val="24"/>
            <w:szCs w:val="24"/>
          </w:rPr>
          <w:t>https://www.myhrtoolkit.com/blog/why-manager-training-crucial-business-success</w:t>
        </w:r>
      </w:hyperlink>
      <w:r w:rsidRPr="00C852CD">
        <w:rPr>
          <w:rFonts w:ascii="Arial" w:hAnsi="Arial" w:cs="Arial"/>
          <w:sz w:val="24"/>
          <w:szCs w:val="24"/>
        </w:rPr>
        <w:t xml:space="preserve"> (Accessed 10 December 2024).</w:t>
      </w:r>
    </w:p>
    <w:p w14:paraId="0920F828" w14:textId="77777777" w:rsidR="008D0349" w:rsidRPr="00C852CD" w:rsidRDefault="008D0349" w:rsidP="0004417D">
      <w:pPr>
        <w:spacing w:line="360" w:lineRule="auto"/>
        <w:rPr>
          <w:rFonts w:ascii="Arial" w:hAnsi="Arial" w:cs="Arial"/>
          <w:sz w:val="24"/>
          <w:szCs w:val="24"/>
        </w:rPr>
      </w:pPr>
    </w:p>
    <w:p w14:paraId="40446BA6" w14:textId="5C4EACCE" w:rsidR="008D0349" w:rsidRPr="00C852CD" w:rsidRDefault="008D0349" w:rsidP="0004417D">
      <w:pPr>
        <w:spacing w:line="360" w:lineRule="auto"/>
        <w:rPr>
          <w:rFonts w:ascii="Arial" w:hAnsi="Arial" w:cs="Arial"/>
          <w:sz w:val="24"/>
          <w:szCs w:val="24"/>
        </w:rPr>
      </w:pPr>
      <w:r w:rsidRPr="00C852CD">
        <w:rPr>
          <w:rFonts w:ascii="Arial" w:hAnsi="Arial" w:cs="Arial"/>
          <w:sz w:val="24"/>
          <w:szCs w:val="24"/>
        </w:rPr>
        <w:t>Jones, M. (2023). </w:t>
      </w:r>
      <w:r w:rsidRPr="00C852CD">
        <w:rPr>
          <w:rFonts w:ascii="Arial" w:hAnsi="Arial" w:cs="Arial"/>
          <w:i/>
          <w:iCs/>
          <w:sz w:val="24"/>
          <w:szCs w:val="24"/>
        </w:rPr>
        <w:t>The Consequences of a Lack of Training in the Workplace</w:t>
      </w:r>
      <w:r w:rsidRPr="00C852CD">
        <w:rPr>
          <w:rFonts w:ascii="Arial" w:hAnsi="Arial" w:cs="Arial"/>
          <w:sz w:val="24"/>
          <w:szCs w:val="24"/>
        </w:rPr>
        <w:t xml:space="preserve">. (Online). Connect Team. Last Updated: 16 August 2023. Available at: </w:t>
      </w:r>
      <w:hyperlink r:id="rId30" w:history="1">
        <w:r w:rsidRPr="00C852CD">
          <w:rPr>
            <w:rStyle w:val="Hyperlink"/>
            <w:rFonts w:ascii="Arial" w:hAnsi="Arial" w:cs="Arial"/>
            <w:sz w:val="24"/>
            <w:szCs w:val="24"/>
          </w:rPr>
          <w:t>https://connecteam.com/e-lack-of-training/</w:t>
        </w:r>
      </w:hyperlink>
      <w:r w:rsidRPr="00C852CD">
        <w:rPr>
          <w:rFonts w:ascii="Arial" w:hAnsi="Arial" w:cs="Arial"/>
          <w:sz w:val="24"/>
          <w:szCs w:val="24"/>
        </w:rPr>
        <w:t xml:space="preserve"> (Accessed 10 December 2024).</w:t>
      </w:r>
    </w:p>
    <w:p w14:paraId="5EA00E66" w14:textId="77777777" w:rsidR="006B679A" w:rsidRPr="00C852CD" w:rsidRDefault="006B679A" w:rsidP="0004417D">
      <w:pPr>
        <w:spacing w:line="360" w:lineRule="auto"/>
        <w:rPr>
          <w:rFonts w:ascii="Arial" w:hAnsi="Arial" w:cs="Arial"/>
          <w:sz w:val="24"/>
          <w:szCs w:val="24"/>
        </w:rPr>
      </w:pPr>
    </w:p>
    <w:p w14:paraId="0D76ACB3" w14:textId="04F4C24E" w:rsidR="006B679A" w:rsidRPr="00C852CD" w:rsidRDefault="006B679A" w:rsidP="0004417D">
      <w:pPr>
        <w:spacing w:line="360" w:lineRule="auto"/>
        <w:rPr>
          <w:rFonts w:ascii="Arial" w:hAnsi="Arial" w:cs="Arial"/>
          <w:sz w:val="24"/>
          <w:szCs w:val="24"/>
        </w:rPr>
      </w:pPr>
      <w:bookmarkStart w:id="37" w:name="_Hlk184908758"/>
      <w:r w:rsidRPr="00C852CD">
        <w:rPr>
          <w:rFonts w:ascii="Arial" w:hAnsi="Arial" w:cs="Arial"/>
          <w:sz w:val="24"/>
          <w:szCs w:val="24"/>
        </w:rPr>
        <w:t>LinkedIn. (2023). </w:t>
      </w:r>
      <w:bookmarkEnd w:id="37"/>
      <w:r w:rsidRPr="00C852CD">
        <w:rPr>
          <w:rFonts w:ascii="Arial" w:hAnsi="Arial" w:cs="Arial"/>
          <w:i/>
          <w:iCs/>
          <w:sz w:val="24"/>
          <w:szCs w:val="24"/>
        </w:rPr>
        <w:t>Embrace Diversity or Fall Behind: The Consequences of Ignoring Workplace Inclusion</w:t>
      </w:r>
      <w:r w:rsidRPr="00C852CD">
        <w:rPr>
          <w:rFonts w:ascii="Arial" w:hAnsi="Arial" w:cs="Arial"/>
          <w:sz w:val="24"/>
          <w:szCs w:val="24"/>
        </w:rPr>
        <w:t xml:space="preserve">. (Online). LinkedIn. Last Updated: 22 March 2023. Available at: </w:t>
      </w:r>
      <w:hyperlink r:id="rId31" w:history="1">
        <w:r w:rsidRPr="00C852CD">
          <w:rPr>
            <w:rStyle w:val="Hyperlink"/>
            <w:rFonts w:ascii="Arial" w:hAnsi="Arial" w:cs="Arial"/>
            <w:sz w:val="24"/>
            <w:szCs w:val="24"/>
          </w:rPr>
          <w:t>https://www.linkedin.com/pulse/embrace-diversity-fall-behind-consequences-ignoring-workplace</w:t>
        </w:r>
      </w:hyperlink>
      <w:r w:rsidRPr="00C852CD">
        <w:rPr>
          <w:rFonts w:ascii="Arial" w:hAnsi="Arial" w:cs="Arial"/>
          <w:sz w:val="24"/>
          <w:szCs w:val="24"/>
        </w:rPr>
        <w:t xml:space="preserve"> (Accessed 12 December 2024).</w:t>
      </w:r>
    </w:p>
    <w:p w14:paraId="6F7965A1" w14:textId="77777777" w:rsidR="00267105" w:rsidRPr="00C852CD" w:rsidRDefault="00267105" w:rsidP="0004417D">
      <w:pPr>
        <w:spacing w:line="360" w:lineRule="auto"/>
        <w:rPr>
          <w:rFonts w:ascii="Arial" w:hAnsi="Arial" w:cs="Arial"/>
          <w:sz w:val="24"/>
          <w:szCs w:val="24"/>
        </w:rPr>
      </w:pPr>
    </w:p>
    <w:p w14:paraId="7A95ED02" w14:textId="300AFD8B" w:rsidR="00267105" w:rsidRPr="00C852CD" w:rsidRDefault="00267105" w:rsidP="0004417D">
      <w:pPr>
        <w:spacing w:line="360" w:lineRule="auto"/>
        <w:rPr>
          <w:rFonts w:ascii="Arial" w:hAnsi="Arial" w:cs="Arial"/>
          <w:sz w:val="24"/>
          <w:szCs w:val="24"/>
        </w:rPr>
      </w:pPr>
      <w:bookmarkStart w:id="38" w:name="_Hlk184994731"/>
      <w:r w:rsidRPr="00C852CD">
        <w:rPr>
          <w:rFonts w:ascii="Arial" w:hAnsi="Arial" w:cs="Arial"/>
          <w:sz w:val="24"/>
          <w:szCs w:val="24"/>
        </w:rPr>
        <w:t>LMA Recruitment. (2024). </w:t>
      </w:r>
      <w:bookmarkEnd w:id="38"/>
      <w:r w:rsidRPr="00C852CD">
        <w:rPr>
          <w:rFonts w:ascii="Arial" w:hAnsi="Arial" w:cs="Arial"/>
          <w:i/>
          <w:iCs/>
          <w:sz w:val="24"/>
          <w:szCs w:val="24"/>
        </w:rPr>
        <w:t>How to create a compelling compensation package</w:t>
      </w:r>
      <w:r w:rsidRPr="00C852CD">
        <w:rPr>
          <w:rFonts w:ascii="Arial" w:hAnsi="Arial" w:cs="Arial"/>
          <w:sz w:val="24"/>
          <w:szCs w:val="24"/>
        </w:rPr>
        <w:t xml:space="preserve">. (Online). LMA Recruitment. Last Updated: 23 July 2024. Available at: </w:t>
      </w:r>
      <w:hyperlink r:id="rId32" w:history="1">
        <w:r w:rsidRPr="00C852CD">
          <w:rPr>
            <w:rStyle w:val="Hyperlink"/>
            <w:rFonts w:ascii="Arial" w:hAnsi="Arial" w:cs="Arial"/>
            <w:sz w:val="24"/>
            <w:szCs w:val="24"/>
          </w:rPr>
          <w:t>https://www.lmarecruitment.co.uk/insights-and-news/creating-irresistible-compensation-packages-attra</w:t>
        </w:r>
      </w:hyperlink>
      <w:r w:rsidRPr="00C852CD">
        <w:rPr>
          <w:rFonts w:ascii="Arial" w:hAnsi="Arial" w:cs="Arial"/>
          <w:sz w:val="24"/>
          <w:szCs w:val="24"/>
        </w:rPr>
        <w:t xml:space="preserve"> (Accessed 11 December 2024).</w:t>
      </w:r>
    </w:p>
    <w:p w14:paraId="78AFDD1D" w14:textId="77777777" w:rsidR="00B97ED3" w:rsidRPr="00C852CD" w:rsidRDefault="00B97ED3" w:rsidP="0004417D">
      <w:pPr>
        <w:spacing w:line="360" w:lineRule="auto"/>
        <w:rPr>
          <w:rFonts w:ascii="Arial" w:hAnsi="Arial" w:cs="Arial"/>
          <w:sz w:val="24"/>
          <w:szCs w:val="24"/>
        </w:rPr>
      </w:pPr>
    </w:p>
    <w:p w14:paraId="7EB821EC" w14:textId="0B9A0BE0" w:rsidR="00B97ED3" w:rsidRPr="00C852CD" w:rsidRDefault="00B97ED3" w:rsidP="0004417D">
      <w:pPr>
        <w:spacing w:line="360" w:lineRule="auto"/>
        <w:rPr>
          <w:rFonts w:ascii="Arial" w:hAnsi="Arial" w:cs="Arial"/>
          <w:sz w:val="24"/>
          <w:szCs w:val="24"/>
        </w:rPr>
      </w:pPr>
      <w:r w:rsidRPr="00B97ED3">
        <w:rPr>
          <w:rFonts w:ascii="Arial" w:hAnsi="Arial" w:cs="Arial"/>
          <w:sz w:val="24"/>
          <w:szCs w:val="24"/>
        </w:rPr>
        <w:t>London, M., &amp; Smither, J. W. (2002). *Feedback orientation, feedback culture, and the longitudinal performance management process*. Human Resource Management Review, 12, 81-100.</w:t>
      </w:r>
    </w:p>
    <w:p w14:paraId="5C09B2CC" w14:textId="77777777" w:rsidR="004425C8" w:rsidRPr="00C852CD" w:rsidRDefault="004425C8" w:rsidP="0004417D">
      <w:pPr>
        <w:spacing w:line="360" w:lineRule="auto"/>
        <w:rPr>
          <w:rFonts w:ascii="Arial" w:hAnsi="Arial" w:cs="Arial"/>
          <w:sz w:val="24"/>
          <w:szCs w:val="24"/>
        </w:rPr>
      </w:pPr>
    </w:p>
    <w:p w14:paraId="104363F0" w14:textId="515E2349" w:rsidR="00602C55" w:rsidRPr="00C852CD" w:rsidRDefault="00602C55" w:rsidP="0004417D">
      <w:pPr>
        <w:spacing w:line="360" w:lineRule="auto"/>
        <w:rPr>
          <w:rFonts w:ascii="Arial" w:hAnsi="Arial" w:cs="Arial"/>
          <w:sz w:val="24"/>
          <w:szCs w:val="24"/>
        </w:rPr>
      </w:pPr>
      <w:bookmarkStart w:id="39" w:name="_Hlk184839483"/>
      <w:r w:rsidRPr="00C852CD">
        <w:rPr>
          <w:rFonts w:ascii="Arial" w:hAnsi="Arial" w:cs="Arial"/>
          <w:sz w:val="24"/>
          <w:szCs w:val="24"/>
        </w:rPr>
        <w:t>LSBF. (2024). </w:t>
      </w:r>
      <w:bookmarkEnd w:id="39"/>
      <w:r w:rsidRPr="00C852CD">
        <w:rPr>
          <w:rFonts w:ascii="Arial" w:hAnsi="Arial" w:cs="Arial"/>
          <w:i/>
          <w:iCs/>
          <w:sz w:val="24"/>
          <w:szCs w:val="24"/>
        </w:rPr>
        <w:t>The Golden Rules of Effective Management</w:t>
      </w:r>
      <w:r w:rsidRPr="00C852CD">
        <w:rPr>
          <w:rFonts w:ascii="Arial" w:hAnsi="Arial" w:cs="Arial"/>
          <w:sz w:val="24"/>
          <w:szCs w:val="24"/>
        </w:rPr>
        <w:t xml:space="preserve">. (Online). London School of Business and Finance. Last Updated: 20 September 2024. Available at: </w:t>
      </w:r>
      <w:hyperlink r:id="rId33" w:history="1">
        <w:r w:rsidR="00A5173F" w:rsidRPr="00C852CD">
          <w:rPr>
            <w:rStyle w:val="Hyperlink"/>
            <w:rFonts w:ascii="Arial" w:hAnsi="Arial" w:cs="Arial"/>
            <w:sz w:val="24"/>
            <w:szCs w:val="24"/>
          </w:rPr>
          <w:t>https://www.lsbf.org.uk/blog/opinion-features/the-golden-rules-of-effective-management</w:t>
        </w:r>
      </w:hyperlink>
      <w:r w:rsidR="00A5173F" w:rsidRPr="00C852CD">
        <w:rPr>
          <w:rFonts w:ascii="Arial" w:hAnsi="Arial" w:cs="Arial"/>
          <w:sz w:val="24"/>
          <w:szCs w:val="24"/>
        </w:rPr>
        <w:t xml:space="preserve"> </w:t>
      </w:r>
      <w:r w:rsidRPr="00C852CD">
        <w:rPr>
          <w:rFonts w:ascii="Arial" w:hAnsi="Arial" w:cs="Arial"/>
          <w:sz w:val="24"/>
          <w:szCs w:val="24"/>
        </w:rPr>
        <w:t>(Accessed 8 December 2024).</w:t>
      </w:r>
    </w:p>
    <w:p w14:paraId="317D0F48" w14:textId="77777777" w:rsidR="009A4297" w:rsidRPr="00C852CD" w:rsidRDefault="009A4297" w:rsidP="0004417D">
      <w:pPr>
        <w:spacing w:line="360" w:lineRule="auto"/>
        <w:rPr>
          <w:rFonts w:ascii="Arial" w:hAnsi="Arial" w:cs="Arial"/>
          <w:sz w:val="24"/>
          <w:szCs w:val="24"/>
        </w:rPr>
      </w:pPr>
    </w:p>
    <w:p w14:paraId="55280758" w14:textId="09D71B82" w:rsidR="009A4297" w:rsidRPr="00C852CD" w:rsidRDefault="009A4297" w:rsidP="0004417D">
      <w:pPr>
        <w:spacing w:line="360" w:lineRule="auto"/>
        <w:rPr>
          <w:rFonts w:ascii="Arial" w:hAnsi="Arial" w:cs="Arial"/>
          <w:sz w:val="24"/>
          <w:szCs w:val="24"/>
        </w:rPr>
      </w:pPr>
      <w:r w:rsidRPr="00C852CD">
        <w:rPr>
          <w:rFonts w:ascii="Arial" w:hAnsi="Arial" w:cs="Arial"/>
          <w:sz w:val="24"/>
          <w:szCs w:val="24"/>
        </w:rPr>
        <w:t>Miller, C. (2020). </w:t>
      </w:r>
      <w:r w:rsidRPr="00C852CD">
        <w:rPr>
          <w:rFonts w:ascii="Arial" w:hAnsi="Arial" w:cs="Arial"/>
          <w:i/>
          <w:iCs/>
          <w:sz w:val="24"/>
          <w:szCs w:val="24"/>
        </w:rPr>
        <w:t>The Triple Bottom Line: What It Is &amp; Why It’s Important</w:t>
      </w:r>
      <w:r w:rsidRPr="00C852CD">
        <w:rPr>
          <w:rFonts w:ascii="Arial" w:hAnsi="Arial" w:cs="Arial"/>
          <w:sz w:val="24"/>
          <w:szCs w:val="24"/>
        </w:rPr>
        <w:t xml:space="preserve">. </w:t>
      </w:r>
      <w:r w:rsidR="008B67DA" w:rsidRPr="00C852CD">
        <w:rPr>
          <w:rFonts w:ascii="Arial" w:hAnsi="Arial" w:cs="Arial"/>
          <w:sz w:val="24"/>
          <w:szCs w:val="24"/>
        </w:rPr>
        <w:t>(</w:t>
      </w:r>
      <w:r w:rsidRPr="00C852CD">
        <w:rPr>
          <w:rFonts w:ascii="Arial" w:hAnsi="Arial" w:cs="Arial"/>
          <w:sz w:val="24"/>
          <w:szCs w:val="24"/>
        </w:rPr>
        <w:t>Online</w:t>
      </w:r>
      <w:r w:rsidR="008B67DA" w:rsidRPr="00C852CD">
        <w:rPr>
          <w:rFonts w:ascii="Arial" w:hAnsi="Arial" w:cs="Arial"/>
          <w:sz w:val="24"/>
          <w:szCs w:val="24"/>
        </w:rPr>
        <w:t>)</w:t>
      </w:r>
      <w:r w:rsidRPr="00C852CD">
        <w:rPr>
          <w:rFonts w:ascii="Arial" w:hAnsi="Arial" w:cs="Arial"/>
          <w:sz w:val="24"/>
          <w:szCs w:val="24"/>
        </w:rPr>
        <w:t xml:space="preserve">. Harvard Business School Online. Last Updated: 8 Dec 2020. Available at: </w:t>
      </w:r>
      <w:r w:rsidRPr="00C852CD">
        <w:rPr>
          <w:rFonts w:ascii="Arial" w:hAnsi="Arial" w:cs="Arial"/>
          <w:sz w:val="24"/>
          <w:szCs w:val="24"/>
        </w:rPr>
        <w:lastRenderedPageBreak/>
        <w:t xml:space="preserve">https://online.hbs.edu/blog/post/what-is-the-triple-bottom-line </w:t>
      </w:r>
      <w:r w:rsidR="008B67DA" w:rsidRPr="00C852CD">
        <w:rPr>
          <w:rFonts w:ascii="Arial" w:hAnsi="Arial" w:cs="Arial"/>
          <w:sz w:val="24"/>
          <w:szCs w:val="24"/>
        </w:rPr>
        <w:t>(</w:t>
      </w:r>
      <w:r w:rsidRPr="00C852CD">
        <w:rPr>
          <w:rFonts w:ascii="Arial" w:hAnsi="Arial" w:cs="Arial"/>
          <w:sz w:val="24"/>
          <w:szCs w:val="24"/>
        </w:rPr>
        <w:t>Accessed 11 December 2024</w:t>
      </w:r>
      <w:r w:rsidR="008B67DA" w:rsidRPr="00C852CD">
        <w:rPr>
          <w:rFonts w:ascii="Arial" w:hAnsi="Arial" w:cs="Arial"/>
          <w:sz w:val="24"/>
          <w:szCs w:val="24"/>
        </w:rPr>
        <w:t>)</w:t>
      </w:r>
      <w:r w:rsidRPr="00C852CD">
        <w:rPr>
          <w:rFonts w:ascii="Arial" w:hAnsi="Arial" w:cs="Arial"/>
          <w:sz w:val="24"/>
          <w:szCs w:val="24"/>
        </w:rPr>
        <w:t>.</w:t>
      </w:r>
    </w:p>
    <w:p w14:paraId="11C0059C" w14:textId="77777777" w:rsidR="008D2021" w:rsidRPr="00C852CD" w:rsidRDefault="008D2021" w:rsidP="0004417D">
      <w:pPr>
        <w:spacing w:line="360" w:lineRule="auto"/>
        <w:rPr>
          <w:rFonts w:ascii="Arial" w:hAnsi="Arial" w:cs="Arial"/>
          <w:sz w:val="24"/>
          <w:szCs w:val="24"/>
        </w:rPr>
      </w:pPr>
    </w:p>
    <w:p w14:paraId="17488F5B" w14:textId="62E1CDDD" w:rsidR="00BF06C6" w:rsidRPr="00C852CD" w:rsidRDefault="009E62EE" w:rsidP="0004417D">
      <w:pPr>
        <w:spacing w:line="360" w:lineRule="auto"/>
        <w:rPr>
          <w:rFonts w:ascii="Arial" w:hAnsi="Arial" w:cs="Arial"/>
          <w:sz w:val="24"/>
          <w:szCs w:val="24"/>
        </w:rPr>
      </w:pPr>
      <w:bookmarkStart w:id="40" w:name="_Hlk184891114"/>
      <w:r w:rsidRPr="00C852CD">
        <w:rPr>
          <w:rFonts w:ascii="Arial" w:hAnsi="Arial" w:cs="Arial"/>
          <w:sz w:val="24"/>
          <w:szCs w:val="24"/>
        </w:rPr>
        <w:t>Resources for Employers. (2024). </w:t>
      </w:r>
      <w:bookmarkEnd w:id="40"/>
      <w:r w:rsidRPr="00C852CD">
        <w:rPr>
          <w:rFonts w:ascii="Arial" w:hAnsi="Arial" w:cs="Arial"/>
          <w:i/>
          <w:iCs/>
          <w:sz w:val="24"/>
          <w:szCs w:val="24"/>
        </w:rPr>
        <w:t>What is employee onboarding and how to get it right</w:t>
      </w:r>
      <w:r w:rsidRPr="00C852CD">
        <w:rPr>
          <w:rFonts w:ascii="Arial" w:hAnsi="Arial" w:cs="Arial"/>
          <w:sz w:val="24"/>
          <w:szCs w:val="24"/>
        </w:rPr>
        <w:t xml:space="preserve">. (Online). resources.workable.com. Last Updated: July 2024. Available at: </w:t>
      </w:r>
      <w:hyperlink r:id="rId34" w:history="1">
        <w:r w:rsidRPr="00C852CD">
          <w:rPr>
            <w:rStyle w:val="Hyperlink"/>
            <w:rFonts w:ascii="Arial" w:hAnsi="Arial" w:cs="Arial"/>
            <w:sz w:val="24"/>
            <w:szCs w:val="24"/>
          </w:rPr>
          <w:t>https://resources.workable.com/tutorial/what-is-onboarding</w:t>
        </w:r>
      </w:hyperlink>
      <w:r w:rsidRPr="00C852CD">
        <w:rPr>
          <w:rFonts w:ascii="Arial" w:hAnsi="Arial" w:cs="Arial"/>
          <w:sz w:val="24"/>
          <w:szCs w:val="24"/>
        </w:rPr>
        <w:t xml:space="preserve"> (Accessed 10 December 2024).</w:t>
      </w:r>
    </w:p>
    <w:p w14:paraId="567BD9F8" w14:textId="77777777" w:rsidR="00466890" w:rsidRPr="00C852CD" w:rsidRDefault="00466890" w:rsidP="0004417D">
      <w:pPr>
        <w:spacing w:line="360" w:lineRule="auto"/>
        <w:rPr>
          <w:rFonts w:ascii="Arial" w:hAnsi="Arial" w:cs="Arial"/>
          <w:sz w:val="24"/>
          <w:szCs w:val="24"/>
        </w:rPr>
      </w:pPr>
    </w:p>
    <w:p w14:paraId="2773ACA9" w14:textId="78B0258B" w:rsidR="00466890" w:rsidRPr="00C852CD" w:rsidRDefault="00466890" w:rsidP="0004417D">
      <w:pPr>
        <w:spacing w:line="360" w:lineRule="auto"/>
        <w:rPr>
          <w:rFonts w:ascii="Arial" w:hAnsi="Arial" w:cs="Arial"/>
          <w:sz w:val="24"/>
          <w:szCs w:val="24"/>
        </w:rPr>
      </w:pPr>
      <w:bookmarkStart w:id="41" w:name="_Hlk184923951"/>
      <w:proofErr w:type="spellStart"/>
      <w:r w:rsidRPr="00C852CD">
        <w:rPr>
          <w:rFonts w:ascii="Arial" w:hAnsi="Arial" w:cs="Arial"/>
          <w:sz w:val="24"/>
          <w:szCs w:val="24"/>
        </w:rPr>
        <w:t>Siocon</w:t>
      </w:r>
      <w:proofErr w:type="spellEnd"/>
      <w:r w:rsidRPr="00C852CD">
        <w:rPr>
          <w:rFonts w:ascii="Arial" w:hAnsi="Arial" w:cs="Arial"/>
          <w:sz w:val="24"/>
          <w:szCs w:val="24"/>
        </w:rPr>
        <w:t>, G. (2024). </w:t>
      </w:r>
      <w:bookmarkEnd w:id="41"/>
      <w:r w:rsidRPr="00C852CD">
        <w:rPr>
          <w:rFonts w:ascii="Arial" w:hAnsi="Arial" w:cs="Arial"/>
          <w:i/>
          <w:iCs/>
          <w:sz w:val="24"/>
          <w:szCs w:val="24"/>
        </w:rPr>
        <w:t>Why Is Human Resources Important? 8 Top Reasons</w:t>
      </w:r>
      <w:r w:rsidRPr="00C852CD">
        <w:rPr>
          <w:rFonts w:ascii="Arial" w:hAnsi="Arial" w:cs="Arial"/>
          <w:sz w:val="24"/>
          <w:szCs w:val="24"/>
        </w:rPr>
        <w:t xml:space="preserve">. </w:t>
      </w:r>
      <w:r w:rsidR="00307514" w:rsidRPr="00C852CD">
        <w:rPr>
          <w:rFonts w:ascii="Arial" w:hAnsi="Arial" w:cs="Arial"/>
          <w:sz w:val="24"/>
          <w:szCs w:val="24"/>
        </w:rPr>
        <w:t>(</w:t>
      </w:r>
      <w:r w:rsidRPr="00C852CD">
        <w:rPr>
          <w:rFonts w:ascii="Arial" w:hAnsi="Arial" w:cs="Arial"/>
          <w:sz w:val="24"/>
          <w:szCs w:val="24"/>
        </w:rPr>
        <w:t>Online</w:t>
      </w:r>
      <w:r w:rsidR="00307514" w:rsidRPr="00C852CD">
        <w:rPr>
          <w:rFonts w:ascii="Arial" w:hAnsi="Arial" w:cs="Arial"/>
          <w:sz w:val="24"/>
          <w:szCs w:val="24"/>
        </w:rPr>
        <w:t>)</w:t>
      </w:r>
      <w:r w:rsidRPr="00C852CD">
        <w:rPr>
          <w:rFonts w:ascii="Arial" w:hAnsi="Arial" w:cs="Arial"/>
          <w:sz w:val="24"/>
          <w:szCs w:val="24"/>
        </w:rPr>
        <w:t xml:space="preserve">. Academy to Innovate HR. Last Updated: .. Available at: </w:t>
      </w:r>
      <w:hyperlink r:id="rId35" w:history="1">
        <w:r w:rsidR="00307514" w:rsidRPr="00C852CD">
          <w:rPr>
            <w:rStyle w:val="Hyperlink"/>
            <w:rFonts w:ascii="Arial" w:hAnsi="Arial" w:cs="Arial"/>
            <w:sz w:val="24"/>
            <w:szCs w:val="24"/>
          </w:rPr>
          <w:t>https://www.aihr.com/blog/why-is-human-resources-hr-important/</w:t>
        </w:r>
      </w:hyperlink>
      <w:r w:rsidR="00307514" w:rsidRPr="00C852CD">
        <w:rPr>
          <w:rFonts w:ascii="Arial" w:hAnsi="Arial" w:cs="Arial"/>
          <w:sz w:val="24"/>
          <w:szCs w:val="24"/>
        </w:rPr>
        <w:t xml:space="preserve"> (</w:t>
      </w:r>
      <w:r w:rsidRPr="00C852CD">
        <w:rPr>
          <w:rFonts w:ascii="Arial" w:hAnsi="Arial" w:cs="Arial"/>
          <w:sz w:val="24"/>
          <w:szCs w:val="24"/>
        </w:rPr>
        <w:t>Accessed 12 December 2024</w:t>
      </w:r>
      <w:r w:rsidR="00307514" w:rsidRPr="00C852CD">
        <w:rPr>
          <w:rFonts w:ascii="Arial" w:hAnsi="Arial" w:cs="Arial"/>
          <w:sz w:val="24"/>
          <w:szCs w:val="24"/>
        </w:rPr>
        <w:t>)</w:t>
      </w:r>
      <w:r w:rsidRPr="00C852CD">
        <w:rPr>
          <w:rFonts w:ascii="Arial" w:hAnsi="Arial" w:cs="Arial"/>
          <w:sz w:val="24"/>
          <w:szCs w:val="24"/>
        </w:rPr>
        <w:t>.</w:t>
      </w:r>
    </w:p>
    <w:p w14:paraId="44264FE9" w14:textId="77777777" w:rsidR="009B6A50" w:rsidRPr="00C852CD" w:rsidRDefault="009B6A50" w:rsidP="0004417D">
      <w:pPr>
        <w:spacing w:line="360" w:lineRule="auto"/>
        <w:rPr>
          <w:rFonts w:ascii="Arial" w:hAnsi="Arial" w:cs="Arial"/>
          <w:sz w:val="24"/>
          <w:szCs w:val="24"/>
        </w:rPr>
      </w:pPr>
    </w:p>
    <w:p w14:paraId="4C8012A9" w14:textId="25345B6F" w:rsidR="009B6A50" w:rsidRPr="00C852CD" w:rsidRDefault="009B6A50" w:rsidP="0004417D">
      <w:pPr>
        <w:spacing w:line="360" w:lineRule="auto"/>
        <w:rPr>
          <w:rFonts w:ascii="Arial" w:hAnsi="Arial" w:cs="Arial"/>
          <w:sz w:val="24"/>
          <w:szCs w:val="24"/>
        </w:rPr>
      </w:pPr>
      <w:r w:rsidRPr="00C852CD">
        <w:rPr>
          <w:rFonts w:ascii="Arial" w:hAnsi="Arial" w:cs="Arial"/>
          <w:sz w:val="24"/>
          <w:szCs w:val="24"/>
        </w:rPr>
        <w:t>Stimpson, D. (2024). </w:t>
      </w:r>
      <w:r w:rsidRPr="00C852CD">
        <w:rPr>
          <w:rFonts w:ascii="Arial" w:hAnsi="Arial" w:cs="Arial"/>
          <w:i/>
          <w:iCs/>
          <w:sz w:val="24"/>
          <w:szCs w:val="24"/>
        </w:rPr>
        <w:t>What Makes a Good Manager</w:t>
      </w:r>
      <w:r w:rsidRPr="00C852CD">
        <w:rPr>
          <w:rFonts w:ascii="Arial" w:hAnsi="Arial" w:cs="Arial"/>
          <w:sz w:val="24"/>
          <w:szCs w:val="24"/>
        </w:rPr>
        <w:t xml:space="preserve">. (Online). Thomas. Last Updated: 19 August 2024. Available at: </w:t>
      </w:r>
      <w:hyperlink r:id="rId36" w:history="1">
        <w:r w:rsidRPr="00C852CD">
          <w:rPr>
            <w:rStyle w:val="Hyperlink"/>
            <w:rFonts w:ascii="Arial" w:hAnsi="Arial" w:cs="Arial"/>
            <w:sz w:val="24"/>
            <w:szCs w:val="24"/>
          </w:rPr>
          <w:t>https://www.thomas.co/resources/type/hr-blog/what-makes-good-manager</w:t>
        </w:r>
      </w:hyperlink>
      <w:r w:rsidRPr="00C852CD">
        <w:rPr>
          <w:rFonts w:ascii="Arial" w:hAnsi="Arial" w:cs="Arial"/>
          <w:sz w:val="24"/>
          <w:szCs w:val="24"/>
        </w:rPr>
        <w:t xml:space="preserve"> (Accessed 10 December 2024).</w:t>
      </w:r>
    </w:p>
    <w:p w14:paraId="7C027E4F" w14:textId="77777777" w:rsidR="009E62EE" w:rsidRPr="00C852CD" w:rsidRDefault="009E62EE" w:rsidP="0004417D">
      <w:pPr>
        <w:spacing w:line="360" w:lineRule="auto"/>
        <w:rPr>
          <w:rFonts w:ascii="Arial" w:hAnsi="Arial" w:cs="Arial"/>
          <w:sz w:val="24"/>
          <w:szCs w:val="24"/>
        </w:rPr>
      </w:pPr>
    </w:p>
    <w:p w14:paraId="4B9B07D5" w14:textId="38970EB9" w:rsidR="00A5173F" w:rsidRPr="00C852CD" w:rsidRDefault="00A5173F" w:rsidP="0004417D">
      <w:pPr>
        <w:spacing w:line="360" w:lineRule="auto"/>
        <w:rPr>
          <w:rFonts w:ascii="Arial" w:hAnsi="Arial" w:cs="Arial"/>
          <w:sz w:val="24"/>
          <w:szCs w:val="24"/>
        </w:rPr>
      </w:pPr>
      <w:bookmarkStart w:id="42" w:name="_Hlk184845159"/>
      <w:r w:rsidRPr="00C852CD">
        <w:rPr>
          <w:rFonts w:ascii="Arial" w:hAnsi="Arial" w:cs="Arial"/>
          <w:sz w:val="24"/>
          <w:szCs w:val="24"/>
        </w:rPr>
        <w:t>Tenney, M. (2024). </w:t>
      </w:r>
      <w:bookmarkEnd w:id="42"/>
      <w:r w:rsidRPr="00C852CD">
        <w:rPr>
          <w:rFonts w:ascii="Arial" w:hAnsi="Arial" w:cs="Arial"/>
          <w:i/>
          <w:iCs/>
          <w:sz w:val="24"/>
          <w:szCs w:val="24"/>
        </w:rPr>
        <w:t>Why Recruiting and Retaining Employees Is Important</w:t>
      </w:r>
      <w:r w:rsidRPr="00C852CD">
        <w:rPr>
          <w:rFonts w:ascii="Arial" w:hAnsi="Arial" w:cs="Arial"/>
          <w:sz w:val="24"/>
          <w:szCs w:val="24"/>
        </w:rPr>
        <w:t xml:space="preserve">. (Online). </w:t>
      </w:r>
      <w:proofErr w:type="spellStart"/>
      <w:r w:rsidRPr="00C852CD">
        <w:rPr>
          <w:rFonts w:ascii="Arial" w:hAnsi="Arial" w:cs="Arial"/>
          <w:sz w:val="24"/>
          <w:szCs w:val="24"/>
        </w:rPr>
        <w:t>PeopleThriver</w:t>
      </w:r>
      <w:proofErr w:type="spellEnd"/>
      <w:r w:rsidRPr="00C852CD">
        <w:rPr>
          <w:rFonts w:ascii="Arial" w:hAnsi="Arial" w:cs="Arial"/>
          <w:sz w:val="24"/>
          <w:szCs w:val="24"/>
        </w:rPr>
        <w:t xml:space="preserve">. Last Updated: .. Available at: </w:t>
      </w:r>
      <w:hyperlink r:id="rId37" w:history="1">
        <w:r w:rsidRPr="00C852CD">
          <w:rPr>
            <w:rStyle w:val="Hyperlink"/>
            <w:rFonts w:ascii="Arial" w:hAnsi="Arial" w:cs="Arial"/>
            <w:sz w:val="24"/>
            <w:szCs w:val="24"/>
          </w:rPr>
          <w:t>https://peoplethriver.com/why-is-recruiting-and-retaining-employees-important/</w:t>
        </w:r>
      </w:hyperlink>
      <w:r w:rsidRPr="00C852CD">
        <w:rPr>
          <w:rFonts w:ascii="Arial" w:hAnsi="Arial" w:cs="Arial"/>
          <w:sz w:val="24"/>
          <w:szCs w:val="24"/>
        </w:rPr>
        <w:t xml:space="preserve"> (Accessed 7 December 2024).</w:t>
      </w:r>
    </w:p>
    <w:p w14:paraId="51A2AEE8" w14:textId="77777777" w:rsidR="003077F6" w:rsidRPr="00C852CD" w:rsidRDefault="003077F6" w:rsidP="0004417D">
      <w:pPr>
        <w:spacing w:line="360" w:lineRule="auto"/>
        <w:rPr>
          <w:rFonts w:ascii="Arial" w:hAnsi="Arial" w:cs="Arial"/>
          <w:sz w:val="24"/>
          <w:szCs w:val="24"/>
        </w:rPr>
      </w:pPr>
    </w:p>
    <w:p w14:paraId="37CF0A30" w14:textId="788C6CD5" w:rsidR="003077F6" w:rsidRPr="00C852CD" w:rsidRDefault="003077F6" w:rsidP="0004417D">
      <w:pPr>
        <w:spacing w:line="360" w:lineRule="auto"/>
        <w:rPr>
          <w:rFonts w:ascii="Arial" w:hAnsi="Arial" w:cs="Arial"/>
          <w:sz w:val="24"/>
          <w:szCs w:val="24"/>
        </w:rPr>
      </w:pPr>
      <w:r w:rsidRPr="003077F6">
        <w:rPr>
          <w:rFonts w:ascii="Arial" w:hAnsi="Arial" w:cs="Arial"/>
          <w:sz w:val="24"/>
          <w:szCs w:val="24"/>
        </w:rPr>
        <w:t>Virtual Latinos. (2024). </w:t>
      </w:r>
      <w:r w:rsidRPr="003077F6">
        <w:rPr>
          <w:rFonts w:ascii="Arial" w:hAnsi="Arial" w:cs="Arial"/>
          <w:i/>
          <w:iCs/>
          <w:sz w:val="24"/>
          <w:szCs w:val="24"/>
        </w:rPr>
        <w:t>Cost of Onboarding a New Employee: Detailed Analysis</w:t>
      </w:r>
      <w:r w:rsidRPr="003077F6">
        <w:rPr>
          <w:rFonts w:ascii="Arial" w:hAnsi="Arial" w:cs="Arial"/>
          <w:sz w:val="24"/>
          <w:szCs w:val="24"/>
        </w:rPr>
        <w:t>. (Online). Virtual Latinos. Last Updated: 7 May 2024. Available at: https://www.virtuallatinos.com/blog/cost-of-onboarding-a-new-employee/ (Accessed 1 December 2024).</w:t>
      </w:r>
    </w:p>
    <w:p w14:paraId="531230EF" w14:textId="77777777" w:rsidR="00E839B8" w:rsidRPr="00C852CD" w:rsidRDefault="00E839B8" w:rsidP="0004417D">
      <w:pPr>
        <w:spacing w:line="360" w:lineRule="auto"/>
        <w:rPr>
          <w:rFonts w:ascii="Arial" w:hAnsi="Arial" w:cs="Arial"/>
          <w:sz w:val="24"/>
          <w:szCs w:val="24"/>
        </w:rPr>
      </w:pPr>
    </w:p>
    <w:p w14:paraId="2D8B0920" w14:textId="1D7019A3" w:rsidR="00E839B8" w:rsidRPr="00C852CD" w:rsidRDefault="00E839B8" w:rsidP="0004417D">
      <w:pPr>
        <w:spacing w:line="360" w:lineRule="auto"/>
        <w:rPr>
          <w:rFonts w:ascii="Arial" w:hAnsi="Arial" w:cs="Arial"/>
          <w:sz w:val="24"/>
          <w:szCs w:val="24"/>
        </w:rPr>
      </w:pPr>
      <w:bookmarkStart w:id="43" w:name="_Hlk184909952"/>
      <w:r w:rsidRPr="00C852CD">
        <w:rPr>
          <w:rFonts w:ascii="Arial" w:hAnsi="Arial" w:cs="Arial"/>
          <w:sz w:val="24"/>
          <w:szCs w:val="24"/>
        </w:rPr>
        <w:t>Washington State University. (2024). </w:t>
      </w:r>
      <w:bookmarkEnd w:id="43"/>
      <w:r w:rsidRPr="00C852CD">
        <w:rPr>
          <w:rFonts w:ascii="Arial" w:hAnsi="Arial" w:cs="Arial"/>
          <w:i/>
          <w:iCs/>
          <w:sz w:val="24"/>
          <w:szCs w:val="24"/>
        </w:rPr>
        <w:t>10 Benefits of Diversity in the Workplace</w:t>
      </w:r>
      <w:r w:rsidRPr="00C852CD">
        <w:rPr>
          <w:rFonts w:ascii="Arial" w:hAnsi="Arial" w:cs="Arial"/>
          <w:sz w:val="24"/>
          <w:szCs w:val="24"/>
        </w:rPr>
        <w:t xml:space="preserve">. (Online). </w:t>
      </w:r>
      <w:proofErr w:type="spellStart"/>
      <w:r w:rsidRPr="00C852CD">
        <w:rPr>
          <w:rFonts w:ascii="Arial" w:hAnsi="Arial" w:cs="Arial"/>
          <w:sz w:val="24"/>
          <w:szCs w:val="24"/>
        </w:rPr>
        <w:t>OnlineMBA.WSU</w:t>
      </w:r>
      <w:proofErr w:type="spellEnd"/>
      <w:r w:rsidRPr="00C852CD">
        <w:rPr>
          <w:rFonts w:ascii="Arial" w:hAnsi="Arial" w:cs="Arial"/>
          <w:sz w:val="24"/>
          <w:szCs w:val="24"/>
        </w:rPr>
        <w:t xml:space="preserve">. Last Updated: .. Available at: </w:t>
      </w:r>
      <w:hyperlink r:id="rId38" w:history="1">
        <w:r w:rsidRPr="00C852CD">
          <w:rPr>
            <w:rStyle w:val="Hyperlink"/>
            <w:rFonts w:ascii="Arial" w:hAnsi="Arial" w:cs="Arial"/>
            <w:sz w:val="24"/>
            <w:szCs w:val="24"/>
          </w:rPr>
          <w:t>https://onlinemba.wsu.edu/blog/10-benefits-of-diversity-in-the-workplace</w:t>
        </w:r>
      </w:hyperlink>
      <w:r w:rsidRPr="00C852CD">
        <w:rPr>
          <w:rFonts w:ascii="Arial" w:hAnsi="Arial" w:cs="Arial"/>
          <w:sz w:val="24"/>
          <w:szCs w:val="24"/>
        </w:rPr>
        <w:t xml:space="preserve"> (Accessed 12 December 2024).</w:t>
      </w:r>
    </w:p>
    <w:p w14:paraId="538829BF" w14:textId="77777777" w:rsidR="00A5173F" w:rsidRPr="00C852CD" w:rsidRDefault="00A5173F" w:rsidP="0004417D">
      <w:pPr>
        <w:spacing w:line="360" w:lineRule="auto"/>
        <w:rPr>
          <w:rFonts w:ascii="Arial" w:hAnsi="Arial" w:cs="Arial"/>
          <w:sz w:val="24"/>
          <w:szCs w:val="24"/>
        </w:rPr>
      </w:pPr>
    </w:p>
    <w:p w14:paraId="0ABB4CD5" w14:textId="07B2C4C3" w:rsidR="00BF06C6" w:rsidRPr="00C852CD" w:rsidRDefault="00936C2E" w:rsidP="0004417D">
      <w:pPr>
        <w:spacing w:line="360" w:lineRule="auto"/>
        <w:rPr>
          <w:rFonts w:ascii="Arial" w:hAnsi="Arial" w:cs="Arial"/>
          <w:sz w:val="24"/>
          <w:szCs w:val="24"/>
        </w:rPr>
      </w:pPr>
      <w:proofErr w:type="spellStart"/>
      <w:r w:rsidRPr="00C852CD">
        <w:rPr>
          <w:rFonts w:ascii="Arial" w:hAnsi="Arial" w:cs="Arial"/>
          <w:sz w:val="24"/>
          <w:szCs w:val="24"/>
        </w:rPr>
        <w:t>Zambas</w:t>
      </w:r>
      <w:proofErr w:type="spellEnd"/>
      <w:r w:rsidRPr="00C852CD">
        <w:rPr>
          <w:rFonts w:ascii="Arial" w:hAnsi="Arial" w:cs="Arial"/>
          <w:sz w:val="24"/>
          <w:szCs w:val="24"/>
        </w:rPr>
        <w:t>, J. (2022). </w:t>
      </w:r>
      <w:r w:rsidRPr="00C852CD">
        <w:rPr>
          <w:rFonts w:ascii="Arial" w:hAnsi="Arial" w:cs="Arial"/>
          <w:i/>
          <w:iCs/>
          <w:sz w:val="24"/>
          <w:szCs w:val="24"/>
        </w:rPr>
        <w:t>Effects of Poor Management at Work: A List of Disadvantages</w:t>
      </w:r>
      <w:r w:rsidRPr="00C852CD">
        <w:rPr>
          <w:rFonts w:ascii="Arial" w:hAnsi="Arial" w:cs="Arial"/>
          <w:sz w:val="24"/>
          <w:szCs w:val="24"/>
        </w:rPr>
        <w:t xml:space="preserve">. (Online). HR Addict. Last Updated: 9 May 2022. Available at: </w:t>
      </w:r>
      <w:hyperlink r:id="rId39" w:history="1">
        <w:r w:rsidR="00A5173F" w:rsidRPr="00C852CD">
          <w:rPr>
            <w:rStyle w:val="Hyperlink"/>
            <w:rFonts w:ascii="Arial" w:hAnsi="Arial" w:cs="Arial"/>
            <w:sz w:val="24"/>
            <w:szCs w:val="24"/>
          </w:rPr>
          <w:t>https://www.hraddict.com/effects-poor-management</w:t>
        </w:r>
      </w:hyperlink>
      <w:r w:rsidR="00A5173F" w:rsidRPr="00C852CD">
        <w:rPr>
          <w:rFonts w:ascii="Arial" w:hAnsi="Arial" w:cs="Arial"/>
          <w:sz w:val="24"/>
          <w:szCs w:val="24"/>
        </w:rPr>
        <w:t xml:space="preserve"> </w:t>
      </w:r>
      <w:r w:rsidRPr="00C852CD">
        <w:rPr>
          <w:rFonts w:ascii="Arial" w:hAnsi="Arial" w:cs="Arial"/>
          <w:sz w:val="24"/>
          <w:szCs w:val="24"/>
        </w:rPr>
        <w:t>(Accessed 9 December 2024).</w:t>
      </w:r>
    </w:p>
    <w:p w14:paraId="067FCAF6" w14:textId="77777777" w:rsidR="008A1953" w:rsidRPr="00C852CD" w:rsidRDefault="008A1953" w:rsidP="0004417D">
      <w:pPr>
        <w:spacing w:line="360" w:lineRule="auto"/>
        <w:rPr>
          <w:rFonts w:ascii="Arial" w:hAnsi="Arial" w:cs="Arial"/>
          <w:sz w:val="24"/>
          <w:szCs w:val="24"/>
        </w:rPr>
      </w:pPr>
    </w:p>
    <w:p w14:paraId="4E0D04C8" w14:textId="7C82E553" w:rsidR="005F41E5" w:rsidRPr="001F406E" w:rsidRDefault="005F41E5" w:rsidP="0004417D">
      <w:pPr>
        <w:spacing w:line="360" w:lineRule="auto"/>
        <w:rPr>
          <w:rFonts w:ascii="Arial" w:hAnsi="Arial" w:cs="Arial"/>
          <w:sz w:val="24"/>
          <w:szCs w:val="24"/>
        </w:rPr>
      </w:pPr>
      <w:bookmarkStart w:id="44" w:name="_Hlk184841713"/>
      <w:proofErr w:type="spellStart"/>
      <w:r w:rsidRPr="00C852CD">
        <w:rPr>
          <w:rFonts w:ascii="Arial" w:hAnsi="Arial" w:cs="Arial"/>
          <w:sz w:val="24"/>
          <w:szCs w:val="24"/>
        </w:rPr>
        <w:t>Zartis</w:t>
      </w:r>
      <w:proofErr w:type="spellEnd"/>
      <w:r w:rsidRPr="00C852CD">
        <w:rPr>
          <w:rFonts w:ascii="Arial" w:hAnsi="Arial" w:cs="Arial"/>
          <w:sz w:val="24"/>
          <w:szCs w:val="24"/>
        </w:rPr>
        <w:t xml:space="preserve"> Team. (2024). </w:t>
      </w:r>
      <w:bookmarkEnd w:id="44"/>
      <w:r w:rsidRPr="00C852CD">
        <w:rPr>
          <w:rFonts w:ascii="Arial" w:hAnsi="Arial" w:cs="Arial"/>
          <w:i/>
          <w:iCs/>
          <w:sz w:val="24"/>
          <w:szCs w:val="24"/>
        </w:rPr>
        <w:t xml:space="preserve">Scaling A Tech Company – How </w:t>
      </w:r>
      <w:proofErr w:type="gramStart"/>
      <w:r w:rsidRPr="00C852CD">
        <w:rPr>
          <w:rFonts w:ascii="Arial" w:hAnsi="Arial" w:cs="Arial"/>
          <w:i/>
          <w:iCs/>
          <w:sz w:val="24"/>
          <w:szCs w:val="24"/>
        </w:rPr>
        <w:t>To</w:t>
      </w:r>
      <w:proofErr w:type="gramEnd"/>
      <w:r w:rsidRPr="00C852CD">
        <w:rPr>
          <w:rFonts w:ascii="Arial" w:hAnsi="Arial" w:cs="Arial"/>
          <w:i/>
          <w:iCs/>
          <w:sz w:val="24"/>
          <w:szCs w:val="24"/>
        </w:rPr>
        <w:t xml:space="preserve"> Handle Rapid Growth</w:t>
      </w:r>
      <w:r w:rsidRPr="00C852CD">
        <w:rPr>
          <w:rFonts w:ascii="Arial" w:hAnsi="Arial" w:cs="Arial"/>
          <w:sz w:val="24"/>
          <w:szCs w:val="24"/>
        </w:rPr>
        <w:t xml:space="preserve">. (Online). </w:t>
      </w:r>
      <w:proofErr w:type="spellStart"/>
      <w:r w:rsidRPr="00C852CD">
        <w:rPr>
          <w:rFonts w:ascii="Arial" w:hAnsi="Arial" w:cs="Arial"/>
          <w:sz w:val="24"/>
          <w:szCs w:val="24"/>
        </w:rPr>
        <w:t>zartis</w:t>
      </w:r>
      <w:proofErr w:type="spellEnd"/>
      <w:r w:rsidRPr="00C852CD">
        <w:rPr>
          <w:rFonts w:ascii="Arial" w:hAnsi="Arial" w:cs="Arial"/>
          <w:sz w:val="24"/>
          <w:szCs w:val="24"/>
        </w:rPr>
        <w:t xml:space="preserve">. Last Updated: .. Available at: </w:t>
      </w:r>
      <w:hyperlink r:id="rId40" w:history="1">
        <w:r w:rsidR="00A5173F" w:rsidRPr="00C852CD">
          <w:rPr>
            <w:rStyle w:val="Hyperlink"/>
            <w:rFonts w:ascii="Arial" w:hAnsi="Arial" w:cs="Arial"/>
            <w:sz w:val="24"/>
            <w:szCs w:val="24"/>
          </w:rPr>
          <w:t>https://www.zartis.com/scaling-a-tech-company-how-to-handle-rapid-growth/</w:t>
        </w:r>
      </w:hyperlink>
      <w:r w:rsidR="00A5173F" w:rsidRPr="00C852CD">
        <w:rPr>
          <w:rFonts w:ascii="Arial" w:hAnsi="Arial" w:cs="Arial"/>
          <w:sz w:val="24"/>
          <w:szCs w:val="24"/>
        </w:rPr>
        <w:t xml:space="preserve"> </w:t>
      </w:r>
      <w:r w:rsidRPr="00C852CD">
        <w:rPr>
          <w:rFonts w:ascii="Arial" w:hAnsi="Arial" w:cs="Arial"/>
          <w:sz w:val="24"/>
          <w:szCs w:val="24"/>
        </w:rPr>
        <w:t>(Accessed 10 December 2024).</w:t>
      </w:r>
    </w:p>
    <w:sectPr w:rsidR="005F41E5" w:rsidRPr="001F406E" w:rsidSect="00C46F52">
      <w:footerReference w:type="default" r:id="rId41"/>
      <w:pgSz w:w="11906" w:h="16838"/>
      <w:pgMar w:top="1440" w:right="1440" w:bottom="144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3E937C" w14:textId="77777777" w:rsidR="006E6FF1" w:rsidRDefault="006E6FF1" w:rsidP="008A1953">
      <w:pPr>
        <w:spacing w:after="0" w:line="240" w:lineRule="auto"/>
      </w:pPr>
      <w:r>
        <w:separator/>
      </w:r>
    </w:p>
  </w:endnote>
  <w:endnote w:type="continuationSeparator" w:id="0">
    <w:p w14:paraId="10627978" w14:textId="77777777" w:rsidR="006E6FF1" w:rsidRDefault="006E6FF1" w:rsidP="008A1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9642683"/>
      <w:docPartObj>
        <w:docPartGallery w:val="Page Numbers (Bottom of Page)"/>
        <w:docPartUnique/>
      </w:docPartObj>
    </w:sdtPr>
    <w:sdtContent>
      <w:p w14:paraId="16CF934E" w14:textId="2D0F0E3F" w:rsidR="00C46F52" w:rsidRDefault="00C46F52">
        <w:pPr>
          <w:pStyle w:val="Footer"/>
        </w:pPr>
        <w:r>
          <w:rPr>
            <w:noProof/>
          </w:rPr>
          <mc:AlternateContent>
            <mc:Choice Requires="wpg">
              <w:drawing>
                <wp:anchor distT="0" distB="0" distL="114300" distR="114300" simplePos="0" relativeHeight="251659264" behindDoc="0" locked="0" layoutInCell="0" allowOverlap="1" wp14:anchorId="5696C28D" wp14:editId="5F0D14DC">
                  <wp:simplePos x="0" y="0"/>
                  <wp:positionH relativeFrom="rightMargin">
                    <wp:align>left</wp:align>
                  </wp:positionH>
                  <wp:positionV relativeFrom="margin">
                    <wp:align>bottom</wp:align>
                  </wp:positionV>
                  <wp:extent cx="904875" cy="1902460"/>
                  <wp:effectExtent l="0" t="0" r="9525" b="12065"/>
                  <wp:wrapNone/>
                  <wp:docPr id="38544309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904875" cy="1902460"/>
                            <a:chOff x="13" y="11415"/>
                            <a:chExt cx="1425" cy="2996"/>
                          </a:xfrm>
                        </wpg:grpSpPr>
                        <wpg:grpSp>
                          <wpg:cNvPr id="1104514772" name="Group 2"/>
                          <wpg:cNvGrpSpPr>
                            <a:grpSpLocks/>
                          </wpg:cNvGrpSpPr>
                          <wpg:grpSpPr bwMode="auto">
                            <a:xfrm flipV="1">
                              <a:off x="13" y="14340"/>
                              <a:ext cx="1410" cy="71"/>
                              <a:chOff x="-83" y="540"/>
                              <a:chExt cx="1218" cy="71"/>
                            </a:xfrm>
                          </wpg:grpSpPr>
                          <wps:wsp>
                            <wps:cNvPr id="312442865" name="Rectangle 3"/>
                            <wps:cNvSpPr>
                              <a:spLocks noChangeArrowheads="1"/>
                            </wps:cNvSpPr>
                            <wps:spPr bwMode="auto">
                              <a:xfrm>
                                <a:off x="678" y="540"/>
                                <a:ext cx="457" cy="71"/>
                              </a:xfrm>
                              <a:prstGeom prst="rect">
                                <a:avLst/>
                              </a:prstGeom>
                              <a:solidFill>
                                <a:srgbClr val="5F497A"/>
                              </a:solidFill>
                              <a:ln w="9525">
                                <a:solidFill>
                                  <a:srgbClr val="5F497A"/>
                                </a:solidFill>
                                <a:miter lim="800000"/>
                                <a:headEnd/>
                                <a:tailEnd/>
                              </a:ln>
                            </wps:spPr>
                            <wps:bodyPr rot="0" vert="horz" wrap="square" lIns="91440" tIns="45720" rIns="91440" bIns="45720" anchor="t" anchorCtr="0" upright="1">
                              <a:noAutofit/>
                            </wps:bodyPr>
                          </wps:wsp>
                          <wps:wsp>
                            <wps:cNvPr id="718662161" name="AutoShape 4"/>
                            <wps:cNvCnPr>
                              <a:cxnSpLocks noChangeShapeType="1"/>
                            </wps:cNvCnPr>
                            <wps:spPr bwMode="auto">
                              <a:xfrm flipH="1">
                                <a:off x="-83" y="540"/>
                                <a:ext cx="761" cy="0"/>
                              </a:xfrm>
                              <a:prstGeom prst="straightConnector1">
                                <a:avLst/>
                              </a:prstGeom>
                              <a:noFill/>
                              <a:ln w="9525">
                                <a:solidFill>
                                  <a:srgbClr val="5F497A"/>
                                </a:solidFill>
                                <a:round/>
                                <a:headEnd/>
                                <a:tailEnd/>
                              </a:ln>
                              <a:extLst>
                                <a:ext uri="{909E8E84-426E-40DD-AFC4-6F175D3DCCD1}">
                                  <a14:hiddenFill xmlns:a14="http://schemas.microsoft.com/office/drawing/2010/main">
                                    <a:noFill/>
                                  </a14:hiddenFill>
                                </a:ext>
                              </a:extLst>
                            </wps:spPr>
                            <wps:bodyPr/>
                          </wps:wsp>
                        </wpg:grpSp>
                        <wps:wsp>
                          <wps:cNvPr id="1373556723" name="Rectangle 5"/>
                          <wps:cNvSpPr>
                            <a:spLocks noChangeArrowheads="1"/>
                          </wps:cNvSpPr>
                          <wps:spPr bwMode="auto">
                            <a:xfrm>
                              <a:off x="405" y="11415"/>
                              <a:ext cx="1033" cy="2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B27C8D" w14:textId="77777777" w:rsidR="00C46F52" w:rsidRDefault="00C46F52">
                                <w:pPr>
                                  <w:pStyle w:val="NoSpacing"/>
                                  <w:jc w:val="right"/>
                                </w:pPr>
                                <w:r>
                                  <w:fldChar w:fldCharType="begin"/>
                                </w:r>
                                <w:r>
                                  <w:instrText xml:space="preserve"> PAGE    \* MERGEFORMAT </w:instrText>
                                </w:r>
                                <w:r>
                                  <w:fldChar w:fldCharType="separate"/>
                                </w:r>
                                <w:r>
                                  <w:rPr>
                                    <w:b/>
                                    <w:bCs/>
                                    <w:noProof/>
                                    <w:color w:val="0B769F" w:themeColor="accent4" w:themeShade="BF"/>
                                    <w:sz w:val="52"/>
                                    <w:szCs w:val="52"/>
                                  </w:rPr>
                                  <w:t>2</w:t>
                                </w:r>
                                <w:r>
                                  <w:rPr>
                                    <w:b/>
                                    <w:bCs/>
                                    <w:noProof/>
                                    <w:color w:val="0B769F" w:themeColor="accent4" w:themeShade="BF"/>
                                    <w:sz w:val="52"/>
                                    <w:szCs w:val="52"/>
                                  </w:rPr>
                                  <w:fldChar w:fldCharType="end"/>
                                </w:r>
                              </w:p>
                            </w:txbxContent>
                          </wps:txbx>
                          <wps:bodyPr rot="0" vert="vert" wrap="square" lIns="0" tIns="0" rIns="0" bIns="0" anchor="b" anchorCtr="0" upright="1">
                            <a:noAutofit/>
                          </wps:bodyPr>
                        </wps:wsp>
                      </wpg:wgp>
                    </a:graphicData>
                  </a:graphic>
                  <wp14:sizeRelH relativeFrom="rightMargin">
                    <wp14:pctWidth>100000</wp14:pctWidth>
                  </wp14:sizeRelH>
                  <wp14:sizeRelV relativeFrom="page">
                    <wp14:pctHeight>0</wp14:pctHeight>
                  </wp14:sizeRelV>
                </wp:anchor>
              </w:drawing>
            </mc:Choice>
            <mc:Fallback>
              <w:pict>
                <v:group w14:anchorId="5696C28D" id="Group 4" o:spid="_x0000_s1028" style="position:absolute;margin-left:0;margin-top:0;width:71.25pt;height:149.8pt;flip:x;z-index:251659264;mso-width-percent:1000;mso-position-horizontal:left;mso-position-horizontal-relative:right-margin-area;mso-position-vertical:bottom;mso-position-vertical-relative:margin;mso-width-percent:1000;mso-width-relative:right-margin-area" coordorigin="13,11415" coordsize="1425,2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" o:allowincell="f">
                  <v:group id="Group 2" o:spid="_x0000_s1029" style="position:absolute;left:13;top:14340;width:1410;height:71;flip:y" coordorigin="-83,540" coordsize="12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">
                    <v:rect id="Rectangle 3" o:spid="_x0000_s1030" style="position:absolute;left:678;top:540;width:457;height: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" fillcolor="#5f497a" strokecolor="#5f497a"/>
                    <v:shapetype id="_x0000_t32" coordsize="21600,21600" o:spt="32" o:oned="t" path="m,l21600,21600e" filled="f">
                      <v:path arrowok="t" fillok="f" o:connecttype="none"/>
                      <o:lock v:ext="edit" shapetype="t"/>
                    </v:shapetype>
                    <v:shape id="AutoShape 4" o:spid="_x0000_s1031" type="#_x0000_t32" style="position:absolute;left:-83;top:540;width:76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" strokecolor="#5f497a"/>
                  </v:group>
                  <v:rect id="Rectangle 5" o:spid="_x0000_s1032" style="position:absolute;left:405;top:11415;width:1033;height:280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" stroked="f">
                    <v:textbox style="layout-flow:vertical" inset="0,0,0,0">
                      <w:txbxContent>
                        <w:p w14:paraId="70B27C8D" w14:textId="77777777" w:rsidR="00C46F52" w:rsidRDefault="00C46F52">
                          <w:pPr>
                            <w:pStyle w:val="NoSpacing"/>
                            <w:jc w:val="right"/>
                          </w:pPr>
                          <w:r>
                            <w:fldChar w:fldCharType="begin"/>
                          </w:r>
                          <w:r>
                            <w:instrText xml:space="preserve"> PAGE    \* MERGEFORMAT </w:instrText>
                          </w:r>
                          <w:r>
                            <w:fldChar w:fldCharType="separate"/>
                          </w:r>
                          <w:r>
                            <w:rPr>
                              <w:b/>
                              <w:bCs/>
                              <w:noProof/>
                              <w:color w:val="0B769F" w:themeColor="accent4" w:themeShade="BF"/>
                              <w:sz w:val="52"/>
                              <w:szCs w:val="52"/>
                            </w:rPr>
                            <w:t>2</w:t>
                          </w:r>
                          <w:r>
                            <w:rPr>
                              <w:b/>
                              <w:bCs/>
                              <w:noProof/>
                              <w:color w:val="0B769F" w:themeColor="accent4" w:themeShade="BF"/>
                              <w:sz w:val="52"/>
                              <w:szCs w:val="52"/>
                            </w:rPr>
                            <w:fldChar w:fldCharType="end"/>
                          </w:r>
                        </w:p>
                      </w:txbxContent>
                    </v:textbox>
                  </v:rect>
                  <w10:wrap anchorx="margin"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CA5874" w14:textId="77777777" w:rsidR="006E6FF1" w:rsidRDefault="006E6FF1" w:rsidP="008A1953">
      <w:pPr>
        <w:spacing w:after="0" w:line="240" w:lineRule="auto"/>
      </w:pPr>
      <w:r>
        <w:separator/>
      </w:r>
    </w:p>
  </w:footnote>
  <w:footnote w:type="continuationSeparator" w:id="0">
    <w:p w14:paraId="2753A403" w14:textId="77777777" w:rsidR="006E6FF1" w:rsidRDefault="006E6FF1" w:rsidP="008A19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85D25"/>
    <w:multiLevelType w:val="hybridMultilevel"/>
    <w:tmpl w:val="8648FAAA"/>
    <w:lvl w:ilvl="0" w:tplc="08090001">
      <w:start w:val="1"/>
      <w:numFmt w:val="bullet"/>
      <w:lvlText w:val=""/>
      <w:lvlJc w:val="left"/>
      <w:pPr>
        <w:ind w:left="915" w:hanging="360"/>
      </w:pPr>
      <w:rPr>
        <w:rFonts w:ascii="Symbol" w:hAnsi="Symbol" w:hint="default"/>
      </w:rPr>
    </w:lvl>
    <w:lvl w:ilvl="1" w:tplc="08090003" w:tentative="1">
      <w:start w:val="1"/>
      <w:numFmt w:val="bullet"/>
      <w:lvlText w:val="o"/>
      <w:lvlJc w:val="left"/>
      <w:pPr>
        <w:ind w:left="1635" w:hanging="360"/>
      </w:pPr>
      <w:rPr>
        <w:rFonts w:ascii="Courier New" w:hAnsi="Courier New" w:cs="Courier New" w:hint="default"/>
      </w:rPr>
    </w:lvl>
    <w:lvl w:ilvl="2" w:tplc="08090005" w:tentative="1">
      <w:start w:val="1"/>
      <w:numFmt w:val="bullet"/>
      <w:lvlText w:val=""/>
      <w:lvlJc w:val="left"/>
      <w:pPr>
        <w:ind w:left="2355" w:hanging="360"/>
      </w:pPr>
      <w:rPr>
        <w:rFonts w:ascii="Wingdings" w:hAnsi="Wingdings" w:hint="default"/>
      </w:rPr>
    </w:lvl>
    <w:lvl w:ilvl="3" w:tplc="08090001" w:tentative="1">
      <w:start w:val="1"/>
      <w:numFmt w:val="bullet"/>
      <w:lvlText w:val=""/>
      <w:lvlJc w:val="left"/>
      <w:pPr>
        <w:ind w:left="3075" w:hanging="360"/>
      </w:pPr>
      <w:rPr>
        <w:rFonts w:ascii="Symbol" w:hAnsi="Symbol" w:hint="default"/>
      </w:rPr>
    </w:lvl>
    <w:lvl w:ilvl="4" w:tplc="08090003" w:tentative="1">
      <w:start w:val="1"/>
      <w:numFmt w:val="bullet"/>
      <w:lvlText w:val="o"/>
      <w:lvlJc w:val="left"/>
      <w:pPr>
        <w:ind w:left="3795" w:hanging="360"/>
      </w:pPr>
      <w:rPr>
        <w:rFonts w:ascii="Courier New" w:hAnsi="Courier New" w:cs="Courier New" w:hint="default"/>
      </w:rPr>
    </w:lvl>
    <w:lvl w:ilvl="5" w:tplc="08090005" w:tentative="1">
      <w:start w:val="1"/>
      <w:numFmt w:val="bullet"/>
      <w:lvlText w:val=""/>
      <w:lvlJc w:val="left"/>
      <w:pPr>
        <w:ind w:left="4515" w:hanging="360"/>
      </w:pPr>
      <w:rPr>
        <w:rFonts w:ascii="Wingdings" w:hAnsi="Wingdings" w:hint="default"/>
      </w:rPr>
    </w:lvl>
    <w:lvl w:ilvl="6" w:tplc="08090001" w:tentative="1">
      <w:start w:val="1"/>
      <w:numFmt w:val="bullet"/>
      <w:lvlText w:val=""/>
      <w:lvlJc w:val="left"/>
      <w:pPr>
        <w:ind w:left="5235" w:hanging="360"/>
      </w:pPr>
      <w:rPr>
        <w:rFonts w:ascii="Symbol" w:hAnsi="Symbol" w:hint="default"/>
      </w:rPr>
    </w:lvl>
    <w:lvl w:ilvl="7" w:tplc="08090003" w:tentative="1">
      <w:start w:val="1"/>
      <w:numFmt w:val="bullet"/>
      <w:lvlText w:val="o"/>
      <w:lvlJc w:val="left"/>
      <w:pPr>
        <w:ind w:left="5955" w:hanging="360"/>
      </w:pPr>
      <w:rPr>
        <w:rFonts w:ascii="Courier New" w:hAnsi="Courier New" w:cs="Courier New" w:hint="default"/>
      </w:rPr>
    </w:lvl>
    <w:lvl w:ilvl="8" w:tplc="08090005" w:tentative="1">
      <w:start w:val="1"/>
      <w:numFmt w:val="bullet"/>
      <w:lvlText w:val=""/>
      <w:lvlJc w:val="left"/>
      <w:pPr>
        <w:ind w:left="6675" w:hanging="360"/>
      </w:pPr>
      <w:rPr>
        <w:rFonts w:ascii="Wingdings" w:hAnsi="Wingdings" w:hint="default"/>
      </w:rPr>
    </w:lvl>
  </w:abstractNum>
  <w:abstractNum w:abstractNumId="1" w15:restartNumberingAfterBreak="0">
    <w:nsid w:val="197148DF"/>
    <w:multiLevelType w:val="hybridMultilevel"/>
    <w:tmpl w:val="1B94857A"/>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2" w15:restartNumberingAfterBreak="0">
    <w:nsid w:val="21823AEE"/>
    <w:multiLevelType w:val="multilevel"/>
    <w:tmpl w:val="DBC2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1C41A7"/>
    <w:multiLevelType w:val="hybridMultilevel"/>
    <w:tmpl w:val="4628F36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2F452AE4"/>
    <w:multiLevelType w:val="hybridMultilevel"/>
    <w:tmpl w:val="6F8A7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6250C1"/>
    <w:multiLevelType w:val="multilevel"/>
    <w:tmpl w:val="A718B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654DDB"/>
    <w:multiLevelType w:val="hybridMultilevel"/>
    <w:tmpl w:val="B7EC4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040D21"/>
    <w:multiLevelType w:val="hybridMultilevel"/>
    <w:tmpl w:val="D3B8B1E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5D0540B7"/>
    <w:multiLevelType w:val="multilevel"/>
    <w:tmpl w:val="FF9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98D5715"/>
    <w:multiLevelType w:val="hybridMultilevel"/>
    <w:tmpl w:val="8B2A4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424908">
    <w:abstractNumId w:val="2"/>
  </w:num>
  <w:num w:numId="2" w16cid:durableId="98067893">
    <w:abstractNumId w:val="5"/>
  </w:num>
  <w:num w:numId="3" w16cid:durableId="993679795">
    <w:abstractNumId w:val="8"/>
  </w:num>
  <w:num w:numId="4" w16cid:durableId="2075548123">
    <w:abstractNumId w:val="0"/>
  </w:num>
  <w:num w:numId="5" w16cid:durableId="1250655001">
    <w:abstractNumId w:val="4"/>
  </w:num>
  <w:num w:numId="6" w16cid:durableId="1029986026">
    <w:abstractNumId w:val="1"/>
  </w:num>
  <w:num w:numId="7" w16cid:durableId="457455053">
    <w:abstractNumId w:val="3"/>
  </w:num>
  <w:num w:numId="8" w16cid:durableId="873731008">
    <w:abstractNumId w:val="7"/>
  </w:num>
  <w:num w:numId="9" w16cid:durableId="411239179">
    <w:abstractNumId w:val="9"/>
  </w:num>
  <w:num w:numId="10" w16cid:durableId="8455564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953"/>
    <w:rsid w:val="00000AA1"/>
    <w:rsid w:val="00004CE2"/>
    <w:rsid w:val="000078C0"/>
    <w:rsid w:val="000112CC"/>
    <w:rsid w:val="00014218"/>
    <w:rsid w:val="00021BFD"/>
    <w:rsid w:val="00021FE6"/>
    <w:rsid w:val="00022BCD"/>
    <w:rsid w:val="000247C7"/>
    <w:rsid w:val="00026BC8"/>
    <w:rsid w:val="00032BE8"/>
    <w:rsid w:val="0004417D"/>
    <w:rsid w:val="00045DD3"/>
    <w:rsid w:val="0005219C"/>
    <w:rsid w:val="000539DA"/>
    <w:rsid w:val="000541FE"/>
    <w:rsid w:val="00057557"/>
    <w:rsid w:val="00060140"/>
    <w:rsid w:val="00061468"/>
    <w:rsid w:val="00061A06"/>
    <w:rsid w:val="00071B65"/>
    <w:rsid w:val="000721E5"/>
    <w:rsid w:val="00072697"/>
    <w:rsid w:val="000769E2"/>
    <w:rsid w:val="00077B3D"/>
    <w:rsid w:val="00080CAB"/>
    <w:rsid w:val="000819B1"/>
    <w:rsid w:val="000842C2"/>
    <w:rsid w:val="00086EEE"/>
    <w:rsid w:val="00091E85"/>
    <w:rsid w:val="00093286"/>
    <w:rsid w:val="000941A3"/>
    <w:rsid w:val="000A1C7A"/>
    <w:rsid w:val="000A1EDF"/>
    <w:rsid w:val="000A258B"/>
    <w:rsid w:val="000A2C73"/>
    <w:rsid w:val="000A3A69"/>
    <w:rsid w:val="000B22FA"/>
    <w:rsid w:val="000B2732"/>
    <w:rsid w:val="000B53D4"/>
    <w:rsid w:val="000B6C1B"/>
    <w:rsid w:val="000D1566"/>
    <w:rsid w:val="000D519C"/>
    <w:rsid w:val="000E0264"/>
    <w:rsid w:val="000E08F4"/>
    <w:rsid w:val="000E1712"/>
    <w:rsid w:val="000E5B28"/>
    <w:rsid w:val="000F04DA"/>
    <w:rsid w:val="000F15E5"/>
    <w:rsid w:val="000F1E51"/>
    <w:rsid w:val="000F3578"/>
    <w:rsid w:val="000F4913"/>
    <w:rsid w:val="000F5424"/>
    <w:rsid w:val="000F77B0"/>
    <w:rsid w:val="001025EE"/>
    <w:rsid w:val="00103237"/>
    <w:rsid w:val="00104753"/>
    <w:rsid w:val="001074E2"/>
    <w:rsid w:val="0011056B"/>
    <w:rsid w:val="00111D99"/>
    <w:rsid w:val="00113129"/>
    <w:rsid w:val="001132BA"/>
    <w:rsid w:val="001138FE"/>
    <w:rsid w:val="00121088"/>
    <w:rsid w:val="0012526E"/>
    <w:rsid w:val="00131361"/>
    <w:rsid w:val="0013349A"/>
    <w:rsid w:val="00141456"/>
    <w:rsid w:val="00141E6B"/>
    <w:rsid w:val="001429A6"/>
    <w:rsid w:val="00143482"/>
    <w:rsid w:val="00143C77"/>
    <w:rsid w:val="00146A62"/>
    <w:rsid w:val="00146A84"/>
    <w:rsid w:val="001546D8"/>
    <w:rsid w:val="00154E62"/>
    <w:rsid w:val="001570A5"/>
    <w:rsid w:val="00161B85"/>
    <w:rsid w:val="0016315C"/>
    <w:rsid w:val="00163DFC"/>
    <w:rsid w:val="00163FEB"/>
    <w:rsid w:val="00164168"/>
    <w:rsid w:val="00167C9C"/>
    <w:rsid w:val="00170F0C"/>
    <w:rsid w:val="00171592"/>
    <w:rsid w:val="001723CB"/>
    <w:rsid w:val="00174DCD"/>
    <w:rsid w:val="0018003B"/>
    <w:rsid w:val="00181A03"/>
    <w:rsid w:val="00183894"/>
    <w:rsid w:val="001846F3"/>
    <w:rsid w:val="001860D7"/>
    <w:rsid w:val="001A5269"/>
    <w:rsid w:val="001A5D6A"/>
    <w:rsid w:val="001B1626"/>
    <w:rsid w:val="001B5156"/>
    <w:rsid w:val="001C0AEF"/>
    <w:rsid w:val="001C1E23"/>
    <w:rsid w:val="001C636B"/>
    <w:rsid w:val="001D33A3"/>
    <w:rsid w:val="001D4CE1"/>
    <w:rsid w:val="001D7767"/>
    <w:rsid w:val="001D7F2E"/>
    <w:rsid w:val="001E3978"/>
    <w:rsid w:val="001E418F"/>
    <w:rsid w:val="001E7000"/>
    <w:rsid w:val="001F1E8E"/>
    <w:rsid w:val="001F406E"/>
    <w:rsid w:val="00207790"/>
    <w:rsid w:val="00207AE2"/>
    <w:rsid w:val="002126F3"/>
    <w:rsid w:val="0021536C"/>
    <w:rsid w:val="00231CCB"/>
    <w:rsid w:val="00243FBE"/>
    <w:rsid w:val="002513B3"/>
    <w:rsid w:val="00254261"/>
    <w:rsid w:val="00254EED"/>
    <w:rsid w:val="00255E50"/>
    <w:rsid w:val="00260C89"/>
    <w:rsid w:val="002643EE"/>
    <w:rsid w:val="0026501E"/>
    <w:rsid w:val="00267105"/>
    <w:rsid w:val="00267EC4"/>
    <w:rsid w:val="00270D7D"/>
    <w:rsid w:val="002713F3"/>
    <w:rsid w:val="0027488A"/>
    <w:rsid w:val="00274D72"/>
    <w:rsid w:val="002902AD"/>
    <w:rsid w:val="002912FD"/>
    <w:rsid w:val="00292E0D"/>
    <w:rsid w:val="00293469"/>
    <w:rsid w:val="002A7B4C"/>
    <w:rsid w:val="002B4738"/>
    <w:rsid w:val="002B655D"/>
    <w:rsid w:val="002B77B9"/>
    <w:rsid w:val="002C0CD0"/>
    <w:rsid w:val="002C377A"/>
    <w:rsid w:val="002C5FCF"/>
    <w:rsid w:val="002C6CA0"/>
    <w:rsid w:val="002D1168"/>
    <w:rsid w:val="002D37EB"/>
    <w:rsid w:val="002D3BA1"/>
    <w:rsid w:val="002D3DD1"/>
    <w:rsid w:val="002E164C"/>
    <w:rsid w:val="002E24C5"/>
    <w:rsid w:val="002E5D12"/>
    <w:rsid w:val="002F0A40"/>
    <w:rsid w:val="002F0EB3"/>
    <w:rsid w:val="002F16A8"/>
    <w:rsid w:val="002F19BA"/>
    <w:rsid w:val="002F3AF8"/>
    <w:rsid w:val="002F5592"/>
    <w:rsid w:val="002F56BE"/>
    <w:rsid w:val="002F6763"/>
    <w:rsid w:val="00303103"/>
    <w:rsid w:val="00304066"/>
    <w:rsid w:val="00305938"/>
    <w:rsid w:val="00306A11"/>
    <w:rsid w:val="00307514"/>
    <w:rsid w:val="003077F6"/>
    <w:rsid w:val="00312FA1"/>
    <w:rsid w:val="003135FC"/>
    <w:rsid w:val="00316D87"/>
    <w:rsid w:val="00320B14"/>
    <w:rsid w:val="00331C46"/>
    <w:rsid w:val="00336E13"/>
    <w:rsid w:val="00337842"/>
    <w:rsid w:val="003421A5"/>
    <w:rsid w:val="00343558"/>
    <w:rsid w:val="003443CC"/>
    <w:rsid w:val="003529FF"/>
    <w:rsid w:val="0035385E"/>
    <w:rsid w:val="0036216C"/>
    <w:rsid w:val="003672DC"/>
    <w:rsid w:val="00371E7F"/>
    <w:rsid w:val="00374D19"/>
    <w:rsid w:val="00382E15"/>
    <w:rsid w:val="003836FA"/>
    <w:rsid w:val="00383B47"/>
    <w:rsid w:val="00384ECD"/>
    <w:rsid w:val="003861FC"/>
    <w:rsid w:val="003866F5"/>
    <w:rsid w:val="00387E91"/>
    <w:rsid w:val="00392E31"/>
    <w:rsid w:val="00395BB1"/>
    <w:rsid w:val="003A0280"/>
    <w:rsid w:val="003A0E58"/>
    <w:rsid w:val="003A23BD"/>
    <w:rsid w:val="003A756E"/>
    <w:rsid w:val="003B2330"/>
    <w:rsid w:val="003B6D15"/>
    <w:rsid w:val="003C0EF8"/>
    <w:rsid w:val="003C1E2C"/>
    <w:rsid w:val="003C2665"/>
    <w:rsid w:val="003C63A1"/>
    <w:rsid w:val="003C7933"/>
    <w:rsid w:val="003D0B35"/>
    <w:rsid w:val="003D5E49"/>
    <w:rsid w:val="003D6337"/>
    <w:rsid w:val="003D69F7"/>
    <w:rsid w:val="003E284C"/>
    <w:rsid w:val="003E53B2"/>
    <w:rsid w:val="003F27A6"/>
    <w:rsid w:val="003F757E"/>
    <w:rsid w:val="00400B75"/>
    <w:rsid w:val="004011DD"/>
    <w:rsid w:val="004036BA"/>
    <w:rsid w:val="00405C43"/>
    <w:rsid w:val="004121EC"/>
    <w:rsid w:val="0041691E"/>
    <w:rsid w:val="00424884"/>
    <w:rsid w:val="00430AE8"/>
    <w:rsid w:val="004320DF"/>
    <w:rsid w:val="004335E2"/>
    <w:rsid w:val="00436970"/>
    <w:rsid w:val="004372D4"/>
    <w:rsid w:val="004405F1"/>
    <w:rsid w:val="004425C8"/>
    <w:rsid w:val="00446567"/>
    <w:rsid w:val="00450AB3"/>
    <w:rsid w:val="0045794B"/>
    <w:rsid w:val="00464615"/>
    <w:rsid w:val="00466890"/>
    <w:rsid w:val="00471D6B"/>
    <w:rsid w:val="004742B4"/>
    <w:rsid w:val="00480401"/>
    <w:rsid w:val="0048058A"/>
    <w:rsid w:val="004903AA"/>
    <w:rsid w:val="00490743"/>
    <w:rsid w:val="00491736"/>
    <w:rsid w:val="004945A5"/>
    <w:rsid w:val="004951AB"/>
    <w:rsid w:val="00495AA8"/>
    <w:rsid w:val="004A0FDA"/>
    <w:rsid w:val="004A408E"/>
    <w:rsid w:val="004A4643"/>
    <w:rsid w:val="004B1829"/>
    <w:rsid w:val="004B2072"/>
    <w:rsid w:val="004B41C2"/>
    <w:rsid w:val="004C3EB1"/>
    <w:rsid w:val="004C4381"/>
    <w:rsid w:val="004C6A47"/>
    <w:rsid w:val="004D481E"/>
    <w:rsid w:val="004D79BB"/>
    <w:rsid w:val="004E125A"/>
    <w:rsid w:val="004E62C3"/>
    <w:rsid w:val="004F1D5C"/>
    <w:rsid w:val="004F1D95"/>
    <w:rsid w:val="004F2EB9"/>
    <w:rsid w:val="004F50BA"/>
    <w:rsid w:val="0050041F"/>
    <w:rsid w:val="00507A3D"/>
    <w:rsid w:val="005157FE"/>
    <w:rsid w:val="005160FE"/>
    <w:rsid w:val="00516B36"/>
    <w:rsid w:val="00516C4D"/>
    <w:rsid w:val="00517687"/>
    <w:rsid w:val="00521D7D"/>
    <w:rsid w:val="00524268"/>
    <w:rsid w:val="0052474C"/>
    <w:rsid w:val="00527590"/>
    <w:rsid w:val="005307A6"/>
    <w:rsid w:val="005308B6"/>
    <w:rsid w:val="00530EAD"/>
    <w:rsid w:val="005346A1"/>
    <w:rsid w:val="005353A6"/>
    <w:rsid w:val="00542D07"/>
    <w:rsid w:val="005437A9"/>
    <w:rsid w:val="00555844"/>
    <w:rsid w:val="00555CE1"/>
    <w:rsid w:val="005565CF"/>
    <w:rsid w:val="00565A61"/>
    <w:rsid w:val="00565A66"/>
    <w:rsid w:val="005663A7"/>
    <w:rsid w:val="00572BB2"/>
    <w:rsid w:val="00577290"/>
    <w:rsid w:val="005775E2"/>
    <w:rsid w:val="005778F7"/>
    <w:rsid w:val="005905D0"/>
    <w:rsid w:val="0059219B"/>
    <w:rsid w:val="005927E9"/>
    <w:rsid w:val="005937BB"/>
    <w:rsid w:val="005958AE"/>
    <w:rsid w:val="005970D2"/>
    <w:rsid w:val="00597D14"/>
    <w:rsid w:val="005A4933"/>
    <w:rsid w:val="005A5906"/>
    <w:rsid w:val="005B12E3"/>
    <w:rsid w:val="005B1423"/>
    <w:rsid w:val="005B3E48"/>
    <w:rsid w:val="005C2410"/>
    <w:rsid w:val="005C7D97"/>
    <w:rsid w:val="005D4C82"/>
    <w:rsid w:val="005D4D94"/>
    <w:rsid w:val="005D70F3"/>
    <w:rsid w:val="005D71F4"/>
    <w:rsid w:val="005E0D1D"/>
    <w:rsid w:val="005E3A58"/>
    <w:rsid w:val="005E651F"/>
    <w:rsid w:val="005F0A0A"/>
    <w:rsid w:val="005F2078"/>
    <w:rsid w:val="005F41E5"/>
    <w:rsid w:val="005F7C16"/>
    <w:rsid w:val="00601A98"/>
    <w:rsid w:val="00602C55"/>
    <w:rsid w:val="00605D12"/>
    <w:rsid w:val="006062CD"/>
    <w:rsid w:val="00613A9C"/>
    <w:rsid w:val="00617FDA"/>
    <w:rsid w:val="00622C8C"/>
    <w:rsid w:val="006232DC"/>
    <w:rsid w:val="00625B0E"/>
    <w:rsid w:val="0062664F"/>
    <w:rsid w:val="006272F7"/>
    <w:rsid w:val="0062742A"/>
    <w:rsid w:val="00635CB9"/>
    <w:rsid w:val="0063645C"/>
    <w:rsid w:val="00641147"/>
    <w:rsid w:val="00644851"/>
    <w:rsid w:val="006466A6"/>
    <w:rsid w:val="0065353F"/>
    <w:rsid w:val="00654017"/>
    <w:rsid w:val="0065515A"/>
    <w:rsid w:val="00655D54"/>
    <w:rsid w:val="00655E43"/>
    <w:rsid w:val="00665593"/>
    <w:rsid w:val="006656BA"/>
    <w:rsid w:val="00665BAD"/>
    <w:rsid w:val="00666022"/>
    <w:rsid w:val="00667A1F"/>
    <w:rsid w:val="0067155C"/>
    <w:rsid w:val="0067360D"/>
    <w:rsid w:val="00674EF3"/>
    <w:rsid w:val="00674F8B"/>
    <w:rsid w:val="00677830"/>
    <w:rsid w:val="00677D40"/>
    <w:rsid w:val="00685873"/>
    <w:rsid w:val="006979DE"/>
    <w:rsid w:val="006A413F"/>
    <w:rsid w:val="006A6B49"/>
    <w:rsid w:val="006B1678"/>
    <w:rsid w:val="006B21F2"/>
    <w:rsid w:val="006B5706"/>
    <w:rsid w:val="006B679A"/>
    <w:rsid w:val="006B7C1D"/>
    <w:rsid w:val="006C07B1"/>
    <w:rsid w:val="006C3B87"/>
    <w:rsid w:val="006C5197"/>
    <w:rsid w:val="006C5311"/>
    <w:rsid w:val="006C61DB"/>
    <w:rsid w:val="006D1576"/>
    <w:rsid w:val="006D2425"/>
    <w:rsid w:val="006D6FF5"/>
    <w:rsid w:val="006E17C1"/>
    <w:rsid w:val="006E2464"/>
    <w:rsid w:val="006E3237"/>
    <w:rsid w:val="006E65BD"/>
    <w:rsid w:val="006E6FF1"/>
    <w:rsid w:val="006F0AB8"/>
    <w:rsid w:val="006F27DB"/>
    <w:rsid w:val="006F37D0"/>
    <w:rsid w:val="00700B5D"/>
    <w:rsid w:val="00701073"/>
    <w:rsid w:val="00704717"/>
    <w:rsid w:val="00707B54"/>
    <w:rsid w:val="0071045D"/>
    <w:rsid w:val="0071149A"/>
    <w:rsid w:val="00713C32"/>
    <w:rsid w:val="007205B1"/>
    <w:rsid w:val="00723D16"/>
    <w:rsid w:val="00724151"/>
    <w:rsid w:val="007244B3"/>
    <w:rsid w:val="0072590E"/>
    <w:rsid w:val="0072681A"/>
    <w:rsid w:val="007311F5"/>
    <w:rsid w:val="007337E9"/>
    <w:rsid w:val="007406E3"/>
    <w:rsid w:val="00741109"/>
    <w:rsid w:val="00741799"/>
    <w:rsid w:val="00746711"/>
    <w:rsid w:val="00746743"/>
    <w:rsid w:val="00747756"/>
    <w:rsid w:val="00751072"/>
    <w:rsid w:val="007512D7"/>
    <w:rsid w:val="007564CD"/>
    <w:rsid w:val="0075762F"/>
    <w:rsid w:val="007630BC"/>
    <w:rsid w:val="00764AA9"/>
    <w:rsid w:val="00772B98"/>
    <w:rsid w:val="00772D5B"/>
    <w:rsid w:val="0077353C"/>
    <w:rsid w:val="00774089"/>
    <w:rsid w:val="007740EB"/>
    <w:rsid w:val="00781FA3"/>
    <w:rsid w:val="00782C9D"/>
    <w:rsid w:val="00785672"/>
    <w:rsid w:val="0079059D"/>
    <w:rsid w:val="00794574"/>
    <w:rsid w:val="00794B4C"/>
    <w:rsid w:val="007A2000"/>
    <w:rsid w:val="007A71AB"/>
    <w:rsid w:val="007B4AEE"/>
    <w:rsid w:val="007C3ABD"/>
    <w:rsid w:val="007D2434"/>
    <w:rsid w:val="007D4860"/>
    <w:rsid w:val="007D50AE"/>
    <w:rsid w:val="007D7E79"/>
    <w:rsid w:val="007E06B3"/>
    <w:rsid w:val="007E11FD"/>
    <w:rsid w:val="007E15A0"/>
    <w:rsid w:val="007E1AED"/>
    <w:rsid w:val="007F0CF7"/>
    <w:rsid w:val="007F17F9"/>
    <w:rsid w:val="007F2B2F"/>
    <w:rsid w:val="007F45D5"/>
    <w:rsid w:val="007F5D25"/>
    <w:rsid w:val="0081060D"/>
    <w:rsid w:val="0081505B"/>
    <w:rsid w:val="008230D4"/>
    <w:rsid w:val="00826581"/>
    <w:rsid w:val="0082696D"/>
    <w:rsid w:val="0083359E"/>
    <w:rsid w:val="00835CCC"/>
    <w:rsid w:val="00837ABF"/>
    <w:rsid w:val="00840A9D"/>
    <w:rsid w:val="00843D08"/>
    <w:rsid w:val="00845CB2"/>
    <w:rsid w:val="00861B07"/>
    <w:rsid w:val="00864669"/>
    <w:rsid w:val="008656A0"/>
    <w:rsid w:val="00866AC8"/>
    <w:rsid w:val="00871A8A"/>
    <w:rsid w:val="0088129E"/>
    <w:rsid w:val="008862CA"/>
    <w:rsid w:val="008951A2"/>
    <w:rsid w:val="00895F24"/>
    <w:rsid w:val="0089681B"/>
    <w:rsid w:val="008A0F76"/>
    <w:rsid w:val="008A1953"/>
    <w:rsid w:val="008B1252"/>
    <w:rsid w:val="008B24EA"/>
    <w:rsid w:val="008B2B7F"/>
    <w:rsid w:val="008B329E"/>
    <w:rsid w:val="008B67DA"/>
    <w:rsid w:val="008C1C95"/>
    <w:rsid w:val="008C343C"/>
    <w:rsid w:val="008C3682"/>
    <w:rsid w:val="008C5BDE"/>
    <w:rsid w:val="008D0349"/>
    <w:rsid w:val="008D2021"/>
    <w:rsid w:val="008D249A"/>
    <w:rsid w:val="008D760C"/>
    <w:rsid w:val="008E19B6"/>
    <w:rsid w:val="008E2C00"/>
    <w:rsid w:val="008E6576"/>
    <w:rsid w:val="008E74D6"/>
    <w:rsid w:val="008F3988"/>
    <w:rsid w:val="00900697"/>
    <w:rsid w:val="009009E1"/>
    <w:rsid w:val="00903342"/>
    <w:rsid w:val="00903750"/>
    <w:rsid w:val="00911AD1"/>
    <w:rsid w:val="009166CD"/>
    <w:rsid w:val="00921C1A"/>
    <w:rsid w:val="009249AF"/>
    <w:rsid w:val="00930D18"/>
    <w:rsid w:val="009334BB"/>
    <w:rsid w:val="00934709"/>
    <w:rsid w:val="00936C2E"/>
    <w:rsid w:val="00937BE6"/>
    <w:rsid w:val="00944EE0"/>
    <w:rsid w:val="0094555C"/>
    <w:rsid w:val="009468E8"/>
    <w:rsid w:val="0094764A"/>
    <w:rsid w:val="00952B01"/>
    <w:rsid w:val="00954E83"/>
    <w:rsid w:val="00956285"/>
    <w:rsid w:val="00957C9F"/>
    <w:rsid w:val="00961FF1"/>
    <w:rsid w:val="00966240"/>
    <w:rsid w:val="0096626A"/>
    <w:rsid w:val="00966783"/>
    <w:rsid w:val="009677F8"/>
    <w:rsid w:val="009746EE"/>
    <w:rsid w:val="009752FE"/>
    <w:rsid w:val="00983CDA"/>
    <w:rsid w:val="009863B6"/>
    <w:rsid w:val="00990A52"/>
    <w:rsid w:val="00991BB8"/>
    <w:rsid w:val="009A21E3"/>
    <w:rsid w:val="009A3739"/>
    <w:rsid w:val="009A4297"/>
    <w:rsid w:val="009B0539"/>
    <w:rsid w:val="009B6A50"/>
    <w:rsid w:val="009B754C"/>
    <w:rsid w:val="009B757E"/>
    <w:rsid w:val="009C20B5"/>
    <w:rsid w:val="009C70B9"/>
    <w:rsid w:val="009C741B"/>
    <w:rsid w:val="009C74D9"/>
    <w:rsid w:val="009C783B"/>
    <w:rsid w:val="009D2CB9"/>
    <w:rsid w:val="009D5A47"/>
    <w:rsid w:val="009E62EE"/>
    <w:rsid w:val="009F235B"/>
    <w:rsid w:val="009F657B"/>
    <w:rsid w:val="009F65C9"/>
    <w:rsid w:val="009F6F6D"/>
    <w:rsid w:val="009F7C80"/>
    <w:rsid w:val="00A0686C"/>
    <w:rsid w:val="00A06ED4"/>
    <w:rsid w:val="00A109AC"/>
    <w:rsid w:val="00A12341"/>
    <w:rsid w:val="00A1420D"/>
    <w:rsid w:val="00A14D8B"/>
    <w:rsid w:val="00A24043"/>
    <w:rsid w:val="00A244DA"/>
    <w:rsid w:val="00A25404"/>
    <w:rsid w:val="00A257F2"/>
    <w:rsid w:val="00A33BF4"/>
    <w:rsid w:val="00A35C2F"/>
    <w:rsid w:val="00A4114C"/>
    <w:rsid w:val="00A44D51"/>
    <w:rsid w:val="00A45039"/>
    <w:rsid w:val="00A45689"/>
    <w:rsid w:val="00A5173F"/>
    <w:rsid w:val="00A534AC"/>
    <w:rsid w:val="00A608AA"/>
    <w:rsid w:val="00A641DD"/>
    <w:rsid w:val="00A64A8A"/>
    <w:rsid w:val="00A64C9C"/>
    <w:rsid w:val="00A7063F"/>
    <w:rsid w:val="00A761C4"/>
    <w:rsid w:val="00A7641E"/>
    <w:rsid w:val="00A7732C"/>
    <w:rsid w:val="00A80672"/>
    <w:rsid w:val="00A81628"/>
    <w:rsid w:val="00A91327"/>
    <w:rsid w:val="00A91D14"/>
    <w:rsid w:val="00AA14EB"/>
    <w:rsid w:val="00AA29AF"/>
    <w:rsid w:val="00AB02CA"/>
    <w:rsid w:val="00AB705E"/>
    <w:rsid w:val="00AB760D"/>
    <w:rsid w:val="00AC0E7F"/>
    <w:rsid w:val="00AC4983"/>
    <w:rsid w:val="00AD3849"/>
    <w:rsid w:val="00AD4208"/>
    <w:rsid w:val="00AE1D19"/>
    <w:rsid w:val="00AE2838"/>
    <w:rsid w:val="00AF088F"/>
    <w:rsid w:val="00AF2009"/>
    <w:rsid w:val="00AF2CD9"/>
    <w:rsid w:val="00AF5246"/>
    <w:rsid w:val="00AF7424"/>
    <w:rsid w:val="00B0159E"/>
    <w:rsid w:val="00B015CD"/>
    <w:rsid w:val="00B01885"/>
    <w:rsid w:val="00B0519F"/>
    <w:rsid w:val="00B07463"/>
    <w:rsid w:val="00B1221A"/>
    <w:rsid w:val="00B125B9"/>
    <w:rsid w:val="00B14628"/>
    <w:rsid w:val="00B14A98"/>
    <w:rsid w:val="00B16D48"/>
    <w:rsid w:val="00B1736C"/>
    <w:rsid w:val="00B24235"/>
    <w:rsid w:val="00B30957"/>
    <w:rsid w:val="00B43431"/>
    <w:rsid w:val="00B43FA7"/>
    <w:rsid w:val="00B50DC8"/>
    <w:rsid w:val="00B52D05"/>
    <w:rsid w:val="00B53C15"/>
    <w:rsid w:val="00B614DB"/>
    <w:rsid w:val="00B674FB"/>
    <w:rsid w:val="00B67BD3"/>
    <w:rsid w:val="00B72280"/>
    <w:rsid w:val="00B757D7"/>
    <w:rsid w:val="00B76D58"/>
    <w:rsid w:val="00B826D1"/>
    <w:rsid w:val="00B8293E"/>
    <w:rsid w:val="00B8320B"/>
    <w:rsid w:val="00B9021A"/>
    <w:rsid w:val="00B903E5"/>
    <w:rsid w:val="00B936BF"/>
    <w:rsid w:val="00B97ED3"/>
    <w:rsid w:val="00BA274C"/>
    <w:rsid w:val="00BA4020"/>
    <w:rsid w:val="00BA7FBB"/>
    <w:rsid w:val="00BB0804"/>
    <w:rsid w:val="00BB3A2C"/>
    <w:rsid w:val="00BB3C4F"/>
    <w:rsid w:val="00BB60BF"/>
    <w:rsid w:val="00BB6287"/>
    <w:rsid w:val="00BB6362"/>
    <w:rsid w:val="00BB662C"/>
    <w:rsid w:val="00BC0E74"/>
    <w:rsid w:val="00BC50B1"/>
    <w:rsid w:val="00BC6530"/>
    <w:rsid w:val="00BD4323"/>
    <w:rsid w:val="00BD4526"/>
    <w:rsid w:val="00BD45F7"/>
    <w:rsid w:val="00BD767C"/>
    <w:rsid w:val="00BE10F5"/>
    <w:rsid w:val="00BE32FA"/>
    <w:rsid w:val="00BF03E2"/>
    <w:rsid w:val="00BF06C6"/>
    <w:rsid w:val="00BF0C67"/>
    <w:rsid w:val="00BF5916"/>
    <w:rsid w:val="00C03B70"/>
    <w:rsid w:val="00C056D7"/>
    <w:rsid w:val="00C0797F"/>
    <w:rsid w:val="00C1599E"/>
    <w:rsid w:val="00C15B8B"/>
    <w:rsid w:val="00C2174A"/>
    <w:rsid w:val="00C2476F"/>
    <w:rsid w:val="00C30DCA"/>
    <w:rsid w:val="00C33C38"/>
    <w:rsid w:val="00C461FA"/>
    <w:rsid w:val="00C46F52"/>
    <w:rsid w:val="00C51F91"/>
    <w:rsid w:val="00C529C0"/>
    <w:rsid w:val="00C531C0"/>
    <w:rsid w:val="00C54DC0"/>
    <w:rsid w:val="00C55837"/>
    <w:rsid w:val="00C576C5"/>
    <w:rsid w:val="00C6231B"/>
    <w:rsid w:val="00C65351"/>
    <w:rsid w:val="00C70747"/>
    <w:rsid w:val="00C80679"/>
    <w:rsid w:val="00C852CD"/>
    <w:rsid w:val="00C86B2D"/>
    <w:rsid w:val="00C870A8"/>
    <w:rsid w:val="00C87516"/>
    <w:rsid w:val="00C92158"/>
    <w:rsid w:val="00C96F11"/>
    <w:rsid w:val="00CA0AE9"/>
    <w:rsid w:val="00CA37A9"/>
    <w:rsid w:val="00CA3D23"/>
    <w:rsid w:val="00CA6B03"/>
    <w:rsid w:val="00CB17DD"/>
    <w:rsid w:val="00CB4E26"/>
    <w:rsid w:val="00CB5010"/>
    <w:rsid w:val="00CB6306"/>
    <w:rsid w:val="00CC068D"/>
    <w:rsid w:val="00CC1530"/>
    <w:rsid w:val="00CC212B"/>
    <w:rsid w:val="00CC5B3A"/>
    <w:rsid w:val="00CC7DBB"/>
    <w:rsid w:val="00CD2402"/>
    <w:rsid w:val="00CD26FB"/>
    <w:rsid w:val="00CD32D7"/>
    <w:rsid w:val="00CD6FAE"/>
    <w:rsid w:val="00CE1D1C"/>
    <w:rsid w:val="00CE483A"/>
    <w:rsid w:val="00CE52EC"/>
    <w:rsid w:val="00CE5500"/>
    <w:rsid w:val="00CE55DA"/>
    <w:rsid w:val="00CE5AD6"/>
    <w:rsid w:val="00CF0C2A"/>
    <w:rsid w:val="00CF1A02"/>
    <w:rsid w:val="00CF47D7"/>
    <w:rsid w:val="00CF4E1D"/>
    <w:rsid w:val="00D07AE9"/>
    <w:rsid w:val="00D07E26"/>
    <w:rsid w:val="00D10AE9"/>
    <w:rsid w:val="00D140F3"/>
    <w:rsid w:val="00D17BA8"/>
    <w:rsid w:val="00D20EB2"/>
    <w:rsid w:val="00D275EC"/>
    <w:rsid w:val="00D31E7E"/>
    <w:rsid w:val="00D35177"/>
    <w:rsid w:val="00D37365"/>
    <w:rsid w:val="00D37926"/>
    <w:rsid w:val="00D47991"/>
    <w:rsid w:val="00D569AC"/>
    <w:rsid w:val="00D600A5"/>
    <w:rsid w:val="00D6198D"/>
    <w:rsid w:val="00D61F32"/>
    <w:rsid w:val="00D62865"/>
    <w:rsid w:val="00D62D94"/>
    <w:rsid w:val="00D67637"/>
    <w:rsid w:val="00D80482"/>
    <w:rsid w:val="00D83EB3"/>
    <w:rsid w:val="00D85EC1"/>
    <w:rsid w:val="00D8685D"/>
    <w:rsid w:val="00D91CCC"/>
    <w:rsid w:val="00D928B4"/>
    <w:rsid w:val="00D92B2F"/>
    <w:rsid w:val="00D96580"/>
    <w:rsid w:val="00DA03B9"/>
    <w:rsid w:val="00DA5EB8"/>
    <w:rsid w:val="00DA67BE"/>
    <w:rsid w:val="00DB0B49"/>
    <w:rsid w:val="00DB101D"/>
    <w:rsid w:val="00DB28D0"/>
    <w:rsid w:val="00DB2D9F"/>
    <w:rsid w:val="00DB2EDC"/>
    <w:rsid w:val="00DB662B"/>
    <w:rsid w:val="00DB680D"/>
    <w:rsid w:val="00DB70B5"/>
    <w:rsid w:val="00DC749C"/>
    <w:rsid w:val="00DD1464"/>
    <w:rsid w:val="00DD4EF5"/>
    <w:rsid w:val="00DE10AC"/>
    <w:rsid w:val="00DE315E"/>
    <w:rsid w:val="00DE62FF"/>
    <w:rsid w:val="00DF264D"/>
    <w:rsid w:val="00DF2892"/>
    <w:rsid w:val="00DF5ECA"/>
    <w:rsid w:val="00E01701"/>
    <w:rsid w:val="00E021D6"/>
    <w:rsid w:val="00E04188"/>
    <w:rsid w:val="00E07BB7"/>
    <w:rsid w:val="00E11B75"/>
    <w:rsid w:val="00E15809"/>
    <w:rsid w:val="00E15E05"/>
    <w:rsid w:val="00E25AB5"/>
    <w:rsid w:val="00E2685D"/>
    <w:rsid w:val="00E33F2A"/>
    <w:rsid w:val="00E340BC"/>
    <w:rsid w:val="00E479A7"/>
    <w:rsid w:val="00E528FE"/>
    <w:rsid w:val="00E53145"/>
    <w:rsid w:val="00E53469"/>
    <w:rsid w:val="00E55B19"/>
    <w:rsid w:val="00E56420"/>
    <w:rsid w:val="00E60EC5"/>
    <w:rsid w:val="00E61800"/>
    <w:rsid w:val="00E62F5E"/>
    <w:rsid w:val="00E755E6"/>
    <w:rsid w:val="00E76CA3"/>
    <w:rsid w:val="00E80B7E"/>
    <w:rsid w:val="00E817EC"/>
    <w:rsid w:val="00E82BF2"/>
    <w:rsid w:val="00E839B8"/>
    <w:rsid w:val="00E8589B"/>
    <w:rsid w:val="00E8765A"/>
    <w:rsid w:val="00E9665D"/>
    <w:rsid w:val="00E9739C"/>
    <w:rsid w:val="00EA2C2A"/>
    <w:rsid w:val="00EA3EAC"/>
    <w:rsid w:val="00EA470D"/>
    <w:rsid w:val="00EA7BC3"/>
    <w:rsid w:val="00EB13CD"/>
    <w:rsid w:val="00EB25ED"/>
    <w:rsid w:val="00EB77CD"/>
    <w:rsid w:val="00EC0593"/>
    <w:rsid w:val="00EC3AB2"/>
    <w:rsid w:val="00EC7825"/>
    <w:rsid w:val="00EE0A08"/>
    <w:rsid w:val="00EE3DAA"/>
    <w:rsid w:val="00EE6308"/>
    <w:rsid w:val="00EE75C6"/>
    <w:rsid w:val="00EE7703"/>
    <w:rsid w:val="00EF0E7E"/>
    <w:rsid w:val="00EF1E9B"/>
    <w:rsid w:val="00EF4315"/>
    <w:rsid w:val="00EF5059"/>
    <w:rsid w:val="00EF78C1"/>
    <w:rsid w:val="00F047E1"/>
    <w:rsid w:val="00F07E8D"/>
    <w:rsid w:val="00F15FBF"/>
    <w:rsid w:val="00F1702A"/>
    <w:rsid w:val="00F203EE"/>
    <w:rsid w:val="00F253BF"/>
    <w:rsid w:val="00F40C86"/>
    <w:rsid w:val="00F44A73"/>
    <w:rsid w:val="00F478CB"/>
    <w:rsid w:val="00F527C6"/>
    <w:rsid w:val="00F563A8"/>
    <w:rsid w:val="00F571E1"/>
    <w:rsid w:val="00F6165D"/>
    <w:rsid w:val="00F61F1C"/>
    <w:rsid w:val="00F63405"/>
    <w:rsid w:val="00F71E50"/>
    <w:rsid w:val="00F775B0"/>
    <w:rsid w:val="00F8210E"/>
    <w:rsid w:val="00F830FE"/>
    <w:rsid w:val="00F84F67"/>
    <w:rsid w:val="00F859BD"/>
    <w:rsid w:val="00F87D03"/>
    <w:rsid w:val="00F9096D"/>
    <w:rsid w:val="00F92A71"/>
    <w:rsid w:val="00F931AE"/>
    <w:rsid w:val="00F932C4"/>
    <w:rsid w:val="00F936CF"/>
    <w:rsid w:val="00F97C86"/>
    <w:rsid w:val="00FA2719"/>
    <w:rsid w:val="00FA5AAF"/>
    <w:rsid w:val="00FA7583"/>
    <w:rsid w:val="00FB0717"/>
    <w:rsid w:val="00FB43B2"/>
    <w:rsid w:val="00FC1F2B"/>
    <w:rsid w:val="00FC4604"/>
    <w:rsid w:val="00FC5D35"/>
    <w:rsid w:val="00FD0C65"/>
    <w:rsid w:val="00FD2CA5"/>
    <w:rsid w:val="00FD3033"/>
    <w:rsid w:val="00FE0A09"/>
    <w:rsid w:val="00FE2C2D"/>
    <w:rsid w:val="00FE3234"/>
    <w:rsid w:val="00FE36C9"/>
    <w:rsid w:val="00FE401F"/>
    <w:rsid w:val="00FE5184"/>
    <w:rsid w:val="00FE538D"/>
    <w:rsid w:val="00FE5EDC"/>
    <w:rsid w:val="00FF0B09"/>
    <w:rsid w:val="00FF2591"/>
    <w:rsid w:val="00FF5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67DE05"/>
  <w15:chartTrackingRefBased/>
  <w15:docId w15:val="{6BEC6483-06C5-4049-88DC-5881A1481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19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A19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A19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A19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19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19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19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19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19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19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A19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A19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A19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19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19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19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19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1953"/>
    <w:rPr>
      <w:rFonts w:eastAsiaTheme="majorEastAsia" w:cstheme="majorBidi"/>
      <w:color w:val="272727" w:themeColor="text1" w:themeTint="D8"/>
    </w:rPr>
  </w:style>
  <w:style w:type="paragraph" w:styleId="Title">
    <w:name w:val="Title"/>
    <w:basedOn w:val="Normal"/>
    <w:next w:val="Normal"/>
    <w:link w:val="TitleChar"/>
    <w:uiPriority w:val="10"/>
    <w:qFormat/>
    <w:rsid w:val="008A19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19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19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19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1953"/>
    <w:pPr>
      <w:spacing w:before="160"/>
      <w:jc w:val="center"/>
    </w:pPr>
    <w:rPr>
      <w:i/>
      <w:iCs/>
      <w:color w:val="404040" w:themeColor="text1" w:themeTint="BF"/>
    </w:rPr>
  </w:style>
  <w:style w:type="character" w:customStyle="1" w:styleId="QuoteChar">
    <w:name w:val="Quote Char"/>
    <w:basedOn w:val="DefaultParagraphFont"/>
    <w:link w:val="Quote"/>
    <w:uiPriority w:val="29"/>
    <w:rsid w:val="008A1953"/>
    <w:rPr>
      <w:i/>
      <w:iCs/>
      <w:color w:val="404040" w:themeColor="text1" w:themeTint="BF"/>
    </w:rPr>
  </w:style>
  <w:style w:type="paragraph" w:styleId="ListParagraph">
    <w:name w:val="List Paragraph"/>
    <w:basedOn w:val="Normal"/>
    <w:uiPriority w:val="34"/>
    <w:qFormat/>
    <w:rsid w:val="008A1953"/>
    <w:pPr>
      <w:ind w:left="720"/>
      <w:contextualSpacing/>
    </w:pPr>
  </w:style>
  <w:style w:type="character" w:styleId="IntenseEmphasis">
    <w:name w:val="Intense Emphasis"/>
    <w:basedOn w:val="DefaultParagraphFont"/>
    <w:uiPriority w:val="21"/>
    <w:qFormat/>
    <w:rsid w:val="008A1953"/>
    <w:rPr>
      <w:i/>
      <w:iCs/>
      <w:color w:val="0F4761" w:themeColor="accent1" w:themeShade="BF"/>
    </w:rPr>
  </w:style>
  <w:style w:type="paragraph" w:styleId="IntenseQuote">
    <w:name w:val="Intense Quote"/>
    <w:basedOn w:val="Normal"/>
    <w:next w:val="Normal"/>
    <w:link w:val="IntenseQuoteChar"/>
    <w:uiPriority w:val="30"/>
    <w:qFormat/>
    <w:rsid w:val="008A19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1953"/>
    <w:rPr>
      <w:i/>
      <w:iCs/>
      <w:color w:val="0F4761" w:themeColor="accent1" w:themeShade="BF"/>
    </w:rPr>
  </w:style>
  <w:style w:type="character" w:styleId="IntenseReference">
    <w:name w:val="Intense Reference"/>
    <w:basedOn w:val="DefaultParagraphFont"/>
    <w:uiPriority w:val="32"/>
    <w:qFormat/>
    <w:rsid w:val="008A1953"/>
    <w:rPr>
      <w:b/>
      <w:bCs/>
      <w:smallCaps/>
      <w:color w:val="0F4761" w:themeColor="accent1" w:themeShade="BF"/>
      <w:spacing w:val="5"/>
    </w:rPr>
  </w:style>
  <w:style w:type="paragraph" w:styleId="Header">
    <w:name w:val="header"/>
    <w:basedOn w:val="Normal"/>
    <w:link w:val="HeaderChar"/>
    <w:uiPriority w:val="99"/>
    <w:unhideWhenUsed/>
    <w:rsid w:val="008A19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1953"/>
  </w:style>
  <w:style w:type="paragraph" w:styleId="Footer">
    <w:name w:val="footer"/>
    <w:basedOn w:val="Normal"/>
    <w:link w:val="FooterChar"/>
    <w:uiPriority w:val="99"/>
    <w:unhideWhenUsed/>
    <w:rsid w:val="008A19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1953"/>
  </w:style>
  <w:style w:type="paragraph" w:styleId="NoSpacing">
    <w:name w:val="No Spacing"/>
    <w:link w:val="NoSpacingChar"/>
    <w:uiPriority w:val="1"/>
    <w:qFormat/>
    <w:rsid w:val="008A195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A1953"/>
    <w:rPr>
      <w:rFonts w:eastAsiaTheme="minorEastAsia"/>
      <w:kern w:val="0"/>
      <w:lang w:val="en-US"/>
      <w14:ligatures w14:val="none"/>
    </w:rPr>
  </w:style>
  <w:style w:type="paragraph" w:styleId="TOCHeading">
    <w:name w:val="TOC Heading"/>
    <w:basedOn w:val="Heading1"/>
    <w:next w:val="Normal"/>
    <w:uiPriority w:val="39"/>
    <w:unhideWhenUsed/>
    <w:qFormat/>
    <w:rsid w:val="00C46F5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46F52"/>
    <w:pPr>
      <w:spacing w:after="100"/>
    </w:pPr>
  </w:style>
  <w:style w:type="character" w:styleId="Hyperlink">
    <w:name w:val="Hyperlink"/>
    <w:basedOn w:val="DefaultParagraphFont"/>
    <w:uiPriority w:val="99"/>
    <w:unhideWhenUsed/>
    <w:rsid w:val="00C46F52"/>
    <w:rPr>
      <w:color w:val="467886" w:themeColor="hyperlink"/>
      <w:u w:val="single"/>
    </w:rPr>
  </w:style>
  <w:style w:type="paragraph" w:styleId="TOC2">
    <w:name w:val="toc 2"/>
    <w:basedOn w:val="Normal"/>
    <w:next w:val="Normal"/>
    <w:autoRedefine/>
    <w:uiPriority w:val="39"/>
    <w:unhideWhenUsed/>
    <w:rsid w:val="000842C2"/>
    <w:pPr>
      <w:spacing w:after="100"/>
      <w:ind w:left="220"/>
    </w:pPr>
  </w:style>
  <w:style w:type="paragraph" w:styleId="TOC3">
    <w:name w:val="toc 3"/>
    <w:basedOn w:val="Normal"/>
    <w:next w:val="Normal"/>
    <w:autoRedefine/>
    <w:uiPriority w:val="39"/>
    <w:unhideWhenUsed/>
    <w:rsid w:val="000842C2"/>
    <w:pPr>
      <w:spacing w:after="100"/>
      <w:ind w:left="440"/>
    </w:pPr>
  </w:style>
  <w:style w:type="character" w:styleId="UnresolvedMention">
    <w:name w:val="Unresolved Mention"/>
    <w:basedOn w:val="DefaultParagraphFont"/>
    <w:uiPriority w:val="99"/>
    <w:semiHidden/>
    <w:unhideWhenUsed/>
    <w:rsid w:val="00D62D94"/>
    <w:rPr>
      <w:color w:val="605E5C"/>
      <w:shd w:val="clear" w:color="auto" w:fill="E1DFDD"/>
    </w:rPr>
  </w:style>
  <w:style w:type="paragraph" w:styleId="NormalWeb">
    <w:name w:val="Normal (Web)"/>
    <w:basedOn w:val="Normal"/>
    <w:uiPriority w:val="99"/>
    <w:semiHidden/>
    <w:unhideWhenUsed/>
    <w:rsid w:val="00336E1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14299">
      <w:bodyDiv w:val="1"/>
      <w:marLeft w:val="0"/>
      <w:marRight w:val="0"/>
      <w:marTop w:val="0"/>
      <w:marBottom w:val="0"/>
      <w:divBdr>
        <w:top w:val="none" w:sz="0" w:space="0" w:color="auto"/>
        <w:left w:val="none" w:sz="0" w:space="0" w:color="auto"/>
        <w:bottom w:val="none" w:sz="0" w:space="0" w:color="auto"/>
        <w:right w:val="none" w:sz="0" w:space="0" w:color="auto"/>
      </w:divBdr>
    </w:div>
    <w:div w:id="15354111">
      <w:bodyDiv w:val="1"/>
      <w:marLeft w:val="0"/>
      <w:marRight w:val="0"/>
      <w:marTop w:val="0"/>
      <w:marBottom w:val="0"/>
      <w:divBdr>
        <w:top w:val="none" w:sz="0" w:space="0" w:color="auto"/>
        <w:left w:val="none" w:sz="0" w:space="0" w:color="auto"/>
        <w:bottom w:val="none" w:sz="0" w:space="0" w:color="auto"/>
        <w:right w:val="none" w:sz="0" w:space="0" w:color="auto"/>
      </w:divBdr>
    </w:div>
    <w:div w:id="55320573">
      <w:bodyDiv w:val="1"/>
      <w:marLeft w:val="0"/>
      <w:marRight w:val="0"/>
      <w:marTop w:val="0"/>
      <w:marBottom w:val="0"/>
      <w:divBdr>
        <w:top w:val="none" w:sz="0" w:space="0" w:color="auto"/>
        <w:left w:val="none" w:sz="0" w:space="0" w:color="auto"/>
        <w:bottom w:val="none" w:sz="0" w:space="0" w:color="auto"/>
        <w:right w:val="none" w:sz="0" w:space="0" w:color="auto"/>
      </w:divBdr>
    </w:div>
    <w:div w:id="89938671">
      <w:bodyDiv w:val="1"/>
      <w:marLeft w:val="0"/>
      <w:marRight w:val="0"/>
      <w:marTop w:val="0"/>
      <w:marBottom w:val="0"/>
      <w:divBdr>
        <w:top w:val="none" w:sz="0" w:space="0" w:color="auto"/>
        <w:left w:val="none" w:sz="0" w:space="0" w:color="auto"/>
        <w:bottom w:val="none" w:sz="0" w:space="0" w:color="auto"/>
        <w:right w:val="none" w:sz="0" w:space="0" w:color="auto"/>
      </w:divBdr>
    </w:div>
    <w:div w:id="94449159">
      <w:bodyDiv w:val="1"/>
      <w:marLeft w:val="0"/>
      <w:marRight w:val="0"/>
      <w:marTop w:val="0"/>
      <w:marBottom w:val="0"/>
      <w:divBdr>
        <w:top w:val="none" w:sz="0" w:space="0" w:color="auto"/>
        <w:left w:val="none" w:sz="0" w:space="0" w:color="auto"/>
        <w:bottom w:val="none" w:sz="0" w:space="0" w:color="auto"/>
        <w:right w:val="none" w:sz="0" w:space="0" w:color="auto"/>
      </w:divBdr>
    </w:div>
    <w:div w:id="116871368">
      <w:bodyDiv w:val="1"/>
      <w:marLeft w:val="0"/>
      <w:marRight w:val="0"/>
      <w:marTop w:val="0"/>
      <w:marBottom w:val="0"/>
      <w:divBdr>
        <w:top w:val="none" w:sz="0" w:space="0" w:color="auto"/>
        <w:left w:val="none" w:sz="0" w:space="0" w:color="auto"/>
        <w:bottom w:val="none" w:sz="0" w:space="0" w:color="auto"/>
        <w:right w:val="none" w:sz="0" w:space="0" w:color="auto"/>
      </w:divBdr>
    </w:div>
    <w:div w:id="129247311">
      <w:bodyDiv w:val="1"/>
      <w:marLeft w:val="0"/>
      <w:marRight w:val="0"/>
      <w:marTop w:val="0"/>
      <w:marBottom w:val="0"/>
      <w:divBdr>
        <w:top w:val="none" w:sz="0" w:space="0" w:color="auto"/>
        <w:left w:val="none" w:sz="0" w:space="0" w:color="auto"/>
        <w:bottom w:val="none" w:sz="0" w:space="0" w:color="auto"/>
        <w:right w:val="none" w:sz="0" w:space="0" w:color="auto"/>
      </w:divBdr>
    </w:div>
    <w:div w:id="131338024">
      <w:bodyDiv w:val="1"/>
      <w:marLeft w:val="0"/>
      <w:marRight w:val="0"/>
      <w:marTop w:val="0"/>
      <w:marBottom w:val="0"/>
      <w:divBdr>
        <w:top w:val="none" w:sz="0" w:space="0" w:color="auto"/>
        <w:left w:val="none" w:sz="0" w:space="0" w:color="auto"/>
        <w:bottom w:val="none" w:sz="0" w:space="0" w:color="auto"/>
        <w:right w:val="none" w:sz="0" w:space="0" w:color="auto"/>
      </w:divBdr>
      <w:divsChild>
        <w:div w:id="664363115">
          <w:marLeft w:val="0"/>
          <w:marRight w:val="0"/>
          <w:marTop w:val="0"/>
          <w:marBottom w:val="0"/>
          <w:divBdr>
            <w:top w:val="none" w:sz="0" w:space="0" w:color="auto"/>
            <w:left w:val="none" w:sz="0" w:space="0" w:color="auto"/>
            <w:bottom w:val="none" w:sz="0" w:space="0" w:color="auto"/>
            <w:right w:val="none" w:sz="0" w:space="0" w:color="auto"/>
          </w:divBdr>
        </w:div>
      </w:divsChild>
    </w:div>
    <w:div w:id="138311124">
      <w:bodyDiv w:val="1"/>
      <w:marLeft w:val="0"/>
      <w:marRight w:val="0"/>
      <w:marTop w:val="0"/>
      <w:marBottom w:val="0"/>
      <w:divBdr>
        <w:top w:val="none" w:sz="0" w:space="0" w:color="auto"/>
        <w:left w:val="none" w:sz="0" w:space="0" w:color="auto"/>
        <w:bottom w:val="none" w:sz="0" w:space="0" w:color="auto"/>
        <w:right w:val="none" w:sz="0" w:space="0" w:color="auto"/>
      </w:divBdr>
    </w:div>
    <w:div w:id="140394404">
      <w:bodyDiv w:val="1"/>
      <w:marLeft w:val="0"/>
      <w:marRight w:val="0"/>
      <w:marTop w:val="0"/>
      <w:marBottom w:val="0"/>
      <w:divBdr>
        <w:top w:val="none" w:sz="0" w:space="0" w:color="auto"/>
        <w:left w:val="none" w:sz="0" w:space="0" w:color="auto"/>
        <w:bottom w:val="none" w:sz="0" w:space="0" w:color="auto"/>
        <w:right w:val="none" w:sz="0" w:space="0" w:color="auto"/>
      </w:divBdr>
    </w:div>
    <w:div w:id="167908838">
      <w:bodyDiv w:val="1"/>
      <w:marLeft w:val="0"/>
      <w:marRight w:val="0"/>
      <w:marTop w:val="0"/>
      <w:marBottom w:val="0"/>
      <w:divBdr>
        <w:top w:val="none" w:sz="0" w:space="0" w:color="auto"/>
        <w:left w:val="none" w:sz="0" w:space="0" w:color="auto"/>
        <w:bottom w:val="none" w:sz="0" w:space="0" w:color="auto"/>
        <w:right w:val="none" w:sz="0" w:space="0" w:color="auto"/>
      </w:divBdr>
    </w:div>
    <w:div w:id="174226915">
      <w:bodyDiv w:val="1"/>
      <w:marLeft w:val="0"/>
      <w:marRight w:val="0"/>
      <w:marTop w:val="0"/>
      <w:marBottom w:val="0"/>
      <w:divBdr>
        <w:top w:val="none" w:sz="0" w:space="0" w:color="auto"/>
        <w:left w:val="none" w:sz="0" w:space="0" w:color="auto"/>
        <w:bottom w:val="none" w:sz="0" w:space="0" w:color="auto"/>
        <w:right w:val="none" w:sz="0" w:space="0" w:color="auto"/>
      </w:divBdr>
    </w:div>
    <w:div w:id="193809414">
      <w:bodyDiv w:val="1"/>
      <w:marLeft w:val="0"/>
      <w:marRight w:val="0"/>
      <w:marTop w:val="0"/>
      <w:marBottom w:val="0"/>
      <w:divBdr>
        <w:top w:val="none" w:sz="0" w:space="0" w:color="auto"/>
        <w:left w:val="none" w:sz="0" w:space="0" w:color="auto"/>
        <w:bottom w:val="none" w:sz="0" w:space="0" w:color="auto"/>
        <w:right w:val="none" w:sz="0" w:space="0" w:color="auto"/>
      </w:divBdr>
      <w:divsChild>
        <w:div w:id="1192843063">
          <w:marLeft w:val="0"/>
          <w:marRight w:val="0"/>
          <w:marTop w:val="0"/>
          <w:marBottom w:val="0"/>
          <w:divBdr>
            <w:top w:val="none" w:sz="0" w:space="0" w:color="auto"/>
            <w:left w:val="none" w:sz="0" w:space="0" w:color="auto"/>
            <w:bottom w:val="none" w:sz="0" w:space="0" w:color="auto"/>
            <w:right w:val="none" w:sz="0" w:space="0" w:color="auto"/>
          </w:divBdr>
        </w:div>
        <w:div w:id="202794578">
          <w:marLeft w:val="0"/>
          <w:marRight w:val="0"/>
          <w:marTop w:val="0"/>
          <w:marBottom w:val="0"/>
          <w:divBdr>
            <w:top w:val="none" w:sz="0" w:space="0" w:color="auto"/>
            <w:left w:val="none" w:sz="0" w:space="0" w:color="auto"/>
            <w:bottom w:val="none" w:sz="0" w:space="0" w:color="auto"/>
            <w:right w:val="none" w:sz="0" w:space="0" w:color="auto"/>
          </w:divBdr>
        </w:div>
        <w:div w:id="1827896414">
          <w:marLeft w:val="0"/>
          <w:marRight w:val="0"/>
          <w:marTop w:val="0"/>
          <w:marBottom w:val="0"/>
          <w:divBdr>
            <w:top w:val="none" w:sz="0" w:space="0" w:color="auto"/>
            <w:left w:val="none" w:sz="0" w:space="0" w:color="auto"/>
            <w:bottom w:val="none" w:sz="0" w:space="0" w:color="auto"/>
            <w:right w:val="none" w:sz="0" w:space="0" w:color="auto"/>
          </w:divBdr>
        </w:div>
        <w:div w:id="1031609714">
          <w:marLeft w:val="0"/>
          <w:marRight w:val="0"/>
          <w:marTop w:val="0"/>
          <w:marBottom w:val="0"/>
          <w:divBdr>
            <w:top w:val="none" w:sz="0" w:space="0" w:color="auto"/>
            <w:left w:val="none" w:sz="0" w:space="0" w:color="auto"/>
            <w:bottom w:val="none" w:sz="0" w:space="0" w:color="auto"/>
            <w:right w:val="none" w:sz="0" w:space="0" w:color="auto"/>
          </w:divBdr>
        </w:div>
        <w:div w:id="668337285">
          <w:marLeft w:val="0"/>
          <w:marRight w:val="0"/>
          <w:marTop w:val="0"/>
          <w:marBottom w:val="0"/>
          <w:divBdr>
            <w:top w:val="none" w:sz="0" w:space="0" w:color="auto"/>
            <w:left w:val="none" w:sz="0" w:space="0" w:color="auto"/>
            <w:bottom w:val="none" w:sz="0" w:space="0" w:color="auto"/>
            <w:right w:val="none" w:sz="0" w:space="0" w:color="auto"/>
          </w:divBdr>
        </w:div>
        <w:div w:id="1551385529">
          <w:marLeft w:val="0"/>
          <w:marRight w:val="0"/>
          <w:marTop w:val="0"/>
          <w:marBottom w:val="0"/>
          <w:divBdr>
            <w:top w:val="none" w:sz="0" w:space="0" w:color="auto"/>
            <w:left w:val="none" w:sz="0" w:space="0" w:color="auto"/>
            <w:bottom w:val="none" w:sz="0" w:space="0" w:color="auto"/>
            <w:right w:val="none" w:sz="0" w:space="0" w:color="auto"/>
          </w:divBdr>
        </w:div>
        <w:div w:id="656570850">
          <w:marLeft w:val="0"/>
          <w:marRight w:val="0"/>
          <w:marTop w:val="0"/>
          <w:marBottom w:val="0"/>
          <w:divBdr>
            <w:top w:val="none" w:sz="0" w:space="0" w:color="auto"/>
            <w:left w:val="none" w:sz="0" w:space="0" w:color="auto"/>
            <w:bottom w:val="none" w:sz="0" w:space="0" w:color="auto"/>
            <w:right w:val="none" w:sz="0" w:space="0" w:color="auto"/>
          </w:divBdr>
        </w:div>
        <w:div w:id="120466366">
          <w:marLeft w:val="0"/>
          <w:marRight w:val="0"/>
          <w:marTop w:val="0"/>
          <w:marBottom w:val="0"/>
          <w:divBdr>
            <w:top w:val="none" w:sz="0" w:space="0" w:color="auto"/>
            <w:left w:val="none" w:sz="0" w:space="0" w:color="auto"/>
            <w:bottom w:val="none" w:sz="0" w:space="0" w:color="auto"/>
            <w:right w:val="none" w:sz="0" w:space="0" w:color="auto"/>
          </w:divBdr>
        </w:div>
        <w:div w:id="890380197">
          <w:marLeft w:val="0"/>
          <w:marRight w:val="0"/>
          <w:marTop w:val="0"/>
          <w:marBottom w:val="0"/>
          <w:divBdr>
            <w:top w:val="none" w:sz="0" w:space="0" w:color="auto"/>
            <w:left w:val="none" w:sz="0" w:space="0" w:color="auto"/>
            <w:bottom w:val="none" w:sz="0" w:space="0" w:color="auto"/>
            <w:right w:val="none" w:sz="0" w:space="0" w:color="auto"/>
          </w:divBdr>
        </w:div>
        <w:div w:id="394157851">
          <w:marLeft w:val="0"/>
          <w:marRight w:val="0"/>
          <w:marTop w:val="0"/>
          <w:marBottom w:val="0"/>
          <w:divBdr>
            <w:top w:val="none" w:sz="0" w:space="0" w:color="auto"/>
            <w:left w:val="none" w:sz="0" w:space="0" w:color="auto"/>
            <w:bottom w:val="none" w:sz="0" w:space="0" w:color="auto"/>
            <w:right w:val="none" w:sz="0" w:space="0" w:color="auto"/>
          </w:divBdr>
        </w:div>
        <w:div w:id="758646444">
          <w:marLeft w:val="0"/>
          <w:marRight w:val="0"/>
          <w:marTop w:val="0"/>
          <w:marBottom w:val="0"/>
          <w:divBdr>
            <w:top w:val="none" w:sz="0" w:space="0" w:color="auto"/>
            <w:left w:val="none" w:sz="0" w:space="0" w:color="auto"/>
            <w:bottom w:val="none" w:sz="0" w:space="0" w:color="auto"/>
            <w:right w:val="none" w:sz="0" w:space="0" w:color="auto"/>
          </w:divBdr>
        </w:div>
        <w:div w:id="131799015">
          <w:marLeft w:val="0"/>
          <w:marRight w:val="0"/>
          <w:marTop w:val="0"/>
          <w:marBottom w:val="0"/>
          <w:divBdr>
            <w:top w:val="none" w:sz="0" w:space="0" w:color="auto"/>
            <w:left w:val="none" w:sz="0" w:space="0" w:color="auto"/>
            <w:bottom w:val="none" w:sz="0" w:space="0" w:color="auto"/>
            <w:right w:val="none" w:sz="0" w:space="0" w:color="auto"/>
          </w:divBdr>
        </w:div>
        <w:div w:id="233202165">
          <w:marLeft w:val="0"/>
          <w:marRight w:val="0"/>
          <w:marTop w:val="0"/>
          <w:marBottom w:val="0"/>
          <w:divBdr>
            <w:top w:val="none" w:sz="0" w:space="0" w:color="auto"/>
            <w:left w:val="none" w:sz="0" w:space="0" w:color="auto"/>
            <w:bottom w:val="none" w:sz="0" w:space="0" w:color="auto"/>
            <w:right w:val="none" w:sz="0" w:space="0" w:color="auto"/>
          </w:divBdr>
        </w:div>
        <w:div w:id="206843341">
          <w:marLeft w:val="0"/>
          <w:marRight w:val="0"/>
          <w:marTop w:val="0"/>
          <w:marBottom w:val="0"/>
          <w:divBdr>
            <w:top w:val="none" w:sz="0" w:space="0" w:color="auto"/>
            <w:left w:val="none" w:sz="0" w:space="0" w:color="auto"/>
            <w:bottom w:val="none" w:sz="0" w:space="0" w:color="auto"/>
            <w:right w:val="none" w:sz="0" w:space="0" w:color="auto"/>
          </w:divBdr>
        </w:div>
        <w:div w:id="606892103">
          <w:marLeft w:val="0"/>
          <w:marRight w:val="0"/>
          <w:marTop w:val="0"/>
          <w:marBottom w:val="0"/>
          <w:divBdr>
            <w:top w:val="none" w:sz="0" w:space="0" w:color="auto"/>
            <w:left w:val="none" w:sz="0" w:space="0" w:color="auto"/>
            <w:bottom w:val="none" w:sz="0" w:space="0" w:color="auto"/>
            <w:right w:val="none" w:sz="0" w:space="0" w:color="auto"/>
          </w:divBdr>
        </w:div>
        <w:div w:id="72777531">
          <w:marLeft w:val="0"/>
          <w:marRight w:val="0"/>
          <w:marTop w:val="0"/>
          <w:marBottom w:val="0"/>
          <w:divBdr>
            <w:top w:val="none" w:sz="0" w:space="0" w:color="auto"/>
            <w:left w:val="none" w:sz="0" w:space="0" w:color="auto"/>
            <w:bottom w:val="none" w:sz="0" w:space="0" w:color="auto"/>
            <w:right w:val="none" w:sz="0" w:space="0" w:color="auto"/>
          </w:divBdr>
        </w:div>
        <w:div w:id="990791336">
          <w:marLeft w:val="0"/>
          <w:marRight w:val="0"/>
          <w:marTop w:val="0"/>
          <w:marBottom w:val="0"/>
          <w:divBdr>
            <w:top w:val="none" w:sz="0" w:space="0" w:color="auto"/>
            <w:left w:val="none" w:sz="0" w:space="0" w:color="auto"/>
            <w:bottom w:val="none" w:sz="0" w:space="0" w:color="auto"/>
            <w:right w:val="none" w:sz="0" w:space="0" w:color="auto"/>
          </w:divBdr>
        </w:div>
        <w:div w:id="1240290276">
          <w:marLeft w:val="0"/>
          <w:marRight w:val="0"/>
          <w:marTop w:val="0"/>
          <w:marBottom w:val="0"/>
          <w:divBdr>
            <w:top w:val="none" w:sz="0" w:space="0" w:color="auto"/>
            <w:left w:val="none" w:sz="0" w:space="0" w:color="auto"/>
            <w:bottom w:val="none" w:sz="0" w:space="0" w:color="auto"/>
            <w:right w:val="none" w:sz="0" w:space="0" w:color="auto"/>
          </w:divBdr>
        </w:div>
        <w:div w:id="1848324178">
          <w:marLeft w:val="0"/>
          <w:marRight w:val="0"/>
          <w:marTop w:val="0"/>
          <w:marBottom w:val="0"/>
          <w:divBdr>
            <w:top w:val="none" w:sz="0" w:space="0" w:color="auto"/>
            <w:left w:val="none" w:sz="0" w:space="0" w:color="auto"/>
            <w:bottom w:val="none" w:sz="0" w:space="0" w:color="auto"/>
            <w:right w:val="none" w:sz="0" w:space="0" w:color="auto"/>
          </w:divBdr>
        </w:div>
        <w:div w:id="1652176797">
          <w:marLeft w:val="0"/>
          <w:marRight w:val="0"/>
          <w:marTop w:val="0"/>
          <w:marBottom w:val="0"/>
          <w:divBdr>
            <w:top w:val="none" w:sz="0" w:space="0" w:color="auto"/>
            <w:left w:val="none" w:sz="0" w:space="0" w:color="auto"/>
            <w:bottom w:val="none" w:sz="0" w:space="0" w:color="auto"/>
            <w:right w:val="none" w:sz="0" w:space="0" w:color="auto"/>
          </w:divBdr>
        </w:div>
      </w:divsChild>
    </w:div>
    <w:div w:id="211310483">
      <w:bodyDiv w:val="1"/>
      <w:marLeft w:val="0"/>
      <w:marRight w:val="0"/>
      <w:marTop w:val="0"/>
      <w:marBottom w:val="0"/>
      <w:divBdr>
        <w:top w:val="none" w:sz="0" w:space="0" w:color="auto"/>
        <w:left w:val="none" w:sz="0" w:space="0" w:color="auto"/>
        <w:bottom w:val="none" w:sz="0" w:space="0" w:color="auto"/>
        <w:right w:val="none" w:sz="0" w:space="0" w:color="auto"/>
      </w:divBdr>
    </w:div>
    <w:div w:id="215243619">
      <w:bodyDiv w:val="1"/>
      <w:marLeft w:val="0"/>
      <w:marRight w:val="0"/>
      <w:marTop w:val="0"/>
      <w:marBottom w:val="0"/>
      <w:divBdr>
        <w:top w:val="none" w:sz="0" w:space="0" w:color="auto"/>
        <w:left w:val="none" w:sz="0" w:space="0" w:color="auto"/>
        <w:bottom w:val="none" w:sz="0" w:space="0" w:color="auto"/>
        <w:right w:val="none" w:sz="0" w:space="0" w:color="auto"/>
      </w:divBdr>
    </w:div>
    <w:div w:id="236549987">
      <w:bodyDiv w:val="1"/>
      <w:marLeft w:val="0"/>
      <w:marRight w:val="0"/>
      <w:marTop w:val="0"/>
      <w:marBottom w:val="0"/>
      <w:divBdr>
        <w:top w:val="none" w:sz="0" w:space="0" w:color="auto"/>
        <w:left w:val="none" w:sz="0" w:space="0" w:color="auto"/>
        <w:bottom w:val="none" w:sz="0" w:space="0" w:color="auto"/>
        <w:right w:val="none" w:sz="0" w:space="0" w:color="auto"/>
      </w:divBdr>
    </w:div>
    <w:div w:id="243338877">
      <w:bodyDiv w:val="1"/>
      <w:marLeft w:val="0"/>
      <w:marRight w:val="0"/>
      <w:marTop w:val="0"/>
      <w:marBottom w:val="0"/>
      <w:divBdr>
        <w:top w:val="none" w:sz="0" w:space="0" w:color="auto"/>
        <w:left w:val="none" w:sz="0" w:space="0" w:color="auto"/>
        <w:bottom w:val="none" w:sz="0" w:space="0" w:color="auto"/>
        <w:right w:val="none" w:sz="0" w:space="0" w:color="auto"/>
      </w:divBdr>
    </w:div>
    <w:div w:id="249503938">
      <w:bodyDiv w:val="1"/>
      <w:marLeft w:val="0"/>
      <w:marRight w:val="0"/>
      <w:marTop w:val="0"/>
      <w:marBottom w:val="0"/>
      <w:divBdr>
        <w:top w:val="none" w:sz="0" w:space="0" w:color="auto"/>
        <w:left w:val="none" w:sz="0" w:space="0" w:color="auto"/>
        <w:bottom w:val="none" w:sz="0" w:space="0" w:color="auto"/>
        <w:right w:val="none" w:sz="0" w:space="0" w:color="auto"/>
      </w:divBdr>
    </w:div>
    <w:div w:id="288780098">
      <w:bodyDiv w:val="1"/>
      <w:marLeft w:val="0"/>
      <w:marRight w:val="0"/>
      <w:marTop w:val="0"/>
      <w:marBottom w:val="0"/>
      <w:divBdr>
        <w:top w:val="none" w:sz="0" w:space="0" w:color="auto"/>
        <w:left w:val="none" w:sz="0" w:space="0" w:color="auto"/>
        <w:bottom w:val="none" w:sz="0" w:space="0" w:color="auto"/>
        <w:right w:val="none" w:sz="0" w:space="0" w:color="auto"/>
      </w:divBdr>
      <w:divsChild>
        <w:div w:id="700400923">
          <w:marLeft w:val="0"/>
          <w:marRight w:val="0"/>
          <w:marTop w:val="0"/>
          <w:marBottom w:val="0"/>
          <w:divBdr>
            <w:top w:val="none" w:sz="0" w:space="0" w:color="auto"/>
            <w:left w:val="none" w:sz="0" w:space="0" w:color="auto"/>
            <w:bottom w:val="none" w:sz="0" w:space="0" w:color="auto"/>
            <w:right w:val="none" w:sz="0" w:space="0" w:color="auto"/>
          </w:divBdr>
        </w:div>
      </w:divsChild>
    </w:div>
    <w:div w:id="305018143">
      <w:bodyDiv w:val="1"/>
      <w:marLeft w:val="0"/>
      <w:marRight w:val="0"/>
      <w:marTop w:val="0"/>
      <w:marBottom w:val="0"/>
      <w:divBdr>
        <w:top w:val="none" w:sz="0" w:space="0" w:color="auto"/>
        <w:left w:val="none" w:sz="0" w:space="0" w:color="auto"/>
        <w:bottom w:val="none" w:sz="0" w:space="0" w:color="auto"/>
        <w:right w:val="none" w:sz="0" w:space="0" w:color="auto"/>
      </w:divBdr>
    </w:div>
    <w:div w:id="314260934">
      <w:bodyDiv w:val="1"/>
      <w:marLeft w:val="0"/>
      <w:marRight w:val="0"/>
      <w:marTop w:val="0"/>
      <w:marBottom w:val="0"/>
      <w:divBdr>
        <w:top w:val="none" w:sz="0" w:space="0" w:color="auto"/>
        <w:left w:val="none" w:sz="0" w:space="0" w:color="auto"/>
        <w:bottom w:val="none" w:sz="0" w:space="0" w:color="auto"/>
        <w:right w:val="none" w:sz="0" w:space="0" w:color="auto"/>
      </w:divBdr>
    </w:div>
    <w:div w:id="322393817">
      <w:bodyDiv w:val="1"/>
      <w:marLeft w:val="0"/>
      <w:marRight w:val="0"/>
      <w:marTop w:val="0"/>
      <w:marBottom w:val="0"/>
      <w:divBdr>
        <w:top w:val="none" w:sz="0" w:space="0" w:color="auto"/>
        <w:left w:val="none" w:sz="0" w:space="0" w:color="auto"/>
        <w:bottom w:val="none" w:sz="0" w:space="0" w:color="auto"/>
        <w:right w:val="none" w:sz="0" w:space="0" w:color="auto"/>
      </w:divBdr>
    </w:div>
    <w:div w:id="328794651">
      <w:bodyDiv w:val="1"/>
      <w:marLeft w:val="0"/>
      <w:marRight w:val="0"/>
      <w:marTop w:val="0"/>
      <w:marBottom w:val="0"/>
      <w:divBdr>
        <w:top w:val="none" w:sz="0" w:space="0" w:color="auto"/>
        <w:left w:val="none" w:sz="0" w:space="0" w:color="auto"/>
        <w:bottom w:val="none" w:sz="0" w:space="0" w:color="auto"/>
        <w:right w:val="none" w:sz="0" w:space="0" w:color="auto"/>
      </w:divBdr>
    </w:div>
    <w:div w:id="339427767">
      <w:bodyDiv w:val="1"/>
      <w:marLeft w:val="0"/>
      <w:marRight w:val="0"/>
      <w:marTop w:val="0"/>
      <w:marBottom w:val="0"/>
      <w:divBdr>
        <w:top w:val="none" w:sz="0" w:space="0" w:color="auto"/>
        <w:left w:val="none" w:sz="0" w:space="0" w:color="auto"/>
        <w:bottom w:val="none" w:sz="0" w:space="0" w:color="auto"/>
        <w:right w:val="none" w:sz="0" w:space="0" w:color="auto"/>
      </w:divBdr>
    </w:div>
    <w:div w:id="373624969">
      <w:bodyDiv w:val="1"/>
      <w:marLeft w:val="0"/>
      <w:marRight w:val="0"/>
      <w:marTop w:val="0"/>
      <w:marBottom w:val="0"/>
      <w:divBdr>
        <w:top w:val="none" w:sz="0" w:space="0" w:color="auto"/>
        <w:left w:val="none" w:sz="0" w:space="0" w:color="auto"/>
        <w:bottom w:val="none" w:sz="0" w:space="0" w:color="auto"/>
        <w:right w:val="none" w:sz="0" w:space="0" w:color="auto"/>
      </w:divBdr>
      <w:divsChild>
        <w:div w:id="2139839656">
          <w:marLeft w:val="0"/>
          <w:marRight w:val="0"/>
          <w:marTop w:val="0"/>
          <w:marBottom w:val="0"/>
          <w:divBdr>
            <w:top w:val="none" w:sz="0" w:space="0" w:color="auto"/>
            <w:left w:val="none" w:sz="0" w:space="0" w:color="auto"/>
            <w:bottom w:val="none" w:sz="0" w:space="0" w:color="auto"/>
            <w:right w:val="none" w:sz="0" w:space="0" w:color="auto"/>
          </w:divBdr>
        </w:div>
        <w:div w:id="1181578463">
          <w:marLeft w:val="0"/>
          <w:marRight w:val="0"/>
          <w:marTop w:val="0"/>
          <w:marBottom w:val="0"/>
          <w:divBdr>
            <w:top w:val="none" w:sz="0" w:space="0" w:color="auto"/>
            <w:left w:val="none" w:sz="0" w:space="0" w:color="auto"/>
            <w:bottom w:val="none" w:sz="0" w:space="0" w:color="auto"/>
            <w:right w:val="none" w:sz="0" w:space="0" w:color="auto"/>
          </w:divBdr>
        </w:div>
        <w:div w:id="1245606367">
          <w:marLeft w:val="0"/>
          <w:marRight w:val="0"/>
          <w:marTop w:val="0"/>
          <w:marBottom w:val="0"/>
          <w:divBdr>
            <w:top w:val="none" w:sz="0" w:space="0" w:color="auto"/>
            <w:left w:val="none" w:sz="0" w:space="0" w:color="auto"/>
            <w:bottom w:val="none" w:sz="0" w:space="0" w:color="auto"/>
            <w:right w:val="none" w:sz="0" w:space="0" w:color="auto"/>
          </w:divBdr>
        </w:div>
        <w:div w:id="455416028">
          <w:marLeft w:val="0"/>
          <w:marRight w:val="0"/>
          <w:marTop w:val="0"/>
          <w:marBottom w:val="0"/>
          <w:divBdr>
            <w:top w:val="none" w:sz="0" w:space="0" w:color="auto"/>
            <w:left w:val="none" w:sz="0" w:space="0" w:color="auto"/>
            <w:bottom w:val="none" w:sz="0" w:space="0" w:color="auto"/>
            <w:right w:val="none" w:sz="0" w:space="0" w:color="auto"/>
          </w:divBdr>
        </w:div>
        <w:div w:id="815300076">
          <w:marLeft w:val="0"/>
          <w:marRight w:val="0"/>
          <w:marTop w:val="0"/>
          <w:marBottom w:val="0"/>
          <w:divBdr>
            <w:top w:val="none" w:sz="0" w:space="0" w:color="auto"/>
            <w:left w:val="none" w:sz="0" w:space="0" w:color="auto"/>
            <w:bottom w:val="none" w:sz="0" w:space="0" w:color="auto"/>
            <w:right w:val="none" w:sz="0" w:space="0" w:color="auto"/>
          </w:divBdr>
        </w:div>
        <w:div w:id="1910993331">
          <w:marLeft w:val="0"/>
          <w:marRight w:val="0"/>
          <w:marTop w:val="0"/>
          <w:marBottom w:val="0"/>
          <w:divBdr>
            <w:top w:val="none" w:sz="0" w:space="0" w:color="auto"/>
            <w:left w:val="none" w:sz="0" w:space="0" w:color="auto"/>
            <w:bottom w:val="none" w:sz="0" w:space="0" w:color="auto"/>
            <w:right w:val="none" w:sz="0" w:space="0" w:color="auto"/>
          </w:divBdr>
        </w:div>
        <w:div w:id="2105874478">
          <w:marLeft w:val="0"/>
          <w:marRight w:val="0"/>
          <w:marTop w:val="0"/>
          <w:marBottom w:val="0"/>
          <w:divBdr>
            <w:top w:val="none" w:sz="0" w:space="0" w:color="auto"/>
            <w:left w:val="none" w:sz="0" w:space="0" w:color="auto"/>
            <w:bottom w:val="none" w:sz="0" w:space="0" w:color="auto"/>
            <w:right w:val="none" w:sz="0" w:space="0" w:color="auto"/>
          </w:divBdr>
        </w:div>
        <w:div w:id="719861425">
          <w:marLeft w:val="0"/>
          <w:marRight w:val="0"/>
          <w:marTop w:val="0"/>
          <w:marBottom w:val="0"/>
          <w:divBdr>
            <w:top w:val="none" w:sz="0" w:space="0" w:color="auto"/>
            <w:left w:val="none" w:sz="0" w:space="0" w:color="auto"/>
            <w:bottom w:val="none" w:sz="0" w:space="0" w:color="auto"/>
            <w:right w:val="none" w:sz="0" w:space="0" w:color="auto"/>
          </w:divBdr>
        </w:div>
        <w:div w:id="1321812474">
          <w:marLeft w:val="0"/>
          <w:marRight w:val="0"/>
          <w:marTop w:val="0"/>
          <w:marBottom w:val="0"/>
          <w:divBdr>
            <w:top w:val="none" w:sz="0" w:space="0" w:color="auto"/>
            <w:left w:val="none" w:sz="0" w:space="0" w:color="auto"/>
            <w:bottom w:val="none" w:sz="0" w:space="0" w:color="auto"/>
            <w:right w:val="none" w:sz="0" w:space="0" w:color="auto"/>
          </w:divBdr>
        </w:div>
        <w:div w:id="921525297">
          <w:marLeft w:val="0"/>
          <w:marRight w:val="0"/>
          <w:marTop w:val="0"/>
          <w:marBottom w:val="0"/>
          <w:divBdr>
            <w:top w:val="none" w:sz="0" w:space="0" w:color="auto"/>
            <w:left w:val="none" w:sz="0" w:space="0" w:color="auto"/>
            <w:bottom w:val="none" w:sz="0" w:space="0" w:color="auto"/>
            <w:right w:val="none" w:sz="0" w:space="0" w:color="auto"/>
          </w:divBdr>
        </w:div>
        <w:div w:id="1728916958">
          <w:marLeft w:val="0"/>
          <w:marRight w:val="0"/>
          <w:marTop w:val="0"/>
          <w:marBottom w:val="0"/>
          <w:divBdr>
            <w:top w:val="none" w:sz="0" w:space="0" w:color="auto"/>
            <w:left w:val="none" w:sz="0" w:space="0" w:color="auto"/>
            <w:bottom w:val="none" w:sz="0" w:space="0" w:color="auto"/>
            <w:right w:val="none" w:sz="0" w:space="0" w:color="auto"/>
          </w:divBdr>
        </w:div>
        <w:div w:id="1021976857">
          <w:marLeft w:val="0"/>
          <w:marRight w:val="0"/>
          <w:marTop w:val="0"/>
          <w:marBottom w:val="0"/>
          <w:divBdr>
            <w:top w:val="none" w:sz="0" w:space="0" w:color="auto"/>
            <w:left w:val="none" w:sz="0" w:space="0" w:color="auto"/>
            <w:bottom w:val="none" w:sz="0" w:space="0" w:color="auto"/>
            <w:right w:val="none" w:sz="0" w:space="0" w:color="auto"/>
          </w:divBdr>
        </w:div>
        <w:div w:id="1408696868">
          <w:marLeft w:val="0"/>
          <w:marRight w:val="0"/>
          <w:marTop w:val="0"/>
          <w:marBottom w:val="0"/>
          <w:divBdr>
            <w:top w:val="none" w:sz="0" w:space="0" w:color="auto"/>
            <w:left w:val="none" w:sz="0" w:space="0" w:color="auto"/>
            <w:bottom w:val="none" w:sz="0" w:space="0" w:color="auto"/>
            <w:right w:val="none" w:sz="0" w:space="0" w:color="auto"/>
          </w:divBdr>
        </w:div>
        <w:div w:id="929847710">
          <w:marLeft w:val="0"/>
          <w:marRight w:val="0"/>
          <w:marTop w:val="0"/>
          <w:marBottom w:val="0"/>
          <w:divBdr>
            <w:top w:val="none" w:sz="0" w:space="0" w:color="auto"/>
            <w:left w:val="none" w:sz="0" w:space="0" w:color="auto"/>
            <w:bottom w:val="none" w:sz="0" w:space="0" w:color="auto"/>
            <w:right w:val="none" w:sz="0" w:space="0" w:color="auto"/>
          </w:divBdr>
        </w:div>
      </w:divsChild>
    </w:div>
    <w:div w:id="428280792">
      <w:bodyDiv w:val="1"/>
      <w:marLeft w:val="0"/>
      <w:marRight w:val="0"/>
      <w:marTop w:val="0"/>
      <w:marBottom w:val="0"/>
      <w:divBdr>
        <w:top w:val="none" w:sz="0" w:space="0" w:color="auto"/>
        <w:left w:val="none" w:sz="0" w:space="0" w:color="auto"/>
        <w:bottom w:val="none" w:sz="0" w:space="0" w:color="auto"/>
        <w:right w:val="none" w:sz="0" w:space="0" w:color="auto"/>
      </w:divBdr>
    </w:div>
    <w:div w:id="490829202">
      <w:bodyDiv w:val="1"/>
      <w:marLeft w:val="0"/>
      <w:marRight w:val="0"/>
      <w:marTop w:val="0"/>
      <w:marBottom w:val="0"/>
      <w:divBdr>
        <w:top w:val="none" w:sz="0" w:space="0" w:color="auto"/>
        <w:left w:val="none" w:sz="0" w:space="0" w:color="auto"/>
        <w:bottom w:val="none" w:sz="0" w:space="0" w:color="auto"/>
        <w:right w:val="none" w:sz="0" w:space="0" w:color="auto"/>
      </w:divBdr>
    </w:div>
    <w:div w:id="500006034">
      <w:bodyDiv w:val="1"/>
      <w:marLeft w:val="0"/>
      <w:marRight w:val="0"/>
      <w:marTop w:val="0"/>
      <w:marBottom w:val="0"/>
      <w:divBdr>
        <w:top w:val="none" w:sz="0" w:space="0" w:color="auto"/>
        <w:left w:val="none" w:sz="0" w:space="0" w:color="auto"/>
        <w:bottom w:val="none" w:sz="0" w:space="0" w:color="auto"/>
        <w:right w:val="none" w:sz="0" w:space="0" w:color="auto"/>
      </w:divBdr>
    </w:div>
    <w:div w:id="516622241">
      <w:bodyDiv w:val="1"/>
      <w:marLeft w:val="0"/>
      <w:marRight w:val="0"/>
      <w:marTop w:val="0"/>
      <w:marBottom w:val="0"/>
      <w:divBdr>
        <w:top w:val="none" w:sz="0" w:space="0" w:color="auto"/>
        <w:left w:val="none" w:sz="0" w:space="0" w:color="auto"/>
        <w:bottom w:val="none" w:sz="0" w:space="0" w:color="auto"/>
        <w:right w:val="none" w:sz="0" w:space="0" w:color="auto"/>
      </w:divBdr>
    </w:div>
    <w:div w:id="535120738">
      <w:bodyDiv w:val="1"/>
      <w:marLeft w:val="0"/>
      <w:marRight w:val="0"/>
      <w:marTop w:val="0"/>
      <w:marBottom w:val="0"/>
      <w:divBdr>
        <w:top w:val="none" w:sz="0" w:space="0" w:color="auto"/>
        <w:left w:val="none" w:sz="0" w:space="0" w:color="auto"/>
        <w:bottom w:val="none" w:sz="0" w:space="0" w:color="auto"/>
        <w:right w:val="none" w:sz="0" w:space="0" w:color="auto"/>
      </w:divBdr>
    </w:div>
    <w:div w:id="550844702">
      <w:bodyDiv w:val="1"/>
      <w:marLeft w:val="0"/>
      <w:marRight w:val="0"/>
      <w:marTop w:val="0"/>
      <w:marBottom w:val="0"/>
      <w:divBdr>
        <w:top w:val="none" w:sz="0" w:space="0" w:color="auto"/>
        <w:left w:val="none" w:sz="0" w:space="0" w:color="auto"/>
        <w:bottom w:val="none" w:sz="0" w:space="0" w:color="auto"/>
        <w:right w:val="none" w:sz="0" w:space="0" w:color="auto"/>
      </w:divBdr>
    </w:div>
    <w:div w:id="621157594">
      <w:bodyDiv w:val="1"/>
      <w:marLeft w:val="0"/>
      <w:marRight w:val="0"/>
      <w:marTop w:val="0"/>
      <w:marBottom w:val="0"/>
      <w:divBdr>
        <w:top w:val="none" w:sz="0" w:space="0" w:color="auto"/>
        <w:left w:val="none" w:sz="0" w:space="0" w:color="auto"/>
        <w:bottom w:val="none" w:sz="0" w:space="0" w:color="auto"/>
        <w:right w:val="none" w:sz="0" w:space="0" w:color="auto"/>
      </w:divBdr>
    </w:div>
    <w:div w:id="649360213">
      <w:bodyDiv w:val="1"/>
      <w:marLeft w:val="0"/>
      <w:marRight w:val="0"/>
      <w:marTop w:val="0"/>
      <w:marBottom w:val="0"/>
      <w:divBdr>
        <w:top w:val="none" w:sz="0" w:space="0" w:color="auto"/>
        <w:left w:val="none" w:sz="0" w:space="0" w:color="auto"/>
        <w:bottom w:val="none" w:sz="0" w:space="0" w:color="auto"/>
        <w:right w:val="none" w:sz="0" w:space="0" w:color="auto"/>
      </w:divBdr>
    </w:div>
    <w:div w:id="674501768">
      <w:bodyDiv w:val="1"/>
      <w:marLeft w:val="0"/>
      <w:marRight w:val="0"/>
      <w:marTop w:val="0"/>
      <w:marBottom w:val="0"/>
      <w:divBdr>
        <w:top w:val="none" w:sz="0" w:space="0" w:color="auto"/>
        <w:left w:val="none" w:sz="0" w:space="0" w:color="auto"/>
        <w:bottom w:val="none" w:sz="0" w:space="0" w:color="auto"/>
        <w:right w:val="none" w:sz="0" w:space="0" w:color="auto"/>
      </w:divBdr>
      <w:divsChild>
        <w:div w:id="1253515085">
          <w:marLeft w:val="0"/>
          <w:marRight w:val="0"/>
          <w:marTop w:val="0"/>
          <w:marBottom w:val="0"/>
          <w:divBdr>
            <w:top w:val="none" w:sz="0" w:space="0" w:color="auto"/>
            <w:left w:val="none" w:sz="0" w:space="0" w:color="auto"/>
            <w:bottom w:val="none" w:sz="0" w:space="0" w:color="auto"/>
            <w:right w:val="none" w:sz="0" w:space="0" w:color="auto"/>
          </w:divBdr>
        </w:div>
        <w:div w:id="1539973823">
          <w:marLeft w:val="0"/>
          <w:marRight w:val="0"/>
          <w:marTop w:val="0"/>
          <w:marBottom w:val="0"/>
          <w:divBdr>
            <w:top w:val="none" w:sz="0" w:space="0" w:color="auto"/>
            <w:left w:val="none" w:sz="0" w:space="0" w:color="auto"/>
            <w:bottom w:val="none" w:sz="0" w:space="0" w:color="auto"/>
            <w:right w:val="none" w:sz="0" w:space="0" w:color="auto"/>
          </w:divBdr>
        </w:div>
        <w:div w:id="501551746">
          <w:marLeft w:val="0"/>
          <w:marRight w:val="0"/>
          <w:marTop w:val="0"/>
          <w:marBottom w:val="0"/>
          <w:divBdr>
            <w:top w:val="none" w:sz="0" w:space="0" w:color="auto"/>
            <w:left w:val="none" w:sz="0" w:space="0" w:color="auto"/>
            <w:bottom w:val="none" w:sz="0" w:space="0" w:color="auto"/>
            <w:right w:val="none" w:sz="0" w:space="0" w:color="auto"/>
          </w:divBdr>
        </w:div>
      </w:divsChild>
    </w:div>
    <w:div w:id="696662904">
      <w:bodyDiv w:val="1"/>
      <w:marLeft w:val="0"/>
      <w:marRight w:val="0"/>
      <w:marTop w:val="0"/>
      <w:marBottom w:val="0"/>
      <w:divBdr>
        <w:top w:val="none" w:sz="0" w:space="0" w:color="auto"/>
        <w:left w:val="none" w:sz="0" w:space="0" w:color="auto"/>
        <w:bottom w:val="none" w:sz="0" w:space="0" w:color="auto"/>
        <w:right w:val="none" w:sz="0" w:space="0" w:color="auto"/>
      </w:divBdr>
    </w:div>
    <w:div w:id="716391994">
      <w:bodyDiv w:val="1"/>
      <w:marLeft w:val="0"/>
      <w:marRight w:val="0"/>
      <w:marTop w:val="0"/>
      <w:marBottom w:val="0"/>
      <w:divBdr>
        <w:top w:val="none" w:sz="0" w:space="0" w:color="auto"/>
        <w:left w:val="none" w:sz="0" w:space="0" w:color="auto"/>
        <w:bottom w:val="none" w:sz="0" w:space="0" w:color="auto"/>
        <w:right w:val="none" w:sz="0" w:space="0" w:color="auto"/>
      </w:divBdr>
    </w:div>
    <w:div w:id="755249342">
      <w:bodyDiv w:val="1"/>
      <w:marLeft w:val="0"/>
      <w:marRight w:val="0"/>
      <w:marTop w:val="0"/>
      <w:marBottom w:val="0"/>
      <w:divBdr>
        <w:top w:val="none" w:sz="0" w:space="0" w:color="auto"/>
        <w:left w:val="none" w:sz="0" w:space="0" w:color="auto"/>
        <w:bottom w:val="none" w:sz="0" w:space="0" w:color="auto"/>
        <w:right w:val="none" w:sz="0" w:space="0" w:color="auto"/>
      </w:divBdr>
    </w:div>
    <w:div w:id="775834903">
      <w:bodyDiv w:val="1"/>
      <w:marLeft w:val="0"/>
      <w:marRight w:val="0"/>
      <w:marTop w:val="0"/>
      <w:marBottom w:val="0"/>
      <w:divBdr>
        <w:top w:val="none" w:sz="0" w:space="0" w:color="auto"/>
        <w:left w:val="none" w:sz="0" w:space="0" w:color="auto"/>
        <w:bottom w:val="none" w:sz="0" w:space="0" w:color="auto"/>
        <w:right w:val="none" w:sz="0" w:space="0" w:color="auto"/>
      </w:divBdr>
    </w:div>
    <w:div w:id="778765151">
      <w:bodyDiv w:val="1"/>
      <w:marLeft w:val="0"/>
      <w:marRight w:val="0"/>
      <w:marTop w:val="0"/>
      <w:marBottom w:val="0"/>
      <w:divBdr>
        <w:top w:val="none" w:sz="0" w:space="0" w:color="auto"/>
        <w:left w:val="none" w:sz="0" w:space="0" w:color="auto"/>
        <w:bottom w:val="none" w:sz="0" w:space="0" w:color="auto"/>
        <w:right w:val="none" w:sz="0" w:space="0" w:color="auto"/>
      </w:divBdr>
    </w:div>
    <w:div w:id="802818570">
      <w:bodyDiv w:val="1"/>
      <w:marLeft w:val="0"/>
      <w:marRight w:val="0"/>
      <w:marTop w:val="0"/>
      <w:marBottom w:val="0"/>
      <w:divBdr>
        <w:top w:val="none" w:sz="0" w:space="0" w:color="auto"/>
        <w:left w:val="none" w:sz="0" w:space="0" w:color="auto"/>
        <w:bottom w:val="none" w:sz="0" w:space="0" w:color="auto"/>
        <w:right w:val="none" w:sz="0" w:space="0" w:color="auto"/>
      </w:divBdr>
    </w:div>
    <w:div w:id="816993055">
      <w:bodyDiv w:val="1"/>
      <w:marLeft w:val="0"/>
      <w:marRight w:val="0"/>
      <w:marTop w:val="0"/>
      <w:marBottom w:val="0"/>
      <w:divBdr>
        <w:top w:val="none" w:sz="0" w:space="0" w:color="auto"/>
        <w:left w:val="none" w:sz="0" w:space="0" w:color="auto"/>
        <w:bottom w:val="none" w:sz="0" w:space="0" w:color="auto"/>
        <w:right w:val="none" w:sz="0" w:space="0" w:color="auto"/>
      </w:divBdr>
    </w:div>
    <w:div w:id="857233509">
      <w:bodyDiv w:val="1"/>
      <w:marLeft w:val="0"/>
      <w:marRight w:val="0"/>
      <w:marTop w:val="0"/>
      <w:marBottom w:val="0"/>
      <w:divBdr>
        <w:top w:val="none" w:sz="0" w:space="0" w:color="auto"/>
        <w:left w:val="none" w:sz="0" w:space="0" w:color="auto"/>
        <w:bottom w:val="none" w:sz="0" w:space="0" w:color="auto"/>
        <w:right w:val="none" w:sz="0" w:space="0" w:color="auto"/>
      </w:divBdr>
    </w:div>
    <w:div w:id="867376554">
      <w:bodyDiv w:val="1"/>
      <w:marLeft w:val="0"/>
      <w:marRight w:val="0"/>
      <w:marTop w:val="0"/>
      <w:marBottom w:val="0"/>
      <w:divBdr>
        <w:top w:val="none" w:sz="0" w:space="0" w:color="auto"/>
        <w:left w:val="none" w:sz="0" w:space="0" w:color="auto"/>
        <w:bottom w:val="none" w:sz="0" w:space="0" w:color="auto"/>
        <w:right w:val="none" w:sz="0" w:space="0" w:color="auto"/>
      </w:divBdr>
    </w:div>
    <w:div w:id="876547934">
      <w:bodyDiv w:val="1"/>
      <w:marLeft w:val="0"/>
      <w:marRight w:val="0"/>
      <w:marTop w:val="0"/>
      <w:marBottom w:val="0"/>
      <w:divBdr>
        <w:top w:val="none" w:sz="0" w:space="0" w:color="auto"/>
        <w:left w:val="none" w:sz="0" w:space="0" w:color="auto"/>
        <w:bottom w:val="none" w:sz="0" w:space="0" w:color="auto"/>
        <w:right w:val="none" w:sz="0" w:space="0" w:color="auto"/>
      </w:divBdr>
    </w:div>
    <w:div w:id="894122065">
      <w:bodyDiv w:val="1"/>
      <w:marLeft w:val="0"/>
      <w:marRight w:val="0"/>
      <w:marTop w:val="0"/>
      <w:marBottom w:val="0"/>
      <w:divBdr>
        <w:top w:val="none" w:sz="0" w:space="0" w:color="auto"/>
        <w:left w:val="none" w:sz="0" w:space="0" w:color="auto"/>
        <w:bottom w:val="none" w:sz="0" w:space="0" w:color="auto"/>
        <w:right w:val="none" w:sz="0" w:space="0" w:color="auto"/>
      </w:divBdr>
    </w:div>
    <w:div w:id="910694085">
      <w:bodyDiv w:val="1"/>
      <w:marLeft w:val="0"/>
      <w:marRight w:val="0"/>
      <w:marTop w:val="0"/>
      <w:marBottom w:val="0"/>
      <w:divBdr>
        <w:top w:val="none" w:sz="0" w:space="0" w:color="auto"/>
        <w:left w:val="none" w:sz="0" w:space="0" w:color="auto"/>
        <w:bottom w:val="none" w:sz="0" w:space="0" w:color="auto"/>
        <w:right w:val="none" w:sz="0" w:space="0" w:color="auto"/>
      </w:divBdr>
    </w:div>
    <w:div w:id="930238120">
      <w:bodyDiv w:val="1"/>
      <w:marLeft w:val="0"/>
      <w:marRight w:val="0"/>
      <w:marTop w:val="0"/>
      <w:marBottom w:val="0"/>
      <w:divBdr>
        <w:top w:val="none" w:sz="0" w:space="0" w:color="auto"/>
        <w:left w:val="none" w:sz="0" w:space="0" w:color="auto"/>
        <w:bottom w:val="none" w:sz="0" w:space="0" w:color="auto"/>
        <w:right w:val="none" w:sz="0" w:space="0" w:color="auto"/>
      </w:divBdr>
    </w:div>
    <w:div w:id="963538417">
      <w:bodyDiv w:val="1"/>
      <w:marLeft w:val="0"/>
      <w:marRight w:val="0"/>
      <w:marTop w:val="0"/>
      <w:marBottom w:val="0"/>
      <w:divBdr>
        <w:top w:val="none" w:sz="0" w:space="0" w:color="auto"/>
        <w:left w:val="none" w:sz="0" w:space="0" w:color="auto"/>
        <w:bottom w:val="none" w:sz="0" w:space="0" w:color="auto"/>
        <w:right w:val="none" w:sz="0" w:space="0" w:color="auto"/>
      </w:divBdr>
    </w:div>
    <w:div w:id="976958735">
      <w:bodyDiv w:val="1"/>
      <w:marLeft w:val="0"/>
      <w:marRight w:val="0"/>
      <w:marTop w:val="0"/>
      <w:marBottom w:val="0"/>
      <w:divBdr>
        <w:top w:val="none" w:sz="0" w:space="0" w:color="auto"/>
        <w:left w:val="none" w:sz="0" w:space="0" w:color="auto"/>
        <w:bottom w:val="none" w:sz="0" w:space="0" w:color="auto"/>
        <w:right w:val="none" w:sz="0" w:space="0" w:color="auto"/>
      </w:divBdr>
    </w:div>
    <w:div w:id="981077224">
      <w:bodyDiv w:val="1"/>
      <w:marLeft w:val="0"/>
      <w:marRight w:val="0"/>
      <w:marTop w:val="0"/>
      <w:marBottom w:val="0"/>
      <w:divBdr>
        <w:top w:val="none" w:sz="0" w:space="0" w:color="auto"/>
        <w:left w:val="none" w:sz="0" w:space="0" w:color="auto"/>
        <w:bottom w:val="none" w:sz="0" w:space="0" w:color="auto"/>
        <w:right w:val="none" w:sz="0" w:space="0" w:color="auto"/>
      </w:divBdr>
    </w:div>
    <w:div w:id="1004744294">
      <w:bodyDiv w:val="1"/>
      <w:marLeft w:val="0"/>
      <w:marRight w:val="0"/>
      <w:marTop w:val="0"/>
      <w:marBottom w:val="0"/>
      <w:divBdr>
        <w:top w:val="none" w:sz="0" w:space="0" w:color="auto"/>
        <w:left w:val="none" w:sz="0" w:space="0" w:color="auto"/>
        <w:bottom w:val="none" w:sz="0" w:space="0" w:color="auto"/>
        <w:right w:val="none" w:sz="0" w:space="0" w:color="auto"/>
      </w:divBdr>
    </w:div>
    <w:div w:id="1013336425">
      <w:bodyDiv w:val="1"/>
      <w:marLeft w:val="0"/>
      <w:marRight w:val="0"/>
      <w:marTop w:val="0"/>
      <w:marBottom w:val="0"/>
      <w:divBdr>
        <w:top w:val="none" w:sz="0" w:space="0" w:color="auto"/>
        <w:left w:val="none" w:sz="0" w:space="0" w:color="auto"/>
        <w:bottom w:val="none" w:sz="0" w:space="0" w:color="auto"/>
        <w:right w:val="none" w:sz="0" w:space="0" w:color="auto"/>
      </w:divBdr>
    </w:div>
    <w:div w:id="1031029662">
      <w:bodyDiv w:val="1"/>
      <w:marLeft w:val="0"/>
      <w:marRight w:val="0"/>
      <w:marTop w:val="0"/>
      <w:marBottom w:val="0"/>
      <w:divBdr>
        <w:top w:val="none" w:sz="0" w:space="0" w:color="auto"/>
        <w:left w:val="none" w:sz="0" w:space="0" w:color="auto"/>
        <w:bottom w:val="none" w:sz="0" w:space="0" w:color="auto"/>
        <w:right w:val="none" w:sz="0" w:space="0" w:color="auto"/>
      </w:divBdr>
    </w:div>
    <w:div w:id="1068113969">
      <w:bodyDiv w:val="1"/>
      <w:marLeft w:val="0"/>
      <w:marRight w:val="0"/>
      <w:marTop w:val="0"/>
      <w:marBottom w:val="0"/>
      <w:divBdr>
        <w:top w:val="none" w:sz="0" w:space="0" w:color="auto"/>
        <w:left w:val="none" w:sz="0" w:space="0" w:color="auto"/>
        <w:bottom w:val="none" w:sz="0" w:space="0" w:color="auto"/>
        <w:right w:val="none" w:sz="0" w:space="0" w:color="auto"/>
      </w:divBdr>
    </w:div>
    <w:div w:id="1068334622">
      <w:bodyDiv w:val="1"/>
      <w:marLeft w:val="0"/>
      <w:marRight w:val="0"/>
      <w:marTop w:val="0"/>
      <w:marBottom w:val="0"/>
      <w:divBdr>
        <w:top w:val="none" w:sz="0" w:space="0" w:color="auto"/>
        <w:left w:val="none" w:sz="0" w:space="0" w:color="auto"/>
        <w:bottom w:val="none" w:sz="0" w:space="0" w:color="auto"/>
        <w:right w:val="none" w:sz="0" w:space="0" w:color="auto"/>
      </w:divBdr>
    </w:div>
    <w:div w:id="1075397979">
      <w:bodyDiv w:val="1"/>
      <w:marLeft w:val="0"/>
      <w:marRight w:val="0"/>
      <w:marTop w:val="0"/>
      <w:marBottom w:val="0"/>
      <w:divBdr>
        <w:top w:val="none" w:sz="0" w:space="0" w:color="auto"/>
        <w:left w:val="none" w:sz="0" w:space="0" w:color="auto"/>
        <w:bottom w:val="none" w:sz="0" w:space="0" w:color="auto"/>
        <w:right w:val="none" w:sz="0" w:space="0" w:color="auto"/>
      </w:divBdr>
    </w:div>
    <w:div w:id="1089929239">
      <w:bodyDiv w:val="1"/>
      <w:marLeft w:val="0"/>
      <w:marRight w:val="0"/>
      <w:marTop w:val="0"/>
      <w:marBottom w:val="0"/>
      <w:divBdr>
        <w:top w:val="none" w:sz="0" w:space="0" w:color="auto"/>
        <w:left w:val="none" w:sz="0" w:space="0" w:color="auto"/>
        <w:bottom w:val="none" w:sz="0" w:space="0" w:color="auto"/>
        <w:right w:val="none" w:sz="0" w:space="0" w:color="auto"/>
      </w:divBdr>
    </w:div>
    <w:div w:id="1106660108">
      <w:bodyDiv w:val="1"/>
      <w:marLeft w:val="0"/>
      <w:marRight w:val="0"/>
      <w:marTop w:val="0"/>
      <w:marBottom w:val="0"/>
      <w:divBdr>
        <w:top w:val="none" w:sz="0" w:space="0" w:color="auto"/>
        <w:left w:val="none" w:sz="0" w:space="0" w:color="auto"/>
        <w:bottom w:val="none" w:sz="0" w:space="0" w:color="auto"/>
        <w:right w:val="none" w:sz="0" w:space="0" w:color="auto"/>
      </w:divBdr>
    </w:div>
    <w:div w:id="1115947992">
      <w:bodyDiv w:val="1"/>
      <w:marLeft w:val="0"/>
      <w:marRight w:val="0"/>
      <w:marTop w:val="0"/>
      <w:marBottom w:val="0"/>
      <w:divBdr>
        <w:top w:val="none" w:sz="0" w:space="0" w:color="auto"/>
        <w:left w:val="none" w:sz="0" w:space="0" w:color="auto"/>
        <w:bottom w:val="none" w:sz="0" w:space="0" w:color="auto"/>
        <w:right w:val="none" w:sz="0" w:space="0" w:color="auto"/>
      </w:divBdr>
    </w:div>
    <w:div w:id="1134254149">
      <w:bodyDiv w:val="1"/>
      <w:marLeft w:val="0"/>
      <w:marRight w:val="0"/>
      <w:marTop w:val="0"/>
      <w:marBottom w:val="0"/>
      <w:divBdr>
        <w:top w:val="none" w:sz="0" w:space="0" w:color="auto"/>
        <w:left w:val="none" w:sz="0" w:space="0" w:color="auto"/>
        <w:bottom w:val="none" w:sz="0" w:space="0" w:color="auto"/>
        <w:right w:val="none" w:sz="0" w:space="0" w:color="auto"/>
      </w:divBdr>
    </w:div>
    <w:div w:id="1150943241">
      <w:bodyDiv w:val="1"/>
      <w:marLeft w:val="0"/>
      <w:marRight w:val="0"/>
      <w:marTop w:val="0"/>
      <w:marBottom w:val="0"/>
      <w:divBdr>
        <w:top w:val="none" w:sz="0" w:space="0" w:color="auto"/>
        <w:left w:val="none" w:sz="0" w:space="0" w:color="auto"/>
        <w:bottom w:val="none" w:sz="0" w:space="0" w:color="auto"/>
        <w:right w:val="none" w:sz="0" w:space="0" w:color="auto"/>
      </w:divBdr>
    </w:div>
    <w:div w:id="1161314297">
      <w:bodyDiv w:val="1"/>
      <w:marLeft w:val="0"/>
      <w:marRight w:val="0"/>
      <w:marTop w:val="0"/>
      <w:marBottom w:val="0"/>
      <w:divBdr>
        <w:top w:val="none" w:sz="0" w:space="0" w:color="auto"/>
        <w:left w:val="none" w:sz="0" w:space="0" w:color="auto"/>
        <w:bottom w:val="none" w:sz="0" w:space="0" w:color="auto"/>
        <w:right w:val="none" w:sz="0" w:space="0" w:color="auto"/>
      </w:divBdr>
    </w:div>
    <w:div w:id="1208026348">
      <w:bodyDiv w:val="1"/>
      <w:marLeft w:val="0"/>
      <w:marRight w:val="0"/>
      <w:marTop w:val="0"/>
      <w:marBottom w:val="0"/>
      <w:divBdr>
        <w:top w:val="none" w:sz="0" w:space="0" w:color="auto"/>
        <w:left w:val="none" w:sz="0" w:space="0" w:color="auto"/>
        <w:bottom w:val="none" w:sz="0" w:space="0" w:color="auto"/>
        <w:right w:val="none" w:sz="0" w:space="0" w:color="auto"/>
      </w:divBdr>
    </w:div>
    <w:div w:id="1215921731">
      <w:bodyDiv w:val="1"/>
      <w:marLeft w:val="0"/>
      <w:marRight w:val="0"/>
      <w:marTop w:val="0"/>
      <w:marBottom w:val="0"/>
      <w:divBdr>
        <w:top w:val="none" w:sz="0" w:space="0" w:color="auto"/>
        <w:left w:val="none" w:sz="0" w:space="0" w:color="auto"/>
        <w:bottom w:val="none" w:sz="0" w:space="0" w:color="auto"/>
        <w:right w:val="none" w:sz="0" w:space="0" w:color="auto"/>
      </w:divBdr>
      <w:divsChild>
        <w:div w:id="2070304188">
          <w:marLeft w:val="0"/>
          <w:marRight w:val="0"/>
          <w:marTop w:val="0"/>
          <w:marBottom w:val="0"/>
          <w:divBdr>
            <w:top w:val="none" w:sz="0" w:space="0" w:color="auto"/>
            <w:left w:val="none" w:sz="0" w:space="0" w:color="auto"/>
            <w:bottom w:val="none" w:sz="0" w:space="0" w:color="auto"/>
            <w:right w:val="none" w:sz="0" w:space="0" w:color="auto"/>
          </w:divBdr>
        </w:div>
      </w:divsChild>
    </w:div>
    <w:div w:id="1229531351">
      <w:bodyDiv w:val="1"/>
      <w:marLeft w:val="0"/>
      <w:marRight w:val="0"/>
      <w:marTop w:val="0"/>
      <w:marBottom w:val="0"/>
      <w:divBdr>
        <w:top w:val="none" w:sz="0" w:space="0" w:color="auto"/>
        <w:left w:val="none" w:sz="0" w:space="0" w:color="auto"/>
        <w:bottom w:val="none" w:sz="0" w:space="0" w:color="auto"/>
        <w:right w:val="none" w:sz="0" w:space="0" w:color="auto"/>
      </w:divBdr>
    </w:div>
    <w:div w:id="1277130742">
      <w:bodyDiv w:val="1"/>
      <w:marLeft w:val="0"/>
      <w:marRight w:val="0"/>
      <w:marTop w:val="0"/>
      <w:marBottom w:val="0"/>
      <w:divBdr>
        <w:top w:val="none" w:sz="0" w:space="0" w:color="auto"/>
        <w:left w:val="none" w:sz="0" w:space="0" w:color="auto"/>
        <w:bottom w:val="none" w:sz="0" w:space="0" w:color="auto"/>
        <w:right w:val="none" w:sz="0" w:space="0" w:color="auto"/>
      </w:divBdr>
    </w:div>
    <w:div w:id="1299069650">
      <w:bodyDiv w:val="1"/>
      <w:marLeft w:val="0"/>
      <w:marRight w:val="0"/>
      <w:marTop w:val="0"/>
      <w:marBottom w:val="0"/>
      <w:divBdr>
        <w:top w:val="none" w:sz="0" w:space="0" w:color="auto"/>
        <w:left w:val="none" w:sz="0" w:space="0" w:color="auto"/>
        <w:bottom w:val="none" w:sz="0" w:space="0" w:color="auto"/>
        <w:right w:val="none" w:sz="0" w:space="0" w:color="auto"/>
      </w:divBdr>
    </w:div>
    <w:div w:id="1342708443">
      <w:bodyDiv w:val="1"/>
      <w:marLeft w:val="0"/>
      <w:marRight w:val="0"/>
      <w:marTop w:val="0"/>
      <w:marBottom w:val="0"/>
      <w:divBdr>
        <w:top w:val="none" w:sz="0" w:space="0" w:color="auto"/>
        <w:left w:val="none" w:sz="0" w:space="0" w:color="auto"/>
        <w:bottom w:val="none" w:sz="0" w:space="0" w:color="auto"/>
        <w:right w:val="none" w:sz="0" w:space="0" w:color="auto"/>
      </w:divBdr>
    </w:div>
    <w:div w:id="1366099998">
      <w:bodyDiv w:val="1"/>
      <w:marLeft w:val="0"/>
      <w:marRight w:val="0"/>
      <w:marTop w:val="0"/>
      <w:marBottom w:val="0"/>
      <w:divBdr>
        <w:top w:val="none" w:sz="0" w:space="0" w:color="auto"/>
        <w:left w:val="none" w:sz="0" w:space="0" w:color="auto"/>
        <w:bottom w:val="none" w:sz="0" w:space="0" w:color="auto"/>
        <w:right w:val="none" w:sz="0" w:space="0" w:color="auto"/>
      </w:divBdr>
    </w:div>
    <w:div w:id="1367833013">
      <w:bodyDiv w:val="1"/>
      <w:marLeft w:val="0"/>
      <w:marRight w:val="0"/>
      <w:marTop w:val="0"/>
      <w:marBottom w:val="0"/>
      <w:divBdr>
        <w:top w:val="none" w:sz="0" w:space="0" w:color="auto"/>
        <w:left w:val="none" w:sz="0" w:space="0" w:color="auto"/>
        <w:bottom w:val="none" w:sz="0" w:space="0" w:color="auto"/>
        <w:right w:val="none" w:sz="0" w:space="0" w:color="auto"/>
      </w:divBdr>
    </w:div>
    <w:div w:id="1415858790">
      <w:bodyDiv w:val="1"/>
      <w:marLeft w:val="0"/>
      <w:marRight w:val="0"/>
      <w:marTop w:val="0"/>
      <w:marBottom w:val="0"/>
      <w:divBdr>
        <w:top w:val="none" w:sz="0" w:space="0" w:color="auto"/>
        <w:left w:val="none" w:sz="0" w:space="0" w:color="auto"/>
        <w:bottom w:val="none" w:sz="0" w:space="0" w:color="auto"/>
        <w:right w:val="none" w:sz="0" w:space="0" w:color="auto"/>
      </w:divBdr>
    </w:div>
    <w:div w:id="1421215421">
      <w:bodyDiv w:val="1"/>
      <w:marLeft w:val="0"/>
      <w:marRight w:val="0"/>
      <w:marTop w:val="0"/>
      <w:marBottom w:val="0"/>
      <w:divBdr>
        <w:top w:val="none" w:sz="0" w:space="0" w:color="auto"/>
        <w:left w:val="none" w:sz="0" w:space="0" w:color="auto"/>
        <w:bottom w:val="none" w:sz="0" w:space="0" w:color="auto"/>
        <w:right w:val="none" w:sz="0" w:space="0" w:color="auto"/>
      </w:divBdr>
    </w:div>
    <w:div w:id="1442409094">
      <w:bodyDiv w:val="1"/>
      <w:marLeft w:val="0"/>
      <w:marRight w:val="0"/>
      <w:marTop w:val="0"/>
      <w:marBottom w:val="0"/>
      <w:divBdr>
        <w:top w:val="none" w:sz="0" w:space="0" w:color="auto"/>
        <w:left w:val="none" w:sz="0" w:space="0" w:color="auto"/>
        <w:bottom w:val="none" w:sz="0" w:space="0" w:color="auto"/>
        <w:right w:val="none" w:sz="0" w:space="0" w:color="auto"/>
      </w:divBdr>
    </w:div>
    <w:div w:id="1517649225">
      <w:bodyDiv w:val="1"/>
      <w:marLeft w:val="0"/>
      <w:marRight w:val="0"/>
      <w:marTop w:val="0"/>
      <w:marBottom w:val="0"/>
      <w:divBdr>
        <w:top w:val="none" w:sz="0" w:space="0" w:color="auto"/>
        <w:left w:val="none" w:sz="0" w:space="0" w:color="auto"/>
        <w:bottom w:val="none" w:sz="0" w:space="0" w:color="auto"/>
        <w:right w:val="none" w:sz="0" w:space="0" w:color="auto"/>
      </w:divBdr>
    </w:div>
    <w:div w:id="1519541400">
      <w:bodyDiv w:val="1"/>
      <w:marLeft w:val="0"/>
      <w:marRight w:val="0"/>
      <w:marTop w:val="0"/>
      <w:marBottom w:val="0"/>
      <w:divBdr>
        <w:top w:val="none" w:sz="0" w:space="0" w:color="auto"/>
        <w:left w:val="none" w:sz="0" w:space="0" w:color="auto"/>
        <w:bottom w:val="none" w:sz="0" w:space="0" w:color="auto"/>
        <w:right w:val="none" w:sz="0" w:space="0" w:color="auto"/>
      </w:divBdr>
    </w:div>
    <w:div w:id="1532188087">
      <w:bodyDiv w:val="1"/>
      <w:marLeft w:val="0"/>
      <w:marRight w:val="0"/>
      <w:marTop w:val="0"/>
      <w:marBottom w:val="0"/>
      <w:divBdr>
        <w:top w:val="none" w:sz="0" w:space="0" w:color="auto"/>
        <w:left w:val="none" w:sz="0" w:space="0" w:color="auto"/>
        <w:bottom w:val="none" w:sz="0" w:space="0" w:color="auto"/>
        <w:right w:val="none" w:sz="0" w:space="0" w:color="auto"/>
      </w:divBdr>
    </w:div>
    <w:div w:id="1534149220">
      <w:bodyDiv w:val="1"/>
      <w:marLeft w:val="0"/>
      <w:marRight w:val="0"/>
      <w:marTop w:val="0"/>
      <w:marBottom w:val="0"/>
      <w:divBdr>
        <w:top w:val="none" w:sz="0" w:space="0" w:color="auto"/>
        <w:left w:val="none" w:sz="0" w:space="0" w:color="auto"/>
        <w:bottom w:val="none" w:sz="0" w:space="0" w:color="auto"/>
        <w:right w:val="none" w:sz="0" w:space="0" w:color="auto"/>
      </w:divBdr>
    </w:div>
    <w:div w:id="1534422719">
      <w:bodyDiv w:val="1"/>
      <w:marLeft w:val="0"/>
      <w:marRight w:val="0"/>
      <w:marTop w:val="0"/>
      <w:marBottom w:val="0"/>
      <w:divBdr>
        <w:top w:val="none" w:sz="0" w:space="0" w:color="auto"/>
        <w:left w:val="none" w:sz="0" w:space="0" w:color="auto"/>
        <w:bottom w:val="none" w:sz="0" w:space="0" w:color="auto"/>
        <w:right w:val="none" w:sz="0" w:space="0" w:color="auto"/>
      </w:divBdr>
    </w:div>
    <w:div w:id="1562137356">
      <w:bodyDiv w:val="1"/>
      <w:marLeft w:val="0"/>
      <w:marRight w:val="0"/>
      <w:marTop w:val="0"/>
      <w:marBottom w:val="0"/>
      <w:divBdr>
        <w:top w:val="none" w:sz="0" w:space="0" w:color="auto"/>
        <w:left w:val="none" w:sz="0" w:space="0" w:color="auto"/>
        <w:bottom w:val="none" w:sz="0" w:space="0" w:color="auto"/>
        <w:right w:val="none" w:sz="0" w:space="0" w:color="auto"/>
      </w:divBdr>
    </w:div>
    <w:div w:id="1579752007">
      <w:bodyDiv w:val="1"/>
      <w:marLeft w:val="0"/>
      <w:marRight w:val="0"/>
      <w:marTop w:val="0"/>
      <w:marBottom w:val="0"/>
      <w:divBdr>
        <w:top w:val="none" w:sz="0" w:space="0" w:color="auto"/>
        <w:left w:val="none" w:sz="0" w:space="0" w:color="auto"/>
        <w:bottom w:val="none" w:sz="0" w:space="0" w:color="auto"/>
        <w:right w:val="none" w:sz="0" w:space="0" w:color="auto"/>
      </w:divBdr>
    </w:div>
    <w:div w:id="1581212916">
      <w:bodyDiv w:val="1"/>
      <w:marLeft w:val="0"/>
      <w:marRight w:val="0"/>
      <w:marTop w:val="0"/>
      <w:marBottom w:val="0"/>
      <w:divBdr>
        <w:top w:val="none" w:sz="0" w:space="0" w:color="auto"/>
        <w:left w:val="none" w:sz="0" w:space="0" w:color="auto"/>
        <w:bottom w:val="none" w:sz="0" w:space="0" w:color="auto"/>
        <w:right w:val="none" w:sz="0" w:space="0" w:color="auto"/>
      </w:divBdr>
    </w:div>
    <w:div w:id="1587228839">
      <w:bodyDiv w:val="1"/>
      <w:marLeft w:val="0"/>
      <w:marRight w:val="0"/>
      <w:marTop w:val="0"/>
      <w:marBottom w:val="0"/>
      <w:divBdr>
        <w:top w:val="none" w:sz="0" w:space="0" w:color="auto"/>
        <w:left w:val="none" w:sz="0" w:space="0" w:color="auto"/>
        <w:bottom w:val="none" w:sz="0" w:space="0" w:color="auto"/>
        <w:right w:val="none" w:sz="0" w:space="0" w:color="auto"/>
      </w:divBdr>
    </w:div>
    <w:div w:id="1621573888">
      <w:bodyDiv w:val="1"/>
      <w:marLeft w:val="0"/>
      <w:marRight w:val="0"/>
      <w:marTop w:val="0"/>
      <w:marBottom w:val="0"/>
      <w:divBdr>
        <w:top w:val="none" w:sz="0" w:space="0" w:color="auto"/>
        <w:left w:val="none" w:sz="0" w:space="0" w:color="auto"/>
        <w:bottom w:val="none" w:sz="0" w:space="0" w:color="auto"/>
        <w:right w:val="none" w:sz="0" w:space="0" w:color="auto"/>
      </w:divBdr>
    </w:div>
    <w:div w:id="1657806217">
      <w:bodyDiv w:val="1"/>
      <w:marLeft w:val="0"/>
      <w:marRight w:val="0"/>
      <w:marTop w:val="0"/>
      <w:marBottom w:val="0"/>
      <w:divBdr>
        <w:top w:val="none" w:sz="0" w:space="0" w:color="auto"/>
        <w:left w:val="none" w:sz="0" w:space="0" w:color="auto"/>
        <w:bottom w:val="none" w:sz="0" w:space="0" w:color="auto"/>
        <w:right w:val="none" w:sz="0" w:space="0" w:color="auto"/>
      </w:divBdr>
    </w:div>
    <w:div w:id="1669556990">
      <w:bodyDiv w:val="1"/>
      <w:marLeft w:val="0"/>
      <w:marRight w:val="0"/>
      <w:marTop w:val="0"/>
      <w:marBottom w:val="0"/>
      <w:divBdr>
        <w:top w:val="none" w:sz="0" w:space="0" w:color="auto"/>
        <w:left w:val="none" w:sz="0" w:space="0" w:color="auto"/>
        <w:bottom w:val="none" w:sz="0" w:space="0" w:color="auto"/>
        <w:right w:val="none" w:sz="0" w:space="0" w:color="auto"/>
      </w:divBdr>
    </w:div>
    <w:div w:id="1699617764">
      <w:bodyDiv w:val="1"/>
      <w:marLeft w:val="0"/>
      <w:marRight w:val="0"/>
      <w:marTop w:val="0"/>
      <w:marBottom w:val="0"/>
      <w:divBdr>
        <w:top w:val="none" w:sz="0" w:space="0" w:color="auto"/>
        <w:left w:val="none" w:sz="0" w:space="0" w:color="auto"/>
        <w:bottom w:val="none" w:sz="0" w:space="0" w:color="auto"/>
        <w:right w:val="none" w:sz="0" w:space="0" w:color="auto"/>
      </w:divBdr>
    </w:div>
    <w:div w:id="1700934409">
      <w:bodyDiv w:val="1"/>
      <w:marLeft w:val="0"/>
      <w:marRight w:val="0"/>
      <w:marTop w:val="0"/>
      <w:marBottom w:val="0"/>
      <w:divBdr>
        <w:top w:val="none" w:sz="0" w:space="0" w:color="auto"/>
        <w:left w:val="none" w:sz="0" w:space="0" w:color="auto"/>
        <w:bottom w:val="none" w:sz="0" w:space="0" w:color="auto"/>
        <w:right w:val="none" w:sz="0" w:space="0" w:color="auto"/>
      </w:divBdr>
    </w:div>
    <w:div w:id="1727752648">
      <w:bodyDiv w:val="1"/>
      <w:marLeft w:val="0"/>
      <w:marRight w:val="0"/>
      <w:marTop w:val="0"/>
      <w:marBottom w:val="0"/>
      <w:divBdr>
        <w:top w:val="none" w:sz="0" w:space="0" w:color="auto"/>
        <w:left w:val="none" w:sz="0" w:space="0" w:color="auto"/>
        <w:bottom w:val="none" w:sz="0" w:space="0" w:color="auto"/>
        <w:right w:val="none" w:sz="0" w:space="0" w:color="auto"/>
      </w:divBdr>
    </w:div>
    <w:div w:id="1766225806">
      <w:bodyDiv w:val="1"/>
      <w:marLeft w:val="0"/>
      <w:marRight w:val="0"/>
      <w:marTop w:val="0"/>
      <w:marBottom w:val="0"/>
      <w:divBdr>
        <w:top w:val="none" w:sz="0" w:space="0" w:color="auto"/>
        <w:left w:val="none" w:sz="0" w:space="0" w:color="auto"/>
        <w:bottom w:val="none" w:sz="0" w:space="0" w:color="auto"/>
        <w:right w:val="none" w:sz="0" w:space="0" w:color="auto"/>
      </w:divBdr>
    </w:div>
    <w:div w:id="1766530411">
      <w:bodyDiv w:val="1"/>
      <w:marLeft w:val="0"/>
      <w:marRight w:val="0"/>
      <w:marTop w:val="0"/>
      <w:marBottom w:val="0"/>
      <w:divBdr>
        <w:top w:val="none" w:sz="0" w:space="0" w:color="auto"/>
        <w:left w:val="none" w:sz="0" w:space="0" w:color="auto"/>
        <w:bottom w:val="none" w:sz="0" w:space="0" w:color="auto"/>
        <w:right w:val="none" w:sz="0" w:space="0" w:color="auto"/>
      </w:divBdr>
    </w:div>
    <w:div w:id="1778254354">
      <w:bodyDiv w:val="1"/>
      <w:marLeft w:val="0"/>
      <w:marRight w:val="0"/>
      <w:marTop w:val="0"/>
      <w:marBottom w:val="0"/>
      <w:divBdr>
        <w:top w:val="none" w:sz="0" w:space="0" w:color="auto"/>
        <w:left w:val="none" w:sz="0" w:space="0" w:color="auto"/>
        <w:bottom w:val="none" w:sz="0" w:space="0" w:color="auto"/>
        <w:right w:val="none" w:sz="0" w:space="0" w:color="auto"/>
      </w:divBdr>
    </w:div>
    <w:div w:id="1785004829">
      <w:bodyDiv w:val="1"/>
      <w:marLeft w:val="0"/>
      <w:marRight w:val="0"/>
      <w:marTop w:val="0"/>
      <w:marBottom w:val="0"/>
      <w:divBdr>
        <w:top w:val="none" w:sz="0" w:space="0" w:color="auto"/>
        <w:left w:val="none" w:sz="0" w:space="0" w:color="auto"/>
        <w:bottom w:val="none" w:sz="0" w:space="0" w:color="auto"/>
        <w:right w:val="none" w:sz="0" w:space="0" w:color="auto"/>
      </w:divBdr>
    </w:div>
    <w:div w:id="1800223015">
      <w:bodyDiv w:val="1"/>
      <w:marLeft w:val="0"/>
      <w:marRight w:val="0"/>
      <w:marTop w:val="0"/>
      <w:marBottom w:val="0"/>
      <w:divBdr>
        <w:top w:val="none" w:sz="0" w:space="0" w:color="auto"/>
        <w:left w:val="none" w:sz="0" w:space="0" w:color="auto"/>
        <w:bottom w:val="none" w:sz="0" w:space="0" w:color="auto"/>
        <w:right w:val="none" w:sz="0" w:space="0" w:color="auto"/>
      </w:divBdr>
      <w:divsChild>
        <w:div w:id="77600738">
          <w:marLeft w:val="0"/>
          <w:marRight w:val="0"/>
          <w:marTop w:val="0"/>
          <w:marBottom w:val="0"/>
          <w:divBdr>
            <w:top w:val="none" w:sz="0" w:space="0" w:color="auto"/>
            <w:left w:val="none" w:sz="0" w:space="0" w:color="auto"/>
            <w:bottom w:val="none" w:sz="0" w:space="0" w:color="auto"/>
            <w:right w:val="none" w:sz="0" w:space="0" w:color="auto"/>
          </w:divBdr>
        </w:div>
        <w:div w:id="953169269">
          <w:marLeft w:val="0"/>
          <w:marRight w:val="0"/>
          <w:marTop w:val="0"/>
          <w:marBottom w:val="0"/>
          <w:divBdr>
            <w:top w:val="none" w:sz="0" w:space="0" w:color="auto"/>
            <w:left w:val="none" w:sz="0" w:space="0" w:color="auto"/>
            <w:bottom w:val="none" w:sz="0" w:space="0" w:color="auto"/>
            <w:right w:val="none" w:sz="0" w:space="0" w:color="auto"/>
          </w:divBdr>
        </w:div>
        <w:div w:id="1736052980">
          <w:marLeft w:val="0"/>
          <w:marRight w:val="0"/>
          <w:marTop w:val="0"/>
          <w:marBottom w:val="0"/>
          <w:divBdr>
            <w:top w:val="none" w:sz="0" w:space="0" w:color="auto"/>
            <w:left w:val="none" w:sz="0" w:space="0" w:color="auto"/>
            <w:bottom w:val="none" w:sz="0" w:space="0" w:color="auto"/>
            <w:right w:val="none" w:sz="0" w:space="0" w:color="auto"/>
          </w:divBdr>
        </w:div>
      </w:divsChild>
    </w:div>
    <w:div w:id="1835296547">
      <w:bodyDiv w:val="1"/>
      <w:marLeft w:val="0"/>
      <w:marRight w:val="0"/>
      <w:marTop w:val="0"/>
      <w:marBottom w:val="0"/>
      <w:divBdr>
        <w:top w:val="none" w:sz="0" w:space="0" w:color="auto"/>
        <w:left w:val="none" w:sz="0" w:space="0" w:color="auto"/>
        <w:bottom w:val="none" w:sz="0" w:space="0" w:color="auto"/>
        <w:right w:val="none" w:sz="0" w:space="0" w:color="auto"/>
      </w:divBdr>
    </w:div>
    <w:div w:id="1847747202">
      <w:bodyDiv w:val="1"/>
      <w:marLeft w:val="0"/>
      <w:marRight w:val="0"/>
      <w:marTop w:val="0"/>
      <w:marBottom w:val="0"/>
      <w:divBdr>
        <w:top w:val="none" w:sz="0" w:space="0" w:color="auto"/>
        <w:left w:val="none" w:sz="0" w:space="0" w:color="auto"/>
        <w:bottom w:val="none" w:sz="0" w:space="0" w:color="auto"/>
        <w:right w:val="none" w:sz="0" w:space="0" w:color="auto"/>
      </w:divBdr>
      <w:divsChild>
        <w:div w:id="1725447562">
          <w:marLeft w:val="0"/>
          <w:marRight w:val="0"/>
          <w:marTop w:val="0"/>
          <w:marBottom w:val="0"/>
          <w:divBdr>
            <w:top w:val="none" w:sz="0" w:space="0" w:color="auto"/>
            <w:left w:val="none" w:sz="0" w:space="0" w:color="auto"/>
            <w:bottom w:val="none" w:sz="0" w:space="0" w:color="auto"/>
            <w:right w:val="none" w:sz="0" w:space="0" w:color="auto"/>
          </w:divBdr>
        </w:div>
        <w:div w:id="1688486703">
          <w:marLeft w:val="0"/>
          <w:marRight w:val="0"/>
          <w:marTop w:val="0"/>
          <w:marBottom w:val="0"/>
          <w:divBdr>
            <w:top w:val="none" w:sz="0" w:space="0" w:color="auto"/>
            <w:left w:val="none" w:sz="0" w:space="0" w:color="auto"/>
            <w:bottom w:val="none" w:sz="0" w:space="0" w:color="auto"/>
            <w:right w:val="none" w:sz="0" w:space="0" w:color="auto"/>
          </w:divBdr>
        </w:div>
      </w:divsChild>
    </w:div>
    <w:div w:id="1848010201">
      <w:bodyDiv w:val="1"/>
      <w:marLeft w:val="0"/>
      <w:marRight w:val="0"/>
      <w:marTop w:val="0"/>
      <w:marBottom w:val="0"/>
      <w:divBdr>
        <w:top w:val="none" w:sz="0" w:space="0" w:color="auto"/>
        <w:left w:val="none" w:sz="0" w:space="0" w:color="auto"/>
        <w:bottom w:val="none" w:sz="0" w:space="0" w:color="auto"/>
        <w:right w:val="none" w:sz="0" w:space="0" w:color="auto"/>
      </w:divBdr>
    </w:div>
    <w:div w:id="1862275775">
      <w:bodyDiv w:val="1"/>
      <w:marLeft w:val="0"/>
      <w:marRight w:val="0"/>
      <w:marTop w:val="0"/>
      <w:marBottom w:val="0"/>
      <w:divBdr>
        <w:top w:val="none" w:sz="0" w:space="0" w:color="auto"/>
        <w:left w:val="none" w:sz="0" w:space="0" w:color="auto"/>
        <w:bottom w:val="none" w:sz="0" w:space="0" w:color="auto"/>
        <w:right w:val="none" w:sz="0" w:space="0" w:color="auto"/>
      </w:divBdr>
    </w:div>
    <w:div w:id="1871138656">
      <w:bodyDiv w:val="1"/>
      <w:marLeft w:val="0"/>
      <w:marRight w:val="0"/>
      <w:marTop w:val="0"/>
      <w:marBottom w:val="0"/>
      <w:divBdr>
        <w:top w:val="none" w:sz="0" w:space="0" w:color="auto"/>
        <w:left w:val="none" w:sz="0" w:space="0" w:color="auto"/>
        <w:bottom w:val="none" w:sz="0" w:space="0" w:color="auto"/>
        <w:right w:val="none" w:sz="0" w:space="0" w:color="auto"/>
      </w:divBdr>
    </w:div>
    <w:div w:id="1883010224">
      <w:bodyDiv w:val="1"/>
      <w:marLeft w:val="0"/>
      <w:marRight w:val="0"/>
      <w:marTop w:val="0"/>
      <w:marBottom w:val="0"/>
      <w:divBdr>
        <w:top w:val="none" w:sz="0" w:space="0" w:color="auto"/>
        <w:left w:val="none" w:sz="0" w:space="0" w:color="auto"/>
        <w:bottom w:val="none" w:sz="0" w:space="0" w:color="auto"/>
        <w:right w:val="none" w:sz="0" w:space="0" w:color="auto"/>
      </w:divBdr>
    </w:div>
    <w:div w:id="1939629855">
      <w:bodyDiv w:val="1"/>
      <w:marLeft w:val="0"/>
      <w:marRight w:val="0"/>
      <w:marTop w:val="0"/>
      <w:marBottom w:val="0"/>
      <w:divBdr>
        <w:top w:val="none" w:sz="0" w:space="0" w:color="auto"/>
        <w:left w:val="none" w:sz="0" w:space="0" w:color="auto"/>
        <w:bottom w:val="none" w:sz="0" w:space="0" w:color="auto"/>
        <w:right w:val="none" w:sz="0" w:space="0" w:color="auto"/>
      </w:divBdr>
    </w:div>
    <w:div w:id="1945646182">
      <w:bodyDiv w:val="1"/>
      <w:marLeft w:val="0"/>
      <w:marRight w:val="0"/>
      <w:marTop w:val="0"/>
      <w:marBottom w:val="0"/>
      <w:divBdr>
        <w:top w:val="none" w:sz="0" w:space="0" w:color="auto"/>
        <w:left w:val="none" w:sz="0" w:space="0" w:color="auto"/>
        <w:bottom w:val="none" w:sz="0" w:space="0" w:color="auto"/>
        <w:right w:val="none" w:sz="0" w:space="0" w:color="auto"/>
      </w:divBdr>
    </w:div>
    <w:div w:id="1955289985">
      <w:bodyDiv w:val="1"/>
      <w:marLeft w:val="0"/>
      <w:marRight w:val="0"/>
      <w:marTop w:val="0"/>
      <w:marBottom w:val="0"/>
      <w:divBdr>
        <w:top w:val="none" w:sz="0" w:space="0" w:color="auto"/>
        <w:left w:val="none" w:sz="0" w:space="0" w:color="auto"/>
        <w:bottom w:val="none" w:sz="0" w:space="0" w:color="auto"/>
        <w:right w:val="none" w:sz="0" w:space="0" w:color="auto"/>
      </w:divBdr>
    </w:div>
    <w:div w:id="1999846356">
      <w:bodyDiv w:val="1"/>
      <w:marLeft w:val="0"/>
      <w:marRight w:val="0"/>
      <w:marTop w:val="0"/>
      <w:marBottom w:val="0"/>
      <w:divBdr>
        <w:top w:val="none" w:sz="0" w:space="0" w:color="auto"/>
        <w:left w:val="none" w:sz="0" w:space="0" w:color="auto"/>
        <w:bottom w:val="none" w:sz="0" w:space="0" w:color="auto"/>
        <w:right w:val="none" w:sz="0" w:space="0" w:color="auto"/>
      </w:divBdr>
    </w:div>
    <w:div w:id="2012366040">
      <w:bodyDiv w:val="1"/>
      <w:marLeft w:val="0"/>
      <w:marRight w:val="0"/>
      <w:marTop w:val="0"/>
      <w:marBottom w:val="0"/>
      <w:divBdr>
        <w:top w:val="none" w:sz="0" w:space="0" w:color="auto"/>
        <w:left w:val="none" w:sz="0" w:space="0" w:color="auto"/>
        <w:bottom w:val="none" w:sz="0" w:space="0" w:color="auto"/>
        <w:right w:val="none" w:sz="0" w:space="0" w:color="auto"/>
      </w:divBdr>
    </w:div>
    <w:div w:id="2015498833">
      <w:bodyDiv w:val="1"/>
      <w:marLeft w:val="0"/>
      <w:marRight w:val="0"/>
      <w:marTop w:val="0"/>
      <w:marBottom w:val="0"/>
      <w:divBdr>
        <w:top w:val="none" w:sz="0" w:space="0" w:color="auto"/>
        <w:left w:val="none" w:sz="0" w:space="0" w:color="auto"/>
        <w:bottom w:val="none" w:sz="0" w:space="0" w:color="auto"/>
        <w:right w:val="none" w:sz="0" w:space="0" w:color="auto"/>
      </w:divBdr>
    </w:div>
    <w:div w:id="2015909708">
      <w:bodyDiv w:val="1"/>
      <w:marLeft w:val="0"/>
      <w:marRight w:val="0"/>
      <w:marTop w:val="0"/>
      <w:marBottom w:val="0"/>
      <w:divBdr>
        <w:top w:val="none" w:sz="0" w:space="0" w:color="auto"/>
        <w:left w:val="none" w:sz="0" w:space="0" w:color="auto"/>
        <w:bottom w:val="none" w:sz="0" w:space="0" w:color="auto"/>
        <w:right w:val="none" w:sz="0" w:space="0" w:color="auto"/>
      </w:divBdr>
    </w:div>
    <w:div w:id="2030521173">
      <w:bodyDiv w:val="1"/>
      <w:marLeft w:val="0"/>
      <w:marRight w:val="0"/>
      <w:marTop w:val="0"/>
      <w:marBottom w:val="0"/>
      <w:divBdr>
        <w:top w:val="none" w:sz="0" w:space="0" w:color="auto"/>
        <w:left w:val="none" w:sz="0" w:space="0" w:color="auto"/>
        <w:bottom w:val="none" w:sz="0" w:space="0" w:color="auto"/>
        <w:right w:val="none" w:sz="0" w:space="0" w:color="auto"/>
      </w:divBdr>
    </w:div>
    <w:div w:id="2032880044">
      <w:bodyDiv w:val="1"/>
      <w:marLeft w:val="0"/>
      <w:marRight w:val="0"/>
      <w:marTop w:val="0"/>
      <w:marBottom w:val="0"/>
      <w:divBdr>
        <w:top w:val="none" w:sz="0" w:space="0" w:color="auto"/>
        <w:left w:val="none" w:sz="0" w:space="0" w:color="auto"/>
        <w:bottom w:val="none" w:sz="0" w:space="0" w:color="auto"/>
        <w:right w:val="none" w:sz="0" w:space="0" w:color="auto"/>
      </w:divBdr>
    </w:div>
    <w:div w:id="2042314538">
      <w:bodyDiv w:val="1"/>
      <w:marLeft w:val="0"/>
      <w:marRight w:val="0"/>
      <w:marTop w:val="0"/>
      <w:marBottom w:val="0"/>
      <w:divBdr>
        <w:top w:val="none" w:sz="0" w:space="0" w:color="auto"/>
        <w:left w:val="none" w:sz="0" w:space="0" w:color="auto"/>
        <w:bottom w:val="none" w:sz="0" w:space="0" w:color="auto"/>
        <w:right w:val="none" w:sz="0" w:space="0" w:color="auto"/>
      </w:divBdr>
      <w:divsChild>
        <w:div w:id="1159542502">
          <w:marLeft w:val="0"/>
          <w:marRight w:val="0"/>
          <w:marTop w:val="0"/>
          <w:marBottom w:val="0"/>
          <w:divBdr>
            <w:top w:val="none" w:sz="0" w:space="0" w:color="auto"/>
            <w:left w:val="none" w:sz="0" w:space="0" w:color="auto"/>
            <w:bottom w:val="none" w:sz="0" w:space="0" w:color="auto"/>
            <w:right w:val="none" w:sz="0" w:space="0" w:color="auto"/>
          </w:divBdr>
        </w:div>
        <w:div w:id="876505936">
          <w:marLeft w:val="0"/>
          <w:marRight w:val="0"/>
          <w:marTop w:val="0"/>
          <w:marBottom w:val="0"/>
          <w:divBdr>
            <w:top w:val="none" w:sz="0" w:space="0" w:color="auto"/>
            <w:left w:val="none" w:sz="0" w:space="0" w:color="auto"/>
            <w:bottom w:val="none" w:sz="0" w:space="0" w:color="auto"/>
            <w:right w:val="none" w:sz="0" w:space="0" w:color="auto"/>
          </w:divBdr>
        </w:div>
      </w:divsChild>
    </w:div>
    <w:div w:id="2042969819">
      <w:bodyDiv w:val="1"/>
      <w:marLeft w:val="0"/>
      <w:marRight w:val="0"/>
      <w:marTop w:val="0"/>
      <w:marBottom w:val="0"/>
      <w:divBdr>
        <w:top w:val="none" w:sz="0" w:space="0" w:color="auto"/>
        <w:left w:val="none" w:sz="0" w:space="0" w:color="auto"/>
        <w:bottom w:val="none" w:sz="0" w:space="0" w:color="auto"/>
        <w:right w:val="none" w:sz="0" w:space="0" w:color="auto"/>
      </w:divBdr>
    </w:div>
    <w:div w:id="2057702679">
      <w:bodyDiv w:val="1"/>
      <w:marLeft w:val="0"/>
      <w:marRight w:val="0"/>
      <w:marTop w:val="0"/>
      <w:marBottom w:val="0"/>
      <w:divBdr>
        <w:top w:val="none" w:sz="0" w:space="0" w:color="auto"/>
        <w:left w:val="none" w:sz="0" w:space="0" w:color="auto"/>
        <w:bottom w:val="none" w:sz="0" w:space="0" w:color="auto"/>
        <w:right w:val="none" w:sz="0" w:space="0" w:color="auto"/>
      </w:divBdr>
    </w:div>
    <w:div w:id="2058622409">
      <w:bodyDiv w:val="1"/>
      <w:marLeft w:val="0"/>
      <w:marRight w:val="0"/>
      <w:marTop w:val="0"/>
      <w:marBottom w:val="0"/>
      <w:divBdr>
        <w:top w:val="none" w:sz="0" w:space="0" w:color="auto"/>
        <w:left w:val="none" w:sz="0" w:space="0" w:color="auto"/>
        <w:bottom w:val="none" w:sz="0" w:space="0" w:color="auto"/>
        <w:right w:val="none" w:sz="0" w:space="0" w:color="auto"/>
      </w:divBdr>
    </w:div>
    <w:div w:id="2090229081">
      <w:bodyDiv w:val="1"/>
      <w:marLeft w:val="0"/>
      <w:marRight w:val="0"/>
      <w:marTop w:val="0"/>
      <w:marBottom w:val="0"/>
      <w:divBdr>
        <w:top w:val="none" w:sz="0" w:space="0" w:color="auto"/>
        <w:left w:val="none" w:sz="0" w:space="0" w:color="auto"/>
        <w:bottom w:val="none" w:sz="0" w:space="0" w:color="auto"/>
        <w:right w:val="none" w:sz="0" w:space="0" w:color="auto"/>
      </w:divBdr>
    </w:div>
    <w:div w:id="2093234153">
      <w:bodyDiv w:val="1"/>
      <w:marLeft w:val="0"/>
      <w:marRight w:val="0"/>
      <w:marTop w:val="0"/>
      <w:marBottom w:val="0"/>
      <w:divBdr>
        <w:top w:val="none" w:sz="0" w:space="0" w:color="auto"/>
        <w:left w:val="none" w:sz="0" w:space="0" w:color="auto"/>
        <w:bottom w:val="none" w:sz="0" w:space="0" w:color="auto"/>
        <w:right w:val="none" w:sz="0" w:space="0" w:color="auto"/>
      </w:divBdr>
    </w:div>
    <w:div w:id="2143183835">
      <w:bodyDiv w:val="1"/>
      <w:marLeft w:val="0"/>
      <w:marRight w:val="0"/>
      <w:marTop w:val="0"/>
      <w:marBottom w:val="0"/>
      <w:divBdr>
        <w:top w:val="none" w:sz="0" w:space="0" w:color="auto"/>
        <w:left w:val="none" w:sz="0" w:space="0" w:color="auto"/>
        <w:bottom w:val="none" w:sz="0" w:space="0" w:color="auto"/>
        <w:right w:val="none" w:sz="0" w:space="0" w:color="auto"/>
      </w:divBdr>
      <w:divsChild>
        <w:div w:id="3942795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ntinu.com/blog/employee-training-benefits" TargetMode="External"/><Relationship Id="rId18" Type="http://schemas.openxmlformats.org/officeDocument/2006/relationships/hyperlink" Target="https://recruiters.theguardian.com/advice/employee-retention-tactics-to-keep-talent" TargetMode="External"/><Relationship Id="rId26" Type="http://schemas.openxmlformats.org/officeDocument/2006/relationships/hyperlink" Target="https://www.indeed.com/hire/c/info/good-management" TargetMode="External"/><Relationship Id="rId39" Type="http://schemas.openxmlformats.org/officeDocument/2006/relationships/hyperlink" Target="https://www.hraddict.com/effects-poor-management" TargetMode="External"/><Relationship Id="rId21" Type="http://schemas.openxmlformats.org/officeDocument/2006/relationships/hyperlink" Target="https://www.harvardonline.harvard.edu/course/outsmarting-implicit-bias?&amp;utm_source=google&amp;utm_medium" TargetMode="External"/><Relationship Id="rId34" Type="http://schemas.openxmlformats.org/officeDocument/2006/relationships/hyperlink" Target="https://resources.workable.com/tutorial/what-is-onboarding"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inkedin.com/business/talent/blog/learning-and-development/are-performance-reviews-dead" TargetMode="External"/><Relationship Id="rId20" Type="http://schemas.openxmlformats.org/officeDocument/2006/relationships/hyperlink" Target="https://professional.dce.harvard.edu/blog/why-workplace-culture-matters/" TargetMode="External"/><Relationship Id="rId29" Type="http://schemas.openxmlformats.org/officeDocument/2006/relationships/hyperlink" Target="https://www.myhrtoolkit.com/blog/why-manager-training-crucial-business-success"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heaccessgroup.com/en-gb/blog/hcm-how-bad-management-affects-employees-and-your-business" TargetMode="External"/><Relationship Id="rId32" Type="http://schemas.openxmlformats.org/officeDocument/2006/relationships/hyperlink" Target="https://www.lmarecruitment.co.uk/insights-and-news/creating-irresistible-compensation-packages-attra" TargetMode="External"/><Relationship Id="rId37" Type="http://schemas.openxmlformats.org/officeDocument/2006/relationships/hyperlink" Target="https://peoplethriver.com/why-is-recruiting-and-retaining-employees-important/" TargetMode="External"/><Relationship Id="rId40" Type="http://schemas.openxmlformats.org/officeDocument/2006/relationships/hyperlink" Target="https://www.zartis.com/scaling-a-tech-company-how-to-handle-rapid-growth/" TargetMode="External"/><Relationship Id="rId5" Type="http://schemas.openxmlformats.org/officeDocument/2006/relationships/numbering" Target="numbering.xml"/><Relationship Id="rId15" Type="http://schemas.openxmlformats.org/officeDocument/2006/relationships/hyperlink" Target="https://www.businessnewsdaily.com/9936-consequences-poor-onboarding.html" TargetMode="External"/><Relationship Id="rId23" Type="http://schemas.openxmlformats.org/officeDocument/2006/relationships/hyperlink" Target="https://www.mad-hr.co.uk/blog/the-effort-of-appraisals-why-are-they-so-important" TargetMode="External"/><Relationship Id="rId28" Type="http://schemas.openxmlformats.org/officeDocument/2006/relationships/hyperlink" Target="https://uk.indeed.com/career-advice/career-development/why-is-hr-important" TargetMode="External"/><Relationship Id="rId36" Type="http://schemas.openxmlformats.org/officeDocument/2006/relationships/hyperlink" Target="https://www.thomas.co/resources/type/hr-blog/what-makes-good-manager" TargetMode="External"/><Relationship Id="rId10" Type="http://schemas.openxmlformats.org/officeDocument/2006/relationships/endnotes" Target="endnotes.xml"/><Relationship Id="rId19" Type="http://schemas.openxmlformats.org/officeDocument/2006/relationships/hyperlink" Target="https://www.linkedin.com/pulse/dangers-running-business-without-human-resources-kye-harper" TargetMode="External"/><Relationship Id="rId31" Type="http://schemas.openxmlformats.org/officeDocument/2006/relationships/hyperlink" Target="https://www.linkedin.com/pulse/embrace-diversity-fall-behind-consequences-ignoring-workpla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ipd.org/uk/about/press-releases/poor-managers-impact/" TargetMode="External"/><Relationship Id="rId22" Type="http://schemas.openxmlformats.org/officeDocument/2006/relationships/hyperlink" Target="https://www.hrdept.co.uk/services/training-skills-development/the-role-of-continuous-training-in-emp" TargetMode="External"/><Relationship Id="rId27" Type="http://schemas.openxmlformats.org/officeDocument/2006/relationships/hyperlink" Target="https://www.indeed.com/career-advice/career-development/hr-to-employee-ratio" TargetMode="External"/><Relationship Id="rId30" Type="http://schemas.openxmlformats.org/officeDocument/2006/relationships/hyperlink" Target="https://connecteam.com/e-lack-of-training/" TargetMode="External"/><Relationship Id="rId35" Type="http://schemas.openxmlformats.org/officeDocument/2006/relationships/hyperlink" Target="https://www.aihr.com/blog/why-is-human-resources-hr-important/"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workramp.com/blog/why-are-performance-reviews-important/" TargetMode="External"/><Relationship Id="rId25" Type="http://schemas.openxmlformats.org/officeDocument/2006/relationships/hyperlink" Target="https://rewardtheworld.net/best-reward-and-recognition-programs-for-employees/" TargetMode="External"/><Relationship Id="rId33" Type="http://schemas.openxmlformats.org/officeDocument/2006/relationships/hyperlink" Target="https://www.lsbf.org.uk/blog/opinion-features/the-golden-rules-of-effective-management" TargetMode="External"/><Relationship Id="rId38" Type="http://schemas.openxmlformats.org/officeDocument/2006/relationships/hyperlink" Target="https://onlinemba.wsu.edu/blog/10-benefits-of-diversity-in-the-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5" ma:contentTypeDescription="Create a new document." ma:contentTypeScope="" ma:versionID="b64b59f9abdff90976a678258e7fd6f0">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daad78fe05fad6ede638bf69b4eb993d"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D345A7-5112-403C-9C9B-ABC0304E1143}">
  <ds:schemaRefs>
    <ds:schemaRef ds:uri="http://schemas.microsoft.com/sharepoint/v3/contenttype/forms"/>
  </ds:schemaRefs>
</ds:datastoreItem>
</file>

<file path=customXml/itemProps2.xml><?xml version="1.0" encoding="utf-8"?>
<ds:datastoreItem xmlns:ds="http://schemas.openxmlformats.org/officeDocument/2006/customXml" ds:itemID="{37A5CDE2-DB4F-4C45-B224-08377648C002}">
  <ds:schemaRefs>
    <ds:schemaRef ds:uri="http://schemas.microsoft.com/office/2006/metadata/properties"/>
    <ds:schemaRef ds:uri="http://schemas.microsoft.com/office/infopath/2007/PartnerControls"/>
    <ds:schemaRef ds:uri="e9586b6e-d655-4ea8-9b46-aa323587a11f"/>
  </ds:schemaRefs>
</ds:datastoreItem>
</file>

<file path=customXml/itemProps3.xml><?xml version="1.0" encoding="utf-8"?>
<ds:datastoreItem xmlns:ds="http://schemas.openxmlformats.org/officeDocument/2006/customXml" ds:itemID="{2263EA24-461C-4FC1-BD49-1F19DAE9FF1F}">
  <ds:schemaRefs>
    <ds:schemaRef ds:uri="http://schemas.openxmlformats.org/officeDocument/2006/bibliography"/>
  </ds:schemaRefs>
</ds:datastoreItem>
</file>

<file path=customXml/itemProps4.xml><?xml version="1.0" encoding="utf-8"?>
<ds:datastoreItem xmlns:ds="http://schemas.openxmlformats.org/officeDocument/2006/customXml" ds:itemID="{046AB6DB-A78C-4122-8430-C5631F5ADF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18</Pages>
  <Words>3160</Words>
  <Characters>21561</Characters>
  <Application>Microsoft Office Word</Application>
  <DocSecurity>0</DocSecurity>
  <Lines>458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Ravelo Barreto (2240356)</dc:creator>
  <cp:keywords/>
  <dc:description/>
  <cp:lastModifiedBy>Elena Ravelo Barreto (2240356)</cp:lastModifiedBy>
  <cp:revision>4</cp:revision>
  <dcterms:created xsi:type="dcterms:W3CDTF">2024-12-16T22:56:00Z</dcterms:created>
  <dcterms:modified xsi:type="dcterms:W3CDTF">2024-12-16T23:40:00Z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4c52d690-1eb3-4aec-8477-6fc1ce89ae6e</vt:lpwstr>
  </property>
  <property fmtid="{D5CDD505-2E9C-101B-9397-08002B2CF9AE}" pid="3" name="ContentTypeId">
    <vt:lpwstr>0x010100F8BF9AC769AD6E4EA4D545CCC79C824F</vt:lpwstr>
  </property>
</Properties>
</file>