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6F59CE" w14:textId="77777777" w:rsidR="000E4508" w:rsidRDefault="00F57EE2" w:rsidP="000E4508">
      <w:pPr>
        <w:pStyle w:val="Heading1"/>
      </w:pPr>
      <w:r>
        <w:t>Employability Skills and Personal Development Assignment</w:t>
      </w:r>
    </w:p>
    <w:p w14:paraId="3E2C0E51" w14:textId="03CC29E1" w:rsidR="00455F06" w:rsidRDefault="00F57EE2" w:rsidP="000E4508">
      <w:pPr>
        <w:pStyle w:val="Heading1"/>
      </w:pPr>
      <w:r>
        <w:t>Task 1: Comparison of Job Adverts</w:t>
      </w:r>
    </w:p>
    <w:p w14:paraId="3B2E0D7F" w14:textId="77777777" w:rsidR="00455F06" w:rsidRDefault="00F57EE2">
      <w:r>
        <w:br/>
      </w:r>
      <w:r>
        <w:t>To understand the skills and knowledge required for employment in the business field, two job advertisements were analysed: a Business Analyst position at Deloitte and a Junior Business Analyst role at PwC. Examining job advertisements allows students to understand employer expectations and identify the competencies required for professional careers. Job advertisements provide insight into the technical knowledge, transferable skills, and personal attributes that organisations value when recruiting new empl</w:t>
      </w:r>
      <w:r>
        <w:t>oyees.</w:t>
      </w:r>
      <w:r>
        <w:br/>
      </w:r>
      <w:r>
        <w:br/>
        <w:t>The first advertisement from Deloitte highlights several key competencies required for the role. These include strong analytical thinking, communication skills, problem solving ability, and knowledge of business data analysis tools. The role requires candidates to analyse business processes, identify opportunities for improvement, and communicate findings to stakeholders. The advertisement also emphasises attention to detail and the ability to use digital tools such as Microsoft Excel and data visua</w:t>
      </w:r>
      <w:r>
        <w:t>lisation platforms. These requirements indicate that the organisation values individuals who can interpret complex information and present clear solutions that support business decision making.</w:t>
      </w:r>
      <w:r>
        <w:br/>
      </w:r>
      <w:r>
        <w:br/>
        <w:t>Similarly, the PwC advertisement highlights comparable competencies for the Junior Business Analyst role. The position requires strong analytical skills, effective communication, and the ability to interpret business data to support organisational objectives. The advert also emphasises adaptability, critical thinkin</w:t>
      </w:r>
      <w:r>
        <w:t>g, and collaboration between departments. Knowledge of business strategy and data analysis is also mentioned as an important requirement.</w:t>
      </w:r>
      <w:r>
        <w:br/>
      </w:r>
      <w:r>
        <w:br/>
        <w:t>Comparing the two advertisements reveals several shared skills including analytical thinking, communication, digital literacy, attention to detail, and data analysis. Among these shared skills, communication is particularly important for the business analyst profession. Business analysts must communicate information between technical teams and management while ensuring s</w:t>
      </w:r>
      <w:r>
        <w:t>takeholders understand business insights. Effective communication allows professionals to present results clearly and contribute to informed decision making within organisations (Andrews and Higson, 2008).</w:t>
      </w:r>
      <w:r>
        <w:br/>
      </w:r>
    </w:p>
    <w:p w14:paraId="70C89355" w14:textId="77777777" w:rsidR="00455F06" w:rsidRDefault="00F57EE2">
      <w:pPr>
        <w:pStyle w:val="Heading2"/>
      </w:pPr>
      <w:r>
        <w:t>Task 2: Self-Assessment and Evidence of Employability Readiness</w:t>
      </w:r>
    </w:p>
    <w:p w14:paraId="59C907AF" w14:textId="77777777" w:rsidR="00455F06" w:rsidRDefault="00F57EE2">
      <w:r>
        <w:br/>
        <w:t>Self-assessment is an important process that allows individuals to reflect on their abilities, recognise strengths, and identify areas that require improvement. One common framework used for reflection is SWOT analysis which evaluates strengths, weaknesses, opportunities, and threats. This tool helps individuals evaluate their employability skills and plan strategies for career development (Gürel and Tat, 2017).</w:t>
      </w:r>
      <w:r>
        <w:br/>
      </w:r>
      <w:r>
        <w:br/>
        <w:t>One of my main strengths is analytical thinking developed through coursework, assignments, and research activities during university studies. Many modules require analysing case studies, interpreting data, and evaluating organisational strategies. These learning experiences have strengthened my problem-solving skills and my ability to think critically about business situations. Analytical thinking is particularly important for business analysts because professionals must examine business processes and ide</w:t>
      </w:r>
      <w:r>
        <w:t>ntify opportunities for improvement.</w:t>
      </w:r>
      <w:r>
        <w:br/>
      </w:r>
      <w:r>
        <w:br/>
        <w:t xml:space="preserve">Another strength is organisation and independent learning. During my university studies I have completed several assignments that required researching information, analysing case studies, and presenting ideas clearly in written reports. Completing these tasks independently helped me develop time management, research, and problem-solving skills. These abilities are valuable in professional environments where employees must manage tasks responsibly and complete work to a </w:t>
      </w:r>
      <w:r>
        <w:t>high standard (Cottrell, 2021).</w:t>
      </w:r>
      <w:r>
        <w:br/>
      </w:r>
      <w:r>
        <w:br/>
        <w:t>Digital literacy is another important strength. During academic work I regularly used Microsoft Word, Excel, and PowerPoint to complete assignments and prepare reports. These tools are widely used in organisations for reporting, analysis, and communication. Developing digital capability is important because modern workplaces rely heavily on technology and data-driven decision making (World Economic Forum, 2023).</w:t>
      </w:r>
      <w:r>
        <w:br/>
      </w:r>
      <w:r>
        <w:br/>
        <w:t>Despite these strengths, several areas require further develop</w:t>
      </w:r>
      <w:r>
        <w:t>ment. One weakness is limited professional work experience. Although academic knowledge has been developed, there has been limited exposure to real organisational environments. Employers often expect candidates to demonstrate practical experience through internships or part-time roles.</w:t>
      </w:r>
      <w:r>
        <w:br/>
      </w:r>
      <w:r>
        <w:br/>
        <w:t xml:space="preserve">Another weakness is public speaking confidence. Although presentations have been completed during university studies, speaking in front of larger audiences can sometimes create nervousness. Improving this skill will help me </w:t>
      </w:r>
      <w:r>
        <w:t>present ideas more confidently in professional environments.</w:t>
      </w:r>
      <w:r>
        <w:br/>
      </w:r>
      <w:r>
        <w:br/>
        <w:t>Opportunities exist through university career services, workshops, networking events, and internship programmes. These activities provide guidance about CV writing, interview preparation, and career planning. Online learning platforms also provide opportunities to develop additional skills in data analysis, communication, and business tools.</w:t>
      </w:r>
      <w:r>
        <w:br/>
      </w:r>
      <w:r>
        <w:br/>
        <w:t>However, there are also threats that could affect employment opportunities. One challenge is strong compe</w:t>
      </w:r>
      <w:r>
        <w:t>tition in the graduate job market, as many graduates apply for similar entry-level positions. Another potential threat is the rapid development of digital technologies, which requires professionals to continuously update their skills.</w:t>
      </w:r>
      <w:r>
        <w:br/>
      </w:r>
      <w:r>
        <w:br/>
        <w:t>Evidence of readiness for employability can be demonstrated through academic achievements and the successful completion of assignments that require research, analysis, and structured writing. These experiences demonstrate the ability to apply theoretical knowledge to practica</w:t>
      </w:r>
      <w:r>
        <w:t>l situations and show developing professional readiness.</w:t>
      </w:r>
      <w:r>
        <w:br/>
      </w:r>
    </w:p>
    <w:p w14:paraId="10389C52" w14:textId="77777777" w:rsidR="00455F06" w:rsidRDefault="00F57EE2">
      <w:pPr>
        <w:pStyle w:val="Heading2"/>
      </w:pPr>
      <w:r>
        <w:t>Task 3: Employment Goals and Personal Development Plan</w:t>
      </w:r>
    </w:p>
    <w:p w14:paraId="66D19DCC" w14:textId="77777777" w:rsidR="00455F06" w:rsidRDefault="00F57EE2">
      <w:r>
        <w:br/>
        <w:t>Based on the weaknesses identified in the SWOT analysis, several employment goals have been established. A short-term goal is to improve communication and public speaking confidence. Communication skills are essential in professional environments because employees must present ideas clearly, interact with colleagues, and explain information to stakeholders.</w:t>
      </w:r>
      <w:r>
        <w:br/>
      </w:r>
      <w:r>
        <w:br/>
        <w:t>Another short-term goal is gaining practical experience through internships, part-time work, or placement opportunities related to business analysis or administration. Practical experience helps individuals understand workplace expectations, develop professional skills, and apply academic knowledge to real organisational situations.</w:t>
      </w:r>
      <w:r>
        <w:br/>
      </w:r>
      <w:r>
        <w:br/>
        <w:t xml:space="preserve">A long-term goal is to secure a professional role as a business analyst within a reputable organisation. This career path aligns with my interest in analysing organisational </w:t>
      </w:r>
      <w:r>
        <w:t>processes, solving business problems, and supporting decision making.</w:t>
      </w:r>
      <w:r>
        <w:br/>
      </w:r>
      <w:r>
        <w:br/>
        <w:t>To achieve these goals, a personal development plan has been created. Communication skills will be improved by participating in presentations, workshops, and speaking activities over the next six months. Practising presentations regularly and seeking feedback from lecturers will help measure improvement.</w:t>
      </w:r>
      <w:r>
        <w:br/>
      </w:r>
      <w:r>
        <w:br/>
        <w:t>Practical experience will be pursued by applying for internships through university career services and online job platforms during th</w:t>
      </w:r>
      <w:r>
        <w:t>e next academic year. Professional knowledge will also be developed through online courses focusing on Excel, data analysis, and business intelligence tools within the next twelve months.</w:t>
      </w:r>
      <w:r>
        <w:br/>
      </w:r>
      <w:r>
        <w:br/>
        <w:t>Progress will be measured by increased confidence during presentations, successful internship applications, and completion of relevant certifications that demonstrate continued professional development.</w:t>
      </w:r>
      <w:r>
        <w:br/>
      </w:r>
    </w:p>
    <w:p w14:paraId="129F9B2A" w14:textId="77777777" w:rsidR="00455F06" w:rsidRDefault="00F57EE2">
      <w:pPr>
        <w:pStyle w:val="Heading2"/>
      </w:pPr>
      <w:r>
        <w:t>Reference List</w:t>
      </w:r>
    </w:p>
    <w:p w14:paraId="10105DFF" w14:textId="77777777" w:rsidR="00455F06" w:rsidRDefault="00F57EE2">
      <w:r>
        <w:t>Andrews, J. and Higson, H. (2008) ‘Graduate employability, soft skills versus hard business knowledge’, Higher Education in Europe, 33(4), pp. 411–422.</w:t>
      </w:r>
    </w:p>
    <w:p w14:paraId="5EF2BAE7" w14:textId="77777777" w:rsidR="00455F06" w:rsidRDefault="00F57EE2">
      <w:r>
        <w:t>Cottrell, S. (2021) Skills for Success: Personal Development and Employability. 4th edn. London: Red Globe Press.</w:t>
      </w:r>
    </w:p>
    <w:p w14:paraId="20F923C2" w14:textId="77777777" w:rsidR="00455F06" w:rsidRDefault="00F57EE2">
      <w:r>
        <w:t>Deloitte (2024) Business Analyst Job Description. Available at: https://www.deloitte.com (Accessed: 7 March 2026).</w:t>
      </w:r>
    </w:p>
    <w:p w14:paraId="10DD9C47" w14:textId="77777777" w:rsidR="00455F06" w:rsidRDefault="00F57EE2">
      <w:r>
        <w:t>Gürel, E. and Tat, M. (2017) ‘SWOT analysis: A theoretical review’, Journal of International Social Research, 10(51), pp. 994–1006.</w:t>
      </w:r>
    </w:p>
    <w:p w14:paraId="20C0F842" w14:textId="77777777" w:rsidR="00455F06" w:rsidRDefault="00F57EE2">
      <w:r>
        <w:t>PwC (2024) Junior Business Analyst Job Advertisement. Available at: https://www.pwc.com (Accessed: 7 March 2026).</w:t>
      </w:r>
    </w:p>
    <w:p w14:paraId="2600B2C0" w14:textId="77777777" w:rsidR="00455F06" w:rsidRDefault="00F57EE2">
      <w:r>
        <w:t>World Economic Forum (2023) The Future of Jobs Report 2023. Geneva: World Economic Forum.</w:t>
      </w:r>
    </w:p>
    <w:sectPr w:rsidR="00455F0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96530352">
    <w:abstractNumId w:val="8"/>
  </w:num>
  <w:num w:numId="2" w16cid:durableId="1574000342">
    <w:abstractNumId w:val="6"/>
  </w:num>
  <w:num w:numId="3" w16cid:durableId="929311759">
    <w:abstractNumId w:val="5"/>
  </w:num>
  <w:num w:numId="4" w16cid:durableId="882867777">
    <w:abstractNumId w:val="4"/>
  </w:num>
  <w:num w:numId="5" w16cid:durableId="555775805">
    <w:abstractNumId w:val="7"/>
  </w:num>
  <w:num w:numId="6" w16cid:durableId="886524574">
    <w:abstractNumId w:val="3"/>
  </w:num>
  <w:num w:numId="7" w16cid:durableId="1727992063">
    <w:abstractNumId w:val="2"/>
  </w:num>
  <w:num w:numId="8" w16cid:durableId="1270501474">
    <w:abstractNumId w:val="1"/>
  </w:num>
  <w:num w:numId="9" w16cid:durableId="710880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E4508"/>
    <w:rsid w:val="0015074B"/>
    <w:rsid w:val="0029639D"/>
    <w:rsid w:val="00326F90"/>
    <w:rsid w:val="00455F06"/>
    <w:rsid w:val="008622AA"/>
    <w:rsid w:val="00AA1D8D"/>
    <w:rsid w:val="00B47730"/>
    <w:rsid w:val="00CB0664"/>
    <w:rsid w:val="00F57EE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A03CA4"/>
  <w14:defaultImageDpi w14:val="300"/>
  <w15:docId w15:val="{986F4722-0E06-C242-833C-1FC61C667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line="360" w:lineRule="auto"/>
    </w:pPr>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1271</Words>
  <Characters>7250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8504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biz bay mozzy</cp:lastModifiedBy>
  <cp:revision>2</cp:revision>
  <dcterms:created xsi:type="dcterms:W3CDTF">2026-03-11T01:23:00Z</dcterms:created>
  <dcterms:modified xsi:type="dcterms:W3CDTF">2026-03-11T01:23:00Z</dcterms:modified>
  <cp:category/>
</cp:coreProperties>
</file>