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80E54" w:rsidP="10E74FBC" w:rsidRDefault="00F80E54" w14:paraId="040EF61A" w14:textId="6C8A4337">
      <w:pPr>
        <w:rPr>
          <w:rFonts w:ascii="Arial" w:hAnsi="Arial" w:eastAsia="Arial" w:cs="Arial"/>
          <w:b/>
          <w:bCs/>
          <w:sz w:val="36"/>
          <w:szCs w:val="36"/>
        </w:rPr>
      </w:pPr>
    </w:p>
    <w:p w:rsidR="00F80E54" w:rsidP="10E74FBC" w:rsidRDefault="00F80E54" w14:paraId="097D4FF5" w14:textId="4741442B">
      <w:pPr>
        <w:rPr>
          <w:rFonts w:ascii="Arial" w:hAnsi="Arial" w:eastAsia="Arial" w:cs="Arial"/>
          <w:b/>
          <w:bCs/>
          <w:sz w:val="36"/>
          <w:szCs w:val="36"/>
        </w:rPr>
      </w:pPr>
    </w:p>
    <w:p w:rsidR="00F80E54" w:rsidP="10E74FBC" w:rsidRDefault="00F80E54" w14:paraId="5449F989" w14:textId="7783A8B5">
      <w:pPr>
        <w:rPr>
          <w:rFonts w:ascii="Arial" w:hAnsi="Arial" w:eastAsia="Arial" w:cs="Arial"/>
          <w:b/>
          <w:bCs/>
          <w:sz w:val="36"/>
          <w:szCs w:val="36"/>
        </w:rPr>
      </w:pPr>
    </w:p>
    <w:p w:rsidR="29AE29DD" w:rsidP="29AE29DD" w:rsidRDefault="29AE29DD" w14:paraId="0FA8A2A0" w14:textId="2AB3B196">
      <w:pPr>
        <w:rPr>
          <w:rFonts w:ascii="Arial" w:hAnsi="Arial" w:eastAsia="Arial" w:cs="Arial"/>
          <w:b/>
          <w:bCs/>
          <w:sz w:val="36"/>
          <w:szCs w:val="36"/>
        </w:rPr>
      </w:pPr>
    </w:p>
    <w:p w:rsidR="29AE29DD" w:rsidP="29AE29DD" w:rsidRDefault="29AE29DD" w14:paraId="1F15E6D7" w14:textId="5A8F1DAD">
      <w:pPr>
        <w:rPr>
          <w:rFonts w:ascii="Arial" w:hAnsi="Arial" w:eastAsia="Arial" w:cs="Arial"/>
          <w:b/>
          <w:bCs/>
          <w:sz w:val="36"/>
          <w:szCs w:val="36"/>
        </w:rPr>
      </w:pPr>
    </w:p>
    <w:p w:rsidR="00F80E54" w:rsidP="10E74FBC" w:rsidRDefault="7DC89E4D" w14:paraId="0B6B6713" w14:textId="2E1F6E93">
      <w:pPr>
        <w:rPr>
          <w:rFonts w:ascii="Arial" w:hAnsi="Arial" w:eastAsia="Arial" w:cs="Arial"/>
          <w:b/>
          <w:bCs/>
          <w:sz w:val="36"/>
          <w:szCs w:val="36"/>
        </w:rPr>
      </w:pPr>
      <w:r w:rsidRPr="10E74FBC">
        <w:rPr>
          <w:rFonts w:ascii="Arial" w:hAnsi="Arial" w:eastAsia="Arial" w:cs="Arial"/>
          <w:b/>
          <w:bCs/>
          <w:sz w:val="36"/>
          <w:szCs w:val="36"/>
        </w:rPr>
        <w:t>NAME: Sylwia Brylewicz</w:t>
      </w:r>
    </w:p>
    <w:p w:rsidR="00F80E54" w:rsidP="10E74FBC" w:rsidRDefault="7DC89E4D" w14:paraId="0ABB8425" w14:textId="006FFEDC">
      <w:pPr>
        <w:rPr>
          <w:rFonts w:ascii="Arial" w:hAnsi="Arial" w:eastAsia="Arial" w:cs="Arial"/>
          <w:b/>
          <w:bCs/>
          <w:sz w:val="36"/>
          <w:szCs w:val="36"/>
        </w:rPr>
      </w:pPr>
      <w:r w:rsidRPr="10E74FBC">
        <w:rPr>
          <w:rFonts w:ascii="Arial" w:hAnsi="Arial" w:eastAsia="Arial" w:cs="Arial"/>
          <w:b/>
          <w:bCs/>
          <w:sz w:val="36"/>
          <w:szCs w:val="36"/>
        </w:rPr>
        <w:t>STUDENT NUMBER: 2112267</w:t>
      </w:r>
    </w:p>
    <w:p w:rsidR="00F80E54" w:rsidP="10E74FBC" w:rsidRDefault="0EA2807B" w14:paraId="5D9E9D28" w14:textId="54282178">
      <w:pPr>
        <w:rPr>
          <w:rFonts w:ascii="Arial" w:hAnsi="Arial" w:eastAsia="Arial" w:cs="Arial"/>
          <w:b/>
          <w:bCs/>
          <w:sz w:val="36"/>
          <w:szCs w:val="36"/>
        </w:rPr>
      </w:pPr>
      <w:r w:rsidRPr="10E74FBC">
        <w:rPr>
          <w:rFonts w:ascii="Arial" w:hAnsi="Arial" w:eastAsia="Arial" w:cs="Arial"/>
          <w:b/>
          <w:bCs/>
          <w:sz w:val="36"/>
          <w:szCs w:val="36"/>
        </w:rPr>
        <w:t>Component 2: Debate &amp; Supporting Paper</w:t>
      </w:r>
    </w:p>
    <w:p w:rsidR="00F80E54" w:rsidP="10E74FBC" w:rsidRDefault="7DC89E4D" w14:paraId="5E5787A5" w14:textId="79FA55DB">
      <w:pPr>
        <w:rPr>
          <w:rFonts w:ascii="Arial" w:hAnsi="Arial" w:eastAsia="Arial" w:cs="Arial"/>
          <w:b/>
          <w:bCs/>
          <w:sz w:val="36"/>
          <w:szCs w:val="36"/>
        </w:rPr>
      </w:pPr>
      <w:r w:rsidRPr="10E74FBC">
        <w:rPr>
          <w:rFonts w:ascii="Arial" w:hAnsi="Arial" w:eastAsia="Arial" w:cs="Arial"/>
          <w:b/>
          <w:bCs/>
          <w:sz w:val="36"/>
          <w:szCs w:val="36"/>
        </w:rPr>
        <w:t>MODULE: Living with Care: The Older Person</w:t>
      </w:r>
    </w:p>
    <w:p w:rsidR="7DC89E4D" w:rsidP="10E74FBC" w:rsidRDefault="7DC89E4D" w14:paraId="51B0E597" w14:textId="24CC1488">
      <w:pPr>
        <w:rPr>
          <w:rFonts w:ascii="Arial" w:hAnsi="Arial" w:eastAsia="Arial" w:cs="Arial"/>
          <w:b/>
          <w:bCs/>
          <w:sz w:val="36"/>
          <w:szCs w:val="36"/>
        </w:rPr>
      </w:pPr>
      <w:r w:rsidRPr="10E74FBC">
        <w:rPr>
          <w:rFonts w:ascii="Arial" w:hAnsi="Arial" w:eastAsia="Arial" w:cs="Arial"/>
          <w:b/>
          <w:bCs/>
          <w:sz w:val="36"/>
          <w:szCs w:val="36"/>
        </w:rPr>
        <w:t>MODULE CODE: BMHP6009</w:t>
      </w:r>
    </w:p>
    <w:p w:rsidR="7DC89E4D" w:rsidP="10E74FBC" w:rsidRDefault="7DC89E4D" w14:paraId="4A875CC4" w14:textId="625C84F1">
      <w:pPr>
        <w:rPr>
          <w:rFonts w:ascii="Arial" w:hAnsi="Arial" w:eastAsia="Arial" w:cs="Arial"/>
          <w:b/>
          <w:bCs/>
          <w:sz w:val="36"/>
          <w:szCs w:val="36"/>
        </w:rPr>
      </w:pPr>
      <w:r w:rsidRPr="10E74FBC">
        <w:rPr>
          <w:rFonts w:ascii="Arial" w:hAnsi="Arial" w:eastAsia="Arial" w:cs="Arial"/>
          <w:b/>
          <w:bCs/>
          <w:sz w:val="36"/>
          <w:szCs w:val="36"/>
        </w:rPr>
        <w:t xml:space="preserve">LECTURER: Laila </w:t>
      </w:r>
      <w:proofErr w:type="spellStart"/>
      <w:r w:rsidRPr="10E74FBC">
        <w:rPr>
          <w:rFonts w:ascii="Arial" w:hAnsi="Arial" w:eastAsia="Arial" w:cs="Arial"/>
          <w:b/>
          <w:bCs/>
          <w:sz w:val="36"/>
          <w:szCs w:val="36"/>
        </w:rPr>
        <w:t>Surani</w:t>
      </w:r>
      <w:proofErr w:type="spellEnd"/>
    </w:p>
    <w:p w:rsidR="10E74FBC" w:rsidP="10E74FBC" w:rsidRDefault="10E74FBC" w14:paraId="061299CC" w14:textId="649CA9FC">
      <w:pPr>
        <w:rPr>
          <w:rFonts w:ascii="Arial" w:hAnsi="Arial" w:eastAsia="Arial" w:cs="Arial"/>
          <w:b/>
          <w:bCs/>
          <w:sz w:val="36"/>
          <w:szCs w:val="36"/>
        </w:rPr>
      </w:pPr>
    </w:p>
    <w:p w:rsidR="10E74FBC" w:rsidP="10E74FBC" w:rsidRDefault="10E74FBC" w14:paraId="0DC50BF0" w14:textId="5504FD9F">
      <w:pPr>
        <w:rPr>
          <w:rFonts w:ascii="Arial" w:hAnsi="Arial" w:eastAsia="Arial" w:cs="Arial"/>
          <w:b/>
          <w:bCs/>
          <w:sz w:val="36"/>
          <w:szCs w:val="36"/>
        </w:rPr>
      </w:pPr>
    </w:p>
    <w:p w:rsidR="10E74FBC" w:rsidP="10E74FBC" w:rsidRDefault="10E74FBC" w14:paraId="71E30A30" w14:textId="4799D7A4">
      <w:pPr>
        <w:rPr>
          <w:rFonts w:ascii="Arial" w:hAnsi="Arial" w:eastAsia="Arial" w:cs="Arial"/>
          <w:b/>
          <w:bCs/>
          <w:sz w:val="36"/>
          <w:szCs w:val="36"/>
        </w:rPr>
      </w:pPr>
    </w:p>
    <w:p w:rsidR="10E74FBC" w:rsidP="10E74FBC" w:rsidRDefault="10E74FBC" w14:paraId="180C8D61" w14:textId="55588C91">
      <w:pPr>
        <w:rPr>
          <w:rFonts w:ascii="Arial" w:hAnsi="Arial" w:eastAsia="Arial" w:cs="Arial"/>
          <w:b/>
          <w:bCs/>
          <w:sz w:val="36"/>
          <w:szCs w:val="36"/>
        </w:rPr>
      </w:pPr>
    </w:p>
    <w:p w:rsidR="10E74FBC" w:rsidP="10E74FBC" w:rsidRDefault="10E74FBC" w14:paraId="6751BF2B" w14:textId="4E5BECE4">
      <w:pPr>
        <w:rPr>
          <w:rFonts w:ascii="Arial" w:hAnsi="Arial" w:eastAsia="Arial" w:cs="Arial"/>
          <w:b/>
          <w:bCs/>
          <w:sz w:val="36"/>
          <w:szCs w:val="36"/>
        </w:rPr>
      </w:pPr>
    </w:p>
    <w:p w:rsidR="10E74FBC" w:rsidP="10E74FBC" w:rsidRDefault="10E74FBC" w14:paraId="25E00573" w14:textId="4F658AD0">
      <w:pPr>
        <w:rPr>
          <w:rFonts w:ascii="Arial" w:hAnsi="Arial" w:eastAsia="Arial" w:cs="Arial"/>
          <w:b/>
          <w:bCs/>
          <w:sz w:val="36"/>
          <w:szCs w:val="36"/>
        </w:rPr>
      </w:pPr>
    </w:p>
    <w:p w:rsidR="10E74FBC" w:rsidP="10E74FBC" w:rsidRDefault="10E74FBC" w14:paraId="148C8E6D" w14:textId="5C445BD3">
      <w:pPr>
        <w:rPr>
          <w:rFonts w:ascii="Arial" w:hAnsi="Arial" w:eastAsia="Arial" w:cs="Arial"/>
          <w:sz w:val="36"/>
          <w:szCs w:val="36"/>
        </w:rPr>
      </w:pPr>
    </w:p>
    <w:p w:rsidR="10E74FBC" w:rsidP="10E74FBC" w:rsidRDefault="10E74FBC" w14:paraId="3023F4C6" w14:textId="56E14877">
      <w:pPr>
        <w:rPr>
          <w:rFonts w:ascii="Arial" w:hAnsi="Arial" w:eastAsia="Arial" w:cs="Arial"/>
          <w:sz w:val="36"/>
          <w:szCs w:val="36"/>
        </w:rPr>
      </w:pPr>
    </w:p>
    <w:p w:rsidR="10E74FBC" w:rsidP="10E74FBC" w:rsidRDefault="10E74FBC" w14:paraId="5BCF7A38" w14:textId="2D0E13BB">
      <w:pPr>
        <w:rPr>
          <w:rFonts w:ascii="Arial" w:hAnsi="Arial" w:eastAsia="Arial" w:cs="Arial"/>
          <w:sz w:val="36"/>
          <w:szCs w:val="36"/>
        </w:rPr>
      </w:pPr>
    </w:p>
    <w:p w:rsidR="10E74FBC" w:rsidP="10E74FBC" w:rsidRDefault="10E74FBC" w14:paraId="1B6ECA32" w14:textId="65E373F9">
      <w:pPr>
        <w:rPr>
          <w:rFonts w:ascii="Arial" w:hAnsi="Arial" w:eastAsia="Arial" w:cs="Arial"/>
          <w:sz w:val="36"/>
          <w:szCs w:val="36"/>
        </w:rPr>
      </w:pPr>
    </w:p>
    <w:p w:rsidR="10E74FBC" w:rsidP="10E74FBC" w:rsidRDefault="10E74FBC" w14:paraId="05F6A9BF" w14:textId="2F46D2D2">
      <w:pPr>
        <w:rPr>
          <w:rFonts w:ascii="Arial" w:hAnsi="Arial" w:eastAsia="Arial" w:cs="Arial"/>
          <w:sz w:val="36"/>
          <w:szCs w:val="36"/>
        </w:rPr>
      </w:pPr>
    </w:p>
    <w:p w:rsidR="357D7DC2" w:rsidP="29AE29DD" w:rsidRDefault="357D7DC2" w14:paraId="0B642269" w14:textId="778D38F8">
      <w:pPr>
        <w:rPr>
          <w:rFonts w:ascii="Arial" w:hAnsi="Arial" w:eastAsia="Arial" w:cs="Arial"/>
          <w:sz w:val="36"/>
          <w:szCs w:val="36"/>
        </w:rPr>
      </w:pPr>
    </w:p>
    <w:p w:rsidR="29AE29DD" w:rsidP="29AE29DD" w:rsidRDefault="29AE29DD" w14:paraId="0C83D705" w14:textId="5653638B">
      <w:pPr>
        <w:rPr>
          <w:rFonts w:ascii="Arial" w:hAnsi="Arial" w:eastAsia="Arial" w:cs="Arial"/>
          <w:sz w:val="36"/>
          <w:szCs w:val="36"/>
        </w:rPr>
      </w:pPr>
    </w:p>
    <w:p w:rsidR="10E74FBC" w:rsidP="10E74FBC" w:rsidRDefault="652F7B65" w14:paraId="09677088" w14:textId="0315AE35">
      <w:pPr>
        <w:spacing w:line="360" w:lineRule="auto"/>
        <w:rPr>
          <w:rFonts w:ascii="Arial" w:hAnsi="Arial" w:eastAsia="Arial" w:cs="Arial"/>
        </w:rPr>
      </w:pPr>
      <w:r w:rsidRPr="29AE29DD">
        <w:rPr>
          <w:rFonts w:ascii="Arial" w:hAnsi="Arial" w:eastAsia="Arial" w:cs="Arial"/>
        </w:rPr>
        <w:t>Technology is integral to modern life, affecting communication, healthcare, entertainment and information access. it provides tools for social interaction, cognitive stimulation and emergency assistance, enhancing overall well-being and quality of life for older adults while offering support to care givers</w:t>
      </w:r>
      <w:r w:rsidRPr="29AE29DD" w:rsidR="663D1FA2">
        <w:rPr>
          <w:rFonts w:ascii="Arial" w:hAnsi="Arial" w:eastAsia="Arial" w:cs="Arial"/>
        </w:rPr>
        <w:t xml:space="preserve"> (</w:t>
      </w:r>
      <w:proofErr w:type="spellStart"/>
      <w:r w:rsidRPr="29AE29DD" w:rsidR="663D1FA2">
        <w:rPr>
          <w:rFonts w:ascii="Arial" w:hAnsi="Arial" w:eastAsia="Arial" w:cs="Arial"/>
        </w:rPr>
        <w:t>Rinderud</w:t>
      </w:r>
      <w:proofErr w:type="spellEnd"/>
      <w:r w:rsidRPr="29AE29DD" w:rsidR="663D1FA2">
        <w:rPr>
          <w:rFonts w:ascii="Arial" w:hAnsi="Arial" w:eastAsia="Arial" w:cs="Arial"/>
        </w:rPr>
        <w:t xml:space="preserve">, 2021). </w:t>
      </w:r>
      <w:r w:rsidRPr="29AE29DD" w:rsidR="1F444FA2">
        <w:rPr>
          <w:rFonts w:ascii="Arial" w:hAnsi="Arial" w:eastAsia="Arial" w:cs="Arial"/>
        </w:rPr>
        <w:t xml:space="preserve">Particularly for older adults, technology serves as a multifaceted ally, enriching their lives through enhanced social interactions, advanced healthcare solutions, tailored entertainment options, and seamless access to a wealth of information. </w:t>
      </w:r>
    </w:p>
    <w:p w:rsidR="6F09C9DC" w:rsidP="29AE29DD" w:rsidRDefault="6F09C9DC" w14:paraId="215D0D3B" w14:textId="1FC5BAEF">
      <w:pPr>
        <w:spacing w:line="360" w:lineRule="auto"/>
        <w:rPr>
          <w:rFonts w:ascii="Arial" w:hAnsi="Arial" w:eastAsia="Arial" w:cs="Arial"/>
        </w:rPr>
      </w:pPr>
      <w:r w:rsidRPr="29AE29DD">
        <w:rPr>
          <w:rFonts w:ascii="Arial" w:hAnsi="Arial" w:eastAsia="Arial" w:cs="Arial"/>
        </w:rPr>
        <w:t xml:space="preserve">During the debate, my standpoint favoured the implementation of technology necessary for the elderly UK population and enhancing the quality of life for older individuals. </w:t>
      </w:r>
      <w:r w:rsidRPr="29AE29DD" w:rsidR="29B42A74">
        <w:rPr>
          <w:rFonts w:ascii="Arial" w:hAnsi="Arial" w:eastAsia="Arial" w:cs="Arial"/>
        </w:rPr>
        <w:t>Some of the</w:t>
      </w:r>
      <w:r w:rsidRPr="29AE29DD">
        <w:rPr>
          <w:rFonts w:ascii="Arial" w:hAnsi="Arial" w:eastAsia="Arial" w:cs="Arial"/>
        </w:rPr>
        <w:t xml:space="preserve"> arguments we used to bac</w:t>
      </w:r>
      <w:r w:rsidRPr="29AE29DD" w:rsidR="0FB75744">
        <w:rPr>
          <w:rFonts w:ascii="Arial" w:hAnsi="Arial" w:eastAsia="Arial" w:cs="Arial"/>
        </w:rPr>
        <w:t xml:space="preserve">k this statement were: </w:t>
      </w:r>
    </w:p>
    <w:p w:rsidR="3C6C7902" w:rsidP="29AE29DD" w:rsidRDefault="3C6C7902" w14:paraId="59A49108" w14:textId="2F782CA2">
      <w:pPr>
        <w:pStyle w:val="ListParagraph"/>
        <w:numPr>
          <w:ilvl w:val="0"/>
          <w:numId w:val="2"/>
        </w:numPr>
        <w:spacing w:line="360" w:lineRule="auto"/>
        <w:rPr>
          <w:rFonts w:ascii="Arial" w:hAnsi="Arial" w:eastAsia="Arial" w:cs="Arial"/>
        </w:rPr>
      </w:pPr>
      <w:r w:rsidRPr="29AE29DD">
        <w:rPr>
          <w:rFonts w:ascii="Arial" w:hAnsi="Arial" w:eastAsia="Arial" w:cs="Arial"/>
        </w:rPr>
        <w:t xml:space="preserve">Enhanced healthcare access, </w:t>
      </w:r>
      <w:r w:rsidRPr="29AE29DD" w:rsidR="6C7F6974">
        <w:rPr>
          <w:rFonts w:ascii="Arial" w:hAnsi="Arial" w:eastAsia="Arial" w:cs="Arial"/>
        </w:rPr>
        <w:t xml:space="preserve">technology allows older adults to access medical services </w:t>
      </w:r>
      <w:r w:rsidRPr="29AE29DD" w:rsidR="2DDA8443">
        <w:rPr>
          <w:rFonts w:ascii="Arial" w:hAnsi="Arial" w:eastAsia="Arial" w:cs="Arial"/>
        </w:rPr>
        <w:t>remotely</w:t>
      </w:r>
      <w:r w:rsidRPr="29AE29DD" w:rsidR="6C7F6974">
        <w:rPr>
          <w:rFonts w:ascii="Arial" w:hAnsi="Arial" w:eastAsia="Arial" w:cs="Arial"/>
        </w:rPr>
        <w:t xml:space="preserve">, reducing the need for physical travel and provide timely </w:t>
      </w:r>
      <w:r w:rsidRPr="29AE29DD" w:rsidR="0D2CF6DC">
        <w:rPr>
          <w:rFonts w:ascii="Arial" w:hAnsi="Arial" w:eastAsia="Arial" w:cs="Arial"/>
        </w:rPr>
        <w:t>healthcare support</w:t>
      </w:r>
      <w:r w:rsidRPr="29AE29DD" w:rsidR="0FE32C79">
        <w:rPr>
          <w:rFonts w:ascii="Arial" w:hAnsi="Arial" w:eastAsia="Arial" w:cs="Arial"/>
        </w:rPr>
        <w:t xml:space="preserve"> (Hart, </w:t>
      </w:r>
      <w:proofErr w:type="spellStart"/>
      <w:r w:rsidRPr="29AE29DD" w:rsidR="0FE32C79">
        <w:rPr>
          <w:rFonts w:ascii="Arial" w:hAnsi="Arial" w:eastAsia="Arial" w:cs="Arial"/>
        </w:rPr>
        <w:t>Henwood</w:t>
      </w:r>
      <w:proofErr w:type="spellEnd"/>
      <w:r w:rsidRPr="29AE29DD" w:rsidR="0FE32C79">
        <w:rPr>
          <w:rFonts w:ascii="Arial" w:hAnsi="Arial" w:eastAsia="Arial" w:cs="Arial"/>
        </w:rPr>
        <w:t xml:space="preserve"> and Wyatt, 2004).</w:t>
      </w:r>
    </w:p>
    <w:p w:rsidR="7825E6B6" w:rsidP="29AE29DD" w:rsidRDefault="7825E6B6" w14:paraId="11875A21" w14:textId="44AA35AB">
      <w:pPr>
        <w:pStyle w:val="ListParagraph"/>
        <w:numPr>
          <w:ilvl w:val="0"/>
          <w:numId w:val="2"/>
        </w:numPr>
        <w:spacing w:line="360" w:lineRule="auto"/>
        <w:rPr>
          <w:rFonts w:ascii="Arial" w:hAnsi="Arial" w:eastAsia="Arial" w:cs="Arial"/>
        </w:rPr>
      </w:pPr>
      <w:r w:rsidRPr="29AE29DD">
        <w:rPr>
          <w:rFonts w:ascii="Arial" w:hAnsi="Arial" w:eastAsia="Arial" w:cs="Arial"/>
        </w:rPr>
        <w:t>Medication management, medication reminder apps and smart dispensers help seniors manage the</w:t>
      </w:r>
      <w:r w:rsidRPr="29AE29DD" w:rsidR="62ECA46B">
        <w:rPr>
          <w:rFonts w:ascii="Arial" w:hAnsi="Arial" w:eastAsia="Arial" w:cs="Arial"/>
        </w:rPr>
        <w:t>ir medication schedules, reducing the risk of emergencies (Stuck et al., 2017).</w:t>
      </w:r>
    </w:p>
    <w:p w:rsidR="4B5BE305" w:rsidP="29AE29DD" w:rsidRDefault="4B5BE305" w14:paraId="705E7186" w14:textId="23DE2579">
      <w:pPr>
        <w:pStyle w:val="ListParagraph"/>
        <w:numPr>
          <w:ilvl w:val="0"/>
          <w:numId w:val="2"/>
        </w:numPr>
        <w:spacing w:line="360" w:lineRule="auto"/>
        <w:rPr>
          <w:rFonts w:ascii="Arial" w:hAnsi="Arial" w:eastAsia="Arial" w:cs="Arial"/>
        </w:rPr>
      </w:pPr>
      <w:r w:rsidRPr="29AE29DD">
        <w:rPr>
          <w:rFonts w:ascii="Arial" w:hAnsi="Arial" w:eastAsia="Arial" w:cs="Arial"/>
        </w:rPr>
        <w:t>Cognitive stimulation, examples of activities include, me</w:t>
      </w:r>
      <w:r w:rsidRPr="29AE29DD" w:rsidR="513E4747">
        <w:rPr>
          <w:rFonts w:ascii="Arial" w:hAnsi="Arial" w:eastAsia="Arial" w:cs="Arial"/>
        </w:rPr>
        <w:t xml:space="preserve">mory games, crossword puzzles and </w:t>
      </w:r>
      <w:r w:rsidRPr="29AE29DD" w:rsidR="74A20A4B">
        <w:rPr>
          <w:rFonts w:ascii="Arial" w:hAnsi="Arial" w:eastAsia="Arial" w:cs="Arial"/>
        </w:rPr>
        <w:t>problem-solving</w:t>
      </w:r>
      <w:r w:rsidRPr="29AE29DD" w:rsidR="513E4747">
        <w:rPr>
          <w:rFonts w:ascii="Arial" w:hAnsi="Arial" w:eastAsia="Arial" w:cs="Arial"/>
        </w:rPr>
        <w:t xml:space="preserve"> games (</w:t>
      </w:r>
      <w:proofErr w:type="spellStart"/>
      <w:r w:rsidRPr="29AE29DD" w:rsidR="513E4747">
        <w:rPr>
          <w:rFonts w:ascii="Arial" w:hAnsi="Arial" w:eastAsia="Arial" w:cs="Arial"/>
        </w:rPr>
        <w:t>Seniorsite</w:t>
      </w:r>
      <w:proofErr w:type="spellEnd"/>
      <w:r w:rsidRPr="29AE29DD" w:rsidR="513E4747">
        <w:rPr>
          <w:rFonts w:ascii="Arial" w:hAnsi="Arial" w:eastAsia="Arial" w:cs="Arial"/>
        </w:rPr>
        <w:t>, 2023).</w:t>
      </w:r>
    </w:p>
    <w:p w:rsidR="2D648B3B" w:rsidP="29AE29DD" w:rsidRDefault="2D648B3B" w14:paraId="21258C1B" w14:textId="6D7074D2">
      <w:pPr>
        <w:pStyle w:val="ListParagraph"/>
        <w:numPr>
          <w:ilvl w:val="0"/>
          <w:numId w:val="2"/>
        </w:numPr>
        <w:spacing w:line="360" w:lineRule="auto"/>
        <w:rPr>
          <w:rFonts w:ascii="Arial" w:hAnsi="Arial" w:eastAsia="Arial" w:cs="Arial"/>
        </w:rPr>
      </w:pPr>
      <w:r w:rsidRPr="29AE29DD">
        <w:rPr>
          <w:rFonts w:ascii="Arial" w:hAnsi="Arial" w:eastAsia="Arial" w:cs="Arial"/>
        </w:rPr>
        <w:t>Social connectivity, technology can help by connecting people remotely and provide essential services online</w:t>
      </w:r>
      <w:r w:rsidRPr="29AE29DD" w:rsidR="20975E73">
        <w:rPr>
          <w:rFonts w:ascii="Arial" w:hAnsi="Arial" w:eastAsia="Arial" w:cs="Arial"/>
        </w:rPr>
        <w:t>. Many organisations distributed tablets to older adults during COVID-19 (Age UK, 2022).</w:t>
      </w:r>
    </w:p>
    <w:p w:rsidR="79D336FA" w:rsidP="29AE29DD" w:rsidRDefault="79D336FA" w14:paraId="0C2995CE" w14:textId="21D58276">
      <w:pPr>
        <w:spacing w:line="360" w:lineRule="auto"/>
        <w:rPr>
          <w:rFonts w:ascii="Arial" w:hAnsi="Arial" w:eastAsia="Arial" w:cs="Arial"/>
        </w:rPr>
      </w:pPr>
      <w:r w:rsidRPr="29AE29DD">
        <w:rPr>
          <w:rFonts w:ascii="Arial" w:hAnsi="Arial" w:eastAsia="Arial" w:cs="Arial"/>
        </w:rPr>
        <w:t>Reflecting on these arguments, it becomes evident that technology plays a pivotal role in enhancing the overall well-being of older adults. Remote healthcare access reduces the need for travel and ensures timely support. Medication reminder apps and smart dispensers help manage medications better, reducing emergencies. Technology also offers engaging activities for cognitive stimulation, like memory games and puzzles. Moreover, it plays a vital role in connecting older individuals socially, as seen with tablet distribution during the COVID-19 pandemic. Overall, technology has a transformative and positive impact on healthcare, medication management, cognitive well-being, and social connectivity for older adults.</w:t>
      </w:r>
    </w:p>
    <w:p w:rsidR="342349C2" w:rsidP="29AE29DD" w:rsidRDefault="342349C2" w14:paraId="775B4642" w14:textId="6764C4A0">
      <w:pPr>
        <w:spacing w:line="360" w:lineRule="auto"/>
        <w:rPr>
          <w:rFonts w:ascii="Arial" w:hAnsi="Arial" w:eastAsia="Arial" w:cs="Arial"/>
        </w:rPr>
      </w:pPr>
      <w:r w:rsidRPr="29AE29DD">
        <w:rPr>
          <w:rFonts w:ascii="Arial" w:hAnsi="Arial" w:eastAsia="Arial" w:cs="Arial"/>
        </w:rPr>
        <w:t xml:space="preserve">During the debate, the opposite group opposed the implementation of technology deemed necessary for the elderly UK population, arguing against its potential benefits for older individuals' quality of life. Some of the arguments they used </w:t>
      </w:r>
      <w:r w:rsidRPr="29AE29DD" w:rsidR="5EE09DF6">
        <w:rPr>
          <w:rFonts w:ascii="Arial" w:hAnsi="Arial" w:eastAsia="Arial" w:cs="Arial"/>
        </w:rPr>
        <w:t>during the debate were:</w:t>
      </w:r>
    </w:p>
    <w:p w:rsidR="5EE09DF6" w:rsidP="29AE29DD" w:rsidRDefault="5EE09DF6" w14:paraId="17CB34B0" w14:textId="2773301A">
      <w:pPr>
        <w:pStyle w:val="ListParagraph"/>
        <w:numPr>
          <w:ilvl w:val="0"/>
          <w:numId w:val="1"/>
        </w:numPr>
        <w:spacing w:line="360" w:lineRule="auto"/>
        <w:rPr>
          <w:rFonts w:ascii="Arial" w:hAnsi="Arial" w:eastAsia="Arial" w:cs="Arial"/>
        </w:rPr>
      </w:pPr>
      <w:r w:rsidRPr="29AE29DD">
        <w:rPr>
          <w:rFonts w:ascii="Arial" w:hAnsi="Arial" w:eastAsia="Arial" w:cs="Arial"/>
        </w:rPr>
        <w:lastRenderedPageBreak/>
        <w:t xml:space="preserve">Security and privacy issues, </w:t>
      </w:r>
      <w:r w:rsidRPr="29AE29DD" w:rsidR="1F418D9B">
        <w:rPr>
          <w:rFonts w:ascii="Arial" w:hAnsi="Arial" w:eastAsia="Arial" w:cs="Arial"/>
        </w:rPr>
        <w:t>i</w:t>
      </w:r>
      <w:r w:rsidRPr="29AE29DD">
        <w:rPr>
          <w:rFonts w:ascii="Arial" w:hAnsi="Arial" w:eastAsia="Arial" w:cs="Arial"/>
        </w:rPr>
        <w:t xml:space="preserve">ncreased risk of fraud and cyber attacks due to lack of </w:t>
      </w:r>
      <w:r w:rsidRPr="29AE29DD" w:rsidR="644D0930">
        <w:rPr>
          <w:rFonts w:ascii="Arial" w:hAnsi="Arial" w:eastAsia="Arial" w:cs="Arial"/>
        </w:rPr>
        <w:t>experience</w:t>
      </w:r>
      <w:r w:rsidRPr="29AE29DD">
        <w:rPr>
          <w:rFonts w:ascii="Arial" w:hAnsi="Arial" w:eastAsia="Arial" w:cs="Arial"/>
        </w:rPr>
        <w:t xml:space="preserve"> </w:t>
      </w:r>
      <w:r w:rsidRPr="29AE29DD" w:rsidR="4F6B74AB">
        <w:rPr>
          <w:rFonts w:ascii="Arial" w:hAnsi="Arial" w:eastAsia="Arial" w:cs="Arial"/>
        </w:rPr>
        <w:t>with safety on the internet (Blank and Lutz, 2016).</w:t>
      </w:r>
    </w:p>
    <w:p w:rsidR="3A82AFC8" w:rsidP="29AE29DD" w:rsidRDefault="3A82AFC8" w14:paraId="16D1AC6A" w14:textId="0CC1290E">
      <w:pPr>
        <w:pStyle w:val="ListParagraph"/>
        <w:numPr>
          <w:ilvl w:val="0"/>
          <w:numId w:val="1"/>
        </w:numPr>
        <w:spacing w:line="360" w:lineRule="auto"/>
        <w:rPr>
          <w:rFonts w:ascii="Arial" w:hAnsi="Arial" w:eastAsia="Arial" w:cs="Arial"/>
        </w:rPr>
      </w:pPr>
      <w:r w:rsidRPr="29AE29DD">
        <w:rPr>
          <w:rFonts w:ascii="Arial" w:hAnsi="Arial" w:eastAsia="Arial" w:cs="Arial"/>
        </w:rPr>
        <w:t xml:space="preserve">Impact on physical and mental </w:t>
      </w:r>
      <w:r w:rsidRPr="29AE29DD" w:rsidR="4A7D8208">
        <w:rPr>
          <w:rFonts w:ascii="Arial" w:hAnsi="Arial" w:eastAsia="Arial" w:cs="Arial"/>
        </w:rPr>
        <w:t>wellbeing</w:t>
      </w:r>
      <w:r w:rsidRPr="29AE29DD">
        <w:rPr>
          <w:rFonts w:ascii="Arial" w:hAnsi="Arial" w:eastAsia="Arial" w:cs="Arial"/>
        </w:rPr>
        <w:t>, extended periods of time in front of the screen can re</w:t>
      </w:r>
      <w:r w:rsidRPr="29AE29DD" w:rsidR="5AC17485">
        <w:rPr>
          <w:rFonts w:ascii="Arial" w:hAnsi="Arial" w:eastAsia="Arial" w:cs="Arial"/>
        </w:rPr>
        <w:t xml:space="preserve">sult in poor posture and a rise in physical </w:t>
      </w:r>
      <w:r w:rsidRPr="29AE29DD" w:rsidR="54E9B7C5">
        <w:rPr>
          <w:rFonts w:ascii="Arial" w:hAnsi="Arial" w:eastAsia="Arial" w:cs="Arial"/>
        </w:rPr>
        <w:t>inactivity and</w:t>
      </w:r>
      <w:r w:rsidRPr="29AE29DD" w:rsidR="5AC17485">
        <w:rPr>
          <w:rFonts w:ascii="Arial" w:hAnsi="Arial" w:eastAsia="Arial" w:cs="Arial"/>
        </w:rPr>
        <w:t xml:space="preserve"> visual fati</w:t>
      </w:r>
      <w:r w:rsidRPr="29AE29DD" w:rsidR="1EC48BD7">
        <w:rPr>
          <w:rFonts w:ascii="Arial" w:hAnsi="Arial" w:eastAsia="Arial" w:cs="Arial"/>
        </w:rPr>
        <w:t>gue (</w:t>
      </w:r>
      <w:proofErr w:type="spellStart"/>
      <w:r w:rsidRPr="29AE29DD" w:rsidR="1EC48BD7">
        <w:rPr>
          <w:rFonts w:ascii="Arial" w:hAnsi="Arial" w:eastAsia="Arial" w:cs="Arial"/>
        </w:rPr>
        <w:t>Caspi</w:t>
      </w:r>
      <w:proofErr w:type="spellEnd"/>
      <w:r w:rsidRPr="29AE29DD" w:rsidR="1EC48BD7">
        <w:rPr>
          <w:rFonts w:ascii="Arial" w:hAnsi="Arial" w:eastAsia="Arial" w:cs="Arial"/>
        </w:rPr>
        <w:t xml:space="preserve">, Daniel &amp; </w:t>
      </w:r>
      <w:proofErr w:type="spellStart"/>
      <w:r w:rsidRPr="29AE29DD" w:rsidR="1EC48BD7">
        <w:rPr>
          <w:rFonts w:ascii="Arial" w:hAnsi="Arial" w:eastAsia="Arial" w:cs="Arial"/>
        </w:rPr>
        <w:t>Kave</w:t>
      </w:r>
      <w:proofErr w:type="spellEnd"/>
      <w:r w:rsidRPr="29AE29DD" w:rsidR="1EC48BD7">
        <w:rPr>
          <w:rFonts w:ascii="Arial" w:hAnsi="Arial" w:eastAsia="Arial" w:cs="Arial"/>
        </w:rPr>
        <w:t>, 2019).</w:t>
      </w:r>
    </w:p>
    <w:p w:rsidR="27E157D8" w:rsidP="29AE29DD" w:rsidRDefault="27E157D8" w14:paraId="128AF6BA" w14:textId="31A33657">
      <w:pPr>
        <w:pStyle w:val="ListParagraph"/>
        <w:numPr>
          <w:ilvl w:val="0"/>
          <w:numId w:val="1"/>
        </w:numPr>
        <w:spacing w:line="360" w:lineRule="auto"/>
        <w:rPr>
          <w:rFonts w:ascii="Arial" w:hAnsi="Arial" w:eastAsia="Arial" w:cs="Arial"/>
        </w:rPr>
      </w:pPr>
      <w:r w:rsidRPr="29AE29DD">
        <w:rPr>
          <w:rFonts w:ascii="Arial" w:hAnsi="Arial" w:eastAsia="Arial" w:cs="Arial"/>
        </w:rPr>
        <w:t xml:space="preserve">Social isolation, </w:t>
      </w:r>
      <w:r w:rsidRPr="29AE29DD" w:rsidR="550DD822">
        <w:rPr>
          <w:rFonts w:ascii="Arial" w:hAnsi="Arial" w:eastAsia="Arial" w:cs="Arial"/>
        </w:rPr>
        <w:t>older adults still prefer keeping in touch in person and technology can increase depression (Freeman et al, 2</w:t>
      </w:r>
      <w:r w:rsidRPr="29AE29DD" w:rsidR="43E3AD20">
        <w:rPr>
          <w:rFonts w:ascii="Arial" w:hAnsi="Arial" w:eastAsia="Arial" w:cs="Arial"/>
        </w:rPr>
        <w:t>021).</w:t>
      </w:r>
    </w:p>
    <w:p w:rsidR="0AD7085E" w:rsidP="29AE29DD" w:rsidRDefault="0AD7085E" w14:paraId="64B86272" w14:textId="419F5A2B">
      <w:pPr>
        <w:spacing w:line="360" w:lineRule="auto"/>
        <w:rPr>
          <w:rFonts w:ascii="Arial" w:hAnsi="Arial" w:eastAsia="Arial" w:cs="Arial"/>
        </w:rPr>
      </w:pPr>
      <w:r w:rsidRPr="29AE29DD">
        <w:rPr>
          <w:rFonts w:ascii="Arial" w:hAnsi="Arial" w:eastAsia="Arial" w:cs="Arial"/>
        </w:rPr>
        <w:t xml:space="preserve">Reflecting on these concerns, it's essential to acknowledge the potential drawbacks of technology for older adults. Security and privacy issues loom large, with an increased risk of fraud and cyber attacks due to a lack of experience in navigating online safety. This raises concerns about the vulnerability of older individuals to digital threats. </w:t>
      </w:r>
      <w:r w:rsidRPr="29AE29DD" w:rsidR="674D97E8">
        <w:rPr>
          <w:rFonts w:ascii="Arial" w:hAnsi="Arial" w:eastAsia="Arial" w:cs="Arial"/>
        </w:rPr>
        <w:t>However, i</w:t>
      </w:r>
      <w:r w:rsidRPr="29AE29DD">
        <w:rPr>
          <w:rFonts w:ascii="Arial" w:hAnsi="Arial" w:eastAsia="Arial" w:cs="Arial"/>
        </w:rPr>
        <w:t>mplementing comprehensive education programs on online safety could empower older individuals to navigate the digital landscape securely.</w:t>
      </w:r>
    </w:p>
    <w:p w:rsidR="61AE9B6D" w:rsidP="7AF5717F" w:rsidRDefault="61AE9B6D" w14:paraId="5A4F054D" w14:textId="272E2D92">
      <w:pPr>
        <w:pStyle w:val="Normal"/>
        <w:spacing w:line="360" w:lineRule="auto"/>
        <w:rPr>
          <w:rFonts w:ascii="Arial" w:hAnsi="Arial" w:eastAsia="Arial" w:cs="Arial"/>
          <w:b w:val="0"/>
          <w:bCs w:val="0"/>
        </w:rPr>
      </w:pPr>
      <w:r w:rsidRPr="7AF5717F" w:rsidR="4BCC7088">
        <w:rPr>
          <w:rFonts w:ascii="Arial" w:hAnsi="Arial" w:eastAsia="Arial" w:cs="Arial"/>
          <w:b w:val="0"/>
          <w:bCs w:val="0"/>
        </w:rPr>
        <w:t xml:space="preserve">In the UK, there has been a notable increase in technology usage among older adults, as </w:t>
      </w:r>
      <w:r w:rsidRPr="7AF5717F" w:rsidR="4BCC7088">
        <w:rPr>
          <w:rFonts w:ascii="Arial" w:hAnsi="Arial" w:eastAsia="Arial" w:cs="Arial"/>
          <w:b w:val="0"/>
          <w:bCs w:val="0"/>
        </w:rPr>
        <w:t>observed</w:t>
      </w:r>
      <w:r w:rsidRPr="7AF5717F" w:rsidR="4BCC7088">
        <w:rPr>
          <w:rFonts w:ascii="Arial" w:hAnsi="Arial" w:eastAsia="Arial" w:cs="Arial"/>
          <w:b w:val="0"/>
          <w:bCs w:val="0"/>
        </w:rPr>
        <w:t xml:space="preserve"> through trends in internet usage, smartphone </w:t>
      </w:r>
      <w:r w:rsidRPr="7AF5717F" w:rsidR="7CF16402">
        <w:rPr>
          <w:rFonts w:ascii="Arial" w:hAnsi="Arial" w:eastAsia="Arial" w:cs="Arial"/>
          <w:b w:val="0"/>
          <w:bCs w:val="0"/>
        </w:rPr>
        <w:t>practice</w:t>
      </w:r>
      <w:r w:rsidRPr="7AF5717F" w:rsidR="4BCC7088">
        <w:rPr>
          <w:rFonts w:ascii="Arial" w:hAnsi="Arial" w:eastAsia="Arial" w:cs="Arial"/>
          <w:b w:val="0"/>
          <w:bCs w:val="0"/>
        </w:rPr>
        <w:t>,</w:t>
      </w:r>
      <w:r w:rsidRPr="7AF5717F" w:rsidR="4BCC7088">
        <w:rPr>
          <w:rFonts w:ascii="Arial" w:hAnsi="Arial" w:eastAsia="Arial" w:cs="Arial"/>
          <w:b w:val="0"/>
          <w:bCs w:val="0"/>
        </w:rPr>
        <w:t xml:space="preserve"> and engagement with social media</w:t>
      </w:r>
      <w:r w:rsidRPr="7AF5717F" w:rsidR="7622005C">
        <w:rPr>
          <w:rFonts w:ascii="Arial" w:hAnsi="Arial" w:eastAsia="Arial" w:cs="Arial"/>
          <w:b w:val="0"/>
          <w:bCs w:val="0"/>
        </w:rPr>
        <w:t xml:space="preserve"> (Ahmed et al., 2021).</w:t>
      </w:r>
      <w:r w:rsidRPr="7AF5717F" w:rsidR="4BCC7088">
        <w:rPr>
          <w:rFonts w:ascii="Arial" w:hAnsi="Arial" w:eastAsia="Arial" w:cs="Arial"/>
          <w:b w:val="0"/>
          <w:bCs w:val="0"/>
        </w:rPr>
        <w:t xml:space="preserve"> Many </w:t>
      </w:r>
      <w:r w:rsidRPr="7AF5717F" w:rsidR="01C4D526">
        <w:rPr>
          <w:rFonts w:ascii="Arial" w:hAnsi="Arial" w:eastAsia="Arial" w:cs="Arial"/>
          <w:b w:val="0"/>
          <w:bCs w:val="0"/>
        </w:rPr>
        <w:t xml:space="preserve">older adults hold </w:t>
      </w:r>
      <w:r w:rsidRPr="7AF5717F" w:rsidR="4BCC7088">
        <w:rPr>
          <w:rFonts w:ascii="Arial" w:hAnsi="Arial" w:eastAsia="Arial" w:cs="Arial"/>
          <w:b w:val="0"/>
          <w:bCs w:val="0"/>
        </w:rPr>
        <w:t xml:space="preserve">online platforms for various purposes, including communication, accessing information, and </w:t>
      </w:r>
      <w:r w:rsidRPr="7AF5717F" w:rsidR="4BCC7088">
        <w:rPr>
          <w:rFonts w:ascii="Arial" w:hAnsi="Arial" w:eastAsia="Arial" w:cs="Arial"/>
          <w:b w:val="0"/>
          <w:bCs w:val="0"/>
        </w:rPr>
        <w:t>participating</w:t>
      </w:r>
      <w:r w:rsidRPr="7AF5717F" w:rsidR="4BCC7088">
        <w:rPr>
          <w:rFonts w:ascii="Arial" w:hAnsi="Arial" w:eastAsia="Arial" w:cs="Arial"/>
          <w:b w:val="0"/>
          <w:bCs w:val="0"/>
        </w:rPr>
        <w:t xml:space="preserve"> in social networks.</w:t>
      </w:r>
      <w:r w:rsidRPr="7AF5717F" w:rsidR="28C9CEAC">
        <w:rPr>
          <w:rFonts w:ascii="Arial" w:hAnsi="Arial" w:eastAsia="Arial" w:cs="Arial"/>
          <w:b w:val="0"/>
          <w:bCs w:val="0"/>
        </w:rPr>
        <w:t xml:space="preserve"> Older adults are increasingly engaging in online shopping. The convenience and accessibility of e-commerce platforms have contributed to this trend</w:t>
      </w:r>
      <w:r w:rsidRPr="7AF5717F" w:rsidR="58B441DC">
        <w:rPr>
          <w:rFonts w:ascii="Arial" w:hAnsi="Arial" w:eastAsia="Arial" w:cs="Arial"/>
          <w:b w:val="0"/>
          <w:bCs w:val="0"/>
        </w:rPr>
        <w:t xml:space="preserve"> (Ahmed et al., 2021).</w:t>
      </w:r>
    </w:p>
    <w:p w:rsidR="61AE9B6D" w:rsidP="7AF5717F" w:rsidRDefault="61AE9B6D" w14:paraId="5EFD4356" w14:textId="489C2CF8">
      <w:pPr>
        <w:pStyle w:val="Normal"/>
        <w:spacing w:line="360" w:lineRule="auto"/>
        <w:rPr>
          <w:rFonts w:ascii="Arial" w:hAnsi="Arial" w:eastAsia="Arial" w:cs="Arial"/>
          <w:b w:val="0"/>
          <w:bCs w:val="0"/>
        </w:rPr>
      </w:pPr>
      <w:r w:rsidRPr="7AF5717F" w:rsidR="7C4A3AB8">
        <w:rPr>
          <w:rFonts w:ascii="Arial" w:hAnsi="Arial" w:eastAsia="Arial" w:cs="Arial"/>
          <w:b w:val="0"/>
          <w:bCs w:val="0"/>
        </w:rPr>
        <w:t xml:space="preserve">In the United Kingdom, several key government initiatives and support services are in place to </w:t>
      </w:r>
      <w:r w:rsidRPr="7AF5717F" w:rsidR="7C4A3AB8">
        <w:rPr>
          <w:rFonts w:ascii="Arial" w:hAnsi="Arial" w:eastAsia="Arial" w:cs="Arial"/>
          <w:b w:val="0"/>
          <w:bCs w:val="0"/>
        </w:rPr>
        <w:t>assist</w:t>
      </w:r>
      <w:r w:rsidRPr="7AF5717F" w:rsidR="7C4A3AB8">
        <w:rPr>
          <w:rFonts w:ascii="Arial" w:hAnsi="Arial" w:eastAsia="Arial" w:cs="Arial"/>
          <w:b w:val="0"/>
          <w:bCs w:val="0"/>
        </w:rPr>
        <w:t xml:space="preserve"> the elderly population in embracing and utilising technology. The government prioritises digital skills training programs that focus on enhancing basic digital literacy, internet safety, and the use of devices like smartphones and tablets</w:t>
      </w:r>
      <w:r w:rsidRPr="7AF5717F" w:rsidR="762DA085">
        <w:rPr>
          <w:rFonts w:ascii="Arial" w:hAnsi="Arial" w:eastAsia="Arial" w:cs="Arial"/>
          <w:b w:val="0"/>
          <w:bCs w:val="0"/>
        </w:rPr>
        <w:t xml:space="preserve">, </w:t>
      </w:r>
      <w:r w:rsidRPr="7AF5717F" w:rsidR="762DA085">
        <w:rPr>
          <w:rFonts w:ascii="Arial" w:hAnsi="Arial" w:eastAsia="Arial" w:cs="Arial"/>
          <w:b w:val="0"/>
          <w:bCs w:val="0"/>
        </w:rPr>
        <w:t>facilitated</w:t>
      </w:r>
      <w:r w:rsidRPr="7AF5717F" w:rsidR="762DA085">
        <w:rPr>
          <w:rFonts w:ascii="Arial" w:hAnsi="Arial" w:eastAsia="Arial" w:cs="Arial"/>
          <w:b w:val="0"/>
          <w:bCs w:val="0"/>
        </w:rPr>
        <w:t xml:space="preserve"> by local centres and nonprofits, </w:t>
      </w:r>
      <w:r w:rsidRPr="7AF5717F" w:rsidR="02AF6B99">
        <w:rPr>
          <w:rFonts w:ascii="Arial" w:hAnsi="Arial" w:eastAsia="Arial" w:cs="Arial"/>
          <w:b w:val="0"/>
          <w:bCs w:val="0"/>
        </w:rPr>
        <w:t xml:space="preserve">they </w:t>
      </w:r>
      <w:r w:rsidRPr="7AF5717F" w:rsidR="762DA085">
        <w:rPr>
          <w:rFonts w:ascii="Arial" w:hAnsi="Arial" w:eastAsia="Arial" w:cs="Arial"/>
          <w:b w:val="0"/>
          <w:bCs w:val="0"/>
        </w:rPr>
        <w:t>provide</w:t>
      </w:r>
      <w:r w:rsidRPr="7AF5717F" w:rsidR="762DA085">
        <w:rPr>
          <w:rFonts w:ascii="Arial" w:hAnsi="Arial" w:eastAsia="Arial" w:cs="Arial"/>
          <w:b w:val="0"/>
          <w:bCs w:val="0"/>
        </w:rPr>
        <w:t xml:space="preserve"> workshops to empower older individuals in navigating technology</w:t>
      </w:r>
      <w:r w:rsidRPr="7AF5717F" w:rsidR="78E54D8E">
        <w:rPr>
          <w:rFonts w:ascii="Arial" w:hAnsi="Arial" w:eastAsia="Arial" w:cs="Arial"/>
          <w:b w:val="0"/>
          <w:bCs w:val="0"/>
        </w:rPr>
        <w:t xml:space="preserve"> (Age UK, 2023).</w:t>
      </w:r>
      <w:r w:rsidRPr="7AF5717F" w:rsidR="33A4FEE3">
        <w:rPr>
          <w:rFonts w:ascii="Arial" w:hAnsi="Arial" w:eastAsia="Arial" w:cs="Arial"/>
          <w:b w:val="0"/>
          <w:bCs w:val="0"/>
        </w:rPr>
        <w:t xml:space="preserve"> Recognising the importance of online safety, the government also </w:t>
      </w:r>
      <w:r w:rsidRPr="7AF5717F" w:rsidR="33A4FEE3">
        <w:rPr>
          <w:rFonts w:ascii="Arial" w:hAnsi="Arial" w:eastAsia="Arial" w:cs="Arial"/>
          <w:b w:val="0"/>
          <w:bCs w:val="0"/>
        </w:rPr>
        <w:t>provides</w:t>
      </w:r>
      <w:r w:rsidRPr="7AF5717F" w:rsidR="33A4FEE3">
        <w:rPr>
          <w:rFonts w:ascii="Arial" w:hAnsi="Arial" w:eastAsia="Arial" w:cs="Arial"/>
          <w:b w:val="0"/>
          <w:bCs w:val="0"/>
        </w:rPr>
        <w:t xml:space="preserve"> guidance on staying secure while using the internet, particularly relevant for older individuals susceptible to online </w:t>
      </w:r>
      <w:r w:rsidRPr="7AF5717F" w:rsidR="33A4FEE3">
        <w:rPr>
          <w:rFonts w:ascii="Arial" w:hAnsi="Arial" w:eastAsia="Arial" w:cs="Arial"/>
          <w:b w:val="0"/>
          <w:bCs w:val="0"/>
        </w:rPr>
        <w:t>scams</w:t>
      </w:r>
      <w:r w:rsidRPr="7AF5717F" w:rsidR="0BA72C25">
        <w:rPr>
          <w:rFonts w:ascii="Arial" w:hAnsi="Arial" w:eastAsia="Arial" w:cs="Arial"/>
          <w:b w:val="0"/>
          <w:bCs w:val="0"/>
        </w:rPr>
        <w:t xml:space="preserve"> (Age UK, 2023).</w:t>
      </w:r>
    </w:p>
    <w:p w:rsidR="6D890545" w:rsidP="29AE29DD" w:rsidRDefault="6D890545" w14:paraId="4ABA5D3D" w14:textId="36B19A96">
      <w:pPr>
        <w:spacing w:line="360" w:lineRule="auto"/>
        <w:rPr>
          <w:rFonts w:ascii="Arial" w:hAnsi="Arial" w:eastAsia="Arial" w:cs="Arial"/>
        </w:rPr>
      </w:pPr>
      <w:r w:rsidRPr="61AE9B6D" w:rsidR="6D890545">
        <w:rPr>
          <w:rFonts w:ascii="Arial" w:hAnsi="Arial" w:eastAsia="Arial" w:cs="Arial"/>
        </w:rPr>
        <w:t>During the pandemic, older individuals faced increased vulnerability due to health risks, social isolation, and disruptions to traditional support systems. The use of technology became pivotal in addressing these challenges. Telehealth services ensured older adults could access medical consultations remotely, reducing exposure to the virus</w:t>
      </w:r>
      <w:r w:rsidRPr="61AE9B6D" w:rsidR="6F11BAE1">
        <w:rPr>
          <w:rFonts w:ascii="Arial" w:hAnsi="Arial" w:eastAsia="Arial" w:cs="Arial"/>
        </w:rPr>
        <w:t xml:space="preserve"> (Age UK, 2020).</w:t>
      </w:r>
      <w:r w:rsidRPr="61AE9B6D" w:rsidR="6D890545">
        <w:rPr>
          <w:rFonts w:ascii="Arial" w:hAnsi="Arial" w:eastAsia="Arial" w:cs="Arial"/>
        </w:rPr>
        <w:t xml:space="preserve"> Technology </w:t>
      </w:r>
      <w:r w:rsidRPr="61AE9B6D" w:rsidR="6D890545">
        <w:rPr>
          <w:rFonts w:ascii="Arial" w:hAnsi="Arial" w:eastAsia="Arial" w:cs="Arial"/>
        </w:rPr>
        <w:t>facilitated</w:t>
      </w:r>
      <w:r w:rsidRPr="61AE9B6D" w:rsidR="6D890545">
        <w:rPr>
          <w:rFonts w:ascii="Arial" w:hAnsi="Arial" w:eastAsia="Arial" w:cs="Arial"/>
        </w:rPr>
        <w:t xml:space="preserve"> virtual social interactions, combating the isolation imposed by lockdowns. Moreover, online delivery services and digital communication enabled the elderly to receive essential goods and stay connected with support networks. The pandemic emphasi</w:t>
      </w:r>
      <w:r w:rsidRPr="61AE9B6D" w:rsidR="1F8BE6B6">
        <w:rPr>
          <w:rFonts w:ascii="Arial" w:hAnsi="Arial" w:eastAsia="Arial" w:cs="Arial"/>
        </w:rPr>
        <w:t>s</w:t>
      </w:r>
      <w:r w:rsidRPr="61AE9B6D" w:rsidR="6D890545">
        <w:rPr>
          <w:rFonts w:ascii="Arial" w:hAnsi="Arial" w:eastAsia="Arial" w:cs="Arial"/>
        </w:rPr>
        <w:t xml:space="preserve">ed the essential role of technology in enhancing the quality of life for older individuals by ensuring continued access to healthcare, </w:t>
      </w:r>
      <w:r w:rsidRPr="61AE9B6D" w:rsidR="57CA3583">
        <w:rPr>
          <w:rFonts w:ascii="Arial" w:hAnsi="Arial" w:eastAsia="Arial" w:cs="Arial"/>
        </w:rPr>
        <w:t xml:space="preserve">reducing </w:t>
      </w:r>
      <w:r w:rsidRPr="61AE9B6D" w:rsidR="6D890545">
        <w:rPr>
          <w:rFonts w:ascii="Arial" w:hAnsi="Arial" w:eastAsia="Arial" w:cs="Arial"/>
        </w:rPr>
        <w:t>social isolation, and supporting their overall well-being</w:t>
      </w:r>
      <w:r w:rsidRPr="61AE9B6D" w:rsidR="11A32AFD">
        <w:rPr>
          <w:rFonts w:ascii="Arial" w:hAnsi="Arial" w:eastAsia="Arial" w:cs="Arial"/>
        </w:rPr>
        <w:t xml:space="preserve"> (Age UK, 2020).</w:t>
      </w:r>
    </w:p>
    <w:p w:rsidR="29AE29DD" w:rsidP="29AE29DD" w:rsidRDefault="29AE29DD" w14:paraId="3B7AFED8" w14:textId="33122046">
      <w:pPr>
        <w:spacing w:line="360" w:lineRule="auto"/>
        <w:rPr>
          <w:rFonts w:ascii="Arial" w:hAnsi="Arial" w:eastAsia="Arial" w:cs="Arial"/>
        </w:rPr>
      </w:pPr>
    </w:p>
    <w:p w:rsidR="29AE29DD" w:rsidP="29AE29DD" w:rsidRDefault="29AE29DD" w14:paraId="36A988C0" w14:textId="6A4B61E8">
      <w:pPr>
        <w:spacing w:line="360" w:lineRule="auto"/>
        <w:rPr>
          <w:rFonts w:ascii="Arial" w:hAnsi="Arial" w:eastAsia="Arial" w:cs="Arial"/>
        </w:rPr>
      </w:pPr>
    </w:p>
    <w:p w:rsidR="29AE29DD" w:rsidP="29AE29DD" w:rsidRDefault="29AE29DD" w14:paraId="0041553C" w14:textId="1CAB82E2">
      <w:pPr>
        <w:spacing w:line="360" w:lineRule="auto"/>
        <w:rPr>
          <w:rFonts w:ascii="Arial" w:hAnsi="Arial" w:eastAsia="Arial" w:cs="Arial"/>
        </w:rPr>
      </w:pPr>
    </w:p>
    <w:p w:rsidR="6F0B23DF" w:rsidP="7AF5717F" w:rsidRDefault="6F0B23DF" w14:paraId="1AFC78E3" w14:textId="154C90D9">
      <w:pPr>
        <w:pStyle w:val="Normal"/>
        <w:spacing w:line="360" w:lineRule="auto"/>
        <w:rPr>
          <w:rFonts w:ascii="Arial" w:hAnsi="Arial" w:eastAsia="Arial" w:cs="Arial"/>
          <w:b w:val="1"/>
          <w:bCs w:val="1"/>
          <w:sz w:val="24"/>
          <w:szCs w:val="24"/>
          <w:u w:val="single"/>
        </w:rPr>
      </w:pPr>
      <w:r w:rsidRPr="7AF5717F" w:rsidR="6F0B23DF">
        <w:rPr>
          <w:rFonts w:ascii="Arial" w:hAnsi="Arial" w:eastAsia="Arial" w:cs="Arial"/>
          <w:b w:val="1"/>
          <w:bCs w:val="1"/>
          <w:sz w:val="24"/>
          <w:szCs w:val="24"/>
          <w:u w:val="single"/>
        </w:rPr>
        <w:t>References</w:t>
      </w:r>
    </w:p>
    <w:p w:rsidR="6F0B23DF" w:rsidP="7AF5717F" w:rsidRDefault="6F0B23DF" w14:paraId="1734BC5C" w14:textId="5E308B63">
      <w:pPr>
        <w:spacing w:after="0"/>
        <w:rPr>
          <w:rFonts w:ascii="Arial" w:hAnsi="Arial" w:eastAsia="Arial" w:cs="Arial"/>
          <w:color w:val="000000" w:themeColor="text1"/>
          <w:sz w:val="22"/>
          <w:szCs w:val="22"/>
        </w:rPr>
      </w:pPr>
      <w:r w:rsidRPr="7AF5717F" w:rsidR="6F0B23DF">
        <w:rPr>
          <w:rFonts w:ascii="Arial" w:hAnsi="Arial" w:eastAsia="Arial" w:cs="Arial"/>
          <w:color w:val="000000" w:themeColor="text1" w:themeTint="FF" w:themeShade="FF"/>
          <w:sz w:val="22"/>
          <w:szCs w:val="22"/>
        </w:rPr>
        <w:t>Rinderud</w:t>
      </w:r>
      <w:r w:rsidRPr="7AF5717F" w:rsidR="6F0B23DF">
        <w:rPr>
          <w:rFonts w:ascii="Arial" w:hAnsi="Arial" w:eastAsia="Arial" w:cs="Arial"/>
          <w:color w:val="000000" w:themeColor="text1" w:themeTint="FF" w:themeShade="FF"/>
          <w:sz w:val="22"/>
          <w:szCs w:val="22"/>
        </w:rPr>
        <w:t xml:space="preserve">, P. (2021) </w:t>
      </w:r>
      <w:r w:rsidRPr="7AF5717F" w:rsidR="17940A73">
        <w:rPr>
          <w:rFonts w:ascii="Arial" w:hAnsi="Arial" w:eastAsia="Arial" w:cs="Arial"/>
          <w:i w:val="1"/>
          <w:iCs w:val="1"/>
          <w:color w:val="000000" w:themeColor="text1" w:themeTint="FF" w:themeShade="FF"/>
          <w:sz w:val="22"/>
          <w:szCs w:val="22"/>
        </w:rPr>
        <w:t>T</w:t>
      </w:r>
      <w:r w:rsidRPr="7AF5717F" w:rsidR="6F0B23DF">
        <w:rPr>
          <w:rFonts w:ascii="Arial" w:hAnsi="Arial" w:eastAsia="Arial" w:cs="Arial"/>
          <w:i w:val="1"/>
          <w:iCs w:val="1"/>
          <w:color w:val="000000" w:themeColor="text1" w:themeTint="FF" w:themeShade="FF"/>
          <w:sz w:val="22"/>
          <w:szCs w:val="22"/>
        </w:rPr>
        <w:t>echnology for seniors can improve life quality</w:t>
      </w:r>
      <w:r w:rsidRPr="7AF5717F" w:rsidR="1AA06069">
        <w:rPr>
          <w:rFonts w:ascii="Arial" w:hAnsi="Arial" w:eastAsia="Arial" w:cs="Arial"/>
          <w:i w:val="1"/>
          <w:iCs w:val="1"/>
          <w:color w:val="000000" w:themeColor="text1" w:themeTint="FF" w:themeShade="FF"/>
          <w:sz w:val="22"/>
          <w:szCs w:val="22"/>
        </w:rPr>
        <w:t>,</w:t>
      </w:r>
      <w:r w:rsidRPr="7AF5717F" w:rsidR="6F0B23DF">
        <w:rPr>
          <w:rFonts w:ascii="Arial" w:hAnsi="Arial" w:eastAsia="Arial" w:cs="Arial"/>
          <w:color w:val="000000" w:themeColor="text1" w:themeTint="FF" w:themeShade="FF"/>
          <w:sz w:val="22"/>
          <w:szCs w:val="22"/>
        </w:rPr>
        <w:t xml:space="preserve"> </w:t>
      </w:r>
      <w:r w:rsidRPr="7AF5717F" w:rsidR="6F0B23DF">
        <w:rPr>
          <w:rStyle w:val="Hyperlink"/>
          <w:rFonts w:ascii="Arial" w:hAnsi="Arial" w:eastAsia="Arial" w:cs="Arial"/>
          <w:i w:val="1"/>
          <w:iCs w:val="1"/>
          <w:sz w:val="22"/>
          <w:szCs w:val="22"/>
        </w:rPr>
        <w:t>www.ericsson.com</w:t>
      </w:r>
      <w:r w:rsidRPr="7AF5717F" w:rsidR="6F0B23DF">
        <w:rPr>
          <w:rFonts w:ascii="Arial" w:hAnsi="Arial" w:eastAsia="Arial" w:cs="Arial"/>
          <w:color w:val="000000" w:themeColor="text1" w:themeTint="FF" w:themeShade="FF"/>
          <w:sz w:val="22"/>
          <w:szCs w:val="22"/>
        </w:rPr>
        <w:t xml:space="preserve">. Available at: </w:t>
      </w:r>
      <w:hyperlink r:id="R2a52af546a124763">
        <w:r w:rsidRPr="7AF5717F" w:rsidR="6F0B23DF">
          <w:rPr>
            <w:rStyle w:val="Hyperlink"/>
            <w:rFonts w:ascii="Arial" w:hAnsi="Arial" w:eastAsia="Arial" w:cs="Arial"/>
            <w:sz w:val="22"/>
            <w:szCs w:val="22"/>
          </w:rPr>
          <w:t>https://www.ericsson.com/en/blog/2021/3/technology-for-seniors</w:t>
        </w:r>
      </w:hyperlink>
      <w:r w:rsidRPr="7AF5717F" w:rsidR="6F0B23DF">
        <w:rPr>
          <w:rFonts w:ascii="Arial" w:hAnsi="Arial" w:eastAsia="Arial" w:cs="Arial"/>
          <w:color w:val="000000" w:themeColor="text1" w:themeTint="FF" w:themeShade="FF"/>
          <w:sz w:val="22"/>
          <w:szCs w:val="22"/>
        </w:rPr>
        <w:t>. (Accessed</w:t>
      </w:r>
      <w:r w:rsidRPr="7AF5717F" w:rsidR="3745FFC2">
        <w:rPr>
          <w:rFonts w:ascii="Arial" w:hAnsi="Arial" w:eastAsia="Arial" w:cs="Arial"/>
          <w:color w:val="000000" w:themeColor="text1" w:themeTint="FF" w:themeShade="FF"/>
          <w:sz w:val="22"/>
          <w:szCs w:val="22"/>
        </w:rPr>
        <w:t>: 11 October).</w:t>
      </w:r>
    </w:p>
    <w:p w:rsidR="00962EB9" w:rsidP="7AF5717F" w:rsidRDefault="00962EB9" w14:paraId="012F0C80" w14:textId="77777777">
      <w:pPr>
        <w:spacing w:after="0"/>
        <w:rPr>
          <w:rFonts w:ascii="Arial" w:hAnsi="Arial" w:eastAsia="Arial" w:cs="Arial"/>
          <w:color w:val="000000" w:themeColor="text1"/>
          <w:sz w:val="22"/>
          <w:szCs w:val="22"/>
        </w:rPr>
      </w:pPr>
    </w:p>
    <w:p w:rsidR="7AF5717F" w:rsidP="7AF5717F" w:rsidRDefault="7AF5717F" w14:paraId="7C6149BD" w14:textId="47F7DAF6">
      <w:pPr>
        <w:pStyle w:val="Normal"/>
        <w:spacing w:after="0"/>
        <w:rPr>
          <w:rFonts w:ascii="Arial" w:hAnsi="Arial" w:eastAsia="Arial" w:cs="Arial"/>
          <w:color w:val="000000" w:themeColor="text1" w:themeTint="FF" w:themeShade="FF"/>
          <w:sz w:val="22"/>
          <w:szCs w:val="22"/>
        </w:rPr>
      </w:pPr>
    </w:p>
    <w:p w:rsidR="004F6D3B" w:rsidP="7AF5717F" w:rsidRDefault="00A558DE" w14:paraId="2C87BB93" w14:textId="345858F3">
      <w:pPr>
        <w:pStyle w:val="s14"/>
        <w:spacing w:before="0" w:beforeAutospacing="off" w:after="0" w:afterAutospacing="off"/>
        <w:ind w:left="270" w:hanging="270"/>
        <w:divId w:val="839807057"/>
        <w:rPr>
          <w:rStyle w:val="s13"/>
          <w:rFonts w:ascii="Arial" w:hAnsi="Arial" w:eastAsia="Arial" w:cs="Arial"/>
          <w:color w:val="000000"/>
          <w:sz w:val="22"/>
          <w:szCs w:val="22"/>
        </w:rPr>
      </w:pPr>
      <w:r w:rsidRPr="7AF5717F" w:rsidR="00A558DE">
        <w:rPr>
          <w:rStyle w:val="s13"/>
          <w:rFonts w:ascii="Arial" w:hAnsi="Arial" w:eastAsia="Arial" w:cs="Arial"/>
          <w:color w:val="000000" w:themeColor="text1" w:themeTint="FF" w:themeShade="FF"/>
          <w:sz w:val="22"/>
          <w:szCs w:val="22"/>
        </w:rPr>
        <w:t>Abilitynet</w:t>
      </w:r>
      <w:r w:rsidRPr="7AF5717F" w:rsidR="004F6D3B">
        <w:rPr>
          <w:rStyle w:val="s13"/>
          <w:rFonts w:ascii="Arial" w:hAnsi="Arial" w:eastAsia="Arial" w:cs="Arial"/>
          <w:color w:val="000000" w:themeColor="text1" w:themeTint="FF" w:themeShade="FF"/>
          <w:sz w:val="22"/>
          <w:szCs w:val="22"/>
        </w:rPr>
        <w:t>.org.uk. (2023</w:t>
      </w:r>
      <w:r w:rsidRPr="7AF5717F" w:rsidR="004F6D3B">
        <w:rPr>
          <w:rStyle w:val="s13"/>
          <w:rFonts w:ascii="Arial" w:hAnsi="Arial" w:eastAsia="Arial" w:cs="Arial"/>
          <w:color w:val="000000" w:themeColor="text1" w:themeTint="FF" w:themeShade="FF"/>
          <w:sz w:val="22"/>
          <w:szCs w:val="22"/>
        </w:rPr>
        <w:t>)</w:t>
      </w:r>
      <w:r w:rsidRPr="7AF5717F" w:rsidR="4148AE34">
        <w:rPr>
          <w:rStyle w:val="s13"/>
          <w:rFonts w:ascii="Arial" w:hAnsi="Arial" w:eastAsia="Arial" w:cs="Arial"/>
          <w:color w:val="000000" w:themeColor="text1" w:themeTint="FF" w:themeShade="FF"/>
          <w:sz w:val="22"/>
          <w:szCs w:val="22"/>
        </w:rPr>
        <w:t xml:space="preserve"> </w:t>
      </w:r>
      <w:r w:rsidRPr="7AF5717F" w:rsidR="004F6D3B">
        <w:rPr>
          <w:rStyle w:val="apple-converted-space"/>
          <w:rFonts w:ascii="Arial" w:hAnsi="Arial" w:eastAsia="Arial" w:cs="Arial"/>
          <w:color w:val="000000" w:themeColor="text1" w:themeTint="FF" w:themeShade="FF"/>
          <w:sz w:val="22"/>
          <w:szCs w:val="22"/>
        </w:rPr>
        <w:t> </w:t>
      </w:r>
      <w:r w:rsidRPr="7AF5717F" w:rsidR="7ACE7CDA">
        <w:rPr>
          <w:rStyle w:val="apple-converted-space"/>
          <w:rFonts w:ascii="Arial" w:hAnsi="Arial" w:eastAsia="Arial" w:cs="Arial"/>
          <w:color w:val="000000" w:themeColor="text1" w:themeTint="FF" w:themeShade="FF"/>
          <w:sz w:val="22"/>
          <w:szCs w:val="22"/>
        </w:rPr>
        <w:t>‘</w:t>
      </w:r>
      <w:r w:rsidRPr="7AF5717F" w:rsidR="004F6D3B">
        <w:rPr>
          <w:rStyle w:val="s43"/>
          <w:rFonts w:ascii="Arial" w:hAnsi="Arial" w:eastAsia="Arial" w:cs="Arial"/>
          <w:i w:val="1"/>
          <w:iCs w:val="1"/>
          <w:color w:val="000000" w:themeColor="text1" w:themeTint="FF" w:themeShade="FF"/>
          <w:sz w:val="22"/>
          <w:szCs w:val="22"/>
        </w:rPr>
        <w:t>Technology for Seniors</w:t>
      </w:r>
      <w:r w:rsidRPr="7AF5717F" w:rsidR="004F6D3B">
        <w:rPr>
          <w:rStyle w:val="apple-converted-space"/>
          <w:rFonts w:ascii="Arial" w:hAnsi="Arial" w:eastAsia="Arial" w:cs="Arial"/>
          <w:i w:val="1"/>
          <w:iCs w:val="1"/>
          <w:color w:val="000000" w:themeColor="text1" w:themeTint="FF" w:themeShade="FF"/>
          <w:sz w:val="22"/>
          <w:szCs w:val="22"/>
        </w:rPr>
        <w:t> </w:t>
      </w:r>
      <w:r w:rsidRPr="7AF5717F" w:rsidR="5945459A">
        <w:rPr>
          <w:rStyle w:val="s43"/>
          <w:rFonts w:ascii="Arial" w:hAnsi="Arial" w:eastAsia="Arial" w:cs="Arial"/>
          <w:i w:val="1"/>
          <w:iCs w:val="1"/>
          <w:color w:val="000000" w:themeColor="text1" w:themeTint="FF" w:themeShade="FF"/>
          <w:sz w:val="22"/>
          <w:szCs w:val="22"/>
        </w:rPr>
        <w:t>Ability Net</w:t>
      </w:r>
      <w:r w:rsidRPr="7AF5717F" w:rsidR="49FBACD2">
        <w:rPr>
          <w:rStyle w:val="s43"/>
          <w:rFonts w:ascii="Arial" w:hAnsi="Arial" w:eastAsia="Arial" w:cs="Arial"/>
          <w:i w:val="1"/>
          <w:iCs w:val="1"/>
          <w:color w:val="000000" w:themeColor="text1" w:themeTint="FF" w:themeShade="FF"/>
          <w:sz w:val="22"/>
          <w:szCs w:val="22"/>
        </w:rPr>
        <w:t>’</w:t>
      </w:r>
      <w:r w:rsidRPr="7AF5717F" w:rsidR="5945459A">
        <w:rPr>
          <w:rStyle w:val="s43"/>
          <w:rFonts w:ascii="Arial" w:hAnsi="Arial" w:eastAsia="Arial" w:cs="Arial"/>
          <w:i w:val="1"/>
          <w:iCs w:val="1"/>
          <w:color w:val="000000" w:themeColor="text1" w:themeTint="FF" w:themeShade="FF"/>
          <w:sz w:val="22"/>
          <w:szCs w:val="22"/>
        </w:rPr>
        <w:t xml:space="preserve">, </w:t>
      </w:r>
      <w:r w:rsidRPr="7AF5717F" w:rsidR="004F6D3B">
        <w:rPr>
          <w:rStyle w:val="s13"/>
          <w:rFonts w:ascii="Arial" w:hAnsi="Arial" w:eastAsia="Arial" w:cs="Arial"/>
          <w:color w:val="000000" w:themeColor="text1" w:themeTint="FF" w:themeShade="FF"/>
          <w:sz w:val="22"/>
          <w:szCs w:val="22"/>
        </w:rPr>
        <w:t>Available at</w:t>
      </w:r>
      <w:r w:rsidRPr="7AF5717F" w:rsidR="11839468">
        <w:rPr>
          <w:rStyle w:val="s13"/>
          <w:rFonts w:ascii="Arial" w:hAnsi="Arial" w:eastAsia="Arial" w:cs="Arial"/>
          <w:color w:val="000000" w:themeColor="text1" w:themeTint="FF" w:themeShade="FF"/>
          <w:sz w:val="22"/>
          <w:szCs w:val="22"/>
        </w:rPr>
        <w:t>:</w:t>
      </w:r>
      <w:r w:rsidRPr="7AF5717F" w:rsidR="19AA5F7D">
        <w:rPr>
          <w:rStyle w:val="s13"/>
          <w:rFonts w:ascii="Arial" w:hAnsi="Arial" w:eastAsia="Arial" w:cs="Arial"/>
          <w:color w:val="000000" w:themeColor="text1" w:themeTint="FF" w:themeShade="FF"/>
          <w:sz w:val="22"/>
          <w:szCs w:val="22"/>
        </w:rPr>
        <w:t xml:space="preserve"> </w:t>
      </w:r>
      <w:hyperlink r:id="R212e875acdcb4575">
        <w:r w:rsidRPr="7AF5717F" w:rsidR="004F6D3B">
          <w:rPr>
            <w:rStyle w:val="Hyperlink"/>
            <w:rFonts w:ascii="Arial" w:hAnsi="Arial" w:eastAsia="Arial" w:cs="Arial"/>
            <w:sz w:val="22"/>
            <w:szCs w:val="22"/>
          </w:rPr>
          <w:t>https://abilitynet.org.uk/factsheets/technology-seniors</w:t>
        </w:r>
      </w:hyperlink>
      <w:r w:rsidRPr="7AF5717F" w:rsidR="004F6D3B">
        <w:rPr>
          <w:rStyle w:val="s13"/>
          <w:rFonts w:ascii="Arial" w:hAnsi="Arial" w:eastAsia="Arial" w:cs="Arial"/>
          <w:color w:val="000000" w:themeColor="text1" w:themeTint="FF" w:themeShade="FF"/>
          <w:sz w:val="22"/>
          <w:szCs w:val="22"/>
        </w:rPr>
        <w:t xml:space="preserve"> </w:t>
      </w:r>
      <w:r w:rsidRPr="7AF5717F" w:rsidR="6A23E4CD">
        <w:rPr>
          <w:rStyle w:val="s13"/>
          <w:rFonts w:ascii="Arial" w:hAnsi="Arial" w:eastAsia="Arial" w:cs="Arial"/>
          <w:color w:val="000000" w:themeColor="text1" w:themeTint="FF" w:themeShade="FF"/>
          <w:sz w:val="22"/>
          <w:szCs w:val="22"/>
        </w:rPr>
        <w:t xml:space="preserve"> </w:t>
      </w:r>
      <w:r w:rsidRPr="7AF5717F" w:rsidR="004F6D3B">
        <w:rPr>
          <w:rStyle w:val="s13"/>
          <w:rFonts w:ascii="Arial" w:hAnsi="Arial" w:eastAsia="Arial" w:cs="Arial"/>
          <w:color w:val="000000" w:themeColor="text1" w:themeTint="FF" w:themeShade="FF"/>
          <w:sz w:val="22"/>
          <w:szCs w:val="22"/>
        </w:rPr>
        <w:t>[Accessed 12 Oct. 2023].</w:t>
      </w:r>
    </w:p>
    <w:p w:rsidR="00EE25AC" w:rsidP="7AF5717F" w:rsidRDefault="00EE25AC" w14:paraId="02D637CA" w14:textId="77777777">
      <w:pPr>
        <w:pStyle w:val="s14"/>
        <w:spacing w:before="0" w:beforeAutospacing="off" w:after="0" w:afterAutospacing="off"/>
        <w:ind w:left="270" w:hanging="270"/>
        <w:divId w:val="839807057"/>
        <w:rPr>
          <w:rStyle w:val="s13"/>
          <w:rFonts w:ascii="Arial" w:hAnsi="Arial" w:eastAsia="Arial" w:cs="Arial"/>
          <w:color w:val="000000"/>
          <w:sz w:val="22"/>
          <w:szCs w:val="22"/>
        </w:rPr>
      </w:pPr>
    </w:p>
    <w:p w:rsidR="7AF5717F" w:rsidP="7AF5717F" w:rsidRDefault="7AF5717F" w14:paraId="64938F0B" w14:textId="2EC45957">
      <w:pPr>
        <w:pStyle w:val="s14"/>
        <w:spacing w:before="0" w:beforeAutospacing="off" w:after="0" w:afterAutospacing="off"/>
        <w:ind w:left="270" w:hanging="270"/>
        <w:rPr>
          <w:rStyle w:val="s13"/>
          <w:rFonts w:ascii="Arial" w:hAnsi="Arial" w:eastAsia="Arial" w:cs="Arial"/>
          <w:color w:val="000000" w:themeColor="text1" w:themeTint="FF" w:themeShade="FF"/>
          <w:sz w:val="22"/>
          <w:szCs w:val="22"/>
        </w:rPr>
      </w:pPr>
    </w:p>
    <w:p w:rsidR="00EE25AC" w:rsidP="7AF5717F" w:rsidRDefault="00EE25AC" w14:paraId="4301A0A2" w14:textId="4E6F4175">
      <w:pPr>
        <w:pStyle w:val="s14"/>
        <w:spacing w:before="0" w:beforeAutospacing="off" w:after="0" w:afterAutospacing="off"/>
        <w:ind w:left="270" w:hanging="270"/>
        <w:divId w:val="839807057"/>
        <w:rPr>
          <w:rStyle w:val="apple-converted-space"/>
          <w:rFonts w:ascii="Arial" w:hAnsi="Arial" w:eastAsia="Arial" w:cs="Arial"/>
          <w:color w:val="000000"/>
          <w:sz w:val="22"/>
          <w:szCs w:val="22"/>
        </w:rPr>
      </w:pPr>
      <w:r w:rsidRPr="7AF5717F" w:rsidR="00EE25AC">
        <w:rPr>
          <w:rStyle w:val="s13"/>
          <w:rFonts w:ascii="Arial" w:hAnsi="Arial" w:eastAsia="Arial" w:cs="Arial"/>
          <w:color w:val="000000" w:themeColor="text1" w:themeTint="FF" w:themeShade="FF"/>
          <w:sz w:val="22"/>
          <w:szCs w:val="22"/>
        </w:rPr>
        <w:t>Stuck, R.E., Chong, A.W.,</w:t>
      </w:r>
      <w:r w:rsidRPr="7AF5717F" w:rsidR="00EE25AC">
        <w:rPr>
          <w:rStyle w:val="apple-converted-space"/>
          <w:rFonts w:ascii="Arial" w:hAnsi="Arial" w:eastAsia="Arial" w:cs="Arial"/>
          <w:color w:val="000000" w:themeColor="text1" w:themeTint="FF" w:themeShade="FF"/>
          <w:sz w:val="22"/>
          <w:szCs w:val="22"/>
        </w:rPr>
        <w:t> </w:t>
      </w:r>
      <w:r w:rsidRPr="7AF5717F" w:rsidR="00EE25AC">
        <w:rPr>
          <w:rStyle w:val="s13"/>
          <w:rFonts w:ascii="Arial" w:hAnsi="Arial" w:eastAsia="Arial" w:cs="Arial"/>
          <w:color w:val="000000" w:themeColor="text1" w:themeTint="FF" w:themeShade="FF"/>
          <w:sz w:val="22"/>
          <w:szCs w:val="22"/>
        </w:rPr>
        <w:t>Mitzner</w:t>
      </w:r>
      <w:r w:rsidRPr="7AF5717F" w:rsidR="00EE25AC">
        <w:rPr>
          <w:rStyle w:val="s13"/>
          <w:rFonts w:ascii="Arial" w:hAnsi="Arial" w:eastAsia="Arial" w:cs="Arial"/>
          <w:color w:val="000000" w:themeColor="text1" w:themeTint="FF" w:themeShade="FF"/>
          <w:sz w:val="22"/>
          <w:szCs w:val="22"/>
        </w:rPr>
        <w:t>, T.L. and Rogers, W.A. (2017)</w:t>
      </w:r>
      <w:r w:rsidRPr="7AF5717F" w:rsidR="14522627">
        <w:rPr>
          <w:rStyle w:val="s13"/>
          <w:rFonts w:ascii="Arial" w:hAnsi="Arial" w:eastAsia="Arial" w:cs="Arial"/>
          <w:color w:val="000000" w:themeColor="text1" w:themeTint="FF" w:themeShade="FF"/>
          <w:sz w:val="22"/>
          <w:szCs w:val="22"/>
        </w:rPr>
        <w:t xml:space="preserve"> ‘</w:t>
      </w:r>
      <w:r w:rsidRPr="7AF5717F" w:rsidR="00EE25AC">
        <w:rPr>
          <w:rStyle w:val="s13"/>
          <w:rFonts w:ascii="Arial" w:hAnsi="Arial" w:eastAsia="Arial" w:cs="Arial"/>
          <w:color w:val="000000" w:themeColor="text1" w:themeTint="FF" w:themeShade="FF"/>
          <w:sz w:val="22"/>
          <w:szCs w:val="22"/>
        </w:rPr>
        <w:t>Medication Management Apps: Usable by Older Adults? Proceedings of the Human Factors and Ergonomics Society ... Annual Meeting. Human Factors and Ergonomics Society. Annual Meeting</w:t>
      </w:r>
      <w:r w:rsidRPr="7AF5717F" w:rsidR="67BBC615">
        <w:rPr>
          <w:rStyle w:val="s13"/>
          <w:rFonts w:ascii="Arial" w:hAnsi="Arial" w:eastAsia="Arial" w:cs="Arial"/>
          <w:color w:val="000000" w:themeColor="text1" w:themeTint="FF" w:themeShade="FF"/>
          <w:sz w:val="22"/>
          <w:szCs w:val="22"/>
        </w:rPr>
        <w:t>’</w:t>
      </w:r>
      <w:r w:rsidRPr="7AF5717F" w:rsidR="00EE25AC">
        <w:rPr>
          <w:rStyle w:val="s13"/>
          <w:rFonts w:ascii="Arial" w:hAnsi="Arial" w:eastAsia="Arial" w:cs="Arial"/>
          <w:color w:val="000000" w:themeColor="text1" w:themeTint="FF" w:themeShade="FF"/>
          <w:sz w:val="22"/>
          <w:szCs w:val="22"/>
        </w:rPr>
        <w:t>,</w:t>
      </w:r>
      <w:r w:rsidRPr="7AF5717F" w:rsidR="00EE25AC">
        <w:rPr>
          <w:rStyle w:val="s13"/>
          <w:rFonts w:ascii="Arial" w:hAnsi="Arial" w:eastAsia="Arial" w:cs="Arial"/>
          <w:color w:val="000000" w:themeColor="text1" w:themeTint="FF" w:themeShade="FF"/>
          <w:sz w:val="22"/>
          <w:szCs w:val="22"/>
        </w:rPr>
        <w:t xml:space="preserve"> [online] 61(1), pp.1141–1144.</w:t>
      </w:r>
    </w:p>
    <w:p w:rsidR="00A558DE" w:rsidP="7AF5717F" w:rsidRDefault="00A558DE" w14:paraId="3A51CD13" w14:textId="77777777">
      <w:pPr>
        <w:pStyle w:val="s14"/>
        <w:spacing w:before="0" w:beforeAutospacing="off" w:after="0" w:afterAutospacing="off"/>
        <w:ind w:left="270" w:hanging="270"/>
        <w:divId w:val="839807057"/>
        <w:rPr>
          <w:rFonts w:ascii="Arial" w:hAnsi="Arial" w:eastAsia="Arial" w:cs="Arial"/>
          <w:color w:val="000000"/>
          <w:sz w:val="22"/>
          <w:szCs w:val="22"/>
        </w:rPr>
      </w:pPr>
    </w:p>
    <w:p w:rsidR="7AF5717F" w:rsidP="7AF5717F" w:rsidRDefault="7AF5717F" w14:paraId="5D7737EF" w14:textId="4F6A7BD9">
      <w:pPr>
        <w:pStyle w:val="s14"/>
        <w:spacing w:before="0" w:beforeAutospacing="off" w:after="0" w:afterAutospacing="off"/>
        <w:ind w:left="270" w:hanging="270"/>
        <w:rPr>
          <w:rFonts w:ascii="Arial" w:hAnsi="Arial" w:eastAsia="Arial" w:cs="Arial"/>
          <w:color w:val="000000" w:themeColor="text1" w:themeTint="FF" w:themeShade="FF"/>
          <w:sz w:val="22"/>
          <w:szCs w:val="22"/>
        </w:rPr>
      </w:pPr>
    </w:p>
    <w:p w:rsidR="004F6D3B" w:rsidP="7AF5717F" w:rsidRDefault="004F6D3B" w14:paraId="6E33C766" w14:textId="7F733487">
      <w:pPr>
        <w:pStyle w:val="s9"/>
        <w:spacing w:before="0" w:beforeAutospacing="off" w:after="0" w:afterAutospacing="off"/>
        <w:ind w:left="270" w:hanging="270"/>
        <w:divId w:val="839807057"/>
        <w:rPr>
          <w:rStyle w:val="s13"/>
          <w:rFonts w:ascii="Arial" w:hAnsi="Arial" w:eastAsia="Arial" w:cs="Arial"/>
          <w:color w:val="000000"/>
          <w:sz w:val="22"/>
          <w:szCs w:val="22"/>
        </w:rPr>
      </w:pPr>
      <w:r w:rsidRPr="7AF5717F" w:rsidR="004F6D3B">
        <w:rPr>
          <w:rStyle w:val="s13"/>
          <w:rFonts w:ascii="Arial" w:hAnsi="Arial" w:eastAsia="Arial" w:cs="Arial"/>
          <w:color w:val="000000" w:themeColor="text1" w:themeTint="FF" w:themeShade="FF"/>
          <w:sz w:val="22"/>
          <w:szCs w:val="22"/>
        </w:rPr>
        <w:t xml:space="preserve">Hart, A., </w:t>
      </w:r>
      <w:r w:rsidRPr="7AF5717F" w:rsidR="004F6D3B">
        <w:rPr>
          <w:rStyle w:val="s13"/>
          <w:rFonts w:ascii="Arial" w:hAnsi="Arial" w:eastAsia="Arial" w:cs="Arial"/>
          <w:color w:val="000000" w:themeColor="text1" w:themeTint="FF" w:themeShade="FF"/>
          <w:sz w:val="22"/>
          <w:szCs w:val="22"/>
        </w:rPr>
        <w:t>Henwood</w:t>
      </w:r>
      <w:r w:rsidRPr="7AF5717F" w:rsidR="004F6D3B">
        <w:rPr>
          <w:rStyle w:val="s13"/>
          <w:rFonts w:ascii="Arial" w:hAnsi="Arial" w:eastAsia="Arial" w:cs="Arial"/>
          <w:color w:val="000000" w:themeColor="text1" w:themeTint="FF" w:themeShade="FF"/>
          <w:sz w:val="22"/>
          <w:szCs w:val="22"/>
        </w:rPr>
        <w:t xml:space="preserve">, F. and Wyatt, S. (2004) </w:t>
      </w:r>
      <w:r w:rsidRPr="7AF5717F" w:rsidR="7FED9365">
        <w:rPr>
          <w:rStyle w:val="s13"/>
          <w:rFonts w:ascii="Arial" w:hAnsi="Arial" w:eastAsia="Arial" w:cs="Arial"/>
          <w:color w:val="000000" w:themeColor="text1" w:themeTint="FF" w:themeShade="FF"/>
          <w:sz w:val="22"/>
          <w:szCs w:val="22"/>
        </w:rPr>
        <w:t>‘</w:t>
      </w:r>
      <w:r w:rsidRPr="7AF5717F" w:rsidR="004F6D3B">
        <w:rPr>
          <w:rStyle w:val="s13"/>
          <w:rFonts w:ascii="Arial" w:hAnsi="Arial" w:eastAsia="Arial" w:cs="Arial"/>
          <w:color w:val="000000" w:themeColor="text1" w:themeTint="FF" w:themeShade="FF"/>
          <w:sz w:val="22"/>
          <w:szCs w:val="22"/>
        </w:rPr>
        <w:t>The Role of the Internet in Patient-Practitioner Relationships: Findings from a Qualitative Research Study</w:t>
      </w:r>
      <w:r w:rsidRPr="7AF5717F" w:rsidR="7FD43EC9">
        <w:rPr>
          <w:rStyle w:val="s13"/>
          <w:rFonts w:ascii="Arial" w:hAnsi="Arial" w:eastAsia="Arial" w:cs="Arial"/>
          <w:color w:val="000000" w:themeColor="text1" w:themeTint="FF" w:themeShade="FF"/>
          <w:sz w:val="22"/>
          <w:szCs w:val="22"/>
        </w:rPr>
        <w:t>’,</w:t>
      </w:r>
      <w:r w:rsidRPr="7AF5717F" w:rsidR="004F6D3B">
        <w:rPr>
          <w:rStyle w:val="apple-converted-space"/>
          <w:rFonts w:ascii="Arial" w:hAnsi="Arial" w:eastAsia="Arial" w:cs="Arial"/>
          <w:color w:val="000000" w:themeColor="text1" w:themeTint="FF" w:themeShade="FF"/>
          <w:sz w:val="22"/>
          <w:szCs w:val="22"/>
        </w:rPr>
        <w:t> </w:t>
      </w:r>
      <w:r w:rsidRPr="7AF5717F" w:rsidR="004F6D3B">
        <w:rPr>
          <w:rStyle w:val="s43"/>
          <w:rFonts w:ascii="Arial" w:hAnsi="Arial" w:eastAsia="Arial" w:cs="Arial"/>
          <w:i w:val="1"/>
          <w:iCs w:val="1"/>
          <w:color w:val="000000" w:themeColor="text1" w:themeTint="FF" w:themeShade="FF"/>
          <w:sz w:val="22"/>
          <w:szCs w:val="22"/>
        </w:rPr>
        <w:t>Journal of Medical Internet Research</w:t>
      </w:r>
      <w:r w:rsidRPr="7AF5717F" w:rsidR="004F6D3B">
        <w:rPr>
          <w:rStyle w:val="s13"/>
          <w:rFonts w:ascii="Arial" w:hAnsi="Arial" w:eastAsia="Arial" w:cs="Arial"/>
          <w:color w:val="000000" w:themeColor="text1" w:themeTint="FF" w:themeShade="FF"/>
          <w:sz w:val="22"/>
          <w:szCs w:val="22"/>
        </w:rPr>
        <w:t>, 6(3), p.e36.</w:t>
      </w:r>
      <w:r w:rsidRPr="7AF5717F" w:rsidR="004F6D3B">
        <w:rPr>
          <w:rStyle w:val="apple-converted-space"/>
          <w:rFonts w:ascii="Arial" w:hAnsi="Arial" w:eastAsia="Arial" w:cs="Arial"/>
          <w:color w:val="000000" w:themeColor="text1" w:themeTint="FF" w:themeShade="FF"/>
          <w:sz w:val="22"/>
          <w:szCs w:val="22"/>
        </w:rPr>
        <w:t> </w:t>
      </w:r>
    </w:p>
    <w:p w:rsidR="00643EFE" w:rsidP="7AF5717F" w:rsidRDefault="00643EFE" w14:paraId="4E4A842F" w14:textId="77777777">
      <w:pPr>
        <w:spacing w:after="45" w:line="240" w:lineRule="auto"/>
        <w:jc w:val="both"/>
        <w:divId w:val="1905678778"/>
        <w:rPr>
          <w:rFonts w:ascii="Arial" w:hAnsi="Arial" w:eastAsia="Arial" w:cs="Arial"/>
          <w:sz w:val="22"/>
          <w:szCs w:val="22"/>
          <w:lang w:eastAsia="en-GB"/>
        </w:rPr>
      </w:pPr>
    </w:p>
    <w:p w:rsidR="7AF5717F" w:rsidP="7AF5717F" w:rsidRDefault="7AF5717F" w14:paraId="4E32104B" w14:textId="72CD80FB">
      <w:pPr>
        <w:pStyle w:val="Normal"/>
        <w:spacing w:after="45" w:line="240" w:lineRule="auto"/>
        <w:jc w:val="both"/>
        <w:rPr>
          <w:rFonts w:ascii="Arial" w:hAnsi="Arial" w:eastAsia="Arial" w:cs="Arial"/>
          <w:sz w:val="22"/>
          <w:szCs w:val="22"/>
          <w:lang w:eastAsia="en-GB"/>
        </w:rPr>
      </w:pPr>
    </w:p>
    <w:p w:rsidR="00643EFE" w:rsidP="7AF5717F" w:rsidRDefault="00643EFE" w14:paraId="1BDF8F76" w14:textId="773A94B4">
      <w:pPr>
        <w:spacing w:after="45" w:line="240" w:lineRule="auto"/>
        <w:jc w:val="both"/>
        <w:divId w:val="1905678778"/>
        <w:rPr>
          <w:rFonts w:ascii="Arial" w:hAnsi="Arial" w:eastAsia="Arial" w:cs="Arial"/>
          <w:color w:val="000000" w:themeColor="text1" w:themeTint="FF" w:themeShade="FF"/>
          <w:sz w:val="22"/>
          <w:szCs w:val="22"/>
          <w:lang w:eastAsia="en-GB"/>
        </w:rPr>
      </w:pPr>
      <w:r w:rsidRPr="7AF5717F" w:rsidR="00643EFE">
        <w:rPr>
          <w:rFonts w:ascii="Arial" w:hAnsi="Arial" w:eastAsia="Arial" w:cs="Arial"/>
          <w:color w:val="000000" w:themeColor="text1" w:themeTint="FF" w:themeShade="FF"/>
          <w:sz w:val="22"/>
          <w:szCs w:val="22"/>
          <w:lang w:eastAsia="en-GB"/>
        </w:rPr>
        <w:t>Age UK (202</w:t>
      </w:r>
      <w:r w:rsidRPr="7AF5717F" w:rsidR="5FB4EDB8">
        <w:rPr>
          <w:rFonts w:ascii="Arial" w:hAnsi="Arial" w:eastAsia="Arial" w:cs="Arial"/>
          <w:color w:val="000000" w:themeColor="text1" w:themeTint="FF" w:themeShade="FF"/>
          <w:sz w:val="22"/>
          <w:szCs w:val="22"/>
          <w:lang w:eastAsia="en-GB"/>
        </w:rPr>
        <w:t>2</w:t>
      </w:r>
      <w:r w:rsidRPr="7AF5717F" w:rsidR="00643EFE">
        <w:rPr>
          <w:rFonts w:ascii="Arial" w:hAnsi="Arial" w:eastAsia="Arial" w:cs="Arial"/>
          <w:color w:val="000000" w:themeColor="text1" w:themeTint="FF" w:themeShade="FF"/>
          <w:sz w:val="22"/>
          <w:szCs w:val="22"/>
          <w:lang w:eastAsia="en-GB"/>
        </w:rPr>
        <w:t>) </w:t>
      </w:r>
      <w:r w:rsidRPr="7AF5717F" w:rsidR="0197A106">
        <w:rPr>
          <w:rFonts w:ascii="Arial" w:hAnsi="Arial" w:eastAsia="Arial" w:cs="Arial"/>
          <w:color w:val="000000" w:themeColor="text1" w:themeTint="FF" w:themeShade="FF"/>
          <w:sz w:val="22"/>
          <w:szCs w:val="22"/>
          <w:lang w:eastAsia="en-GB"/>
        </w:rPr>
        <w:t>‘</w:t>
      </w:r>
      <w:r w:rsidRPr="7AF5717F" w:rsidR="00643EFE">
        <w:rPr>
          <w:rFonts w:ascii="Arial" w:hAnsi="Arial" w:eastAsia="Arial" w:cs="Arial"/>
          <w:i w:val="1"/>
          <w:iCs w:val="1"/>
          <w:color w:val="000000" w:themeColor="text1" w:themeTint="FF" w:themeShade="FF"/>
          <w:sz w:val="22"/>
          <w:szCs w:val="22"/>
          <w:lang w:eastAsia="en-GB"/>
        </w:rPr>
        <w:t>Nearly two million over-75s in England are still digitally excluded</w:t>
      </w:r>
      <w:r w:rsidRPr="7AF5717F" w:rsidR="065429CA">
        <w:rPr>
          <w:rFonts w:ascii="Arial" w:hAnsi="Arial" w:eastAsia="Arial" w:cs="Arial"/>
          <w:i w:val="1"/>
          <w:iCs w:val="1"/>
          <w:color w:val="000000" w:themeColor="text1" w:themeTint="FF" w:themeShade="FF"/>
          <w:sz w:val="22"/>
          <w:szCs w:val="22"/>
          <w:lang w:eastAsia="en-GB"/>
        </w:rPr>
        <w:t xml:space="preserve"> </w:t>
      </w:r>
      <w:r w:rsidRPr="7AF5717F" w:rsidR="00643EFE">
        <w:rPr>
          <w:rFonts w:ascii="Arial" w:hAnsi="Arial" w:eastAsia="Arial" w:cs="Arial"/>
          <w:i w:val="1"/>
          <w:iCs w:val="1"/>
          <w:color w:val="000000" w:themeColor="text1" w:themeTint="FF" w:themeShade="FF"/>
          <w:sz w:val="22"/>
          <w:szCs w:val="22"/>
          <w:lang w:eastAsia="en-GB"/>
        </w:rPr>
        <w:t>in a COVID-19 world</w:t>
      </w:r>
      <w:r w:rsidRPr="7AF5717F" w:rsidR="2AD01BC0">
        <w:rPr>
          <w:rFonts w:ascii="Arial" w:hAnsi="Arial" w:eastAsia="Arial" w:cs="Arial"/>
          <w:i w:val="1"/>
          <w:iCs w:val="1"/>
          <w:color w:val="000000" w:themeColor="text1" w:themeTint="FF" w:themeShade="FF"/>
          <w:sz w:val="22"/>
          <w:szCs w:val="22"/>
          <w:lang w:eastAsia="en-GB"/>
        </w:rPr>
        <w:t>’,</w:t>
      </w:r>
      <w:r w:rsidRPr="7AF5717F" w:rsidR="00643EFE">
        <w:rPr>
          <w:rFonts w:ascii="Arial" w:hAnsi="Arial" w:eastAsia="Arial" w:cs="Arial"/>
          <w:color w:val="000000" w:themeColor="text1" w:themeTint="FF" w:themeShade="FF"/>
          <w:sz w:val="22"/>
          <w:szCs w:val="22"/>
          <w:lang w:eastAsia="en-GB"/>
        </w:rPr>
        <w:t> [Online]. Available from:</w:t>
      </w:r>
      <w:r w:rsidRPr="7AF5717F" w:rsidR="284409EC">
        <w:rPr>
          <w:rFonts w:ascii="Arial" w:hAnsi="Arial" w:eastAsia="Arial" w:cs="Arial"/>
          <w:color w:val="000000" w:themeColor="text1" w:themeTint="FF" w:themeShade="FF"/>
          <w:sz w:val="22"/>
          <w:szCs w:val="22"/>
          <w:lang w:eastAsia="en-GB"/>
        </w:rPr>
        <w:t xml:space="preserve"> </w:t>
      </w:r>
      <w:r w:rsidRPr="7AF5717F" w:rsidR="00643EFE">
        <w:rPr>
          <w:rFonts w:ascii="Arial" w:hAnsi="Arial" w:eastAsia="Arial" w:cs="Arial"/>
          <w:color w:val="000000" w:themeColor="text1" w:themeTint="FF" w:themeShade="FF"/>
          <w:sz w:val="22"/>
          <w:szCs w:val="22"/>
          <w:lang w:eastAsia="en-GB"/>
        </w:rPr>
        <w:t> </w:t>
      </w:r>
    </w:p>
    <w:p w:rsidR="00643EFE" w:rsidP="7AF5717F" w:rsidRDefault="00643EFE" w14:paraId="6A4BB834" w14:textId="3684DE3C">
      <w:pPr>
        <w:spacing w:after="45" w:line="240" w:lineRule="auto"/>
        <w:jc w:val="both"/>
        <w:divId w:val="1905678778"/>
        <w:rPr>
          <w:rFonts w:ascii="Arial" w:hAnsi="Arial" w:eastAsia="Arial" w:cs="Arial"/>
          <w:color w:val="000000"/>
          <w:sz w:val="22"/>
          <w:szCs w:val="22"/>
          <w:lang w:eastAsia="en-GB"/>
        </w:rPr>
      </w:pPr>
      <w:r w:rsidRPr="7AF5717F" w:rsidR="00643EFE">
        <w:rPr>
          <w:rFonts w:ascii="Arial" w:hAnsi="Arial" w:eastAsia="Arial" w:cs="Arial"/>
          <w:color w:val="000000" w:themeColor="text1" w:themeTint="FF" w:themeShade="FF"/>
          <w:sz w:val="22"/>
          <w:szCs w:val="22"/>
          <w:u w:val="single"/>
          <w:lang w:eastAsia="en-GB"/>
        </w:rPr>
        <w:t>https://www.ageuk.org.uk/latest-press/articles/2021/nearly-two-million-over-75s-in-england-are-still-digitally-excluded--in-a-covid-19-world</w:t>
      </w:r>
      <w:r w:rsidRPr="7AF5717F" w:rsidR="00643EFE">
        <w:rPr>
          <w:rFonts w:ascii="Arial" w:hAnsi="Arial" w:eastAsia="Arial" w:cs="Arial"/>
          <w:color w:val="000000" w:themeColor="text1" w:themeTint="FF" w:themeShade="FF"/>
          <w:sz w:val="22"/>
          <w:szCs w:val="22"/>
          <w:lang w:eastAsia="en-GB"/>
        </w:rPr>
        <w:t> </w:t>
      </w:r>
      <w:r w:rsidRPr="7AF5717F" w:rsidR="21FC4B28">
        <w:rPr>
          <w:rFonts w:ascii="Arial" w:hAnsi="Arial" w:eastAsia="Arial" w:cs="Arial"/>
          <w:color w:val="000000" w:themeColor="text1" w:themeTint="FF" w:themeShade="FF"/>
          <w:sz w:val="22"/>
          <w:szCs w:val="22"/>
          <w:lang w:eastAsia="en-GB"/>
        </w:rPr>
        <w:t xml:space="preserve"> </w:t>
      </w:r>
      <w:r w:rsidRPr="7AF5717F" w:rsidR="00643EFE">
        <w:rPr>
          <w:rFonts w:ascii="Arial" w:hAnsi="Arial" w:eastAsia="Arial" w:cs="Arial"/>
          <w:color w:val="000000" w:themeColor="text1" w:themeTint="FF" w:themeShade="FF"/>
          <w:sz w:val="22"/>
          <w:szCs w:val="22"/>
          <w:lang w:eastAsia="en-GB"/>
        </w:rPr>
        <w:t>(Accessed: 13 October 2023).</w:t>
      </w:r>
    </w:p>
    <w:p w:rsidR="00E55B87" w:rsidP="7AF5717F" w:rsidRDefault="00E55B87" w14:paraId="5C1BD5C6" w14:textId="77777777">
      <w:pPr>
        <w:spacing w:after="45" w:line="240" w:lineRule="auto"/>
        <w:jc w:val="both"/>
        <w:divId w:val="1905678778"/>
        <w:rPr>
          <w:rFonts w:ascii="Arial" w:hAnsi="Arial" w:eastAsia="Arial" w:cs="Arial"/>
          <w:color w:val="000000"/>
          <w:sz w:val="22"/>
          <w:szCs w:val="22"/>
          <w:lang w:eastAsia="en-GB"/>
        </w:rPr>
      </w:pPr>
    </w:p>
    <w:p w:rsidR="7AF5717F" w:rsidP="7AF5717F" w:rsidRDefault="7AF5717F" w14:paraId="7D51C0DE" w14:textId="09DAEB3C">
      <w:pPr>
        <w:pStyle w:val="Normal"/>
        <w:spacing w:after="45" w:line="240" w:lineRule="auto"/>
        <w:jc w:val="both"/>
        <w:rPr>
          <w:rFonts w:ascii="Arial" w:hAnsi="Arial" w:eastAsia="Arial" w:cs="Arial"/>
          <w:color w:val="000000" w:themeColor="text1" w:themeTint="FF" w:themeShade="FF"/>
          <w:sz w:val="22"/>
          <w:szCs w:val="22"/>
          <w:lang w:eastAsia="en-GB"/>
        </w:rPr>
      </w:pPr>
    </w:p>
    <w:p w:rsidRPr="00643EFE" w:rsidR="00E55B87" w:rsidP="7AF5717F" w:rsidRDefault="00E55B87" w14:paraId="12A9A2EA" w14:textId="77777777">
      <w:pPr>
        <w:spacing w:after="45" w:line="240" w:lineRule="auto"/>
        <w:jc w:val="both"/>
        <w:divId w:val="1905678778"/>
        <w:rPr>
          <w:rFonts w:ascii="Arial" w:hAnsi="Arial" w:eastAsia="Arial" w:cs="Arial"/>
          <w:color w:val="000000"/>
          <w:sz w:val="22"/>
          <w:szCs w:val="22"/>
          <w:lang w:eastAsia="en-GB"/>
        </w:rPr>
      </w:pPr>
    </w:p>
    <w:p w:rsidR="00643EFE" w:rsidP="7AF5717F" w:rsidRDefault="00E55B87" w14:paraId="75E68591" w14:textId="49609931">
      <w:pPr>
        <w:spacing w:after="0" w:line="240" w:lineRule="auto"/>
        <w:divId w:val="1557426873"/>
        <w:rPr>
          <w:rFonts w:ascii="Arial" w:hAnsi="Arial" w:eastAsia="Arial" w:cs="Arial"/>
          <w:color w:val="000000"/>
          <w:sz w:val="22"/>
          <w:szCs w:val="22"/>
          <w:lang w:eastAsia="en-GB"/>
        </w:rPr>
      </w:pPr>
      <w:r w:rsidRPr="7AF5717F" w:rsidR="00E55B87">
        <w:rPr>
          <w:rFonts w:ascii="Arial" w:hAnsi="Arial" w:eastAsia="Arial" w:cs="Arial"/>
          <w:color w:val="000000" w:themeColor="text1" w:themeTint="FF" w:themeShade="FF"/>
          <w:sz w:val="22"/>
          <w:szCs w:val="22"/>
          <w:lang w:eastAsia="en-GB"/>
        </w:rPr>
        <w:t>Freeman, S. et al. (2020) </w:t>
      </w:r>
      <w:r w:rsidRPr="7AF5717F" w:rsidR="00E55B87">
        <w:rPr>
          <w:rFonts w:ascii="Arial" w:hAnsi="Arial" w:eastAsia="Arial" w:cs="Arial"/>
          <w:i w:val="1"/>
          <w:iCs w:val="1"/>
          <w:color w:val="000000" w:themeColor="text1" w:themeTint="FF" w:themeShade="FF"/>
          <w:sz w:val="22"/>
          <w:szCs w:val="22"/>
          <w:lang w:eastAsia="en-GB"/>
        </w:rPr>
        <w:t>I</w:t>
      </w:r>
      <w:r w:rsidRPr="7AF5717F" w:rsidR="3C5944BE">
        <w:rPr>
          <w:rFonts w:ascii="Arial" w:hAnsi="Arial" w:eastAsia="Arial" w:cs="Arial"/>
          <w:i w:val="1"/>
          <w:iCs w:val="1"/>
          <w:color w:val="000000" w:themeColor="text1" w:themeTint="FF" w:themeShade="FF"/>
          <w:sz w:val="22"/>
          <w:szCs w:val="22"/>
          <w:lang w:eastAsia="en-GB"/>
        </w:rPr>
        <w:t>’</w:t>
      </w:r>
      <w:r w:rsidRPr="7AF5717F" w:rsidR="00E55B87">
        <w:rPr>
          <w:rFonts w:ascii="Arial" w:hAnsi="Arial" w:eastAsia="Arial" w:cs="Arial"/>
          <w:i w:val="1"/>
          <w:iCs w:val="1"/>
          <w:color w:val="000000" w:themeColor="text1" w:themeTint="FF" w:themeShade="FF"/>
          <w:sz w:val="22"/>
          <w:szCs w:val="22"/>
          <w:lang w:eastAsia="en-GB"/>
        </w:rPr>
        <w:t>ntergenerational</w:t>
      </w:r>
      <w:r w:rsidRPr="7AF5717F" w:rsidR="00E55B87">
        <w:rPr>
          <w:rFonts w:ascii="Arial" w:hAnsi="Arial" w:eastAsia="Arial" w:cs="Arial"/>
          <w:i w:val="1"/>
          <w:iCs w:val="1"/>
          <w:color w:val="000000" w:themeColor="text1" w:themeTint="FF" w:themeShade="FF"/>
          <w:sz w:val="22"/>
          <w:szCs w:val="22"/>
          <w:lang w:eastAsia="en-GB"/>
        </w:rPr>
        <w:t xml:space="preserve"> Effects on the Impacts of Technology Use in Later Life: Insight from an International</w:t>
      </w:r>
      <w:r w:rsidRPr="7AF5717F" w:rsidR="1D21CBD2">
        <w:rPr>
          <w:rFonts w:ascii="Arial" w:hAnsi="Arial" w:eastAsia="Arial" w:cs="Arial"/>
          <w:i w:val="1"/>
          <w:iCs w:val="1"/>
          <w:color w:val="000000" w:themeColor="text1" w:themeTint="FF" w:themeShade="FF"/>
          <w:sz w:val="22"/>
          <w:szCs w:val="22"/>
          <w:lang w:eastAsia="en-GB"/>
        </w:rPr>
        <w:t>’</w:t>
      </w:r>
      <w:r w:rsidRPr="7AF5717F" w:rsidR="00E55B87">
        <w:rPr>
          <w:rFonts w:ascii="Arial" w:hAnsi="Arial" w:eastAsia="Arial" w:cs="Arial"/>
          <w:i w:val="1"/>
          <w:iCs w:val="1"/>
          <w:color w:val="000000" w:themeColor="text1" w:themeTint="FF" w:themeShade="FF"/>
          <w:sz w:val="22"/>
          <w:szCs w:val="22"/>
          <w:lang w:eastAsia="en-GB"/>
        </w:rPr>
        <w:t>, Multi-Site Study</w:t>
      </w:r>
      <w:r w:rsidRPr="7AF5717F" w:rsidR="00E55B87">
        <w:rPr>
          <w:rFonts w:ascii="Arial" w:hAnsi="Arial" w:eastAsia="Arial" w:cs="Arial"/>
          <w:color w:val="000000" w:themeColor="text1" w:themeTint="FF" w:themeShade="FF"/>
          <w:sz w:val="22"/>
          <w:szCs w:val="22"/>
          <w:lang w:eastAsia="en-GB"/>
        </w:rPr>
        <w:t> [Online]. Available from: </w:t>
      </w:r>
      <w:hyperlink r:id="R585eb211339e463d">
        <w:r w:rsidRPr="7AF5717F" w:rsidR="00E55B87">
          <w:rPr>
            <w:rFonts w:ascii="Arial" w:hAnsi="Arial" w:eastAsia="Arial" w:cs="Arial"/>
            <w:color w:val="000000" w:themeColor="text1" w:themeTint="FF" w:themeShade="FF"/>
            <w:sz w:val="22"/>
            <w:szCs w:val="22"/>
            <w:u w:val="single"/>
            <w:lang w:eastAsia="en-GB"/>
          </w:rPr>
          <w:t>https://www.mdpi.com/1660-4601/17/16/5711</w:t>
        </w:r>
      </w:hyperlink>
      <w:r w:rsidRPr="7AF5717F" w:rsidR="00E55B87">
        <w:rPr>
          <w:rFonts w:ascii="Arial" w:hAnsi="Arial" w:eastAsia="Arial" w:cs="Arial"/>
          <w:color w:val="000000" w:themeColor="text1" w:themeTint="FF" w:themeShade="FF"/>
          <w:sz w:val="22"/>
          <w:szCs w:val="22"/>
          <w:lang w:eastAsia="en-GB"/>
        </w:rPr>
        <w:t> (Accessed: 13 October 2023).</w:t>
      </w:r>
    </w:p>
    <w:p w:rsidR="005F7B1A" w:rsidP="7AF5717F" w:rsidRDefault="005F7B1A" w14:paraId="0FCB876B" w14:textId="77777777">
      <w:pPr>
        <w:spacing w:after="0" w:line="240" w:lineRule="auto"/>
        <w:divId w:val="1557426873"/>
        <w:rPr>
          <w:rFonts w:ascii="Arial" w:hAnsi="Arial" w:eastAsia="Arial" w:cs="Arial"/>
          <w:color w:val="000000"/>
          <w:sz w:val="22"/>
          <w:szCs w:val="22"/>
          <w:lang w:eastAsia="en-GB"/>
        </w:rPr>
      </w:pPr>
    </w:p>
    <w:p w:rsidR="7AF5717F" w:rsidP="7AF5717F" w:rsidRDefault="7AF5717F" w14:paraId="75008128" w14:textId="162739A1">
      <w:pPr>
        <w:pStyle w:val="Normal"/>
        <w:spacing w:after="0" w:line="240" w:lineRule="auto"/>
        <w:rPr>
          <w:rFonts w:ascii="Arial" w:hAnsi="Arial" w:eastAsia="Arial" w:cs="Arial"/>
          <w:color w:val="000000" w:themeColor="text1" w:themeTint="FF" w:themeShade="FF"/>
          <w:sz w:val="22"/>
          <w:szCs w:val="22"/>
          <w:lang w:eastAsia="en-GB"/>
        </w:rPr>
      </w:pPr>
    </w:p>
    <w:p w:rsidRPr="00643EFE" w:rsidR="005F7B1A" w:rsidP="7AF5717F" w:rsidRDefault="005F7B1A" w14:paraId="1C74414A" w14:textId="55438D1D">
      <w:pPr>
        <w:spacing w:after="0" w:line="240" w:lineRule="auto"/>
        <w:divId w:val="1557426873"/>
        <w:rPr>
          <w:rStyle w:val="s20"/>
          <w:rFonts w:ascii="Arial" w:hAnsi="Arial" w:eastAsia="Arial" w:cs="Arial"/>
          <w:color w:val="000000" w:themeColor="text1" w:themeTint="FF" w:themeShade="FF"/>
          <w:sz w:val="22"/>
          <w:szCs w:val="22"/>
          <w:lang w:eastAsia="en-GB"/>
        </w:rPr>
      </w:pPr>
      <w:r w:rsidRPr="7AF5717F" w:rsidR="005F7B1A">
        <w:rPr>
          <w:rStyle w:val="s20"/>
          <w:rFonts w:ascii="Arial" w:hAnsi="Arial" w:eastAsia="Arial" w:cs="Arial"/>
          <w:color w:val="000000" w:themeColor="text1" w:themeTint="FF" w:themeShade="FF"/>
          <w:sz w:val="22"/>
          <w:szCs w:val="22"/>
        </w:rPr>
        <w:t>Blank, G. and Lutz, C. (2016)</w:t>
      </w:r>
      <w:r w:rsidRPr="7AF5717F" w:rsidR="005F7B1A">
        <w:rPr>
          <w:rStyle w:val="s20"/>
          <w:rFonts w:ascii="Arial" w:hAnsi="Arial" w:eastAsia="Arial" w:cs="Arial"/>
          <w:color w:val="000000" w:themeColor="text1" w:themeTint="FF" w:themeShade="FF"/>
          <w:sz w:val="22"/>
          <w:szCs w:val="22"/>
        </w:rPr>
        <w:t xml:space="preserve"> </w:t>
      </w:r>
      <w:r w:rsidRPr="7AF5717F" w:rsidR="76D0C764">
        <w:rPr>
          <w:rStyle w:val="s20"/>
          <w:rFonts w:ascii="Arial" w:hAnsi="Arial" w:eastAsia="Arial" w:cs="Arial"/>
          <w:color w:val="000000" w:themeColor="text1" w:themeTint="FF" w:themeShade="FF"/>
          <w:sz w:val="22"/>
          <w:szCs w:val="22"/>
        </w:rPr>
        <w:t>‘</w:t>
      </w:r>
      <w:r w:rsidRPr="7AF5717F" w:rsidR="005F7B1A">
        <w:rPr>
          <w:rStyle w:val="s20"/>
          <w:rFonts w:ascii="Arial" w:hAnsi="Arial" w:eastAsia="Arial" w:cs="Arial"/>
          <w:color w:val="000000" w:themeColor="text1" w:themeTint="FF" w:themeShade="FF"/>
          <w:sz w:val="22"/>
          <w:szCs w:val="22"/>
        </w:rPr>
        <w:t>Benefits and harms from Internet use: A differentiated analysis of Great Britain</w:t>
      </w:r>
      <w:r w:rsidRPr="7AF5717F" w:rsidR="5EE3E5A5">
        <w:rPr>
          <w:rStyle w:val="s20"/>
          <w:rFonts w:ascii="Arial" w:hAnsi="Arial" w:eastAsia="Arial" w:cs="Arial"/>
          <w:color w:val="000000" w:themeColor="text1" w:themeTint="FF" w:themeShade="FF"/>
          <w:sz w:val="22"/>
          <w:szCs w:val="22"/>
        </w:rPr>
        <w:t>’,</w:t>
      </w:r>
      <w:r w:rsidRPr="7AF5717F" w:rsidR="005F7B1A">
        <w:rPr>
          <w:rStyle w:val="s20"/>
          <w:rFonts w:ascii="Arial" w:hAnsi="Arial" w:eastAsia="Arial" w:cs="Arial"/>
          <w:color w:val="000000" w:themeColor="text1" w:themeTint="FF" w:themeShade="FF"/>
          <w:sz w:val="22"/>
          <w:szCs w:val="22"/>
        </w:rPr>
        <w:t> </w:t>
      </w:r>
      <w:r w:rsidRPr="7AF5717F" w:rsidR="005F7B1A">
        <w:rPr>
          <w:rStyle w:val="s37"/>
          <w:rFonts w:ascii="Arial" w:hAnsi="Arial" w:eastAsia="Arial" w:cs="Arial"/>
          <w:i w:val="1"/>
          <w:iCs w:val="1"/>
          <w:color w:val="000000" w:themeColor="text1" w:themeTint="FF" w:themeShade="FF"/>
          <w:sz w:val="22"/>
          <w:szCs w:val="22"/>
        </w:rPr>
        <w:t>New Media &amp; Society</w:t>
      </w:r>
      <w:r w:rsidRPr="7AF5717F" w:rsidR="005F7B1A">
        <w:rPr>
          <w:rStyle w:val="s20"/>
          <w:rFonts w:ascii="Arial" w:hAnsi="Arial" w:eastAsia="Arial" w:cs="Arial"/>
          <w:color w:val="000000" w:themeColor="text1" w:themeTint="FF" w:themeShade="FF"/>
          <w:sz w:val="22"/>
          <w:szCs w:val="22"/>
        </w:rPr>
        <w:t>, 20(2), pp.618–640.</w:t>
      </w:r>
    </w:p>
    <w:p w:rsidR="00643EFE" w:rsidP="7AF5717F" w:rsidRDefault="00643EFE" w14:paraId="62188E36" w14:textId="77777777">
      <w:pPr>
        <w:pStyle w:val="s9"/>
        <w:spacing w:before="0" w:beforeAutospacing="off" w:after="0" w:afterAutospacing="off"/>
        <w:ind w:left="270" w:hanging="270"/>
        <w:divId w:val="839807057"/>
        <w:rPr>
          <w:rStyle w:val="s13"/>
          <w:rFonts w:ascii="Arial" w:hAnsi="Arial" w:eastAsia="Arial" w:cs="Arial"/>
          <w:color w:val="000000"/>
          <w:sz w:val="22"/>
          <w:szCs w:val="22"/>
        </w:rPr>
      </w:pPr>
    </w:p>
    <w:p w:rsidR="00D23A4F" w:rsidP="7AF5717F" w:rsidRDefault="00D23A4F" w14:paraId="5A99030C" w14:textId="26BD9820">
      <w:pPr>
        <w:spacing w:before="0" w:beforeAutospacing="off" w:after="0" w:afterAutospacing="off"/>
        <w:ind/>
        <w:divId w:val="839807057"/>
        <w:rPr>
          <w:rFonts w:ascii="Arial" w:hAnsi="Arial" w:eastAsia="Arial" w:cs="Arial"/>
          <w:b w:val="0"/>
          <w:bCs w:val="0"/>
          <w:i w:val="0"/>
          <w:iCs w:val="0"/>
          <w:caps w:val="0"/>
          <w:smallCaps w:val="0"/>
          <w:noProof w:val="0"/>
          <w:color w:val="000000" w:themeColor="text1" w:themeTint="FF" w:themeShade="FF"/>
          <w:sz w:val="22"/>
          <w:szCs w:val="22"/>
          <w:lang w:val="en-GB"/>
        </w:rPr>
      </w:pPr>
      <w:r w:rsidRPr="7AF5717F" w:rsidR="65FFC6E0">
        <w:rPr>
          <w:rFonts w:ascii="Arial" w:hAnsi="Arial" w:eastAsia="Arial" w:cs="Arial"/>
          <w:b w:val="0"/>
          <w:bCs w:val="0"/>
          <w:i w:val="0"/>
          <w:iCs w:val="0"/>
          <w:caps w:val="0"/>
          <w:smallCaps w:val="0"/>
          <w:noProof w:val="0"/>
          <w:color w:val="000000" w:themeColor="text1" w:themeTint="FF" w:themeShade="FF"/>
          <w:sz w:val="22"/>
          <w:szCs w:val="22"/>
          <w:lang w:val="en-GB"/>
        </w:rPr>
        <w:t>Age UK (2020)</w:t>
      </w:r>
      <w:r w:rsidRPr="7AF5717F" w:rsidR="70EE6322">
        <w:rPr>
          <w:rFonts w:ascii="Arial" w:hAnsi="Arial" w:eastAsia="Arial" w:cs="Arial"/>
          <w:b w:val="0"/>
          <w:bCs w:val="0"/>
          <w:i w:val="0"/>
          <w:iCs w:val="0"/>
          <w:caps w:val="0"/>
          <w:smallCaps w:val="0"/>
          <w:noProof w:val="0"/>
          <w:color w:val="000000" w:themeColor="text1" w:themeTint="FF" w:themeShade="FF"/>
          <w:sz w:val="22"/>
          <w:szCs w:val="22"/>
          <w:lang w:val="en-GB"/>
        </w:rPr>
        <w:t>’</w:t>
      </w:r>
      <w:r w:rsidRPr="7AF5717F" w:rsidR="65FFC6E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AF5717F" w:rsidR="65FFC6E0">
        <w:rPr>
          <w:rFonts w:ascii="Arial" w:hAnsi="Arial" w:eastAsia="Arial" w:cs="Arial"/>
          <w:b w:val="0"/>
          <w:bCs w:val="0"/>
          <w:i w:val="1"/>
          <w:iCs w:val="1"/>
          <w:caps w:val="0"/>
          <w:smallCaps w:val="0"/>
          <w:noProof w:val="0"/>
          <w:color w:val="000000" w:themeColor="text1" w:themeTint="FF" w:themeShade="FF"/>
          <w:sz w:val="22"/>
          <w:szCs w:val="22"/>
          <w:lang w:val="en-GB"/>
        </w:rPr>
        <w:t>Age UK Research on Impact of the Pandemic on Our Older population’s Health</w:t>
      </w:r>
      <w:r w:rsidRPr="7AF5717F" w:rsidR="344A2AEB">
        <w:rPr>
          <w:rFonts w:ascii="Arial" w:hAnsi="Arial" w:eastAsia="Arial" w:cs="Arial"/>
          <w:b w:val="0"/>
          <w:bCs w:val="0"/>
          <w:i w:val="1"/>
          <w:iCs w:val="1"/>
          <w:caps w:val="0"/>
          <w:smallCaps w:val="0"/>
          <w:noProof w:val="0"/>
          <w:color w:val="000000" w:themeColor="text1" w:themeTint="FF" w:themeShade="FF"/>
          <w:sz w:val="22"/>
          <w:szCs w:val="22"/>
          <w:lang w:val="en-GB"/>
        </w:rPr>
        <w:t>’,</w:t>
      </w:r>
      <w:r w:rsidRPr="7AF5717F" w:rsidR="65FFC6E0">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Age UK. Available at: </w:t>
      </w:r>
      <w:hyperlink r:id="R38ade4120c8d48d3">
        <w:r w:rsidRPr="7AF5717F" w:rsidR="65FFC6E0">
          <w:rPr>
            <w:rStyle w:val="Hyperlink"/>
            <w:rFonts w:ascii="Arial" w:hAnsi="Arial" w:eastAsia="Arial" w:cs="Arial"/>
            <w:b w:val="0"/>
            <w:bCs w:val="0"/>
            <w:i w:val="0"/>
            <w:iCs w:val="0"/>
            <w:caps w:val="0"/>
            <w:smallCaps w:val="0"/>
            <w:noProof w:val="0"/>
            <w:sz w:val="22"/>
            <w:szCs w:val="22"/>
            <w:lang w:val="en-GB"/>
          </w:rPr>
          <w:t>https://www.ageuk.org.uk/latest-press/articles/2020/10/age-uk--research-into-the-effects-of-the-pandemic-on-the-older-populations-health/</w:t>
        </w:r>
      </w:hyperlink>
      <w:r w:rsidRPr="7AF5717F" w:rsidR="65FFC6E0">
        <w:rPr>
          <w:rFonts w:ascii="Arial" w:hAnsi="Arial" w:eastAsia="Arial" w:cs="Arial"/>
          <w:b w:val="0"/>
          <w:bCs w:val="0"/>
          <w:i w:val="0"/>
          <w:iCs w:val="0"/>
          <w:caps w:val="0"/>
          <w:smallCaps w:val="0"/>
          <w:noProof w:val="0"/>
          <w:sz w:val="22"/>
          <w:szCs w:val="22"/>
          <w:lang w:val="en-GB"/>
        </w:rPr>
        <w:t xml:space="preserve"> (Accessed: 01 December 2023).</w:t>
      </w:r>
    </w:p>
    <w:p w:rsidR="145D9A48" w:rsidP="7AF5717F" w:rsidRDefault="145D9A48" w14:paraId="0726FB89" w14:textId="4B8129B3">
      <w:pPr>
        <w:pStyle w:val="Normal"/>
        <w:spacing w:before="0" w:beforeAutospacing="off" w:after="0" w:afterAutospacing="off"/>
        <w:rPr>
          <w:rFonts w:ascii="Arial" w:hAnsi="Arial" w:eastAsia="Arial" w:cs="Arial"/>
          <w:b w:val="0"/>
          <w:bCs w:val="0"/>
          <w:i w:val="0"/>
          <w:iCs w:val="0"/>
          <w:caps w:val="0"/>
          <w:smallCaps w:val="0"/>
          <w:noProof w:val="0"/>
          <w:sz w:val="22"/>
          <w:szCs w:val="22"/>
          <w:lang w:val="en-GB"/>
        </w:rPr>
      </w:pPr>
      <w:r w:rsidRPr="7AF5717F" w:rsidR="145D9A48">
        <w:rPr>
          <w:rFonts w:ascii="Arial" w:hAnsi="Arial" w:eastAsia="Arial" w:cs="Arial"/>
          <w:b w:val="0"/>
          <w:bCs w:val="0"/>
          <w:i w:val="0"/>
          <w:iCs w:val="0"/>
          <w:caps w:val="0"/>
          <w:smallCaps w:val="0"/>
          <w:noProof w:val="0"/>
          <w:sz w:val="22"/>
          <w:szCs w:val="22"/>
          <w:lang w:val="en-GB"/>
        </w:rPr>
        <w:t xml:space="preserve">Ahmed, H., Haq, I., Rahman, A., Tonner, E., Abbass, R., Sharif, F., </w:t>
      </w:r>
      <w:r w:rsidRPr="7AF5717F" w:rsidR="145D9A48">
        <w:rPr>
          <w:rFonts w:ascii="Arial" w:hAnsi="Arial" w:eastAsia="Arial" w:cs="Arial"/>
          <w:b w:val="0"/>
          <w:bCs w:val="0"/>
          <w:i w:val="0"/>
          <w:iCs w:val="0"/>
          <w:caps w:val="0"/>
          <w:smallCaps w:val="0"/>
          <w:noProof w:val="0"/>
          <w:sz w:val="22"/>
          <w:szCs w:val="22"/>
          <w:lang w:val="en-GB"/>
        </w:rPr>
        <w:t>Asinger</w:t>
      </w:r>
      <w:r w:rsidRPr="7AF5717F" w:rsidR="145D9A48">
        <w:rPr>
          <w:rFonts w:ascii="Arial" w:hAnsi="Arial" w:eastAsia="Arial" w:cs="Arial"/>
          <w:b w:val="0"/>
          <w:bCs w:val="0"/>
          <w:i w:val="0"/>
          <w:iCs w:val="0"/>
          <w:caps w:val="0"/>
          <w:smallCaps w:val="0"/>
          <w:noProof w:val="0"/>
          <w:sz w:val="22"/>
          <w:szCs w:val="22"/>
          <w:lang w:val="en-GB"/>
        </w:rPr>
        <w:t>, S. and Sbai, M. (2021). ‘</w:t>
      </w:r>
      <w:r w:rsidRPr="7AF5717F" w:rsidR="145D9A48">
        <w:rPr>
          <w:rFonts w:ascii="Arial" w:hAnsi="Arial" w:eastAsia="Arial" w:cs="Arial"/>
          <w:b w:val="0"/>
          <w:bCs w:val="0"/>
          <w:i w:val="1"/>
          <w:iCs w:val="1"/>
          <w:caps w:val="0"/>
          <w:smallCaps w:val="0"/>
          <w:noProof w:val="0"/>
          <w:sz w:val="22"/>
          <w:szCs w:val="22"/>
          <w:lang w:val="en-GB"/>
        </w:rPr>
        <w:t xml:space="preserve">Older people and technology: Time to smarten up our act. Future Healthcare </w:t>
      </w:r>
      <w:r w:rsidRPr="7AF5717F" w:rsidR="145D9A48">
        <w:rPr>
          <w:rFonts w:ascii="Arial" w:hAnsi="Arial" w:eastAsia="Arial" w:cs="Arial"/>
          <w:b w:val="0"/>
          <w:bCs w:val="0"/>
          <w:i w:val="0"/>
          <w:iCs w:val="0"/>
          <w:caps w:val="0"/>
          <w:smallCaps w:val="0"/>
          <w:noProof w:val="0"/>
          <w:sz w:val="22"/>
          <w:szCs w:val="22"/>
          <w:lang w:val="en-GB"/>
        </w:rPr>
        <w:t>Journal</w:t>
      </w:r>
      <w:r w:rsidRPr="7AF5717F" w:rsidR="145D9A48">
        <w:rPr>
          <w:rFonts w:ascii="Arial" w:hAnsi="Arial" w:eastAsia="Arial" w:cs="Arial"/>
          <w:b w:val="0"/>
          <w:bCs w:val="0"/>
          <w:i w:val="0"/>
          <w:iCs w:val="0"/>
          <w:caps w:val="0"/>
          <w:smallCaps w:val="0"/>
          <w:noProof w:val="0"/>
          <w:sz w:val="22"/>
          <w:szCs w:val="22"/>
          <w:lang w:val="en-GB"/>
        </w:rPr>
        <w:t>’,</w:t>
      </w:r>
      <w:r w:rsidRPr="7AF5717F" w:rsidR="145D9A48">
        <w:rPr>
          <w:rFonts w:ascii="Arial" w:hAnsi="Arial" w:eastAsia="Arial" w:cs="Arial"/>
          <w:b w:val="0"/>
          <w:bCs w:val="0"/>
          <w:i w:val="0"/>
          <w:iCs w:val="0"/>
          <w:caps w:val="0"/>
          <w:smallCaps w:val="0"/>
          <w:noProof w:val="0"/>
          <w:sz w:val="22"/>
          <w:szCs w:val="22"/>
          <w:lang w:val="en-GB"/>
        </w:rPr>
        <w:t xml:space="preserve"> 8(1), </w:t>
      </w:r>
      <w:r w:rsidRPr="7AF5717F" w:rsidR="145D9A48">
        <w:rPr>
          <w:rFonts w:ascii="Arial" w:hAnsi="Arial" w:eastAsia="Arial" w:cs="Arial"/>
          <w:b w:val="0"/>
          <w:bCs w:val="0"/>
          <w:i w:val="0"/>
          <w:iCs w:val="0"/>
          <w:caps w:val="0"/>
          <w:smallCaps w:val="0"/>
          <w:noProof w:val="0"/>
          <w:sz w:val="22"/>
          <w:szCs w:val="22"/>
          <w:lang w:val="en-GB"/>
        </w:rPr>
        <w:t>pp.e</w:t>
      </w:r>
      <w:r w:rsidRPr="7AF5717F" w:rsidR="145D9A48">
        <w:rPr>
          <w:rFonts w:ascii="Arial" w:hAnsi="Arial" w:eastAsia="Arial" w:cs="Arial"/>
          <w:b w:val="0"/>
          <w:bCs w:val="0"/>
          <w:i w:val="0"/>
          <w:iCs w:val="0"/>
          <w:caps w:val="0"/>
          <w:smallCaps w:val="0"/>
          <w:noProof w:val="0"/>
          <w:sz w:val="22"/>
          <w:szCs w:val="22"/>
          <w:lang w:val="en-GB"/>
        </w:rPr>
        <w:t>166–e169.</w:t>
      </w:r>
    </w:p>
    <w:p w:rsidR="145D9A48" w:rsidP="7AF5717F" w:rsidRDefault="145D9A48" w14:paraId="1EDEAF47" w14:textId="78869318">
      <w:pPr>
        <w:pStyle w:val="Normal"/>
        <w:spacing w:before="0" w:beforeAutospacing="off" w:after="0" w:afterAutospacing="off"/>
      </w:pPr>
      <w:r w:rsidRPr="7AF5717F" w:rsidR="145D9A48">
        <w:rPr>
          <w:rFonts w:ascii="Arial" w:hAnsi="Arial" w:eastAsia="Arial" w:cs="Arial"/>
          <w:b w:val="0"/>
          <w:bCs w:val="0"/>
          <w:i w:val="0"/>
          <w:iCs w:val="0"/>
          <w:caps w:val="0"/>
          <w:smallCaps w:val="0"/>
          <w:noProof w:val="0"/>
          <w:sz w:val="22"/>
          <w:szCs w:val="22"/>
          <w:lang w:val="en-GB"/>
        </w:rPr>
        <w:t>‌</w:t>
      </w:r>
    </w:p>
    <w:p w:rsidR="7AF5717F" w:rsidP="7AF5717F" w:rsidRDefault="7AF5717F" w14:paraId="19A7B1D0" w14:textId="35D90D50">
      <w:pPr>
        <w:pStyle w:val="Normal"/>
        <w:spacing w:before="0" w:beforeAutospacing="off" w:after="0" w:afterAutospacing="off"/>
        <w:rPr>
          <w:rFonts w:ascii="Arial" w:hAnsi="Arial" w:eastAsia="Arial" w:cs="Arial"/>
          <w:b w:val="0"/>
          <w:bCs w:val="0"/>
          <w:i w:val="0"/>
          <w:iCs w:val="0"/>
          <w:caps w:val="0"/>
          <w:smallCaps w:val="0"/>
          <w:noProof w:val="0"/>
          <w:sz w:val="22"/>
          <w:szCs w:val="22"/>
          <w:lang w:val="en-GB"/>
        </w:rPr>
      </w:pPr>
    </w:p>
    <w:p w:rsidR="24761EF6" w:rsidP="7AF5717F" w:rsidRDefault="24761EF6" w14:paraId="028D34F9" w14:textId="22B602B7">
      <w:pPr>
        <w:pStyle w:val="Normal"/>
        <w:spacing w:before="0" w:beforeAutospacing="off" w:after="0" w:afterAutospacing="off"/>
        <w:rPr>
          <w:rFonts w:ascii="Arial" w:hAnsi="Arial" w:eastAsia="Arial" w:cs="Arial"/>
          <w:b w:val="0"/>
          <w:bCs w:val="0"/>
          <w:i w:val="0"/>
          <w:iCs w:val="0"/>
          <w:caps w:val="0"/>
          <w:smallCaps w:val="0"/>
          <w:noProof w:val="0"/>
          <w:sz w:val="22"/>
          <w:szCs w:val="22"/>
          <w:lang w:val="en-GB"/>
        </w:rPr>
      </w:pPr>
      <w:r w:rsidRPr="7AF5717F" w:rsidR="24761EF6">
        <w:rPr>
          <w:rFonts w:ascii="Arial" w:hAnsi="Arial" w:eastAsia="Arial" w:cs="Arial"/>
          <w:b w:val="0"/>
          <w:bCs w:val="0"/>
          <w:i w:val="0"/>
          <w:iCs w:val="0"/>
          <w:caps w:val="0"/>
          <w:smallCaps w:val="0"/>
          <w:noProof w:val="0"/>
          <w:sz w:val="22"/>
          <w:szCs w:val="22"/>
          <w:lang w:val="en-GB"/>
        </w:rPr>
        <w:t xml:space="preserve">Age UK. (2023). </w:t>
      </w:r>
      <w:r w:rsidRPr="7AF5717F" w:rsidR="0A2F27F3">
        <w:rPr>
          <w:rFonts w:ascii="Arial" w:hAnsi="Arial" w:eastAsia="Arial" w:cs="Arial"/>
          <w:b w:val="0"/>
          <w:bCs w:val="0"/>
          <w:i w:val="0"/>
          <w:iCs w:val="0"/>
          <w:caps w:val="0"/>
          <w:smallCaps w:val="0"/>
          <w:noProof w:val="0"/>
          <w:sz w:val="22"/>
          <w:szCs w:val="22"/>
          <w:lang w:val="en-GB"/>
        </w:rPr>
        <w:t>‘</w:t>
      </w:r>
      <w:r w:rsidRPr="7AF5717F" w:rsidR="24761EF6">
        <w:rPr>
          <w:rFonts w:ascii="Arial" w:hAnsi="Arial" w:eastAsia="Arial" w:cs="Arial"/>
          <w:b w:val="0"/>
          <w:bCs w:val="0"/>
          <w:i w:val="1"/>
          <w:iCs w:val="1"/>
          <w:caps w:val="0"/>
          <w:smallCaps w:val="0"/>
          <w:noProof w:val="0"/>
          <w:sz w:val="22"/>
          <w:szCs w:val="22"/>
          <w:lang w:val="en-GB"/>
        </w:rPr>
        <w:t>Helping Older People Improve Their Digital Skills</w:t>
      </w:r>
      <w:r w:rsidRPr="7AF5717F" w:rsidR="406DF075">
        <w:rPr>
          <w:rFonts w:ascii="Arial" w:hAnsi="Arial" w:eastAsia="Arial" w:cs="Arial"/>
          <w:b w:val="0"/>
          <w:bCs w:val="0"/>
          <w:i w:val="1"/>
          <w:iCs w:val="1"/>
          <w:caps w:val="0"/>
          <w:smallCaps w:val="0"/>
          <w:noProof w:val="0"/>
          <w:sz w:val="22"/>
          <w:szCs w:val="22"/>
          <w:lang w:val="en-GB"/>
        </w:rPr>
        <w:t>’</w:t>
      </w:r>
      <w:r w:rsidRPr="7AF5717F" w:rsidR="24761EF6">
        <w:rPr>
          <w:rFonts w:ascii="Arial" w:hAnsi="Arial" w:eastAsia="Arial" w:cs="Arial"/>
          <w:b w:val="0"/>
          <w:bCs w:val="0"/>
          <w:i w:val="0"/>
          <w:iCs w:val="0"/>
          <w:caps w:val="0"/>
          <w:smallCaps w:val="0"/>
          <w:noProof w:val="0"/>
          <w:sz w:val="22"/>
          <w:szCs w:val="22"/>
          <w:lang w:val="en-GB"/>
        </w:rPr>
        <w:t>.</w:t>
      </w:r>
      <w:r w:rsidRPr="7AF5717F" w:rsidR="1F111A72">
        <w:rPr>
          <w:rFonts w:ascii="Arial" w:hAnsi="Arial" w:eastAsia="Arial" w:cs="Arial"/>
          <w:b w:val="0"/>
          <w:bCs w:val="0"/>
          <w:i w:val="0"/>
          <w:iCs w:val="0"/>
          <w:caps w:val="0"/>
          <w:smallCaps w:val="0"/>
          <w:noProof w:val="0"/>
          <w:sz w:val="22"/>
          <w:szCs w:val="22"/>
          <w:lang w:val="en-GB"/>
        </w:rPr>
        <w:t xml:space="preserve"> </w:t>
      </w:r>
      <w:r w:rsidRPr="7AF5717F" w:rsidR="24761EF6">
        <w:rPr>
          <w:rFonts w:ascii="Arial" w:hAnsi="Arial" w:eastAsia="Arial" w:cs="Arial"/>
          <w:b w:val="0"/>
          <w:bCs w:val="0"/>
          <w:i w:val="0"/>
          <w:iCs w:val="0"/>
          <w:caps w:val="0"/>
          <w:smallCaps w:val="0"/>
          <w:noProof w:val="0"/>
          <w:sz w:val="22"/>
          <w:szCs w:val="22"/>
          <w:lang w:val="en-GB"/>
        </w:rPr>
        <w:t xml:space="preserve">Available at: </w:t>
      </w:r>
      <w:hyperlink r:id="R930da9d162ac4d75">
        <w:r w:rsidRPr="7AF5717F" w:rsidR="24761EF6">
          <w:rPr>
            <w:rStyle w:val="Hyperlink"/>
            <w:rFonts w:ascii="Arial" w:hAnsi="Arial" w:eastAsia="Arial" w:cs="Arial"/>
            <w:b w:val="0"/>
            <w:bCs w:val="0"/>
            <w:i w:val="0"/>
            <w:iCs w:val="0"/>
            <w:caps w:val="0"/>
            <w:smallCaps w:val="0"/>
            <w:noProof w:val="0"/>
            <w:sz w:val="22"/>
            <w:szCs w:val="22"/>
            <w:lang w:val="en-GB"/>
          </w:rPr>
          <w:t>https://www.ageuk.org.uk/our-impact/programmes/digital-skills/</w:t>
        </w:r>
      </w:hyperlink>
      <w:r w:rsidRPr="7AF5717F" w:rsidR="24761EF6">
        <w:rPr>
          <w:rFonts w:ascii="Arial" w:hAnsi="Arial" w:eastAsia="Arial" w:cs="Arial"/>
          <w:b w:val="0"/>
          <w:bCs w:val="0"/>
          <w:i w:val="0"/>
          <w:iCs w:val="0"/>
          <w:caps w:val="0"/>
          <w:smallCaps w:val="0"/>
          <w:noProof w:val="0"/>
          <w:sz w:val="22"/>
          <w:szCs w:val="22"/>
          <w:lang w:val="en-GB"/>
        </w:rPr>
        <w:t>.</w:t>
      </w:r>
    </w:p>
    <w:p w:rsidR="7AF5717F" w:rsidP="7AF5717F" w:rsidRDefault="7AF5717F" w14:paraId="6A9D53A1" w14:textId="3DF72492">
      <w:pPr>
        <w:pStyle w:val="Normal"/>
        <w:spacing w:before="0" w:beforeAutospacing="off" w:after="0" w:afterAutospacing="off"/>
        <w:rPr>
          <w:rFonts w:ascii="Arial" w:hAnsi="Arial" w:eastAsia="Arial" w:cs="Arial"/>
          <w:b w:val="0"/>
          <w:bCs w:val="0"/>
          <w:i w:val="0"/>
          <w:iCs w:val="0"/>
          <w:caps w:val="0"/>
          <w:smallCaps w:val="0"/>
          <w:noProof w:val="0"/>
          <w:sz w:val="22"/>
          <w:szCs w:val="22"/>
          <w:lang w:val="en-GB"/>
        </w:rPr>
      </w:pPr>
    </w:p>
    <w:p w:rsidR="24761EF6" w:rsidP="7AF5717F" w:rsidRDefault="24761EF6" w14:paraId="270C1B88" w14:textId="0EF2DCA3">
      <w:pPr>
        <w:pStyle w:val="Normal"/>
        <w:spacing w:before="0" w:beforeAutospacing="off" w:after="0" w:afterAutospacing="off"/>
      </w:pPr>
      <w:r w:rsidRPr="7AF5717F" w:rsidR="24761EF6">
        <w:rPr>
          <w:rFonts w:ascii="Arial" w:hAnsi="Arial" w:eastAsia="Arial" w:cs="Arial"/>
          <w:b w:val="0"/>
          <w:bCs w:val="0"/>
          <w:i w:val="0"/>
          <w:iCs w:val="0"/>
          <w:caps w:val="0"/>
          <w:smallCaps w:val="0"/>
          <w:noProof w:val="0"/>
          <w:sz w:val="22"/>
          <w:szCs w:val="22"/>
          <w:lang w:val="en-GB"/>
        </w:rPr>
        <w:t>‌</w:t>
      </w:r>
    </w:p>
    <w:p w:rsidR="7AF5717F" w:rsidP="7AF5717F" w:rsidRDefault="7AF5717F" w14:paraId="2F73B8B0" w14:textId="104795CA">
      <w:pPr>
        <w:pStyle w:val="Normal"/>
        <w:spacing w:before="0" w:beforeAutospacing="off" w:after="0" w:afterAutospacing="off"/>
        <w:rPr>
          <w:rFonts w:ascii="Arial" w:hAnsi="Arial" w:eastAsia="Arial" w:cs="Arial"/>
          <w:b w:val="0"/>
          <w:bCs w:val="0"/>
          <w:i w:val="0"/>
          <w:iCs w:val="0"/>
          <w:caps w:val="0"/>
          <w:smallCaps w:val="0"/>
          <w:noProof w:val="0"/>
          <w:sz w:val="22"/>
          <w:szCs w:val="22"/>
          <w:lang w:val="en-GB"/>
        </w:rPr>
      </w:pPr>
    </w:p>
    <w:p w:rsidR="7AF5717F" w:rsidP="7AF5717F" w:rsidRDefault="7AF5717F" w14:paraId="58FCEE05" w14:textId="38757E99">
      <w:pPr>
        <w:pStyle w:val="Normal"/>
        <w:spacing w:before="0" w:beforeAutospacing="off" w:after="0" w:afterAutospacing="off"/>
        <w:rPr>
          <w:rFonts w:ascii="Arial" w:hAnsi="Arial" w:eastAsia="Arial" w:cs="Arial"/>
          <w:b w:val="0"/>
          <w:bCs w:val="0"/>
          <w:i w:val="0"/>
          <w:iCs w:val="0"/>
          <w:caps w:val="0"/>
          <w:smallCaps w:val="0"/>
          <w:noProof w:val="0"/>
          <w:sz w:val="22"/>
          <w:szCs w:val="22"/>
          <w:lang w:val="en-GB"/>
        </w:rPr>
      </w:pPr>
    </w:p>
    <w:p w:rsidR="00D23A4F" w:rsidP="7AF5717F" w:rsidRDefault="00D23A4F" w14:paraId="671A839B" w14:textId="2F0E1EB9">
      <w:pPr>
        <w:spacing w:before="240" w:beforeAutospacing="off" w:after="240" w:afterAutospacing="off"/>
        <w:ind/>
        <w:divId w:val="839807057"/>
        <w:rPr>
          <w:rFonts w:ascii="Arial" w:hAnsi="Arial" w:eastAsia="Arial" w:cs="Arial"/>
          <w:b w:val="0"/>
          <w:bCs w:val="0"/>
          <w:i w:val="0"/>
          <w:iCs w:val="0"/>
          <w:caps w:val="0"/>
          <w:smallCaps w:val="0"/>
          <w:noProof w:val="0"/>
          <w:color w:val="000000" w:themeColor="text1" w:themeTint="FF" w:themeShade="FF"/>
          <w:sz w:val="22"/>
          <w:szCs w:val="22"/>
          <w:lang w:val="en-GB"/>
        </w:rPr>
      </w:pPr>
      <w:r w:rsidRPr="7AF5717F" w:rsidR="65FFC6E0">
        <w:rPr>
          <w:rFonts w:ascii="Arial" w:hAnsi="Arial" w:eastAsia="Arial" w:cs="Arial"/>
          <w:b w:val="0"/>
          <w:bCs w:val="0"/>
          <w:i w:val="0"/>
          <w:iCs w:val="0"/>
          <w:caps w:val="0"/>
          <w:smallCaps w:val="0"/>
          <w:noProof w:val="0"/>
          <w:color w:val="000000" w:themeColor="text1" w:themeTint="FF" w:themeShade="FF"/>
          <w:sz w:val="22"/>
          <w:szCs w:val="22"/>
          <w:lang w:val="en-GB"/>
        </w:rPr>
        <w:t>‌</w:t>
      </w:r>
    </w:p>
    <w:p w:rsidR="00D23A4F" w:rsidP="7AF5717F" w:rsidRDefault="00D23A4F" w14:paraId="6DB617C1" w14:textId="38773A4B">
      <w:pPr>
        <w:pStyle w:val="s9"/>
        <w:spacing w:before="0" w:beforeAutospacing="off" w:after="0" w:afterAutospacing="off"/>
        <w:ind w:left="270" w:hanging="270"/>
        <w:divId w:val="839807057"/>
        <w:rPr>
          <w:rFonts w:ascii="Arial" w:hAnsi="Arial" w:eastAsia="Arial" w:cs="Arial"/>
          <w:color w:val="000000"/>
          <w:sz w:val="22"/>
          <w:szCs w:val="22"/>
        </w:rPr>
      </w:pPr>
    </w:p>
    <w:p w:rsidR="00962EB9" w:rsidP="7AF5717F" w:rsidRDefault="00962EB9" w14:paraId="50F63A9A" w14:textId="77777777">
      <w:pPr>
        <w:spacing w:after="0"/>
        <w:rPr>
          <w:rFonts w:ascii="Arial" w:hAnsi="Arial" w:eastAsia="Arial" w:cs="Arial"/>
          <w:sz w:val="22"/>
          <w:szCs w:val="22"/>
        </w:rPr>
      </w:pPr>
    </w:p>
    <w:p w:rsidR="29AE29DD" w:rsidP="7AF5717F" w:rsidRDefault="29AE29DD" w14:paraId="1F18D2F7" w14:textId="6C6DDED1">
      <w:pPr>
        <w:spacing w:after="0"/>
        <w:rPr>
          <w:rFonts w:ascii="Arial" w:hAnsi="Arial" w:eastAsia="Arial" w:cs="Arial"/>
          <w:color w:val="000000" w:themeColor="text1"/>
          <w:sz w:val="22"/>
          <w:szCs w:val="22"/>
        </w:rPr>
      </w:pPr>
    </w:p>
    <w:p w:rsidR="29AE29DD" w:rsidP="7AF5717F" w:rsidRDefault="29AE29DD" w14:paraId="4A046BDF" w14:textId="41E51CD9">
      <w:pPr>
        <w:spacing w:after="0"/>
        <w:rPr>
          <w:rFonts w:ascii="Arial" w:hAnsi="Arial" w:eastAsia="Arial" w:cs="Arial"/>
          <w:color w:val="000000" w:themeColor="text1"/>
          <w:sz w:val="22"/>
          <w:szCs w:val="22"/>
        </w:rPr>
      </w:pPr>
    </w:p>
    <w:p w:rsidR="6F0B23DF" w:rsidP="7AF5717F" w:rsidRDefault="6F0B23DF" w14:paraId="65604DDC" w14:textId="2E5A2596">
      <w:pPr>
        <w:spacing w:before="240" w:after="240"/>
        <w:rPr>
          <w:rFonts w:ascii="Arial" w:hAnsi="Arial" w:eastAsia="Arial" w:cs="Arial"/>
          <w:color w:val="000000" w:themeColor="text1" w:themeTint="FF" w:themeShade="FF"/>
          <w:sz w:val="22"/>
          <w:szCs w:val="22"/>
        </w:rPr>
      </w:pPr>
      <w:r w:rsidRPr="7AF5717F" w:rsidR="6F0B23DF">
        <w:rPr>
          <w:rFonts w:ascii="Arial" w:hAnsi="Arial" w:eastAsia="Arial" w:cs="Arial"/>
          <w:color w:val="000000" w:themeColor="text1" w:themeTint="FF" w:themeShade="FF"/>
          <w:sz w:val="22"/>
          <w:szCs w:val="22"/>
        </w:rPr>
        <w:t>‌</w:t>
      </w:r>
    </w:p>
    <w:p w:rsidR="10E74FBC" w:rsidP="7AF5717F" w:rsidRDefault="10E74FBC" w14:paraId="390192F9" w14:textId="71FC307E">
      <w:pPr>
        <w:spacing w:line="360" w:lineRule="auto"/>
        <w:rPr>
          <w:rFonts w:ascii="Arial" w:hAnsi="Arial" w:eastAsia="Arial" w:cs="Arial"/>
          <w:sz w:val="22"/>
          <w:szCs w:val="22"/>
        </w:rPr>
      </w:pPr>
    </w:p>
    <w:p w:rsidR="10E74FBC" w:rsidP="7AF5717F" w:rsidRDefault="10E74FBC" w14:paraId="0E51FA47" w14:textId="01563A41">
      <w:pPr>
        <w:rPr>
          <w:rFonts w:ascii="Arial" w:hAnsi="Arial" w:eastAsia="Arial" w:cs="Arial"/>
          <w:b w:val="1"/>
          <w:bCs w:val="1"/>
          <w:sz w:val="22"/>
          <w:szCs w:val="22"/>
        </w:rPr>
      </w:pPr>
    </w:p>
    <w:p w:rsidR="10E74FBC" w:rsidP="7AF5717F" w:rsidRDefault="10E74FBC" w14:paraId="6F4EE5CC" w14:textId="6D895354">
      <w:pPr>
        <w:rPr>
          <w:rFonts w:ascii="Arial" w:hAnsi="Arial" w:eastAsia="Arial" w:cs="Arial"/>
          <w:b w:val="1"/>
          <w:bCs w:val="1"/>
          <w:sz w:val="22"/>
          <w:szCs w:val="22"/>
        </w:rPr>
      </w:pPr>
    </w:p>
    <w:sectPr w:rsidR="10E74FBC">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6DD17F"/>
    <w:multiLevelType w:val="hybridMultilevel"/>
    <w:tmpl w:val="FFFFFFFF"/>
    <w:lvl w:ilvl="0" w:tplc="1EC6E180">
      <w:start w:val="1"/>
      <w:numFmt w:val="bullet"/>
      <w:lvlText w:val=""/>
      <w:lvlJc w:val="left"/>
      <w:pPr>
        <w:ind w:left="720" w:hanging="360"/>
      </w:pPr>
      <w:rPr>
        <w:rFonts w:hint="default" w:ascii="Symbol" w:hAnsi="Symbol"/>
      </w:rPr>
    </w:lvl>
    <w:lvl w:ilvl="1" w:tplc="6BA62B4A">
      <w:start w:val="1"/>
      <w:numFmt w:val="bullet"/>
      <w:lvlText w:val="o"/>
      <w:lvlJc w:val="left"/>
      <w:pPr>
        <w:ind w:left="1440" w:hanging="360"/>
      </w:pPr>
      <w:rPr>
        <w:rFonts w:hint="default" w:ascii="Courier New" w:hAnsi="Courier New"/>
      </w:rPr>
    </w:lvl>
    <w:lvl w:ilvl="2" w:tplc="1592F0B8">
      <w:start w:val="1"/>
      <w:numFmt w:val="bullet"/>
      <w:lvlText w:val=""/>
      <w:lvlJc w:val="left"/>
      <w:pPr>
        <w:ind w:left="2160" w:hanging="360"/>
      </w:pPr>
      <w:rPr>
        <w:rFonts w:hint="default" w:ascii="Wingdings" w:hAnsi="Wingdings"/>
      </w:rPr>
    </w:lvl>
    <w:lvl w:ilvl="3" w:tplc="7E9472A4">
      <w:start w:val="1"/>
      <w:numFmt w:val="bullet"/>
      <w:lvlText w:val=""/>
      <w:lvlJc w:val="left"/>
      <w:pPr>
        <w:ind w:left="2880" w:hanging="360"/>
      </w:pPr>
      <w:rPr>
        <w:rFonts w:hint="default" w:ascii="Symbol" w:hAnsi="Symbol"/>
      </w:rPr>
    </w:lvl>
    <w:lvl w:ilvl="4" w:tplc="5644ECCA">
      <w:start w:val="1"/>
      <w:numFmt w:val="bullet"/>
      <w:lvlText w:val="o"/>
      <w:lvlJc w:val="left"/>
      <w:pPr>
        <w:ind w:left="3600" w:hanging="360"/>
      </w:pPr>
      <w:rPr>
        <w:rFonts w:hint="default" w:ascii="Courier New" w:hAnsi="Courier New"/>
      </w:rPr>
    </w:lvl>
    <w:lvl w:ilvl="5" w:tplc="A1E695E8">
      <w:start w:val="1"/>
      <w:numFmt w:val="bullet"/>
      <w:lvlText w:val=""/>
      <w:lvlJc w:val="left"/>
      <w:pPr>
        <w:ind w:left="4320" w:hanging="360"/>
      </w:pPr>
      <w:rPr>
        <w:rFonts w:hint="default" w:ascii="Wingdings" w:hAnsi="Wingdings"/>
      </w:rPr>
    </w:lvl>
    <w:lvl w:ilvl="6" w:tplc="91C0E156">
      <w:start w:val="1"/>
      <w:numFmt w:val="bullet"/>
      <w:lvlText w:val=""/>
      <w:lvlJc w:val="left"/>
      <w:pPr>
        <w:ind w:left="5040" w:hanging="360"/>
      </w:pPr>
      <w:rPr>
        <w:rFonts w:hint="default" w:ascii="Symbol" w:hAnsi="Symbol"/>
      </w:rPr>
    </w:lvl>
    <w:lvl w:ilvl="7" w:tplc="55DAFF88">
      <w:start w:val="1"/>
      <w:numFmt w:val="bullet"/>
      <w:lvlText w:val="o"/>
      <w:lvlJc w:val="left"/>
      <w:pPr>
        <w:ind w:left="5760" w:hanging="360"/>
      </w:pPr>
      <w:rPr>
        <w:rFonts w:hint="default" w:ascii="Courier New" w:hAnsi="Courier New"/>
      </w:rPr>
    </w:lvl>
    <w:lvl w:ilvl="8" w:tplc="CB8C761E">
      <w:start w:val="1"/>
      <w:numFmt w:val="bullet"/>
      <w:lvlText w:val=""/>
      <w:lvlJc w:val="left"/>
      <w:pPr>
        <w:ind w:left="6480" w:hanging="360"/>
      </w:pPr>
      <w:rPr>
        <w:rFonts w:hint="default" w:ascii="Wingdings" w:hAnsi="Wingdings"/>
      </w:rPr>
    </w:lvl>
  </w:abstractNum>
  <w:abstractNum w:abstractNumId="1" w15:restartNumberingAfterBreak="0">
    <w:nsid w:val="4557B300"/>
    <w:multiLevelType w:val="hybridMultilevel"/>
    <w:tmpl w:val="FFFFFFFF"/>
    <w:lvl w:ilvl="0" w:tplc="D3864C94">
      <w:start w:val="1"/>
      <w:numFmt w:val="bullet"/>
      <w:lvlText w:val=""/>
      <w:lvlJc w:val="left"/>
      <w:pPr>
        <w:ind w:left="720" w:hanging="360"/>
      </w:pPr>
      <w:rPr>
        <w:rFonts w:hint="default" w:ascii="Symbol" w:hAnsi="Symbol"/>
      </w:rPr>
    </w:lvl>
    <w:lvl w:ilvl="1" w:tplc="36EA13AC">
      <w:start w:val="1"/>
      <w:numFmt w:val="bullet"/>
      <w:lvlText w:val=""/>
      <w:lvlJc w:val="left"/>
      <w:pPr>
        <w:ind w:left="1440" w:hanging="360"/>
      </w:pPr>
      <w:rPr>
        <w:rFonts w:hint="default" w:ascii="Symbol" w:hAnsi="Symbol"/>
      </w:rPr>
    </w:lvl>
    <w:lvl w:ilvl="2" w:tplc="0FE29556">
      <w:start w:val="1"/>
      <w:numFmt w:val="bullet"/>
      <w:lvlText w:val=""/>
      <w:lvlJc w:val="left"/>
      <w:pPr>
        <w:ind w:left="2160" w:hanging="360"/>
      </w:pPr>
      <w:rPr>
        <w:rFonts w:hint="default" w:ascii="Wingdings" w:hAnsi="Wingdings"/>
      </w:rPr>
    </w:lvl>
    <w:lvl w:ilvl="3" w:tplc="891681DA">
      <w:start w:val="1"/>
      <w:numFmt w:val="bullet"/>
      <w:lvlText w:val=""/>
      <w:lvlJc w:val="left"/>
      <w:pPr>
        <w:ind w:left="2880" w:hanging="360"/>
      </w:pPr>
      <w:rPr>
        <w:rFonts w:hint="default" w:ascii="Symbol" w:hAnsi="Symbol"/>
      </w:rPr>
    </w:lvl>
    <w:lvl w:ilvl="4" w:tplc="0036943C">
      <w:start w:val="1"/>
      <w:numFmt w:val="bullet"/>
      <w:lvlText w:val="o"/>
      <w:lvlJc w:val="left"/>
      <w:pPr>
        <w:ind w:left="3600" w:hanging="360"/>
      </w:pPr>
      <w:rPr>
        <w:rFonts w:hint="default" w:ascii="Courier New" w:hAnsi="Courier New"/>
      </w:rPr>
    </w:lvl>
    <w:lvl w:ilvl="5" w:tplc="65864D54">
      <w:start w:val="1"/>
      <w:numFmt w:val="bullet"/>
      <w:lvlText w:val=""/>
      <w:lvlJc w:val="left"/>
      <w:pPr>
        <w:ind w:left="4320" w:hanging="360"/>
      </w:pPr>
      <w:rPr>
        <w:rFonts w:hint="default" w:ascii="Wingdings" w:hAnsi="Wingdings"/>
      </w:rPr>
    </w:lvl>
    <w:lvl w:ilvl="6" w:tplc="15A820C4">
      <w:start w:val="1"/>
      <w:numFmt w:val="bullet"/>
      <w:lvlText w:val=""/>
      <w:lvlJc w:val="left"/>
      <w:pPr>
        <w:ind w:left="5040" w:hanging="360"/>
      </w:pPr>
      <w:rPr>
        <w:rFonts w:hint="default" w:ascii="Symbol" w:hAnsi="Symbol"/>
      </w:rPr>
    </w:lvl>
    <w:lvl w:ilvl="7" w:tplc="4A26F98C">
      <w:start w:val="1"/>
      <w:numFmt w:val="bullet"/>
      <w:lvlText w:val="o"/>
      <w:lvlJc w:val="left"/>
      <w:pPr>
        <w:ind w:left="5760" w:hanging="360"/>
      </w:pPr>
      <w:rPr>
        <w:rFonts w:hint="default" w:ascii="Courier New" w:hAnsi="Courier New"/>
      </w:rPr>
    </w:lvl>
    <w:lvl w:ilvl="8" w:tplc="1602CB74">
      <w:start w:val="1"/>
      <w:numFmt w:val="bullet"/>
      <w:lvlText w:val=""/>
      <w:lvlJc w:val="left"/>
      <w:pPr>
        <w:ind w:left="6480" w:hanging="360"/>
      </w:pPr>
      <w:rPr>
        <w:rFonts w:hint="default" w:ascii="Wingdings" w:hAnsi="Wingdings"/>
      </w:rPr>
    </w:lvl>
  </w:abstractNum>
  <w:abstractNum w:abstractNumId="2" w15:restartNumberingAfterBreak="0">
    <w:nsid w:val="6BB82892"/>
    <w:multiLevelType w:val="hybridMultilevel"/>
    <w:tmpl w:val="FFFFFFFF"/>
    <w:lvl w:ilvl="0" w:tplc="EC50521E">
      <w:start w:val="1"/>
      <w:numFmt w:val="bullet"/>
      <w:lvlText w:val=""/>
      <w:lvlJc w:val="left"/>
      <w:pPr>
        <w:ind w:left="720" w:hanging="360"/>
      </w:pPr>
      <w:rPr>
        <w:rFonts w:hint="default" w:ascii="Symbol" w:hAnsi="Symbol"/>
      </w:rPr>
    </w:lvl>
    <w:lvl w:ilvl="1" w:tplc="C75CC6AA">
      <w:start w:val="1"/>
      <w:numFmt w:val="bullet"/>
      <w:lvlText w:val="o"/>
      <w:lvlJc w:val="left"/>
      <w:pPr>
        <w:ind w:left="1440" w:hanging="360"/>
      </w:pPr>
      <w:rPr>
        <w:rFonts w:hint="default" w:ascii="Courier New" w:hAnsi="Courier New"/>
      </w:rPr>
    </w:lvl>
    <w:lvl w:ilvl="2" w:tplc="E304D5BE">
      <w:start w:val="1"/>
      <w:numFmt w:val="bullet"/>
      <w:lvlText w:val=""/>
      <w:lvlJc w:val="left"/>
      <w:pPr>
        <w:ind w:left="2160" w:hanging="360"/>
      </w:pPr>
      <w:rPr>
        <w:rFonts w:hint="default" w:ascii="Wingdings" w:hAnsi="Wingdings"/>
      </w:rPr>
    </w:lvl>
    <w:lvl w:ilvl="3" w:tplc="53BA7072">
      <w:start w:val="1"/>
      <w:numFmt w:val="bullet"/>
      <w:lvlText w:val=""/>
      <w:lvlJc w:val="left"/>
      <w:pPr>
        <w:ind w:left="2880" w:hanging="360"/>
      </w:pPr>
      <w:rPr>
        <w:rFonts w:hint="default" w:ascii="Symbol" w:hAnsi="Symbol"/>
      </w:rPr>
    </w:lvl>
    <w:lvl w:ilvl="4" w:tplc="54941CAC">
      <w:start w:val="1"/>
      <w:numFmt w:val="bullet"/>
      <w:lvlText w:val="o"/>
      <w:lvlJc w:val="left"/>
      <w:pPr>
        <w:ind w:left="3600" w:hanging="360"/>
      </w:pPr>
      <w:rPr>
        <w:rFonts w:hint="default" w:ascii="Courier New" w:hAnsi="Courier New"/>
      </w:rPr>
    </w:lvl>
    <w:lvl w:ilvl="5" w:tplc="71B82000">
      <w:start w:val="1"/>
      <w:numFmt w:val="bullet"/>
      <w:lvlText w:val=""/>
      <w:lvlJc w:val="left"/>
      <w:pPr>
        <w:ind w:left="4320" w:hanging="360"/>
      </w:pPr>
      <w:rPr>
        <w:rFonts w:hint="default" w:ascii="Wingdings" w:hAnsi="Wingdings"/>
      </w:rPr>
    </w:lvl>
    <w:lvl w:ilvl="6" w:tplc="FEBC2DD0">
      <w:start w:val="1"/>
      <w:numFmt w:val="bullet"/>
      <w:lvlText w:val=""/>
      <w:lvlJc w:val="left"/>
      <w:pPr>
        <w:ind w:left="5040" w:hanging="360"/>
      </w:pPr>
      <w:rPr>
        <w:rFonts w:hint="default" w:ascii="Symbol" w:hAnsi="Symbol"/>
      </w:rPr>
    </w:lvl>
    <w:lvl w:ilvl="7" w:tplc="0DE686C6">
      <w:start w:val="1"/>
      <w:numFmt w:val="bullet"/>
      <w:lvlText w:val="o"/>
      <w:lvlJc w:val="left"/>
      <w:pPr>
        <w:ind w:left="5760" w:hanging="360"/>
      </w:pPr>
      <w:rPr>
        <w:rFonts w:hint="default" w:ascii="Courier New" w:hAnsi="Courier New"/>
      </w:rPr>
    </w:lvl>
    <w:lvl w:ilvl="8" w:tplc="E730D5C0">
      <w:start w:val="1"/>
      <w:numFmt w:val="bullet"/>
      <w:lvlText w:val=""/>
      <w:lvlJc w:val="left"/>
      <w:pPr>
        <w:ind w:left="6480" w:hanging="360"/>
      </w:pPr>
      <w:rPr>
        <w:rFonts w:hint="default" w:ascii="Wingdings" w:hAnsi="Wingdings"/>
      </w:rPr>
    </w:lvl>
  </w:abstractNum>
  <w:abstractNum w:abstractNumId="3" w15:restartNumberingAfterBreak="0">
    <w:nsid w:val="7AB7DD68"/>
    <w:multiLevelType w:val="hybridMultilevel"/>
    <w:tmpl w:val="FFFFFFFF"/>
    <w:lvl w:ilvl="0" w:tplc="A650EC96">
      <w:start w:val="1"/>
      <w:numFmt w:val="bullet"/>
      <w:lvlText w:val=""/>
      <w:lvlJc w:val="left"/>
      <w:pPr>
        <w:ind w:left="720" w:hanging="360"/>
      </w:pPr>
      <w:rPr>
        <w:rFonts w:hint="default" w:ascii="Symbol" w:hAnsi="Symbol"/>
      </w:rPr>
    </w:lvl>
    <w:lvl w:ilvl="1" w:tplc="F15E5156">
      <w:start w:val="1"/>
      <w:numFmt w:val="bullet"/>
      <w:lvlText w:val="o"/>
      <w:lvlJc w:val="left"/>
      <w:pPr>
        <w:ind w:left="1440" w:hanging="360"/>
      </w:pPr>
      <w:rPr>
        <w:rFonts w:hint="default" w:ascii="Courier New" w:hAnsi="Courier New"/>
      </w:rPr>
    </w:lvl>
    <w:lvl w:ilvl="2" w:tplc="DC5C573E">
      <w:start w:val="1"/>
      <w:numFmt w:val="bullet"/>
      <w:lvlText w:val=""/>
      <w:lvlJc w:val="left"/>
      <w:pPr>
        <w:ind w:left="2160" w:hanging="360"/>
      </w:pPr>
      <w:rPr>
        <w:rFonts w:hint="default" w:ascii="Wingdings" w:hAnsi="Wingdings"/>
      </w:rPr>
    </w:lvl>
    <w:lvl w:ilvl="3" w:tplc="408A680C">
      <w:start w:val="1"/>
      <w:numFmt w:val="bullet"/>
      <w:lvlText w:val=""/>
      <w:lvlJc w:val="left"/>
      <w:pPr>
        <w:ind w:left="2880" w:hanging="360"/>
      </w:pPr>
      <w:rPr>
        <w:rFonts w:hint="default" w:ascii="Symbol" w:hAnsi="Symbol"/>
      </w:rPr>
    </w:lvl>
    <w:lvl w:ilvl="4" w:tplc="17E85D8A">
      <w:start w:val="1"/>
      <w:numFmt w:val="bullet"/>
      <w:lvlText w:val="o"/>
      <w:lvlJc w:val="left"/>
      <w:pPr>
        <w:ind w:left="3600" w:hanging="360"/>
      </w:pPr>
      <w:rPr>
        <w:rFonts w:hint="default" w:ascii="Courier New" w:hAnsi="Courier New"/>
      </w:rPr>
    </w:lvl>
    <w:lvl w:ilvl="5" w:tplc="DE28368C">
      <w:start w:val="1"/>
      <w:numFmt w:val="bullet"/>
      <w:lvlText w:val=""/>
      <w:lvlJc w:val="left"/>
      <w:pPr>
        <w:ind w:left="4320" w:hanging="360"/>
      </w:pPr>
      <w:rPr>
        <w:rFonts w:hint="default" w:ascii="Wingdings" w:hAnsi="Wingdings"/>
      </w:rPr>
    </w:lvl>
    <w:lvl w:ilvl="6" w:tplc="244E32AC">
      <w:start w:val="1"/>
      <w:numFmt w:val="bullet"/>
      <w:lvlText w:val=""/>
      <w:lvlJc w:val="left"/>
      <w:pPr>
        <w:ind w:left="5040" w:hanging="360"/>
      </w:pPr>
      <w:rPr>
        <w:rFonts w:hint="default" w:ascii="Symbol" w:hAnsi="Symbol"/>
      </w:rPr>
    </w:lvl>
    <w:lvl w:ilvl="7" w:tplc="790C511A">
      <w:start w:val="1"/>
      <w:numFmt w:val="bullet"/>
      <w:lvlText w:val="o"/>
      <w:lvlJc w:val="left"/>
      <w:pPr>
        <w:ind w:left="5760" w:hanging="360"/>
      </w:pPr>
      <w:rPr>
        <w:rFonts w:hint="default" w:ascii="Courier New" w:hAnsi="Courier New"/>
      </w:rPr>
    </w:lvl>
    <w:lvl w:ilvl="8" w:tplc="D2A00090">
      <w:start w:val="1"/>
      <w:numFmt w:val="bullet"/>
      <w:lvlText w:val=""/>
      <w:lvlJc w:val="left"/>
      <w:pPr>
        <w:ind w:left="6480" w:hanging="360"/>
      </w:pPr>
      <w:rPr>
        <w:rFonts w:hint="default" w:ascii="Wingdings" w:hAnsi="Wingdings"/>
      </w:rPr>
    </w:lvl>
  </w:abstractNum>
  <w:num w:numId="1" w16cid:durableId="448747596">
    <w:abstractNumId w:val="3"/>
  </w:num>
  <w:num w:numId="2" w16cid:durableId="129709245">
    <w:abstractNumId w:val="0"/>
  </w:num>
  <w:num w:numId="3" w16cid:durableId="809636292">
    <w:abstractNumId w:val="2"/>
  </w:num>
  <w:num w:numId="4" w16cid:durableId="12427907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6CF4929"/>
    <w:rsid w:val="002904C5"/>
    <w:rsid w:val="004F6D3B"/>
    <w:rsid w:val="005F7B1A"/>
    <w:rsid w:val="00643EFE"/>
    <w:rsid w:val="00962EB9"/>
    <w:rsid w:val="00A558DE"/>
    <w:rsid w:val="00D23A4F"/>
    <w:rsid w:val="00E55B87"/>
    <w:rsid w:val="00EE25AC"/>
    <w:rsid w:val="00F80E54"/>
    <w:rsid w:val="01267CC0"/>
    <w:rsid w:val="0197A106"/>
    <w:rsid w:val="01C4D526"/>
    <w:rsid w:val="01D426E6"/>
    <w:rsid w:val="02AF6B99"/>
    <w:rsid w:val="0327A659"/>
    <w:rsid w:val="036FF747"/>
    <w:rsid w:val="03A80703"/>
    <w:rsid w:val="03B28ED7"/>
    <w:rsid w:val="045E1D82"/>
    <w:rsid w:val="04C6B810"/>
    <w:rsid w:val="065429CA"/>
    <w:rsid w:val="06F27633"/>
    <w:rsid w:val="0843686A"/>
    <w:rsid w:val="087214E6"/>
    <w:rsid w:val="093E4188"/>
    <w:rsid w:val="09D93557"/>
    <w:rsid w:val="09FBCC70"/>
    <w:rsid w:val="0A2F27F3"/>
    <w:rsid w:val="0ACD5F06"/>
    <w:rsid w:val="0AD7085E"/>
    <w:rsid w:val="0AFE8B68"/>
    <w:rsid w:val="0BA72C25"/>
    <w:rsid w:val="0D2CF6DC"/>
    <w:rsid w:val="0DA7E82E"/>
    <w:rsid w:val="0EA2807B"/>
    <w:rsid w:val="0FB75744"/>
    <w:rsid w:val="0FBF4849"/>
    <w:rsid w:val="0FE32C79"/>
    <w:rsid w:val="10E74FBC"/>
    <w:rsid w:val="11839468"/>
    <w:rsid w:val="11A32AFD"/>
    <w:rsid w:val="129A0F28"/>
    <w:rsid w:val="1366EF40"/>
    <w:rsid w:val="14522627"/>
    <w:rsid w:val="145D9A48"/>
    <w:rsid w:val="165E78BA"/>
    <w:rsid w:val="1664B059"/>
    <w:rsid w:val="1689BB25"/>
    <w:rsid w:val="16EAAC43"/>
    <w:rsid w:val="17940A73"/>
    <w:rsid w:val="18C6603E"/>
    <w:rsid w:val="19AA5F7D"/>
    <w:rsid w:val="1A3FFE8A"/>
    <w:rsid w:val="1A59F999"/>
    <w:rsid w:val="1A62309F"/>
    <w:rsid w:val="1AA06069"/>
    <w:rsid w:val="1ACBAB35"/>
    <w:rsid w:val="1B202792"/>
    <w:rsid w:val="1BBF4657"/>
    <w:rsid w:val="1CA5C4EE"/>
    <w:rsid w:val="1CBBF7F3"/>
    <w:rsid w:val="1D21CBD2"/>
    <w:rsid w:val="1EB6581B"/>
    <w:rsid w:val="1EC48BD7"/>
    <w:rsid w:val="1EF5BE28"/>
    <w:rsid w:val="1F111A72"/>
    <w:rsid w:val="1F418D9B"/>
    <w:rsid w:val="1F444FA2"/>
    <w:rsid w:val="1F8BE6B6"/>
    <w:rsid w:val="1FAF731F"/>
    <w:rsid w:val="2002D64C"/>
    <w:rsid w:val="20975E73"/>
    <w:rsid w:val="21FC4B28"/>
    <w:rsid w:val="222D5EEA"/>
    <w:rsid w:val="234D9410"/>
    <w:rsid w:val="24761EF6"/>
    <w:rsid w:val="2564FFAC"/>
    <w:rsid w:val="25AB2376"/>
    <w:rsid w:val="26F5265B"/>
    <w:rsid w:val="2700D00D"/>
    <w:rsid w:val="2708BD93"/>
    <w:rsid w:val="27769EEB"/>
    <w:rsid w:val="27E157D8"/>
    <w:rsid w:val="284409EC"/>
    <w:rsid w:val="289CA06E"/>
    <w:rsid w:val="28C9CEAC"/>
    <w:rsid w:val="29AE29DD"/>
    <w:rsid w:val="29B42A74"/>
    <w:rsid w:val="29E74449"/>
    <w:rsid w:val="2A3870CF"/>
    <w:rsid w:val="2A4523B2"/>
    <w:rsid w:val="2A5074D4"/>
    <w:rsid w:val="2AD01BC0"/>
    <w:rsid w:val="2C537DE7"/>
    <w:rsid w:val="2D648B3B"/>
    <w:rsid w:val="2D77FF17"/>
    <w:rsid w:val="2DDA8443"/>
    <w:rsid w:val="2E75D9A4"/>
    <w:rsid w:val="30BFB658"/>
    <w:rsid w:val="335007BD"/>
    <w:rsid w:val="33A4FEE3"/>
    <w:rsid w:val="342349C2"/>
    <w:rsid w:val="344A2AEB"/>
    <w:rsid w:val="34C56086"/>
    <w:rsid w:val="34FA5CA6"/>
    <w:rsid w:val="3543AAEF"/>
    <w:rsid w:val="357D7DC2"/>
    <w:rsid w:val="361346CF"/>
    <w:rsid w:val="361A465D"/>
    <w:rsid w:val="370A7E5D"/>
    <w:rsid w:val="3745FFC2"/>
    <w:rsid w:val="374C3287"/>
    <w:rsid w:val="379C56B1"/>
    <w:rsid w:val="3800021C"/>
    <w:rsid w:val="3A55C4E8"/>
    <w:rsid w:val="3A75A651"/>
    <w:rsid w:val="3A82AFC8"/>
    <w:rsid w:val="3B886823"/>
    <w:rsid w:val="3C5944BE"/>
    <w:rsid w:val="3C6C7902"/>
    <w:rsid w:val="3D310B47"/>
    <w:rsid w:val="3DD5E6EF"/>
    <w:rsid w:val="3DFA2E16"/>
    <w:rsid w:val="3E68BD77"/>
    <w:rsid w:val="4042C41C"/>
    <w:rsid w:val="406DF075"/>
    <w:rsid w:val="4148AE34"/>
    <w:rsid w:val="42C4B795"/>
    <w:rsid w:val="43E3AD20"/>
    <w:rsid w:val="4701A750"/>
    <w:rsid w:val="48306761"/>
    <w:rsid w:val="48D10FE1"/>
    <w:rsid w:val="49061438"/>
    <w:rsid w:val="49917C5E"/>
    <w:rsid w:val="49D01C4F"/>
    <w:rsid w:val="49FBACD2"/>
    <w:rsid w:val="4A54CE4E"/>
    <w:rsid w:val="4A7D8208"/>
    <w:rsid w:val="4B2D4CBF"/>
    <w:rsid w:val="4B5BE305"/>
    <w:rsid w:val="4BCC7088"/>
    <w:rsid w:val="4C2EE807"/>
    <w:rsid w:val="4C32232C"/>
    <w:rsid w:val="4DCAB868"/>
    <w:rsid w:val="4DCB5863"/>
    <w:rsid w:val="4E29A985"/>
    <w:rsid w:val="4F1A7935"/>
    <w:rsid w:val="4F33A192"/>
    <w:rsid w:val="4F6B74AB"/>
    <w:rsid w:val="50D9A137"/>
    <w:rsid w:val="50FA1195"/>
    <w:rsid w:val="5111261D"/>
    <w:rsid w:val="513E4747"/>
    <w:rsid w:val="5295E1F6"/>
    <w:rsid w:val="52CBD62F"/>
    <w:rsid w:val="541EE3E9"/>
    <w:rsid w:val="54296BBD"/>
    <w:rsid w:val="54D4FA68"/>
    <w:rsid w:val="54E9B7C5"/>
    <w:rsid w:val="550DD822"/>
    <w:rsid w:val="557352CE"/>
    <w:rsid w:val="567D7DAC"/>
    <w:rsid w:val="571E74EF"/>
    <w:rsid w:val="575684AB"/>
    <w:rsid w:val="57695319"/>
    <w:rsid w:val="5799559D"/>
    <w:rsid w:val="57A3F505"/>
    <w:rsid w:val="57CA3583"/>
    <w:rsid w:val="5811FA79"/>
    <w:rsid w:val="58B441DC"/>
    <w:rsid w:val="58EEF5D2"/>
    <w:rsid w:val="5945459A"/>
    <w:rsid w:val="59A86B8B"/>
    <w:rsid w:val="59D997ED"/>
    <w:rsid w:val="5AC17485"/>
    <w:rsid w:val="5D87B2FF"/>
    <w:rsid w:val="5E1EC514"/>
    <w:rsid w:val="5EC3A0BC"/>
    <w:rsid w:val="5EE09DF6"/>
    <w:rsid w:val="5EE3E5A5"/>
    <w:rsid w:val="5F7464FE"/>
    <w:rsid w:val="5FB4EDB8"/>
    <w:rsid w:val="5FB61928"/>
    <w:rsid w:val="6016EFD8"/>
    <w:rsid w:val="605F711D"/>
    <w:rsid w:val="6066141C"/>
    <w:rsid w:val="61AE9B6D"/>
    <w:rsid w:val="6259C35C"/>
    <w:rsid w:val="62ECA46B"/>
    <w:rsid w:val="634A6BCE"/>
    <w:rsid w:val="639DB4DE"/>
    <w:rsid w:val="644D0930"/>
    <w:rsid w:val="649787B5"/>
    <w:rsid w:val="652F7B65"/>
    <w:rsid w:val="65FFC6E0"/>
    <w:rsid w:val="6607B945"/>
    <w:rsid w:val="663D1FA2"/>
    <w:rsid w:val="669EF298"/>
    <w:rsid w:val="66CF4929"/>
    <w:rsid w:val="674D97E8"/>
    <w:rsid w:val="676E80EB"/>
    <w:rsid w:val="67BBC615"/>
    <w:rsid w:val="6A066075"/>
    <w:rsid w:val="6A23E4CD"/>
    <w:rsid w:val="6C37D028"/>
    <w:rsid w:val="6C7F6974"/>
    <w:rsid w:val="6D5B1891"/>
    <w:rsid w:val="6D890545"/>
    <w:rsid w:val="6D9B2369"/>
    <w:rsid w:val="6DEB43CC"/>
    <w:rsid w:val="6F09C9DC"/>
    <w:rsid w:val="6F0B23DF"/>
    <w:rsid w:val="6F11BAE1"/>
    <w:rsid w:val="70EE6322"/>
    <w:rsid w:val="71B61595"/>
    <w:rsid w:val="74086CAF"/>
    <w:rsid w:val="74A20A4B"/>
    <w:rsid w:val="74E3F9CB"/>
    <w:rsid w:val="7622005C"/>
    <w:rsid w:val="762DA085"/>
    <w:rsid w:val="76D0C764"/>
    <w:rsid w:val="7825E6B6"/>
    <w:rsid w:val="78D41885"/>
    <w:rsid w:val="78E54D8E"/>
    <w:rsid w:val="79D336FA"/>
    <w:rsid w:val="7AB73B3B"/>
    <w:rsid w:val="7ABC0098"/>
    <w:rsid w:val="7ACE7CDA"/>
    <w:rsid w:val="7AF5717F"/>
    <w:rsid w:val="7B707D06"/>
    <w:rsid w:val="7BAFC38B"/>
    <w:rsid w:val="7C016EDC"/>
    <w:rsid w:val="7C4A3AB8"/>
    <w:rsid w:val="7C530B9C"/>
    <w:rsid w:val="7CF16402"/>
    <w:rsid w:val="7D2B238E"/>
    <w:rsid w:val="7D67B929"/>
    <w:rsid w:val="7D9D3F3D"/>
    <w:rsid w:val="7DC89E4D"/>
    <w:rsid w:val="7E5F110E"/>
    <w:rsid w:val="7E8D3463"/>
    <w:rsid w:val="7F5548E4"/>
    <w:rsid w:val="7FD43EC9"/>
    <w:rsid w:val="7FED93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CF4929"/>
  <w15:chartTrackingRefBased/>
  <w15:docId w15:val="{196B0D43-98C1-496F-B84C-0B00B0A9CA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paragraph" w:styleId="s14" w:customStyle="1">
    <w:name w:val="s14"/>
    <w:basedOn w:val="Normal"/>
    <w:rsid w:val="004F6D3B"/>
    <w:pPr>
      <w:spacing w:before="100" w:beforeAutospacing="1" w:after="100" w:afterAutospacing="1" w:line="240" w:lineRule="auto"/>
    </w:pPr>
    <w:rPr>
      <w:rFonts w:ascii="Times New Roman" w:hAnsi="Times New Roman" w:cs="Times New Roman" w:eastAsiaTheme="minorEastAsia"/>
      <w:sz w:val="24"/>
      <w:szCs w:val="24"/>
      <w:lang w:eastAsia="en-GB"/>
    </w:rPr>
  </w:style>
  <w:style w:type="character" w:styleId="s42" w:customStyle="1">
    <w:name w:val="s42"/>
    <w:basedOn w:val="DefaultParagraphFont"/>
    <w:rsid w:val="004F6D3B"/>
  </w:style>
  <w:style w:type="character" w:styleId="s13" w:customStyle="1">
    <w:name w:val="s13"/>
    <w:basedOn w:val="DefaultParagraphFont"/>
    <w:rsid w:val="004F6D3B"/>
  </w:style>
  <w:style w:type="character" w:styleId="apple-converted-space" w:customStyle="1">
    <w:name w:val="apple-converted-space"/>
    <w:basedOn w:val="DefaultParagraphFont"/>
    <w:rsid w:val="004F6D3B"/>
  </w:style>
  <w:style w:type="character" w:styleId="s43" w:customStyle="1">
    <w:name w:val="s43"/>
    <w:basedOn w:val="DefaultParagraphFont"/>
    <w:rsid w:val="004F6D3B"/>
  </w:style>
  <w:style w:type="paragraph" w:styleId="s9" w:customStyle="1">
    <w:name w:val="s9"/>
    <w:basedOn w:val="Normal"/>
    <w:rsid w:val="004F6D3B"/>
    <w:pPr>
      <w:spacing w:before="100" w:beforeAutospacing="1" w:after="100" w:afterAutospacing="1" w:line="240" w:lineRule="auto"/>
    </w:pPr>
    <w:rPr>
      <w:rFonts w:ascii="Times New Roman" w:hAnsi="Times New Roman" w:cs="Times New Roman" w:eastAsiaTheme="minorEastAsia"/>
      <w:sz w:val="24"/>
      <w:szCs w:val="24"/>
      <w:lang w:eastAsia="en-GB"/>
    </w:rPr>
  </w:style>
  <w:style w:type="paragraph" w:styleId="s15" w:customStyle="1">
    <w:name w:val="s15"/>
    <w:basedOn w:val="Normal"/>
    <w:rsid w:val="00643EFE"/>
    <w:pPr>
      <w:spacing w:before="100" w:beforeAutospacing="1" w:after="100" w:afterAutospacing="1" w:line="240" w:lineRule="auto"/>
    </w:pPr>
    <w:rPr>
      <w:rFonts w:ascii="Times New Roman" w:hAnsi="Times New Roman" w:cs="Times New Roman" w:eastAsiaTheme="minorEastAsia"/>
      <w:sz w:val="24"/>
      <w:szCs w:val="24"/>
      <w:lang w:eastAsia="en-GB"/>
    </w:rPr>
  </w:style>
  <w:style w:type="character" w:styleId="s16" w:customStyle="1">
    <w:name w:val="s16"/>
    <w:basedOn w:val="DefaultParagraphFont"/>
    <w:rsid w:val="00643EFE"/>
  </w:style>
  <w:style w:type="paragraph" w:styleId="s27" w:customStyle="1">
    <w:name w:val="s27"/>
    <w:basedOn w:val="Normal"/>
    <w:rsid w:val="00643EFE"/>
    <w:pPr>
      <w:spacing w:before="100" w:beforeAutospacing="1" w:after="100" w:afterAutospacing="1" w:line="240" w:lineRule="auto"/>
    </w:pPr>
    <w:rPr>
      <w:rFonts w:ascii="Times New Roman" w:hAnsi="Times New Roman" w:cs="Times New Roman" w:eastAsiaTheme="minorEastAsia"/>
      <w:sz w:val="24"/>
      <w:szCs w:val="24"/>
      <w:lang w:eastAsia="en-GB"/>
    </w:rPr>
  </w:style>
  <w:style w:type="character" w:styleId="s19" w:customStyle="1">
    <w:name w:val="s19"/>
    <w:basedOn w:val="DefaultParagraphFont"/>
    <w:rsid w:val="00643EFE"/>
  </w:style>
  <w:style w:type="character" w:styleId="s20" w:customStyle="1">
    <w:name w:val="s20"/>
    <w:basedOn w:val="DefaultParagraphFont"/>
    <w:rsid w:val="00643EFE"/>
  </w:style>
  <w:style w:type="character" w:styleId="s37" w:customStyle="1">
    <w:name w:val="s37"/>
    <w:basedOn w:val="DefaultParagraphFont"/>
    <w:rsid w:val="00643EFE"/>
  </w:style>
  <w:style w:type="character" w:styleId="s40" w:customStyle="1">
    <w:name w:val="s40"/>
    <w:basedOn w:val="DefaultParagraphFont"/>
    <w:rsid w:val="00E55B87"/>
  </w:style>
  <w:style w:type="character" w:styleId="s41" w:customStyle="1">
    <w:name w:val="s41"/>
    <w:basedOn w:val="DefaultParagraphFont"/>
    <w:rsid w:val="00E55B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9807057">
      <w:bodyDiv w:val="1"/>
      <w:marLeft w:val="0"/>
      <w:marRight w:val="0"/>
      <w:marTop w:val="0"/>
      <w:marBottom w:val="0"/>
      <w:divBdr>
        <w:top w:val="none" w:sz="0" w:space="0" w:color="auto"/>
        <w:left w:val="none" w:sz="0" w:space="0" w:color="auto"/>
        <w:bottom w:val="none" w:sz="0" w:space="0" w:color="auto"/>
        <w:right w:val="none" w:sz="0" w:space="0" w:color="auto"/>
      </w:divBdr>
      <w:divsChild>
        <w:div w:id="1387799236">
          <w:marLeft w:val="0"/>
          <w:marRight w:val="0"/>
          <w:marTop w:val="0"/>
          <w:marBottom w:val="0"/>
          <w:divBdr>
            <w:top w:val="none" w:sz="0" w:space="0" w:color="auto"/>
            <w:left w:val="none" w:sz="0" w:space="0" w:color="auto"/>
            <w:bottom w:val="none" w:sz="0" w:space="0" w:color="auto"/>
            <w:right w:val="none" w:sz="0" w:space="0" w:color="auto"/>
          </w:divBdr>
          <w:divsChild>
            <w:div w:id="1251156490">
              <w:marLeft w:val="0"/>
              <w:marRight w:val="0"/>
              <w:marTop w:val="0"/>
              <w:marBottom w:val="0"/>
              <w:divBdr>
                <w:top w:val="none" w:sz="0" w:space="0" w:color="auto"/>
                <w:left w:val="none" w:sz="0" w:space="0" w:color="auto"/>
                <w:bottom w:val="none" w:sz="0" w:space="0" w:color="auto"/>
                <w:right w:val="none" w:sz="0" w:space="0" w:color="auto"/>
              </w:divBdr>
              <w:divsChild>
                <w:div w:id="720327698">
                  <w:marLeft w:val="105"/>
                  <w:marRight w:val="105"/>
                  <w:marTop w:val="45"/>
                  <w:marBottom w:val="45"/>
                  <w:divBdr>
                    <w:top w:val="none" w:sz="0" w:space="0" w:color="auto"/>
                    <w:left w:val="none" w:sz="0" w:space="0" w:color="auto"/>
                    <w:bottom w:val="none" w:sz="0" w:space="0" w:color="auto"/>
                    <w:right w:val="none" w:sz="0" w:space="0" w:color="auto"/>
                  </w:divBdr>
                </w:div>
              </w:divsChild>
            </w:div>
            <w:div w:id="1557426873">
              <w:marLeft w:val="0"/>
              <w:marRight w:val="0"/>
              <w:marTop w:val="0"/>
              <w:marBottom w:val="0"/>
              <w:divBdr>
                <w:top w:val="none" w:sz="0" w:space="0" w:color="auto"/>
                <w:left w:val="none" w:sz="0" w:space="0" w:color="auto"/>
                <w:bottom w:val="none" w:sz="0" w:space="0" w:color="auto"/>
                <w:right w:val="none" w:sz="0" w:space="0" w:color="auto"/>
              </w:divBdr>
              <w:divsChild>
                <w:div w:id="1905678778">
                  <w:marLeft w:val="105"/>
                  <w:marRight w:val="105"/>
                  <w:marTop w:val="45"/>
                  <w:marBottom w:val="45"/>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hyperlink" Target="https://www.ericsson.com/en/blog/2021/3/technology-for-seniors" TargetMode="External" Id="R2a52af546a124763" /><Relationship Type="http://schemas.openxmlformats.org/officeDocument/2006/relationships/hyperlink" Target="https://abilitynet.org.uk/factsheets/technology-seniors" TargetMode="External" Id="R212e875acdcb4575" /><Relationship Type="http://schemas.openxmlformats.org/officeDocument/2006/relationships/hyperlink" Target="https://www.mdpi.com/1660-4601/17/16/5711" TargetMode="External" Id="R585eb211339e463d" /><Relationship Type="http://schemas.openxmlformats.org/officeDocument/2006/relationships/hyperlink" Target="https://www.ageuk.org.uk/latest-press/articles/2020/10/age-uk--research-into-the-effects-of-the-pandemic-on-the-older-populations-health/" TargetMode="External" Id="R38ade4120c8d48d3" /><Relationship Type="http://schemas.openxmlformats.org/officeDocument/2006/relationships/hyperlink" Target="https://www.ageuk.org.uk/our-impact/programmes/digital-skills/" TargetMode="External" Id="R930da9d162ac4d7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Sylwia Brylewicz (2112267)</dc:creator>
  <keywords/>
  <dc:description/>
  <lastModifiedBy>Sylwia Brylewicz (2112267)</lastModifiedBy>
  <revision>13</revision>
  <dcterms:created xsi:type="dcterms:W3CDTF">2023-11-22T10:59:00.0000000Z</dcterms:created>
  <dcterms:modified xsi:type="dcterms:W3CDTF">2023-12-07T09:41:35.7605302Z</dcterms:modified>
</coreProperties>
</file>