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995B96B" w:rsidP="197399E5" w:rsidRDefault="5995B96B" w14:paraId="2FCD4E86" w14:textId="620D1D33">
      <w:pPr>
        <w:pStyle w:val="Normal"/>
        <w:spacing w:before="240" w:beforeAutospacing="off" w:after="240" w:afterAutospacing="off"/>
        <w:jc w:val="center"/>
        <w:rPr>
          <w:rFonts w:ascii="Aptos" w:hAnsi="Aptos" w:eastAsia="Aptos" w:cs="Aptos"/>
          <w:b w:val="1"/>
          <w:bCs w:val="1"/>
          <w:noProof w:val="0"/>
          <w:sz w:val="52"/>
          <w:szCs w:val="52"/>
          <w:lang w:val="en-GB"/>
        </w:rPr>
      </w:pPr>
      <w:r w:rsidRPr="197399E5" w:rsidR="6A7D2D9A">
        <w:rPr>
          <w:rFonts w:ascii="Calibri" w:hAnsi="Calibri" w:eastAsia="Calibri" w:cs="Calibri"/>
          <w:b w:val="1"/>
          <w:bCs w:val="1"/>
          <w:noProof w:val="0"/>
          <w:sz w:val="52"/>
          <w:szCs w:val="52"/>
          <w:lang w:val="en-GB"/>
        </w:rPr>
        <w:t>Live Events Project</w:t>
      </w:r>
    </w:p>
    <w:p w:rsidR="5995B96B" w:rsidP="197399E5" w:rsidRDefault="5995B96B" w14:paraId="3C631BB9" w14:textId="7374675E">
      <w:pPr>
        <w:pStyle w:val="Normal"/>
        <w:spacing w:before="240" w:beforeAutospacing="off" w:after="240" w:afterAutospacing="off"/>
        <w:jc w:val="both"/>
        <w:rPr>
          <w:rFonts w:ascii="Aptos" w:hAnsi="Aptos" w:eastAsia="Aptos" w:cs="Aptos"/>
          <w:b w:val="1"/>
          <w:bCs w:val="1"/>
          <w:noProof w:val="0"/>
          <w:sz w:val="52"/>
          <w:szCs w:val="52"/>
          <w:lang w:val="en-GB"/>
        </w:rPr>
      </w:pPr>
      <w:r w:rsidRPr="197399E5" w:rsidR="6A7D2D9A">
        <w:rPr>
          <w:rFonts w:ascii="Aptos" w:hAnsi="Aptos" w:eastAsia="Aptos" w:cs="Aptos"/>
          <w:b w:val="1"/>
          <w:bCs w:val="1"/>
          <w:noProof w:val="0"/>
          <w:sz w:val="52"/>
          <w:szCs w:val="52"/>
          <w:lang w:val="en-GB"/>
        </w:rPr>
        <w:t xml:space="preserve"> </w:t>
      </w:r>
      <w:r w:rsidR="6A7D2D9A">
        <w:drawing>
          <wp:inline wp14:editId="0B957FEC" wp14:anchorId="0C9746DE">
            <wp:extent cx="5724525" cy="3209925"/>
            <wp:effectExtent l="0" t="0" r="0" b="0"/>
            <wp:docPr id="13298967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9896776" name=""/>
                    <pic:cNvPicPr/>
                  </pic:nvPicPr>
                  <pic:blipFill>
                    <a:blip xmlns:r="http://schemas.openxmlformats.org/officeDocument/2006/relationships" r:embed="rId2080020687">
                      <a:extLst>
                        <a:ext xmlns:a="http://schemas.openxmlformats.org/drawingml/2006/main" uri="{28A0092B-C50C-407E-A947-70E740481C1C}">
                          <a14:useLocalDpi xmlns:a14="http://schemas.microsoft.com/office/drawing/2010/main" val="0"/>
                        </a:ext>
                      </a:extLst>
                    </a:blip>
                    <a:stretch>
                      <a:fillRect/>
                    </a:stretch>
                  </pic:blipFill>
                  <pic:spPr>
                    <a:xfrm>
                      <a:off x="0" y="0"/>
                      <a:ext cx="5724525" cy="3209925"/>
                    </a:xfrm>
                    <a:prstGeom prst="rect">
                      <a:avLst/>
                    </a:prstGeom>
                  </pic:spPr>
                </pic:pic>
              </a:graphicData>
            </a:graphic>
          </wp:inline>
        </w:drawing>
      </w:r>
    </w:p>
    <w:p w:rsidR="5995B96B" w:rsidP="197399E5" w:rsidRDefault="5995B96B" w14:paraId="0C8AF21F" w14:textId="3B0686E8">
      <w:pPr>
        <w:spacing w:before="240" w:beforeAutospacing="off" w:after="240" w:afterAutospacing="off"/>
        <w:jc w:val="center"/>
        <w:rPr>
          <w:rFonts w:ascii="Aptos" w:hAnsi="Aptos" w:eastAsia="Aptos" w:cs="Aptos"/>
          <w:b w:val="1"/>
          <w:bCs w:val="1"/>
          <w:noProof w:val="0"/>
          <w:sz w:val="52"/>
          <w:szCs w:val="52"/>
          <w:lang w:val="en-GB"/>
        </w:rPr>
      </w:pPr>
      <w:r w:rsidRPr="197399E5" w:rsidR="39662EC9">
        <w:rPr>
          <w:rFonts w:ascii="Aptos" w:hAnsi="Aptos" w:eastAsia="Aptos" w:cs="Aptos"/>
          <w:b w:val="1"/>
          <w:bCs w:val="1"/>
          <w:noProof w:val="0"/>
          <w:sz w:val="52"/>
          <w:szCs w:val="52"/>
          <w:lang w:val="en-GB"/>
        </w:rPr>
        <w:t>Arthur</w:t>
      </w:r>
      <w:r w:rsidRPr="197399E5" w:rsidR="1D49AE17">
        <w:rPr>
          <w:rFonts w:ascii="Aptos" w:hAnsi="Aptos" w:eastAsia="Aptos" w:cs="Aptos"/>
          <w:b w:val="1"/>
          <w:bCs w:val="1"/>
          <w:noProof w:val="0"/>
          <w:sz w:val="52"/>
          <w:szCs w:val="52"/>
          <w:lang w:val="en-GB"/>
        </w:rPr>
        <w:t>: Kirsty Skidmore</w:t>
      </w:r>
    </w:p>
    <w:p w:rsidR="5995B96B" w:rsidP="197399E5" w:rsidRDefault="5995B96B" w14:paraId="5AC52A6B" w14:textId="736688F4">
      <w:pPr>
        <w:pStyle w:val="Normal"/>
        <w:spacing w:before="240" w:beforeAutospacing="off" w:after="240" w:afterAutospacing="off"/>
        <w:jc w:val="center"/>
        <w:rPr>
          <w:rFonts w:ascii="Aptos" w:hAnsi="Aptos" w:eastAsia="Aptos" w:cs="Aptos"/>
          <w:b w:val="1"/>
          <w:bCs w:val="1"/>
          <w:noProof w:val="0"/>
          <w:sz w:val="52"/>
          <w:szCs w:val="52"/>
          <w:lang w:val="en-GB"/>
        </w:rPr>
      </w:pPr>
      <w:r w:rsidRPr="197399E5" w:rsidR="1D49AE17">
        <w:rPr>
          <w:rFonts w:ascii="Aptos" w:hAnsi="Aptos" w:eastAsia="Aptos" w:cs="Aptos"/>
          <w:b w:val="1"/>
          <w:bCs w:val="1"/>
          <w:noProof w:val="0"/>
          <w:sz w:val="52"/>
          <w:szCs w:val="52"/>
          <w:lang w:val="en-GB"/>
        </w:rPr>
        <w:t xml:space="preserve">Tutor: </w:t>
      </w:r>
      <w:r w:rsidRPr="197399E5" w:rsidR="2C51FBEE">
        <w:rPr>
          <w:rFonts w:ascii="Calibri" w:hAnsi="Calibri" w:eastAsia="Calibri" w:cs="Calibri"/>
          <w:b w:val="1"/>
          <w:bCs w:val="1"/>
          <w:noProof w:val="0"/>
          <w:sz w:val="52"/>
          <w:szCs w:val="52"/>
          <w:lang w:val="en-GB"/>
        </w:rPr>
        <w:t>Deborah Jenkins</w:t>
      </w:r>
    </w:p>
    <w:p w:rsidR="5995B96B" w:rsidP="197399E5" w:rsidRDefault="5995B96B" w14:paraId="645B436E" w14:textId="77FF2307">
      <w:pPr>
        <w:pStyle w:val="Normal"/>
        <w:spacing w:before="240" w:beforeAutospacing="off" w:after="240" w:afterAutospacing="off"/>
        <w:jc w:val="center"/>
        <w:rPr>
          <w:rFonts w:ascii="Calibri" w:hAnsi="Calibri" w:eastAsia="Calibri" w:cs="Calibri"/>
          <w:b w:val="1"/>
          <w:bCs w:val="1"/>
          <w:noProof w:val="0"/>
          <w:sz w:val="52"/>
          <w:szCs w:val="52"/>
          <w:lang w:val="en-GB"/>
        </w:rPr>
      </w:pPr>
      <w:r w:rsidRPr="197399E5" w:rsidR="00D81778">
        <w:rPr>
          <w:rFonts w:ascii="Calibri" w:hAnsi="Calibri" w:eastAsia="Calibri" w:cs="Calibri"/>
          <w:b w:val="1"/>
          <w:bCs w:val="1"/>
          <w:noProof w:val="0"/>
          <w:sz w:val="52"/>
          <w:szCs w:val="52"/>
          <w:lang w:val="en-GB"/>
        </w:rPr>
        <w:t>Word count:</w:t>
      </w:r>
    </w:p>
    <w:p w:rsidR="5995B96B" w:rsidP="197399E5" w:rsidRDefault="5995B96B" w14:paraId="374E26A7" w14:textId="50AB3F43">
      <w:pPr>
        <w:pStyle w:val="Normal"/>
        <w:spacing w:before="240" w:beforeAutospacing="off" w:after="240" w:afterAutospacing="off"/>
        <w:jc w:val="center"/>
        <w:rPr>
          <w:rFonts w:ascii="Aptos" w:hAnsi="Aptos" w:eastAsia="Aptos" w:cs="Aptos"/>
          <w:b w:val="1"/>
          <w:bCs w:val="1"/>
          <w:noProof w:val="0"/>
          <w:sz w:val="52"/>
          <w:szCs w:val="52"/>
          <w:lang w:val="en-GB"/>
        </w:rPr>
      </w:pPr>
      <w:r w:rsidRPr="197399E5" w:rsidR="00D81778">
        <w:rPr>
          <w:rFonts w:ascii="Calibri" w:hAnsi="Calibri" w:eastAsia="Calibri" w:cs="Calibri"/>
          <w:b w:val="1"/>
          <w:bCs w:val="1"/>
          <w:noProof w:val="0"/>
          <w:sz w:val="52"/>
          <w:szCs w:val="52"/>
          <w:lang w:val="en-GB"/>
        </w:rPr>
        <w:t>Module Code: BMTP5021</w:t>
      </w:r>
    </w:p>
    <w:p w:rsidR="5995B96B" w:rsidP="197399E5" w:rsidRDefault="5995B96B" w14:paraId="5405ED58" w14:textId="0F57821C">
      <w:pPr>
        <w:pStyle w:val="Normal"/>
        <w:spacing w:before="240" w:beforeAutospacing="off" w:after="240" w:afterAutospacing="off"/>
        <w:jc w:val="center"/>
        <w:rPr>
          <w:rFonts w:ascii="Calibri" w:hAnsi="Calibri" w:eastAsia="Calibri" w:cs="Calibri"/>
          <w:b w:val="1"/>
          <w:bCs w:val="1"/>
          <w:noProof w:val="0"/>
          <w:sz w:val="52"/>
          <w:szCs w:val="52"/>
          <w:lang w:val="en-GB"/>
        </w:rPr>
      </w:pPr>
      <w:r w:rsidRPr="197399E5" w:rsidR="49E7941A">
        <w:rPr>
          <w:rFonts w:ascii="Calibri" w:hAnsi="Calibri" w:eastAsia="Calibri" w:cs="Calibri"/>
          <w:b w:val="1"/>
          <w:bCs w:val="1"/>
          <w:noProof w:val="0"/>
          <w:sz w:val="52"/>
          <w:szCs w:val="52"/>
          <w:lang w:val="en-GB"/>
        </w:rPr>
        <w:t>Date: TBC</w:t>
      </w:r>
    </w:p>
    <w:p w:rsidR="5995B96B" w:rsidP="197399E5" w:rsidRDefault="5995B96B" w14:paraId="48DB77D7" w14:textId="4092C14E">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77E33E35" w14:textId="04E638A2">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56CB6FDD" w14:textId="489FCE9A">
      <w:pPr>
        <w:pStyle w:val="Heading1"/>
        <w:keepNext w:val="1"/>
        <w:keepLines w:val="1"/>
        <w:spacing w:before="480" w:beforeAutospacing="off" w:after="120" w:afterAutospacing="off"/>
        <w:rPr>
          <w:rFonts w:ascii="Aptos" w:hAnsi="Aptos" w:eastAsia="Aptos" w:cs="Aptos"/>
          <w:b w:val="1"/>
          <w:bCs w:val="1"/>
          <w:i w:val="0"/>
          <w:iCs w:val="0"/>
          <w:caps w:val="0"/>
          <w:smallCaps w:val="0"/>
          <w:noProof w:val="0"/>
          <w:color w:val="000000" w:themeColor="text1" w:themeTint="FF" w:themeShade="FF"/>
          <w:sz w:val="28"/>
          <w:szCs w:val="28"/>
          <w:lang w:val="en-GB"/>
        </w:rPr>
      </w:pPr>
      <w:r w:rsidRPr="197399E5" w:rsidR="2AC062AB">
        <w:rPr>
          <w:rFonts w:ascii="Aptos" w:hAnsi="Aptos" w:eastAsia="Aptos" w:cs="Aptos"/>
          <w:b w:val="1"/>
          <w:bCs w:val="1"/>
          <w:i w:val="0"/>
          <w:iCs w:val="0"/>
          <w:caps w:val="0"/>
          <w:smallCaps w:val="0"/>
          <w:noProof w:val="0"/>
          <w:color w:val="000000" w:themeColor="text1" w:themeTint="FF" w:themeShade="FF"/>
          <w:sz w:val="28"/>
          <w:szCs w:val="28"/>
          <w:lang w:val="en-GB"/>
        </w:rPr>
        <w:t>AI Acknowledgement</w:t>
      </w:r>
    </w:p>
    <w:p w:rsidR="5995B96B" w:rsidP="197399E5" w:rsidRDefault="5995B96B" w14:paraId="310FEAB9" w14:textId="6641242C">
      <w:pPr>
        <w:pStyle w:val="Normal"/>
        <w:spacing w:before="240" w:beforeAutospacing="off" w:after="240" w:afterAutospacing="off"/>
        <w:jc w:val="both"/>
      </w:pPr>
      <w:r w:rsidRPr="197399E5" w:rsidR="2AC06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I have copies of my drafts, notes, and other resources I used before, and after the use of AI tools which I may be asked to provide in evidence.</w:t>
      </w:r>
      <w:r w:rsidRPr="197399E5" w:rsidR="0816E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AI used</w:t>
      </w:r>
      <w:r w:rsidRPr="197399E5" w:rsidR="72FF6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995B96B" w:rsidP="197399E5" w:rsidRDefault="5995B96B" w14:paraId="109C8871" w14:textId="06278F40">
      <w:pPr>
        <w:pStyle w:val="ListParagraph"/>
        <w:numPr>
          <w:ilvl w:val="0"/>
          <w:numId w:val="29"/>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7399E5" w:rsidR="0395A6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Posters, tickets, flyers (</w:t>
      </w:r>
      <w:r w:rsidRPr="197399E5" w:rsidR="5750D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Canva</w:t>
      </w:r>
      <w:r w:rsidRPr="197399E5" w:rsidR="0395A6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97399E5" w:rsidR="61641B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marketing. </w:t>
      </w:r>
    </w:p>
    <w:p w:rsidR="5995B96B" w:rsidP="197399E5" w:rsidRDefault="5995B96B" w14:paraId="4C18D341" w14:textId="0C1CEA06">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4540590F" w14:textId="08D38F19">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24505553" w14:textId="51447392">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4A83CC7B" w14:textId="64B31D31">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3DF45F88" w14:textId="76B73836">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44802592" w14:textId="625CC635">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0B887E4A" w14:textId="461606DD">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7A030DFC" w14:textId="094ABF30">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2A9A0797" w14:textId="40C94EEF">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466C44DA" w14:textId="0A109AA5">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4816D9C7" w14:textId="45A9351E">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60F8BA53" w14:textId="5EA71388">
      <w:pPr>
        <w:pStyle w:val="Normal"/>
        <w:spacing w:before="240" w:beforeAutospacing="off" w:after="240" w:afterAutospacing="off"/>
        <w:jc w:val="both"/>
        <w:rPr>
          <w:rFonts w:ascii="Calibri" w:hAnsi="Calibri" w:eastAsia="Calibri" w:cs="Calibri"/>
          <w:noProof w:val="0"/>
          <w:sz w:val="24"/>
          <w:szCs w:val="24"/>
          <w:lang w:val="en-GB"/>
        </w:rPr>
      </w:pPr>
    </w:p>
    <w:p w:rsidR="5995B96B" w:rsidP="197399E5" w:rsidRDefault="5995B96B" w14:paraId="2730DEED" w14:textId="30EF6C4A">
      <w:pPr>
        <w:spacing w:before="240" w:beforeAutospacing="off" w:after="240" w:afterAutospacing="off"/>
        <w:jc w:val="both"/>
        <w:rPr>
          <w:rFonts w:ascii="Aptos" w:hAnsi="Aptos" w:eastAsia="Aptos" w:cs="Aptos"/>
          <w:noProof w:val="0"/>
          <w:sz w:val="24"/>
          <w:szCs w:val="24"/>
          <w:lang w:val="en-GB"/>
        </w:rPr>
      </w:pPr>
    </w:p>
    <w:p w:rsidR="5995B96B" w:rsidP="197399E5" w:rsidRDefault="5995B96B" w14:paraId="5D9AC3C4" w14:textId="5D1A7F7B">
      <w:pPr>
        <w:spacing w:before="240" w:beforeAutospacing="off" w:after="240" w:afterAutospacing="off"/>
        <w:jc w:val="both"/>
        <w:rPr>
          <w:rFonts w:ascii="Aptos" w:hAnsi="Aptos" w:eastAsia="Aptos" w:cs="Aptos"/>
          <w:noProof w:val="0"/>
          <w:sz w:val="24"/>
          <w:szCs w:val="24"/>
          <w:lang w:val="en-GB"/>
        </w:rPr>
      </w:pPr>
    </w:p>
    <w:p w:rsidR="5995B96B" w:rsidP="197399E5" w:rsidRDefault="5995B96B" w14:paraId="52BF1BD1" w14:textId="2F891AB7">
      <w:pPr>
        <w:spacing w:before="240" w:beforeAutospacing="off" w:after="240" w:afterAutospacing="off"/>
        <w:jc w:val="both"/>
        <w:rPr>
          <w:rFonts w:ascii="Aptos" w:hAnsi="Aptos" w:eastAsia="Aptos" w:cs="Aptos"/>
          <w:noProof w:val="0"/>
          <w:sz w:val="24"/>
          <w:szCs w:val="24"/>
          <w:lang w:val="en-GB"/>
        </w:rPr>
      </w:pPr>
    </w:p>
    <w:p w:rsidR="5995B96B" w:rsidP="197399E5" w:rsidRDefault="5995B96B" w14:paraId="0754E95F" w14:textId="2FB1E1C3">
      <w:pPr>
        <w:spacing w:before="240" w:beforeAutospacing="off" w:after="240" w:afterAutospacing="off"/>
        <w:jc w:val="both"/>
        <w:rPr>
          <w:rFonts w:ascii="Aptos" w:hAnsi="Aptos" w:eastAsia="Aptos" w:cs="Aptos"/>
          <w:noProof w:val="0"/>
          <w:sz w:val="24"/>
          <w:szCs w:val="24"/>
          <w:lang w:val="en-GB"/>
        </w:rPr>
      </w:pPr>
    </w:p>
    <w:p w:rsidR="5995B96B" w:rsidP="197399E5" w:rsidRDefault="5995B96B" w14:paraId="5672D625" w14:textId="5DE5B15C">
      <w:pPr>
        <w:spacing w:before="240" w:beforeAutospacing="off" w:after="240" w:afterAutospacing="off"/>
        <w:jc w:val="both"/>
        <w:rPr>
          <w:rFonts w:ascii="Aptos" w:hAnsi="Aptos" w:eastAsia="Aptos" w:cs="Aptos"/>
          <w:noProof w:val="0"/>
          <w:sz w:val="24"/>
          <w:szCs w:val="24"/>
          <w:lang w:val="en-GB"/>
        </w:rPr>
      </w:pPr>
    </w:p>
    <w:p w:rsidR="5995B96B" w:rsidP="197399E5" w:rsidRDefault="5995B96B" w14:paraId="590DFD0E" w14:textId="18EDBF1C">
      <w:pPr>
        <w:spacing w:before="240" w:beforeAutospacing="off" w:after="240" w:afterAutospacing="off"/>
        <w:jc w:val="both"/>
        <w:rPr>
          <w:rFonts w:ascii="Aptos" w:hAnsi="Aptos" w:eastAsia="Aptos" w:cs="Aptos"/>
          <w:noProof w:val="0"/>
          <w:sz w:val="24"/>
          <w:szCs w:val="24"/>
          <w:lang w:val="en-GB"/>
        </w:rPr>
      </w:pPr>
    </w:p>
    <w:p w:rsidR="5995B96B" w:rsidP="197399E5" w:rsidRDefault="5995B96B" w14:paraId="53E65393" w14:textId="1681CC0B">
      <w:pPr>
        <w:spacing w:before="240" w:beforeAutospacing="off" w:after="240" w:afterAutospacing="off"/>
        <w:jc w:val="both"/>
        <w:rPr>
          <w:rFonts w:ascii="Aptos" w:hAnsi="Aptos" w:eastAsia="Aptos" w:cs="Aptos"/>
          <w:noProof w:val="0"/>
          <w:sz w:val="24"/>
          <w:szCs w:val="24"/>
          <w:lang w:val="en-GB"/>
        </w:rPr>
      </w:pPr>
    </w:p>
    <w:p w:rsidR="5995B96B" w:rsidP="197399E5" w:rsidRDefault="5995B96B" w14:paraId="06AF6677" w14:textId="2E2224C9">
      <w:pPr>
        <w:spacing w:before="240" w:beforeAutospacing="off" w:after="240" w:afterAutospacing="off"/>
        <w:jc w:val="both"/>
        <w:rPr>
          <w:rFonts w:ascii="Aptos" w:hAnsi="Aptos" w:eastAsia="Aptos" w:cs="Aptos"/>
          <w:noProof w:val="0"/>
          <w:sz w:val="24"/>
          <w:szCs w:val="24"/>
          <w:lang w:val="en-GB"/>
        </w:rPr>
      </w:pPr>
    </w:p>
    <w:p w:rsidR="5995B96B" w:rsidP="7A6DC030" w:rsidRDefault="5995B96B" w14:paraId="29A3FB09" w14:textId="274697A3">
      <w:pPr>
        <w:spacing w:before="240" w:beforeAutospacing="off" w:after="240" w:afterAutospacing="off"/>
        <w:jc w:val="both"/>
      </w:pPr>
      <w:r w:rsidRPr="197399E5" w:rsidR="5995B96B">
        <w:rPr>
          <w:rFonts w:ascii="Aptos" w:hAnsi="Aptos" w:eastAsia="Aptos" w:cs="Aptos"/>
          <w:noProof w:val="0"/>
          <w:sz w:val="24"/>
          <w:szCs w:val="24"/>
          <w:lang w:val="en-GB"/>
        </w:rPr>
        <w:t>This event offers an immersive 1980s-themed live music experience for a multi-generational audience. Nostalgia drives engagement, creating emotional connection, familiarity, and escapism through music, décor, and atmosphere.</w:t>
      </w:r>
    </w:p>
    <w:p w:rsidR="5995B96B" w:rsidP="7A6DC030" w:rsidRDefault="5995B96B" w14:paraId="468193D6" w14:textId="56617859">
      <w:pPr>
        <w:spacing w:before="240" w:beforeAutospacing="off" w:after="240" w:afterAutospacing="off"/>
        <w:jc w:val="both"/>
      </w:pPr>
      <w:r w:rsidRPr="174C0222" w:rsidR="5995B96B">
        <w:rPr>
          <w:rFonts w:ascii="Aptos" w:hAnsi="Aptos" w:eastAsia="Aptos" w:cs="Aptos"/>
          <w:noProof w:val="0"/>
          <w:sz w:val="24"/>
          <w:szCs w:val="24"/>
          <w:lang w:val="en-GB"/>
        </w:rPr>
        <w:t>The concept aligns with Pine and Gilmore’s (199</w:t>
      </w:r>
      <w:r w:rsidRPr="174C0222" w:rsidR="5995B96B">
        <w:rPr>
          <w:rFonts w:ascii="Aptos" w:hAnsi="Aptos" w:eastAsia="Aptos" w:cs="Aptos"/>
          <w:b w:val="0"/>
          <w:bCs w:val="0"/>
          <w:noProof w:val="0"/>
          <w:sz w:val="24"/>
          <w:szCs w:val="24"/>
          <w:lang w:val="en-GB"/>
        </w:rPr>
        <w:t xml:space="preserve">9) </w:t>
      </w:r>
      <w:r w:rsidRPr="174C0222" w:rsidR="5995B96B">
        <w:rPr>
          <w:rFonts w:ascii="Aptos" w:hAnsi="Aptos" w:eastAsia="Aptos" w:cs="Aptos"/>
          <w:b w:val="0"/>
          <w:bCs w:val="0"/>
          <w:noProof w:val="0"/>
          <w:sz w:val="24"/>
          <w:szCs w:val="24"/>
          <w:lang w:val="en-GB"/>
        </w:rPr>
        <w:t>Experience Economy</w:t>
      </w:r>
      <w:r w:rsidRPr="174C0222" w:rsidR="5995B96B">
        <w:rPr>
          <w:rFonts w:ascii="Aptos" w:hAnsi="Aptos" w:eastAsia="Aptos" w:cs="Aptos"/>
          <w:b w:val="0"/>
          <w:bCs w:val="0"/>
          <w:noProof w:val="0"/>
          <w:sz w:val="24"/>
          <w:szCs w:val="24"/>
          <w:lang w:val="en-GB"/>
        </w:rPr>
        <w:t xml:space="preserve">, </w:t>
      </w:r>
      <w:r w:rsidRPr="174C0222" w:rsidR="5995B96B">
        <w:rPr>
          <w:rFonts w:ascii="Aptos" w:hAnsi="Aptos" w:eastAsia="Aptos" w:cs="Aptos"/>
          <w:noProof w:val="0"/>
          <w:sz w:val="24"/>
          <w:szCs w:val="24"/>
          <w:lang w:val="en-GB"/>
        </w:rPr>
        <w:t>emphasizing memorable, emotionally engaging experiences, and Getz’s (2018) framework, highlighting community identity and shared meaning. Intergenerational participation strengthens local social cohesion.</w:t>
      </w:r>
    </w:p>
    <w:p w:rsidR="5995B96B" w:rsidP="7A6DC030" w:rsidRDefault="5995B96B" w14:paraId="538B5FC2" w14:textId="797C59D7">
      <w:pPr>
        <w:spacing w:before="240" w:beforeAutospacing="off" w:after="240" w:afterAutospacing="off"/>
        <w:jc w:val="both"/>
        <w:rPr>
          <w:rFonts w:ascii="Aptos" w:hAnsi="Aptos" w:eastAsia="Aptos" w:cs="Aptos"/>
          <w:b w:val="1"/>
          <w:bCs w:val="1"/>
          <w:noProof w:val="0"/>
          <w:sz w:val="28"/>
          <w:szCs w:val="28"/>
          <w:lang w:val="en-GB"/>
        </w:rPr>
      </w:pPr>
      <w:r w:rsidRPr="7A6DC030" w:rsidR="5995B96B">
        <w:rPr>
          <w:rFonts w:ascii="Aptos" w:hAnsi="Aptos" w:eastAsia="Aptos" w:cs="Aptos"/>
          <w:noProof w:val="0"/>
          <w:sz w:val="24"/>
          <w:szCs w:val="24"/>
          <w:lang w:val="en-GB"/>
        </w:rPr>
        <w:t>Charitable fundraising supports Swansea Mind, including the preservation of Bunkhouse. This demonstrates socially responsible, stakeholder-focused event management.</w:t>
      </w:r>
    </w:p>
    <w:p w:rsidR="5995B96B" w:rsidP="7A6DC030" w:rsidRDefault="5995B96B" w14:paraId="35B7A5F6" w14:textId="6A4CE703">
      <w:pPr>
        <w:spacing w:before="240" w:beforeAutospacing="off" w:after="240" w:afterAutospacing="off"/>
        <w:jc w:val="both"/>
        <w:rPr>
          <w:rFonts w:ascii="Aptos" w:hAnsi="Aptos" w:eastAsia="Aptos" w:cs="Aptos"/>
          <w:b w:val="1"/>
          <w:bCs w:val="1"/>
          <w:noProof w:val="0"/>
          <w:sz w:val="28"/>
          <w:szCs w:val="28"/>
          <w:lang w:val="en-GB"/>
        </w:rPr>
      </w:pPr>
      <w:r w:rsidRPr="7A6DC030" w:rsidR="5995B96B">
        <w:rPr>
          <w:rFonts w:ascii="Aptos" w:hAnsi="Aptos" w:eastAsia="Aptos" w:cs="Aptos"/>
          <w:b w:val="1"/>
          <w:bCs w:val="1"/>
          <w:noProof w:val="0"/>
          <w:sz w:val="28"/>
          <w:szCs w:val="28"/>
          <w:lang w:val="en-GB"/>
        </w:rPr>
        <w:t>Event Aims</w:t>
      </w:r>
    </w:p>
    <w:p w:rsidR="5995B96B" w:rsidP="7A6DC030" w:rsidRDefault="5995B96B" w14:paraId="4CACAC73" w14:textId="066ED5E7">
      <w:pPr>
        <w:pStyle w:val="ListParagraph"/>
        <w:numPr>
          <w:ilvl w:val="0"/>
          <w:numId w:val="18"/>
        </w:numPr>
        <w:spacing w:before="240" w:beforeAutospacing="off" w:after="240" w:afterAutospacing="off"/>
        <w:jc w:val="both"/>
        <w:rPr>
          <w:rFonts w:ascii="Aptos" w:hAnsi="Aptos" w:eastAsia="Aptos" w:cs="Aptos"/>
          <w:noProof w:val="0"/>
          <w:sz w:val="24"/>
          <w:szCs w:val="24"/>
          <w:lang w:val="en-GB"/>
        </w:rPr>
      </w:pPr>
      <w:r w:rsidRPr="7A6DC030" w:rsidR="5995B96B">
        <w:rPr>
          <w:rFonts w:ascii="Aptos" w:hAnsi="Aptos" w:eastAsia="Aptos" w:cs="Aptos"/>
          <w:noProof w:val="0"/>
          <w:sz w:val="24"/>
          <w:szCs w:val="24"/>
          <w:lang w:val="en-GB"/>
        </w:rPr>
        <w:t>Deliver a high-quality, immersive 1980s live music experience for a diverse Swansea audience.</w:t>
      </w:r>
    </w:p>
    <w:p w:rsidR="5995B96B" w:rsidP="7A6DC030" w:rsidRDefault="5995B96B" w14:paraId="5A010F26" w14:textId="113F0674">
      <w:pPr>
        <w:pStyle w:val="ListParagraph"/>
        <w:numPr>
          <w:ilvl w:val="0"/>
          <w:numId w:val="18"/>
        </w:numPr>
        <w:spacing w:before="240" w:beforeAutospacing="off" w:after="240" w:afterAutospacing="off"/>
        <w:jc w:val="both"/>
        <w:rPr>
          <w:rFonts w:ascii="Aptos" w:hAnsi="Aptos" w:eastAsia="Aptos" w:cs="Aptos"/>
          <w:noProof w:val="0"/>
          <w:sz w:val="24"/>
          <w:szCs w:val="24"/>
          <w:lang w:val="en-GB"/>
        </w:rPr>
      </w:pPr>
      <w:r w:rsidRPr="7A6DC030" w:rsidR="5995B96B">
        <w:rPr>
          <w:rFonts w:ascii="Aptos" w:hAnsi="Aptos" w:eastAsia="Aptos" w:cs="Aptos"/>
          <w:noProof w:val="0"/>
          <w:sz w:val="24"/>
          <w:szCs w:val="24"/>
          <w:lang w:val="en-GB"/>
        </w:rPr>
        <w:t>Raise funds and awareness for charitable causes.</w:t>
      </w:r>
    </w:p>
    <w:p w:rsidR="5995B96B" w:rsidP="7A6DC030" w:rsidRDefault="5995B96B" w14:paraId="3EB5FB9D" w14:textId="25FB8525">
      <w:pPr>
        <w:pStyle w:val="ListParagraph"/>
        <w:numPr>
          <w:ilvl w:val="0"/>
          <w:numId w:val="18"/>
        </w:numPr>
        <w:spacing w:before="240" w:beforeAutospacing="off" w:after="240" w:afterAutospacing="off"/>
        <w:jc w:val="both"/>
        <w:rPr>
          <w:rFonts w:ascii="Aptos" w:hAnsi="Aptos" w:eastAsia="Aptos" w:cs="Aptos"/>
          <w:noProof w:val="0"/>
          <w:sz w:val="24"/>
          <w:szCs w:val="24"/>
          <w:lang w:val="en-GB"/>
        </w:rPr>
      </w:pPr>
      <w:r w:rsidRPr="7A6DC030" w:rsidR="5995B96B">
        <w:rPr>
          <w:rFonts w:ascii="Aptos" w:hAnsi="Aptos" w:eastAsia="Aptos" w:cs="Aptos"/>
          <w:noProof w:val="0"/>
          <w:sz w:val="24"/>
          <w:szCs w:val="24"/>
          <w:lang w:val="en-GB"/>
        </w:rPr>
        <w:t>Promote wellbeing, nostalgia, and community connection through a themed, social experience.</w:t>
      </w:r>
    </w:p>
    <w:p w:rsidR="525548C0" w:rsidP="7A6DC030" w:rsidRDefault="525548C0" w14:paraId="5C612D66" w14:textId="562AF98E">
      <w:pPr>
        <w:pStyle w:val="Heading3"/>
        <w:jc w:val="both"/>
        <w:rPr>
          <w:rFonts w:ascii="Aptos" w:hAnsi="Aptos" w:eastAsia="Aptos" w:cs="Aptos"/>
          <w:b w:val="1"/>
          <w:bCs w:val="1"/>
          <w:noProof w:val="0"/>
          <w:sz w:val="28"/>
          <w:szCs w:val="28"/>
          <w:lang w:val="en-GB"/>
        </w:rPr>
      </w:pPr>
      <w:r w:rsidRPr="7A6DC030" w:rsidR="525548C0">
        <w:rPr>
          <w:rFonts w:ascii="Aptos" w:hAnsi="Aptos" w:eastAsia="Aptos" w:cs="Aptos"/>
          <w:b w:val="1"/>
          <w:bCs w:val="1"/>
          <w:noProof w:val="0"/>
          <w:sz w:val="28"/>
          <w:szCs w:val="28"/>
          <w:lang w:val="en-GB"/>
        </w:rPr>
        <w:t>SMART Objectives</w:t>
      </w:r>
    </w:p>
    <w:p w:rsidR="57ACB6B9" w:rsidP="7A6DC030" w:rsidRDefault="57ACB6B9" w14:paraId="6CE71478" w14:textId="300E54AF">
      <w:pPr>
        <w:pStyle w:val="ListParagraph"/>
        <w:numPr>
          <w:ilvl w:val="0"/>
          <w:numId w:val="18"/>
        </w:numPr>
        <w:spacing w:before="240" w:beforeAutospacing="off" w:after="240" w:afterAutospacing="off"/>
        <w:jc w:val="both"/>
        <w:rPr>
          <w:rFonts w:ascii="Aptos" w:hAnsi="Aptos" w:eastAsia="Aptos" w:cs="Aptos"/>
          <w:noProof w:val="0"/>
          <w:sz w:val="24"/>
          <w:szCs w:val="24"/>
          <w:lang w:val="en-GB"/>
        </w:rPr>
      </w:pPr>
      <w:r w:rsidRPr="174C0222" w:rsidR="57ACB6B9">
        <w:rPr>
          <w:rFonts w:ascii="Aptos" w:hAnsi="Aptos" w:eastAsia="Aptos" w:cs="Aptos"/>
          <w:b w:val="1"/>
          <w:bCs w:val="1"/>
          <w:noProof w:val="0"/>
          <w:sz w:val="24"/>
          <w:szCs w:val="24"/>
          <w:lang w:val="en-GB"/>
        </w:rPr>
        <w:t>Attendance &amp; Ticket Sales</w:t>
      </w:r>
      <w:r>
        <w:br/>
      </w:r>
      <w:r w:rsidRPr="174C0222" w:rsidR="57ACB6B9">
        <w:rPr>
          <w:rFonts w:ascii="Aptos" w:hAnsi="Aptos" w:eastAsia="Aptos" w:cs="Aptos"/>
          <w:noProof w:val="0"/>
          <w:sz w:val="24"/>
          <w:szCs w:val="24"/>
          <w:lang w:val="en-GB"/>
        </w:rPr>
        <w:t xml:space="preserve"> Sell at le</w:t>
      </w:r>
      <w:r w:rsidRPr="174C0222" w:rsidR="57ACB6B9">
        <w:rPr>
          <w:rFonts w:ascii="Aptos" w:hAnsi="Aptos" w:eastAsia="Aptos" w:cs="Aptos"/>
          <w:b w:val="0"/>
          <w:bCs w:val="0"/>
          <w:noProof w:val="0"/>
          <w:sz w:val="24"/>
          <w:szCs w:val="24"/>
          <w:lang w:val="en-GB"/>
        </w:rPr>
        <w:t xml:space="preserve">ast </w:t>
      </w:r>
      <w:r w:rsidRPr="174C0222" w:rsidR="57ACB6B9">
        <w:rPr>
          <w:rFonts w:ascii="Aptos" w:hAnsi="Aptos" w:eastAsia="Aptos" w:cs="Aptos"/>
          <w:b w:val="0"/>
          <w:bCs w:val="0"/>
          <w:noProof w:val="0"/>
          <w:sz w:val="24"/>
          <w:szCs w:val="24"/>
          <w:lang w:val="en-GB"/>
        </w:rPr>
        <w:t>150 tickets</w:t>
      </w:r>
      <w:r w:rsidRPr="174C0222" w:rsidR="57ACB6B9">
        <w:rPr>
          <w:rFonts w:ascii="Aptos" w:hAnsi="Aptos" w:eastAsia="Aptos" w:cs="Aptos"/>
          <w:b w:val="0"/>
          <w:bCs w:val="0"/>
          <w:noProof w:val="0"/>
          <w:sz w:val="24"/>
          <w:szCs w:val="24"/>
          <w:lang w:val="en-GB"/>
        </w:rPr>
        <w:t xml:space="preserve"> by </w:t>
      </w:r>
      <w:r w:rsidRPr="174C0222" w:rsidR="57ACB6B9">
        <w:rPr>
          <w:rFonts w:ascii="Aptos" w:hAnsi="Aptos" w:eastAsia="Aptos" w:cs="Aptos"/>
          <w:noProof w:val="0"/>
          <w:sz w:val="24"/>
          <w:szCs w:val="24"/>
          <w:lang w:val="en-GB"/>
        </w:rPr>
        <w:t>9th March 2026 at £10 each, within the venue’s 235-person capacity.</w:t>
      </w:r>
    </w:p>
    <w:p w:rsidR="57ACB6B9" w:rsidP="7A6DC030" w:rsidRDefault="57ACB6B9" w14:paraId="6B1BB4DD" w14:textId="25A9F3AE">
      <w:pPr>
        <w:pStyle w:val="ListParagraph"/>
        <w:numPr>
          <w:ilvl w:val="0"/>
          <w:numId w:val="18"/>
        </w:numPr>
        <w:spacing w:before="240" w:beforeAutospacing="off" w:after="240" w:afterAutospacing="off"/>
        <w:jc w:val="both"/>
        <w:rPr>
          <w:rFonts w:ascii="Aptos" w:hAnsi="Aptos" w:eastAsia="Aptos" w:cs="Aptos"/>
          <w:noProof w:val="0"/>
          <w:sz w:val="24"/>
          <w:szCs w:val="24"/>
          <w:lang w:val="en-GB"/>
        </w:rPr>
      </w:pPr>
      <w:r w:rsidRPr="174C0222" w:rsidR="57ACB6B9">
        <w:rPr>
          <w:rFonts w:ascii="Aptos" w:hAnsi="Aptos" w:eastAsia="Aptos" w:cs="Aptos"/>
          <w:b w:val="1"/>
          <w:bCs w:val="1"/>
          <w:noProof w:val="0"/>
          <w:sz w:val="24"/>
          <w:szCs w:val="24"/>
          <w:lang w:val="en-GB"/>
        </w:rPr>
        <w:t>Fundraising</w:t>
      </w:r>
      <w:r>
        <w:br/>
      </w:r>
      <w:r w:rsidRPr="174C0222" w:rsidR="57ACB6B9">
        <w:rPr>
          <w:rFonts w:ascii="Aptos" w:hAnsi="Aptos" w:eastAsia="Aptos" w:cs="Aptos"/>
          <w:noProof w:val="0"/>
          <w:sz w:val="24"/>
          <w:szCs w:val="24"/>
          <w:lang w:val="en-GB"/>
        </w:rPr>
        <w:t xml:space="preserve">Raise </w:t>
      </w:r>
      <w:r w:rsidRPr="174C0222" w:rsidR="57ACB6B9">
        <w:rPr>
          <w:rFonts w:ascii="Aptos" w:hAnsi="Aptos" w:eastAsia="Aptos" w:cs="Aptos"/>
          <w:b w:val="0"/>
          <w:bCs w:val="0"/>
          <w:i w:val="0"/>
          <w:iCs w:val="0"/>
          <w:noProof w:val="0"/>
          <w:sz w:val="24"/>
          <w:szCs w:val="24"/>
          <w:lang w:val="en-GB"/>
        </w:rPr>
        <w:t>£1,500</w:t>
      </w:r>
      <w:r w:rsidRPr="174C0222" w:rsidR="57ACB6B9">
        <w:rPr>
          <w:rFonts w:ascii="Aptos" w:hAnsi="Aptos" w:eastAsia="Aptos" w:cs="Aptos"/>
          <w:b w:val="0"/>
          <w:bCs w:val="0"/>
          <w:i w:val="0"/>
          <w:iCs w:val="0"/>
          <w:noProof w:val="0"/>
          <w:sz w:val="24"/>
          <w:szCs w:val="24"/>
          <w:lang w:val="en-GB"/>
        </w:rPr>
        <w:t xml:space="preserve"> from tickets and </w:t>
      </w:r>
      <w:r w:rsidRPr="174C0222" w:rsidR="57ACB6B9">
        <w:rPr>
          <w:rFonts w:ascii="Aptos" w:hAnsi="Aptos" w:eastAsia="Aptos" w:cs="Aptos"/>
          <w:b w:val="0"/>
          <w:bCs w:val="0"/>
          <w:i w:val="0"/>
          <w:iCs w:val="0"/>
          <w:noProof w:val="0"/>
          <w:sz w:val="24"/>
          <w:szCs w:val="24"/>
          <w:lang w:val="en-GB"/>
        </w:rPr>
        <w:t>additional</w:t>
      </w:r>
      <w:r w:rsidRPr="174C0222" w:rsidR="57ACB6B9">
        <w:rPr>
          <w:rFonts w:ascii="Aptos" w:hAnsi="Aptos" w:eastAsia="Aptos" w:cs="Aptos"/>
          <w:b w:val="0"/>
          <w:bCs w:val="0"/>
          <w:i w:val="0"/>
          <w:iCs w:val="0"/>
          <w:noProof w:val="0"/>
          <w:sz w:val="24"/>
          <w:szCs w:val="24"/>
          <w:lang w:val="en-GB"/>
        </w:rPr>
        <w:t xml:space="preserve"> funds through a charity raffle with prizes from </w:t>
      </w:r>
      <w:r w:rsidRPr="174C0222" w:rsidR="57ACB6B9">
        <w:rPr>
          <w:rFonts w:ascii="Aptos" w:hAnsi="Aptos" w:eastAsia="Aptos" w:cs="Aptos"/>
          <w:b w:val="0"/>
          <w:bCs w:val="0"/>
          <w:i w:val="0"/>
          <w:iCs w:val="0"/>
          <w:noProof w:val="0"/>
          <w:sz w:val="24"/>
          <w:szCs w:val="24"/>
          <w:lang w:val="en-GB"/>
        </w:rPr>
        <w:t>five local businesses</w:t>
      </w:r>
      <w:r w:rsidRPr="174C0222" w:rsidR="57ACB6B9">
        <w:rPr>
          <w:rFonts w:ascii="Aptos" w:hAnsi="Aptos" w:eastAsia="Aptos" w:cs="Aptos"/>
          <w:b w:val="0"/>
          <w:bCs w:val="0"/>
          <w:i w:val="0"/>
          <w:iCs w:val="0"/>
          <w:noProof w:val="0"/>
          <w:sz w:val="24"/>
          <w:szCs w:val="24"/>
          <w:lang w:val="en-GB"/>
        </w:rPr>
        <w:t>,</w:t>
      </w:r>
      <w:r w:rsidRPr="174C0222" w:rsidR="57ACB6B9">
        <w:rPr>
          <w:rFonts w:ascii="Aptos" w:hAnsi="Aptos" w:eastAsia="Aptos" w:cs="Aptos"/>
          <w:noProof w:val="0"/>
          <w:sz w:val="24"/>
          <w:szCs w:val="24"/>
          <w:lang w:val="en-GB"/>
        </w:rPr>
        <w:t xml:space="preserve"> donated to Swansea Mind.</w:t>
      </w:r>
    </w:p>
    <w:p w:rsidR="57ACB6B9" w:rsidP="7A6DC030" w:rsidRDefault="57ACB6B9" w14:paraId="3B9C64D1" w14:textId="59308EA1">
      <w:pPr>
        <w:pStyle w:val="ListParagraph"/>
        <w:numPr>
          <w:ilvl w:val="0"/>
          <w:numId w:val="18"/>
        </w:numPr>
        <w:spacing w:before="240" w:beforeAutospacing="off" w:after="240" w:afterAutospacing="off"/>
        <w:jc w:val="both"/>
        <w:rPr>
          <w:rFonts w:ascii="Aptos" w:hAnsi="Aptos" w:eastAsia="Aptos" w:cs="Aptos"/>
          <w:noProof w:val="0"/>
          <w:sz w:val="24"/>
          <w:szCs w:val="24"/>
          <w:lang w:val="en-GB"/>
        </w:rPr>
      </w:pPr>
      <w:r w:rsidRPr="174C0222" w:rsidR="57ACB6B9">
        <w:rPr>
          <w:rFonts w:ascii="Aptos" w:hAnsi="Aptos" w:eastAsia="Aptos" w:cs="Aptos"/>
          <w:b w:val="1"/>
          <w:bCs w:val="1"/>
          <w:noProof w:val="0"/>
          <w:sz w:val="24"/>
          <w:szCs w:val="24"/>
          <w:lang w:val="en-GB"/>
        </w:rPr>
        <w:t>Audience Engagement</w:t>
      </w:r>
      <w:r>
        <w:br/>
      </w:r>
      <w:r w:rsidRPr="174C0222" w:rsidR="57ACB6B9">
        <w:rPr>
          <w:rFonts w:ascii="Aptos" w:hAnsi="Aptos" w:eastAsia="Aptos" w:cs="Aptos"/>
          <w:noProof w:val="0"/>
          <w:sz w:val="24"/>
          <w:szCs w:val="24"/>
          <w:lang w:val="en-GB"/>
        </w:rPr>
        <w:t xml:space="preserve"> Encourage participation in the </w:t>
      </w:r>
      <w:r w:rsidRPr="174C0222" w:rsidR="57ACB6B9">
        <w:rPr>
          <w:rFonts w:ascii="Aptos" w:hAnsi="Aptos" w:eastAsia="Aptos" w:cs="Aptos"/>
          <w:b w:val="0"/>
          <w:bCs w:val="0"/>
          <w:noProof w:val="0"/>
          <w:sz w:val="24"/>
          <w:szCs w:val="24"/>
          <w:lang w:val="en-GB"/>
        </w:rPr>
        <w:t>1980s best-dressed competition</w:t>
      </w:r>
      <w:r w:rsidRPr="174C0222" w:rsidR="57ACB6B9">
        <w:rPr>
          <w:rFonts w:ascii="Aptos" w:hAnsi="Aptos" w:eastAsia="Aptos" w:cs="Aptos"/>
          <w:b w:val="0"/>
          <w:bCs w:val="0"/>
          <w:noProof w:val="0"/>
          <w:sz w:val="24"/>
          <w:szCs w:val="24"/>
          <w:lang w:val="en-GB"/>
        </w:rPr>
        <w:t xml:space="preserve"> </w:t>
      </w:r>
      <w:r w:rsidRPr="174C0222" w:rsidR="57ACB6B9">
        <w:rPr>
          <w:rFonts w:ascii="Aptos" w:hAnsi="Aptos" w:eastAsia="Aptos" w:cs="Aptos"/>
          <w:noProof w:val="0"/>
          <w:sz w:val="24"/>
          <w:szCs w:val="24"/>
          <w:lang w:val="en-GB"/>
        </w:rPr>
        <w:t>with at least 20 entrants, enhancing immersion and experiential engagement.</w:t>
      </w:r>
    </w:p>
    <w:p w:rsidR="57ACB6B9" w:rsidP="7A6DC030" w:rsidRDefault="57ACB6B9" w14:paraId="0BA349AD" w14:textId="0A1A40A0">
      <w:pPr>
        <w:pStyle w:val="ListParagraph"/>
        <w:numPr>
          <w:ilvl w:val="0"/>
          <w:numId w:val="18"/>
        </w:numPr>
        <w:spacing w:before="240" w:beforeAutospacing="off" w:after="240" w:afterAutospacing="off"/>
        <w:jc w:val="both"/>
        <w:rPr>
          <w:rFonts w:ascii="Aptos" w:hAnsi="Aptos" w:eastAsia="Aptos" w:cs="Aptos"/>
          <w:noProof w:val="0"/>
          <w:sz w:val="24"/>
          <w:szCs w:val="24"/>
          <w:lang w:val="en-GB"/>
        </w:rPr>
      </w:pPr>
      <w:r w:rsidRPr="174C0222" w:rsidR="57ACB6B9">
        <w:rPr>
          <w:rFonts w:ascii="Aptos" w:hAnsi="Aptos" w:eastAsia="Aptos" w:cs="Aptos"/>
          <w:b w:val="1"/>
          <w:bCs w:val="1"/>
          <w:noProof w:val="0"/>
          <w:sz w:val="24"/>
          <w:szCs w:val="24"/>
          <w:lang w:val="en-GB"/>
        </w:rPr>
        <w:t>Charity Awareness</w:t>
      </w:r>
      <w:r>
        <w:br/>
      </w:r>
      <w:r w:rsidRPr="174C0222" w:rsidR="57ACB6B9">
        <w:rPr>
          <w:rFonts w:ascii="Aptos" w:hAnsi="Aptos" w:eastAsia="Aptos" w:cs="Aptos"/>
          <w:noProof w:val="0"/>
          <w:sz w:val="24"/>
          <w:szCs w:val="24"/>
          <w:lang w:val="en-GB"/>
        </w:rPr>
        <w:t xml:space="preserve"> Promote Swansea Mind </w:t>
      </w:r>
      <w:r w:rsidRPr="174C0222" w:rsidR="57ACB6B9">
        <w:rPr>
          <w:rFonts w:ascii="Aptos" w:hAnsi="Aptos" w:eastAsia="Aptos" w:cs="Aptos"/>
          <w:b w:val="0"/>
          <w:bCs w:val="0"/>
          <w:noProof w:val="0"/>
          <w:sz w:val="24"/>
          <w:szCs w:val="24"/>
          <w:lang w:val="en-GB"/>
        </w:rPr>
        <w:t>visible messaging</w:t>
      </w:r>
      <w:r w:rsidRPr="174C0222" w:rsidR="57ACB6B9">
        <w:rPr>
          <w:rFonts w:ascii="Aptos" w:hAnsi="Aptos" w:eastAsia="Aptos" w:cs="Aptos"/>
          <w:b w:val="0"/>
          <w:bCs w:val="0"/>
          <w:noProof w:val="0"/>
          <w:sz w:val="24"/>
          <w:szCs w:val="24"/>
          <w:lang w:val="en-GB"/>
        </w:rPr>
        <w:t xml:space="preserve"> at</w:t>
      </w:r>
      <w:r w:rsidRPr="174C0222" w:rsidR="57ACB6B9">
        <w:rPr>
          <w:rFonts w:ascii="Aptos" w:hAnsi="Aptos" w:eastAsia="Aptos" w:cs="Aptos"/>
          <w:noProof w:val="0"/>
          <w:sz w:val="24"/>
          <w:szCs w:val="24"/>
          <w:lang w:val="en-GB"/>
        </w:rPr>
        <w:t xml:space="preserve"> the event and in promotions, highlighting attendees’ contribution to community wellbeing.</w:t>
      </w:r>
    </w:p>
    <w:p w:rsidR="361FCF99" w:rsidP="7A6DC030" w:rsidRDefault="361FCF99" w14:paraId="04BC79BB" w14:textId="61B34D18">
      <w:pPr>
        <w:pStyle w:val="Heading2"/>
        <w:spacing w:before="299" w:beforeAutospacing="off" w:after="299" w:afterAutospacing="off"/>
        <w:jc w:val="both"/>
        <w:rPr>
          <w:rFonts w:ascii="Aptos" w:hAnsi="Aptos" w:eastAsia="Aptos" w:cs="Aptos"/>
          <w:b w:val="1"/>
          <w:bCs w:val="1"/>
          <w:noProof w:val="0"/>
          <w:sz w:val="28"/>
          <w:szCs w:val="28"/>
          <w:lang w:val="en-GB"/>
        </w:rPr>
      </w:pPr>
      <w:r w:rsidRPr="7A6DC030" w:rsidR="361FCF99">
        <w:rPr>
          <w:rFonts w:ascii="Aptos" w:hAnsi="Aptos" w:eastAsia="Aptos" w:cs="Aptos"/>
          <w:b w:val="1"/>
          <w:bCs w:val="1"/>
          <w:noProof w:val="0"/>
          <w:sz w:val="28"/>
          <w:szCs w:val="28"/>
          <w:lang w:val="en-GB"/>
        </w:rPr>
        <w:t>Target Audience</w:t>
      </w:r>
    </w:p>
    <w:p w:rsidR="361FCF99" w:rsidP="7A6DC030" w:rsidRDefault="361FCF99" w14:paraId="230BD513" w14:textId="21DEF7C5">
      <w:pPr>
        <w:spacing w:before="240" w:beforeAutospacing="off" w:after="240" w:afterAutospacing="off"/>
        <w:jc w:val="both"/>
        <w:rPr>
          <w:rFonts w:ascii="Aptos" w:hAnsi="Aptos" w:eastAsia="Aptos" w:cs="Aptos"/>
          <w:b w:val="0"/>
          <w:bCs w:val="0"/>
          <w:noProof w:val="0"/>
          <w:sz w:val="24"/>
          <w:szCs w:val="24"/>
          <w:lang w:val="en-GB"/>
        </w:rPr>
      </w:pPr>
      <w:r w:rsidRPr="7A6DC030" w:rsidR="361FCF99">
        <w:rPr>
          <w:rFonts w:ascii="Aptos" w:hAnsi="Aptos" w:eastAsia="Aptos" w:cs="Aptos"/>
          <w:b w:val="0"/>
          <w:bCs w:val="0"/>
          <w:noProof w:val="0"/>
          <w:sz w:val="24"/>
          <w:szCs w:val="24"/>
          <w:lang w:val="en-GB"/>
        </w:rPr>
        <w:t xml:space="preserve">The event targets </w:t>
      </w:r>
      <w:r w:rsidRPr="7A6DC030" w:rsidR="361FCF99">
        <w:rPr>
          <w:rFonts w:ascii="Aptos" w:hAnsi="Aptos" w:eastAsia="Aptos" w:cs="Aptos"/>
          <w:b w:val="0"/>
          <w:bCs w:val="0"/>
          <w:noProof w:val="0"/>
          <w:sz w:val="24"/>
          <w:szCs w:val="24"/>
          <w:lang w:val="en-GB"/>
        </w:rPr>
        <w:t>adults 18+</w:t>
      </w:r>
      <w:r w:rsidRPr="7A6DC030" w:rsidR="361FCF99">
        <w:rPr>
          <w:rFonts w:ascii="Aptos" w:hAnsi="Aptos" w:eastAsia="Aptos" w:cs="Aptos"/>
          <w:b w:val="0"/>
          <w:bCs w:val="0"/>
          <w:noProof w:val="0"/>
          <w:sz w:val="24"/>
          <w:szCs w:val="24"/>
          <w:lang w:val="en-GB"/>
        </w:rPr>
        <w:t xml:space="preserve"> in Swansea and nearby areas, encouraging </w:t>
      </w:r>
      <w:r w:rsidRPr="7A6DC030" w:rsidR="361FCF99">
        <w:rPr>
          <w:rFonts w:ascii="Aptos" w:hAnsi="Aptos" w:eastAsia="Aptos" w:cs="Aptos"/>
          <w:b w:val="0"/>
          <w:bCs w:val="0"/>
          <w:noProof w:val="0"/>
          <w:sz w:val="24"/>
          <w:szCs w:val="24"/>
          <w:lang w:val="en-GB"/>
        </w:rPr>
        <w:t>intergenerational participation</w:t>
      </w:r>
      <w:r w:rsidRPr="7A6DC030" w:rsidR="361FCF99">
        <w:rPr>
          <w:rFonts w:ascii="Aptos" w:hAnsi="Aptos" w:eastAsia="Aptos" w:cs="Aptos"/>
          <w:b w:val="0"/>
          <w:bCs w:val="0"/>
          <w:noProof w:val="0"/>
          <w:sz w:val="24"/>
          <w:szCs w:val="24"/>
          <w:lang w:val="en-GB"/>
        </w:rPr>
        <w:t>.</w:t>
      </w:r>
    </w:p>
    <w:p w:rsidR="361FCF99" w:rsidP="7A6DC030" w:rsidRDefault="361FCF99" w14:paraId="4585F15C" w14:textId="3613A97D">
      <w:pPr>
        <w:pStyle w:val="ListParagraph"/>
        <w:numPr>
          <w:ilvl w:val="0"/>
          <w:numId w:val="22"/>
        </w:numPr>
        <w:spacing w:before="240" w:beforeAutospacing="off" w:after="240" w:afterAutospacing="off"/>
        <w:jc w:val="both"/>
        <w:rPr>
          <w:rFonts w:ascii="Aptos" w:hAnsi="Aptos" w:eastAsia="Aptos" w:cs="Aptos"/>
          <w:b w:val="0"/>
          <w:bCs w:val="0"/>
          <w:noProof w:val="0"/>
          <w:sz w:val="24"/>
          <w:szCs w:val="24"/>
          <w:lang w:val="en-GB"/>
        </w:rPr>
      </w:pPr>
      <w:r w:rsidRPr="7A6DC030" w:rsidR="361FCF99">
        <w:rPr>
          <w:rFonts w:ascii="Aptos" w:hAnsi="Aptos" w:eastAsia="Aptos" w:cs="Aptos"/>
          <w:b w:val="0"/>
          <w:bCs w:val="0"/>
          <w:noProof w:val="0"/>
          <w:sz w:val="24"/>
          <w:szCs w:val="24"/>
          <w:lang w:val="en-GB"/>
        </w:rPr>
        <w:t>35+ years:</w:t>
      </w:r>
      <w:r w:rsidRPr="7A6DC030" w:rsidR="361FCF99">
        <w:rPr>
          <w:rFonts w:ascii="Aptos" w:hAnsi="Aptos" w:eastAsia="Aptos" w:cs="Aptos"/>
          <w:b w:val="0"/>
          <w:bCs w:val="0"/>
          <w:noProof w:val="0"/>
          <w:sz w:val="24"/>
          <w:szCs w:val="24"/>
          <w:lang w:val="en-GB"/>
        </w:rPr>
        <w:t xml:space="preserve"> Re-live 1980s memories through music, fashion, and décor, enhancing emotional engagement (Pine &amp; Gilmore, 1999).</w:t>
      </w:r>
    </w:p>
    <w:p w:rsidR="361FCF99" w:rsidP="7A6DC030" w:rsidRDefault="361FCF99" w14:paraId="31F92CC7" w14:textId="2A93BDE3">
      <w:pPr>
        <w:pStyle w:val="ListParagraph"/>
        <w:numPr>
          <w:ilvl w:val="0"/>
          <w:numId w:val="22"/>
        </w:numPr>
        <w:spacing w:before="240" w:beforeAutospacing="off" w:after="240" w:afterAutospacing="off"/>
        <w:jc w:val="both"/>
        <w:rPr>
          <w:rFonts w:ascii="Aptos" w:hAnsi="Aptos" w:eastAsia="Aptos" w:cs="Aptos"/>
          <w:b w:val="0"/>
          <w:bCs w:val="0"/>
          <w:noProof w:val="0"/>
          <w:sz w:val="24"/>
          <w:szCs w:val="24"/>
          <w:lang w:val="en-GB"/>
        </w:rPr>
      </w:pPr>
      <w:r w:rsidRPr="7A6DC030" w:rsidR="361FCF99">
        <w:rPr>
          <w:rFonts w:ascii="Aptos" w:hAnsi="Aptos" w:eastAsia="Aptos" w:cs="Aptos"/>
          <w:b w:val="0"/>
          <w:bCs w:val="0"/>
          <w:noProof w:val="0"/>
          <w:sz w:val="24"/>
          <w:szCs w:val="24"/>
          <w:lang w:val="en-GB"/>
        </w:rPr>
        <w:t>18–34 years:</w:t>
      </w:r>
      <w:r w:rsidRPr="7A6DC030" w:rsidR="361FCF99">
        <w:rPr>
          <w:rFonts w:ascii="Aptos" w:hAnsi="Aptos" w:eastAsia="Aptos" w:cs="Aptos"/>
          <w:b w:val="0"/>
          <w:bCs w:val="0"/>
          <w:noProof w:val="0"/>
          <w:sz w:val="24"/>
          <w:szCs w:val="24"/>
          <w:lang w:val="en-GB"/>
        </w:rPr>
        <w:t xml:space="preserve"> Experience 1980s culture, fostering curiosity and meaning (Getz, 2018).</w:t>
      </w:r>
    </w:p>
    <w:p w:rsidR="361FCF99" w:rsidP="7A6DC030" w:rsidRDefault="361FCF99" w14:paraId="463667D0" w14:textId="0383E1E3">
      <w:pPr>
        <w:spacing w:before="240" w:beforeAutospacing="off" w:after="240" w:afterAutospacing="off"/>
        <w:jc w:val="both"/>
        <w:rPr>
          <w:rFonts w:ascii="Aptos" w:hAnsi="Aptos" w:eastAsia="Aptos" w:cs="Aptos"/>
          <w:b w:val="0"/>
          <w:bCs w:val="0"/>
          <w:noProof w:val="0"/>
          <w:sz w:val="24"/>
          <w:szCs w:val="24"/>
          <w:lang w:val="en-GB"/>
        </w:rPr>
      </w:pPr>
      <w:r w:rsidRPr="174C0222" w:rsidR="361FCF99">
        <w:rPr>
          <w:rFonts w:ascii="Aptos" w:hAnsi="Aptos" w:eastAsia="Aptos" w:cs="Aptos"/>
          <w:b w:val="0"/>
          <w:bCs w:val="0"/>
          <w:noProof w:val="0"/>
          <w:sz w:val="24"/>
          <w:szCs w:val="24"/>
          <w:lang w:val="en-GB"/>
        </w:rPr>
        <w:t>Secondary audiences</w:t>
      </w:r>
      <w:r w:rsidRPr="174C0222" w:rsidR="361FCF99">
        <w:rPr>
          <w:rFonts w:ascii="Aptos" w:hAnsi="Aptos" w:eastAsia="Aptos" w:cs="Aptos"/>
          <w:b w:val="0"/>
          <w:bCs w:val="0"/>
          <w:noProof w:val="0"/>
          <w:sz w:val="24"/>
          <w:szCs w:val="24"/>
          <w:lang w:val="en-GB"/>
        </w:rPr>
        <w:t xml:space="preserve"> include local music supporters, mental health advocates, and followers of Swansea Mind.</w:t>
      </w:r>
    </w:p>
    <w:p w:rsidR="361FCF99" w:rsidP="7A6DC030" w:rsidRDefault="361FCF99" w14:paraId="5A73A907" w14:textId="5A961E8C">
      <w:pPr>
        <w:spacing w:before="240" w:beforeAutospacing="off" w:after="240" w:afterAutospacing="off"/>
        <w:jc w:val="both"/>
        <w:rPr>
          <w:rFonts w:ascii="Aptos" w:hAnsi="Aptos" w:eastAsia="Aptos" w:cs="Aptos"/>
          <w:b w:val="0"/>
          <w:bCs w:val="0"/>
          <w:noProof w:val="0"/>
          <w:sz w:val="24"/>
          <w:szCs w:val="24"/>
          <w:lang w:val="en-GB"/>
        </w:rPr>
      </w:pPr>
      <w:r w:rsidRPr="7A6DC030" w:rsidR="361FCF99">
        <w:rPr>
          <w:rFonts w:ascii="Aptos" w:hAnsi="Aptos" w:eastAsia="Aptos" w:cs="Aptos"/>
          <w:b w:val="0"/>
          <w:bCs w:val="0"/>
          <w:noProof w:val="0"/>
          <w:sz w:val="24"/>
          <w:szCs w:val="24"/>
          <w:lang w:val="en-GB"/>
        </w:rPr>
        <w:t>Key needs: accessible venue (Bunkhouse), affordable tickets (£10), immersive 1980s theme, and interactive elements like a best-dressed competition and charity raffle.</w:t>
      </w:r>
    </w:p>
    <w:p w:rsidR="361FCF99" w:rsidP="7A6DC030" w:rsidRDefault="361FCF99" w14:paraId="02209767" w14:textId="3D9FAB49">
      <w:pPr>
        <w:spacing w:before="240" w:beforeAutospacing="off" w:after="240" w:afterAutospacing="off"/>
        <w:jc w:val="both"/>
      </w:pPr>
      <w:r w:rsidRPr="7A6DC030" w:rsidR="361FCF99">
        <w:rPr>
          <w:rFonts w:ascii="Aptos" w:hAnsi="Aptos" w:eastAsia="Aptos" w:cs="Aptos"/>
          <w:b w:val="0"/>
          <w:bCs w:val="0"/>
          <w:noProof w:val="0"/>
          <w:sz w:val="24"/>
          <w:szCs w:val="24"/>
          <w:lang w:val="en-GB"/>
        </w:rPr>
        <w:t xml:space="preserve">The design combines </w:t>
      </w:r>
      <w:r w:rsidRPr="7A6DC030" w:rsidR="361FCF99">
        <w:rPr>
          <w:rFonts w:ascii="Aptos" w:hAnsi="Aptos" w:eastAsia="Aptos" w:cs="Aptos"/>
          <w:b w:val="0"/>
          <w:bCs w:val="0"/>
          <w:noProof w:val="0"/>
          <w:sz w:val="24"/>
          <w:szCs w:val="24"/>
          <w:lang w:val="en-GB"/>
        </w:rPr>
        <w:t>experiential principles and stakeholder engagement</w:t>
      </w:r>
      <w:r w:rsidRPr="7A6DC030" w:rsidR="361FCF99">
        <w:rPr>
          <w:rFonts w:ascii="Aptos" w:hAnsi="Aptos" w:eastAsia="Aptos" w:cs="Aptos"/>
          <w:b w:val="0"/>
          <w:bCs w:val="0"/>
          <w:noProof w:val="0"/>
          <w:sz w:val="24"/>
          <w:szCs w:val="24"/>
          <w:lang w:val="en-GB"/>
        </w:rPr>
        <w:t xml:space="preserve"> to create comfort, escapism, shared enjoyment, and social impac</w:t>
      </w:r>
      <w:r w:rsidRPr="7A6DC030" w:rsidR="361FCF99">
        <w:rPr>
          <w:rFonts w:ascii="Aptos" w:hAnsi="Aptos" w:eastAsia="Aptos" w:cs="Aptos"/>
          <w:noProof w:val="0"/>
          <w:sz w:val="24"/>
          <w:szCs w:val="24"/>
          <w:lang w:val="en-GB"/>
        </w:rPr>
        <w:t>t.</w:t>
      </w:r>
    </w:p>
    <w:p w:rsidR="39EA9361" w:rsidP="7A6DC030" w:rsidRDefault="39EA9361" w14:paraId="14DC4249" w14:textId="0403F68F">
      <w:pPr>
        <w:spacing w:before="240" w:beforeAutospacing="off" w:after="240" w:afterAutospacing="off"/>
        <w:jc w:val="both"/>
        <w:rPr>
          <w:rFonts w:ascii="Aptos" w:hAnsi="Aptos" w:eastAsia="Aptos" w:cs="Aptos"/>
          <w:b w:val="0"/>
          <w:bCs w:val="0"/>
          <w:noProof w:val="0"/>
          <w:sz w:val="24"/>
          <w:szCs w:val="24"/>
          <w:lang w:val="en-GB"/>
        </w:rPr>
      </w:pPr>
      <w:r w:rsidRPr="7A6DC030" w:rsidR="39EA9361">
        <w:rPr>
          <w:rFonts w:ascii="Aptos" w:hAnsi="Aptos" w:eastAsia="Aptos" w:cs="Aptos"/>
          <w:b w:val="0"/>
          <w:bCs w:val="0"/>
          <w:noProof w:val="0"/>
          <w:sz w:val="24"/>
          <w:szCs w:val="24"/>
          <w:lang w:val="en-GB"/>
        </w:rPr>
        <w:t xml:space="preserve">The event delivers an immersive </w:t>
      </w:r>
      <w:r w:rsidRPr="7A6DC030" w:rsidR="39EA9361">
        <w:rPr>
          <w:rFonts w:ascii="Aptos" w:hAnsi="Aptos" w:eastAsia="Aptos" w:cs="Aptos"/>
          <w:b w:val="0"/>
          <w:bCs w:val="0"/>
          <w:noProof w:val="0"/>
          <w:sz w:val="24"/>
          <w:szCs w:val="24"/>
          <w:lang w:val="en-GB"/>
        </w:rPr>
        <w:t>1980s aesthetic</w:t>
      </w:r>
      <w:r w:rsidRPr="7A6DC030" w:rsidR="39EA9361">
        <w:rPr>
          <w:rFonts w:ascii="Aptos" w:hAnsi="Aptos" w:eastAsia="Aptos" w:cs="Aptos"/>
          <w:b w:val="0"/>
          <w:bCs w:val="0"/>
          <w:noProof w:val="0"/>
          <w:sz w:val="24"/>
          <w:szCs w:val="24"/>
          <w:lang w:val="en-GB"/>
        </w:rPr>
        <w:t xml:space="preserve"> to evoke nostalgia, comfort, and escapism for all ages. Drawing on </w:t>
      </w:r>
      <w:r w:rsidRPr="7A6DC030" w:rsidR="39EA9361">
        <w:rPr>
          <w:rFonts w:ascii="Aptos" w:hAnsi="Aptos" w:eastAsia="Aptos" w:cs="Aptos"/>
          <w:b w:val="0"/>
          <w:bCs w:val="0"/>
          <w:noProof w:val="0"/>
          <w:sz w:val="24"/>
          <w:szCs w:val="24"/>
          <w:lang w:val="en-GB"/>
        </w:rPr>
        <w:t>Pine and Gilmore’s (1999) Experience Economy</w:t>
      </w:r>
      <w:r w:rsidRPr="7A6DC030" w:rsidR="39EA9361">
        <w:rPr>
          <w:rFonts w:ascii="Aptos" w:hAnsi="Aptos" w:eastAsia="Aptos" w:cs="Aptos"/>
          <w:b w:val="0"/>
          <w:bCs w:val="0"/>
          <w:noProof w:val="0"/>
          <w:sz w:val="24"/>
          <w:szCs w:val="24"/>
          <w:lang w:val="en-GB"/>
        </w:rPr>
        <w:t xml:space="preserve">, themed décor, lighting, music, and audience participation create a memorable, emotionally engaging experience. Neon lights, retro visuals, and authentic 1980s music transform </w:t>
      </w:r>
      <w:r w:rsidRPr="7A6DC030" w:rsidR="39EA9361">
        <w:rPr>
          <w:rFonts w:ascii="Aptos" w:hAnsi="Aptos" w:eastAsia="Aptos" w:cs="Aptos"/>
          <w:b w:val="0"/>
          <w:bCs w:val="0"/>
          <w:noProof w:val="0"/>
          <w:sz w:val="24"/>
          <w:szCs w:val="24"/>
          <w:lang w:val="en-GB"/>
        </w:rPr>
        <w:t>Bunkhouse</w:t>
      </w:r>
      <w:r w:rsidRPr="7A6DC030" w:rsidR="39EA9361">
        <w:rPr>
          <w:rFonts w:ascii="Aptos" w:hAnsi="Aptos" w:eastAsia="Aptos" w:cs="Aptos"/>
          <w:b w:val="0"/>
          <w:bCs w:val="0"/>
          <w:noProof w:val="0"/>
          <w:sz w:val="24"/>
          <w:szCs w:val="24"/>
          <w:lang w:val="en-GB"/>
        </w:rPr>
        <w:t xml:space="preserve"> into a time-specific environment. A </w:t>
      </w:r>
      <w:r w:rsidRPr="7A6DC030" w:rsidR="39EA9361">
        <w:rPr>
          <w:rFonts w:ascii="Aptos" w:hAnsi="Aptos" w:eastAsia="Aptos" w:cs="Aptos"/>
          <w:b w:val="0"/>
          <w:bCs w:val="0"/>
          <w:noProof w:val="0"/>
          <w:sz w:val="24"/>
          <w:szCs w:val="24"/>
          <w:lang w:val="en-GB"/>
        </w:rPr>
        <w:t>fancy-dress competition</w:t>
      </w:r>
      <w:r w:rsidRPr="7A6DC030" w:rsidR="39EA9361">
        <w:rPr>
          <w:rFonts w:ascii="Aptos" w:hAnsi="Aptos" w:eastAsia="Aptos" w:cs="Aptos"/>
          <w:b w:val="0"/>
          <w:bCs w:val="0"/>
          <w:noProof w:val="0"/>
          <w:sz w:val="24"/>
          <w:szCs w:val="24"/>
          <w:lang w:val="en-GB"/>
        </w:rPr>
        <w:t xml:space="preserve"> encourages co-creation, supporting </w:t>
      </w:r>
      <w:r w:rsidRPr="7A6DC030" w:rsidR="39EA9361">
        <w:rPr>
          <w:rFonts w:ascii="Aptos" w:hAnsi="Aptos" w:eastAsia="Aptos" w:cs="Aptos"/>
          <w:b w:val="0"/>
          <w:bCs w:val="0"/>
          <w:noProof w:val="0"/>
          <w:sz w:val="24"/>
          <w:szCs w:val="24"/>
          <w:lang w:val="en-GB"/>
        </w:rPr>
        <w:t>Getz’s (2012)</w:t>
      </w:r>
      <w:r w:rsidRPr="7A6DC030" w:rsidR="39EA9361">
        <w:rPr>
          <w:rFonts w:ascii="Aptos" w:hAnsi="Aptos" w:eastAsia="Aptos" w:cs="Aptos"/>
          <w:b w:val="0"/>
          <w:bCs w:val="0"/>
          <w:noProof w:val="0"/>
          <w:sz w:val="24"/>
          <w:szCs w:val="24"/>
          <w:lang w:val="en-GB"/>
        </w:rPr>
        <w:t xml:space="preserve"> theory that audience involvement enhances satisfaction. Older attendees can relive cherished memories, while younger audiences experience a cultural era they may not have lived through, promoting inclusivity, engagement, and emotional connection.</w:t>
      </w:r>
    </w:p>
    <w:p w:rsidR="7A6DC030" w:rsidP="7A6DC030" w:rsidRDefault="7A6DC030" w14:paraId="09E5C209" w14:textId="1EBE49F8">
      <w:pPr>
        <w:pStyle w:val="Normal"/>
        <w:spacing w:before="240" w:beforeAutospacing="off" w:after="240" w:afterAutospacing="off"/>
        <w:ind w:left="0"/>
        <w:jc w:val="both"/>
        <w:rPr>
          <w:rFonts w:ascii="Aptos" w:hAnsi="Aptos" w:eastAsia="Aptos" w:cs="Aptos"/>
          <w:noProof w:val="0"/>
          <w:sz w:val="24"/>
          <w:szCs w:val="24"/>
          <w:lang w:val="en-GB"/>
        </w:rPr>
      </w:pPr>
    </w:p>
    <w:p w:rsidR="5C1F5845" w:rsidP="197399E5" w:rsidRDefault="5C1F5845" w14:paraId="39BF4E40" w14:textId="082196D8">
      <w:pPr>
        <w:pStyle w:val="Heading2"/>
        <w:spacing w:before="0" w:beforeAutospacing="off" w:after="0" w:afterAutospacing="off"/>
        <w:jc w:val="both"/>
        <w:rPr>
          <w:rFonts w:ascii="Aptos" w:hAnsi="Aptos" w:eastAsia="Aptos" w:cs="Aptos"/>
          <w:b w:val="1"/>
          <w:bCs w:val="1"/>
          <w:noProof w:val="0"/>
          <w:sz w:val="28"/>
          <w:szCs w:val="28"/>
          <w:lang w:val="en-GB"/>
        </w:rPr>
      </w:pPr>
      <w:r w:rsidRPr="197399E5" w:rsidR="5C1F5845">
        <w:rPr>
          <w:rFonts w:ascii="Aptos" w:hAnsi="Aptos" w:eastAsia="Aptos" w:cs="Aptos"/>
          <w:b w:val="1"/>
          <w:bCs w:val="1"/>
          <w:noProof w:val="0"/>
          <w:sz w:val="28"/>
          <w:szCs w:val="28"/>
          <w:lang w:val="en-GB"/>
        </w:rPr>
        <w:t>Roles &amp; Responsibilities</w:t>
      </w:r>
    </w:p>
    <w:p w:rsidR="6BD98B86" w:rsidP="7A6DC030" w:rsidRDefault="6BD98B86" w14:paraId="6BDC8C02" w14:textId="486135FD">
      <w:pPr>
        <w:pStyle w:val="Normal"/>
        <w:bidi w:val="0"/>
        <w:spacing w:before="240" w:beforeAutospacing="off" w:after="240" w:afterAutospacing="off"/>
        <w:jc w:val="both"/>
      </w:pPr>
      <w:r w:rsidR="6BD98B86">
        <w:drawing>
          <wp:inline wp14:editId="288C07FA" wp14:anchorId="5FBBA20C">
            <wp:extent cx="5038725" cy="3829050"/>
            <wp:effectExtent l="0" t="0" r="0" b="0"/>
            <wp:docPr id="786200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200684" name="Picture 786200684"/>
                    <pic:cNvPicPr/>
                  </pic:nvPicPr>
                  <pic:blipFill>
                    <a:blip xmlns:r="http://schemas.openxmlformats.org/officeDocument/2006/relationships" r:embed="rId733146338">
                      <a:extLst>
                        <a:ext uri="{28A0092B-C50C-407E-A947-70E740481C1C}">
                          <a14:useLocalDpi xmlns:a14="http://schemas.microsoft.com/office/drawing/2010/main"/>
                        </a:ext>
                      </a:extLst>
                    </a:blip>
                    <a:stretch>
                      <a:fillRect/>
                    </a:stretch>
                  </pic:blipFill>
                  <pic:spPr>
                    <a:xfrm>
                      <a:off x="0" y="0"/>
                      <a:ext cx="5038725" cy="3829050"/>
                    </a:xfrm>
                    <a:prstGeom prst="rect">
                      <a:avLst/>
                    </a:prstGeom>
                  </pic:spPr>
                </pic:pic>
              </a:graphicData>
            </a:graphic>
          </wp:inline>
        </w:drawing>
      </w:r>
    </w:p>
    <w:p w:rsidR="08505FCC" w:rsidP="7A6DC030" w:rsidRDefault="08505FCC" w14:paraId="141A93DA" w14:textId="5C2DD1B6">
      <w:pPr>
        <w:pStyle w:val="Normal"/>
        <w:bidi w:val="0"/>
        <w:jc w:val="both"/>
        <w:rPr>
          <w:rFonts w:ascii="Aptos" w:hAnsi="Aptos" w:eastAsia="Aptos" w:cs="Aptos"/>
          <w:b w:val="0"/>
          <w:bCs w:val="0"/>
          <w:noProof w:val="0"/>
          <w:sz w:val="24"/>
          <w:szCs w:val="24"/>
          <w:lang w:val="en-GB"/>
        </w:rPr>
      </w:pPr>
      <w:r w:rsidRPr="7A6DC030" w:rsidR="08505FCC">
        <w:rPr>
          <w:rFonts w:ascii="Aptos" w:hAnsi="Aptos" w:eastAsia="Aptos" w:cs="Aptos"/>
          <w:b w:val="0"/>
          <w:bCs w:val="0"/>
          <w:noProof w:val="0"/>
          <w:sz w:val="24"/>
          <w:szCs w:val="24"/>
          <w:lang w:val="en-GB"/>
        </w:rPr>
        <w:t>The WBS clarified accountability across all areas, reducing duplication and improving efficiency (Goldblatt, 2014). My role in finance, marketing, and décor supported budgeting, audience engagement, and creating an immersive 1980s experience, ensuring tasks were completed on time and the event ran smoothly.</w:t>
      </w:r>
    </w:p>
    <w:p w:rsidR="5C1F5845" w:rsidP="7A6DC030" w:rsidRDefault="5C1F5845" w14:paraId="746C660F" w14:textId="12D740C7">
      <w:pPr>
        <w:pStyle w:val="Normal"/>
        <w:bidi w:val="0"/>
        <w:jc w:val="both"/>
        <w:rPr>
          <w:rFonts w:ascii="Aptos" w:hAnsi="Aptos" w:eastAsia="Aptos" w:cs="Aptos"/>
          <w:b w:val="0"/>
          <w:bCs w:val="0"/>
          <w:noProof w:val="0"/>
          <w:sz w:val="24"/>
          <w:szCs w:val="24"/>
          <w:lang w:val="en-GB"/>
        </w:rPr>
      </w:pPr>
      <w:r w:rsidRPr="7A6DC030" w:rsidR="5C1F5845">
        <w:rPr>
          <w:rFonts w:ascii="Aptos" w:hAnsi="Aptos" w:eastAsia="Aptos" w:cs="Aptos"/>
          <w:b w:val="1"/>
          <w:bCs w:val="1"/>
          <w:noProof w:val="0"/>
          <w:sz w:val="24"/>
          <w:szCs w:val="24"/>
          <w:lang w:val="en-GB"/>
        </w:rPr>
        <w:t>Marketing &amp; Promotions Plan</w:t>
      </w:r>
      <w:r w:rsidRPr="7A6DC030" w:rsidR="33443826">
        <w:rPr>
          <w:rFonts w:ascii="Aptos" w:hAnsi="Aptos" w:eastAsia="Aptos" w:cs="Aptos"/>
          <w:b w:val="1"/>
          <w:bCs w:val="1"/>
          <w:noProof w:val="0"/>
          <w:sz w:val="24"/>
          <w:szCs w:val="24"/>
          <w:lang w:val="en-GB"/>
        </w:rPr>
        <w:t xml:space="preserve"> (</w:t>
      </w:r>
      <w:r w:rsidRPr="7A6DC030" w:rsidR="3557D177">
        <w:rPr>
          <w:rFonts w:ascii="Aptos" w:hAnsi="Aptos" w:eastAsia="Aptos" w:cs="Aptos"/>
          <w:b w:val="1"/>
          <w:bCs w:val="1"/>
          <w:noProof w:val="0"/>
          <w:sz w:val="24"/>
          <w:szCs w:val="24"/>
          <w:lang w:val="en-GB"/>
        </w:rPr>
        <w:t>Lead: Kirsty Skidmore help from Zara</w:t>
      </w:r>
      <w:r w:rsidRPr="7A6DC030" w:rsidR="173E9FEE">
        <w:rPr>
          <w:rFonts w:ascii="Aptos" w:hAnsi="Aptos" w:eastAsia="Aptos" w:cs="Aptos"/>
          <w:b w:val="1"/>
          <w:bCs w:val="1"/>
          <w:noProof w:val="0"/>
          <w:sz w:val="24"/>
          <w:szCs w:val="24"/>
          <w:lang w:val="en-GB"/>
        </w:rPr>
        <w:t>)</w:t>
      </w:r>
    </w:p>
    <w:p w:rsidR="03EEADC5" w:rsidP="7A6DC030" w:rsidRDefault="03EEADC5" w14:paraId="4840823D" w14:textId="3746D854">
      <w:pPr>
        <w:pStyle w:val="Normal"/>
        <w:bidi w:val="0"/>
        <w:spacing w:before="240" w:beforeAutospacing="off" w:after="240" w:afterAutospacing="off"/>
        <w:jc w:val="both"/>
      </w:pPr>
      <w:r w:rsidR="03EEADC5">
        <w:drawing>
          <wp:inline wp14:editId="65B1696D" wp14:anchorId="36A0E7B7">
            <wp:extent cx="4106729" cy="2036282"/>
            <wp:effectExtent l="0" t="0" r="0" b="0"/>
            <wp:docPr id="11370729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7072985" name="Picture 1137072985"/>
                    <pic:cNvPicPr/>
                  </pic:nvPicPr>
                  <pic:blipFill>
                    <a:blip xmlns:r="http://schemas.openxmlformats.org/officeDocument/2006/relationships" r:embed="rId2073179993">
                      <a:extLst>
                        <a:ext uri="{28A0092B-C50C-407E-A947-70E740481C1C}">
                          <a14:useLocalDpi xmlns:a14="http://schemas.microsoft.com/office/drawing/2010/main"/>
                        </a:ext>
                      </a:extLst>
                    </a:blip>
                    <a:stretch>
                      <a:fillRect/>
                    </a:stretch>
                  </pic:blipFill>
                  <pic:spPr>
                    <a:xfrm rot="0">
                      <a:off x="0" y="0"/>
                      <a:ext cx="4106729" cy="2036282"/>
                    </a:xfrm>
                    <a:prstGeom prst="rect">
                      <a:avLst/>
                    </a:prstGeom>
                  </pic:spPr>
                </pic:pic>
              </a:graphicData>
            </a:graphic>
          </wp:inline>
        </w:drawing>
      </w:r>
    </w:p>
    <w:p w:rsidR="3220C132" w:rsidP="7A6DC030" w:rsidRDefault="3220C132" w14:paraId="55EAA5EF" w14:textId="51AB7A8D">
      <w:pPr>
        <w:bidi w:val="0"/>
        <w:spacing w:before="240" w:beforeAutospacing="off" w:after="240" w:afterAutospacing="off"/>
        <w:jc w:val="both"/>
        <w:rPr>
          <w:b w:val="0"/>
          <w:bCs w:val="0"/>
          <w:noProof w:val="0"/>
          <w:lang w:val="en-GB"/>
        </w:rPr>
      </w:pPr>
      <w:r w:rsidRPr="174C0222" w:rsidR="3220C132">
        <w:rPr>
          <w:b w:val="0"/>
          <w:bCs w:val="0"/>
          <w:noProof w:val="0"/>
          <w:lang w:val="en-GB"/>
        </w:rPr>
        <w:t xml:space="preserve">The marketing strategy aimed to maximise awareness, ticket sales, and community engagement across Swansea (18+). I led promotional activity including </w:t>
      </w:r>
      <w:r w:rsidRPr="174C0222" w:rsidR="3220C132">
        <w:rPr>
          <w:b w:val="0"/>
          <w:bCs w:val="0"/>
          <w:noProof w:val="0"/>
          <w:lang w:val="en-GB"/>
        </w:rPr>
        <w:t>designing and distributing posters, flyers, and tickets</w:t>
      </w:r>
      <w:r w:rsidRPr="174C0222" w:rsidR="3220C132">
        <w:rPr>
          <w:b w:val="0"/>
          <w:bCs w:val="0"/>
          <w:noProof w:val="0"/>
          <w:lang w:val="en-GB"/>
        </w:rPr>
        <w:t>, placing door-strip materials in student accommodation, visiting local businesses, and encouraging friends to display posters at work.</w:t>
      </w:r>
      <w:r w:rsidRPr="174C0222" w:rsidR="3220C132">
        <w:rPr>
          <w:b w:val="0"/>
          <w:bCs w:val="0"/>
          <w:noProof w:val="0"/>
          <w:lang w:val="en-GB"/>
        </w:rPr>
        <w:t xml:space="preserve"> </w:t>
      </w:r>
      <w:r w:rsidRPr="174C0222" w:rsidR="119486AA">
        <w:rPr>
          <w:b w:val="0"/>
          <w:bCs w:val="0"/>
          <w:noProof w:val="0"/>
          <w:lang w:val="en-GB"/>
        </w:rPr>
        <w:t xml:space="preserve">I </w:t>
      </w:r>
      <w:r w:rsidRPr="174C0222" w:rsidR="3220C132">
        <w:rPr>
          <w:b w:val="0"/>
          <w:bCs w:val="0"/>
          <w:noProof w:val="0"/>
          <w:lang w:val="en-GB"/>
        </w:rPr>
        <w:t>promoted via TikTok, and shared posts in Facebook groups. Leaflets for the event and raffle were supported by a friend.</w:t>
      </w:r>
    </w:p>
    <w:p w:rsidR="3220C132" w:rsidP="7A6DC030" w:rsidRDefault="3220C132" w14:paraId="3CD3A845" w14:textId="3BDC4BB8">
      <w:pPr>
        <w:bidi w:val="0"/>
        <w:spacing w:before="240" w:beforeAutospacing="off" w:after="240" w:afterAutospacing="off"/>
        <w:jc w:val="both"/>
        <w:rPr>
          <w:rFonts w:ascii="Aptos" w:hAnsi="Aptos" w:eastAsia="Aptos" w:cs="Aptos"/>
          <w:b w:val="0"/>
          <w:bCs w:val="0"/>
          <w:noProof w:val="0"/>
          <w:sz w:val="24"/>
          <w:szCs w:val="24"/>
          <w:lang w:val="en-GB"/>
        </w:rPr>
      </w:pPr>
      <w:r w:rsidRPr="7A6DC030" w:rsidR="3220C132">
        <w:rPr>
          <w:b w:val="0"/>
          <w:bCs w:val="0"/>
          <w:noProof w:val="0"/>
          <w:lang w:val="en-GB"/>
        </w:rPr>
        <w:t xml:space="preserve">This integrated offline and online approach reflects </w:t>
      </w:r>
      <w:r w:rsidRPr="7A6DC030" w:rsidR="3220C132">
        <w:rPr>
          <w:b w:val="0"/>
          <w:bCs w:val="0"/>
          <w:noProof w:val="0"/>
          <w:lang w:val="en-GB"/>
        </w:rPr>
        <w:t>Kotler’s Marketing Mix</w:t>
      </w:r>
      <w:r w:rsidRPr="7A6DC030" w:rsidR="3220C132">
        <w:rPr>
          <w:b w:val="0"/>
          <w:bCs w:val="0"/>
          <w:noProof w:val="0"/>
          <w:lang w:val="en-GB"/>
        </w:rPr>
        <w:t>, ensuring promotional channels were strategically aligned to reach a broad audience.</w:t>
      </w:r>
      <w:r w:rsidRPr="7A6DC030" w:rsidR="3220C132">
        <w:rPr>
          <w:rFonts w:ascii="Aptos" w:hAnsi="Aptos" w:eastAsia="Aptos" w:cs="Aptos"/>
          <w:b w:val="0"/>
          <w:bCs w:val="0"/>
          <w:noProof w:val="0"/>
          <w:sz w:val="24"/>
          <w:szCs w:val="24"/>
          <w:lang w:val="en-GB"/>
        </w:rPr>
        <w:t xml:space="preserve"> </w:t>
      </w:r>
    </w:p>
    <w:p w:rsidR="4765F11C" w:rsidP="7A6DC030" w:rsidRDefault="4765F11C" w14:paraId="1C0044B7" w14:textId="73E196DC">
      <w:pPr>
        <w:pStyle w:val="Heading2"/>
        <w:bidi w:val="0"/>
        <w:spacing w:before="299" w:beforeAutospacing="off" w:after="299" w:afterAutospacing="off"/>
        <w:jc w:val="both"/>
        <w:rPr>
          <w:rFonts w:ascii="Aptos" w:hAnsi="Aptos" w:eastAsia="Aptos" w:cs="Aptos"/>
          <w:b w:val="1"/>
          <w:bCs w:val="1"/>
          <w:noProof w:val="0"/>
          <w:sz w:val="28"/>
          <w:szCs w:val="28"/>
          <w:lang w:val="en-GB"/>
        </w:rPr>
      </w:pPr>
      <w:r w:rsidRPr="7A6DC030" w:rsidR="4765F11C">
        <w:rPr>
          <w:rFonts w:ascii="Aptos" w:hAnsi="Aptos" w:eastAsia="Aptos" w:cs="Aptos"/>
          <w:b w:val="1"/>
          <w:bCs w:val="1"/>
          <w:noProof w:val="0"/>
          <w:sz w:val="28"/>
          <w:szCs w:val="28"/>
          <w:lang w:val="en-GB"/>
        </w:rPr>
        <w:t>7Ps Marketing Mix:</w:t>
      </w:r>
    </w:p>
    <w:p w:rsidR="4765F11C" w:rsidP="7A6DC030" w:rsidRDefault="4765F11C" w14:paraId="2BED5DC3" w14:textId="334020F7">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GB"/>
        </w:rPr>
      </w:pPr>
      <w:r w:rsidRPr="7A6DC030" w:rsidR="4765F11C">
        <w:rPr>
          <w:rFonts w:ascii="Aptos" w:hAnsi="Aptos" w:eastAsia="Aptos" w:cs="Aptos"/>
          <w:b w:val="1"/>
          <w:bCs w:val="1"/>
          <w:noProof w:val="0"/>
          <w:sz w:val="24"/>
          <w:szCs w:val="24"/>
          <w:lang w:val="en-GB"/>
        </w:rPr>
        <w:t>Product:</w:t>
      </w:r>
      <w:r w:rsidRPr="7A6DC030" w:rsidR="4765F11C">
        <w:rPr>
          <w:rFonts w:ascii="Aptos" w:hAnsi="Aptos" w:eastAsia="Aptos" w:cs="Aptos"/>
          <w:noProof w:val="0"/>
          <w:sz w:val="24"/>
          <w:szCs w:val="24"/>
          <w:lang w:val="en-GB"/>
        </w:rPr>
        <w:t xml:space="preserve"> 1980s-themed charity music event with raffle and best-dressed competition.</w:t>
      </w:r>
    </w:p>
    <w:p w:rsidR="4765F11C" w:rsidP="7A6DC030" w:rsidRDefault="4765F11C" w14:paraId="37E2AEC3" w14:textId="4066E672">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GB"/>
        </w:rPr>
      </w:pPr>
      <w:r w:rsidRPr="7A6DC030" w:rsidR="4765F11C">
        <w:rPr>
          <w:rFonts w:ascii="Aptos" w:hAnsi="Aptos" w:eastAsia="Aptos" w:cs="Aptos"/>
          <w:noProof w:val="0"/>
          <w:sz w:val="24"/>
          <w:szCs w:val="24"/>
          <w:lang w:val="en-GB"/>
        </w:rPr>
        <w:t xml:space="preserve"> </w:t>
      </w:r>
      <w:r w:rsidRPr="7A6DC030" w:rsidR="4765F11C">
        <w:rPr>
          <w:rFonts w:ascii="Aptos" w:hAnsi="Aptos" w:eastAsia="Aptos" w:cs="Aptos"/>
          <w:b w:val="1"/>
          <w:bCs w:val="1"/>
          <w:noProof w:val="0"/>
          <w:sz w:val="24"/>
          <w:szCs w:val="24"/>
          <w:lang w:val="en-GB"/>
        </w:rPr>
        <w:t>Price:</w:t>
      </w:r>
      <w:r w:rsidRPr="7A6DC030" w:rsidR="4765F11C">
        <w:rPr>
          <w:rFonts w:ascii="Aptos" w:hAnsi="Aptos" w:eastAsia="Aptos" w:cs="Aptos"/>
          <w:noProof w:val="0"/>
          <w:sz w:val="24"/>
          <w:szCs w:val="24"/>
          <w:lang w:val="en-GB"/>
        </w:rPr>
        <w:t xml:space="preserve"> £10 tickets, affordable and generating charitable profit.</w:t>
      </w:r>
    </w:p>
    <w:p w:rsidR="4765F11C" w:rsidP="7A6DC030" w:rsidRDefault="4765F11C" w14:paraId="3F9EB4CA" w14:textId="695FB779">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GB"/>
        </w:rPr>
      </w:pPr>
      <w:r w:rsidRPr="7A6DC030" w:rsidR="4765F11C">
        <w:rPr>
          <w:rFonts w:ascii="Aptos" w:hAnsi="Aptos" w:eastAsia="Aptos" w:cs="Aptos"/>
          <w:noProof w:val="0"/>
          <w:sz w:val="24"/>
          <w:szCs w:val="24"/>
          <w:lang w:val="en-GB"/>
        </w:rPr>
        <w:t xml:space="preserve"> </w:t>
      </w:r>
      <w:r w:rsidRPr="7A6DC030" w:rsidR="4765F11C">
        <w:rPr>
          <w:rFonts w:ascii="Aptos" w:hAnsi="Aptos" w:eastAsia="Aptos" w:cs="Aptos"/>
          <w:b w:val="1"/>
          <w:bCs w:val="1"/>
          <w:noProof w:val="0"/>
          <w:sz w:val="24"/>
          <w:szCs w:val="24"/>
          <w:lang w:val="en-GB"/>
        </w:rPr>
        <w:t>Place:</w:t>
      </w:r>
      <w:r w:rsidRPr="7A6DC030" w:rsidR="4765F11C">
        <w:rPr>
          <w:rFonts w:ascii="Aptos" w:hAnsi="Aptos" w:eastAsia="Aptos" w:cs="Aptos"/>
          <w:noProof w:val="0"/>
          <w:sz w:val="24"/>
          <w:szCs w:val="24"/>
          <w:lang w:val="en-GB"/>
        </w:rPr>
        <w:t xml:space="preserve"> Bunkhouse (capacity 235), central and accessible.</w:t>
      </w:r>
    </w:p>
    <w:p w:rsidR="4765F11C" w:rsidP="7A6DC030" w:rsidRDefault="4765F11C" w14:paraId="3CFBE4AF" w14:textId="7AD12A48">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GB"/>
        </w:rPr>
      </w:pPr>
      <w:r w:rsidRPr="7A6DC030" w:rsidR="4765F11C">
        <w:rPr>
          <w:rFonts w:ascii="Aptos" w:hAnsi="Aptos" w:eastAsia="Aptos" w:cs="Aptos"/>
          <w:b w:val="1"/>
          <w:bCs w:val="1"/>
          <w:noProof w:val="0"/>
          <w:sz w:val="24"/>
          <w:szCs w:val="24"/>
          <w:lang w:val="en-GB"/>
        </w:rPr>
        <w:t>Promotion:</w:t>
      </w:r>
      <w:r w:rsidRPr="7A6DC030" w:rsidR="4765F11C">
        <w:rPr>
          <w:rFonts w:ascii="Aptos" w:hAnsi="Aptos" w:eastAsia="Aptos" w:cs="Aptos"/>
          <w:noProof w:val="0"/>
          <w:sz w:val="24"/>
          <w:szCs w:val="24"/>
          <w:lang w:val="en-GB"/>
        </w:rPr>
        <w:t xml:space="preserve"> Instagram, TikTok, Facebook groups, posters, Swansea Market stall, and word-of-mouth.</w:t>
      </w:r>
    </w:p>
    <w:p w:rsidR="4765F11C" w:rsidP="7A6DC030" w:rsidRDefault="4765F11C" w14:paraId="5D7BFBB4" w14:textId="67FD6FBC">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GB"/>
        </w:rPr>
      </w:pPr>
      <w:r w:rsidRPr="7A6DC030" w:rsidR="4765F11C">
        <w:rPr>
          <w:rFonts w:ascii="Aptos" w:hAnsi="Aptos" w:eastAsia="Aptos" w:cs="Aptos"/>
          <w:b w:val="1"/>
          <w:bCs w:val="1"/>
          <w:noProof w:val="0"/>
          <w:sz w:val="24"/>
          <w:szCs w:val="24"/>
          <w:lang w:val="en-GB"/>
        </w:rPr>
        <w:t>People:</w:t>
      </w:r>
      <w:r w:rsidRPr="7A6DC030" w:rsidR="4765F11C">
        <w:rPr>
          <w:rFonts w:ascii="Aptos" w:hAnsi="Aptos" w:eastAsia="Aptos" w:cs="Aptos"/>
          <w:noProof w:val="0"/>
          <w:sz w:val="24"/>
          <w:szCs w:val="24"/>
          <w:lang w:val="en-GB"/>
        </w:rPr>
        <w:t xml:space="preserve"> Event team, performers, volunteers, and local business partners.</w:t>
      </w:r>
    </w:p>
    <w:p w:rsidR="4765F11C" w:rsidP="7A6DC030" w:rsidRDefault="4765F11C" w14:paraId="0DD17D34" w14:textId="0C2B2060">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GB"/>
        </w:rPr>
      </w:pPr>
      <w:r w:rsidRPr="7A6DC030" w:rsidR="4765F11C">
        <w:rPr>
          <w:rFonts w:ascii="Aptos" w:hAnsi="Aptos" w:eastAsia="Aptos" w:cs="Aptos"/>
          <w:b w:val="1"/>
          <w:bCs w:val="1"/>
          <w:noProof w:val="0"/>
          <w:sz w:val="24"/>
          <w:szCs w:val="24"/>
          <w:lang w:val="en-GB"/>
        </w:rPr>
        <w:t>Process:</w:t>
      </w:r>
      <w:r w:rsidRPr="7A6DC030" w:rsidR="4765F11C">
        <w:rPr>
          <w:rFonts w:ascii="Aptos" w:hAnsi="Aptos" w:eastAsia="Aptos" w:cs="Aptos"/>
          <w:noProof w:val="0"/>
          <w:sz w:val="24"/>
          <w:szCs w:val="24"/>
          <w:lang w:val="en-GB"/>
        </w:rPr>
        <w:t xml:space="preserve"> Clear ticketing, promotion, and raffle coordination.</w:t>
      </w:r>
    </w:p>
    <w:p w:rsidR="4765F11C" w:rsidP="7A6DC030" w:rsidRDefault="4765F11C" w14:paraId="278B9C01" w14:textId="3D522F2A">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GB"/>
        </w:rPr>
      </w:pPr>
      <w:r w:rsidRPr="7A6DC030" w:rsidR="4765F11C">
        <w:rPr>
          <w:rFonts w:ascii="Aptos" w:hAnsi="Aptos" w:eastAsia="Aptos" w:cs="Aptos"/>
          <w:b w:val="1"/>
          <w:bCs w:val="1"/>
          <w:noProof w:val="0"/>
          <w:sz w:val="24"/>
          <w:szCs w:val="24"/>
          <w:lang w:val="en-GB"/>
        </w:rPr>
        <w:t>Physical Evidence:</w:t>
      </w:r>
      <w:r w:rsidRPr="7A6DC030" w:rsidR="4765F11C">
        <w:rPr>
          <w:rFonts w:ascii="Aptos" w:hAnsi="Aptos" w:eastAsia="Aptos" w:cs="Aptos"/>
          <w:noProof w:val="0"/>
          <w:sz w:val="24"/>
          <w:szCs w:val="24"/>
          <w:lang w:val="en-GB"/>
        </w:rPr>
        <w:t xml:space="preserve"> Posters, tickets, décor, and social media content reinforce the 1980s theme and professionalism.</w:t>
      </w:r>
    </w:p>
    <w:p w:rsidR="37791296" w:rsidP="7A6DC030" w:rsidRDefault="37791296" w14:paraId="52CFFE02" w14:textId="1A78A42F">
      <w:pPr>
        <w:pStyle w:val="Heading2"/>
        <w:bidi w:val="0"/>
        <w:spacing w:before="299" w:beforeAutospacing="off" w:after="299" w:afterAutospacing="off"/>
        <w:jc w:val="both"/>
        <w:rPr>
          <w:rFonts w:ascii="Aptos" w:hAnsi="Aptos" w:eastAsia="Aptos" w:cs="Aptos"/>
          <w:b w:val="1"/>
          <w:bCs w:val="1"/>
          <w:noProof w:val="0"/>
          <w:sz w:val="28"/>
          <w:szCs w:val="28"/>
          <w:lang w:val="en-GB"/>
        </w:rPr>
      </w:pPr>
      <w:r w:rsidRPr="7A6DC030" w:rsidR="37791296">
        <w:rPr>
          <w:rFonts w:ascii="Aptos" w:hAnsi="Aptos" w:eastAsia="Aptos" w:cs="Aptos"/>
          <w:b w:val="1"/>
          <w:bCs w:val="1"/>
          <w:noProof w:val="0"/>
          <w:sz w:val="28"/>
          <w:szCs w:val="28"/>
          <w:lang w:val="en-GB"/>
        </w:rPr>
        <w:t>SMART Marketing Objectives</w:t>
      </w:r>
    </w:p>
    <w:p w:rsidR="37791296" w:rsidP="7A6DC030" w:rsidRDefault="37791296" w14:paraId="7DADC907" w14:textId="427D668E">
      <w:pPr>
        <w:pStyle w:val="ListParagraph"/>
        <w:numPr>
          <w:ilvl w:val="0"/>
          <w:numId w:val="25"/>
        </w:numPr>
        <w:bidi w:val="0"/>
        <w:spacing w:before="240" w:beforeAutospacing="off" w:after="240" w:afterAutospacing="off"/>
        <w:jc w:val="both"/>
        <w:rPr>
          <w:rFonts w:ascii="Aptos" w:hAnsi="Aptos" w:eastAsia="Aptos" w:cs="Aptos"/>
          <w:noProof w:val="0"/>
          <w:sz w:val="24"/>
          <w:szCs w:val="24"/>
          <w:lang w:val="en-GB"/>
        </w:rPr>
      </w:pPr>
      <w:r w:rsidRPr="7A6DC030" w:rsidR="37791296">
        <w:rPr>
          <w:rFonts w:ascii="Aptos" w:hAnsi="Aptos" w:eastAsia="Aptos" w:cs="Aptos"/>
          <w:noProof w:val="0"/>
          <w:sz w:val="24"/>
          <w:szCs w:val="24"/>
          <w:lang w:val="en-GB"/>
        </w:rPr>
        <w:t xml:space="preserve">Sell at least </w:t>
      </w:r>
      <w:r w:rsidRPr="7A6DC030" w:rsidR="37791296">
        <w:rPr>
          <w:rFonts w:ascii="Aptos" w:hAnsi="Aptos" w:eastAsia="Aptos" w:cs="Aptos"/>
          <w:b w:val="1"/>
          <w:bCs w:val="1"/>
          <w:noProof w:val="0"/>
          <w:sz w:val="24"/>
          <w:szCs w:val="24"/>
          <w:lang w:val="en-GB"/>
        </w:rPr>
        <w:t>150 tickets</w:t>
      </w:r>
      <w:r w:rsidRPr="7A6DC030" w:rsidR="37791296">
        <w:rPr>
          <w:rFonts w:ascii="Aptos" w:hAnsi="Aptos" w:eastAsia="Aptos" w:cs="Aptos"/>
          <w:noProof w:val="0"/>
          <w:sz w:val="24"/>
          <w:szCs w:val="24"/>
          <w:lang w:val="en-GB"/>
        </w:rPr>
        <w:t xml:space="preserve"> by 9th March 2026 using integrated online and offline promotion.</w:t>
      </w:r>
    </w:p>
    <w:p w:rsidR="37791296" w:rsidP="7A6DC030" w:rsidRDefault="37791296" w14:paraId="7F6BF28F" w14:textId="3E36237F">
      <w:pPr>
        <w:pStyle w:val="ListParagraph"/>
        <w:numPr>
          <w:ilvl w:val="0"/>
          <w:numId w:val="25"/>
        </w:numPr>
        <w:bidi w:val="0"/>
        <w:spacing w:before="240" w:beforeAutospacing="off" w:after="240" w:afterAutospacing="off"/>
        <w:jc w:val="both"/>
        <w:rPr>
          <w:rFonts w:ascii="Aptos" w:hAnsi="Aptos" w:eastAsia="Aptos" w:cs="Aptos"/>
          <w:noProof w:val="0"/>
          <w:sz w:val="24"/>
          <w:szCs w:val="24"/>
          <w:lang w:val="en-GB"/>
        </w:rPr>
      </w:pPr>
      <w:r w:rsidRPr="7A6DC030" w:rsidR="37791296">
        <w:rPr>
          <w:rFonts w:ascii="Aptos" w:hAnsi="Aptos" w:eastAsia="Aptos" w:cs="Aptos"/>
          <w:noProof w:val="0"/>
          <w:sz w:val="24"/>
          <w:szCs w:val="24"/>
          <w:lang w:val="en-GB"/>
        </w:rPr>
        <w:t xml:space="preserve">Achieve strong </w:t>
      </w:r>
      <w:r w:rsidRPr="7A6DC030" w:rsidR="37791296">
        <w:rPr>
          <w:rFonts w:ascii="Aptos" w:hAnsi="Aptos" w:eastAsia="Aptos" w:cs="Aptos"/>
          <w:b w:val="1"/>
          <w:bCs w:val="1"/>
          <w:noProof w:val="0"/>
          <w:sz w:val="24"/>
          <w:szCs w:val="24"/>
          <w:lang w:val="en-GB"/>
        </w:rPr>
        <w:t>digital engagement</w:t>
      </w:r>
      <w:r w:rsidRPr="7A6DC030" w:rsidR="37791296">
        <w:rPr>
          <w:rFonts w:ascii="Aptos" w:hAnsi="Aptos" w:eastAsia="Aptos" w:cs="Aptos"/>
          <w:noProof w:val="0"/>
          <w:sz w:val="24"/>
          <w:szCs w:val="24"/>
          <w:lang w:val="en-GB"/>
        </w:rPr>
        <w:t xml:space="preserve"> through Instagram, TikTok, and Facebook, increasing visibility and reach across Swansea and surrounding areas.</w:t>
      </w:r>
    </w:p>
    <w:p w:rsidR="7AB1CA50" w:rsidP="7A6DC030" w:rsidRDefault="7AB1CA50" w14:paraId="287D7E73" w14:textId="48A92E0C">
      <w:pPr>
        <w:pStyle w:val="Heading2"/>
        <w:bidi w:val="0"/>
        <w:spacing w:before="299" w:beforeAutospacing="off" w:after="299" w:afterAutospacing="off"/>
        <w:jc w:val="both"/>
        <w:rPr>
          <w:rFonts w:ascii="Aptos" w:hAnsi="Aptos" w:eastAsia="Aptos" w:cs="Aptos"/>
          <w:b w:val="1"/>
          <w:bCs w:val="1"/>
          <w:noProof w:val="0"/>
          <w:sz w:val="28"/>
          <w:szCs w:val="28"/>
          <w:lang w:val="en-GB"/>
        </w:rPr>
      </w:pPr>
      <w:r w:rsidRPr="7A6DC030" w:rsidR="7AB1CA50">
        <w:rPr>
          <w:rFonts w:ascii="Aptos" w:hAnsi="Aptos" w:eastAsia="Aptos" w:cs="Aptos"/>
          <w:b w:val="1"/>
          <w:bCs w:val="1"/>
          <w:noProof w:val="0"/>
          <w:sz w:val="28"/>
          <w:szCs w:val="28"/>
          <w:lang w:val="en-GB"/>
        </w:rPr>
        <w:t>Raffle Contribution</w:t>
      </w:r>
    </w:p>
    <w:p w:rsidR="7AB1CA50" w:rsidP="7A6DC030" w:rsidRDefault="7AB1CA50" w14:paraId="768ADFF9" w14:textId="50603147">
      <w:p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I supported raffle organisation using prior experience and contacts, securing prizes from local businesses:</w:t>
      </w:r>
    </w:p>
    <w:p w:rsidR="7AB1CA50" w:rsidP="7A6DC030" w:rsidRDefault="7AB1CA50" w14:paraId="58A33A77" w14:textId="4623EBD6">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Folly Farm – 2 adult vouchers</w:t>
      </w:r>
    </w:p>
    <w:p w:rsidR="7AB1CA50" w:rsidP="7A6DC030" w:rsidRDefault="7AB1CA50" w14:paraId="0D4D3B8F" w14:textId="7AD9B957">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Wildlife Manor – 2 children’s tickets</w:t>
      </w:r>
    </w:p>
    <w:p w:rsidR="7AB1CA50" w:rsidP="7A6DC030" w:rsidRDefault="7AB1CA50" w14:paraId="218125FF" w14:textId="2C7378D5">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Jenkins – £10 voucher</w:t>
      </w:r>
    </w:p>
    <w:p w:rsidR="7AB1CA50" w:rsidP="7A6DC030" w:rsidRDefault="7AB1CA50" w14:paraId="159286FC" w14:textId="7907DFEC">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Sapnin</w:t>
      </w:r>
      <w:r w:rsidRPr="7A6DC030" w:rsidR="7AB1CA50">
        <w:rPr>
          <w:rFonts w:ascii="Aptos" w:hAnsi="Aptos" w:eastAsia="Aptos" w:cs="Aptos"/>
          <w:b w:val="0"/>
          <w:bCs w:val="0"/>
          <w:noProof w:val="0"/>
          <w:sz w:val="24"/>
          <w:szCs w:val="24"/>
          <w:lang w:val="en-GB"/>
        </w:rPr>
        <w:t xml:space="preserve"> Shop – </w:t>
      </w:r>
      <w:r w:rsidRPr="7A6DC030" w:rsidR="7AB1CA50">
        <w:rPr>
          <w:rFonts w:ascii="Aptos" w:hAnsi="Aptos" w:eastAsia="Aptos" w:cs="Aptos"/>
          <w:b w:val="0"/>
          <w:bCs w:val="0"/>
          <w:noProof w:val="0"/>
          <w:sz w:val="24"/>
          <w:szCs w:val="24"/>
          <w:lang w:val="en-GB"/>
        </w:rPr>
        <w:t>free gift</w:t>
      </w:r>
    </w:p>
    <w:p w:rsidR="7AB1CA50" w:rsidP="7A6DC030" w:rsidRDefault="7AB1CA50" w14:paraId="604C56F2" w14:textId="1DB870BE">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Free Soul – Mango &amp; Berry pouch</w:t>
      </w:r>
    </w:p>
    <w:p w:rsidR="7AB1CA50" w:rsidP="7A6DC030" w:rsidRDefault="7AB1CA50" w14:paraId="6FDAAC6A" w14:textId="2AA284A0">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£30 Nutrition bundle</w:t>
      </w:r>
    </w:p>
    <w:p w:rsidR="7AB1CA50" w:rsidP="7A6DC030" w:rsidRDefault="7AB1CA50" w14:paraId="708E427F" w14:textId="26EB2F5C">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Village Gym – 5 guest passes</w:t>
      </w:r>
    </w:p>
    <w:p w:rsidR="7AB1CA50" w:rsidP="7A6DC030" w:rsidRDefault="7AB1CA50" w14:paraId="2DCE7901" w14:textId="0A37851D">
      <w:pPr>
        <w:pStyle w:val="ListParagraph"/>
        <w:numPr>
          <w:ilvl w:val="0"/>
          <w:numId w:val="26"/>
        </w:num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Queen B’s – voucher</w:t>
      </w:r>
    </w:p>
    <w:p w:rsidR="7AB1CA50" w:rsidP="7A6DC030" w:rsidRDefault="7AB1CA50" w14:paraId="43FDFB56" w14:textId="135D4B81">
      <w:pPr>
        <w:bidi w:val="0"/>
        <w:spacing w:before="240" w:beforeAutospacing="off" w:after="240" w:afterAutospacing="off"/>
        <w:jc w:val="both"/>
        <w:rPr>
          <w:rFonts w:ascii="Aptos" w:hAnsi="Aptos" w:eastAsia="Aptos" w:cs="Aptos"/>
          <w:b w:val="0"/>
          <w:bCs w:val="0"/>
          <w:noProof w:val="0"/>
          <w:sz w:val="24"/>
          <w:szCs w:val="24"/>
          <w:lang w:val="en-GB"/>
        </w:rPr>
      </w:pPr>
      <w:r w:rsidRPr="7A6DC030" w:rsidR="7AB1CA50">
        <w:rPr>
          <w:rFonts w:ascii="Aptos" w:hAnsi="Aptos" w:eastAsia="Aptos" w:cs="Aptos"/>
          <w:b w:val="0"/>
          <w:bCs w:val="0"/>
          <w:noProof w:val="0"/>
          <w:sz w:val="24"/>
          <w:szCs w:val="24"/>
          <w:lang w:val="en-GB"/>
        </w:rPr>
        <w:t xml:space="preserve">These partnerships boosted </w:t>
      </w:r>
      <w:r w:rsidRPr="7A6DC030" w:rsidR="7AB1CA50">
        <w:rPr>
          <w:rFonts w:ascii="Aptos" w:hAnsi="Aptos" w:eastAsia="Aptos" w:cs="Aptos"/>
          <w:b w:val="0"/>
          <w:bCs w:val="0"/>
          <w:noProof w:val="0"/>
          <w:sz w:val="24"/>
          <w:szCs w:val="24"/>
          <w:lang w:val="en-GB"/>
        </w:rPr>
        <w:t>community involvement</w:t>
      </w:r>
      <w:r w:rsidRPr="7A6DC030" w:rsidR="7AB1CA50">
        <w:rPr>
          <w:rFonts w:ascii="Aptos" w:hAnsi="Aptos" w:eastAsia="Aptos" w:cs="Aptos"/>
          <w:b w:val="0"/>
          <w:bCs w:val="0"/>
          <w:noProof w:val="0"/>
          <w:sz w:val="24"/>
          <w:szCs w:val="24"/>
          <w:lang w:val="en-GB"/>
        </w:rPr>
        <w:t xml:space="preserve">, increased event appeal, and supported fundraising for </w:t>
      </w:r>
      <w:r w:rsidRPr="7A6DC030" w:rsidR="7AB1CA50">
        <w:rPr>
          <w:rFonts w:ascii="Aptos" w:hAnsi="Aptos" w:eastAsia="Aptos" w:cs="Aptos"/>
          <w:b w:val="0"/>
          <w:bCs w:val="0"/>
          <w:noProof w:val="0"/>
          <w:sz w:val="24"/>
          <w:szCs w:val="24"/>
          <w:lang w:val="en-GB"/>
        </w:rPr>
        <w:t>Swansea Mind.</w:t>
      </w:r>
    </w:p>
    <w:p w:rsidR="445F081A" w:rsidP="7A6DC030" w:rsidRDefault="445F081A" w14:paraId="5B477577" w14:textId="588D6BED">
      <w:pPr>
        <w:pStyle w:val="Heading2"/>
        <w:bidi w:val="0"/>
        <w:spacing w:before="299" w:beforeAutospacing="off" w:after="299" w:afterAutospacing="off"/>
        <w:jc w:val="both"/>
        <w:rPr>
          <w:rFonts w:ascii="Aptos" w:hAnsi="Aptos" w:eastAsia="Aptos" w:cs="Aptos"/>
          <w:b w:val="1"/>
          <w:bCs w:val="1"/>
          <w:noProof w:val="0"/>
          <w:sz w:val="28"/>
          <w:szCs w:val="28"/>
          <w:lang w:val="en-GB"/>
        </w:rPr>
      </w:pPr>
      <w:r w:rsidRPr="7A6DC030" w:rsidR="445F081A">
        <w:rPr>
          <w:rFonts w:ascii="Aptos" w:hAnsi="Aptos" w:eastAsia="Aptos" w:cs="Aptos"/>
          <w:b w:val="1"/>
          <w:bCs w:val="1"/>
          <w:noProof w:val="0"/>
          <w:sz w:val="28"/>
          <w:szCs w:val="28"/>
          <w:lang w:val="en-GB"/>
        </w:rPr>
        <w:t>SOSTAC Marketing Plan (Critical Evaluation)</w:t>
      </w:r>
    </w:p>
    <w:p w:rsidR="445F081A" w:rsidP="7A6DC030" w:rsidRDefault="445F081A" w14:paraId="0CD79C4E" w14:textId="536D3455">
      <w:pPr>
        <w:pStyle w:val="Heading2"/>
        <w:bidi w:val="0"/>
        <w:spacing w:before="299" w:beforeAutospacing="off" w:after="299"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 xml:space="preserve">The marketing strategy used the </w:t>
      </w:r>
      <w:r w:rsidRPr="7A6DC030" w:rsidR="445F081A">
        <w:rPr>
          <w:rFonts w:ascii="Aptos" w:hAnsi="Aptos" w:eastAsia="Aptos" w:cs="Aptos"/>
          <w:b w:val="0"/>
          <w:bCs w:val="0"/>
          <w:noProof w:val="0"/>
          <w:sz w:val="24"/>
          <w:szCs w:val="24"/>
          <w:lang w:val="en-GB"/>
        </w:rPr>
        <w:t>SOSTAC framework</w:t>
      </w:r>
      <w:r w:rsidRPr="7A6DC030" w:rsidR="445F081A">
        <w:rPr>
          <w:rFonts w:ascii="Aptos" w:hAnsi="Aptos" w:eastAsia="Aptos" w:cs="Aptos"/>
          <w:b w:val="0"/>
          <w:bCs w:val="0"/>
          <w:noProof w:val="0"/>
          <w:sz w:val="24"/>
          <w:szCs w:val="24"/>
          <w:lang w:val="en-GB"/>
        </w:rPr>
        <w:t xml:space="preserve"> (Smith, 2022) for structured planning and evaluation.</w:t>
      </w:r>
    </w:p>
    <w:p w:rsidR="445F081A" w:rsidP="7A6DC030" w:rsidRDefault="445F081A" w14:paraId="6A391471" w14:textId="6470A2CD">
      <w:pPr>
        <w:bidi w:val="0"/>
        <w:spacing w:before="240" w:beforeAutospacing="off" w:after="240" w:afterAutospacing="off"/>
        <w:jc w:val="both"/>
        <w:rPr>
          <w:rFonts w:ascii="Aptos" w:hAnsi="Aptos" w:eastAsia="Aptos" w:cs="Aptos"/>
          <w:b w:val="0"/>
          <w:bCs w:val="0"/>
          <w:noProof w:val="0"/>
          <w:sz w:val="24"/>
          <w:szCs w:val="24"/>
          <w:lang w:val="en-GB"/>
        </w:rPr>
      </w:pPr>
      <w:r w:rsidRPr="174C0222" w:rsidR="445F081A">
        <w:rPr>
          <w:rFonts w:ascii="Aptos" w:hAnsi="Aptos" w:eastAsia="Aptos" w:cs="Aptos"/>
          <w:b w:val="0"/>
          <w:bCs w:val="0"/>
          <w:noProof w:val="0"/>
          <w:sz w:val="24"/>
          <w:szCs w:val="24"/>
          <w:lang w:val="en-GB"/>
        </w:rPr>
        <w:t>Situation:</w:t>
      </w:r>
      <w:r w:rsidRPr="174C0222" w:rsidR="445F081A">
        <w:rPr>
          <w:rFonts w:ascii="Aptos" w:hAnsi="Aptos" w:eastAsia="Aptos" w:cs="Aptos"/>
          <w:b w:val="0"/>
          <w:bCs w:val="0"/>
          <w:noProof w:val="0"/>
          <w:sz w:val="24"/>
          <w:szCs w:val="24"/>
          <w:lang w:val="en-GB"/>
        </w:rPr>
        <w:t xml:space="preserve"> Adults 18+ in Swansea, including students and older residents, were targeted. Strong 1980s theme and charity partnerships (Swansea Mind) added value, while limited budget and competitive nightlife required cost-effective promotion.</w:t>
      </w:r>
    </w:p>
    <w:p w:rsidR="445F081A" w:rsidP="7A6DC030" w:rsidRDefault="445F081A" w14:paraId="2AFD21A5" w14:textId="20335719">
      <w:pPr>
        <w:bidi w:val="0"/>
        <w:spacing w:before="240" w:beforeAutospacing="off" w:after="240"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SWOT:</w:t>
      </w:r>
    </w:p>
    <w:p w:rsidR="445F081A" w:rsidP="7A6DC030" w:rsidRDefault="445F081A" w14:paraId="32A24279" w14:textId="15301906">
      <w:pPr>
        <w:pStyle w:val="ListParagraph"/>
        <w:numPr>
          <w:ilvl w:val="0"/>
          <w:numId w:val="27"/>
        </w:numPr>
        <w:bidi w:val="0"/>
        <w:spacing w:before="240" w:beforeAutospacing="off" w:after="240"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Strengths:</w:t>
      </w:r>
      <w:r w:rsidRPr="7A6DC030" w:rsidR="445F081A">
        <w:rPr>
          <w:rFonts w:ascii="Aptos" w:hAnsi="Aptos" w:eastAsia="Aptos" w:cs="Aptos"/>
          <w:b w:val="0"/>
          <w:bCs w:val="0"/>
          <w:noProof w:val="0"/>
          <w:sz w:val="24"/>
          <w:szCs w:val="24"/>
          <w:lang w:val="en-GB"/>
        </w:rPr>
        <w:t xml:space="preserve"> Immersive theme, charity focus, multi-channel promotion</w:t>
      </w:r>
    </w:p>
    <w:p w:rsidR="445F081A" w:rsidP="7A6DC030" w:rsidRDefault="445F081A" w14:paraId="7E480E21" w14:textId="0528C30A">
      <w:pPr>
        <w:pStyle w:val="ListParagraph"/>
        <w:numPr>
          <w:ilvl w:val="0"/>
          <w:numId w:val="27"/>
        </w:numPr>
        <w:bidi w:val="0"/>
        <w:spacing w:before="240" w:beforeAutospacing="off" w:after="240"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Weaknesses:</w:t>
      </w:r>
      <w:r w:rsidRPr="7A6DC030" w:rsidR="445F081A">
        <w:rPr>
          <w:rFonts w:ascii="Aptos" w:hAnsi="Aptos" w:eastAsia="Aptos" w:cs="Aptos"/>
          <w:b w:val="0"/>
          <w:bCs w:val="0"/>
          <w:noProof w:val="0"/>
          <w:sz w:val="24"/>
          <w:szCs w:val="24"/>
          <w:lang w:val="en-GB"/>
        </w:rPr>
        <w:t xml:space="preserve"> Small budget, limited social reach</w:t>
      </w:r>
    </w:p>
    <w:p w:rsidR="445F081A" w:rsidP="7A6DC030" w:rsidRDefault="445F081A" w14:paraId="24C7CE1C" w14:textId="7712F970">
      <w:pPr>
        <w:pStyle w:val="ListParagraph"/>
        <w:numPr>
          <w:ilvl w:val="0"/>
          <w:numId w:val="27"/>
        </w:numPr>
        <w:bidi w:val="0"/>
        <w:spacing w:before="240" w:beforeAutospacing="off" w:after="240"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Opportunities:</w:t>
      </w:r>
      <w:r w:rsidRPr="7A6DC030" w:rsidR="445F081A">
        <w:rPr>
          <w:rFonts w:ascii="Aptos" w:hAnsi="Aptos" w:eastAsia="Aptos" w:cs="Aptos"/>
          <w:b w:val="0"/>
          <w:bCs w:val="0"/>
          <w:noProof w:val="0"/>
          <w:sz w:val="24"/>
          <w:szCs w:val="24"/>
          <w:lang w:val="en-GB"/>
        </w:rPr>
        <w:t xml:space="preserve"> Community engagement, </w:t>
      </w:r>
      <w:r w:rsidRPr="7A6DC030" w:rsidR="445F081A">
        <w:rPr>
          <w:rFonts w:ascii="Aptos" w:hAnsi="Aptos" w:eastAsia="Aptos" w:cs="Aptos"/>
          <w:b w:val="0"/>
          <w:bCs w:val="0"/>
          <w:noProof w:val="0"/>
          <w:sz w:val="24"/>
          <w:szCs w:val="24"/>
          <w:lang w:val="en-GB"/>
        </w:rPr>
        <w:t>student</w:t>
      </w:r>
      <w:r w:rsidRPr="7A6DC030" w:rsidR="445F081A">
        <w:rPr>
          <w:rFonts w:ascii="Aptos" w:hAnsi="Aptos" w:eastAsia="Aptos" w:cs="Aptos"/>
          <w:b w:val="0"/>
          <w:bCs w:val="0"/>
          <w:noProof w:val="0"/>
          <w:sz w:val="24"/>
          <w:szCs w:val="24"/>
          <w:lang w:val="en-GB"/>
        </w:rPr>
        <w:t xml:space="preserve"> and resident participation</w:t>
      </w:r>
    </w:p>
    <w:p w:rsidR="445F081A" w:rsidP="7A6DC030" w:rsidRDefault="445F081A" w14:paraId="15AFD8A8" w14:textId="6995C0DE">
      <w:pPr>
        <w:pStyle w:val="ListParagraph"/>
        <w:numPr>
          <w:ilvl w:val="0"/>
          <w:numId w:val="27"/>
        </w:numPr>
        <w:bidi w:val="0"/>
        <w:spacing w:before="240" w:beforeAutospacing="off" w:after="240"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Threats:</w:t>
      </w:r>
      <w:r w:rsidRPr="7A6DC030" w:rsidR="445F081A">
        <w:rPr>
          <w:rFonts w:ascii="Aptos" w:hAnsi="Aptos" w:eastAsia="Aptos" w:cs="Aptos"/>
          <w:b w:val="0"/>
          <w:bCs w:val="0"/>
          <w:noProof w:val="0"/>
          <w:sz w:val="24"/>
          <w:szCs w:val="24"/>
          <w:lang w:val="en-GB"/>
        </w:rPr>
        <w:t xml:space="preserve"> Competing events, operational risks</w:t>
      </w:r>
    </w:p>
    <w:p w:rsidR="445F081A" w:rsidP="7A6DC030" w:rsidRDefault="445F081A" w14:paraId="6D4E15EE" w14:textId="13B9F8AA">
      <w:pPr>
        <w:bidi w:val="0"/>
        <w:spacing w:before="240" w:beforeAutospacing="off" w:after="240"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Objectives:</w:t>
      </w:r>
      <w:r w:rsidRPr="7A6DC030" w:rsidR="445F081A">
        <w:rPr>
          <w:rFonts w:ascii="Aptos" w:hAnsi="Aptos" w:eastAsia="Aptos" w:cs="Aptos"/>
          <w:b w:val="0"/>
          <w:bCs w:val="0"/>
          <w:noProof w:val="0"/>
          <w:sz w:val="24"/>
          <w:szCs w:val="24"/>
          <w:lang w:val="en-GB"/>
        </w:rPr>
        <w:t xml:space="preserve"> Sell </w:t>
      </w:r>
      <w:r w:rsidRPr="7A6DC030" w:rsidR="445F081A">
        <w:rPr>
          <w:rFonts w:ascii="Aptos" w:hAnsi="Aptos" w:eastAsia="Aptos" w:cs="Aptos"/>
          <w:b w:val="0"/>
          <w:bCs w:val="0"/>
          <w:noProof w:val="0"/>
          <w:sz w:val="24"/>
          <w:szCs w:val="24"/>
          <w:lang w:val="en-GB"/>
        </w:rPr>
        <w:t>150+ tickets</w:t>
      </w:r>
      <w:r w:rsidRPr="7A6DC030" w:rsidR="445F081A">
        <w:rPr>
          <w:rFonts w:ascii="Aptos" w:hAnsi="Aptos" w:eastAsia="Aptos" w:cs="Aptos"/>
          <w:b w:val="0"/>
          <w:bCs w:val="0"/>
          <w:noProof w:val="0"/>
          <w:sz w:val="24"/>
          <w:szCs w:val="24"/>
          <w:lang w:val="en-GB"/>
        </w:rPr>
        <w:t xml:space="preserve"> by 9 March 2026 and maximise Instagram, TikTok, and Facebook engagement (SMART – Doran, 1981).</w:t>
      </w:r>
    </w:p>
    <w:p w:rsidR="445F081A" w:rsidP="7A6DC030" w:rsidRDefault="445F081A" w14:paraId="25FA7BF6" w14:textId="3D7BF1EE">
      <w:pPr>
        <w:bidi w:val="0"/>
        <w:spacing w:before="240" w:beforeAutospacing="off" w:after="240" w:afterAutospacing="off"/>
        <w:jc w:val="both"/>
        <w:rPr>
          <w:rFonts w:ascii="Aptos" w:hAnsi="Aptos" w:eastAsia="Aptos" w:cs="Aptos"/>
          <w:b w:val="0"/>
          <w:bCs w:val="0"/>
          <w:noProof w:val="0"/>
          <w:sz w:val="24"/>
          <w:szCs w:val="24"/>
          <w:lang w:val="en-GB"/>
        </w:rPr>
      </w:pPr>
      <w:r w:rsidRPr="7A6DC030" w:rsidR="445F081A">
        <w:rPr>
          <w:rFonts w:ascii="Aptos" w:hAnsi="Aptos" w:eastAsia="Aptos" w:cs="Aptos"/>
          <w:b w:val="0"/>
          <w:bCs w:val="0"/>
          <w:noProof w:val="0"/>
          <w:sz w:val="24"/>
          <w:szCs w:val="24"/>
          <w:lang w:val="en-GB"/>
        </w:rPr>
        <w:t>Strategy &amp; Tactics:</w:t>
      </w:r>
      <w:r w:rsidRPr="7A6DC030" w:rsidR="445F081A">
        <w:rPr>
          <w:rFonts w:ascii="Aptos" w:hAnsi="Aptos" w:eastAsia="Aptos" w:cs="Aptos"/>
          <w:b w:val="0"/>
          <w:bCs w:val="0"/>
          <w:noProof w:val="0"/>
          <w:sz w:val="24"/>
          <w:szCs w:val="24"/>
          <w:lang w:val="en-GB"/>
        </w:rPr>
        <w:t xml:space="preserve"> Integrated promotion combining posters, flyers, market stall sales, and social media. Segmentation targeted students online and older residents locally. Raffle prizes strengthened community engagement (Grönroos, 2017).</w:t>
      </w:r>
    </w:p>
    <w:p w:rsidR="445F081A" w:rsidP="7A6DC030" w:rsidRDefault="445F081A" w14:paraId="0B4E6F40" w14:textId="515A1A74">
      <w:pPr>
        <w:bidi w:val="0"/>
        <w:spacing w:before="240" w:beforeAutospacing="off" w:after="240" w:afterAutospacing="off"/>
        <w:jc w:val="both"/>
        <w:rPr>
          <w:rFonts w:ascii="Aptos" w:hAnsi="Aptos" w:eastAsia="Aptos" w:cs="Aptos"/>
          <w:b w:val="1"/>
          <w:bCs w:val="1"/>
          <w:noProof w:val="0"/>
          <w:sz w:val="28"/>
          <w:szCs w:val="28"/>
          <w:lang w:val="en-GB"/>
        </w:rPr>
      </w:pPr>
      <w:r w:rsidRPr="76BA8C90" w:rsidR="445F081A">
        <w:rPr>
          <w:rFonts w:ascii="Aptos" w:hAnsi="Aptos" w:eastAsia="Aptos" w:cs="Aptos"/>
          <w:b w:val="0"/>
          <w:bCs w:val="0"/>
          <w:noProof w:val="0"/>
          <w:sz w:val="24"/>
          <w:szCs w:val="24"/>
          <w:lang w:val="en-GB"/>
        </w:rPr>
        <w:t>Control: Weekly monitoring via ticket sales and digital metrics; reliance on organic social reach highlighted the need for early momentum and contingency planning.</w:t>
      </w:r>
    </w:p>
    <w:p w:rsidR="2972A6FC" w:rsidP="7A6DC030" w:rsidRDefault="2972A6FC" w14:paraId="3F92C7DE" w14:textId="33A74BC6">
      <w:pPr>
        <w:bidi w:val="0"/>
        <w:spacing w:before="240" w:beforeAutospacing="off" w:after="240" w:afterAutospacing="off"/>
        <w:jc w:val="both"/>
        <w:rPr>
          <w:rFonts w:ascii="Aptos" w:hAnsi="Aptos" w:eastAsia="Aptos" w:cs="Aptos"/>
          <w:b w:val="0"/>
          <w:bCs w:val="0"/>
          <w:noProof w:val="0"/>
          <w:sz w:val="24"/>
          <w:szCs w:val="24"/>
          <w:lang w:val="en-GB"/>
        </w:rPr>
      </w:pPr>
      <w:r w:rsidRPr="7A6DC030" w:rsidR="2972A6FC">
        <w:rPr>
          <w:rFonts w:ascii="Aptos" w:hAnsi="Aptos" w:eastAsia="Aptos" w:cs="Aptos"/>
          <w:b w:val="0"/>
          <w:bCs w:val="0"/>
          <w:noProof w:val="0"/>
          <w:sz w:val="24"/>
          <w:szCs w:val="24"/>
          <w:lang w:val="en-GB"/>
        </w:rPr>
        <w:t xml:space="preserve">I managed </w:t>
      </w:r>
      <w:r w:rsidRPr="7A6DC030" w:rsidR="2972A6FC">
        <w:rPr>
          <w:rFonts w:ascii="Aptos" w:hAnsi="Aptos" w:eastAsia="Aptos" w:cs="Aptos"/>
          <w:b w:val="0"/>
          <w:bCs w:val="0"/>
          <w:noProof w:val="0"/>
          <w:sz w:val="24"/>
          <w:szCs w:val="24"/>
          <w:lang w:val="en-GB"/>
        </w:rPr>
        <w:t>décor and budget coordination</w:t>
      </w:r>
      <w:r w:rsidRPr="7A6DC030" w:rsidR="2972A6FC">
        <w:rPr>
          <w:rFonts w:ascii="Aptos" w:hAnsi="Aptos" w:eastAsia="Aptos" w:cs="Aptos"/>
          <w:b w:val="0"/>
          <w:bCs w:val="0"/>
          <w:noProof w:val="0"/>
          <w:sz w:val="24"/>
          <w:szCs w:val="24"/>
          <w:lang w:val="en-GB"/>
        </w:rPr>
        <w:t xml:space="preserve">, researching suppliers and creating a structured list with pricing and purchase links. This allowed cost, quality, and theme suitability to be evaluated before collective decisions. Presenting options within budget ensured </w:t>
      </w:r>
      <w:r w:rsidRPr="7A6DC030" w:rsidR="2972A6FC">
        <w:rPr>
          <w:rFonts w:ascii="Aptos" w:hAnsi="Aptos" w:eastAsia="Aptos" w:cs="Aptos"/>
          <w:b w:val="0"/>
          <w:bCs w:val="0"/>
          <w:noProof w:val="0"/>
          <w:sz w:val="24"/>
          <w:szCs w:val="24"/>
          <w:lang w:val="en-GB"/>
        </w:rPr>
        <w:t>financial accountability</w:t>
      </w:r>
      <w:r w:rsidRPr="7A6DC030" w:rsidR="2972A6FC">
        <w:rPr>
          <w:rFonts w:ascii="Aptos" w:hAnsi="Aptos" w:eastAsia="Aptos" w:cs="Aptos"/>
          <w:b w:val="0"/>
          <w:bCs w:val="0"/>
          <w:noProof w:val="0"/>
          <w:sz w:val="24"/>
          <w:szCs w:val="24"/>
          <w:lang w:val="en-GB"/>
        </w:rPr>
        <w:t xml:space="preserve"> and cost control (Goldblatt, 2014).</w:t>
      </w:r>
    </w:p>
    <w:p w:rsidR="2972A6FC" w:rsidP="7A6DC030" w:rsidRDefault="2972A6FC" w14:paraId="03808213" w14:textId="37925B38">
      <w:pPr>
        <w:bidi w:val="0"/>
        <w:spacing w:before="240" w:beforeAutospacing="off" w:after="240" w:afterAutospacing="off"/>
        <w:jc w:val="both"/>
        <w:rPr>
          <w:rFonts w:ascii="Aptos" w:hAnsi="Aptos" w:eastAsia="Aptos" w:cs="Aptos"/>
          <w:b w:val="0"/>
          <w:bCs w:val="0"/>
          <w:noProof w:val="0"/>
          <w:sz w:val="24"/>
          <w:szCs w:val="24"/>
          <w:lang w:val="en-GB"/>
        </w:rPr>
      </w:pPr>
      <w:r w:rsidRPr="174C0222" w:rsidR="2972A6FC">
        <w:rPr>
          <w:rFonts w:ascii="Aptos" w:hAnsi="Aptos" w:eastAsia="Aptos" w:cs="Aptos"/>
          <w:b w:val="0"/>
          <w:bCs w:val="0"/>
          <w:noProof w:val="0"/>
          <w:sz w:val="24"/>
          <w:szCs w:val="24"/>
          <w:lang w:val="en-GB"/>
        </w:rPr>
        <w:t xml:space="preserve">The process incorporated </w:t>
      </w:r>
      <w:r w:rsidRPr="174C0222" w:rsidR="2972A6FC">
        <w:rPr>
          <w:rFonts w:ascii="Aptos" w:hAnsi="Aptos" w:eastAsia="Aptos" w:cs="Aptos"/>
          <w:b w:val="0"/>
          <w:bCs w:val="0"/>
          <w:noProof w:val="0"/>
          <w:sz w:val="24"/>
          <w:szCs w:val="24"/>
          <w:lang w:val="en-GB"/>
        </w:rPr>
        <w:t>collaborative planning and stakeholder consultation</w:t>
      </w:r>
      <w:r w:rsidRPr="174C0222" w:rsidR="2972A6FC">
        <w:rPr>
          <w:rFonts w:ascii="Aptos" w:hAnsi="Aptos" w:eastAsia="Aptos" w:cs="Aptos"/>
          <w:b w:val="0"/>
          <w:bCs w:val="0"/>
          <w:noProof w:val="0"/>
          <w:sz w:val="24"/>
          <w:szCs w:val="24"/>
          <w:lang w:val="en-GB"/>
        </w:rPr>
        <w:t xml:space="preserve"> (Getz &amp; Page, 2016), keeping creative vision aligned with financial feasibility. Final selections</w:t>
      </w:r>
      <w:r w:rsidRPr="174C0222" w:rsidR="64D5495B">
        <w:rPr>
          <w:rFonts w:ascii="Aptos" w:hAnsi="Aptos" w:eastAsia="Aptos" w:cs="Aptos"/>
          <w:b w:val="0"/>
          <w:bCs w:val="0"/>
          <w:noProof w:val="0"/>
          <w:sz w:val="24"/>
          <w:szCs w:val="24"/>
          <w:lang w:val="en-GB"/>
        </w:rPr>
        <w:t xml:space="preserve"> </w:t>
      </w:r>
      <w:r w:rsidRPr="174C0222" w:rsidR="2972A6FC">
        <w:rPr>
          <w:rFonts w:ascii="Aptos" w:hAnsi="Aptos" w:eastAsia="Aptos" w:cs="Aptos"/>
          <w:b w:val="0"/>
          <w:bCs w:val="0"/>
          <w:noProof w:val="0"/>
          <w:sz w:val="24"/>
          <w:szCs w:val="24"/>
          <w:lang w:val="en-GB"/>
        </w:rPr>
        <w:t>including neon lighting, 1980s props, and décor</w:t>
      </w:r>
      <w:r w:rsidRPr="174C0222" w:rsidR="6C5C93C9">
        <w:rPr>
          <w:rFonts w:ascii="Aptos" w:hAnsi="Aptos" w:eastAsia="Aptos" w:cs="Aptos"/>
          <w:b w:val="0"/>
          <w:bCs w:val="0"/>
          <w:noProof w:val="0"/>
          <w:sz w:val="24"/>
          <w:szCs w:val="24"/>
          <w:lang w:val="en-GB"/>
        </w:rPr>
        <w:t xml:space="preserve"> </w:t>
      </w:r>
      <w:r w:rsidRPr="174C0222" w:rsidR="2972A6FC">
        <w:rPr>
          <w:rFonts w:ascii="Aptos" w:hAnsi="Aptos" w:eastAsia="Aptos" w:cs="Aptos"/>
          <w:b w:val="0"/>
          <w:bCs w:val="0"/>
          <w:noProof w:val="0"/>
          <w:sz w:val="24"/>
          <w:szCs w:val="24"/>
          <w:lang w:val="en-GB"/>
        </w:rPr>
        <w:t xml:space="preserve">balanced aesthetic impact with affordability, enhancing the immersive experience while supporting overall fundraising </w:t>
      </w:r>
      <w:r w:rsidRPr="174C0222" w:rsidR="2972A6FC">
        <w:rPr>
          <w:rFonts w:ascii="Aptos" w:hAnsi="Aptos" w:eastAsia="Aptos" w:cs="Aptos"/>
          <w:b w:val="0"/>
          <w:bCs w:val="0"/>
          <w:noProof w:val="0"/>
          <w:sz w:val="24"/>
          <w:szCs w:val="24"/>
          <w:lang w:val="en-GB"/>
        </w:rPr>
        <w:t>objectives</w:t>
      </w:r>
      <w:r w:rsidRPr="174C0222" w:rsidR="2972A6FC">
        <w:rPr>
          <w:rFonts w:ascii="Aptos" w:hAnsi="Aptos" w:eastAsia="Aptos" w:cs="Aptos"/>
          <w:b w:val="0"/>
          <w:bCs w:val="0"/>
          <w:noProof w:val="0"/>
          <w:sz w:val="24"/>
          <w:szCs w:val="24"/>
          <w:lang w:val="en-GB"/>
        </w:rPr>
        <w:t>.</w:t>
      </w:r>
    </w:p>
    <w:p w:rsidR="730D4EDA" w:rsidP="7A6DC030" w:rsidRDefault="730D4EDA" w14:paraId="4D3B7185" w14:textId="6E1647BE">
      <w:pPr>
        <w:pStyle w:val="Heading2"/>
        <w:bidi w:val="0"/>
        <w:spacing w:before="299" w:beforeAutospacing="off" w:after="299" w:afterAutospacing="off"/>
        <w:jc w:val="both"/>
        <w:rPr>
          <w:rFonts w:ascii="Aptos" w:hAnsi="Aptos" w:eastAsia="Aptos" w:cs="Aptos"/>
          <w:b w:val="1"/>
          <w:bCs w:val="1"/>
          <w:noProof w:val="0"/>
          <w:sz w:val="24"/>
          <w:szCs w:val="24"/>
          <w:lang w:val="en-GB"/>
        </w:rPr>
      </w:pPr>
      <w:r w:rsidRPr="174C0222" w:rsidR="730D4EDA">
        <w:rPr>
          <w:rFonts w:ascii="Aptos" w:hAnsi="Aptos" w:eastAsia="Aptos" w:cs="Aptos"/>
          <w:b w:val="1"/>
          <w:bCs w:val="1"/>
          <w:noProof w:val="0"/>
          <w:sz w:val="24"/>
          <w:szCs w:val="24"/>
          <w:lang w:val="en-GB"/>
        </w:rPr>
        <w:t>Budget &amp; Financial Planning (Kirsty Skidmore – Finance Lead)</w:t>
      </w:r>
    </w:p>
    <w:p w:rsidR="730D4EDA" w:rsidP="7A6DC030" w:rsidRDefault="730D4EDA" w14:paraId="32AC046B" w14:textId="06F10B51">
      <w:pPr>
        <w:bidi w:val="0"/>
        <w:spacing w:before="240" w:beforeAutospacing="off" w:after="240" w:afterAutospacing="off"/>
        <w:jc w:val="both"/>
        <w:rPr>
          <w:rFonts w:ascii="Aptos" w:hAnsi="Aptos" w:eastAsia="Aptos" w:cs="Aptos"/>
          <w:b w:val="0"/>
          <w:bCs w:val="0"/>
          <w:noProof w:val="0"/>
          <w:sz w:val="24"/>
          <w:szCs w:val="24"/>
          <w:lang w:val="en-GB"/>
        </w:rPr>
      </w:pPr>
      <w:r w:rsidRPr="7A6DC030" w:rsidR="730D4EDA">
        <w:rPr>
          <w:rFonts w:ascii="Aptos" w:hAnsi="Aptos" w:eastAsia="Aptos" w:cs="Aptos"/>
          <w:b w:val="0"/>
          <w:bCs w:val="0"/>
          <w:noProof w:val="0"/>
          <w:sz w:val="24"/>
          <w:szCs w:val="24"/>
          <w:lang w:val="en-GB"/>
        </w:rPr>
        <w:t>Income Projection:</w:t>
      </w:r>
      <w:r w:rsidRPr="7A6DC030" w:rsidR="730D4EDA">
        <w:rPr>
          <w:rFonts w:ascii="Aptos" w:hAnsi="Aptos" w:eastAsia="Aptos" w:cs="Aptos"/>
          <w:b w:val="0"/>
          <w:bCs w:val="0"/>
          <w:noProof w:val="0"/>
          <w:sz w:val="24"/>
          <w:szCs w:val="24"/>
          <w:lang w:val="en-GB"/>
        </w:rPr>
        <w:t xml:space="preserve"> Tickets are priced at £10, with a target of 150 sales by 9 March 2026, generating projected revenue of </w:t>
      </w:r>
      <w:r w:rsidRPr="7A6DC030" w:rsidR="730D4EDA">
        <w:rPr>
          <w:rFonts w:ascii="Aptos" w:hAnsi="Aptos" w:eastAsia="Aptos" w:cs="Aptos"/>
          <w:b w:val="0"/>
          <w:bCs w:val="0"/>
          <w:noProof w:val="0"/>
          <w:sz w:val="24"/>
          <w:szCs w:val="24"/>
          <w:lang w:val="en-GB"/>
        </w:rPr>
        <w:t>£1,500</w:t>
      </w:r>
      <w:r w:rsidRPr="7A6DC030" w:rsidR="730D4EDA">
        <w:rPr>
          <w:rFonts w:ascii="Aptos" w:hAnsi="Aptos" w:eastAsia="Aptos" w:cs="Aptos"/>
          <w:b w:val="0"/>
          <w:bCs w:val="0"/>
          <w:noProof w:val="0"/>
          <w:sz w:val="24"/>
          <w:szCs w:val="24"/>
          <w:lang w:val="en-GB"/>
        </w:rPr>
        <w:t xml:space="preserve">. </w:t>
      </w:r>
      <w:r w:rsidRPr="7A6DC030" w:rsidR="730D4EDA">
        <w:rPr>
          <w:rFonts w:ascii="Aptos" w:hAnsi="Aptos" w:eastAsia="Aptos" w:cs="Aptos"/>
          <w:b w:val="0"/>
          <w:bCs w:val="0"/>
          <w:noProof w:val="0"/>
          <w:sz w:val="24"/>
          <w:szCs w:val="24"/>
          <w:lang w:val="en-GB"/>
        </w:rPr>
        <w:t>Additional</w:t>
      </w:r>
      <w:r w:rsidRPr="7A6DC030" w:rsidR="730D4EDA">
        <w:rPr>
          <w:rFonts w:ascii="Aptos" w:hAnsi="Aptos" w:eastAsia="Aptos" w:cs="Aptos"/>
          <w:b w:val="0"/>
          <w:bCs w:val="0"/>
          <w:noProof w:val="0"/>
          <w:sz w:val="24"/>
          <w:szCs w:val="24"/>
          <w:lang w:val="en-GB"/>
        </w:rPr>
        <w:t xml:space="preserve"> raffle income is variable and excluded from conservative calculations.</w:t>
      </w:r>
    </w:p>
    <w:p w:rsidR="730D4EDA" w:rsidP="7A6DC030" w:rsidRDefault="730D4EDA" w14:paraId="2B485F09" w14:textId="1274E455">
      <w:pPr>
        <w:bidi w:val="0"/>
        <w:spacing w:before="240" w:beforeAutospacing="off" w:after="240" w:afterAutospacing="off"/>
        <w:jc w:val="both"/>
        <w:rPr>
          <w:rFonts w:ascii="Aptos" w:hAnsi="Aptos" w:eastAsia="Aptos" w:cs="Aptos"/>
          <w:b w:val="0"/>
          <w:bCs w:val="0"/>
          <w:noProof w:val="0"/>
          <w:sz w:val="24"/>
          <w:szCs w:val="24"/>
          <w:lang w:val="en-GB"/>
        </w:rPr>
      </w:pPr>
      <w:r w:rsidRPr="7A6DC030" w:rsidR="730D4EDA">
        <w:rPr>
          <w:rFonts w:ascii="Aptos" w:hAnsi="Aptos" w:eastAsia="Aptos" w:cs="Aptos"/>
          <w:b w:val="0"/>
          <w:bCs w:val="0"/>
          <w:noProof w:val="0"/>
          <w:sz w:val="24"/>
          <w:szCs w:val="24"/>
          <w:lang w:val="en-GB"/>
        </w:rPr>
        <w:t>Expenditure: Confirmed costs include decorations (£147.44) and printing (£35), with raffle prizes, venue, DJ &amp; bands at £0</w:t>
      </w:r>
      <w:r w:rsidRPr="7A6DC030" w:rsidR="7899CF6C">
        <w:rPr>
          <w:rFonts w:ascii="Aptos" w:hAnsi="Aptos" w:eastAsia="Aptos" w:cs="Aptos"/>
          <w:b w:val="0"/>
          <w:bCs w:val="0"/>
          <w:noProof w:val="0"/>
          <w:sz w:val="24"/>
          <w:szCs w:val="24"/>
          <w:lang w:val="en-GB"/>
        </w:rPr>
        <w:t>.</w:t>
      </w:r>
      <w:r w:rsidRPr="7A6DC030" w:rsidR="730D4EDA">
        <w:rPr>
          <w:rFonts w:ascii="Aptos" w:hAnsi="Aptos" w:eastAsia="Aptos" w:cs="Aptos"/>
          <w:b w:val="0"/>
          <w:bCs w:val="0"/>
          <w:noProof w:val="0"/>
          <w:sz w:val="24"/>
          <w:szCs w:val="24"/>
          <w:lang w:val="en-GB"/>
        </w:rPr>
        <w:t xml:space="preserve"> Total expenditure: £182.44.</w:t>
      </w:r>
    </w:p>
    <w:p w:rsidR="730D4EDA" w:rsidP="7A6DC030" w:rsidRDefault="730D4EDA" w14:paraId="75307A0F" w14:textId="25A55E2E">
      <w:pPr>
        <w:bidi w:val="0"/>
        <w:spacing w:before="240" w:beforeAutospacing="off" w:after="240" w:afterAutospacing="off"/>
        <w:jc w:val="both"/>
        <w:rPr>
          <w:rFonts w:ascii="Aptos" w:hAnsi="Aptos" w:eastAsia="Aptos" w:cs="Aptos"/>
          <w:b w:val="0"/>
          <w:bCs w:val="0"/>
          <w:noProof w:val="0"/>
          <w:sz w:val="24"/>
          <w:szCs w:val="24"/>
          <w:lang w:val="en-GB"/>
        </w:rPr>
      </w:pPr>
      <w:r w:rsidRPr="7A6DC030" w:rsidR="730D4EDA">
        <w:rPr>
          <w:rFonts w:ascii="Aptos" w:hAnsi="Aptos" w:eastAsia="Aptos" w:cs="Aptos"/>
          <w:b w:val="0"/>
          <w:bCs w:val="0"/>
          <w:noProof w:val="0"/>
          <w:sz w:val="24"/>
          <w:szCs w:val="24"/>
          <w:lang w:val="en-GB"/>
        </w:rPr>
        <w:t>Projected Profit:</w:t>
      </w:r>
      <w:r w:rsidRPr="7A6DC030" w:rsidR="730D4EDA">
        <w:rPr>
          <w:rFonts w:ascii="Aptos" w:hAnsi="Aptos" w:eastAsia="Aptos" w:cs="Aptos"/>
          <w:b w:val="0"/>
          <w:bCs w:val="0"/>
          <w:noProof w:val="0"/>
          <w:sz w:val="24"/>
          <w:szCs w:val="24"/>
          <w:lang w:val="en-GB"/>
        </w:rPr>
        <w:t xml:space="preserve"> £1,500 – £182.44 = </w:t>
      </w:r>
      <w:r w:rsidRPr="7A6DC030" w:rsidR="730D4EDA">
        <w:rPr>
          <w:rFonts w:ascii="Aptos" w:hAnsi="Aptos" w:eastAsia="Aptos" w:cs="Aptos"/>
          <w:b w:val="0"/>
          <w:bCs w:val="0"/>
          <w:noProof w:val="0"/>
          <w:sz w:val="24"/>
          <w:szCs w:val="24"/>
          <w:lang w:val="en-GB"/>
        </w:rPr>
        <w:t>£1,317.56</w:t>
      </w:r>
      <w:r w:rsidRPr="7A6DC030" w:rsidR="730D4EDA">
        <w:rPr>
          <w:rFonts w:ascii="Aptos" w:hAnsi="Aptos" w:eastAsia="Aptos" w:cs="Aptos"/>
          <w:b w:val="0"/>
          <w:bCs w:val="0"/>
          <w:noProof w:val="0"/>
          <w:sz w:val="24"/>
          <w:szCs w:val="24"/>
          <w:lang w:val="en-GB"/>
        </w:rPr>
        <w:t xml:space="preserve">, </w:t>
      </w:r>
      <w:r w:rsidRPr="7A6DC030" w:rsidR="730D4EDA">
        <w:rPr>
          <w:rFonts w:ascii="Aptos" w:hAnsi="Aptos" w:eastAsia="Aptos" w:cs="Aptos"/>
          <w:b w:val="0"/>
          <w:bCs w:val="0"/>
          <w:noProof w:val="0"/>
          <w:sz w:val="24"/>
          <w:szCs w:val="24"/>
          <w:lang w:val="en-GB"/>
        </w:rPr>
        <w:t>demonstrating</w:t>
      </w:r>
      <w:r w:rsidRPr="7A6DC030" w:rsidR="730D4EDA">
        <w:rPr>
          <w:rFonts w:ascii="Aptos" w:hAnsi="Aptos" w:eastAsia="Aptos" w:cs="Aptos"/>
          <w:b w:val="0"/>
          <w:bCs w:val="0"/>
          <w:noProof w:val="0"/>
          <w:sz w:val="24"/>
          <w:szCs w:val="24"/>
          <w:lang w:val="en-GB"/>
        </w:rPr>
        <w:t xml:space="preserve"> strong financial feasibility and low operational costs.</w:t>
      </w:r>
    </w:p>
    <w:p w:rsidR="730D4EDA" w:rsidP="7A6DC030" w:rsidRDefault="730D4EDA" w14:paraId="5A9E8BD7" w14:textId="15998587">
      <w:pPr>
        <w:bidi w:val="0"/>
        <w:spacing w:before="240" w:beforeAutospacing="off" w:after="240" w:afterAutospacing="off"/>
        <w:jc w:val="both"/>
        <w:rPr>
          <w:rFonts w:ascii="Aptos" w:hAnsi="Aptos" w:eastAsia="Aptos" w:cs="Aptos"/>
          <w:b w:val="0"/>
          <w:bCs w:val="0"/>
          <w:noProof w:val="0"/>
          <w:sz w:val="24"/>
          <w:szCs w:val="24"/>
          <w:lang w:val="en-GB"/>
        </w:rPr>
      </w:pPr>
      <w:r w:rsidRPr="7A6DC030" w:rsidR="730D4EDA">
        <w:rPr>
          <w:rFonts w:ascii="Aptos" w:hAnsi="Aptos" w:eastAsia="Aptos" w:cs="Aptos"/>
          <w:b w:val="0"/>
          <w:bCs w:val="0"/>
          <w:noProof w:val="0"/>
          <w:sz w:val="24"/>
          <w:szCs w:val="24"/>
          <w:lang w:val="en-GB"/>
        </w:rPr>
        <w:t>Break-Even Analysis:</w:t>
      </w:r>
      <w:r w:rsidRPr="7A6DC030" w:rsidR="730D4EDA">
        <w:rPr>
          <w:rFonts w:ascii="Aptos" w:hAnsi="Aptos" w:eastAsia="Aptos" w:cs="Aptos"/>
          <w:b w:val="0"/>
          <w:bCs w:val="0"/>
          <w:noProof w:val="0"/>
          <w:sz w:val="24"/>
          <w:szCs w:val="24"/>
          <w:lang w:val="en-GB"/>
        </w:rPr>
        <w:t xml:space="preserve"> Only </w:t>
      </w:r>
      <w:r w:rsidRPr="7A6DC030" w:rsidR="730D4EDA">
        <w:rPr>
          <w:rFonts w:ascii="Aptos" w:hAnsi="Aptos" w:eastAsia="Aptos" w:cs="Aptos"/>
          <w:b w:val="0"/>
          <w:bCs w:val="0"/>
          <w:noProof w:val="0"/>
          <w:sz w:val="24"/>
          <w:szCs w:val="24"/>
          <w:lang w:val="en-GB"/>
        </w:rPr>
        <w:t>19 tickets</w:t>
      </w:r>
      <w:r w:rsidRPr="7A6DC030" w:rsidR="730D4EDA">
        <w:rPr>
          <w:rFonts w:ascii="Aptos" w:hAnsi="Aptos" w:eastAsia="Aptos" w:cs="Aptos"/>
          <w:b w:val="0"/>
          <w:bCs w:val="0"/>
          <w:noProof w:val="0"/>
          <w:sz w:val="24"/>
          <w:szCs w:val="24"/>
          <w:lang w:val="en-GB"/>
        </w:rPr>
        <w:t xml:space="preserve"> </w:t>
      </w:r>
      <w:r w:rsidRPr="7A6DC030" w:rsidR="730D4EDA">
        <w:rPr>
          <w:rFonts w:ascii="Aptos" w:hAnsi="Aptos" w:eastAsia="Aptos" w:cs="Aptos"/>
          <w:b w:val="0"/>
          <w:bCs w:val="0"/>
          <w:noProof w:val="0"/>
          <w:sz w:val="24"/>
          <w:szCs w:val="24"/>
          <w:lang w:val="en-GB"/>
        </w:rPr>
        <w:t>required</w:t>
      </w:r>
      <w:r w:rsidRPr="7A6DC030" w:rsidR="730D4EDA">
        <w:rPr>
          <w:rFonts w:ascii="Aptos" w:hAnsi="Aptos" w:eastAsia="Aptos" w:cs="Aptos"/>
          <w:b w:val="0"/>
          <w:bCs w:val="0"/>
          <w:noProof w:val="0"/>
          <w:sz w:val="24"/>
          <w:szCs w:val="24"/>
          <w:lang w:val="en-GB"/>
        </w:rPr>
        <w:t xml:space="preserve"> to cover costs (£182.44 ÷ £10).</w:t>
      </w:r>
    </w:p>
    <w:p w:rsidR="730D4EDA" w:rsidP="7A6DC030" w:rsidRDefault="730D4EDA" w14:paraId="339AD070" w14:textId="2BB9A223">
      <w:pPr>
        <w:bidi w:val="0"/>
        <w:spacing w:before="240" w:beforeAutospacing="off" w:after="240" w:afterAutospacing="off"/>
        <w:jc w:val="both"/>
        <w:rPr>
          <w:rFonts w:ascii="Aptos" w:hAnsi="Aptos" w:eastAsia="Aptos" w:cs="Aptos"/>
          <w:b w:val="0"/>
          <w:bCs w:val="0"/>
          <w:noProof w:val="0"/>
          <w:sz w:val="24"/>
          <w:szCs w:val="24"/>
          <w:lang w:val="en-GB"/>
        </w:rPr>
      </w:pPr>
      <w:r w:rsidRPr="7A6DC030" w:rsidR="730D4EDA">
        <w:rPr>
          <w:rFonts w:ascii="Aptos" w:hAnsi="Aptos" w:eastAsia="Aptos" w:cs="Aptos"/>
          <w:b w:val="0"/>
          <w:bCs w:val="0"/>
          <w:noProof w:val="0"/>
          <w:sz w:val="24"/>
          <w:szCs w:val="24"/>
          <w:lang w:val="en-GB"/>
        </w:rPr>
        <w:t>Full Capacity (235 tickets):</w:t>
      </w:r>
      <w:r w:rsidRPr="7A6DC030" w:rsidR="730D4EDA">
        <w:rPr>
          <w:rFonts w:ascii="Aptos" w:hAnsi="Aptos" w:eastAsia="Aptos" w:cs="Aptos"/>
          <w:b w:val="0"/>
          <w:bCs w:val="0"/>
          <w:noProof w:val="0"/>
          <w:sz w:val="24"/>
          <w:szCs w:val="24"/>
          <w:lang w:val="en-GB"/>
        </w:rPr>
        <w:t xml:space="preserve"> Revenue = £2,350; projected profit = £2,167.56. Selling out maximises charitable contributions without increasing fixed costs, highlighting operational leverage.</w:t>
      </w:r>
    </w:p>
    <w:p w:rsidR="730D4EDA" w:rsidP="7A6DC030" w:rsidRDefault="730D4EDA" w14:paraId="7B895239" w14:textId="690EA604">
      <w:pPr>
        <w:bidi w:val="0"/>
        <w:spacing w:before="240" w:beforeAutospacing="off" w:after="240" w:afterAutospacing="off"/>
        <w:jc w:val="both"/>
        <w:rPr>
          <w:rFonts w:ascii="Aptos" w:hAnsi="Aptos" w:eastAsia="Aptos" w:cs="Aptos"/>
          <w:b w:val="0"/>
          <w:bCs w:val="0"/>
          <w:noProof w:val="0"/>
          <w:sz w:val="24"/>
          <w:szCs w:val="24"/>
          <w:lang w:val="en-GB"/>
        </w:rPr>
      </w:pPr>
      <w:r w:rsidRPr="7A6DC030" w:rsidR="730D4EDA">
        <w:rPr>
          <w:rFonts w:ascii="Aptos" w:hAnsi="Aptos" w:eastAsia="Aptos" w:cs="Aptos"/>
          <w:b w:val="0"/>
          <w:bCs w:val="0"/>
          <w:noProof w:val="0"/>
          <w:sz w:val="24"/>
          <w:szCs w:val="24"/>
          <w:lang w:val="en-GB"/>
        </w:rPr>
        <w:t>Financial Sustainability: Low fixed costs, donated raffle prizes, and a no-cost venue minimise risk. Revenue depends on ticket sales, but even partial attendance covers costs, allowing the event to support Swansea Mind effectively (Goldblatt, 2014).</w:t>
      </w:r>
    </w:p>
    <w:p w:rsidR="4FB53E4B" w:rsidP="7A6DC030" w:rsidRDefault="4FB53E4B" w14:paraId="5B71895E" w14:textId="441E25BA">
      <w:pPr>
        <w:pStyle w:val="Normal"/>
        <w:bidi w:val="0"/>
        <w:spacing w:before="240" w:beforeAutospacing="off" w:after="240" w:afterAutospacing="off"/>
        <w:jc w:val="both"/>
        <w:rPr>
          <w:rFonts w:ascii="Aptos" w:hAnsi="Aptos" w:eastAsia="Aptos" w:cs="Aptos"/>
          <w:b w:val="1"/>
          <w:bCs w:val="1"/>
          <w:noProof w:val="0"/>
          <w:sz w:val="28"/>
          <w:szCs w:val="28"/>
          <w:lang w:val="en-GB"/>
        </w:rPr>
      </w:pPr>
      <w:r w:rsidR="4FB53E4B">
        <w:drawing>
          <wp:inline wp14:editId="731B04C7" wp14:anchorId="4EDB8498">
            <wp:extent cx="5381625" cy="3590735"/>
            <wp:effectExtent l="0" t="0" r="0" b="0"/>
            <wp:docPr id="369946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946916" name="Picture 369946916"/>
                    <pic:cNvPicPr/>
                  </pic:nvPicPr>
                  <pic:blipFill>
                    <a:blip xmlns:r="http://schemas.openxmlformats.org/officeDocument/2006/relationships" r:embed="rId529887633">
                      <a:extLst>
                        <a:ext uri="{28A0092B-C50C-407E-A947-70E740481C1C}">
                          <a14:useLocalDpi xmlns:a14="http://schemas.microsoft.com/office/drawing/2010/main"/>
                        </a:ext>
                      </a:extLst>
                    </a:blip>
                    <a:stretch>
                      <a:fillRect/>
                    </a:stretch>
                  </pic:blipFill>
                  <pic:spPr>
                    <a:xfrm rot="0">
                      <a:off x="0" y="0"/>
                      <a:ext cx="5381625" cy="3590735"/>
                    </a:xfrm>
                    <a:prstGeom prst="rect">
                      <a:avLst/>
                    </a:prstGeom>
                  </pic:spPr>
                </pic:pic>
              </a:graphicData>
            </a:graphic>
          </wp:inline>
        </w:drawing>
      </w:r>
      <w:r w:rsidRPr="7A6DC030" w:rsidR="5C1F5845">
        <w:rPr>
          <w:rFonts w:ascii="Aptos" w:hAnsi="Aptos" w:eastAsia="Aptos" w:cs="Aptos"/>
          <w:b w:val="1"/>
          <w:bCs w:val="1"/>
          <w:noProof w:val="0"/>
          <w:sz w:val="24"/>
          <w:szCs w:val="24"/>
          <w:lang w:val="en-GB"/>
        </w:rPr>
        <w:t xml:space="preserve"> </w:t>
      </w:r>
      <w:r w:rsidRPr="7A6DC030" w:rsidR="5C1F5845">
        <w:rPr>
          <w:rFonts w:ascii="Aptos" w:hAnsi="Aptos" w:eastAsia="Aptos" w:cs="Aptos"/>
          <w:b w:val="1"/>
          <w:bCs w:val="1"/>
          <w:noProof w:val="0"/>
          <w:sz w:val="28"/>
          <w:szCs w:val="28"/>
          <w:lang w:val="en-GB"/>
        </w:rPr>
        <w:t>Risk Assessment &amp; Health &amp; Safety</w:t>
      </w:r>
    </w:p>
    <w:p w:rsidR="08D14E90" w:rsidP="7A6DC030" w:rsidRDefault="08D14E90" w14:paraId="51210369" w14:textId="04F46465">
      <w:pPr>
        <w:pStyle w:val="Normal"/>
        <w:bidi w:val="0"/>
        <w:spacing w:before="240" w:beforeAutospacing="off" w:after="240" w:afterAutospacing="off"/>
        <w:jc w:val="both"/>
        <w:rPr>
          <w:rFonts w:ascii="Aptos" w:hAnsi="Aptos" w:eastAsia="Aptos" w:cs="Aptos"/>
          <w:b w:val="0"/>
          <w:bCs w:val="0"/>
          <w:noProof w:val="0"/>
          <w:sz w:val="24"/>
          <w:szCs w:val="24"/>
          <w:lang w:val="en-GB"/>
        </w:rPr>
      </w:pPr>
      <w:r w:rsidRPr="174C0222" w:rsidR="08D14E90">
        <w:rPr>
          <w:rFonts w:ascii="Aptos" w:hAnsi="Aptos" w:eastAsia="Aptos" w:cs="Aptos"/>
          <w:b w:val="0"/>
          <w:bCs w:val="0"/>
          <w:noProof w:val="0"/>
          <w:sz w:val="24"/>
          <w:szCs w:val="24"/>
          <w:lang w:val="en-GB"/>
        </w:rPr>
        <w:t xml:space="preserve">Marketing risks include miscommunication, low engagement, or inaccurate promotion, so all materials must </w:t>
      </w:r>
      <w:r w:rsidRPr="174C0222" w:rsidR="08D14E90">
        <w:rPr>
          <w:rFonts w:ascii="Aptos" w:hAnsi="Aptos" w:eastAsia="Aptos" w:cs="Aptos"/>
          <w:b w:val="0"/>
          <w:bCs w:val="0"/>
          <w:noProof w:val="0"/>
          <w:sz w:val="24"/>
          <w:szCs w:val="24"/>
          <w:lang w:val="en-GB"/>
        </w:rPr>
        <w:t>comply with</w:t>
      </w:r>
      <w:r w:rsidRPr="174C0222" w:rsidR="08D14E90">
        <w:rPr>
          <w:rFonts w:ascii="Aptos" w:hAnsi="Aptos" w:eastAsia="Aptos" w:cs="Aptos"/>
          <w:b w:val="0"/>
          <w:bCs w:val="0"/>
          <w:noProof w:val="0"/>
          <w:sz w:val="24"/>
          <w:szCs w:val="24"/>
          <w:lang w:val="en-GB"/>
        </w:rPr>
        <w:t xml:space="preserve"> copyright and university policies, reflecting </w:t>
      </w:r>
      <w:r w:rsidRPr="174C0222" w:rsidR="08D14E90">
        <w:rPr>
          <w:rFonts w:ascii="Aptos" w:hAnsi="Aptos" w:eastAsia="Aptos" w:cs="Aptos"/>
          <w:b w:val="0"/>
          <w:bCs w:val="0"/>
          <w:noProof w:val="0"/>
          <w:sz w:val="24"/>
          <w:szCs w:val="24"/>
          <w:lang w:val="en-GB"/>
        </w:rPr>
        <w:t>Kotler’s Marketing Mix theory</w:t>
      </w:r>
      <w:r w:rsidRPr="174C0222" w:rsidR="08D14E90">
        <w:rPr>
          <w:rFonts w:ascii="Aptos" w:hAnsi="Aptos" w:eastAsia="Aptos" w:cs="Aptos"/>
          <w:b w:val="0"/>
          <w:bCs w:val="0"/>
          <w:noProof w:val="0"/>
          <w:sz w:val="24"/>
          <w:szCs w:val="24"/>
          <w:lang w:val="en-GB"/>
        </w:rPr>
        <w:t xml:space="preserve"> to ensure consistent messaging. Decoration risks involve safety hazards or overspending; rules require secure installation, adherence to fire regulations, and staying within budget. Finance risks cover overspending or errors, so all transactions must be recorded, approved, and reconciled, supporting transparency and accountability (Goldblatt, 2014).</w:t>
      </w:r>
    </w:p>
    <w:p w:rsidR="174C0222" w:rsidP="174C0222" w:rsidRDefault="174C0222" w14:paraId="7998C9B9" w14:textId="5D792A63">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5C1F5845" w:rsidP="7A6DC030" w:rsidRDefault="5C1F5845" w14:paraId="3494BB07" w14:textId="57B208C6">
      <w:pPr>
        <w:pStyle w:val="Heading2"/>
        <w:bidi w:val="0"/>
        <w:spacing w:before="299" w:beforeAutospacing="off" w:after="299" w:afterAutospacing="off"/>
        <w:jc w:val="both"/>
        <w:rPr>
          <w:rFonts w:ascii="Aptos" w:hAnsi="Aptos" w:eastAsia="Aptos" w:cs="Aptos"/>
          <w:b w:val="1"/>
          <w:bCs w:val="1"/>
          <w:noProof w:val="0"/>
          <w:sz w:val="24"/>
          <w:szCs w:val="24"/>
          <w:lang w:val="en-GB"/>
        </w:rPr>
      </w:pPr>
      <w:r w:rsidRPr="7A6DC030" w:rsidR="5C1F5845">
        <w:rPr>
          <w:rFonts w:ascii="Aptos" w:hAnsi="Aptos" w:eastAsia="Aptos" w:cs="Aptos"/>
          <w:b w:val="1"/>
          <w:bCs w:val="1"/>
          <w:noProof w:val="0"/>
          <w:sz w:val="24"/>
          <w:szCs w:val="24"/>
          <w:lang w:val="en-GB"/>
        </w:rPr>
        <w:t>Academic Framework &amp; Industry Context</w:t>
      </w:r>
    </w:p>
    <w:p w:rsidR="494C4068" w:rsidP="7A6DC030" w:rsidRDefault="494C4068" w14:paraId="3F86B428" w14:textId="6E506BFB">
      <w:pPr>
        <w:pStyle w:val="Normal"/>
        <w:bidi w:val="0"/>
        <w:spacing w:before="0" w:beforeAutospacing="off" w:after="0" w:afterAutospacing="off"/>
        <w:jc w:val="both"/>
        <w:rPr>
          <w:rFonts w:ascii="Aptos" w:hAnsi="Aptos" w:eastAsia="Aptos" w:cs="Aptos"/>
          <w:b w:val="0"/>
          <w:bCs w:val="0"/>
          <w:noProof w:val="0"/>
          <w:sz w:val="24"/>
          <w:szCs w:val="24"/>
          <w:lang w:val="en-GB"/>
        </w:rPr>
      </w:pPr>
      <w:r w:rsidRPr="7A6DC030" w:rsidR="494C4068">
        <w:rPr>
          <w:rFonts w:ascii="Aptos" w:hAnsi="Aptos" w:eastAsia="Aptos" w:cs="Aptos"/>
          <w:b w:val="0"/>
          <w:bCs w:val="0"/>
          <w:noProof w:val="0"/>
          <w:sz w:val="24"/>
          <w:szCs w:val="24"/>
          <w:lang w:val="en-GB"/>
        </w:rPr>
        <w:t>The event applied Pine &amp; Gilmore’s Experience Economy, Getz’s Event Experience framework, and Goldblatt’s Event Management Process to ensure immersive, structured, and socially impactful planning. Industry best practices in stakeholder engagement, cost control, risk management, and integrated marketing were followed. Case studies, such as Bunkhouse’s 2024</w:t>
      </w:r>
      <w:r w:rsidRPr="7A6DC030" w:rsidR="3AA8452B">
        <w:rPr>
          <w:rFonts w:ascii="Aptos" w:hAnsi="Aptos" w:eastAsia="Aptos" w:cs="Aptos"/>
          <w:b w:val="0"/>
          <w:bCs w:val="0"/>
          <w:noProof w:val="0"/>
          <w:sz w:val="24"/>
          <w:szCs w:val="24"/>
          <w:lang w:val="en-GB"/>
        </w:rPr>
        <w:t xml:space="preserve"> and Swansea Mind</w:t>
      </w:r>
      <w:r w:rsidRPr="7A6DC030" w:rsidR="494C4068">
        <w:rPr>
          <w:rFonts w:ascii="Aptos" w:hAnsi="Aptos" w:eastAsia="Aptos" w:cs="Aptos"/>
          <w:b w:val="0"/>
          <w:bCs w:val="0"/>
          <w:noProof w:val="0"/>
          <w:sz w:val="24"/>
          <w:szCs w:val="24"/>
          <w:lang w:val="en-GB"/>
        </w:rPr>
        <w:t>, informed venue choice and charitable partnerships, demonstrating real-world application of community-focused, sustainable event management</w:t>
      </w:r>
    </w:p>
    <w:p w:rsidR="5C1F5845" w:rsidP="7A6DC030" w:rsidRDefault="5C1F5845" w14:paraId="0E26093C" w14:textId="755FB0BF">
      <w:pPr>
        <w:pStyle w:val="Heading2"/>
        <w:bidi w:val="0"/>
        <w:spacing w:before="299" w:beforeAutospacing="off" w:after="299" w:afterAutospacing="off"/>
        <w:jc w:val="both"/>
        <w:rPr>
          <w:rFonts w:ascii="Aptos" w:hAnsi="Aptos" w:eastAsia="Aptos" w:cs="Aptos"/>
          <w:b w:val="1"/>
          <w:bCs w:val="1"/>
          <w:noProof w:val="0"/>
          <w:sz w:val="28"/>
          <w:szCs w:val="28"/>
          <w:lang w:val="en-GB"/>
        </w:rPr>
      </w:pPr>
      <w:r w:rsidRPr="7A6DC030" w:rsidR="5C1F5845">
        <w:rPr>
          <w:rFonts w:ascii="Aptos" w:hAnsi="Aptos" w:eastAsia="Aptos" w:cs="Aptos"/>
          <w:b w:val="1"/>
          <w:bCs w:val="1"/>
          <w:noProof w:val="0"/>
          <w:sz w:val="28"/>
          <w:szCs w:val="28"/>
          <w:lang w:val="en-GB"/>
        </w:rPr>
        <w:t>Conclusion</w:t>
      </w:r>
    </w:p>
    <w:p w:rsidR="4971B799" w:rsidP="7A6DC030" w:rsidRDefault="4971B799" w14:paraId="75BABD4D" w14:textId="1B44DEB7">
      <w:pPr>
        <w:pStyle w:val="Normal"/>
        <w:bidi w:val="0"/>
        <w:spacing w:before="240" w:beforeAutospacing="off" w:after="240" w:afterAutospacing="off"/>
        <w:jc w:val="both"/>
        <w:rPr>
          <w:rFonts w:ascii="Aptos" w:hAnsi="Aptos" w:eastAsia="Aptos" w:cs="Aptos"/>
          <w:b w:val="0"/>
          <w:bCs w:val="0"/>
          <w:noProof w:val="0"/>
          <w:sz w:val="24"/>
          <w:szCs w:val="24"/>
          <w:lang w:val="en-GB"/>
        </w:rPr>
      </w:pPr>
      <w:r w:rsidRPr="7A6DC030" w:rsidR="4971B799">
        <w:rPr>
          <w:rFonts w:ascii="Aptos" w:hAnsi="Aptos" w:eastAsia="Aptos" w:cs="Aptos"/>
          <w:b w:val="0"/>
          <w:bCs w:val="0"/>
          <w:noProof w:val="0"/>
          <w:sz w:val="24"/>
          <w:szCs w:val="24"/>
          <w:lang w:val="en-GB"/>
        </w:rPr>
        <w:t>Back to the 80s: A Night of Nostalgia for a Cause</w:t>
      </w:r>
      <w:r w:rsidRPr="7A6DC030" w:rsidR="4971B799">
        <w:rPr>
          <w:rFonts w:ascii="Aptos" w:hAnsi="Aptos" w:eastAsia="Aptos" w:cs="Aptos"/>
          <w:b w:val="0"/>
          <w:bCs w:val="0"/>
          <w:noProof w:val="0"/>
          <w:sz w:val="24"/>
          <w:szCs w:val="24"/>
          <w:lang w:val="en-GB"/>
        </w:rPr>
        <w:t xml:space="preserve"> is financially </w:t>
      </w:r>
      <w:r w:rsidRPr="7A6DC030" w:rsidR="4971B799">
        <w:rPr>
          <w:rFonts w:ascii="Aptos" w:hAnsi="Aptos" w:eastAsia="Aptos" w:cs="Aptos"/>
          <w:b w:val="0"/>
          <w:bCs w:val="0"/>
          <w:noProof w:val="0"/>
          <w:sz w:val="24"/>
          <w:szCs w:val="24"/>
          <w:lang w:val="en-GB"/>
        </w:rPr>
        <w:t>viable</w:t>
      </w:r>
      <w:r w:rsidRPr="7A6DC030" w:rsidR="4971B799">
        <w:rPr>
          <w:rFonts w:ascii="Aptos" w:hAnsi="Aptos" w:eastAsia="Aptos" w:cs="Aptos"/>
          <w:b w:val="0"/>
          <w:bCs w:val="0"/>
          <w:noProof w:val="0"/>
          <w:sz w:val="24"/>
          <w:szCs w:val="24"/>
          <w:lang w:val="en-GB"/>
        </w:rPr>
        <w:t>, with low fixed costs, strong fundraising potential, and clear marketing strategies. The planning process has enhanced skills in event management, marketing, finance, and stakeholder engagement. The team is fully prepared for live delivery, ensuring a safe, engaging, and memorable 1980s-themed experience for all attendees</w:t>
      </w:r>
    </w:p>
    <w:p w:rsidR="7A6DC030" w:rsidP="7A6DC030" w:rsidRDefault="7A6DC030" w14:paraId="627C11D4" w14:textId="282B763F">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0E08BB5C" w14:textId="1C9BF4FD">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28A28096" w14:textId="6D1EE433">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7A5D1432" w14:textId="61D84DA5">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41FE5D94" w14:textId="7BC9091A">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0156D31D" w14:textId="7A8DA1C7">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167E8825" w14:textId="0C3A0C8C">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5597F6FD" w14:textId="5F2C4E80">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57A90D46" w14:textId="02DE8B46">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117D186B" w14:textId="45D9CCBF">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41C165EE" w14:textId="509B8C9D">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4F36DDDC" w14:textId="21F005FE">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5BF842AF" w14:textId="610325F3">
      <w:pPr>
        <w:pStyle w:val="Normal"/>
        <w:bidi w:val="0"/>
        <w:spacing w:before="240" w:beforeAutospacing="off" w:after="240" w:afterAutospacing="off"/>
        <w:jc w:val="both"/>
        <w:rPr>
          <w:rFonts w:ascii="Aptos" w:hAnsi="Aptos" w:eastAsia="Aptos" w:cs="Aptos"/>
          <w:noProof w:val="0"/>
          <w:sz w:val="24"/>
          <w:szCs w:val="24"/>
          <w:lang w:val="en-GB"/>
        </w:rPr>
      </w:pPr>
    </w:p>
    <w:p w:rsidR="7A6DC030" w:rsidP="7A6DC030" w:rsidRDefault="7A6DC030" w14:paraId="08D43EA0" w14:textId="3F422F4A">
      <w:pPr>
        <w:pStyle w:val="Normal"/>
        <w:bidi w:val="0"/>
        <w:spacing w:before="240" w:beforeAutospacing="off" w:after="240" w:afterAutospacing="off"/>
        <w:jc w:val="both"/>
        <w:rPr>
          <w:rFonts w:ascii="Aptos" w:hAnsi="Aptos" w:eastAsia="Aptos" w:cs="Aptos"/>
          <w:noProof w:val="0"/>
          <w:sz w:val="24"/>
          <w:szCs w:val="24"/>
          <w:lang w:val="en-GB"/>
        </w:rPr>
      </w:pPr>
    </w:p>
    <w:p w:rsidR="197399E5" w:rsidP="197399E5" w:rsidRDefault="197399E5" w14:paraId="24105EA7" w14:textId="5FAA038E">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197399E5" w:rsidP="197399E5" w:rsidRDefault="197399E5" w14:paraId="2720FED9" w14:textId="106ACB17">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197399E5" w:rsidP="197399E5" w:rsidRDefault="197399E5" w14:paraId="34251379" w14:textId="44F89846">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197399E5" w:rsidP="197399E5" w:rsidRDefault="197399E5" w14:paraId="293E9A42" w14:textId="5A9F2002">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197399E5" w:rsidP="197399E5" w:rsidRDefault="197399E5" w14:paraId="53201DC8" w14:textId="4E8D77D5">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197399E5" w:rsidP="197399E5" w:rsidRDefault="197399E5" w14:paraId="2AF0B34F" w14:textId="19D711CA">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197399E5" w:rsidP="197399E5" w:rsidRDefault="197399E5" w14:paraId="626DD753" w14:textId="0ACC0FB7">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197399E5" w:rsidP="197399E5" w:rsidRDefault="197399E5" w14:paraId="42167C61" w14:textId="6AC0235A">
      <w:pPr>
        <w:pStyle w:val="Normal"/>
        <w:bidi w:val="0"/>
        <w:spacing w:before="240" w:beforeAutospacing="off" w:after="240" w:afterAutospacing="off"/>
        <w:jc w:val="both"/>
        <w:rPr>
          <w:rFonts w:ascii="Aptos" w:hAnsi="Aptos" w:eastAsia="Aptos" w:cs="Aptos"/>
          <w:b w:val="1"/>
          <w:bCs w:val="1"/>
          <w:noProof w:val="0"/>
          <w:sz w:val="28"/>
          <w:szCs w:val="28"/>
          <w:lang w:val="en-GB"/>
        </w:rPr>
      </w:pPr>
    </w:p>
    <w:p w:rsidR="7FB2DECE" w:rsidP="7A6DC030" w:rsidRDefault="7FB2DECE" w14:paraId="20135C9D" w14:textId="1132B315">
      <w:pPr>
        <w:pStyle w:val="Normal"/>
        <w:bidi w:val="0"/>
        <w:spacing w:before="240" w:beforeAutospacing="off" w:after="240" w:afterAutospacing="off"/>
        <w:jc w:val="both"/>
        <w:rPr>
          <w:rFonts w:ascii="Aptos" w:hAnsi="Aptos" w:eastAsia="Aptos" w:cs="Aptos"/>
          <w:noProof w:val="0"/>
          <w:sz w:val="24"/>
          <w:szCs w:val="24"/>
          <w:lang w:val="en-GB"/>
        </w:rPr>
      </w:pPr>
      <w:r w:rsidRPr="7A6DC030" w:rsidR="7FB2DECE">
        <w:rPr>
          <w:rFonts w:ascii="Aptos" w:hAnsi="Aptos" w:eastAsia="Aptos" w:cs="Aptos"/>
          <w:b w:val="1"/>
          <w:bCs w:val="1"/>
          <w:noProof w:val="0"/>
          <w:sz w:val="28"/>
          <w:szCs w:val="28"/>
          <w:lang w:val="en-GB"/>
        </w:rPr>
        <w:t>Materials</w:t>
      </w:r>
      <w:r w:rsidRPr="7A6DC030" w:rsidR="7FB2DECE">
        <w:rPr>
          <w:rFonts w:ascii="Aptos" w:hAnsi="Aptos" w:eastAsia="Aptos" w:cs="Aptos"/>
          <w:noProof w:val="0"/>
          <w:sz w:val="24"/>
          <w:szCs w:val="24"/>
          <w:lang w:val="en-GB"/>
        </w:rPr>
        <w:t xml:space="preserve"> </w:t>
      </w:r>
    </w:p>
    <w:p w:rsidR="51D69BD6" w:rsidP="7A6DC030" w:rsidRDefault="51D69BD6" w14:paraId="05252096" w14:textId="454ACD73">
      <w:pPr>
        <w:pStyle w:val="Normal"/>
        <w:bidi w:val="0"/>
        <w:spacing w:before="240" w:beforeAutospacing="off" w:after="240" w:afterAutospacing="off"/>
        <w:jc w:val="both"/>
        <w:rPr>
          <w:rFonts w:ascii="Aptos" w:hAnsi="Aptos" w:eastAsia="Aptos" w:cs="Aptos"/>
          <w:noProof w:val="0"/>
          <w:sz w:val="24"/>
          <w:szCs w:val="24"/>
          <w:lang w:val="en-GB"/>
        </w:rPr>
      </w:pPr>
      <w:r w:rsidRPr="7A6DC030" w:rsidR="51D69BD6">
        <w:rPr>
          <w:rFonts w:ascii="Aptos" w:hAnsi="Aptos" w:eastAsia="Aptos" w:cs="Aptos"/>
          <w:noProof w:val="0"/>
          <w:sz w:val="24"/>
          <w:szCs w:val="24"/>
          <w:lang w:val="en-GB"/>
        </w:rPr>
        <w:t>Marketing</w:t>
      </w:r>
    </w:p>
    <w:p w:rsidR="7C74AF49" w:rsidP="7A6DC030" w:rsidRDefault="7C74AF49" w14:paraId="7E70C0A6" w14:textId="3FA01D75">
      <w:pPr>
        <w:pStyle w:val="Normal"/>
        <w:bidi w:val="0"/>
        <w:spacing w:before="240" w:beforeAutospacing="off" w:after="240" w:afterAutospacing="off"/>
        <w:jc w:val="both"/>
        <w:rPr>
          <w:rFonts w:ascii="Aptos" w:hAnsi="Aptos" w:eastAsia="Aptos" w:cs="Aptos"/>
          <w:noProof w:val="0"/>
          <w:sz w:val="24"/>
          <w:szCs w:val="24"/>
          <w:lang w:val="en-GB"/>
        </w:rPr>
      </w:pPr>
      <w:r w:rsidRPr="7A6DC030" w:rsidR="7C74AF49">
        <w:rPr>
          <w:rFonts w:ascii="Aptos" w:hAnsi="Aptos" w:eastAsia="Aptos" w:cs="Aptos"/>
          <w:noProof w:val="0"/>
          <w:sz w:val="24"/>
          <w:szCs w:val="24"/>
          <w:lang w:val="en-GB"/>
        </w:rPr>
        <w:t>Banner</w:t>
      </w:r>
      <w:r w:rsidRPr="7A6DC030" w:rsidR="51D69BD6">
        <w:rPr>
          <w:rFonts w:ascii="Aptos" w:hAnsi="Aptos" w:eastAsia="Aptos" w:cs="Aptos"/>
          <w:noProof w:val="0"/>
          <w:sz w:val="24"/>
          <w:szCs w:val="24"/>
          <w:lang w:val="en-GB"/>
        </w:rPr>
        <w:t>:</w:t>
      </w:r>
    </w:p>
    <w:p w:rsidR="0A5D0145" w:rsidP="7A6DC030" w:rsidRDefault="0A5D0145" w14:paraId="5A460F43" w14:textId="593BA386">
      <w:pPr>
        <w:pStyle w:val="Normal"/>
        <w:bidi w:val="0"/>
        <w:spacing w:before="240" w:beforeAutospacing="off" w:after="240" w:afterAutospacing="off"/>
        <w:jc w:val="both"/>
      </w:pPr>
      <w:r w:rsidR="51D69BD6">
        <w:drawing>
          <wp:inline wp14:editId="0BFA6ECB" wp14:anchorId="25E7C4DA">
            <wp:extent cx="5724525" cy="1847850"/>
            <wp:effectExtent l="0" t="0" r="0" b="0"/>
            <wp:docPr id="6554413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5441395" name="Picture 655441395"/>
                    <pic:cNvPicPr/>
                  </pic:nvPicPr>
                  <pic:blipFill>
                    <a:blip xmlns:r="http://schemas.openxmlformats.org/officeDocument/2006/relationships" r:embed="rId2043949563">
                      <a:extLst>
                        <a:ext uri="{28A0092B-C50C-407E-A947-70E740481C1C}">
                          <a14:useLocalDpi xmlns:a14="http://schemas.microsoft.com/office/drawing/2010/main"/>
                        </a:ext>
                      </a:extLst>
                    </a:blip>
                    <a:stretch>
                      <a:fillRect/>
                    </a:stretch>
                  </pic:blipFill>
                  <pic:spPr>
                    <a:xfrm>
                      <a:off x="0" y="0"/>
                      <a:ext cx="5724525" cy="1847850"/>
                    </a:xfrm>
                    <a:prstGeom prst="rect">
                      <a:avLst/>
                    </a:prstGeom>
                  </pic:spPr>
                </pic:pic>
              </a:graphicData>
            </a:graphic>
          </wp:inline>
        </w:drawing>
      </w:r>
    </w:p>
    <w:p w:rsidR="0A5D0145" w:rsidP="7A6DC030" w:rsidRDefault="0A5D0145" w14:paraId="740778D6" w14:textId="236E0CD0">
      <w:pPr>
        <w:pStyle w:val="Normal"/>
        <w:bidi w:val="0"/>
        <w:spacing w:before="240" w:beforeAutospacing="off" w:after="240" w:afterAutospacing="off"/>
        <w:jc w:val="both"/>
      </w:pPr>
    </w:p>
    <w:p w:rsidR="0A5D0145" w:rsidP="7A6DC030" w:rsidRDefault="0A5D0145" w14:paraId="4A1B6409" w14:textId="41EC1039">
      <w:pPr>
        <w:pStyle w:val="Normal"/>
        <w:bidi w:val="0"/>
        <w:spacing w:before="240" w:beforeAutospacing="off" w:after="240" w:afterAutospacing="off"/>
        <w:jc w:val="both"/>
      </w:pPr>
    </w:p>
    <w:p w:rsidR="0A5D0145" w:rsidP="7A6DC030" w:rsidRDefault="0A5D0145" w14:paraId="293C8324" w14:textId="53DCFB18">
      <w:pPr>
        <w:pStyle w:val="Normal"/>
        <w:bidi w:val="0"/>
        <w:spacing w:before="240" w:beforeAutospacing="off" w:after="240" w:afterAutospacing="off"/>
        <w:jc w:val="both"/>
      </w:pPr>
    </w:p>
    <w:p w:rsidR="0A5D0145" w:rsidP="7A6DC030" w:rsidRDefault="0A5D0145" w14:paraId="1BCA42BF" w14:textId="1C3AE908">
      <w:pPr>
        <w:pStyle w:val="Normal"/>
        <w:bidi w:val="0"/>
        <w:spacing w:before="240" w:beforeAutospacing="off" w:after="240" w:afterAutospacing="off"/>
        <w:jc w:val="both"/>
      </w:pPr>
    </w:p>
    <w:p w:rsidR="0A5D0145" w:rsidP="7A6DC030" w:rsidRDefault="0A5D0145" w14:paraId="2D18D8E1" w14:textId="070CF348">
      <w:pPr>
        <w:pStyle w:val="Normal"/>
        <w:bidi w:val="0"/>
        <w:spacing w:before="240" w:beforeAutospacing="off" w:after="240" w:afterAutospacing="off"/>
        <w:jc w:val="both"/>
      </w:pPr>
    </w:p>
    <w:p w:rsidR="0A5D0145" w:rsidP="7A6DC030" w:rsidRDefault="0A5D0145" w14:paraId="30C2BA79" w14:textId="229810ED">
      <w:pPr>
        <w:pStyle w:val="Normal"/>
        <w:bidi w:val="0"/>
        <w:spacing w:before="240" w:beforeAutospacing="off" w:after="240" w:afterAutospacing="off"/>
        <w:jc w:val="both"/>
      </w:pPr>
    </w:p>
    <w:p w:rsidR="0A5D0145" w:rsidP="7A6DC030" w:rsidRDefault="0A5D0145" w14:paraId="72EB4902" w14:textId="55C05B25">
      <w:pPr>
        <w:pStyle w:val="Normal"/>
        <w:bidi w:val="0"/>
        <w:spacing w:before="240" w:beforeAutospacing="off" w:after="240" w:afterAutospacing="off"/>
        <w:jc w:val="both"/>
      </w:pPr>
    </w:p>
    <w:p w:rsidR="0A5D0145" w:rsidP="7A6DC030" w:rsidRDefault="0A5D0145" w14:paraId="150C8B14" w14:textId="5D59210C">
      <w:pPr>
        <w:pStyle w:val="Normal"/>
        <w:bidi w:val="0"/>
        <w:spacing w:before="240" w:beforeAutospacing="off" w:after="240" w:afterAutospacing="off"/>
        <w:jc w:val="both"/>
      </w:pPr>
    </w:p>
    <w:p w:rsidR="0A5D0145" w:rsidP="7A6DC030" w:rsidRDefault="0A5D0145" w14:paraId="704DDD62" w14:textId="6D7A03F8">
      <w:pPr>
        <w:pStyle w:val="Normal"/>
        <w:bidi w:val="0"/>
        <w:spacing w:before="240" w:beforeAutospacing="off" w:after="240" w:afterAutospacing="off"/>
        <w:jc w:val="both"/>
      </w:pPr>
    </w:p>
    <w:p w:rsidR="0A5D0145" w:rsidP="7A6DC030" w:rsidRDefault="0A5D0145" w14:paraId="291D0FDD" w14:textId="1B7BC368">
      <w:pPr>
        <w:pStyle w:val="Normal"/>
        <w:bidi w:val="0"/>
        <w:spacing w:before="240" w:beforeAutospacing="off" w:after="240" w:afterAutospacing="off"/>
        <w:jc w:val="both"/>
      </w:pPr>
    </w:p>
    <w:p w:rsidR="0A5D0145" w:rsidP="7A6DC030" w:rsidRDefault="0A5D0145" w14:paraId="705CC04F" w14:textId="3990FA6E">
      <w:pPr>
        <w:pStyle w:val="Normal"/>
        <w:bidi w:val="0"/>
        <w:spacing w:before="240" w:beforeAutospacing="off" w:after="240" w:afterAutospacing="off"/>
        <w:jc w:val="both"/>
      </w:pPr>
    </w:p>
    <w:p w:rsidR="0A5D0145" w:rsidP="7A6DC030" w:rsidRDefault="0A5D0145" w14:paraId="22156D88" w14:textId="6F0F0486">
      <w:pPr>
        <w:pStyle w:val="Normal"/>
        <w:bidi w:val="0"/>
        <w:spacing w:before="240" w:beforeAutospacing="off" w:after="240" w:afterAutospacing="off"/>
        <w:jc w:val="both"/>
      </w:pPr>
    </w:p>
    <w:p w:rsidR="0A5D0145" w:rsidP="7A6DC030" w:rsidRDefault="0A5D0145" w14:paraId="02236970" w14:textId="33B27CD9">
      <w:pPr>
        <w:pStyle w:val="Normal"/>
        <w:bidi w:val="0"/>
        <w:spacing w:before="240" w:beforeAutospacing="off" w:after="240" w:afterAutospacing="off"/>
        <w:jc w:val="both"/>
      </w:pPr>
    </w:p>
    <w:p w:rsidR="0A5D0145" w:rsidP="7A6DC030" w:rsidRDefault="0A5D0145" w14:paraId="21213603" w14:textId="39ABA389">
      <w:pPr>
        <w:pStyle w:val="Normal"/>
        <w:bidi w:val="0"/>
        <w:spacing w:before="240" w:beforeAutospacing="off" w:after="240" w:afterAutospacing="off"/>
        <w:jc w:val="both"/>
      </w:pPr>
    </w:p>
    <w:p w:rsidR="0A5D0145" w:rsidP="7A6DC030" w:rsidRDefault="0A5D0145" w14:paraId="71CFC7F7" w14:textId="5BF1AEB8">
      <w:pPr>
        <w:pStyle w:val="Normal"/>
        <w:bidi w:val="0"/>
        <w:spacing w:before="240" w:beforeAutospacing="off" w:after="240" w:afterAutospacing="off"/>
        <w:jc w:val="both"/>
      </w:pPr>
    </w:p>
    <w:p w:rsidR="0A5D0145" w:rsidP="7A6DC030" w:rsidRDefault="0A5D0145" w14:paraId="5648264F" w14:textId="06DBA41F">
      <w:pPr>
        <w:pStyle w:val="Normal"/>
        <w:bidi w:val="0"/>
        <w:spacing w:before="240" w:beforeAutospacing="off" w:after="240" w:afterAutospacing="off"/>
        <w:jc w:val="both"/>
      </w:pPr>
    </w:p>
    <w:p w:rsidR="0A5D0145" w:rsidP="7A6DC030" w:rsidRDefault="0A5D0145" w14:paraId="548CD6FB" w14:textId="44D60314">
      <w:pPr>
        <w:pStyle w:val="Normal"/>
        <w:bidi w:val="0"/>
        <w:spacing w:before="240" w:beforeAutospacing="off" w:after="240" w:afterAutospacing="off"/>
        <w:jc w:val="both"/>
      </w:pPr>
      <w:r w:rsidR="0A5D0145">
        <w:rPr/>
        <w:t>Poster/ Flyer:</w:t>
      </w:r>
    </w:p>
    <w:p w:rsidR="0A5D0145" w:rsidP="7A6DC030" w:rsidRDefault="0A5D0145" w14:paraId="25FA3CD5" w14:textId="272E9AFE">
      <w:pPr>
        <w:pStyle w:val="Normal"/>
        <w:bidi w:val="0"/>
        <w:spacing w:before="240" w:beforeAutospacing="off" w:after="240" w:afterAutospacing="off"/>
        <w:jc w:val="both"/>
      </w:pPr>
      <w:r w:rsidR="0A5D0145">
        <w:drawing>
          <wp:inline wp14:editId="475CF858" wp14:anchorId="082B8616">
            <wp:extent cx="5102597" cy="7162800"/>
            <wp:effectExtent l="0" t="0" r="0" b="0"/>
            <wp:docPr id="12816210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1621036" name="Picture 1281621036"/>
                    <pic:cNvPicPr/>
                  </pic:nvPicPr>
                  <pic:blipFill>
                    <a:blip xmlns:r="http://schemas.openxmlformats.org/officeDocument/2006/relationships" r:embed="rId930705403">
                      <a:extLst>
                        <a:ext uri="{28A0092B-C50C-407E-A947-70E740481C1C}">
                          <a14:useLocalDpi xmlns:a14="http://schemas.microsoft.com/office/drawing/2010/main"/>
                        </a:ext>
                      </a:extLst>
                    </a:blip>
                    <a:stretch>
                      <a:fillRect/>
                    </a:stretch>
                  </pic:blipFill>
                  <pic:spPr>
                    <a:xfrm rot="0">
                      <a:off x="0" y="0"/>
                      <a:ext cx="5102597" cy="7162800"/>
                    </a:xfrm>
                    <a:prstGeom prst="rect">
                      <a:avLst/>
                    </a:prstGeom>
                  </pic:spPr>
                </pic:pic>
              </a:graphicData>
            </a:graphic>
          </wp:inline>
        </w:drawing>
      </w:r>
    </w:p>
    <w:p w:rsidR="7A6DC030" w:rsidP="7A6DC030" w:rsidRDefault="7A6DC030" w14:paraId="0936A814" w14:textId="6B265206">
      <w:pPr>
        <w:pStyle w:val="Normal"/>
        <w:bidi w:val="0"/>
        <w:spacing w:before="240" w:beforeAutospacing="off" w:after="240" w:afterAutospacing="off"/>
        <w:jc w:val="both"/>
      </w:pPr>
    </w:p>
    <w:p w:rsidR="174C0222" w:rsidP="174C0222" w:rsidRDefault="174C0222" w14:paraId="2B8F8FC5" w14:textId="15A9F93A">
      <w:pPr>
        <w:pStyle w:val="Normal"/>
        <w:bidi w:val="0"/>
        <w:spacing w:before="240" w:beforeAutospacing="off" w:after="240" w:afterAutospacing="off"/>
        <w:jc w:val="both"/>
      </w:pPr>
    </w:p>
    <w:p w:rsidR="174C0222" w:rsidP="174C0222" w:rsidRDefault="174C0222" w14:paraId="6A2279B4" w14:textId="211387FF">
      <w:pPr>
        <w:pStyle w:val="Normal"/>
        <w:bidi w:val="0"/>
        <w:spacing w:before="240" w:beforeAutospacing="off" w:after="240" w:afterAutospacing="off"/>
        <w:jc w:val="both"/>
      </w:pPr>
    </w:p>
    <w:p w:rsidR="174C0222" w:rsidP="174C0222" w:rsidRDefault="174C0222" w14:paraId="605E537C" w14:textId="1A5E6199">
      <w:pPr>
        <w:pStyle w:val="Normal"/>
        <w:bidi w:val="0"/>
        <w:spacing w:before="240" w:beforeAutospacing="off" w:after="240" w:afterAutospacing="off"/>
        <w:jc w:val="both"/>
      </w:pPr>
    </w:p>
    <w:p w:rsidR="7500653F" w:rsidP="7A6DC030" w:rsidRDefault="7500653F" w14:paraId="00DC0059" w14:textId="7C0F3C5C">
      <w:pPr>
        <w:pStyle w:val="Normal"/>
        <w:bidi w:val="0"/>
        <w:spacing w:before="240" w:beforeAutospacing="off" w:after="240" w:afterAutospacing="off"/>
        <w:jc w:val="both"/>
      </w:pPr>
      <w:r w:rsidR="7500653F">
        <w:rPr/>
        <w:t>Backup poster:</w:t>
      </w:r>
    </w:p>
    <w:p w:rsidR="7500653F" w:rsidP="7A6DC030" w:rsidRDefault="7500653F" w14:paraId="2B97A2BE" w14:textId="21BF717F">
      <w:pPr>
        <w:pStyle w:val="Normal"/>
        <w:bidi w:val="0"/>
        <w:spacing w:before="240" w:beforeAutospacing="off" w:after="240" w:afterAutospacing="off"/>
        <w:jc w:val="both"/>
      </w:pPr>
      <w:r w:rsidR="7500653F">
        <w:drawing>
          <wp:inline wp14:editId="62E55CBC" wp14:anchorId="7B02B437">
            <wp:extent cx="4256060" cy="6124575"/>
            <wp:effectExtent l="0" t="0" r="0" b="0"/>
            <wp:docPr id="4233373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3337393" name="Picture 423337393"/>
                    <pic:cNvPicPr/>
                  </pic:nvPicPr>
                  <pic:blipFill>
                    <a:blip xmlns:r="http://schemas.openxmlformats.org/officeDocument/2006/relationships" r:embed="rId1493177268">
                      <a:extLst>
                        <a:ext uri="{28A0092B-C50C-407E-A947-70E740481C1C}">
                          <a14:useLocalDpi xmlns:a14="http://schemas.microsoft.com/office/drawing/2010/main"/>
                        </a:ext>
                      </a:extLst>
                    </a:blip>
                    <a:stretch>
                      <a:fillRect/>
                    </a:stretch>
                  </pic:blipFill>
                  <pic:spPr>
                    <a:xfrm rot="0">
                      <a:off x="0" y="0"/>
                      <a:ext cx="4256060" cy="6124575"/>
                    </a:xfrm>
                    <a:prstGeom prst="rect">
                      <a:avLst/>
                    </a:prstGeom>
                  </pic:spPr>
                </pic:pic>
              </a:graphicData>
            </a:graphic>
          </wp:inline>
        </w:drawing>
      </w:r>
    </w:p>
    <w:p w:rsidR="7A6DC030" w:rsidP="7A6DC030" w:rsidRDefault="7A6DC030" w14:paraId="7AC99677" w14:textId="54710796">
      <w:pPr>
        <w:pStyle w:val="Normal"/>
        <w:bidi w:val="0"/>
        <w:spacing w:before="240" w:beforeAutospacing="off" w:after="240" w:afterAutospacing="off"/>
        <w:jc w:val="both"/>
      </w:pPr>
    </w:p>
    <w:p w:rsidR="7A6DC030" w:rsidP="7A6DC030" w:rsidRDefault="7A6DC030" w14:paraId="1F7FBE90" w14:textId="19220672">
      <w:pPr>
        <w:pStyle w:val="Normal"/>
        <w:bidi w:val="0"/>
        <w:spacing w:before="240" w:beforeAutospacing="off" w:after="240" w:afterAutospacing="off"/>
        <w:jc w:val="both"/>
      </w:pPr>
    </w:p>
    <w:p w:rsidR="7A6DC030" w:rsidP="7A6DC030" w:rsidRDefault="7A6DC030" w14:paraId="72051089" w14:textId="6BC2EED9">
      <w:pPr>
        <w:pStyle w:val="Normal"/>
        <w:bidi w:val="0"/>
        <w:spacing w:before="240" w:beforeAutospacing="off" w:after="240" w:afterAutospacing="off"/>
        <w:jc w:val="both"/>
      </w:pPr>
    </w:p>
    <w:p w:rsidR="7A6DC030" w:rsidP="7A6DC030" w:rsidRDefault="7A6DC030" w14:paraId="7C43127C" w14:textId="09978036">
      <w:pPr>
        <w:pStyle w:val="Normal"/>
        <w:bidi w:val="0"/>
        <w:spacing w:before="240" w:beforeAutospacing="off" w:after="240" w:afterAutospacing="off"/>
        <w:jc w:val="both"/>
      </w:pPr>
    </w:p>
    <w:p w:rsidR="174C0222" w:rsidP="174C0222" w:rsidRDefault="174C0222" w14:paraId="3D48D654" w14:textId="578D68A4">
      <w:pPr>
        <w:pStyle w:val="Normal"/>
        <w:bidi w:val="0"/>
        <w:spacing w:before="240" w:beforeAutospacing="off" w:after="240" w:afterAutospacing="off"/>
        <w:jc w:val="both"/>
      </w:pPr>
    </w:p>
    <w:p w:rsidR="174C0222" w:rsidP="174C0222" w:rsidRDefault="174C0222" w14:paraId="6FC8C345" w14:textId="342B1C31">
      <w:pPr>
        <w:pStyle w:val="Normal"/>
        <w:bidi w:val="0"/>
        <w:spacing w:before="240" w:beforeAutospacing="off" w:after="240" w:afterAutospacing="off"/>
        <w:jc w:val="both"/>
      </w:pPr>
    </w:p>
    <w:p w:rsidR="03EED046" w:rsidP="7A6DC030" w:rsidRDefault="03EED046" w14:paraId="06FA5F63" w14:textId="1CEB8817">
      <w:pPr>
        <w:pStyle w:val="Normal"/>
        <w:bidi w:val="0"/>
        <w:spacing w:before="240" w:beforeAutospacing="off" w:after="240" w:afterAutospacing="off"/>
        <w:jc w:val="both"/>
      </w:pPr>
      <w:r w:rsidR="03EED046">
        <w:rPr/>
        <w:t>Tickets:</w:t>
      </w:r>
    </w:p>
    <w:p w:rsidR="03EED046" w:rsidP="7A6DC030" w:rsidRDefault="03EED046" w14:paraId="6E2618F0" w14:textId="24051557">
      <w:pPr>
        <w:pStyle w:val="Normal"/>
        <w:bidi w:val="0"/>
        <w:spacing w:before="240" w:beforeAutospacing="off" w:after="240" w:afterAutospacing="off"/>
        <w:jc w:val="both"/>
      </w:pPr>
      <w:r w:rsidR="03EED046">
        <w:drawing>
          <wp:inline wp14:editId="37B0308D" wp14:anchorId="3E596C76">
            <wp:extent cx="5724525" cy="1847850"/>
            <wp:effectExtent l="0" t="0" r="0" b="0"/>
            <wp:docPr id="5105988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0598822" name="Picture 510598822"/>
                    <pic:cNvPicPr/>
                  </pic:nvPicPr>
                  <pic:blipFill>
                    <a:blip xmlns:r="http://schemas.openxmlformats.org/officeDocument/2006/relationships" r:embed="rId1304003017">
                      <a:extLst>
                        <a:ext uri="{28A0092B-C50C-407E-A947-70E740481C1C}">
                          <a14:useLocalDpi xmlns:a14="http://schemas.microsoft.com/office/drawing/2010/main"/>
                        </a:ext>
                      </a:extLst>
                    </a:blip>
                    <a:stretch>
                      <a:fillRect/>
                    </a:stretch>
                  </pic:blipFill>
                  <pic:spPr>
                    <a:xfrm>
                      <a:off x="0" y="0"/>
                      <a:ext cx="5724525" cy="1847850"/>
                    </a:xfrm>
                    <a:prstGeom prst="rect">
                      <a:avLst/>
                    </a:prstGeom>
                  </pic:spPr>
                </pic:pic>
              </a:graphicData>
            </a:graphic>
          </wp:inline>
        </w:drawing>
      </w:r>
    </w:p>
    <w:p w:rsidR="7A6DC030" w:rsidP="7A6DC030" w:rsidRDefault="7A6DC030" w14:paraId="7AC3A8B4" w14:textId="096878B0">
      <w:pPr>
        <w:pStyle w:val="Normal"/>
        <w:bidi w:val="0"/>
        <w:spacing w:before="240" w:beforeAutospacing="off" w:after="240" w:afterAutospacing="off"/>
        <w:jc w:val="both"/>
      </w:pPr>
    </w:p>
    <w:p w:rsidR="03EED046" w:rsidP="7A6DC030" w:rsidRDefault="03EED046" w14:paraId="21E38B28" w14:textId="3EDE6361">
      <w:pPr>
        <w:pStyle w:val="Normal"/>
        <w:bidi w:val="0"/>
        <w:spacing w:before="240" w:beforeAutospacing="off" w:after="240" w:afterAutospacing="off"/>
        <w:jc w:val="both"/>
      </w:pPr>
      <w:r w:rsidR="03EED046">
        <w:rPr/>
        <w:t>Raffle Ticket:</w:t>
      </w:r>
    </w:p>
    <w:p w:rsidR="03EED046" w:rsidP="7A6DC030" w:rsidRDefault="03EED046" w14:paraId="21644B59" w14:textId="35F5ABC1">
      <w:pPr>
        <w:pStyle w:val="Normal"/>
        <w:bidi w:val="0"/>
        <w:spacing w:before="240" w:beforeAutospacing="off" w:after="240" w:afterAutospacing="off"/>
        <w:jc w:val="both"/>
      </w:pPr>
      <w:r w:rsidR="03EED046">
        <w:drawing>
          <wp:inline wp14:editId="5161C212" wp14:anchorId="1F5FB69D">
            <wp:extent cx="5724525" cy="1828800"/>
            <wp:effectExtent l="0" t="0" r="0" b="0"/>
            <wp:docPr id="2683088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8308832" name="Picture 268308832"/>
                    <pic:cNvPicPr/>
                  </pic:nvPicPr>
                  <pic:blipFill>
                    <a:blip xmlns:r="http://schemas.openxmlformats.org/officeDocument/2006/relationships" r:embed="rId90116703">
                      <a:extLst>
                        <a:ext uri="{28A0092B-C50C-407E-A947-70E740481C1C}">
                          <a14:useLocalDpi xmlns:a14="http://schemas.microsoft.com/office/drawing/2010/main"/>
                        </a:ext>
                      </a:extLst>
                    </a:blip>
                    <a:stretch>
                      <a:fillRect/>
                    </a:stretch>
                  </pic:blipFill>
                  <pic:spPr>
                    <a:xfrm>
                      <a:off x="0" y="0"/>
                      <a:ext cx="5724525" cy="1828800"/>
                    </a:xfrm>
                    <a:prstGeom prst="rect">
                      <a:avLst/>
                    </a:prstGeom>
                  </pic:spPr>
                </pic:pic>
              </a:graphicData>
            </a:graphic>
          </wp:inline>
        </w:drawing>
      </w:r>
    </w:p>
    <w:p w:rsidR="7A6DC030" w:rsidP="7A6DC030" w:rsidRDefault="7A6DC030" w14:paraId="6E2DEE18" w14:textId="5A53E9CA">
      <w:pPr>
        <w:pStyle w:val="Normal"/>
        <w:bidi w:val="0"/>
        <w:spacing w:before="240" w:beforeAutospacing="off" w:after="240" w:afterAutospacing="off"/>
        <w:jc w:val="both"/>
      </w:pPr>
    </w:p>
    <w:p w:rsidR="7A6DC030" w:rsidP="7A6DC030" w:rsidRDefault="7A6DC030" w14:paraId="671E9A17" w14:textId="24E2FFCA">
      <w:pPr>
        <w:pStyle w:val="Normal"/>
        <w:bidi w:val="0"/>
        <w:spacing w:before="240" w:beforeAutospacing="off" w:after="240" w:afterAutospacing="off"/>
        <w:jc w:val="both"/>
      </w:pPr>
    </w:p>
    <w:p w:rsidR="7A6DC030" w:rsidP="7A6DC030" w:rsidRDefault="7A6DC030" w14:paraId="5B0F2961" w14:textId="35BBA366">
      <w:pPr>
        <w:pStyle w:val="Normal"/>
        <w:bidi w:val="0"/>
        <w:spacing w:before="240" w:beforeAutospacing="off" w:after="240" w:afterAutospacing="off"/>
        <w:jc w:val="both"/>
      </w:pPr>
    </w:p>
    <w:p w:rsidR="7A6DC030" w:rsidP="7A6DC030" w:rsidRDefault="7A6DC030" w14:paraId="11042B54" w14:textId="452AF8D7">
      <w:pPr>
        <w:pStyle w:val="Normal"/>
        <w:bidi w:val="0"/>
        <w:spacing w:before="240" w:beforeAutospacing="off" w:after="240" w:afterAutospacing="off"/>
        <w:jc w:val="both"/>
      </w:pPr>
    </w:p>
    <w:p w:rsidR="7A6DC030" w:rsidP="7A6DC030" w:rsidRDefault="7A6DC030" w14:paraId="43F8C864" w14:textId="4127B715">
      <w:pPr>
        <w:pStyle w:val="Normal"/>
        <w:bidi w:val="0"/>
        <w:spacing w:before="240" w:beforeAutospacing="off" w:after="240" w:afterAutospacing="off"/>
        <w:jc w:val="both"/>
      </w:pPr>
    </w:p>
    <w:p w:rsidR="174C0222" w:rsidP="174C0222" w:rsidRDefault="174C0222" w14:paraId="34782886" w14:textId="6A5FAFB9">
      <w:pPr>
        <w:pStyle w:val="Normal"/>
        <w:bidi w:val="0"/>
        <w:spacing w:before="240" w:beforeAutospacing="off" w:after="240" w:afterAutospacing="off"/>
        <w:jc w:val="both"/>
      </w:pPr>
    </w:p>
    <w:p w:rsidR="174C0222" w:rsidP="174C0222" w:rsidRDefault="174C0222" w14:paraId="0CFE53BF" w14:textId="48FDC0C5">
      <w:pPr>
        <w:pStyle w:val="Normal"/>
        <w:bidi w:val="0"/>
        <w:spacing w:before="240" w:beforeAutospacing="off" w:after="240" w:afterAutospacing="off"/>
        <w:jc w:val="both"/>
      </w:pPr>
    </w:p>
    <w:p w:rsidR="174C0222" w:rsidP="174C0222" w:rsidRDefault="174C0222" w14:paraId="00FC078D" w14:textId="55175618">
      <w:pPr>
        <w:pStyle w:val="Normal"/>
        <w:bidi w:val="0"/>
        <w:spacing w:before="240" w:beforeAutospacing="off" w:after="240" w:afterAutospacing="off"/>
        <w:jc w:val="both"/>
      </w:pPr>
    </w:p>
    <w:p w:rsidR="174C0222" w:rsidP="174C0222" w:rsidRDefault="174C0222" w14:paraId="1596353C" w14:textId="0AAB101E">
      <w:pPr>
        <w:pStyle w:val="Normal"/>
        <w:bidi w:val="0"/>
        <w:spacing w:before="240" w:beforeAutospacing="off" w:after="240" w:afterAutospacing="off"/>
        <w:jc w:val="both"/>
      </w:pPr>
    </w:p>
    <w:p w:rsidR="2895FC63" w:rsidP="7A6DC030" w:rsidRDefault="2895FC63" w14:paraId="43027E0F" w14:textId="386CFDCC">
      <w:pPr>
        <w:pStyle w:val="Normal"/>
        <w:bidi w:val="0"/>
        <w:spacing w:before="240" w:beforeAutospacing="off" w:after="240" w:afterAutospacing="off"/>
        <w:jc w:val="both"/>
      </w:pPr>
      <w:r w:rsidR="2895FC63">
        <w:rPr/>
        <w:t>Decorations- Prices</w:t>
      </w:r>
    </w:p>
    <w:p w:rsidR="2895FC63" w:rsidP="7A6DC030" w:rsidRDefault="2895FC63" w14:paraId="6E031DE6" w14:textId="220B25D2">
      <w:pPr>
        <w:pStyle w:val="Normal"/>
        <w:bidi w:val="0"/>
        <w:spacing w:before="240" w:beforeAutospacing="off" w:after="240" w:afterAutospacing="off"/>
        <w:jc w:val="both"/>
      </w:pPr>
      <w:r w:rsidR="2895FC63">
        <w:drawing>
          <wp:inline wp14:editId="47036210" wp14:anchorId="18043F41">
            <wp:extent cx="5724525" cy="3219450"/>
            <wp:effectExtent l="0" t="0" r="0" b="0"/>
            <wp:docPr id="12733122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3312252" name="Picture 1273312252"/>
                    <pic:cNvPicPr/>
                  </pic:nvPicPr>
                  <pic:blipFill>
                    <a:blip xmlns:r="http://schemas.openxmlformats.org/officeDocument/2006/relationships" r:embed="rId88952818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2895FC63" w:rsidP="7A6DC030" w:rsidRDefault="2895FC63" w14:paraId="71AE7425" w14:textId="24301348">
      <w:pPr>
        <w:pStyle w:val="Normal"/>
        <w:bidi w:val="0"/>
        <w:spacing w:before="240" w:beforeAutospacing="off" w:after="240" w:afterAutospacing="off"/>
        <w:jc w:val="both"/>
      </w:pPr>
      <w:r w:rsidR="2895FC63">
        <w:drawing>
          <wp:inline wp14:editId="33EE317D" wp14:anchorId="4178DBD0">
            <wp:extent cx="5724525" cy="3200400"/>
            <wp:effectExtent l="0" t="0" r="0" b="0"/>
            <wp:docPr id="1275396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39645" name="Picture 127539645"/>
                    <pic:cNvPicPr/>
                  </pic:nvPicPr>
                  <pic:blipFill>
                    <a:blip xmlns:r="http://schemas.openxmlformats.org/officeDocument/2006/relationships" r:embed="rId204465312">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7A6DC030" w:rsidP="7A6DC030" w:rsidRDefault="7A6DC030" w14:paraId="294B3F50" w14:textId="4AD8F154">
      <w:pPr>
        <w:pStyle w:val="Normal"/>
        <w:bidi w:val="0"/>
        <w:spacing w:before="240" w:beforeAutospacing="off" w:after="240" w:afterAutospacing="off"/>
        <w:jc w:val="both"/>
      </w:pPr>
    </w:p>
    <w:p w:rsidR="174C0222" w:rsidP="174C0222" w:rsidRDefault="174C0222" w14:paraId="26AE99DD" w14:textId="184C47DD">
      <w:pPr>
        <w:pStyle w:val="Normal"/>
        <w:bidi w:val="0"/>
        <w:spacing w:before="240" w:beforeAutospacing="off" w:after="240" w:afterAutospacing="off"/>
        <w:jc w:val="both"/>
      </w:pPr>
    </w:p>
    <w:p w:rsidR="174C0222" w:rsidP="174C0222" w:rsidRDefault="174C0222" w14:paraId="72442C96" w14:textId="1F2DD923">
      <w:pPr>
        <w:pStyle w:val="Normal"/>
        <w:bidi w:val="0"/>
        <w:spacing w:before="240" w:beforeAutospacing="off" w:after="240" w:afterAutospacing="off"/>
        <w:jc w:val="both"/>
      </w:pPr>
    </w:p>
    <w:p w:rsidR="174C0222" w:rsidP="174C0222" w:rsidRDefault="174C0222" w14:paraId="4790FD6A" w14:textId="68CBEECA">
      <w:pPr>
        <w:pStyle w:val="Normal"/>
        <w:bidi w:val="0"/>
        <w:spacing w:before="240" w:beforeAutospacing="off" w:after="240" w:afterAutospacing="off"/>
        <w:jc w:val="both"/>
      </w:pPr>
    </w:p>
    <w:p w:rsidR="51ABA157" w:rsidP="7A6DC030" w:rsidRDefault="51ABA157" w14:paraId="14900E4C" w14:textId="2AF7D1D5">
      <w:pPr>
        <w:pStyle w:val="Normal"/>
        <w:bidi w:val="0"/>
        <w:spacing w:before="240" w:beforeAutospacing="off" w:after="240" w:afterAutospacing="off"/>
        <w:jc w:val="both"/>
      </w:pPr>
      <w:r w:rsidR="51ABA157">
        <w:rPr/>
        <w:t>Additional raffle prizes</w:t>
      </w:r>
    </w:p>
    <w:p w:rsidR="6938EAEE" w:rsidP="7A6DC030" w:rsidRDefault="6938EAEE" w14:paraId="0421218C" w14:textId="0B320138">
      <w:pPr>
        <w:pStyle w:val="Normal"/>
        <w:bidi w:val="0"/>
        <w:spacing w:before="240" w:beforeAutospacing="off" w:after="240" w:afterAutospacing="off"/>
        <w:jc w:val="both"/>
      </w:pPr>
      <w:r w:rsidR="6938EAEE">
        <w:drawing>
          <wp:inline wp14:editId="526B3779" wp14:anchorId="4C6788EC">
            <wp:extent cx="5724525" cy="3714750"/>
            <wp:effectExtent l="0" t="0" r="0" b="0"/>
            <wp:docPr id="1611094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1094499" name="Picture 1611094499"/>
                    <pic:cNvPicPr/>
                  </pic:nvPicPr>
                  <pic:blipFill>
                    <a:blip xmlns:r="http://schemas.openxmlformats.org/officeDocument/2006/relationships" r:embed="rId1936434482">
                      <a:extLst>
                        <a:ext uri="{28A0092B-C50C-407E-A947-70E740481C1C}">
                          <a14:useLocalDpi xmlns:a14="http://schemas.microsoft.com/office/drawing/2010/main"/>
                        </a:ext>
                      </a:extLst>
                    </a:blip>
                    <a:stretch>
                      <a:fillRect/>
                    </a:stretch>
                  </pic:blipFill>
                  <pic:spPr>
                    <a:xfrm>
                      <a:off x="0" y="0"/>
                      <a:ext cx="5724525" cy="3714750"/>
                    </a:xfrm>
                    <a:prstGeom prst="rect">
                      <a:avLst/>
                    </a:prstGeom>
                  </pic:spPr>
                </pic:pic>
              </a:graphicData>
            </a:graphic>
          </wp:inline>
        </w:drawing>
      </w:r>
    </w:p>
    <w:p w:rsidR="7A6DC030" w:rsidP="7A6DC030" w:rsidRDefault="7A6DC030" w14:paraId="254E2246" w14:textId="52C933EB">
      <w:pPr>
        <w:bidi w:val="0"/>
        <w:spacing w:before="0" w:beforeAutospacing="off" w:after="0" w:afterAutospacing="off"/>
        <w:jc w:val="both"/>
        <w:rPr>
          <w:sz w:val="24"/>
          <w:szCs w:val="24"/>
          <w:u w:val="single"/>
        </w:rPr>
      </w:pPr>
    </w:p>
    <w:p w:rsidR="7A6DC030" w:rsidP="7A6DC030" w:rsidRDefault="7A6DC030" w14:paraId="1804F521" w14:textId="15B8F935">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174C0222" w:rsidP="174C0222" w:rsidRDefault="174C0222" w14:paraId="5E234236" w14:textId="0C88827E">
      <w:pPr>
        <w:pStyle w:val="Normal"/>
        <w:bidi w:val="0"/>
        <w:rPr>
          <w:noProof w:val="0"/>
          <w:lang w:val="en-GB"/>
        </w:rPr>
      </w:pPr>
    </w:p>
    <w:p w:rsidR="7A6DC030" w:rsidP="7A6DC030" w:rsidRDefault="7A6DC030" w14:paraId="6E812DAE" w14:textId="548378BF">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7A6DC030" w:rsidP="7A6DC030" w:rsidRDefault="7A6DC030" w14:paraId="0F9C6DEE" w14:textId="1569FADD">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7A6DC030" w:rsidP="7A6DC030" w:rsidRDefault="7A6DC030" w14:paraId="5AFCCAAB" w14:textId="53651111">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7A6DC030" w:rsidP="7A6DC030" w:rsidRDefault="7A6DC030" w14:paraId="1DC38405" w14:textId="360FB01A">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5C1F5845" w:rsidP="174C0222" w:rsidRDefault="5C1F5845" w14:paraId="6BC5197B" w14:textId="0DA05E7C">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5C1F5845" w:rsidP="174C0222" w:rsidRDefault="5C1F5845" w14:paraId="1107A88B" w14:textId="7D53590A">
      <w:pPr>
        <w:pStyle w:val="Heading2"/>
        <w:bidi w:val="0"/>
        <w:spacing w:before="299" w:beforeAutospacing="off" w:after="299" w:afterAutospacing="off"/>
        <w:jc w:val="both"/>
        <w:rPr>
          <w:rFonts w:ascii="Aptos" w:hAnsi="Aptos" w:eastAsia="Aptos" w:cs="Aptos"/>
          <w:b w:val="1"/>
          <w:bCs w:val="1"/>
          <w:noProof w:val="0"/>
          <w:sz w:val="24"/>
          <w:szCs w:val="24"/>
          <w:lang w:val="en-GB"/>
        </w:rPr>
      </w:pPr>
    </w:p>
    <w:p w:rsidR="5C1F5845" w:rsidP="7A6DC030" w:rsidRDefault="5C1F5845" w14:paraId="7D1400FC" w14:textId="6B8FC51D">
      <w:pPr>
        <w:pStyle w:val="Heading2"/>
        <w:bidi w:val="0"/>
        <w:spacing w:before="299" w:beforeAutospacing="off" w:after="299" w:afterAutospacing="off"/>
        <w:jc w:val="both"/>
        <w:rPr>
          <w:rFonts w:ascii="Aptos" w:hAnsi="Aptos" w:eastAsia="Aptos" w:cs="Aptos"/>
          <w:b w:val="1"/>
          <w:bCs w:val="1"/>
          <w:noProof w:val="0"/>
          <w:sz w:val="24"/>
          <w:szCs w:val="24"/>
          <w:lang w:val="en-GB"/>
        </w:rPr>
      </w:pPr>
      <w:r w:rsidRPr="174C0222" w:rsidR="5C1F5845">
        <w:rPr>
          <w:rFonts w:ascii="Aptos" w:hAnsi="Aptos" w:eastAsia="Aptos" w:cs="Aptos"/>
          <w:b w:val="1"/>
          <w:bCs w:val="1"/>
          <w:noProof w:val="0"/>
          <w:sz w:val="24"/>
          <w:szCs w:val="24"/>
          <w:lang w:val="en-GB"/>
        </w:rPr>
        <w:t>References</w:t>
      </w:r>
    </w:p>
    <w:p w:rsidR="7A6DC030" w:rsidP="197399E5" w:rsidRDefault="7A6DC030" w14:paraId="6B0C85A7" w14:textId="5B2B7028">
      <w:pPr>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Philip Kotler, </w:t>
      </w:r>
      <w:r w:rsidRPr="197399E5" w:rsidR="45A9D00D">
        <w:rPr>
          <w:rFonts w:ascii="Aptos" w:hAnsi="Aptos" w:eastAsia="Aptos" w:cs="Aptos"/>
          <w:noProof w:val="0"/>
          <w:sz w:val="24"/>
          <w:szCs w:val="24"/>
          <w:lang w:val="en-GB"/>
        </w:rPr>
        <w:t>P.</w:t>
      </w:r>
      <w:r w:rsidRPr="197399E5" w:rsidR="45A9D00D">
        <w:rPr>
          <w:rFonts w:ascii="Aptos" w:hAnsi="Aptos" w:eastAsia="Aptos" w:cs="Aptos"/>
          <w:noProof w:val="0"/>
          <w:sz w:val="24"/>
          <w:szCs w:val="24"/>
          <w:lang w:val="en-GB"/>
        </w:rPr>
        <w:t xml:space="preserve"> and Keller, K. (2016) </w:t>
      </w:r>
      <w:r w:rsidRPr="197399E5" w:rsidR="45A9D00D">
        <w:rPr>
          <w:rFonts w:ascii="Aptos" w:hAnsi="Aptos" w:eastAsia="Aptos" w:cs="Aptos"/>
          <w:i w:val="1"/>
          <w:iCs w:val="1"/>
          <w:noProof w:val="0"/>
          <w:sz w:val="24"/>
          <w:szCs w:val="24"/>
          <w:lang w:val="en-GB"/>
        </w:rPr>
        <w:t>Marketing Management</w:t>
      </w:r>
      <w:r w:rsidRPr="197399E5" w:rsidR="45A9D00D">
        <w:rPr>
          <w:rFonts w:ascii="Aptos" w:hAnsi="Aptos" w:eastAsia="Aptos" w:cs="Aptos"/>
          <w:noProof w:val="0"/>
          <w:sz w:val="24"/>
          <w:szCs w:val="24"/>
          <w:lang w:val="en-GB"/>
        </w:rPr>
        <w:t xml:space="preserve">. 15th </w:t>
      </w:r>
      <w:r w:rsidRPr="197399E5" w:rsidR="45A9D00D">
        <w:rPr>
          <w:rFonts w:ascii="Aptos" w:hAnsi="Aptos" w:eastAsia="Aptos" w:cs="Aptos"/>
          <w:noProof w:val="0"/>
          <w:sz w:val="24"/>
          <w:szCs w:val="24"/>
          <w:lang w:val="en-GB"/>
        </w:rPr>
        <w:t>edn</w:t>
      </w:r>
      <w:r w:rsidRPr="197399E5" w:rsidR="45A9D00D">
        <w:rPr>
          <w:rFonts w:ascii="Aptos" w:hAnsi="Aptos" w:eastAsia="Aptos" w:cs="Aptos"/>
          <w:noProof w:val="0"/>
          <w:sz w:val="24"/>
          <w:szCs w:val="24"/>
          <w:lang w:val="en-GB"/>
        </w:rPr>
        <w:t>. Harlow: Pearson.</w:t>
      </w:r>
      <w:r w:rsidRPr="197399E5" w:rsidR="33743512">
        <w:rPr>
          <w:rFonts w:ascii="Aptos" w:hAnsi="Aptos" w:eastAsia="Aptos" w:cs="Aptos"/>
          <w:noProof w:val="0"/>
          <w:sz w:val="24"/>
          <w:szCs w:val="24"/>
          <w:lang w:val="en-GB"/>
        </w:rPr>
        <w:t xml:space="preserve">  (February 19</w:t>
      </w:r>
      <w:r w:rsidRPr="197399E5" w:rsidR="33743512">
        <w:rPr>
          <w:rFonts w:ascii="Aptos" w:hAnsi="Aptos" w:eastAsia="Aptos" w:cs="Aptos"/>
          <w:noProof w:val="0"/>
          <w:sz w:val="24"/>
          <w:szCs w:val="24"/>
          <w:vertAlign w:val="superscript"/>
          <w:lang w:val="en-GB"/>
        </w:rPr>
        <w:t>th</w:t>
      </w:r>
      <w:r w:rsidRPr="197399E5" w:rsidR="33743512">
        <w:rPr>
          <w:rFonts w:ascii="Aptos" w:hAnsi="Aptos" w:eastAsia="Aptos" w:cs="Aptos"/>
          <w:noProof w:val="0"/>
          <w:sz w:val="24"/>
          <w:szCs w:val="24"/>
          <w:lang w:val="en-GB"/>
        </w:rPr>
        <w:t xml:space="preserve"> 2026</w:t>
      </w:r>
      <w:r w:rsidRPr="197399E5" w:rsidR="33743512">
        <w:rPr>
          <w:rFonts w:ascii="Aptos" w:hAnsi="Aptos" w:eastAsia="Aptos" w:cs="Aptos"/>
          <w:noProof w:val="0"/>
          <w:sz w:val="24"/>
          <w:szCs w:val="24"/>
          <w:lang w:val="en-GB"/>
        </w:rPr>
        <w:t>)</w:t>
      </w:r>
      <w:r w:rsidRPr="197399E5" w:rsidR="3DF172F8">
        <w:rPr>
          <w:rFonts w:ascii="Aptos" w:hAnsi="Aptos" w:eastAsia="Aptos" w:cs="Aptos"/>
          <w:noProof w:val="0"/>
          <w:sz w:val="24"/>
          <w:szCs w:val="24"/>
          <w:lang w:val="en-GB"/>
        </w:rPr>
        <w:t>.</w:t>
      </w:r>
    </w:p>
    <w:p w:rsidR="7A6DC030" w:rsidP="197399E5" w:rsidRDefault="7A6DC030" w14:paraId="252E1DC1" w14:textId="5D01BEF2">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Don Doran, G.T. (1981) ‘</w:t>
      </w:r>
      <w:r w:rsidRPr="197399E5" w:rsidR="45A9D00D">
        <w:rPr>
          <w:rFonts w:ascii="Aptos" w:hAnsi="Aptos" w:eastAsia="Aptos" w:cs="Aptos"/>
          <w:noProof w:val="0"/>
          <w:sz w:val="24"/>
          <w:szCs w:val="24"/>
          <w:lang w:val="en-GB"/>
        </w:rPr>
        <w:t>There’s</w:t>
      </w:r>
      <w:r w:rsidRPr="197399E5" w:rsidR="45A9D00D">
        <w:rPr>
          <w:rFonts w:ascii="Aptos" w:hAnsi="Aptos" w:eastAsia="Aptos" w:cs="Aptos"/>
          <w:noProof w:val="0"/>
          <w:sz w:val="24"/>
          <w:szCs w:val="24"/>
          <w:lang w:val="en-GB"/>
        </w:rPr>
        <w:t xml:space="preserve"> a S.M.A.R.T. way to write management’s goals and </w:t>
      </w:r>
      <w:r w:rsidRPr="197399E5" w:rsidR="45A9D00D">
        <w:rPr>
          <w:rFonts w:ascii="Aptos" w:hAnsi="Aptos" w:eastAsia="Aptos" w:cs="Aptos"/>
          <w:noProof w:val="0"/>
          <w:sz w:val="24"/>
          <w:szCs w:val="24"/>
          <w:lang w:val="en-GB"/>
        </w:rPr>
        <w:t>objectives’</w:t>
      </w:r>
      <w:r w:rsidRPr="197399E5" w:rsidR="45A9D00D">
        <w:rPr>
          <w:rFonts w:ascii="Aptos" w:hAnsi="Aptos" w:eastAsia="Aptos" w:cs="Aptos"/>
          <w:noProof w:val="0"/>
          <w:sz w:val="24"/>
          <w:szCs w:val="24"/>
          <w:lang w:val="en-GB"/>
        </w:rPr>
        <w:t xml:space="preserve">, </w:t>
      </w:r>
      <w:r w:rsidRPr="197399E5" w:rsidR="45A9D00D">
        <w:rPr>
          <w:rFonts w:ascii="Aptos" w:hAnsi="Aptos" w:eastAsia="Aptos" w:cs="Aptos"/>
          <w:i w:val="1"/>
          <w:iCs w:val="1"/>
          <w:noProof w:val="0"/>
          <w:sz w:val="24"/>
          <w:szCs w:val="24"/>
          <w:lang w:val="en-GB"/>
        </w:rPr>
        <w:t>Management Review</w:t>
      </w:r>
      <w:r w:rsidRPr="197399E5" w:rsidR="45A9D00D">
        <w:rPr>
          <w:rFonts w:ascii="Aptos" w:hAnsi="Aptos" w:eastAsia="Aptos" w:cs="Aptos"/>
          <w:noProof w:val="0"/>
          <w:sz w:val="24"/>
          <w:szCs w:val="24"/>
          <w:lang w:val="en-GB"/>
        </w:rPr>
        <w:t>, 70(11), pp. 35–36.</w:t>
      </w:r>
      <w:r w:rsidRPr="197399E5" w:rsidR="186905CF">
        <w:rPr>
          <w:rFonts w:ascii="Aptos" w:hAnsi="Aptos" w:eastAsia="Aptos" w:cs="Aptos"/>
          <w:noProof w:val="0"/>
          <w:sz w:val="24"/>
          <w:szCs w:val="24"/>
          <w:lang w:val="en-GB"/>
        </w:rPr>
        <w:t xml:space="preserve"> (February 19</w:t>
      </w:r>
      <w:r w:rsidRPr="197399E5" w:rsidR="186905CF">
        <w:rPr>
          <w:rFonts w:ascii="Aptos" w:hAnsi="Aptos" w:eastAsia="Aptos" w:cs="Aptos"/>
          <w:noProof w:val="0"/>
          <w:sz w:val="24"/>
          <w:szCs w:val="24"/>
          <w:vertAlign w:val="superscript"/>
          <w:lang w:val="en-GB"/>
        </w:rPr>
        <w:t>th</w:t>
      </w:r>
      <w:r w:rsidRPr="197399E5" w:rsidR="186905CF">
        <w:rPr>
          <w:rFonts w:ascii="Aptos" w:hAnsi="Aptos" w:eastAsia="Aptos" w:cs="Aptos"/>
          <w:noProof w:val="0"/>
          <w:sz w:val="24"/>
          <w:szCs w:val="24"/>
          <w:lang w:val="en-GB"/>
        </w:rPr>
        <w:t xml:space="preserve"> 2026</w:t>
      </w:r>
      <w:r w:rsidRPr="197399E5" w:rsidR="186905CF">
        <w:rPr>
          <w:rFonts w:ascii="Aptos" w:hAnsi="Aptos" w:eastAsia="Aptos" w:cs="Aptos"/>
          <w:noProof w:val="0"/>
          <w:sz w:val="24"/>
          <w:szCs w:val="24"/>
          <w:lang w:val="en-GB"/>
        </w:rPr>
        <w:t>)</w:t>
      </w:r>
      <w:r w:rsidRPr="197399E5" w:rsidR="45916981">
        <w:rPr>
          <w:rFonts w:ascii="Aptos" w:hAnsi="Aptos" w:eastAsia="Aptos" w:cs="Aptos"/>
          <w:noProof w:val="0"/>
          <w:sz w:val="24"/>
          <w:szCs w:val="24"/>
          <w:lang w:val="en-GB"/>
        </w:rPr>
        <w:t>.</w:t>
      </w:r>
    </w:p>
    <w:p w:rsidR="7A6DC030" w:rsidP="197399E5" w:rsidRDefault="7A6DC030" w14:paraId="3C50731D" w14:textId="4DC04F09">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Joseph Pine, B.J. and James Gilmore, J.H. (1999) </w:t>
      </w:r>
      <w:r w:rsidRPr="197399E5" w:rsidR="45A9D00D">
        <w:rPr>
          <w:rFonts w:ascii="Aptos" w:hAnsi="Aptos" w:eastAsia="Aptos" w:cs="Aptos"/>
          <w:i w:val="1"/>
          <w:iCs w:val="1"/>
          <w:noProof w:val="0"/>
          <w:sz w:val="24"/>
          <w:szCs w:val="24"/>
          <w:lang w:val="en-GB"/>
        </w:rPr>
        <w:t>The Experience Economy: Work is Theatre and Every Business a Stage</w:t>
      </w:r>
      <w:r w:rsidRPr="197399E5" w:rsidR="45A9D00D">
        <w:rPr>
          <w:rFonts w:ascii="Aptos" w:hAnsi="Aptos" w:eastAsia="Aptos" w:cs="Aptos"/>
          <w:noProof w:val="0"/>
          <w:sz w:val="24"/>
          <w:szCs w:val="24"/>
          <w:lang w:val="en-GB"/>
        </w:rPr>
        <w:t>. Boston: Harvard Business School Press.</w:t>
      </w:r>
      <w:r w:rsidRPr="197399E5" w:rsidR="5B23995D">
        <w:rPr>
          <w:rFonts w:ascii="Aptos" w:hAnsi="Aptos" w:eastAsia="Aptos" w:cs="Aptos"/>
          <w:noProof w:val="0"/>
          <w:sz w:val="24"/>
          <w:szCs w:val="24"/>
          <w:lang w:val="en-GB"/>
        </w:rPr>
        <w:t xml:space="preserve"> (February 20</w:t>
      </w:r>
      <w:r w:rsidRPr="197399E5" w:rsidR="5B23995D">
        <w:rPr>
          <w:rFonts w:ascii="Aptos" w:hAnsi="Aptos" w:eastAsia="Aptos" w:cs="Aptos"/>
          <w:noProof w:val="0"/>
          <w:sz w:val="24"/>
          <w:szCs w:val="24"/>
          <w:vertAlign w:val="superscript"/>
          <w:lang w:val="en-GB"/>
        </w:rPr>
        <w:t>th</w:t>
      </w:r>
      <w:r w:rsidRPr="197399E5" w:rsidR="5B23995D">
        <w:rPr>
          <w:rFonts w:ascii="Aptos" w:hAnsi="Aptos" w:eastAsia="Aptos" w:cs="Aptos"/>
          <w:noProof w:val="0"/>
          <w:sz w:val="24"/>
          <w:szCs w:val="24"/>
          <w:lang w:val="en-GB"/>
        </w:rPr>
        <w:t xml:space="preserve"> 2026</w:t>
      </w:r>
      <w:r w:rsidRPr="197399E5" w:rsidR="5B23995D">
        <w:rPr>
          <w:rFonts w:ascii="Aptos" w:hAnsi="Aptos" w:eastAsia="Aptos" w:cs="Aptos"/>
          <w:noProof w:val="0"/>
          <w:sz w:val="24"/>
          <w:szCs w:val="24"/>
          <w:lang w:val="en-GB"/>
        </w:rPr>
        <w:t>).</w:t>
      </w:r>
    </w:p>
    <w:p w:rsidR="7A6DC030" w:rsidP="197399E5" w:rsidRDefault="7A6DC030" w14:paraId="41B93D31" w14:textId="0116D5B1">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Donald Getz (2012) </w:t>
      </w:r>
      <w:r w:rsidRPr="197399E5" w:rsidR="45A9D00D">
        <w:rPr>
          <w:rFonts w:ascii="Aptos" w:hAnsi="Aptos" w:eastAsia="Aptos" w:cs="Aptos"/>
          <w:i w:val="1"/>
          <w:iCs w:val="1"/>
          <w:noProof w:val="0"/>
          <w:sz w:val="24"/>
          <w:szCs w:val="24"/>
          <w:lang w:val="en-GB"/>
        </w:rPr>
        <w:t>Event Studies: Theory, Research and Policy for Planned Events</w:t>
      </w:r>
      <w:r w:rsidRPr="197399E5" w:rsidR="45A9D00D">
        <w:rPr>
          <w:rFonts w:ascii="Aptos" w:hAnsi="Aptos" w:eastAsia="Aptos" w:cs="Aptos"/>
          <w:noProof w:val="0"/>
          <w:sz w:val="24"/>
          <w:szCs w:val="24"/>
          <w:lang w:val="en-GB"/>
        </w:rPr>
        <w:t xml:space="preserve">. 2nd </w:t>
      </w:r>
      <w:r w:rsidRPr="197399E5" w:rsidR="45A9D00D">
        <w:rPr>
          <w:rFonts w:ascii="Aptos" w:hAnsi="Aptos" w:eastAsia="Aptos" w:cs="Aptos"/>
          <w:noProof w:val="0"/>
          <w:sz w:val="24"/>
          <w:szCs w:val="24"/>
          <w:lang w:val="en-GB"/>
        </w:rPr>
        <w:t>edn</w:t>
      </w:r>
      <w:r w:rsidRPr="197399E5" w:rsidR="45A9D00D">
        <w:rPr>
          <w:rFonts w:ascii="Aptos" w:hAnsi="Aptos" w:eastAsia="Aptos" w:cs="Aptos"/>
          <w:noProof w:val="0"/>
          <w:sz w:val="24"/>
          <w:szCs w:val="24"/>
          <w:lang w:val="en-GB"/>
        </w:rPr>
        <w:t>. Oxford: Routledge.</w:t>
      </w:r>
      <w:r w:rsidRPr="197399E5" w:rsidR="28613FAC">
        <w:rPr>
          <w:rFonts w:ascii="Aptos" w:hAnsi="Aptos" w:eastAsia="Aptos" w:cs="Aptos"/>
          <w:noProof w:val="0"/>
          <w:sz w:val="24"/>
          <w:szCs w:val="24"/>
          <w:lang w:val="en-GB"/>
        </w:rPr>
        <w:t xml:space="preserve"> (February 19</w:t>
      </w:r>
      <w:r w:rsidRPr="197399E5" w:rsidR="28613FAC">
        <w:rPr>
          <w:rFonts w:ascii="Aptos" w:hAnsi="Aptos" w:eastAsia="Aptos" w:cs="Aptos"/>
          <w:noProof w:val="0"/>
          <w:sz w:val="24"/>
          <w:szCs w:val="24"/>
          <w:vertAlign w:val="superscript"/>
          <w:lang w:val="en-GB"/>
        </w:rPr>
        <w:t>th</w:t>
      </w:r>
      <w:r w:rsidRPr="197399E5" w:rsidR="28613FAC">
        <w:rPr>
          <w:rFonts w:ascii="Aptos" w:hAnsi="Aptos" w:eastAsia="Aptos" w:cs="Aptos"/>
          <w:noProof w:val="0"/>
          <w:sz w:val="24"/>
          <w:szCs w:val="24"/>
          <w:lang w:val="en-GB"/>
        </w:rPr>
        <w:t xml:space="preserve"> 2026</w:t>
      </w:r>
      <w:r w:rsidRPr="197399E5" w:rsidR="28613FAC">
        <w:rPr>
          <w:rFonts w:ascii="Aptos" w:hAnsi="Aptos" w:eastAsia="Aptos" w:cs="Aptos"/>
          <w:noProof w:val="0"/>
          <w:sz w:val="24"/>
          <w:szCs w:val="24"/>
          <w:lang w:val="en-GB"/>
        </w:rPr>
        <w:t>).</w:t>
      </w:r>
    </w:p>
    <w:p w:rsidR="7A6DC030" w:rsidP="197399E5" w:rsidRDefault="7A6DC030" w14:paraId="1B8A4663" w14:textId="433DAE30">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Donald Getz (2018) </w:t>
      </w:r>
      <w:r w:rsidRPr="197399E5" w:rsidR="45A9D00D">
        <w:rPr>
          <w:rFonts w:ascii="Aptos" w:hAnsi="Aptos" w:eastAsia="Aptos" w:cs="Aptos"/>
          <w:i w:val="1"/>
          <w:iCs w:val="1"/>
          <w:noProof w:val="0"/>
          <w:sz w:val="24"/>
          <w:szCs w:val="24"/>
          <w:lang w:val="en-GB"/>
        </w:rPr>
        <w:t>Event Studies: Theory, Research and Policy for Planned Events</w:t>
      </w:r>
      <w:r w:rsidRPr="197399E5" w:rsidR="45A9D00D">
        <w:rPr>
          <w:rFonts w:ascii="Aptos" w:hAnsi="Aptos" w:eastAsia="Aptos" w:cs="Aptos"/>
          <w:noProof w:val="0"/>
          <w:sz w:val="24"/>
          <w:szCs w:val="24"/>
          <w:lang w:val="en-GB"/>
        </w:rPr>
        <w:t xml:space="preserve">. 3rd </w:t>
      </w:r>
      <w:r w:rsidRPr="197399E5" w:rsidR="45A9D00D">
        <w:rPr>
          <w:rFonts w:ascii="Aptos" w:hAnsi="Aptos" w:eastAsia="Aptos" w:cs="Aptos"/>
          <w:noProof w:val="0"/>
          <w:sz w:val="24"/>
          <w:szCs w:val="24"/>
          <w:lang w:val="en-GB"/>
        </w:rPr>
        <w:t>edn</w:t>
      </w:r>
      <w:r w:rsidRPr="197399E5" w:rsidR="45A9D00D">
        <w:rPr>
          <w:rFonts w:ascii="Aptos" w:hAnsi="Aptos" w:eastAsia="Aptos" w:cs="Aptos"/>
          <w:noProof w:val="0"/>
          <w:sz w:val="24"/>
          <w:szCs w:val="24"/>
          <w:lang w:val="en-GB"/>
        </w:rPr>
        <w:t>. London: Routledge.</w:t>
      </w:r>
      <w:r w:rsidRPr="197399E5" w:rsidR="2DEFAE7A">
        <w:rPr>
          <w:rFonts w:ascii="Aptos" w:hAnsi="Aptos" w:eastAsia="Aptos" w:cs="Aptos"/>
          <w:noProof w:val="0"/>
          <w:sz w:val="24"/>
          <w:szCs w:val="24"/>
          <w:lang w:val="en-GB"/>
        </w:rPr>
        <w:t xml:space="preserve"> (February 22</w:t>
      </w:r>
      <w:r w:rsidRPr="197399E5" w:rsidR="2DEFAE7A">
        <w:rPr>
          <w:rFonts w:ascii="Aptos" w:hAnsi="Aptos" w:eastAsia="Aptos" w:cs="Aptos"/>
          <w:noProof w:val="0"/>
          <w:sz w:val="24"/>
          <w:szCs w:val="24"/>
          <w:vertAlign w:val="superscript"/>
          <w:lang w:val="en-GB"/>
        </w:rPr>
        <w:t>nd</w:t>
      </w:r>
      <w:r w:rsidRPr="197399E5" w:rsidR="2DEFAE7A">
        <w:rPr>
          <w:rFonts w:ascii="Aptos" w:hAnsi="Aptos" w:eastAsia="Aptos" w:cs="Aptos"/>
          <w:noProof w:val="0"/>
          <w:sz w:val="24"/>
          <w:szCs w:val="24"/>
          <w:lang w:val="en-GB"/>
        </w:rPr>
        <w:t xml:space="preserve">  2026)</w:t>
      </w:r>
    </w:p>
    <w:p w:rsidR="7A6DC030" w:rsidP="197399E5" w:rsidRDefault="7A6DC030" w14:paraId="32EF5A8F" w14:textId="1A3ACF3F">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Donald Getz and Stephen Page (2016) </w:t>
      </w:r>
      <w:r w:rsidRPr="197399E5" w:rsidR="45A9D00D">
        <w:rPr>
          <w:rFonts w:ascii="Aptos" w:hAnsi="Aptos" w:eastAsia="Aptos" w:cs="Aptos"/>
          <w:i w:val="1"/>
          <w:iCs w:val="1"/>
          <w:noProof w:val="0"/>
          <w:sz w:val="24"/>
          <w:szCs w:val="24"/>
          <w:lang w:val="en-GB"/>
        </w:rPr>
        <w:t>Event Studies: Theory, Research and Policy for Planned Events</w:t>
      </w:r>
      <w:r w:rsidRPr="197399E5" w:rsidR="45A9D00D">
        <w:rPr>
          <w:rFonts w:ascii="Aptos" w:hAnsi="Aptos" w:eastAsia="Aptos" w:cs="Aptos"/>
          <w:noProof w:val="0"/>
          <w:sz w:val="24"/>
          <w:szCs w:val="24"/>
          <w:lang w:val="en-GB"/>
        </w:rPr>
        <w:t>. London: Routledge.</w:t>
      </w:r>
      <w:r w:rsidRPr="197399E5" w:rsidR="3CADE2CE">
        <w:rPr>
          <w:rFonts w:ascii="Aptos" w:hAnsi="Aptos" w:eastAsia="Aptos" w:cs="Aptos"/>
          <w:noProof w:val="0"/>
          <w:sz w:val="24"/>
          <w:szCs w:val="24"/>
          <w:lang w:val="en-GB"/>
        </w:rPr>
        <w:t xml:space="preserve"> (February 19</w:t>
      </w:r>
      <w:r w:rsidRPr="197399E5" w:rsidR="3CADE2CE">
        <w:rPr>
          <w:rFonts w:ascii="Aptos" w:hAnsi="Aptos" w:eastAsia="Aptos" w:cs="Aptos"/>
          <w:noProof w:val="0"/>
          <w:sz w:val="24"/>
          <w:szCs w:val="24"/>
          <w:vertAlign w:val="superscript"/>
          <w:lang w:val="en-GB"/>
        </w:rPr>
        <w:t>th</w:t>
      </w:r>
      <w:r w:rsidRPr="197399E5" w:rsidR="3CADE2CE">
        <w:rPr>
          <w:rFonts w:ascii="Aptos" w:hAnsi="Aptos" w:eastAsia="Aptos" w:cs="Aptos"/>
          <w:noProof w:val="0"/>
          <w:sz w:val="24"/>
          <w:szCs w:val="24"/>
          <w:lang w:val="en-GB"/>
        </w:rPr>
        <w:t xml:space="preserve"> 2026)</w:t>
      </w:r>
    </w:p>
    <w:p w:rsidR="7A6DC030" w:rsidP="197399E5" w:rsidRDefault="7A6DC030" w14:paraId="25D17247" w14:textId="78BE7890">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Joe Goldblatt (2014) </w:t>
      </w:r>
      <w:r w:rsidRPr="197399E5" w:rsidR="45A9D00D">
        <w:rPr>
          <w:rFonts w:ascii="Aptos" w:hAnsi="Aptos" w:eastAsia="Aptos" w:cs="Aptos"/>
          <w:i w:val="1"/>
          <w:iCs w:val="1"/>
          <w:noProof w:val="0"/>
          <w:sz w:val="24"/>
          <w:szCs w:val="24"/>
          <w:lang w:val="en-GB"/>
        </w:rPr>
        <w:t>Special Events: Creating and Sustaining a New World for Celebration</w:t>
      </w:r>
      <w:r w:rsidRPr="197399E5" w:rsidR="45A9D00D">
        <w:rPr>
          <w:rFonts w:ascii="Aptos" w:hAnsi="Aptos" w:eastAsia="Aptos" w:cs="Aptos"/>
          <w:noProof w:val="0"/>
          <w:sz w:val="24"/>
          <w:szCs w:val="24"/>
          <w:lang w:val="en-GB"/>
        </w:rPr>
        <w:t xml:space="preserve">. 7th </w:t>
      </w:r>
      <w:r w:rsidRPr="197399E5" w:rsidR="45A9D00D">
        <w:rPr>
          <w:rFonts w:ascii="Aptos" w:hAnsi="Aptos" w:eastAsia="Aptos" w:cs="Aptos"/>
          <w:noProof w:val="0"/>
          <w:sz w:val="24"/>
          <w:szCs w:val="24"/>
          <w:lang w:val="en-GB"/>
        </w:rPr>
        <w:t>edn</w:t>
      </w:r>
      <w:r w:rsidRPr="197399E5" w:rsidR="45A9D00D">
        <w:rPr>
          <w:rFonts w:ascii="Aptos" w:hAnsi="Aptos" w:eastAsia="Aptos" w:cs="Aptos"/>
          <w:noProof w:val="0"/>
          <w:sz w:val="24"/>
          <w:szCs w:val="24"/>
          <w:lang w:val="en-GB"/>
        </w:rPr>
        <w:t>. Hoboken: Wiley.</w:t>
      </w:r>
      <w:r w:rsidRPr="197399E5" w:rsidR="5DE274BA">
        <w:rPr>
          <w:rFonts w:ascii="Aptos" w:hAnsi="Aptos" w:eastAsia="Aptos" w:cs="Aptos"/>
          <w:noProof w:val="0"/>
          <w:sz w:val="24"/>
          <w:szCs w:val="24"/>
          <w:lang w:val="en-GB"/>
        </w:rPr>
        <w:t xml:space="preserve"> (February 19</w:t>
      </w:r>
      <w:r w:rsidRPr="197399E5" w:rsidR="5DE274BA">
        <w:rPr>
          <w:rFonts w:ascii="Aptos" w:hAnsi="Aptos" w:eastAsia="Aptos" w:cs="Aptos"/>
          <w:noProof w:val="0"/>
          <w:sz w:val="24"/>
          <w:szCs w:val="24"/>
          <w:vertAlign w:val="superscript"/>
          <w:lang w:val="en-GB"/>
        </w:rPr>
        <w:t>th</w:t>
      </w:r>
      <w:r w:rsidRPr="197399E5" w:rsidR="5DE274BA">
        <w:rPr>
          <w:rFonts w:ascii="Aptos" w:hAnsi="Aptos" w:eastAsia="Aptos" w:cs="Aptos"/>
          <w:noProof w:val="0"/>
          <w:sz w:val="24"/>
          <w:szCs w:val="24"/>
          <w:lang w:val="en-GB"/>
        </w:rPr>
        <w:t xml:space="preserve"> 2026</w:t>
      </w:r>
      <w:r w:rsidRPr="197399E5" w:rsidR="5DE274BA">
        <w:rPr>
          <w:rFonts w:ascii="Aptos" w:hAnsi="Aptos" w:eastAsia="Aptos" w:cs="Aptos"/>
          <w:noProof w:val="0"/>
          <w:sz w:val="24"/>
          <w:szCs w:val="24"/>
          <w:lang w:val="en-GB"/>
        </w:rPr>
        <w:t>)</w:t>
      </w:r>
      <w:r w:rsidRPr="197399E5" w:rsidR="5565A1AE">
        <w:rPr>
          <w:rFonts w:ascii="Aptos" w:hAnsi="Aptos" w:eastAsia="Aptos" w:cs="Aptos"/>
          <w:noProof w:val="0"/>
          <w:sz w:val="24"/>
          <w:szCs w:val="24"/>
          <w:lang w:val="en-GB"/>
        </w:rPr>
        <w:t>.</w:t>
      </w:r>
    </w:p>
    <w:p w:rsidR="7A6DC030" w:rsidP="197399E5" w:rsidRDefault="7A6DC030" w14:paraId="5F0635D6" w14:textId="10993851">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Adrian Palmer (2014) </w:t>
      </w:r>
      <w:r w:rsidRPr="197399E5" w:rsidR="45A9D00D">
        <w:rPr>
          <w:rFonts w:ascii="Aptos" w:hAnsi="Aptos" w:eastAsia="Aptos" w:cs="Aptos"/>
          <w:i w:val="1"/>
          <w:iCs w:val="1"/>
          <w:noProof w:val="0"/>
          <w:sz w:val="24"/>
          <w:szCs w:val="24"/>
          <w:lang w:val="en-GB"/>
        </w:rPr>
        <w:t>Introduction to Marketing: Theory and Practice</w:t>
      </w:r>
      <w:r w:rsidRPr="197399E5" w:rsidR="45A9D00D">
        <w:rPr>
          <w:rFonts w:ascii="Aptos" w:hAnsi="Aptos" w:eastAsia="Aptos" w:cs="Aptos"/>
          <w:noProof w:val="0"/>
          <w:sz w:val="24"/>
          <w:szCs w:val="24"/>
          <w:lang w:val="en-GB"/>
        </w:rPr>
        <w:t>. Oxford: Oxford University Press.</w:t>
      </w:r>
      <w:r w:rsidRPr="197399E5" w:rsidR="1E398DC1">
        <w:rPr>
          <w:rFonts w:ascii="Aptos" w:hAnsi="Aptos" w:eastAsia="Aptos" w:cs="Aptos"/>
          <w:noProof w:val="0"/>
          <w:sz w:val="24"/>
          <w:szCs w:val="24"/>
          <w:lang w:val="en-GB"/>
        </w:rPr>
        <w:t xml:space="preserve"> (February 20</w:t>
      </w:r>
      <w:r w:rsidRPr="197399E5" w:rsidR="59037885">
        <w:rPr>
          <w:rFonts w:ascii="Aptos" w:hAnsi="Aptos" w:eastAsia="Aptos" w:cs="Aptos"/>
          <w:noProof w:val="0"/>
          <w:sz w:val="24"/>
          <w:szCs w:val="24"/>
          <w:lang w:val="en-GB"/>
        </w:rPr>
        <w:t>th 2026</w:t>
      </w:r>
      <w:r w:rsidRPr="197399E5" w:rsidR="1E398DC1">
        <w:rPr>
          <w:rFonts w:ascii="Aptos" w:hAnsi="Aptos" w:eastAsia="Aptos" w:cs="Aptos"/>
          <w:noProof w:val="0"/>
          <w:sz w:val="24"/>
          <w:szCs w:val="24"/>
          <w:lang w:val="en-GB"/>
        </w:rPr>
        <w:t>.</w:t>
      </w:r>
    </w:p>
    <w:p w:rsidR="7A6DC030" w:rsidP="197399E5" w:rsidRDefault="7A6DC030" w14:paraId="5C1EC94A" w14:textId="2B1B48CA">
      <w:pPr>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Christian Grönroos (2017) </w:t>
      </w:r>
      <w:r w:rsidRPr="197399E5" w:rsidR="45A9D00D">
        <w:rPr>
          <w:rFonts w:ascii="Aptos" w:hAnsi="Aptos" w:eastAsia="Aptos" w:cs="Aptos"/>
          <w:i w:val="1"/>
          <w:iCs w:val="1"/>
          <w:noProof w:val="0"/>
          <w:sz w:val="24"/>
          <w:szCs w:val="24"/>
          <w:lang w:val="en-GB"/>
        </w:rPr>
        <w:t>Service Management and Marketing: Managing the Service Profit Logic</w:t>
      </w:r>
      <w:r w:rsidRPr="197399E5" w:rsidR="45A9D00D">
        <w:rPr>
          <w:rFonts w:ascii="Aptos" w:hAnsi="Aptos" w:eastAsia="Aptos" w:cs="Aptos"/>
          <w:noProof w:val="0"/>
          <w:sz w:val="24"/>
          <w:szCs w:val="24"/>
          <w:lang w:val="en-GB"/>
        </w:rPr>
        <w:t xml:space="preserve">. 4th </w:t>
      </w:r>
      <w:r w:rsidRPr="197399E5" w:rsidR="45A9D00D">
        <w:rPr>
          <w:rFonts w:ascii="Aptos" w:hAnsi="Aptos" w:eastAsia="Aptos" w:cs="Aptos"/>
          <w:noProof w:val="0"/>
          <w:sz w:val="24"/>
          <w:szCs w:val="24"/>
          <w:lang w:val="en-GB"/>
        </w:rPr>
        <w:t>edn</w:t>
      </w:r>
      <w:r w:rsidRPr="197399E5" w:rsidR="45A9D00D">
        <w:rPr>
          <w:rFonts w:ascii="Aptos" w:hAnsi="Aptos" w:eastAsia="Aptos" w:cs="Aptos"/>
          <w:noProof w:val="0"/>
          <w:sz w:val="24"/>
          <w:szCs w:val="24"/>
          <w:lang w:val="en-GB"/>
        </w:rPr>
        <w:t>. Chichester: Wiley.</w:t>
      </w:r>
      <w:r w:rsidRPr="197399E5" w:rsidR="40BC3B08">
        <w:rPr>
          <w:rFonts w:ascii="Aptos" w:hAnsi="Aptos" w:eastAsia="Aptos" w:cs="Aptos"/>
          <w:noProof w:val="0"/>
          <w:sz w:val="24"/>
          <w:szCs w:val="24"/>
          <w:lang w:val="en-GB"/>
        </w:rPr>
        <w:t xml:space="preserve"> (March 2</w:t>
      </w:r>
      <w:r w:rsidRPr="197399E5" w:rsidR="40BC3B08">
        <w:rPr>
          <w:rFonts w:ascii="Aptos" w:hAnsi="Aptos" w:eastAsia="Aptos" w:cs="Aptos"/>
          <w:noProof w:val="0"/>
          <w:sz w:val="24"/>
          <w:szCs w:val="24"/>
          <w:vertAlign w:val="superscript"/>
          <w:lang w:val="en-GB"/>
        </w:rPr>
        <w:t>nd</w:t>
      </w:r>
      <w:r w:rsidRPr="197399E5" w:rsidR="7E672775">
        <w:rPr>
          <w:rFonts w:ascii="Aptos" w:hAnsi="Aptos" w:eastAsia="Aptos" w:cs="Aptos"/>
          <w:noProof w:val="0"/>
          <w:sz w:val="24"/>
          <w:szCs w:val="24"/>
          <w:lang w:val="en-GB"/>
        </w:rPr>
        <w:t>, 2026</w:t>
      </w:r>
      <w:r w:rsidRPr="197399E5" w:rsidR="40BC3B08">
        <w:rPr>
          <w:rFonts w:ascii="Aptos" w:hAnsi="Aptos" w:eastAsia="Aptos" w:cs="Aptos"/>
          <w:noProof w:val="0"/>
          <w:sz w:val="24"/>
          <w:szCs w:val="24"/>
          <w:lang w:val="en-GB"/>
        </w:rPr>
        <w:t>).</w:t>
      </w:r>
    </w:p>
    <w:p w:rsidR="7A6DC030" w:rsidP="197399E5" w:rsidRDefault="7A6DC030" w14:paraId="195D9116" w14:textId="5BD4B518">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Paul Smith (2022) </w:t>
      </w:r>
      <w:r w:rsidRPr="197399E5" w:rsidR="45A9D00D">
        <w:rPr>
          <w:rFonts w:ascii="Aptos" w:hAnsi="Aptos" w:eastAsia="Aptos" w:cs="Aptos"/>
          <w:i w:val="1"/>
          <w:iCs w:val="1"/>
          <w:noProof w:val="0"/>
          <w:sz w:val="24"/>
          <w:szCs w:val="24"/>
          <w:lang w:val="en-GB"/>
        </w:rPr>
        <w:t>SOSTAC® Guide to Your Perfect Digital Marketing Plan</w:t>
      </w:r>
      <w:r w:rsidRPr="197399E5" w:rsidR="45A9D00D">
        <w:rPr>
          <w:rFonts w:ascii="Aptos" w:hAnsi="Aptos" w:eastAsia="Aptos" w:cs="Aptos"/>
          <w:noProof w:val="0"/>
          <w:sz w:val="24"/>
          <w:szCs w:val="24"/>
          <w:lang w:val="en-GB"/>
        </w:rPr>
        <w:t>. London: PR Smith.</w:t>
      </w:r>
      <w:r w:rsidRPr="197399E5" w:rsidR="321F1697">
        <w:rPr>
          <w:rFonts w:ascii="Aptos" w:hAnsi="Aptos" w:eastAsia="Aptos" w:cs="Aptos"/>
          <w:noProof w:val="0"/>
          <w:sz w:val="24"/>
          <w:szCs w:val="24"/>
          <w:lang w:val="en-GB"/>
        </w:rPr>
        <w:t xml:space="preserve"> (March 2</w:t>
      </w:r>
      <w:r w:rsidRPr="197399E5" w:rsidR="321F1697">
        <w:rPr>
          <w:rFonts w:ascii="Aptos" w:hAnsi="Aptos" w:eastAsia="Aptos" w:cs="Aptos"/>
          <w:noProof w:val="0"/>
          <w:sz w:val="24"/>
          <w:szCs w:val="24"/>
          <w:vertAlign w:val="superscript"/>
          <w:lang w:val="en-GB"/>
        </w:rPr>
        <w:t>nd</w:t>
      </w:r>
      <w:r w:rsidRPr="197399E5" w:rsidR="321F1697">
        <w:rPr>
          <w:rFonts w:ascii="Aptos" w:hAnsi="Aptos" w:eastAsia="Aptos" w:cs="Aptos"/>
          <w:noProof w:val="0"/>
          <w:sz w:val="24"/>
          <w:szCs w:val="24"/>
          <w:lang w:val="en-GB"/>
        </w:rPr>
        <w:t>, 2026).</w:t>
      </w:r>
    </w:p>
    <w:p w:rsidR="7A6DC030" w:rsidP="76BA8C90" w:rsidRDefault="7A6DC030" w14:paraId="0F213CAA" w14:textId="1640307C">
      <w:pPr>
        <w:spacing w:before="240" w:beforeAutospacing="off" w:after="240" w:afterAutospacing="off"/>
        <w:jc w:val="both"/>
      </w:pPr>
      <w:r w:rsidRPr="76BA8C90" w:rsidR="45A9D00D">
        <w:rPr>
          <w:rFonts w:ascii="Aptos" w:hAnsi="Aptos" w:eastAsia="Aptos" w:cs="Aptos"/>
          <w:noProof w:val="0"/>
          <w:sz w:val="24"/>
          <w:szCs w:val="24"/>
          <w:lang w:val="en-GB"/>
        </w:rPr>
        <w:t xml:space="preserve">Music Venue Trust (2024) </w:t>
      </w:r>
      <w:r w:rsidRPr="76BA8C90" w:rsidR="45A9D00D">
        <w:rPr>
          <w:rFonts w:ascii="Aptos" w:hAnsi="Aptos" w:eastAsia="Aptos" w:cs="Aptos"/>
          <w:i w:val="1"/>
          <w:iCs w:val="1"/>
          <w:noProof w:val="0"/>
          <w:sz w:val="24"/>
          <w:szCs w:val="24"/>
          <w:lang w:val="en-GB"/>
        </w:rPr>
        <w:t>Grassroots Music Venue Report</w:t>
      </w:r>
      <w:r w:rsidRPr="76BA8C90" w:rsidR="45A9D00D">
        <w:rPr>
          <w:rFonts w:ascii="Aptos" w:hAnsi="Aptos" w:eastAsia="Aptos" w:cs="Aptos"/>
          <w:noProof w:val="0"/>
          <w:sz w:val="24"/>
          <w:szCs w:val="24"/>
          <w:lang w:val="en-GB"/>
        </w:rPr>
        <w:t>. London: Music Venue Trust.</w:t>
      </w:r>
    </w:p>
    <w:p w:rsidR="7A6DC030" w:rsidP="76BA8C90" w:rsidRDefault="7A6DC030" w14:paraId="71841C26" w14:textId="0F6C146F">
      <w:pPr>
        <w:spacing w:before="240" w:beforeAutospacing="off" w:after="240" w:afterAutospacing="off"/>
        <w:jc w:val="both"/>
      </w:pPr>
      <w:r w:rsidRPr="76BA8C90" w:rsidR="45A9D00D">
        <w:rPr>
          <w:rFonts w:ascii="Aptos" w:hAnsi="Aptos" w:eastAsia="Aptos" w:cs="Aptos"/>
          <w:noProof w:val="0"/>
          <w:sz w:val="24"/>
          <w:szCs w:val="24"/>
          <w:lang w:val="en-GB"/>
        </w:rPr>
        <w:t xml:space="preserve">Swansea Mind (2024) </w:t>
      </w:r>
      <w:r w:rsidRPr="76BA8C90" w:rsidR="45A9D00D">
        <w:rPr>
          <w:rFonts w:ascii="Aptos" w:hAnsi="Aptos" w:eastAsia="Aptos" w:cs="Aptos"/>
          <w:i w:val="1"/>
          <w:iCs w:val="1"/>
          <w:noProof w:val="0"/>
          <w:sz w:val="24"/>
          <w:szCs w:val="24"/>
          <w:lang w:val="en-GB"/>
        </w:rPr>
        <w:t>About Swansea Mind</w:t>
      </w:r>
      <w:r w:rsidRPr="76BA8C90" w:rsidR="45A9D00D">
        <w:rPr>
          <w:rFonts w:ascii="Aptos" w:hAnsi="Aptos" w:eastAsia="Aptos" w:cs="Aptos"/>
          <w:noProof w:val="0"/>
          <w:sz w:val="24"/>
          <w:szCs w:val="24"/>
          <w:lang w:val="en-GB"/>
        </w:rPr>
        <w:t xml:space="preserve">. Available at: </w:t>
      </w:r>
      <w:hyperlink r:id="Rb739e62d01224859">
        <w:r w:rsidRPr="76BA8C90" w:rsidR="45A9D00D">
          <w:rPr>
            <w:rStyle w:val="Hyperlink"/>
            <w:rFonts w:ascii="Aptos" w:hAnsi="Aptos" w:eastAsia="Aptos" w:cs="Aptos"/>
            <w:noProof w:val="0"/>
            <w:sz w:val="24"/>
            <w:szCs w:val="24"/>
            <w:lang w:val="en-GB"/>
          </w:rPr>
          <w:t>https://www.swanseamind.org.uk</w:t>
        </w:r>
      </w:hyperlink>
      <w:r w:rsidRPr="76BA8C90" w:rsidR="45A9D00D">
        <w:rPr>
          <w:rFonts w:ascii="Aptos" w:hAnsi="Aptos" w:eastAsia="Aptos" w:cs="Aptos"/>
          <w:noProof w:val="0"/>
          <w:sz w:val="24"/>
          <w:szCs w:val="24"/>
          <w:lang w:val="en-GB"/>
        </w:rPr>
        <w:t xml:space="preserve"> (Accessed: 9 March 2026).</w:t>
      </w:r>
    </w:p>
    <w:p w:rsidR="7A6DC030" w:rsidP="197399E5" w:rsidRDefault="7A6DC030" w14:paraId="56D8626A" w14:textId="07E4A020">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Event Safety Alliance (2022) </w:t>
      </w:r>
      <w:r w:rsidRPr="197399E5" w:rsidR="45A9D00D">
        <w:rPr>
          <w:rFonts w:ascii="Aptos" w:hAnsi="Aptos" w:eastAsia="Aptos" w:cs="Aptos"/>
          <w:i w:val="1"/>
          <w:iCs w:val="1"/>
          <w:noProof w:val="0"/>
          <w:sz w:val="24"/>
          <w:szCs w:val="24"/>
          <w:lang w:val="en-GB"/>
        </w:rPr>
        <w:t>The Event Safety Guide</w:t>
      </w:r>
      <w:r w:rsidRPr="197399E5" w:rsidR="45A9D00D">
        <w:rPr>
          <w:rFonts w:ascii="Aptos" w:hAnsi="Aptos" w:eastAsia="Aptos" w:cs="Aptos"/>
          <w:noProof w:val="0"/>
          <w:sz w:val="24"/>
          <w:szCs w:val="24"/>
          <w:lang w:val="en-GB"/>
        </w:rPr>
        <w:t>. London: Event Safety Alliance.</w:t>
      </w:r>
      <w:r w:rsidRPr="197399E5" w:rsidR="513F5384">
        <w:rPr>
          <w:rFonts w:ascii="Aptos" w:hAnsi="Aptos" w:eastAsia="Aptos" w:cs="Aptos"/>
          <w:noProof w:val="0"/>
          <w:sz w:val="24"/>
          <w:szCs w:val="24"/>
          <w:lang w:val="en-GB"/>
        </w:rPr>
        <w:t xml:space="preserve"> (February 19</w:t>
      </w:r>
      <w:r w:rsidRPr="197399E5" w:rsidR="513F5384">
        <w:rPr>
          <w:rFonts w:ascii="Aptos" w:hAnsi="Aptos" w:eastAsia="Aptos" w:cs="Aptos"/>
          <w:noProof w:val="0"/>
          <w:sz w:val="24"/>
          <w:szCs w:val="24"/>
          <w:vertAlign w:val="superscript"/>
          <w:lang w:val="en-GB"/>
        </w:rPr>
        <w:t>th</w:t>
      </w:r>
      <w:r w:rsidRPr="197399E5" w:rsidR="513F5384">
        <w:rPr>
          <w:rFonts w:ascii="Aptos" w:hAnsi="Aptos" w:eastAsia="Aptos" w:cs="Aptos"/>
          <w:noProof w:val="0"/>
          <w:sz w:val="24"/>
          <w:szCs w:val="24"/>
          <w:lang w:val="en-GB"/>
        </w:rPr>
        <w:t xml:space="preserve"> 2026)</w:t>
      </w:r>
    </w:p>
    <w:p w:rsidR="7A6DC030" w:rsidP="197399E5" w:rsidRDefault="7A6DC030" w14:paraId="24B524A1" w14:textId="12A30BB2">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Chartered Institute of Marketing (2023) </w:t>
      </w:r>
      <w:r w:rsidRPr="197399E5" w:rsidR="45A9D00D">
        <w:rPr>
          <w:rFonts w:ascii="Aptos" w:hAnsi="Aptos" w:eastAsia="Aptos" w:cs="Aptos"/>
          <w:i w:val="1"/>
          <w:iCs w:val="1"/>
          <w:noProof w:val="0"/>
          <w:sz w:val="24"/>
          <w:szCs w:val="24"/>
          <w:lang w:val="en-GB"/>
        </w:rPr>
        <w:t>Marketing and Promotion Strategy Guide</w:t>
      </w:r>
      <w:r w:rsidRPr="197399E5" w:rsidR="45A9D00D">
        <w:rPr>
          <w:rFonts w:ascii="Aptos" w:hAnsi="Aptos" w:eastAsia="Aptos" w:cs="Aptos"/>
          <w:noProof w:val="0"/>
          <w:sz w:val="24"/>
          <w:szCs w:val="24"/>
          <w:lang w:val="en-GB"/>
        </w:rPr>
        <w:t>. London: CIM.</w:t>
      </w:r>
      <w:r w:rsidRPr="197399E5" w:rsidR="1728B12A">
        <w:rPr>
          <w:rFonts w:ascii="Aptos" w:hAnsi="Aptos" w:eastAsia="Aptos" w:cs="Aptos"/>
          <w:noProof w:val="0"/>
          <w:sz w:val="24"/>
          <w:szCs w:val="24"/>
          <w:lang w:val="en-GB"/>
        </w:rPr>
        <w:t xml:space="preserve"> (March 2</w:t>
      </w:r>
      <w:r w:rsidRPr="197399E5" w:rsidR="1728B12A">
        <w:rPr>
          <w:rFonts w:ascii="Aptos" w:hAnsi="Aptos" w:eastAsia="Aptos" w:cs="Aptos"/>
          <w:noProof w:val="0"/>
          <w:sz w:val="24"/>
          <w:szCs w:val="24"/>
          <w:vertAlign w:val="superscript"/>
          <w:lang w:val="en-GB"/>
        </w:rPr>
        <w:t>nd</w:t>
      </w:r>
      <w:r w:rsidRPr="197399E5" w:rsidR="1728B12A">
        <w:rPr>
          <w:rFonts w:ascii="Aptos" w:hAnsi="Aptos" w:eastAsia="Aptos" w:cs="Aptos"/>
          <w:noProof w:val="0"/>
          <w:sz w:val="24"/>
          <w:szCs w:val="24"/>
          <w:lang w:val="en-GB"/>
        </w:rPr>
        <w:t>, 2026).</w:t>
      </w:r>
    </w:p>
    <w:p w:rsidR="7A6DC030" w:rsidP="197399E5" w:rsidRDefault="7A6DC030" w14:paraId="6B12474C" w14:textId="41645450">
      <w:pPr>
        <w:pStyle w:val="Normal"/>
        <w:spacing w:before="240" w:beforeAutospacing="off" w:after="240" w:afterAutospacing="off"/>
        <w:jc w:val="both"/>
        <w:rPr>
          <w:rFonts w:ascii="Aptos" w:hAnsi="Aptos" w:eastAsia="Aptos" w:cs="Aptos"/>
          <w:noProof w:val="0"/>
          <w:sz w:val="24"/>
          <w:szCs w:val="24"/>
          <w:lang w:val="en-GB"/>
        </w:rPr>
      </w:pPr>
      <w:r w:rsidRPr="197399E5" w:rsidR="45A9D00D">
        <w:rPr>
          <w:rFonts w:ascii="Aptos" w:hAnsi="Aptos" w:eastAsia="Aptos" w:cs="Aptos"/>
          <w:noProof w:val="0"/>
          <w:sz w:val="24"/>
          <w:szCs w:val="24"/>
          <w:lang w:val="en-GB"/>
        </w:rPr>
        <w:t xml:space="preserve">UK Government (2023) </w:t>
      </w:r>
      <w:r w:rsidRPr="197399E5" w:rsidR="45A9D00D">
        <w:rPr>
          <w:rFonts w:ascii="Aptos" w:hAnsi="Aptos" w:eastAsia="Aptos" w:cs="Aptos"/>
          <w:i w:val="1"/>
          <w:iCs w:val="1"/>
          <w:noProof w:val="0"/>
          <w:sz w:val="24"/>
          <w:szCs w:val="24"/>
          <w:lang w:val="en-GB"/>
        </w:rPr>
        <w:t>Event Safety Guidance</w:t>
      </w:r>
      <w:r w:rsidRPr="197399E5" w:rsidR="45A9D00D">
        <w:rPr>
          <w:rFonts w:ascii="Aptos" w:hAnsi="Aptos" w:eastAsia="Aptos" w:cs="Aptos"/>
          <w:noProof w:val="0"/>
          <w:sz w:val="24"/>
          <w:szCs w:val="24"/>
          <w:lang w:val="en-GB"/>
        </w:rPr>
        <w:t xml:space="preserve">. Available at: </w:t>
      </w:r>
      <w:hyperlink r:id="Rd8c4a2c735ee41ba">
        <w:r w:rsidRPr="197399E5" w:rsidR="45A9D00D">
          <w:rPr>
            <w:rStyle w:val="Hyperlink"/>
            <w:rFonts w:ascii="Aptos" w:hAnsi="Aptos" w:eastAsia="Aptos" w:cs="Aptos"/>
            <w:noProof w:val="0"/>
            <w:sz w:val="24"/>
            <w:szCs w:val="24"/>
            <w:lang w:val="en-GB"/>
          </w:rPr>
          <w:t>https://www.hse.gov.uk</w:t>
        </w:r>
      </w:hyperlink>
      <w:r w:rsidRPr="197399E5" w:rsidR="45A9D00D">
        <w:rPr>
          <w:rFonts w:ascii="Aptos" w:hAnsi="Aptos" w:eastAsia="Aptos" w:cs="Aptos"/>
          <w:noProof w:val="0"/>
          <w:sz w:val="24"/>
          <w:szCs w:val="24"/>
          <w:lang w:val="en-GB"/>
        </w:rPr>
        <w:t xml:space="preserve"> (Accessed: 9 March 2026).</w:t>
      </w:r>
      <w:r w:rsidRPr="197399E5" w:rsidR="2CC8ED09">
        <w:rPr>
          <w:rFonts w:ascii="Aptos" w:hAnsi="Aptos" w:eastAsia="Aptos" w:cs="Aptos"/>
          <w:noProof w:val="0"/>
          <w:sz w:val="24"/>
          <w:szCs w:val="24"/>
          <w:lang w:val="en-GB"/>
        </w:rPr>
        <w:t xml:space="preserve"> (February 19</w:t>
      </w:r>
      <w:r w:rsidRPr="197399E5" w:rsidR="2CC8ED09">
        <w:rPr>
          <w:rFonts w:ascii="Aptos" w:hAnsi="Aptos" w:eastAsia="Aptos" w:cs="Aptos"/>
          <w:noProof w:val="0"/>
          <w:sz w:val="24"/>
          <w:szCs w:val="24"/>
          <w:vertAlign w:val="superscript"/>
          <w:lang w:val="en-GB"/>
        </w:rPr>
        <w:t>th</w:t>
      </w:r>
      <w:r w:rsidRPr="197399E5" w:rsidR="2CC8ED09">
        <w:rPr>
          <w:rFonts w:ascii="Aptos" w:hAnsi="Aptos" w:eastAsia="Aptos" w:cs="Aptos"/>
          <w:noProof w:val="0"/>
          <w:sz w:val="24"/>
          <w:szCs w:val="24"/>
          <w:lang w:val="en-GB"/>
        </w:rPr>
        <w:t xml:space="preserve"> 2026)</w:t>
      </w:r>
    </w:p>
    <w:p w:rsidR="7A6DC030" w:rsidP="7A6DC030" w:rsidRDefault="7A6DC030" w14:paraId="1F18A93A" w14:textId="1AD56FFE">
      <w:pPr>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9">
    <w:nsid w:val="7d5888d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4d621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c8554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e3ecd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d38c5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c2b2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42bb5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ccbb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2dd5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a4562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1e63a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76dda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e7ae6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0d12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10bf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8506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0d52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3193b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58ee1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63a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c15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e1d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f938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86e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33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2db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078a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315e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1708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5C173B"/>
    <w:rsid w:val="00185108"/>
    <w:rsid w:val="009C3DA1"/>
    <w:rsid w:val="00D81778"/>
    <w:rsid w:val="015BBFD5"/>
    <w:rsid w:val="02DCCBAB"/>
    <w:rsid w:val="03356739"/>
    <w:rsid w:val="0395A674"/>
    <w:rsid w:val="03E12C17"/>
    <w:rsid w:val="03EEADC5"/>
    <w:rsid w:val="03EED046"/>
    <w:rsid w:val="03FCC82A"/>
    <w:rsid w:val="042C6907"/>
    <w:rsid w:val="059A34C4"/>
    <w:rsid w:val="06B1D876"/>
    <w:rsid w:val="06F9EF35"/>
    <w:rsid w:val="072C785F"/>
    <w:rsid w:val="07522B48"/>
    <w:rsid w:val="0780A602"/>
    <w:rsid w:val="0816ED07"/>
    <w:rsid w:val="08505FCC"/>
    <w:rsid w:val="08D14E90"/>
    <w:rsid w:val="0A5D0145"/>
    <w:rsid w:val="0C8B8925"/>
    <w:rsid w:val="0E3C1457"/>
    <w:rsid w:val="0E8794A1"/>
    <w:rsid w:val="0E8EB2F5"/>
    <w:rsid w:val="0FD7A3A2"/>
    <w:rsid w:val="0FE13B81"/>
    <w:rsid w:val="103E02A7"/>
    <w:rsid w:val="1052565D"/>
    <w:rsid w:val="10D64B13"/>
    <w:rsid w:val="119486AA"/>
    <w:rsid w:val="11F87F4D"/>
    <w:rsid w:val="12BEA7A0"/>
    <w:rsid w:val="139BD53B"/>
    <w:rsid w:val="14C00CE3"/>
    <w:rsid w:val="1504A828"/>
    <w:rsid w:val="153A64DB"/>
    <w:rsid w:val="15AD096C"/>
    <w:rsid w:val="15FD111D"/>
    <w:rsid w:val="16658073"/>
    <w:rsid w:val="16B26081"/>
    <w:rsid w:val="1728B12A"/>
    <w:rsid w:val="173E9FEE"/>
    <w:rsid w:val="174C0222"/>
    <w:rsid w:val="17920EAF"/>
    <w:rsid w:val="182C6BAC"/>
    <w:rsid w:val="186905CF"/>
    <w:rsid w:val="186E7D8B"/>
    <w:rsid w:val="194DCED7"/>
    <w:rsid w:val="1963499E"/>
    <w:rsid w:val="197399E5"/>
    <w:rsid w:val="198665CB"/>
    <w:rsid w:val="19E0B296"/>
    <w:rsid w:val="1C57467C"/>
    <w:rsid w:val="1C893EC6"/>
    <w:rsid w:val="1CBFD521"/>
    <w:rsid w:val="1D49AE17"/>
    <w:rsid w:val="1DABB78F"/>
    <w:rsid w:val="1DAFC19E"/>
    <w:rsid w:val="1DF27E97"/>
    <w:rsid w:val="1E398DC1"/>
    <w:rsid w:val="1E579BDF"/>
    <w:rsid w:val="1F88DAE4"/>
    <w:rsid w:val="1FCC455B"/>
    <w:rsid w:val="204FAC63"/>
    <w:rsid w:val="20B570BE"/>
    <w:rsid w:val="21CB1975"/>
    <w:rsid w:val="2337F064"/>
    <w:rsid w:val="24FAE75B"/>
    <w:rsid w:val="253420C1"/>
    <w:rsid w:val="27FA5C5F"/>
    <w:rsid w:val="28591B15"/>
    <w:rsid w:val="28613FAC"/>
    <w:rsid w:val="2895FC63"/>
    <w:rsid w:val="2972A6FC"/>
    <w:rsid w:val="2AC062AB"/>
    <w:rsid w:val="2B465D4E"/>
    <w:rsid w:val="2C4C46DA"/>
    <w:rsid w:val="2C51A91D"/>
    <w:rsid w:val="2C51FBEE"/>
    <w:rsid w:val="2CC8ED09"/>
    <w:rsid w:val="2DEFAE7A"/>
    <w:rsid w:val="2F21ACF0"/>
    <w:rsid w:val="314382B1"/>
    <w:rsid w:val="321F1697"/>
    <w:rsid w:val="3220C132"/>
    <w:rsid w:val="3244EF7E"/>
    <w:rsid w:val="32AA66D0"/>
    <w:rsid w:val="333B255A"/>
    <w:rsid w:val="33443826"/>
    <w:rsid w:val="33743512"/>
    <w:rsid w:val="3557D177"/>
    <w:rsid w:val="35ABE3ED"/>
    <w:rsid w:val="35DA4E45"/>
    <w:rsid w:val="361FCF99"/>
    <w:rsid w:val="37791296"/>
    <w:rsid w:val="39662EC9"/>
    <w:rsid w:val="3976506F"/>
    <w:rsid w:val="398197FE"/>
    <w:rsid w:val="39C73547"/>
    <w:rsid w:val="39CF7396"/>
    <w:rsid w:val="39EA9361"/>
    <w:rsid w:val="3AA8452B"/>
    <w:rsid w:val="3B28C8D6"/>
    <w:rsid w:val="3C2D7809"/>
    <w:rsid w:val="3CADE2CE"/>
    <w:rsid w:val="3DF172F8"/>
    <w:rsid w:val="3E96AC61"/>
    <w:rsid w:val="3F4524C2"/>
    <w:rsid w:val="3FC2D74F"/>
    <w:rsid w:val="3FE729E9"/>
    <w:rsid w:val="40808279"/>
    <w:rsid w:val="40BC3B08"/>
    <w:rsid w:val="40D6311E"/>
    <w:rsid w:val="40E3F23C"/>
    <w:rsid w:val="40F11E69"/>
    <w:rsid w:val="41920C9F"/>
    <w:rsid w:val="428012B9"/>
    <w:rsid w:val="442A70DD"/>
    <w:rsid w:val="445F081A"/>
    <w:rsid w:val="458731D1"/>
    <w:rsid w:val="45916981"/>
    <w:rsid w:val="45A9D00D"/>
    <w:rsid w:val="45CDED50"/>
    <w:rsid w:val="46C58775"/>
    <w:rsid w:val="4765F11C"/>
    <w:rsid w:val="489D28AB"/>
    <w:rsid w:val="494C4068"/>
    <w:rsid w:val="4971B799"/>
    <w:rsid w:val="49E7941A"/>
    <w:rsid w:val="4B260352"/>
    <w:rsid w:val="4D3B9712"/>
    <w:rsid w:val="4D6A4D5C"/>
    <w:rsid w:val="4DB811BE"/>
    <w:rsid w:val="4E974643"/>
    <w:rsid w:val="4EE60BD6"/>
    <w:rsid w:val="4F8D563F"/>
    <w:rsid w:val="4FB53E4B"/>
    <w:rsid w:val="50498447"/>
    <w:rsid w:val="513F5384"/>
    <w:rsid w:val="51ABA157"/>
    <w:rsid w:val="51D69BD6"/>
    <w:rsid w:val="51FBA2A6"/>
    <w:rsid w:val="525548C0"/>
    <w:rsid w:val="526758ED"/>
    <w:rsid w:val="531DF87E"/>
    <w:rsid w:val="53EED6F2"/>
    <w:rsid w:val="54E43FC5"/>
    <w:rsid w:val="55253E84"/>
    <w:rsid w:val="5565A1AE"/>
    <w:rsid w:val="55733902"/>
    <w:rsid w:val="55AE153B"/>
    <w:rsid w:val="55C1D9CA"/>
    <w:rsid w:val="55D70B81"/>
    <w:rsid w:val="57075500"/>
    <w:rsid w:val="5750D54D"/>
    <w:rsid w:val="57ACB6B9"/>
    <w:rsid w:val="59037885"/>
    <w:rsid w:val="593C21B0"/>
    <w:rsid w:val="5995B96B"/>
    <w:rsid w:val="59A713C9"/>
    <w:rsid w:val="5AEFF350"/>
    <w:rsid w:val="5B23995D"/>
    <w:rsid w:val="5B661DFC"/>
    <w:rsid w:val="5C1F5845"/>
    <w:rsid w:val="5DE274BA"/>
    <w:rsid w:val="5DE4EC2C"/>
    <w:rsid w:val="5DEFA717"/>
    <w:rsid w:val="5E8D8F2F"/>
    <w:rsid w:val="5EDD9CE5"/>
    <w:rsid w:val="5F5990F5"/>
    <w:rsid w:val="61641B61"/>
    <w:rsid w:val="61CC710F"/>
    <w:rsid w:val="625C173B"/>
    <w:rsid w:val="634047D2"/>
    <w:rsid w:val="634F6C65"/>
    <w:rsid w:val="63B60B49"/>
    <w:rsid w:val="63C6C88D"/>
    <w:rsid w:val="63E08C18"/>
    <w:rsid w:val="641E17FE"/>
    <w:rsid w:val="648FD9D9"/>
    <w:rsid w:val="64D5495B"/>
    <w:rsid w:val="65083D47"/>
    <w:rsid w:val="6546E5DE"/>
    <w:rsid w:val="65BD3040"/>
    <w:rsid w:val="66004D07"/>
    <w:rsid w:val="665FFF18"/>
    <w:rsid w:val="66A8E94F"/>
    <w:rsid w:val="670F0C97"/>
    <w:rsid w:val="67DC439C"/>
    <w:rsid w:val="684D864F"/>
    <w:rsid w:val="6934BA95"/>
    <w:rsid w:val="6938EAEE"/>
    <w:rsid w:val="698606D7"/>
    <w:rsid w:val="69A11F07"/>
    <w:rsid w:val="6A28C561"/>
    <w:rsid w:val="6A7D2D9A"/>
    <w:rsid w:val="6B5D894F"/>
    <w:rsid w:val="6BD98B86"/>
    <w:rsid w:val="6C452EF9"/>
    <w:rsid w:val="6C5C93C9"/>
    <w:rsid w:val="6F09F901"/>
    <w:rsid w:val="712D30A9"/>
    <w:rsid w:val="71BC297E"/>
    <w:rsid w:val="7229491A"/>
    <w:rsid w:val="72FF6038"/>
    <w:rsid w:val="730D4EDA"/>
    <w:rsid w:val="737C4419"/>
    <w:rsid w:val="74E19FA3"/>
    <w:rsid w:val="7500653F"/>
    <w:rsid w:val="76BA8C90"/>
    <w:rsid w:val="76DA992F"/>
    <w:rsid w:val="76E1F92A"/>
    <w:rsid w:val="7809CC9C"/>
    <w:rsid w:val="7835DF25"/>
    <w:rsid w:val="7899CF6C"/>
    <w:rsid w:val="78C0E4FA"/>
    <w:rsid w:val="78D99A01"/>
    <w:rsid w:val="79E00110"/>
    <w:rsid w:val="7A6DC030"/>
    <w:rsid w:val="7AB1CA50"/>
    <w:rsid w:val="7ABF7AA6"/>
    <w:rsid w:val="7AF55A4B"/>
    <w:rsid w:val="7B8B43D4"/>
    <w:rsid w:val="7C74AF49"/>
    <w:rsid w:val="7D3B96D8"/>
    <w:rsid w:val="7DAEC07A"/>
    <w:rsid w:val="7E672775"/>
    <w:rsid w:val="7ED903CD"/>
    <w:rsid w:val="7FB2D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C173B"/>
  <w15:chartTrackingRefBased/>
  <w15:docId w15:val="{56B6B6B1-06A8-4D1A-9749-D2D52E79A2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A6DC03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A6DC03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A6DC030"/>
    <w:pPr>
      <w:spacing/>
      <w:ind w:left="720"/>
      <w:contextualSpacing/>
    </w:pPr>
  </w:style>
  <w:style w:type="paragraph" w:styleId="Heading1">
    <w:uiPriority w:val="9"/>
    <w:name w:val="heading 1"/>
    <w:basedOn w:val="Normal"/>
    <w:next w:val="Normal"/>
    <w:qFormat/>
    <w:rsid w:val="7A6DC03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6BA8C9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33146338" /><Relationship Type="http://schemas.openxmlformats.org/officeDocument/2006/relationships/image" Target="/media/image2.png" Id="rId2073179993" /><Relationship Type="http://schemas.openxmlformats.org/officeDocument/2006/relationships/image" Target="/media/image3.png" Id="rId529887633" /><Relationship Type="http://schemas.openxmlformats.org/officeDocument/2006/relationships/image" Target="/media/image4.png" Id="rId2043949563" /><Relationship Type="http://schemas.openxmlformats.org/officeDocument/2006/relationships/image" Target="/media/image5.png" Id="rId930705403" /><Relationship Type="http://schemas.openxmlformats.org/officeDocument/2006/relationships/image" Target="/media/image6.png" Id="rId1493177268" /><Relationship Type="http://schemas.openxmlformats.org/officeDocument/2006/relationships/image" Target="/media/image7.png" Id="rId1304003017" /><Relationship Type="http://schemas.openxmlformats.org/officeDocument/2006/relationships/image" Target="/media/image8.png" Id="rId90116703" /><Relationship Type="http://schemas.openxmlformats.org/officeDocument/2006/relationships/image" Target="/media/image9.png" Id="rId889528189" /><Relationship Type="http://schemas.openxmlformats.org/officeDocument/2006/relationships/image" Target="/media/imagea.png" Id="rId204465312" /><Relationship Type="http://schemas.openxmlformats.org/officeDocument/2006/relationships/image" Target="/media/imageb.png" Id="rId1936434482" /><Relationship Type="http://schemas.openxmlformats.org/officeDocument/2006/relationships/numbering" Target="/word/numbering.xml" Id="Reb31cfd8e5874637" /><Relationship Type="http://schemas.openxmlformats.org/officeDocument/2006/relationships/hyperlink" Target="https://www.swanseamind.org.uk/" TargetMode="External" Id="Rb739e62d01224859" /><Relationship Type="http://schemas.openxmlformats.org/officeDocument/2006/relationships/image" Target="/media/image.jpg" Id="rId2080020687" /><Relationship Type="http://schemas.openxmlformats.org/officeDocument/2006/relationships/hyperlink" Target="https://www.hse.gov.uk/" TargetMode="External" Id="Rd8c4a2c735ee41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6</revision>
  <dcterms:created xsi:type="dcterms:W3CDTF">2026-02-07T07:45:45.0032731Z</dcterms:created>
  <dcterms:modified xsi:type="dcterms:W3CDTF">2026-03-09T22:16:11.0491166Z</dcterms:modified>
</coreProperties>
</file>