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01C1" w:rsidRPr="008701C1" w:rsidRDefault="008701C1" w:rsidP="001D03DA">
      <w:pPr>
        <w:spacing w:line="480" w:lineRule="auto"/>
        <w:ind w:left="720" w:firstLine="720"/>
        <w:rPr>
          <w:rFonts w:ascii="Arial" w:hAnsi="Arial" w:cs="Arial"/>
          <w:sz w:val="24"/>
          <w:szCs w:val="24"/>
          <w:u w:val="single"/>
        </w:rPr>
      </w:pPr>
      <w:bookmarkStart w:id="0" w:name="_Hlk534044427"/>
      <w:r w:rsidRPr="008701C1">
        <w:rPr>
          <w:rFonts w:ascii="Arial" w:hAnsi="Arial" w:cs="Arial"/>
          <w:sz w:val="24"/>
          <w:szCs w:val="24"/>
          <w:u w:val="single"/>
        </w:rPr>
        <w:t>Planning a Participatory Research Project</w:t>
      </w:r>
      <w:r w:rsidR="001D03DA">
        <w:rPr>
          <w:rFonts w:ascii="Arial" w:hAnsi="Arial" w:cs="Arial"/>
          <w:sz w:val="24"/>
          <w:szCs w:val="24"/>
          <w:u w:val="single"/>
        </w:rPr>
        <w:t xml:space="preserve"> </w:t>
      </w:r>
      <w:r w:rsidR="00DB143E">
        <w:rPr>
          <w:rFonts w:ascii="Arial" w:hAnsi="Arial" w:cs="Arial"/>
          <w:sz w:val="24"/>
          <w:szCs w:val="24"/>
          <w:u w:val="single"/>
        </w:rPr>
        <w:t>w</w:t>
      </w:r>
      <w:bookmarkStart w:id="1" w:name="_GoBack"/>
      <w:bookmarkEnd w:id="1"/>
      <w:r w:rsidR="001D03DA">
        <w:rPr>
          <w:rFonts w:ascii="Arial" w:hAnsi="Arial" w:cs="Arial"/>
          <w:sz w:val="24"/>
          <w:szCs w:val="24"/>
          <w:u w:val="single"/>
        </w:rPr>
        <w:t>ith Young People</w:t>
      </w:r>
    </w:p>
    <w:p w:rsidR="005935FA" w:rsidRPr="005935FA" w:rsidRDefault="008B430A" w:rsidP="00E836C7">
      <w:pPr>
        <w:spacing w:line="480" w:lineRule="auto"/>
        <w:rPr>
          <w:rFonts w:ascii="Arial" w:hAnsi="Arial" w:cs="Arial"/>
          <w:sz w:val="24"/>
          <w:szCs w:val="24"/>
        </w:rPr>
      </w:pPr>
      <w:r>
        <w:rPr>
          <w:rFonts w:ascii="Arial" w:hAnsi="Arial" w:cs="Arial"/>
          <w:sz w:val="24"/>
          <w:szCs w:val="24"/>
        </w:rPr>
        <w:t>This Essay</w:t>
      </w:r>
      <w:r w:rsidR="00825203">
        <w:rPr>
          <w:rFonts w:ascii="Arial" w:hAnsi="Arial" w:cs="Arial"/>
          <w:sz w:val="24"/>
          <w:szCs w:val="24"/>
        </w:rPr>
        <w:t xml:space="preserve"> will focus on the critical consideration of the theory of Participatory </w:t>
      </w:r>
      <w:r w:rsidR="0017542E">
        <w:rPr>
          <w:rFonts w:ascii="Arial" w:hAnsi="Arial" w:cs="Arial"/>
          <w:sz w:val="24"/>
          <w:szCs w:val="24"/>
        </w:rPr>
        <w:t>R</w:t>
      </w:r>
      <w:r w:rsidR="00825203">
        <w:rPr>
          <w:rFonts w:ascii="Arial" w:hAnsi="Arial" w:cs="Arial"/>
          <w:sz w:val="24"/>
          <w:szCs w:val="24"/>
        </w:rPr>
        <w:t>esearch with young people</w:t>
      </w:r>
      <w:r w:rsidR="004616C8">
        <w:rPr>
          <w:rFonts w:ascii="Arial" w:hAnsi="Arial" w:cs="Arial"/>
          <w:sz w:val="24"/>
          <w:szCs w:val="24"/>
        </w:rPr>
        <w:t>,</w:t>
      </w:r>
      <w:r w:rsidR="00825203" w:rsidRPr="00825203">
        <w:rPr>
          <w:rFonts w:ascii="Arial" w:hAnsi="Arial" w:cs="Arial"/>
          <w:sz w:val="24"/>
          <w:szCs w:val="24"/>
        </w:rPr>
        <w:t xml:space="preserve"> </w:t>
      </w:r>
      <w:r w:rsidR="00656C18">
        <w:rPr>
          <w:rFonts w:ascii="Arial" w:hAnsi="Arial" w:cs="Arial"/>
          <w:sz w:val="24"/>
          <w:szCs w:val="24"/>
        </w:rPr>
        <w:t>as well as</w:t>
      </w:r>
      <w:r w:rsidR="00825203">
        <w:rPr>
          <w:rFonts w:ascii="Arial" w:hAnsi="Arial" w:cs="Arial"/>
          <w:sz w:val="24"/>
          <w:szCs w:val="24"/>
        </w:rPr>
        <w:t xml:space="preserve"> </w:t>
      </w:r>
      <w:r w:rsidR="007279C5">
        <w:rPr>
          <w:rFonts w:ascii="Arial" w:hAnsi="Arial" w:cs="Arial"/>
          <w:sz w:val="24"/>
          <w:szCs w:val="24"/>
        </w:rPr>
        <w:t xml:space="preserve">how to </w:t>
      </w:r>
      <w:r w:rsidR="008C3D27">
        <w:rPr>
          <w:rFonts w:ascii="Arial" w:hAnsi="Arial" w:cs="Arial"/>
          <w:sz w:val="24"/>
          <w:szCs w:val="24"/>
        </w:rPr>
        <w:t>design</w:t>
      </w:r>
      <w:r w:rsidR="00825203">
        <w:rPr>
          <w:rFonts w:ascii="Arial" w:hAnsi="Arial" w:cs="Arial"/>
          <w:sz w:val="24"/>
          <w:szCs w:val="24"/>
        </w:rPr>
        <w:t xml:space="preserve"> a small-scale </w:t>
      </w:r>
      <w:r w:rsidR="0017542E">
        <w:rPr>
          <w:rFonts w:ascii="Arial" w:hAnsi="Arial" w:cs="Arial"/>
          <w:sz w:val="24"/>
          <w:szCs w:val="24"/>
        </w:rPr>
        <w:t>P</w:t>
      </w:r>
      <w:r w:rsidR="00825203">
        <w:rPr>
          <w:rFonts w:ascii="Arial" w:hAnsi="Arial" w:cs="Arial"/>
          <w:sz w:val="24"/>
          <w:szCs w:val="24"/>
        </w:rPr>
        <w:t xml:space="preserve">articipatory </w:t>
      </w:r>
      <w:r w:rsidR="0017542E">
        <w:rPr>
          <w:rFonts w:ascii="Arial" w:hAnsi="Arial" w:cs="Arial"/>
          <w:sz w:val="24"/>
          <w:szCs w:val="24"/>
        </w:rPr>
        <w:t>R</w:t>
      </w:r>
      <w:r w:rsidR="00825203">
        <w:rPr>
          <w:rFonts w:ascii="Arial" w:hAnsi="Arial" w:cs="Arial"/>
          <w:sz w:val="24"/>
          <w:szCs w:val="24"/>
        </w:rPr>
        <w:t xml:space="preserve">esearch </w:t>
      </w:r>
      <w:r w:rsidR="0017542E">
        <w:rPr>
          <w:rFonts w:ascii="Arial" w:hAnsi="Arial" w:cs="Arial"/>
          <w:sz w:val="24"/>
          <w:szCs w:val="24"/>
        </w:rPr>
        <w:t>P</w:t>
      </w:r>
      <w:r w:rsidR="00825203">
        <w:rPr>
          <w:rFonts w:ascii="Arial" w:hAnsi="Arial" w:cs="Arial"/>
          <w:sz w:val="24"/>
          <w:szCs w:val="24"/>
        </w:rPr>
        <w:t>roject</w:t>
      </w:r>
      <w:r w:rsidR="00853E47">
        <w:rPr>
          <w:rFonts w:ascii="Arial" w:hAnsi="Arial" w:cs="Arial"/>
          <w:sz w:val="24"/>
          <w:szCs w:val="24"/>
        </w:rPr>
        <w:t xml:space="preserve"> which young people </w:t>
      </w:r>
      <w:r w:rsidR="007279C5">
        <w:rPr>
          <w:rFonts w:ascii="Arial" w:hAnsi="Arial" w:cs="Arial"/>
          <w:sz w:val="24"/>
          <w:szCs w:val="24"/>
        </w:rPr>
        <w:t>could</w:t>
      </w:r>
      <w:r w:rsidR="00853E47">
        <w:rPr>
          <w:rFonts w:ascii="Arial" w:hAnsi="Arial" w:cs="Arial"/>
          <w:sz w:val="24"/>
          <w:szCs w:val="24"/>
        </w:rPr>
        <w:t xml:space="preserve"> benefit from through their </w:t>
      </w:r>
      <w:r w:rsidR="00C515D9">
        <w:rPr>
          <w:rFonts w:ascii="Arial" w:hAnsi="Arial" w:cs="Arial"/>
          <w:sz w:val="24"/>
          <w:szCs w:val="24"/>
        </w:rPr>
        <w:t>involvement</w:t>
      </w:r>
      <w:r w:rsidR="00825203">
        <w:rPr>
          <w:rFonts w:ascii="Arial" w:hAnsi="Arial" w:cs="Arial"/>
          <w:sz w:val="24"/>
          <w:szCs w:val="24"/>
        </w:rPr>
        <w:t xml:space="preserve">. This essay will additionally look at the theory of ethics and morality, </w:t>
      </w:r>
      <w:r w:rsidR="00381504">
        <w:rPr>
          <w:rFonts w:ascii="Arial" w:hAnsi="Arial" w:cs="Arial"/>
          <w:sz w:val="24"/>
          <w:szCs w:val="24"/>
        </w:rPr>
        <w:t xml:space="preserve">as well as the </w:t>
      </w:r>
      <w:r w:rsidR="00825203">
        <w:rPr>
          <w:rFonts w:ascii="Arial" w:hAnsi="Arial" w:cs="Arial"/>
          <w:sz w:val="24"/>
          <w:szCs w:val="24"/>
        </w:rPr>
        <w:t xml:space="preserve">method and methodology of data gathering, within </w:t>
      </w:r>
      <w:r w:rsidR="007279C5">
        <w:rPr>
          <w:rFonts w:ascii="Arial" w:hAnsi="Arial" w:cs="Arial"/>
          <w:sz w:val="24"/>
          <w:szCs w:val="24"/>
        </w:rPr>
        <w:t>this</w:t>
      </w:r>
      <w:r w:rsidR="00825203">
        <w:rPr>
          <w:rFonts w:ascii="Arial" w:hAnsi="Arial" w:cs="Arial"/>
          <w:sz w:val="24"/>
          <w:szCs w:val="24"/>
        </w:rPr>
        <w:t xml:space="preserve"> participatory research</w:t>
      </w:r>
      <w:r w:rsidR="00241F65">
        <w:rPr>
          <w:rFonts w:ascii="Arial" w:hAnsi="Arial" w:cs="Arial"/>
          <w:sz w:val="24"/>
          <w:szCs w:val="24"/>
        </w:rPr>
        <w:t xml:space="preserve"> study</w:t>
      </w:r>
      <w:r w:rsidR="00825203">
        <w:rPr>
          <w:rFonts w:ascii="Arial" w:hAnsi="Arial" w:cs="Arial"/>
          <w:sz w:val="24"/>
          <w:szCs w:val="24"/>
        </w:rPr>
        <w:t xml:space="preserve">. </w:t>
      </w:r>
    </w:p>
    <w:bookmarkEnd w:id="0"/>
    <w:p w:rsidR="00CB3F41" w:rsidRDefault="00A068FA" w:rsidP="00E836C7">
      <w:pPr>
        <w:spacing w:line="480" w:lineRule="auto"/>
        <w:rPr>
          <w:rFonts w:ascii="Arial" w:hAnsi="Arial" w:cs="Arial"/>
          <w:sz w:val="24"/>
          <w:szCs w:val="24"/>
        </w:rPr>
      </w:pPr>
      <w:r>
        <w:rPr>
          <w:rFonts w:ascii="Arial" w:hAnsi="Arial" w:cs="Arial"/>
          <w:sz w:val="24"/>
          <w:szCs w:val="24"/>
        </w:rPr>
        <w:t xml:space="preserve">Firstly, it is important to define Participatory Research with Young People and Children </w:t>
      </w:r>
      <w:r w:rsidR="00735A80">
        <w:rPr>
          <w:rFonts w:ascii="Arial" w:hAnsi="Arial" w:cs="Arial"/>
          <w:sz w:val="24"/>
          <w:szCs w:val="24"/>
        </w:rPr>
        <w:t>to</w:t>
      </w:r>
      <w:r>
        <w:rPr>
          <w:rFonts w:ascii="Arial" w:hAnsi="Arial" w:cs="Arial"/>
          <w:sz w:val="24"/>
          <w:szCs w:val="24"/>
        </w:rPr>
        <w:t xml:space="preserve"> </w:t>
      </w:r>
      <w:r w:rsidR="00735A80">
        <w:rPr>
          <w:rFonts w:ascii="Arial" w:hAnsi="Arial" w:cs="Arial"/>
          <w:sz w:val="24"/>
          <w:szCs w:val="24"/>
        </w:rPr>
        <w:t>gain</w:t>
      </w:r>
      <w:r>
        <w:rPr>
          <w:rFonts w:ascii="Arial" w:hAnsi="Arial" w:cs="Arial"/>
          <w:sz w:val="24"/>
          <w:szCs w:val="24"/>
        </w:rPr>
        <w:t xml:space="preserve"> </w:t>
      </w:r>
      <w:r w:rsidR="00735A80">
        <w:rPr>
          <w:rFonts w:ascii="Arial" w:hAnsi="Arial" w:cs="Arial"/>
          <w:sz w:val="24"/>
          <w:szCs w:val="24"/>
        </w:rPr>
        <w:t xml:space="preserve">a clearer </w:t>
      </w:r>
      <w:r>
        <w:rPr>
          <w:rFonts w:ascii="Arial" w:hAnsi="Arial" w:cs="Arial"/>
          <w:sz w:val="24"/>
          <w:szCs w:val="24"/>
        </w:rPr>
        <w:t>understand</w:t>
      </w:r>
      <w:r w:rsidR="00735A80">
        <w:rPr>
          <w:rFonts w:ascii="Arial" w:hAnsi="Arial" w:cs="Arial"/>
          <w:sz w:val="24"/>
          <w:szCs w:val="24"/>
        </w:rPr>
        <w:t>ing of</w:t>
      </w:r>
      <w:r>
        <w:rPr>
          <w:rFonts w:ascii="Arial" w:hAnsi="Arial" w:cs="Arial"/>
          <w:sz w:val="24"/>
          <w:szCs w:val="24"/>
        </w:rPr>
        <w:t xml:space="preserve"> the strengths, weaknesses and limitations</w:t>
      </w:r>
      <w:r w:rsidR="00735A80">
        <w:rPr>
          <w:rFonts w:ascii="Arial" w:hAnsi="Arial" w:cs="Arial"/>
          <w:sz w:val="24"/>
          <w:szCs w:val="24"/>
        </w:rPr>
        <w:t xml:space="preserve"> of its use</w:t>
      </w:r>
      <w:r>
        <w:rPr>
          <w:rFonts w:ascii="Arial" w:hAnsi="Arial" w:cs="Arial"/>
          <w:sz w:val="24"/>
          <w:szCs w:val="24"/>
        </w:rPr>
        <w:t xml:space="preserve">. Participatory research is more than just children and young people taking part in research, it has its own spectrum of involvement and </w:t>
      </w:r>
      <w:r w:rsidR="0055366F">
        <w:rPr>
          <w:rFonts w:ascii="Arial" w:hAnsi="Arial" w:cs="Arial"/>
          <w:sz w:val="24"/>
          <w:szCs w:val="24"/>
        </w:rPr>
        <w:t>empowerment and</w:t>
      </w:r>
      <w:r w:rsidR="00CB3F41">
        <w:rPr>
          <w:rFonts w:ascii="Arial" w:hAnsi="Arial" w:cs="Arial"/>
          <w:sz w:val="24"/>
          <w:szCs w:val="24"/>
        </w:rPr>
        <w:t xml:space="preserve"> can help in developing future practice rather than just theorize about any given subject.</w:t>
      </w:r>
    </w:p>
    <w:p w:rsidR="00C55954" w:rsidRPr="009A017E" w:rsidRDefault="00A068FA" w:rsidP="00E836C7">
      <w:pPr>
        <w:spacing w:line="480" w:lineRule="auto"/>
        <w:rPr>
          <w:rFonts w:ascii="Arial" w:hAnsi="Arial" w:cs="Arial"/>
          <w:sz w:val="24"/>
          <w:szCs w:val="24"/>
        </w:rPr>
      </w:pPr>
      <w:proofErr w:type="spellStart"/>
      <w:r>
        <w:rPr>
          <w:rFonts w:ascii="Arial" w:hAnsi="Arial" w:cs="Arial"/>
          <w:sz w:val="24"/>
          <w:szCs w:val="24"/>
        </w:rPr>
        <w:t>Arnstein</w:t>
      </w:r>
      <w:r w:rsidR="00735A80">
        <w:rPr>
          <w:rFonts w:ascii="Arial" w:hAnsi="Arial" w:cs="Arial"/>
          <w:sz w:val="24"/>
          <w:szCs w:val="24"/>
        </w:rPr>
        <w:t>’s</w:t>
      </w:r>
      <w:proofErr w:type="spellEnd"/>
      <w:r w:rsidR="00735A80">
        <w:rPr>
          <w:rFonts w:ascii="Arial" w:hAnsi="Arial" w:cs="Arial"/>
          <w:sz w:val="24"/>
          <w:szCs w:val="24"/>
        </w:rPr>
        <w:t xml:space="preserve"> Ladder</w:t>
      </w:r>
      <w:r>
        <w:rPr>
          <w:rFonts w:ascii="Arial" w:hAnsi="Arial" w:cs="Arial"/>
          <w:sz w:val="24"/>
          <w:szCs w:val="24"/>
        </w:rPr>
        <w:t xml:space="preserve"> (1969 </w:t>
      </w:r>
      <w:bookmarkStart w:id="2" w:name="_Hlk533679730"/>
      <w:r>
        <w:rPr>
          <w:rFonts w:ascii="Arial" w:hAnsi="Arial" w:cs="Arial"/>
          <w:i/>
          <w:sz w:val="24"/>
          <w:szCs w:val="24"/>
        </w:rPr>
        <w:t>cited in</w:t>
      </w:r>
      <w:r>
        <w:rPr>
          <w:rFonts w:ascii="Arial" w:hAnsi="Arial" w:cs="Arial"/>
          <w:sz w:val="24"/>
          <w:szCs w:val="24"/>
        </w:rPr>
        <w:t xml:space="preserve"> </w:t>
      </w:r>
      <w:bookmarkStart w:id="3" w:name="_Hlk533678967"/>
      <w:r>
        <w:rPr>
          <w:rFonts w:ascii="Arial" w:hAnsi="Arial" w:cs="Arial"/>
          <w:sz w:val="24"/>
          <w:szCs w:val="24"/>
        </w:rPr>
        <w:t xml:space="preserve">Groundwater-Smith, Docket and </w:t>
      </w:r>
      <w:r w:rsidR="00735A80">
        <w:rPr>
          <w:rFonts w:ascii="Arial" w:hAnsi="Arial" w:cs="Arial"/>
          <w:sz w:val="24"/>
          <w:szCs w:val="24"/>
        </w:rPr>
        <w:t>Bottrell,</w:t>
      </w:r>
      <w:r w:rsidR="00890454">
        <w:rPr>
          <w:rFonts w:ascii="Arial" w:hAnsi="Arial" w:cs="Arial"/>
          <w:sz w:val="24"/>
          <w:szCs w:val="24"/>
        </w:rPr>
        <w:t xml:space="preserve"> p.145, </w:t>
      </w:r>
      <w:r w:rsidR="00735A80">
        <w:rPr>
          <w:rFonts w:ascii="Arial" w:hAnsi="Arial" w:cs="Arial"/>
          <w:sz w:val="24"/>
          <w:szCs w:val="24"/>
        </w:rPr>
        <w:t>2015)</w:t>
      </w:r>
      <w:bookmarkEnd w:id="2"/>
      <w:r>
        <w:rPr>
          <w:rFonts w:ascii="Arial" w:hAnsi="Arial" w:cs="Arial"/>
          <w:sz w:val="24"/>
          <w:szCs w:val="24"/>
        </w:rPr>
        <w:t xml:space="preserve"> </w:t>
      </w:r>
      <w:bookmarkEnd w:id="3"/>
      <w:r w:rsidR="00735A80">
        <w:rPr>
          <w:rFonts w:ascii="Arial" w:hAnsi="Arial" w:cs="Arial"/>
          <w:sz w:val="24"/>
          <w:szCs w:val="24"/>
        </w:rPr>
        <w:t>suggests</w:t>
      </w:r>
      <w:r w:rsidR="008D7044">
        <w:rPr>
          <w:rFonts w:ascii="Arial" w:hAnsi="Arial" w:cs="Arial"/>
          <w:sz w:val="24"/>
          <w:szCs w:val="24"/>
        </w:rPr>
        <w:t xml:space="preserve"> that there are eight stages at which children and young people’s </w:t>
      </w:r>
      <w:r w:rsidR="00890454">
        <w:rPr>
          <w:rFonts w:ascii="Arial" w:hAnsi="Arial" w:cs="Arial"/>
          <w:sz w:val="24"/>
          <w:szCs w:val="24"/>
        </w:rPr>
        <w:t xml:space="preserve">degree of participation </w:t>
      </w:r>
      <w:r w:rsidR="008D7044">
        <w:rPr>
          <w:rFonts w:ascii="Arial" w:hAnsi="Arial" w:cs="Arial"/>
          <w:sz w:val="24"/>
          <w:szCs w:val="24"/>
        </w:rPr>
        <w:t>can be measured. These stages</w:t>
      </w:r>
      <w:r w:rsidR="00890454">
        <w:rPr>
          <w:rFonts w:ascii="Arial" w:hAnsi="Arial" w:cs="Arial"/>
          <w:sz w:val="24"/>
          <w:szCs w:val="24"/>
        </w:rPr>
        <w:t xml:space="preserve"> have been later categorised by Hart </w:t>
      </w:r>
      <w:bookmarkStart w:id="4" w:name="_Hlk534475454"/>
      <w:r w:rsidR="00890454">
        <w:rPr>
          <w:rFonts w:ascii="Arial" w:hAnsi="Arial" w:cs="Arial"/>
          <w:sz w:val="24"/>
          <w:szCs w:val="24"/>
        </w:rPr>
        <w:t>(</w:t>
      </w:r>
      <w:r w:rsidR="0080432C">
        <w:rPr>
          <w:rFonts w:ascii="Arial" w:hAnsi="Arial" w:cs="Arial"/>
          <w:sz w:val="24"/>
          <w:szCs w:val="24"/>
        </w:rPr>
        <w:t xml:space="preserve">1992 </w:t>
      </w:r>
      <w:r w:rsidR="0080432C">
        <w:rPr>
          <w:rFonts w:ascii="Arial" w:hAnsi="Arial" w:cs="Arial"/>
          <w:i/>
          <w:sz w:val="24"/>
          <w:szCs w:val="24"/>
        </w:rPr>
        <w:t>cited in</w:t>
      </w:r>
      <w:r w:rsidR="0080432C">
        <w:rPr>
          <w:rFonts w:ascii="Arial" w:hAnsi="Arial" w:cs="Arial"/>
          <w:sz w:val="24"/>
          <w:szCs w:val="24"/>
        </w:rPr>
        <w:t xml:space="preserve"> Groundwater-Smith, Docket and Bottrell, p.145, 2015), </w:t>
      </w:r>
      <w:bookmarkEnd w:id="4"/>
      <w:r w:rsidR="0080432C">
        <w:rPr>
          <w:rFonts w:ascii="Arial" w:hAnsi="Arial" w:cs="Arial"/>
          <w:sz w:val="24"/>
          <w:szCs w:val="24"/>
        </w:rPr>
        <w:t>and</w:t>
      </w:r>
      <w:r w:rsidR="008D7044">
        <w:rPr>
          <w:rFonts w:ascii="Arial" w:hAnsi="Arial" w:cs="Arial"/>
          <w:sz w:val="24"/>
          <w:szCs w:val="24"/>
        </w:rPr>
        <w:t xml:space="preserve"> are</w:t>
      </w:r>
      <w:r w:rsidR="0080432C">
        <w:rPr>
          <w:rFonts w:ascii="Arial" w:hAnsi="Arial" w:cs="Arial"/>
          <w:sz w:val="24"/>
          <w:szCs w:val="24"/>
        </w:rPr>
        <w:t xml:space="preserve"> listed</w:t>
      </w:r>
      <w:r w:rsidR="008D7044">
        <w:rPr>
          <w:rFonts w:ascii="Arial" w:hAnsi="Arial" w:cs="Arial"/>
          <w:sz w:val="24"/>
          <w:szCs w:val="24"/>
        </w:rPr>
        <w:t xml:space="preserve"> from lowest to highest</w:t>
      </w:r>
      <w:r w:rsidR="0080432C">
        <w:rPr>
          <w:rFonts w:ascii="Arial" w:hAnsi="Arial" w:cs="Arial"/>
          <w:sz w:val="24"/>
          <w:szCs w:val="24"/>
        </w:rPr>
        <w:t xml:space="preserve"> as</w:t>
      </w:r>
      <w:r w:rsidR="008D7044">
        <w:rPr>
          <w:rFonts w:ascii="Arial" w:hAnsi="Arial" w:cs="Arial"/>
          <w:sz w:val="24"/>
          <w:szCs w:val="24"/>
        </w:rPr>
        <w:t xml:space="preserve">, Manipulation, Decoration, Tokenism, </w:t>
      </w:r>
      <w:proofErr w:type="gramStart"/>
      <w:r w:rsidR="008D7044">
        <w:rPr>
          <w:rFonts w:ascii="Arial" w:hAnsi="Arial" w:cs="Arial"/>
          <w:sz w:val="24"/>
          <w:szCs w:val="24"/>
        </w:rPr>
        <w:t>Assigned</w:t>
      </w:r>
      <w:proofErr w:type="gramEnd"/>
      <w:r w:rsidR="008D7044">
        <w:rPr>
          <w:rFonts w:ascii="Arial" w:hAnsi="Arial" w:cs="Arial"/>
          <w:sz w:val="24"/>
          <w:szCs w:val="24"/>
        </w:rPr>
        <w:t xml:space="preserve"> but informed, Consulted and informed, Adult-initiated shared decisions with children, Child-initiated and directed, and lastly Child-initiated shared decisions with adults.</w:t>
      </w:r>
      <w:r w:rsidR="0080432C">
        <w:rPr>
          <w:rFonts w:ascii="Arial" w:hAnsi="Arial" w:cs="Arial"/>
          <w:sz w:val="24"/>
          <w:szCs w:val="24"/>
        </w:rPr>
        <w:t xml:space="preserve"> Additionally, </w:t>
      </w:r>
      <w:r w:rsidR="000732C2">
        <w:rPr>
          <w:rFonts w:ascii="Arial" w:hAnsi="Arial" w:cs="Arial"/>
          <w:sz w:val="24"/>
          <w:szCs w:val="24"/>
        </w:rPr>
        <w:t>H</w:t>
      </w:r>
      <w:r w:rsidR="0080432C">
        <w:rPr>
          <w:rFonts w:ascii="Arial" w:hAnsi="Arial" w:cs="Arial"/>
          <w:sz w:val="24"/>
          <w:szCs w:val="24"/>
        </w:rPr>
        <w:t>art</w:t>
      </w:r>
      <w:r w:rsidR="0049523B">
        <w:rPr>
          <w:rFonts w:ascii="Arial" w:hAnsi="Arial" w:cs="Arial"/>
          <w:sz w:val="24"/>
          <w:szCs w:val="24"/>
        </w:rPr>
        <w:t xml:space="preserve"> </w:t>
      </w:r>
      <w:r w:rsidR="00C46AF9" w:rsidRPr="00C46AF9">
        <w:rPr>
          <w:rFonts w:ascii="Arial" w:hAnsi="Arial" w:cs="Arial"/>
          <w:sz w:val="24"/>
          <w:szCs w:val="24"/>
        </w:rPr>
        <w:t xml:space="preserve">(1992 </w:t>
      </w:r>
      <w:r w:rsidR="00C46AF9" w:rsidRPr="00C46AF9">
        <w:rPr>
          <w:rFonts w:ascii="Arial" w:hAnsi="Arial" w:cs="Arial"/>
          <w:i/>
          <w:sz w:val="24"/>
          <w:szCs w:val="24"/>
        </w:rPr>
        <w:t>cited in</w:t>
      </w:r>
      <w:r w:rsidR="00C46AF9" w:rsidRPr="00C46AF9">
        <w:rPr>
          <w:rFonts w:ascii="Arial" w:hAnsi="Arial" w:cs="Arial"/>
          <w:sz w:val="24"/>
          <w:szCs w:val="24"/>
        </w:rPr>
        <w:t xml:space="preserve"> Groundwater-Smith, Docket and </w:t>
      </w:r>
      <w:proofErr w:type="gramStart"/>
      <w:r w:rsidR="00C46AF9" w:rsidRPr="00C46AF9">
        <w:rPr>
          <w:rFonts w:ascii="Arial" w:hAnsi="Arial" w:cs="Arial"/>
          <w:sz w:val="24"/>
          <w:szCs w:val="24"/>
        </w:rPr>
        <w:t>Bottrell,  2015</w:t>
      </w:r>
      <w:proofErr w:type="gramEnd"/>
      <w:r w:rsidR="00C46AF9" w:rsidRPr="00C46AF9">
        <w:rPr>
          <w:rFonts w:ascii="Arial" w:hAnsi="Arial" w:cs="Arial"/>
          <w:sz w:val="24"/>
          <w:szCs w:val="24"/>
        </w:rPr>
        <w:t>),</w:t>
      </w:r>
      <w:r w:rsidR="0080432C">
        <w:rPr>
          <w:rFonts w:ascii="Arial" w:hAnsi="Arial" w:cs="Arial"/>
          <w:sz w:val="24"/>
          <w:szCs w:val="24"/>
        </w:rPr>
        <w:t xml:space="preserve"> notes that the first three stages are non-participatory, due to the nature of being adult initiated and led, whereas the remaining five</w:t>
      </w:r>
      <w:r w:rsidR="006936F8">
        <w:rPr>
          <w:rFonts w:ascii="Arial" w:hAnsi="Arial" w:cs="Arial"/>
          <w:sz w:val="24"/>
          <w:szCs w:val="24"/>
        </w:rPr>
        <w:t xml:space="preserve"> stages</w:t>
      </w:r>
      <w:r w:rsidR="0080432C">
        <w:rPr>
          <w:rFonts w:ascii="Arial" w:hAnsi="Arial" w:cs="Arial"/>
          <w:sz w:val="24"/>
          <w:szCs w:val="24"/>
        </w:rPr>
        <w:t xml:space="preserve"> are degrees of participation.</w:t>
      </w:r>
      <w:r w:rsidR="00807204">
        <w:rPr>
          <w:rFonts w:ascii="Arial" w:hAnsi="Arial" w:cs="Arial"/>
          <w:sz w:val="24"/>
          <w:szCs w:val="24"/>
        </w:rPr>
        <w:t xml:space="preserve"> However, Shier (2001 </w:t>
      </w:r>
      <w:r w:rsidR="00807204">
        <w:rPr>
          <w:rFonts w:ascii="Arial" w:hAnsi="Arial" w:cs="Arial"/>
          <w:i/>
          <w:sz w:val="24"/>
          <w:szCs w:val="24"/>
        </w:rPr>
        <w:t>cited in</w:t>
      </w:r>
      <w:r w:rsidR="00807204">
        <w:rPr>
          <w:rFonts w:ascii="Arial" w:hAnsi="Arial" w:cs="Arial"/>
          <w:sz w:val="24"/>
          <w:szCs w:val="24"/>
        </w:rPr>
        <w:t xml:space="preserve"> </w:t>
      </w:r>
      <w:bookmarkStart w:id="5" w:name="_Hlk533683050"/>
      <w:r w:rsidR="00807204">
        <w:rPr>
          <w:rFonts w:ascii="Arial" w:hAnsi="Arial" w:cs="Arial"/>
          <w:sz w:val="24"/>
          <w:szCs w:val="24"/>
        </w:rPr>
        <w:t xml:space="preserve">Groundwater-Smith, Docket and Bottrell, 2015) </w:t>
      </w:r>
      <w:bookmarkEnd w:id="5"/>
      <w:r w:rsidR="00807204">
        <w:rPr>
          <w:rFonts w:ascii="Arial" w:hAnsi="Arial" w:cs="Arial"/>
          <w:sz w:val="24"/>
          <w:szCs w:val="24"/>
        </w:rPr>
        <w:t xml:space="preserve">has expanded on the five </w:t>
      </w:r>
      <w:r w:rsidR="000809A8">
        <w:rPr>
          <w:rFonts w:ascii="Arial" w:hAnsi="Arial" w:cs="Arial"/>
          <w:sz w:val="24"/>
          <w:szCs w:val="24"/>
        </w:rPr>
        <w:t xml:space="preserve">participatory </w:t>
      </w:r>
      <w:r w:rsidR="00807204">
        <w:rPr>
          <w:rFonts w:ascii="Arial" w:hAnsi="Arial" w:cs="Arial"/>
          <w:sz w:val="24"/>
          <w:szCs w:val="24"/>
        </w:rPr>
        <w:t xml:space="preserve">stages and describes the participatory stages from lowest to highest as, children are </w:t>
      </w:r>
      <w:r w:rsidR="00174F31">
        <w:rPr>
          <w:rFonts w:ascii="Arial" w:hAnsi="Arial" w:cs="Arial"/>
          <w:sz w:val="24"/>
          <w:szCs w:val="24"/>
        </w:rPr>
        <w:t>listened</w:t>
      </w:r>
      <w:r w:rsidR="00807204">
        <w:rPr>
          <w:rFonts w:ascii="Arial" w:hAnsi="Arial" w:cs="Arial"/>
          <w:sz w:val="24"/>
          <w:szCs w:val="24"/>
        </w:rPr>
        <w:t xml:space="preserve"> to, children are supported in expressing their views, </w:t>
      </w:r>
      <w:r w:rsidR="00807204">
        <w:rPr>
          <w:rFonts w:ascii="Arial" w:hAnsi="Arial" w:cs="Arial"/>
          <w:sz w:val="24"/>
          <w:szCs w:val="24"/>
        </w:rPr>
        <w:lastRenderedPageBreak/>
        <w:t xml:space="preserve">children’s views are </w:t>
      </w:r>
      <w:proofErr w:type="gramStart"/>
      <w:r w:rsidR="00807204">
        <w:rPr>
          <w:rFonts w:ascii="Arial" w:hAnsi="Arial" w:cs="Arial"/>
          <w:sz w:val="24"/>
          <w:szCs w:val="24"/>
        </w:rPr>
        <w:t>taken into account</w:t>
      </w:r>
      <w:proofErr w:type="gramEnd"/>
      <w:r w:rsidR="00807204">
        <w:rPr>
          <w:rFonts w:ascii="Arial" w:hAnsi="Arial" w:cs="Arial"/>
          <w:sz w:val="24"/>
          <w:szCs w:val="24"/>
        </w:rPr>
        <w:t>, children are involved in de</w:t>
      </w:r>
      <w:r w:rsidR="000809A8">
        <w:rPr>
          <w:rFonts w:ascii="Arial" w:hAnsi="Arial" w:cs="Arial"/>
          <w:sz w:val="24"/>
          <w:szCs w:val="24"/>
        </w:rPr>
        <w:t>cision-making, and lastly children share power and responsibility for decision-making.</w:t>
      </w:r>
      <w:r w:rsidR="009A017E">
        <w:rPr>
          <w:rFonts w:ascii="Arial" w:hAnsi="Arial" w:cs="Arial"/>
          <w:sz w:val="24"/>
          <w:szCs w:val="24"/>
        </w:rPr>
        <w:t xml:space="preserve"> </w:t>
      </w:r>
      <w:r w:rsidR="000809A8">
        <w:rPr>
          <w:rFonts w:ascii="Arial" w:hAnsi="Arial" w:cs="Arial"/>
          <w:sz w:val="24"/>
          <w:szCs w:val="24"/>
        </w:rPr>
        <w:t xml:space="preserve">In a nutshell, </w:t>
      </w:r>
      <w:r w:rsidR="0047236F">
        <w:rPr>
          <w:rFonts w:ascii="Arial" w:hAnsi="Arial" w:cs="Arial"/>
          <w:sz w:val="24"/>
          <w:szCs w:val="24"/>
        </w:rPr>
        <w:t>p</w:t>
      </w:r>
      <w:r w:rsidR="000809A8">
        <w:rPr>
          <w:rFonts w:ascii="Arial" w:hAnsi="Arial" w:cs="Arial"/>
          <w:sz w:val="24"/>
          <w:szCs w:val="24"/>
        </w:rPr>
        <w:t xml:space="preserve">articipatory </w:t>
      </w:r>
      <w:r w:rsidR="0047236F">
        <w:rPr>
          <w:rFonts w:ascii="Arial" w:hAnsi="Arial" w:cs="Arial"/>
          <w:sz w:val="24"/>
          <w:szCs w:val="24"/>
        </w:rPr>
        <w:t>r</w:t>
      </w:r>
      <w:r w:rsidR="000809A8">
        <w:rPr>
          <w:rFonts w:ascii="Arial" w:hAnsi="Arial" w:cs="Arial"/>
          <w:sz w:val="24"/>
          <w:szCs w:val="24"/>
        </w:rPr>
        <w:t>esearch is focused on children’s and young people’s empowerment to work with, not for, adults to achieve a common goal.</w:t>
      </w:r>
      <w:bookmarkStart w:id="6" w:name="_Hlk533686272"/>
      <w:r w:rsidR="00A53AA1">
        <w:rPr>
          <w:rFonts w:ascii="Arial" w:hAnsi="Arial" w:cs="Arial"/>
          <w:sz w:val="24"/>
          <w:szCs w:val="24"/>
        </w:rPr>
        <w:t xml:space="preserve"> The author of this essay would</w:t>
      </w:r>
      <w:r w:rsidR="008003F3">
        <w:rPr>
          <w:rFonts w:ascii="Arial" w:hAnsi="Arial" w:cs="Arial"/>
          <w:sz w:val="24"/>
          <w:szCs w:val="24"/>
        </w:rPr>
        <w:t xml:space="preserve"> plan</w:t>
      </w:r>
      <w:r w:rsidR="00A53AA1">
        <w:rPr>
          <w:rFonts w:ascii="Arial" w:hAnsi="Arial" w:cs="Arial"/>
          <w:sz w:val="24"/>
          <w:szCs w:val="24"/>
        </w:rPr>
        <w:t xml:space="preserve"> to conduct research at the highest possible level of participation, however notes that dependant on circumstances of the study, the level of participation may vary.</w:t>
      </w:r>
    </w:p>
    <w:p w:rsidR="00CB3F41" w:rsidRDefault="00CB3F41" w:rsidP="00E836C7">
      <w:pPr>
        <w:spacing w:line="480" w:lineRule="auto"/>
        <w:rPr>
          <w:rFonts w:ascii="Arial" w:hAnsi="Arial" w:cs="Arial"/>
          <w:sz w:val="24"/>
          <w:szCs w:val="24"/>
        </w:rPr>
      </w:pPr>
      <w:r>
        <w:rPr>
          <w:rFonts w:ascii="Arial" w:hAnsi="Arial" w:cs="Arial"/>
          <w:sz w:val="24"/>
          <w:szCs w:val="24"/>
        </w:rPr>
        <w:t>The author of this essay would like to note their own bias</w:t>
      </w:r>
      <w:r w:rsidR="00E760E2">
        <w:rPr>
          <w:rFonts w:ascii="Arial" w:hAnsi="Arial" w:cs="Arial"/>
          <w:sz w:val="24"/>
          <w:szCs w:val="24"/>
        </w:rPr>
        <w:t>, as they have a proactive stance</w:t>
      </w:r>
      <w:r>
        <w:rPr>
          <w:rFonts w:ascii="Arial" w:hAnsi="Arial" w:cs="Arial"/>
          <w:sz w:val="24"/>
          <w:szCs w:val="24"/>
        </w:rPr>
        <w:t xml:space="preserve"> towards the use of participatory approaches</w:t>
      </w:r>
      <w:r w:rsidR="000132CC">
        <w:rPr>
          <w:rFonts w:ascii="Arial" w:hAnsi="Arial" w:cs="Arial"/>
          <w:sz w:val="24"/>
          <w:szCs w:val="24"/>
        </w:rPr>
        <w:t>,</w:t>
      </w:r>
      <w:r>
        <w:rPr>
          <w:rFonts w:ascii="Arial" w:hAnsi="Arial" w:cs="Arial"/>
          <w:sz w:val="24"/>
          <w:szCs w:val="24"/>
        </w:rPr>
        <w:t xml:space="preserve"> due to the nature </w:t>
      </w:r>
      <w:r w:rsidR="00965F24">
        <w:rPr>
          <w:rFonts w:ascii="Arial" w:hAnsi="Arial" w:cs="Arial"/>
          <w:sz w:val="24"/>
          <w:szCs w:val="24"/>
        </w:rPr>
        <w:t>of</w:t>
      </w:r>
      <w:r>
        <w:rPr>
          <w:rFonts w:ascii="Arial" w:hAnsi="Arial" w:cs="Arial"/>
          <w:sz w:val="24"/>
          <w:szCs w:val="24"/>
        </w:rPr>
        <w:t xml:space="preserve"> children and young people know</w:t>
      </w:r>
      <w:r w:rsidR="000132CC">
        <w:rPr>
          <w:rFonts w:ascii="Arial" w:hAnsi="Arial" w:cs="Arial"/>
          <w:sz w:val="24"/>
          <w:szCs w:val="24"/>
        </w:rPr>
        <w:t>ing</w:t>
      </w:r>
      <w:r>
        <w:rPr>
          <w:rFonts w:ascii="Arial" w:hAnsi="Arial" w:cs="Arial"/>
          <w:sz w:val="24"/>
          <w:szCs w:val="24"/>
        </w:rPr>
        <w:t xml:space="preserve"> best what is </w:t>
      </w:r>
      <w:r w:rsidR="00657AE6">
        <w:rPr>
          <w:rFonts w:ascii="Arial" w:hAnsi="Arial" w:cs="Arial"/>
          <w:sz w:val="24"/>
          <w:szCs w:val="24"/>
        </w:rPr>
        <w:t>affecting</w:t>
      </w:r>
      <w:r>
        <w:rPr>
          <w:rFonts w:ascii="Arial" w:hAnsi="Arial" w:cs="Arial"/>
          <w:sz w:val="24"/>
          <w:szCs w:val="24"/>
        </w:rPr>
        <w:t xml:space="preserve"> them in their lives, as well as being an advocate for children and young people to voice their beliefs, opinions and concerns.</w:t>
      </w:r>
    </w:p>
    <w:p w:rsidR="00CB3F41" w:rsidRDefault="00CB3F41" w:rsidP="00E836C7">
      <w:pPr>
        <w:spacing w:line="480" w:lineRule="auto"/>
        <w:rPr>
          <w:rFonts w:ascii="Arial" w:hAnsi="Arial" w:cs="Arial"/>
          <w:sz w:val="24"/>
          <w:szCs w:val="24"/>
        </w:rPr>
      </w:pPr>
      <w:r>
        <w:rPr>
          <w:rFonts w:ascii="Arial" w:hAnsi="Arial" w:cs="Arial"/>
          <w:sz w:val="24"/>
          <w:szCs w:val="24"/>
        </w:rPr>
        <w:t xml:space="preserve">Additionally, the author of this essay would like to point out that the assignment task is to produce a </w:t>
      </w:r>
      <w:r w:rsidR="00714877">
        <w:rPr>
          <w:rFonts w:ascii="Arial" w:hAnsi="Arial" w:cs="Arial"/>
          <w:sz w:val="24"/>
          <w:szCs w:val="24"/>
        </w:rPr>
        <w:t>‘</w:t>
      </w:r>
      <w:r>
        <w:rPr>
          <w:rFonts w:ascii="Arial" w:hAnsi="Arial" w:cs="Arial"/>
          <w:sz w:val="24"/>
          <w:szCs w:val="24"/>
        </w:rPr>
        <w:t>small</w:t>
      </w:r>
      <w:r w:rsidR="000132CC">
        <w:rPr>
          <w:rFonts w:ascii="Arial" w:hAnsi="Arial" w:cs="Arial"/>
          <w:sz w:val="24"/>
          <w:szCs w:val="24"/>
        </w:rPr>
        <w:t>-</w:t>
      </w:r>
      <w:r>
        <w:rPr>
          <w:rFonts w:ascii="Arial" w:hAnsi="Arial" w:cs="Arial"/>
          <w:sz w:val="24"/>
          <w:szCs w:val="24"/>
        </w:rPr>
        <w:t>scale</w:t>
      </w:r>
      <w:r w:rsidR="00714877">
        <w:rPr>
          <w:rFonts w:ascii="Arial" w:hAnsi="Arial" w:cs="Arial"/>
          <w:sz w:val="24"/>
          <w:szCs w:val="24"/>
        </w:rPr>
        <w:t>’</w:t>
      </w:r>
      <w:r>
        <w:rPr>
          <w:rFonts w:ascii="Arial" w:hAnsi="Arial" w:cs="Arial"/>
          <w:sz w:val="24"/>
          <w:szCs w:val="24"/>
        </w:rPr>
        <w:t xml:space="preserve"> participatory research project</w:t>
      </w:r>
      <w:r w:rsidR="000132CC">
        <w:rPr>
          <w:rFonts w:ascii="Arial" w:hAnsi="Arial" w:cs="Arial"/>
          <w:sz w:val="24"/>
          <w:szCs w:val="24"/>
        </w:rPr>
        <w:t xml:space="preserve"> that young people would benefit from through being involved. For extensive developmental research the author would consider using a </w:t>
      </w:r>
      <w:bookmarkStart w:id="7" w:name="_Hlk533951497"/>
      <w:r w:rsidR="000132CC">
        <w:rPr>
          <w:rFonts w:ascii="Arial" w:hAnsi="Arial" w:cs="Arial"/>
          <w:sz w:val="24"/>
          <w:szCs w:val="24"/>
        </w:rPr>
        <w:t>Participatory Action Research</w:t>
      </w:r>
      <w:bookmarkEnd w:id="7"/>
      <w:r w:rsidR="000132CC">
        <w:rPr>
          <w:rFonts w:ascii="Arial" w:hAnsi="Arial" w:cs="Arial"/>
          <w:sz w:val="24"/>
          <w:szCs w:val="24"/>
        </w:rPr>
        <w:t xml:space="preserve"> Project if the scale were to be larger and not-time-constricted, as the use of </w:t>
      </w:r>
      <w:r w:rsidR="000132CC" w:rsidRPr="000132CC">
        <w:rPr>
          <w:rFonts w:ascii="Arial" w:hAnsi="Arial" w:cs="Arial"/>
          <w:sz w:val="24"/>
          <w:szCs w:val="24"/>
        </w:rPr>
        <w:t>Participatory Action Research</w:t>
      </w:r>
      <w:r w:rsidR="000132CC">
        <w:rPr>
          <w:rFonts w:ascii="Arial" w:hAnsi="Arial" w:cs="Arial"/>
          <w:sz w:val="24"/>
          <w:szCs w:val="24"/>
        </w:rPr>
        <w:t xml:space="preserve"> would be more effective in developing ongoing change, however it would be more difficult to identify specific areas of needs and draw the project to a close </w:t>
      </w:r>
      <w:bookmarkStart w:id="8" w:name="_Hlk533954206"/>
      <w:r w:rsidR="000132CC">
        <w:rPr>
          <w:rFonts w:ascii="Arial" w:hAnsi="Arial" w:cs="Arial"/>
          <w:sz w:val="24"/>
          <w:szCs w:val="24"/>
        </w:rPr>
        <w:t>(</w:t>
      </w:r>
      <w:r w:rsidR="000132CC" w:rsidRPr="000132CC">
        <w:rPr>
          <w:rFonts w:ascii="Arial" w:hAnsi="Arial" w:cs="Arial"/>
          <w:sz w:val="24"/>
          <w:szCs w:val="24"/>
        </w:rPr>
        <w:t>Groundwater-Smith, Docket and Bottrell</w:t>
      </w:r>
      <w:r w:rsidR="000132CC">
        <w:rPr>
          <w:rFonts w:ascii="Arial" w:hAnsi="Arial" w:cs="Arial"/>
          <w:sz w:val="24"/>
          <w:szCs w:val="24"/>
        </w:rPr>
        <w:t>, 2</w:t>
      </w:r>
      <w:r w:rsidR="000132CC" w:rsidRPr="000132CC">
        <w:rPr>
          <w:rFonts w:ascii="Arial" w:hAnsi="Arial" w:cs="Arial"/>
          <w:sz w:val="24"/>
          <w:szCs w:val="24"/>
        </w:rPr>
        <w:t>015)</w:t>
      </w:r>
      <w:r w:rsidR="000132CC">
        <w:rPr>
          <w:rFonts w:ascii="Arial" w:hAnsi="Arial" w:cs="Arial"/>
          <w:sz w:val="24"/>
          <w:szCs w:val="24"/>
        </w:rPr>
        <w:t>.</w:t>
      </w:r>
      <w:bookmarkEnd w:id="8"/>
    </w:p>
    <w:p w:rsidR="00CB3F41" w:rsidRDefault="00D947ED" w:rsidP="00E836C7">
      <w:pPr>
        <w:spacing w:line="480" w:lineRule="auto"/>
        <w:rPr>
          <w:rFonts w:ascii="Arial" w:hAnsi="Arial" w:cs="Arial"/>
          <w:sz w:val="24"/>
          <w:szCs w:val="24"/>
        </w:rPr>
      </w:pPr>
      <w:r w:rsidRPr="00D947ED">
        <w:rPr>
          <w:rFonts w:ascii="Arial" w:hAnsi="Arial" w:cs="Arial"/>
          <w:sz w:val="24"/>
          <w:szCs w:val="24"/>
        </w:rPr>
        <w:t xml:space="preserve">Groundwater-Smith, Docket and Bottrell </w:t>
      </w:r>
      <w:r>
        <w:rPr>
          <w:rFonts w:ascii="Arial" w:hAnsi="Arial" w:cs="Arial"/>
          <w:sz w:val="24"/>
          <w:szCs w:val="24"/>
        </w:rPr>
        <w:t>(</w:t>
      </w:r>
      <w:r w:rsidRPr="00D947ED">
        <w:rPr>
          <w:rFonts w:ascii="Arial" w:hAnsi="Arial" w:cs="Arial"/>
          <w:sz w:val="24"/>
          <w:szCs w:val="24"/>
        </w:rPr>
        <w:t>2015)</w:t>
      </w:r>
      <w:r>
        <w:rPr>
          <w:rFonts w:ascii="Arial" w:hAnsi="Arial" w:cs="Arial"/>
          <w:sz w:val="24"/>
          <w:szCs w:val="24"/>
        </w:rPr>
        <w:t xml:space="preserve"> suggest, w</w:t>
      </w:r>
      <w:r w:rsidR="00657AE6">
        <w:rPr>
          <w:rFonts w:ascii="Arial" w:hAnsi="Arial" w:cs="Arial"/>
          <w:sz w:val="24"/>
          <w:szCs w:val="24"/>
        </w:rPr>
        <w:t xml:space="preserve">hen designing a Participatory research </w:t>
      </w:r>
      <w:r>
        <w:rPr>
          <w:rFonts w:ascii="Arial" w:hAnsi="Arial" w:cs="Arial"/>
          <w:sz w:val="24"/>
          <w:szCs w:val="24"/>
        </w:rPr>
        <w:t>project,</w:t>
      </w:r>
      <w:r w:rsidR="00657AE6">
        <w:rPr>
          <w:rFonts w:ascii="Arial" w:hAnsi="Arial" w:cs="Arial"/>
          <w:sz w:val="24"/>
          <w:szCs w:val="24"/>
        </w:rPr>
        <w:t xml:space="preserve"> it is vital to consider the multitude of </w:t>
      </w:r>
      <w:r>
        <w:rPr>
          <w:rFonts w:ascii="Arial" w:hAnsi="Arial" w:cs="Arial"/>
          <w:sz w:val="24"/>
          <w:szCs w:val="24"/>
        </w:rPr>
        <w:t>way</w:t>
      </w:r>
      <w:r w:rsidR="00657AE6">
        <w:rPr>
          <w:rFonts w:ascii="Arial" w:hAnsi="Arial" w:cs="Arial"/>
          <w:sz w:val="24"/>
          <w:szCs w:val="24"/>
        </w:rPr>
        <w:t xml:space="preserve">s in which an individual can participate or contribute. Some of the </w:t>
      </w:r>
      <w:r w:rsidR="00567B05">
        <w:rPr>
          <w:rFonts w:ascii="Arial" w:hAnsi="Arial" w:cs="Arial"/>
          <w:sz w:val="24"/>
          <w:szCs w:val="24"/>
        </w:rPr>
        <w:t xml:space="preserve">authors </w:t>
      </w:r>
      <w:r w:rsidR="00657AE6">
        <w:rPr>
          <w:rFonts w:ascii="Arial" w:hAnsi="Arial" w:cs="Arial"/>
          <w:sz w:val="24"/>
          <w:szCs w:val="24"/>
        </w:rPr>
        <w:t xml:space="preserve">considerations include: What </w:t>
      </w:r>
      <w:r>
        <w:rPr>
          <w:rFonts w:ascii="Arial" w:hAnsi="Arial" w:cs="Arial"/>
          <w:sz w:val="24"/>
          <w:szCs w:val="24"/>
        </w:rPr>
        <w:t>is</w:t>
      </w:r>
      <w:r w:rsidR="00657AE6">
        <w:rPr>
          <w:rFonts w:ascii="Arial" w:hAnsi="Arial" w:cs="Arial"/>
          <w:sz w:val="24"/>
          <w:szCs w:val="24"/>
        </w:rPr>
        <w:t xml:space="preserve"> the researchs main question or task, and in what way is it researchable; what issues may arise, especially within the realms of power and control; what exactly is meant by participation, </w:t>
      </w:r>
      <w:r>
        <w:rPr>
          <w:rFonts w:ascii="Arial" w:hAnsi="Arial" w:cs="Arial"/>
          <w:sz w:val="24"/>
          <w:szCs w:val="24"/>
        </w:rPr>
        <w:t xml:space="preserve">and </w:t>
      </w:r>
      <w:r w:rsidR="00657AE6">
        <w:rPr>
          <w:rFonts w:ascii="Arial" w:hAnsi="Arial" w:cs="Arial"/>
          <w:sz w:val="24"/>
          <w:szCs w:val="24"/>
        </w:rPr>
        <w:t>to</w:t>
      </w:r>
      <w:r>
        <w:rPr>
          <w:rFonts w:ascii="Arial" w:hAnsi="Arial" w:cs="Arial"/>
          <w:sz w:val="24"/>
          <w:szCs w:val="24"/>
        </w:rPr>
        <w:t xml:space="preserve"> </w:t>
      </w:r>
      <w:r w:rsidR="00657AE6">
        <w:rPr>
          <w:rFonts w:ascii="Arial" w:hAnsi="Arial" w:cs="Arial"/>
          <w:sz w:val="24"/>
          <w:szCs w:val="24"/>
        </w:rPr>
        <w:t>what degree or level are young people involved</w:t>
      </w:r>
      <w:r>
        <w:rPr>
          <w:rFonts w:ascii="Arial" w:hAnsi="Arial" w:cs="Arial"/>
          <w:sz w:val="24"/>
          <w:szCs w:val="24"/>
        </w:rPr>
        <w:t xml:space="preserve">? </w:t>
      </w:r>
    </w:p>
    <w:p w:rsidR="00CC60C1" w:rsidRDefault="00451967" w:rsidP="00E836C7">
      <w:pPr>
        <w:spacing w:line="480" w:lineRule="auto"/>
        <w:rPr>
          <w:rFonts w:ascii="Arial" w:hAnsi="Arial" w:cs="Arial"/>
          <w:sz w:val="24"/>
          <w:szCs w:val="24"/>
        </w:rPr>
      </w:pPr>
      <w:r>
        <w:rPr>
          <w:rFonts w:ascii="Arial" w:hAnsi="Arial" w:cs="Arial"/>
          <w:sz w:val="24"/>
          <w:szCs w:val="24"/>
        </w:rPr>
        <w:lastRenderedPageBreak/>
        <w:t xml:space="preserve">Before any kind of research can be </w:t>
      </w:r>
      <w:r w:rsidR="00BF15A6">
        <w:rPr>
          <w:rFonts w:ascii="Arial" w:hAnsi="Arial" w:cs="Arial"/>
          <w:sz w:val="24"/>
          <w:szCs w:val="24"/>
        </w:rPr>
        <w:t>conducted</w:t>
      </w:r>
      <w:r>
        <w:rPr>
          <w:rFonts w:ascii="Arial" w:hAnsi="Arial" w:cs="Arial"/>
          <w:sz w:val="24"/>
          <w:szCs w:val="24"/>
        </w:rPr>
        <w:t xml:space="preserve"> with</w:t>
      </w:r>
      <w:r w:rsidR="00BF15A6">
        <w:rPr>
          <w:rFonts w:ascii="Arial" w:hAnsi="Arial" w:cs="Arial"/>
          <w:sz w:val="24"/>
          <w:szCs w:val="24"/>
        </w:rPr>
        <w:t xml:space="preserve"> children and</w:t>
      </w:r>
      <w:r>
        <w:rPr>
          <w:rFonts w:ascii="Arial" w:hAnsi="Arial" w:cs="Arial"/>
          <w:sz w:val="24"/>
          <w:szCs w:val="24"/>
        </w:rPr>
        <w:t xml:space="preserve"> young people, the initial researcher would have to do a small amount of preparatory research first, such as where</w:t>
      </w:r>
      <w:r w:rsidR="00397898">
        <w:rPr>
          <w:rFonts w:ascii="Arial" w:hAnsi="Arial" w:cs="Arial"/>
          <w:sz w:val="24"/>
          <w:szCs w:val="24"/>
        </w:rPr>
        <w:t xml:space="preserve"> and how</w:t>
      </w:r>
      <w:r>
        <w:rPr>
          <w:rFonts w:ascii="Arial" w:hAnsi="Arial" w:cs="Arial"/>
          <w:sz w:val="24"/>
          <w:szCs w:val="24"/>
        </w:rPr>
        <w:t xml:space="preserve"> to conduct the research</w:t>
      </w:r>
      <w:r w:rsidRPr="00451967">
        <w:rPr>
          <w:rFonts w:ascii="Arial" w:hAnsi="Arial" w:cs="Arial"/>
          <w:sz w:val="24"/>
          <w:szCs w:val="24"/>
        </w:rPr>
        <w:t xml:space="preserve"> </w:t>
      </w:r>
      <w:r>
        <w:rPr>
          <w:rFonts w:ascii="Arial" w:hAnsi="Arial" w:cs="Arial"/>
          <w:sz w:val="24"/>
          <w:szCs w:val="24"/>
        </w:rPr>
        <w:t>and who will be targeted, and hence mostly effected by the research. Then the researcher would have to engage with young people</w:t>
      </w:r>
      <w:r w:rsidR="00B222C6">
        <w:rPr>
          <w:rFonts w:ascii="Arial" w:hAnsi="Arial" w:cs="Arial"/>
          <w:sz w:val="24"/>
          <w:szCs w:val="24"/>
        </w:rPr>
        <w:t xml:space="preserve">, </w:t>
      </w:r>
      <w:r>
        <w:rPr>
          <w:rFonts w:ascii="Arial" w:hAnsi="Arial" w:cs="Arial"/>
          <w:sz w:val="24"/>
          <w:szCs w:val="24"/>
        </w:rPr>
        <w:t>establish and maintain boundaries</w:t>
      </w:r>
      <w:r w:rsidR="00B222C6">
        <w:rPr>
          <w:rFonts w:ascii="Arial" w:hAnsi="Arial" w:cs="Arial"/>
          <w:sz w:val="24"/>
          <w:szCs w:val="24"/>
        </w:rPr>
        <w:t>,</w:t>
      </w:r>
      <w:r w:rsidR="00877169">
        <w:rPr>
          <w:rFonts w:ascii="Arial" w:hAnsi="Arial" w:cs="Arial"/>
          <w:sz w:val="24"/>
          <w:szCs w:val="24"/>
        </w:rPr>
        <w:t xml:space="preserve"> </w:t>
      </w:r>
      <w:r w:rsidR="00B222C6">
        <w:rPr>
          <w:rFonts w:ascii="Arial" w:hAnsi="Arial" w:cs="Arial"/>
          <w:sz w:val="24"/>
          <w:szCs w:val="24"/>
        </w:rPr>
        <w:t>and</w:t>
      </w:r>
      <w:r w:rsidR="00877169">
        <w:rPr>
          <w:rFonts w:ascii="Arial" w:hAnsi="Arial" w:cs="Arial"/>
          <w:sz w:val="24"/>
          <w:szCs w:val="24"/>
        </w:rPr>
        <w:t xml:space="preserve"> </w:t>
      </w:r>
      <w:r>
        <w:rPr>
          <w:rFonts w:ascii="Arial" w:hAnsi="Arial" w:cs="Arial"/>
          <w:sz w:val="24"/>
          <w:szCs w:val="24"/>
        </w:rPr>
        <w:t>encourage participation</w:t>
      </w:r>
      <w:r w:rsidR="00241F65">
        <w:rPr>
          <w:rFonts w:ascii="Arial" w:hAnsi="Arial" w:cs="Arial"/>
          <w:sz w:val="24"/>
          <w:szCs w:val="24"/>
        </w:rPr>
        <w:t>,</w:t>
      </w:r>
      <w:r>
        <w:rPr>
          <w:rFonts w:ascii="Arial" w:hAnsi="Arial" w:cs="Arial"/>
          <w:sz w:val="24"/>
          <w:szCs w:val="24"/>
        </w:rPr>
        <w:t xml:space="preserve"> </w:t>
      </w:r>
      <w:r w:rsidR="00590023">
        <w:rPr>
          <w:rFonts w:ascii="Arial" w:hAnsi="Arial" w:cs="Arial"/>
          <w:sz w:val="24"/>
          <w:szCs w:val="24"/>
        </w:rPr>
        <w:t>as well as promote a</w:t>
      </w:r>
      <w:r>
        <w:rPr>
          <w:rFonts w:ascii="Arial" w:hAnsi="Arial" w:cs="Arial"/>
          <w:sz w:val="24"/>
          <w:szCs w:val="24"/>
        </w:rPr>
        <w:t xml:space="preserve"> general understanding of the purpose</w:t>
      </w:r>
      <w:r w:rsidR="00590023">
        <w:rPr>
          <w:rFonts w:ascii="Arial" w:hAnsi="Arial" w:cs="Arial"/>
          <w:sz w:val="24"/>
          <w:szCs w:val="24"/>
        </w:rPr>
        <w:t xml:space="preserve"> of the research.</w:t>
      </w:r>
      <w:r w:rsidR="005A15FA">
        <w:rPr>
          <w:rFonts w:ascii="Arial" w:hAnsi="Arial" w:cs="Arial"/>
          <w:sz w:val="24"/>
          <w:szCs w:val="24"/>
        </w:rPr>
        <w:t xml:space="preserve"> </w:t>
      </w:r>
      <w:r w:rsidR="00590023">
        <w:rPr>
          <w:rFonts w:ascii="Arial" w:hAnsi="Arial" w:cs="Arial"/>
          <w:sz w:val="24"/>
          <w:szCs w:val="24"/>
        </w:rPr>
        <w:t>Once these steps are completed the search for the research’s question can begin.</w:t>
      </w:r>
      <w:r w:rsidR="005A15FA">
        <w:rPr>
          <w:rFonts w:ascii="Arial" w:hAnsi="Arial" w:cs="Arial"/>
          <w:sz w:val="24"/>
          <w:szCs w:val="24"/>
        </w:rPr>
        <w:t xml:space="preserve"> </w:t>
      </w:r>
      <w:proofErr w:type="gramStart"/>
      <w:r w:rsidR="00D947ED">
        <w:rPr>
          <w:rFonts w:ascii="Arial" w:hAnsi="Arial" w:cs="Arial"/>
          <w:sz w:val="24"/>
          <w:szCs w:val="24"/>
        </w:rPr>
        <w:t>In order to</w:t>
      </w:r>
      <w:proofErr w:type="gramEnd"/>
      <w:r w:rsidR="00D947ED">
        <w:rPr>
          <w:rFonts w:ascii="Arial" w:hAnsi="Arial" w:cs="Arial"/>
          <w:sz w:val="24"/>
          <w:szCs w:val="24"/>
        </w:rPr>
        <w:t xml:space="preserve"> find the researchable question, one would first have to have had extensive interactions </w:t>
      </w:r>
      <w:r>
        <w:rPr>
          <w:rFonts w:ascii="Arial" w:hAnsi="Arial" w:cs="Arial"/>
          <w:sz w:val="24"/>
          <w:szCs w:val="24"/>
        </w:rPr>
        <w:t>and dialogue with young people to find out what</w:t>
      </w:r>
      <w:r w:rsidR="00B222C6">
        <w:rPr>
          <w:rFonts w:ascii="Arial" w:hAnsi="Arial" w:cs="Arial"/>
          <w:sz w:val="24"/>
          <w:szCs w:val="24"/>
        </w:rPr>
        <w:t xml:space="preserve"> their needs and interests are, and what</w:t>
      </w:r>
      <w:r>
        <w:rPr>
          <w:rFonts w:ascii="Arial" w:hAnsi="Arial" w:cs="Arial"/>
          <w:sz w:val="24"/>
          <w:szCs w:val="24"/>
        </w:rPr>
        <w:t xml:space="preserve"> they would like to change, as well as promote a greater understanding of </w:t>
      </w:r>
      <w:r w:rsidR="00590023">
        <w:rPr>
          <w:rFonts w:ascii="Arial" w:hAnsi="Arial" w:cs="Arial"/>
          <w:sz w:val="24"/>
          <w:szCs w:val="24"/>
        </w:rPr>
        <w:t>the</w:t>
      </w:r>
      <w:r>
        <w:rPr>
          <w:rFonts w:ascii="Arial" w:hAnsi="Arial" w:cs="Arial"/>
          <w:sz w:val="24"/>
          <w:szCs w:val="24"/>
        </w:rPr>
        <w:t xml:space="preserve"> researchable subject among the research team</w:t>
      </w:r>
      <w:r w:rsidR="00241F65">
        <w:rPr>
          <w:rFonts w:ascii="Arial" w:hAnsi="Arial" w:cs="Arial"/>
          <w:sz w:val="24"/>
          <w:szCs w:val="24"/>
        </w:rPr>
        <w:t>,</w:t>
      </w:r>
      <w:r>
        <w:rPr>
          <w:rFonts w:ascii="Arial" w:hAnsi="Arial" w:cs="Arial"/>
          <w:sz w:val="24"/>
          <w:szCs w:val="24"/>
        </w:rPr>
        <w:t xml:space="preserve"> to assert a clear unanimous sense of direction for the study.</w:t>
      </w:r>
      <w:r w:rsidR="00590023">
        <w:rPr>
          <w:rFonts w:ascii="Arial" w:hAnsi="Arial" w:cs="Arial"/>
          <w:sz w:val="24"/>
          <w:szCs w:val="24"/>
        </w:rPr>
        <w:t xml:space="preserve"> </w:t>
      </w:r>
    </w:p>
    <w:p w:rsidR="00CB3F41" w:rsidRDefault="00590023" w:rsidP="00E836C7">
      <w:pPr>
        <w:spacing w:line="480" w:lineRule="auto"/>
        <w:rPr>
          <w:rFonts w:ascii="Arial" w:hAnsi="Arial" w:cs="Arial"/>
          <w:sz w:val="24"/>
          <w:szCs w:val="24"/>
        </w:rPr>
      </w:pPr>
      <w:r>
        <w:rPr>
          <w:rFonts w:ascii="Arial" w:hAnsi="Arial" w:cs="Arial"/>
          <w:sz w:val="24"/>
          <w:szCs w:val="24"/>
        </w:rPr>
        <w:t xml:space="preserve">According to </w:t>
      </w:r>
      <w:r w:rsidRPr="00590023">
        <w:rPr>
          <w:rFonts w:ascii="Arial" w:hAnsi="Arial" w:cs="Arial"/>
          <w:sz w:val="24"/>
          <w:szCs w:val="24"/>
        </w:rPr>
        <w:t>Groundwater-Smith, Docket and Bottrell</w:t>
      </w:r>
      <w:r>
        <w:rPr>
          <w:rFonts w:ascii="Arial" w:hAnsi="Arial" w:cs="Arial"/>
          <w:sz w:val="24"/>
          <w:szCs w:val="24"/>
        </w:rPr>
        <w:t xml:space="preserve"> (</w:t>
      </w:r>
      <w:r w:rsidRPr="00590023">
        <w:rPr>
          <w:rFonts w:ascii="Arial" w:hAnsi="Arial" w:cs="Arial"/>
          <w:sz w:val="24"/>
          <w:szCs w:val="24"/>
        </w:rPr>
        <w:t>2015)</w:t>
      </w:r>
      <w:r>
        <w:rPr>
          <w:rFonts w:ascii="Arial" w:hAnsi="Arial" w:cs="Arial"/>
          <w:sz w:val="24"/>
          <w:szCs w:val="24"/>
        </w:rPr>
        <w:t>, the Children’s Research Centre have developed a child and young person focused programme which is designed to train children and young people in the ways of research</w:t>
      </w:r>
      <w:r w:rsidR="00241F65">
        <w:rPr>
          <w:rFonts w:ascii="Arial" w:hAnsi="Arial" w:cs="Arial"/>
          <w:sz w:val="24"/>
          <w:szCs w:val="24"/>
        </w:rPr>
        <w:t>,</w:t>
      </w:r>
      <w:r>
        <w:rPr>
          <w:rFonts w:ascii="Arial" w:hAnsi="Arial" w:cs="Arial"/>
          <w:sz w:val="24"/>
          <w:szCs w:val="24"/>
        </w:rPr>
        <w:t xml:space="preserve"> by promoting research skills as well as how to identify researchable questions and conduct research.</w:t>
      </w:r>
      <w:r w:rsidR="00536645">
        <w:rPr>
          <w:rFonts w:ascii="Arial" w:hAnsi="Arial" w:cs="Arial"/>
          <w:sz w:val="24"/>
          <w:szCs w:val="24"/>
        </w:rPr>
        <w:t xml:space="preserve"> However, it is often not possible for young people to be involved in the decision-making process of finding the research question</w:t>
      </w:r>
      <w:r w:rsidR="0029284B">
        <w:rPr>
          <w:rFonts w:ascii="Arial" w:hAnsi="Arial" w:cs="Arial"/>
          <w:sz w:val="24"/>
          <w:szCs w:val="24"/>
        </w:rPr>
        <w:t xml:space="preserve">. </w:t>
      </w:r>
      <w:r w:rsidR="005B248D">
        <w:rPr>
          <w:rFonts w:ascii="Arial" w:hAnsi="Arial" w:cs="Arial"/>
          <w:sz w:val="24"/>
          <w:szCs w:val="24"/>
        </w:rPr>
        <w:t>A</w:t>
      </w:r>
      <w:r w:rsidR="0029284B">
        <w:rPr>
          <w:rFonts w:ascii="Arial" w:hAnsi="Arial" w:cs="Arial"/>
          <w:sz w:val="24"/>
          <w:szCs w:val="24"/>
        </w:rPr>
        <w:t xml:space="preserve">ccording to </w:t>
      </w:r>
      <w:bookmarkStart w:id="9" w:name="_Hlk534318780"/>
      <w:r w:rsidR="0029284B" w:rsidRPr="0029284B">
        <w:rPr>
          <w:rFonts w:ascii="Arial" w:hAnsi="Arial" w:cs="Arial"/>
          <w:sz w:val="24"/>
          <w:szCs w:val="24"/>
        </w:rPr>
        <w:t>Groundwater-Smith, Docket and Bottrell (2015),</w:t>
      </w:r>
      <w:r w:rsidR="00536645">
        <w:rPr>
          <w:rFonts w:ascii="Arial" w:hAnsi="Arial" w:cs="Arial"/>
          <w:sz w:val="24"/>
          <w:szCs w:val="24"/>
        </w:rPr>
        <w:t xml:space="preserve"> </w:t>
      </w:r>
      <w:bookmarkEnd w:id="9"/>
      <w:r w:rsidR="00536645">
        <w:rPr>
          <w:rFonts w:ascii="Arial" w:hAnsi="Arial" w:cs="Arial"/>
          <w:sz w:val="24"/>
          <w:szCs w:val="24"/>
        </w:rPr>
        <w:t>this is mostly due to Ethical Approval Committees needing to approve with the research’s ethical conduct prior to the involvement of young people</w:t>
      </w:r>
      <w:r w:rsidR="0029284B">
        <w:rPr>
          <w:rFonts w:ascii="Arial" w:hAnsi="Arial" w:cs="Arial"/>
          <w:sz w:val="24"/>
          <w:szCs w:val="24"/>
        </w:rPr>
        <w:t xml:space="preserve">, as well as </w:t>
      </w:r>
      <w:r w:rsidR="007F1ED5">
        <w:rPr>
          <w:rFonts w:ascii="Arial" w:hAnsi="Arial" w:cs="Arial"/>
          <w:sz w:val="24"/>
          <w:szCs w:val="24"/>
        </w:rPr>
        <w:t>having to meet specific targets set by the funders of the research</w:t>
      </w:r>
      <w:r w:rsidR="0029284B">
        <w:rPr>
          <w:rFonts w:ascii="Arial" w:hAnsi="Arial" w:cs="Arial"/>
          <w:sz w:val="24"/>
          <w:szCs w:val="24"/>
        </w:rPr>
        <w:t xml:space="preserve">. This may cause the research itself to be less participatory by nature, as young people have no say in the matter, and additionally may make the research less relevant to young people, potentially causing less participation of young people and </w:t>
      </w:r>
      <w:r w:rsidR="00241F65">
        <w:rPr>
          <w:rFonts w:ascii="Arial" w:hAnsi="Arial" w:cs="Arial"/>
          <w:sz w:val="24"/>
          <w:szCs w:val="24"/>
        </w:rPr>
        <w:t>a</w:t>
      </w:r>
      <w:r w:rsidR="0029284B">
        <w:rPr>
          <w:rFonts w:ascii="Arial" w:hAnsi="Arial" w:cs="Arial"/>
          <w:sz w:val="24"/>
          <w:szCs w:val="24"/>
        </w:rPr>
        <w:t>ffect the overall validity of the study.</w:t>
      </w:r>
    </w:p>
    <w:p w:rsidR="00322297" w:rsidRDefault="0055366F" w:rsidP="00322297">
      <w:pPr>
        <w:spacing w:line="480" w:lineRule="auto"/>
        <w:rPr>
          <w:rFonts w:ascii="Arial" w:hAnsi="Arial" w:cs="Arial"/>
          <w:sz w:val="24"/>
          <w:szCs w:val="24"/>
        </w:rPr>
      </w:pPr>
      <w:r>
        <w:rPr>
          <w:rFonts w:ascii="Arial" w:hAnsi="Arial" w:cs="Arial"/>
          <w:sz w:val="24"/>
          <w:szCs w:val="24"/>
        </w:rPr>
        <w:lastRenderedPageBreak/>
        <w:t xml:space="preserve">When designing this participatory research </w:t>
      </w:r>
      <w:r w:rsidR="00D24E1E">
        <w:rPr>
          <w:rFonts w:ascii="Arial" w:hAnsi="Arial" w:cs="Arial"/>
          <w:sz w:val="24"/>
          <w:szCs w:val="24"/>
        </w:rPr>
        <w:t>project,</w:t>
      </w:r>
      <w:r>
        <w:rPr>
          <w:rFonts w:ascii="Arial" w:hAnsi="Arial" w:cs="Arial"/>
          <w:sz w:val="24"/>
          <w:szCs w:val="24"/>
        </w:rPr>
        <w:t xml:space="preserve"> the author considered establishing relationships with young people</w:t>
      </w:r>
      <w:r w:rsidR="00A27B29">
        <w:rPr>
          <w:rFonts w:ascii="Arial" w:hAnsi="Arial" w:cs="Arial"/>
          <w:sz w:val="24"/>
          <w:szCs w:val="24"/>
        </w:rPr>
        <w:t>, prior to ethical committee involvement,</w:t>
      </w:r>
      <w:r>
        <w:rPr>
          <w:rFonts w:ascii="Arial" w:hAnsi="Arial" w:cs="Arial"/>
          <w:sz w:val="24"/>
          <w:szCs w:val="24"/>
        </w:rPr>
        <w:t xml:space="preserve"> to gain insight into key areas of young people</w:t>
      </w:r>
      <w:r w:rsidR="00B222C6">
        <w:rPr>
          <w:rFonts w:ascii="Arial" w:hAnsi="Arial" w:cs="Arial"/>
          <w:sz w:val="24"/>
          <w:szCs w:val="24"/>
        </w:rPr>
        <w:t>’</w:t>
      </w:r>
      <w:r>
        <w:rPr>
          <w:rFonts w:ascii="Arial" w:hAnsi="Arial" w:cs="Arial"/>
          <w:sz w:val="24"/>
          <w:szCs w:val="24"/>
        </w:rPr>
        <w:t>s</w:t>
      </w:r>
      <w:r w:rsidR="00B222C6">
        <w:rPr>
          <w:rFonts w:ascii="Arial" w:hAnsi="Arial" w:cs="Arial"/>
          <w:sz w:val="24"/>
          <w:szCs w:val="24"/>
        </w:rPr>
        <w:t xml:space="preserve"> needs,</w:t>
      </w:r>
      <w:r>
        <w:rPr>
          <w:rFonts w:ascii="Arial" w:hAnsi="Arial" w:cs="Arial"/>
          <w:sz w:val="24"/>
          <w:szCs w:val="24"/>
        </w:rPr>
        <w:t xml:space="preserve"> interests and concerns before defining the research’s purpose and question</w:t>
      </w:r>
      <w:r w:rsidRPr="00AB691F">
        <w:rPr>
          <w:rFonts w:ascii="Arial" w:hAnsi="Arial" w:cs="Arial"/>
          <w:sz w:val="24"/>
          <w:szCs w:val="24"/>
        </w:rPr>
        <w:t>s</w:t>
      </w:r>
      <w:r w:rsidR="00D24E1E">
        <w:rPr>
          <w:rFonts w:ascii="Arial" w:hAnsi="Arial" w:cs="Arial"/>
          <w:sz w:val="24"/>
          <w:szCs w:val="24"/>
        </w:rPr>
        <w:t>. The author plans to</w:t>
      </w:r>
      <w:r w:rsidR="00AB691F">
        <w:rPr>
          <w:rFonts w:ascii="Arial" w:hAnsi="Arial" w:cs="Arial"/>
          <w:sz w:val="24"/>
          <w:szCs w:val="24"/>
        </w:rPr>
        <w:t xml:space="preserve"> </w:t>
      </w:r>
      <w:r>
        <w:rPr>
          <w:rFonts w:ascii="Arial" w:hAnsi="Arial" w:cs="Arial"/>
          <w:sz w:val="24"/>
          <w:szCs w:val="24"/>
        </w:rPr>
        <w:t>utilize relationships previously developed through personal and professional interactions</w:t>
      </w:r>
      <w:r w:rsidR="001F5038">
        <w:rPr>
          <w:rFonts w:ascii="Arial" w:hAnsi="Arial" w:cs="Arial"/>
          <w:sz w:val="24"/>
          <w:szCs w:val="24"/>
        </w:rPr>
        <w:t xml:space="preserve"> with young people</w:t>
      </w:r>
      <w:r w:rsidR="00241F65">
        <w:rPr>
          <w:rFonts w:ascii="Arial" w:hAnsi="Arial" w:cs="Arial"/>
          <w:sz w:val="24"/>
          <w:szCs w:val="24"/>
        </w:rPr>
        <w:t>,</w:t>
      </w:r>
      <w:r w:rsidR="00CC60C1">
        <w:rPr>
          <w:rFonts w:ascii="Arial" w:hAnsi="Arial" w:cs="Arial"/>
          <w:sz w:val="24"/>
          <w:szCs w:val="24"/>
        </w:rPr>
        <w:t xml:space="preserve"> using methods such as mind-maps, dialouge and focus groups</w:t>
      </w:r>
      <w:r w:rsidR="001F5038">
        <w:rPr>
          <w:rFonts w:ascii="Arial" w:hAnsi="Arial" w:cs="Arial"/>
          <w:sz w:val="24"/>
          <w:szCs w:val="24"/>
        </w:rPr>
        <w:t xml:space="preserve"> to discuss key issues within their lives and communities</w:t>
      </w:r>
      <w:r w:rsidR="00241F65">
        <w:rPr>
          <w:rFonts w:ascii="Arial" w:hAnsi="Arial" w:cs="Arial"/>
          <w:sz w:val="24"/>
          <w:szCs w:val="24"/>
        </w:rPr>
        <w:t xml:space="preserve"> and devise the research’s question from these interactions </w:t>
      </w:r>
      <w:proofErr w:type="gramStart"/>
      <w:r w:rsidR="00241F65">
        <w:rPr>
          <w:rFonts w:ascii="Arial" w:hAnsi="Arial" w:cs="Arial"/>
          <w:sz w:val="24"/>
          <w:szCs w:val="24"/>
        </w:rPr>
        <w:t>in order to</w:t>
      </w:r>
      <w:proofErr w:type="gramEnd"/>
      <w:r w:rsidR="00241F65">
        <w:rPr>
          <w:rFonts w:ascii="Arial" w:hAnsi="Arial" w:cs="Arial"/>
          <w:sz w:val="24"/>
          <w:szCs w:val="24"/>
        </w:rPr>
        <w:t xml:space="preserve"> maintain the participatory </w:t>
      </w:r>
      <w:r w:rsidR="00241F65" w:rsidRPr="00AB691F">
        <w:rPr>
          <w:rFonts w:ascii="Arial" w:hAnsi="Arial" w:cs="Arial"/>
          <w:sz w:val="24"/>
          <w:szCs w:val="24"/>
        </w:rPr>
        <w:t>status</w:t>
      </w:r>
      <w:r w:rsidR="00112485">
        <w:rPr>
          <w:rFonts w:ascii="Arial" w:hAnsi="Arial" w:cs="Arial"/>
          <w:sz w:val="24"/>
          <w:szCs w:val="24"/>
        </w:rPr>
        <w:t>.</w:t>
      </w:r>
    </w:p>
    <w:p w:rsidR="00E34B88" w:rsidRDefault="00322297" w:rsidP="00E34B88">
      <w:pPr>
        <w:spacing w:line="480" w:lineRule="auto"/>
        <w:rPr>
          <w:rFonts w:ascii="Arial" w:hAnsi="Arial" w:cs="Arial"/>
          <w:sz w:val="24"/>
          <w:szCs w:val="24"/>
        </w:rPr>
      </w:pPr>
      <w:r>
        <w:rPr>
          <w:rFonts w:ascii="Arial" w:hAnsi="Arial" w:cs="Arial"/>
          <w:sz w:val="24"/>
          <w:szCs w:val="24"/>
        </w:rPr>
        <w:t>Good ethical boundary management is crucial for participatory research to be viable and successful. One key issue regarding ethics and boundary management, especially in the realms of working on the same level as children and young people, is the potential for dual relationship problems to arise. According to Banks (2010) the term ‘dual relationships problems’ is used across professions, it describes potential conflicting obligations and expectations that may occur when a professional has not only a professional relationship with another person but also a non-professional relationship with the same individual, for example could having a relative, friend of the family or even personal friend participate in research influence professional judgement and decision-making</w:t>
      </w:r>
      <w:r w:rsidR="00DF3B92">
        <w:rPr>
          <w:rFonts w:ascii="Arial" w:hAnsi="Arial" w:cs="Arial"/>
          <w:sz w:val="24"/>
          <w:szCs w:val="24"/>
        </w:rPr>
        <w:t>?</w:t>
      </w:r>
      <w:r>
        <w:rPr>
          <w:rFonts w:ascii="Arial" w:hAnsi="Arial" w:cs="Arial"/>
          <w:sz w:val="24"/>
          <w:szCs w:val="24"/>
        </w:rPr>
        <w:t xml:space="preserve"> </w:t>
      </w:r>
      <w:r w:rsidR="00A27B29">
        <w:rPr>
          <w:rFonts w:ascii="Arial" w:hAnsi="Arial" w:cs="Arial"/>
          <w:sz w:val="24"/>
          <w:szCs w:val="24"/>
        </w:rPr>
        <w:t xml:space="preserve">The author agrees with </w:t>
      </w:r>
      <w:r w:rsidR="00A27B29" w:rsidRPr="00A27B29">
        <w:rPr>
          <w:rFonts w:ascii="Arial" w:hAnsi="Arial" w:cs="Arial"/>
          <w:sz w:val="24"/>
          <w:szCs w:val="24"/>
        </w:rPr>
        <w:t>Groundwater-Smith, Docket and Bottrell (2015)</w:t>
      </w:r>
      <w:r w:rsidR="00A27B29">
        <w:rPr>
          <w:rFonts w:ascii="Arial" w:hAnsi="Arial" w:cs="Arial"/>
          <w:sz w:val="24"/>
          <w:szCs w:val="24"/>
        </w:rPr>
        <w:t xml:space="preserve"> and believes that, i</w:t>
      </w:r>
      <w:r>
        <w:rPr>
          <w:rFonts w:ascii="Arial" w:hAnsi="Arial" w:cs="Arial"/>
          <w:sz w:val="24"/>
          <w:szCs w:val="24"/>
        </w:rPr>
        <w:t>n cases like these researchers must rely on their own personal judgement, as to whether the research is going to plan, do changes or decisions need to be made or in some cases postpone or even abandon the research altogether.</w:t>
      </w:r>
      <w:r w:rsidR="00E34B88" w:rsidRPr="00E34B88">
        <w:rPr>
          <w:rFonts w:ascii="Arial" w:hAnsi="Arial" w:cs="Arial"/>
          <w:sz w:val="24"/>
          <w:szCs w:val="24"/>
        </w:rPr>
        <w:t xml:space="preserve"> </w:t>
      </w:r>
    </w:p>
    <w:p w:rsidR="00322297" w:rsidRDefault="00E34B88" w:rsidP="00322297">
      <w:pPr>
        <w:spacing w:line="480" w:lineRule="auto"/>
        <w:rPr>
          <w:rFonts w:ascii="Arial" w:hAnsi="Arial" w:cs="Arial"/>
          <w:sz w:val="24"/>
          <w:szCs w:val="24"/>
        </w:rPr>
      </w:pPr>
      <w:r>
        <w:rPr>
          <w:rFonts w:ascii="Arial" w:hAnsi="Arial" w:cs="Arial"/>
          <w:sz w:val="24"/>
          <w:szCs w:val="24"/>
        </w:rPr>
        <w:t xml:space="preserve">As to what Methods and Methodology of data gathering will be used in this participatory research project, the author </w:t>
      </w:r>
      <w:r w:rsidR="00350756">
        <w:rPr>
          <w:rFonts w:ascii="Arial" w:hAnsi="Arial" w:cs="Arial"/>
          <w:sz w:val="24"/>
          <w:szCs w:val="24"/>
        </w:rPr>
        <w:t>plans</w:t>
      </w:r>
      <w:r>
        <w:rPr>
          <w:rFonts w:ascii="Arial" w:hAnsi="Arial" w:cs="Arial"/>
          <w:sz w:val="24"/>
          <w:szCs w:val="24"/>
        </w:rPr>
        <w:t xml:space="preserve"> to use a mixed method approach, gathering and analysing Qualitative and Quantitative data</w:t>
      </w:r>
      <w:r w:rsidR="00D24E1E">
        <w:rPr>
          <w:rFonts w:ascii="Arial" w:hAnsi="Arial" w:cs="Arial"/>
          <w:sz w:val="24"/>
          <w:szCs w:val="24"/>
        </w:rPr>
        <w:t>, ensuring</w:t>
      </w:r>
      <w:r>
        <w:rPr>
          <w:rFonts w:ascii="Arial" w:hAnsi="Arial" w:cs="Arial"/>
          <w:sz w:val="24"/>
          <w:szCs w:val="24"/>
        </w:rPr>
        <w:t xml:space="preserve"> for a more </w:t>
      </w:r>
      <w:r>
        <w:rPr>
          <w:rFonts w:ascii="Arial" w:hAnsi="Arial" w:cs="Arial"/>
          <w:sz w:val="24"/>
          <w:szCs w:val="24"/>
        </w:rPr>
        <w:lastRenderedPageBreak/>
        <w:t>accurate and valid analysis of situations and scenarios</w:t>
      </w:r>
      <w:r w:rsidR="008E4F26">
        <w:rPr>
          <w:rFonts w:ascii="Arial" w:hAnsi="Arial" w:cs="Arial"/>
          <w:sz w:val="24"/>
          <w:szCs w:val="24"/>
        </w:rPr>
        <w:t>, as it grants researcher</w:t>
      </w:r>
      <w:r w:rsidR="00FC31FA">
        <w:rPr>
          <w:rFonts w:ascii="Arial" w:hAnsi="Arial" w:cs="Arial"/>
          <w:sz w:val="24"/>
          <w:szCs w:val="24"/>
        </w:rPr>
        <w:t>s</w:t>
      </w:r>
      <w:r w:rsidR="008E4F26">
        <w:rPr>
          <w:rFonts w:ascii="Arial" w:hAnsi="Arial" w:cs="Arial"/>
          <w:sz w:val="24"/>
          <w:szCs w:val="24"/>
        </w:rPr>
        <w:t xml:space="preserve"> a wider view on the subject matter</w:t>
      </w:r>
      <w:r w:rsidR="00173BA8">
        <w:rPr>
          <w:rFonts w:ascii="Arial" w:hAnsi="Arial" w:cs="Arial"/>
          <w:sz w:val="24"/>
          <w:szCs w:val="24"/>
        </w:rPr>
        <w:t xml:space="preserve"> (Creswell, 2013)</w:t>
      </w:r>
      <w:r>
        <w:rPr>
          <w:rFonts w:ascii="Arial" w:hAnsi="Arial" w:cs="Arial"/>
          <w:sz w:val="24"/>
          <w:szCs w:val="24"/>
        </w:rPr>
        <w:t>.</w:t>
      </w:r>
      <w:r w:rsidR="005977F5">
        <w:rPr>
          <w:rFonts w:ascii="Arial" w:hAnsi="Arial" w:cs="Arial"/>
          <w:sz w:val="24"/>
          <w:szCs w:val="24"/>
        </w:rPr>
        <w:t xml:space="preserve"> Some of the Authors preferred qualitative and quantitative methods include: informal consultations with individual young people as well as group discussions, questionnaires, and drawing </w:t>
      </w:r>
      <w:r w:rsidR="00112485">
        <w:rPr>
          <w:rFonts w:ascii="Arial" w:hAnsi="Arial" w:cs="Arial"/>
          <w:sz w:val="24"/>
          <w:szCs w:val="24"/>
        </w:rPr>
        <w:t>and</w:t>
      </w:r>
      <w:r w:rsidR="005977F5">
        <w:rPr>
          <w:rFonts w:ascii="Arial" w:hAnsi="Arial" w:cs="Arial"/>
          <w:sz w:val="24"/>
          <w:szCs w:val="24"/>
        </w:rPr>
        <w:t xml:space="preserve"> writing journals.</w:t>
      </w:r>
      <w:r>
        <w:rPr>
          <w:rFonts w:ascii="Arial" w:hAnsi="Arial" w:cs="Arial"/>
          <w:sz w:val="24"/>
          <w:szCs w:val="24"/>
        </w:rPr>
        <w:t xml:space="preserve"> However, rather than telling the participants how and what methods to use, the author would allow for the young people involved in research to devise their own methods and methodology of data collection and analysis, to maintain the participatory status. The author may decide to sow a seed of thought within young people, rather than give young people direction, however the author wishes to do so only if the research is stuck in a specific phase or if the research is at risk of losing participants due to lack of interest. The author also notes that this action </w:t>
      </w:r>
      <w:proofErr w:type="gramStart"/>
      <w:r>
        <w:rPr>
          <w:rFonts w:ascii="Arial" w:hAnsi="Arial" w:cs="Arial"/>
          <w:sz w:val="24"/>
          <w:szCs w:val="24"/>
        </w:rPr>
        <w:t>in itself could</w:t>
      </w:r>
      <w:proofErr w:type="gramEnd"/>
      <w:r>
        <w:rPr>
          <w:rFonts w:ascii="Arial" w:hAnsi="Arial" w:cs="Arial"/>
          <w:sz w:val="24"/>
          <w:szCs w:val="24"/>
        </w:rPr>
        <w:t xml:space="preserve"> be seen as an ethical dilemma, as it implies that the participatory research has the potential to lose its participatory status</w:t>
      </w:r>
      <w:r w:rsidR="002669F8">
        <w:rPr>
          <w:rFonts w:ascii="Arial" w:hAnsi="Arial" w:cs="Arial"/>
          <w:sz w:val="24"/>
          <w:szCs w:val="24"/>
        </w:rPr>
        <w:t>, due to the initial researcher subliminally influencing the decisions of young people, making the research more adult initiated</w:t>
      </w:r>
      <w:r>
        <w:rPr>
          <w:rFonts w:ascii="Arial" w:hAnsi="Arial" w:cs="Arial"/>
          <w:sz w:val="24"/>
          <w:szCs w:val="24"/>
        </w:rPr>
        <w:t>.</w:t>
      </w:r>
      <w:r w:rsidRPr="00E34B88">
        <w:rPr>
          <w:rFonts w:ascii="Arial" w:hAnsi="Arial" w:cs="Arial"/>
          <w:sz w:val="24"/>
          <w:szCs w:val="24"/>
        </w:rPr>
        <w:t xml:space="preserve"> </w:t>
      </w:r>
      <w:r>
        <w:rPr>
          <w:rFonts w:ascii="Arial" w:hAnsi="Arial" w:cs="Arial"/>
          <w:sz w:val="24"/>
          <w:szCs w:val="24"/>
        </w:rPr>
        <w:t xml:space="preserve">Some of the common participatory methods of data gathering include: </w:t>
      </w:r>
      <w:r w:rsidRPr="00301EC0">
        <w:rPr>
          <w:rFonts w:ascii="Arial" w:hAnsi="Arial" w:cs="Arial"/>
          <w:sz w:val="24"/>
          <w:szCs w:val="24"/>
        </w:rPr>
        <w:t>focus groups</w:t>
      </w:r>
      <w:r>
        <w:rPr>
          <w:rFonts w:ascii="Arial" w:hAnsi="Arial" w:cs="Arial"/>
          <w:sz w:val="24"/>
          <w:szCs w:val="24"/>
        </w:rPr>
        <w:t xml:space="preserve">, </w:t>
      </w:r>
      <w:r w:rsidRPr="00301EC0">
        <w:rPr>
          <w:rFonts w:ascii="Arial" w:hAnsi="Arial" w:cs="Arial"/>
          <w:sz w:val="24"/>
          <w:szCs w:val="24"/>
        </w:rPr>
        <w:t>multi</w:t>
      </w:r>
      <w:r>
        <w:rPr>
          <w:rFonts w:ascii="Arial" w:hAnsi="Arial" w:cs="Arial"/>
          <w:sz w:val="24"/>
          <w:szCs w:val="24"/>
        </w:rPr>
        <w:t>-</w:t>
      </w:r>
      <w:r w:rsidRPr="00301EC0">
        <w:rPr>
          <w:rFonts w:ascii="Arial" w:hAnsi="Arial" w:cs="Arial"/>
          <w:sz w:val="24"/>
          <w:szCs w:val="24"/>
        </w:rPr>
        <w:t>stakeholder meetings, participatory inquir</w:t>
      </w:r>
      <w:r>
        <w:rPr>
          <w:rFonts w:ascii="Arial" w:hAnsi="Arial" w:cs="Arial"/>
          <w:sz w:val="24"/>
          <w:szCs w:val="24"/>
        </w:rPr>
        <w:t>ies</w:t>
      </w:r>
      <w:r w:rsidRPr="00301EC0">
        <w:rPr>
          <w:rFonts w:ascii="Arial" w:hAnsi="Arial" w:cs="Arial"/>
          <w:sz w:val="24"/>
          <w:szCs w:val="24"/>
        </w:rPr>
        <w:t>, oral testimonies and story collection</w:t>
      </w:r>
      <w:r>
        <w:rPr>
          <w:rFonts w:ascii="Arial" w:hAnsi="Arial" w:cs="Arial"/>
          <w:sz w:val="24"/>
          <w:szCs w:val="24"/>
        </w:rPr>
        <w:t xml:space="preserve">, </w:t>
      </w:r>
      <w:r w:rsidRPr="00301EC0">
        <w:rPr>
          <w:rFonts w:ascii="Arial" w:hAnsi="Arial" w:cs="Arial"/>
          <w:sz w:val="24"/>
          <w:szCs w:val="24"/>
        </w:rPr>
        <w:t>photo</w:t>
      </w:r>
      <w:r>
        <w:rPr>
          <w:rFonts w:ascii="Arial" w:hAnsi="Arial" w:cs="Arial"/>
          <w:sz w:val="24"/>
          <w:szCs w:val="24"/>
        </w:rPr>
        <w:t xml:space="preserve"> and </w:t>
      </w:r>
      <w:r w:rsidRPr="00301EC0">
        <w:rPr>
          <w:rFonts w:ascii="Arial" w:hAnsi="Arial" w:cs="Arial"/>
          <w:sz w:val="24"/>
          <w:szCs w:val="24"/>
        </w:rPr>
        <w:t>video stories</w:t>
      </w:r>
      <w:r>
        <w:rPr>
          <w:rFonts w:ascii="Arial" w:hAnsi="Arial" w:cs="Arial"/>
          <w:sz w:val="24"/>
          <w:szCs w:val="24"/>
        </w:rPr>
        <w:t xml:space="preserve"> as well as</w:t>
      </w:r>
      <w:r w:rsidRPr="00301EC0">
        <w:rPr>
          <w:rFonts w:ascii="Arial" w:hAnsi="Arial" w:cs="Arial"/>
          <w:sz w:val="24"/>
          <w:szCs w:val="24"/>
        </w:rPr>
        <w:t xml:space="preserve"> drawing and essay </w:t>
      </w:r>
      <w:r w:rsidRPr="00FB59F2">
        <w:rPr>
          <w:rFonts w:ascii="Arial" w:hAnsi="Arial" w:cs="Arial"/>
          <w:sz w:val="24"/>
          <w:szCs w:val="24"/>
        </w:rPr>
        <w:t>writing.</w:t>
      </w:r>
      <w:r w:rsidRPr="00982186">
        <w:rPr>
          <w:rFonts w:ascii="Arial" w:hAnsi="Arial" w:cs="Arial"/>
          <w:sz w:val="24"/>
          <w:szCs w:val="24"/>
        </w:rPr>
        <w:t xml:space="preserve"> </w:t>
      </w:r>
    </w:p>
    <w:p w:rsidR="000D47BF" w:rsidRDefault="00322297" w:rsidP="00E836C7">
      <w:pPr>
        <w:spacing w:line="480" w:lineRule="auto"/>
        <w:rPr>
          <w:rFonts w:ascii="Arial" w:hAnsi="Arial" w:cs="Arial"/>
          <w:sz w:val="24"/>
          <w:szCs w:val="24"/>
        </w:rPr>
      </w:pPr>
      <w:r>
        <w:rPr>
          <w:rFonts w:ascii="Arial" w:hAnsi="Arial" w:cs="Arial"/>
          <w:sz w:val="24"/>
          <w:szCs w:val="24"/>
        </w:rPr>
        <w:t>According to</w:t>
      </w:r>
      <w:bookmarkStart w:id="10" w:name="_Hlk533705021"/>
      <w:r w:rsidR="00DD710D" w:rsidRPr="00DD710D">
        <w:rPr>
          <w:rFonts w:ascii="Arial" w:hAnsi="Arial" w:cs="Arial"/>
          <w:sz w:val="24"/>
          <w:szCs w:val="24"/>
        </w:rPr>
        <w:t xml:space="preserve"> </w:t>
      </w:r>
      <w:r w:rsidR="00DD710D" w:rsidRPr="00EA7377">
        <w:rPr>
          <w:rFonts w:ascii="Arial" w:hAnsi="Arial" w:cs="Arial"/>
          <w:sz w:val="24"/>
          <w:szCs w:val="24"/>
        </w:rPr>
        <w:t>Graham, Powell, Taylor, Anderson and Fitzgerald</w:t>
      </w:r>
      <w:r w:rsidR="00DD710D">
        <w:rPr>
          <w:rFonts w:ascii="Arial" w:hAnsi="Arial" w:cs="Arial"/>
          <w:sz w:val="24"/>
          <w:szCs w:val="24"/>
        </w:rPr>
        <w:t xml:space="preserve"> (2013)</w:t>
      </w:r>
      <w:r>
        <w:rPr>
          <w:rFonts w:ascii="Arial" w:hAnsi="Arial" w:cs="Arial"/>
          <w:sz w:val="24"/>
          <w:szCs w:val="24"/>
        </w:rPr>
        <w:t xml:space="preserve">, </w:t>
      </w:r>
      <w:bookmarkEnd w:id="10"/>
      <w:r>
        <w:rPr>
          <w:rFonts w:ascii="Arial" w:hAnsi="Arial" w:cs="Arial"/>
          <w:sz w:val="24"/>
          <w:szCs w:val="24"/>
        </w:rPr>
        <w:t xml:space="preserve">there is an Ethics Charter comprised of seven aspirational commitments, developed to unify and inspire researchers globally with the aim to raise the status, rights and well-being of all children. These commitments are designed for any researcher wishing to undertake research involving children, regardless of contexts. The seven statements include: Ethics in research involving children is everyone’s responsibility; Respecting the dignity of children is core to ethical research; Research involving children must be just and equitable; Ethical research benefits children; Children should never be harmed by </w:t>
      </w:r>
      <w:r>
        <w:rPr>
          <w:rFonts w:ascii="Arial" w:hAnsi="Arial" w:cs="Arial"/>
          <w:sz w:val="24"/>
          <w:szCs w:val="24"/>
        </w:rPr>
        <w:lastRenderedPageBreak/>
        <w:t xml:space="preserve">their participation in research; Research must always obtain </w:t>
      </w:r>
      <w:proofErr w:type="gramStart"/>
      <w:r>
        <w:rPr>
          <w:rFonts w:ascii="Arial" w:hAnsi="Arial" w:cs="Arial"/>
          <w:sz w:val="24"/>
          <w:szCs w:val="24"/>
        </w:rPr>
        <w:t>children</w:t>
      </w:r>
      <w:r w:rsidR="004E4015">
        <w:rPr>
          <w:rFonts w:ascii="Arial" w:hAnsi="Arial" w:cs="Arial"/>
          <w:sz w:val="24"/>
          <w:szCs w:val="24"/>
        </w:rPr>
        <w:t>’</w:t>
      </w:r>
      <w:r>
        <w:rPr>
          <w:rFonts w:ascii="Arial" w:hAnsi="Arial" w:cs="Arial"/>
          <w:sz w:val="24"/>
          <w:szCs w:val="24"/>
        </w:rPr>
        <w:t>s</w:t>
      </w:r>
      <w:proofErr w:type="gramEnd"/>
      <w:r>
        <w:rPr>
          <w:rFonts w:ascii="Arial" w:hAnsi="Arial" w:cs="Arial"/>
          <w:sz w:val="24"/>
          <w:szCs w:val="24"/>
        </w:rPr>
        <w:t xml:space="preserve"> informed and ongoing consent; and ethical research requires ongoing reflection. </w:t>
      </w:r>
    </w:p>
    <w:p w:rsidR="00A3570E" w:rsidRDefault="00322297" w:rsidP="00E836C7">
      <w:pPr>
        <w:spacing w:line="480" w:lineRule="auto"/>
        <w:rPr>
          <w:rFonts w:ascii="Arial" w:hAnsi="Arial" w:cs="Arial"/>
          <w:sz w:val="24"/>
          <w:szCs w:val="24"/>
        </w:rPr>
      </w:pPr>
      <w:r>
        <w:rPr>
          <w:rFonts w:ascii="Arial" w:hAnsi="Arial" w:cs="Arial"/>
          <w:sz w:val="24"/>
          <w:szCs w:val="24"/>
        </w:rPr>
        <w:t xml:space="preserve">However, even participatory research does not come without its own ethical </w:t>
      </w:r>
      <w:r w:rsidR="000D47BF">
        <w:rPr>
          <w:rFonts w:ascii="Arial" w:hAnsi="Arial" w:cs="Arial"/>
          <w:sz w:val="24"/>
          <w:szCs w:val="24"/>
        </w:rPr>
        <w:t>dilemmas</w:t>
      </w:r>
      <w:r>
        <w:rPr>
          <w:rFonts w:ascii="Arial" w:hAnsi="Arial" w:cs="Arial"/>
          <w:sz w:val="24"/>
          <w:szCs w:val="24"/>
        </w:rPr>
        <w:t>, for example</w:t>
      </w:r>
      <w:r w:rsidR="000D47BF">
        <w:rPr>
          <w:rFonts w:ascii="Arial" w:hAnsi="Arial" w:cs="Arial"/>
          <w:sz w:val="24"/>
          <w:szCs w:val="24"/>
        </w:rPr>
        <w:t xml:space="preserve">, in the realms of obtaining children and young people’s informed and ongoing consent, </w:t>
      </w:r>
      <w:r>
        <w:rPr>
          <w:rFonts w:ascii="Arial" w:hAnsi="Arial" w:cs="Arial"/>
          <w:sz w:val="24"/>
          <w:szCs w:val="24"/>
        </w:rPr>
        <w:t>young people may wish to participate in a research project that they may feel matter</w:t>
      </w:r>
      <w:r w:rsidR="0066416A">
        <w:rPr>
          <w:rFonts w:ascii="Arial" w:hAnsi="Arial" w:cs="Arial"/>
          <w:sz w:val="24"/>
          <w:szCs w:val="24"/>
        </w:rPr>
        <w:t>s</w:t>
      </w:r>
      <w:r>
        <w:rPr>
          <w:rFonts w:ascii="Arial" w:hAnsi="Arial" w:cs="Arial"/>
          <w:sz w:val="24"/>
          <w:szCs w:val="24"/>
        </w:rPr>
        <w:t xml:space="preserve"> to them and give their consent, but their parents or guardians may disagree with their involvement and forbid the young person from participating. This </w:t>
      </w:r>
      <w:r w:rsidR="00CD3A75">
        <w:rPr>
          <w:rFonts w:ascii="Arial" w:hAnsi="Arial" w:cs="Arial"/>
          <w:sz w:val="24"/>
          <w:szCs w:val="24"/>
        </w:rPr>
        <w:t>directly</w:t>
      </w:r>
      <w:r>
        <w:rPr>
          <w:rFonts w:ascii="Arial" w:hAnsi="Arial" w:cs="Arial"/>
          <w:sz w:val="24"/>
          <w:szCs w:val="24"/>
        </w:rPr>
        <w:t xml:space="preserve"> contradict</w:t>
      </w:r>
      <w:r w:rsidR="000B24C3">
        <w:rPr>
          <w:rFonts w:ascii="Arial" w:hAnsi="Arial" w:cs="Arial"/>
          <w:sz w:val="24"/>
          <w:szCs w:val="24"/>
        </w:rPr>
        <w:t>s</w:t>
      </w:r>
      <w:r>
        <w:rPr>
          <w:rFonts w:ascii="Arial" w:hAnsi="Arial" w:cs="Arial"/>
          <w:sz w:val="24"/>
          <w:szCs w:val="24"/>
        </w:rPr>
        <w:t xml:space="preserve"> the </w:t>
      </w:r>
      <w:r w:rsidR="00623CDC">
        <w:rPr>
          <w:rFonts w:ascii="Arial" w:hAnsi="Arial" w:cs="Arial"/>
          <w:sz w:val="24"/>
          <w:szCs w:val="24"/>
        </w:rPr>
        <w:t xml:space="preserve">United Nations Convention on the Rights of the Child, which according to </w:t>
      </w:r>
      <w:bookmarkStart w:id="11" w:name="_Hlk533951759"/>
      <w:r w:rsidR="00623CDC">
        <w:rPr>
          <w:rFonts w:ascii="Arial" w:hAnsi="Arial" w:cs="Arial"/>
          <w:sz w:val="24"/>
          <w:szCs w:val="24"/>
        </w:rPr>
        <w:t>Groundwater-Smith, Docket and Bottrell (2015), is adhered strongly to in</w:t>
      </w:r>
      <w:r w:rsidR="00623CDC" w:rsidRPr="00623CDC">
        <w:rPr>
          <w:rFonts w:ascii="Arial" w:hAnsi="Arial" w:cs="Arial"/>
          <w:sz w:val="24"/>
          <w:szCs w:val="24"/>
        </w:rPr>
        <w:t xml:space="preserve"> </w:t>
      </w:r>
      <w:r w:rsidR="00623CDC">
        <w:rPr>
          <w:rFonts w:ascii="Arial" w:hAnsi="Arial" w:cs="Arial"/>
          <w:sz w:val="24"/>
          <w:szCs w:val="24"/>
        </w:rPr>
        <w:t>participatory research</w:t>
      </w:r>
      <w:bookmarkEnd w:id="6"/>
      <w:bookmarkEnd w:id="11"/>
      <w:r w:rsidR="00CA05C9">
        <w:rPr>
          <w:rFonts w:ascii="Arial" w:hAnsi="Arial" w:cs="Arial"/>
          <w:sz w:val="24"/>
          <w:szCs w:val="24"/>
        </w:rPr>
        <w:t>,</w:t>
      </w:r>
      <w:r w:rsidR="00063347">
        <w:rPr>
          <w:rFonts w:ascii="Arial" w:hAnsi="Arial" w:cs="Arial"/>
          <w:sz w:val="24"/>
          <w:szCs w:val="24"/>
        </w:rPr>
        <w:t xml:space="preserve"> especially Article 12</w:t>
      </w:r>
      <w:r w:rsidR="00CA05C9">
        <w:rPr>
          <w:rFonts w:ascii="Arial" w:hAnsi="Arial" w:cs="Arial"/>
          <w:sz w:val="24"/>
          <w:szCs w:val="24"/>
        </w:rPr>
        <w:t xml:space="preserve"> </w:t>
      </w:r>
      <w:r w:rsidR="00063347">
        <w:rPr>
          <w:rFonts w:ascii="Arial" w:hAnsi="Arial" w:cs="Arial"/>
          <w:sz w:val="24"/>
          <w:szCs w:val="24"/>
        </w:rPr>
        <w:t>which states</w:t>
      </w:r>
      <w:r w:rsidR="000B24C3">
        <w:rPr>
          <w:rFonts w:ascii="Arial" w:hAnsi="Arial" w:cs="Arial"/>
          <w:sz w:val="24"/>
          <w:szCs w:val="24"/>
        </w:rPr>
        <w:t>:</w:t>
      </w:r>
      <w:r w:rsidR="00CA05C9">
        <w:rPr>
          <w:rFonts w:ascii="Arial" w:hAnsi="Arial" w:cs="Arial"/>
          <w:sz w:val="24"/>
          <w:szCs w:val="24"/>
        </w:rPr>
        <w:t xml:space="preserve"> </w:t>
      </w:r>
    </w:p>
    <w:p w:rsidR="00EE672C" w:rsidRDefault="00EE672C" w:rsidP="00EE672C">
      <w:pPr>
        <w:spacing w:line="240" w:lineRule="auto"/>
        <w:ind w:left="567" w:right="567"/>
        <w:rPr>
          <w:rFonts w:ascii="Arial" w:hAnsi="Arial" w:cs="Arial"/>
          <w:sz w:val="24"/>
          <w:szCs w:val="24"/>
        </w:rPr>
      </w:pPr>
      <w:r w:rsidRPr="00EE672C">
        <w:rPr>
          <w:rFonts w:ascii="Arial" w:hAnsi="Arial" w:cs="Arial"/>
          <w:sz w:val="24"/>
          <w:szCs w:val="24"/>
        </w:rPr>
        <w:t xml:space="preserve">Parties shall assure to the child who </w:t>
      </w:r>
      <w:proofErr w:type="gramStart"/>
      <w:r w:rsidRPr="00EE672C">
        <w:rPr>
          <w:rFonts w:ascii="Arial" w:hAnsi="Arial" w:cs="Arial"/>
          <w:sz w:val="24"/>
          <w:szCs w:val="24"/>
        </w:rPr>
        <w:t>is capable of forming</w:t>
      </w:r>
      <w:proofErr w:type="gramEnd"/>
      <w:r w:rsidRPr="00EE672C">
        <w:rPr>
          <w:rFonts w:ascii="Arial" w:hAnsi="Arial" w:cs="Arial"/>
          <w:sz w:val="24"/>
          <w:szCs w:val="24"/>
        </w:rPr>
        <w:t xml:space="preserve"> his or her own views the right to express those views freely in all matters affecting the child, the views of the child being given due weight in accordance with the age and maturity of the child</w:t>
      </w:r>
      <w:r>
        <w:rPr>
          <w:rFonts w:ascii="Arial" w:hAnsi="Arial" w:cs="Arial"/>
          <w:sz w:val="24"/>
          <w:szCs w:val="24"/>
        </w:rPr>
        <w:t>.</w:t>
      </w:r>
    </w:p>
    <w:p w:rsidR="00EE672C" w:rsidRDefault="00EE672C" w:rsidP="00EE672C">
      <w:pPr>
        <w:spacing w:line="480" w:lineRule="auto"/>
        <w:jc w:val="right"/>
        <w:rPr>
          <w:rFonts w:ascii="Arial" w:hAnsi="Arial" w:cs="Arial"/>
          <w:sz w:val="24"/>
          <w:szCs w:val="24"/>
        </w:rPr>
      </w:pPr>
      <w:r>
        <w:rPr>
          <w:rFonts w:ascii="Arial" w:hAnsi="Arial" w:cs="Arial"/>
          <w:sz w:val="24"/>
          <w:szCs w:val="24"/>
        </w:rPr>
        <w:t>(</w:t>
      </w:r>
      <w:bookmarkStart w:id="12" w:name="_Hlk533685712"/>
      <w:r>
        <w:rPr>
          <w:rFonts w:ascii="Arial" w:hAnsi="Arial" w:cs="Arial"/>
          <w:sz w:val="24"/>
          <w:szCs w:val="24"/>
        </w:rPr>
        <w:t>United Nations Convention on the Rights of the Child</w:t>
      </w:r>
      <w:bookmarkEnd w:id="12"/>
      <w:r>
        <w:rPr>
          <w:rFonts w:ascii="Arial" w:hAnsi="Arial" w:cs="Arial"/>
          <w:sz w:val="24"/>
          <w:szCs w:val="24"/>
        </w:rPr>
        <w:t>, p.5, 1990)</w:t>
      </w:r>
    </w:p>
    <w:p w:rsidR="00236D6C" w:rsidRDefault="002B224B" w:rsidP="00E836C7">
      <w:pPr>
        <w:spacing w:line="480" w:lineRule="auto"/>
        <w:rPr>
          <w:rFonts w:ascii="Arial" w:hAnsi="Arial" w:cs="Arial"/>
          <w:sz w:val="24"/>
          <w:szCs w:val="24"/>
        </w:rPr>
      </w:pPr>
      <w:bookmarkStart w:id="13" w:name="_Hlk534212064"/>
      <w:proofErr w:type="gramStart"/>
      <w:r>
        <w:rPr>
          <w:rFonts w:ascii="Arial" w:hAnsi="Arial" w:cs="Arial"/>
          <w:sz w:val="24"/>
          <w:szCs w:val="24"/>
        </w:rPr>
        <w:t>In order to</w:t>
      </w:r>
      <w:proofErr w:type="gramEnd"/>
      <w:r>
        <w:rPr>
          <w:rFonts w:ascii="Arial" w:hAnsi="Arial" w:cs="Arial"/>
          <w:sz w:val="24"/>
          <w:szCs w:val="24"/>
        </w:rPr>
        <w:t xml:space="preserve"> maintain young </w:t>
      </w:r>
      <w:r w:rsidR="00173BA8">
        <w:rPr>
          <w:rFonts w:ascii="Arial" w:hAnsi="Arial" w:cs="Arial"/>
          <w:sz w:val="24"/>
          <w:szCs w:val="24"/>
        </w:rPr>
        <w:t>people’s</w:t>
      </w:r>
      <w:r>
        <w:rPr>
          <w:rFonts w:ascii="Arial" w:hAnsi="Arial" w:cs="Arial"/>
          <w:sz w:val="24"/>
          <w:szCs w:val="24"/>
        </w:rPr>
        <w:t xml:space="preserve"> rights, the author would conduct the research in a voluntary manner, meaning the young people have the freedom of choice to participate or abstain whenever </w:t>
      </w:r>
      <w:r w:rsidR="00A01974">
        <w:rPr>
          <w:rFonts w:ascii="Arial" w:hAnsi="Arial" w:cs="Arial"/>
          <w:sz w:val="24"/>
          <w:szCs w:val="24"/>
        </w:rPr>
        <w:t xml:space="preserve">they </w:t>
      </w:r>
      <w:r>
        <w:rPr>
          <w:rFonts w:ascii="Arial" w:hAnsi="Arial" w:cs="Arial"/>
          <w:sz w:val="24"/>
          <w:szCs w:val="24"/>
        </w:rPr>
        <w:t>desire.</w:t>
      </w:r>
    </w:p>
    <w:bookmarkEnd w:id="13"/>
    <w:p w:rsidR="00674F28" w:rsidRDefault="00236D6C" w:rsidP="00E836C7">
      <w:pPr>
        <w:spacing w:line="480" w:lineRule="auto"/>
        <w:rPr>
          <w:rFonts w:ascii="Arial" w:hAnsi="Arial" w:cs="Arial"/>
          <w:sz w:val="24"/>
          <w:szCs w:val="24"/>
        </w:rPr>
      </w:pPr>
      <w:r w:rsidRPr="00780739">
        <w:rPr>
          <w:rFonts w:ascii="Arial" w:hAnsi="Arial" w:cs="Arial"/>
          <w:sz w:val="24"/>
          <w:szCs w:val="24"/>
        </w:rPr>
        <w:t>Moreover</w:t>
      </w:r>
      <w:r w:rsidR="006C7E38" w:rsidRPr="00780739">
        <w:rPr>
          <w:rFonts w:ascii="Arial" w:hAnsi="Arial" w:cs="Arial"/>
          <w:sz w:val="24"/>
          <w:szCs w:val="24"/>
        </w:rPr>
        <w:t xml:space="preserve">, </w:t>
      </w:r>
      <w:r w:rsidR="00841226" w:rsidRPr="00780739">
        <w:rPr>
          <w:rFonts w:ascii="Arial" w:hAnsi="Arial" w:cs="Arial"/>
          <w:sz w:val="24"/>
          <w:szCs w:val="24"/>
        </w:rPr>
        <w:t>it can be hard to define how participatory work should be structured and conducted, as a young child’s experiences and knowledge can vastly differ from that of a young person</w:t>
      </w:r>
      <w:r w:rsidR="00A13551">
        <w:rPr>
          <w:rFonts w:ascii="Arial" w:hAnsi="Arial" w:cs="Arial"/>
          <w:sz w:val="24"/>
          <w:szCs w:val="24"/>
        </w:rPr>
        <w:t>s</w:t>
      </w:r>
      <w:r w:rsidR="00841226" w:rsidRPr="00780739">
        <w:rPr>
          <w:rFonts w:ascii="Arial" w:hAnsi="Arial" w:cs="Arial"/>
          <w:sz w:val="24"/>
          <w:szCs w:val="24"/>
        </w:rPr>
        <w:t xml:space="preserve"> or adults</w:t>
      </w:r>
      <w:r w:rsidR="00A13551">
        <w:rPr>
          <w:rFonts w:ascii="Arial" w:hAnsi="Arial" w:cs="Arial"/>
          <w:sz w:val="24"/>
          <w:szCs w:val="24"/>
        </w:rPr>
        <w:t xml:space="preserve">, furthermore it is questionable as to </w:t>
      </w:r>
      <w:r w:rsidR="008875E8">
        <w:rPr>
          <w:rFonts w:ascii="Arial" w:hAnsi="Arial" w:cs="Arial"/>
          <w:sz w:val="24"/>
          <w:szCs w:val="24"/>
        </w:rPr>
        <w:t xml:space="preserve">where </w:t>
      </w:r>
      <w:r w:rsidR="009D237D">
        <w:rPr>
          <w:rFonts w:ascii="Arial" w:hAnsi="Arial" w:cs="Arial"/>
          <w:sz w:val="24"/>
          <w:szCs w:val="24"/>
        </w:rPr>
        <w:t xml:space="preserve">and </w:t>
      </w:r>
      <w:r w:rsidR="008875E8">
        <w:rPr>
          <w:rFonts w:ascii="Arial" w:hAnsi="Arial" w:cs="Arial"/>
          <w:sz w:val="24"/>
          <w:szCs w:val="24"/>
        </w:rPr>
        <w:t xml:space="preserve">when </w:t>
      </w:r>
      <w:r w:rsidR="009D237D">
        <w:rPr>
          <w:rFonts w:ascii="Arial" w:hAnsi="Arial" w:cs="Arial"/>
          <w:sz w:val="24"/>
          <w:szCs w:val="24"/>
        </w:rPr>
        <w:t xml:space="preserve">the line </w:t>
      </w:r>
      <w:r w:rsidR="008875E8">
        <w:rPr>
          <w:rFonts w:ascii="Arial" w:hAnsi="Arial" w:cs="Arial"/>
          <w:sz w:val="24"/>
          <w:szCs w:val="24"/>
        </w:rPr>
        <w:t xml:space="preserve">is </w:t>
      </w:r>
      <w:r w:rsidR="009D237D">
        <w:rPr>
          <w:rFonts w:ascii="Arial" w:hAnsi="Arial" w:cs="Arial"/>
          <w:sz w:val="24"/>
          <w:szCs w:val="24"/>
        </w:rPr>
        <w:t>drawn between ‘Child’ and ‘Young person’</w:t>
      </w:r>
      <w:r w:rsidR="00780739">
        <w:rPr>
          <w:rFonts w:ascii="Arial" w:hAnsi="Arial" w:cs="Arial"/>
          <w:sz w:val="24"/>
          <w:szCs w:val="24"/>
        </w:rPr>
        <w:t>. An additional</w:t>
      </w:r>
      <w:r w:rsidR="0096545F">
        <w:rPr>
          <w:rFonts w:ascii="Arial" w:hAnsi="Arial" w:cs="Arial"/>
          <w:sz w:val="24"/>
          <w:szCs w:val="24"/>
        </w:rPr>
        <w:t xml:space="preserve"> </w:t>
      </w:r>
      <w:r w:rsidR="00780739">
        <w:rPr>
          <w:rFonts w:ascii="Arial" w:hAnsi="Arial" w:cs="Arial"/>
          <w:sz w:val="24"/>
          <w:szCs w:val="24"/>
        </w:rPr>
        <w:t>factor to consider is the confusion of word meanings</w:t>
      </w:r>
      <w:r w:rsidR="00D712D1">
        <w:rPr>
          <w:rFonts w:ascii="Arial" w:hAnsi="Arial" w:cs="Arial"/>
          <w:sz w:val="24"/>
          <w:szCs w:val="24"/>
        </w:rPr>
        <w:t>,</w:t>
      </w:r>
      <w:r w:rsidR="00780739">
        <w:rPr>
          <w:rFonts w:ascii="Arial" w:hAnsi="Arial" w:cs="Arial"/>
          <w:sz w:val="24"/>
          <w:szCs w:val="24"/>
        </w:rPr>
        <w:t xml:space="preserve"> such as</w:t>
      </w:r>
      <w:r w:rsidR="0096545F">
        <w:rPr>
          <w:rFonts w:ascii="Arial" w:hAnsi="Arial" w:cs="Arial"/>
          <w:sz w:val="24"/>
          <w:szCs w:val="24"/>
        </w:rPr>
        <w:t xml:space="preserve"> the definition of ‘Children’, ‘Youth’ and ‘Young People’.</w:t>
      </w:r>
      <w:bookmarkStart w:id="14" w:name="_Hlk533709171"/>
      <w:r w:rsidR="00173BA8">
        <w:rPr>
          <w:rFonts w:ascii="Arial" w:hAnsi="Arial" w:cs="Arial"/>
          <w:sz w:val="24"/>
          <w:szCs w:val="24"/>
        </w:rPr>
        <w:t xml:space="preserve"> </w:t>
      </w:r>
      <w:r w:rsidR="00DD710D" w:rsidRPr="00FB6DC9">
        <w:rPr>
          <w:rFonts w:ascii="Arial" w:hAnsi="Arial" w:cs="Arial"/>
          <w:sz w:val="24"/>
          <w:szCs w:val="24"/>
        </w:rPr>
        <w:t>Graham</w:t>
      </w:r>
      <w:r w:rsidR="00DD710D">
        <w:rPr>
          <w:rFonts w:ascii="Arial" w:hAnsi="Arial" w:cs="Arial"/>
          <w:sz w:val="24"/>
          <w:szCs w:val="24"/>
        </w:rPr>
        <w:t xml:space="preserve"> </w:t>
      </w:r>
      <w:r w:rsidR="00DD710D">
        <w:rPr>
          <w:rFonts w:ascii="Arial" w:hAnsi="Arial" w:cs="Arial"/>
          <w:i/>
          <w:sz w:val="24"/>
          <w:szCs w:val="24"/>
        </w:rPr>
        <w:t>et al</w:t>
      </w:r>
      <w:r w:rsidR="00DD710D">
        <w:rPr>
          <w:rFonts w:ascii="Arial" w:hAnsi="Arial" w:cs="Arial"/>
          <w:sz w:val="24"/>
          <w:szCs w:val="24"/>
        </w:rPr>
        <w:t xml:space="preserve"> </w:t>
      </w:r>
      <w:bookmarkEnd w:id="14"/>
      <w:r w:rsidR="00EA7377" w:rsidRPr="00EA7377">
        <w:rPr>
          <w:rFonts w:ascii="Arial" w:hAnsi="Arial" w:cs="Arial"/>
          <w:sz w:val="24"/>
          <w:szCs w:val="24"/>
        </w:rPr>
        <w:t>(</w:t>
      </w:r>
      <w:r w:rsidR="00EA7377">
        <w:rPr>
          <w:rFonts w:ascii="Arial" w:hAnsi="Arial" w:cs="Arial"/>
          <w:sz w:val="24"/>
          <w:szCs w:val="24"/>
        </w:rPr>
        <w:t xml:space="preserve">p.7, </w:t>
      </w:r>
      <w:r w:rsidR="00EA7377" w:rsidRPr="00EA7377">
        <w:rPr>
          <w:rFonts w:ascii="Arial" w:hAnsi="Arial" w:cs="Arial"/>
          <w:sz w:val="24"/>
          <w:szCs w:val="24"/>
        </w:rPr>
        <w:t>2013),</w:t>
      </w:r>
      <w:r w:rsidR="00EA7377">
        <w:rPr>
          <w:rFonts w:ascii="Arial" w:hAnsi="Arial" w:cs="Arial"/>
          <w:sz w:val="24"/>
          <w:szCs w:val="24"/>
        </w:rPr>
        <w:t xml:space="preserve"> note that although not defined by international law, the United </w:t>
      </w:r>
      <w:r w:rsidR="00EA7377" w:rsidRPr="0096545F">
        <w:rPr>
          <w:rFonts w:ascii="Arial" w:hAnsi="Arial" w:cs="Arial"/>
          <w:sz w:val="24"/>
          <w:szCs w:val="24"/>
        </w:rPr>
        <w:t xml:space="preserve">Nations use the term </w:t>
      </w:r>
      <w:r w:rsidR="0096545F" w:rsidRPr="0096545F">
        <w:rPr>
          <w:rFonts w:ascii="Arial" w:hAnsi="Arial" w:cs="Arial"/>
          <w:sz w:val="24"/>
          <w:szCs w:val="24"/>
        </w:rPr>
        <w:t>‘</w:t>
      </w:r>
      <w:r w:rsidR="00EA7377" w:rsidRPr="0096545F">
        <w:rPr>
          <w:rFonts w:ascii="Arial" w:hAnsi="Arial" w:cs="Arial"/>
          <w:sz w:val="24"/>
          <w:szCs w:val="24"/>
        </w:rPr>
        <w:t>youth</w:t>
      </w:r>
      <w:r w:rsidR="0096545F" w:rsidRPr="0096545F">
        <w:rPr>
          <w:rFonts w:ascii="Arial" w:hAnsi="Arial" w:cs="Arial"/>
          <w:sz w:val="24"/>
          <w:szCs w:val="24"/>
        </w:rPr>
        <w:t>’</w:t>
      </w:r>
      <w:r w:rsidR="00EA7377" w:rsidRPr="0096545F">
        <w:rPr>
          <w:rFonts w:ascii="Arial" w:hAnsi="Arial" w:cs="Arial"/>
          <w:sz w:val="24"/>
          <w:szCs w:val="24"/>
        </w:rPr>
        <w:t xml:space="preserve"> for any individual aged between 15</w:t>
      </w:r>
      <w:r w:rsidR="0096545F">
        <w:rPr>
          <w:rFonts w:ascii="Arial" w:hAnsi="Arial" w:cs="Arial"/>
          <w:sz w:val="24"/>
          <w:szCs w:val="24"/>
        </w:rPr>
        <w:t xml:space="preserve"> and </w:t>
      </w:r>
      <w:r w:rsidR="00EA7377" w:rsidRPr="0096545F">
        <w:rPr>
          <w:rFonts w:ascii="Arial" w:hAnsi="Arial" w:cs="Arial"/>
          <w:sz w:val="24"/>
          <w:szCs w:val="24"/>
        </w:rPr>
        <w:t>24 years of age</w:t>
      </w:r>
      <w:r w:rsidR="0096545F">
        <w:rPr>
          <w:rFonts w:ascii="Arial" w:hAnsi="Arial" w:cs="Arial"/>
          <w:sz w:val="24"/>
          <w:szCs w:val="24"/>
        </w:rPr>
        <w:t>,</w:t>
      </w:r>
      <w:r w:rsidR="0096545F" w:rsidRPr="0096545F">
        <w:rPr>
          <w:rFonts w:ascii="Arial" w:hAnsi="Arial" w:cs="Arial"/>
          <w:sz w:val="24"/>
          <w:szCs w:val="24"/>
        </w:rPr>
        <w:t xml:space="preserve"> </w:t>
      </w:r>
      <w:r w:rsidR="0096545F">
        <w:rPr>
          <w:rFonts w:ascii="Arial" w:hAnsi="Arial" w:cs="Arial"/>
          <w:sz w:val="24"/>
          <w:szCs w:val="24"/>
        </w:rPr>
        <w:t xml:space="preserve">whereas the </w:t>
      </w:r>
      <w:r w:rsidR="0096545F" w:rsidRPr="0096545F">
        <w:rPr>
          <w:rFonts w:ascii="Arial" w:hAnsi="Arial" w:cs="Arial"/>
          <w:sz w:val="24"/>
          <w:szCs w:val="24"/>
        </w:rPr>
        <w:t>National Occupational Standards</w:t>
      </w:r>
      <w:r w:rsidR="0096545F">
        <w:rPr>
          <w:rFonts w:ascii="Arial" w:hAnsi="Arial" w:cs="Arial"/>
          <w:sz w:val="24"/>
          <w:szCs w:val="24"/>
        </w:rPr>
        <w:t xml:space="preserve"> </w:t>
      </w:r>
      <w:r w:rsidR="0096545F">
        <w:rPr>
          <w:rFonts w:ascii="Arial" w:hAnsi="Arial" w:cs="Arial"/>
          <w:sz w:val="24"/>
          <w:szCs w:val="24"/>
        </w:rPr>
        <w:lastRenderedPageBreak/>
        <w:t>(Learning and Skill Improvement Service, 201</w:t>
      </w:r>
      <w:r w:rsidR="00527F9E">
        <w:rPr>
          <w:rFonts w:ascii="Arial" w:hAnsi="Arial" w:cs="Arial"/>
          <w:sz w:val="24"/>
          <w:szCs w:val="24"/>
        </w:rPr>
        <w:t>2</w:t>
      </w:r>
      <w:r w:rsidR="0096545F">
        <w:rPr>
          <w:rFonts w:ascii="Arial" w:hAnsi="Arial" w:cs="Arial"/>
          <w:sz w:val="24"/>
          <w:szCs w:val="24"/>
        </w:rPr>
        <w:t>)</w:t>
      </w:r>
      <w:r w:rsidR="0096545F" w:rsidRPr="0096545F">
        <w:rPr>
          <w:rFonts w:ascii="Arial" w:hAnsi="Arial" w:cs="Arial"/>
          <w:sz w:val="24"/>
          <w:szCs w:val="24"/>
        </w:rPr>
        <w:t xml:space="preserve"> define ‘Young People</w:t>
      </w:r>
      <w:r w:rsidR="0096545F">
        <w:rPr>
          <w:rFonts w:ascii="Arial" w:hAnsi="Arial" w:cs="Arial"/>
          <w:sz w:val="24"/>
          <w:szCs w:val="24"/>
        </w:rPr>
        <w:t>’</w:t>
      </w:r>
      <w:r w:rsidR="0096545F" w:rsidRPr="0096545F">
        <w:rPr>
          <w:rFonts w:ascii="Arial" w:hAnsi="Arial" w:cs="Arial"/>
          <w:sz w:val="24"/>
          <w:szCs w:val="24"/>
        </w:rPr>
        <w:t xml:space="preserve"> as individuals between the age of 11</w:t>
      </w:r>
      <w:r w:rsidR="0096545F">
        <w:rPr>
          <w:rFonts w:ascii="Arial" w:hAnsi="Arial" w:cs="Arial"/>
          <w:sz w:val="24"/>
          <w:szCs w:val="24"/>
        </w:rPr>
        <w:t xml:space="preserve"> to </w:t>
      </w:r>
      <w:r w:rsidR="0096545F" w:rsidRPr="0096545F">
        <w:rPr>
          <w:rFonts w:ascii="Arial" w:hAnsi="Arial" w:cs="Arial"/>
          <w:sz w:val="24"/>
          <w:szCs w:val="24"/>
        </w:rPr>
        <w:t>25 years old</w:t>
      </w:r>
      <w:r w:rsidR="009D237D">
        <w:rPr>
          <w:rFonts w:ascii="Arial" w:hAnsi="Arial" w:cs="Arial"/>
          <w:sz w:val="24"/>
          <w:szCs w:val="24"/>
        </w:rPr>
        <w:t>, and</w:t>
      </w:r>
      <w:r w:rsidR="0096545F" w:rsidRPr="0096545F">
        <w:rPr>
          <w:rFonts w:ascii="Arial" w:hAnsi="Arial" w:cs="Arial"/>
          <w:sz w:val="24"/>
          <w:szCs w:val="24"/>
        </w:rPr>
        <w:t xml:space="preserve"> Article 1 of the United Nations Convention on the Rights of the Child (1990) defines ‘Children</w:t>
      </w:r>
      <w:r w:rsidR="00D712D1">
        <w:rPr>
          <w:rFonts w:ascii="Arial" w:hAnsi="Arial" w:cs="Arial"/>
          <w:sz w:val="24"/>
          <w:szCs w:val="24"/>
        </w:rPr>
        <w:t>’</w:t>
      </w:r>
      <w:r w:rsidR="0096545F" w:rsidRPr="0096545F">
        <w:rPr>
          <w:rFonts w:ascii="Arial" w:hAnsi="Arial" w:cs="Arial"/>
          <w:sz w:val="24"/>
          <w:szCs w:val="24"/>
        </w:rPr>
        <w:t xml:space="preserve"> as any person between birth to 18 years of age.</w:t>
      </w:r>
      <w:r w:rsidR="0071080D">
        <w:rPr>
          <w:rFonts w:ascii="Arial" w:hAnsi="Arial" w:cs="Arial"/>
          <w:sz w:val="24"/>
          <w:szCs w:val="24"/>
        </w:rPr>
        <w:t xml:space="preserve"> This can </w:t>
      </w:r>
      <w:proofErr w:type="gramStart"/>
      <w:r w:rsidR="009D5399">
        <w:rPr>
          <w:rFonts w:ascii="Arial" w:hAnsi="Arial" w:cs="Arial"/>
          <w:sz w:val="24"/>
          <w:szCs w:val="24"/>
        </w:rPr>
        <w:t>e</w:t>
      </w:r>
      <w:r w:rsidR="0071080D">
        <w:rPr>
          <w:rFonts w:ascii="Arial" w:hAnsi="Arial" w:cs="Arial"/>
          <w:sz w:val="24"/>
          <w:szCs w:val="24"/>
        </w:rPr>
        <w:t>ffect</w:t>
      </w:r>
      <w:proofErr w:type="gramEnd"/>
      <w:r w:rsidR="0071080D">
        <w:rPr>
          <w:rFonts w:ascii="Arial" w:hAnsi="Arial" w:cs="Arial"/>
          <w:sz w:val="24"/>
          <w:szCs w:val="24"/>
        </w:rPr>
        <w:t xml:space="preserve"> a research drastically as this confusion </w:t>
      </w:r>
      <w:r w:rsidR="00527F9E">
        <w:rPr>
          <w:rFonts w:ascii="Arial" w:hAnsi="Arial" w:cs="Arial"/>
          <w:sz w:val="24"/>
          <w:szCs w:val="24"/>
        </w:rPr>
        <w:t>will, no</w:t>
      </w:r>
      <w:r w:rsidR="0071080D">
        <w:rPr>
          <w:rFonts w:ascii="Arial" w:hAnsi="Arial" w:cs="Arial"/>
          <w:sz w:val="24"/>
          <w:szCs w:val="24"/>
        </w:rPr>
        <w:t xml:space="preserve"> doubt</w:t>
      </w:r>
      <w:r w:rsidR="00E61B74">
        <w:rPr>
          <w:rFonts w:ascii="Arial" w:hAnsi="Arial" w:cs="Arial"/>
          <w:sz w:val="24"/>
          <w:szCs w:val="24"/>
        </w:rPr>
        <w:t>,</w:t>
      </w:r>
      <w:r w:rsidR="0071080D">
        <w:rPr>
          <w:rFonts w:ascii="Arial" w:hAnsi="Arial" w:cs="Arial"/>
          <w:sz w:val="24"/>
          <w:szCs w:val="24"/>
        </w:rPr>
        <w:t xml:space="preserve"> have an impact on the ethical approach of the study.</w:t>
      </w:r>
      <w:r w:rsidR="0096545F" w:rsidRPr="0096545F">
        <w:rPr>
          <w:rFonts w:ascii="Arial" w:hAnsi="Arial" w:cs="Arial"/>
          <w:sz w:val="24"/>
          <w:szCs w:val="24"/>
        </w:rPr>
        <w:t xml:space="preserve"> </w:t>
      </w:r>
    </w:p>
    <w:p w:rsidR="00607777" w:rsidRDefault="00674F28" w:rsidP="00E836C7">
      <w:pPr>
        <w:spacing w:line="480" w:lineRule="auto"/>
        <w:rPr>
          <w:rFonts w:ascii="Arial" w:hAnsi="Arial" w:cs="Arial"/>
          <w:sz w:val="24"/>
          <w:szCs w:val="24"/>
        </w:rPr>
      </w:pPr>
      <w:r>
        <w:rPr>
          <w:rFonts w:ascii="Arial" w:hAnsi="Arial" w:cs="Arial"/>
          <w:sz w:val="24"/>
          <w:szCs w:val="24"/>
        </w:rPr>
        <w:t>Ethics are largely informed and influenced by individual morals and may clash</w:t>
      </w:r>
      <w:r w:rsidR="005A79B8">
        <w:rPr>
          <w:rFonts w:ascii="Arial" w:hAnsi="Arial" w:cs="Arial"/>
          <w:sz w:val="24"/>
          <w:szCs w:val="24"/>
        </w:rPr>
        <w:t xml:space="preserve"> and cause conflict</w:t>
      </w:r>
      <w:r>
        <w:rPr>
          <w:rFonts w:ascii="Arial" w:hAnsi="Arial" w:cs="Arial"/>
          <w:sz w:val="24"/>
          <w:szCs w:val="24"/>
        </w:rPr>
        <w:t xml:space="preserve"> in a participatory environment, for what one person may agree to another may disagree. There are key ethic</w:t>
      </w:r>
      <w:r w:rsidR="00727D81">
        <w:rPr>
          <w:rFonts w:ascii="Arial" w:hAnsi="Arial" w:cs="Arial"/>
          <w:sz w:val="24"/>
          <w:szCs w:val="24"/>
        </w:rPr>
        <w:t>al theories that can give insight into how an individual may act or react to different ethical issues</w:t>
      </w:r>
      <w:r w:rsidR="00084FF5">
        <w:rPr>
          <w:rFonts w:ascii="Arial" w:hAnsi="Arial" w:cs="Arial"/>
          <w:sz w:val="24"/>
          <w:szCs w:val="24"/>
        </w:rPr>
        <w:t>, these include</w:t>
      </w:r>
      <w:r w:rsidR="00607777">
        <w:rPr>
          <w:rFonts w:ascii="Arial" w:hAnsi="Arial" w:cs="Arial"/>
          <w:sz w:val="24"/>
          <w:szCs w:val="24"/>
        </w:rPr>
        <w:t>: Absolutism</w:t>
      </w:r>
      <w:r w:rsidR="00E90669">
        <w:rPr>
          <w:rFonts w:ascii="Arial" w:hAnsi="Arial" w:cs="Arial"/>
          <w:sz w:val="24"/>
          <w:szCs w:val="24"/>
        </w:rPr>
        <w:t>, with a set</w:t>
      </w:r>
      <w:r w:rsidR="00F100A4">
        <w:rPr>
          <w:rFonts w:ascii="Arial" w:hAnsi="Arial" w:cs="Arial"/>
          <w:sz w:val="24"/>
          <w:szCs w:val="24"/>
        </w:rPr>
        <w:t xml:space="preserve"> of</w:t>
      </w:r>
      <w:r w:rsidR="00E90669">
        <w:rPr>
          <w:rFonts w:ascii="Arial" w:hAnsi="Arial" w:cs="Arial"/>
          <w:sz w:val="24"/>
          <w:szCs w:val="24"/>
        </w:rPr>
        <w:t xml:space="preserve"> moral rules that applies to all moral and ethical issues and phenomena, which is </w:t>
      </w:r>
      <w:r w:rsidR="009D5399">
        <w:rPr>
          <w:rFonts w:ascii="Arial" w:hAnsi="Arial" w:cs="Arial"/>
          <w:sz w:val="24"/>
          <w:szCs w:val="24"/>
        </w:rPr>
        <w:t xml:space="preserve">believed to be </w:t>
      </w:r>
      <w:r w:rsidR="00E90669">
        <w:rPr>
          <w:rFonts w:ascii="Arial" w:hAnsi="Arial" w:cs="Arial"/>
          <w:sz w:val="24"/>
          <w:szCs w:val="24"/>
        </w:rPr>
        <w:t>shared by everyone and are unlikely to change, regardless of time or circumstance;</w:t>
      </w:r>
      <w:r w:rsidR="00607777">
        <w:rPr>
          <w:rFonts w:ascii="Arial" w:hAnsi="Arial" w:cs="Arial"/>
          <w:sz w:val="24"/>
          <w:szCs w:val="24"/>
        </w:rPr>
        <w:t xml:space="preserve"> Relativism,</w:t>
      </w:r>
      <w:r w:rsidR="00E90669">
        <w:rPr>
          <w:rFonts w:ascii="Arial" w:hAnsi="Arial" w:cs="Arial"/>
          <w:sz w:val="24"/>
          <w:szCs w:val="24"/>
        </w:rPr>
        <w:t xml:space="preserve"> with a variety of acceptable rules that are changeable dependant on the situational circumstances of the dilemma</w:t>
      </w:r>
      <w:r w:rsidR="00F100A4">
        <w:rPr>
          <w:rFonts w:ascii="Arial" w:hAnsi="Arial" w:cs="Arial"/>
          <w:sz w:val="24"/>
          <w:szCs w:val="24"/>
        </w:rPr>
        <w:t>;</w:t>
      </w:r>
      <w:r w:rsidR="00607777">
        <w:rPr>
          <w:rFonts w:ascii="Arial" w:hAnsi="Arial" w:cs="Arial"/>
          <w:sz w:val="24"/>
          <w:szCs w:val="24"/>
        </w:rPr>
        <w:t xml:space="preserve"> and Kohlberg’s Cognitive Moral Development Theory</w:t>
      </w:r>
      <w:r w:rsidR="00D712D1">
        <w:rPr>
          <w:rFonts w:ascii="Arial" w:hAnsi="Arial" w:cs="Arial"/>
          <w:sz w:val="24"/>
          <w:szCs w:val="24"/>
        </w:rPr>
        <w:t xml:space="preserve"> </w:t>
      </w:r>
      <w:r w:rsidR="00D712D1" w:rsidRPr="00D712D1">
        <w:rPr>
          <w:rFonts w:ascii="Arial" w:hAnsi="Arial" w:cs="Arial"/>
          <w:sz w:val="24"/>
          <w:szCs w:val="24"/>
        </w:rPr>
        <w:t>(1971)</w:t>
      </w:r>
      <w:r w:rsidR="00607777">
        <w:rPr>
          <w:rFonts w:ascii="Arial" w:hAnsi="Arial" w:cs="Arial"/>
          <w:sz w:val="24"/>
          <w:szCs w:val="24"/>
        </w:rPr>
        <w:t>.</w:t>
      </w:r>
    </w:p>
    <w:p w:rsidR="0060405F" w:rsidRDefault="00D712D1" w:rsidP="00E836C7">
      <w:pPr>
        <w:spacing w:line="480" w:lineRule="auto"/>
        <w:rPr>
          <w:rFonts w:ascii="Arial" w:hAnsi="Arial" w:cs="Arial"/>
          <w:sz w:val="24"/>
          <w:szCs w:val="24"/>
        </w:rPr>
      </w:pPr>
      <w:r>
        <w:rPr>
          <w:rFonts w:ascii="Arial" w:hAnsi="Arial" w:cs="Arial"/>
          <w:sz w:val="24"/>
          <w:szCs w:val="24"/>
        </w:rPr>
        <w:t xml:space="preserve">Moreover, </w:t>
      </w:r>
      <w:r w:rsidR="002A55DE">
        <w:rPr>
          <w:rFonts w:ascii="Arial" w:hAnsi="Arial" w:cs="Arial"/>
          <w:sz w:val="24"/>
          <w:szCs w:val="24"/>
        </w:rPr>
        <w:t xml:space="preserve">Kohlberg </w:t>
      </w:r>
      <w:bookmarkStart w:id="15" w:name="_Hlk534477733"/>
      <w:r w:rsidR="002A55DE">
        <w:rPr>
          <w:rFonts w:ascii="Arial" w:hAnsi="Arial" w:cs="Arial"/>
          <w:sz w:val="24"/>
          <w:szCs w:val="24"/>
        </w:rPr>
        <w:t xml:space="preserve">(1971) </w:t>
      </w:r>
      <w:bookmarkEnd w:id="15"/>
      <w:r w:rsidR="00AA0DA1">
        <w:rPr>
          <w:rFonts w:ascii="Arial" w:hAnsi="Arial" w:cs="Arial"/>
          <w:sz w:val="24"/>
          <w:szCs w:val="24"/>
        </w:rPr>
        <w:t>explains how people make moral decisions</w:t>
      </w:r>
      <w:r w:rsidR="00BD4900">
        <w:rPr>
          <w:rFonts w:ascii="Arial" w:hAnsi="Arial" w:cs="Arial"/>
          <w:sz w:val="24"/>
          <w:szCs w:val="24"/>
        </w:rPr>
        <w:t xml:space="preserve"> </w:t>
      </w:r>
      <w:r w:rsidR="00AA0DA1">
        <w:rPr>
          <w:rFonts w:ascii="Arial" w:hAnsi="Arial" w:cs="Arial"/>
          <w:sz w:val="24"/>
          <w:szCs w:val="24"/>
        </w:rPr>
        <w:t>and refers to this phenomenon as</w:t>
      </w:r>
      <w:r w:rsidR="002A55DE">
        <w:rPr>
          <w:rFonts w:ascii="Arial" w:hAnsi="Arial" w:cs="Arial"/>
          <w:sz w:val="24"/>
          <w:szCs w:val="24"/>
        </w:rPr>
        <w:t xml:space="preserve"> </w:t>
      </w:r>
      <w:r w:rsidR="00AA0DA1">
        <w:rPr>
          <w:rFonts w:ascii="Arial" w:hAnsi="Arial" w:cs="Arial"/>
          <w:sz w:val="24"/>
          <w:szCs w:val="24"/>
        </w:rPr>
        <w:t xml:space="preserve">the cognitive </w:t>
      </w:r>
      <w:r w:rsidR="002A55DE">
        <w:rPr>
          <w:rFonts w:ascii="Arial" w:hAnsi="Arial" w:cs="Arial"/>
          <w:sz w:val="24"/>
          <w:szCs w:val="24"/>
        </w:rPr>
        <w:t>moral</w:t>
      </w:r>
      <w:r w:rsidR="00AA0DA1">
        <w:rPr>
          <w:rFonts w:ascii="Arial" w:hAnsi="Arial" w:cs="Arial"/>
          <w:sz w:val="24"/>
          <w:szCs w:val="24"/>
        </w:rPr>
        <w:t xml:space="preserve"> development theory. </w:t>
      </w:r>
      <w:r w:rsidR="003448F4">
        <w:rPr>
          <w:rFonts w:ascii="Arial" w:hAnsi="Arial" w:cs="Arial"/>
          <w:sz w:val="24"/>
          <w:szCs w:val="24"/>
        </w:rPr>
        <w:t>The theory describes a set of three levels, each comprised of two stage</w:t>
      </w:r>
      <w:r w:rsidR="003448F4" w:rsidRPr="00E34B88">
        <w:rPr>
          <w:rFonts w:ascii="Arial" w:hAnsi="Arial" w:cs="Arial"/>
          <w:sz w:val="24"/>
          <w:szCs w:val="24"/>
        </w:rPr>
        <w:t>s</w:t>
      </w:r>
      <w:bookmarkStart w:id="16" w:name="_Hlk533864144"/>
      <w:r w:rsidR="00E34B88">
        <w:rPr>
          <w:rFonts w:ascii="Arial" w:hAnsi="Arial" w:cs="Arial"/>
          <w:sz w:val="24"/>
          <w:szCs w:val="24"/>
        </w:rPr>
        <w:t xml:space="preserve"> at which an individual may operate.</w:t>
      </w:r>
    </w:p>
    <w:p w:rsidR="00266C0A" w:rsidRDefault="0042258E" w:rsidP="00E836C7">
      <w:pPr>
        <w:spacing w:line="480" w:lineRule="auto"/>
        <w:rPr>
          <w:rFonts w:ascii="Arial" w:hAnsi="Arial" w:cs="Arial"/>
          <w:sz w:val="24"/>
          <w:szCs w:val="24"/>
        </w:rPr>
      </w:pPr>
      <w:r>
        <w:rPr>
          <w:rFonts w:ascii="Arial" w:hAnsi="Arial" w:cs="Arial"/>
          <w:sz w:val="24"/>
          <w:szCs w:val="24"/>
        </w:rPr>
        <w:t>Kohlberg (1971) describes the first and second stage as:</w:t>
      </w:r>
      <w:bookmarkEnd w:id="16"/>
      <w:r>
        <w:rPr>
          <w:rFonts w:ascii="Arial" w:hAnsi="Arial" w:cs="Arial"/>
          <w:sz w:val="24"/>
          <w:szCs w:val="24"/>
        </w:rPr>
        <w:t xml:space="preserve"> Obedience and punishment, and Instrumental purpose and exchange. Stage one focuses on a more childlike submission </w:t>
      </w:r>
      <w:proofErr w:type="gramStart"/>
      <w:r>
        <w:rPr>
          <w:rFonts w:ascii="Arial" w:hAnsi="Arial" w:cs="Arial"/>
          <w:sz w:val="24"/>
          <w:szCs w:val="24"/>
        </w:rPr>
        <w:t>in order to</w:t>
      </w:r>
      <w:proofErr w:type="gramEnd"/>
      <w:r>
        <w:rPr>
          <w:rFonts w:ascii="Arial" w:hAnsi="Arial" w:cs="Arial"/>
          <w:sz w:val="24"/>
          <w:szCs w:val="24"/>
        </w:rPr>
        <w:t xml:space="preserve"> avoid punishment, whereas stage two focuses on making decisions to benefit the individual, much like a reward scheme. Due to this nature, t</w:t>
      </w:r>
      <w:r w:rsidR="003448F4">
        <w:rPr>
          <w:rFonts w:ascii="Arial" w:hAnsi="Arial" w:cs="Arial"/>
          <w:sz w:val="24"/>
          <w:szCs w:val="24"/>
        </w:rPr>
        <w:t>he first level is known as the Pre-conventional level, where morals are governed by rules and labels such as good or bad</w:t>
      </w:r>
      <w:r w:rsidR="00D27A2F">
        <w:rPr>
          <w:rFonts w:ascii="Arial" w:hAnsi="Arial" w:cs="Arial"/>
          <w:sz w:val="24"/>
          <w:szCs w:val="24"/>
        </w:rPr>
        <w:t xml:space="preserve"> and</w:t>
      </w:r>
      <w:r w:rsidR="003448F4">
        <w:rPr>
          <w:rFonts w:ascii="Arial" w:hAnsi="Arial" w:cs="Arial"/>
          <w:sz w:val="24"/>
          <w:szCs w:val="24"/>
        </w:rPr>
        <w:t xml:space="preserve"> right or wrong</w:t>
      </w:r>
      <w:r w:rsidR="00D27A2F">
        <w:rPr>
          <w:rFonts w:ascii="Arial" w:hAnsi="Arial" w:cs="Arial"/>
          <w:sz w:val="24"/>
          <w:szCs w:val="24"/>
        </w:rPr>
        <w:t xml:space="preserve">, which is mostly heavily influenced </w:t>
      </w:r>
      <w:r w:rsidR="00D27A2F">
        <w:rPr>
          <w:rFonts w:ascii="Arial" w:hAnsi="Arial" w:cs="Arial"/>
          <w:sz w:val="24"/>
          <w:szCs w:val="24"/>
        </w:rPr>
        <w:lastRenderedPageBreak/>
        <w:t xml:space="preserve">by an </w:t>
      </w:r>
      <w:r w:rsidR="00BD4900">
        <w:rPr>
          <w:rFonts w:ascii="Arial" w:hAnsi="Arial" w:cs="Arial"/>
          <w:sz w:val="24"/>
          <w:szCs w:val="24"/>
        </w:rPr>
        <w:t>individual’s</w:t>
      </w:r>
      <w:r w:rsidR="00D27A2F">
        <w:rPr>
          <w:rFonts w:ascii="Arial" w:hAnsi="Arial" w:cs="Arial"/>
          <w:sz w:val="24"/>
          <w:szCs w:val="24"/>
        </w:rPr>
        <w:t xml:space="preserve"> parenting and upbringing.</w:t>
      </w:r>
      <w:r w:rsidR="00266C0A">
        <w:rPr>
          <w:rFonts w:ascii="Arial" w:hAnsi="Arial" w:cs="Arial"/>
          <w:sz w:val="24"/>
          <w:szCs w:val="24"/>
        </w:rPr>
        <w:t xml:space="preserve"> People within th</w:t>
      </w:r>
      <w:r w:rsidR="0017269D">
        <w:rPr>
          <w:rFonts w:ascii="Arial" w:hAnsi="Arial" w:cs="Arial"/>
          <w:sz w:val="24"/>
          <w:szCs w:val="24"/>
        </w:rPr>
        <w:t>is level</w:t>
      </w:r>
      <w:r w:rsidR="00266C0A">
        <w:rPr>
          <w:rFonts w:ascii="Arial" w:hAnsi="Arial" w:cs="Arial"/>
          <w:sz w:val="24"/>
          <w:szCs w:val="24"/>
        </w:rPr>
        <w:t xml:space="preserve"> are often more concerned with themselves and how phenomena and issues affect them.</w:t>
      </w:r>
    </w:p>
    <w:p w:rsidR="00266C0A" w:rsidRDefault="0091051F" w:rsidP="00E836C7">
      <w:pPr>
        <w:spacing w:line="480" w:lineRule="auto"/>
        <w:rPr>
          <w:rFonts w:ascii="Arial" w:hAnsi="Arial" w:cs="Arial"/>
          <w:sz w:val="24"/>
          <w:szCs w:val="24"/>
        </w:rPr>
      </w:pPr>
      <w:r w:rsidRPr="0042258E">
        <w:rPr>
          <w:rFonts w:ascii="Arial" w:hAnsi="Arial" w:cs="Arial"/>
          <w:sz w:val="24"/>
          <w:szCs w:val="24"/>
        </w:rPr>
        <w:t xml:space="preserve">Kohlberg (1971) describes the </w:t>
      </w:r>
      <w:r>
        <w:rPr>
          <w:rFonts w:ascii="Arial" w:hAnsi="Arial" w:cs="Arial"/>
          <w:sz w:val="24"/>
          <w:szCs w:val="24"/>
        </w:rPr>
        <w:t>third</w:t>
      </w:r>
      <w:r w:rsidRPr="0042258E">
        <w:rPr>
          <w:rFonts w:ascii="Arial" w:hAnsi="Arial" w:cs="Arial"/>
          <w:sz w:val="24"/>
          <w:szCs w:val="24"/>
        </w:rPr>
        <w:t xml:space="preserve"> and </w:t>
      </w:r>
      <w:r>
        <w:rPr>
          <w:rFonts w:ascii="Arial" w:hAnsi="Arial" w:cs="Arial"/>
          <w:sz w:val="24"/>
          <w:szCs w:val="24"/>
        </w:rPr>
        <w:t xml:space="preserve">fourth </w:t>
      </w:r>
      <w:r w:rsidRPr="0042258E">
        <w:rPr>
          <w:rFonts w:ascii="Arial" w:hAnsi="Arial" w:cs="Arial"/>
          <w:sz w:val="24"/>
          <w:szCs w:val="24"/>
        </w:rPr>
        <w:t>stage as:</w:t>
      </w:r>
      <w:r>
        <w:rPr>
          <w:rFonts w:ascii="Arial" w:hAnsi="Arial" w:cs="Arial"/>
          <w:sz w:val="24"/>
          <w:szCs w:val="24"/>
        </w:rPr>
        <w:t xml:space="preserve"> Interpersonal conformity, and Social system maintenance. Stage three focuses on the replicating of other</w:t>
      </w:r>
      <w:r w:rsidR="00204563">
        <w:rPr>
          <w:rFonts w:ascii="Arial" w:hAnsi="Arial" w:cs="Arial"/>
          <w:sz w:val="24"/>
          <w:szCs w:val="24"/>
        </w:rPr>
        <w:t xml:space="preserve"> people’s</w:t>
      </w:r>
      <w:r>
        <w:rPr>
          <w:rFonts w:ascii="Arial" w:hAnsi="Arial" w:cs="Arial"/>
          <w:sz w:val="24"/>
          <w:szCs w:val="24"/>
        </w:rPr>
        <w:t xml:space="preserve"> morals as well as the compliance with the expectations of others, whereas the fourth stage focuses on the legal obligations and social order, such as respect for authority and fixed laws. Due to this, t</w:t>
      </w:r>
      <w:r w:rsidR="00D27A2F">
        <w:rPr>
          <w:rFonts w:ascii="Arial" w:hAnsi="Arial" w:cs="Arial"/>
          <w:sz w:val="24"/>
          <w:szCs w:val="24"/>
        </w:rPr>
        <w:t xml:space="preserve">he second level is known as the Conventional level, where </w:t>
      </w:r>
      <w:r w:rsidR="00BD4900">
        <w:rPr>
          <w:rFonts w:ascii="Arial" w:hAnsi="Arial" w:cs="Arial"/>
          <w:sz w:val="24"/>
          <w:szCs w:val="24"/>
        </w:rPr>
        <w:t>the moral influence is more associated with a social and political agenda</w:t>
      </w:r>
      <w:r w:rsidR="00D27A2F">
        <w:rPr>
          <w:rFonts w:ascii="Arial" w:hAnsi="Arial" w:cs="Arial"/>
          <w:sz w:val="24"/>
          <w:szCs w:val="24"/>
        </w:rPr>
        <w:t>. The Focus of this level is placed on conformity</w:t>
      </w:r>
      <w:r w:rsidR="00BD4900">
        <w:rPr>
          <w:rFonts w:ascii="Arial" w:hAnsi="Arial" w:cs="Arial"/>
          <w:sz w:val="24"/>
          <w:szCs w:val="24"/>
        </w:rPr>
        <w:t>, such as following rules and copying</w:t>
      </w:r>
      <w:r w:rsidR="00796354">
        <w:rPr>
          <w:rFonts w:ascii="Arial" w:hAnsi="Arial" w:cs="Arial"/>
          <w:sz w:val="24"/>
          <w:szCs w:val="24"/>
        </w:rPr>
        <w:t>- or following</w:t>
      </w:r>
      <w:r w:rsidR="00BD4900">
        <w:rPr>
          <w:rFonts w:ascii="Arial" w:hAnsi="Arial" w:cs="Arial"/>
          <w:sz w:val="24"/>
          <w:szCs w:val="24"/>
        </w:rPr>
        <w:t xml:space="preserve"> others. </w:t>
      </w:r>
    </w:p>
    <w:p w:rsidR="00D35F8E" w:rsidRDefault="0091051F" w:rsidP="00E836C7">
      <w:pPr>
        <w:spacing w:line="480" w:lineRule="auto"/>
        <w:rPr>
          <w:rFonts w:ascii="Arial" w:hAnsi="Arial" w:cs="Arial"/>
          <w:sz w:val="24"/>
          <w:szCs w:val="24"/>
        </w:rPr>
      </w:pPr>
      <w:r w:rsidRPr="0091051F">
        <w:rPr>
          <w:rFonts w:ascii="Arial" w:hAnsi="Arial" w:cs="Arial"/>
          <w:sz w:val="24"/>
          <w:szCs w:val="24"/>
        </w:rPr>
        <w:t xml:space="preserve">Kohlberg (1971) describes the </w:t>
      </w:r>
      <w:r>
        <w:rPr>
          <w:rFonts w:ascii="Arial" w:hAnsi="Arial" w:cs="Arial"/>
          <w:sz w:val="24"/>
          <w:szCs w:val="24"/>
        </w:rPr>
        <w:t>fith</w:t>
      </w:r>
      <w:r w:rsidRPr="0091051F">
        <w:rPr>
          <w:rFonts w:ascii="Arial" w:hAnsi="Arial" w:cs="Arial"/>
          <w:sz w:val="24"/>
          <w:szCs w:val="24"/>
        </w:rPr>
        <w:t xml:space="preserve"> and </w:t>
      </w:r>
      <w:r>
        <w:rPr>
          <w:rFonts w:ascii="Arial" w:hAnsi="Arial" w:cs="Arial"/>
          <w:sz w:val="24"/>
          <w:szCs w:val="24"/>
        </w:rPr>
        <w:t>sixth</w:t>
      </w:r>
      <w:r w:rsidRPr="0091051F">
        <w:rPr>
          <w:rFonts w:ascii="Arial" w:hAnsi="Arial" w:cs="Arial"/>
          <w:sz w:val="24"/>
          <w:szCs w:val="24"/>
        </w:rPr>
        <w:t xml:space="preserve"> stage as:</w:t>
      </w:r>
      <w:r>
        <w:rPr>
          <w:rFonts w:ascii="Arial" w:hAnsi="Arial" w:cs="Arial"/>
          <w:sz w:val="24"/>
          <w:szCs w:val="24"/>
        </w:rPr>
        <w:t xml:space="preserve"> Social contract and individual rights, and Universal ethical principle. Stage five focuses on how laws serve society and whether these laws are justifiable, whereas stage six focuses purely on what is right</w:t>
      </w:r>
      <w:r w:rsidR="00BA29FE">
        <w:rPr>
          <w:rFonts w:ascii="Arial" w:hAnsi="Arial" w:cs="Arial"/>
          <w:sz w:val="24"/>
          <w:szCs w:val="24"/>
        </w:rPr>
        <w:t xml:space="preserve"> in any given circumstance or context. Due to this, t</w:t>
      </w:r>
      <w:r w:rsidR="00BD4900">
        <w:rPr>
          <w:rFonts w:ascii="Arial" w:hAnsi="Arial" w:cs="Arial"/>
          <w:sz w:val="24"/>
          <w:szCs w:val="24"/>
        </w:rPr>
        <w:t xml:space="preserve">he </w:t>
      </w:r>
      <w:r w:rsidR="00266C0A">
        <w:rPr>
          <w:rFonts w:ascii="Arial" w:hAnsi="Arial" w:cs="Arial"/>
          <w:sz w:val="24"/>
          <w:szCs w:val="24"/>
        </w:rPr>
        <w:t xml:space="preserve">third and </w:t>
      </w:r>
      <w:r w:rsidR="00BD4900">
        <w:rPr>
          <w:rFonts w:ascii="Arial" w:hAnsi="Arial" w:cs="Arial"/>
          <w:sz w:val="24"/>
          <w:szCs w:val="24"/>
        </w:rPr>
        <w:t>final level is known as the Post-Conventional level, where an individual’s morals are more focused on what they personally believe is morally correct</w:t>
      </w:r>
      <w:r w:rsidR="00D35F8E">
        <w:rPr>
          <w:rFonts w:ascii="Arial" w:hAnsi="Arial" w:cs="Arial"/>
          <w:sz w:val="24"/>
          <w:szCs w:val="24"/>
        </w:rPr>
        <w:t xml:space="preserve"> for the greater good of society</w:t>
      </w:r>
      <w:r w:rsidR="00C67BA1">
        <w:rPr>
          <w:rFonts w:ascii="Arial" w:hAnsi="Arial" w:cs="Arial"/>
          <w:sz w:val="24"/>
          <w:szCs w:val="24"/>
        </w:rPr>
        <w:t>, often bending the rules or disregarding laws.</w:t>
      </w:r>
    </w:p>
    <w:p w:rsidR="00047853" w:rsidRDefault="00A11363" w:rsidP="00E836C7">
      <w:pPr>
        <w:spacing w:line="480" w:lineRule="auto"/>
        <w:rPr>
          <w:rFonts w:ascii="Arial" w:hAnsi="Arial" w:cs="Arial"/>
          <w:sz w:val="24"/>
          <w:szCs w:val="24"/>
        </w:rPr>
      </w:pPr>
      <w:r>
        <w:rPr>
          <w:rFonts w:ascii="Arial" w:hAnsi="Arial" w:cs="Arial"/>
          <w:sz w:val="24"/>
          <w:szCs w:val="24"/>
        </w:rPr>
        <w:t xml:space="preserve">Working together in a morally enforced manner, emphasizing justice and respect to all involved, will strengthen relationships, </w:t>
      </w:r>
      <w:r w:rsidR="00526045">
        <w:rPr>
          <w:rFonts w:ascii="Arial" w:hAnsi="Arial" w:cs="Arial"/>
          <w:sz w:val="24"/>
          <w:szCs w:val="24"/>
        </w:rPr>
        <w:t xml:space="preserve">giving children and young people and adults involved in the research </w:t>
      </w:r>
      <w:r>
        <w:rPr>
          <w:rFonts w:ascii="Arial" w:hAnsi="Arial" w:cs="Arial"/>
          <w:sz w:val="24"/>
          <w:szCs w:val="24"/>
        </w:rPr>
        <w:t>further assist</w:t>
      </w:r>
      <w:r w:rsidR="00526045">
        <w:rPr>
          <w:rFonts w:ascii="Arial" w:hAnsi="Arial" w:cs="Arial"/>
          <w:sz w:val="24"/>
          <w:szCs w:val="24"/>
        </w:rPr>
        <w:t>ance</w:t>
      </w:r>
      <w:r>
        <w:rPr>
          <w:rFonts w:ascii="Arial" w:hAnsi="Arial" w:cs="Arial"/>
          <w:sz w:val="24"/>
          <w:szCs w:val="24"/>
        </w:rPr>
        <w:t xml:space="preserve"> in enacting their duties, responsibilities and expectations</w:t>
      </w:r>
      <w:r w:rsidR="00526045">
        <w:rPr>
          <w:rFonts w:ascii="Arial" w:hAnsi="Arial" w:cs="Arial"/>
          <w:sz w:val="24"/>
          <w:szCs w:val="24"/>
        </w:rPr>
        <w:t>, leading to a more prosperous research environment. This is backed by Groundwater-Smith, Docket and Bottrell (pp.39-40, 2015) who believe that ethics in participatory research is about relationships and how people work together</w:t>
      </w:r>
      <w:r w:rsidR="005D3CEE">
        <w:rPr>
          <w:rFonts w:ascii="Arial" w:hAnsi="Arial" w:cs="Arial"/>
          <w:sz w:val="24"/>
          <w:szCs w:val="24"/>
        </w:rPr>
        <w:t>, relating to professional practice, rules and code of conduct.</w:t>
      </w:r>
      <w:r w:rsidR="00C53841">
        <w:rPr>
          <w:rFonts w:ascii="Arial" w:hAnsi="Arial" w:cs="Arial"/>
          <w:sz w:val="24"/>
          <w:szCs w:val="24"/>
        </w:rPr>
        <w:t xml:space="preserve"> </w:t>
      </w:r>
      <w:bookmarkStart w:id="17" w:name="_Hlk534478037"/>
      <w:r w:rsidR="000F3CD5" w:rsidRPr="000F3CD5">
        <w:rPr>
          <w:rFonts w:ascii="Arial" w:hAnsi="Arial" w:cs="Arial"/>
          <w:sz w:val="24"/>
          <w:szCs w:val="24"/>
        </w:rPr>
        <w:t xml:space="preserve">Graham </w:t>
      </w:r>
      <w:r w:rsidR="000F3CD5" w:rsidRPr="000F3CD5">
        <w:rPr>
          <w:rFonts w:ascii="Arial" w:hAnsi="Arial" w:cs="Arial"/>
          <w:i/>
          <w:sz w:val="24"/>
          <w:szCs w:val="24"/>
        </w:rPr>
        <w:t>et al</w:t>
      </w:r>
      <w:r w:rsidR="000F3CD5" w:rsidRPr="000F3CD5">
        <w:rPr>
          <w:rFonts w:ascii="Arial" w:hAnsi="Arial" w:cs="Arial"/>
          <w:sz w:val="24"/>
          <w:szCs w:val="24"/>
        </w:rPr>
        <w:t xml:space="preserve"> (2013)</w:t>
      </w:r>
      <w:bookmarkEnd w:id="17"/>
      <w:r w:rsidR="00330BD1">
        <w:rPr>
          <w:rFonts w:ascii="Arial" w:hAnsi="Arial" w:cs="Arial"/>
          <w:sz w:val="24"/>
          <w:szCs w:val="24"/>
        </w:rPr>
        <w:t xml:space="preserve">, note that a </w:t>
      </w:r>
      <w:r w:rsidR="00A13551">
        <w:rPr>
          <w:rFonts w:ascii="Arial" w:hAnsi="Arial" w:cs="Arial"/>
          <w:sz w:val="24"/>
          <w:szCs w:val="24"/>
        </w:rPr>
        <w:lastRenderedPageBreak/>
        <w:t>researcher’s</w:t>
      </w:r>
      <w:r w:rsidR="00330BD1">
        <w:rPr>
          <w:rFonts w:ascii="Arial" w:hAnsi="Arial" w:cs="Arial"/>
          <w:sz w:val="24"/>
          <w:szCs w:val="24"/>
        </w:rPr>
        <w:t xml:space="preserve"> personal beliefs, values, knowledge, assumptions, attitudes and experiences can disrupt ethical decision-making</w:t>
      </w:r>
      <w:r w:rsidR="00AA1ECB">
        <w:rPr>
          <w:rFonts w:ascii="Arial" w:hAnsi="Arial" w:cs="Arial"/>
          <w:sz w:val="24"/>
          <w:szCs w:val="24"/>
        </w:rPr>
        <w:t>.</w:t>
      </w:r>
      <w:r w:rsidR="00C3136D">
        <w:rPr>
          <w:rFonts w:ascii="Arial" w:hAnsi="Arial" w:cs="Arial"/>
          <w:sz w:val="24"/>
          <w:szCs w:val="24"/>
        </w:rPr>
        <w:t xml:space="preserve"> H</w:t>
      </w:r>
      <w:r w:rsidR="00330BD1">
        <w:rPr>
          <w:rFonts w:ascii="Arial" w:hAnsi="Arial" w:cs="Arial"/>
          <w:sz w:val="24"/>
          <w:szCs w:val="24"/>
        </w:rPr>
        <w:t>ence</w:t>
      </w:r>
      <w:r w:rsidR="00C3136D">
        <w:rPr>
          <w:rFonts w:ascii="Arial" w:hAnsi="Arial" w:cs="Arial"/>
          <w:sz w:val="24"/>
          <w:szCs w:val="24"/>
        </w:rPr>
        <w:t>, the author</w:t>
      </w:r>
      <w:r w:rsidR="00330BD1">
        <w:rPr>
          <w:rFonts w:ascii="Arial" w:hAnsi="Arial" w:cs="Arial"/>
          <w:sz w:val="24"/>
          <w:szCs w:val="24"/>
        </w:rPr>
        <w:t xml:space="preserve"> recommend</w:t>
      </w:r>
      <w:r w:rsidR="00C3136D">
        <w:rPr>
          <w:rFonts w:ascii="Arial" w:hAnsi="Arial" w:cs="Arial"/>
          <w:sz w:val="24"/>
          <w:szCs w:val="24"/>
        </w:rPr>
        <w:t>s</w:t>
      </w:r>
      <w:r w:rsidR="00330BD1">
        <w:rPr>
          <w:rFonts w:ascii="Arial" w:hAnsi="Arial" w:cs="Arial"/>
          <w:sz w:val="24"/>
          <w:szCs w:val="24"/>
        </w:rPr>
        <w:t xml:space="preserve"> for researchers to participate in critical reflection</w:t>
      </w:r>
      <w:r w:rsidR="00FA07BA">
        <w:rPr>
          <w:rFonts w:ascii="Arial" w:hAnsi="Arial" w:cs="Arial"/>
          <w:sz w:val="24"/>
          <w:szCs w:val="24"/>
        </w:rPr>
        <w:t xml:space="preserve">, </w:t>
      </w:r>
      <w:r w:rsidR="004E4B80">
        <w:rPr>
          <w:rFonts w:ascii="Arial" w:hAnsi="Arial" w:cs="Arial"/>
          <w:sz w:val="24"/>
          <w:szCs w:val="24"/>
        </w:rPr>
        <w:t>problem solving, collaboration, learning and engagement as well as cross-cultural, inter-sectoral and cross-disciplinary dialogue</w:t>
      </w:r>
      <w:r w:rsidR="00C3136D">
        <w:rPr>
          <w:rFonts w:ascii="Arial" w:hAnsi="Arial" w:cs="Arial"/>
          <w:sz w:val="24"/>
          <w:szCs w:val="24"/>
        </w:rPr>
        <w:t xml:space="preserve"> throughout this research project</w:t>
      </w:r>
      <w:r w:rsidR="00F820CA">
        <w:rPr>
          <w:rFonts w:ascii="Arial" w:hAnsi="Arial" w:cs="Arial"/>
          <w:sz w:val="24"/>
          <w:szCs w:val="24"/>
        </w:rPr>
        <w:t xml:space="preserve"> (</w:t>
      </w:r>
      <w:r w:rsidR="00F820CA" w:rsidRPr="00F820CA">
        <w:rPr>
          <w:rFonts w:ascii="Arial" w:hAnsi="Arial" w:cs="Arial"/>
          <w:sz w:val="24"/>
          <w:szCs w:val="24"/>
        </w:rPr>
        <w:t xml:space="preserve">Graham </w:t>
      </w:r>
      <w:r w:rsidR="00F820CA" w:rsidRPr="00F820CA">
        <w:rPr>
          <w:rFonts w:ascii="Arial" w:hAnsi="Arial" w:cs="Arial"/>
          <w:i/>
          <w:sz w:val="24"/>
          <w:szCs w:val="24"/>
        </w:rPr>
        <w:t>et al</w:t>
      </w:r>
      <w:r w:rsidR="00F820CA">
        <w:rPr>
          <w:rFonts w:ascii="Arial" w:hAnsi="Arial" w:cs="Arial"/>
          <w:i/>
          <w:sz w:val="24"/>
          <w:szCs w:val="24"/>
        </w:rPr>
        <w:t>.</w:t>
      </w:r>
      <w:r w:rsidR="00F820CA" w:rsidRPr="00F820CA">
        <w:rPr>
          <w:rFonts w:ascii="Arial" w:hAnsi="Arial" w:cs="Arial"/>
          <w:sz w:val="24"/>
          <w:szCs w:val="24"/>
        </w:rPr>
        <w:t xml:space="preserve"> 2013)</w:t>
      </w:r>
    </w:p>
    <w:p w:rsidR="00047853" w:rsidRDefault="00E030EC" w:rsidP="00E836C7">
      <w:pPr>
        <w:spacing w:line="480" w:lineRule="auto"/>
        <w:rPr>
          <w:rFonts w:ascii="Arial" w:hAnsi="Arial" w:cs="Arial"/>
          <w:sz w:val="24"/>
          <w:szCs w:val="24"/>
        </w:rPr>
      </w:pPr>
      <w:proofErr w:type="spellStart"/>
      <w:r>
        <w:rPr>
          <w:rFonts w:ascii="Arial" w:hAnsi="Arial" w:cs="Arial"/>
          <w:sz w:val="24"/>
          <w:szCs w:val="24"/>
        </w:rPr>
        <w:t>Sohng</w:t>
      </w:r>
      <w:proofErr w:type="spellEnd"/>
      <w:r>
        <w:rPr>
          <w:rFonts w:ascii="Arial" w:hAnsi="Arial" w:cs="Arial"/>
          <w:sz w:val="24"/>
          <w:szCs w:val="24"/>
        </w:rPr>
        <w:t xml:space="preserve"> (1995)</w:t>
      </w:r>
      <w:r w:rsidR="00A66983">
        <w:rPr>
          <w:rFonts w:ascii="Arial" w:hAnsi="Arial" w:cs="Arial"/>
          <w:sz w:val="24"/>
          <w:szCs w:val="24"/>
        </w:rPr>
        <w:t xml:space="preserve"> notes that, p</w:t>
      </w:r>
      <w:r w:rsidR="00273C29" w:rsidRPr="00C87D39">
        <w:rPr>
          <w:rFonts w:ascii="Arial" w:hAnsi="Arial" w:cs="Arial"/>
          <w:sz w:val="24"/>
          <w:szCs w:val="24"/>
        </w:rPr>
        <w:t xml:space="preserve">articipatory research is a collaborative and empowering process because it brings </w:t>
      </w:r>
      <w:r w:rsidR="00273C29">
        <w:rPr>
          <w:rFonts w:ascii="Arial" w:hAnsi="Arial" w:cs="Arial"/>
          <w:sz w:val="24"/>
          <w:szCs w:val="24"/>
        </w:rPr>
        <w:t>individual</w:t>
      </w:r>
      <w:r w:rsidR="00273C29" w:rsidRPr="00C87D39">
        <w:rPr>
          <w:rFonts w:ascii="Arial" w:hAnsi="Arial" w:cs="Arial"/>
          <w:sz w:val="24"/>
          <w:szCs w:val="24"/>
        </w:rPr>
        <w:t xml:space="preserve"> people together around common needs and </w:t>
      </w:r>
      <w:r w:rsidR="00273C29">
        <w:rPr>
          <w:rFonts w:ascii="Arial" w:hAnsi="Arial" w:cs="Arial"/>
          <w:sz w:val="24"/>
          <w:szCs w:val="24"/>
        </w:rPr>
        <w:t>issues and</w:t>
      </w:r>
      <w:r w:rsidR="00273C29" w:rsidRPr="00C87D39">
        <w:rPr>
          <w:rFonts w:ascii="Arial" w:hAnsi="Arial" w:cs="Arial"/>
          <w:sz w:val="24"/>
          <w:szCs w:val="24"/>
        </w:rPr>
        <w:t xml:space="preserve"> validates their experiences and</w:t>
      </w:r>
      <w:r w:rsidR="00273C29">
        <w:rPr>
          <w:rFonts w:ascii="Arial" w:hAnsi="Arial" w:cs="Arial"/>
          <w:sz w:val="24"/>
          <w:szCs w:val="24"/>
        </w:rPr>
        <w:t xml:space="preserve"> </w:t>
      </w:r>
      <w:r w:rsidR="00F820CA">
        <w:rPr>
          <w:rFonts w:ascii="Arial" w:hAnsi="Arial" w:cs="Arial"/>
          <w:sz w:val="24"/>
          <w:szCs w:val="24"/>
        </w:rPr>
        <w:t>encourages</w:t>
      </w:r>
      <w:r w:rsidR="00273C29" w:rsidRPr="00C87D39">
        <w:rPr>
          <w:rFonts w:ascii="Arial" w:hAnsi="Arial" w:cs="Arial"/>
          <w:sz w:val="24"/>
          <w:szCs w:val="24"/>
        </w:rPr>
        <w:t xml:space="preserve"> </w:t>
      </w:r>
      <w:r w:rsidR="00F820CA">
        <w:rPr>
          <w:rFonts w:ascii="Arial" w:hAnsi="Arial" w:cs="Arial"/>
          <w:sz w:val="24"/>
          <w:szCs w:val="24"/>
        </w:rPr>
        <w:t xml:space="preserve">individuals to partake in </w:t>
      </w:r>
      <w:r w:rsidR="00273C29" w:rsidRPr="00C87D39">
        <w:rPr>
          <w:rFonts w:ascii="Arial" w:hAnsi="Arial" w:cs="Arial"/>
          <w:sz w:val="24"/>
          <w:szCs w:val="24"/>
        </w:rPr>
        <w:t>critical reflection</w:t>
      </w:r>
      <w:r w:rsidR="00A66983">
        <w:rPr>
          <w:rFonts w:ascii="Arial" w:hAnsi="Arial" w:cs="Arial"/>
          <w:sz w:val="24"/>
          <w:szCs w:val="24"/>
        </w:rPr>
        <w:t xml:space="preserve"> and analysis</w:t>
      </w:r>
      <w:r w:rsidR="00273C29">
        <w:rPr>
          <w:rFonts w:ascii="Arial" w:hAnsi="Arial" w:cs="Arial"/>
          <w:sz w:val="24"/>
          <w:szCs w:val="24"/>
        </w:rPr>
        <w:t>. Additionally, it also</w:t>
      </w:r>
      <w:r w:rsidR="00273C29" w:rsidRPr="00C87D39">
        <w:rPr>
          <w:rFonts w:ascii="Arial" w:hAnsi="Arial" w:cs="Arial"/>
          <w:sz w:val="24"/>
          <w:szCs w:val="24"/>
        </w:rPr>
        <w:t xml:space="preserve"> </w:t>
      </w:r>
      <w:r w:rsidR="00101DFD">
        <w:rPr>
          <w:rFonts w:ascii="Arial" w:hAnsi="Arial" w:cs="Arial"/>
          <w:sz w:val="24"/>
          <w:szCs w:val="24"/>
        </w:rPr>
        <w:t xml:space="preserve">has the benefit of </w:t>
      </w:r>
      <w:r w:rsidR="00273C29" w:rsidRPr="00C87D39">
        <w:rPr>
          <w:rFonts w:ascii="Arial" w:hAnsi="Arial" w:cs="Arial"/>
          <w:sz w:val="24"/>
          <w:szCs w:val="24"/>
        </w:rPr>
        <w:t>present</w:t>
      </w:r>
      <w:r w:rsidR="00101DFD">
        <w:rPr>
          <w:rFonts w:ascii="Arial" w:hAnsi="Arial" w:cs="Arial"/>
          <w:sz w:val="24"/>
          <w:szCs w:val="24"/>
        </w:rPr>
        <w:t>ing</w:t>
      </w:r>
      <w:r w:rsidR="00273C29" w:rsidRPr="00C87D39">
        <w:rPr>
          <w:rFonts w:ascii="Arial" w:hAnsi="Arial" w:cs="Arial"/>
          <w:sz w:val="24"/>
          <w:szCs w:val="24"/>
        </w:rPr>
        <w:t xml:space="preserve"> the knowledge and experiences of the </w:t>
      </w:r>
      <w:r w:rsidR="00273C29">
        <w:rPr>
          <w:rFonts w:ascii="Arial" w:hAnsi="Arial" w:cs="Arial"/>
          <w:sz w:val="24"/>
          <w:szCs w:val="24"/>
        </w:rPr>
        <w:t>participants</w:t>
      </w:r>
      <w:r w:rsidR="00273C29" w:rsidRPr="00C87D39">
        <w:rPr>
          <w:rFonts w:ascii="Arial" w:hAnsi="Arial" w:cs="Arial"/>
          <w:sz w:val="24"/>
          <w:szCs w:val="24"/>
        </w:rPr>
        <w:t xml:space="preserve"> as additional resources</w:t>
      </w:r>
      <w:r w:rsidR="00101DFD">
        <w:rPr>
          <w:rFonts w:ascii="Arial" w:hAnsi="Arial" w:cs="Arial"/>
          <w:sz w:val="24"/>
          <w:szCs w:val="24"/>
        </w:rPr>
        <w:t>,</w:t>
      </w:r>
      <w:r w:rsidR="00273C29" w:rsidRPr="00C87D39">
        <w:rPr>
          <w:rFonts w:ascii="Arial" w:hAnsi="Arial" w:cs="Arial"/>
          <w:sz w:val="24"/>
          <w:szCs w:val="24"/>
        </w:rPr>
        <w:t xml:space="preserve"> which</w:t>
      </w:r>
      <w:r w:rsidR="00101DFD">
        <w:rPr>
          <w:rFonts w:ascii="Arial" w:hAnsi="Arial" w:cs="Arial"/>
          <w:sz w:val="24"/>
          <w:szCs w:val="24"/>
        </w:rPr>
        <w:t xml:space="preserve"> the researchers can</w:t>
      </w:r>
      <w:r w:rsidR="00273C29" w:rsidRPr="00C87D39">
        <w:rPr>
          <w:rFonts w:ascii="Arial" w:hAnsi="Arial" w:cs="Arial"/>
          <w:sz w:val="24"/>
          <w:szCs w:val="24"/>
        </w:rPr>
        <w:t xml:space="preserve"> critically reflect</w:t>
      </w:r>
      <w:r w:rsidR="00101DFD">
        <w:rPr>
          <w:rFonts w:ascii="Arial" w:hAnsi="Arial" w:cs="Arial"/>
          <w:sz w:val="24"/>
          <w:szCs w:val="24"/>
        </w:rPr>
        <w:t xml:space="preserve"> upon</w:t>
      </w:r>
      <w:r w:rsidR="00273C29" w:rsidRPr="00C87D39">
        <w:rPr>
          <w:rFonts w:ascii="Arial" w:hAnsi="Arial" w:cs="Arial"/>
          <w:sz w:val="24"/>
          <w:szCs w:val="24"/>
        </w:rPr>
        <w:t xml:space="preserve"> and </w:t>
      </w:r>
      <w:r w:rsidR="00101DFD">
        <w:rPr>
          <w:rFonts w:ascii="Arial" w:hAnsi="Arial" w:cs="Arial"/>
          <w:sz w:val="24"/>
          <w:szCs w:val="24"/>
        </w:rPr>
        <w:t xml:space="preserve">may </w:t>
      </w:r>
      <w:r w:rsidR="00273C29" w:rsidRPr="00C87D39">
        <w:rPr>
          <w:rFonts w:ascii="Arial" w:hAnsi="Arial" w:cs="Arial"/>
          <w:sz w:val="24"/>
          <w:szCs w:val="24"/>
        </w:rPr>
        <w:t>contextuali</w:t>
      </w:r>
      <w:r w:rsidR="00101DFD">
        <w:rPr>
          <w:rFonts w:ascii="Arial" w:hAnsi="Arial" w:cs="Arial"/>
          <w:sz w:val="24"/>
          <w:szCs w:val="24"/>
        </w:rPr>
        <w:t>se</w:t>
      </w:r>
      <w:r w:rsidR="00273C29" w:rsidRPr="00C87D39">
        <w:rPr>
          <w:rFonts w:ascii="Arial" w:hAnsi="Arial" w:cs="Arial"/>
          <w:sz w:val="24"/>
          <w:szCs w:val="24"/>
        </w:rPr>
        <w:t xml:space="preserve"> what might have previously felt like personal, individual problems or </w:t>
      </w:r>
      <w:r w:rsidR="00101DFD">
        <w:rPr>
          <w:rFonts w:ascii="Arial" w:hAnsi="Arial" w:cs="Arial"/>
          <w:sz w:val="24"/>
          <w:szCs w:val="24"/>
        </w:rPr>
        <w:t xml:space="preserve">even </w:t>
      </w:r>
      <w:r w:rsidR="00273C29" w:rsidRPr="00C87D39">
        <w:rPr>
          <w:rFonts w:ascii="Arial" w:hAnsi="Arial" w:cs="Arial"/>
          <w:sz w:val="24"/>
          <w:szCs w:val="24"/>
        </w:rPr>
        <w:t>weaknesses</w:t>
      </w:r>
      <w:r w:rsidR="00A66983">
        <w:rPr>
          <w:rFonts w:ascii="Arial" w:hAnsi="Arial" w:cs="Arial"/>
          <w:sz w:val="24"/>
          <w:szCs w:val="24"/>
        </w:rPr>
        <w:t xml:space="preserve"> (</w:t>
      </w:r>
      <w:proofErr w:type="spellStart"/>
      <w:r w:rsidR="00A66983">
        <w:rPr>
          <w:rFonts w:ascii="Arial" w:hAnsi="Arial" w:cs="Arial"/>
          <w:sz w:val="24"/>
          <w:szCs w:val="24"/>
        </w:rPr>
        <w:t>Sohng</w:t>
      </w:r>
      <w:proofErr w:type="spellEnd"/>
      <w:r w:rsidR="00A66983">
        <w:rPr>
          <w:rFonts w:ascii="Arial" w:hAnsi="Arial" w:cs="Arial"/>
          <w:sz w:val="24"/>
          <w:szCs w:val="24"/>
        </w:rPr>
        <w:t>, 1995)</w:t>
      </w:r>
      <w:r w:rsidR="00273C29" w:rsidRPr="00C87D39">
        <w:rPr>
          <w:rFonts w:ascii="Arial" w:hAnsi="Arial" w:cs="Arial"/>
          <w:sz w:val="24"/>
          <w:szCs w:val="24"/>
        </w:rPr>
        <w:t>.</w:t>
      </w:r>
      <w:r w:rsidR="00273C29" w:rsidRPr="00273C29">
        <w:rPr>
          <w:rFonts w:ascii="Arial" w:hAnsi="Arial" w:cs="Arial"/>
          <w:sz w:val="24"/>
          <w:szCs w:val="24"/>
        </w:rPr>
        <w:t xml:space="preserve"> </w:t>
      </w:r>
      <w:r w:rsidR="00273C29">
        <w:rPr>
          <w:rFonts w:ascii="Arial" w:hAnsi="Arial" w:cs="Arial"/>
          <w:sz w:val="24"/>
          <w:szCs w:val="24"/>
        </w:rPr>
        <w:t xml:space="preserve">Due to this, the use of </w:t>
      </w:r>
      <w:r w:rsidR="00E34B88">
        <w:rPr>
          <w:rFonts w:ascii="Arial" w:hAnsi="Arial" w:cs="Arial"/>
          <w:sz w:val="24"/>
          <w:szCs w:val="24"/>
        </w:rPr>
        <w:t>p</w:t>
      </w:r>
      <w:r w:rsidR="00273C29">
        <w:rPr>
          <w:rFonts w:ascii="Arial" w:hAnsi="Arial" w:cs="Arial"/>
          <w:sz w:val="24"/>
          <w:szCs w:val="24"/>
        </w:rPr>
        <w:t xml:space="preserve">articipatory </w:t>
      </w:r>
      <w:r w:rsidR="00E34B88">
        <w:rPr>
          <w:rFonts w:ascii="Arial" w:hAnsi="Arial" w:cs="Arial"/>
          <w:sz w:val="24"/>
          <w:szCs w:val="24"/>
        </w:rPr>
        <w:t>research</w:t>
      </w:r>
      <w:r w:rsidR="00273C29">
        <w:rPr>
          <w:rFonts w:ascii="Arial" w:hAnsi="Arial" w:cs="Arial"/>
          <w:sz w:val="24"/>
          <w:szCs w:val="24"/>
        </w:rPr>
        <w:t xml:space="preserve"> can be a very effective tool regarding depth of understanding and analysis for future development and practice.</w:t>
      </w:r>
      <w:r w:rsidR="00C67969">
        <w:rPr>
          <w:rFonts w:ascii="Arial" w:hAnsi="Arial" w:cs="Arial"/>
          <w:sz w:val="24"/>
          <w:szCs w:val="24"/>
        </w:rPr>
        <w:t xml:space="preserve"> However, </w:t>
      </w:r>
      <w:r w:rsidR="00AC4788" w:rsidRPr="00AC4788">
        <w:rPr>
          <w:rFonts w:ascii="Arial" w:hAnsi="Arial" w:cs="Arial"/>
          <w:sz w:val="24"/>
          <w:szCs w:val="24"/>
        </w:rPr>
        <w:t>Groundwater-Smith, Docket and Bottrell</w:t>
      </w:r>
      <w:r w:rsidR="00AC4788">
        <w:rPr>
          <w:rFonts w:ascii="Arial" w:hAnsi="Arial" w:cs="Arial"/>
          <w:sz w:val="24"/>
          <w:szCs w:val="24"/>
        </w:rPr>
        <w:t xml:space="preserve"> (</w:t>
      </w:r>
      <w:r w:rsidR="00AC4788" w:rsidRPr="00AC4788">
        <w:rPr>
          <w:rFonts w:ascii="Arial" w:hAnsi="Arial" w:cs="Arial"/>
          <w:sz w:val="24"/>
          <w:szCs w:val="24"/>
        </w:rPr>
        <w:t>2015)</w:t>
      </w:r>
      <w:r w:rsidR="00AC4788">
        <w:rPr>
          <w:rFonts w:ascii="Arial" w:hAnsi="Arial" w:cs="Arial"/>
          <w:sz w:val="24"/>
          <w:szCs w:val="24"/>
        </w:rPr>
        <w:t xml:space="preserve"> note that </w:t>
      </w:r>
      <w:r w:rsidR="00C67969">
        <w:rPr>
          <w:rFonts w:ascii="Arial" w:hAnsi="Arial" w:cs="Arial"/>
          <w:sz w:val="24"/>
          <w:szCs w:val="24"/>
        </w:rPr>
        <w:t xml:space="preserve">some </w:t>
      </w:r>
      <w:r w:rsidR="00513DBA">
        <w:rPr>
          <w:rFonts w:ascii="Arial" w:hAnsi="Arial" w:cs="Arial"/>
          <w:sz w:val="24"/>
          <w:szCs w:val="24"/>
        </w:rPr>
        <w:t>adults considering doing</w:t>
      </w:r>
      <w:r w:rsidR="00AC4788">
        <w:rPr>
          <w:rFonts w:ascii="Arial" w:hAnsi="Arial" w:cs="Arial"/>
          <w:sz w:val="24"/>
          <w:szCs w:val="24"/>
        </w:rPr>
        <w:t xml:space="preserve"> participatory</w:t>
      </w:r>
      <w:r w:rsidR="00513DBA">
        <w:rPr>
          <w:rFonts w:ascii="Arial" w:hAnsi="Arial" w:cs="Arial"/>
          <w:sz w:val="24"/>
          <w:szCs w:val="24"/>
        </w:rPr>
        <w:t xml:space="preserve"> research may find the power realignment </w:t>
      </w:r>
      <w:r w:rsidR="00AC4788">
        <w:rPr>
          <w:rFonts w:ascii="Arial" w:hAnsi="Arial" w:cs="Arial"/>
          <w:sz w:val="24"/>
          <w:szCs w:val="24"/>
        </w:rPr>
        <w:t>unsettling</w:t>
      </w:r>
      <w:r w:rsidR="00513DBA">
        <w:rPr>
          <w:rFonts w:ascii="Arial" w:hAnsi="Arial" w:cs="Arial"/>
          <w:sz w:val="24"/>
          <w:szCs w:val="24"/>
        </w:rPr>
        <w:t xml:space="preserve">, this </w:t>
      </w:r>
      <w:r w:rsidR="00C67969">
        <w:rPr>
          <w:rFonts w:ascii="Arial" w:hAnsi="Arial" w:cs="Arial"/>
          <w:sz w:val="24"/>
          <w:szCs w:val="24"/>
        </w:rPr>
        <w:t>is mostly</w:t>
      </w:r>
      <w:r w:rsidR="00513DBA">
        <w:rPr>
          <w:rFonts w:ascii="Arial" w:hAnsi="Arial" w:cs="Arial"/>
          <w:sz w:val="24"/>
          <w:szCs w:val="24"/>
        </w:rPr>
        <w:t xml:space="preserve"> linked to the </w:t>
      </w:r>
      <w:r w:rsidR="00C22537">
        <w:rPr>
          <w:rFonts w:ascii="Arial" w:hAnsi="Arial" w:cs="Arial"/>
          <w:sz w:val="24"/>
          <w:szCs w:val="24"/>
        </w:rPr>
        <w:t>belief</w:t>
      </w:r>
      <w:r w:rsidR="00513DBA">
        <w:rPr>
          <w:rFonts w:ascii="Arial" w:hAnsi="Arial" w:cs="Arial"/>
          <w:sz w:val="24"/>
          <w:szCs w:val="24"/>
        </w:rPr>
        <w:t xml:space="preserve"> that their</w:t>
      </w:r>
      <w:r w:rsidR="00C22537">
        <w:rPr>
          <w:rFonts w:ascii="Arial" w:hAnsi="Arial" w:cs="Arial"/>
          <w:sz w:val="24"/>
          <w:szCs w:val="24"/>
        </w:rPr>
        <w:t xml:space="preserve"> power and authority is being taken away from them</w:t>
      </w:r>
      <w:r w:rsidR="00CC44F3">
        <w:rPr>
          <w:rFonts w:ascii="Arial" w:hAnsi="Arial" w:cs="Arial"/>
          <w:sz w:val="24"/>
          <w:szCs w:val="24"/>
        </w:rPr>
        <w:t xml:space="preserve"> and given to a lesser </w:t>
      </w:r>
      <w:r w:rsidR="00CC44F3" w:rsidRPr="00E97C09">
        <w:rPr>
          <w:rFonts w:ascii="Arial" w:hAnsi="Arial" w:cs="Arial"/>
          <w:sz w:val="24"/>
          <w:szCs w:val="24"/>
        </w:rPr>
        <w:t>experienced and mature subject.</w:t>
      </w:r>
      <w:r w:rsidR="00236D6C" w:rsidRPr="00236D6C">
        <w:rPr>
          <w:rFonts w:ascii="Arial" w:hAnsi="Arial" w:cs="Arial"/>
          <w:sz w:val="24"/>
          <w:szCs w:val="24"/>
        </w:rPr>
        <w:t xml:space="preserve"> </w:t>
      </w:r>
      <w:r w:rsidR="00E97C09">
        <w:rPr>
          <w:rFonts w:ascii="Arial" w:hAnsi="Arial" w:cs="Arial"/>
          <w:sz w:val="24"/>
          <w:szCs w:val="24"/>
        </w:rPr>
        <w:t xml:space="preserve">Furthermore, adults often perceive children as inexperienced, this is commonly attributed to social status as well as age and maturity, and young people are often treated more as upcoming adults rather than young people </w:t>
      </w:r>
      <w:bookmarkStart w:id="18" w:name="_Hlk533695035"/>
      <w:r w:rsidR="00E97C09">
        <w:rPr>
          <w:rFonts w:ascii="Arial" w:hAnsi="Arial" w:cs="Arial"/>
          <w:sz w:val="24"/>
          <w:szCs w:val="24"/>
        </w:rPr>
        <w:t>(Groundwater-Smith, Docket and Bottrell, 2015)</w:t>
      </w:r>
      <w:bookmarkEnd w:id="18"/>
      <w:r w:rsidR="00E97C09">
        <w:rPr>
          <w:rFonts w:ascii="Arial" w:hAnsi="Arial" w:cs="Arial"/>
          <w:sz w:val="24"/>
          <w:szCs w:val="24"/>
        </w:rPr>
        <w:t>.</w:t>
      </w:r>
    </w:p>
    <w:p w:rsidR="00F14FEF" w:rsidRDefault="004149C3" w:rsidP="00C55954">
      <w:pPr>
        <w:spacing w:line="480" w:lineRule="auto"/>
        <w:rPr>
          <w:rFonts w:ascii="Arial" w:hAnsi="Arial" w:cs="Arial"/>
          <w:sz w:val="24"/>
          <w:szCs w:val="24"/>
        </w:rPr>
      </w:pPr>
      <w:r>
        <w:rPr>
          <w:rFonts w:ascii="Arial" w:hAnsi="Arial" w:cs="Arial"/>
          <w:sz w:val="24"/>
          <w:szCs w:val="24"/>
        </w:rPr>
        <w:t>Undergoing research with children and young people is crucial to understanding children and young people</w:t>
      </w:r>
      <w:r w:rsidR="00093E4D">
        <w:rPr>
          <w:rFonts w:ascii="Arial" w:hAnsi="Arial" w:cs="Arial"/>
          <w:sz w:val="24"/>
          <w:szCs w:val="24"/>
        </w:rPr>
        <w:t>’</w:t>
      </w:r>
      <w:r>
        <w:rPr>
          <w:rFonts w:ascii="Arial" w:hAnsi="Arial" w:cs="Arial"/>
          <w:sz w:val="24"/>
          <w:szCs w:val="24"/>
        </w:rPr>
        <w:t>s lives, by involving children and young people in research and utilizing their experiences, knowledge, beliefs, values and opinions a study may gain in validity and overall value</w:t>
      </w:r>
      <w:r w:rsidRPr="004149C3">
        <w:rPr>
          <w:rFonts w:ascii="Arial" w:hAnsi="Arial" w:cs="Arial"/>
          <w:sz w:val="24"/>
          <w:szCs w:val="24"/>
        </w:rPr>
        <w:t xml:space="preserve"> </w:t>
      </w:r>
      <w:r>
        <w:rPr>
          <w:rFonts w:ascii="Arial" w:hAnsi="Arial" w:cs="Arial"/>
          <w:sz w:val="24"/>
          <w:szCs w:val="24"/>
        </w:rPr>
        <w:t>(</w:t>
      </w:r>
      <w:r w:rsidRPr="004149C3">
        <w:rPr>
          <w:rFonts w:ascii="Arial" w:hAnsi="Arial" w:cs="Arial"/>
          <w:sz w:val="24"/>
          <w:szCs w:val="24"/>
        </w:rPr>
        <w:t xml:space="preserve">Graham </w:t>
      </w:r>
      <w:r w:rsidRPr="004149C3">
        <w:rPr>
          <w:rFonts w:ascii="Arial" w:hAnsi="Arial" w:cs="Arial"/>
          <w:i/>
          <w:sz w:val="24"/>
          <w:szCs w:val="24"/>
        </w:rPr>
        <w:t>et al</w:t>
      </w:r>
      <w:r w:rsidR="00F820CA">
        <w:rPr>
          <w:rFonts w:ascii="Arial" w:hAnsi="Arial" w:cs="Arial"/>
          <w:i/>
          <w:sz w:val="24"/>
          <w:szCs w:val="24"/>
        </w:rPr>
        <w:t>.</w:t>
      </w:r>
      <w:r w:rsidRPr="004149C3">
        <w:rPr>
          <w:rFonts w:ascii="Arial" w:hAnsi="Arial" w:cs="Arial"/>
          <w:sz w:val="24"/>
          <w:szCs w:val="24"/>
        </w:rPr>
        <w:t xml:space="preserve"> 2013)</w:t>
      </w:r>
      <w:r>
        <w:rPr>
          <w:rFonts w:ascii="Arial" w:hAnsi="Arial" w:cs="Arial"/>
          <w:sz w:val="24"/>
          <w:szCs w:val="24"/>
        </w:rPr>
        <w:t>.</w:t>
      </w:r>
      <w:r w:rsidR="00616AF2">
        <w:rPr>
          <w:rFonts w:ascii="Arial" w:hAnsi="Arial" w:cs="Arial"/>
          <w:sz w:val="24"/>
          <w:szCs w:val="24"/>
        </w:rPr>
        <w:t xml:space="preserve"> Participatory research is often </w:t>
      </w:r>
      <w:r w:rsidR="00616AF2">
        <w:rPr>
          <w:rFonts w:ascii="Arial" w:hAnsi="Arial" w:cs="Arial"/>
          <w:sz w:val="24"/>
          <w:szCs w:val="24"/>
        </w:rPr>
        <w:lastRenderedPageBreak/>
        <w:t>found to provide participants, regardless of how much or little</w:t>
      </w:r>
      <w:r w:rsidR="00F820CA">
        <w:rPr>
          <w:rFonts w:ascii="Arial" w:hAnsi="Arial" w:cs="Arial"/>
          <w:sz w:val="24"/>
          <w:szCs w:val="24"/>
        </w:rPr>
        <w:t>,</w:t>
      </w:r>
      <w:r w:rsidR="00616AF2">
        <w:rPr>
          <w:rFonts w:ascii="Arial" w:hAnsi="Arial" w:cs="Arial"/>
          <w:sz w:val="24"/>
          <w:szCs w:val="24"/>
        </w:rPr>
        <w:t xml:space="preserve"> participants are involved</w:t>
      </w:r>
      <w:r w:rsidR="00717C88">
        <w:rPr>
          <w:rFonts w:ascii="Arial" w:hAnsi="Arial" w:cs="Arial"/>
          <w:sz w:val="24"/>
          <w:szCs w:val="24"/>
        </w:rPr>
        <w:t>,</w:t>
      </w:r>
      <w:r w:rsidR="00616AF2">
        <w:rPr>
          <w:rFonts w:ascii="Arial" w:hAnsi="Arial" w:cs="Arial"/>
          <w:sz w:val="24"/>
          <w:szCs w:val="24"/>
        </w:rPr>
        <w:t xml:space="preserve"> with a</w:t>
      </w:r>
      <w:r w:rsidR="00717C88">
        <w:rPr>
          <w:rFonts w:ascii="Arial" w:hAnsi="Arial" w:cs="Arial"/>
          <w:sz w:val="24"/>
          <w:szCs w:val="24"/>
        </w:rPr>
        <w:t xml:space="preserve"> sense of ownership. This ownership may inspire young people to seek difference and change, whether on a personal scale, community scale, national scale or even global scale. </w:t>
      </w:r>
    </w:p>
    <w:p w:rsidR="005935FA" w:rsidRDefault="00236D6C" w:rsidP="00C55954">
      <w:pPr>
        <w:spacing w:line="480" w:lineRule="auto"/>
        <w:rPr>
          <w:rFonts w:ascii="Arial" w:hAnsi="Arial" w:cs="Arial"/>
          <w:sz w:val="24"/>
          <w:szCs w:val="24"/>
        </w:rPr>
      </w:pPr>
      <w:r>
        <w:rPr>
          <w:rFonts w:ascii="Arial" w:hAnsi="Arial" w:cs="Arial"/>
          <w:sz w:val="24"/>
          <w:szCs w:val="24"/>
        </w:rPr>
        <w:t xml:space="preserve">Participatory research involves children and young people in the processes of research with more depth. </w:t>
      </w:r>
      <w:r w:rsidRPr="000C727D">
        <w:rPr>
          <w:rFonts w:ascii="Arial" w:hAnsi="Arial" w:cs="Arial"/>
          <w:sz w:val="24"/>
          <w:szCs w:val="24"/>
        </w:rPr>
        <w:t>By involving children and young people in the development, implementation, monitorisation and evaluation aspects of research, children and young people’s voices, views and opinions can be noticed</w:t>
      </w:r>
      <w:r>
        <w:rPr>
          <w:rFonts w:ascii="Arial" w:hAnsi="Arial" w:cs="Arial"/>
          <w:sz w:val="24"/>
          <w:szCs w:val="24"/>
        </w:rPr>
        <w:t xml:space="preserve">, heard and developed, and relationships and partnerships between children, young people, adults, organisations and communities can be established. </w:t>
      </w:r>
      <w:r w:rsidR="00717C88">
        <w:rPr>
          <w:rFonts w:ascii="Arial" w:hAnsi="Arial" w:cs="Arial"/>
          <w:sz w:val="24"/>
          <w:szCs w:val="24"/>
        </w:rPr>
        <w:t xml:space="preserve">Considering that young people’s voices are recognized and promoted through participatory research involvement, young people are more likely, and more capable of </w:t>
      </w:r>
      <w:r w:rsidR="00F14FEF">
        <w:rPr>
          <w:rFonts w:ascii="Arial" w:hAnsi="Arial" w:cs="Arial"/>
          <w:sz w:val="24"/>
          <w:szCs w:val="24"/>
        </w:rPr>
        <w:t>seeking the desired change</w:t>
      </w:r>
      <w:r w:rsidR="00717C88">
        <w:rPr>
          <w:rFonts w:ascii="Arial" w:hAnsi="Arial" w:cs="Arial"/>
          <w:sz w:val="24"/>
          <w:szCs w:val="24"/>
        </w:rPr>
        <w:t>, especially when young people achieve a desired level of empowerment.</w:t>
      </w:r>
    </w:p>
    <w:p w:rsidR="00452A12" w:rsidRDefault="005D2F48" w:rsidP="00C55954">
      <w:pPr>
        <w:spacing w:line="480" w:lineRule="auto"/>
        <w:rPr>
          <w:rFonts w:ascii="Arial" w:hAnsi="Arial" w:cs="Arial"/>
          <w:sz w:val="24"/>
          <w:szCs w:val="24"/>
        </w:rPr>
      </w:pPr>
      <w:r>
        <w:rPr>
          <w:rFonts w:ascii="Arial" w:hAnsi="Arial" w:cs="Arial"/>
          <w:sz w:val="24"/>
          <w:szCs w:val="24"/>
        </w:rPr>
        <w:t>T</w:t>
      </w:r>
      <w:r w:rsidR="00452A12">
        <w:rPr>
          <w:rFonts w:ascii="Arial" w:hAnsi="Arial" w:cs="Arial"/>
          <w:sz w:val="24"/>
          <w:szCs w:val="24"/>
        </w:rPr>
        <w:t>he author</w:t>
      </w:r>
      <w:r>
        <w:rPr>
          <w:rFonts w:ascii="Arial" w:hAnsi="Arial" w:cs="Arial"/>
          <w:sz w:val="24"/>
          <w:szCs w:val="24"/>
        </w:rPr>
        <w:t xml:space="preserve"> agrees with </w:t>
      </w:r>
      <w:r w:rsidRPr="005D2F48">
        <w:rPr>
          <w:rFonts w:ascii="Arial" w:hAnsi="Arial" w:cs="Arial"/>
          <w:sz w:val="24"/>
          <w:szCs w:val="24"/>
        </w:rPr>
        <w:t>Groundwater-Smith, Docket and Bottrell</w:t>
      </w:r>
      <w:r>
        <w:rPr>
          <w:rFonts w:ascii="Arial" w:hAnsi="Arial" w:cs="Arial"/>
          <w:sz w:val="24"/>
          <w:szCs w:val="24"/>
        </w:rPr>
        <w:t xml:space="preserve"> (</w:t>
      </w:r>
      <w:r w:rsidRPr="005D2F48">
        <w:rPr>
          <w:rFonts w:ascii="Arial" w:hAnsi="Arial" w:cs="Arial"/>
          <w:sz w:val="24"/>
          <w:szCs w:val="24"/>
        </w:rPr>
        <w:t>2015</w:t>
      </w:r>
      <w:r>
        <w:rPr>
          <w:rFonts w:ascii="Arial" w:hAnsi="Arial" w:cs="Arial"/>
          <w:sz w:val="24"/>
          <w:szCs w:val="24"/>
        </w:rPr>
        <w:t>)</w:t>
      </w:r>
      <w:r w:rsidR="008E4F26">
        <w:rPr>
          <w:rFonts w:ascii="Arial" w:hAnsi="Arial" w:cs="Arial"/>
          <w:sz w:val="24"/>
          <w:szCs w:val="24"/>
        </w:rPr>
        <w:t>,</w:t>
      </w:r>
      <w:r>
        <w:rPr>
          <w:rFonts w:ascii="Arial" w:hAnsi="Arial" w:cs="Arial"/>
          <w:sz w:val="24"/>
          <w:szCs w:val="24"/>
        </w:rPr>
        <w:t xml:space="preserve"> </w:t>
      </w:r>
      <w:r w:rsidR="00A13551">
        <w:rPr>
          <w:rFonts w:ascii="Arial" w:hAnsi="Arial" w:cs="Arial"/>
          <w:sz w:val="24"/>
          <w:szCs w:val="24"/>
        </w:rPr>
        <w:t>regarding</w:t>
      </w:r>
      <w:r>
        <w:rPr>
          <w:rFonts w:ascii="Arial" w:hAnsi="Arial" w:cs="Arial"/>
          <w:sz w:val="24"/>
          <w:szCs w:val="24"/>
        </w:rPr>
        <w:t xml:space="preserve"> one of the key issues in</w:t>
      </w:r>
      <w:r w:rsidR="00452A12">
        <w:rPr>
          <w:rFonts w:ascii="Arial" w:hAnsi="Arial" w:cs="Arial"/>
          <w:sz w:val="24"/>
          <w:szCs w:val="24"/>
        </w:rPr>
        <w:t xml:space="preserve"> the design and development of a participatory research</w:t>
      </w:r>
      <w:r w:rsidR="0047236F">
        <w:rPr>
          <w:rFonts w:ascii="Arial" w:hAnsi="Arial" w:cs="Arial"/>
          <w:sz w:val="24"/>
          <w:szCs w:val="24"/>
        </w:rPr>
        <w:t xml:space="preserve"> project</w:t>
      </w:r>
      <w:r w:rsidR="00452A12">
        <w:rPr>
          <w:rFonts w:ascii="Arial" w:hAnsi="Arial" w:cs="Arial"/>
          <w:sz w:val="24"/>
          <w:szCs w:val="24"/>
        </w:rPr>
        <w:t>, i</w:t>
      </w:r>
      <w:r w:rsidR="00B73719">
        <w:rPr>
          <w:rFonts w:ascii="Arial" w:hAnsi="Arial" w:cs="Arial"/>
          <w:sz w:val="24"/>
          <w:szCs w:val="24"/>
        </w:rPr>
        <w:t>n</w:t>
      </w:r>
      <w:r w:rsidR="00452A12">
        <w:rPr>
          <w:rFonts w:ascii="Arial" w:hAnsi="Arial" w:cs="Arial"/>
          <w:sz w:val="24"/>
          <w:szCs w:val="24"/>
        </w:rPr>
        <w:t xml:space="preserve"> that there is no one-way approach to designing or developing the research. This is most notably due to the uniqueness </w:t>
      </w:r>
      <w:r w:rsidR="0047236F">
        <w:rPr>
          <w:rFonts w:ascii="Arial" w:hAnsi="Arial" w:cs="Arial"/>
          <w:sz w:val="24"/>
          <w:szCs w:val="24"/>
        </w:rPr>
        <w:t xml:space="preserve">of </w:t>
      </w:r>
      <w:proofErr w:type="gramStart"/>
      <w:r w:rsidR="0047236F">
        <w:rPr>
          <w:rFonts w:ascii="Arial" w:hAnsi="Arial" w:cs="Arial"/>
          <w:sz w:val="24"/>
          <w:szCs w:val="24"/>
        </w:rPr>
        <w:t>all of</w:t>
      </w:r>
      <w:proofErr w:type="gramEnd"/>
      <w:r w:rsidR="0047236F">
        <w:rPr>
          <w:rFonts w:ascii="Arial" w:hAnsi="Arial" w:cs="Arial"/>
          <w:sz w:val="24"/>
          <w:szCs w:val="24"/>
        </w:rPr>
        <w:t xml:space="preserve"> the participants and their views, methods, ideas and opinions. Participatory research is much more about going with the flow rather than following a set of governing steps towards research, other than the requirement of ethical code of conduct.</w:t>
      </w:r>
    </w:p>
    <w:p w:rsidR="006026A2" w:rsidRDefault="006026A2" w:rsidP="00452A12">
      <w:pPr>
        <w:spacing w:line="480" w:lineRule="auto"/>
        <w:rPr>
          <w:rFonts w:ascii="Arial" w:hAnsi="Arial" w:cs="Arial"/>
          <w:sz w:val="24"/>
          <w:szCs w:val="24"/>
        </w:rPr>
      </w:pPr>
      <w:r>
        <w:rPr>
          <w:rFonts w:ascii="Arial" w:hAnsi="Arial" w:cs="Arial"/>
          <w:sz w:val="24"/>
          <w:szCs w:val="24"/>
        </w:rPr>
        <w:t>To summarize the authors participatory project</w:t>
      </w:r>
      <w:r w:rsidR="00C209A8">
        <w:rPr>
          <w:rFonts w:ascii="Arial" w:hAnsi="Arial" w:cs="Arial"/>
          <w:sz w:val="24"/>
          <w:szCs w:val="24"/>
        </w:rPr>
        <w:t xml:space="preserve"> mentioned throughout this essay</w:t>
      </w:r>
      <w:r>
        <w:rPr>
          <w:rFonts w:ascii="Arial" w:hAnsi="Arial" w:cs="Arial"/>
          <w:sz w:val="24"/>
          <w:szCs w:val="24"/>
        </w:rPr>
        <w:t xml:space="preserve">, the author of this essay </w:t>
      </w:r>
      <w:r w:rsidR="00CA0E26">
        <w:rPr>
          <w:rFonts w:ascii="Arial" w:hAnsi="Arial" w:cs="Arial"/>
          <w:sz w:val="24"/>
          <w:szCs w:val="24"/>
        </w:rPr>
        <w:t>plans to</w:t>
      </w:r>
      <w:r>
        <w:rPr>
          <w:rFonts w:ascii="Arial" w:hAnsi="Arial" w:cs="Arial"/>
          <w:sz w:val="24"/>
          <w:szCs w:val="24"/>
        </w:rPr>
        <w:t xml:space="preserve"> consult with young people using a variety of data collection methods, such as qualitative and quantitative mind-maps generated through personal discussions and focus groups, prior to the ethical approval committee’s </w:t>
      </w:r>
      <w:r>
        <w:rPr>
          <w:rFonts w:ascii="Arial" w:hAnsi="Arial" w:cs="Arial"/>
          <w:sz w:val="24"/>
          <w:szCs w:val="24"/>
        </w:rPr>
        <w:lastRenderedPageBreak/>
        <w:t xml:space="preserve">involvement to determine the research’s purpose and question. </w:t>
      </w:r>
      <w:r w:rsidR="003277C4">
        <w:rPr>
          <w:rFonts w:ascii="Arial" w:hAnsi="Arial" w:cs="Arial"/>
          <w:sz w:val="24"/>
          <w:szCs w:val="24"/>
        </w:rPr>
        <w:t>The</w:t>
      </w:r>
      <w:r w:rsidR="00CA0E26">
        <w:rPr>
          <w:rFonts w:ascii="Arial" w:hAnsi="Arial" w:cs="Arial"/>
          <w:sz w:val="24"/>
          <w:szCs w:val="24"/>
        </w:rPr>
        <w:t xml:space="preserve"> author plans to conduct the</w:t>
      </w:r>
      <w:r w:rsidR="003277C4">
        <w:rPr>
          <w:rFonts w:ascii="Arial" w:hAnsi="Arial" w:cs="Arial"/>
          <w:sz w:val="24"/>
          <w:szCs w:val="24"/>
        </w:rPr>
        <w:t xml:space="preserve"> study </w:t>
      </w:r>
      <w:r w:rsidR="00CA0E26">
        <w:rPr>
          <w:rFonts w:ascii="Arial" w:hAnsi="Arial" w:cs="Arial"/>
          <w:sz w:val="24"/>
          <w:szCs w:val="24"/>
        </w:rPr>
        <w:t>in a voluntary manner,</w:t>
      </w:r>
      <w:r w:rsidR="003277C4">
        <w:rPr>
          <w:rFonts w:ascii="Arial" w:hAnsi="Arial" w:cs="Arial"/>
          <w:sz w:val="24"/>
          <w:szCs w:val="24"/>
        </w:rPr>
        <w:t xml:space="preserve"> </w:t>
      </w:r>
      <w:r w:rsidR="00F96B59">
        <w:rPr>
          <w:rFonts w:ascii="Arial" w:hAnsi="Arial" w:cs="Arial"/>
          <w:sz w:val="24"/>
          <w:szCs w:val="24"/>
        </w:rPr>
        <w:t>so that young people may come and go as they please</w:t>
      </w:r>
      <w:r w:rsidR="00CA0E26">
        <w:rPr>
          <w:rFonts w:ascii="Arial" w:hAnsi="Arial" w:cs="Arial"/>
          <w:sz w:val="24"/>
          <w:szCs w:val="24"/>
        </w:rPr>
        <w:t>,</w:t>
      </w:r>
      <w:r w:rsidR="00F96B59">
        <w:rPr>
          <w:rFonts w:ascii="Arial" w:hAnsi="Arial" w:cs="Arial"/>
          <w:sz w:val="24"/>
          <w:szCs w:val="24"/>
        </w:rPr>
        <w:t xml:space="preserve"> </w:t>
      </w:r>
      <w:r w:rsidR="003277C4">
        <w:rPr>
          <w:rFonts w:ascii="Arial" w:hAnsi="Arial" w:cs="Arial"/>
          <w:sz w:val="24"/>
          <w:szCs w:val="24"/>
        </w:rPr>
        <w:t>a</w:t>
      </w:r>
      <w:r w:rsidR="00CA0E26">
        <w:rPr>
          <w:rFonts w:ascii="Arial" w:hAnsi="Arial" w:cs="Arial"/>
          <w:sz w:val="24"/>
          <w:szCs w:val="24"/>
        </w:rPr>
        <w:t>dditionally,</w:t>
      </w:r>
      <w:r w:rsidR="003277C4">
        <w:rPr>
          <w:rFonts w:ascii="Arial" w:hAnsi="Arial" w:cs="Arial"/>
          <w:sz w:val="24"/>
          <w:szCs w:val="24"/>
        </w:rPr>
        <w:t xml:space="preserve"> y</w:t>
      </w:r>
      <w:r>
        <w:rPr>
          <w:rFonts w:ascii="Arial" w:hAnsi="Arial" w:cs="Arial"/>
          <w:sz w:val="24"/>
          <w:szCs w:val="24"/>
        </w:rPr>
        <w:t xml:space="preserve">oung people are to be involved in every aspect of the study </w:t>
      </w:r>
      <w:r w:rsidR="000F1CEA">
        <w:rPr>
          <w:rFonts w:ascii="Arial" w:hAnsi="Arial" w:cs="Arial"/>
          <w:sz w:val="24"/>
          <w:szCs w:val="24"/>
        </w:rPr>
        <w:t>and</w:t>
      </w:r>
      <w:r w:rsidR="006E1041">
        <w:rPr>
          <w:rFonts w:ascii="Arial" w:hAnsi="Arial" w:cs="Arial"/>
          <w:sz w:val="24"/>
          <w:szCs w:val="24"/>
        </w:rPr>
        <w:t xml:space="preserve"> will decide on their own methods of data gathering </w:t>
      </w:r>
      <w:r>
        <w:rPr>
          <w:rFonts w:ascii="Arial" w:hAnsi="Arial" w:cs="Arial"/>
          <w:sz w:val="24"/>
          <w:szCs w:val="24"/>
        </w:rPr>
        <w:t>to promote understanding and knowledge and grant young people with the empowerment to conduct further research, either on their own or as part of a greater community</w:t>
      </w:r>
      <w:r w:rsidR="000F1CEA">
        <w:rPr>
          <w:rFonts w:ascii="Arial" w:hAnsi="Arial" w:cs="Arial"/>
          <w:sz w:val="24"/>
          <w:szCs w:val="24"/>
        </w:rPr>
        <w:t>, even if the initial researcher decides to move on to other projects</w:t>
      </w:r>
      <w:r w:rsidR="00045746">
        <w:rPr>
          <w:rFonts w:ascii="Arial" w:hAnsi="Arial" w:cs="Arial"/>
          <w:sz w:val="24"/>
          <w:szCs w:val="24"/>
        </w:rPr>
        <w:t>.</w:t>
      </w:r>
      <w:r w:rsidR="00CA0E26">
        <w:rPr>
          <w:rFonts w:ascii="Arial" w:hAnsi="Arial" w:cs="Arial"/>
          <w:sz w:val="24"/>
          <w:szCs w:val="24"/>
        </w:rPr>
        <w:t xml:space="preserve"> All participants are to engage in reflection to identify areas of needs, concerns and future development.</w:t>
      </w:r>
    </w:p>
    <w:p w:rsidR="009A017E" w:rsidRPr="009A017E" w:rsidRDefault="0055366F" w:rsidP="00452A12">
      <w:pPr>
        <w:spacing w:line="480" w:lineRule="auto"/>
        <w:rPr>
          <w:rFonts w:ascii="Arial" w:hAnsi="Arial" w:cs="Arial"/>
          <w:sz w:val="24"/>
          <w:szCs w:val="24"/>
        </w:rPr>
      </w:pPr>
      <w:r>
        <w:rPr>
          <w:rFonts w:ascii="Arial" w:hAnsi="Arial" w:cs="Arial"/>
          <w:sz w:val="24"/>
          <w:szCs w:val="24"/>
        </w:rPr>
        <w:t xml:space="preserve">In conclusion this essay has discussed </w:t>
      </w:r>
      <w:r w:rsidR="00452A12">
        <w:rPr>
          <w:rFonts w:ascii="Arial" w:hAnsi="Arial" w:cs="Arial"/>
          <w:sz w:val="24"/>
          <w:szCs w:val="24"/>
        </w:rPr>
        <w:t xml:space="preserve">the </w:t>
      </w:r>
      <w:r w:rsidR="00E84FEF" w:rsidRPr="009A017E">
        <w:rPr>
          <w:rFonts w:ascii="Arial" w:hAnsi="Arial" w:cs="Arial"/>
          <w:sz w:val="24"/>
          <w:szCs w:val="24"/>
        </w:rPr>
        <w:t xml:space="preserve">theory of </w:t>
      </w:r>
      <w:r w:rsidR="00452A12">
        <w:rPr>
          <w:rFonts w:ascii="Arial" w:hAnsi="Arial" w:cs="Arial"/>
          <w:sz w:val="24"/>
          <w:szCs w:val="24"/>
        </w:rPr>
        <w:t>p</w:t>
      </w:r>
      <w:r w:rsidR="00E84FEF" w:rsidRPr="009A017E">
        <w:rPr>
          <w:rFonts w:ascii="Arial" w:hAnsi="Arial" w:cs="Arial"/>
          <w:sz w:val="24"/>
          <w:szCs w:val="24"/>
        </w:rPr>
        <w:t>articipatory research with young people and</w:t>
      </w:r>
      <w:r w:rsidR="00452A12" w:rsidRPr="00452A12">
        <w:rPr>
          <w:rFonts w:ascii="Arial" w:hAnsi="Arial" w:cs="Arial"/>
          <w:sz w:val="24"/>
          <w:szCs w:val="24"/>
        </w:rPr>
        <w:t xml:space="preserve"> </w:t>
      </w:r>
      <w:r w:rsidR="00452A12">
        <w:rPr>
          <w:rFonts w:ascii="Arial" w:hAnsi="Arial" w:cs="Arial"/>
          <w:sz w:val="24"/>
          <w:szCs w:val="24"/>
        </w:rPr>
        <w:t xml:space="preserve">looked at how the author would recommend designing and developing a </w:t>
      </w:r>
      <w:r w:rsidR="00452A12" w:rsidRPr="009A017E">
        <w:rPr>
          <w:rFonts w:ascii="Arial" w:hAnsi="Arial" w:cs="Arial"/>
          <w:sz w:val="24"/>
          <w:szCs w:val="24"/>
        </w:rPr>
        <w:t>small-scale participatory research project</w:t>
      </w:r>
      <w:r w:rsidR="00452A12">
        <w:rPr>
          <w:rFonts w:ascii="Arial" w:hAnsi="Arial" w:cs="Arial"/>
          <w:sz w:val="24"/>
          <w:szCs w:val="24"/>
        </w:rPr>
        <w:t xml:space="preserve">. This essay has also discussed some of the ethical dilemmas that may occur </w:t>
      </w:r>
      <w:r w:rsidR="006D2AB4">
        <w:rPr>
          <w:rFonts w:ascii="Arial" w:hAnsi="Arial" w:cs="Arial"/>
          <w:sz w:val="24"/>
          <w:szCs w:val="24"/>
        </w:rPr>
        <w:t xml:space="preserve">and notes how these are </w:t>
      </w:r>
      <w:r w:rsidR="00452A12">
        <w:rPr>
          <w:rFonts w:ascii="Arial" w:hAnsi="Arial" w:cs="Arial"/>
          <w:sz w:val="24"/>
          <w:szCs w:val="24"/>
        </w:rPr>
        <w:t>depend</w:t>
      </w:r>
      <w:r w:rsidR="00F62B4C">
        <w:rPr>
          <w:rFonts w:ascii="Arial" w:hAnsi="Arial" w:cs="Arial"/>
          <w:sz w:val="24"/>
          <w:szCs w:val="24"/>
        </w:rPr>
        <w:t>e</w:t>
      </w:r>
      <w:r w:rsidR="00452A12">
        <w:rPr>
          <w:rFonts w:ascii="Arial" w:hAnsi="Arial" w:cs="Arial"/>
          <w:sz w:val="24"/>
          <w:szCs w:val="24"/>
        </w:rPr>
        <w:t>nt</w:t>
      </w:r>
      <w:r w:rsidR="006D2AB4">
        <w:rPr>
          <w:rFonts w:ascii="Arial" w:hAnsi="Arial" w:cs="Arial"/>
          <w:sz w:val="24"/>
          <w:szCs w:val="24"/>
        </w:rPr>
        <w:t xml:space="preserve"> and influenced by</w:t>
      </w:r>
      <w:r w:rsidR="00452A12">
        <w:rPr>
          <w:rFonts w:ascii="Arial" w:hAnsi="Arial" w:cs="Arial"/>
          <w:sz w:val="24"/>
          <w:szCs w:val="24"/>
        </w:rPr>
        <w:t xml:space="preserve"> the morals of the research participants and the </w:t>
      </w:r>
      <w:r w:rsidR="008C3D27">
        <w:rPr>
          <w:rFonts w:ascii="Arial" w:hAnsi="Arial" w:cs="Arial"/>
          <w:sz w:val="24"/>
          <w:szCs w:val="24"/>
        </w:rPr>
        <w:t>researcher’s</w:t>
      </w:r>
      <w:r w:rsidR="00452A12">
        <w:rPr>
          <w:rFonts w:ascii="Arial" w:hAnsi="Arial" w:cs="Arial"/>
          <w:sz w:val="24"/>
          <w:szCs w:val="24"/>
        </w:rPr>
        <w:t xml:space="preserve"> initial approach, especially </w:t>
      </w:r>
      <w:r w:rsidR="006D2AB4">
        <w:rPr>
          <w:rFonts w:ascii="Arial" w:hAnsi="Arial" w:cs="Arial"/>
          <w:sz w:val="24"/>
          <w:szCs w:val="24"/>
        </w:rPr>
        <w:t>regarding</w:t>
      </w:r>
      <w:r w:rsidR="00452A12">
        <w:rPr>
          <w:rFonts w:ascii="Arial" w:hAnsi="Arial" w:cs="Arial"/>
          <w:sz w:val="24"/>
          <w:szCs w:val="24"/>
        </w:rPr>
        <w:t xml:space="preserve"> the method and methodology of data collection of the study.</w:t>
      </w:r>
      <w:r w:rsidR="009A017E" w:rsidRPr="009A017E">
        <w:rPr>
          <w:rFonts w:ascii="Arial" w:hAnsi="Arial" w:cs="Arial"/>
          <w:sz w:val="24"/>
          <w:szCs w:val="24"/>
        </w:rPr>
        <w:t xml:space="preserve"> </w:t>
      </w:r>
    </w:p>
    <w:p w:rsidR="00DA0B46" w:rsidRDefault="00DA0B46">
      <w:pPr>
        <w:rPr>
          <w:rFonts w:ascii="Arial" w:hAnsi="Arial" w:cs="Arial"/>
          <w:sz w:val="24"/>
          <w:szCs w:val="24"/>
        </w:rPr>
      </w:pPr>
    </w:p>
    <w:p w:rsidR="00841226" w:rsidRDefault="00841226">
      <w:pPr>
        <w:rPr>
          <w:rFonts w:ascii="Arial" w:hAnsi="Arial" w:cs="Arial"/>
          <w:b/>
          <w:sz w:val="24"/>
          <w:szCs w:val="24"/>
          <w:u w:val="single"/>
        </w:rPr>
      </w:pPr>
      <w:r>
        <w:rPr>
          <w:rFonts w:ascii="Arial" w:hAnsi="Arial" w:cs="Arial"/>
          <w:b/>
          <w:sz w:val="24"/>
          <w:szCs w:val="24"/>
          <w:u w:val="single"/>
        </w:rPr>
        <w:br w:type="page"/>
      </w:r>
    </w:p>
    <w:p w:rsidR="00DA0B46" w:rsidRDefault="00DA0B46">
      <w:pPr>
        <w:rPr>
          <w:rFonts w:ascii="Arial" w:hAnsi="Arial" w:cs="Arial"/>
          <w:b/>
          <w:sz w:val="24"/>
          <w:szCs w:val="24"/>
          <w:u w:val="single"/>
        </w:rPr>
      </w:pPr>
      <w:r>
        <w:rPr>
          <w:rFonts w:ascii="Arial" w:hAnsi="Arial" w:cs="Arial"/>
          <w:b/>
          <w:sz w:val="24"/>
          <w:szCs w:val="24"/>
          <w:u w:val="single"/>
        </w:rPr>
        <w:lastRenderedPageBreak/>
        <w:t>Reference List:</w:t>
      </w:r>
    </w:p>
    <w:p w:rsidR="00841226" w:rsidRDefault="00841226">
      <w:pPr>
        <w:rPr>
          <w:rFonts w:ascii="Arial" w:hAnsi="Arial" w:cs="Arial"/>
          <w:sz w:val="24"/>
          <w:szCs w:val="24"/>
        </w:rPr>
      </w:pPr>
    </w:p>
    <w:p w:rsidR="00BD7E99" w:rsidRDefault="00BD7E99" w:rsidP="00BD7E99">
      <w:pPr>
        <w:jc w:val="left"/>
        <w:rPr>
          <w:rFonts w:ascii="Arial" w:hAnsi="Arial" w:cs="Arial"/>
          <w:sz w:val="24"/>
          <w:szCs w:val="24"/>
        </w:rPr>
      </w:pPr>
      <w:r>
        <w:rPr>
          <w:rFonts w:ascii="Arial" w:hAnsi="Arial" w:cs="Arial"/>
          <w:sz w:val="24"/>
          <w:szCs w:val="24"/>
        </w:rPr>
        <w:t xml:space="preserve">Banks, S. (2010) </w:t>
      </w:r>
      <w:r w:rsidRPr="00BD7E99">
        <w:rPr>
          <w:rFonts w:ascii="Arial" w:hAnsi="Arial" w:cs="Arial"/>
          <w:i/>
          <w:sz w:val="24"/>
          <w:szCs w:val="24"/>
        </w:rPr>
        <w:t>Ethical Issues in Youth Work</w:t>
      </w:r>
      <w:r>
        <w:rPr>
          <w:rFonts w:ascii="Arial" w:hAnsi="Arial" w:cs="Arial"/>
          <w:sz w:val="24"/>
          <w:szCs w:val="24"/>
        </w:rPr>
        <w:t>. 2</w:t>
      </w:r>
      <w:r w:rsidRPr="00240333">
        <w:rPr>
          <w:rFonts w:ascii="Arial" w:hAnsi="Arial" w:cs="Arial"/>
          <w:sz w:val="24"/>
          <w:szCs w:val="24"/>
          <w:vertAlign w:val="superscript"/>
        </w:rPr>
        <w:t>nd</w:t>
      </w:r>
      <w:r>
        <w:rPr>
          <w:rFonts w:ascii="Arial" w:hAnsi="Arial" w:cs="Arial"/>
          <w:sz w:val="24"/>
          <w:szCs w:val="24"/>
        </w:rPr>
        <w:t xml:space="preserve"> Edition, </w:t>
      </w:r>
      <w:proofErr w:type="spellStart"/>
      <w:proofErr w:type="gramStart"/>
      <w:r>
        <w:rPr>
          <w:rFonts w:ascii="Arial" w:hAnsi="Arial" w:cs="Arial"/>
          <w:sz w:val="24"/>
          <w:szCs w:val="24"/>
        </w:rPr>
        <w:t>Abingdon:Routledge</w:t>
      </w:r>
      <w:proofErr w:type="spellEnd"/>
      <w:proofErr w:type="gramEnd"/>
    </w:p>
    <w:p w:rsidR="00BD7E99" w:rsidRDefault="00BD7E99" w:rsidP="00BD7E99">
      <w:pPr>
        <w:jc w:val="left"/>
        <w:rPr>
          <w:rFonts w:ascii="Arial" w:hAnsi="Arial" w:cs="Arial"/>
          <w:sz w:val="24"/>
          <w:szCs w:val="24"/>
        </w:rPr>
      </w:pPr>
    </w:p>
    <w:p w:rsidR="00BD7E99" w:rsidRPr="00173BA8" w:rsidRDefault="00BD7E99" w:rsidP="00BD7E99">
      <w:pPr>
        <w:jc w:val="left"/>
        <w:rPr>
          <w:rFonts w:ascii="Arial" w:hAnsi="Arial" w:cs="Arial"/>
          <w:sz w:val="24"/>
          <w:szCs w:val="24"/>
        </w:rPr>
      </w:pPr>
      <w:r w:rsidRPr="00173BA8">
        <w:rPr>
          <w:rFonts w:ascii="Arial" w:hAnsi="Arial" w:cs="Arial"/>
          <w:sz w:val="24"/>
          <w:szCs w:val="24"/>
        </w:rPr>
        <w:t xml:space="preserve">Creswell, </w:t>
      </w:r>
      <w:proofErr w:type="spellStart"/>
      <w:r w:rsidRPr="00173BA8">
        <w:rPr>
          <w:rFonts w:ascii="Arial" w:hAnsi="Arial" w:cs="Arial"/>
          <w:sz w:val="24"/>
          <w:szCs w:val="24"/>
        </w:rPr>
        <w:t>Dr.</w:t>
      </w:r>
      <w:proofErr w:type="spellEnd"/>
      <w:r w:rsidRPr="00173BA8">
        <w:rPr>
          <w:rFonts w:ascii="Arial" w:hAnsi="Arial" w:cs="Arial"/>
          <w:sz w:val="24"/>
          <w:szCs w:val="24"/>
        </w:rPr>
        <w:t xml:space="preserve"> J. (2013) </w:t>
      </w:r>
      <w:r w:rsidRPr="00173BA8">
        <w:rPr>
          <w:rFonts w:ascii="Arial" w:hAnsi="Arial" w:cs="Arial"/>
          <w:i/>
          <w:sz w:val="24"/>
          <w:szCs w:val="24"/>
        </w:rPr>
        <w:t>What is Mixed Methods Research: Dr John Creswell</w:t>
      </w:r>
      <w:r w:rsidRPr="00173BA8">
        <w:rPr>
          <w:rFonts w:ascii="Arial" w:hAnsi="Arial" w:cs="Arial"/>
          <w:sz w:val="24"/>
          <w:szCs w:val="24"/>
        </w:rPr>
        <w:t xml:space="preserve"> [Video] Available at: </w:t>
      </w:r>
      <w:hyperlink r:id="rId6" w:history="1">
        <w:r w:rsidRPr="00173BA8">
          <w:rPr>
            <w:rStyle w:val="Hyperlink"/>
            <w:rFonts w:ascii="Arial" w:hAnsi="Arial" w:cs="Arial"/>
            <w:sz w:val="24"/>
            <w:szCs w:val="24"/>
          </w:rPr>
          <w:t>https://www.youtube.com/watch?v=1OaNiTlpyX8</w:t>
        </w:r>
      </w:hyperlink>
      <w:r w:rsidRPr="00173BA8">
        <w:rPr>
          <w:rFonts w:ascii="Arial" w:hAnsi="Arial" w:cs="Arial"/>
          <w:sz w:val="24"/>
          <w:szCs w:val="24"/>
        </w:rPr>
        <w:t xml:space="preserve"> (Accessed: 10</w:t>
      </w:r>
      <w:r w:rsidRPr="00173BA8">
        <w:rPr>
          <w:rFonts w:ascii="Arial" w:hAnsi="Arial" w:cs="Arial"/>
          <w:sz w:val="24"/>
          <w:szCs w:val="24"/>
          <w:vertAlign w:val="superscript"/>
        </w:rPr>
        <w:t>th</w:t>
      </w:r>
      <w:r w:rsidRPr="00173BA8">
        <w:rPr>
          <w:rFonts w:ascii="Arial" w:hAnsi="Arial" w:cs="Arial"/>
          <w:sz w:val="24"/>
          <w:szCs w:val="24"/>
        </w:rPr>
        <w:t xml:space="preserve"> October 2018).</w:t>
      </w:r>
    </w:p>
    <w:p w:rsidR="00BD7E99" w:rsidRDefault="00BD7E99">
      <w:pPr>
        <w:rPr>
          <w:rFonts w:ascii="Arial" w:hAnsi="Arial" w:cs="Arial"/>
          <w:sz w:val="24"/>
          <w:szCs w:val="24"/>
        </w:rPr>
      </w:pPr>
    </w:p>
    <w:p w:rsidR="00BD7E99" w:rsidRDefault="00BD7E99" w:rsidP="00BD7E99">
      <w:pPr>
        <w:jc w:val="left"/>
        <w:rPr>
          <w:rFonts w:ascii="Arial" w:hAnsi="Arial" w:cs="Arial"/>
          <w:sz w:val="24"/>
          <w:szCs w:val="24"/>
        </w:rPr>
      </w:pPr>
      <w:r w:rsidRPr="003F4A41">
        <w:rPr>
          <w:rFonts w:ascii="Arial" w:hAnsi="Arial" w:cs="Arial"/>
          <w:sz w:val="24"/>
          <w:szCs w:val="24"/>
        </w:rPr>
        <w:t xml:space="preserve">Graham, A., Powell, M., Taylor, N., Anderson, D. &amp; Fitzgerald, R. (2013). </w:t>
      </w:r>
      <w:r w:rsidRPr="00BD7E99">
        <w:rPr>
          <w:rFonts w:ascii="Arial" w:hAnsi="Arial" w:cs="Arial"/>
          <w:i/>
          <w:sz w:val="24"/>
          <w:szCs w:val="24"/>
        </w:rPr>
        <w:t>Ethical Research Involving Children</w:t>
      </w:r>
      <w:r w:rsidRPr="003F4A41">
        <w:rPr>
          <w:rFonts w:ascii="Arial" w:hAnsi="Arial" w:cs="Arial"/>
          <w:sz w:val="24"/>
          <w:szCs w:val="24"/>
        </w:rPr>
        <w:t>. Florence: UNICEF Office of Research</w:t>
      </w:r>
      <w:r>
        <w:rPr>
          <w:rFonts w:ascii="Arial" w:hAnsi="Arial" w:cs="Arial"/>
          <w:sz w:val="24"/>
          <w:szCs w:val="24"/>
        </w:rPr>
        <w:t xml:space="preserve">. Available at: </w:t>
      </w:r>
      <w:hyperlink r:id="rId7" w:history="1">
        <w:r w:rsidRPr="0083654E">
          <w:rPr>
            <w:rStyle w:val="Hyperlink"/>
            <w:rFonts w:ascii="Arial" w:hAnsi="Arial" w:cs="Arial"/>
            <w:sz w:val="24"/>
            <w:szCs w:val="24"/>
          </w:rPr>
          <w:t>https://childethics.com/</w:t>
        </w:r>
      </w:hyperlink>
      <w:r>
        <w:rPr>
          <w:rFonts w:ascii="Arial" w:hAnsi="Arial" w:cs="Arial"/>
          <w:sz w:val="24"/>
          <w:szCs w:val="24"/>
        </w:rPr>
        <w:t xml:space="preserve"> (Accessed: 27</w:t>
      </w:r>
      <w:r w:rsidRPr="003F4A41">
        <w:rPr>
          <w:rFonts w:ascii="Arial" w:hAnsi="Arial" w:cs="Arial"/>
          <w:sz w:val="24"/>
          <w:szCs w:val="24"/>
          <w:vertAlign w:val="superscript"/>
        </w:rPr>
        <w:t>th</w:t>
      </w:r>
      <w:r>
        <w:rPr>
          <w:rFonts w:ascii="Arial" w:hAnsi="Arial" w:cs="Arial"/>
          <w:sz w:val="24"/>
          <w:szCs w:val="24"/>
        </w:rPr>
        <w:t xml:space="preserve"> December 2018).</w:t>
      </w:r>
    </w:p>
    <w:p w:rsidR="00BD7E99" w:rsidRDefault="00BD7E99">
      <w:pPr>
        <w:rPr>
          <w:rFonts w:ascii="Arial" w:hAnsi="Arial" w:cs="Arial"/>
          <w:sz w:val="24"/>
          <w:szCs w:val="24"/>
        </w:rPr>
      </w:pPr>
    </w:p>
    <w:p w:rsidR="00BD7E99" w:rsidRDefault="00BD7E99" w:rsidP="00BD7E99">
      <w:pPr>
        <w:jc w:val="left"/>
        <w:rPr>
          <w:rFonts w:ascii="Arial" w:hAnsi="Arial" w:cs="Arial"/>
          <w:sz w:val="24"/>
          <w:szCs w:val="24"/>
        </w:rPr>
      </w:pPr>
      <w:r w:rsidRPr="00EF55D0">
        <w:rPr>
          <w:rFonts w:ascii="Arial" w:hAnsi="Arial" w:cs="Arial"/>
          <w:sz w:val="24"/>
          <w:szCs w:val="24"/>
        </w:rPr>
        <w:t>Kohlberg</w:t>
      </w:r>
      <w:r>
        <w:rPr>
          <w:rFonts w:ascii="Arial" w:hAnsi="Arial" w:cs="Arial"/>
          <w:sz w:val="24"/>
          <w:szCs w:val="24"/>
        </w:rPr>
        <w:t>, L.</w:t>
      </w:r>
      <w:r w:rsidRPr="00EF55D0">
        <w:rPr>
          <w:rFonts w:ascii="Arial" w:hAnsi="Arial" w:cs="Arial"/>
          <w:sz w:val="24"/>
          <w:szCs w:val="24"/>
        </w:rPr>
        <w:t xml:space="preserve"> (1971)</w:t>
      </w:r>
      <w:r>
        <w:rPr>
          <w:rFonts w:ascii="Arial" w:hAnsi="Arial" w:cs="Arial"/>
          <w:sz w:val="24"/>
          <w:szCs w:val="24"/>
        </w:rPr>
        <w:t xml:space="preserve"> </w:t>
      </w:r>
      <w:r w:rsidRPr="00BD7E99">
        <w:rPr>
          <w:rFonts w:ascii="Arial" w:hAnsi="Arial" w:cs="Arial"/>
          <w:i/>
          <w:sz w:val="24"/>
          <w:szCs w:val="24"/>
        </w:rPr>
        <w:t>Stages of Moral Development</w:t>
      </w:r>
      <w:r>
        <w:rPr>
          <w:rFonts w:ascii="Arial" w:hAnsi="Arial" w:cs="Arial"/>
          <w:sz w:val="24"/>
          <w:szCs w:val="24"/>
        </w:rPr>
        <w:t xml:space="preserve">. Available at: </w:t>
      </w:r>
      <w:r w:rsidRPr="00EF55D0">
        <w:rPr>
          <w:rFonts w:ascii="Arial" w:hAnsi="Arial" w:cs="Arial"/>
          <w:sz w:val="24"/>
          <w:szCs w:val="24"/>
        </w:rPr>
        <w:t xml:space="preserve"> </w:t>
      </w:r>
      <w:hyperlink r:id="rId8" w:history="1">
        <w:r w:rsidRPr="0083654E">
          <w:rPr>
            <w:rStyle w:val="Hyperlink"/>
            <w:rFonts w:ascii="Arial" w:hAnsi="Arial" w:cs="Arial"/>
            <w:sz w:val="24"/>
            <w:szCs w:val="24"/>
          </w:rPr>
          <w:t>http://info.psu.edu.sa/psu/maths/Stages%20of%20Moral%20Development%20According%20to%20Kohlberg.pdf</w:t>
        </w:r>
      </w:hyperlink>
      <w:r>
        <w:rPr>
          <w:rFonts w:ascii="Arial" w:hAnsi="Arial" w:cs="Arial"/>
          <w:sz w:val="24"/>
          <w:szCs w:val="24"/>
        </w:rPr>
        <w:t xml:space="preserve"> (Accessed: 28</w:t>
      </w:r>
      <w:r w:rsidRPr="00EF55D0">
        <w:rPr>
          <w:rFonts w:ascii="Arial" w:hAnsi="Arial" w:cs="Arial"/>
          <w:sz w:val="24"/>
          <w:szCs w:val="24"/>
          <w:vertAlign w:val="superscript"/>
        </w:rPr>
        <w:t>th</w:t>
      </w:r>
      <w:r>
        <w:rPr>
          <w:rFonts w:ascii="Arial" w:hAnsi="Arial" w:cs="Arial"/>
          <w:sz w:val="24"/>
          <w:szCs w:val="24"/>
        </w:rPr>
        <w:t xml:space="preserve"> December 2018).</w:t>
      </w:r>
    </w:p>
    <w:p w:rsidR="00BD7E99" w:rsidRDefault="00BD7E99">
      <w:pPr>
        <w:rPr>
          <w:rFonts w:ascii="Arial" w:hAnsi="Arial" w:cs="Arial"/>
          <w:sz w:val="24"/>
          <w:szCs w:val="24"/>
        </w:rPr>
      </w:pPr>
    </w:p>
    <w:p w:rsidR="00BD7E99" w:rsidRDefault="00BD7E99" w:rsidP="00BD7E99">
      <w:pPr>
        <w:jc w:val="left"/>
        <w:rPr>
          <w:rFonts w:ascii="Arial" w:hAnsi="Arial" w:cs="Arial"/>
          <w:sz w:val="24"/>
          <w:szCs w:val="24"/>
        </w:rPr>
      </w:pPr>
      <w:r w:rsidRPr="00527F9E">
        <w:rPr>
          <w:rFonts w:ascii="Arial" w:hAnsi="Arial" w:cs="Arial"/>
          <w:sz w:val="24"/>
          <w:szCs w:val="24"/>
        </w:rPr>
        <w:t xml:space="preserve">Learning and Skills Improvement Service (2012). </w:t>
      </w:r>
      <w:r w:rsidRPr="00527F9E">
        <w:rPr>
          <w:rFonts w:ascii="Arial" w:hAnsi="Arial" w:cs="Arial"/>
          <w:i/>
          <w:sz w:val="24"/>
          <w:szCs w:val="24"/>
        </w:rPr>
        <w:t>National Occupational Standards for Youth Work.</w:t>
      </w:r>
      <w:r w:rsidRPr="00527F9E">
        <w:rPr>
          <w:rFonts w:ascii="Arial" w:hAnsi="Arial" w:cs="Arial"/>
          <w:sz w:val="24"/>
          <w:szCs w:val="24"/>
        </w:rPr>
        <w:t xml:space="preserve"> Coventry: LSIS. </w:t>
      </w:r>
    </w:p>
    <w:p w:rsidR="00BD7E99" w:rsidRDefault="00BD7E99">
      <w:pPr>
        <w:rPr>
          <w:rFonts w:ascii="Arial" w:hAnsi="Arial" w:cs="Arial"/>
          <w:sz w:val="24"/>
          <w:szCs w:val="24"/>
        </w:rPr>
      </w:pPr>
    </w:p>
    <w:p w:rsidR="00BD7E99" w:rsidRDefault="00BD7E99" w:rsidP="00BD7E99">
      <w:pPr>
        <w:jc w:val="left"/>
        <w:rPr>
          <w:rFonts w:ascii="Arial" w:hAnsi="Arial" w:cs="Arial"/>
          <w:sz w:val="24"/>
          <w:szCs w:val="24"/>
        </w:rPr>
      </w:pPr>
      <w:proofErr w:type="spellStart"/>
      <w:r>
        <w:rPr>
          <w:rFonts w:ascii="Arial" w:hAnsi="Arial" w:cs="Arial"/>
          <w:sz w:val="24"/>
          <w:szCs w:val="24"/>
        </w:rPr>
        <w:t>Sohng</w:t>
      </w:r>
      <w:proofErr w:type="spellEnd"/>
      <w:r>
        <w:rPr>
          <w:rFonts w:ascii="Arial" w:hAnsi="Arial" w:cs="Arial"/>
          <w:sz w:val="24"/>
          <w:szCs w:val="24"/>
        </w:rPr>
        <w:t xml:space="preserve">, </w:t>
      </w:r>
      <w:proofErr w:type="spellStart"/>
      <w:proofErr w:type="gramStart"/>
      <w:r>
        <w:rPr>
          <w:rFonts w:ascii="Arial" w:hAnsi="Arial" w:cs="Arial"/>
          <w:sz w:val="24"/>
          <w:szCs w:val="24"/>
        </w:rPr>
        <w:t>Ph.D</w:t>
      </w:r>
      <w:proofErr w:type="spellEnd"/>
      <w:proofErr w:type="gramEnd"/>
      <w:r>
        <w:rPr>
          <w:rFonts w:ascii="Arial" w:hAnsi="Arial" w:cs="Arial"/>
          <w:sz w:val="24"/>
          <w:szCs w:val="24"/>
        </w:rPr>
        <w:t xml:space="preserve">, S. (1995) </w:t>
      </w:r>
      <w:r w:rsidRPr="00BD7E99">
        <w:rPr>
          <w:rFonts w:ascii="Arial" w:hAnsi="Arial" w:cs="Arial"/>
          <w:i/>
          <w:sz w:val="24"/>
          <w:szCs w:val="24"/>
        </w:rPr>
        <w:t>Participatory Research And Community Organizing</w:t>
      </w:r>
      <w:r>
        <w:rPr>
          <w:rFonts w:ascii="Arial" w:hAnsi="Arial" w:cs="Arial"/>
          <w:sz w:val="24"/>
          <w:szCs w:val="24"/>
        </w:rPr>
        <w:t xml:space="preserve">. Available at: </w:t>
      </w:r>
      <w:hyperlink r:id="rId9" w:history="1">
        <w:r w:rsidRPr="009D45B8">
          <w:rPr>
            <w:rStyle w:val="Hyperlink"/>
            <w:rFonts w:ascii="Arial" w:hAnsi="Arial" w:cs="Arial"/>
            <w:sz w:val="24"/>
            <w:szCs w:val="24"/>
          </w:rPr>
          <w:t>http://www.cdra.org.za/uploads/1/1/1/6/111664/participatory_research_and_community_organizing_by_sung_sil_lee_sohng.pdf</w:t>
        </w:r>
      </w:hyperlink>
      <w:r>
        <w:rPr>
          <w:rFonts w:ascii="Arial" w:hAnsi="Arial" w:cs="Arial"/>
          <w:sz w:val="24"/>
          <w:szCs w:val="24"/>
        </w:rPr>
        <w:t xml:space="preserve"> (Accessed: 27</w:t>
      </w:r>
      <w:r w:rsidRPr="00E030EC">
        <w:rPr>
          <w:rFonts w:ascii="Arial" w:hAnsi="Arial" w:cs="Arial"/>
          <w:sz w:val="24"/>
          <w:szCs w:val="24"/>
          <w:vertAlign w:val="superscript"/>
        </w:rPr>
        <w:t>th</w:t>
      </w:r>
      <w:r>
        <w:rPr>
          <w:rFonts w:ascii="Arial" w:hAnsi="Arial" w:cs="Arial"/>
          <w:sz w:val="24"/>
          <w:szCs w:val="24"/>
        </w:rPr>
        <w:t xml:space="preserve"> December 2018).</w:t>
      </w:r>
    </w:p>
    <w:p w:rsidR="00BD7E99" w:rsidRDefault="00BD7E99">
      <w:pPr>
        <w:rPr>
          <w:rFonts w:ascii="Arial" w:hAnsi="Arial" w:cs="Arial"/>
          <w:sz w:val="24"/>
          <w:szCs w:val="24"/>
        </w:rPr>
      </w:pPr>
    </w:p>
    <w:p w:rsidR="00173BA8" w:rsidRPr="00DA0B46" w:rsidRDefault="007D74C0" w:rsidP="00EF55D0">
      <w:pPr>
        <w:jc w:val="left"/>
        <w:rPr>
          <w:rFonts w:ascii="Arial" w:hAnsi="Arial" w:cs="Arial"/>
          <w:sz w:val="24"/>
          <w:szCs w:val="24"/>
        </w:rPr>
      </w:pPr>
      <w:r>
        <w:rPr>
          <w:rFonts w:ascii="Arial" w:hAnsi="Arial" w:cs="Arial"/>
          <w:sz w:val="24"/>
          <w:szCs w:val="24"/>
        </w:rPr>
        <w:t>U</w:t>
      </w:r>
      <w:r w:rsidR="00BD7E99">
        <w:rPr>
          <w:rFonts w:ascii="Arial" w:hAnsi="Arial" w:cs="Arial"/>
          <w:sz w:val="24"/>
          <w:szCs w:val="24"/>
        </w:rPr>
        <w:t xml:space="preserve">nited </w:t>
      </w:r>
      <w:r>
        <w:rPr>
          <w:rFonts w:ascii="Arial" w:hAnsi="Arial" w:cs="Arial"/>
          <w:sz w:val="24"/>
          <w:szCs w:val="24"/>
        </w:rPr>
        <w:t>N</w:t>
      </w:r>
      <w:r w:rsidR="00BD7E99">
        <w:rPr>
          <w:rFonts w:ascii="Arial" w:hAnsi="Arial" w:cs="Arial"/>
          <w:sz w:val="24"/>
          <w:szCs w:val="24"/>
        </w:rPr>
        <w:t xml:space="preserve">ations </w:t>
      </w:r>
      <w:r>
        <w:rPr>
          <w:rFonts w:ascii="Arial" w:hAnsi="Arial" w:cs="Arial"/>
          <w:sz w:val="24"/>
          <w:szCs w:val="24"/>
        </w:rPr>
        <w:t>I</w:t>
      </w:r>
      <w:r w:rsidR="00BD7E99">
        <w:rPr>
          <w:rFonts w:ascii="Arial" w:hAnsi="Arial" w:cs="Arial"/>
          <w:sz w:val="24"/>
          <w:szCs w:val="24"/>
        </w:rPr>
        <w:t xml:space="preserve">nternational </w:t>
      </w:r>
      <w:r>
        <w:rPr>
          <w:rFonts w:ascii="Arial" w:hAnsi="Arial" w:cs="Arial"/>
          <w:sz w:val="24"/>
          <w:szCs w:val="24"/>
        </w:rPr>
        <w:t>C</w:t>
      </w:r>
      <w:r w:rsidR="00BD7E99">
        <w:rPr>
          <w:rFonts w:ascii="Arial" w:hAnsi="Arial" w:cs="Arial"/>
          <w:sz w:val="24"/>
          <w:szCs w:val="24"/>
        </w:rPr>
        <w:t xml:space="preserve">hildren’s </w:t>
      </w:r>
      <w:r>
        <w:rPr>
          <w:rFonts w:ascii="Arial" w:hAnsi="Arial" w:cs="Arial"/>
          <w:sz w:val="24"/>
          <w:szCs w:val="24"/>
        </w:rPr>
        <w:t>E</w:t>
      </w:r>
      <w:r w:rsidR="00BD7E99">
        <w:rPr>
          <w:rFonts w:ascii="Arial" w:hAnsi="Arial" w:cs="Arial"/>
          <w:sz w:val="24"/>
          <w:szCs w:val="24"/>
        </w:rPr>
        <w:t xml:space="preserve">mergency </w:t>
      </w:r>
      <w:r>
        <w:rPr>
          <w:rFonts w:ascii="Arial" w:hAnsi="Arial" w:cs="Arial"/>
          <w:sz w:val="24"/>
          <w:szCs w:val="24"/>
        </w:rPr>
        <w:t>F</w:t>
      </w:r>
      <w:r w:rsidR="00BD7E99">
        <w:rPr>
          <w:rFonts w:ascii="Arial" w:hAnsi="Arial" w:cs="Arial"/>
          <w:sz w:val="24"/>
          <w:szCs w:val="24"/>
        </w:rPr>
        <w:t>unds</w:t>
      </w:r>
      <w:r>
        <w:rPr>
          <w:rFonts w:ascii="Arial" w:hAnsi="Arial" w:cs="Arial"/>
          <w:sz w:val="24"/>
          <w:szCs w:val="24"/>
        </w:rPr>
        <w:t xml:space="preserve"> (1990) </w:t>
      </w:r>
      <w:r w:rsidR="00841226" w:rsidRPr="00BD7E99">
        <w:rPr>
          <w:rFonts w:ascii="Arial" w:hAnsi="Arial" w:cs="Arial"/>
          <w:i/>
          <w:sz w:val="24"/>
          <w:szCs w:val="24"/>
        </w:rPr>
        <w:t>United Nations Convention on the Rights of the Child</w:t>
      </w:r>
      <w:r w:rsidR="00841226">
        <w:rPr>
          <w:rFonts w:ascii="Arial" w:hAnsi="Arial" w:cs="Arial"/>
          <w:sz w:val="24"/>
          <w:szCs w:val="24"/>
        </w:rPr>
        <w:t xml:space="preserve">. Available at: </w:t>
      </w:r>
      <w:hyperlink r:id="rId10" w:history="1">
        <w:r w:rsidR="00841226" w:rsidRPr="000C0C1A">
          <w:rPr>
            <w:rStyle w:val="Hyperlink"/>
            <w:rFonts w:ascii="Arial" w:hAnsi="Arial" w:cs="Arial"/>
            <w:sz w:val="24"/>
            <w:szCs w:val="24"/>
          </w:rPr>
          <w:t>http://www.unicef.org.uk/wp-content/uploads/2010/05/UNCRC_united_nations_convention_on_the_rights_of_the_child.pdf</w:t>
        </w:r>
      </w:hyperlink>
      <w:r w:rsidR="00841226">
        <w:rPr>
          <w:rFonts w:ascii="Arial" w:hAnsi="Arial" w:cs="Arial"/>
          <w:sz w:val="24"/>
          <w:szCs w:val="24"/>
        </w:rPr>
        <w:t xml:space="preserve"> (Accessed: 25</w:t>
      </w:r>
      <w:r w:rsidR="00841226" w:rsidRPr="00841226">
        <w:rPr>
          <w:rFonts w:ascii="Arial" w:hAnsi="Arial" w:cs="Arial"/>
          <w:sz w:val="24"/>
          <w:szCs w:val="24"/>
          <w:vertAlign w:val="superscript"/>
        </w:rPr>
        <w:t>th</w:t>
      </w:r>
      <w:r w:rsidR="00841226">
        <w:rPr>
          <w:rFonts w:ascii="Arial" w:hAnsi="Arial" w:cs="Arial"/>
          <w:sz w:val="24"/>
          <w:szCs w:val="24"/>
        </w:rPr>
        <w:t xml:space="preserve"> October 2018)</w:t>
      </w:r>
      <w:r w:rsidR="00BD7E99">
        <w:rPr>
          <w:rFonts w:ascii="Arial" w:hAnsi="Arial" w:cs="Arial"/>
          <w:sz w:val="24"/>
          <w:szCs w:val="24"/>
        </w:rPr>
        <w:t>.</w:t>
      </w:r>
    </w:p>
    <w:sectPr w:rsidR="00173BA8" w:rsidRPr="00DA0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04CF" w:rsidRDefault="00B404CF" w:rsidP="00112485">
      <w:pPr>
        <w:spacing w:after="0" w:line="240" w:lineRule="auto"/>
      </w:pPr>
      <w:r>
        <w:separator/>
      </w:r>
    </w:p>
  </w:endnote>
  <w:endnote w:type="continuationSeparator" w:id="0">
    <w:p w:rsidR="00B404CF" w:rsidRDefault="00B404CF" w:rsidP="00112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04CF" w:rsidRDefault="00B404CF" w:rsidP="00112485">
      <w:pPr>
        <w:spacing w:after="0" w:line="240" w:lineRule="auto"/>
      </w:pPr>
      <w:r>
        <w:separator/>
      </w:r>
    </w:p>
  </w:footnote>
  <w:footnote w:type="continuationSeparator" w:id="0">
    <w:p w:rsidR="00B404CF" w:rsidRDefault="00B404CF" w:rsidP="001124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5FA"/>
    <w:rsid w:val="000132CC"/>
    <w:rsid w:val="00035DE2"/>
    <w:rsid w:val="00045746"/>
    <w:rsid w:val="00045FF6"/>
    <w:rsid w:val="00047853"/>
    <w:rsid w:val="00063347"/>
    <w:rsid w:val="00065195"/>
    <w:rsid w:val="000707EE"/>
    <w:rsid w:val="000732C2"/>
    <w:rsid w:val="00080382"/>
    <w:rsid w:val="000809A8"/>
    <w:rsid w:val="00084FF5"/>
    <w:rsid w:val="00086841"/>
    <w:rsid w:val="00093E4D"/>
    <w:rsid w:val="000B24C3"/>
    <w:rsid w:val="000B6AD0"/>
    <w:rsid w:val="000C1E85"/>
    <w:rsid w:val="000C20D9"/>
    <w:rsid w:val="000C727D"/>
    <w:rsid w:val="000D47BF"/>
    <w:rsid w:val="000F1CEA"/>
    <w:rsid w:val="000F3CD5"/>
    <w:rsid w:val="00101DFD"/>
    <w:rsid w:val="00112485"/>
    <w:rsid w:val="00125BF6"/>
    <w:rsid w:val="0017269D"/>
    <w:rsid w:val="00173BA8"/>
    <w:rsid w:val="00174F31"/>
    <w:rsid w:val="0017542E"/>
    <w:rsid w:val="00194073"/>
    <w:rsid w:val="001C4E56"/>
    <w:rsid w:val="001D03DA"/>
    <w:rsid w:val="001F5038"/>
    <w:rsid w:val="00204563"/>
    <w:rsid w:val="00236D6C"/>
    <w:rsid w:val="00240333"/>
    <w:rsid w:val="00241F65"/>
    <w:rsid w:val="00260EF3"/>
    <w:rsid w:val="0026538F"/>
    <w:rsid w:val="002669F8"/>
    <w:rsid w:val="00266C0A"/>
    <w:rsid w:val="00273C29"/>
    <w:rsid w:val="0029284B"/>
    <w:rsid w:val="002A55DE"/>
    <w:rsid w:val="002B224B"/>
    <w:rsid w:val="002E795F"/>
    <w:rsid w:val="002F5CEA"/>
    <w:rsid w:val="00301EC0"/>
    <w:rsid w:val="00322297"/>
    <w:rsid w:val="003277C4"/>
    <w:rsid w:val="00330BD1"/>
    <w:rsid w:val="003448F4"/>
    <w:rsid w:val="00350756"/>
    <w:rsid w:val="00381504"/>
    <w:rsid w:val="00397898"/>
    <w:rsid w:val="003C19EA"/>
    <w:rsid w:val="003F4A41"/>
    <w:rsid w:val="004149C3"/>
    <w:rsid w:val="00415B34"/>
    <w:rsid w:val="0042258E"/>
    <w:rsid w:val="00437E34"/>
    <w:rsid w:val="00451967"/>
    <w:rsid w:val="00452A12"/>
    <w:rsid w:val="004616C8"/>
    <w:rsid w:val="0047236F"/>
    <w:rsid w:val="0049523B"/>
    <w:rsid w:val="004B0603"/>
    <w:rsid w:val="004B1A15"/>
    <w:rsid w:val="004D4B15"/>
    <w:rsid w:val="004E400B"/>
    <w:rsid w:val="004E4015"/>
    <w:rsid w:val="004E4B80"/>
    <w:rsid w:val="004E68A3"/>
    <w:rsid w:val="00513DBA"/>
    <w:rsid w:val="00526045"/>
    <w:rsid w:val="00527F9E"/>
    <w:rsid w:val="00536645"/>
    <w:rsid w:val="0055366F"/>
    <w:rsid w:val="0055401A"/>
    <w:rsid w:val="00567B05"/>
    <w:rsid w:val="00590023"/>
    <w:rsid w:val="005935FA"/>
    <w:rsid w:val="005977F5"/>
    <w:rsid w:val="005A15FA"/>
    <w:rsid w:val="005A79B8"/>
    <w:rsid w:val="005B248D"/>
    <w:rsid w:val="005B4F1A"/>
    <w:rsid w:val="005D2F48"/>
    <w:rsid w:val="005D3CEE"/>
    <w:rsid w:val="006026A2"/>
    <w:rsid w:val="0060405F"/>
    <w:rsid w:val="00604C68"/>
    <w:rsid w:val="00607777"/>
    <w:rsid w:val="00616AF2"/>
    <w:rsid w:val="00623CDC"/>
    <w:rsid w:val="00656C18"/>
    <w:rsid w:val="00657278"/>
    <w:rsid w:val="00657AE6"/>
    <w:rsid w:val="0066416A"/>
    <w:rsid w:val="00674F28"/>
    <w:rsid w:val="006936F8"/>
    <w:rsid w:val="006A04AE"/>
    <w:rsid w:val="006C7E38"/>
    <w:rsid w:val="006D01AA"/>
    <w:rsid w:val="006D2AB4"/>
    <w:rsid w:val="006E1041"/>
    <w:rsid w:val="006F0D9B"/>
    <w:rsid w:val="0071080D"/>
    <w:rsid w:val="00714877"/>
    <w:rsid w:val="00717C88"/>
    <w:rsid w:val="007279C5"/>
    <w:rsid w:val="00727D81"/>
    <w:rsid w:val="00731A91"/>
    <w:rsid w:val="00735A80"/>
    <w:rsid w:val="00735E9F"/>
    <w:rsid w:val="00780739"/>
    <w:rsid w:val="00795BF5"/>
    <w:rsid w:val="00796354"/>
    <w:rsid w:val="007A41FC"/>
    <w:rsid w:val="007D74C0"/>
    <w:rsid w:val="007E21FD"/>
    <w:rsid w:val="007F1ED5"/>
    <w:rsid w:val="008003F3"/>
    <w:rsid w:val="0080432C"/>
    <w:rsid w:val="00807204"/>
    <w:rsid w:val="008157CE"/>
    <w:rsid w:val="00825203"/>
    <w:rsid w:val="00841226"/>
    <w:rsid w:val="00853E47"/>
    <w:rsid w:val="008701C1"/>
    <w:rsid w:val="00877169"/>
    <w:rsid w:val="008875E8"/>
    <w:rsid w:val="00890454"/>
    <w:rsid w:val="008B430A"/>
    <w:rsid w:val="008C3D27"/>
    <w:rsid w:val="008D7044"/>
    <w:rsid w:val="008E4F26"/>
    <w:rsid w:val="009039A9"/>
    <w:rsid w:val="00907FC3"/>
    <w:rsid w:val="0091051F"/>
    <w:rsid w:val="0092362D"/>
    <w:rsid w:val="009517F8"/>
    <w:rsid w:val="0096545F"/>
    <w:rsid w:val="00965F24"/>
    <w:rsid w:val="009777D8"/>
    <w:rsid w:val="00982186"/>
    <w:rsid w:val="009A017E"/>
    <w:rsid w:val="009D237D"/>
    <w:rsid w:val="009D5399"/>
    <w:rsid w:val="009E42D4"/>
    <w:rsid w:val="00A01974"/>
    <w:rsid w:val="00A068FA"/>
    <w:rsid w:val="00A11363"/>
    <w:rsid w:val="00A13551"/>
    <w:rsid w:val="00A26067"/>
    <w:rsid w:val="00A27B29"/>
    <w:rsid w:val="00A3570E"/>
    <w:rsid w:val="00A530C7"/>
    <w:rsid w:val="00A53AA1"/>
    <w:rsid w:val="00A66983"/>
    <w:rsid w:val="00AA0DA1"/>
    <w:rsid w:val="00AA1ECB"/>
    <w:rsid w:val="00AB691F"/>
    <w:rsid w:val="00AC4788"/>
    <w:rsid w:val="00B12CAF"/>
    <w:rsid w:val="00B222C6"/>
    <w:rsid w:val="00B404CF"/>
    <w:rsid w:val="00B43A5D"/>
    <w:rsid w:val="00B469FA"/>
    <w:rsid w:val="00B54AB3"/>
    <w:rsid w:val="00B73719"/>
    <w:rsid w:val="00B73FF2"/>
    <w:rsid w:val="00B85F97"/>
    <w:rsid w:val="00B95F3A"/>
    <w:rsid w:val="00BA29FE"/>
    <w:rsid w:val="00BA7731"/>
    <w:rsid w:val="00BB20AB"/>
    <w:rsid w:val="00BD2703"/>
    <w:rsid w:val="00BD4900"/>
    <w:rsid w:val="00BD7E99"/>
    <w:rsid w:val="00BF15A6"/>
    <w:rsid w:val="00C209A8"/>
    <w:rsid w:val="00C22537"/>
    <w:rsid w:val="00C27CF2"/>
    <w:rsid w:val="00C30F68"/>
    <w:rsid w:val="00C3136D"/>
    <w:rsid w:val="00C42B37"/>
    <w:rsid w:val="00C46AF9"/>
    <w:rsid w:val="00C46C4F"/>
    <w:rsid w:val="00C515D9"/>
    <w:rsid w:val="00C53841"/>
    <w:rsid w:val="00C55954"/>
    <w:rsid w:val="00C64F4E"/>
    <w:rsid w:val="00C67969"/>
    <w:rsid w:val="00C67BA1"/>
    <w:rsid w:val="00C87D39"/>
    <w:rsid w:val="00CA05C9"/>
    <w:rsid w:val="00CA0E26"/>
    <w:rsid w:val="00CB14C8"/>
    <w:rsid w:val="00CB306D"/>
    <w:rsid w:val="00CB3F41"/>
    <w:rsid w:val="00CC39CB"/>
    <w:rsid w:val="00CC44F3"/>
    <w:rsid w:val="00CC60C1"/>
    <w:rsid w:val="00CD3A75"/>
    <w:rsid w:val="00D24E1E"/>
    <w:rsid w:val="00D27A2F"/>
    <w:rsid w:val="00D35F8E"/>
    <w:rsid w:val="00D712D1"/>
    <w:rsid w:val="00D947ED"/>
    <w:rsid w:val="00DA0B46"/>
    <w:rsid w:val="00DB143E"/>
    <w:rsid w:val="00DD710D"/>
    <w:rsid w:val="00DF3B92"/>
    <w:rsid w:val="00E030EC"/>
    <w:rsid w:val="00E34B88"/>
    <w:rsid w:val="00E44369"/>
    <w:rsid w:val="00E54528"/>
    <w:rsid w:val="00E61B74"/>
    <w:rsid w:val="00E760E2"/>
    <w:rsid w:val="00E836C7"/>
    <w:rsid w:val="00E84FEF"/>
    <w:rsid w:val="00E90669"/>
    <w:rsid w:val="00E97C09"/>
    <w:rsid w:val="00EA7377"/>
    <w:rsid w:val="00ED0FD7"/>
    <w:rsid w:val="00EE672C"/>
    <w:rsid w:val="00EF55D0"/>
    <w:rsid w:val="00F100A4"/>
    <w:rsid w:val="00F14FEF"/>
    <w:rsid w:val="00F62B4C"/>
    <w:rsid w:val="00F820CA"/>
    <w:rsid w:val="00F96B59"/>
    <w:rsid w:val="00FA07BA"/>
    <w:rsid w:val="00FB59F2"/>
    <w:rsid w:val="00FB6DC9"/>
    <w:rsid w:val="00FB7754"/>
    <w:rsid w:val="00FC31FA"/>
    <w:rsid w:val="00FE7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5A477"/>
  <w15:chartTrackingRefBased/>
  <w15:docId w15:val="{611084F6-6FEF-49BE-9143-D193558B4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1226"/>
    <w:rPr>
      <w:color w:val="0563C1" w:themeColor="hyperlink"/>
      <w:u w:val="single"/>
    </w:rPr>
  </w:style>
  <w:style w:type="character" w:styleId="UnresolvedMention">
    <w:name w:val="Unresolved Mention"/>
    <w:basedOn w:val="DefaultParagraphFont"/>
    <w:uiPriority w:val="99"/>
    <w:semiHidden/>
    <w:unhideWhenUsed/>
    <w:rsid w:val="00841226"/>
    <w:rPr>
      <w:color w:val="605E5C"/>
      <w:shd w:val="clear" w:color="auto" w:fill="E1DFDD"/>
    </w:rPr>
  </w:style>
  <w:style w:type="paragraph" w:styleId="BalloonText">
    <w:name w:val="Balloon Text"/>
    <w:basedOn w:val="Normal"/>
    <w:link w:val="BalloonTextChar"/>
    <w:uiPriority w:val="99"/>
    <w:semiHidden/>
    <w:unhideWhenUsed/>
    <w:rsid w:val="00BA77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7731"/>
    <w:rPr>
      <w:rFonts w:ascii="Segoe UI" w:hAnsi="Segoe UI" w:cs="Segoe UI"/>
      <w:sz w:val="18"/>
      <w:szCs w:val="18"/>
    </w:rPr>
  </w:style>
  <w:style w:type="paragraph" w:styleId="Header">
    <w:name w:val="header"/>
    <w:basedOn w:val="Normal"/>
    <w:link w:val="HeaderChar"/>
    <w:uiPriority w:val="99"/>
    <w:unhideWhenUsed/>
    <w:rsid w:val="001124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485"/>
  </w:style>
  <w:style w:type="paragraph" w:styleId="Footer">
    <w:name w:val="footer"/>
    <w:basedOn w:val="Normal"/>
    <w:link w:val="FooterChar"/>
    <w:uiPriority w:val="99"/>
    <w:unhideWhenUsed/>
    <w:rsid w:val="001124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4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o.psu.edu.sa/psu/maths/Stages%20of%20Moral%20Development%20According%20to%20Kohlberg.pdf" TargetMode="External"/><Relationship Id="rId3" Type="http://schemas.openxmlformats.org/officeDocument/2006/relationships/webSettings" Target="webSettings.xml"/><Relationship Id="rId7" Type="http://schemas.openxmlformats.org/officeDocument/2006/relationships/hyperlink" Target="https://childethics.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1OaNiTlpyX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www.unicef.org.uk/wp-content/uploads/2010/05/UNCRC_united_nations_convention_on_the_rights_of_the_child.pdf" TargetMode="External"/><Relationship Id="rId4" Type="http://schemas.openxmlformats.org/officeDocument/2006/relationships/footnotes" Target="footnotes.xml"/><Relationship Id="rId9" Type="http://schemas.openxmlformats.org/officeDocument/2006/relationships/hyperlink" Target="http://www.cdra.org.za/uploads/1/1/1/6/111664/participatory_research_and_community_organizing_by_sung_sil_lee_soh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7557</TotalTime>
  <Pages>12</Pages>
  <Words>3374</Words>
  <Characters>19236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preston</dc:creator>
  <cp:keywords/>
  <dc:description/>
  <cp:lastModifiedBy>kai preston</cp:lastModifiedBy>
  <cp:revision>131</cp:revision>
  <cp:lastPrinted>2019-01-03T19:28:00Z</cp:lastPrinted>
  <dcterms:created xsi:type="dcterms:W3CDTF">2018-12-24T15:36:00Z</dcterms:created>
  <dcterms:modified xsi:type="dcterms:W3CDTF">2019-01-07T12:34:00Z</dcterms:modified>
</cp:coreProperties>
</file>