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6B737" w14:textId="3A149D73" w:rsidR="009B630D" w:rsidRDefault="009B630D" w:rsidP="000A602B">
      <w:pPr>
        <w:jc w:val="center"/>
        <w:rPr>
          <w:b/>
          <w:bCs/>
          <w:sz w:val="24"/>
          <w:szCs w:val="24"/>
          <w:u w:val="single"/>
        </w:rPr>
      </w:pPr>
      <w:r w:rsidRPr="009B630D">
        <w:rPr>
          <w:b/>
          <w:bCs/>
          <w:sz w:val="24"/>
          <w:szCs w:val="24"/>
          <w:u w:val="single"/>
        </w:rPr>
        <w:t>ECAD5014 Assignment</w:t>
      </w:r>
      <w:r>
        <w:rPr>
          <w:b/>
          <w:bCs/>
          <w:sz w:val="24"/>
          <w:szCs w:val="24"/>
          <w:u w:val="single"/>
        </w:rPr>
        <w:t xml:space="preserve"> </w:t>
      </w:r>
    </w:p>
    <w:p w14:paraId="26052BE6" w14:textId="123624B3" w:rsidR="009B630D" w:rsidRDefault="009B630D" w:rsidP="009B630D">
      <w:pPr>
        <w:jc w:val="center"/>
        <w:rPr>
          <w:b/>
          <w:bCs/>
          <w:sz w:val="24"/>
          <w:szCs w:val="24"/>
          <w:u w:val="single"/>
        </w:rPr>
      </w:pPr>
      <w:r w:rsidRPr="009B630D">
        <w:rPr>
          <w:b/>
          <w:bCs/>
          <w:sz w:val="24"/>
          <w:szCs w:val="24"/>
          <w:u w:val="single"/>
        </w:rPr>
        <w:t>Design and conduct a small</w:t>
      </w:r>
      <w:r w:rsidR="00E83647">
        <w:rPr>
          <w:b/>
          <w:bCs/>
          <w:sz w:val="24"/>
          <w:szCs w:val="24"/>
          <w:u w:val="single"/>
        </w:rPr>
        <w:t xml:space="preserve"> </w:t>
      </w:r>
      <w:r w:rsidRPr="009B630D">
        <w:rPr>
          <w:b/>
          <w:bCs/>
          <w:sz w:val="24"/>
          <w:szCs w:val="24"/>
          <w:u w:val="single"/>
        </w:rPr>
        <w:t>scale research study, and critically evaluate the impact of chosen research tools and data/findings on your professional practice</w:t>
      </w:r>
    </w:p>
    <w:p w14:paraId="71EAD98B" w14:textId="5577D99F" w:rsidR="009B630D" w:rsidRDefault="000A602B" w:rsidP="009B630D">
      <w:pPr>
        <w:jc w:val="center"/>
        <w:rPr>
          <w:b/>
          <w:bCs/>
          <w:color w:val="D86DCB" w:themeColor="accent5" w:themeTint="99"/>
          <w:sz w:val="24"/>
          <w:szCs w:val="24"/>
          <w:u w:val="single"/>
        </w:rPr>
      </w:pPr>
      <w:r>
        <w:rPr>
          <w:b/>
          <w:bCs/>
          <w:sz w:val="24"/>
          <w:szCs w:val="24"/>
          <w:u w:val="single"/>
        </w:rPr>
        <w:t>Research Project</w:t>
      </w:r>
      <w:r w:rsidR="009B630D" w:rsidRPr="000A602B">
        <w:rPr>
          <w:b/>
          <w:bCs/>
          <w:sz w:val="24"/>
          <w:szCs w:val="24"/>
          <w:u w:val="single"/>
        </w:rPr>
        <w:t>: Do Success Criteria’s lead to improved pupil performance?</w:t>
      </w:r>
    </w:p>
    <w:p w14:paraId="7FCF869B" w14:textId="77777777" w:rsidR="00C932CE" w:rsidRDefault="00C932CE" w:rsidP="00327538">
      <w:pPr>
        <w:rPr>
          <w:b/>
          <w:bCs/>
          <w:sz w:val="24"/>
          <w:szCs w:val="24"/>
          <w:u w:val="single"/>
        </w:rPr>
      </w:pPr>
    </w:p>
    <w:p w14:paraId="569F8AD7" w14:textId="66562D40" w:rsidR="007437B1" w:rsidRPr="007437B1" w:rsidRDefault="007437B1" w:rsidP="00327538">
      <w:pPr>
        <w:rPr>
          <w:sz w:val="24"/>
          <w:szCs w:val="24"/>
        </w:rPr>
      </w:pPr>
      <w:r>
        <w:rPr>
          <w:sz w:val="24"/>
          <w:szCs w:val="24"/>
        </w:rPr>
        <w:t xml:space="preserve">Throughout this assignment, I will </w:t>
      </w:r>
      <w:r w:rsidR="00847B2C">
        <w:rPr>
          <w:sz w:val="24"/>
          <w:szCs w:val="24"/>
        </w:rPr>
        <w:t>research and assess the question “Do Success Criteria’s lead to improved pupil performance?”</w:t>
      </w:r>
      <w:r w:rsidR="00813639">
        <w:rPr>
          <w:sz w:val="24"/>
          <w:szCs w:val="24"/>
        </w:rPr>
        <w:t xml:space="preserve"> based on a small research study that I have conducted.</w:t>
      </w:r>
      <w:r w:rsidR="00847B2C">
        <w:rPr>
          <w:sz w:val="24"/>
          <w:szCs w:val="24"/>
        </w:rPr>
        <w:t xml:space="preserve"> </w:t>
      </w:r>
      <w:r w:rsidR="00A27C1F">
        <w:rPr>
          <w:sz w:val="24"/>
          <w:szCs w:val="24"/>
        </w:rPr>
        <w:t>Within this writing, I will also be</w:t>
      </w:r>
      <w:r w:rsidR="00813639">
        <w:rPr>
          <w:sz w:val="24"/>
          <w:szCs w:val="24"/>
        </w:rPr>
        <w:t xml:space="preserve"> critically</w:t>
      </w:r>
      <w:r w:rsidR="00A27C1F">
        <w:rPr>
          <w:sz w:val="24"/>
          <w:szCs w:val="24"/>
        </w:rPr>
        <w:t xml:space="preserve"> evaluating the positives and limitations of my chosen research tools</w:t>
      </w:r>
      <w:r w:rsidR="00BA1FCE">
        <w:rPr>
          <w:sz w:val="24"/>
          <w:szCs w:val="24"/>
        </w:rPr>
        <w:t xml:space="preserve">, </w:t>
      </w:r>
      <w:r w:rsidR="00223DD2">
        <w:rPr>
          <w:sz w:val="24"/>
          <w:szCs w:val="24"/>
        </w:rPr>
        <w:t>questionnaires</w:t>
      </w:r>
      <w:r w:rsidR="00BA1FCE">
        <w:rPr>
          <w:sz w:val="24"/>
          <w:szCs w:val="24"/>
        </w:rPr>
        <w:t xml:space="preserve"> </w:t>
      </w:r>
      <w:r w:rsidR="00223DD2">
        <w:rPr>
          <w:sz w:val="24"/>
          <w:szCs w:val="24"/>
        </w:rPr>
        <w:t>and interviews</w:t>
      </w:r>
      <w:r w:rsidR="00A27C1F">
        <w:rPr>
          <w:sz w:val="24"/>
          <w:szCs w:val="24"/>
        </w:rPr>
        <w:t xml:space="preserve">. </w:t>
      </w:r>
      <w:r w:rsidR="00B864F9">
        <w:rPr>
          <w:sz w:val="24"/>
          <w:szCs w:val="24"/>
        </w:rPr>
        <w:t xml:space="preserve">This question was of interest to me after the broad use of Success </w:t>
      </w:r>
      <w:r w:rsidR="007F2FE9">
        <w:rPr>
          <w:sz w:val="24"/>
          <w:szCs w:val="24"/>
        </w:rPr>
        <w:t>Criteria</w:t>
      </w:r>
      <w:r w:rsidR="00B864F9">
        <w:rPr>
          <w:sz w:val="24"/>
          <w:szCs w:val="24"/>
        </w:rPr>
        <w:t xml:space="preserve"> throughout m</w:t>
      </w:r>
      <w:r w:rsidR="001A6C8E">
        <w:rPr>
          <w:sz w:val="24"/>
          <w:szCs w:val="24"/>
        </w:rPr>
        <w:t>y</w:t>
      </w:r>
      <w:r w:rsidR="00B864F9">
        <w:rPr>
          <w:sz w:val="24"/>
          <w:szCs w:val="24"/>
        </w:rPr>
        <w:t xml:space="preserve"> </w:t>
      </w:r>
      <w:r w:rsidR="001E79AB">
        <w:rPr>
          <w:sz w:val="24"/>
          <w:szCs w:val="24"/>
        </w:rPr>
        <w:t>second</w:t>
      </w:r>
      <w:r w:rsidR="00B864F9">
        <w:rPr>
          <w:sz w:val="24"/>
          <w:szCs w:val="24"/>
        </w:rPr>
        <w:t xml:space="preserve"> placement</w:t>
      </w:r>
      <w:r w:rsidR="001A6C8E">
        <w:rPr>
          <w:sz w:val="24"/>
          <w:szCs w:val="24"/>
        </w:rPr>
        <w:t xml:space="preserve"> setting.</w:t>
      </w:r>
      <w:r w:rsidR="004561DF">
        <w:rPr>
          <w:sz w:val="24"/>
          <w:szCs w:val="24"/>
        </w:rPr>
        <w:t xml:space="preserve"> I understand there are several ways to asses</w:t>
      </w:r>
      <w:r w:rsidR="002B58F9">
        <w:rPr>
          <w:sz w:val="24"/>
          <w:szCs w:val="24"/>
        </w:rPr>
        <w:t>s</w:t>
      </w:r>
      <w:r w:rsidR="004561DF">
        <w:rPr>
          <w:sz w:val="24"/>
          <w:szCs w:val="24"/>
        </w:rPr>
        <w:t xml:space="preserve"> </w:t>
      </w:r>
      <w:r w:rsidR="00D16D1A">
        <w:rPr>
          <w:sz w:val="24"/>
          <w:szCs w:val="24"/>
        </w:rPr>
        <w:t>children’s</w:t>
      </w:r>
      <w:r w:rsidR="004561DF">
        <w:rPr>
          <w:sz w:val="24"/>
          <w:szCs w:val="24"/>
        </w:rPr>
        <w:t xml:space="preserve"> learning, and the </w:t>
      </w:r>
      <w:r w:rsidR="003F33EF">
        <w:rPr>
          <w:sz w:val="24"/>
          <w:szCs w:val="24"/>
        </w:rPr>
        <w:t>(Welsh Government, 2013) express that assessment for learning (AFL) in Wales is already highly developed and there are many strategies available to use</w:t>
      </w:r>
      <w:r w:rsidR="005B3255">
        <w:rPr>
          <w:sz w:val="24"/>
          <w:szCs w:val="24"/>
        </w:rPr>
        <w:t xml:space="preserve">. </w:t>
      </w:r>
      <w:r w:rsidR="009E20B9">
        <w:rPr>
          <w:sz w:val="24"/>
          <w:szCs w:val="24"/>
        </w:rPr>
        <w:t>(NFER, N.D) explain there are 2 main types of assessment</w:t>
      </w:r>
      <w:r w:rsidR="00EB3578">
        <w:rPr>
          <w:sz w:val="24"/>
          <w:szCs w:val="24"/>
        </w:rPr>
        <w:t xml:space="preserve"> --</w:t>
      </w:r>
      <w:r w:rsidR="009E20B9">
        <w:rPr>
          <w:sz w:val="24"/>
          <w:szCs w:val="24"/>
        </w:rPr>
        <w:t xml:space="preserve"> formative and summative</w:t>
      </w:r>
      <w:r w:rsidR="0001306B">
        <w:rPr>
          <w:sz w:val="24"/>
          <w:szCs w:val="24"/>
        </w:rPr>
        <w:t xml:space="preserve">. </w:t>
      </w:r>
      <w:r w:rsidR="005B3255">
        <w:rPr>
          <w:sz w:val="24"/>
          <w:szCs w:val="24"/>
        </w:rPr>
        <w:t>However,</w:t>
      </w:r>
      <w:r w:rsidR="001A6C8E">
        <w:rPr>
          <w:sz w:val="24"/>
          <w:szCs w:val="24"/>
        </w:rPr>
        <w:t xml:space="preserve"> I am keen to discover if the use of a Success Criteria is benef</w:t>
      </w:r>
      <w:r w:rsidR="00B63287">
        <w:rPr>
          <w:sz w:val="24"/>
          <w:szCs w:val="24"/>
        </w:rPr>
        <w:t>icial and leads to</w:t>
      </w:r>
      <w:r w:rsidR="009C3A51">
        <w:rPr>
          <w:sz w:val="24"/>
          <w:szCs w:val="24"/>
        </w:rPr>
        <w:t xml:space="preserve"> the</w:t>
      </w:r>
      <w:r w:rsidR="00B63287">
        <w:rPr>
          <w:sz w:val="24"/>
          <w:szCs w:val="24"/>
        </w:rPr>
        <w:t xml:space="preserve"> improvement of pupil performance</w:t>
      </w:r>
      <w:r w:rsidR="009A64F1">
        <w:rPr>
          <w:sz w:val="24"/>
          <w:szCs w:val="24"/>
        </w:rPr>
        <w:t xml:space="preserve">, and the opinions of staff and students </w:t>
      </w:r>
      <w:r w:rsidR="005369BE">
        <w:rPr>
          <w:sz w:val="24"/>
          <w:szCs w:val="24"/>
        </w:rPr>
        <w:t>regarding</w:t>
      </w:r>
      <w:r w:rsidR="009A64F1">
        <w:rPr>
          <w:sz w:val="24"/>
          <w:szCs w:val="24"/>
        </w:rPr>
        <w:t xml:space="preserve"> this subject matter.</w:t>
      </w:r>
      <w:r w:rsidR="00E32D38">
        <w:rPr>
          <w:sz w:val="24"/>
          <w:szCs w:val="24"/>
        </w:rPr>
        <w:t xml:space="preserve"> (Welsh Governme</w:t>
      </w:r>
      <w:r w:rsidR="00301EED">
        <w:rPr>
          <w:sz w:val="24"/>
          <w:szCs w:val="24"/>
        </w:rPr>
        <w:t>nt, 2013) express that</w:t>
      </w:r>
      <w:r w:rsidR="007F61A1">
        <w:rPr>
          <w:sz w:val="24"/>
          <w:szCs w:val="24"/>
        </w:rPr>
        <w:t xml:space="preserve"> in line with the New Curriculum </w:t>
      </w:r>
      <w:r w:rsidR="00ED61F4">
        <w:rPr>
          <w:sz w:val="24"/>
          <w:szCs w:val="24"/>
        </w:rPr>
        <w:t>for</w:t>
      </w:r>
      <w:r w:rsidR="007F61A1">
        <w:rPr>
          <w:sz w:val="24"/>
          <w:szCs w:val="24"/>
        </w:rPr>
        <w:t xml:space="preserve"> Wales, not all assessment for learning will loo</w:t>
      </w:r>
      <w:r w:rsidR="001675C2">
        <w:rPr>
          <w:sz w:val="24"/>
          <w:szCs w:val="24"/>
        </w:rPr>
        <w:t>k</w:t>
      </w:r>
      <w:r w:rsidR="007F61A1">
        <w:rPr>
          <w:sz w:val="24"/>
          <w:szCs w:val="24"/>
        </w:rPr>
        <w:t xml:space="preserve"> the same in each setting or classroom, it should be catered to the </w:t>
      </w:r>
      <w:r w:rsidR="00B67624">
        <w:rPr>
          <w:sz w:val="24"/>
          <w:szCs w:val="24"/>
        </w:rPr>
        <w:t>class</w:t>
      </w:r>
      <w:r w:rsidR="00ED61F4">
        <w:rPr>
          <w:sz w:val="24"/>
          <w:szCs w:val="24"/>
        </w:rPr>
        <w:t xml:space="preserve"> or </w:t>
      </w:r>
      <w:r w:rsidR="00B67624">
        <w:rPr>
          <w:sz w:val="24"/>
          <w:szCs w:val="24"/>
        </w:rPr>
        <w:t>individual.</w:t>
      </w:r>
      <w:r w:rsidR="009A64F1">
        <w:rPr>
          <w:sz w:val="24"/>
          <w:szCs w:val="24"/>
        </w:rPr>
        <w:t xml:space="preserve"> </w:t>
      </w:r>
      <w:r w:rsidR="00FA3899">
        <w:rPr>
          <w:sz w:val="24"/>
          <w:szCs w:val="24"/>
        </w:rPr>
        <w:t>The school</w:t>
      </w:r>
      <w:r w:rsidR="00F00F86">
        <w:rPr>
          <w:sz w:val="24"/>
          <w:szCs w:val="24"/>
        </w:rPr>
        <w:t xml:space="preserve"> in which</w:t>
      </w:r>
      <w:r w:rsidR="001675C2">
        <w:rPr>
          <w:sz w:val="24"/>
          <w:szCs w:val="24"/>
        </w:rPr>
        <w:t xml:space="preserve"> I</w:t>
      </w:r>
      <w:r w:rsidR="00FA3899">
        <w:rPr>
          <w:sz w:val="24"/>
          <w:szCs w:val="24"/>
        </w:rPr>
        <w:t xml:space="preserve"> chos</w:t>
      </w:r>
      <w:r w:rsidR="001675C2">
        <w:rPr>
          <w:sz w:val="24"/>
          <w:szCs w:val="24"/>
        </w:rPr>
        <w:t>e</w:t>
      </w:r>
      <w:r w:rsidR="00FA3899">
        <w:rPr>
          <w:sz w:val="24"/>
          <w:szCs w:val="24"/>
        </w:rPr>
        <w:t xml:space="preserve"> to </w:t>
      </w:r>
      <w:r w:rsidR="00A1115F">
        <w:rPr>
          <w:sz w:val="24"/>
          <w:szCs w:val="24"/>
        </w:rPr>
        <w:t>undertake my research is a small village school, with approximately 160 pupils currently enrolled</w:t>
      </w:r>
      <w:r w:rsidR="003E07C5">
        <w:rPr>
          <w:sz w:val="24"/>
          <w:szCs w:val="24"/>
        </w:rPr>
        <w:t xml:space="preserve"> (ESTYN, 2025)</w:t>
      </w:r>
      <w:r w:rsidR="00A1115F">
        <w:rPr>
          <w:sz w:val="24"/>
          <w:szCs w:val="24"/>
        </w:rPr>
        <w:t xml:space="preserve">. </w:t>
      </w:r>
      <w:r w:rsidR="0035643F">
        <w:rPr>
          <w:sz w:val="24"/>
          <w:szCs w:val="24"/>
        </w:rPr>
        <w:t>My placement classroom involved learners aged</w:t>
      </w:r>
      <w:r w:rsidR="001E66E9">
        <w:rPr>
          <w:sz w:val="24"/>
          <w:szCs w:val="24"/>
        </w:rPr>
        <w:t xml:space="preserve"> seven to ten years old. </w:t>
      </w:r>
      <w:r w:rsidR="00A1115F">
        <w:rPr>
          <w:sz w:val="24"/>
          <w:szCs w:val="24"/>
        </w:rPr>
        <w:t>The school</w:t>
      </w:r>
      <w:r w:rsidR="000C0DD4">
        <w:rPr>
          <w:sz w:val="24"/>
          <w:szCs w:val="24"/>
        </w:rPr>
        <w:t xml:space="preserve"> has a small team of staff who are eager to ensure pupils are reaching their full potential during their time at the setting</w:t>
      </w:r>
      <w:r w:rsidR="00F00F86">
        <w:rPr>
          <w:sz w:val="24"/>
          <w:szCs w:val="24"/>
        </w:rPr>
        <w:t xml:space="preserve"> (ESTYN, 202</w:t>
      </w:r>
      <w:r w:rsidR="008D710E">
        <w:rPr>
          <w:sz w:val="24"/>
          <w:szCs w:val="24"/>
        </w:rPr>
        <w:t xml:space="preserve">5). </w:t>
      </w:r>
      <w:r w:rsidR="00C351D6">
        <w:rPr>
          <w:sz w:val="24"/>
          <w:szCs w:val="24"/>
        </w:rPr>
        <w:t xml:space="preserve">The aim of this </w:t>
      </w:r>
      <w:r w:rsidR="00DD4DA8">
        <w:rPr>
          <w:sz w:val="24"/>
          <w:szCs w:val="24"/>
        </w:rPr>
        <w:t>small-scale</w:t>
      </w:r>
      <w:r w:rsidR="00C351D6">
        <w:rPr>
          <w:sz w:val="24"/>
          <w:szCs w:val="24"/>
        </w:rPr>
        <w:t xml:space="preserve"> research project is to gain more knowledge</w:t>
      </w:r>
      <w:r w:rsidR="00CE5F12">
        <w:rPr>
          <w:sz w:val="24"/>
          <w:szCs w:val="24"/>
        </w:rPr>
        <w:t xml:space="preserve"> and understanding</w:t>
      </w:r>
      <w:r w:rsidR="00C351D6">
        <w:rPr>
          <w:sz w:val="24"/>
          <w:szCs w:val="24"/>
        </w:rPr>
        <w:t xml:space="preserve"> on how learners may view</w:t>
      </w:r>
      <w:r w:rsidR="00E1466D">
        <w:rPr>
          <w:sz w:val="24"/>
          <w:szCs w:val="24"/>
        </w:rPr>
        <w:t xml:space="preserve"> success </w:t>
      </w:r>
      <w:r w:rsidR="004E3BF1">
        <w:rPr>
          <w:sz w:val="24"/>
          <w:szCs w:val="24"/>
        </w:rPr>
        <w:t>criteria and</w:t>
      </w:r>
      <w:r w:rsidR="00C351D6">
        <w:rPr>
          <w:sz w:val="24"/>
          <w:szCs w:val="24"/>
        </w:rPr>
        <w:t xml:space="preserve"> adapt my teaching to suit </w:t>
      </w:r>
      <w:r w:rsidR="00172FBC">
        <w:rPr>
          <w:sz w:val="24"/>
          <w:szCs w:val="24"/>
        </w:rPr>
        <w:t xml:space="preserve">the learners </w:t>
      </w:r>
      <w:r w:rsidR="00844C8B">
        <w:rPr>
          <w:sz w:val="24"/>
          <w:szCs w:val="24"/>
        </w:rPr>
        <w:t xml:space="preserve">wishes </w:t>
      </w:r>
      <w:r w:rsidR="002406CA">
        <w:rPr>
          <w:sz w:val="24"/>
          <w:szCs w:val="24"/>
        </w:rPr>
        <w:t>when using success criteria as a</w:t>
      </w:r>
      <w:r w:rsidR="004E3BF1">
        <w:rPr>
          <w:sz w:val="24"/>
          <w:szCs w:val="24"/>
        </w:rPr>
        <w:t xml:space="preserve">n AFL strategy </w:t>
      </w:r>
      <w:r w:rsidR="00844C8B">
        <w:rPr>
          <w:sz w:val="24"/>
          <w:szCs w:val="24"/>
        </w:rPr>
        <w:t xml:space="preserve">in </w:t>
      </w:r>
      <w:r w:rsidR="00E1466D">
        <w:rPr>
          <w:sz w:val="24"/>
          <w:szCs w:val="24"/>
        </w:rPr>
        <w:t>the near future</w:t>
      </w:r>
      <w:r w:rsidR="00844C8B">
        <w:rPr>
          <w:sz w:val="24"/>
          <w:szCs w:val="24"/>
        </w:rPr>
        <w:t xml:space="preserve">. </w:t>
      </w:r>
    </w:p>
    <w:p w14:paraId="5B536EE3" w14:textId="5C84E9F6" w:rsidR="00812DAE" w:rsidRDefault="00EB4FDF" w:rsidP="00327538">
      <w:pPr>
        <w:rPr>
          <w:sz w:val="24"/>
          <w:szCs w:val="24"/>
        </w:rPr>
      </w:pPr>
      <w:r>
        <w:rPr>
          <w:sz w:val="24"/>
          <w:szCs w:val="24"/>
        </w:rPr>
        <w:t xml:space="preserve">Throughout my PTE2 experience, Success Criteria was an </w:t>
      </w:r>
      <w:r w:rsidR="002F3D33">
        <w:rPr>
          <w:sz w:val="24"/>
          <w:szCs w:val="24"/>
        </w:rPr>
        <w:t>AFL</w:t>
      </w:r>
      <w:r>
        <w:rPr>
          <w:sz w:val="24"/>
          <w:szCs w:val="24"/>
        </w:rPr>
        <w:t xml:space="preserve"> strategy used </w:t>
      </w:r>
      <w:r w:rsidR="00A90F16">
        <w:rPr>
          <w:sz w:val="24"/>
          <w:szCs w:val="24"/>
        </w:rPr>
        <w:t xml:space="preserve">within my classroom setting on a regular basis. </w:t>
      </w:r>
      <w:r w:rsidR="00377F9A">
        <w:rPr>
          <w:sz w:val="24"/>
          <w:szCs w:val="24"/>
        </w:rPr>
        <w:t xml:space="preserve">This led me to wonder the success rate of the strategy and the overall impact on the learner’s performance. </w:t>
      </w:r>
      <w:r w:rsidR="006C117B">
        <w:rPr>
          <w:sz w:val="24"/>
          <w:szCs w:val="24"/>
        </w:rPr>
        <w:t xml:space="preserve">(Welsh Government, 2013) </w:t>
      </w:r>
      <w:r w:rsidR="00CE087A">
        <w:rPr>
          <w:sz w:val="24"/>
          <w:szCs w:val="24"/>
        </w:rPr>
        <w:t xml:space="preserve">explain that both national and international </w:t>
      </w:r>
      <w:r w:rsidR="00D47F80">
        <w:rPr>
          <w:sz w:val="24"/>
          <w:szCs w:val="24"/>
        </w:rPr>
        <w:t>research have proven</w:t>
      </w:r>
      <w:r w:rsidR="00D83FC0">
        <w:rPr>
          <w:sz w:val="24"/>
          <w:szCs w:val="24"/>
        </w:rPr>
        <w:t xml:space="preserve"> that</w:t>
      </w:r>
      <w:r w:rsidR="00D47F80">
        <w:rPr>
          <w:sz w:val="24"/>
          <w:szCs w:val="24"/>
        </w:rPr>
        <w:t xml:space="preserve"> the use of AFL strategies </w:t>
      </w:r>
      <w:r w:rsidR="00CF3114">
        <w:rPr>
          <w:sz w:val="24"/>
          <w:szCs w:val="24"/>
        </w:rPr>
        <w:t>with</w:t>
      </w:r>
      <w:r w:rsidR="00D47F80">
        <w:rPr>
          <w:sz w:val="24"/>
          <w:szCs w:val="24"/>
        </w:rPr>
        <w:t>in the classroom ha</w:t>
      </w:r>
      <w:r w:rsidR="00A55AC2">
        <w:rPr>
          <w:sz w:val="24"/>
          <w:szCs w:val="24"/>
        </w:rPr>
        <w:t>s</w:t>
      </w:r>
      <w:r w:rsidR="00D47F80">
        <w:rPr>
          <w:sz w:val="24"/>
          <w:szCs w:val="24"/>
        </w:rPr>
        <w:t xml:space="preserve"> </w:t>
      </w:r>
      <w:r w:rsidR="003E3E5E">
        <w:rPr>
          <w:sz w:val="24"/>
          <w:szCs w:val="24"/>
        </w:rPr>
        <w:t xml:space="preserve">improved classroom experiences for children and </w:t>
      </w:r>
      <w:r w:rsidR="00CF3114">
        <w:rPr>
          <w:sz w:val="24"/>
          <w:szCs w:val="24"/>
        </w:rPr>
        <w:t>has</w:t>
      </w:r>
      <w:r w:rsidR="00FA68F4">
        <w:rPr>
          <w:sz w:val="24"/>
          <w:szCs w:val="24"/>
        </w:rPr>
        <w:t xml:space="preserve"> also</w:t>
      </w:r>
      <w:r w:rsidR="00CF3114">
        <w:rPr>
          <w:sz w:val="24"/>
          <w:szCs w:val="24"/>
        </w:rPr>
        <w:t xml:space="preserve"> improved </w:t>
      </w:r>
      <w:r w:rsidR="00AC4E0F">
        <w:rPr>
          <w:sz w:val="24"/>
          <w:szCs w:val="24"/>
        </w:rPr>
        <w:t>learners’</w:t>
      </w:r>
      <w:r w:rsidR="00CF3114">
        <w:rPr>
          <w:sz w:val="24"/>
          <w:szCs w:val="24"/>
        </w:rPr>
        <w:t xml:space="preserve"> progress. </w:t>
      </w:r>
      <w:r w:rsidR="004B730C">
        <w:rPr>
          <w:sz w:val="24"/>
          <w:szCs w:val="24"/>
        </w:rPr>
        <w:t xml:space="preserve">(Cambridge International Education, N.D) </w:t>
      </w:r>
      <w:r w:rsidR="00205DA0">
        <w:rPr>
          <w:sz w:val="24"/>
          <w:szCs w:val="24"/>
        </w:rPr>
        <w:t xml:space="preserve">suggest that there are two different types of </w:t>
      </w:r>
      <w:r w:rsidR="00A55AC2">
        <w:rPr>
          <w:sz w:val="24"/>
          <w:szCs w:val="24"/>
        </w:rPr>
        <w:t>AFL</w:t>
      </w:r>
      <w:r w:rsidR="000E0E8B">
        <w:rPr>
          <w:sz w:val="24"/>
          <w:szCs w:val="24"/>
        </w:rPr>
        <w:t xml:space="preserve"> -- </w:t>
      </w:r>
      <w:r w:rsidR="00205DA0">
        <w:rPr>
          <w:sz w:val="24"/>
          <w:szCs w:val="24"/>
        </w:rPr>
        <w:t>formative and summative</w:t>
      </w:r>
      <w:r w:rsidR="007E53D2">
        <w:rPr>
          <w:sz w:val="24"/>
          <w:szCs w:val="24"/>
        </w:rPr>
        <w:t>. Formative assessment takes place prior to the learning to discover the level of ability the child is currently attaining</w:t>
      </w:r>
      <w:r w:rsidR="0006799C">
        <w:rPr>
          <w:sz w:val="24"/>
          <w:szCs w:val="24"/>
        </w:rPr>
        <w:t>. (Carnegie Mellon University, 2025)</w:t>
      </w:r>
      <w:r w:rsidR="00E11246">
        <w:rPr>
          <w:sz w:val="24"/>
          <w:szCs w:val="24"/>
        </w:rPr>
        <w:t xml:space="preserve"> also explain that formative assessment is a way of monitoring </w:t>
      </w:r>
      <w:r w:rsidR="009B08AD">
        <w:rPr>
          <w:sz w:val="24"/>
          <w:szCs w:val="24"/>
        </w:rPr>
        <w:t>learning to provide “ongoing feedback”</w:t>
      </w:r>
      <w:r w:rsidR="00A37AC4">
        <w:rPr>
          <w:sz w:val="24"/>
          <w:szCs w:val="24"/>
        </w:rPr>
        <w:t xml:space="preserve">, they also express that when </w:t>
      </w:r>
      <w:r w:rsidR="00AC4E0F">
        <w:rPr>
          <w:sz w:val="24"/>
          <w:szCs w:val="24"/>
        </w:rPr>
        <w:t>students’</w:t>
      </w:r>
      <w:r w:rsidR="00A37AC4">
        <w:rPr>
          <w:sz w:val="24"/>
          <w:szCs w:val="24"/>
        </w:rPr>
        <w:t xml:space="preserve"> </w:t>
      </w:r>
      <w:r w:rsidR="00AC4E0F">
        <w:rPr>
          <w:sz w:val="24"/>
          <w:szCs w:val="24"/>
        </w:rPr>
        <w:t>self-assess</w:t>
      </w:r>
      <w:r w:rsidR="00A37AC4">
        <w:rPr>
          <w:sz w:val="24"/>
          <w:szCs w:val="24"/>
        </w:rPr>
        <w:t xml:space="preserve"> using formative assessment,</w:t>
      </w:r>
      <w:r w:rsidR="0076484D">
        <w:rPr>
          <w:sz w:val="24"/>
          <w:szCs w:val="24"/>
        </w:rPr>
        <w:t xml:space="preserve"> it can benefit their knowledge of areas to improve and recognise their strengths and weaknesses.</w:t>
      </w:r>
      <w:r w:rsidR="00CC7A59">
        <w:rPr>
          <w:sz w:val="24"/>
          <w:szCs w:val="24"/>
        </w:rPr>
        <w:t xml:space="preserve"> </w:t>
      </w:r>
      <w:r w:rsidR="00B6308F">
        <w:rPr>
          <w:sz w:val="24"/>
          <w:szCs w:val="24"/>
        </w:rPr>
        <w:t xml:space="preserve">(Cambridge International Education, N.D) explain that </w:t>
      </w:r>
      <w:r w:rsidR="00524A8C">
        <w:rPr>
          <w:sz w:val="24"/>
          <w:szCs w:val="24"/>
        </w:rPr>
        <w:t>s</w:t>
      </w:r>
      <w:r w:rsidR="007E53D2">
        <w:rPr>
          <w:sz w:val="24"/>
          <w:szCs w:val="24"/>
        </w:rPr>
        <w:t>ummative assessment takes place after the learning has taken place</w:t>
      </w:r>
      <w:r w:rsidR="00D45F8A">
        <w:rPr>
          <w:sz w:val="24"/>
          <w:szCs w:val="24"/>
        </w:rPr>
        <w:t xml:space="preserve">. (UIC, 2022) </w:t>
      </w:r>
      <w:r w:rsidR="00694538">
        <w:rPr>
          <w:sz w:val="24"/>
          <w:szCs w:val="24"/>
        </w:rPr>
        <w:t xml:space="preserve">suggest that </w:t>
      </w:r>
      <w:r w:rsidR="002A199D">
        <w:rPr>
          <w:sz w:val="24"/>
          <w:szCs w:val="24"/>
        </w:rPr>
        <w:t xml:space="preserve">summative assessment is also used to measure progress </w:t>
      </w:r>
      <w:r w:rsidR="00125DAC">
        <w:rPr>
          <w:sz w:val="24"/>
          <w:szCs w:val="24"/>
        </w:rPr>
        <w:t xml:space="preserve">of learning </w:t>
      </w:r>
      <w:r w:rsidR="007E2E3F">
        <w:rPr>
          <w:sz w:val="24"/>
          <w:szCs w:val="24"/>
        </w:rPr>
        <w:t xml:space="preserve">after a module or task is </w:t>
      </w:r>
      <w:r w:rsidR="007E2E3F">
        <w:rPr>
          <w:sz w:val="24"/>
          <w:szCs w:val="24"/>
        </w:rPr>
        <w:lastRenderedPageBreak/>
        <w:t xml:space="preserve">completed. </w:t>
      </w:r>
      <w:r w:rsidR="00CB21F3">
        <w:rPr>
          <w:sz w:val="24"/>
          <w:szCs w:val="24"/>
        </w:rPr>
        <w:t xml:space="preserve">(UIC, 2022) </w:t>
      </w:r>
      <w:r w:rsidR="00AC75CC">
        <w:rPr>
          <w:sz w:val="24"/>
          <w:szCs w:val="24"/>
        </w:rPr>
        <w:t xml:space="preserve">also express that some examples of summative assessment may include, </w:t>
      </w:r>
      <w:r w:rsidR="00FC22E0">
        <w:rPr>
          <w:sz w:val="24"/>
          <w:szCs w:val="24"/>
        </w:rPr>
        <w:t>tests or pi</w:t>
      </w:r>
      <w:r w:rsidR="004B7A53">
        <w:rPr>
          <w:sz w:val="24"/>
          <w:szCs w:val="24"/>
        </w:rPr>
        <w:t>eces of writing</w:t>
      </w:r>
      <w:r w:rsidR="009B756C">
        <w:rPr>
          <w:sz w:val="24"/>
          <w:szCs w:val="24"/>
        </w:rPr>
        <w:t xml:space="preserve"> at the end of a topic</w:t>
      </w:r>
      <w:r w:rsidR="0084314B">
        <w:rPr>
          <w:sz w:val="24"/>
          <w:szCs w:val="24"/>
        </w:rPr>
        <w:t xml:space="preserve">. </w:t>
      </w:r>
      <w:r w:rsidR="00A34862">
        <w:rPr>
          <w:sz w:val="24"/>
          <w:szCs w:val="24"/>
        </w:rPr>
        <w:t xml:space="preserve">(Oregon Government, N.D) suggest that a success criteria is a list of </w:t>
      </w:r>
      <w:r w:rsidR="00F43780">
        <w:rPr>
          <w:sz w:val="24"/>
          <w:szCs w:val="24"/>
        </w:rPr>
        <w:t xml:space="preserve">learning goals to refer to when completing a piece of work. </w:t>
      </w:r>
      <w:r w:rsidR="005B5952">
        <w:rPr>
          <w:sz w:val="24"/>
          <w:szCs w:val="24"/>
        </w:rPr>
        <w:t>Examples</w:t>
      </w:r>
      <w:r w:rsidR="007F576F">
        <w:rPr>
          <w:sz w:val="24"/>
          <w:szCs w:val="24"/>
        </w:rPr>
        <w:t xml:space="preserve"> of success criteria</w:t>
      </w:r>
      <w:r w:rsidR="005B5952">
        <w:rPr>
          <w:sz w:val="24"/>
          <w:szCs w:val="24"/>
        </w:rPr>
        <w:t xml:space="preserve"> I have see</w:t>
      </w:r>
      <w:r w:rsidR="00FB6D03">
        <w:rPr>
          <w:sz w:val="24"/>
          <w:szCs w:val="24"/>
        </w:rPr>
        <w:t xml:space="preserve">n include lists of </w:t>
      </w:r>
      <w:r w:rsidR="00A34E38">
        <w:rPr>
          <w:sz w:val="24"/>
          <w:szCs w:val="24"/>
        </w:rPr>
        <w:t>ideas that children need to be successful when completing task</w:t>
      </w:r>
      <w:r w:rsidR="00552300">
        <w:rPr>
          <w:sz w:val="24"/>
          <w:szCs w:val="24"/>
        </w:rPr>
        <w:t>s</w:t>
      </w:r>
      <w:r w:rsidR="00A34E38">
        <w:rPr>
          <w:sz w:val="24"/>
          <w:szCs w:val="24"/>
        </w:rPr>
        <w:t xml:space="preserve">, </w:t>
      </w:r>
      <w:r w:rsidR="0097025B">
        <w:rPr>
          <w:sz w:val="24"/>
          <w:szCs w:val="24"/>
        </w:rPr>
        <w:t>watching</w:t>
      </w:r>
      <w:r w:rsidR="00A34E38">
        <w:rPr>
          <w:sz w:val="24"/>
          <w:szCs w:val="24"/>
        </w:rPr>
        <w:t xml:space="preserve"> success criteria being co – created with pupils at the beginning of a task, and teacher created prior to the lesson. </w:t>
      </w:r>
      <w:r w:rsidR="0084314B">
        <w:rPr>
          <w:sz w:val="24"/>
          <w:szCs w:val="24"/>
        </w:rPr>
        <w:t>During my</w:t>
      </w:r>
      <w:r w:rsidR="00955CA5">
        <w:rPr>
          <w:sz w:val="24"/>
          <w:szCs w:val="24"/>
        </w:rPr>
        <w:t xml:space="preserve"> teaching experience</w:t>
      </w:r>
      <w:r w:rsidR="00C366CF">
        <w:rPr>
          <w:sz w:val="24"/>
          <w:szCs w:val="24"/>
        </w:rPr>
        <w:t>,</w:t>
      </w:r>
      <w:r w:rsidR="009B52B8">
        <w:rPr>
          <w:sz w:val="24"/>
          <w:szCs w:val="24"/>
        </w:rPr>
        <w:t xml:space="preserve"> a Success Criteria </w:t>
      </w:r>
      <w:r w:rsidR="00413936">
        <w:rPr>
          <w:sz w:val="24"/>
          <w:szCs w:val="24"/>
        </w:rPr>
        <w:t xml:space="preserve">was always created </w:t>
      </w:r>
      <w:r w:rsidR="0046532E">
        <w:rPr>
          <w:sz w:val="24"/>
          <w:szCs w:val="24"/>
        </w:rPr>
        <w:t>after the first lesson on the topic had b</w:t>
      </w:r>
      <w:r w:rsidR="005403E6">
        <w:rPr>
          <w:sz w:val="24"/>
          <w:szCs w:val="24"/>
        </w:rPr>
        <w:t>een taught</w:t>
      </w:r>
      <w:r w:rsidR="00C366CF">
        <w:rPr>
          <w:sz w:val="24"/>
          <w:szCs w:val="24"/>
        </w:rPr>
        <w:t>.</w:t>
      </w:r>
      <w:r w:rsidR="005403E6">
        <w:rPr>
          <w:sz w:val="24"/>
          <w:szCs w:val="24"/>
        </w:rPr>
        <w:t xml:space="preserve"> </w:t>
      </w:r>
      <w:r w:rsidR="00C366CF">
        <w:rPr>
          <w:sz w:val="24"/>
          <w:szCs w:val="24"/>
        </w:rPr>
        <w:t>T</w:t>
      </w:r>
      <w:r w:rsidR="005403E6">
        <w:rPr>
          <w:sz w:val="24"/>
          <w:szCs w:val="24"/>
        </w:rPr>
        <w:t>his was either co – created with the class or created by the class teacher beforehand when require</w:t>
      </w:r>
      <w:r w:rsidR="0017675E">
        <w:rPr>
          <w:sz w:val="24"/>
          <w:szCs w:val="24"/>
        </w:rPr>
        <w:t>d</w:t>
      </w:r>
      <w:r w:rsidR="005403E6">
        <w:rPr>
          <w:sz w:val="24"/>
          <w:szCs w:val="24"/>
        </w:rPr>
        <w:t xml:space="preserve">. </w:t>
      </w:r>
      <w:r w:rsidR="00B71488">
        <w:rPr>
          <w:sz w:val="24"/>
          <w:szCs w:val="24"/>
        </w:rPr>
        <w:t>(</w:t>
      </w:r>
      <w:proofErr w:type="spellStart"/>
      <w:r w:rsidR="00205E0B">
        <w:rPr>
          <w:sz w:val="24"/>
          <w:szCs w:val="24"/>
        </w:rPr>
        <w:t>Black.P</w:t>
      </w:r>
      <w:proofErr w:type="spellEnd"/>
      <w:r w:rsidR="009506C9">
        <w:rPr>
          <w:sz w:val="24"/>
          <w:szCs w:val="24"/>
        </w:rPr>
        <w:t>, William. D</w:t>
      </w:r>
      <w:r w:rsidR="00B71488">
        <w:rPr>
          <w:sz w:val="24"/>
          <w:szCs w:val="24"/>
        </w:rPr>
        <w:t xml:space="preserve">, 2010) </w:t>
      </w:r>
      <w:r w:rsidR="00020001">
        <w:rPr>
          <w:sz w:val="24"/>
          <w:szCs w:val="24"/>
        </w:rPr>
        <w:t xml:space="preserve">explain </w:t>
      </w:r>
      <w:r w:rsidR="009506C9">
        <w:rPr>
          <w:sz w:val="24"/>
          <w:szCs w:val="24"/>
        </w:rPr>
        <w:t xml:space="preserve">that their theory of inside the black box </w:t>
      </w:r>
      <w:r w:rsidR="00AF165C">
        <w:rPr>
          <w:sz w:val="24"/>
          <w:szCs w:val="24"/>
        </w:rPr>
        <w:t>recommends that teaching and learning should always be interactive</w:t>
      </w:r>
      <w:r w:rsidR="00601D98">
        <w:rPr>
          <w:sz w:val="24"/>
          <w:szCs w:val="24"/>
        </w:rPr>
        <w:t>, they also exp</w:t>
      </w:r>
      <w:r w:rsidR="00B31760">
        <w:rPr>
          <w:sz w:val="24"/>
          <w:szCs w:val="24"/>
        </w:rPr>
        <w:t xml:space="preserve">ress that </w:t>
      </w:r>
      <w:r w:rsidR="00215DC5">
        <w:rPr>
          <w:sz w:val="24"/>
          <w:szCs w:val="24"/>
        </w:rPr>
        <w:t>teachers should know their pupils to be able to accurately assess them</w:t>
      </w:r>
      <w:r w:rsidR="009627E2">
        <w:rPr>
          <w:sz w:val="24"/>
          <w:szCs w:val="24"/>
        </w:rPr>
        <w:t xml:space="preserve"> and that “learning is driven by </w:t>
      </w:r>
      <w:r w:rsidR="00183416">
        <w:rPr>
          <w:sz w:val="24"/>
          <w:szCs w:val="24"/>
        </w:rPr>
        <w:t xml:space="preserve">what teachers and pupils do in classrooms”. </w:t>
      </w:r>
      <w:r w:rsidR="001C7799">
        <w:rPr>
          <w:sz w:val="24"/>
          <w:szCs w:val="24"/>
        </w:rPr>
        <w:t>(William. D, 2</w:t>
      </w:r>
      <w:r w:rsidR="00B742FE">
        <w:rPr>
          <w:sz w:val="24"/>
          <w:szCs w:val="24"/>
        </w:rPr>
        <w:t>0</w:t>
      </w:r>
      <w:r w:rsidR="000514CF">
        <w:rPr>
          <w:sz w:val="24"/>
          <w:szCs w:val="24"/>
        </w:rPr>
        <w:t>06</w:t>
      </w:r>
      <w:r w:rsidR="001C7799">
        <w:rPr>
          <w:sz w:val="24"/>
          <w:szCs w:val="24"/>
        </w:rPr>
        <w:t>) ex</w:t>
      </w:r>
      <w:r w:rsidR="00B22D26">
        <w:rPr>
          <w:sz w:val="24"/>
          <w:szCs w:val="24"/>
        </w:rPr>
        <w:t xml:space="preserve">presses </w:t>
      </w:r>
      <w:r w:rsidR="008F592A">
        <w:rPr>
          <w:sz w:val="24"/>
          <w:szCs w:val="24"/>
        </w:rPr>
        <w:t>his</w:t>
      </w:r>
      <w:r w:rsidR="003E1AA9">
        <w:rPr>
          <w:sz w:val="24"/>
          <w:szCs w:val="24"/>
        </w:rPr>
        <w:t xml:space="preserve"> belie</w:t>
      </w:r>
      <w:r w:rsidR="008F592A">
        <w:rPr>
          <w:sz w:val="24"/>
          <w:szCs w:val="24"/>
        </w:rPr>
        <w:t>f that</w:t>
      </w:r>
      <w:r w:rsidR="003E1AA9">
        <w:rPr>
          <w:sz w:val="24"/>
          <w:szCs w:val="24"/>
        </w:rPr>
        <w:t xml:space="preserve"> assessment </w:t>
      </w:r>
      <w:r w:rsidR="00E7079C">
        <w:rPr>
          <w:sz w:val="24"/>
          <w:szCs w:val="24"/>
        </w:rPr>
        <w:t xml:space="preserve">should be used to influence a child’s learning </w:t>
      </w:r>
      <w:r w:rsidR="001B0BD9">
        <w:rPr>
          <w:sz w:val="24"/>
          <w:szCs w:val="24"/>
        </w:rPr>
        <w:t xml:space="preserve">and teaching should be formed around what children have learnt. </w:t>
      </w:r>
    </w:p>
    <w:p w14:paraId="2D793961" w14:textId="130D8F18" w:rsidR="003226A3" w:rsidRDefault="00812DAE" w:rsidP="00327538">
      <w:pPr>
        <w:rPr>
          <w:sz w:val="24"/>
          <w:szCs w:val="24"/>
        </w:rPr>
      </w:pPr>
      <w:r>
        <w:rPr>
          <w:sz w:val="24"/>
          <w:szCs w:val="24"/>
        </w:rPr>
        <w:t>(HWB, N.D) explain that having a success criteria when completing a task allows a learner to show evidence of progression and generate their work while following known guidelines. (CCEA, 2019) explain that success criteria could present itself in the formative assessment category due to teacher</w:t>
      </w:r>
      <w:r w:rsidR="00252CBF">
        <w:rPr>
          <w:sz w:val="24"/>
          <w:szCs w:val="24"/>
        </w:rPr>
        <w:t>s</w:t>
      </w:r>
      <w:r>
        <w:rPr>
          <w:sz w:val="24"/>
          <w:szCs w:val="24"/>
        </w:rPr>
        <w:t xml:space="preserve"> anticipating the outcome prior to the learning. (ESTYN, 2025) express that the setting </w:t>
      </w:r>
      <w:r w:rsidR="00C14EBC">
        <w:rPr>
          <w:sz w:val="24"/>
          <w:szCs w:val="24"/>
        </w:rPr>
        <w:t>was</w:t>
      </w:r>
      <w:r>
        <w:rPr>
          <w:sz w:val="24"/>
          <w:szCs w:val="24"/>
        </w:rPr>
        <w:t xml:space="preserve"> commended for the way their students are able to assess, improve</w:t>
      </w:r>
      <w:r w:rsidR="00C14EBC">
        <w:rPr>
          <w:sz w:val="24"/>
          <w:szCs w:val="24"/>
        </w:rPr>
        <w:t>,</w:t>
      </w:r>
      <w:r>
        <w:rPr>
          <w:sz w:val="24"/>
          <w:szCs w:val="24"/>
        </w:rPr>
        <w:t xml:space="preserve"> and edit their work. This could suggest that the use of success criteria within their setting has been beneficial, however the use of success criteria itself is not commented on. </w:t>
      </w:r>
      <w:r w:rsidR="002E5FD9">
        <w:rPr>
          <w:sz w:val="24"/>
          <w:szCs w:val="24"/>
        </w:rPr>
        <w:t xml:space="preserve">Based on my observations of the use of success criteria in a mixed </w:t>
      </w:r>
      <w:r w:rsidR="00954049">
        <w:rPr>
          <w:sz w:val="24"/>
          <w:szCs w:val="24"/>
        </w:rPr>
        <w:t>ability classroom</w:t>
      </w:r>
      <w:r w:rsidR="00D654F1">
        <w:rPr>
          <w:sz w:val="24"/>
          <w:szCs w:val="24"/>
        </w:rPr>
        <w:t>,</w:t>
      </w:r>
      <w:r w:rsidR="00540A65">
        <w:rPr>
          <w:sz w:val="24"/>
          <w:szCs w:val="24"/>
        </w:rPr>
        <w:t xml:space="preserve"> I have seen examples </w:t>
      </w:r>
      <w:r w:rsidR="003C546E">
        <w:rPr>
          <w:sz w:val="24"/>
          <w:szCs w:val="24"/>
        </w:rPr>
        <w:t xml:space="preserve">of the strategy being used both as formative and summative assessment. As an example, </w:t>
      </w:r>
      <w:r w:rsidR="00402450">
        <w:rPr>
          <w:sz w:val="24"/>
          <w:szCs w:val="24"/>
        </w:rPr>
        <w:t xml:space="preserve">I observed a session of instructional writing </w:t>
      </w:r>
      <w:r w:rsidR="00571A6A">
        <w:rPr>
          <w:sz w:val="24"/>
          <w:szCs w:val="24"/>
        </w:rPr>
        <w:t>whereby</w:t>
      </w:r>
      <w:r w:rsidR="00402450">
        <w:rPr>
          <w:sz w:val="24"/>
          <w:szCs w:val="24"/>
        </w:rPr>
        <w:t xml:space="preserve"> a </w:t>
      </w:r>
      <w:r w:rsidR="00FD25DC">
        <w:rPr>
          <w:sz w:val="24"/>
          <w:szCs w:val="24"/>
        </w:rPr>
        <w:t xml:space="preserve">cold task had taken place to assess their initial skills. </w:t>
      </w:r>
      <w:r w:rsidR="007D7195">
        <w:rPr>
          <w:sz w:val="24"/>
          <w:szCs w:val="24"/>
        </w:rPr>
        <w:t xml:space="preserve">(Hopper. A, 2015) suggests that a cold task is an initial assessment of a child’s prior knowledge, at the beginning of a new unit of work. </w:t>
      </w:r>
      <w:r w:rsidR="00A947C3">
        <w:rPr>
          <w:sz w:val="24"/>
          <w:szCs w:val="24"/>
        </w:rPr>
        <w:t xml:space="preserve">The teacher used a success criteria formatively to assess their knowledge against a success criteria </w:t>
      </w:r>
      <w:r w:rsidR="00E129F2">
        <w:rPr>
          <w:sz w:val="24"/>
          <w:szCs w:val="24"/>
        </w:rPr>
        <w:t xml:space="preserve">to identify where the learner needed to improve </w:t>
      </w:r>
      <w:r w:rsidR="004E71DD">
        <w:rPr>
          <w:sz w:val="24"/>
          <w:szCs w:val="24"/>
        </w:rPr>
        <w:t xml:space="preserve">throughout </w:t>
      </w:r>
      <w:r w:rsidR="00E129F2">
        <w:rPr>
          <w:sz w:val="24"/>
          <w:szCs w:val="24"/>
        </w:rPr>
        <w:t>their next piece of work</w:t>
      </w:r>
      <w:r w:rsidR="00A947C3">
        <w:rPr>
          <w:sz w:val="24"/>
          <w:szCs w:val="24"/>
        </w:rPr>
        <w:t>.</w:t>
      </w:r>
      <w:r w:rsidR="00EC5FE4">
        <w:rPr>
          <w:sz w:val="24"/>
          <w:szCs w:val="24"/>
        </w:rPr>
        <w:t xml:space="preserve"> The teacher then taught a series of lessons to build the child’s </w:t>
      </w:r>
      <w:r w:rsidR="00A95E00">
        <w:rPr>
          <w:sz w:val="24"/>
          <w:szCs w:val="24"/>
        </w:rPr>
        <w:t>skills and</w:t>
      </w:r>
      <w:r w:rsidR="00EC5FE4">
        <w:rPr>
          <w:sz w:val="24"/>
          <w:szCs w:val="24"/>
        </w:rPr>
        <w:t xml:space="preserve"> </w:t>
      </w:r>
      <w:r w:rsidR="00706B86">
        <w:rPr>
          <w:sz w:val="24"/>
          <w:szCs w:val="24"/>
        </w:rPr>
        <w:t xml:space="preserve">implemented a hot task. </w:t>
      </w:r>
      <w:r w:rsidR="00752537">
        <w:rPr>
          <w:sz w:val="24"/>
          <w:szCs w:val="24"/>
        </w:rPr>
        <w:t xml:space="preserve">(Hopper. A, 2015) expresses that a hot task is the learner </w:t>
      </w:r>
      <w:r w:rsidR="00841C24">
        <w:rPr>
          <w:sz w:val="24"/>
          <w:szCs w:val="24"/>
        </w:rPr>
        <w:t>trying</w:t>
      </w:r>
      <w:r w:rsidR="00752537">
        <w:rPr>
          <w:sz w:val="24"/>
          <w:szCs w:val="24"/>
        </w:rPr>
        <w:t xml:space="preserve"> the same task, but now with </w:t>
      </w:r>
      <w:r w:rsidR="006D5A09">
        <w:rPr>
          <w:sz w:val="24"/>
          <w:szCs w:val="24"/>
        </w:rPr>
        <w:t xml:space="preserve">their </w:t>
      </w:r>
      <w:r w:rsidR="00752537">
        <w:rPr>
          <w:sz w:val="24"/>
          <w:szCs w:val="24"/>
        </w:rPr>
        <w:t xml:space="preserve">knew learnt skills and knowledge. </w:t>
      </w:r>
      <w:r w:rsidR="00507152">
        <w:rPr>
          <w:sz w:val="24"/>
          <w:szCs w:val="24"/>
        </w:rPr>
        <w:t xml:space="preserve">The teacher gave out a success criteria prior to the hot task, and the children marked their learning against it, this could then be </w:t>
      </w:r>
      <w:r w:rsidR="00F64252">
        <w:rPr>
          <w:sz w:val="24"/>
          <w:szCs w:val="24"/>
        </w:rPr>
        <w:t xml:space="preserve">described as a form of summative assessment. </w:t>
      </w:r>
    </w:p>
    <w:p w14:paraId="3EDED651" w14:textId="1603909B" w:rsidR="00200EFB" w:rsidRDefault="008110E6" w:rsidP="00327538">
      <w:pPr>
        <w:rPr>
          <w:sz w:val="24"/>
          <w:szCs w:val="24"/>
        </w:rPr>
      </w:pPr>
      <w:r>
        <w:rPr>
          <w:sz w:val="24"/>
          <w:szCs w:val="24"/>
        </w:rPr>
        <w:t>(Punch. K, 2005) suggests that there are two main types of research</w:t>
      </w:r>
      <w:r w:rsidR="00B91A2E">
        <w:rPr>
          <w:sz w:val="24"/>
          <w:szCs w:val="24"/>
        </w:rPr>
        <w:t xml:space="preserve"> --</w:t>
      </w:r>
      <w:r>
        <w:rPr>
          <w:sz w:val="24"/>
          <w:szCs w:val="24"/>
        </w:rPr>
        <w:t xml:space="preserve"> </w:t>
      </w:r>
      <w:r w:rsidR="004F1C07">
        <w:rPr>
          <w:sz w:val="24"/>
          <w:szCs w:val="24"/>
        </w:rPr>
        <w:t xml:space="preserve">quantitative </w:t>
      </w:r>
      <w:r>
        <w:rPr>
          <w:sz w:val="24"/>
          <w:szCs w:val="24"/>
        </w:rPr>
        <w:t>and</w:t>
      </w:r>
      <w:r w:rsidR="006A429A">
        <w:rPr>
          <w:sz w:val="24"/>
          <w:szCs w:val="24"/>
        </w:rPr>
        <w:t xml:space="preserve"> qual</w:t>
      </w:r>
      <w:r w:rsidR="004F1C07">
        <w:rPr>
          <w:sz w:val="24"/>
          <w:szCs w:val="24"/>
        </w:rPr>
        <w:t>itative</w:t>
      </w:r>
      <w:r w:rsidR="00B91A2E">
        <w:rPr>
          <w:sz w:val="24"/>
          <w:szCs w:val="24"/>
        </w:rPr>
        <w:t>.</w:t>
      </w:r>
      <w:r>
        <w:rPr>
          <w:sz w:val="24"/>
          <w:szCs w:val="24"/>
        </w:rPr>
        <w:t xml:space="preserve"> </w:t>
      </w:r>
      <w:r w:rsidR="00B91A2E">
        <w:rPr>
          <w:sz w:val="24"/>
          <w:szCs w:val="24"/>
        </w:rPr>
        <w:t>H</w:t>
      </w:r>
      <w:r w:rsidR="001472D7">
        <w:rPr>
          <w:sz w:val="24"/>
          <w:szCs w:val="24"/>
        </w:rPr>
        <w:t xml:space="preserve">e expresses that </w:t>
      </w:r>
      <w:r w:rsidR="00832302">
        <w:rPr>
          <w:sz w:val="24"/>
          <w:szCs w:val="24"/>
        </w:rPr>
        <w:t>quantitative</w:t>
      </w:r>
      <w:r w:rsidR="00865A32">
        <w:rPr>
          <w:sz w:val="24"/>
          <w:szCs w:val="24"/>
        </w:rPr>
        <w:t xml:space="preserve"> research is research </w:t>
      </w:r>
      <w:r w:rsidR="0080147B">
        <w:rPr>
          <w:sz w:val="24"/>
          <w:szCs w:val="24"/>
        </w:rPr>
        <w:t>whereby</w:t>
      </w:r>
      <w:r w:rsidR="00E7617F">
        <w:rPr>
          <w:sz w:val="24"/>
          <w:szCs w:val="24"/>
        </w:rPr>
        <w:t xml:space="preserve"> </w:t>
      </w:r>
      <w:r w:rsidR="00865A32">
        <w:rPr>
          <w:sz w:val="24"/>
          <w:szCs w:val="24"/>
        </w:rPr>
        <w:t>the dat</w:t>
      </w:r>
      <w:r w:rsidR="00D14D09">
        <w:rPr>
          <w:sz w:val="24"/>
          <w:szCs w:val="24"/>
        </w:rPr>
        <w:t>a</w:t>
      </w:r>
      <w:r w:rsidR="00865A32">
        <w:rPr>
          <w:sz w:val="24"/>
          <w:szCs w:val="24"/>
        </w:rPr>
        <w:t xml:space="preserve"> is</w:t>
      </w:r>
      <w:r w:rsidR="000B3427">
        <w:rPr>
          <w:sz w:val="24"/>
          <w:szCs w:val="24"/>
        </w:rPr>
        <w:t xml:space="preserve"> presented in</w:t>
      </w:r>
      <w:r w:rsidR="00865A32">
        <w:rPr>
          <w:sz w:val="24"/>
          <w:szCs w:val="24"/>
        </w:rPr>
        <w:t xml:space="preserve"> numbers, and </w:t>
      </w:r>
      <w:r w:rsidR="00832302">
        <w:rPr>
          <w:sz w:val="24"/>
          <w:szCs w:val="24"/>
        </w:rPr>
        <w:t>qualitative</w:t>
      </w:r>
      <w:r w:rsidR="00865A32">
        <w:rPr>
          <w:sz w:val="24"/>
          <w:szCs w:val="24"/>
        </w:rPr>
        <w:t xml:space="preserve"> research </w:t>
      </w:r>
      <w:r w:rsidR="00314D8E">
        <w:rPr>
          <w:sz w:val="24"/>
          <w:szCs w:val="24"/>
        </w:rPr>
        <w:t>is when</w:t>
      </w:r>
      <w:r w:rsidR="003063C8">
        <w:rPr>
          <w:sz w:val="24"/>
          <w:szCs w:val="24"/>
        </w:rPr>
        <w:t xml:space="preserve"> data is not presented in</w:t>
      </w:r>
      <w:r w:rsidR="00686BB1">
        <w:rPr>
          <w:sz w:val="24"/>
          <w:szCs w:val="24"/>
        </w:rPr>
        <w:t xml:space="preserve"> </w:t>
      </w:r>
      <w:r w:rsidR="00AE7948">
        <w:rPr>
          <w:sz w:val="24"/>
          <w:szCs w:val="24"/>
        </w:rPr>
        <w:t>a different</w:t>
      </w:r>
      <w:r w:rsidR="003063C8">
        <w:rPr>
          <w:sz w:val="24"/>
          <w:szCs w:val="24"/>
        </w:rPr>
        <w:t xml:space="preserve"> form </w:t>
      </w:r>
      <w:r w:rsidR="00AE7948">
        <w:rPr>
          <w:sz w:val="24"/>
          <w:szCs w:val="24"/>
        </w:rPr>
        <w:t>than</w:t>
      </w:r>
      <w:r w:rsidR="003063C8">
        <w:rPr>
          <w:sz w:val="24"/>
          <w:szCs w:val="24"/>
        </w:rPr>
        <w:t xml:space="preserve"> numbers.</w:t>
      </w:r>
      <w:r w:rsidR="00001EF7">
        <w:rPr>
          <w:sz w:val="24"/>
          <w:szCs w:val="24"/>
        </w:rPr>
        <w:t xml:space="preserve"> (Shedlock. A, 2024) suggests some methods of qualitative research may include interviews, focus groups, case studies</w:t>
      </w:r>
      <w:r w:rsidR="00AE7948">
        <w:rPr>
          <w:sz w:val="24"/>
          <w:szCs w:val="24"/>
        </w:rPr>
        <w:t>,</w:t>
      </w:r>
      <w:r w:rsidR="00001EF7">
        <w:rPr>
          <w:sz w:val="24"/>
          <w:szCs w:val="24"/>
        </w:rPr>
        <w:t xml:space="preserve"> or action research.</w:t>
      </w:r>
      <w:r w:rsidR="00323B67">
        <w:rPr>
          <w:sz w:val="24"/>
          <w:szCs w:val="24"/>
        </w:rPr>
        <w:t xml:space="preserve"> (UK Research and Innovation, 2022) express that some methods of quantitative research could include questionnaires, opinion polls</w:t>
      </w:r>
      <w:r w:rsidR="006C256C">
        <w:rPr>
          <w:sz w:val="24"/>
          <w:szCs w:val="24"/>
        </w:rPr>
        <w:t>,</w:t>
      </w:r>
      <w:r w:rsidR="00323B67">
        <w:rPr>
          <w:sz w:val="24"/>
          <w:szCs w:val="24"/>
        </w:rPr>
        <w:t xml:space="preserve"> and surveys</w:t>
      </w:r>
      <w:r w:rsidR="00CF462D">
        <w:rPr>
          <w:sz w:val="24"/>
          <w:szCs w:val="24"/>
        </w:rPr>
        <w:t>.</w:t>
      </w:r>
      <w:r w:rsidR="00BC3FA3">
        <w:rPr>
          <w:sz w:val="24"/>
          <w:szCs w:val="24"/>
        </w:rPr>
        <w:t xml:space="preserve"> </w:t>
      </w:r>
      <w:r w:rsidR="006A2AC6">
        <w:rPr>
          <w:sz w:val="24"/>
          <w:szCs w:val="24"/>
        </w:rPr>
        <w:t xml:space="preserve">(Williams. T, 2021) </w:t>
      </w:r>
      <w:r w:rsidR="00684AA7">
        <w:rPr>
          <w:sz w:val="24"/>
          <w:szCs w:val="24"/>
        </w:rPr>
        <w:t xml:space="preserve">recommends that </w:t>
      </w:r>
      <w:r w:rsidR="00F5346C">
        <w:rPr>
          <w:sz w:val="24"/>
          <w:szCs w:val="24"/>
        </w:rPr>
        <w:t>quantitative</w:t>
      </w:r>
      <w:r w:rsidR="00684AA7">
        <w:rPr>
          <w:sz w:val="24"/>
          <w:szCs w:val="24"/>
        </w:rPr>
        <w:t xml:space="preserve"> data could be useful in gaining </w:t>
      </w:r>
      <w:r w:rsidR="0054500B">
        <w:rPr>
          <w:sz w:val="24"/>
          <w:szCs w:val="24"/>
        </w:rPr>
        <w:t>focused and fast research</w:t>
      </w:r>
      <w:r w:rsidR="00E84C76">
        <w:rPr>
          <w:sz w:val="24"/>
          <w:szCs w:val="24"/>
        </w:rPr>
        <w:t xml:space="preserve"> </w:t>
      </w:r>
      <w:r w:rsidR="00E84C76">
        <w:rPr>
          <w:sz w:val="24"/>
          <w:szCs w:val="24"/>
        </w:rPr>
        <w:lastRenderedPageBreak/>
        <w:t>and can be efficient when processing data promptly.</w:t>
      </w:r>
      <w:r w:rsidR="00CF462D">
        <w:rPr>
          <w:sz w:val="24"/>
          <w:szCs w:val="24"/>
        </w:rPr>
        <w:t xml:space="preserve"> </w:t>
      </w:r>
      <w:r w:rsidR="00E0383E">
        <w:rPr>
          <w:sz w:val="24"/>
          <w:szCs w:val="24"/>
        </w:rPr>
        <w:t xml:space="preserve">(Williams. T, 2021) also suggests that </w:t>
      </w:r>
      <w:r w:rsidR="00192EDA">
        <w:rPr>
          <w:sz w:val="24"/>
          <w:szCs w:val="24"/>
        </w:rPr>
        <w:t>quantitative</w:t>
      </w:r>
      <w:r w:rsidR="00E0383E">
        <w:rPr>
          <w:sz w:val="24"/>
          <w:szCs w:val="24"/>
        </w:rPr>
        <w:t xml:space="preserve"> data can be used to show an unbiased </w:t>
      </w:r>
      <w:r w:rsidR="00EF2F46">
        <w:rPr>
          <w:sz w:val="24"/>
          <w:szCs w:val="24"/>
        </w:rPr>
        <w:t>view of statistics and c</w:t>
      </w:r>
      <w:r w:rsidR="00E835C1">
        <w:rPr>
          <w:sz w:val="24"/>
          <w:szCs w:val="24"/>
        </w:rPr>
        <w:t>an be used to question a wide number of participant</w:t>
      </w:r>
      <w:r w:rsidR="000611F1">
        <w:rPr>
          <w:sz w:val="24"/>
          <w:szCs w:val="24"/>
        </w:rPr>
        <w:t>s leading to beneficial and</w:t>
      </w:r>
      <w:r w:rsidR="00192EDA">
        <w:rPr>
          <w:sz w:val="24"/>
          <w:szCs w:val="24"/>
        </w:rPr>
        <w:t xml:space="preserve"> </w:t>
      </w:r>
      <w:r w:rsidR="005C1B34">
        <w:rPr>
          <w:sz w:val="24"/>
          <w:szCs w:val="24"/>
        </w:rPr>
        <w:t>wide-ranging</w:t>
      </w:r>
      <w:r w:rsidR="00192EDA">
        <w:rPr>
          <w:sz w:val="24"/>
          <w:szCs w:val="24"/>
        </w:rPr>
        <w:t xml:space="preserve"> research.</w:t>
      </w:r>
      <w:r w:rsidR="00B001F8">
        <w:t xml:space="preserve"> </w:t>
      </w:r>
      <w:r w:rsidR="00B001F8">
        <w:rPr>
          <w:sz w:val="24"/>
          <w:szCs w:val="24"/>
        </w:rPr>
        <w:t xml:space="preserve">(Punch. K, 2005) suggests a critical view of </w:t>
      </w:r>
      <w:r w:rsidR="006441E9">
        <w:rPr>
          <w:sz w:val="24"/>
          <w:szCs w:val="24"/>
        </w:rPr>
        <w:t>quantitative</w:t>
      </w:r>
      <w:r w:rsidR="00183BAA">
        <w:rPr>
          <w:sz w:val="24"/>
          <w:szCs w:val="24"/>
        </w:rPr>
        <w:t xml:space="preserve"> research suggesting that it may be predominantly used to bring together the outcome of a previous research project, so </w:t>
      </w:r>
      <w:r w:rsidR="006441E9">
        <w:rPr>
          <w:sz w:val="24"/>
          <w:szCs w:val="24"/>
        </w:rPr>
        <w:t>may</w:t>
      </w:r>
      <w:r w:rsidR="00183BAA">
        <w:rPr>
          <w:sz w:val="24"/>
          <w:szCs w:val="24"/>
        </w:rPr>
        <w:t xml:space="preserve"> sometimes be inadequate </w:t>
      </w:r>
      <w:r w:rsidR="006441E9">
        <w:rPr>
          <w:sz w:val="24"/>
          <w:szCs w:val="24"/>
        </w:rPr>
        <w:t>to use initially at the beginning of a new research project.</w:t>
      </w:r>
      <w:r w:rsidR="00192EDA">
        <w:rPr>
          <w:sz w:val="24"/>
          <w:szCs w:val="24"/>
        </w:rPr>
        <w:t xml:space="preserve"> </w:t>
      </w:r>
      <w:r w:rsidR="00001EF7">
        <w:rPr>
          <w:sz w:val="24"/>
          <w:szCs w:val="24"/>
        </w:rPr>
        <w:t xml:space="preserve"> </w:t>
      </w:r>
      <w:r w:rsidR="00A15DEC">
        <w:rPr>
          <w:sz w:val="24"/>
          <w:szCs w:val="24"/>
        </w:rPr>
        <w:t xml:space="preserve">(Punch. K, 2005) expresses the opinion that </w:t>
      </w:r>
      <w:r w:rsidR="00314D8E">
        <w:rPr>
          <w:sz w:val="24"/>
          <w:szCs w:val="24"/>
        </w:rPr>
        <w:t>qualitative</w:t>
      </w:r>
      <w:r w:rsidR="000F3FAE">
        <w:rPr>
          <w:sz w:val="24"/>
          <w:szCs w:val="24"/>
        </w:rPr>
        <w:t xml:space="preserve"> research can gain more understanding than simply receiving and evaluating answers</w:t>
      </w:r>
      <w:r w:rsidR="009C4FC0">
        <w:rPr>
          <w:sz w:val="24"/>
          <w:szCs w:val="24"/>
        </w:rPr>
        <w:t xml:space="preserve">, he also explains that </w:t>
      </w:r>
      <w:r w:rsidR="00314D8E">
        <w:rPr>
          <w:sz w:val="24"/>
          <w:szCs w:val="24"/>
        </w:rPr>
        <w:t>qualitative</w:t>
      </w:r>
      <w:r w:rsidR="00341B21">
        <w:rPr>
          <w:sz w:val="24"/>
          <w:szCs w:val="24"/>
        </w:rPr>
        <w:t xml:space="preserve"> research</w:t>
      </w:r>
      <w:r w:rsidR="002757AA">
        <w:rPr>
          <w:sz w:val="24"/>
          <w:szCs w:val="24"/>
        </w:rPr>
        <w:t xml:space="preserve"> methods such as interviewing</w:t>
      </w:r>
      <w:r w:rsidR="00341B21">
        <w:rPr>
          <w:sz w:val="24"/>
          <w:szCs w:val="24"/>
        </w:rPr>
        <w:t xml:space="preserve"> can be conducted over a short or lengthy </w:t>
      </w:r>
      <w:r w:rsidR="00E7617F">
        <w:rPr>
          <w:sz w:val="24"/>
          <w:szCs w:val="24"/>
        </w:rPr>
        <w:t>period</w:t>
      </w:r>
      <w:r w:rsidR="00341B21">
        <w:rPr>
          <w:sz w:val="24"/>
          <w:szCs w:val="24"/>
        </w:rPr>
        <w:t>, depending on the required needs of the research project</w:t>
      </w:r>
      <w:r w:rsidR="00677463">
        <w:rPr>
          <w:sz w:val="24"/>
          <w:szCs w:val="24"/>
        </w:rPr>
        <w:t>.</w:t>
      </w:r>
      <w:r w:rsidR="003063C8">
        <w:rPr>
          <w:sz w:val="24"/>
          <w:szCs w:val="24"/>
        </w:rPr>
        <w:t xml:space="preserve"> </w:t>
      </w:r>
      <w:r w:rsidR="00677463">
        <w:rPr>
          <w:sz w:val="24"/>
          <w:szCs w:val="24"/>
        </w:rPr>
        <w:t xml:space="preserve">(Punch. K, 2005) also elaborates that </w:t>
      </w:r>
      <w:r w:rsidR="00314D8E">
        <w:rPr>
          <w:sz w:val="24"/>
          <w:szCs w:val="24"/>
        </w:rPr>
        <w:t>qualitative</w:t>
      </w:r>
      <w:r w:rsidR="00BC2D2D">
        <w:rPr>
          <w:sz w:val="24"/>
          <w:szCs w:val="24"/>
        </w:rPr>
        <w:t xml:space="preserve"> research could be a beneficial method to gather</w:t>
      </w:r>
      <w:r w:rsidR="002B3C4C">
        <w:rPr>
          <w:sz w:val="24"/>
          <w:szCs w:val="24"/>
        </w:rPr>
        <w:t xml:space="preserve"> several forms of data and </w:t>
      </w:r>
      <w:r w:rsidR="00314D8E">
        <w:rPr>
          <w:sz w:val="24"/>
          <w:szCs w:val="24"/>
        </w:rPr>
        <w:t xml:space="preserve">can be undertaken in a formal or informal setting. In contrast, </w:t>
      </w:r>
      <w:r w:rsidR="00076C93">
        <w:rPr>
          <w:sz w:val="24"/>
          <w:szCs w:val="24"/>
        </w:rPr>
        <w:t xml:space="preserve">(Gillham. B, 2005) </w:t>
      </w:r>
      <w:r w:rsidR="00575A14">
        <w:rPr>
          <w:sz w:val="24"/>
          <w:szCs w:val="24"/>
        </w:rPr>
        <w:t xml:space="preserve">suggests that </w:t>
      </w:r>
      <w:r w:rsidR="00653435">
        <w:rPr>
          <w:sz w:val="24"/>
          <w:szCs w:val="24"/>
        </w:rPr>
        <w:t>qualitative</w:t>
      </w:r>
      <w:r w:rsidR="00326EB2">
        <w:rPr>
          <w:sz w:val="24"/>
          <w:szCs w:val="24"/>
        </w:rPr>
        <w:t xml:space="preserve"> research could lead to </w:t>
      </w:r>
      <w:r w:rsidR="006C0CD8">
        <w:rPr>
          <w:sz w:val="24"/>
          <w:szCs w:val="24"/>
        </w:rPr>
        <w:t>“worthless” data</w:t>
      </w:r>
      <w:r w:rsidR="008A7A46">
        <w:rPr>
          <w:sz w:val="24"/>
          <w:szCs w:val="24"/>
        </w:rPr>
        <w:t xml:space="preserve"> as only limited feedback could be </w:t>
      </w:r>
      <w:r w:rsidR="00706D98">
        <w:rPr>
          <w:sz w:val="24"/>
          <w:szCs w:val="24"/>
        </w:rPr>
        <w:t>provided and</w:t>
      </w:r>
      <w:r w:rsidR="00CA570B">
        <w:rPr>
          <w:sz w:val="24"/>
          <w:szCs w:val="24"/>
        </w:rPr>
        <w:t xml:space="preserve"> could potentially stop you from investi</w:t>
      </w:r>
      <w:r w:rsidR="0093614D">
        <w:rPr>
          <w:sz w:val="24"/>
          <w:szCs w:val="24"/>
        </w:rPr>
        <w:t>gating the participants answers further.</w:t>
      </w:r>
      <w:r w:rsidR="006C0CD8">
        <w:rPr>
          <w:sz w:val="24"/>
          <w:szCs w:val="24"/>
        </w:rPr>
        <w:t xml:space="preserve"> </w:t>
      </w:r>
      <w:r w:rsidR="0093614D">
        <w:rPr>
          <w:sz w:val="24"/>
          <w:szCs w:val="24"/>
        </w:rPr>
        <w:t>H</w:t>
      </w:r>
      <w:r w:rsidR="006C0CD8">
        <w:rPr>
          <w:sz w:val="24"/>
          <w:szCs w:val="24"/>
        </w:rPr>
        <w:t xml:space="preserve">owever </w:t>
      </w:r>
      <w:r w:rsidR="0093614D">
        <w:rPr>
          <w:sz w:val="24"/>
          <w:szCs w:val="24"/>
        </w:rPr>
        <w:t>(Gillham. B, 2005)</w:t>
      </w:r>
      <w:r w:rsidR="00EC3967">
        <w:rPr>
          <w:sz w:val="24"/>
          <w:szCs w:val="24"/>
        </w:rPr>
        <w:t xml:space="preserve"> also</w:t>
      </w:r>
      <w:r w:rsidR="0093614D">
        <w:rPr>
          <w:sz w:val="24"/>
          <w:szCs w:val="24"/>
        </w:rPr>
        <w:t xml:space="preserve"> </w:t>
      </w:r>
      <w:r w:rsidR="00734BA2">
        <w:rPr>
          <w:sz w:val="24"/>
          <w:szCs w:val="24"/>
        </w:rPr>
        <w:t xml:space="preserve">expresses that gathering qualitative data </w:t>
      </w:r>
      <w:r w:rsidR="006C0CD8">
        <w:rPr>
          <w:sz w:val="24"/>
          <w:szCs w:val="24"/>
        </w:rPr>
        <w:t>could</w:t>
      </w:r>
      <w:r w:rsidR="00EC3967">
        <w:rPr>
          <w:sz w:val="24"/>
          <w:szCs w:val="24"/>
        </w:rPr>
        <w:t xml:space="preserve"> potentially</w:t>
      </w:r>
      <w:r w:rsidR="006C0CD8">
        <w:rPr>
          <w:sz w:val="24"/>
          <w:szCs w:val="24"/>
        </w:rPr>
        <w:t xml:space="preserve"> lead to an interest in further research</w:t>
      </w:r>
      <w:r w:rsidR="00734BA2">
        <w:rPr>
          <w:sz w:val="24"/>
          <w:szCs w:val="24"/>
        </w:rPr>
        <w:t>.</w:t>
      </w:r>
      <w:r w:rsidR="00FD7FAB">
        <w:rPr>
          <w:sz w:val="24"/>
          <w:szCs w:val="24"/>
        </w:rPr>
        <w:t xml:space="preserve"> </w:t>
      </w:r>
      <w:r w:rsidR="002972B0">
        <w:rPr>
          <w:sz w:val="24"/>
          <w:szCs w:val="24"/>
        </w:rPr>
        <w:t xml:space="preserve">(Olsen. W, </w:t>
      </w:r>
      <w:r w:rsidR="006A3C64">
        <w:rPr>
          <w:sz w:val="24"/>
          <w:szCs w:val="24"/>
        </w:rPr>
        <w:t xml:space="preserve">2004) suggests when </w:t>
      </w:r>
      <w:r w:rsidR="00B00C28">
        <w:rPr>
          <w:sz w:val="24"/>
          <w:szCs w:val="24"/>
        </w:rPr>
        <w:t xml:space="preserve">qualitative and quantitative methods </w:t>
      </w:r>
      <w:r w:rsidR="00C76F7B">
        <w:rPr>
          <w:sz w:val="24"/>
          <w:szCs w:val="24"/>
        </w:rPr>
        <w:t xml:space="preserve">of research are </w:t>
      </w:r>
      <w:r w:rsidR="00E76398">
        <w:rPr>
          <w:sz w:val="24"/>
          <w:szCs w:val="24"/>
        </w:rPr>
        <w:t>combined</w:t>
      </w:r>
      <w:r w:rsidR="004F2AE5">
        <w:rPr>
          <w:sz w:val="24"/>
          <w:szCs w:val="24"/>
        </w:rPr>
        <w:t xml:space="preserve"> to form an outcome</w:t>
      </w:r>
      <w:r w:rsidR="00C76F7B">
        <w:rPr>
          <w:sz w:val="24"/>
          <w:szCs w:val="24"/>
        </w:rPr>
        <w:t>, this could be known as “triangulation”</w:t>
      </w:r>
      <w:r w:rsidR="00E028ED">
        <w:rPr>
          <w:sz w:val="24"/>
          <w:szCs w:val="24"/>
        </w:rPr>
        <w:t>, and argues that triangulation could be used to deepen understanding when researching.</w:t>
      </w:r>
      <w:r w:rsidR="00AC19AA">
        <w:rPr>
          <w:sz w:val="24"/>
          <w:szCs w:val="24"/>
        </w:rPr>
        <w:t xml:space="preserve"> Although Olsen describes triangulation within a social research aspect,</w:t>
      </w:r>
      <w:r w:rsidR="00FB3999">
        <w:rPr>
          <w:sz w:val="24"/>
          <w:szCs w:val="24"/>
        </w:rPr>
        <w:t xml:space="preserve"> the ideas could suggest a link to the research methods I have chosen to undertake</w:t>
      </w:r>
      <w:r w:rsidR="00FF71B1">
        <w:rPr>
          <w:sz w:val="24"/>
          <w:szCs w:val="24"/>
        </w:rPr>
        <w:t xml:space="preserve"> based on the idea of </w:t>
      </w:r>
      <w:r w:rsidR="001D244B">
        <w:rPr>
          <w:sz w:val="24"/>
          <w:szCs w:val="24"/>
        </w:rPr>
        <w:t>quantitative</w:t>
      </w:r>
      <w:r w:rsidR="00FF71B1">
        <w:rPr>
          <w:sz w:val="24"/>
          <w:szCs w:val="24"/>
        </w:rPr>
        <w:t xml:space="preserve"> and </w:t>
      </w:r>
      <w:r w:rsidR="001D244B">
        <w:rPr>
          <w:sz w:val="24"/>
          <w:szCs w:val="24"/>
        </w:rPr>
        <w:t>qualitative</w:t>
      </w:r>
      <w:r w:rsidR="00FF71B1">
        <w:rPr>
          <w:sz w:val="24"/>
          <w:szCs w:val="24"/>
        </w:rPr>
        <w:t xml:space="preserve"> research methods being combined</w:t>
      </w:r>
      <w:r w:rsidR="001D244B">
        <w:rPr>
          <w:sz w:val="24"/>
          <w:szCs w:val="24"/>
        </w:rPr>
        <w:t xml:space="preserve">. </w:t>
      </w:r>
    </w:p>
    <w:p w14:paraId="7C880A4A" w14:textId="1E40CC79" w:rsidR="00A870F4" w:rsidRDefault="008110E6" w:rsidP="00327538">
      <w:pPr>
        <w:rPr>
          <w:sz w:val="24"/>
          <w:szCs w:val="24"/>
        </w:rPr>
      </w:pPr>
      <w:r>
        <w:rPr>
          <w:sz w:val="24"/>
          <w:szCs w:val="24"/>
        </w:rPr>
        <w:t xml:space="preserve"> </w:t>
      </w:r>
      <w:r w:rsidR="003F424D">
        <w:rPr>
          <w:sz w:val="24"/>
          <w:szCs w:val="24"/>
        </w:rPr>
        <w:t>(</w:t>
      </w:r>
      <w:r w:rsidR="00F4558B">
        <w:rPr>
          <w:sz w:val="24"/>
          <w:szCs w:val="24"/>
        </w:rPr>
        <w:t xml:space="preserve">Cohen. L, Manion. L, Morrison. K, </w:t>
      </w:r>
      <w:r w:rsidR="0015435A">
        <w:rPr>
          <w:sz w:val="24"/>
          <w:szCs w:val="24"/>
        </w:rPr>
        <w:t>2011) express that when conducting research</w:t>
      </w:r>
      <w:r w:rsidR="00185B8E">
        <w:rPr>
          <w:sz w:val="24"/>
          <w:szCs w:val="24"/>
        </w:rPr>
        <w:t xml:space="preserve">, ethical </w:t>
      </w:r>
      <w:r w:rsidR="00882EE2">
        <w:rPr>
          <w:sz w:val="24"/>
          <w:szCs w:val="24"/>
        </w:rPr>
        <w:t xml:space="preserve">concerns may </w:t>
      </w:r>
      <w:r w:rsidR="00595674">
        <w:rPr>
          <w:sz w:val="24"/>
          <w:szCs w:val="24"/>
        </w:rPr>
        <w:t xml:space="preserve">surface </w:t>
      </w:r>
      <w:r w:rsidR="00BB57A5">
        <w:rPr>
          <w:sz w:val="24"/>
          <w:szCs w:val="24"/>
        </w:rPr>
        <w:t>regarding</w:t>
      </w:r>
      <w:r w:rsidR="00595674">
        <w:rPr>
          <w:sz w:val="24"/>
          <w:szCs w:val="24"/>
        </w:rPr>
        <w:t xml:space="preserve"> </w:t>
      </w:r>
      <w:r w:rsidR="003B395F">
        <w:rPr>
          <w:sz w:val="24"/>
          <w:szCs w:val="24"/>
        </w:rPr>
        <w:t xml:space="preserve">anonymity and reputation of the </w:t>
      </w:r>
      <w:r w:rsidR="000E47A5">
        <w:rPr>
          <w:sz w:val="24"/>
          <w:szCs w:val="24"/>
        </w:rPr>
        <w:t>location in which the research was conducted</w:t>
      </w:r>
      <w:r w:rsidR="00662408">
        <w:rPr>
          <w:sz w:val="24"/>
          <w:szCs w:val="24"/>
        </w:rPr>
        <w:t xml:space="preserve">, they also suggest that documents and information used when completing research should be dealt with </w:t>
      </w:r>
      <w:r w:rsidR="00BF7510">
        <w:rPr>
          <w:sz w:val="24"/>
          <w:szCs w:val="24"/>
        </w:rPr>
        <w:t xml:space="preserve">“careful handling”. </w:t>
      </w:r>
      <w:r w:rsidR="00CC6DAC">
        <w:rPr>
          <w:sz w:val="24"/>
          <w:szCs w:val="24"/>
        </w:rPr>
        <w:t>(</w:t>
      </w:r>
      <w:r w:rsidR="00D40F16">
        <w:rPr>
          <w:sz w:val="24"/>
          <w:szCs w:val="24"/>
        </w:rPr>
        <w:t>Alderson. P, Morrow. V, 20</w:t>
      </w:r>
      <w:r w:rsidR="00E71AC0">
        <w:rPr>
          <w:sz w:val="24"/>
          <w:szCs w:val="24"/>
        </w:rPr>
        <w:t xml:space="preserve">20) also advise that </w:t>
      </w:r>
      <w:r w:rsidR="006502AF">
        <w:rPr>
          <w:sz w:val="24"/>
          <w:szCs w:val="24"/>
        </w:rPr>
        <w:t>ensuring ethics are taken into consideration could be cruci</w:t>
      </w:r>
      <w:r w:rsidR="008D43AC">
        <w:rPr>
          <w:sz w:val="24"/>
          <w:szCs w:val="24"/>
        </w:rPr>
        <w:t xml:space="preserve">al during the “processes and outcomes of effective research”. </w:t>
      </w:r>
      <w:r w:rsidR="008D3AAE">
        <w:rPr>
          <w:sz w:val="24"/>
          <w:szCs w:val="24"/>
        </w:rPr>
        <w:t xml:space="preserve"> (Alderson. P, Morrow. V, 2020) also explain the importance </w:t>
      </w:r>
      <w:r w:rsidR="007A4204">
        <w:rPr>
          <w:sz w:val="24"/>
          <w:szCs w:val="24"/>
        </w:rPr>
        <w:t xml:space="preserve">of inclusivity when conducting a research project and ensuring a range of learners </w:t>
      </w:r>
      <w:r w:rsidR="008540FA">
        <w:rPr>
          <w:sz w:val="24"/>
          <w:szCs w:val="24"/>
        </w:rPr>
        <w:t>can</w:t>
      </w:r>
      <w:r w:rsidR="007A4204">
        <w:rPr>
          <w:sz w:val="24"/>
          <w:szCs w:val="24"/>
        </w:rPr>
        <w:t xml:space="preserve"> express their views. </w:t>
      </w:r>
      <w:r w:rsidR="00207E2F">
        <w:rPr>
          <w:sz w:val="24"/>
          <w:szCs w:val="24"/>
        </w:rPr>
        <w:t xml:space="preserve">To ensure all locations and participants remain anonymous, </w:t>
      </w:r>
      <w:r w:rsidR="003E24FB">
        <w:rPr>
          <w:sz w:val="24"/>
          <w:szCs w:val="24"/>
        </w:rPr>
        <w:t xml:space="preserve">British Educational Research </w:t>
      </w:r>
      <w:r w:rsidR="00676F27">
        <w:rPr>
          <w:sz w:val="24"/>
          <w:szCs w:val="24"/>
        </w:rPr>
        <w:t xml:space="preserve">Association, (BERA), </w:t>
      </w:r>
      <w:r w:rsidR="00207E2F">
        <w:rPr>
          <w:sz w:val="24"/>
          <w:szCs w:val="24"/>
        </w:rPr>
        <w:t>guidelines express that all</w:t>
      </w:r>
      <w:r w:rsidR="007A65FB">
        <w:rPr>
          <w:sz w:val="24"/>
          <w:szCs w:val="24"/>
        </w:rPr>
        <w:t xml:space="preserve"> researchers should ensure</w:t>
      </w:r>
      <w:r w:rsidR="00F3540C">
        <w:rPr>
          <w:sz w:val="24"/>
          <w:szCs w:val="24"/>
        </w:rPr>
        <w:t xml:space="preserve"> the</w:t>
      </w:r>
      <w:r w:rsidR="007A65FB">
        <w:rPr>
          <w:sz w:val="24"/>
          <w:szCs w:val="24"/>
        </w:rPr>
        <w:t xml:space="preserve"> location of research and participants are anonymous,</w:t>
      </w:r>
      <w:r w:rsidR="00422816">
        <w:rPr>
          <w:sz w:val="24"/>
          <w:szCs w:val="24"/>
        </w:rPr>
        <w:t xml:space="preserve"> which can be upheld by following </w:t>
      </w:r>
      <w:r w:rsidR="007A65FB">
        <w:rPr>
          <w:sz w:val="24"/>
          <w:szCs w:val="24"/>
        </w:rPr>
        <w:t>BERA 2024 guidelines</w:t>
      </w:r>
      <w:r w:rsidR="00422816">
        <w:rPr>
          <w:sz w:val="24"/>
          <w:szCs w:val="24"/>
        </w:rPr>
        <w:t xml:space="preserve"> </w:t>
      </w:r>
      <w:r w:rsidR="00676F27">
        <w:rPr>
          <w:sz w:val="24"/>
          <w:szCs w:val="24"/>
        </w:rPr>
        <w:t xml:space="preserve">(BERA, 2024). </w:t>
      </w:r>
      <w:r w:rsidR="007A65FB">
        <w:rPr>
          <w:sz w:val="24"/>
          <w:szCs w:val="24"/>
        </w:rPr>
        <w:t>(BERA, 2024) guidelines suggest</w:t>
      </w:r>
      <w:r w:rsidR="0028591B">
        <w:rPr>
          <w:sz w:val="24"/>
          <w:szCs w:val="24"/>
        </w:rPr>
        <w:t xml:space="preserve"> </w:t>
      </w:r>
      <w:r w:rsidR="00224274">
        <w:rPr>
          <w:sz w:val="24"/>
          <w:szCs w:val="24"/>
        </w:rPr>
        <w:t>re</w:t>
      </w:r>
      <w:r w:rsidR="0045519E">
        <w:rPr>
          <w:sz w:val="24"/>
          <w:szCs w:val="24"/>
        </w:rPr>
        <w:t>searchers should keep all names, locality</w:t>
      </w:r>
      <w:r w:rsidR="0027125D">
        <w:rPr>
          <w:sz w:val="24"/>
          <w:szCs w:val="24"/>
        </w:rPr>
        <w:t>,</w:t>
      </w:r>
      <w:r w:rsidR="0045519E">
        <w:rPr>
          <w:sz w:val="24"/>
          <w:szCs w:val="24"/>
        </w:rPr>
        <w:t xml:space="preserve"> and all forms of participant identity anonymous</w:t>
      </w:r>
      <w:r w:rsidR="00B57347">
        <w:rPr>
          <w:sz w:val="24"/>
          <w:szCs w:val="24"/>
        </w:rPr>
        <w:t xml:space="preserve"> and the researcher should ensure </w:t>
      </w:r>
      <w:r w:rsidR="000D56CF">
        <w:rPr>
          <w:sz w:val="24"/>
          <w:szCs w:val="24"/>
        </w:rPr>
        <w:t>the research is undertaken to the “highest ethical standard</w:t>
      </w:r>
      <w:r w:rsidR="00E066DC">
        <w:rPr>
          <w:sz w:val="24"/>
          <w:szCs w:val="24"/>
        </w:rPr>
        <w:t xml:space="preserve">s”. </w:t>
      </w:r>
      <w:r w:rsidR="00777BF2">
        <w:rPr>
          <w:sz w:val="24"/>
          <w:szCs w:val="24"/>
        </w:rPr>
        <w:t xml:space="preserve">When conducting my research project, I ensured to gain consent from the Head Teacher </w:t>
      </w:r>
      <w:r w:rsidR="006767D6" w:rsidRPr="00F446D0">
        <w:rPr>
          <w:sz w:val="24"/>
          <w:szCs w:val="24"/>
        </w:rPr>
        <w:t>(S</w:t>
      </w:r>
      <w:r w:rsidR="00F446D0">
        <w:rPr>
          <w:sz w:val="24"/>
          <w:szCs w:val="24"/>
        </w:rPr>
        <w:t>ee</w:t>
      </w:r>
      <w:r w:rsidR="006767D6" w:rsidRPr="00F446D0">
        <w:rPr>
          <w:sz w:val="24"/>
          <w:szCs w:val="24"/>
        </w:rPr>
        <w:t xml:space="preserve"> </w:t>
      </w:r>
      <w:r w:rsidR="00F446D0">
        <w:rPr>
          <w:sz w:val="24"/>
          <w:szCs w:val="24"/>
        </w:rPr>
        <w:t xml:space="preserve">appendix </w:t>
      </w:r>
      <w:r w:rsidR="00F446D0" w:rsidRPr="00F446D0">
        <w:rPr>
          <w:sz w:val="24"/>
          <w:szCs w:val="24"/>
        </w:rPr>
        <w:t>2</w:t>
      </w:r>
      <w:r w:rsidR="006767D6" w:rsidRPr="00F446D0">
        <w:rPr>
          <w:sz w:val="24"/>
          <w:szCs w:val="24"/>
        </w:rPr>
        <w:t>)</w:t>
      </w:r>
      <w:r w:rsidR="003970B2">
        <w:rPr>
          <w:color w:val="FF0000"/>
          <w:sz w:val="24"/>
          <w:szCs w:val="24"/>
        </w:rPr>
        <w:t xml:space="preserve"> </w:t>
      </w:r>
      <w:r w:rsidR="005855C4">
        <w:rPr>
          <w:sz w:val="24"/>
          <w:szCs w:val="24"/>
        </w:rPr>
        <w:t>in regard to</w:t>
      </w:r>
      <w:r w:rsidR="003970B2">
        <w:rPr>
          <w:sz w:val="24"/>
          <w:szCs w:val="24"/>
        </w:rPr>
        <w:t xml:space="preserve"> conducting my research </w:t>
      </w:r>
      <w:r w:rsidR="00C42B4A">
        <w:rPr>
          <w:sz w:val="24"/>
          <w:szCs w:val="24"/>
        </w:rPr>
        <w:t xml:space="preserve">with the learners within the setting. I then proceeded to </w:t>
      </w:r>
      <w:r w:rsidR="004F6A69">
        <w:rPr>
          <w:sz w:val="24"/>
          <w:szCs w:val="24"/>
        </w:rPr>
        <w:t>hand out consent forms</w:t>
      </w:r>
      <w:r w:rsidR="00FB1EF4">
        <w:rPr>
          <w:sz w:val="24"/>
          <w:szCs w:val="24"/>
        </w:rPr>
        <w:t xml:space="preserve"> </w:t>
      </w:r>
      <w:r w:rsidR="00FB1EF4" w:rsidRPr="00802FEC">
        <w:rPr>
          <w:sz w:val="24"/>
          <w:szCs w:val="24"/>
        </w:rPr>
        <w:t>(</w:t>
      </w:r>
      <w:r w:rsidR="00F446D0" w:rsidRPr="00802FEC">
        <w:rPr>
          <w:sz w:val="24"/>
          <w:szCs w:val="24"/>
        </w:rPr>
        <w:t xml:space="preserve">See appendix </w:t>
      </w:r>
      <w:r w:rsidR="00802FEC" w:rsidRPr="00802FEC">
        <w:rPr>
          <w:sz w:val="24"/>
          <w:szCs w:val="24"/>
        </w:rPr>
        <w:t>3</w:t>
      </w:r>
      <w:r w:rsidR="00FB1EF4" w:rsidRPr="00802FEC">
        <w:rPr>
          <w:sz w:val="24"/>
          <w:szCs w:val="24"/>
        </w:rPr>
        <w:t>)</w:t>
      </w:r>
      <w:r w:rsidR="004F6A69" w:rsidRPr="00802FEC">
        <w:rPr>
          <w:sz w:val="24"/>
          <w:szCs w:val="24"/>
        </w:rPr>
        <w:t xml:space="preserve"> </w:t>
      </w:r>
      <w:r w:rsidR="004F6A69">
        <w:rPr>
          <w:sz w:val="24"/>
          <w:szCs w:val="24"/>
        </w:rPr>
        <w:t>to members of staff</w:t>
      </w:r>
      <w:r w:rsidR="00CF6739">
        <w:rPr>
          <w:sz w:val="24"/>
          <w:szCs w:val="24"/>
        </w:rPr>
        <w:t xml:space="preserve"> </w:t>
      </w:r>
      <w:r w:rsidR="004F6A69">
        <w:rPr>
          <w:sz w:val="24"/>
          <w:szCs w:val="24"/>
        </w:rPr>
        <w:t xml:space="preserve">I wished to </w:t>
      </w:r>
      <w:r w:rsidR="008F4BFD">
        <w:rPr>
          <w:sz w:val="24"/>
          <w:szCs w:val="24"/>
        </w:rPr>
        <w:t>conduct my research</w:t>
      </w:r>
      <w:r w:rsidR="00CF6739">
        <w:rPr>
          <w:sz w:val="24"/>
          <w:szCs w:val="24"/>
        </w:rPr>
        <w:t xml:space="preserve"> with</w:t>
      </w:r>
      <w:r w:rsidR="00D26B01">
        <w:rPr>
          <w:sz w:val="24"/>
          <w:szCs w:val="24"/>
        </w:rPr>
        <w:t>.</w:t>
      </w:r>
      <w:r w:rsidR="00CF6739">
        <w:rPr>
          <w:sz w:val="24"/>
          <w:szCs w:val="24"/>
        </w:rPr>
        <w:t xml:space="preserve"> </w:t>
      </w:r>
      <w:r w:rsidR="004824A9">
        <w:rPr>
          <w:sz w:val="24"/>
          <w:szCs w:val="24"/>
        </w:rPr>
        <w:t xml:space="preserve">I </w:t>
      </w:r>
      <w:r w:rsidR="00CF6739">
        <w:rPr>
          <w:sz w:val="24"/>
          <w:szCs w:val="24"/>
        </w:rPr>
        <w:t>ensured that they had read and understood the reason for my research</w:t>
      </w:r>
      <w:r w:rsidR="00FB1EF4">
        <w:rPr>
          <w:sz w:val="24"/>
          <w:szCs w:val="24"/>
        </w:rPr>
        <w:t xml:space="preserve">, </w:t>
      </w:r>
      <w:r w:rsidR="008D449C">
        <w:rPr>
          <w:sz w:val="24"/>
          <w:szCs w:val="24"/>
        </w:rPr>
        <w:t>confirmed they understood</w:t>
      </w:r>
      <w:r w:rsidR="00444933">
        <w:rPr>
          <w:sz w:val="24"/>
          <w:szCs w:val="24"/>
        </w:rPr>
        <w:t xml:space="preserve"> how the research would be used, </w:t>
      </w:r>
      <w:r w:rsidR="008D449C">
        <w:rPr>
          <w:sz w:val="24"/>
          <w:szCs w:val="24"/>
        </w:rPr>
        <w:t>and</w:t>
      </w:r>
      <w:r w:rsidR="00444933">
        <w:rPr>
          <w:sz w:val="24"/>
          <w:szCs w:val="24"/>
        </w:rPr>
        <w:t xml:space="preserve"> they could opt out at any time</w:t>
      </w:r>
      <w:r w:rsidR="004824A9">
        <w:rPr>
          <w:sz w:val="24"/>
          <w:szCs w:val="24"/>
        </w:rPr>
        <w:t>.</w:t>
      </w:r>
      <w:r w:rsidR="00444933">
        <w:rPr>
          <w:sz w:val="24"/>
          <w:szCs w:val="24"/>
        </w:rPr>
        <w:t xml:space="preserve"> </w:t>
      </w:r>
      <w:r w:rsidR="004824A9">
        <w:rPr>
          <w:sz w:val="24"/>
          <w:szCs w:val="24"/>
        </w:rPr>
        <w:t>They were also told</w:t>
      </w:r>
      <w:r w:rsidR="00444933">
        <w:rPr>
          <w:sz w:val="24"/>
          <w:szCs w:val="24"/>
        </w:rPr>
        <w:t xml:space="preserve"> their name, identity</w:t>
      </w:r>
      <w:r w:rsidR="00846ED9">
        <w:rPr>
          <w:sz w:val="24"/>
          <w:szCs w:val="24"/>
        </w:rPr>
        <w:t>,</w:t>
      </w:r>
      <w:r w:rsidR="00444933">
        <w:rPr>
          <w:sz w:val="24"/>
          <w:szCs w:val="24"/>
        </w:rPr>
        <w:t xml:space="preserve"> and place of work would remain anonymous. </w:t>
      </w:r>
      <w:r w:rsidR="00A235E4">
        <w:rPr>
          <w:sz w:val="24"/>
          <w:szCs w:val="24"/>
        </w:rPr>
        <w:t xml:space="preserve">(Alderson. P, Morrow. V, 2020) express that </w:t>
      </w:r>
      <w:r w:rsidR="00A870F4">
        <w:rPr>
          <w:sz w:val="24"/>
          <w:szCs w:val="24"/>
        </w:rPr>
        <w:t xml:space="preserve">when </w:t>
      </w:r>
      <w:r w:rsidR="00A870F4">
        <w:rPr>
          <w:sz w:val="24"/>
          <w:szCs w:val="24"/>
        </w:rPr>
        <w:lastRenderedPageBreak/>
        <w:t xml:space="preserve">participants have the freedom to opt in or out of research, </w:t>
      </w:r>
      <w:r w:rsidR="00CF305C">
        <w:rPr>
          <w:sz w:val="24"/>
          <w:szCs w:val="24"/>
        </w:rPr>
        <w:t>it forms a more respectful, trusting environment and can lead to</w:t>
      </w:r>
      <w:r w:rsidR="00E141B4">
        <w:rPr>
          <w:sz w:val="24"/>
          <w:szCs w:val="24"/>
        </w:rPr>
        <w:t xml:space="preserve"> effective respect of </w:t>
      </w:r>
      <w:r w:rsidR="00047BCD">
        <w:rPr>
          <w:sz w:val="24"/>
          <w:szCs w:val="24"/>
        </w:rPr>
        <w:t xml:space="preserve">privacy. </w:t>
      </w:r>
    </w:p>
    <w:p w14:paraId="7CD46522" w14:textId="2AF3EED5" w:rsidR="00B73298" w:rsidRDefault="008D2D44" w:rsidP="00327538">
      <w:pPr>
        <w:rPr>
          <w:sz w:val="24"/>
          <w:szCs w:val="24"/>
        </w:rPr>
      </w:pPr>
      <w:r>
        <w:rPr>
          <w:sz w:val="24"/>
          <w:szCs w:val="24"/>
        </w:rPr>
        <w:t xml:space="preserve">The </w:t>
      </w:r>
      <w:r w:rsidR="008F08D3">
        <w:rPr>
          <w:sz w:val="24"/>
          <w:szCs w:val="24"/>
        </w:rPr>
        <w:t xml:space="preserve">research methods </w:t>
      </w:r>
      <w:r w:rsidR="009061E5">
        <w:rPr>
          <w:sz w:val="24"/>
          <w:szCs w:val="24"/>
        </w:rPr>
        <w:t>chosen for</w:t>
      </w:r>
      <w:r w:rsidR="008F08D3">
        <w:rPr>
          <w:sz w:val="24"/>
          <w:szCs w:val="24"/>
        </w:rPr>
        <w:t xml:space="preserve"> my research project</w:t>
      </w:r>
      <w:r w:rsidR="00795A1D">
        <w:rPr>
          <w:sz w:val="24"/>
          <w:szCs w:val="24"/>
        </w:rPr>
        <w:t xml:space="preserve"> </w:t>
      </w:r>
      <w:r w:rsidR="008F08D3">
        <w:rPr>
          <w:sz w:val="24"/>
          <w:szCs w:val="24"/>
        </w:rPr>
        <w:t xml:space="preserve">were </w:t>
      </w:r>
      <w:r w:rsidR="001D0D1B">
        <w:rPr>
          <w:sz w:val="24"/>
          <w:szCs w:val="24"/>
        </w:rPr>
        <w:t>interviews</w:t>
      </w:r>
      <w:r w:rsidR="005E2F04">
        <w:rPr>
          <w:sz w:val="24"/>
          <w:szCs w:val="24"/>
        </w:rPr>
        <w:t xml:space="preserve"> </w:t>
      </w:r>
      <w:r w:rsidR="005E2F04" w:rsidRPr="007B03FC">
        <w:rPr>
          <w:sz w:val="24"/>
          <w:szCs w:val="24"/>
        </w:rPr>
        <w:t>(</w:t>
      </w:r>
      <w:r w:rsidR="00802FEC" w:rsidRPr="007B03FC">
        <w:rPr>
          <w:sz w:val="24"/>
          <w:szCs w:val="24"/>
        </w:rPr>
        <w:t xml:space="preserve">See appendix </w:t>
      </w:r>
      <w:r w:rsidR="007B03FC" w:rsidRPr="007B03FC">
        <w:rPr>
          <w:sz w:val="24"/>
          <w:szCs w:val="24"/>
        </w:rPr>
        <w:t>4-7</w:t>
      </w:r>
      <w:r w:rsidR="005E2F04" w:rsidRPr="007B03FC">
        <w:rPr>
          <w:sz w:val="24"/>
          <w:szCs w:val="24"/>
        </w:rPr>
        <w:t>)</w:t>
      </w:r>
      <w:r w:rsidR="001D0D1B" w:rsidRPr="007B03FC">
        <w:rPr>
          <w:sz w:val="24"/>
          <w:szCs w:val="24"/>
        </w:rPr>
        <w:t xml:space="preserve"> </w:t>
      </w:r>
      <w:r w:rsidR="008F08D3">
        <w:rPr>
          <w:sz w:val="24"/>
          <w:szCs w:val="24"/>
        </w:rPr>
        <w:t>and</w:t>
      </w:r>
      <w:r w:rsidR="001D0D1B">
        <w:rPr>
          <w:sz w:val="24"/>
          <w:szCs w:val="24"/>
        </w:rPr>
        <w:t xml:space="preserve"> questionnaires</w:t>
      </w:r>
      <w:r w:rsidR="005E2F04">
        <w:rPr>
          <w:sz w:val="24"/>
          <w:szCs w:val="24"/>
        </w:rPr>
        <w:t xml:space="preserve"> </w:t>
      </w:r>
      <w:r w:rsidR="005E2F04" w:rsidRPr="00A91600">
        <w:rPr>
          <w:sz w:val="24"/>
          <w:szCs w:val="24"/>
        </w:rPr>
        <w:t>(</w:t>
      </w:r>
      <w:r w:rsidR="007B03FC" w:rsidRPr="00A91600">
        <w:rPr>
          <w:sz w:val="24"/>
          <w:szCs w:val="24"/>
        </w:rPr>
        <w:t xml:space="preserve">See appendix </w:t>
      </w:r>
      <w:r w:rsidR="00A91600" w:rsidRPr="00A91600">
        <w:rPr>
          <w:sz w:val="24"/>
          <w:szCs w:val="24"/>
        </w:rPr>
        <w:t>8-9</w:t>
      </w:r>
      <w:r w:rsidR="005E2F04" w:rsidRPr="00A91600">
        <w:rPr>
          <w:sz w:val="24"/>
          <w:szCs w:val="24"/>
        </w:rPr>
        <w:t>)</w:t>
      </w:r>
      <w:r w:rsidR="008F08D3">
        <w:rPr>
          <w:sz w:val="24"/>
          <w:szCs w:val="24"/>
        </w:rPr>
        <w:t>.</w:t>
      </w:r>
      <w:r w:rsidR="001E46B2">
        <w:rPr>
          <w:sz w:val="24"/>
          <w:szCs w:val="24"/>
        </w:rPr>
        <w:t xml:space="preserve"> (Cobb. W, </w:t>
      </w:r>
      <w:r w:rsidR="00C67921">
        <w:rPr>
          <w:sz w:val="24"/>
          <w:szCs w:val="24"/>
        </w:rPr>
        <w:t>2016) suggests that interviews</w:t>
      </w:r>
      <w:r w:rsidR="00C41A0B">
        <w:rPr>
          <w:sz w:val="24"/>
          <w:szCs w:val="24"/>
        </w:rPr>
        <w:t xml:space="preserve"> are a straightforward way of gathering necessary evidence</w:t>
      </w:r>
      <w:r w:rsidR="006C6291">
        <w:rPr>
          <w:sz w:val="24"/>
          <w:szCs w:val="24"/>
        </w:rPr>
        <w:t xml:space="preserve">, they also express that interviews may be a more personal and </w:t>
      </w:r>
      <w:r w:rsidR="002C7D96">
        <w:rPr>
          <w:sz w:val="24"/>
          <w:szCs w:val="24"/>
        </w:rPr>
        <w:t xml:space="preserve">interactive experience for participants. </w:t>
      </w:r>
      <w:r w:rsidR="0081016E">
        <w:rPr>
          <w:sz w:val="24"/>
          <w:szCs w:val="24"/>
        </w:rPr>
        <w:t xml:space="preserve">(Cobb. W, 2016) elaborates that </w:t>
      </w:r>
      <w:r w:rsidR="004E65A4">
        <w:rPr>
          <w:sz w:val="24"/>
          <w:szCs w:val="24"/>
        </w:rPr>
        <w:t>interviews could be completed one to one or as a focus group</w:t>
      </w:r>
      <w:r w:rsidR="009F150F">
        <w:rPr>
          <w:sz w:val="24"/>
          <w:szCs w:val="24"/>
        </w:rPr>
        <w:t xml:space="preserve"> and that interviews are beneficial to gain a </w:t>
      </w:r>
      <w:r w:rsidR="008A59E7">
        <w:rPr>
          <w:sz w:val="24"/>
          <w:szCs w:val="24"/>
        </w:rPr>
        <w:t>person’s</w:t>
      </w:r>
      <w:r w:rsidR="009F150F">
        <w:rPr>
          <w:sz w:val="24"/>
          <w:szCs w:val="24"/>
        </w:rPr>
        <w:t xml:space="preserve"> perspective and </w:t>
      </w:r>
      <w:r w:rsidR="0047436A">
        <w:rPr>
          <w:sz w:val="24"/>
          <w:szCs w:val="24"/>
        </w:rPr>
        <w:t>perception of a subject. However,</w:t>
      </w:r>
      <w:r w:rsidR="001D637F">
        <w:rPr>
          <w:sz w:val="24"/>
          <w:szCs w:val="24"/>
        </w:rPr>
        <w:t xml:space="preserve"> </w:t>
      </w:r>
      <w:r w:rsidR="00902BCD">
        <w:rPr>
          <w:sz w:val="24"/>
          <w:szCs w:val="24"/>
        </w:rPr>
        <w:t xml:space="preserve">(Eperjesi. R, </w:t>
      </w:r>
      <w:r w:rsidR="00C91023">
        <w:rPr>
          <w:sz w:val="24"/>
          <w:szCs w:val="24"/>
        </w:rPr>
        <w:t>Forster. C, 2021)</w:t>
      </w:r>
      <w:r w:rsidR="00396E0E">
        <w:rPr>
          <w:sz w:val="24"/>
          <w:szCs w:val="24"/>
        </w:rPr>
        <w:t xml:space="preserve"> consider that interviews </w:t>
      </w:r>
      <w:r w:rsidR="00850870">
        <w:rPr>
          <w:sz w:val="24"/>
          <w:szCs w:val="24"/>
        </w:rPr>
        <w:t>may not be recommended when completing a research project</w:t>
      </w:r>
      <w:r w:rsidR="00132B27">
        <w:rPr>
          <w:sz w:val="24"/>
          <w:szCs w:val="24"/>
        </w:rPr>
        <w:t xml:space="preserve"> in the education</w:t>
      </w:r>
      <w:r w:rsidR="00AE6F88">
        <w:rPr>
          <w:sz w:val="24"/>
          <w:szCs w:val="24"/>
        </w:rPr>
        <w:t>al</w:t>
      </w:r>
      <w:r w:rsidR="00132B27">
        <w:rPr>
          <w:sz w:val="24"/>
          <w:szCs w:val="24"/>
        </w:rPr>
        <w:t xml:space="preserve"> field</w:t>
      </w:r>
      <w:r w:rsidR="00850870">
        <w:rPr>
          <w:sz w:val="24"/>
          <w:szCs w:val="24"/>
        </w:rPr>
        <w:t xml:space="preserve"> due to </w:t>
      </w:r>
      <w:r w:rsidR="007A4340">
        <w:rPr>
          <w:sz w:val="24"/>
          <w:szCs w:val="24"/>
        </w:rPr>
        <w:t xml:space="preserve">the </w:t>
      </w:r>
      <w:r w:rsidR="00C75B79">
        <w:rPr>
          <w:sz w:val="24"/>
          <w:szCs w:val="24"/>
        </w:rPr>
        <w:t xml:space="preserve">“parallel relationship” between learner and teacher. </w:t>
      </w:r>
      <w:r w:rsidR="001D637F">
        <w:rPr>
          <w:sz w:val="24"/>
          <w:szCs w:val="24"/>
        </w:rPr>
        <w:t>(Eperjesi. R, Forster. C, 2021) explain that due to the</w:t>
      </w:r>
      <w:r w:rsidR="004D6BC2">
        <w:rPr>
          <w:sz w:val="24"/>
          <w:szCs w:val="24"/>
        </w:rPr>
        <w:t xml:space="preserve"> teacher </w:t>
      </w:r>
      <w:r w:rsidR="008B5730">
        <w:rPr>
          <w:sz w:val="24"/>
          <w:szCs w:val="24"/>
        </w:rPr>
        <w:t>questioning the learner</w:t>
      </w:r>
      <w:r w:rsidR="00FB1329">
        <w:rPr>
          <w:sz w:val="24"/>
          <w:szCs w:val="24"/>
        </w:rPr>
        <w:t xml:space="preserve">, the young person is likely to answer the teacher with the response they think </w:t>
      </w:r>
      <w:r w:rsidR="008E291E">
        <w:rPr>
          <w:sz w:val="24"/>
          <w:szCs w:val="24"/>
        </w:rPr>
        <w:t xml:space="preserve">the teacher </w:t>
      </w:r>
      <w:r w:rsidR="00FB1329">
        <w:rPr>
          <w:sz w:val="24"/>
          <w:szCs w:val="24"/>
        </w:rPr>
        <w:t>would like to hea</w:t>
      </w:r>
      <w:r w:rsidR="008E291E">
        <w:rPr>
          <w:sz w:val="24"/>
          <w:szCs w:val="24"/>
        </w:rPr>
        <w:t>r, therefor</w:t>
      </w:r>
      <w:r w:rsidR="00BB6791">
        <w:rPr>
          <w:sz w:val="24"/>
          <w:szCs w:val="24"/>
        </w:rPr>
        <w:t xml:space="preserve">e potentially leading to inaccurate data. </w:t>
      </w:r>
      <w:r w:rsidR="0015101C">
        <w:rPr>
          <w:sz w:val="24"/>
          <w:szCs w:val="24"/>
        </w:rPr>
        <w:t>As (Cobb. W, 2016) suggests,</w:t>
      </w:r>
      <w:r w:rsidR="005F0176">
        <w:rPr>
          <w:sz w:val="24"/>
          <w:szCs w:val="24"/>
        </w:rPr>
        <w:t xml:space="preserve"> although it could be time consuming,</w:t>
      </w:r>
      <w:r w:rsidR="0015101C">
        <w:rPr>
          <w:sz w:val="24"/>
          <w:szCs w:val="24"/>
        </w:rPr>
        <w:t xml:space="preserve"> I decided to complete my interview questions </w:t>
      </w:r>
      <w:r w:rsidR="00DA52E2">
        <w:rPr>
          <w:sz w:val="24"/>
          <w:szCs w:val="24"/>
        </w:rPr>
        <w:t xml:space="preserve">as </w:t>
      </w:r>
      <w:r w:rsidR="0015101C">
        <w:rPr>
          <w:sz w:val="24"/>
          <w:szCs w:val="24"/>
        </w:rPr>
        <w:t xml:space="preserve">one to one with </w:t>
      </w:r>
      <w:r w:rsidR="00DA52E2">
        <w:rPr>
          <w:sz w:val="24"/>
          <w:szCs w:val="24"/>
        </w:rPr>
        <w:t>five different children</w:t>
      </w:r>
      <w:r w:rsidR="0021215B">
        <w:rPr>
          <w:sz w:val="24"/>
          <w:szCs w:val="24"/>
        </w:rPr>
        <w:t xml:space="preserve"> aged six to ten years</w:t>
      </w:r>
      <w:r w:rsidR="005F0176">
        <w:rPr>
          <w:sz w:val="24"/>
          <w:szCs w:val="24"/>
        </w:rPr>
        <w:t>.</w:t>
      </w:r>
      <w:r w:rsidR="001E3802">
        <w:rPr>
          <w:sz w:val="24"/>
          <w:szCs w:val="24"/>
        </w:rPr>
        <w:t xml:space="preserve"> </w:t>
      </w:r>
      <w:r w:rsidR="00E73F72">
        <w:rPr>
          <w:sz w:val="24"/>
          <w:szCs w:val="24"/>
        </w:rPr>
        <w:t>I also interviewed two staff members within the setting to gain their opinion</w:t>
      </w:r>
      <w:r w:rsidR="006E0DB5">
        <w:rPr>
          <w:sz w:val="24"/>
          <w:szCs w:val="24"/>
        </w:rPr>
        <w:t xml:space="preserve"> </w:t>
      </w:r>
      <w:r w:rsidR="00B63E9F">
        <w:rPr>
          <w:sz w:val="24"/>
          <w:szCs w:val="24"/>
        </w:rPr>
        <w:t>on</w:t>
      </w:r>
      <w:r w:rsidR="006E0DB5">
        <w:rPr>
          <w:sz w:val="24"/>
          <w:szCs w:val="24"/>
        </w:rPr>
        <w:t xml:space="preserve"> success criteria lead</w:t>
      </w:r>
      <w:r w:rsidR="00B63E9F">
        <w:rPr>
          <w:sz w:val="24"/>
          <w:szCs w:val="24"/>
        </w:rPr>
        <w:t>ing</w:t>
      </w:r>
      <w:r w:rsidR="006E0DB5">
        <w:rPr>
          <w:sz w:val="24"/>
          <w:szCs w:val="24"/>
        </w:rPr>
        <w:t xml:space="preserve"> to pupil performance.</w:t>
      </w:r>
      <w:r w:rsidR="008E2CDA">
        <w:rPr>
          <w:sz w:val="24"/>
          <w:szCs w:val="24"/>
        </w:rPr>
        <w:t xml:space="preserve"> I completed the interviews in a relaxed classroom session in a quiet corner of the room, </w:t>
      </w:r>
      <w:r w:rsidR="002D1670">
        <w:rPr>
          <w:sz w:val="24"/>
          <w:szCs w:val="24"/>
        </w:rPr>
        <w:t>to</w:t>
      </w:r>
      <w:r w:rsidR="008E2CDA">
        <w:rPr>
          <w:sz w:val="24"/>
          <w:szCs w:val="24"/>
        </w:rPr>
        <w:t xml:space="preserve"> ensure the participants felt comfortable and relaxed. </w:t>
      </w:r>
      <w:r w:rsidR="00137798">
        <w:rPr>
          <w:sz w:val="24"/>
          <w:szCs w:val="24"/>
        </w:rPr>
        <w:t xml:space="preserve">(Gillham. B, </w:t>
      </w:r>
      <w:r w:rsidR="001E3802">
        <w:rPr>
          <w:sz w:val="24"/>
          <w:szCs w:val="24"/>
        </w:rPr>
        <w:t xml:space="preserve">2005) explains that a semi – structured interview </w:t>
      </w:r>
      <w:r w:rsidR="00F305BC">
        <w:rPr>
          <w:sz w:val="24"/>
          <w:szCs w:val="24"/>
        </w:rPr>
        <w:t xml:space="preserve">could be </w:t>
      </w:r>
      <w:r w:rsidR="00621AA6">
        <w:rPr>
          <w:sz w:val="24"/>
          <w:szCs w:val="24"/>
        </w:rPr>
        <w:t xml:space="preserve">a </w:t>
      </w:r>
      <w:r w:rsidR="00E76398">
        <w:rPr>
          <w:sz w:val="24"/>
          <w:szCs w:val="24"/>
        </w:rPr>
        <w:t>principal</w:t>
      </w:r>
      <w:r w:rsidR="00621AA6">
        <w:rPr>
          <w:sz w:val="24"/>
          <w:szCs w:val="24"/>
        </w:rPr>
        <w:t xml:space="preserve"> part of research interviews</w:t>
      </w:r>
      <w:r w:rsidR="00AB2E76">
        <w:rPr>
          <w:sz w:val="24"/>
          <w:szCs w:val="24"/>
        </w:rPr>
        <w:t xml:space="preserve"> due to their flexibility, he describes a semi – structured interview as asking the same questions to all participants, </w:t>
      </w:r>
      <w:r w:rsidR="00971281">
        <w:rPr>
          <w:sz w:val="24"/>
          <w:szCs w:val="24"/>
        </w:rPr>
        <w:t>ensuring that questions go through a process of development to ensure participants understanding</w:t>
      </w:r>
      <w:r w:rsidR="00F1057D">
        <w:rPr>
          <w:sz w:val="24"/>
          <w:szCs w:val="24"/>
        </w:rPr>
        <w:t xml:space="preserve"> and the time of</w:t>
      </w:r>
      <w:r w:rsidR="000920EA">
        <w:rPr>
          <w:sz w:val="24"/>
          <w:szCs w:val="24"/>
        </w:rPr>
        <w:t xml:space="preserve"> the</w:t>
      </w:r>
      <w:r w:rsidR="00F1057D">
        <w:rPr>
          <w:sz w:val="24"/>
          <w:szCs w:val="24"/>
        </w:rPr>
        <w:t xml:space="preserve"> interview is the same for each participant. The interviews conducted could fall under this category due to meeting most of the criteria</w:t>
      </w:r>
      <w:r w:rsidR="007B20F7">
        <w:rPr>
          <w:sz w:val="24"/>
          <w:szCs w:val="24"/>
        </w:rPr>
        <w:t xml:space="preserve"> Gillham describes (Gillham. B, 2005). </w:t>
      </w:r>
      <w:r w:rsidR="00DD0DBF">
        <w:rPr>
          <w:sz w:val="24"/>
          <w:szCs w:val="24"/>
        </w:rPr>
        <w:t xml:space="preserve">As (Cobb. W, 2016) </w:t>
      </w:r>
      <w:r w:rsidR="00B944A0">
        <w:rPr>
          <w:sz w:val="24"/>
          <w:szCs w:val="24"/>
        </w:rPr>
        <w:t xml:space="preserve">expresses, I felt that interviews would be a more personal way of gaining knowledge of the staff and </w:t>
      </w:r>
      <w:r w:rsidR="000A602B">
        <w:rPr>
          <w:sz w:val="24"/>
          <w:szCs w:val="24"/>
        </w:rPr>
        <w:t>students’</w:t>
      </w:r>
      <w:r w:rsidR="00B944A0">
        <w:rPr>
          <w:sz w:val="24"/>
          <w:szCs w:val="24"/>
        </w:rPr>
        <w:t xml:space="preserve"> thoughts. I did not gain consent for recordings within the </w:t>
      </w:r>
      <w:r w:rsidR="00E76398">
        <w:rPr>
          <w:sz w:val="24"/>
          <w:szCs w:val="24"/>
        </w:rPr>
        <w:t>setting,</w:t>
      </w:r>
      <w:r w:rsidR="00B944A0">
        <w:rPr>
          <w:sz w:val="24"/>
          <w:szCs w:val="24"/>
        </w:rPr>
        <w:t xml:space="preserve"> so I </w:t>
      </w:r>
      <w:r w:rsidR="00602923">
        <w:rPr>
          <w:sz w:val="24"/>
          <w:szCs w:val="24"/>
        </w:rPr>
        <w:t xml:space="preserve">attempted to write detailed notes of the responses that I gained. I then took the staff and student </w:t>
      </w:r>
      <w:r w:rsidR="000A602B">
        <w:rPr>
          <w:sz w:val="24"/>
          <w:szCs w:val="24"/>
        </w:rPr>
        <w:t>interviews and</w:t>
      </w:r>
      <w:r w:rsidR="00602923">
        <w:rPr>
          <w:sz w:val="24"/>
          <w:szCs w:val="24"/>
        </w:rPr>
        <w:t xml:space="preserve"> began to compare the answers</w:t>
      </w:r>
      <w:r w:rsidR="00FD33A7">
        <w:rPr>
          <w:sz w:val="24"/>
          <w:szCs w:val="24"/>
        </w:rPr>
        <w:t xml:space="preserve"> I had receive</w:t>
      </w:r>
      <w:r w:rsidR="00036FA3">
        <w:rPr>
          <w:sz w:val="24"/>
          <w:szCs w:val="24"/>
        </w:rPr>
        <w:t xml:space="preserve">d and put them into a table for </w:t>
      </w:r>
      <w:r w:rsidR="000A602B">
        <w:rPr>
          <w:sz w:val="24"/>
          <w:szCs w:val="24"/>
        </w:rPr>
        <w:t>simple understanding</w:t>
      </w:r>
      <w:r w:rsidR="00C32687">
        <w:rPr>
          <w:sz w:val="24"/>
          <w:szCs w:val="24"/>
        </w:rPr>
        <w:t xml:space="preserve"> </w:t>
      </w:r>
      <w:r w:rsidR="00C32687" w:rsidRPr="00B03871">
        <w:rPr>
          <w:sz w:val="24"/>
          <w:szCs w:val="24"/>
        </w:rPr>
        <w:t>(</w:t>
      </w:r>
      <w:r w:rsidR="00B03871" w:rsidRPr="00B03871">
        <w:rPr>
          <w:sz w:val="24"/>
          <w:szCs w:val="24"/>
        </w:rPr>
        <w:t>See appendix 4-7</w:t>
      </w:r>
      <w:r w:rsidR="00336674" w:rsidRPr="00B03871">
        <w:rPr>
          <w:sz w:val="24"/>
          <w:szCs w:val="24"/>
        </w:rPr>
        <w:t>)</w:t>
      </w:r>
      <w:r w:rsidR="000A602B" w:rsidRPr="00B03871">
        <w:rPr>
          <w:sz w:val="24"/>
          <w:szCs w:val="24"/>
        </w:rPr>
        <w:t xml:space="preserve">. </w:t>
      </w:r>
    </w:p>
    <w:p w14:paraId="5D9B33ED" w14:textId="1208721F" w:rsidR="00C932CE" w:rsidRDefault="00F87626" w:rsidP="00327538">
      <w:pPr>
        <w:rPr>
          <w:sz w:val="24"/>
          <w:szCs w:val="24"/>
        </w:rPr>
      </w:pPr>
      <w:r>
        <w:rPr>
          <w:sz w:val="24"/>
          <w:szCs w:val="24"/>
        </w:rPr>
        <w:t xml:space="preserve">(Moore. N, </w:t>
      </w:r>
      <w:r w:rsidR="00FA3FD4">
        <w:rPr>
          <w:sz w:val="24"/>
          <w:szCs w:val="24"/>
        </w:rPr>
        <w:t xml:space="preserve">2006) recommends that questionnaires can be flexible and </w:t>
      </w:r>
      <w:r w:rsidR="002961F1">
        <w:rPr>
          <w:sz w:val="24"/>
          <w:szCs w:val="24"/>
        </w:rPr>
        <w:t xml:space="preserve">used to collect a wide range of qualitative data. I decided to only ask learners to complete the questionnaire, as I wanted to include as many </w:t>
      </w:r>
      <w:r w:rsidR="0063718C">
        <w:rPr>
          <w:sz w:val="24"/>
          <w:szCs w:val="24"/>
        </w:rPr>
        <w:t xml:space="preserve">participants as </w:t>
      </w:r>
      <w:r w:rsidR="002961F1">
        <w:rPr>
          <w:sz w:val="24"/>
          <w:szCs w:val="24"/>
        </w:rPr>
        <w:t>possible</w:t>
      </w:r>
      <w:r w:rsidR="004E3983">
        <w:rPr>
          <w:sz w:val="24"/>
          <w:szCs w:val="24"/>
        </w:rPr>
        <w:t xml:space="preserve">. I decided to complete the questionnaire on paper instead of online, as based on my previous experience, pupils enjoy </w:t>
      </w:r>
      <w:r w:rsidR="002D1800">
        <w:rPr>
          <w:sz w:val="24"/>
          <w:szCs w:val="24"/>
        </w:rPr>
        <w:t xml:space="preserve">expressing their opinions through writing. I had seen this in the </w:t>
      </w:r>
      <w:r w:rsidR="00BE7A0D">
        <w:rPr>
          <w:sz w:val="24"/>
          <w:szCs w:val="24"/>
        </w:rPr>
        <w:t>setting through</w:t>
      </w:r>
      <w:r w:rsidR="001D7818">
        <w:rPr>
          <w:sz w:val="24"/>
          <w:szCs w:val="24"/>
        </w:rPr>
        <w:t xml:space="preserve"> the use of </w:t>
      </w:r>
      <w:r w:rsidR="002D1800">
        <w:rPr>
          <w:sz w:val="24"/>
          <w:szCs w:val="24"/>
        </w:rPr>
        <w:t>previous questionnaires and a suggestion box.</w:t>
      </w:r>
      <w:r w:rsidR="001D7818">
        <w:rPr>
          <w:sz w:val="24"/>
          <w:szCs w:val="24"/>
        </w:rPr>
        <w:t xml:space="preserve"> </w:t>
      </w:r>
      <w:r w:rsidR="001371B5">
        <w:rPr>
          <w:sz w:val="24"/>
          <w:szCs w:val="24"/>
        </w:rPr>
        <w:t xml:space="preserve">(Moore. N, 2006) also suggests that </w:t>
      </w:r>
      <w:r w:rsidR="00430DA0">
        <w:rPr>
          <w:sz w:val="24"/>
          <w:szCs w:val="24"/>
        </w:rPr>
        <w:t xml:space="preserve">questionnaires can be a “cheap” alternative to other research methods. To </w:t>
      </w:r>
      <w:r w:rsidR="005F4C8A">
        <w:rPr>
          <w:sz w:val="24"/>
          <w:szCs w:val="24"/>
        </w:rPr>
        <w:t xml:space="preserve">uphold </w:t>
      </w:r>
      <w:r w:rsidR="00935BD1">
        <w:rPr>
          <w:sz w:val="24"/>
          <w:szCs w:val="24"/>
        </w:rPr>
        <w:t>Moore’s suggestion</w:t>
      </w:r>
      <w:r w:rsidR="00430DA0">
        <w:rPr>
          <w:sz w:val="24"/>
          <w:szCs w:val="24"/>
        </w:rPr>
        <w:t xml:space="preserve">, I </w:t>
      </w:r>
      <w:r w:rsidR="003918E0">
        <w:rPr>
          <w:sz w:val="24"/>
          <w:szCs w:val="24"/>
        </w:rPr>
        <w:t xml:space="preserve">printed the questionnaires </w:t>
      </w:r>
      <w:r w:rsidR="00BE7A0D">
        <w:rPr>
          <w:sz w:val="24"/>
          <w:szCs w:val="24"/>
        </w:rPr>
        <w:t>back-to-back</w:t>
      </w:r>
      <w:r w:rsidR="003918E0">
        <w:rPr>
          <w:sz w:val="24"/>
          <w:szCs w:val="24"/>
        </w:rPr>
        <w:t xml:space="preserve">. </w:t>
      </w:r>
      <w:r w:rsidR="00F82D0A">
        <w:rPr>
          <w:sz w:val="24"/>
          <w:szCs w:val="24"/>
        </w:rPr>
        <w:t xml:space="preserve">(Resource Centre, 2025) implies that </w:t>
      </w:r>
      <w:r w:rsidR="00CB0238">
        <w:rPr>
          <w:sz w:val="24"/>
          <w:szCs w:val="24"/>
        </w:rPr>
        <w:t xml:space="preserve">the </w:t>
      </w:r>
      <w:r w:rsidR="001B6B46">
        <w:rPr>
          <w:sz w:val="24"/>
          <w:szCs w:val="24"/>
        </w:rPr>
        <w:t xml:space="preserve">overall </w:t>
      </w:r>
      <w:r w:rsidR="00CB0238">
        <w:rPr>
          <w:sz w:val="24"/>
          <w:szCs w:val="24"/>
        </w:rPr>
        <w:t xml:space="preserve">cost to print </w:t>
      </w:r>
      <w:r w:rsidR="005B0EED">
        <w:rPr>
          <w:sz w:val="24"/>
          <w:szCs w:val="24"/>
        </w:rPr>
        <w:t>one sided is higher th</w:t>
      </w:r>
      <w:r w:rsidR="00D3438F">
        <w:rPr>
          <w:sz w:val="24"/>
          <w:szCs w:val="24"/>
        </w:rPr>
        <w:t>ere</w:t>
      </w:r>
      <w:r w:rsidR="001B6B46">
        <w:rPr>
          <w:sz w:val="24"/>
          <w:szCs w:val="24"/>
        </w:rPr>
        <w:t xml:space="preserve">fore potentially saving </w:t>
      </w:r>
      <w:r w:rsidR="00D3438F">
        <w:rPr>
          <w:sz w:val="24"/>
          <w:szCs w:val="24"/>
        </w:rPr>
        <w:t>money in this area</w:t>
      </w:r>
      <w:r w:rsidR="003059B4">
        <w:rPr>
          <w:sz w:val="24"/>
          <w:szCs w:val="24"/>
        </w:rPr>
        <w:t xml:space="preserve">. </w:t>
      </w:r>
      <w:r w:rsidR="00504A58">
        <w:rPr>
          <w:sz w:val="24"/>
          <w:szCs w:val="24"/>
        </w:rPr>
        <w:t>This also contributed to saving</w:t>
      </w:r>
      <w:r w:rsidR="00F04159">
        <w:rPr>
          <w:sz w:val="24"/>
          <w:szCs w:val="24"/>
        </w:rPr>
        <w:t xml:space="preserve"> unnecessary paper usage</w:t>
      </w:r>
      <w:r w:rsidR="0009222E">
        <w:rPr>
          <w:sz w:val="24"/>
          <w:szCs w:val="24"/>
        </w:rPr>
        <w:t xml:space="preserve"> (Resource Centre, 2025).</w:t>
      </w:r>
      <w:r w:rsidR="00E60CA3">
        <w:rPr>
          <w:sz w:val="24"/>
          <w:szCs w:val="24"/>
        </w:rPr>
        <w:t xml:space="preserve"> </w:t>
      </w:r>
      <w:r w:rsidR="00524AD5">
        <w:rPr>
          <w:sz w:val="24"/>
          <w:szCs w:val="24"/>
        </w:rPr>
        <w:t>(Thomas. G, 2023) recommends that</w:t>
      </w:r>
      <w:r w:rsidR="00E226DD">
        <w:rPr>
          <w:sz w:val="24"/>
          <w:szCs w:val="24"/>
        </w:rPr>
        <w:t xml:space="preserve"> when using </w:t>
      </w:r>
      <w:r w:rsidR="002615AF">
        <w:rPr>
          <w:sz w:val="24"/>
          <w:szCs w:val="24"/>
        </w:rPr>
        <w:t>questionnaires, we should attempt to be critical in the ordering of questions, as</w:t>
      </w:r>
      <w:r w:rsidR="00727C87">
        <w:rPr>
          <w:sz w:val="24"/>
          <w:szCs w:val="24"/>
        </w:rPr>
        <w:t xml:space="preserve"> </w:t>
      </w:r>
      <w:r w:rsidR="001E2B46">
        <w:rPr>
          <w:sz w:val="24"/>
          <w:szCs w:val="24"/>
        </w:rPr>
        <w:t>unclear questions could lead to inaccurate data.</w:t>
      </w:r>
      <w:r w:rsidR="0009222E">
        <w:rPr>
          <w:sz w:val="24"/>
          <w:szCs w:val="24"/>
        </w:rPr>
        <w:t xml:space="preserve"> </w:t>
      </w:r>
      <w:r w:rsidR="00C50206">
        <w:rPr>
          <w:sz w:val="24"/>
          <w:szCs w:val="24"/>
        </w:rPr>
        <w:t xml:space="preserve">The learners were called </w:t>
      </w:r>
      <w:r w:rsidR="00C50206">
        <w:rPr>
          <w:sz w:val="24"/>
          <w:szCs w:val="24"/>
        </w:rPr>
        <w:lastRenderedPageBreak/>
        <w:t xml:space="preserve">individually to complete the questionnaire, and to create a relaxed environment I </w:t>
      </w:r>
      <w:r w:rsidR="00234503">
        <w:rPr>
          <w:sz w:val="24"/>
          <w:szCs w:val="24"/>
        </w:rPr>
        <w:t>explained that I could help them read the questions if necessary</w:t>
      </w:r>
      <w:r w:rsidR="00FD37BD">
        <w:rPr>
          <w:sz w:val="24"/>
          <w:szCs w:val="24"/>
        </w:rPr>
        <w:t xml:space="preserve">. </w:t>
      </w:r>
      <w:r w:rsidR="00377579">
        <w:rPr>
          <w:sz w:val="24"/>
          <w:szCs w:val="24"/>
        </w:rPr>
        <w:t xml:space="preserve">I decided to complete the questionnaires in the same area as the interviews, a quiet corner of the classroom, </w:t>
      </w:r>
      <w:r w:rsidR="00EB737D">
        <w:rPr>
          <w:sz w:val="24"/>
          <w:szCs w:val="24"/>
        </w:rPr>
        <w:t>to</w:t>
      </w:r>
      <w:r w:rsidR="00377579">
        <w:rPr>
          <w:sz w:val="24"/>
          <w:szCs w:val="24"/>
        </w:rPr>
        <w:t xml:space="preserve"> allow participants to feel comfortable.</w:t>
      </w:r>
      <w:r w:rsidR="00110991">
        <w:rPr>
          <w:sz w:val="24"/>
          <w:szCs w:val="24"/>
        </w:rPr>
        <w:t xml:space="preserve"> </w:t>
      </w:r>
      <w:r w:rsidR="00AB3AB9">
        <w:rPr>
          <w:sz w:val="24"/>
          <w:szCs w:val="24"/>
        </w:rPr>
        <w:t xml:space="preserve">(Thomas. G, </w:t>
      </w:r>
      <w:r w:rsidR="000A56CB">
        <w:rPr>
          <w:sz w:val="24"/>
          <w:szCs w:val="24"/>
        </w:rPr>
        <w:t xml:space="preserve">2023) expresses that </w:t>
      </w:r>
      <w:r w:rsidR="00A46C7D">
        <w:rPr>
          <w:sz w:val="24"/>
          <w:szCs w:val="24"/>
        </w:rPr>
        <w:t>quantitative</w:t>
      </w:r>
      <w:r w:rsidR="000A56CB">
        <w:rPr>
          <w:sz w:val="24"/>
          <w:szCs w:val="24"/>
        </w:rPr>
        <w:t xml:space="preserve"> data could be used to </w:t>
      </w:r>
      <w:r w:rsidR="00D96D47">
        <w:rPr>
          <w:sz w:val="24"/>
          <w:szCs w:val="24"/>
        </w:rPr>
        <w:t>create graphs, pie charts</w:t>
      </w:r>
      <w:r w:rsidR="00F14C21">
        <w:rPr>
          <w:sz w:val="24"/>
          <w:szCs w:val="24"/>
        </w:rPr>
        <w:t>,</w:t>
      </w:r>
      <w:r w:rsidR="00D96D47">
        <w:rPr>
          <w:sz w:val="24"/>
          <w:szCs w:val="24"/>
        </w:rPr>
        <w:t xml:space="preserve"> or spreadsheets. Using data provided from the questionnaire, I </w:t>
      </w:r>
      <w:r w:rsidR="00C17B95">
        <w:rPr>
          <w:sz w:val="24"/>
          <w:szCs w:val="24"/>
        </w:rPr>
        <w:t xml:space="preserve">was able to gain an understanding of </w:t>
      </w:r>
      <w:r w:rsidR="0014428A">
        <w:rPr>
          <w:sz w:val="24"/>
          <w:szCs w:val="24"/>
        </w:rPr>
        <w:t>if the learners were aware of what success criteria was, and how they feel it impacts their performance</w:t>
      </w:r>
      <w:r w:rsidR="003059B4">
        <w:rPr>
          <w:sz w:val="24"/>
          <w:szCs w:val="24"/>
        </w:rPr>
        <w:t xml:space="preserve">, I also created a table </w:t>
      </w:r>
      <w:r w:rsidR="00CA398B">
        <w:rPr>
          <w:sz w:val="24"/>
          <w:szCs w:val="24"/>
        </w:rPr>
        <w:t>to present the learners responses</w:t>
      </w:r>
      <w:r w:rsidR="0099758B">
        <w:rPr>
          <w:sz w:val="24"/>
          <w:szCs w:val="24"/>
        </w:rPr>
        <w:t xml:space="preserve"> </w:t>
      </w:r>
      <w:r w:rsidR="0099758B" w:rsidRPr="00747E93">
        <w:rPr>
          <w:sz w:val="24"/>
          <w:szCs w:val="24"/>
        </w:rPr>
        <w:t>(</w:t>
      </w:r>
      <w:r w:rsidR="00747E93" w:rsidRPr="00747E93">
        <w:rPr>
          <w:sz w:val="24"/>
          <w:szCs w:val="24"/>
        </w:rPr>
        <w:t>See appendix 5 and 7</w:t>
      </w:r>
      <w:r w:rsidR="0099758B" w:rsidRPr="00747E93">
        <w:rPr>
          <w:sz w:val="24"/>
          <w:szCs w:val="24"/>
        </w:rPr>
        <w:t>)</w:t>
      </w:r>
      <w:r w:rsidR="00CA398B" w:rsidRPr="00747E93">
        <w:rPr>
          <w:sz w:val="24"/>
          <w:szCs w:val="24"/>
        </w:rPr>
        <w:t>.</w:t>
      </w:r>
    </w:p>
    <w:p w14:paraId="19535538" w14:textId="75A523BC" w:rsidR="00A87A77" w:rsidRDefault="00751346" w:rsidP="00A87A77">
      <w:pPr>
        <w:rPr>
          <w:sz w:val="24"/>
          <w:szCs w:val="24"/>
        </w:rPr>
      </w:pPr>
      <w:r>
        <w:rPr>
          <w:sz w:val="24"/>
          <w:szCs w:val="24"/>
        </w:rPr>
        <w:t xml:space="preserve">As previously stated, this research project was conducted around the </w:t>
      </w:r>
      <w:r w:rsidRPr="0011503A">
        <w:rPr>
          <w:sz w:val="24"/>
          <w:szCs w:val="24"/>
        </w:rPr>
        <w:t>question</w:t>
      </w:r>
      <w:r w:rsidR="0011503A" w:rsidRPr="0011503A">
        <w:rPr>
          <w:sz w:val="24"/>
          <w:szCs w:val="24"/>
        </w:rPr>
        <w:t xml:space="preserve"> Do Success Criteria’s lead to improved pupil performance?</w:t>
      </w:r>
      <w:r w:rsidR="00C87B98">
        <w:rPr>
          <w:sz w:val="24"/>
          <w:szCs w:val="24"/>
        </w:rPr>
        <w:t xml:space="preserve"> </w:t>
      </w:r>
      <w:r w:rsidR="00C53CC9">
        <w:rPr>
          <w:sz w:val="24"/>
          <w:szCs w:val="24"/>
        </w:rPr>
        <w:t xml:space="preserve">I first wanted to discover whether children within </w:t>
      </w:r>
      <w:r w:rsidR="00C249C2">
        <w:rPr>
          <w:sz w:val="24"/>
          <w:szCs w:val="24"/>
        </w:rPr>
        <w:t>k</w:t>
      </w:r>
      <w:r w:rsidR="00C53CC9">
        <w:rPr>
          <w:sz w:val="24"/>
          <w:szCs w:val="24"/>
        </w:rPr>
        <w:t xml:space="preserve">new what a success criteria was, as the setting use this </w:t>
      </w:r>
      <w:r w:rsidR="002841E6">
        <w:rPr>
          <w:sz w:val="24"/>
          <w:szCs w:val="24"/>
        </w:rPr>
        <w:t>AFL</w:t>
      </w:r>
      <w:r w:rsidR="00C53CC9">
        <w:rPr>
          <w:sz w:val="24"/>
          <w:szCs w:val="24"/>
        </w:rPr>
        <w:t xml:space="preserve"> strategy widely throughout their teaching.</w:t>
      </w:r>
      <w:r w:rsidR="00C249C2">
        <w:rPr>
          <w:sz w:val="24"/>
          <w:szCs w:val="24"/>
        </w:rPr>
        <w:t xml:space="preserve"> I did this through interviewing the learners.</w:t>
      </w:r>
      <w:r w:rsidR="00721352">
        <w:rPr>
          <w:sz w:val="24"/>
          <w:szCs w:val="24"/>
        </w:rPr>
        <w:t xml:space="preserve"> I </w:t>
      </w:r>
      <w:r w:rsidR="00B26B6F">
        <w:rPr>
          <w:sz w:val="24"/>
          <w:szCs w:val="24"/>
        </w:rPr>
        <w:t xml:space="preserve">discovered </w:t>
      </w:r>
      <w:r w:rsidR="00721352">
        <w:rPr>
          <w:sz w:val="24"/>
          <w:szCs w:val="24"/>
        </w:rPr>
        <w:t xml:space="preserve">that only three out of five </w:t>
      </w:r>
      <w:r w:rsidR="00B26B6F">
        <w:rPr>
          <w:sz w:val="24"/>
          <w:szCs w:val="24"/>
        </w:rPr>
        <w:t xml:space="preserve">learners </w:t>
      </w:r>
      <w:r w:rsidR="00482DB9">
        <w:rPr>
          <w:sz w:val="24"/>
          <w:szCs w:val="24"/>
        </w:rPr>
        <w:t xml:space="preserve">were aware of what a success criteria </w:t>
      </w:r>
      <w:r w:rsidR="00964369">
        <w:rPr>
          <w:sz w:val="24"/>
          <w:szCs w:val="24"/>
        </w:rPr>
        <w:t>was</w:t>
      </w:r>
      <w:r w:rsidR="00482DB9">
        <w:rPr>
          <w:sz w:val="24"/>
          <w:szCs w:val="24"/>
        </w:rPr>
        <w:t xml:space="preserve"> </w:t>
      </w:r>
      <w:r w:rsidR="00482DB9" w:rsidRPr="007003C6">
        <w:rPr>
          <w:sz w:val="24"/>
          <w:szCs w:val="24"/>
        </w:rPr>
        <w:t>(S</w:t>
      </w:r>
      <w:r w:rsidR="007003C6" w:rsidRPr="007003C6">
        <w:rPr>
          <w:sz w:val="24"/>
          <w:szCs w:val="24"/>
        </w:rPr>
        <w:t>ee appendix 4 and 5</w:t>
      </w:r>
      <w:r w:rsidR="00482DB9" w:rsidRPr="007003C6">
        <w:rPr>
          <w:sz w:val="24"/>
          <w:szCs w:val="24"/>
        </w:rPr>
        <w:t>).</w:t>
      </w:r>
      <w:r w:rsidR="0097626B" w:rsidRPr="007003C6">
        <w:rPr>
          <w:sz w:val="24"/>
          <w:szCs w:val="24"/>
        </w:rPr>
        <w:t xml:space="preserve"> </w:t>
      </w:r>
      <w:r w:rsidR="00C249C2" w:rsidRPr="007003C6">
        <w:rPr>
          <w:sz w:val="24"/>
          <w:szCs w:val="24"/>
        </w:rPr>
        <w:t xml:space="preserve"> </w:t>
      </w:r>
      <w:r w:rsidR="00C249C2" w:rsidRPr="002E6FB4">
        <w:rPr>
          <w:sz w:val="24"/>
          <w:szCs w:val="24"/>
        </w:rPr>
        <w:t>It is important to note that when conducting my research, using both interviewing and questioning, if a learner was unaware of what a success criteria was</w:t>
      </w:r>
      <w:r w:rsidR="002E6FB4" w:rsidRPr="002E6FB4">
        <w:rPr>
          <w:sz w:val="24"/>
          <w:szCs w:val="24"/>
        </w:rPr>
        <w:t xml:space="preserve">, I explained to them what </w:t>
      </w:r>
      <w:r w:rsidR="003F46D4">
        <w:rPr>
          <w:sz w:val="24"/>
          <w:szCs w:val="24"/>
        </w:rPr>
        <w:t>i</w:t>
      </w:r>
      <w:r w:rsidR="00A02DCE">
        <w:rPr>
          <w:sz w:val="24"/>
          <w:szCs w:val="24"/>
        </w:rPr>
        <w:t>t</w:t>
      </w:r>
      <w:r w:rsidR="002E6FB4" w:rsidRPr="002E6FB4">
        <w:rPr>
          <w:sz w:val="24"/>
          <w:szCs w:val="24"/>
        </w:rPr>
        <w:t xml:space="preserve"> was, and how they have previously seen it in their classroom, in order for them to gain a better understanding of the research topic</w:t>
      </w:r>
      <w:r w:rsidR="005A4BAD">
        <w:rPr>
          <w:sz w:val="24"/>
          <w:szCs w:val="24"/>
        </w:rPr>
        <w:t xml:space="preserve">. </w:t>
      </w:r>
      <w:r w:rsidR="00704ABB">
        <w:rPr>
          <w:sz w:val="24"/>
          <w:szCs w:val="24"/>
        </w:rPr>
        <w:t>My findings from the interviews</w:t>
      </w:r>
      <w:r w:rsidR="0029230B">
        <w:rPr>
          <w:sz w:val="24"/>
          <w:szCs w:val="24"/>
        </w:rPr>
        <w:t xml:space="preserve"> (SEE APPENDIX)</w:t>
      </w:r>
      <w:r w:rsidR="00BA3186">
        <w:rPr>
          <w:sz w:val="24"/>
          <w:szCs w:val="24"/>
        </w:rPr>
        <w:t xml:space="preserve"> concluded that four out of five children, understood that success criteria is </w:t>
      </w:r>
      <w:r w:rsidR="00600987">
        <w:rPr>
          <w:sz w:val="24"/>
          <w:szCs w:val="24"/>
        </w:rPr>
        <w:t>there to benefit their learning</w:t>
      </w:r>
      <w:r w:rsidR="00A02DCE">
        <w:rPr>
          <w:sz w:val="24"/>
          <w:szCs w:val="24"/>
        </w:rPr>
        <w:t>.</w:t>
      </w:r>
      <w:r w:rsidR="00EA1877">
        <w:rPr>
          <w:sz w:val="24"/>
          <w:szCs w:val="24"/>
        </w:rPr>
        <w:t xml:space="preserve"> </w:t>
      </w:r>
      <w:r w:rsidR="00A02DCE">
        <w:rPr>
          <w:sz w:val="24"/>
          <w:szCs w:val="24"/>
        </w:rPr>
        <w:t>T</w:t>
      </w:r>
      <w:r w:rsidR="00EA1877">
        <w:rPr>
          <w:sz w:val="24"/>
          <w:szCs w:val="24"/>
        </w:rPr>
        <w:t xml:space="preserve">o expand on (HWB, N.D) </w:t>
      </w:r>
      <w:r w:rsidR="00103318">
        <w:rPr>
          <w:sz w:val="24"/>
          <w:szCs w:val="24"/>
        </w:rPr>
        <w:t>also</w:t>
      </w:r>
      <w:r w:rsidR="00234218">
        <w:rPr>
          <w:sz w:val="24"/>
          <w:szCs w:val="24"/>
        </w:rPr>
        <w:t>,</w:t>
      </w:r>
      <w:r w:rsidR="00103318">
        <w:rPr>
          <w:sz w:val="24"/>
          <w:szCs w:val="24"/>
        </w:rPr>
        <w:t xml:space="preserve"> </w:t>
      </w:r>
      <w:r w:rsidR="00EA1877">
        <w:rPr>
          <w:sz w:val="24"/>
          <w:szCs w:val="24"/>
        </w:rPr>
        <w:t xml:space="preserve">they express that success criteria is there to expand and </w:t>
      </w:r>
      <w:r w:rsidR="00103318">
        <w:rPr>
          <w:sz w:val="24"/>
          <w:szCs w:val="24"/>
        </w:rPr>
        <w:t>aid children in their learning, it felt positive to hear</w:t>
      </w:r>
      <w:r w:rsidR="00234218">
        <w:rPr>
          <w:sz w:val="24"/>
          <w:szCs w:val="24"/>
        </w:rPr>
        <w:t xml:space="preserve"> </w:t>
      </w:r>
      <w:r w:rsidR="00103318">
        <w:rPr>
          <w:sz w:val="24"/>
          <w:szCs w:val="24"/>
        </w:rPr>
        <w:t xml:space="preserve">the learners also felt this way. </w:t>
      </w:r>
      <w:r w:rsidR="00FC4500">
        <w:rPr>
          <w:sz w:val="24"/>
          <w:szCs w:val="24"/>
        </w:rPr>
        <w:t xml:space="preserve">Five out of five children </w:t>
      </w:r>
      <w:r w:rsidR="00C3492F">
        <w:rPr>
          <w:sz w:val="24"/>
          <w:szCs w:val="24"/>
        </w:rPr>
        <w:t xml:space="preserve">expressed </w:t>
      </w:r>
      <w:r w:rsidR="000E3B7B">
        <w:rPr>
          <w:sz w:val="24"/>
          <w:szCs w:val="24"/>
        </w:rPr>
        <w:t>feelings that</w:t>
      </w:r>
      <w:r w:rsidR="00C3492F">
        <w:rPr>
          <w:sz w:val="24"/>
          <w:szCs w:val="24"/>
        </w:rPr>
        <w:t xml:space="preserve"> having a success criteria imp</w:t>
      </w:r>
      <w:r w:rsidR="003658E0">
        <w:rPr>
          <w:sz w:val="24"/>
          <w:szCs w:val="24"/>
        </w:rPr>
        <w:t>roved their learning</w:t>
      </w:r>
      <w:r w:rsidR="00C50AF6">
        <w:rPr>
          <w:sz w:val="24"/>
          <w:szCs w:val="24"/>
        </w:rPr>
        <w:t xml:space="preserve">. </w:t>
      </w:r>
      <w:r w:rsidR="00BB3AF0">
        <w:rPr>
          <w:sz w:val="24"/>
          <w:szCs w:val="24"/>
        </w:rPr>
        <w:t>When staff at the school were interviewed</w:t>
      </w:r>
      <w:r w:rsidR="008020D0">
        <w:rPr>
          <w:sz w:val="24"/>
          <w:szCs w:val="24"/>
        </w:rPr>
        <w:t xml:space="preserve"> (SEE APPENDIX NO)</w:t>
      </w:r>
      <w:r w:rsidR="00BB3AF0">
        <w:rPr>
          <w:sz w:val="24"/>
          <w:szCs w:val="24"/>
        </w:rPr>
        <w:t xml:space="preserve">, they </w:t>
      </w:r>
      <w:r w:rsidR="008020D0">
        <w:rPr>
          <w:sz w:val="24"/>
          <w:szCs w:val="24"/>
        </w:rPr>
        <w:t xml:space="preserve">stated they do use success criteria within their classroom. Although learners felt success </w:t>
      </w:r>
      <w:r w:rsidR="00934DD5">
        <w:rPr>
          <w:sz w:val="24"/>
          <w:szCs w:val="24"/>
        </w:rPr>
        <w:t>criteria’s</w:t>
      </w:r>
      <w:r w:rsidR="00917EF6">
        <w:rPr>
          <w:sz w:val="24"/>
          <w:szCs w:val="24"/>
        </w:rPr>
        <w:t>’</w:t>
      </w:r>
      <w:r w:rsidR="008020D0">
        <w:rPr>
          <w:sz w:val="24"/>
          <w:szCs w:val="24"/>
        </w:rPr>
        <w:t xml:space="preserve"> </w:t>
      </w:r>
      <w:r w:rsidR="006946A4">
        <w:rPr>
          <w:sz w:val="24"/>
          <w:szCs w:val="24"/>
        </w:rPr>
        <w:t>benefit</w:t>
      </w:r>
      <w:r w:rsidR="008020D0">
        <w:rPr>
          <w:sz w:val="24"/>
          <w:szCs w:val="24"/>
        </w:rPr>
        <w:t xml:space="preserve"> their learning, </w:t>
      </w:r>
      <w:r w:rsidR="0030087D">
        <w:rPr>
          <w:sz w:val="24"/>
          <w:szCs w:val="24"/>
        </w:rPr>
        <w:t xml:space="preserve">Member of Staff A felt that success criteria’s do not necessarily aid </w:t>
      </w:r>
      <w:r w:rsidR="00934DD5">
        <w:rPr>
          <w:sz w:val="24"/>
          <w:szCs w:val="24"/>
        </w:rPr>
        <w:t>performance but</w:t>
      </w:r>
      <w:r w:rsidR="008844F7">
        <w:rPr>
          <w:sz w:val="24"/>
          <w:szCs w:val="24"/>
        </w:rPr>
        <w:t xml:space="preserve"> are helpful to aid lower ability learner</w:t>
      </w:r>
      <w:r w:rsidR="0080757D">
        <w:rPr>
          <w:sz w:val="24"/>
          <w:szCs w:val="24"/>
        </w:rPr>
        <w:t xml:space="preserve">s performance. However, Staff Member A felt that success criteria </w:t>
      </w:r>
      <w:r w:rsidR="00917EF6">
        <w:rPr>
          <w:sz w:val="24"/>
          <w:szCs w:val="24"/>
        </w:rPr>
        <w:t>do</w:t>
      </w:r>
      <w:r w:rsidR="002D57BA">
        <w:rPr>
          <w:sz w:val="24"/>
          <w:szCs w:val="24"/>
        </w:rPr>
        <w:t xml:space="preserve"> not benefit higher ability learners performance as much, due to them being able to recall more</w:t>
      </w:r>
      <w:r w:rsidR="00CD59EF">
        <w:rPr>
          <w:sz w:val="24"/>
          <w:szCs w:val="24"/>
        </w:rPr>
        <w:t xml:space="preserve">. In contrast, Staff Member B felt that success criteria </w:t>
      </w:r>
      <w:r w:rsidR="00EE742F">
        <w:rPr>
          <w:sz w:val="24"/>
          <w:szCs w:val="24"/>
        </w:rPr>
        <w:t>do</w:t>
      </w:r>
      <w:r w:rsidR="00CD59EF">
        <w:rPr>
          <w:sz w:val="24"/>
          <w:szCs w:val="24"/>
        </w:rPr>
        <w:t xml:space="preserve"> have a positive effect on pupil performance, as it gives learners a guide to follow.</w:t>
      </w:r>
      <w:r w:rsidR="002A7295">
        <w:rPr>
          <w:sz w:val="24"/>
          <w:szCs w:val="24"/>
        </w:rPr>
        <w:t xml:space="preserve"> </w:t>
      </w:r>
      <w:r w:rsidR="00A87A77">
        <w:rPr>
          <w:sz w:val="24"/>
          <w:szCs w:val="24"/>
        </w:rPr>
        <w:t xml:space="preserve">As previously explained, (Cobb. W, 2016) expresses that interviews are a personal and straight </w:t>
      </w:r>
      <w:r w:rsidR="00934DD5">
        <w:rPr>
          <w:sz w:val="24"/>
          <w:szCs w:val="24"/>
        </w:rPr>
        <w:t>forward way</w:t>
      </w:r>
      <w:r w:rsidR="00A87A77">
        <w:rPr>
          <w:sz w:val="24"/>
          <w:szCs w:val="24"/>
        </w:rPr>
        <w:t xml:space="preserve"> of gathering evidence</w:t>
      </w:r>
      <w:r w:rsidR="00915890">
        <w:rPr>
          <w:sz w:val="24"/>
          <w:szCs w:val="24"/>
        </w:rPr>
        <w:t>.</w:t>
      </w:r>
      <w:r w:rsidR="00A87A77">
        <w:rPr>
          <w:sz w:val="24"/>
          <w:szCs w:val="24"/>
        </w:rPr>
        <w:t xml:space="preserve"> </w:t>
      </w:r>
      <w:r w:rsidR="00915890">
        <w:rPr>
          <w:sz w:val="24"/>
          <w:szCs w:val="24"/>
        </w:rPr>
        <w:t>B</w:t>
      </w:r>
      <w:r w:rsidR="00A87A77">
        <w:rPr>
          <w:sz w:val="24"/>
          <w:szCs w:val="24"/>
        </w:rPr>
        <w:t xml:space="preserve">ased on my experience I agree with these views however I also understand that interviews may be dictated by the learners answering the questions with answers they believe the teacher wants to hear, rather than their personal opinions (Eperjesi. R, Forster. C, 2021). </w:t>
      </w:r>
    </w:p>
    <w:p w14:paraId="2D554838" w14:textId="2CF8F812" w:rsidR="00806B8B" w:rsidRDefault="00806B8B" w:rsidP="0011503A">
      <w:pPr>
        <w:rPr>
          <w:sz w:val="24"/>
          <w:szCs w:val="24"/>
        </w:rPr>
      </w:pPr>
    </w:p>
    <w:p w14:paraId="1DE4EA74" w14:textId="1D600F5E" w:rsidR="00B22936" w:rsidRDefault="00CB15DA" w:rsidP="0011503A">
      <w:pPr>
        <w:rPr>
          <w:sz w:val="24"/>
          <w:szCs w:val="24"/>
        </w:rPr>
      </w:pPr>
      <w:r>
        <w:rPr>
          <w:sz w:val="24"/>
          <w:szCs w:val="24"/>
        </w:rPr>
        <w:t xml:space="preserve">When completing the </w:t>
      </w:r>
      <w:r w:rsidRPr="008074B3">
        <w:rPr>
          <w:sz w:val="24"/>
          <w:szCs w:val="24"/>
        </w:rPr>
        <w:t>questionnaire</w:t>
      </w:r>
      <w:r w:rsidR="00F13733" w:rsidRPr="008074B3">
        <w:rPr>
          <w:sz w:val="24"/>
          <w:szCs w:val="24"/>
        </w:rPr>
        <w:t xml:space="preserve"> (</w:t>
      </w:r>
      <w:r w:rsidR="007003C6" w:rsidRPr="008074B3">
        <w:rPr>
          <w:sz w:val="24"/>
          <w:szCs w:val="24"/>
        </w:rPr>
        <w:t xml:space="preserve">See appendix </w:t>
      </w:r>
      <w:r w:rsidR="008074B3" w:rsidRPr="008074B3">
        <w:rPr>
          <w:sz w:val="24"/>
          <w:szCs w:val="24"/>
        </w:rPr>
        <w:t>8 and 9</w:t>
      </w:r>
      <w:r w:rsidR="00F13733" w:rsidRPr="008074B3">
        <w:rPr>
          <w:sz w:val="24"/>
          <w:szCs w:val="24"/>
        </w:rPr>
        <w:t>)</w:t>
      </w:r>
      <w:r w:rsidRPr="008074B3">
        <w:rPr>
          <w:sz w:val="24"/>
          <w:szCs w:val="24"/>
        </w:rPr>
        <w:t xml:space="preserve">, </w:t>
      </w:r>
      <w:r>
        <w:rPr>
          <w:sz w:val="24"/>
          <w:szCs w:val="24"/>
        </w:rPr>
        <w:t xml:space="preserve">the first question learners were asked was to rate how much a success criteria </w:t>
      </w:r>
      <w:r w:rsidR="007E3D4E">
        <w:rPr>
          <w:sz w:val="24"/>
          <w:szCs w:val="24"/>
        </w:rPr>
        <w:t xml:space="preserve">improves their work </w:t>
      </w:r>
      <w:r w:rsidR="00611BCF">
        <w:rPr>
          <w:sz w:val="24"/>
          <w:szCs w:val="24"/>
        </w:rPr>
        <w:t>on a scale of</w:t>
      </w:r>
      <w:r w:rsidR="007E3D4E">
        <w:rPr>
          <w:sz w:val="24"/>
          <w:szCs w:val="24"/>
        </w:rPr>
        <w:t xml:space="preserve"> one to ten</w:t>
      </w:r>
      <w:r>
        <w:rPr>
          <w:sz w:val="24"/>
          <w:szCs w:val="24"/>
        </w:rPr>
        <w:t>, all participants chose</w:t>
      </w:r>
      <w:r w:rsidR="007E3D4E">
        <w:rPr>
          <w:sz w:val="24"/>
          <w:szCs w:val="24"/>
        </w:rPr>
        <w:t xml:space="preserve"> numbers between seven and ten. </w:t>
      </w:r>
      <w:r w:rsidR="00F752A9">
        <w:rPr>
          <w:sz w:val="24"/>
          <w:szCs w:val="24"/>
        </w:rPr>
        <w:t>Eight out of nine learners expressed they feel having a success criteria benefits their learn</w:t>
      </w:r>
      <w:r w:rsidR="00CB3E4A">
        <w:rPr>
          <w:sz w:val="24"/>
          <w:szCs w:val="24"/>
        </w:rPr>
        <w:t>ing</w:t>
      </w:r>
      <w:r w:rsidR="004C7A0D">
        <w:rPr>
          <w:sz w:val="24"/>
          <w:szCs w:val="24"/>
        </w:rPr>
        <w:t xml:space="preserve">, the outstanding learner explained that success criteria sometimes benefits their work but only if they understand the tasks the success criteria </w:t>
      </w:r>
      <w:r w:rsidR="00FB0820">
        <w:rPr>
          <w:sz w:val="24"/>
          <w:szCs w:val="24"/>
        </w:rPr>
        <w:t xml:space="preserve">is </w:t>
      </w:r>
      <w:r w:rsidR="004C7A0D">
        <w:rPr>
          <w:sz w:val="24"/>
          <w:szCs w:val="24"/>
        </w:rPr>
        <w:t xml:space="preserve">asking them to complete. </w:t>
      </w:r>
      <w:r w:rsidR="003547E0">
        <w:rPr>
          <w:sz w:val="24"/>
          <w:szCs w:val="24"/>
        </w:rPr>
        <w:t xml:space="preserve">All participants of the questionnaire </w:t>
      </w:r>
      <w:r w:rsidR="009C74D7">
        <w:rPr>
          <w:sz w:val="24"/>
          <w:szCs w:val="24"/>
        </w:rPr>
        <w:t xml:space="preserve">tell us they feel more confident in their learning when </w:t>
      </w:r>
      <w:r w:rsidR="009C74D7">
        <w:rPr>
          <w:sz w:val="24"/>
          <w:szCs w:val="24"/>
        </w:rPr>
        <w:lastRenderedPageBreak/>
        <w:t>having a success crite</w:t>
      </w:r>
      <w:r w:rsidR="00E76546">
        <w:rPr>
          <w:sz w:val="24"/>
          <w:szCs w:val="24"/>
        </w:rPr>
        <w:t xml:space="preserve">ria, therefore potentially leading to improved performance due to feeling more confident. </w:t>
      </w:r>
    </w:p>
    <w:p w14:paraId="43F45663" w14:textId="27E29C32" w:rsidR="00A87A77" w:rsidRDefault="004A78D8" w:rsidP="0011503A">
      <w:pPr>
        <w:rPr>
          <w:sz w:val="24"/>
          <w:szCs w:val="24"/>
        </w:rPr>
      </w:pPr>
      <w:r>
        <w:rPr>
          <w:sz w:val="24"/>
          <w:szCs w:val="24"/>
        </w:rPr>
        <w:t>When considering recommendations for future research projects, a</w:t>
      </w:r>
      <w:r w:rsidR="00FA6B51" w:rsidRPr="00FA6B51">
        <w:rPr>
          <w:sz w:val="24"/>
          <w:szCs w:val="24"/>
        </w:rPr>
        <w:t>lthough I found the questionnaire effective, I found that as it was on paper, it took a lengthy amount of time</w:t>
      </w:r>
      <w:r w:rsidR="00B60A5D">
        <w:rPr>
          <w:sz w:val="24"/>
          <w:szCs w:val="24"/>
        </w:rPr>
        <w:t xml:space="preserve"> which resulted in </w:t>
      </w:r>
      <w:r w:rsidR="00BE72B1">
        <w:rPr>
          <w:sz w:val="24"/>
          <w:szCs w:val="24"/>
        </w:rPr>
        <w:t>fewer</w:t>
      </w:r>
      <w:r w:rsidR="00B60A5D">
        <w:rPr>
          <w:sz w:val="24"/>
          <w:szCs w:val="24"/>
        </w:rPr>
        <w:t xml:space="preserve"> responses </w:t>
      </w:r>
      <w:r w:rsidR="00BE72B1">
        <w:rPr>
          <w:sz w:val="24"/>
          <w:szCs w:val="24"/>
        </w:rPr>
        <w:t>than</w:t>
      </w:r>
      <w:r w:rsidR="00B60A5D">
        <w:rPr>
          <w:sz w:val="24"/>
          <w:szCs w:val="24"/>
        </w:rPr>
        <w:t xml:space="preserve"> hop</w:t>
      </w:r>
      <w:r w:rsidR="00BE72B1">
        <w:rPr>
          <w:sz w:val="24"/>
          <w:szCs w:val="24"/>
        </w:rPr>
        <w:t>ed</w:t>
      </w:r>
      <w:r w:rsidR="00FA6B51" w:rsidRPr="00FA6B51">
        <w:rPr>
          <w:sz w:val="24"/>
          <w:szCs w:val="24"/>
        </w:rPr>
        <w:t xml:space="preserve"> and </w:t>
      </w:r>
      <w:r w:rsidR="00A51DA3">
        <w:rPr>
          <w:sz w:val="24"/>
          <w:szCs w:val="24"/>
        </w:rPr>
        <w:t xml:space="preserve">it </w:t>
      </w:r>
      <w:r w:rsidR="00FA6B51" w:rsidRPr="00FA6B51">
        <w:rPr>
          <w:sz w:val="24"/>
          <w:szCs w:val="24"/>
        </w:rPr>
        <w:t>became a challenge to translate into quantitative data. As a result, when completing a questionnaire in the future, I would like to explore using an online resource inste</w:t>
      </w:r>
      <w:r w:rsidR="00FA6B51">
        <w:rPr>
          <w:sz w:val="24"/>
          <w:szCs w:val="24"/>
        </w:rPr>
        <w:t xml:space="preserve">ad. </w:t>
      </w:r>
      <w:r w:rsidR="00A361CE">
        <w:rPr>
          <w:sz w:val="24"/>
          <w:szCs w:val="24"/>
        </w:rPr>
        <w:t>As (Moore. N, 2006) suggests</w:t>
      </w:r>
      <w:r w:rsidR="00BE6B9C">
        <w:rPr>
          <w:sz w:val="24"/>
          <w:szCs w:val="24"/>
        </w:rPr>
        <w:t xml:space="preserve">, using a questionnaire in an effective way </w:t>
      </w:r>
      <w:r w:rsidR="00EE0F1F">
        <w:rPr>
          <w:sz w:val="24"/>
          <w:szCs w:val="24"/>
        </w:rPr>
        <w:t>could provide a broad range of responses.</w:t>
      </w:r>
      <w:r w:rsidR="00FA6B51">
        <w:rPr>
          <w:sz w:val="24"/>
          <w:szCs w:val="24"/>
        </w:rPr>
        <w:t xml:space="preserve"> </w:t>
      </w:r>
      <w:r w:rsidR="00EE0F1F">
        <w:rPr>
          <w:sz w:val="24"/>
          <w:szCs w:val="24"/>
        </w:rPr>
        <w:t xml:space="preserve"> </w:t>
      </w:r>
      <w:r w:rsidR="001A3339">
        <w:rPr>
          <w:sz w:val="24"/>
          <w:szCs w:val="24"/>
        </w:rPr>
        <w:t xml:space="preserve">I would also take more care when deciding the order of my questioning, ensuring the questions make sense wherever they are placed. </w:t>
      </w:r>
      <w:r w:rsidR="00513D62">
        <w:rPr>
          <w:sz w:val="24"/>
          <w:szCs w:val="24"/>
        </w:rPr>
        <w:t xml:space="preserve">To conclude findings based on my research question, my research could suggest that </w:t>
      </w:r>
      <w:r w:rsidR="00610472">
        <w:rPr>
          <w:sz w:val="24"/>
          <w:szCs w:val="24"/>
        </w:rPr>
        <w:t>the use of success criteria</w:t>
      </w:r>
      <w:r w:rsidR="007756CE">
        <w:rPr>
          <w:sz w:val="24"/>
          <w:szCs w:val="24"/>
        </w:rPr>
        <w:t xml:space="preserve"> may lead towards pupil progression due to the confidence boost it evidently gives </w:t>
      </w:r>
      <w:r w:rsidR="00517E88">
        <w:rPr>
          <w:sz w:val="24"/>
          <w:szCs w:val="24"/>
        </w:rPr>
        <w:t xml:space="preserve">learners. In contrast, Member of Staff A did not feel success criteria is directly linked to pupil </w:t>
      </w:r>
      <w:r w:rsidR="00F17A01">
        <w:rPr>
          <w:sz w:val="24"/>
          <w:szCs w:val="24"/>
        </w:rPr>
        <w:t>progression but</w:t>
      </w:r>
      <w:r w:rsidR="00354958">
        <w:rPr>
          <w:sz w:val="24"/>
          <w:szCs w:val="24"/>
        </w:rPr>
        <w:t xml:space="preserve"> can benefit learners in some circumstances. This is a very important point to consider</w:t>
      </w:r>
      <w:r w:rsidR="009B771C">
        <w:rPr>
          <w:sz w:val="24"/>
          <w:szCs w:val="24"/>
        </w:rPr>
        <w:t xml:space="preserve"> and an area I wish to research further. </w:t>
      </w:r>
      <w:r w:rsidR="00354958">
        <w:rPr>
          <w:sz w:val="24"/>
          <w:szCs w:val="24"/>
        </w:rPr>
        <w:t xml:space="preserve"> </w:t>
      </w:r>
    </w:p>
    <w:p w14:paraId="1D31815A" w14:textId="2BC1BF04" w:rsidR="00B62365" w:rsidRPr="00B62365" w:rsidRDefault="00B62365" w:rsidP="0011503A">
      <w:pPr>
        <w:rPr>
          <w:sz w:val="24"/>
          <w:szCs w:val="24"/>
          <w:u w:val="single"/>
        </w:rPr>
      </w:pPr>
      <w:r w:rsidRPr="00B62365">
        <w:rPr>
          <w:sz w:val="24"/>
          <w:szCs w:val="24"/>
          <w:u w:val="single"/>
        </w:rPr>
        <w:t>Reference List</w:t>
      </w:r>
    </w:p>
    <w:p w14:paraId="50ECCEE3" w14:textId="77777777" w:rsidR="00B62365" w:rsidRDefault="00B62365" w:rsidP="00B62365">
      <w:pPr>
        <w:tabs>
          <w:tab w:val="right" w:pos="9026"/>
        </w:tabs>
        <w:rPr>
          <w:sz w:val="24"/>
          <w:szCs w:val="24"/>
        </w:rPr>
      </w:pPr>
      <w:r>
        <w:rPr>
          <w:sz w:val="24"/>
          <w:szCs w:val="24"/>
        </w:rPr>
        <w:t xml:space="preserve">Alderson. P, Morrow. V, (2020), </w:t>
      </w:r>
      <w:r w:rsidRPr="00F552C0">
        <w:rPr>
          <w:i/>
          <w:iCs/>
          <w:sz w:val="24"/>
          <w:szCs w:val="24"/>
        </w:rPr>
        <w:t>The Ethics of Research with Children and Young People</w:t>
      </w:r>
      <w:r>
        <w:rPr>
          <w:sz w:val="24"/>
          <w:szCs w:val="24"/>
        </w:rPr>
        <w:t>, 2</w:t>
      </w:r>
      <w:r w:rsidRPr="00F552C0">
        <w:rPr>
          <w:sz w:val="24"/>
          <w:szCs w:val="24"/>
          <w:vertAlign w:val="superscript"/>
        </w:rPr>
        <w:t>nd</w:t>
      </w:r>
      <w:r>
        <w:rPr>
          <w:sz w:val="24"/>
          <w:szCs w:val="24"/>
        </w:rPr>
        <w:t xml:space="preserve"> Edition, SAGE Publications, London</w:t>
      </w:r>
    </w:p>
    <w:p w14:paraId="27C9AF5C" w14:textId="77777777" w:rsidR="00B62365" w:rsidRDefault="00B62365" w:rsidP="00B62365">
      <w:pPr>
        <w:tabs>
          <w:tab w:val="right" w:pos="9026"/>
        </w:tabs>
        <w:rPr>
          <w:sz w:val="24"/>
          <w:szCs w:val="24"/>
        </w:rPr>
      </w:pPr>
      <w:r>
        <w:rPr>
          <w:sz w:val="24"/>
          <w:szCs w:val="24"/>
        </w:rPr>
        <w:t xml:space="preserve">BERA, (2024), </w:t>
      </w:r>
      <w:r w:rsidRPr="00FF5CCC">
        <w:rPr>
          <w:i/>
          <w:iCs/>
          <w:sz w:val="24"/>
          <w:szCs w:val="24"/>
        </w:rPr>
        <w:t>Ethical Guidelines for Educational Research, fifth edition (2024)</w:t>
      </w:r>
      <w:r>
        <w:rPr>
          <w:sz w:val="24"/>
          <w:szCs w:val="24"/>
        </w:rPr>
        <w:t xml:space="preserve">, Available At: </w:t>
      </w:r>
      <w:hyperlink r:id="rId7" w:history="1">
        <w:r w:rsidRPr="001D1AA0">
          <w:rPr>
            <w:rStyle w:val="Hyperlink"/>
            <w:sz w:val="24"/>
            <w:szCs w:val="24"/>
          </w:rPr>
          <w:t>https://www.bera.ac.uk/publication/ethical-guidelines-for-educational-research-fifth-edition-2024-online</w:t>
        </w:r>
      </w:hyperlink>
      <w:r>
        <w:rPr>
          <w:sz w:val="24"/>
          <w:szCs w:val="24"/>
        </w:rPr>
        <w:t xml:space="preserve"> (Accessed: 01 April 2025).</w:t>
      </w:r>
    </w:p>
    <w:p w14:paraId="7F592E8A" w14:textId="77777777" w:rsidR="00B62365" w:rsidRDefault="00B62365" w:rsidP="00B62365">
      <w:pPr>
        <w:tabs>
          <w:tab w:val="right" w:pos="9026"/>
        </w:tabs>
        <w:rPr>
          <w:sz w:val="24"/>
          <w:szCs w:val="24"/>
        </w:rPr>
      </w:pPr>
      <w:r>
        <w:rPr>
          <w:sz w:val="24"/>
          <w:szCs w:val="24"/>
        </w:rPr>
        <w:t xml:space="preserve">Black. P, William. D, (2010), </w:t>
      </w:r>
      <w:r w:rsidRPr="00BA356F">
        <w:rPr>
          <w:i/>
          <w:iCs/>
          <w:sz w:val="24"/>
          <w:szCs w:val="24"/>
        </w:rPr>
        <w:t>Inside the Black Box Raising Standards Through Classroom Assessment</w:t>
      </w:r>
      <w:r>
        <w:rPr>
          <w:sz w:val="24"/>
          <w:szCs w:val="24"/>
        </w:rPr>
        <w:t xml:space="preserve">, Available At: </w:t>
      </w:r>
      <w:hyperlink r:id="rId8" w:history="1">
        <w:r w:rsidRPr="001D1AA0">
          <w:rPr>
            <w:rStyle w:val="Hyperlink"/>
            <w:sz w:val="24"/>
            <w:szCs w:val="24"/>
          </w:rPr>
          <w:t>https://www.researchgate.net/publication/44836144_Inside_the_Black_Box_Raising_Standards_Through_Classroom_Assessment</w:t>
        </w:r>
      </w:hyperlink>
      <w:r>
        <w:rPr>
          <w:sz w:val="24"/>
          <w:szCs w:val="24"/>
        </w:rPr>
        <w:t xml:space="preserve"> (Accessed: 01 April 2025). </w:t>
      </w:r>
    </w:p>
    <w:p w14:paraId="1B5B6756" w14:textId="77777777" w:rsidR="00B62365" w:rsidRDefault="00B62365" w:rsidP="00B62365">
      <w:r>
        <w:t xml:space="preserve">Cambridge International Education, (No Date Given), </w:t>
      </w:r>
      <w:r w:rsidRPr="00C16F1B">
        <w:rPr>
          <w:i/>
          <w:iCs/>
        </w:rPr>
        <w:t>Getting started with Assessment for Learning</w:t>
      </w:r>
      <w:r>
        <w:t xml:space="preserve">, Available At: </w:t>
      </w:r>
      <w:hyperlink r:id="rId9" w:history="1">
        <w:r w:rsidRPr="00453780">
          <w:rPr>
            <w:rStyle w:val="Hyperlink"/>
          </w:rPr>
          <w:t>https://cambridge-community.org.uk/professional-development/gswafl/index.html</w:t>
        </w:r>
      </w:hyperlink>
      <w:r>
        <w:t xml:space="preserve"> (Accessed: 14 March 2025).</w:t>
      </w:r>
    </w:p>
    <w:p w14:paraId="1C9803D2" w14:textId="77777777" w:rsidR="00B62365" w:rsidRDefault="00B62365" w:rsidP="00B62365">
      <w:pPr>
        <w:rPr>
          <w:sz w:val="24"/>
          <w:szCs w:val="24"/>
        </w:rPr>
      </w:pPr>
      <w:r>
        <w:rPr>
          <w:sz w:val="24"/>
          <w:szCs w:val="24"/>
        </w:rPr>
        <w:t xml:space="preserve">Carnegie Mellon University, (2025), </w:t>
      </w:r>
      <w:r w:rsidRPr="006F11CE">
        <w:rPr>
          <w:i/>
          <w:iCs/>
          <w:sz w:val="24"/>
          <w:szCs w:val="24"/>
        </w:rPr>
        <w:t>What is the difference between formative and summative assessment?</w:t>
      </w:r>
      <w:r>
        <w:rPr>
          <w:sz w:val="24"/>
          <w:szCs w:val="24"/>
        </w:rPr>
        <w:t xml:space="preserve">, Available At: </w:t>
      </w:r>
      <w:hyperlink r:id="rId10" w:history="1">
        <w:r w:rsidRPr="001D1AA0">
          <w:rPr>
            <w:rStyle w:val="Hyperlink"/>
            <w:sz w:val="24"/>
            <w:szCs w:val="24"/>
          </w:rPr>
          <w:t>https://www.cmu.edu/teaching/assessment/basics/formative-summative.html</w:t>
        </w:r>
      </w:hyperlink>
      <w:r>
        <w:rPr>
          <w:sz w:val="24"/>
          <w:szCs w:val="24"/>
        </w:rPr>
        <w:t xml:space="preserve"> (Accessed: 30 March 2025).</w:t>
      </w:r>
    </w:p>
    <w:p w14:paraId="0ED73DE6" w14:textId="77777777" w:rsidR="00B62365" w:rsidRDefault="00B62365" w:rsidP="00B62365">
      <w:r>
        <w:t xml:space="preserve">CCEA, (2019), </w:t>
      </w:r>
      <w:r w:rsidRPr="00477436">
        <w:rPr>
          <w:i/>
          <w:iCs/>
        </w:rPr>
        <w:t>LEARNING INTENTIONS AND SUCCESS CRITERIA</w:t>
      </w:r>
      <w:r>
        <w:t xml:space="preserve">, Available At: </w:t>
      </w:r>
      <w:hyperlink r:id="rId11" w:anchor=":~:text=In%20specifying%20success%20criteria%2C%20the,what%20the%20pupils%20have%20learned" w:history="1">
        <w:r w:rsidRPr="00453780">
          <w:rPr>
            <w:rStyle w:val="Hyperlink"/>
          </w:rPr>
          <w:t>https://ccea.org.uk/downloads/docs/ccea-asset/Resource/Learning%20Intentions%20and%20Success%20Criteria.pdf#:~:text=In%20specifying%20success%20criteria%2C%20the,what%20the%20pupils%20have%20learned</w:t>
        </w:r>
      </w:hyperlink>
      <w:r w:rsidRPr="00996D76">
        <w:t>.</w:t>
      </w:r>
      <w:r>
        <w:t xml:space="preserve"> (Accessed: 14 March 2025).</w:t>
      </w:r>
    </w:p>
    <w:p w14:paraId="726E5347" w14:textId="77777777" w:rsidR="00B62365" w:rsidRDefault="00B62365" w:rsidP="00B62365">
      <w:pPr>
        <w:tabs>
          <w:tab w:val="right" w:pos="9026"/>
        </w:tabs>
        <w:rPr>
          <w:sz w:val="24"/>
          <w:szCs w:val="24"/>
        </w:rPr>
      </w:pPr>
      <w:r>
        <w:rPr>
          <w:sz w:val="24"/>
          <w:szCs w:val="24"/>
        </w:rPr>
        <w:t xml:space="preserve">Cobb. W, (2016), </w:t>
      </w:r>
      <w:r w:rsidRPr="00DF4162">
        <w:rPr>
          <w:i/>
          <w:iCs/>
          <w:sz w:val="24"/>
          <w:szCs w:val="24"/>
        </w:rPr>
        <w:t>Researching Primary Education</w:t>
      </w:r>
      <w:r>
        <w:rPr>
          <w:sz w:val="24"/>
          <w:szCs w:val="24"/>
        </w:rPr>
        <w:t>, 1</w:t>
      </w:r>
      <w:r w:rsidRPr="001E5FDB">
        <w:rPr>
          <w:sz w:val="24"/>
          <w:szCs w:val="24"/>
          <w:vertAlign w:val="superscript"/>
        </w:rPr>
        <w:t>st</w:t>
      </w:r>
      <w:r>
        <w:rPr>
          <w:sz w:val="24"/>
          <w:szCs w:val="24"/>
        </w:rPr>
        <w:t xml:space="preserve"> Edition, Learning Matters, SAGE Publications, London. </w:t>
      </w:r>
    </w:p>
    <w:p w14:paraId="0D7DC9E0" w14:textId="77777777" w:rsidR="00B62365" w:rsidRDefault="00B62365" w:rsidP="00B62365">
      <w:pPr>
        <w:tabs>
          <w:tab w:val="right" w:pos="9026"/>
        </w:tabs>
        <w:rPr>
          <w:sz w:val="24"/>
          <w:szCs w:val="24"/>
        </w:rPr>
      </w:pPr>
      <w:r>
        <w:rPr>
          <w:sz w:val="24"/>
          <w:szCs w:val="24"/>
        </w:rPr>
        <w:lastRenderedPageBreak/>
        <w:t xml:space="preserve">Cohen. L, Manion. L, Morrison. K (2011), </w:t>
      </w:r>
      <w:r w:rsidRPr="000D174B">
        <w:rPr>
          <w:i/>
          <w:iCs/>
          <w:sz w:val="24"/>
          <w:szCs w:val="24"/>
        </w:rPr>
        <w:t>Research Methods In Education</w:t>
      </w:r>
      <w:r>
        <w:rPr>
          <w:sz w:val="24"/>
          <w:szCs w:val="24"/>
        </w:rPr>
        <w:t>, 7</w:t>
      </w:r>
      <w:r w:rsidRPr="004D28E4">
        <w:rPr>
          <w:sz w:val="24"/>
          <w:szCs w:val="24"/>
          <w:vertAlign w:val="superscript"/>
        </w:rPr>
        <w:t>th</w:t>
      </w:r>
      <w:r>
        <w:rPr>
          <w:sz w:val="24"/>
          <w:szCs w:val="24"/>
        </w:rPr>
        <w:t xml:space="preserve"> Edition, Routledge, Oxon. </w:t>
      </w:r>
    </w:p>
    <w:p w14:paraId="2DB64C40" w14:textId="77777777" w:rsidR="00B62365" w:rsidRDefault="00B62365" w:rsidP="00B62365">
      <w:pPr>
        <w:tabs>
          <w:tab w:val="right" w:pos="9026"/>
        </w:tabs>
        <w:rPr>
          <w:sz w:val="24"/>
          <w:szCs w:val="24"/>
        </w:rPr>
      </w:pPr>
      <w:r>
        <w:rPr>
          <w:sz w:val="24"/>
          <w:szCs w:val="24"/>
        </w:rPr>
        <w:t xml:space="preserve">Eperjesi. R, Forster. C, (2021), </w:t>
      </w:r>
      <w:r w:rsidRPr="007D0554">
        <w:rPr>
          <w:i/>
          <w:iCs/>
          <w:sz w:val="24"/>
          <w:szCs w:val="24"/>
        </w:rPr>
        <w:t>Action Research For Student Teachers</w:t>
      </w:r>
      <w:r>
        <w:rPr>
          <w:sz w:val="24"/>
          <w:szCs w:val="24"/>
        </w:rPr>
        <w:t>, 2</w:t>
      </w:r>
      <w:r w:rsidRPr="00EF0AD8">
        <w:rPr>
          <w:sz w:val="24"/>
          <w:szCs w:val="24"/>
          <w:vertAlign w:val="superscript"/>
        </w:rPr>
        <w:t>nd</w:t>
      </w:r>
      <w:r>
        <w:rPr>
          <w:sz w:val="24"/>
          <w:szCs w:val="24"/>
        </w:rPr>
        <w:t xml:space="preserve"> Edition, SAGE Publications, United Kingdom. </w:t>
      </w:r>
    </w:p>
    <w:p w14:paraId="4597FDBB" w14:textId="48EAEB8E" w:rsidR="00B62365" w:rsidRDefault="00B62365" w:rsidP="00B62365">
      <w:r>
        <w:t xml:space="preserve">ESTYN, (2025), </w:t>
      </w:r>
      <w:r w:rsidRPr="00850A24">
        <w:rPr>
          <w:i/>
          <w:iCs/>
        </w:rPr>
        <w:t xml:space="preserve">A Report On </w:t>
      </w:r>
      <w:r>
        <w:rPr>
          <w:i/>
          <w:iCs/>
        </w:rPr>
        <w:t xml:space="preserve">…… Primary School, </w:t>
      </w:r>
      <w:r>
        <w:t xml:space="preserve">Available At: </w:t>
      </w:r>
      <w:hyperlink r:id="rId12" w:history="1">
        <w:r w:rsidRPr="001D1AA0">
          <w:rPr>
            <w:rStyle w:val="Hyperlink"/>
          </w:rPr>
          <w:t>https://estyn.gov.wales/</w:t>
        </w:r>
      </w:hyperlink>
      <w:r>
        <w:t xml:space="preserve"> (Accessed: 30 March 2025).  (School Name Removed for </w:t>
      </w:r>
      <w:r w:rsidR="00AD03A3">
        <w:t>Anonymity</w:t>
      </w:r>
      <w:r>
        <w:t>)</w:t>
      </w:r>
    </w:p>
    <w:p w14:paraId="72EDB789" w14:textId="77777777" w:rsidR="00B62365" w:rsidRDefault="00B62365" w:rsidP="00B62365">
      <w:pPr>
        <w:tabs>
          <w:tab w:val="right" w:pos="9026"/>
        </w:tabs>
        <w:rPr>
          <w:sz w:val="24"/>
          <w:szCs w:val="24"/>
        </w:rPr>
      </w:pPr>
      <w:r>
        <w:rPr>
          <w:sz w:val="24"/>
          <w:szCs w:val="24"/>
        </w:rPr>
        <w:t xml:space="preserve">Gillingham. B, (2005), </w:t>
      </w:r>
      <w:r w:rsidRPr="005B2BE2">
        <w:rPr>
          <w:i/>
          <w:iCs/>
          <w:sz w:val="24"/>
          <w:szCs w:val="24"/>
        </w:rPr>
        <w:t>Research Interviewing: The Range of Techniques</w:t>
      </w:r>
      <w:r>
        <w:rPr>
          <w:sz w:val="24"/>
          <w:szCs w:val="24"/>
        </w:rPr>
        <w:t>, 1</w:t>
      </w:r>
      <w:r w:rsidRPr="00575B59">
        <w:rPr>
          <w:sz w:val="24"/>
          <w:szCs w:val="24"/>
          <w:vertAlign w:val="superscript"/>
        </w:rPr>
        <w:t>st</w:t>
      </w:r>
      <w:r>
        <w:rPr>
          <w:sz w:val="24"/>
          <w:szCs w:val="24"/>
        </w:rPr>
        <w:t xml:space="preserve"> Edition, Open University Press, England</w:t>
      </w:r>
    </w:p>
    <w:p w14:paraId="24A70359" w14:textId="77777777" w:rsidR="00B62365" w:rsidRDefault="00B62365" w:rsidP="00B62365">
      <w:pPr>
        <w:tabs>
          <w:tab w:val="right" w:pos="9026"/>
        </w:tabs>
        <w:rPr>
          <w:sz w:val="24"/>
          <w:szCs w:val="24"/>
        </w:rPr>
      </w:pPr>
      <w:r>
        <w:rPr>
          <w:sz w:val="24"/>
          <w:szCs w:val="24"/>
        </w:rPr>
        <w:t xml:space="preserve">Hopper. A, (2015), </w:t>
      </w:r>
      <w:r w:rsidRPr="00E90C0F">
        <w:rPr>
          <w:i/>
          <w:iCs/>
          <w:sz w:val="24"/>
          <w:szCs w:val="24"/>
        </w:rPr>
        <w:t>Cold tasks and hot tasks</w:t>
      </w:r>
      <w:r>
        <w:rPr>
          <w:sz w:val="24"/>
          <w:szCs w:val="24"/>
        </w:rPr>
        <w:t xml:space="preserve">, Available At: </w:t>
      </w:r>
      <w:hyperlink r:id="rId13" w:history="1">
        <w:r w:rsidRPr="001D1AA0">
          <w:rPr>
            <w:rStyle w:val="Hyperlink"/>
            <w:sz w:val="24"/>
            <w:szCs w:val="24"/>
          </w:rPr>
          <w:t>https://www.ambition.org.uk/blog/cold-tasks-and-hot-tasks/</w:t>
        </w:r>
      </w:hyperlink>
      <w:r>
        <w:rPr>
          <w:sz w:val="24"/>
          <w:szCs w:val="24"/>
        </w:rPr>
        <w:t xml:space="preserve"> (Accessed: 01 April 2025). </w:t>
      </w:r>
    </w:p>
    <w:p w14:paraId="36383B7C" w14:textId="77777777" w:rsidR="00B62365" w:rsidRDefault="00B62365" w:rsidP="00B62365">
      <w:r>
        <w:t xml:space="preserve">HWB, (No Date Given), </w:t>
      </w:r>
      <w:r w:rsidRPr="004754CE">
        <w:rPr>
          <w:i/>
          <w:iCs/>
        </w:rPr>
        <w:t>Workshop 5: integrating curriculum, assessment and pedagogy</w:t>
      </w:r>
      <w:r>
        <w:t xml:space="preserve">, Available At: </w:t>
      </w:r>
      <w:hyperlink r:id="rId14" w:history="1">
        <w:r w:rsidRPr="00453780">
          <w:rPr>
            <w:rStyle w:val="Hyperlink"/>
          </w:rPr>
          <w:t>https://hwb.gov.wales/playlists/view/5e888377-bdb3-4492-87e5-762145c329c7/en/1</w:t>
        </w:r>
      </w:hyperlink>
      <w:r>
        <w:t xml:space="preserve"> (Accessed: 14 March 2025).</w:t>
      </w:r>
    </w:p>
    <w:p w14:paraId="264EC8D5" w14:textId="77777777" w:rsidR="00B62365" w:rsidRDefault="00B62365" w:rsidP="00B62365">
      <w:pPr>
        <w:tabs>
          <w:tab w:val="right" w:pos="9026"/>
        </w:tabs>
        <w:rPr>
          <w:sz w:val="24"/>
          <w:szCs w:val="24"/>
        </w:rPr>
      </w:pPr>
      <w:r>
        <w:rPr>
          <w:sz w:val="24"/>
          <w:szCs w:val="24"/>
        </w:rPr>
        <w:t xml:space="preserve">Moore. N, (2006), </w:t>
      </w:r>
      <w:r w:rsidRPr="00FB1AED">
        <w:rPr>
          <w:i/>
          <w:iCs/>
          <w:sz w:val="24"/>
          <w:szCs w:val="24"/>
        </w:rPr>
        <w:t>How to Do Research</w:t>
      </w:r>
      <w:r>
        <w:rPr>
          <w:sz w:val="24"/>
          <w:szCs w:val="24"/>
        </w:rPr>
        <w:t>, 3</w:t>
      </w:r>
      <w:r w:rsidRPr="003E0156">
        <w:rPr>
          <w:sz w:val="24"/>
          <w:szCs w:val="24"/>
          <w:vertAlign w:val="superscript"/>
        </w:rPr>
        <w:t>rd</w:t>
      </w:r>
      <w:r>
        <w:rPr>
          <w:sz w:val="24"/>
          <w:szCs w:val="24"/>
        </w:rPr>
        <w:t xml:space="preserve"> Revised Edition, Facet Publishing, London</w:t>
      </w:r>
    </w:p>
    <w:p w14:paraId="377B637A" w14:textId="77777777" w:rsidR="00B62365" w:rsidRDefault="00B62365" w:rsidP="00B62365">
      <w:r>
        <w:t xml:space="preserve">NFER, (No Date Given), </w:t>
      </w:r>
      <w:hyperlink r:id="rId15" w:history="1">
        <w:r w:rsidRPr="00317114">
          <w:rPr>
            <w:rStyle w:val="Hyperlink"/>
            <w:i/>
            <w:iCs/>
          </w:rPr>
          <w:t>An introduction to formative and summative assessment</w:t>
        </w:r>
      </w:hyperlink>
      <w:r>
        <w:t xml:space="preserve">, Available At: </w:t>
      </w:r>
      <w:hyperlink r:id="rId16" w:anchor=":~:text=There%20are%20two%20main%20types,and%20assessment%20for%20learning%2C%20respectively" w:history="1">
        <w:r w:rsidRPr="00453780">
          <w:rPr>
            <w:rStyle w:val="Hyperlink"/>
          </w:rPr>
          <w:t>https://www.nfer.ac.uk/assessment-hub/an-introduction-to-formative-and-summative-assessment/#:~:text=There%20are%20two%20main%20types,and%20assessment%20for%20learning%2C%20respectively</w:t>
        </w:r>
      </w:hyperlink>
      <w:r w:rsidRPr="005E4720">
        <w:t>.</w:t>
      </w:r>
      <w:r>
        <w:t xml:space="preserve"> (Accessed: 14 March 2025). </w:t>
      </w:r>
    </w:p>
    <w:p w14:paraId="13A41FD5" w14:textId="77777777" w:rsidR="00B62365" w:rsidRDefault="00B62365" w:rsidP="00B62365">
      <w:pPr>
        <w:tabs>
          <w:tab w:val="right" w:pos="9026"/>
        </w:tabs>
        <w:rPr>
          <w:sz w:val="24"/>
          <w:szCs w:val="24"/>
        </w:rPr>
      </w:pPr>
      <w:r>
        <w:rPr>
          <w:sz w:val="24"/>
          <w:szCs w:val="24"/>
        </w:rPr>
        <w:t xml:space="preserve">Olsen. W, (2004), </w:t>
      </w:r>
      <w:r w:rsidRPr="00D87401">
        <w:rPr>
          <w:i/>
          <w:iCs/>
          <w:sz w:val="24"/>
          <w:szCs w:val="24"/>
        </w:rPr>
        <w:t>Triangulation in Social Research</w:t>
      </w:r>
      <w:r>
        <w:rPr>
          <w:sz w:val="24"/>
          <w:szCs w:val="24"/>
        </w:rPr>
        <w:t xml:space="preserve">, Available At: </w:t>
      </w:r>
      <w:hyperlink r:id="rId17" w:history="1">
        <w:r w:rsidRPr="001D1AA0">
          <w:rPr>
            <w:rStyle w:val="Hyperlink"/>
            <w:sz w:val="24"/>
            <w:szCs w:val="24"/>
          </w:rPr>
          <w:t>https://pure.manchester.ac.uk/ws/portalfiles/portal/207102987/TriangulationChapterFinaleditedSS.pdf</w:t>
        </w:r>
      </w:hyperlink>
      <w:r>
        <w:rPr>
          <w:sz w:val="24"/>
          <w:szCs w:val="24"/>
        </w:rPr>
        <w:t xml:space="preserve"> (Accessed: 01 April 2025). </w:t>
      </w:r>
    </w:p>
    <w:p w14:paraId="1A65E00F" w14:textId="77777777" w:rsidR="00B62365" w:rsidRDefault="00B62365" w:rsidP="00B62365">
      <w:pPr>
        <w:tabs>
          <w:tab w:val="right" w:pos="9026"/>
        </w:tabs>
        <w:rPr>
          <w:sz w:val="24"/>
          <w:szCs w:val="24"/>
        </w:rPr>
      </w:pPr>
      <w:r>
        <w:rPr>
          <w:sz w:val="24"/>
          <w:szCs w:val="24"/>
        </w:rPr>
        <w:t xml:space="preserve">Punch. K, (2005), </w:t>
      </w:r>
      <w:r w:rsidRPr="00393878">
        <w:rPr>
          <w:i/>
          <w:iCs/>
          <w:sz w:val="24"/>
          <w:szCs w:val="24"/>
        </w:rPr>
        <w:t>Introduction To Social Research Quantitative and Qualitative Approaches</w:t>
      </w:r>
      <w:r>
        <w:rPr>
          <w:sz w:val="24"/>
          <w:szCs w:val="24"/>
        </w:rPr>
        <w:t>, 2</w:t>
      </w:r>
      <w:r w:rsidRPr="00502580">
        <w:rPr>
          <w:sz w:val="24"/>
          <w:szCs w:val="24"/>
          <w:vertAlign w:val="superscript"/>
        </w:rPr>
        <w:t>nd</w:t>
      </w:r>
      <w:r>
        <w:rPr>
          <w:sz w:val="24"/>
          <w:szCs w:val="24"/>
        </w:rPr>
        <w:t xml:space="preserve"> Edition, SAGE Publications, London. </w:t>
      </w:r>
    </w:p>
    <w:p w14:paraId="51516355" w14:textId="4CBB31F1" w:rsidR="00B62365" w:rsidRDefault="00B62365" w:rsidP="00B62365">
      <w:pPr>
        <w:tabs>
          <w:tab w:val="right" w:pos="9026"/>
        </w:tabs>
        <w:rPr>
          <w:sz w:val="24"/>
          <w:szCs w:val="24"/>
        </w:rPr>
      </w:pPr>
      <w:r>
        <w:rPr>
          <w:sz w:val="24"/>
          <w:szCs w:val="24"/>
        </w:rPr>
        <w:t xml:space="preserve">Resource Centre, (2025), </w:t>
      </w:r>
      <w:r w:rsidRPr="00477740">
        <w:rPr>
          <w:i/>
          <w:iCs/>
          <w:sz w:val="24"/>
          <w:szCs w:val="24"/>
        </w:rPr>
        <w:t xml:space="preserve">Printing prices: </w:t>
      </w:r>
      <w:r w:rsidR="00AD03A3">
        <w:rPr>
          <w:i/>
          <w:iCs/>
          <w:sz w:val="24"/>
          <w:szCs w:val="24"/>
        </w:rPr>
        <w:t xml:space="preserve">black and white </w:t>
      </w:r>
      <w:r w:rsidRPr="00477740">
        <w:rPr>
          <w:i/>
          <w:iCs/>
          <w:sz w:val="24"/>
          <w:szCs w:val="24"/>
        </w:rPr>
        <w:t>(A4/A3)</w:t>
      </w:r>
      <w:r>
        <w:rPr>
          <w:sz w:val="24"/>
          <w:szCs w:val="24"/>
        </w:rPr>
        <w:t xml:space="preserve">, Available At: </w:t>
      </w:r>
      <w:hyperlink r:id="rId18" w:history="1">
        <w:r w:rsidRPr="001D1AA0">
          <w:rPr>
            <w:rStyle w:val="Hyperlink"/>
            <w:sz w:val="24"/>
            <w:szCs w:val="24"/>
          </w:rPr>
          <w:t>https://www.resourcecentre.org.uk/printing-prices-black-and-white-printing-a4-a3/</w:t>
        </w:r>
      </w:hyperlink>
      <w:r>
        <w:rPr>
          <w:sz w:val="24"/>
          <w:szCs w:val="24"/>
        </w:rPr>
        <w:t xml:space="preserve"> (Accessed: 02 April 2025). </w:t>
      </w:r>
    </w:p>
    <w:p w14:paraId="3A5CA373" w14:textId="77777777" w:rsidR="00B62365" w:rsidRDefault="00B62365" w:rsidP="00B62365">
      <w:pPr>
        <w:tabs>
          <w:tab w:val="right" w:pos="9026"/>
        </w:tabs>
        <w:rPr>
          <w:sz w:val="24"/>
          <w:szCs w:val="24"/>
        </w:rPr>
      </w:pPr>
      <w:r>
        <w:rPr>
          <w:sz w:val="24"/>
          <w:szCs w:val="24"/>
        </w:rPr>
        <w:t xml:space="preserve">Shedlock. A, (2024), </w:t>
      </w:r>
      <w:r w:rsidRPr="00A02113">
        <w:rPr>
          <w:i/>
          <w:iCs/>
          <w:sz w:val="24"/>
          <w:szCs w:val="24"/>
        </w:rPr>
        <w:t>8 Examples of Qualitative Research</w:t>
      </w:r>
      <w:r>
        <w:rPr>
          <w:sz w:val="24"/>
          <w:szCs w:val="24"/>
        </w:rPr>
        <w:t xml:space="preserve">, Available At: </w:t>
      </w:r>
      <w:hyperlink r:id="rId19" w:history="1">
        <w:r w:rsidRPr="001D1AA0">
          <w:rPr>
            <w:rStyle w:val="Hyperlink"/>
            <w:sz w:val="24"/>
            <w:szCs w:val="24"/>
          </w:rPr>
          <w:t>https://www.greenbook.org/insights/qualitative-market-research/8-examples-of-qualitative-research</w:t>
        </w:r>
      </w:hyperlink>
      <w:r>
        <w:rPr>
          <w:sz w:val="24"/>
          <w:szCs w:val="24"/>
        </w:rPr>
        <w:t xml:space="preserve"> (Accessed: 01 April 2025). </w:t>
      </w:r>
    </w:p>
    <w:p w14:paraId="0EF73804" w14:textId="77777777" w:rsidR="00B62365" w:rsidRDefault="00B62365" w:rsidP="00B62365">
      <w:pPr>
        <w:tabs>
          <w:tab w:val="right" w:pos="9026"/>
        </w:tabs>
        <w:rPr>
          <w:sz w:val="24"/>
          <w:szCs w:val="24"/>
        </w:rPr>
      </w:pPr>
      <w:r>
        <w:rPr>
          <w:sz w:val="24"/>
          <w:szCs w:val="24"/>
        </w:rPr>
        <w:t xml:space="preserve">Thomas. G, (2023), </w:t>
      </w:r>
      <w:r w:rsidRPr="00715802">
        <w:rPr>
          <w:i/>
          <w:iCs/>
          <w:sz w:val="24"/>
          <w:szCs w:val="24"/>
        </w:rPr>
        <w:t>How to Do Your Research Project: A Guide for Students</w:t>
      </w:r>
      <w:r>
        <w:rPr>
          <w:sz w:val="24"/>
          <w:szCs w:val="24"/>
        </w:rPr>
        <w:t>, 4</w:t>
      </w:r>
      <w:r w:rsidRPr="00F87110">
        <w:rPr>
          <w:sz w:val="24"/>
          <w:szCs w:val="24"/>
          <w:vertAlign w:val="superscript"/>
        </w:rPr>
        <w:t>th</w:t>
      </w:r>
      <w:r>
        <w:rPr>
          <w:sz w:val="24"/>
          <w:szCs w:val="24"/>
        </w:rPr>
        <w:t xml:space="preserve"> Edition, SAGE Publishing, United Kingdom </w:t>
      </w:r>
    </w:p>
    <w:p w14:paraId="3D2C9EA3" w14:textId="77777777" w:rsidR="00B62365" w:rsidRDefault="00B62365" w:rsidP="00B62365">
      <w:pPr>
        <w:tabs>
          <w:tab w:val="right" w:pos="9026"/>
        </w:tabs>
        <w:rPr>
          <w:sz w:val="24"/>
          <w:szCs w:val="24"/>
        </w:rPr>
      </w:pPr>
      <w:r>
        <w:rPr>
          <w:sz w:val="24"/>
          <w:szCs w:val="24"/>
        </w:rPr>
        <w:t xml:space="preserve">UK Research and Innovation, (2022), </w:t>
      </w:r>
      <w:r w:rsidRPr="00283372">
        <w:rPr>
          <w:i/>
          <w:iCs/>
          <w:sz w:val="24"/>
          <w:szCs w:val="24"/>
        </w:rPr>
        <w:t>What is social science?</w:t>
      </w:r>
      <w:r>
        <w:rPr>
          <w:sz w:val="24"/>
          <w:szCs w:val="24"/>
        </w:rPr>
        <w:t xml:space="preserve">, Available At: </w:t>
      </w:r>
      <w:hyperlink r:id="rId20" w:history="1">
        <w:r w:rsidRPr="001D1AA0">
          <w:rPr>
            <w:rStyle w:val="Hyperlink"/>
            <w:sz w:val="24"/>
            <w:szCs w:val="24"/>
          </w:rPr>
          <w:t>https://www.ukri.org/who-we-are/esrc/what-is-social-science/quantitative-research/</w:t>
        </w:r>
      </w:hyperlink>
      <w:r>
        <w:rPr>
          <w:sz w:val="24"/>
          <w:szCs w:val="24"/>
        </w:rPr>
        <w:t xml:space="preserve"> (Accessed: 01 April 2025).</w:t>
      </w:r>
    </w:p>
    <w:p w14:paraId="73CE9AFE" w14:textId="77777777" w:rsidR="00B62365" w:rsidRDefault="00B62365" w:rsidP="00B62365">
      <w:pPr>
        <w:tabs>
          <w:tab w:val="right" w:pos="9026"/>
        </w:tabs>
        <w:rPr>
          <w:sz w:val="24"/>
          <w:szCs w:val="24"/>
        </w:rPr>
      </w:pPr>
      <w:r>
        <w:rPr>
          <w:sz w:val="24"/>
          <w:szCs w:val="24"/>
        </w:rPr>
        <w:t xml:space="preserve">University of Illinois Chicago, (2022), </w:t>
      </w:r>
      <w:r w:rsidRPr="00706427">
        <w:rPr>
          <w:i/>
          <w:iCs/>
          <w:sz w:val="24"/>
          <w:szCs w:val="24"/>
        </w:rPr>
        <w:t>Summative Assessments</w:t>
      </w:r>
      <w:r>
        <w:rPr>
          <w:sz w:val="24"/>
          <w:szCs w:val="24"/>
        </w:rPr>
        <w:t xml:space="preserve">, Available At: </w:t>
      </w:r>
      <w:hyperlink r:id="rId21" w:history="1">
        <w:r w:rsidRPr="001D1AA0">
          <w:rPr>
            <w:rStyle w:val="Hyperlink"/>
            <w:sz w:val="24"/>
            <w:szCs w:val="24"/>
          </w:rPr>
          <w:t>https://teaching.uic.edu/cate-teaching-guides/assessment-grading-practices/summative-assessments/</w:t>
        </w:r>
      </w:hyperlink>
      <w:r>
        <w:rPr>
          <w:sz w:val="24"/>
          <w:szCs w:val="24"/>
        </w:rPr>
        <w:t xml:space="preserve"> (Accessed: 31 March 2025).</w:t>
      </w:r>
    </w:p>
    <w:p w14:paraId="581D02ED" w14:textId="77777777" w:rsidR="00B62365" w:rsidRDefault="00B62365" w:rsidP="00B62365">
      <w:r>
        <w:lastRenderedPageBreak/>
        <w:t xml:space="preserve">Welsh Government, (2013), </w:t>
      </w:r>
      <w:r w:rsidRPr="008975ED">
        <w:rPr>
          <w:i/>
          <w:iCs/>
        </w:rPr>
        <w:t>Assessment for learning and the National Literacy and Numeracy Framework</w:t>
      </w:r>
      <w:r>
        <w:t xml:space="preserve">, Available At: </w:t>
      </w:r>
      <w:hyperlink r:id="rId22" w:history="1">
        <w:r w:rsidRPr="00453780">
          <w:rPr>
            <w:rStyle w:val="Hyperlink"/>
          </w:rPr>
          <w:t>https://hwb.gov.wales/api/storage/b447d1fe-5463-4382-9726-e68623a05dd2/assessment-for-learning-and-the-national-literacy-and-numeracy-framework.pdf</w:t>
        </w:r>
      </w:hyperlink>
      <w:r>
        <w:t xml:space="preserve"> (Accessed: 14 March 2025). </w:t>
      </w:r>
    </w:p>
    <w:p w14:paraId="6C06134A" w14:textId="77777777" w:rsidR="00B62365" w:rsidRDefault="00B62365" w:rsidP="00B62365">
      <w:pPr>
        <w:tabs>
          <w:tab w:val="right" w:pos="9026"/>
        </w:tabs>
        <w:rPr>
          <w:sz w:val="24"/>
          <w:szCs w:val="24"/>
        </w:rPr>
      </w:pPr>
      <w:r>
        <w:rPr>
          <w:sz w:val="24"/>
          <w:szCs w:val="24"/>
        </w:rPr>
        <w:t xml:space="preserve">William. D, (2006), </w:t>
      </w:r>
      <w:r w:rsidRPr="00FF2A9F">
        <w:rPr>
          <w:i/>
          <w:iCs/>
          <w:sz w:val="24"/>
          <w:szCs w:val="24"/>
        </w:rPr>
        <w:t>Assessment for Learning: why,</w:t>
      </w:r>
      <w:r>
        <w:rPr>
          <w:i/>
          <w:iCs/>
          <w:sz w:val="24"/>
          <w:szCs w:val="24"/>
        </w:rPr>
        <w:t xml:space="preserve"> what and how, </w:t>
      </w:r>
      <w:r>
        <w:rPr>
          <w:sz w:val="24"/>
          <w:szCs w:val="24"/>
        </w:rPr>
        <w:t xml:space="preserve">Available At: </w:t>
      </w:r>
      <w:hyperlink r:id="rId23" w:anchor=":~:text=The%20central%20idea%20is%20that,meet%20our%20students'%20learning%20needs" w:history="1">
        <w:r w:rsidRPr="001D1AA0">
          <w:rPr>
            <w:rStyle w:val="Hyperlink"/>
            <w:sz w:val="24"/>
            <w:szCs w:val="24"/>
          </w:rPr>
          <w:t>https://dylanwiliam.org/Dylan_Wiliams_website/Papers_files/Cambridge%20AfL%20keynote.doc#:~:text=The%20central%20idea%20is%20that,meet%20our%20students'%20learning%20needs</w:t>
        </w:r>
      </w:hyperlink>
      <w:r w:rsidRPr="008F729E">
        <w:rPr>
          <w:sz w:val="24"/>
          <w:szCs w:val="24"/>
        </w:rPr>
        <w:t>.</w:t>
      </w:r>
      <w:r>
        <w:rPr>
          <w:sz w:val="24"/>
          <w:szCs w:val="24"/>
        </w:rPr>
        <w:t xml:space="preserve"> (Accessed: 01 April 2025). </w:t>
      </w:r>
    </w:p>
    <w:p w14:paraId="401EEBE1" w14:textId="77777777" w:rsidR="00B62365" w:rsidRDefault="00B62365" w:rsidP="00B62365">
      <w:pPr>
        <w:tabs>
          <w:tab w:val="right" w:pos="9026"/>
        </w:tabs>
        <w:rPr>
          <w:sz w:val="24"/>
          <w:szCs w:val="24"/>
        </w:rPr>
      </w:pPr>
      <w:r>
        <w:rPr>
          <w:sz w:val="24"/>
          <w:szCs w:val="24"/>
        </w:rPr>
        <w:t xml:space="preserve">Williams. T, (2021), </w:t>
      </w:r>
      <w:r w:rsidRPr="00EA7033">
        <w:rPr>
          <w:i/>
          <w:iCs/>
          <w:sz w:val="24"/>
          <w:szCs w:val="24"/>
        </w:rPr>
        <w:t>Why Is Quantitative Research Important?</w:t>
      </w:r>
      <w:r>
        <w:rPr>
          <w:sz w:val="24"/>
          <w:szCs w:val="24"/>
        </w:rPr>
        <w:t xml:space="preserve">, Available At: </w:t>
      </w:r>
      <w:hyperlink r:id="rId24" w:anchor=":~:text=Quantitative%20studies%20are%20often%20fast%2C%20focused%2C%20scientific%20and%20relatable.&amp;text=The%20speed%20and%20efficiency%20of,even%20with%20large%20sample%20sizes" w:history="1">
        <w:r w:rsidRPr="001D1AA0">
          <w:rPr>
            <w:rStyle w:val="Hyperlink"/>
            <w:sz w:val="24"/>
            <w:szCs w:val="24"/>
          </w:rPr>
          <w:t>https://www.gcu.edu/blog/doctoral-journey/why-quantitative-research-important#:~:text=Quantitative%20studies%20are%20often%20fast%2C%20focused%2C%20scientific%20and%20relatable.&amp;text=The%20speed%20and%20efficiency%20of,even%20with%20large%20sample%20sizes</w:t>
        </w:r>
      </w:hyperlink>
      <w:r w:rsidRPr="00707502">
        <w:rPr>
          <w:sz w:val="24"/>
          <w:szCs w:val="24"/>
        </w:rPr>
        <w:t>.</w:t>
      </w:r>
      <w:r>
        <w:rPr>
          <w:sz w:val="24"/>
          <w:szCs w:val="24"/>
        </w:rPr>
        <w:t xml:space="preserve"> (Accessed: 01 April 2025). </w:t>
      </w:r>
    </w:p>
    <w:p w14:paraId="7D4BE316" w14:textId="77777777" w:rsidR="00B62365" w:rsidRPr="00FF5CCC" w:rsidRDefault="00B62365" w:rsidP="00B62365">
      <w:pPr>
        <w:tabs>
          <w:tab w:val="right" w:pos="9026"/>
        </w:tabs>
        <w:rPr>
          <w:sz w:val="24"/>
          <w:szCs w:val="24"/>
        </w:rPr>
      </w:pPr>
    </w:p>
    <w:p w14:paraId="6353C6B7" w14:textId="77777777" w:rsidR="00B62365" w:rsidRPr="000D174B" w:rsidRDefault="00B62365" w:rsidP="00B62365">
      <w:pPr>
        <w:tabs>
          <w:tab w:val="right" w:pos="9026"/>
        </w:tabs>
        <w:rPr>
          <w:sz w:val="24"/>
          <w:szCs w:val="24"/>
        </w:rPr>
      </w:pPr>
      <w:r>
        <w:rPr>
          <w:sz w:val="24"/>
          <w:szCs w:val="24"/>
        </w:rPr>
        <w:t xml:space="preserve"> </w:t>
      </w:r>
    </w:p>
    <w:p w14:paraId="1FFB40E9" w14:textId="77777777" w:rsidR="00B62365" w:rsidRPr="00393878" w:rsidRDefault="00B62365" w:rsidP="00B62365">
      <w:pPr>
        <w:tabs>
          <w:tab w:val="right" w:pos="9026"/>
        </w:tabs>
        <w:rPr>
          <w:sz w:val="24"/>
          <w:szCs w:val="24"/>
        </w:rPr>
      </w:pPr>
    </w:p>
    <w:p w14:paraId="04F5E9BD" w14:textId="77777777" w:rsidR="00B62365" w:rsidRPr="00393878" w:rsidRDefault="00B62365" w:rsidP="00B62365">
      <w:pPr>
        <w:tabs>
          <w:tab w:val="right" w:pos="9026"/>
        </w:tabs>
        <w:rPr>
          <w:i/>
          <w:iCs/>
          <w:sz w:val="24"/>
          <w:szCs w:val="24"/>
        </w:rPr>
      </w:pPr>
    </w:p>
    <w:p w14:paraId="6914A8E3" w14:textId="77777777" w:rsidR="00B62365" w:rsidRPr="00393878" w:rsidRDefault="00B62365" w:rsidP="00B62365">
      <w:pPr>
        <w:tabs>
          <w:tab w:val="right" w:pos="9026"/>
        </w:tabs>
        <w:rPr>
          <w:b/>
          <w:bCs/>
          <w:i/>
          <w:iCs/>
          <w:sz w:val="24"/>
          <w:szCs w:val="24"/>
        </w:rPr>
      </w:pPr>
      <w:r w:rsidRPr="00393878">
        <w:rPr>
          <w:b/>
          <w:bCs/>
          <w:i/>
          <w:iCs/>
          <w:sz w:val="24"/>
          <w:szCs w:val="24"/>
        </w:rPr>
        <w:t xml:space="preserve"> </w:t>
      </w:r>
    </w:p>
    <w:p w14:paraId="589FF344" w14:textId="77777777" w:rsidR="00B62365" w:rsidRPr="00393878" w:rsidRDefault="00B62365" w:rsidP="00B62365">
      <w:pPr>
        <w:rPr>
          <w:i/>
          <w:iCs/>
          <w:sz w:val="24"/>
          <w:szCs w:val="24"/>
        </w:rPr>
      </w:pPr>
    </w:p>
    <w:p w14:paraId="0B4459A3" w14:textId="77777777" w:rsidR="00B62365" w:rsidRPr="00850A24" w:rsidRDefault="00B62365" w:rsidP="00B62365">
      <w:r>
        <w:t xml:space="preserve"> </w:t>
      </w:r>
    </w:p>
    <w:p w14:paraId="582F8533" w14:textId="77777777" w:rsidR="00B62365" w:rsidRDefault="00B62365" w:rsidP="00B62365"/>
    <w:p w14:paraId="3215DE34" w14:textId="77777777" w:rsidR="00B62365" w:rsidRPr="00477436" w:rsidRDefault="00B62365" w:rsidP="00B62365"/>
    <w:p w14:paraId="0BFA4138" w14:textId="77777777" w:rsidR="00B62365" w:rsidRPr="00063432" w:rsidRDefault="00B62365" w:rsidP="00B62365"/>
    <w:p w14:paraId="1AA4AA08" w14:textId="77777777" w:rsidR="00B62365" w:rsidRPr="00C16F1B" w:rsidRDefault="00B62365" w:rsidP="00B62365">
      <w:pPr>
        <w:rPr>
          <w:i/>
          <w:iCs/>
        </w:rPr>
      </w:pPr>
    </w:p>
    <w:p w14:paraId="117858A1" w14:textId="77777777" w:rsidR="00B62365" w:rsidRDefault="00B62365" w:rsidP="0011503A">
      <w:pPr>
        <w:rPr>
          <w:sz w:val="24"/>
          <w:szCs w:val="24"/>
        </w:rPr>
      </w:pPr>
    </w:p>
    <w:p w14:paraId="74AB8673" w14:textId="77777777" w:rsidR="00A87A77" w:rsidRDefault="00A87A77" w:rsidP="0011503A">
      <w:pPr>
        <w:rPr>
          <w:sz w:val="24"/>
          <w:szCs w:val="24"/>
        </w:rPr>
      </w:pPr>
    </w:p>
    <w:p w14:paraId="532D46CC" w14:textId="18A3C584" w:rsidR="007D7370" w:rsidRPr="0008539F" w:rsidRDefault="007D7370" w:rsidP="00327538">
      <w:pPr>
        <w:rPr>
          <w:b/>
          <w:bCs/>
          <w:sz w:val="24"/>
          <w:szCs w:val="24"/>
          <w:u w:val="single"/>
        </w:rPr>
      </w:pPr>
      <w:r w:rsidRPr="0008539F">
        <w:rPr>
          <w:b/>
          <w:bCs/>
          <w:sz w:val="24"/>
          <w:szCs w:val="24"/>
          <w:u w:val="single"/>
        </w:rPr>
        <w:t xml:space="preserve"> </w:t>
      </w:r>
    </w:p>
    <w:sectPr w:rsidR="007D7370" w:rsidRPr="000853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836D6D" w14:textId="77777777" w:rsidR="00A44877" w:rsidRDefault="00A44877" w:rsidP="001A218A">
      <w:pPr>
        <w:spacing w:after="0" w:line="240" w:lineRule="auto"/>
      </w:pPr>
      <w:r>
        <w:separator/>
      </w:r>
    </w:p>
  </w:endnote>
  <w:endnote w:type="continuationSeparator" w:id="0">
    <w:p w14:paraId="06229E80" w14:textId="77777777" w:rsidR="00A44877" w:rsidRDefault="00A44877" w:rsidP="001A2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DEB33" w14:textId="77777777" w:rsidR="00A44877" w:rsidRDefault="00A44877" w:rsidP="001A218A">
      <w:pPr>
        <w:spacing w:after="0" w:line="240" w:lineRule="auto"/>
      </w:pPr>
      <w:r>
        <w:separator/>
      </w:r>
    </w:p>
  </w:footnote>
  <w:footnote w:type="continuationSeparator" w:id="0">
    <w:p w14:paraId="446ED178" w14:textId="77777777" w:rsidR="00A44877" w:rsidRDefault="00A44877" w:rsidP="001A21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30D"/>
    <w:rsid w:val="00001EF7"/>
    <w:rsid w:val="0001306B"/>
    <w:rsid w:val="00014C26"/>
    <w:rsid w:val="00020001"/>
    <w:rsid w:val="00036FA3"/>
    <w:rsid w:val="00046EB8"/>
    <w:rsid w:val="00047BCD"/>
    <w:rsid w:val="000514CF"/>
    <w:rsid w:val="00052360"/>
    <w:rsid w:val="000611F1"/>
    <w:rsid w:val="0006265D"/>
    <w:rsid w:val="0006799C"/>
    <w:rsid w:val="00073C01"/>
    <w:rsid w:val="0007657E"/>
    <w:rsid w:val="00076C93"/>
    <w:rsid w:val="0008539F"/>
    <w:rsid w:val="000920EA"/>
    <w:rsid w:val="0009222E"/>
    <w:rsid w:val="00094008"/>
    <w:rsid w:val="0009611F"/>
    <w:rsid w:val="000A56CB"/>
    <w:rsid w:val="000A602B"/>
    <w:rsid w:val="000B3427"/>
    <w:rsid w:val="000C0DD4"/>
    <w:rsid w:val="000C16FF"/>
    <w:rsid w:val="000D56CF"/>
    <w:rsid w:val="000E0E8B"/>
    <w:rsid w:val="000E3B7B"/>
    <w:rsid w:val="000E47A5"/>
    <w:rsid w:val="000F3FAE"/>
    <w:rsid w:val="00103318"/>
    <w:rsid w:val="00103A6E"/>
    <w:rsid w:val="0010628C"/>
    <w:rsid w:val="00110991"/>
    <w:rsid w:val="0011503A"/>
    <w:rsid w:val="0011787D"/>
    <w:rsid w:val="00125DAC"/>
    <w:rsid w:val="00131520"/>
    <w:rsid w:val="00132B27"/>
    <w:rsid w:val="001371B5"/>
    <w:rsid w:val="00137798"/>
    <w:rsid w:val="0014428A"/>
    <w:rsid w:val="001472D7"/>
    <w:rsid w:val="0015101C"/>
    <w:rsid w:val="0015435A"/>
    <w:rsid w:val="001675C2"/>
    <w:rsid w:val="00172FBC"/>
    <w:rsid w:val="0017675E"/>
    <w:rsid w:val="0017751F"/>
    <w:rsid w:val="00183416"/>
    <w:rsid w:val="00183BAA"/>
    <w:rsid w:val="00185B8E"/>
    <w:rsid w:val="00186319"/>
    <w:rsid w:val="001876EA"/>
    <w:rsid w:val="00192EDA"/>
    <w:rsid w:val="00195D35"/>
    <w:rsid w:val="001A218A"/>
    <w:rsid w:val="001A3339"/>
    <w:rsid w:val="001A6C8E"/>
    <w:rsid w:val="001B0BD9"/>
    <w:rsid w:val="001B6B46"/>
    <w:rsid w:val="001C7799"/>
    <w:rsid w:val="001D0D1B"/>
    <w:rsid w:val="001D244B"/>
    <w:rsid w:val="001D637F"/>
    <w:rsid w:val="001D7818"/>
    <w:rsid w:val="001E2B46"/>
    <w:rsid w:val="001E3802"/>
    <w:rsid w:val="001E46B2"/>
    <w:rsid w:val="001E66E9"/>
    <w:rsid w:val="001E79AB"/>
    <w:rsid w:val="00200EFB"/>
    <w:rsid w:val="002024B0"/>
    <w:rsid w:val="00205DA0"/>
    <w:rsid w:val="00205E0B"/>
    <w:rsid w:val="00207E2F"/>
    <w:rsid w:val="0021215B"/>
    <w:rsid w:val="00212DF5"/>
    <w:rsid w:val="00215DC5"/>
    <w:rsid w:val="00220609"/>
    <w:rsid w:val="002232A3"/>
    <w:rsid w:val="00223DD2"/>
    <w:rsid w:val="00224274"/>
    <w:rsid w:val="0022773E"/>
    <w:rsid w:val="00234218"/>
    <w:rsid w:val="00234503"/>
    <w:rsid w:val="002406CA"/>
    <w:rsid w:val="00244C30"/>
    <w:rsid w:val="00252CBF"/>
    <w:rsid w:val="002615AF"/>
    <w:rsid w:val="002658D5"/>
    <w:rsid w:val="00266468"/>
    <w:rsid w:val="0027125D"/>
    <w:rsid w:val="002757AA"/>
    <w:rsid w:val="002841E6"/>
    <w:rsid w:val="00284FA1"/>
    <w:rsid w:val="0028591B"/>
    <w:rsid w:val="002908E7"/>
    <w:rsid w:val="0029230B"/>
    <w:rsid w:val="00292378"/>
    <w:rsid w:val="002961F1"/>
    <w:rsid w:val="002972B0"/>
    <w:rsid w:val="002A199D"/>
    <w:rsid w:val="002A7295"/>
    <w:rsid w:val="002B3C4C"/>
    <w:rsid w:val="002B58F9"/>
    <w:rsid w:val="002C69B7"/>
    <w:rsid w:val="002C7D96"/>
    <w:rsid w:val="002D04FA"/>
    <w:rsid w:val="002D1670"/>
    <w:rsid w:val="002D1800"/>
    <w:rsid w:val="002D57BA"/>
    <w:rsid w:val="002E5FD9"/>
    <w:rsid w:val="002E6FB4"/>
    <w:rsid w:val="002F3D33"/>
    <w:rsid w:val="002F751B"/>
    <w:rsid w:val="0030087D"/>
    <w:rsid w:val="00301EED"/>
    <w:rsid w:val="00302E67"/>
    <w:rsid w:val="003059B4"/>
    <w:rsid w:val="003063C8"/>
    <w:rsid w:val="00314D8E"/>
    <w:rsid w:val="003226A3"/>
    <w:rsid w:val="00323B67"/>
    <w:rsid w:val="00324DF4"/>
    <w:rsid w:val="00326EB2"/>
    <w:rsid w:val="00327538"/>
    <w:rsid w:val="00336674"/>
    <w:rsid w:val="00341B21"/>
    <w:rsid w:val="00345A5F"/>
    <w:rsid w:val="003470E8"/>
    <w:rsid w:val="003547E0"/>
    <w:rsid w:val="00354958"/>
    <w:rsid w:val="0035643F"/>
    <w:rsid w:val="003658E0"/>
    <w:rsid w:val="00377579"/>
    <w:rsid w:val="00377F9A"/>
    <w:rsid w:val="003918E0"/>
    <w:rsid w:val="00396E0E"/>
    <w:rsid w:val="003970B2"/>
    <w:rsid w:val="003B395F"/>
    <w:rsid w:val="003C546E"/>
    <w:rsid w:val="003E07C5"/>
    <w:rsid w:val="003E1AA9"/>
    <w:rsid w:val="003E24FB"/>
    <w:rsid w:val="003E280E"/>
    <w:rsid w:val="003E3E5E"/>
    <w:rsid w:val="003F33EF"/>
    <w:rsid w:val="003F424D"/>
    <w:rsid w:val="003F46D4"/>
    <w:rsid w:val="003F5167"/>
    <w:rsid w:val="00402450"/>
    <w:rsid w:val="00411388"/>
    <w:rsid w:val="00413936"/>
    <w:rsid w:val="00422816"/>
    <w:rsid w:val="00430DA0"/>
    <w:rsid w:val="00441C5D"/>
    <w:rsid w:val="00444933"/>
    <w:rsid w:val="00450621"/>
    <w:rsid w:val="0045362D"/>
    <w:rsid w:val="0045519E"/>
    <w:rsid w:val="004561DF"/>
    <w:rsid w:val="004600FA"/>
    <w:rsid w:val="0046532E"/>
    <w:rsid w:val="004713C3"/>
    <w:rsid w:val="0047436A"/>
    <w:rsid w:val="004824A9"/>
    <w:rsid w:val="00482DB9"/>
    <w:rsid w:val="004A78D8"/>
    <w:rsid w:val="004B39B3"/>
    <w:rsid w:val="004B730C"/>
    <w:rsid w:val="004B7A53"/>
    <w:rsid w:val="004C7A0D"/>
    <w:rsid w:val="004D2B88"/>
    <w:rsid w:val="004D5769"/>
    <w:rsid w:val="004D6BC2"/>
    <w:rsid w:val="004D6CCD"/>
    <w:rsid w:val="004D75A2"/>
    <w:rsid w:val="004E3983"/>
    <w:rsid w:val="004E3BF1"/>
    <w:rsid w:val="004E65A4"/>
    <w:rsid w:val="004E71DD"/>
    <w:rsid w:val="004F1C07"/>
    <w:rsid w:val="004F2AE5"/>
    <w:rsid w:val="004F6A69"/>
    <w:rsid w:val="00504A58"/>
    <w:rsid w:val="00507152"/>
    <w:rsid w:val="00513832"/>
    <w:rsid w:val="00513D62"/>
    <w:rsid w:val="00517E88"/>
    <w:rsid w:val="00524A8C"/>
    <w:rsid w:val="00524AD5"/>
    <w:rsid w:val="0053375D"/>
    <w:rsid w:val="005369BE"/>
    <w:rsid w:val="005403E6"/>
    <w:rsid w:val="00540A65"/>
    <w:rsid w:val="0054500B"/>
    <w:rsid w:val="00552300"/>
    <w:rsid w:val="00561B1A"/>
    <w:rsid w:val="00571A6A"/>
    <w:rsid w:val="00575A14"/>
    <w:rsid w:val="005818B8"/>
    <w:rsid w:val="005855C4"/>
    <w:rsid w:val="00587BB6"/>
    <w:rsid w:val="00592A2F"/>
    <w:rsid w:val="00595674"/>
    <w:rsid w:val="00596C1B"/>
    <w:rsid w:val="005A4BAD"/>
    <w:rsid w:val="005B0EED"/>
    <w:rsid w:val="005B23B2"/>
    <w:rsid w:val="005B3255"/>
    <w:rsid w:val="005B5952"/>
    <w:rsid w:val="005B6397"/>
    <w:rsid w:val="005C1B34"/>
    <w:rsid w:val="005C77B6"/>
    <w:rsid w:val="005D14D9"/>
    <w:rsid w:val="005D20D1"/>
    <w:rsid w:val="005D7EE9"/>
    <w:rsid w:val="005E2F04"/>
    <w:rsid w:val="005E6EC4"/>
    <w:rsid w:val="005F0176"/>
    <w:rsid w:val="005F4C8A"/>
    <w:rsid w:val="00600987"/>
    <w:rsid w:val="00601D98"/>
    <w:rsid w:val="00602923"/>
    <w:rsid w:val="00610472"/>
    <w:rsid w:val="00611BCF"/>
    <w:rsid w:val="00621AA6"/>
    <w:rsid w:val="00630EC6"/>
    <w:rsid w:val="0063718C"/>
    <w:rsid w:val="00643040"/>
    <w:rsid w:val="006441E9"/>
    <w:rsid w:val="006502AF"/>
    <w:rsid w:val="006533BE"/>
    <w:rsid w:val="00653435"/>
    <w:rsid w:val="00662408"/>
    <w:rsid w:val="006767D6"/>
    <w:rsid w:val="00676F27"/>
    <w:rsid w:val="00677463"/>
    <w:rsid w:val="00684AA7"/>
    <w:rsid w:val="00686B1F"/>
    <w:rsid w:val="00686BB1"/>
    <w:rsid w:val="00691D98"/>
    <w:rsid w:val="0069207F"/>
    <w:rsid w:val="0069359C"/>
    <w:rsid w:val="00694538"/>
    <w:rsid w:val="006946A4"/>
    <w:rsid w:val="0069680A"/>
    <w:rsid w:val="006A12E2"/>
    <w:rsid w:val="006A2AC6"/>
    <w:rsid w:val="006A3311"/>
    <w:rsid w:val="006A3C64"/>
    <w:rsid w:val="006A429A"/>
    <w:rsid w:val="006C0CD8"/>
    <w:rsid w:val="006C117B"/>
    <w:rsid w:val="006C256C"/>
    <w:rsid w:val="006C6291"/>
    <w:rsid w:val="006D1576"/>
    <w:rsid w:val="006D5A09"/>
    <w:rsid w:val="006E0DB5"/>
    <w:rsid w:val="006F6648"/>
    <w:rsid w:val="007003C6"/>
    <w:rsid w:val="00704ABB"/>
    <w:rsid w:val="00706B86"/>
    <w:rsid w:val="00706D98"/>
    <w:rsid w:val="00714DEE"/>
    <w:rsid w:val="00721352"/>
    <w:rsid w:val="00727C87"/>
    <w:rsid w:val="00734BA2"/>
    <w:rsid w:val="007437B1"/>
    <w:rsid w:val="00747E93"/>
    <w:rsid w:val="00750A8D"/>
    <w:rsid w:val="00750F28"/>
    <w:rsid w:val="00751346"/>
    <w:rsid w:val="00752537"/>
    <w:rsid w:val="00757371"/>
    <w:rsid w:val="0076484D"/>
    <w:rsid w:val="007756CE"/>
    <w:rsid w:val="00777BF2"/>
    <w:rsid w:val="0079045F"/>
    <w:rsid w:val="00795A1D"/>
    <w:rsid w:val="007A14AC"/>
    <w:rsid w:val="007A4204"/>
    <w:rsid w:val="007A4340"/>
    <w:rsid w:val="007A65FB"/>
    <w:rsid w:val="007B03FC"/>
    <w:rsid w:val="007B20F7"/>
    <w:rsid w:val="007D7195"/>
    <w:rsid w:val="007D7370"/>
    <w:rsid w:val="007E2E3F"/>
    <w:rsid w:val="007E3D4E"/>
    <w:rsid w:val="007E53D2"/>
    <w:rsid w:val="007F1091"/>
    <w:rsid w:val="007F2FE9"/>
    <w:rsid w:val="007F576F"/>
    <w:rsid w:val="007F61A1"/>
    <w:rsid w:val="007F7A81"/>
    <w:rsid w:val="0080147B"/>
    <w:rsid w:val="008020D0"/>
    <w:rsid w:val="00802FEC"/>
    <w:rsid w:val="00806B8B"/>
    <w:rsid w:val="00806F41"/>
    <w:rsid w:val="008074B3"/>
    <w:rsid w:val="0080757D"/>
    <w:rsid w:val="0081016E"/>
    <w:rsid w:val="008110E6"/>
    <w:rsid w:val="00812DAE"/>
    <w:rsid w:val="00813639"/>
    <w:rsid w:val="008177E4"/>
    <w:rsid w:val="00832302"/>
    <w:rsid w:val="008418BF"/>
    <w:rsid w:val="00841C24"/>
    <w:rsid w:val="0084314B"/>
    <w:rsid w:val="00844C8B"/>
    <w:rsid w:val="00846ED9"/>
    <w:rsid w:val="008474B6"/>
    <w:rsid w:val="00847B2C"/>
    <w:rsid w:val="00850870"/>
    <w:rsid w:val="008540FA"/>
    <w:rsid w:val="00865A32"/>
    <w:rsid w:val="008746DC"/>
    <w:rsid w:val="00882EE2"/>
    <w:rsid w:val="008844F7"/>
    <w:rsid w:val="0089235E"/>
    <w:rsid w:val="008A03FB"/>
    <w:rsid w:val="008A59E7"/>
    <w:rsid w:val="008A7A46"/>
    <w:rsid w:val="008B18A4"/>
    <w:rsid w:val="008B1FFD"/>
    <w:rsid w:val="008B5730"/>
    <w:rsid w:val="008C72F6"/>
    <w:rsid w:val="008D2D44"/>
    <w:rsid w:val="008D3AAE"/>
    <w:rsid w:val="008D43AC"/>
    <w:rsid w:val="008D449C"/>
    <w:rsid w:val="008D710E"/>
    <w:rsid w:val="008E291E"/>
    <w:rsid w:val="008E2CDA"/>
    <w:rsid w:val="008F08D3"/>
    <w:rsid w:val="008F49F9"/>
    <w:rsid w:val="008F4BFD"/>
    <w:rsid w:val="008F592A"/>
    <w:rsid w:val="00902BCD"/>
    <w:rsid w:val="00903327"/>
    <w:rsid w:val="009061E5"/>
    <w:rsid w:val="009062FF"/>
    <w:rsid w:val="00911C8B"/>
    <w:rsid w:val="00913A34"/>
    <w:rsid w:val="00914B51"/>
    <w:rsid w:val="00915890"/>
    <w:rsid w:val="00917EF6"/>
    <w:rsid w:val="009263F8"/>
    <w:rsid w:val="00926ABA"/>
    <w:rsid w:val="00930034"/>
    <w:rsid w:val="00932339"/>
    <w:rsid w:val="00934CF7"/>
    <w:rsid w:val="00934DD5"/>
    <w:rsid w:val="00935BD1"/>
    <w:rsid w:val="0093614D"/>
    <w:rsid w:val="0094046E"/>
    <w:rsid w:val="009506C9"/>
    <w:rsid w:val="00954049"/>
    <w:rsid w:val="00955318"/>
    <w:rsid w:val="00955CA5"/>
    <w:rsid w:val="009627E2"/>
    <w:rsid w:val="00964369"/>
    <w:rsid w:val="0097025B"/>
    <w:rsid w:val="00971281"/>
    <w:rsid w:val="00973150"/>
    <w:rsid w:val="00974A9B"/>
    <w:rsid w:val="0097626B"/>
    <w:rsid w:val="00981FAC"/>
    <w:rsid w:val="00990CD4"/>
    <w:rsid w:val="0099758B"/>
    <w:rsid w:val="009A64F1"/>
    <w:rsid w:val="009A796F"/>
    <w:rsid w:val="009B08AD"/>
    <w:rsid w:val="009B52B8"/>
    <w:rsid w:val="009B630D"/>
    <w:rsid w:val="009B756C"/>
    <w:rsid w:val="009B771C"/>
    <w:rsid w:val="009C3A51"/>
    <w:rsid w:val="009C4FC0"/>
    <w:rsid w:val="009C74D7"/>
    <w:rsid w:val="009C77F0"/>
    <w:rsid w:val="009D7FD9"/>
    <w:rsid w:val="009E1379"/>
    <w:rsid w:val="009E20B9"/>
    <w:rsid w:val="009F150F"/>
    <w:rsid w:val="009F5C08"/>
    <w:rsid w:val="00A02DCE"/>
    <w:rsid w:val="00A1115F"/>
    <w:rsid w:val="00A15DEC"/>
    <w:rsid w:val="00A235E4"/>
    <w:rsid w:val="00A26EC7"/>
    <w:rsid w:val="00A27C1F"/>
    <w:rsid w:val="00A34862"/>
    <w:rsid w:val="00A34E38"/>
    <w:rsid w:val="00A361CE"/>
    <w:rsid w:val="00A37AC4"/>
    <w:rsid w:val="00A411C5"/>
    <w:rsid w:val="00A44877"/>
    <w:rsid w:val="00A46C7D"/>
    <w:rsid w:val="00A51DA3"/>
    <w:rsid w:val="00A55AC2"/>
    <w:rsid w:val="00A56762"/>
    <w:rsid w:val="00A63006"/>
    <w:rsid w:val="00A712BC"/>
    <w:rsid w:val="00A72159"/>
    <w:rsid w:val="00A870F4"/>
    <w:rsid w:val="00A87A77"/>
    <w:rsid w:val="00A90F16"/>
    <w:rsid w:val="00A91600"/>
    <w:rsid w:val="00A92358"/>
    <w:rsid w:val="00A947C3"/>
    <w:rsid w:val="00A95E00"/>
    <w:rsid w:val="00AB2E76"/>
    <w:rsid w:val="00AB3AB9"/>
    <w:rsid w:val="00AB5D65"/>
    <w:rsid w:val="00AC19AA"/>
    <w:rsid w:val="00AC4E0F"/>
    <w:rsid w:val="00AC75CC"/>
    <w:rsid w:val="00AD03A3"/>
    <w:rsid w:val="00AE1B07"/>
    <w:rsid w:val="00AE6F88"/>
    <w:rsid w:val="00AE7948"/>
    <w:rsid w:val="00AF165C"/>
    <w:rsid w:val="00AF1A00"/>
    <w:rsid w:val="00B001F8"/>
    <w:rsid w:val="00B00C28"/>
    <w:rsid w:val="00B03871"/>
    <w:rsid w:val="00B0650D"/>
    <w:rsid w:val="00B17F3D"/>
    <w:rsid w:val="00B2032C"/>
    <w:rsid w:val="00B22936"/>
    <w:rsid w:val="00B22D26"/>
    <w:rsid w:val="00B26B6F"/>
    <w:rsid w:val="00B31760"/>
    <w:rsid w:val="00B47DF7"/>
    <w:rsid w:val="00B51742"/>
    <w:rsid w:val="00B57347"/>
    <w:rsid w:val="00B60A5D"/>
    <w:rsid w:val="00B62365"/>
    <w:rsid w:val="00B6308F"/>
    <w:rsid w:val="00B63287"/>
    <w:rsid w:val="00B63E9F"/>
    <w:rsid w:val="00B67624"/>
    <w:rsid w:val="00B71488"/>
    <w:rsid w:val="00B73298"/>
    <w:rsid w:val="00B742FE"/>
    <w:rsid w:val="00B74DA4"/>
    <w:rsid w:val="00B8003E"/>
    <w:rsid w:val="00B8185E"/>
    <w:rsid w:val="00B864F9"/>
    <w:rsid w:val="00B91A2E"/>
    <w:rsid w:val="00B944A0"/>
    <w:rsid w:val="00BA1177"/>
    <w:rsid w:val="00BA1FCE"/>
    <w:rsid w:val="00BA3186"/>
    <w:rsid w:val="00BB3AF0"/>
    <w:rsid w:val="00BB57A5"/>
    <w:rsid w:val="00BB6791"/>
    <w:rsid w:val="00BC2D2D"/>
    <w:rsid w:val="00BC3FA3"/>
    <w:rsid w:val="00BD3B82"/>
    <w:rsid w:val="00BE174F"/>
    <w:rsid w:val="00BE28F9"/>
    <w:rsid w:val="00BE6B9C"/>
    <w:rsid w:val="00BE72B1"/>
    <w:rsid w:val="00BE7A0D"/>
    <w:rsid w:val="00BF7510"/>
    <w:rsid w:val="00C05A29"/>
    <w:rsid w:val="00C12394"/>
    <w:rsid w:val="00C14EBC"/>
    <w:rsid w:val="00C17B95"/>
    <w:rsid w:val="00C249C2"/>
    <w:rsid w:val="00C32687"/>
    <w:rsid w:val="00C3492F"/>
    <w:rsid w:val="00C34AAD"/>
    <w:rsid w:val="00C351D6"/>
    <w:rsid w:val="00C366CF"/>
    <w:rsid w:val="00C41A0B"/>
    <w:rsid w:val="00C42B4A"/>
    <w:rsid w:val="00C4498F"/>
    <w:rsid w:val="00C50206"/>
    <w:rsid w:val="00C50AF6"/>
    <w:rsid w:val="00C53CC9"/>
    <w:rsid w:val="00C67921"/>
    <w:rsid w:val="00C73FBE"/>
    <w:rsid w:val="00C75B79"/>
    <w:rsid w:val="00C76F7B"/>
    <w:rsid w:val="00C83129"/>
    <w:rsid w:val="00C86EE2"/>
    <w:rsid w:val="00C87B98"/>
    <w:rsid w:val="00C91023"/>
    <w:rsid w:val="00C932CE"/>
    <w:rsid w:val="00C9798D"/>
    <w:rsid w:val="00CA398B"/>
    <w:rsid w:val="00CA570B"/>
    <w:rsid w:val="00CA7260"/>
    <w:rsid w:val="00CB0238"/>
    <w:rsid w:val="00CB15DA"/>
    <w:rsid w:val="00CB21F3"/>
    <w:rsid w:val="00CB258D"/>
    <w:rsid w:val="00CB3E4A"/>
    <w:rsid w:val="00CC16A9"/>
    <w:rsid w:val="00CC4F40"/>
    <w:rsid w:val="00CC6DAC"/>
    <w:rsid w:val="00CC7A59"/>
    <w:rsid w:val="00CD59EF"/>
    <w:rsid w:val="00CE087A"/>
    <w:rsid w:val="00CE5F12"/>
    <w:rsid w:val="00CE66A6"/>
    <w:rsid w:val="00CE7D19"/>
    <w:rsid w:val="00CF0551"/>
    <w:rsid w:val="00CF305C"/>
    <w:rsid w:val="00CF3114"/>
    <w:rsid w:val="00CF462D"/>
    <w:rsid w:val="00CF6739"/>
    <w:rsid w:val="00D14D09"/>
    <w:rsid w:val="00D16D1A"/>
    <w:rsid w:val="00D26B01"/>
    <w:rsid w:val="00D26DD4"/>
    <w:rsid w:val="00D3438F"/>
    <w:rsid w:val="00D40F16"/>
    <w:rsid w:val="00D45F8A"/>
    <w:rsid w:val="00D47F80"/>
    <w:rsid w:val="00D53861"/>
    <w:rsid w:val="00D61691"/>
    <w:rsid w:val="00D654F1"/>
    <w:rsid w:val="00D7022C"/>
    <w:rsid w:val="00D704B5"/>
    <w:rsid w:val="00D83FC0"/>
    <w:rsid w:val="00D84D36"/>
    <w:rsid w:val="00D96D47"/>
    <w:rsid w:val="00D977F6"/>
    <w:rsid w:val="00DA3974"/>
    <w:rsid w:val="00DA52E2"/>
    <w:rsid w:val="00DB5922"/>
    <w:rsid w:val="00DB6B00"/>
    <w:rsid w:val="00DB72FF"/>
    <w:rsid w:val="00DC24FD"/>
    <w:rsid w:val="00DC58A7"/>
    <w:rsid w:val="00DC77E3"/>
    <w:rsid w:val="00DD0DBF"/>
    <w:rsid w:val="00DD4DA8"/>
    <w:rsid w:val="00DD7702"/>
    <w:rsid w:val="00DE31B6"/>
    <w:rsid w:val="00DE495E"/>
    <w:rsid w:val="00E028ED"/>
    <w:rsid w:val="00E0383E"/>
    <w:rsid w:val="00E066DC"/>
    <w:rsid w:val="00E11246"/>
    <w:rsid w:val="00E129F2"/>
    <w:rsid w:val="00E141B4"/>
    <w:rsid w:val="00E1466D"/>
    <w:rsid w:val="00E20AD8"/>
    <w:rsid w:val="00E21D10"/>
    <w:rsid w:val="00E226DD"/>
    <w:rsid w:val="00E32D38"/>
    <w:rsid w:val="00E53B3C"/>
    <w:rsid w:val="00E60CA3"/>
    <w:rsid w:val="00E7079C"/>
    <w:rsid w:val="00E71AC0"/>
    <w:rsid w:val="00E73F72"/>
    <w:rsid w:val="00E7617F"/>
    <w:rsid w:val="00E761DF"/>
    <w:rsid w:val="00E76398"/>
    <w:rsid w:val="00E76546"/>
    <w:rsid w:val="00E835C1"/>
    <w:rsid w:val="00E83647"/>
    <w:rsid w:val="00E84C76"/>
    <w:rsid w:val="00E9006A"/>
    <w:rsid w:val="00E933B0"/>
    <w:rsid w:val="00E964DE"/>
    <w:rsid w:val="00EA1877"/>
    <w:rsid w:val="00EB3578"/>
    <w:rsid w:val="00EB4FDF"/>
    <w:rsid w:val="00EB737D"/>
    <w:rsid w:val="00EC3967"/>
    <w:rsid w:val="00EC5FE4"/>
    <w:rsid w:val="00ED61F4"/>
    <w:rsid w:val="00EE0F1F"/>
    <w:rsid w:val="00EE742F"/>
    <w:rsid w:val="00EF2F46"/>
    <w:rsid w:val="00F00F86"/>
    <w:rsid w:val="00F04159"/>
    <w:rsid w:val="00F1057D"/>
    <w:rsid w:val="00F13733"/>
    <w:rsid w:val="00F14C21"/>
    <w:rsid w:val="00F17A01"/>
    <w:rsid w:val="00F305BC"/>
    <w:rsid w:val="00F3540C"/>
    <w:rsid w:val="00F43780"/>
    <w:rsid w:val="00F446D0"/>
    <w:rsid w:val="00F4558B"/>
    <w:rsid w:val="00F50ED8"/>
    <w:rsid w:val="00F5346C"/>
    <w:rsid w:val="00F64252"/>
    <w:rsid w:val="00F752A9"/>
    <w:rsid w:val="00F82D0A"/>
    <w:rsid w:val="00F87626"/>
    <w:rsid w:val="00FA3899"/>
    <w:rsid w:val="00FA3FD4"/>
    <w:rsid w:val="00FA68F4"/>
    <w:rsid w:val="00FA6B51"/>
    <w:rsid w:val="00FB0820"/>
    <w:rsid w:val="00FB1329"/>
    <w:rsid w:val="00FB1EF4"/>
    <w:rsid w:val="00FB3999"/>
    <w:rsid w:val="00FB6491"/>
    <w:rsid w:val="00FB6D03"/>
    <w:rsid w:val="00FC22E0"/>
    <w:rsid w:val="00FC4500"/>
    <w:rsid w:val="00FD25DC"/>
    <w:rsid w:val="00FD33A7"/>
    <w:rsid w:val="00FD37BD"/>
    <w:rsid w:val="00FD7FAB"/>
    <w:rsid w:val="00FF7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BA720"/>
  <w15:chartTrackingRefBased/>
  <w15:docId w15:val="{865992B6-5157-429D-87DC-64244291B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63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63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3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3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3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3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3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3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3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3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3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3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3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3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3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3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30D"/>
    <w:rPr>
      <w:rFonts w:eastAsiaTheme="majorEastAsia" w:cstheme="majorBidi"/>
      <w:color w:val="272727" w:themeColor="text1" w:themeTint="D8"/>
    </w:rPr>
  </w:style>
  <w:style w:type="paragraph" w:styleId="Title">
    <w:name w:val="Title"/>
    <w:basedOn w:val="Normal"/>
    <w:next w:val="Normal"/>
    <w:link w:val="TitleChar"/>
    <w:uiPriority w:val="10"/>
    <w:qFormat/>
    <w:rsid w:val="009B63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3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3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3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30D"/>
    <w:pPr>
      <w:spacing w:before="160"/>
      <w:jc w:val="center"/>
    </w:pPr>
    <w:rPr>
      <w:i/>
      <w:iCs/>
      <w:color w:val="404040" w:themeColor="text1" w:themeTint="BF"/>
    </w:rPr>
  </w:style>
  <w:style w:type="character" w:customStyle="1" w:styleId="QuoteChar">
    <w:name w:val="Quote Char"/>
    <w:basedOn w:val="DefaultParagraphFont"/>
    <w:link w:val="Quote"/>
    <w:uiPriority w:val="29"/>
    <w:rsid w:val="009B630D"/>
    <w:rPr>
      <w:i/>
      <w:iCs/>
      <w:color w:val="404040" w:themeColor="text1" w:themeTint="BF"/>
    </w:rPr>
  </w:style>
  <w:style w:type="paragraph" w:styleId="ListParagraph">
    <w:name w:val="List Paragraph"/>
    <w:basedOn w:val="Normal"/>
    <w:uiPriority w:val="34"/>
    <w:qFormat/>
    <w:rsid w:val="009B630D"/>
    <w:pPr>
      <w:ind w:left="720"/>
      <w:contextualSpacing/>
    </w:pPr>
  </w:style>
  <w:style w:type="character" w:styleId="IntenseEmphasis">
    <w:name w:val="Intense Emphasis"/>
    <w:basedOn w:val="DefaultParagraphFont"/>
    <w:uiPriority w:val="21"/>
    <w:qFormat/>
    <w:rsid w:val="009B630D"/>
    <w:rPr>
      <w:i/>
      <w:iCs/>
      <w:color w:val="0F4761" w:themeColor="accent1" w:themeShade="BF"/>
    </w:rPr>
  </w:style>
  <w:style w:type="paragraph" w:styleId="IntenseQuote">
    <w:name w:val="Intense Quote"/>
    <w:basedOn w:val="Normal"/>
    <w:next w:val="Normal"/>
    <w:link w:val="IntenseQuoteChar"/>
    <w:uiPriority w:val="30"/>
    <w:qFormat/>
    <w:rsid w:val="009B63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30D"/>
    <w:rPr>
      <w:i/>
      <w:iCs/>
      <w:color w:val="0F4761" w:themeColor="accent1" w:themeShade="BF"/>
    </w:rPr>
  </w:style>
  <w:style w:type="character" w:styleId="IntenseReference">
    <w:name w:val="Intense Reference"/>
    <w:basedOn w:val="DefaultParagraphFont"/>
    <w:uiPriority w:val="32"/>
    <w:qFormat/>
    <w:rsid w:val="009B630D"/>
    <w:rPr>
      <w:b/>
      <w:bCs/>
      <w:smallCaps/>
      <w:color w:val="0F4761" w:themeColor="accent1" w:themeShade="BF"/>
      <w:spacing w:val="5"/>
    </w:rPr>
  </w:style>
  <w:style w:type="paragraph" w:styleId="Header">
    <w:name w:val="header"/>
    <w:basedOn w:val="Normal"/>
    <w:link w:val="HeaderChar"/>
    <w:uiPriority w:val="99"/>
    <w:unhideWhenUsed/>
    <w:rsid w:val="001A21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18A"/>
  </w:style>
  <w:style w:type="paragraph" w:styleId="Footer">
    <w:name w:val="footer"/>
    <w:basedOn w:val="Normal"/>
    <w:link w:val="FooterChar"/>
    <w:uiPriority w:val="99"/>
    <w:unhideWhenUsed/>
    <w:rsid w:val="001A21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18A"/>
  </w:style>
  <w:style w:type="character" w:styleId="Hyperlink">
    <w:name w:val="Hyperlink"/>
    <w:basedOn w:val="DefaultParagraphFont"/>
    <w:uiPriority w:val="99"/>
    <w:unhideWhenUsed/>
    <w:rsid w:val="00B6236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44836144_Inside_the_Black_Box_Raising_Standards_Through_Classroom_Assessment" TargetMode="External"/><Relationship Id="rId13" Type="http://schemas.openxmlformats.org/officeDocument/2006/relationships/hyperlink" Target="https://www.ambition.org.uk/blog/cold-tasks-and-hot-tasks/" TargetMode="External"/><Relationship Id="rId18" Type="http://schemas.openxmlformats.org/officeDocument/2006/relationships/hyperlink" Target="https://www.resourcecentre.org.uk/printing-prices-black-and-white-printing-a4-a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teaching.uic.edu/cate-teaching-guides/assessment-grading-practices/summative-assessments/" TargetMode="External"/><Relationship Id="rId7" Type="http://schemas.openxmlformats.org/officeDocument/2006/relationships/hyperlink" Target="https://www.bera.ac.uk/publication/ethical-guidelines-for-educational-research-fifth-edition-2024-online" TargetMode="External"/><Relationship Id="rId12" Type="http://schemas.openxmlformats.org/officeDocument/2006/relationships/hyperlink" Target="https://estyn.gov.wales/" TargetMode="External"/><Relationship Id="rId17" Type="http://schemas.openxmlformats.org/officeDocument/2006/relationships/hyperlink" Target="https://pure.manchester.ac.uk/ws/portalfiles/portal/207102987/TriangulationChapterFinaleditedS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fer.ac.uk/assessment-hub/an-introduction-to-formative-and-summative-assessment/" TargetMode="External"/><Relationship Id="rId20" Type="http://schemas.openxmlformats.org/officeDocument/2006/relationships/hyperlink" Target="https://www.ukri.org/who-we-are/esrc/what-is-social-science/quantitative-researc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cea.org.uk/downloads/docs/ccea-asset/Resource/Learning%20Intentions%20and%20Success%20Criteria.pdf" TargetMode="External"/><Relationship Id="rId24" Type="http://schemas.openxmlformats.org/officeDocument/2006/relationships/hyperlink" Target="https://www.gcu.edu/blog/doctoral-journey/why-quantitative-research-important" TargetMode="External"/><Relationship Id="rId5" Type="http://schemas.openxmlformats.org/officeDocument/2006/relationships/footnotes" Target="footnotes.xml"/><Relationship Id="rId15" Type="http://schemas.openxmlformats.org/officeDocument/2006/relationships/hyperlink" Target="https://www.nfer.ac.uk/assessment-hub/an-introduction-to-formative-and-summative-assessment/" TargetMode="External"/><Relationship Id="rId23" Type="http://schemas.openxmlformats.org/officeDocument/2006/relationships/hyperlink" Target="https://dylanwiliam.org/Dylan_Wiliams_website/Papers_files/Cambridge%20AfL%20keynote.doc" TargetMode="External"/><Relationship Id="rId10" Type="http://schemas.openxmlformats.org/officeDocument/2006/relationships/hyperlink" Target="https://www.cmu.edu/teaching/assessment/basics/formative-summative.html" TargetMode="External"/><Relationship Id="rId19" Type="http://schemas.openxmlformats.org/officeDocument/2006/relationships/hyperlink" Target="https://www.greenbook.org/insights/qualitative-market-research/8-examples-of-qualitative-research" TargetMode="External"/><Relationship Id="rId4" Type="http://schemas.openxmlformats.org/officeDocument/2006/relationships/webSettings" Target="web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hwb.gov.wales/playlists/view/5e888377-bdb3-4492-87e5-762145c329c7/en/1" TargetMode="External"/><Relationship Id="rId22" Type="http://schemas.openxmlformats.org/officeDocument/2006/relationships/hyperlink" Target="https://hwb.gov.wales/api/storage/b447d1fe-5463-4382-9726-e68623a05dd2/assessment-for-learning-and-the-national-literacy-and-numeracy-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F3906-EFD2-4159-A2F2-DB916ABF5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8804</TotalTime>
  <Pages>8</Pages>
  <Words>3886</Words>
  <Characters>22153</Characters>
  <Application>Microsoft Office Word</Application>
  <DocSecurity>0</DocSecurity>
  <Lines>184</Lines>
  <Paragraphs>51</Paragraphs>
  <ScaleCrop>false</ScaleCrop>
  <Company/>
  <LinksUpToDate>false</LinksUpToDate>
  <CharactersWithSpaces>25988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Griffiths</dc:creator>
  <cp:keywords/>
  <dc:description/>
  <cp:lastModifiedBy>Ellie Griffiths</cp:lastModifiedBy>
  <cp:revision>609</cp:revision>
  <dcterms:created xsi:type="dcterms:W3CDTF">2025-03-14T09:15:00Z</dcterms:created>
  <dcterms:modified xsi:type="dcterms:W3CDTF">2025-04-03T16:12:00Z</dcterms:modified>
</cp:coreProperties>
</file>