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6CC75" w14:textId="0249C85B" w:rsidR="008F5A6D" w:rsidRPr="00F82099" w:rsidRDefault="008F5A6D">
      <w:pPr>
        <w:rPr>
          <w:rFonts w:asciiTheme="majorHAnsi" w:hAnsiTheme="majorHAnsi" w:cstheme="majorHAnsi"/>
        </w:rPr>
      </w:pPr>
    </w:p>
    <w:p w14:paraId="6397E97A" w14:textId="55E4E3C9" w:rsidR="001722FF" w:rsidRPr="00F82099" w:rsidRDefault="001722FF">
      <w:pPr>
        <w:rPr>
          <w:rFonts w:asciiTheme="majorHAnsi" w:hAnsiTheme="majorHAnsi" w:cstheme="majorHAnsi"/>
        </w:rPr>
      </w:pPr>
    </w:p>
    <w:p w14:paraId="3D5DB6D6" w14:textId="77777777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4EDAD8B2" w14:textId="77777777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4903672B" w14:textId="4F3C1412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UJUNWA JUSTINA ONUIGBO</w:t>
      </w:r>
    </w:p>
    <w:p w14:paraId="08FB7F0E" w14:textId="0084FB97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2307748</w:t>
      </w:r>
    </w:p>
    <w:p w14:paraId="08B484D5" w14:textId="01162EC9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1000 – WORD COUNT</w:t>
      </w:r>
    </w:p>
    <w:p w14:paraId="4B0D87F9" w14:textId="20C97F08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10</w:t>
      </w:r>
      <w:r w:rsidRPr="00F82099">
        <w:rPr>
          <w:rFonts w:asciiTheme="majorHAnsi" w:hAnsiTheme="majorHAnsi" w:cstheme="majorHAnsi"/>
          <w:vertAlign w:val="superscript"/>
        </w:rPr>
        <w:t>TH</w:t>
      </w:r>
      <w:r w:rsidRPr="00F82099">
        <w:rPr>
          <w:rFonts w:asciiTheme="majorHAnsi" w:hAnsiTheme="majorHAnsi" w:cstheme="majorHAnsi"/>
        </w:rPr>
        <w:t xml:space="preserve"> OF NOVEMBER 2023</w:t>
      </w:r>
    </w:p>
    <w:p w14:paraId="6D1B245B" w14:textId="454EAEB8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7691A5D4" w14:textId="4C939FD0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5666DAAF" w14:textId="42E04989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3171DE11" w14:textId="78610F15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3E8CA1D3" w14:textId="3428E59C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1FFD4FDD" w14:textId="53EDA1FB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5E6C0C13" w14:textId="72181256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20845A7D" w14:textId="109040F5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0918BECA" w14:textId="155BFF50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055E4ED2" w14:textId="0E028EF5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1332F71E" w14:textId="533D6175" w:rsidR="001722FF" w:rsidRPr="00F82099" w:rsidRDefault="001722FF" w:rsidP="001722FF">
      <w:pPr>
        <w:jc w:val="center"/>
        <w:rPr>
          <w:rFonts w:asciiTheme="majorHAnsi" w:hAnsiTheme="majorHAnsi" w:cstheme="majorHAnsi"/>
        </w:rPr>
      </w:pPr>
    </w:p>
    <w:p w14:paraId="74D0B7B1" w14:textId="0623FA9D" w:rsidR="0050347D" w:rsidRPr="00F82099" w:rsidRDefault="0050347D" w:rsidP="001722FF">
      <w:pPr>
        <w:jc w:val="center"/>
        <w:rPr>
          <w:rFonts w:asciiTheme="majorHAnsi" w:hAnsiTheme="majorHAnsi" w:cstheme="majorHAnsi"/>
        </w:rPr>
      </w:pPr>
    </w:p>
    <w:p w14:paraId="2D520F82" w14:textId="5ABD04E2" w:rsidR="0050347D" w:rsidRPr="00F82099" w:rsidRDefault="00F530E7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</w:t>
      </w:r>
    </w:p>
    <w:p w14:paraId="6EFAE3E7" w14:textId="77777777" w:rsidR="00F530E7" w:rsidRPr="00F82099" w:rsidRDefault="00F530E7" w:rsidP="00F530E7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Content page </w:t>
      </w:r>
    </w:p>
    <w:sdt>
      <w:sdtPr>
        <w:rPr>
          <w:rFonts w:cstheme="majorHAnsi"/>
          <w:sz w:val="22"/>
          <w:szCs w:val="22"/>
        </w:rPr>
        <w:id w:val="-1628304661"/>
        <w:docPartObj>
          <w:docPartGallery w:val="Table of Contents"/>
          <w:docPartUnique/>
        </w:docPartObj>
      </w:sdtPr>
      <w:sdtEndPr>
        <w:rPr>
          <w:rFonts w:eastAsiaTheme="minorEastAsia"/>
          <w:color w:val="auto"/>
        </w:rPr>
      </w:sdtEndPr>
      <w:sdtContent>
        <w:p w14:paraId="74C02018" w14:textId="16EAF9B0" w:rsidR="00F82099" w:rsidRPr="00F82099" w:rsidRDefault="00F82099">
          <w:pPr>
            <w:pStyle w:val="TOCHeading"/>
            <w:rPr>
              <w:rFonts w:cstheme="majorHAnsi"/>
              <w:sz w:val="22"/>
              <w:szCs w:val="22"/>
            </w:rPr>
          </w:pPr>
          <w:r w:rsidRPr="00F82099">
            <w:rPr>
              <w:rFonts w:cstheme="majorHAnsi"/>
              <w:sz w:val="22"/>
              <w:szCs w:val="22"/>
            </w:rPr>
            <w:t>Table of Contents</w:t>
          </w:r>
        </w:p>
        <w:p w14:paraId="099C3BB2" w14:textId="01460B1E" w:rsidR="00F82099" w:rsidRPr="00F82099" w:rsidRDefault="00F82099">
          <w:pPr>
            <w:pStyle w:val="TOC1"/>
            <w:rPr>
              <w:rFonts w:asciiTheme="majorHAnsi" w:hAnsiTheme="majorHAnsi" w:cstheme="majorHAnsi"/>
            </w:rPr>
          </w:pPr>
          <w:r w:rsidRPr="00F82099">
            <w:rPr>
              <w:rFonts w:asciiTheme="majorHAnsi" w:hAnsiTheme="majorHAnsi" w:cstheme="majorHAnsi"/>
            </w:rPr>
            <w:t>Procedure</w:t>
          </w:r>
          <w:r w:rsidRPr="00F82099">
            <w:rPr>
              <w:rFonts w:asciiTheme="majorHAnsi" w:hAnsiTheme="majorHAnsi" w:cstheme="majorHAnsi"/>
            </w:rPr>
            <w:ptab w:relativeTo="margin" w:alignment="right" w:leader="dot"/>
          </w:r>
          <w:r w:rsidRPr="00F82099">
            <w:rPr>
              <w:rFonts w:asciiTheme="majorHAnsi" w:hAnsiTheme="majorHAnsi" w:cstheme="majorHAnsi"/>
              <w:b/>
              <w:bCs/>
            </w:rPr>
            <w:t>1</w:t>
          </w:r>
        </w:p>
        <w:p w14:paraId="3BC4C820" w14:textId="1F0C1789" w:rsidR="00F82099" w:rsidRPr="00F82099" w:rsidRDefault="00F82099" w:rsidP="00F82099">
          <w:pPr>
            <w:pStyle w:val="TOC2"/>
            <w:ind w:left="216"/>
            <w:rPr>
              <w:rFonts w:asciiTheme="majorHAnsi" w:hAnsiTheme="majorHAnsi" w:cstheme="majorHAnsi"/>
            </w:rPr>
          </w:pPr>
          <w:r w:rsidRPr="00F82099">
            <w:rPr>
              <w:rFonts w:asciiTheme="majorHAnsi" w:hAnsiTheme="majorHAnsi" w:cstheme="majorHAnsi"/>
            </w:rPr>
            <w:t>Introduction</w:t>
          </w:r>
          <w:r w:rsidRPr="00F82099">
            <w:rPr>
              <w:rFonts w:asciiTheme="majorHAnsi" w:hAnsiTheme="majorHAnsi" w:cstheme="majorHAnsi"/>
            </w:rPr>
            <w:t xml:space="preserve"> </w:t>
          </w:r>
          <w:r w:rsidRPr="00F82099">
            <w:rPr>
              <w:rFonts w:asciiTheme="majorHAnsi" w:hAnsiTheme="majorHAnsi" w:cstheme="majorHAnsi"/>
            </w:rPr>
            <w:ptab w:relativeTo="margin" w:alignment="right" w:leader="dot"/>
          </w:r>
          <w:r w:rsidRPr="00F82099">
            <w:rPr>
              <w:rFonts w:asciiTheme="majorHAnsi" w:hAnsiTheme="majorHAnsi" w:cstheme="majorHAnsi"/>
            </w:rPr>
            <w:t>2</w:t>
          </w:r>
        </w:p>
        <w:p w14:paraId="073E4FB7" w14:textId="5DA2A6B1" w:rsidR="00F82099" w:rsidRPr="00F82099" w:rsidRDefault="00F82099">
          <w:pPr>
            <w:pStyle w:val="TOC1"/>
            <w:rPr>
              <w:rFonts w:asciiTheme="majorHAnsi" w:hAnsiTheme="majorHAnsi" w:cstheme="majorHAnsi"/>
            </w:rPr>
          </w:pPr>
          <w:r w:rsidRPr="00F82099">
            <w:rPr>
              <w:rFonts w:asciiTheme="majorHAnsi" w:eastAsia="Times New Roman" w:hAnsiTheme="majorHAnsi" w:cstheme="majorHAnsi"/>
              <w:b/>
              <w:bCs/>
              <w:lang w:eastAsia="en-GB"/>
            </w:rPr>
            <w:t>P</w:t>
          </w:r>
          <w:r w:rsidRPr="00F82099">
            <w:rPr>
              <w:rFonts w:asciiTheme="majorHAnsi" w:eastAsia="Times New Roman" w:hAnsiTheme="majorHAnsi" w:cstheme="majorHAnsi"/>
              <w:b/>
              <w:bCs/>
              <w:lang w:eastAsia="en-GB"/>
            </w:rPr>
            <w:t>ersonal and professional development process</w:t>
          </w:r>
          <w:r w:rsidRPr="00F82099">
            <w:rPr>
              <w:rFonts w:asciiTheme="majorHAnsi" w:hAnsiTheme="majorHAnsi" w:cstheme="majorHAnsi"/>
            </w:rPr>
            <w:ptab w:relativeTo="margin" w:alignment="right" w:leader="dot"/>
          </w:r>
          <w:r w:rsidRPr="00F82099">
            <w:rPr>
              <w:rFonts w:asciiTheme="majorHAnsi" w:hAnsiTheme="majorHAnsi" w:cstheme="majorHAnsi"/>
              <w:b/>
              <w:bCs/>
            </w:rPr>
            <w:t>3</w:t>
          </w:r>
        </w:p>
        <w:p w14:paraId="7C84DC05" w14:textId="46C80B62" w:rsidR="00F82099" w:rsidRPr="00F82099" w:rsidRDefault="00F82099">
          <w:pPr>
            <w:pStyle w:val="TOC2"/>
            <w:ind w:left="216"/>
            <w:rPr>
              <w:rFonts w:asciiTheme="majorHAnsi" w:hAnsiTheme="majorHAnsi" w:cstheme="majorHAnsi"/>
            </w:rPr>
          </w:pPr>
          <w:sdt>
            <w:sdtPr>
              <w:rPr>
                <w:rFonts w:asciiTheme="majorHAnsi" w:hAnsiTheme="majorHAnsi" w:cstheme="majorHAnsi"/>
              </w:rPr>
              <w:id w:val="93059040"/>
              <w:placeholder>
                <w:docPart w:val="7B24A88EBC784D3D8916C40E605EE895"/>
              </w:placeholder>
              <w:temporary/>
              <w:showingPlcHdr/>
            </w:sdtPr>
            <w:sdtContent>
              <w:r w:rsidRPr="00F82099">
                <w:rPr>
                  <w:rFonts w:asciiTheme="majorHAnsi" w:hAnsiTheme="majorHAnsi" w:cstheme="majorHAnsi"/>
                </w:rPr>
                <w:t>Type chapter title (level 2)</w:t>
              </w:r>
            </w:sdtContent>
          </w:sdt>
          <w:r w:rsidRPr="00F82099">
            <w:rPr>
              <w:rFonts w:asciiTheme="majorHAnsi" w:hAnsiTheme="majorHAnsi" w:cstheme="majorHAnsi"/>
            </w:rPr>
            <w:ptab w:relativeTo="margin" w:alignment="right" w:leader="dot"/>
          </w:r>
          <w:r w:rsidRPr="00F82099">
            <w:rPr>
              <w:rFonts w:asciiTheme="majorHAnsi" w:hAnsiTheme="majorHAnsi" w:cstheme="majorHAnsi"/>
            </w:rPr>
            <w:t>4</w:t>
          </w:r>
        </w:p>
        <w:p w14:paraId="0FF9A308" w14:textId="0436969F" w:rsidR="00F82099" w:rsidRPr="00F82099" w:rsidRDefault="00F82099">
          <w:pPr>
            <w:pStyle w:val="TOC3"/>
            <w:ind w:left="446"/>
            <w:rPr>
              <w:rFonts w:asciiTheme="majorHAnsi" w:hAnsiTheme="majorHAnsi" w:cstheme="majorHAnsi"/>
            </w:rPr>
          </w:pPr>
          <w:sdt>
            <w:sdtPr>
              <w:rPr>
                <w:rFonts w:asciiTheme="majorHAnsi" w:hAnsiTheme="majorHAnsi" w:cstheme="majorHAnsi"/>
              </w:rPr>
              <w:id w:val="93059044"/>
              <w:placeholder>
                <w:docPart w:val="BD86FCA2EA164A03B78F75E14FACDC68"/>
              </w:placeholder>
              <w:temporary/>
              <w:showingPlcHdr/>
            </w:sdtPr>
            <w:sdtContent>
              <w:r w:rsidRPr="00F82099">
                <w:rPr>
                  <w:rFonts w:asciiTheme="majorHAnsi" w:hAnsiTheme="majorHAnsi" w:cstheme="majorHAnsi"/>
                </w:rPr>
                <w:t>Type chapter title (level 3)</w:t>
              </w:r>
            </w:sdtContent>
          </w:sdt>
          <w:r w:rsidRPr="00F82099">
            <w:rPr>
              <w:rFonts w:asciiTheme="majorHAnsi" w:hAnsiTheme="majorHAnsi" w:cstheme="majorHAnsi"/>
            </w:rPr>
            <w:ptab w:relativeTo="margin" w:alignment="right" w:leader="dot"/>
          </w:r>
          <w:r w:rsidRPr="00F82099">
            <w:rPr>
              <w:rFonts w:asciiTheme="majorHAnsi" w:hAnsiTheme="majorHAnsi" w:cstheme="majorHAnsi"/>
            </w:rPr>
            <w:t>5</w:t>
          </w:r>
        </w:p>
      </w:sdtContent>
    </w:sdt>
    <w:p w14:paraId="1E8B1E7D" w14:textId="77777777" w:rsidR="00F82099" w:rsidRPr="00F82099" w:rsidRDefault="00F82099" w:rsidP="00F82099">
      <w:pPr>
        <w:pStyle w:val="ListParagraph"/>
        <w:rPr>
          <w:rFonts w:asciiTheme="majorHAnsi" w:hAnsiTheme="majorHAnsi" w:cstheme="majorHAnsi"/>
          <w:b/>
          <w:bCs/>
          <w:sz w:val="22"/>
          <w:szCs w:val="22"/>
        </w:rPr>
      </w:pPr>
    </w:p>
    <w:p w14:paraId="374AA0B8" w14:textId="77777777" w:rsidR="00F82099" w:rsidRPr="00F82099" w:rsidRDefault="00F82099" w:rsidP="00F82099">
      <w:pPr>
        <w:pStyle w:val="ListParagraph"/>
        <w:rPr>
          <w:rFonts w:asciiTheme="majorHAnsi" w:hAnsiTheme="majorHAnsi" w:cstheme="majorHAnsi"/>
          <w:b/>
          <w:bCs/>
          <w:sz w:val="22"/>
          <w:szCs w:val="22"/>
        </w:rPr>
      </w:pPr>
    </w:p>
    <w:p w14:paraId="56855610" w14:textId="77777777" w:rsidR="00F82099" w:rsidRPr="00F82099" w:rsidRDefault="00F82099" w:rsidP="00F82099">
      <w:pPr>
        <w:pStyle w:val="ListParagraph"/>
        <w:rPr>
          <w:rFonts w:asciiTheme="majorHAnsi" w:hAnsiTheme="majorHAnsi" w:cstheme="majorHAnsi"/>
          <w:b/>
          <w:bCs/>
          <w:sz w:val="22"/>
          <w:szCs w:val="22"/>
        </w:rPr>
      </w:pPr>
    </w:p>
    <w:p w14:paraId="37BD690F" w14:textId="473A1AE2" w:rsidR="00F82099" w:rsidRPr="00F82099" w:rsidRDefault="00F530E7" w:rsidP="00F8209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2"/>
          <w:szCs w:val="22"/>
        </w:rPr>
      </w:pPr>
      <w:r w:rsidRPr="00F82099">
        <w:rPr>
          <w:rFonts w:asciiTheme="majorHAnsi" w:hAnsiTheme="majorHAnsi" w:cstheme="majorHAnsi"/>
          <w:sz w:val="22"/>
          <w:szCs w:val="22"/>
        </w:rPr>
        <w:t xml:space="preserve">Procedure </w:t>
      </w:r>
      <w:proofErr w:type="gramStart"/>
      <w:r w:rsidRPr="00F82099">
        <w:rPr>
          <w:rFonts w:asciiTheme="majorHAnsi" w:hAnsiTheme="majorHAnsi" w:cstheme="majorHAnsi"/>
          <w:sz w:val="22"/>
          <w:szCs w:val="22"/>
        </w:rPr>
        <w:t xml:space="preserve">– </w:t>
      </w:r>
      <w:r w:rsidRPr="00F82099">
        <w:rPr>
          <w:rFonts w:asciiTheme="majorHAnsi" w:hAnsiTheme="majorHAnsi" w:cstheme="majorHAnsi"/>
          <w:sz w:val="22"/>
          <w:szCs w:val="22"/>
        </w:rPr>
        <w:t xml:space="preserve"> the</w:t>
      </w:r>
      <w:proofErr w:type="gramEnd"/>
      <w:r w:rsidRPr="00F82099">
        <w:rPr>
          <w:rFonts w:asciiTheme="majorHAnsi" w:hAnsiTheme="majorHAnsi" w:cstheme="majorHAnsi"/>
          <w:sz w:val="22"/>
          <w:szCs w:val="22"/>
        </w:rPr>
        <w:t xml:space="preserve"> document reports has been complied through lecture materials, </w:t>
      </w:r>
    </w:p>
    <w:p w14:paraId="71B1CA12" w14:textId="095FB55D" w:rsidR="0050347D" w:rsidRPr="00F82099" w:rsidRDefault="00F530E7" w:rsidP="00F82099">
      <w:pPr>
        <w:pStyle w:val="ListParagraph"/>
        <w:rPr>
          <w:rFonts w:asciiTheme="majorHAnsi" w:hAnsiTheme="majorHAnsi" w:cstheme="majorHAnsi"/>
          <w:sz w:val="22"/>
          <w:szCs w:val="22"/>
        </w:rPr>
      </w:pPr>
      <w:r w:rsidRPr="00F82099">
        <w:rPr>
          <w:rFonts w:asciiTheme="majorHAnsi" w:hAnsiTheme="majorHAnsi" w:cstheme="majorHAnsi"/>
          <w:sz w:val="22"/>
          <w:szCs w:val="22"/>
        </w:rPr>
        <w:t xml:space="preserve">from week 1to week 4, </w:t>
      </w:r>
      <w:proofErr w:type="spellStart"/>
      <w:r w:rsidRPr="00F82099">
        <w:rPr>
          <w:rFonts w:asciiTheme="majorHAnsi" w:hAnsiTheme="majorHAnsi" w:cstheme="majorHAnsi"/>
          <w:sz w:val="22"/>
          <w:szCs w:val="22"/>
        </w:rPr>
        <w:t>youtube</w:t>
      </w:r>
      <w:proofErr w:type="spellEnd"/>
      <w:r w:rsidRPr="00F82099">
        <w:rPr>
          <w:rFonts w:asciiTheme="majorHAnsi" w:hAnsiTheme="majorHAnsi" w:cstheme="majorHAnsi"/>
          <w:sz w:val="22"/>
          <w:szCs w:val="22"/>
        </w:rPr>
        <w:t xml:space="preserve"> content of the lectures and </w:t>
      </w:r>
      <w:proofErr w:type="gramStart"/>
      <w:r w:rsidRPr="00F82099">
        <w:rPr>
          <w:rFonts w:asciiTheme="majorHAnsi" w:hAnsiTheme="majorHAnsi" w:cstheme="majorHAnsi"/>
          <w:sz w:val="22"/>
          <w:szCs w:val="22"/>
        </w:rPr>
        <w:t>reflective  journals</w:t>
      </w:r>
      <w:proofErr w:type="gramEnd"/>
      <w:r w:rsidRPr="00F82099">
        <w:rPr>
          <w:rFonts w:asciiTheme="majorHAnsi" w:hAnsiTheme="majorHAnsi" w:cstheme="majorHAnsi"/>
          <w:sz w:val="22"/>
          <w:szCs w:val="22"/>
        </w:rPr>
        <w:t xml:space="preserve"> and Amazon website</w:t>
      </w:r>
    </w:p>
    <w:p w14:paraId="15F6F7C1" w14:textId="5F164CBF" w:rsidR="0050347D" w:rsidRPr="00F82099" w:rsidRDefault="0050347D" w:rsidP="00F8209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2"/>
          <w:szCs w:val="22"/>
        </w:rPr>
      </w:pPr>
      <w:r w:rsidRPr="00F82099">
        <w:rPr>
          <w:rFonts w:asciiTheme="majorHAnsi" w:hAnsiTheme="majorHAnsi" w:cstheme="majorHAnsi"/>
          <w:sz w:val="22"/>
          <w:szCs w:val="22"/>
        </w:rPr>
        <w:lastRenderedPageBreak/>
        <w:t>Introduction</w:t>
      </w:r>
    </w:p>
    <w:p w14:paraId="57D32570" w14:textId="4502CECF" w:rsidR="00F530E7" w:rsidRPr="00F82099" w:rsidRDefault="00F530E7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The assessment is based on </w:t>
      </w:r>
      <w:r w:rsidRPr="00F82099">
        <w:rPr>
          <w:rFonts w:asciiTheme="majorHAnsi" w:hAnsiTheme="majorHAnsi" w:cstheme="majorHAnsi"/>
        </w:rPr>
        <w:t>Professional Career Development (BMSW4012_SWAN)</w:t>
      </w:r>
      <w:r w:rsidRPr="00F82099">
        <w:rPr>
          <w:rFonts w:asciiTheme="majorHAnsi" w:hAnsiTheme="majorHAnsi" w:cstheme="majorHAnsi"/>
        </w:rPr>
        <w:t xml:space="preserve"> by </w:t>
      </w:r>
      <w:proofErr w:type="spellStart"/>
      <w:r w:rsidRPr="00F82099">
        <w:rPr>
          <w:rFonts w:asciiTheme="majorHAnsi" w:hAnsiTheme="majorHAnsi" w:cstheme="majorHAnsi"/>
        </w:rPr>
        <w:t>Badir</w:t>
      </w:r>
      <w:proofErr w:type="spellEnd"/>
      <w:r w:rsidRPr="00F82099">
        <w:rPr>
          <w:rFonts w:asciiTheme="majorHAnsi" w:hAnsiTheme="majorHAnsi" w:cstheme="majorHAnsi"/>
        </w:rPr>
        <w:t xml:space="preserve"> Miftah (b.miftah@uwtsd.ac.uk)</w:t>
      </w:r>
    </w:p>
    <w:p w14:paraId="3109019C" w14:textId="0647738D" w:rsidR="00E50334" w:rsidRPr="00F82099" w:rsidRDefault="00E50334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Explain why professional career development is important for career success.</w:t>
      </w:r>
    </w:p>
    <w:p w14:paraId="78839144" w14:textId="5A6DE7C1" w:rsidR="00330C1E" w:rsidRPr="00F82099" w:rsidRDefault="00330C1E" w:rsidP="00330C1E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P</w:t>
      </w:r>
      <w:r w:rsidRPr="00F82099">
        <w:rPr>
          <w:rFonts w:asciiTheme="majorHAnsi" w:hAnsiTheme="majorHAnsi" w:cstheme="majorHAnsi"/>
        </w:rPr>
        <w:t xml:space="preserve">rofessional career development is </w:t>
      </w:r>
      <w:r w:rsidR="00F65E59" w:rsidRPr="00F82099">
        <w:rPr>
          <w:rFonts w:asciiTheme="majorHAnsi" w:hAnsiTheme="majorHAnsi" w:cstheme="majorHAnsi"/>
        </w:rPr>
        <w:t>important</w:t>
      </w:r>
      <w:r w:rsidRPr="00F82099">
        <w:rPr>
          <w:rFonts w:asciiTheme="majorHAnsi" w:hAnsiTheme="majorHAnsi" w:cstheme="majorHAnsi"/>
        </w:rPr>
        <w:t xml:space="preserve"> because it </w:t>
      </w:r>
      <w:r w:rsidR="00F65E59" w:rsidRPr="00F82099">
        <w:rPr>
          <w:rFonts w:asciiTheme="majorHAnsi" w:hAnsiTheme="majorHAnsi" w:cstheme="majorHAnsi"/>
        </w:rPr>
        <w:t>improves your knowledge, develop</w:t>
      </w:r>
      <w:r w:rsidRPr="00F82099">
        <w:rPr>
          <w:rFonts w:asciiTheme="majorHAnsi" w:hAnsiTheme="majorHAnsi" w:cstheme="majorHAnsi"/>
        </w:rPr>
        <w:t xml:space="preserve"> your skills, </w:t>
      </w:r>
      <w:r w:rsidR="00F65E59" w:rsidRPr="00F82099">
        <w:rPr>
          <w:rFonts w:asciiTheme="majorHAnsi" w:hAnsiTheme="majorHAnsi" w:cstheme="majorHAnsi"/>
        </w:rPr>
        <w:t>enhance job prospects</w:t>
      </w:r>
      <w:r w:rsidRPr="00F82099">
        <w:rPr>
          <w:rFonts w:asciiTheme="majorHAnsi" w:hAnsiTheme="majorHAnsi" w:cstheme="majorHAnsi"/>
        </w:rPr>
        <w:t xml:space="preserve">, </w:t>
      </w:r>
      <w:r w:rsidR="00F65E59" w:rsidRPr="00F82099">
        <w:rPr>
          <w:rFonts w:asciiTheme="majorHAnsi" w:hAnsiTheme="majorHAnsi" w:cstheme="majorHAnsi"/>
        </w:rPr>
        <w:t>keeping up to date, improve your understanding</w:t>
      </w:r>
      <w:r w:rsidRPr="00F82099">
        <w:rPr>
          <w:rFonts w:asciiTheme="majorHAnsi" w:hAnsiTheme="majorHAnsi" w:cstheme="majorHAnsi"/>
        </w:rPr>
        <w:t xml:space="preserve"> and ensures </w:t>
      </w:r>
      <w:r w:rsidR="00D068C8" w:rsidRPr="00F82099">
        <w:rPr>
          <w:rFonts w:asciiTheme="majorHAnsi" w:hAnsiTheme="majorHAnsi" w:cstheme="majorHAnsi"/>
        </w:rPr>
        <w:t>you</w:t>
      </w:r>
      <w:r w:rsidRPr="00F82099">
        <w:rPr>
          <w:rFonts w:asciiTheme="majorHAnsi" w:hAnsiTheme="majorHAnsi" w:cstheme="majorHAnsi"/>
        </w:rPr>
        <w:t xml:space="preserve"> are</w:t>
      </w:r>
      <w:r w:rsidRPr="00F82099">
        <w:rPr>
          <w:rFonts w:asciiTheme="majorHAnsi" w:hAnsiTheme="majorHAnsi" w:cstheme="majorHAnsi"/>
        </w:rPr>
        <w:t xml:space="preserve"> employability </w:t>
      </w:r>
      <w:r w:rsidRPr="00F82099">
        <w:rPr>
          <w:rFonts w:asciiTheme="majorHAnsi" w:hAnsiTheme="majorHAnsi" w:cstheme="majorHAnsi"/>
        </w:rPr>
        <w:t xml:space="preserve">ready to in the ever-changing </w:t>
      </w:r>
      <w:r w:rsidR="00D068C8" w:rsidRPr="00F82099">
        <w:rPr>
          <w:rFonts w:asciiTheme="majorHAnsi" w:hAnsiTheme="majorHAnsi" w:cstheme="majorHAnsi"/>
        </w:rPr>
        <w:t xml:space="preserve">professional careers and </w:t>
      </w:r>
      <w:r w:rsidRPr="00F82099">
        <w:rPr>
          <w:rFonts w:asciiTheme="majorHAnsi" w:hAnsiTheme="majorHAnsi" w:cstheme="majorHAnsi"/>
        </w:rPr>
        <w:t xml:space="preserve">success </w:t>
      </w:r>
      <w:r w:rsidR="00D068C8" w:rsidRPr="00F82099">
        <w:rPr>
          <w:rFonts w:asciiTheme="majorHAnsi" w:hAnsiTheme="majorHAnsi" w:cstheme="majorHAnsi"/>
        </w:rPr>
        <w:t>in your chosen career path.</w:t>
      </w:r>
    </w:p>
    <w:p w14:paraId="23BB0F62" w14:textId="78B60E5D" w:rsidR="00E50334" w:rsidRPr="00F82099" w:rsidRDefault="00F65E59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Develop skills</w:t>
      </w:r>
      <w:r w:rsidR="00E50334" w:rsidRPr="00F82099">
        <w:rPr>
          <w:rFonts w:asciiTheme="majorHAnsi" w:hAnsiTheme="majorHAnsi" w:cstheme="majorHAnsi"/>
        </w:rPr>
        <w:t xml:space="preserve">: </w:t>
      </w:r>
      <w:r w:rsidRPr="00F82099">
        <w:rPr>
          <w:rFonts w:asciiTheme="majorHAnsi" w:hAnsiTheme="majorHAnsi" w:cstheme="majorHAnsi"/>
        </w:rPr>
        <w:t xml:space="preserve">Ability to </w:t>
      </w:r>
      <w:r w:rsidR="000105C3" w:rsidRPr="00F82099">
        <w:rPr>
          <w:rFonts w:asciiTheme="majorHAnsi" w:hAnsiTheme="majorHAnsi" w:cstheme="majorHAnsi"/>
        </w:rPr>
        <w:t>develop</w:t>
      </w:r>
      <w:r w:rsidR="00E50334" w:rsidRPr="00F82099">
        <w:rPr>
          <w:rFonts w:asciiTheme="majorHAnsi" w:hAnsiTheme="majorHAnsi" w:cstheme="majorHAnsi"/>
        </w:rPr>
        <w:t xml:space="preserve"> new skills and </w:t>
      </w:r>
      <w:r w:rsidR="000105C3" w:rsidRPr="00F82099">
        <w:rPr>
          <w:rFonts w:asciiTheme="majorHAnsi" w:hAnsiTheme="majorHAnsi" w:cstheme="majorHAnsi"/>
        </w:rPr>
        <w:t>expertise can open doors to endless opportunities, promotions</w:t>
      </w:r>
      <w:r w:rsidRPr="00F82099">
        <w:rPr>
          <w:rFonts w:asciiTheme="majorHAnsi" w:hAnsiTheme="majorHAnsi" w:cstheme="majorHAnsi"/>
        </w:rPr>
        <w:t xml:space="preserve"> i</w:t>
      </w:r>
      <w:r w:rsidR="00E50334" w:rsidRPr="00F82099">
        <w:rPr>
          <w:rFonts w:asciiTheme="majorHAnsi" w:hAnsiTheme="majorHAnsi" w:cstheme="majorHAnsi"/>
        </w:rPr>
        <w:t xml:space="preserve">n today's fast-paced world, staying updated with the latest trends and technologies </w:t>
      </w:r>
      <w:r w:rsidRPr="00F82099">
        <w:rPr>
          <w:rFonts w:asciiTheme="majorHAnsi" w:hAnsiTheme="majorHAnsi" w:cstheme="majorHAnsi"/>
        </w:rPr>
        <w:t>will</w:t>
      </w:r>
      <w:r w:rsidR="00E50334" w:rsidRPr="00F82099">
        <w:rPr>
          <w:rFonts w:asciiTheme="majorHAnsi" w:hAnsiTheme="majorHAnsi" w:cstheme="majorHAnsi"/>
        </w:rPr>
        <w:t xml:space="preserve"> keeps you competitive and adaptable to changes in your industry.</w:t>
      </w:r>
    </w:p>
    <w:p w14:paraId="5A49D926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5E1C69A2" w14:textId="51BF1E2F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</w:t>
      </w:r>
      <w:r w:rsidR="000105C3" w:rsidRPr="00F82099">
        <w:rPr>
          <w:rFonts w:asciiTheme="majorHAnsi" w:hAnsiTheme="majorHAnsi" w:cstheme="majorHAnsi"/>
        </w:rPr>
        <w:t>Enhance job prospects</w:t>
      </w:r>
      <w:r w:rsidRPr="00F82099">
        <w:rPr>
          <w:rFonts w:asciiTheme="majorHAnsi" w:hAnsiTheme="majorHAnsi" w:cstheme="majorHAnsi"/>
        </w:rPr>
        <w:t>: Developing new skills and expertise can open doors to promotions and leadership roles within your organization. Employers often value employees who show a commitment to self-improvement and are proactive about their professional growth.</w:t>
      </w:r>
    </w:p>
    <w:p w14:paraId="0D029755" w14:textId="7E1AE8E6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Enhanced Job Satisfaction: Continuous learning and growth can lead to increased job satisfaction. Feeling stagnant or stuck in a role can lead to dissatisfaction. Pursuing professional development keeps you engaged and motivated in your career.</w:t>
      </w:r>
    </w:p>
    <w:p w14:paraId="2B3607AE" w14:textId="04206910" w:rsidR="00E50334" w:rsidRPr="00F82099" w:rsidRDefault="003F392C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</w:t>
      </w:r>
      <w:r w:rsidR="00E50334" w:rsidRPr="00F82099">
        <w:rPr>
          <w:rFonts w:asciiTheme="majorHAnsi" w:hAnsiTheme="majorHAnsi" w:cstheme="majorHAnsi"/>
        </w:rPr>
        <w:t>Long-Term Career Planning: Professional development helps you align your skills and interests with your long-term career goals. It allows you to plan your career trajectory strategically, making informed decisions about the direction you want to take.</w:t>
      </w:r>
    </w:p>
    <w:p w14:paraId="3A3DD966" w14:textId="13FB64B8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Time management and organizational skills are vital for handling multiple tasks and meeting deadlines. Being able to prioritize assignments, plan effectively, and stay focused can significantly enhance productivity. Moreover, a strong work ethic, including qualities like reliability, dedication, and attention to detail, is indispensable for creating a positive impression and gaining the trust of employers.</w:t>
      </w:r>
    </w:p>
    <w:p w14:paraId="0B742244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In summary, being employment-ready involves a combination of technical expertise, excellent communication and interpersonal skills, problem-solving abilities, effective time management, emotional intelligence, a strong work ethic, and a commitment to ongoing learning and self-improvement. Job seekers who possess these qualities are not only more likely to secure employment but also to thrive and excel in their chosen careers.</w:t>
      </w:r>
    </w:p>
    <w:p w14:paraId="716C0D9C" w14:textId="251BA4B4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</w:t>
      </w:r>
    </w:p>
    <w:p w14:paraId="308A5DB7" w14:textId="55D85BFC" w:rsidR="003F392C" w:rsidRPr="00F82099" w:rsidRDefault="003F392C" w:rsidP="00F8209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bCs/>
          <w:sz w:val="22"/>
          <w:szCs w:val="22"/>
        </w:rPr>
      </w:pPr>
      <w:r w:rsidRPr="00F82099">
        <w:rPr>
          <w:rFonts w:asciiTheme="majorHAnsi" w:eastAsia="Times New Roman" w:hAnsiTheme="majorHAnsi" w:cstheme="majorHAnsi"/>
          <w:b/>
          <w:bCs/>
          <w:sz w:val="22"/>
          <w:szCs w:val="22"/>
          <w:lang w:val="en-US" w:eastAsia="en-GB"/>
        </w:rPr>
        <w:t>H</w:t>
      </w:r>
      <w:r w:rsidRPr="00F82099">
        <w:rPr>
          <w:rFonts w:asciiTheme="majorHAnsi" w:eastAsia="Times New Roman" w:hAnsiTheme="majorHAnsi" w:cstheme="majorHAnsi"/>
          <w:b/>
          <w:bCs/>
          <w:sz w:val="22"/>
          <w:szCs w:val="22"/>
          <w:lang w:val="en-US" w:eastAsia="en-GB"/>
        </w:rPr>
        <w:t>ighlighting your understanding of the personal and professional development process</w:t>
      </w:r>
    </w:p>
    <w:p w14:paraId="5AB06FE9" w14:textId="02BDDE6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Personal and professional development is a lifelong process of improving and expanding knowledge, skills, attitudes, and behavio</w:t>
      </w:r>
      <w:r w:rsidR="003F392C" w:rsidRPr="00F82099">
        <w:rPr>
          <w:rFonts w:asciiTheme="majorHAnsi" w:hAnsiTheme="majorHAnsi" w:cstheme="majorHAnsi"/>
        </w:rPr>
        <w:t>u</w:t>
      </w:r>
      <w:r w:rsidRPr="00F82099">
        <w:rPr>
          <w:rFonts w:asciiTheme="majorHAnsi" w:hAnsiTheme="majorHAnsi" w:cstheme="majorHAnsi"/>
        </w:rPr>
        <w:t xml:space="preserve">rs to enhance one's personal life and career prospects. This process is essential for individuals to adapt to changing environments, overcome challenges, and achieve their goals. </w:t>
      </w:r>
      <w:r w:rsidR="003F392C" w:rsidRPr="00F82099">
        <w:rPr>
          <w:rFonts w:asciiTheme="majorHAnsi" w:hAnsiTheme="majorHAnsi" w:cstheme="majorHAnsi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F392C" w:rsidRPr="00F82099" w14:paraId="16B98347" w14:textId="77777777" w:rsidTr="003F392C">
        <w:tc>
          <w:tcPr>
            <w:tcW w:w="4508" w:type="dxa"/>
          </w:tcPr>
          <w:p w14:paraId="16E6E3A1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>Personal Development:</w:t>
            </w:r>
          </w:p>
          <w:p w14:paraId="7C565209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7907CCAD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</w:t>
            </w:r>
          </w:p>
          <w:p w14:paraId="3B43FA97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>Professional Development:</w:t>
            </w:r>
          </w:p>
          <w:p w14:paraId="1696153D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</w:tr>
      <w:tr w:rsidR="003F392C" w:rsidRPr="00F82099" w14:paraId="14B96B94" w14:textId="77777777" w:rsidTr="003F392C">
        <w:tc>
          <w:tcPr>
            <w:tcW w:w="4508" w:type="dxa"/>
          </w:tcPr>
          <w:p w14:paraId="3FD1943A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lastRenderedPageBreak/>
              <w:t>Self-awareness: Understanding one's strengths, weaknesses, values, and emotions. This awareness forms the basis for personal growth.</w:t>
            </w:r>
          </w:p>
          <w:p w14:paraId="65EE0485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77912BEC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Skills Enhancement: Identifying and developing skills relevant to one's profession, staying updated with industry trends and advancements.</w:t>
            </w:r>
          </w:p>
          <w:p w14:paraId="77305853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</w:tr>
      <w:tr w:rsidR="003F392C" w:rsidRPr="00F82099" w14:paraId="48B2A9E1" w14:textId="77777777" w:rsidTr="003F392C">
        <w:tc>
          <w:tcPr>
            <w:tcW w:w="4508" w:type="dxa"/>
          </w:tcPr>
          <w:p w14:paraId="64FCE193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Goal Setting: Setting clear, achievable goals provides direction and motivation for personal development efforts.</w:t>
            </w:r>
          </w:p>
          <w:p w14:paraId="2860D752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49FA2F93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Networking: Building and maintaining professional relationships, both within and outside the workplace, to gain new perspectives and opportunities.</w:t>
            </w:r>
          </w:p>
          <w:p w14:paraId="2631345D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</w:tr>
      <w:tr w:rsidR="003F392C" w:rsidRPr="00F82099" w14:paraId="4F47F596" w14:textId="77777777" w:rsidTr="003F392C">
        <w:tc>
          <w:tcPr>
            <w:tcW w:w="4508" w:type="dxa"/>
          </w:tcPr>
          <w:p w14:paraId="03A2D63A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Continuous Learning: Actively seeking new knowledge, whether through formal education, reading, or experiences, to broaden one's understanding of the world.</w:t>
            </w:r>
          </w:p>
          <w:p w14:paraId="092BEB44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01018C6A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Leadership Development: Learning to lead and inspire others, understanding different leadership styles, and honing leadership skills.</w:t>
            </w:r>
          </w:p>
          <w:p w14:paraId="74ED50F6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</w:tr>
      <w:tr w:rsidR="003F392C" w:rsidRPr="00F82099" w14:paraId="78F748ED" w14:textId="77777777" w:rsidTr="003F392C">
        <w:tc>
          <w:tcPr>
            <w:tcW w:w="4508" w:type="dxa"/>
          </w:tcPr>
          <w:p w14:paraId="56247AC6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</w:p>
          <w:p w14:paraId="5086D898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Emotional Intelligence: Developing empathy, social skills, and the ability to manage emotions effectively, fostering better relationships and communication.</w:t>
            </w:r>
          </w:p>
          <w:p w14:paraId="16A55E07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12B35FD7" w14:textId="77777777" w:rsidR="003F392C" w:rsidRPr="00F82099" w:rsidRDefault="003F392C" w:rsidP="003F392C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Effective Communication: Developing strong verbal and written communication skills, as well as active listening abilities, to convey ideas clearly and understand others' perspectives.</w:t>
            </w:r>
          </w:p>
          <w:p w14:paraId="6114E08C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</w:tr>
      <w:tr w:rsidR="003F392C" w:rsidRPr="00F82099" w14:paraId="05758334" w14:textId="77777777" w:rsidTr="003F392C">
        <w:tc>
          <w:tcPr>
            <w:tcW w:w="4508" w:type="dxa"/>
          </w:tcPr>
          <w:p w14:paraId="2232B1D8" w14:textId="7777777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0DDD7F9E" w14:textId="0B199827" w:rsidR="003F392C" w:rsidRPr="00F82099" w:rsidRDefault="003F392C" w:rsidP="00E50334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Critical Thinking: Enhancing problem-solving skills, </w:t>
            </w:r>
            <w:proofErr w:type="spellStart"/>
            <w:r w:rsidRPr="00F82099">
              <w:rPr>
                <w:rFonts w:asciiTheme="majorHAnsi" w:hAnsiTheme="majorHAnsi" w:cstheme="majorHAnsi"/>
              </w:rPr>
              <w:t>analyzing</w:t>
            </w:r>
            <w:proofErr w:type="spellEnd"/>
            <w:r w:rsidRPr="00F82099">
              <w:rPr>
                <w:rFonts w:asciiTheme="majorHAnsi" w:hAnsiTheme="majorHAnsi" w:cstheme="majorHAnsi"/>
              </w:rPr>
              <w:t xml:space="preserve"> situations, and making informed decisions based on evidence and sound reasoning.</w:t>
            </w:r>
          </w:p>
        </w:tc>
      </w:tr>
      <w:tr w:rsidR="00F530E7" w:rsidRPr="00F82099" w14:paraId="5F4A43DB" w14:textId="77777777" w:rsidTr="003F392C">
        <w:tc>
          <w:tcPr>
            <w:tcW w:w="4508" w:type="dxa"/>
          </w:tcPr>
          <w:p w14:paraId="0816E2FD" w14:textId="77777777" w:rsidR="00F530E7" w:rsidRPr="00F82099" w:rsidRDefault="00F530E7" w:rsidP="00E503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14:paraId="3F1A1295" w14:textId="77777777" w:rsidR="00F530E7" w:rsidRPr="00F82099" w:rsidRDefault="00F530E7" w:rsidP="00F530E7">
            <w:pPr>
              <w:rPr>
                <w:rFonts w:asciiTheme="majorHAnsi" w:hAnsiTheme="majorHAnsi" w:cstheme="majorHAnsi"/>
              </w:rPr>
            </w:pPr>
          </w:p>
          <w:p w14:paraId="6647B8CA" w14:textId="77777777" w:rsidR="00F530E7" w:rsidRPr="00F82099" w:rsidRDefault="00F530E7" w:rsidP="00F530E7">
            <w:pPr>
              <w:rPr>
                <w:rFonts w:asciiTheme="majorHAnsi" w:hAnsiTheme="majorHAnsi" w:cstheme="majorHAnsi"/>
              </w:rPr>
            </w:pPr>
            <w:r w:rsidRPr="00F82099">
              <w:rPr>
                <w:rFonts w:asciiTheme="majorHAnsi" w:hAnsiTheme="majorHAnsi" w:cstheme="majorHAnsi"/>
              </w:rPr>
              <w:t xml:space="preserve">    Career Planning: Setting long-term career goals, identifying steps to achieve them, and being proactive in seeking opportunities for career advancement.</w:t>
            </w:r>
          </w:p>
          <w:p w14:paraId="710EC937" w14:textId="77777777" w:rsidR="00F530E7" w:rsidRPr="00F82099" w:rsidRDefault="00F530E7" w:rsidP="00E50334">
            <w:pPr>
              <w:rPr>
                <w:rFonts w:asciiTheme="majorHAnsi" w:hAnsiTheme="majorHAnsi" w:cstheme="majorHAnsi"/>
              </w:rPr>
            </w:pPr>
          </w:p>
        </w:tc>
      </w:tr>
    </w:tbl>
    <w:p w14:paraId="4D903A27" w14:textId="5C498A35" w:rsidR="00E50334" w:rsidRPr="00F82099" w:rsidRDefault="00E50334" w:rsidP="00E50334">
      <w:pPr>
        <w:rPr>
          <w:rFonts w:asciiTheme="majorHAnsi" w:hAnsiTheme="majorHAnsi" w:cstheme="majorHAnsi"/>
        </w:rPr>
      </w:pPr>
    </w:p>
    <w:p w14:paraId="5FF13FC6" w14:textId="6889155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The Development Process:</w:t>
      </w:r>
    </w:p>
    <w:p w14:paraId="45287CB3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   Assessment: Reflecting on current skills, knowledge, and personal/professional circumstances to identify areas that need improvement.</w:t>
      </w:r>
    </w:p>
    <w:p w14:paraId="3D44BCD7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110D4778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   Planning: Setting specific, measurable, achievable, relevant, and time-bound (SMART) goals based on the assessment, and creating a roadmap for development.</w:t>
      </w:r>
    </w:p>
    <w:p w14:paraId="457B8562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2EB8E2AF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   Action: Taking deliberate steps to acquire new skills, knowledge, or experiences, which may include formal education, on-the-job learning, workshops, or mentorship.</w:t>
      </w:r>
    </w:p>
    <w:p w14:paraId="05DD2480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0FCDFC93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   Reflection: Regularly evaluating progress, celebrating achievements, and learning from setbacks. Reflection helps in adjusting goals and strategies as needed.</w:t>
      </w:r>
    </w:p>
    <w:p w14:paraId="6C5F3E1C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1CDEA68B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lastRenderedPageBreak/>
        <w:t xml:space="preserve">    Feedback: Seeking feedback from mentors, peers, or supervisors to gain external perspectives and identify blind spots for further improvement.</w:t>
      </w:r>
    </w:p>
    <w:p w14:paraId="24A7EB67" w14:textId="77777777" w:rsidR="00E50334" w:rsidRPr="00F82099" w:rsidRDefault="00E50334" w:rsidP="00E50334">
      <w:pPr>
        <w:rPr>
          <w:rFonts w:asciiTheme="majorHAnsi" w:hAnsiTheme="majorHAnsi" w:cstheme="majorHAnsi"/>
        </w:rPr>
      </w:pPr>
    </w:p>
    <w:p w14:paraId="58FE9E24" w14:textId="77777777" w:rsidR="00E50334" w:rsidRPr="00F82099" w:rsidRDefault="00E50334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    Iteration: Personal and professional development is an ongoing process. Repeating the cycle of assessment, planning, action, reflection, and feedback ensures continuous growth and adaptation.</w:t>
      </w:r>
    </w:p>
    <w:p w14:paraId="3834FA07" w14:textId="77777777" w:rsidR="004D75A2" w:rsidRPr="00F82099" w:rsidRDefault="004D75A2" w:rsidP="004D75A2">
      <w:pPr>
        <w:rPr>
          <w:rFonts w:asciiTheme="majorHAnsi" w:hAnsiTheme="majorHAnsi" w:cstheme="majorHAnsi"/>
        </w:rPr>
      </w:pPr>
    </w:p>
    <w:p w14:paraId="4E73A4F7" w14:textId="2A84BA45" w:rsidR="004D75A2" w:rsidRPr="00F82099" w:rsidRDefault="004D75A2" w:rsidP="00F8209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2"/>
          <w:szCs w:val="22"/>
        </w:rPr>
      </w:pPr>
      <w:r w:rsidRPr="00F82099">
        <w:rPr>
          <w:rFonts w:asciiTheme="majorHAnsi" w:hAnsiTheme="majorHAnsi" w:cstheme="majorHAnsi"/>
          <w:sz w:val="22"/>
          <w:szCs w:val="22"/>
        </w:rPr>
        <w:t xml:space="preserve">Findings </w:t>
      </w:r>
    </w:p>
    <w:p w14:paraId="7DCAE86C" w14:textId="2CD9F500" w:rsidR="004D75A2" w:rsidRPr="00F82099" w:rsidRDefault="004D75A2" w:rsidP="00F82099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One of the challenges faced was the inability to identify myself, and the skills I needed to accomplish certain tasks. Applying the self-awareness objectives and the personality profiling has strategically helped me to scale down on how to achieve my goals. </w:t>
      </w:r>
    </w:p>
    <w:p w14:paraId="2686F92A" w14:textId="5ABE97E2" w:rsidR="004D75A2" w:rsidRPr="00F82099" w:rsidRDefault="004D75A2" w:rsidP="004D75A2">
      <w:pPr>
        <w:ind w:left="720"/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How can I apply this learning to my career development journey?</w:t>
      </w:r>
    </w:p>
    <w:p w14:paraId="62CBE3F4" w14:textId="1935357D" w:rsidR="004D75A2" w:rsidRPr="00F82099" w:rsidRDefault="004D75A2" w:rsidP="00F82099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Identify a SMART goal for yourself.</w:t>
      </w:r>
    </w:p>
    <w:p w14:paraId="185CA7C5" w14:textId="3BE07125" w:rsidR="00E50334" w:rsidRPr="00F82099" w:rsidRDefault="004D75A2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drawing>
          <wp:inline distT="0" distB="0" distL="0" distR="0" wp14:anchorId="2C6172CE" wp14:editId="317E24ED">
            <wp:extent cx="5092962" cy="47500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2962" cy="475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DE74" w14:textId="49804071" w:rsidR="00F24651" w:rsidRPr="00F82099" w:rsidRDefault="00E50334" w:rsidP="004D75A2">
      <w:pPr>
        <w:rPr>
          <w:rFonts w:asciiTheme="majorHAnsi" w:hAnsiTheme="majorHAnsi" w:cstheme="majorHAnsi"/>
        </w:rPr>
      </w:pPr>
      <w:r w:rsidRPr="00F82099">
        <w:rPr>
          <w:rFonts w:asciiTheme="majorHAnsi" w:eastAsia="Times New Roman" w:hAnsiTheme="majorHAnsi" w:cstheme="majorHAnsi"/>
          <w:lang w:val="en-US" w:eastAsia="en-GB"/>
        </w:rPr>
        <w:t>State that the aim of your report is to reflect and review your learning journey through personal development whilst identifying what and how you will develop these.</w:t>
      </w:r>
    </w:p>
    <w:p w14:paraId="6D5D9CED" w14:textId="54F95CD2" w:rsidR="00F24651" w:rsidRPr="00F82099" w:rsidRDefault="00F24651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SWOT </w:t>
      </w:r>
    </w:p>
    <w:p w14:paraId="7D6AD38E" w14:textId="51804C97" w:rsidR="00F24651" w:rsidRPr="00F82099" w:rsidRDefault="00F24651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lastRenderedPageBreak/>
        <w:t xml:space="preserve">One of </w:t>
      </w:r>
      <w:r w:rsidR="001010C6" w:rsidRPr="00F82099">
        <w:rPr>
          <w:rFonts w:asciiTheme="majorHAnsi" w:hAnsiTheme="majorHAnsi" w:cstheme="majorHAnsi"/>
        </w:rPr>
        <w:t>strengths after taking the Myers Briggs personality profiling test is Thinking and Judging (reference copy attached at the button of the report)</w:t>
      </w:r>
    </w:p>
    <w:p w14:paraId="582E21B3" w14:textId="77777777" w:rsidR="001010C6" w:rsidRPr="00F82099" w:rsidRDefault="001010C6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And to apply the SWOT to my SMART goal, I believe that Thinking about the ways to help improvement something is paramount especially when it pertains to decision we make on our everyday lives. </w:t>
      </w:r>
    </w:p>
    <w:p w14:paraId="420724B5" w14:textId="4BCCDF18" w:rsidR="001010C6" w:rsidRPr="00F82099" w:rsidRDefault="001010C6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In this instance, the environments </w:t>
      </w:r>
      <w:proofErr w:type="gramStart"/>
      <w:r w:rsidR="00BE4B31" w:rsidRPr="00F82099">
        <w:rPr>
          <w:rFonts w:asciiTheme="majorHAnsi" w:hAnsiTheme="majorHAnsi" w:cstheme="majorHAnsi"/>
        </w:rPr>
        <w:t>is</w:t>
      </w:r>
      <w:proofErr w:type="gramEnd"/>
      <w:r w:rsidR="00BE4B31" w:rsidRPr="00F82099">
        <w:rPr>
          <w:rFonts w:asciiTheme="majorHAnsi" w:hAnsiTheme="majorHAnsi" w:cstheme="majorHAnsi"/>
        </w:rPr>
        <w:t xml:space="preserve"> </w:t>
      </w:r>
      <w:r w:rsidRPr="00F82099">
        <w:rPr>
          <w:rFonts w:asciiTheme="majorHAnsi" w:hAnsiTheme="majorHAnsi" w:cstheme="majorHAnsi"/>
        </w:rPr>
        <w:t xml:space="preserve">one of the things I am passionate about and working on improving </w:t>
      </w:r>
      <w:r w:rsidR="00BE4B31" w:rsidRPr="00F82099">
        <w:rPr>
          <w:rFonts w:asciiTheme="majorHAnsi" w:hAnsiTheme="majorHAnsi" w:cstheme="majorHAnsi"/>
        </w:rPr>
        <w:t xml:space="preserve">it for </w:t>
      </w:r>
      <w:r w:rsidR="00A275AA" w:rsidRPr="00F82099">
        <w:rPr>
          <w:rFonts w:asciiTheme="majorHAnsi" w:hAnsiTheme="majorHAnsi" w:cstheme="majorHAnsi"/>
        </w:rPr>
        <w:t>withing my local area for the next generation.</w:t>
      </w:r>
    </w:p>
    <w:p w14:paraId="0D978C7D" w14:textId="780F1D70" w:rsidR="00A275AA" w:rsidRPr="00F82099" w:rsidRDefault="00A275AA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ab/>
        <w:t>Analyse 2 learning styles you have completed – share your results, did you agree with them or were you surprised – if so, why? How can you APPLY this learning?</w:t>
      </w:r>
    </w:p>
    <w:p w14:paraId="76E9405B" w14:textId="3964E192" w:rsidR="00A275AA" w:rsidRPr="00F82099" w:rsidRDefault="00A275AA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I have analysed the 2 learning styles that was discussed during the lectures </w:t>
      </w:r>
      <w:proofErr w:type="gramStart"/>
      <w:r w:rsidRPr="00F82099">
        <w:rPr>
          <w:rFonts w:asciiTheme="majorHAnsi" w:hAnsiTheme="majorHAnsi" w:cstheme="majorHAnsi"/>
        </w:rPr>
        <w:t>namely :</w:t>
      </w:r>
      <w:proofErr w:type="gramEnd"/>
    </w:p>
    <w:p w14:paraId="6E2E82F7" w14:textId="6BC0A8F3" w:rsidR="00A275AA" w:rsidRPr="00F82099" w:rsidRDefault="00A275AA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Myers Briggs personality profiling and </w:t>
      </w:r>
      <w:proofErr w:type="spellStart"/>
      <w:r w:rsidRPr="00F82099">
        <w:rPr>
          <w:rFonts w:asciiTheme="majorHAnsi" w:hAnsiTheme="majorHAnsi" w:cstheme="majorHAnsi"/>
        </w:rPr>
        <w:t>Vark</w:t>
      </w:r>
      <w:proofErr w:type="spellEnd"/>
      <w:r w:rsidRPr="00F82099">
        <w:rPr>
          <w:rFonts w:asciiTheme="majorHAnsi" w:hAnsiTheme="majorHAnsi" w:cstheme="majorHAnsi"/>
        </w:rPr>
        <w:t xml:space="preserve"> learning styles </w:t>
      </w:r>
    </w:p>
    <w:p w14:paraId="591E7553" w14:textId="6BD84B98" w:rsidR="00A275AA" w:rsidRPr="00F82099" w:rsidRDefault="00A275AA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Myers Briggs breaks down the different </w:t>
      </w:r>
      <w:proofErr w:type="spellStart"/>
      <w:r w:rsidRPr="00F82099">
        <w:rPr>
          <w:rFonts w:asciiTheme="majorHAnsi" w:hAnsiTheme="majorHAnsi" w:cstheme="majorHAnsi"/>
        </w:rPr>
        <w:t>catergories</w:t>
      </w:r>
      <w:proofErr w:type="spellEnd"/>
      <w:r w:rsidRPr="00F82099">
        <w:rPr>
          <w:rFonts w:asciiTheme="majorHAnsi" w:hAnsiTheme="majorHAnsi" w:cstheme="majorHAnsi"/>
        </w:rPr>
        <w:t xml:space="preserve"> that one can fall into which ultimately matches their personality </w:t>
      </w:r>
      <w:proofErr w:type="spellStart"/>
      <w:r w:rsidRPr="00F82099">
        <w:rPr>
          <w:rFonts w:asciiTheme="majorHAnsi" w:hAnsiTheme="majorHAnsi" w:cstheme="majorHAnsi"/>
        </w:rPr>
        <w:t>eg</w:t>
      </w:r>
      <w:proofErr w:type="spellEnd"/>
      <w:r w:rsidRPr="00F82099">
        <w:rPr>
          <w:rFonts w:asciiTheme="majorHAnsi" w:hAnsiTheme="majorHAnsi" w:cstheme="majorHAnsi"/>
        </w:rPr>
        <w:t xml:space="preserve"> – Extrovert, introvert, sensing, intuitive, thinking, feeling, judging and perceptive. Upon completing the test, it appears that I have scored 5 points on both thinking and judging</w:t>
      </w:r>
      <w:r w:rsidR="000F53FE" w:rsidRPr="00F82099">
        <w:rPr>
          <w:rFonts w:asciiTheme="majorHAnsi" w:hAnsiTheme="majorHAnsi" w:cstheme="majorHAnsi"/>
        </w:rPr>
        <w:t xml:space="preserve">, however I was a bit surprised </w:t>
      </w:r>
      <w:r w:rsidRPr="00F82099">
        <w:rPr>
          <w:rFonts w:asciiTheme="majorHAnsi" w:hAnsiTheme="majorHAnsi" w:cstheme="majorHAnsi"/>
        </w:rPr>
        <w:t>and having review each of the questions that lead to the out</w:t>
      </w:r>
      <w:r w:rsidR="000F53FE" w:rsidRPr="00F82099">
        <w:rPr>
          <w:rFonts w:asciiTheme="majorHAnsi" w:hAnsiTheme="majorHAnsi" w:cstheme="majorHAnsi"/>
        </w:rPr>
        <w:t>put and the literal definition (thinking – feeling on how a person processes information. Judging- how a person organises all their life events) I actually believe the report of the test.</w:t>
      </w:r>
    </w:p>
    <w:p w14:paraId="63D8EC45" w14:textId="58006CF9" w:rsidR="004D75A2" w:rsidRPr="00F82099" w:rsidRDefault="004D75A2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object w:dxaOrig="1508" w:dyaOrig="984" w14:anchorId="23617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5.5pt;height:49pt" o:ole="">
            <v:imagedata r:id="rId7" o:title=""/>
          </v:shape>
          <o:OLEObject Type="Embed" ProgID="Acrobat.Document.DC" ShapeID="_x0000_i1032" DrawAspect="Icon" ObjectID="_1761133510" r:id="rId8"/>
        </w:object>
      </w:r>
    </w:p>
    <w:p w14:paraId="0593B793" w14:textId="77777777" w:rsidR="004D75A2" w:rsidRPr="00F82099" w:rsidRDefault="004D75A2" w:rsidP="00E50334">
      <w:pPr>
        <w:rPr>
          <w:rFonts w:asciiTheme="majorHAnsi" w:hAnsiTheme="majorHAnsi" w:cstheme="majorHAnsi"/>
        </w:rPr>
      </w:pPr>
    </w:p>
    <w:p w14:paraId="22639957" w14:textId="55D448A5" w:rsidR="000F53FE" w:rsidRPr="00F82099" w:rsidRDefault="000F53FE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Identify what employability skills are relevant to achieve your SMART goal and how you will acquire these.</w:t>
      </w:r>
    </w:p>
    <w:p w14:paraId="2A7EA157" w14:textId="06365C3C" w:rsidR="000F53FE" w:rsidRPr="00F82099" w:rsidRDefault="000F53FE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Improve knowledge- in order</w:t>
      </w:r>
      <w:r w:rsidR="004D75A2" w:rsidRPr="00F82099">
        <w:rPr>
          <w:rFonts w:asciiTheme="majorHAnsi" w:hAnsiTheme="majorHAnsi" w:cstheme="majorHAnsi"/>
        </w:rPr>
        <w:t xml:space="preserve"> to</w:t>
      </w:r>
      <w:r w:rsidRPr="00F82099">
        <w:rPr>
          <w:rFonts w:asciiTheme="majorHAnsi" w:hAnsiTheme="majorHAnsi" w:cstheme="majorHAnsi"/>
        </w:rPr>
        <w:t xml:space="preserve"> progress in any career, one must either learn new skill or sharpen their already acquired skills. With the plan I have set out in my SMART goal I am working on improving my knowledge in order to achieve this goal.</w:t>
      </w:r>
    </w:p>
    <w:p w14:paraId="15888A82" w14:textId="6AA2E576" w:rsidR="004D75A2" w:rsidRPr="00F82099" w:rsidRDefault="004D75A2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Prepare a Personal Development Plan with at least 2 learning objectives (see lecture notes for samples). Link your objectives to employability skills</w:t>
      </w:r>
    </w:p>
    <w:p w14:paraId="0649E1F2" w14:textId="628DEEE6" w:rsidR="004D75A2" w:rsidRPr="00F82099" w:rsidRDefault="004D75A2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The objective of the development plan is to improve my self-aware- discovering myself through different mechanism, my preference, needs and personality perception, what my strengths and weakness is and how to improve on them.</w:t>
      </w:r>
    </w:p>
    <w:p w14:paraId="7A12C704" w14:textId="0FCFC16F" w:rsidR="004D75A2" w:rsidRPr="00F82099" w:rsidRDefault="004D75A2" w:rsidP="00E50334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drawing>
          <wp:inline distT="0" distB="0" distL="0" distR="0" wp14:anchorId="303C6B3C" wp14:editId="2E898ADE">
            <wp:extent cx="5731510" cy="14249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A7FF6" w14:textId="77777777" w:rsidR="000F53FE" w:rsidRPr="00F82099" w:rsidRDefault="000F53FE" w:rsidP="00E50334">
      <w:pPr>
        <w:rPr>
          <w:rFonts w:asciiTheme="majorHAnsi" w:hAnsiTheme="majorHAnsi" w:cstheme="majorHAnsi"/>
        </w:rPr>
      </w:pPr>
    </w:p>
    <w:p w14:paraId="5120F17B" w14:textId="7766ADE0" w:rsidR="0050347D" w:rsidRDefault="0050347D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lastRenderedPageBreak/>
        <w:t>Conclusion</w:t>
      </w:r>
      <w:r w:rsidR="00F82099">
        <w:rPr>
          <w:rFonts w:asciiTheme="majorHAnsi" w:hAnsiTheme="majorHAnsi" w:cstheme="majorHAnsi"/>
        </w:rPr>
        <w:t xml:space="preserve">: </w:t>
      </w:r>
    </w:p>
    <w:p w14:paraId="39296E2D" w14:textId="49F18655" w:rsidR="00F82099" w:rsidRPr="00F82099" w:rsidRDefault="00F82099" w:rsidP="0050347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Self-awareness is an important tool when applied correctively and learn from. </w:t>
      </w:r>
    </w:p>
    <w:p w14:paraId="7713ADDA" w14:textId="73171562" w:rsidR="0050347D" w:rsidRPr="00F82099" w:rsidRDefault="0050347D" w:rsidP="0050347D">
      <w:pPr>
        <w:rPr>
          <w:rFonts w:asciiTheme="majorHAnsi" w:hAnsiTheme="majorHAnsi" w:cstheme="majorHAnsi"/>
        </w:rPr>
      </w:pPr>
      <w:proofErr w:type="gramStart"/>
      <w:r w:rsidRPr="00F82099">
        <w:rPr>
          <w:rFonts w:asciiTheme="majorHAnsi" w:hAnsiTheme="majorHAnsi" w:cstheme="majorHAnsi"/>
        </w:rPr>
        <w:t xml:space="preserve">Reference </w:t>
      </w:r>
      <w:r w:rsidR="00F82099" w:rsidRPr="00F82099">
        <w:rPr>
          <w:rFonts w:asciiTheme="majorHAnsi" w:hAnsiTheme="majorHAnsi" w:cstheme="majorHAnsi"/>
        </w:rPr>
        <w:t>:</w:t>
      </w:r>
      <w:proofErr w:type="gramEnd"/>
      <w:r w:rsidR="00F82099" w:rsidRPr="00F82099">
        <w:rPr>
          <w:rFonts w:asciiTheme="majorHAnsi" w:hAnsiTheme="majorHAnsi" w:cstheme="majorHAnsi"/>
        </w:rPr>
        <w:t xml:space="preserve"> </w:t>
      </w:r>
    </w:p>
    <w:p w14:paraId="579C330E" w14:textId="1FC69310" w:rsidR="00F82099" w:rsidRPr="00F82099" w:rsidRDefault="00F82099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Amazon.co.uk </w:t>
      </w:r>
    </w:p>
    <w:p w14:paraId="20049100" w14:textId="3498C71F" w:rsidR="00F82099" w:rsidRPr="00F82099" w:rsidRDefault="00F82099" w:rsidP="0050347D">
      <w:pPr>
        <w:rPr>
          <w:rFonts w:asciiTheme="majorHAnsi" w:hAnsiTheme="majorHAnsi" w:cstheme="majorHAnsi"/>
        </w:rPr>
      </w:pPr>
      <w:proofErr w:type="spellStart"/>
      <w:r w:rsidRPr="00F82099">
        <w:rPr>
          <w:rFonts w:asciiTheme="majorHAnsi" w:hAnsiTheme="majorHAnsi" w:cstheme="majorHAnsi"/>
        </w:rPr>
        <w:t>Tedx</w:t>
      </w:r>
      <w:proofErr w:type="spellEnd"/>
      <w:r w:rsidRPr="00F82099">
        <w:rPr>
          <w:rFonts w:asciiTheme="majorHAnsi" w:hAnsiTheme="majorHAnsi" w:cstheme="majorHAnsi"/>
        </w:rPr>
        <w:t xml:space="preserve"> by Tash </w:t>
      </w:r>
      <w:proofErr w:type="spellStart"/>
      <w:r w:rsidRPr="00F82099">
        <w:rPr>
          <w:rFonts w:asciiTheme="majorHAnsi" w:hAnsiTheme="majorHAnsi" w:cstheme="majorHAnsi"/>
        </w:rPr>
        <w:t>Eurich</w:t>
      </w:r>
      <w:proofErr w:type="spellEnd"/>
      <w:r w:rsidRPr="00F82099">
        <w:rPr>
          <w:rFonts w:asciiTheme="majorHAnsi" w:hAnsiTheme="majorHAnsi" w:cstheme="majorHAnsi"/>
        </w:rPr>
        <w:t xml:space="preserve"> one Self-Awareness</w:t>
      </w:r>
    </w:p>
    <w:p w14:paraId="10125504" w14:textId="77777777" w:rsidR="00F82099" w:rsidRPr="00F82099" w:rsidRDefault="00F82099" w:rsidP="00F82099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 xml:space="preserve">Lecture material by </w:t>
      </w:r>
      <w:proofErr w:type="spellStart"/>
      <w:r w:rsidRPr="00F82099">
        <w:rPr>
          <w:rFonts w:asciiTheme="majorHAnsi" w:hAnsiTheme="majorHAnsi" w:cstheme="majorHAnsi"/>
        </w:rPr>
        <w:t>by</w:t>
      </w:r>
      <w:proofErr w:type="spellEnd"/>
      <w:r w:rsidRPr="00F82099">
        <w:rPr>
          <w:rFonts w:asciiTheme="majorHAnsi" w:hAnsiTheme="majorHAnsi" w:cstheme="majorHAnsi"/>
        </w:rPr>
        <w:t xml:space="preserve"> </w:t>
      </w:r>
      <w:proofErr w:type="spellStart"/>
      <w:r w:rsidRPr="00F82099">
        <w:rPr>
          <w:rFonts w:asciiTheme="majorHAnsi" w:hAnsiTheme="majorHAnsi" w:cstheme="majorHAnsi"/>
        </w:rPr>
        <w:t>Badir</w:t>
      </w:r>
      <w:proofErr w:type="spellEnd"/>
      <w:r w:rsidRPr="00F82099">
        <w:rPr>
          <w:rFonts w:asciiTheme="majorHAnsi" w:hAnsiTheme="majorHAnsi" w:cstheme="majorHAnsi"/>
        </w:rPr>
        <w:t xml:space="preserve"> Miftah (b.miftah@uwtsd.ac.uk)</w:t>
      </w:r>
    </w:p>
    <w:p w14:paraId="641BB651" w14:textId="2A542FE1" w:rsidR="00F82099" w:rsidRPr="00F82099" w:rsidRDefault="00F82099" w:rsidP="0050347D">
      <w:pPr>
        <w:rPr>
          <w:rFonts w:asciiTheme="majorHAnsi" w:hAnsiTheme="majorHAnsi" w:cstheme="majorHAnsi"/>
        </w:rPr>
      </w:pPr>
    </w:p>
    <w:p w14:paraId="5230D142" w14:textId="77777777" w:rsidR="00F82099" w:rsidRPr="00F82099" w:rsidRDefault="00F82099" w:rsidP="0050347D">
      <w:pPr>
        <w:rPr>
          <w:rFonts w:asciiTheme="majorHAnsi" w:hAnsiTheme="majorHAnsi" w:cstheme="majorHAnsi"/>
        </w:rPr>
      </w:pPr>
    </w:p>
    <w:p w14:paraId="4CC81E95" w14:textId="2951C1A5" w:rsidR="0050347D" w:rsidRPr="00F82099" w:rsidRDefault="0050347D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t>Appendix</w:t>
      </w:r>
    </w:p>
    <w:p w14:paraId="407EAA7D" w14:textId="57326223" w:rsidR="00F82099" w:rsidRPr="00F82099" w:rsidRDefault="00F82099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object w:dxaOrig="1508" w:dyaOrig="984" w14:anchorId="7039099B">
          <v:shape id="_x0000_i1033" type="#_x0000_t75" style="width:75.5pt;height:49pt" o:ole="">
            <v:imagedata r:id="rId10" o:title=""/>
          </v:shape>
          <o:OLEObject Type="Embed" ProgID="Acrobat.Document.DC" ShapeID="_x0000_i1033" DrawAspect="Icon" ObjectID="_1761133511" r:id="rId11"/>
        </w:object>
      </w:r>
    </w:p>
    <w:p w14:paraId="42EBC908" w14:textId="2F614E5A" w:rsidR="00F82099" w:rsidRPr="00F82099" w:rsidRDefault="00F82099" w:rsidP="0050347D">
      <w:pPr>
        <w:rPr>
          <w:rFonts w:asciiTheme="majorHAnsi" w:hAnsiTheme="majorHAnsi" w:cstheme="majorHAnsi"/>
        </w:rPr>
      </w:pPr>
    </w:p>
    <w:p w14:paraId="4307AFE8" w14:textId="77777777" w:rsidR="00F82099" w:rsidRPr="00F82099" w:rsidRDefault="00F82099" w:rsidP="0050347D">
      <w:pPr>
        <w:rPr>
          <w:rFonts w:asciiTheme="majorHAnsi" w:hAnsiTheme="majorHAnsi" w:cstheme="majorHAnsi"/>
        </w:rPr>
      </w:pPr>
    </w:p>
    <w:bookmarkStart w:id="0" w:name="_MON_1761133306"/>
    <w:bookmarkEnd w:id="0"/>
    <w:p w14:paraId="2F8F712A" w14:textId="47E8C586" w:rsidR="0050347D" w:rsidRPr="00F82099" w:rsidRDefault="00F82099" w:rsidP="0050347D">
      <w:pPr>
        <w:rPr>
          <w:rFonts w:asciiTheme="majorHAnsi" w:hAnsiTheme="majorHAnsi" w:cstheme="majorHAnsi"/>
        </w:rPr>
      </w:pPr>
      <w:r w:rsidRPr="00F82099">
        <w:rPr>
          <w:rFonts w:asciiTheme="majorHAnsi" w:hAnsiTheme="majorHAnsi" w:cstheme="majorHAnsi"/>
        </w:rPr>
        <w:object w:dxaOrig="13958" w:dyaOrig="8818" w14:anchorId="47EE734E">
          <v:shape id="_x0000_i1038" type="#_x0000_t75" style="width:698pt;height:441pt" o:ole="">
            <v:imagedata r:id="rId12" o:title=""/>
          </v:shape>
          <o:OLEObject Type="Embed" ProgID="Word.Document.12" ShapeID="_x0000_i1038" DrawAspect="Content" ObjectID="_1761133512" r:id="rId13">
            <o:FieldCodes>\s</o:FieldCodes>
          </o:OLEObject>
        </w:object>
      </w:r>
      <w:bookmarkStart w:id="1" w:name="_MON_1761133270"/>
      <w:bookmarkEnd w:id="1"/>
      <w:r w:rsidRPr="00F82099">
        <w:rPr>
          <w:rFonts w:asciiTheme="majorHAnsi" w:hAnsiTheme="majorHAnsi" w:cstheme="majorHAnsi"/>
        </w:rPr>
        <w:object w:dxaOrig="9096" w:dyaOrig="9426" w14:anchorId="016BC797">
          <v:shape id="_x0000_i1037" type="#_x0000_t75" style="width:455pt;height:471.5pt" o:ole="">
            <v:imagedata r:id="rId14" o:title=""/>
          </v:shape>
          <o:OLEObject Type="Embed" ProgID="Word.Document.12" ShapeID="_x0000_i1037" DrawAspect="Content" ObjectID="_1761133513" r:id="rId15">
            <o:FieldCodes>\s</o:FieldCodes>
          </o:OLEObject>
        </w:object>
      </w:r>
    </w:p>
    <w:p w14:paraId="419CEC73" w14:textId="77777777" w:rsidR="0050347D" w:rsidRPr="00F82099" w:rsidRDefault="0050347D" w:rsidP="001722FF">
      <w:pPr>
        <w:jc w:val="center"/>
        <w:rPr>
          <w:rFonts w:asciiTheme="majorHAnsi" w:hAnsiTheme="majorHAnsi" w:cstheme="majorHAnsi"/>
        </w:rPr>
      </w:pPr>
    </w:p>
    <w:sectPr w:rsidR="0050347D" w:rsidRPr="00F82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250E"/>
    <w:multiLevelType w:val="hybridMultilevel"/>
    <w:tmpl w:val="57D050DC"/>
    <w:lvl w:ilvl="0" w:tplc="5EAC824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0A10C5"/>
    <w:multiLevelType w:val="hybridMultilevel"/>
    <w:tmpl w:val="454C0516"/>
    <w:lvl w:ilvl="0" w:tplc="5336D0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FF"/>
    <w:rsid w:val="000105C3"/>
    <w:rsid w:val="000F53FE"/>
    <w:rsid w:val="001010C6"/>
    <w:rsid w:val="001722FF"/>
    <w:rsid w:val="00265DAA"/>
    <w:rsid w:val="00330C1E"/>
    <w:rsid w:val="003F392C"/>
    <w:rsid w:val="004D75A2"/>
    <w:rsid w:val="00500567"/>
    <w:rsid w:val="0050347D"/>
    <w:rsid w:val="00851FE1"/>
    <w:rsid w:val="008F5A6D"/>
    <w:rsid w:val="00A275AA"/>
    <w:rsid w:val="00BE4B31"/>
    <w:rsid w:val="00D068C8"/>
    <w:rsid w:val="00E50334"/>
    <w:rsid w:val="00F24651"/>
    <w:rsid w:val="00F530E7"/>
    <w:rsid w:val="00F65E59"/>
    <w:rsid w:val="00F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DC381"/>
  <w15:chartTrackingRefBased/>
  <w15:docId w15:val="{94E436B7-B1BD-46F7-B098-BEF66C89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099"/>
  </w:style>
  <w:style w:type="paragraph" w:styleId="Heading1">
    <w:name w:val="heading 1"/>
    <w:basedOn w:val="Normal"/>
    <w:next w:val="Normal"/>
    <w:link w:val="Heading1Char"/>
    <w:uiPriority w:val="9"/>
    <w:qFormat/>
    <w:rsid w:val="00F53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334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39"/>
    <w:rsid w:val="003F3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530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530E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530E7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530E7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530E7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7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0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9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9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package" Target="embeddings/Microsoft_Word_Document.docx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5.emf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1.docx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24A88EBC784D3D8916C40E605EE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0EE5D-2AFB-408F-AB04-AD62FFE90D8D}"/>
      </w:docPartPr>
      <w:docPartBody>
        <w:p w:rsidR="00000000" w:rsidRDefault="001F7E64" w:rsidP="001F7E64">
          <w:pPr>
            <w:pStyle w:val="7B24A88EBC784D3D8916C40E605EE895"/>
          </w:pPr>
          <w:r>
            <w:t>Type chapter title (level 2)</w:t>
          </w:r>
        </w:p>
      </w:docPartBody>
    </w:docPart>
    <w:docPart>
      <w:docPartPr>
        <w:name w:val="BD86FCA2EA164A03B78F75E14FACD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A1A59-BFE3-4DA1-AF2B-4531ADE37882}"/>
      </w:docPartPr>
      <w:docPartBody>
        <w:p w:rsidR="00000000" w:rsidRDefault="001F7E64" w:rsidP="001F7E64">
          <w:pPr>
            <w:pStyle w:val="BD86FCA2EA164A03B78F75E14FACDC68"/>
          </w:pPr>
          <w:r>
            <w:t>Type chapter title (level 3)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64"/>
    <w:rsid w:val="001F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CDECB715D484272BAD0F409AB3A951E">
    <w:name w:val="4CDECB715D484272BAD0F409AB3A951E"/>
    <w:rsid w:val="001F7E64"/>
  </w:style>
  <w:style w:type="paragraph" w:customStyle="1" w:styleId="9B867E84AB1A446C8DF53DE4A9CC5225">
    <w:name w:val="9B867E84AB1A446C8DF53DE4A9CC5225"/>
    <w:rsid w:val="001F7E64"/>
  </w:style>
  <w:style w:type="paragraph" w:customStyle="1" w:styleId="57574CC945484662BCF18EBF46A051C5">
    <w:name w:val="57574CC945484662BCF18EBF46A051C5"/>
    <w:rsid w:val="001F7E64"/>
  </w:style>
  <w:style w:type="paragraph" w:customStyle="1" w:styleId="1BB772BF7B634BEC93EAB978CAF45879">
    <w:name w:val="1BB772BF7B634BEC93EAB978CAF45879"/>
    <w:rsid w:val="001F7E64"/>
  </w:style>
  <w:style w:type="paragraph" w:customStyle="1" w:styleId="7B24A88EBC784D3D8916C40E605EE895">
    <w:name w:val="7B24A88EBC784D3D8916C40E605EE895"/>
    <w:rsid w:val="001F7E64"/>
  </w:style>
  <w:style w:type="paragraph" w:customStyle="1" w:styleId="BD86FCA2EA164A03B78F75E14FACDC68">
    <w:name w:val="BD86FCA2EA164A03B78F75E14FACDC68"/>
    <w:rsid w:val="001F7E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B6F9A-18B9-473A-95AA-0C2F15EB8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8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Onuigbo, Justina</dc:creator>
  <cp:keywords/>
  <dc:description/>
  <cp:lastModifiedBy>Onuigbo, Justina</cp:lastModifiedBy>
  <cp:revision>1</cp:revision>
  <dcterms:created xsi:type="dcterms:W3CDTF">2023-11-09T14:23:00Z</dcterms:created>
  <dcterms:modified xsi:type="dcterms:W3CDTF">2023-11-10T14:58:00Z</dcterms:modified>
</cp:coreProperties>
</file>