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F7498" w14:textId="77777777" w:rsidR="00C56568" w:rsidRPr="00D165D6" w:rsidRDefault="00C56568" w:rsidP="003565E2">
      <w:pPr>
        <w:pStyle w:val="Normal1"/>
        <w:spacing w:before="240"/>
        <w:jc w:val="center"/>
        <w:rPr>
          <w:b/>
          <w:color w:val="000000" w:themeColor="text1"/>
          <w:sz w:val="32"/>
          <w:szCs w:val="32"/>
        </w:rPr>
      </w:pPr>
    </w:p>
    <w:p w14:paraId="65E8E14E" w14:textId="77777777" w:rsidR="00C56568" w:rsidRPr="00D165D6" w:rsidRDefault="00C56568" w:rsidP="003565E2">
      <w:pPr>
        <w:pStyle w:val="Normal1"/>
        <w:spacing w:before="240"/>
        <w:jc w:val="center"/>
        <w:rPr>
          <w:b/>
          <w:color w:val="000000" w:themeColor="text1"/>
          <w:sz w:val="32"/>
          <w:szCs w:val="32"/>
        </w:rPr>
      </w:pPr>
    </w:p>
    <w:p w14:paraId="3218515E" w14:textId="77777777" w:rsidR="00C56568" w:rsidRPr="00D165D6" w:rsidRDefault="00C56568" w:rsidP="003565E2">
      <w:pPr>
        <w:pStyle w:val="Normal1"/>
        <w:spacing w:before="240"/>
        <w:jc w:val="center"/>
        <w:rPr>
          <w:b/>
          <w:color w:val="000000" w:themeColor="text1"/>
          <w:sz w:val="32"/>
          <w:szCs w:val="32"/>
        </w:rPr>
      </w:pPr>
    </w:p>
    <w:p w14:paraId="69F6496E" w14:textId="77777777" w:rsidR="00C56568" w:rsidRPr="00D165D6" w:rsidRDefault="00C56568" w:rsidP="003565E2">
      <w:pPr>
        <w:pStyle w:val="Normal1"/>
        <w:spacing w:before="240"/>
        <w:jc w:val="center"/>
        <w:rPr>
          <w:b/>
          <w:color w:val="000000" w:themeColor="text1"/>
          <w:sz w:val="32"/>
          <w:szCs w:val="32"/>
        </w:rPr>
      </w:pPr>
    </w:p>
    <w:p w14:paraId="286BE956" w14:textId="77777777" w:rsidR="00C56568" w:rsidRPr="00D165D6" w:rsidRDefault="00C56568" w:rsidP="003565E2">
      <w:pPr>
        <w:pStyle w:val="Normal1"/>
        <w:spacing w:before="240"/>
        <w:jc w:val="center"/>
        <w:rPr>
          <w:b/>
          <w:color w:val="000000" w:themeColor="text1"/>
          <w:sz w:val="32"/>
          <w:szCs w:val="32"/>
        </w:rPr>
      </w:pPr>
    </w:p>
    <w:p w14:paraId="4EE3630E" w14:textId="77777777" w:rsidR="00C56568" w:rsidRPr="00D165D6" w:rsidRDefault="00C56568" w:rsidP="003565E2">
      <w:pPr>
        <w:pStyle w:val="Normal1"/>
        <w:spacing w:before="240"/>
        <w:jc w:val="center"/>
        <w:rPr>
          <w:b/>
          <w:color w:val="000000" w:themeColor="text1"/>
          <w:sz w:val="32"/>
          <w:szCs w:val="32"/>
        </w:rPr>
      </w:pPr>
    </w:p>
    <w:p w14:paraId="045BEFA0" w14:textId="77777777" w:rsidR="00C56568" w:rsidRPr="00D165D6" w:rsidRDefault="00C56568" w:rsidP="003565E2">
      <w:pPr>
        <w:pStyle w:val="Normal1"/>
        <w:spacing w:before="240"/>
        <w:jc w:val="center"/>
        <w:rPr>
          <w:b/>
          <w:color w:val="000000" w:themeColor="text1"/>
          <w:sz w:val="32"/>
          <w:szCs w:val="32"/>
        </w:rPr>
      </w:pPr>
    </w:p>
    <w:p w14:paraId="560470F1" w14:textId="77777777" w:rsidR="00C56568" w:rsidRPr="00D165D6" w:rsidRDefault="00C56568" w:rsidP="003565E2">
      <w:pPr>
        <w:pStyle w:val="Normal1"/>
        <w:spacing w:before="240"/>
        <w:jc w:val="center"/>
        <w:rPr>
          <w:b/>
          <w:color w:val="000000" w:themeColor="text1"/>
          <w:sz w:val="32"/>
          <w:szCs w:val="32"/>
        </w:rPr>
      </w:pPr>
    </w:p>
    <w:p w14:paraId="10AF6E4F" w14:textId="609244F4" w:rsidR="006C6B4B" w:rsidRPr="00872364" w:rsidRDefault="00C56568" w:rsidP="00872364">
      <w:pPr>
        <w:spacing w:before="240"/>
        <w:jc w:val="center"/>
        <w:rPr>
          <w:b/>
          <w:color w:val="000000" w:themeColor="text1"/>
          <w:sz w:val="36"/>
          <w:szCs w:val="36"/>
        </w:rPr>
      </w:pPr>
      <w:r w:rsidRPr="00872364">
        <w:rPr>
          <w:b/>
          <w:color w:val="000000" w:themeColor="text1"/>
          <w:sz w:val="36"/>
          <w:szCs w:val="36"/>
        </w:rPr>
        <w:t>CASE STUDY REPORT</w:t>
      </w:r>
    </w:p>
    <w:p w14:paraId="35277C21" w14:textId="052A8510" w:rsidR="006C6B4B" w:rsidRPr="00E035C3" w:rsidRDefault="006C6B4B" w:rsidP="006C6B4B">
      <w:pPr>
        <w:spacing w:before="240"/>
        <w:jc w:val="center"/>
        <w:rPr>
          <w:bCs/>
          <w:color w:val="000000" w:themeColor="text1"/>
        </w:rPr>
      </w:pPr>
      <w:r w:rsidRPr="0055080E">
        <w:rPr>
          <w:b/>
          <w:color w:val="000000" w:themeColor="text1"/>
        </w:rPr>
        <w:t xml:space="preserve">Student Name: </w:t>
      </w:r>
      <w:r w:rsidR="00E035C3">
        <w:rPr>
          <w:bCs/>
          <w:color w:val="000000" w:themeColor="text1"/>
        </w:rPr>
        <w:t>Shefali Begum</w:t>
      </w:r>
    </w:p>
    <w:p w14:paraId="46D1D701" w14:textId="67160D49" w:rsidR="006C6B4B" w:rsidRPr="00E035C3" w:rsidRDefault="006C6B4B" w:rsidP="006C6B4B">
      <w:pPr>
        <w:spacing w:before="240"/>
        <w:jc w:val="center"/>
        <w:rPr>
          <w:bCs/>
          <w:color w:val="000000" w:themeColor="text1"/>
        </w:rPr>
      </w:pPr>
      <w:r w:rsidRPr="0055080E">
        <w:rPr>
          <w:b/>
          <w:color w:val="000000" w:themeColor="text1"/>
        </w:rPr>
        <w:t xml:space="preserve">Student Number: </w:t>
      </w:r>
      <w:r w:rsidR="00E035C3">
        <w:rPr>
          <w:bCs/>
          <w:color w:val="000000" w:themeColor="text1"/>
        </w:rPr>
        <w:t>1918219</w:t>
      </w:r>
    </w:p>
    <w:p w14:paraId="7B32131B" w14:textId="77777777" w:rsidR="006C6B4B" w:rsidRPr="0055080E" w:rsidRDefault="006C6B4B" w:rsidP="006C6B4B">
      <w:pPr>
        <w:spacing w:before="240"/>
        <w:jc w:val="center"/>
        <w:rPr>
          <w:b/>
          <w:color w:val="000000" w:themeColor="text1"/>
        </w:rPr>
      </w:pPr>
      <w:r w:rsidRPr="0055080E">
        <w:rPr>
          <w:b/>
          <w:color w:val="000000" w:themeColor="text1"/>
        </w:rPr>
        <w:t>Module Title:</w:t>
      </w:r>
      <w:r w:rsidR="00E25CCA">
        <w:rPr>
          <w:b/>
          <w:color w:val="000000" w:themeColor="text1"/>
        </w:rPr>
        <w:t xml:space="preserve"> </w:t>
      </w:r>
      <w:r w:rsidR="00E25CCA" w:rsidRPr="001441D1">
        <w:rPr>
          <w:color w:val="000000" w:themeColor="text1"/>
        </w:rPr>
        <w:t>Psychology for Heath and Social Care</w:t>
      </w:r>
    </w:p>
    <w:p w14:paraId="4B13F988" w14:textId="77777777" w:rsidR="006C6B4B" w:rsidRPr="00A14818" w:rsidRDefault="006C6B4B" w:rsidP="00A14818">
      <w:pPr>
        <w:spacing w:before="240"/>
        <w:jc w:val="center"/>
        <w:rPr>
          <w:color w:val="000000" w:themeColor="text1"/>
        </w:rPr>
      </w:pPr>
      <w:r w:rsidRPr="0055080E">
        <w:rPr>
          <w:b/>
          <w:color w:val="000000" w:themeColor="text1"/>
        </w:rPr>
        <w:t>Module Code:</w:t>
      </w:r>
      <w:r w:rsidR="0055080E" w:rsidRPr="0055080E">
        <w:rPr>
          <w:color w:val="000000" w:themeColor="text1"/>
        </w:rPr>
        <w:t xml:space="preserve"> </w:t>
      </w:r>
      <w:r w:rsidR="0055080E">
        <w:rPr>
          <w:color w:val="000000" w:themeColor="text1"/>
        </w:rPr>
        <w:t>BMHP4003</w:t>
      </w:r>
    </w:p>
    <w:p w14:paraId="5858A0A9" w14:textId="7F0FA71F" w:rsidR="006C6B4B" w:rsidRPr="00E035C3" w:rsidRDefault="006C6B4B" w:rsidP="006C6B4B">
      <w:pPr>
        <w:spacing w:before="240"/>
        <w:jc w:val="center"/>
        <w:rPr>
          <w:bCs/>
          <w:color w:val="000000" w:themeColor="text1"/>
        </w:rPr>
      </w:pPr>
      <w:r w:rsidRPr="0055080E">
        <w:rPr>
          <w:b/>
          <w:color w:val="000000" w:themeColor="text1"/>
        </w:rPr>
        <w:t xml:space="preserve">Name of the Lecturer: </w:t>
      </w:r>
      <w:r w:rsidR="00E035C3">
        <w:rPr>
          <w:bCs/>
          <w:color w:val="000000" w:themeColor="text1"/>
        </w:rPr>
        <w:t>Neale Haddon</w:t>
      </w:r>
    </w:p>
    <w:p w14:paraId="5B184D75" w14:textId="77777777" w:rsidR="00C72A14" w:rsidRPr="0055080E" w:rsidRDefault="006C6B4B" w:rsidP="006C6B4B">
      <w:pPr>
        <w:spacing w:before="240"/>
        <w:jc w:val="center"/>
        <w:rPr>
          <w:b/>
          <w:color w:val="000000" w:themeColor="text1"/>
        </w:rPr>
      </w:pPr>
      <w:r w:rsidRPr="0055080E">
        <w:rPr>
          <w:b/>
          <w:color w:val="000000" w:themeColor="text1"/>
        </w:rPr>
        <w:t xml:space="preserve"> </w:t>
      </w:r>
      <w:r w:rsidR="00C56568" w:rsidRPr="0055080E">
        <w:rPr>
          <w:b/>
          <w:color w:val="000000" w:themeColor="text1"/>
        </w:rPr>
        <w:br w:type="page"/>
      </w:r>
    </w:p>
    <w:p w14:paraId="4E606815" w14:textId="77777777" w:rsidR="00D165D6" w:rsidRPr="00CA768A" w:rsidRDefault="00C72A14" w:rsidP="003565E2">
      <w:pPr>
        <w:pStyle w:val="Normal1"/>
        <w:spacing w:before="240"/>
        <w:jc w:val="center"/>
        <w:rPr>
          <w:b/>
          <w:color w:val="000000" w:themeColor="text1"/>
          <w:sz w:val="28"/>
          <w:szCs w:val="28"/>
        </w:rPr>
      </w:pPr>
      <w:r w:rsidRPr="00CA768A">
        <w:rPr>
          <w:b/>
          <w:color w:val="000000" w:themeColor="text1"/>
          <w:sz w:val="28"/>
          <w:szCs w:val="28"/>
        </w:rPr>
        <w:lastRenderedPageBreak/>
        <w:t xml:space="preserve">Executive Summary </w:t>
      </w:r>
    </w:p>
    <w:p w14:paraId="6385BAA7" w14:textId="77777777" w:rsidR="007F354F" w:rsidRPr="00D165D6" w:rsidRDefault="008F5D32" w:rsidP="007F354F">
      <w:pPr>
        <w:pStyle w:val="Normal1"/>
        <w:spacing w:before="240"/>
        <w:rPr>
          <w:color w:val="000000" w:themeColor="text1"/>
        </w:rPr>
      </w:pPr>
      <w:r w:rsidRPr="008F5D32">
        <w:rPr>
          <w:color w:val="000000" w:themeColor="text1"/>
        </w:rPr>
        <w:t xml:space="preserve">The change of </w:t>
      </w:r>
      <w:r w:rsidR="00CA768A">
        <w:rPr>
          <w:color w:val="000000" w:themeColor="text1"/>
        </w:rPr>
        <w:t xml:space="preserve">behaviour is common which has been reflected in this projject. In this report the issues of YOT in undesrtanding the behaviour of Gareth has beed described effectively. </w:t>
      </w:r>
      <w:r w:rsidR="007F354F">
        <w:rPr>
          <w:color w:val="000000" w:themeColor="text1"/>
        </w:rPr>
        <w:t xml:space="preserve">This report reflects the issues that Gareth faces in society such as, </w:t>
      </w:r>
      <w:r w:rsidR="007F354F" w:rsidRPr="00A13B56">
        <w:rPr>
          <w:b/>
          <w:i/>
          <w:color w:val="000000" w:themeColor="text1"/>
        </w:rPr>
        <w:t>conflict of past and present</w:t>
      </w:r>
      <w:r w:rsidR="007F354F" w:rsidRPr="00D165D6">
        <w:rPr>
          <w:color w:val="000000" w:themeColor="text1"/>
        </w:rPr>
        <w:t xml:space="preserve"> and also </w:t>
      </w:r>
      <w:r w:rsidR="007F354F" w:rsidRPr="00A13B56">
        <w:rPr>
          <w:b/>
          <w:i/>
          <w:color w:val="000000" w:themeColor="text1"/>
        </w:rPr>
        <w:t>previous social identification</w:t>
      </w:r>
      <w:r w:rsidR="007F354F">
        <w:rPr>
          <w:b/>
          <w:i/>
          <w:color w:val="000000" w:themeColor="text1"/>
        </w:rPr>
        <w:t xml:space="preserve">. </w:t>
      </w:r>
      <w:r w:rsidR="007F354F">
        <w:rPr>
          <w:color w:val="000000" w:themeColor="text1"/>
        </w:rPr>
        <w:t>A</w:t>
      </w:r>
      <w:r w:rsidR="007F354F" w:rsidRPr="00D165D6">
        <w:rPr>
          <w:color w:val="000000" w:themeColor="text1"/>
        </w:rPr>
        <w:t>ggressive behaviour</w:t>
      </w:r>
      <w:r w:rsidR="007F354F">
        <w:rPr>
          <w:color w:val="000000" w:themeColor="text1"/>
        </w:rPr>
        <w:t xml:space="preserve">  in Gareth is decreasing the oppertuunity for Gareth to rerach to aspiored goals</w:t>
      </w:r>
      <w:r w:rsidR="007F354F" w:rsidRPr="00D165D6">
        <w:rPr>
          <w:color w:val="000000" w:themeColor="text1"/>
        </w:rPr>
        <w:t xml:space="preserve">. </w:t>
      </w:r>
      <w:r w:rsidR="000373B2">
        <w:rPr>
          <w:color w:val="000000" w:themeColor="text1"/>
        </w:rPr>
        <w:t xml:space="preserve">Moreover, it can be said that the friends from past is decreasing the concerntartion level of Gareth in the process of achivinng future goals. </w:t>
      </w:r>
    </w:p>
    <w:p w14:paraId="1C568E62" w14:textId="77777777" w:rsidR="00D165D6" w:rsidRPr="008F5D32" w:rsidRDefault="00D165D6">
      <w:pPr>
        <w:rPr>
          <w:b/>
          <w:color w:val="000000" w:themeColor="text1"/>
        </w:rPr>
      </w:pPr>
      <w:r w:rsidRPr="008F5D32">
        <w:rPr>
          <w:b/>
          <w:color w:val="000000" w:themeColor="text1"/>
        </w:rPr>
        <w:br w:type="page"/>
      </w:r>
    </w:p>
    <w:sdt>
      <w:sdtPr>
        <w:rPr>
          <w:rFonts w:ascii="Arial" w:eastAsia="Arial" w:hAnsi="Arial" w:cs="Arial"/>
          <w:color w:val="000000" w:themeColor="text1"/>
          <w:sz w:val="22"/>
          <w:szCs w:val="22"/>
          <w:lang w:val=""/>
        </w:rPr>
        <w:id w:val="-976286997"/>
        <w:docPartObj>
          <w:docPartGallery w:val="Table of Contents"/>
          <w:docPartUnique/>
        </w:docPartObj>
      </w:sdtPr>
      <w:sdtEndPr>
        <w:rPr>
          <w:b/>
          <w:bCs/>
          <w:noProof/>
        </w:rPr>
      </w:sdtEndPr>
      <w:sdtContent>
        <w:p w14:paraId="3FA106CA" w14:textId="77777777" w:rsidR="00D165D6" w:rsidRPr="00C42842" w:rsidRDefault="00D165D6" w:rsidP="00D165D6">
          <w:pPr>
            <w:pStyle w:val="TOCHeading"/>
            <w:jc w:val="center"/>
            <w:rPr>
              <w:rFonts w:ascii="Arial" w:hAnsi="Arial" w:cs="Arial"/>
              <w:b/>
              <w:color w:val="000000" w:themeColor="text1"/>
              <w:sz w:val="28"/>
              <w:szCs w:val="28"/>
            </w:rPr>
          </w:pPr>
          <w:r w:rsidRPr="00C42842">
            <w:rPr>
              <w:rFonts w:ascii="Arial" w:hAnsi="Arial" w:cs="Arial"/>
              <w:b/>
              <w:color w:val="000000" w:themeColor="text1"/>
              <w:sz w:val="28"/>
              <w:szCs w:val="28"/>
            </w:rPr>
            <w:t>Table of Contents</w:t>
          </w:r>
        </w:p>
        <w:p w14:paraId="550C60FD" w14:textId="46849115" w:rsidR="004B6FC5" w:rsidRDefault="00D165D6">
          <w:pPr>
            <w:pStyle w:val="TOC1"/>
            <w:tabs>
              <w:tab w:val="right" w:leader="dot" w:pos="9019"/>
            </w:tabs>
            <w:rPr>
              <w:rFonts w:asciiTheme="minorHAnsi" w:eastAsiaTheme="minorEastAsia" w:hAnsiTheme="minorHAnsi" w:cstheme="minorBidi"/>
              <w:noProof/>
              <w:lang w:val="en-IN" w:eastAsia="en-IN"/>
            </w:rPr>
          </w:pPr>
          <w:r w:rsidRPr="00D165D6">
            <w:rPr>
              <w:color w:val="000000" w:themeColor="text1"/>
            </w:rPr>
            <w:fldChar w:fldCharType="begin"/>
          </w:r>
          <w:r w:rsidRPr="00D165D6">
            <w:rPr>
              <w:color w:val="000000" w:themeColor="text1"/>
            </w:rPr>
            <w:instrText xml:space="preserve"> TOC \o "1-3" \h \z \u </w:instrText>
          </w:r>
          <w:r w:rsidRPr="00D165D6">
            <w:rPr>
              <w:color w:val="000000" w:themeColor="text1"/>
            </w:rPr>
            <w:fldChar w:fldCharType="separate"/>
          </w:r>
          <w:hyperlink w:anchor="_Toc120290899" w:history="1">
            <w:r w:rsidR="004B6FC5" w:rsidRPr="00E14CBB">
              <w:rPr>
                <w:rStyle w:val="Hyperlink"/>
                <w:noProof/>
              </w:rPr>
              <w:t>Introduction</w:t>
            </w:r>
            <w:r w:rsidR="004B6FC5">
              <w:rPr>
                <w:noProof/>
                <w:webHidden/>
              </w:rPr>
              <w:tab/>
            </w:r>
            <w:r w:rsidR="004B6FC5">
              <w:rPr>
                <w:noProof/>
                <w:webHidden/>
              </w:rPr>
              <w:fldChar w:fldCharType="begin"/>
            </w:r>
            <w:r w:rsidR="004B6FC5">
              <w:rPr>
                <w:noProof/>
                <w:webHidden/>
              </w:rPr>
              <w:instrText xml:space="preserve"> PAGEREF _Toc120290899 \h </w:instrText>
            </w:r>
            <w:r w:rsidR="004B6FC5">
              <w:rPr>
                <w:noProof/>
                <w:webHidden/>
              </w:rPr>
            </w:r>
            <w:r w:rsidR="004B6FC5">
              <w:rPr>
                <w:noProof/>
                <w:webHidden/>
              </w:rPr>
              <w:fldChar w:fldCharType="separate"/>
            </w:r>
            <w:r w:rsidR="004B6FC5">
              <w:rPr>
                <w:noProof/>
                <w:webHidden/>
              </w:rPr>
              <w:t>4</w:t>
            </w:r>
            <w:r w:rsidR="004B6FC5">
              <w:rPr>
                <w:noProof/>
                <w:webHidden/>
              </w:rPr>
              <w:fldChar w:fldCharType="end"/>
            </w:r>
          </w:hyperlink>
        </w:p>
        <w:p w14:paraId="56F1AC97" w14:textId="6FD9BB4F" w:rsidR="004B6FC5" w:rsidRDefault="00000000">
          <w:pPr>
            <w:pStyle w:val="TOC1"/>
            <w:tabs>
              <w:tab w:val="right" w:leader="dot" w:pos="9019"/>
            </w:tabs>
            <w:rPr>
              <w:rFonts w:asciiTheme="minorHAnsi" w:eastAsiaTheme="minorEastAsia" w:hAnsiTheme="minorHAnsi" w:cstheme="minorBidi"/>
              <w:noProof/>
              <w:lang w:val="en-IN" w:eastAsia="en-IN"/>
            </w:rPr>
          </w:pPr>
          <w:hyperlink w:anchor="_Toc120290900" w:history="1">
            <w:r w:rsidR="004B6FC5" w:rsidRPr="00E14CBB">
              <w:rPr>
                <w:rStyle w:val="Hyperlink"/>
                <w:noProof/>
              </w:rPr>
              <w:t>Background of the case scenario</w:t>
            </w:r>
            <w:r w:rsidR="004B6FC5">
              <w:rPr>
                <w:noProof/>
                <w:webHidden/>
              </w:rPr>
              <w:tab/>
            </w:r>
            <w:r w:rsidR="004B6FC5">
              <w:rPr>
                <w:noProof/>
                <w:webHidden/>
              </w:rPr>
              <w:fldChar w:fldCharType="begin"/>
            </w:r>
            <w:r w:rsidR="004B6FC5">
              <w:rPr>
                <w:noProof/>
                <w:webHidden/>
              </w:rPr>
              <w:instrText xml:space="preserve"> PAGEREF _Toc120290900 \h </w:instrText>
            </w:r>
            <w:r w:rsidR="004B6FC5">
              <w:rPr>
                <w:noProof/>
                <w:webHidden/>
              </w:rPr>
            </w:r>
            <w:r w:rsidR="004B6FC5">
              <w:rPr>
                <w:noProof/>
                <w:webHidden/>
              </w:rPr>
              <w:fldChar w:fldCharType="separate"/>
            </w:r>
            <w:r w:rsidR="004B6FC5">
              <w:rPr>
                <w:noProof/>
                <w:webHidden/>
              </w:rPr>
              <w:t>4</w:t>
            </w:r>
            <w:r w:rsidR="004B6FC5">
              <w:rPr>
                <w:noProof/>
                <w:webHidden/>
              </w:rPr>
              <w:fldChar w:fldCharType="end"/>
            </w:r>
          </w:hyperlink>
        </w:p>
        <w:p w14:paraId="1076FF2A" w14:textId="2352FA07" w:rsidR="004B6FC5" w:rsidRDefault="00000000">
          <w:pPr>
            <w:pStyle w:val="TOC1"/>
            <w:tabs>
              <w:tab w:val="right" w:leader="dot" w:pos="9019"/>
            </w:tabs>
            <w:rPr>
              <w:rFonts w:asciiTheme="minorHAnsi" w:eastAsiaTheme="minorEastAsia" w:hAnsiTheme="minorHAnsi" w:cstheme="minorBidi"/>
              <w:noProof/>
              <w:lang w:val="en-IN" w:eastAsia="en-IN"/>
            </w:rPr>
          </w:pPr>
          <w:hyperlink w:anchor="_Toc120290901" w:history="1">
            <w:r w:rsidR="004B6FC5" w:rsidRPr="00E14CBB">
              <w:rPr>
                <w:rStyle w:val="Hyperlink"/>
                <w:noProof/>
              </w:rPr>
              <w:t>Understanding the cause of Gareth’s behaviour</w:t>
            </w:r>
            <w:r w:rsidR="004B6FC5">
              <w:rPr>
                <w:noProof/>
                <w:webHidden/>
              </w:rPr>
              <w:tab/>
            </w:r>
            <w:r w:rsidR="004B6FC5">
              <w:rPr>
                <w:noProof/>
                <w:webHidden/>
              </w:rPr>
              <w:fldChar w:fldCharType="begin"/>
            </w:r>
            <w:r w:rsidR="004B6FC5">
              <w:rPr>
                <w:noProof/>
                <w:webHidden/>
              </w:rPr>
              <w:instrText xml:space="preserve"> PAGEREF _Toc120290901 \h </w:instrText>
            </w:r>
            <w:r w:rsidR="004B6FC5">
              <w:rPr>
                <w:noProof/>
                <w:webHidden/>
              </w:rPr>
            </w:r>
            <w:r w:rsidR="004B6FC5">
              <w:rPr>
                <w:noProof/>
                <w:webHidden/>
              </w:rPr>
              <w:fldChar w:fldCharType="separate"/>
            </w:r>
            <w:r w:rsidR="004B6FC5">
              <w:rPr>
                <w:noProof/>
                <w:webHidden/>
              </w:rPr>
              <w:t>4</w:t>
            </w:r>
            <w:r w:rsidR="004B6FC5">
              <w:rPr>
                <w:noProof/>
                <w:webHidden/>
              </w:rPr>
              <w:fldChar w:fldCharType="end"/>
            </w:r>
          </w:hyperlink>
        </w:p>
        <w:p w14:paraId="4027ADB9" w14:textId="47BA5F09" w:rsidR="004B6FC5" w:rsidRDefault="00000000">
          <w:pPr>
            <w:pStyle w:val="TOC1"/>
            <w:tabs>
              <w:tab w:val="right" w:leader="dot" w:pos="9019"/>
            </w:tabs>
            <w:rPr>
              <w:rFonts w:asciiTheme="minorHAnsi" w:eastAsiaTheme="minorEastAsia" w:hAnsiTheme="minorHAnsi" w:cstheme="minorBidi"/>
              <w:noProof/>
              <w:lang w:val="en-IN" w:eastAsia="en-IN"/>
            </w:rPr>
          </w:pPr>
          <w:hyperlink w:anchor="_Toc120290902" w:history="1">
            <w:r w:rsidR="004B6FC5" w:rsidRPr="00E14CBB">
              <w:rPr>
                <w:rStyle w:val="Hyperlink"/>
                <w:noProof/>
              </w:rPr>
              <w:t>Conclusion</w:t>
            </w:r>
            <w:r w:rsidR="004B6FC5">
              <w:rPr>
                <w:noProof/>
                <w:webHidden/>
              </w:rPr>
              <w:tab/>
            </w:r>
            <w:r w:rsidR="004B6FC5">
              <w:rPr>
                <w:noProof/>
                <w:webHidden/>
              </w:rPr>
              <w:fldChar w:fldCharType="begin"/>
            </w:r>
            <w:r w:rsidR="004B6FC5">
              <w:rPr>
                <w:noProof/>
                <w:webHidden/>
              </w:rPr>
              <w:instrText xml:space="preserve"> PAGEREF _Toc120290902 \h </w:instrText>
            </w:r>
            <w:r w:rsidR="004B6FC5">
              <w:rPr>
                <w:noProof/>
                <w:webHidden/>
              </w:rPr>
            </w:r>
            <w:r w:rsidR="004B6FC5">
              <w:rPr>
                <w:noProof/>
                <w:webHidden/>
              </w:rPr>
              <w:fldChar w:fldCharType="separate"/>
            </w:r>
            <w:r w:rsidR="004B6FC5">
              <w:rPr>
                <w:noProof/>
                <w:webHidden/>
              </w:rPr>
              <w:t>7</w:t>
            </w:r>
            <w:r w:rsidR="004B6FC5">
              <w:rPr>
                <w:noProof/>
                <w:webHidden/>
              </w:rPr>
              <w:fldChar w:fldCharType="end"/>
            </w:r>
          </w:hyperlink>
        </w:p>
        <w:p w14:paraId="4D406647" w14:textId="3055D834" w:rsidR="004B6FC5" w:rsidRDefault="00000000">
          <w:pPr>
            <w:pStyle w:val="TOC1"/>
            <w:tabs>
              <w:tab w:val="right" w:leader="dot" w:pos="9019"/>
            </w:tabs>
            <w:rPr>
              <w:rFonts w:asciiTheme="minorHAnsi" w:eastAsiaTheme="minorEastAsia" w:hAnsiTheme="minorHAnsi" w:cstheme="minorBidi"/>
              <w:noProof/>
              <w:lang w:val="en-IN" w:eastAsia="en-IN"/>
            </w:rPr>
          </w:pPr>
          <w:hyperlink w:anchor="_Toc120290903" w:history="1">
            <w:r w:rsidR="004B6FC5" w:rsidRPr="00E14CBB">
              <w:rPr>
                <w:rStyle w:val="Hyperlink"/>
                <w:noProof/>
              </w:rPr>
              <w:t>References</w:t>
            </w:r>
            <w:r w:rsidR="004B6FC5">
              <w:rPr>
                <w:noProof/>
                <w:webHidden/>
              </w:rPr>
              <w:tab/>
            </w:r>
            <w:r w:rsidR="004B6FC5">
              <w:rPr>
                <w:noProof/>
                <w:webHidden/>
              </w:rPr>
              <w:fldChar w:fldCharType="begin"/>
            </w:r>
            <w:r w:rsidR="004B6FC5">
              <w:rPr>
                <w:noProof/>
                <w:webHidden/>
              </w:rPr>
              <w:instrText xml:space="preserve"> PAGEREF _Toc120290903 \h </w:instrText>
            </w:r>
            <w:r w:rsidR="004B6FC5">
              <w:rPr>
                <w:noProof/>
                <w:webHidden/>
              </w:rPr>
            </w:r>
            <w:r w:rsidR="004B6FC5">
              <w:rPr>
                <w:noProof/>
                <w:webHidden/>
              </w:rPr>
              <w:fldChar w:fldCharType="separate"/>
            </w:r>
            <w:r w:rsidR="004B6FC5">
              <w:rPr>
                <w:noProof/>
                <w:webHidden/>
              </w:rPr>
              <w:t>8</w:t>
            </w:r>
            <w:r w:rsidR="004B6FC5">
              <w:rPr>
                <w:noProof/>
                <w:webHidden/>
              </w:rPr>
              <w:fldChar w:fldCharType="end"/>
            </w:r>
          </w:hyperlink>
        </w:p>
        <w:p w14:paraId="002AB736" w14:textId="3AA083FD" w:rsidR="00D165D6" w:rsidRPr="00D165D6" w:rsidRDefault="00D165D6">
          <w:pPr>
            <w:rPr>
              <w:color w:val="000000" w:themeColor="text1"/>
            </w:rPr>
          </w:pPr>
          <w:r w:rsidRPr="00D165D6">
            <w:rPr>
              <w:b/>
              <w:bCs/>
              <w:noProof/>
              <w:color w:val="000000" w:themeColor="text1"/>
            </w:rPr>
            <w:fldChar w:fldCharType="end"/>
          </w:r>
        </w:p>
      </w:sdtContent>
    </w:sdt>
    <w:p w14:paraId="01C338C3" w14:textId="77777777" w:rsidR="00714751" w:rsidRPr="00D165D6" w:rsidRDefault="00714751" w:rsidP="003565E2">
      <w:pPr>
        <w:pStyle w:val="Normal1"/>
        <w:spacing w:before="240"/>
        <w:jc w:val="center"/>
        <w:rPr>
          <w:b/>
          <w:color w:val="000000" w:themeColor="text1"/>
          <w:sz w:val="32"/>
          <w:szCs w:val="32"/>
        </w:rPr>
      </w:pPr>
    </w:p>
    <w:p w14:paraId="39652F6A" w14:textId="77777777" w:rsidR="00C72A14" w:rsidRPr="00D165D6" w:rsidRDefault="00C72A14" w:rsidP="003565E2">
      <w:pPr>
        <w:spacing w:before="240"/>
        <w:rPr>
          <w:b/>
          <w:color w:val="000000" w:themeColor="text1"/>
          <w:sz w:val="28"/>
          <w:szCs w:val="28"/>
        </w:rPr>
      </w:pPr>
      <w:bookmarkStart w:id="0" w:name="_vy3mg2z336lf" w:colFirst="0" w:colLast="0"/>
      <w:bookmarkEnd w:id="0"/>
      <w:r w:rsidRPr="00D165D6">
        <w:rPr>
          <w:color w:val="000000" w:themeColor="text1"/>
        </w:rPr>
        <w:br w:type="page"/>
      </w:r>
    </w:p>
    <w:p w14:paraId="79D8BB8D" w14:textId="77777777" w:rsidR="00714751" w:rsidRPr="00D165D6" w:rsidRDefault="002A4ACA" w:rsidP="003565E2">
      <w:pPr>
        <w:pStyle w:val="Heading1"/>
        <w:spacing w:before="240"/>
        <w:rPr>
          <w:color w:val="000000" w:themeColor="text1"/>
        </w:rPr>
      </w:pPr>
      <w:bookmarkStart w:id="1" w:name="_Toc120290899"/>
      <w:r w:rsidRPr="00D165D6">
        <w:rPr>
          <w:color w:val="000000" w:themeColor="text1"/>
        </w:rPr>
        <w:lastRenderedPageBreak/>
        <w:t>Introduction</w:t>
      </w:r>
      <w:bookmarkEnd w:id="1"/>
      <w:r w:rsidRPr="00D165D6">
        <w:rPr>
          <w:color w:val="000000" w:themeColor="text1"/>
        </w:rPr>
        <w:t xml:space="preserve"> </w:t>
      </w:r>
    </w:p>
    <w:p w14:paraId="0AA00A22" w14:textId="77777777" w:rsidR="00714751" w:rsidRPr="00D165D6" w:rsidRDefault="002A4ACA" w:rsidP="003565E2">
      <w:pPr>
        <w:pStyle w:val="Normal1"/>
        <w:spacing w:before="240"/>
        <w:rPr>
          <w:color w:val="000000" w:themeColor="text1"/>
        </w:rPr>
      </w:pPr>
      <w:r w:rsidRPr="00D165D6">
        <w:rPr>
          <w:color w:val="000000" w:themeColor="text1"/>
        </w:rPr>
        <w:t>Behaviour is the reflection of mindset which can fluctuate at any time. There are several approaches that usually create a direct impact on the behaviour of a person such as internal, external and also interactional approaches. The interactional approach of behaviour defines both internal factors such as mood, mental health and many more, and also the external factors such as physical environment and others. In this project, the operational process of the Youth Offending Team is going to be described in this project. The behavioural changes and the cause of changes in the behaviour of Gareth who was a part of the</w:t>
      </w:r>
      <w:r w:rsidRPr="00D165D6">
        <w:rPr>
          <w:b/>
          <w:i/>
          <w:color w:val="000000" w:themeColor="text1"/>
        </w:rPr>
        <w:t xml:space="preserve"> YOT</w:t>
      </w:r>
      <w:r w:rsidRPr="00D165D6">
        <w:rPr>
          <w:color w:val="000000" w:themeColor="text1"/>
        </w:rPr>
        <w:t xml:space="preserve"> are also going to be elaborated on. </w:t>
      </w:r>
    </w:p>
    <w:p w14:paraId="38B18235" w14:textId="77777777" w:rsidR="00714751" w:rsidRPr="00D165D6" w:rsidRDefault="002A4ACA" w:rsidP="003565E2">
      <w:pPr>
        <w:pStyle w:val="Heading1"/>
        <w:spacing w:before="240"/>
        <w:rPr>
          <w:color w:val="000000" w:themeColor="text1"/>
        </w:rPr>
      </w:pPr>
      <w:bookmarkStart w:id="2" w:name="_v2tg7yww4qer" w:colFirst="0" w:colLast="0"/>
      <w:bookmarkStart w:id="3" w:name="_Toc120290900"/>
      <w:bookmarkEnd w:id="2"/>
      <w:r w:rsidRPr="00D165D6">
        <w:rPr>
          <w:color w:val="000000" w:themeColor="text1"/>
        </w:rPr>
        <w:t>Background of the case scenario</w:t>
      </w:r>
      <w:bookmarkEnd w:id="3"/>
      <w:r w:rsidRPr="00D165D6">
        <w:rPr>
          <w:color w:val="000000" w:themeColor="text1"/>
        </w:rPr>
        <w:t xml:space="preserve"> </w:t>
      </w:r>
    </w:p>
    <w:p w14:paraId="0CDD0C84" w14:textId="77777777" w:rsidR="00714751" w:rsidRPr="00D165D6" w:rsidRDefault="002A4ACA" w:rsidP="003565E2">
      <w:pPr>
        <w:pStyle w:val="Normal1"/>
        <w:spacing w:before="240"/>
        <w:rPr>
          <w:color w:val="000000" w:themeColor="text1"/>
        </w:rPr>
      </w:pPr>
      <w:r w:rsidRPr="00D165D6">
        <w:rPr>
          <w:b/>
          <w:i/>
          <w:color w:val="000000" w:themeColor="text1"/>
        </w:rPr>
        <w:t>YOT</w:t>
      </w:r>
      <w:r w:rsidRPr="00D165D6">
        <w:rPr>
          <w:color w:val="000000" w:themeColor="text1"/>
        </w:rPr>
        <w:t xml:space="preserve"> works in the Carmarthen of West Wales, which deals with the increasing rate of male offenders of the age bar 16 to 24. The team works with a huge number of methods to know the behaviour of individuals and also takes initiative to manage the struggles of individuals. Gareth Johns is one of the victims here of the </w:t>
      </w:r>
      <w:r w:rsidRPr="00D165D6">
        <w:rPr>
          <w:b/>
          <w:i/>
          <w:color w:val="000000" w:themeColor="text1"/>
        </w:rPr>
        <w:t>YOT</w:t>
      </w:r>
      <w:r w:rsidRPr="00D165D6">
        <w:rPr>
          <w:color w:val="000000" w:themeColor="text1"/>
        </w:rPr>
        <w:t xml:space="preserve"> who is released from the  </w:t>
      </w:r>
      <w:r w:rsidRPr="00D165D6">
        <w:rPr>
          <w:b/>
          <w:i/>
          <w:color w:val="000000" w:themeColor="text1"/>
        </w:rPr>
        <w:t xml:space="preserve">Parc Young Offenders Institute </w:t>
      </w:r>
      <w:r w:rsidRPr="00D165D6">
        <w:rPr>
          <w:color w:val="000000" w:themeColor="text1"/>
        </w:rPr>
        <w:t>after serving a period of 18 months for motoring offences and also drugs-related offences. Gareth Johns was enrolled in college for a course in automotive maintenance and also repair which Gareth thinks to be enthusiastic.  presently, the YOT is worried that Gareth Jones is not attending college and is also being associated with individuals who were involved with Gareth previously. Through the routine probation visit, the group members of the</w:t>
      </w:r>
      <w:r w:rsidRPr="00D165D6">
        <w:rPr>
          <w:b/>
          <w:i/>
          <w:color w:val="000000" w:themeColor="text1"/>
        </w:rPr>
        <w:t xml:space="preserve"> YOT</w:t>
      </w:r>
      <w:r w:rsidRPr="00D165D6">
        <w:rPr>
          <w:color w:val="000000" w:themeColor="text1"/>
        </w:rPr>
        <w:t xml:space="preserve"> noticed an aggressive approach in Gareth. </w:t>
      </w:r>
    </w:p>
    <w:p w14:paraId="1735CE97" w14:textId="77777777" w:rsidR="00714751" w:rsidRPr="00D165D6" w:rsidRDefault="002A4ACA" w:rsidP="003565E2">
      <w:pPr>
        <w:pStyle w:val="Heading1"/>
        <w:spacing w:before="240"/>
        <w:rPr>
          <w:color w:val="000000" w:themeColor="text1"/>
        </w:rPr>
      </w:pPr>
      <w:bookmarkStart w:id="4" w:name="_xonv4z1imr0n" w:colFirst="0" w:colLast="0"/>
      <w:bookmarkStart w:id="5" w:name="_Toc120290901"/>
      <w:bookmarkEnd w:id="4"/>
      <w:r w:rsidRPr="00D165D6">
        <w:rPr>
          <w:color w:val="000000" w:themeColor="text1"/>
        </w:rPr>
        <w:t>Understanding the cause of Gareth’s behaviour</w:t>
      </w:r>
      <w:bookmarkEnd w:id="5"/>
      <w:r w:rsidRPr="00D165D6">
        <w:rPr>
          <w:color w:val="000000" w:themeColor="text1"/>
        </w:rPr>
        <w:t xml:space="preserve"> </w:t>
      </w:r>
    </w:p>
    <w:p w14:paraId="064337E6" w14:textId="77777777" w:rsidR="00714751" w:rsidRPr="00D165D6" w:rsidRDefault="002A4ACA" w:rsidP="003565E2">
      <w:pPr>
        <w:pStyle w:val="Normal1"/>
        <w:spacing w:before="240"/>
        <w:rPr>
          <w:color w:val="000000" w:themeColor="text1"/>
        </w:rPr>
      </w:pPr>
      <w:r w:rsidRPr="00D165D6">
        <w:rPr>
          <w:color w:val="000000" w:themeColor="text1"/>
        </w:rPr>
        <w:t>As per the observation of the team members of the</w:t>
      </w:r>
      <w:r w:rsidRPr="00D165D6">
        <w:rPr>
          <w:b/>
          <w:i/>
          <w:color w:val="000000" w:themeColor="text1"/>
        </w:rPr>
        <w:t xml:space="preserve"> YOT, </w:t>
      </w:r>
      <w:r w:rsidRPr="00D165D6">
        <w:rPr>
          <w:color w:val="000000" w:themeColor="text1"/>
        </w:rPr>
        <w:t xml:space="preserve">it is clear that there is a huge change in behaviour of Gareth from the past when Gareth was released from </w:t>
      </w:r>
      <w:r w:rsidRPr="00D165D6">
        <w:rPr>
          <w:b/>
          <w:i/>
          <w:color w:val="000000" w:themeColor="text1"/>
        </w:rPr>
        <w:t xml:space="preserve">Parc Young Offenders Institute. </w:t>
      </w:r>
      <w:r w:rsidRPr="00D165D6">
        <w:rPr>
          <w:color w:val="000000" w:themeColor="text1"/>
        </w:rPr>
        <w:t xml:space="preserve">Through the application of several theories, the team of YOT can develop the idea of the reasons behind the changes in the behaviour of Gareth. The theories are: </w:t>
      </w:r>
    </w:p>
    <w:p w14:paraId="5BC41924" w14:textId="77777777" w:rsidR="00714751" w:rsidRPr="00D165D6" w:rsidRDefault="002A4ACA" w:rsidP="003565E2">
      <w:pPr>
        <w:pStyle w:val="Normal1"/>
        <w:spacing w:before="240"/>
        <w:rPr>
          <w:color w:val="000000" w:themeColor="text1"/>
        </w:rPr>
      </w:pPr>
      <w:r w:rsidRPr="00D165D6">
        <w:rPr>
          <w:b/>
          <w:i/>
          <w:color w:val="000000" w:themeColor="text1"/>
        </w:rPr>
        <w:t xml:space="preserve">Social Identity theory: </w:t>
      </w:r>
      <w:r w:rsidRPr="00D165D6">
        <w:rPr>
          <w:color w:val="000000" w:themeColor="text1"/>
        </w:rPr>
        <w:t>This theory defines the interplay between the social as well as personal identities of an individual. This theory explains the process through which individuals define and create their place in society (Raskovic, 2021). Gareth here tries to develop a negative image in society and the process that Gareth applied is doing offences in the motoring sector. Gareth was also involved with drugs at the age of 17. Therefore, it can be said that, in order to create a bad or negative image in society, past crimes of Gareth helped tremendously. As per this theory, there are three psychological processes, such as "s</w:t>
      </w:r>
      <w:r w:rsidRPr="00D165D6">
        <w:rPr>
          <w:b/>
          <w:i/>
          <w:color w:val="000000" w:themeColor="text1"/>
        </w:rPr>
        <w:t xml:space="preserve">ocial categorization, </w:t>
      </w:r>
      <w:r w:rsidRPr="00D165D6">
        <w:rPr>
          <w:b/>
          <w:i/>
          <w:color w:val="000000" w:themeColor="text1"/>
        </w:rPr>
        <w:lastRenderedPageBreak/>
        <w:t>social identification”</w:t>
      </w:r>
      <w:r w:rsidRPr="00D165D6">
        <w:rPr>
          <w:color w:val="000000" w:themeColor="text1"/>
        </w:rPr>
        <w:t xml:space="preserve"> and also “</w:t>
      </w:r>
      <w:r w:rsidRPr="00D165D6">
        <w:rPr>
          <w:b/>
          <w:i/>
          <w:color w:val="000000" w:themeColor="text1"/>
        </w:rPr>
        <w:t>social comparison”</w:t>
      </w:r>
      <w:r w:rsidRPr="00D165D6">
        <w:rPr>
          <w:color w:val="000000" w:themeColor="text1"/>
        </w:rPr>
        <w:t>, that revolve around the social identity of an individual (Baker and Powell, 2020). The social categorization is created for Gareth as a criminal as at a very early age, there was an involvement of Gareth with a crime. This past identity can not be demolished and society can never accept Gareth in a positive manner. There is no scope of denying the fact that social</w:t>
      </w:r>
      <w:r w:rsidRPr="00D165D6">
        <w:rPr>
          <w:b/>
          <w:i/>
          <w:color w:val="000000" w:themeColor="text1"/>
        </w:rPr>
        <w:t xml:space="preserve"> categorisation</w:t>
      </w:r>
      <w:r w:rsidRPr="00D165D6">
        <w:rPr>
          <w:color w:val="000000" w:themeColor="text1"/>
        </w:rPr>
        <w:t xml:space="preserve"> can create mental pressure on Gareth and this can be an important reason or cause behind the behavioural change in Gareth. No matter how good Gareth became after being released from  </w:t>
      </w:r>
      <w:r w:rsidRPr="00D165D6">
        <w:rPr>
          <w:b/>
          <w:i/>
          <w:color w:val="000000" w:themeColor="text1"/>
        </w:rPr>
        <w:t xml:space="preserve">Parc Young Offenders Institute </w:t>
      </w:r>
      <w:r w:rsidRPr="00D165D6">
        <w:rPr>
          <w:color w:val="000000" w:themeColor="text1"/>
        </w:rPr>
        <w:t xml:space="preserve">the </w:t>
      </w:r>
      <w:r w:rsidRPr="00D165D6">
        <w:rPr>
          <w:b/>
          <w:i/>
          <w:color w:val="000000" w:themeColor="text1"/>
        </w:rPr>
        <w:t>social identity</w:t>
      </w:r>
      <w:r w:rsidRPr="00D165D6">
        <w:rPr>
          <w:color w:val="000000" w:themeColor="text1"/>
        </w:rPr>
        <w:t xml:space="preserve"> can work as a curse on the character of Gareth and this can snatch the mental balance of Gareth. Through utilising this theory, </w:t>
      </w:r>
      <w:r w:rsidRPr="00D165D6">
        <w:rPr>
          <w:b/>
          <w:i/>
          <w:color w:val="000000" w:themeColor="text1"/>
        </w:rPr>
        <w:t xml:space="preserve">YOT </w:t>
      </w:r>
      <w:r w:rsidRPr="00D165D6">
        <w:rPr>
          <w:color w:val="000000" w:themeColor="text1"/>
        </w:rPr>
        <w:t xml:space="preserve">can understand mental health of Gareth and can give psychological sup[port to Gareth. </w:t>
      </w:r>
    </w:p>
    <w:p w14:paraId="0D0568D3" w14:textId="77777777" w:rsidR="00714751" w:rsidRPr="00D165D6" w:rsidRDefault="002A4ACA" w:rsidP="003565E2">
      <w:pPr>
        <w:pStyle w:val="Normal1"/>
        <w:spacing w:before="240"/>
        <w:rPr>
          <w:color w:val="000000" w:themeColor="text1"/>
        </w:rPr>
      </w:pPr>
      <w:r w:rsidRPr="00D165D6">
        <w:rPr>
          <w:b/>
          <w:i/>
          <w:color w:val="000000" w:themeColor="text1"/>
        </w:rPr>
        <w:t xml:space="preserve">Theory of Planned Behaviour: </w:t>
      </w:r>
      <w:r w:rsidRPr="00D165D6">
        <w:rPr>
          <w:color w:val="000000" w:themeColor="text1"/>
        </w:rPr>
        <w:t>this particular theory explains that individuals can manage their behaviours through intentions. However, these intentions can be influenced effectively by “</w:t>
      </w:r>
      <w:r w:rsidRPr="00D165D6">
        <w:rPr>
          <w:b/>
          <w:i/>
          <w:color w:val="000000" w:themeColor="text1"/>
        </w:rPr>
        <w:t>subject norms and also perceived behavioural control''</w:t>
      </w:r>
      <w:r w:rsidRPr="00D165D6">
        <w:rPr>
          <w:color w:val="000000" w:themeColor="text1"/>
        </w:rPr>
        <w:t xml:space="preserve"> (Yuriev </w:t>
      </w:r>
      <w:r w:rsidRPr="00D165D6">
        <w:rPr>
          <w:i/>
          <w:color w:val="000000" w:themeColor="text1"/>
        </w:rPr>
        <w:t>et al.</w:t>
      </w:r>
      <w:r w:rsidRPr="00D165D6">
        <w:rPr>
          <w:color w:val="000000" w:themeColor="text1"/>
        </w:rPr>
        <w:t xml:space="preserve"> 2020</w:t>
      </w:r>
      <w:r w:rsidRPr="004B6FC5">
        <w:rPr>
          <w:bCs/>
          <w:color w:val="000000" w:themeColor="text1"/>
        </w:rPr>
        <w:t xml:space="preserve">). </w:t>
      </w:r>
      <w:r w:rsidRPr="00D165D6">
        <w:rPr>
          <w:color w:val="000000" w:themeColor="text1"/>
        </w:rPr>
        <w:t xml:space="preserve">According to this theory, most of the time external factors become the most important reason behind the intentional behaviour of a person.  As per the case study, it can be said that the behaviour of Gareth is planned and the reason behind the planned good behaviour of Gareth is the intention of being free from </w:t>
      </w:r>
      <w:r w:rsidRPr="00D165D6">
        <w:rPr>
          <w:b/>
          <w:i/>
          <w:color w:val="000000" w:themeColor="text1"/>
        </w:rPr>
        <w:t>Parc Young Offenders Institute</w:t>
      </w:r>
      <w:r w:rsidRPr="00D165D6">
        <w:rPr>
          <w:color w:val="000000" w:themeColor="text1"/>
        </w:rPr>
        <w:t xml:space="preserve">. It was clear to Gareth that, through aggressive behaviour, the </w:t>
      </w:r>
      <w:r w:rsidRPr="00D165D6">
        <w:rPr>
          <w:b/>
          <w:i/>
          <w:color w:val="000000" w:themeColor="text1"/>
        </w:rPr>
        <w:t xml:space="preserve">Parc Young Offenders Institute </w:t>
      </w:r>
      <w:r w:rsidRPr="00D165D6">
        <w:rPr>
          <w:color w:val="000000" w:themeColor="text1"/>
        </w:rPr>
        <w:t xml:space="preserve">will not release and this is the reason that no aggressive nature was found in Gareth before being released. There is also some chance that through external provocation, after releasing from </w:t>
      </w:r>
      <w:r w:rsidRPr="00D165D6">
        <w:rPr>
          <w:b/>
          <w:i/>
          <w:color w:val="000000" w:themeColor="text1"/>
        </w:rPr>
        <w:t xml:space="preserve">Parc Young Offenders Institute </w:t>
      </w:r>
      <w:r w:rsidRPr="00D165D6">
        <w:rPr>
          <w:color w:val="000000" w:themeColor="text1"/>
        </w:rPr>
        <w:t xml:space="preserve">the behaviour of Gareth changes. Moreover, it can be said that the YOT is confused about whether the previous behaviour of Gareth was planned or not as they are unable to match both the present and previous Gareth. </w:t>
      </w:r>
    </w:p>
    <w:p w14:paraId="23932BF7" w14:textId="77777777" w:rsidR="00714751" w:rsidRPr="00D165D6" w:rsidRDefault="002A4ACA" w:rsidP="003565E2">
      <w:pPr>
        <w:pStyle w:val="Normal1"/>
        <w:spacing w:before="240"/>
        <w:rPr>
          <w:b/>
          <w:i/>
          <w:color w:val="000000" w:themeColor="text1"/>
        </w:rPr>
      </w:pPr>
      <w:r w:rsidRPr="00D165D6">
        <w:rPr>
          <w:color w:val="000000" w:themeColor="text1"/>
        </w:rPr>
        <w:t xml:space="preserve">Most of the time, in order to achieve something or to escape from a particular area an individual forms behaviour. Subject norms are related to social pressure and it includes expectations of individuals and the value of individuals (West </w:t>
      </w:r>
      <w:r w:rsidRPr="00D165D6">
        <w:rPr>
          <w:i/>
          <w:color w:val="000000" w:themeColor="text1"/>
        </w:rPr>
        <w:t>et al</w:t>
      </w:r>
      <w:r w:rsidRPr="00D165D6">
        <w:rPr>
          <w:color w:val="000000" w:themeColor="text1"/>
        </w:rPr>
        <w:t>. 2019). On the other hand, “</w:t>
      </w:r>
      <w:r w:rsidRPr="00D165D6">
        <w:rPr>
          <w:b/>
          <w:i/>
          <w:color w:val="000000" w:themeColor="text1"/>
        </w:rPr>
        <w:t xml:space="preserve">perceived behavioural control” </w:t>
      </w:r>
      <w:r w:rsidRPr="00D165D6">
        <w:rPr>
          <w:color w:val="000000" w:themeColor="text1"/>
        </w:rPr>
        <w:t xml:space="preserve">refers to the feeling of a person during the formation of behaviour. The intention of Gareth was to meet with the friends with whom he performed offences previously. The team of </w:t>
      </w:r>
      <w:r w:rsidRPr="00D165D6">
        <w:rPr>
          <w:b/>
          <w:i/>
          <w:color w:val="000000" w:themeColor="text1"/>
        </w:rPr>
        <w:t>arc Young Offenders Institute</w:t>
      </w:r>
      <w:r w:rsidRPr="00D165D6">
        <w:rPr>
          <w:color w:val="000000" w:themeColor="text1"/>
        </w:rPr>
        <w:t xml:space="preserve"> reflects that the behaviour of Gareth was so convincing which is the reason that Gareth got the release sentence. Behaviour can be controlled and changed as per the requirement of a person (Ajzen, 2020). However, the news aggressive behaviour of Gareth surprised them during the routine probation visit.  Therefore, it can be said that the YOT needs to adopt this theory to understand the reasons behind the changes in the behaviour of Gareth. After identifying the reason behind his behaviour of Gareth, the team need to take Gareth again under their control and give necessary mental </w:t>
      </w:r>
      <w:r w:rsidRPr="00D165D6">
        <w:rPr>
          <w:color w:val="000000" w:themeColor="text1"/>
        </w:rPr>
        <w:lastRenderedPageBreak/>
        <w:t xml:space="preserve">support to Gareth to decrease their level of aggressiveness in him.  There is no scope of denying the fact that, through the application of this theory, not only the behaviour of Gareth but the behaviour of other teenagers can be also identified and necessary counselling can be provided. </w:t>
      </w:r>
    </w:p>
    <w:p w14:paraId="600A56E1" w14:textId="77777777" w:rsidR="00714751" w:rsidRPr="00D165D6" w:rsidRDefault="002A4ACA" w:rsidP="003565E2">
      <w:pPr>
        <w:pStyle w:val="Normal1"/>
        <w:spacing w:before="240"/>
        <w:rPr>
          <w:color w:val="000000" w:themeColor="text1"/>
        </w:rPr>
      </w:pPr>
      <w:r w:rsidRPr="00D165D6">
        <w:rPr>
          <w:b/>
          <w:i/>
          <w:color w:val="000000" w:themeColor="text1"/>
        </w:rPr>
        <w:t xml:space="preserve">Frustration Aggression Hypothesis: </w:t>
      </w:r>
      <w:r w:rsidRPr="00D165D6">
        <w:rPr>
          <w:color w:val="000000" w:themeColor="text1"/>
        </w:rPr>
        <w:t xml:space="preserve">this theory explains that aggression can decrease the opportunity for individuals to achieve sustainable goals. This particular theory is based on the psychodynamic approach (Medrano </w:t>
      </w:r>
      <w:r w:rsidRPr="00D165D6">
        <w:rPr>
          <w:i/>
          <w:color w:val="000000" w:themeColor="text1"/>
        </w:rPr>
        <w:t>et al.</w:t>
      </w:r>
      <w:r w:rsidRPr="00D165D6">
        <w:rPr>
          <w:color w:val="000000" w:themeColor="text1"/>
        </w:rPr>
        <w:t xml:space="preserve"> 2019). This can be said that, through the level of frustration of individuals, aggressiveness reflects. Frustration is considered a part of the feeling of tension which can occur when a person faces obstacles in the process of achieving desired goals. Aggression can be expressed verbally, physically and also fantasising, which can reduce emotional tensions (Hubená </w:t>
      </w:r>
      <w:r w:rsidRPr="00D165D6">
        <w:rPr>
          <w:i/>
          <w:color w:val="000000" w:themeColor="text1"/>
        </w:rPr>
        <w:t>et al.</w:t>
      </w:r>
      <w:r w:rsidRPr="00D165D6">
        <w:rPr>
          <w:color w:val="000000" w:themeColor="text1"/>
        </w:rPr>
        <w:t xml:space="preserve"> 2020). Aggression against Gareth can come through the outside provocation of the associates who are still making connections with Gareth and creating disruption in their life of Gareth. Gareth in this case is facing trouble and fainting with their inner self by being confused about whether he will carry out old habits or start a new life by taking classes at the university. The </w:t>
      </w:r>
      <w:r w:rsidRPr="00D165D6">
        <w:rPr>
          <w:b/>
          <w:i/>
          <w:color w:val="000000" w:themeColor="text1"/>
        </w:rPr>
        <w:t>conflict between past and present</w:t>
      </w:r>
      <w:r w:rsidRPr="00D165D6">
        <w:rPr>
          <w:color w:val="000000" w:themeColor="text1"/>
        </w:rPr>
        <w:t xml:space="preserve"> is creating trouble for Gareth in the process of planning the future or setting career goals. The YOT need to adopt this theory to know the usual reason behind aggression and take the necessary initiative to reduce the level of aggression among teenagers with whom the operational process of the team revolves around. </w:t>
      </w:r>
    </w:p>
    <w:p w14:paraId="07B3DFC4" w14:textId="77777777" w:rsidR="00714751" w:rsidRPr="00D165D6" w:rsidRDefault="002A4ACA" w:rsidP="003565E2">
      <w:pPr>
        <w:pStyle w:val="Normal1"/>
        <w:spacing w:before="240"/>
        <w:rPr>
          <w:color w:val="000000" w:themeColor="text1"/>
        </w:rPr>
      </w:pPr>
      <w:r w:rsidRPr="00D165D6">
        <w:rPr>
          <w:color w:val="000000" w:themeColor="text1"/>
        </w:rPr>
        <w:t>Through counselling, aggression in people can be managed and positive attitudes can be built among people. Through counselling, controlling the behaviour or mind of a person. During teenage or student life aggression in individuals is noticeable in the present era (Purwadi and Alhadi, 2018). As per the case scenario, it is observed that the behaviour of Gareth needs to be more controlled by the YOT to help Gareth, in the process of achieving desired goals. Gareth likes the automotive industry, which is the reason that he was sent to a college where Gareth can develop skills and achieve goals in life. There is no scope of denying the fact that Parc</w:t>
      </w:r>
      <w:r w:rsidRPr="00D165D6">
        <w:rPr>
          <w:b/>
          <w:i/>
          <w:color w:val="000000" w:themeColor="text1"/>
        </w:rPr>
        <w:t xml:space="preserve"> Young Offenders Institute</w:t>
      </w:r>
      <w:r w:rsidRPr="00D165D6">
        <w:rPr>
          <w:color w:val="000000" w:themeColor="text1"/>
        </w:rPr>
        <w:t xml:space="preserve"> takes initiative to help Gareth by developing the opportunity for Gareth to learn. However, the mind of Gareth was not controlled completely which is the reason that, is not attending college. Through the adoption of the </w:t>
      </w:r>
      <w:r w:rsidRPr="00D165D6">
        <w:rPr>
          <w:b/>
          <w:i/>
          <w:color w:val="000000" w:themeColor="text1"/>
        </w:rPr>
        <w:t>Frustration Aggression Hypothesis</w:t>
      </w:r>
      <w:r w:rsidRPr="00D165D6">
        <w:rPr>
          <w:color w:val="000000" w:themeColor="text1"/>
        </w:rPr>
        <w:t xml:space="preserve">, the process of the understanding mindset of Gareth became easy for the team. </w:t>
      </w:r>
    </w:p>
    <w:p w14:paraId="1A9C1681" w14:textId="77777777" w:rsidR="00714751" w:rsidRPr="00D165D6" w:rsidRDefault="00714751" w:rsidP="003565E2">
      <w:pPr>
        <w:pStyle w:val="Normal1"/>
        <w:spacing w:before="240"/>
        <w:rPr>
          <w:color w:val="000000" w:themeColor="text1"/>
        </w:rPr>
      </w:pPr>
    </w:p>
    <w:p w14:paraId="71182475" w14:textId="77777777" w:rsidR="00714751" w:rsidRPr="00D165D6" w:rsidRDefault="002A4ACA" w:rsidP="003565E2">
      <w:pPr>
        <w:pStyle w:val="Heading1"/>
        <w:spacing w:before="240"/>
        <w:rPr>
          <w:color w:val="000000" w:themeColor="text1"/>
        </w:rPr>
      </w:pPr>
      <w:bookmarkStart w:id="6" w:name="_al96oggu7iqk" w:colFirst="0" w:colLast="0"/>
      <w:bookmarkStart w:id="7" w:name="_Toc120290902"/>
      <w:bookmarkEnd w:id="6"/>
      <w:r w:rsidRPr="00D165D6">
        <w:rPr>
          <w:color w:val="000000" w:themeColor="text1"/>
        </w:rPr>
        <w:lastRenderedPageBreak/>
        <w:t>Conclusion</w:t>
      </w:r>
      <w:bookmarkEnd w:id="7"/>
      <w:r w:rsidRPr="00D165D6">
        <w:rPr>
          <w:color w:val="000000" w:themeColor="text1"/>
        </w:rPr>
        <w:t xml:space="preserve"> </w:t>
      </w:r>
    </w:p>
    <w:p w14:paraId="463B954A" w14:textId="77777777" w:rsidR="00714751" w:rsidRPr="00D165D6" w:rsidRDefault="002A4ACA" w:rsidP="003565E2">
      <w:pPr>
        <w:pStyle w:val="Normal1"/>
        <w:spacing w:before="240"/>
        <w:rPr>
          <w:color w:val="000000" w:themeColor="text1"/>
        </w:rPr>
      </w:pPr>
      <w:r w:rsidRPr="00D165D6">
        <w:rPr>
          <w:color w:val="000000" w:themeColor="text1"/>
        </w:rPr>
        <w:t>From the above discussion, it can be concluded that human behaviour is one of the most complicated things. Behaviour defines both positiveness and at the same time negativeness in a person. Aggressive nature is common as it is a reflection of failure which is an inseparable part of human lives. There is the description of the operations of the YOT in this project and the difficulties that they are facing in their operations are also described effectively. Gareth is one of the victims, here who was treated by the team and later he was moved to a college for completing studies. However, Gareth does not attend college regularly and the team is notified of that by their college. After that, the team arranges a meeting where Gareth behaves strangely and aggressively and the reasons behind the aggressiveness of Gareth evaluated in this project through the implementation of several theories such as "</w:t>
      </w:r>
      <w:r w:rsidRPr="00D165D6">
        <w:rPr>
          <w:b/>
          <w:i/>
          <w:color w:val="000000" w:themeColor="text1"/>
        </w:rPr>
        <w:t xml:space="preserve">social identity theory”, “theory of planned behaviour” </w:t>
      </w:r>
      <w:r w:rsidRPr="00D165D6">
        <w:rPr>
          <w:color w:val="000000" w:themeColor="text1"/>
        </w:rPr>
        <w:t>and also</w:t>
      </w:r>
      <w:r w:rsidRPr="00D165D6">
        <w:rPr>
          <w:b/>
          <w:i/>
          <w:color w:val="000000" w:themeColor="text1"/>
        </w:rPr>
        <w:t xml:space="preserve"> "frustration-aggression hypothesis"</w:t>
      </w:r>
      <w:r w:rsidRPr="00D165D6">
        <w:rPr>
          <w:color w:val="000000" w:themeColor="text1"/>
        </w:rPr>
        <w:t xml:space="preserve">. The necessary changes that the YOT needs are also reflected in this project. The necessary changes that the YOT needs are also reflected in this project. There is the description that the </w:t>
      </w:r>
      <w:r w:rsidRPr="00A13B56">
        <w:rPr>
          <w:b/>
          <w:i/>
          <w:color w:val="000000" w:themeColor="text1"/>
        </w:rPr>
        <w:t>conflict of past and present</w:t>
      </w:r>
      <w:r w:rsidRPr="00D165D6">
        <w:rPr>
          <w:color w:val="000000" w:themeColor="text1"/>
        </w:rPr>
        <w:t xml:space="preserve"> and also </w:t>
      </w:r>
      <w:r w:rsidRPr="00A13B56">
        <w:rPr>
          <w:b/>
          <w:i/>
          <w:color w:val="000000" w:themeColor="text1"/>
        </w:rPr>
        <w:t>previous social identification</w:t>
      </w:r>
      <w:r w:rsidRPr="00D165D6">
        <w:rPr>
          <w:color w:val="000000" w:themeColor="text1"/>
        </w:rPr>
        <w:t xml:space="preserve"> of Gareth are the reasons behind his aggressive behaviour. </w:t>
      </w:r>
    </w:p>
    <w:p w14:paraId="76DB0A3A" w14:textId="77777777" w:rsidR="00714751" w:rsidRPr="00D165D6" w:rsidRDefault="00714751" w:rsidP="003565E2">
      <w:pPr>
        <w:pStyle w:val="Normal1"/>
        <w:spacing w:before="240"/>
        <w:rPr>
          <w:color w:val="000000" w:themeColor="text1"/>
        </w:rPr>
      </w:pPr>
    </w:p>
    <w:p w14:paraId="4C2444D0" w14:textId="77777777" w:rsidR="000D1A23" w:rsidRPr="00D165D6" w:rsidRDefault="000D1A23" w:rsidP="003565E2">
      <w:pPr>
        <w:spacing w:before="240"/>
        <w:rPr>
          <w:b/>
          <w:color w:val="000000" w:themeColor="text1"/>
          <w:sz w:val="28"/>
          <w:szCs w:val="28"/>
        </w:rPr>
      </w:pPr>
      <w:bookmarkStart w:id="8" w:name="_ghmi44qnmy53" w:colFirst="0" w:colLast="0"/>
      <w:bookmarkEnd w:id="8"/>
      <w:r w:rsidRPr="00D165D6">
        <w:rPr>
          <w:color w:val="000000" w:themeColor="text1"/>
        </w:rPr>
        <w:br w:type="page"/>
      </w:r>
    </w:p>
    <w:p w14:paraId="2670AF37" w14:textId="77777777" w:rsidR="0088046E" w:rsidRPr="00D165D6" w:rsidRDefault="002A4ACA" w:rsidP="0088046E">
      <w:pPr>
        <w:pStyle w:val="Heading1"/>
        <w:spacing w:before="240"/>
        <w:rPr>
          <w:color w:val="000000" w:themeColor="text1"/>
        </w:rPr>
      </w:pPr>
      <w:bookmarkStart w:id="9" w:name="_Toc120290903"/>
      <w:r w:rsidRPr="00D165D6">
        <w:rPr>
          <w:color w:val="000000" w:themeColor="text1"/>
        </w:rPr>
        <w:lastRenderedPageBreak/>
        <w:t>References</w:t>
      </w:r>
      <w:bookmarkEnd w:id="9"/>
      <w:r w:rsidRPr="00D165D6">
        <w:rPr>
          <w:color w:val="000000" w:themeColor="text1"/>
        </w:rPr>
        <w:t xml:space="preserve"> </w:t>
      </w:r>
    </w:p>
    <w:p w14:paraId="4BFE87AD" w14:textId="77777777" w:rsidR="0088046E" w:rsidRPr="00D165D6" w:rsidRDefault="0088046E" w:rsidP="003565E2">
      <w:pPr>
        <w:pStyle w:val="Normal1"/>
        <w:spacing w:before="240"/>
        <w:rPr>
          <w:color w:val="000000" w:themeColor="text1"/>
        </w:rPr>
      </w:pPr>
      <w:r w:rsidRPr="00D165D6">
        <w:rPr>
          <w:color w:val="000000" w:themeColor="text1"/>
        </w:rPr>
        <w:t>Ajzen, I., 2020. The theory of planned behavior: Frequently asked questions. Human Behavior and Emerging Technologies, 2(4), pp.314-324.</w:t>
      </w:r>
    </w:p>
    <w:p w14:paraId="7EA7E89C" w14:textId="77777777" w:rsidR="0088046E" w:rsidRPr="00D165D6" w:rsidRDefault="0088046E" w:rsidP="003565E2">
      <w:pPr>
        <w:pStyle w:val="Normal1"/>
        <w:spacing w:before="240" w:after="240"/>
        <w:rPr>
          <w:color w:val="000000" w:themeColor="text1"/>
        </w:rPr>
      </w:pPr>
      <w:r w:rsidRPr="00D165D6">
        <w:rPr>
          <w:color w:val="000000" w:themeColor="text1"/>
        </w:rPr>
        <w:t xml:space="preserve">Baker, T. and Powell, E.E., 2020. Founder identity theory. In </w:t>
      </w:r>
      <w:r w:rsidRPr="00D165D6">
        <w:rPr>
          <w:i/>
          <w:color w:val="000000" w:themeColor="text1"/>
        </w:rPr>
        <w:t>The psychology of entrepreneurship</w:t>
      </w:r>
      <w:r w:rsidRPr="00D165D6">
        <w:rPr>
          <w:color w:val="000000" w:themeColor="text1"/>
        </w:rPr>
        <w:t xml:space="preserve"> (pp. 164-181). Routledge.</w:t>
      </w:r>
    </w:p>
    <w:p w14:paraId="0A93B70A" w14:textId="77777777" w:rsidR="0088046E" w:rsidRPr="00D165D6" w:rsidRDefault="0088046E" w:rsidP="003565E2">
      <w:pPr>
        <w:pStyle w:val="Normal1"/>
        <w:spacing w:before="240" w:after="240"/>
        <w:rPr>
          <w:color w:val="000000" w:themeColor="text1"/>
        </w:rPr>
      </w:pPr>
      <w:r w:rsidRPr="00D165D6">
        <w:rPr>
          <w:color w:val="000000" w:themeColor="text1"/>
        </w:rPr>
        <w:t xml:space="preserve">Hubená, P., Horký, P. and Slavík, O., 2020. Test‐dependent expression of behavioral syndromes: A study of aggressiveness, activity, and stress of chub. </w:t>
      </w:r>
      <w:r w:rsidRPr="00D165D6">
        <w:rPr>
          <w:i/>
          <w:color w:val="000000" w:themeColor="text1"/>
        </w:rPr>
        <w:t>Aggressive behavior</w:t>
      </w:r>
      <w:r w:rsidRPr="00D165D6">
        <w:rPr>
          <w:color w:val="000000" w:themeColor="text1"/>
        </w:rPr>
        <w:t xml:space="preserve">, </w:t>
      </w:r>
      <w:r w:rsidRPr="00D165D6">
        <w:rPr>
          <w:i/>
          <w:color w:val="000000" w:themeColor="text1"/>
        </w:rPr>
        <w:t>46</w:t>
      </w:r>
      <w:r w:rsidRPr="00D165D6">
        <w:rPr>
          <w:color w:val="000000" w:themeColor="text1"/>
        </w:rPr>
        <w:t>(5), pp.412-424.</w:t>
      </w:r>
    </w:p>
    <w:p w14:paraId="5FE1B29A" w14:textId="77777777" w:rsidR="0088046E" w:rsidRPr="00D165D6" w:rsidRDefault="0088046E" w:rsidP="003565E2">
      <w:pPr>
        <w:pStyle w:val="Normal1"/>
        <w:spacing w:before="240" w:after="240"/>
        <w:rPr>
          <w:color w:val="000000" w:themeColor="text1"/>
        </w:rPr>
      </w:pPr>
      <w:r w:rsidRPr="00D165D6">
        <w:rPr>
          <w:color w:val="000000" w:themeColor="text1"/>
        </w:rPr>
        <w:t xml:space="preserve">Medrano, L.A., Franco, P., Flores-Kanter, P.E. and Mustaca, A.E., 2019. Frustration intolerance and cognitive strategies of emotional regulation in the prediction of aggressiveness. </w:t>
      </w:r>
      <w:r w:rsidRPr="00D165D6">
        <w:rPr>
          <w:i/>
          <w:color w:val="000000" w:themeColor="text1"/>
        </w:rPr>
        <w:t>Suma Psicológica</w:t>
      </w:r>
      <w:r w:rsidRPr="00D165D6">
        <w:rPr>
          <w:color w:val="000000" w:themeColor="text1"/>
        </w:rPr>
        <w:t xml:space="preserve">, </w:t>
      </w:r>
      <w:r w:rsidRPr="00D165D6">
        <w:rPr>
          <w:i/>
          <w:color w:val="000000" w:themeColor="text1"/>
        </w:rPr>
        <w:t>26</w:t>
      </w:r>
      <w:r w:rsidRPr="00D165D6">
        <w:rPr>
          <w:color w:val="000000" w:themeColor="text1"/>
        </w:rPr>
        <w:t>(1), pp.19-27.</w:t>
      </w:r>
    </w:p>
    <w:p w14:paraId="708DB215" w14:textId="77777777" w:rsidR="0088046E" w:rsidRPr="00D165D6" w:rsidRDefault="0088046E" w:rsidP="003565E2">
      <w:pPr>
        <w:pStyle w:val="Normal1"/>
        <w:spacing w:before="240"/>
        <w:rPr>
          <w:color w:val="000000" w:themeColor="text1"/>
        </w:rPr>
      </w:pPr>
      <w:r w:rsidRPr="00D165D6">
        <w:rPr>
          <w:color w:val="000000" w:themeColor="text1"/>
        </w:rPr>
        <w:t>Purwadi, M. and Alhadi, S.S., 2018, February. Self-Regulation of Emotion as an Alternative to Reduce Student's Aggressiveness. In 1st International Conference on Education Innovation (ICEI 2017) (pp. 266-268). Atlantis Press.</w:t>
      </w:r>
    </w:p>
    <w:p w14:paraId="06F5BE4D" w14:textId="77777777" w:rsidR="0088046E" w:rsidRPr="00D165D6" w:rsidRDefault="0088046E" w:rsidP="003565E2">
      <w:pPr>
        <w:pStyle w:val="Normal1"/>
        <w:spacing w:before="240"/>
        <w:rPr>
          <w:color w:val="000000" w:themeColor="text1"/>
        </w:rPr>
      </w:pPr>
      <w:r w:rsidRPr="00D165D6">
        <w:rPr>
          <w:color w:val="000000" w:themeColor="text1"/>
        </w:rPr>
        <w:t>Raskovic, M.M., 2021. (Social) identity theory in an era of identity politics: theory and practice. AIB Insights, 21(2), pp.1-7.</w:t>
      </w:r>
    </w:p>
    <w:p w14:paraId="1C924E64" w14:textId="77777777" w:rsidR="0088046E" w:rsidRPr="00D165D6" w:rsidRDefault="0088046E" w:rsidP="003565E2">
      <w:pPr>
        <w:pStyle w:val="Normal1"/>
        <w:spacing w:before="240" w:after="240"/>
        <w:rPr>
          <w:color w:val="000000" w:themeColor="text1"/>
        </w:rPr>
      </w:pPr>
      <w:r w:rsidRPr="00D165D6">
        <w:rPr>
          <w:color w:val="000000" w:themeColor="text1"/>
        </w:rPr>
        <w:t xml:space="preserve">West, R., Godinho, C.A., Bohlen, L.C., Carey, R.N., Hastings, J., Lefevre, C.E. and Michie, S., 2019. Development of a formal system for representing behaviour-change theories. </w:t>
      </w:r>
      <w:r w:rsidRPr="00D165D6">
        <w:rPr>
          <w:i/>
          <w:color w:val="000000" w:themeColor="text1"/>
        </w:rPr>
        <w:t>Nature Human Behaviour</w:t>
      </w:r>
      <w:r w:rsidRPr="00D165D6">
        <w:rPr>
          <w:color w:val="000000" w:themeColor="text1"/>
        </w:rPr>
        <w:t xml:space="preserve">, </w:t>
      </w:r>
      <w:r w:rsidRPr="00D165D6">
        <w:rPr>
          <w:i/>
          <w:color w:val="000000" w:themeColor="text1"/>
        </w:rPr>
        <w:t>3</w:t>
      </w:r>
      <w:r w:rsidRPr="00D165D6">
        <w:rPr>
          <w:color w:val="000000" w:themeColor="text1"/>
        </w:rPr>
        <w:t>(5), pp.526-536.</w:t>
      </w:r>
    </w:p>
    <w:p w14:paraId="33D61192" w14:textId="77777777" w:rsidR="0088046E" w:rsidRPr="00D165D6" w:rsidRDefault="0088046E" w:rsidP="003565E2">
      <w:pPr>
        <w:pStyle w:val="Normal1"/>
        <w:spacing w:before="240"/>
        <w:rPr>
          <w:color w:val="000000" w:themeColor="text1"/>
        </w:rPr>
      </w:pPr>
      <w:r w:rsidRPr="00D165D6">
        <w:rPr>
          <w:color w:val="000000" w:themeColor="text1"/>
        </w:rPr>
        <w:t>Yuriev, A., Dahmen, M., Paillé, P., Boiral, O. and Guillaumie, L., 2020. Pro-environmental behaviors through the lens of the theory of planned behavior: A scoping review. Resources, Conservation and Recycling, 155, p.104660.</w:t>
      </w:r>
    </w:p>
    <w:sectPr w:rsidR="0088046E" w:rsidRPr="00D165D6" w:rsidSect="00C72A1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937AB" w14:textId="77777777" w:rsidR="00EB3FCF" w:rsidRDefault="00EB3FCF" w:rsidP="00C72A14">
      <w:pPr>
        <w:spacing w:line="240" w:lineRule="auto"/>
      </w:pPr>
      <w:r>
        <w:separator/>
      </w:r>
    </w:p>
  </w:endnote>
  <w:endnote w:type="continuationSeparator" w:id="0">
    <w:p w14:paraId="3A8F5BC7" w14:textId="77777777" w:rsidR="00EB3FCF" w:rsidRDefault="00EB3FCF" w:rsidP="00C72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67827"/>
      <w:docPartObj>
        <w:docPartGallery w:val="Page Numbers (Bottom of Page)"/>
        <w:docPartUnique/>
      </w:docPartObj>
    </w:sdtPr>
    <w:sdtEndPr>
      <w:rPr>
        <w:noProof/>
        <w:sz w:val="20"/>
        <w:szCs w:val="20"/>
      </w:rPr>
    </w:sdtEndPr>
    <w:sdtContent>
      <w:p w14:paraId="0737E0E8" w14:textId="77777777" w:rsidR="00C72A14" w:rsidRPr="00C72A14" w:rsidRDefault="00C72A14">
        <w:pPr>
          <w:pStyle w:val="Footer"/>
          <w:jc w:val="right"/>
          <w:rPr>
            <w:sz w:val="20"/>
            <w:szCs w:val="20"/>
          </w:rPr>
        </w:pPr>
        <w:r w:rsidRPr="00C72A14">
          <w:rPr>
            <w:sz w:val="20"/>
            <w:szCs w:val="20"/>
          </w:rPr>
          <w:fldChar w:fldCharType="begin"/>
        </w:r>
        <w:r w:rsidRPr="00C72A14">
          <w:rPr>
            <w:sz w:val="20"/>
            <w:szCs w:val="20"/>
          </w:rPr>
          <w:instrText xml:space="preserve"> PAGE   \* MERGEFORMAT </w:instrText>
        </w:r>
        <w:r w:rsidRPr="00C72A14">
          <w:rPr>
            <w:sz w:val="20"/>
            <w:szCs w:val="20"/>
          </w:rPr>
          <w:fldChar w:fldCharType="separate"/>
        </w:r>
        <w:r w:rsidR="000373B2">
          <w:rPr>
            <w:noProof/>
            <w:sz w:val="20"/>
            <w:szCs w:val="20"/>
          </w:rPr>
          <w:t>2</w:t>
        </w:r>
        <w:r w:rsidRPr="00C72A14">
          <w:rPr>
            <w:noProof/>
            <w:sz w:val="20"/>
            <w:szCs w:val="20"/>
          </w:rPr>
          <w:fldChar w:fldCharType="end"/>
        </w:r>
      </w:p>
    </w:sdtContent>
  </w:sdt>
  <w:p w14:paraId="05BBCC4C" w14:textId="77777777" w:rsidR="00C72A14" w:rsidRDefault="00C72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F16F8" w14:textId="77777777" w:rsidR="00EB3FCF" w:rsidRDefault="00EB3FCF" w:rsidP="00C72A14">
      <w:pPr>
        <w:spacing w:line="240" w:lineRule="auto"/>
      </w:pPr>
      <w:r>
        <w:separator/>
      </w:r>
    </w:p>
  </w:footnote>
  <w:footnote w:type="continuationSeparator" w:id="0">
    <w:p w14:paraId="7CB3831D" w14:textId="77777777" w:rsidR="00EB3FCF" w:rsidRDefault="00EB3FCF" w:rsidP="00C72A1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751"/>
    <w:rsid w:val="000373B2"/>
    <w:rsid w:val="000D1A23"/>
    <w:rsid w:val="001441D1"/>
    <w:rsid w:val="002A4ACA"/>
    <w:rsid w:val="003565E2"/>
    <w:rsid w:val="004B6FC5"/>
    <w:rsid w:val="0055080E"/>
    <w:rsid w:val="006C6B4B"/>
    <w:rsid w:val="00714751"/>
    <w:rsid w:val="007F354F"/>
    <w:rsid w:val="00872364"/>
    <w:rsid w:val="0088046E"/>
    <w:rsid w:val="008F5D32"/>
    <w:rsid w:val="00A13B56"/>
    <w:rsid w:val="00A14818"/>
    <w:rsid w:val="00AF075B"/>
    <w:rsid w:val="00C26FA5"/>
    <w:rsid w:val="00C42842"/>
    <w:rsid w:val="00C56568"/>
    <w:rsid w:val="00C72A14"/>
    <w:rsid w:val="00CA768A"/>
    <w:rsid w:val="00D165D6"/>
    <w:rsid w:val="00E035C3"/>
    <w:rsid w:val="00E25CCA"/>
    <w:rsid w:val="00EB3FCF"/>
    <w:rsid w:val="00F52E3C"/>
    <w:rsid w:val="00F575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DCA9F"/>
  <w15:docId w15:val="{425ECE1A-88F2-418F-84F1-6EE3035D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link w:val="TitleChar"/>
    <w:uiPriority w:val="10"/>
    <w:qFormat/>
    <w:pPr>
      <w:keepNext/>
      <w:keepLines/>
      <w:spacing w:after="60"/>
    </w:pPr>
    <w:rPr>
      <w:sz w:val="52"/>
      <w:szCs w:val="52"/>
    </w:rPr>
  </w:style>
  <w:style w:type="paragraph" w:styleId="Subtitle">
    <w:name w:val="Subtitle"/>
    <w:basedOn w:val="Normal1"/>
    <w:next w:val="Normal1"/>
    <w:link w:val="SubtitleChar"/>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72A14"/>
    <w:pPr>
      <w:tabs>
        <w:tab w:val="center" w:pos="4513"/>
        <w:tab w:val="right" w:pos="9026"/>
      </w:tabs>
      <w:spacing w:line="240" w:lineRule="auto"/>
    </w:pPr>
  </w:style>
  <w:style w:type="character" w:customStyle="1" w:styleId="HeaderChar">
    <w:name w:val="Header Char"/>
    <w:basedOn w:val="DefaultParagraphFont"/>
    <w:link w:val="Header"/>
    <w:uiPriority w:val="99"/>
    <w:rsid w:val="00C72A14"/>
  </w:style>
  <w:style w:type="paragraph" w:styleId="Footer">
    <w:name w:val="footer"/>
    <w:basedOn w:val="Normal"/>
    <w:link w:val="FooterChar"/>
    <w:uiPriority w:val="99"/>
    <w:unhideWhenUsed/>
    <w:rsid w:val="00C72A14"/>
    <w:pPr>
      <w:tabs>
        <w:tab w:val="center" w:pos="4513"/>
        <w:tab w:val="right" w:pos="9026"/>
      </w:tabs>
      <w:spacing w:line="240" w:lineRule="auto"/>
    </w:pPr>
  </w:style>
  <w:style w:type="character" w:customStyle="1" w:styleId="FooterChar">
    <w:name w:val="Footer Char"/>
    <w:basedOn w:val="DefaultParagraphFont"/>
    <w:link w:val="Footer"/>
    <w:uiPriority w:val="99"/>
    <w:rsid w:val="00C72A14"/>
  </w:style>
  <w:style w:type="paragraph" w:styleId="TOCHeading">
    <w:name w:val="TOC Heading"/>
    <w:basedOn w:val="Heading1"/>
    <w:next w:val="Normal"/>
    <w:uiPriority w:val="39"/>
    <w:unhideWhenUsed/>
    <w:qFormat/>
    <w:rsid w:val="00D165D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65D6"/>
    <w:pPr>
      <w:spacing w:after="100"/>
    </w:pPr>
  </w:style>
  <w:style w:type="character" w:styleId="Hyperlink">
    <w:name w:val="Hyperlink"/>
    <w:basedOn w:val="DefaultParagraphFont"/>
    <w:uiPriority w:val="99"/>
    <w:unhideWhenUsed/>
    <w:rsid w:val="00D165D6"/>
    <w:rPr>
      <w:color w:val="0000FF" w:themeColor="hyperlink"/>
      <w:u w:val="single"/>
    </w:rPr>
  </w:style>
  <w:style w:type="character" w:customStyle="1" w:styleId="TitleChar">
    <w:name w:val="Title Char"/>
    <w:basedOn w:val="DefaultParagraphFont"/>
    <w:link w:val="Title"/>
    <w:uiPriority w:val="10"/>
    <w:rsid w:val="00E035C3"/>
    <w:rPr>
      <w:sz w:val="52"/>
      <w:szCs w:val="52"/>
    </w:rPr>
  </w:style>
  <w:style w:type="character" w:customStyle="1" w:styleId="SubtitleChar">
    <w:name w:val="Subtitle Char"/>
    <w:basedOn w:val="DefaultParagraphFont"/>
    <w:link w:val="Subtitle"/>
    <w:uiPriority w:val="11"/>
    <w:rsid w:val="00E035C3"/>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0EDEA-B3C7-4C5F-A012-CE2FE2F0D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1864</Words>
  <Characters>10626</Characters>
  <Application>Microsoft Office Word</Application>
  <DocSecurity>0</DocSecurity>
  <Lines>88</Lines>
  <Paragraphs>24</Paragraphs>
  <ScaleCrop>false</ScaleCrop>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Baqi</cp:lastModifiedBy>
  <cp:revision>2</cp:revision>
  <dcterms:created xsi:type="dcterms:W3CDTF">2022-11-27T08:38:00Z</dcterms:created>
  <dcterms:modified xsi:type="dcterms:W3CDTF">2022-11-27T08:38:00Z</dcterms:modified>
</cp:coreProperties>
</file>