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46804516"/>
        <w:docPartObj>
          <w:docPartGallery w:val="Cover Pages"/>
          <w:docPartUnique/>
        </w:docPartObj>
      </w:sdtPr>
      <w:sdtEndPr>
        <w:rPr>
          <w:rFonts w:ascii="Arial" w:hAnsi="Arial" w:cs="Arial"/>
          <w:sz w:val="24"/>
          <w:szCs w:val="24"/>
        </w:rPr>
      </w:sdtEndPr>
      <w:sdtContent>
        <w:p w14:paraId="6420648E" w14:textId="42AE9E8E" w:rsidR="009E4991" w:rsidRDefault="009E4991">
          <w:r>
            <w:rPr>
              <w:noProof/>
            </w:rPr>
            <mc:AlternateContent>
              <mc:Choice Requires="wpg">
                <w:drawing>
                  <wp:anchor distT="0" distB="0" distL="114300" distR="114300" simplePos="0" relativeHeight="251659264" behindDoc="1" locked="0" layoutInCell="1" allowOverlap="1" wp14:anchorId="49BE8D67" wp14:editId="1ADEF453">
                    <wp:simplePos x="0" y="0"/>
                    <wp:positionH relativeFrom="page">
                      <wp:posOffset>504825</wp:posOffset>
                    </wp:positionH>
                    <wp:positionV relativeFrom="page">
                      <wp:posOffset>533400</wp:posOffset>
                    </wp:positionV>
                    <wp:extent cx="6608445" cy="9671050"/>
                    <wp:effectExtent l="0" t="0" r="1905" b="6350"/>
                    <wp:wrapNone/>
                    <wp:docPr id="193" name="Group 193"/>
                    <wp:cNvGraphicFramePr/>
                    <a:graphic xmlns:a="http://schemas.openxmlformats.org/drawingml/2006/main">
                      <a:graphicData uri="http://schemas.microsoft.com/office/word/2010/wordprocessingGroup">
                        <wpg:wgp>
                          <wpg:cNvGrpSpPr/>
                          <wpg:grpSpPr>
                            <a:xfrm>
                              <a:off x="0" y="0"/>
                              <a:ext cx="6608445" cy="9671050"/>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93D1A8" w14:textId="77777777" w:rsidR="009E4991" w:rsidRDefault="009E4991" w:rsidP="009E499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2E6CA7" w14:textId="4C8CAB8C" w:rsidR="009E4991" w:rsidRDefault="009E4991">
                                      <w:pPr>
                                        <w:pStyle w:val="NoSpacing"/>
                                        <w:spacing w:before="120"/>
                                        <w:jc w:val="center"/>
                                        <w:rPr>
                                          <w:color w:val="FFFFFF" w:themeColor="background1"/>
                                        </w:rPr>
                                      </w:pPr>
                                      <w:r>
                                        <w:rPr>
                                          <w:color w:val="FFFFFF" w:themeColor="background1"/>
                                        </w:rPr>
                                        <w:t>Scott Rees (1800195)</w:t>
                                      </w:r>
                                    </w:p>
                                  </w:sdtContent>
                                </w:sdt>
                                <w:p w14:paraId="330B3F80" w14:textId="1EDE69F8" w:rsidR="009E4991" w:rsidRDefault="009E499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UnderstaNding Policing BMPS 5008</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Calibri" w:hAnsi="Arial" w:cs="Arial"/>
                                      <w:b/>
                                      <w:bCs/>
                                      <w:sz w:val="28"/>
                                      <w:szCs w:val="28"/>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710D3A1" w14:textId="0A7B4457" w:rsidR="009E4991" w:rsidRPr="009E4991" w:rsidRDefault="009E4991">
                                      <w:pPr>
                                        <w:pStyle w:val="NoSpacing"/>
                                        <w:jc w:val="center"/>
                                        <w:rPr>
                                          <w:rFonts w:asciiTheme="majorHAnsi" w:eastAsiaTheme="majorEastAsia" w:hAnsiTheme="majorHAnsi" w:cstheme="majorBidi"/>
                                          <w:caps/>
                                          <w:color w:val="4472C4" w:themeColor="accent1"/>
                                          <w:sz w:val="28"/>
                                          <w:szCs w:val="28"/>
                                        </w:rPr>
                                      </w:pPr>
                                      <w:r w:rsidRPr="009E4991">
                                        <w:rPr>
                                          <w:rFonts w:ascii="Arial" w:eastAsia="Calibri" w:hAnsi="Arial" w:cs="Arial"/>
                                          <w:b/>
                                          <w:bCs/>
                                          <w:sz w:val="28"/>
                                          <w:szCs w:val="28"/>
                                          <w:u w:val="single"/>
                                        </w:rPr>
                                        <w:t>Models of Policing: Review and discuss the effectiveness of Problem Oriented Policing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9BE8D67" id="Group 193" o:spid="_x0000_s1026" style="position:absolute;margin-left:39.75pt;margin-top:42pt;width:520.35pt;height:761.5pt;z-index:-251657216;mso-position-horizontal-relative:page;mso-position-vertical-relative:page"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yvxwMAAPYOAAAOAAAAZHJzL2Uyb0RvYy54bWzsV9tu4zYQfS/QfyD43liSJdkWoizSbBMU&#10;CHaDTYp9pinqgkokS9KR0q/vkJQUO5dt4Ba7LVrAkElxZjg8HB4enb4buhbdM6UbwXMcngQYMU5F&#10;0fAqx7/cXf6wxkgbwgvSCs5y/MA0fnf2/XenvcxYJGrRFkwhCMJ11ssc18bIbLHQtGYd0SdCMg6D&#10;pVAdMdBV1aJQpIfoXbuIgiBd9EIVUgnKtIa37/0gPnPxy5JR87EsNTOozTHkZtxTuefWPhdnpySr&#10;FJF1Q8c0yBFZdKThMOkc6j0xBO1U8yxU11AltCjNCRXdQpRlQ5lbA6wmDJ6s5kqJnXRrqbK+kjNM&#10;AO0TnI4OSz/c3yjUFLB3myVGnHSwSW5eZF8APL2sMrC6UvJW3qjxReV7dsVDqTr7D2tBgwP2YQaW&#10;DQZReJmmwTqOE4wojG3SVRgkI/S0hv155kfrnybPdRqvo3j0DKNlEq1tVotp4oXNb06nl1BG+hEp&#10;/deQuq2JZG4DtMVgRgry8Uh9ggIjvGoZoBV7tJzlDJXONKD2ZpzWyToIoE4tTuFyFabQ2V8tyaTS&#10;5oqJDtlGjhUk4AqP3F9r400nEzurFm1TXDZt6zr2VLGLVqF7AueBUMq4CccJDixbbu25sJ4+qH0D&#10;WE/rcS3z0DJr1/JPrIQigp2OXDLu+D6fyOVQk4L5+RNY6rS82cNtrQtorUuYf44dfim2z3K0t67M&#10;nf7ZOfhz59nDzSy4mZ27hgv1UoB2hq/09hNIHhqLkhm2AyRnm1tRPEANKeFpSEt62cAuXhNtbogC&#10;3oGdBy41H+FRtqLPsRhbGNVC/f7Se2sPRQ6jGPXAYznWv+2IYhi1P3Mo/00Yx5b4XCdOVhF01P7I&#10;dn+E77oLAaURAmtL6prW3rRTs1Si+wyUe25nhSHCKcydY2rU1Lkwnl+BtCk7P3dmQHaSmGt+K6kN&#10;bgG2VXo3fCZKjqVsgC0+iOnIkexJRXtb68nF+c6IsnHl/ojrCD0cf4/2V+ABYLTnPJAcwQNxsImX&#10;ntmgcmfu22ODJIg2cOH9zwYT0/x72cBft1OVfAtScDwws8JqGSaPtDCN7fECWB5NDNv/IC2kEy3c&#10;2aP8oxhAHaTTfoOOsOoAmQEGLBmOl8MrOiF16udQDrxCEdEqgt+hPPpbBcO2ekUsILiq0iVoOk/P&#10;h6phuopHfeKUg9NErvWChnjDVf2yQHiD49cWCMWvE2RfFAiOEqKpFL49JYyqwQuFQ0YYh44mhH+Y&#10;UnDfD/Bx5XTn+CFov972+05ZPH6unv0BAAD//wMAUEsDBBQABgAIAAAAIQCTmJK34gAAAAsBAAAP&#10;AAAAZHJzL2Rvd25yZXYueG1sTI/NasMwEITvhb6D2EJvjWS3+alrOYTQ9hQKTQoht429sU0syViK&#10;7bx9N6f2tsMMs9+ky9E0oqfO185qiCYKBNncFbUtNfzsPp4WIHxAW2DjLGm4kodldn+XYlK4wX5T&#10;vw2l4BLrE9RQhdAmUvq8IoN+4lqy7J1cZzCw7EpZdDhwuWlkrNRMGqwtf6iwpXVF+Xl7MRo+BxxW&#10;z9F7vzmf1tfDbvq130Sk9ePDuHoDEWgMf2G44TM6ZMx0dBdbeNFomL9OOalh8cKTbn4UqxjEka+Z&#10;miuQWSr/b8h+AQAA//8DAFBLAQItABQABgAIAAAAIQC2gziS/gAAAOEBAAATAAAAAAAAAAAAAAAA&#10;AAAAAABbQ29udGVudF9UeXBlc10ueG1sUEsBAi0AFAAGAAgAAAAhADj9If/WAAAAlAEAAAsAAAAA&#10;AAAAAAAAAAAALwEAAF9yZWxzLy5yZWxzUEsBAi0AFAAGAAgAAAAhAH5y/K/HAwAA9g4AAA4AAAAA&#10;AAAAAAAAAAAALgIAAGRycy9lMm9Eb2MueG1sUEsBAi0AFAAGAAgAAAAhAJOYkrfiAAAACwEAAA8A&#10;AAAAAAAAAAAAAAAAIQYAAGRycy9kb3ducmV2LnhtbFBLBQYAAAAABAAEAPMAAAAw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2D93D1A8" w14:textId="77777777" w:rsidR="009E4991" w:rsidRDefault="009E4991" w:rsidP="009E4991">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2E6CA7" w14:textId="4C8CAB8C" w:rsidR="009E4991" w:rsidRDefault="009E4991">
                                <w:pPr>
                                  <w:pStyle w:val="NoSpacing"/>
                                  <w:spacing w:before="120"/>
                                  <w:jc w:val="center"/>
                                  <w:rPr>
                                    <w:color w:val="FFFFFF" w:themeColor="background1"/>
                                  </w:rPr>
                                </w:pPr>
                                <w:r>
                                  <w:rPr>
                                    <w:color w:val="FFFFFF" w:themeColor="background1"/>
                                  </w:rPr>
                                  <w:t>Scott Rees (1800195)</w:t>
                                </w:r>
                              </w:p>
                            </w:sdtContent>
                          </w:sdt>
                          <w:p w14:paraId="330B3F80" w14:textId="1EDE69F8" w:rsidR="009E4991" w:rsidRDefault="009E499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UnderstaNding Policing BMPS 5008</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Calibri" w:hAnsi="Arial" w:cs="Arial"/>
                                <w:b/>
                                <w:bCs/>
                                <w:sz w:val="28"/>
                                <w:szCs w:val="28"/>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710D3A1" w14:textId="0A7B4457" w:rsidR="009E4991" w:rsidRPr="009E4991" w:rsidRDefault="009E4991">
                                <w:pPr>
                                  <w:pStyle w:val="NoSpacing"/>
                                  <w:jc w:val="center"/>
                                  <w:rPr>
                                    <w:rFonts w:asciiTheme="majorHAnsi" w:eastAsiaTheme="majorEastAsia" w:hAnsiTheme="majorHAnsi" w:cstheme="majorBidi"/>
                                    <w:caps/>
                                    <w:color w:val="4472C4" w:themeColor="accent1"/>
                                    <w:sz w:val="28"/>
                                    <w:szCs w:val="28"/>
                                  </w:rPr>
                                </w:pPr>
                                <w:r w:rsidRPr="009E4991">
                                  <w:rPr>
                                    <w:rFonts w:ascii="Arial" w:eastAsia="Calibri" w:hAnsi="Arial" w:cs="Arial"/>
                                    <w:b/>
                                    <w:bCs/>
                                    <w:sz w:val="28"/>
                                    <w:szCs w:val="28"/>
                                    <w:u w:val="single"/>
                                  </w:rPr>
                                  <w:t>Models of Policing: Review and discuss the effectiveness of Problem Oriented Policing</w:t>
                                </w:r>
                              </w:p>
                            </w:sdtContent>
                          </w:sdt>
                        </w:txbxContent>
                      </v:textbox>
                    </v:shape>
                    <w10:wrap anchorx="page" anchory="page"/>
                  </v:group>
                </w:pict>
              </mc:Fallback>
            </mc:AlternateContent>
          </w:r>
        </w:p>
        <w:p w14:paraId="6FB3FD66" w14:textId="209E5F41" w:rsidR="009E4991" w:rsidRDefault="009E4991">
          <w:pPr>
            <w:rPr>
              <w:rFonts w:ascii="Arial" w:hAnsi="Arial" w:cs="Arial"/>
              <w:sz w:val="24"/>
              <w:szCs w:val="24"/>
            </w:rPr>
          </w:pPr>
          <w:r>
            <w:rPr>
              <w:rFonts w:ascii="Arial" w:hAnsi="Arial" w:cs="Arial"/>
              <w:sz w:val="56"/>
              <w:szCs w:val="56"/>
            </w:rPr>
            <w:t xml:space="preserve">          </w:t>
          </w:r>
          <w:r w:rsidRPr="009E4991">
            <w:rPr>
              <w:rFonts w:ascii="Arial" w:hAnsi="Arial" w:cs="Arial"/>
              <w:sz w:val="56"/>
              <w:szCs w:val="56"/>
            </w:rPr>
            <w:t>Understanding Policing</w:t>
          </w:r>
          <w:r>
            <w:rPr>
              <w:rFonts w:ascii="Arial" w:hAnsi="Arial" w:cs="Arial"/>
              <w:sz w:val="24"/>
              <w:szCs w:val="24"/>
            </w:rPr>
            <w:t xml:space="preserve"> </w:t>
          </w:r>
          <w:r>
            <w:rPr>
              <w:rFonts w:ascii="Arial" w:hAnsi="Arial" w:cs="Arial"/>
              <w:sz w:val="24"/>
              <w:szCs w:val="24"/>
            </w:rPr>
            <w:br w:type="page"/>
          </w:r>
        </w:p>
      </w:sdtContent>
    </w:sdt>
    <w:p w14:paraId="7D03AD41" w14:textId="6BB40458" w:rsidR="00056F8B" w:rsidRDefault="00056F8B" w:rsidP="007F2D18">
      <w:pPr>
        <w:spacing w:line="480" w:lineRule="auto"/>
        <w:rPr>
          <w:rFonts w:ascii="Arial" w:hAnsi="Arial" w:cs="Arial"/>
          <w:b/>
          <w:bCs/>
          <w:sz w:val="24"/>
          <w:szCs w:val="24"/>
          <w:u w:val="single"/>
        </w:rPr>
      </w:pPr>
      <w:bookmarkStart w:id="0" w:name="_Hlk29503792"/>
      <w:r w:rsidRPr="007F2D18">
        <w:rPr>
          <w:rFonts w:ascii="Arial" w:hAnsi="Arial" w:cs="Arial"/>
          <w:b/>
          <w:bCs/>
          <w:sz w:val="24"/>
          <w:szCs w:val="24"/>
          <w:u w:val="single"/>
        </w:rPr>
        <w:lastRenderedPageBreak/>
        <w:t xml:space="preserve">Models of Policing: Review and discuss the effectiveness of </w:t>
      </w:r>
      <w:r w:rsidR="000E5733">
        <w:rPr>
          <w:rFonts w:ascii="Arial" w:hAnsi="Arial" w:cs="Arial"/>
          <w:b/>
          <w:bCs/>
          <w:sz w:val="24"/>
          <w:szCs w:val="24"/>
          <w:u w:val="single"/>
        </w:rPr>
        <w:t>Problem Oriented</w:t>
      </w:r>
      <w:r w:rsidR="0074316C">
        <w:rPr>
          <w:rFonts w:ascii="Arial" w:hAnsi="Arial" w:cs="Arial"/>
          <w:b/>
          <w:bCs/>
          <w:sz w:val="24"/>
          <w:szCs w:val="24"/>
          <w:u w:val="single"/>
        </w:rPr>
        <w:t xml:space="preserve"> </w:t>
      </w:r>
      <w:r w:rsidR="007F2D18" w:rsidRPr="007F2D18">
        <w:rPr>
          <w:rFonts w:ascii="Arial" w:hAnsi="Arial" w:cs="Arial"/>
          <w:b/>
          <w:bCs/>
          <w:sz w:val="24"/>
          <w:szCs w:val="24"/>
          <w:u w:val="single"/>
        </w:rPr>
        <w:t>Policing</w:t>
      </w:r>
    </w:p>
    <w:bookmarkEnd w:id="0"/>
    <w:p w14:paraId="2E823651" w14:textId="2B05E04B" w:rsidR="00786EF3" w:rsidRDefault="00267612" w:rsidP="00380DE1">
      <w:pPr>
        <w:spacing w:line="480" w:lineRule="auto"/>
        <w:jc w:val="both"/>
        <w:rPr>
          <w:rFonts w:ascii="Arial" w:hAnsi="Arial" w:cs="Arial"/>
          <w:sz w:val="24"/>
          <w:szCs w:val="24"/>
        </w:rPr>
      </w:pPr>
      <w:r>
        <w:rPr>
          <w:rFonts w:ascii="Arial" w:hAnsi="Arial" w:cs="Arial"/>
          <w:sz w:val="24"/>
          <w:szCs w:val="24"/>
        </w:rPr>
        <w:t>A formal police force was initially established by Robert Peel in 1829. This was a result of a clear requirement in order to adapt to a fast-developing society</w:t>
      </w:r>
      <w:r w:rsidR="0089613A">
        <w:rPr>
          <w:rFonts w:ascii="Arial" w:hAnsi="Arial" w:cs="Arial"/>
          <w:sz w:val="24"/>
          <w:szCs w:val="24"/>
        </w:rPr>
        <w:t xml:space="preserve"> previously served by members of the public and without any clear absolute guidance. </w:t>
      </w:r>
      <w:r w:rsidR="00221689">
        <w:rPr>
          <w:rFonts w:ascii="Arial" w:hAnsi="Arial" w:cs="Arial"/>
          <w:sz w:val="24"/>
          <w:szCs w:val="24"/>
        </w:rPr>
        <w:t>The</w:t>
      </w:r>
      <w:r w:rsidR="0089613A">
        <w:rPr>
          <w:rFonts w:ascii="Arial" w:hAnsi="Arial" w:cs="Arial"/>
          <w:sz w:val="24"/>
          <w:szCs w:val="24"/>
        </w:rPr>
        <w:t xml:space="preserve"> newly established</w:t>
      </w:r>
      <w:r w:rsidR="00221689">
        <w:rPr>
          <w:rFonts w:ascii="Arial" w:hAnsi="Arial" w:cs="Arial"/>
          <w:sz w:val="24"/>
          <w:szCs w:val="24"/>
        </w:rPr>
        <w:t xml:space="preserve"> force involved the implementation of a set of principles</w:t>
      </w:r>
      <w:r w:rsidR="0089613A">
        <w:rPr>
          <w:rFonts w:ascii="Arial" w:hAnsi="Arial" w:cs="Arial"/>
          <w:sz w:val="24"/>
          <w:szCs w:val="24"/>
        </w:rPr>
        <w:t xml:space="preserve"> that the police observed and followed, called, ‘Peel’s Nine Principles of Policing’. However, these principles did not come without their </w:t>
      </w:r>
      <w:r w:rsidR="00FC6CAB">
        <w:rPr>
          <w:rFonts w:ascii="Arial" w:hAnsi="Arial" w:cs="Arial"/>
          <w:sz w:val="24"/>
          <w:szCs w:val="24"/>
        </w:rPr>
        <w:t>complications</w:t>
      </w:r>
      <w:r w:rsidR="0089613A">
        <w:rPr>
          <w:rFonts w:ascii="Arial" w:hAnsi="Arial" w:cs="Arial"/>
          <w:sz w:val="24"/>
          <w:szCs w:val="24"/>
        </w:rPr>
        <w:t xml:space="preserve"> and were easily open for interpretation</w:t>
      </w:r>
      <w:r w:rsidR="00FC6CAB">
        <w:rPr>
          <w:rFonts w:ascii="Arial" w:hAnsi="Arial" w:cs="Arial"/>
          <w:sz w:val="24"/>
          <w:szCs w:val="24"/>
        </w:rPr>
        <w:t>. This</w:t>
      </w:r>
      <w:r w:rsidR="0089613A">
        <w:rPr>
          <w:rFonts w:ascii="Arial" w:hAnsi="Arial" w:cs="Arial"/>
          <w:sz w:val="24"/>
          <w:szCs w:val="24"/>
        </w:rPr>
        <w:t xml:space="preserve"> contributed to </w:t>
      </w:r>
      <w:proofErr w:type="gramStart"/>
      <w:r w:rsidR="0089613A">
        <w:rPr>
          <w:rFonts w:ascii="Arial" w:hAnsi="Arial" w:cs="Arial"/>
          <w:sz w:val="24"/>
          <w:szCs w:val="24"/>
        </w:rPr>
        <w:t>a numbe</w:t>
      </w:r>
      <w:r w:rsidR="00786EF3">
        <w:rPr>
          <w:rFonts w:ascii="Arial" w:hAnsi="Arial" w:cs="Arial"/>
          <w:sz w:val="24"/>
          <w:szCs w:val="24"/>
        </w:rPr>
        <w:t>r</w:t>
      </w:r>
      <w:r w:rsidR="0089613A">
        <w:rPr>
          <w:rFonts w:ascii="Arial" w:hAnsi="Arial" w:cs="Arial"/>
          <w:sz w:val="24"/>
          <w:szCs w:val="24"/>
        </w:rPr>
        <w:t xml:space="preserve"> of</w:t>
      </w:r>
      <w:proofErr w:type="gramEnd"/>
      <w:r w:rsidR="0089613A">
        <w:rPr>
          <w:rFonts w:ascii="Arial" w:hAnsi="Arial" w:cs="Arial"/>
          <w:sz w:val="24"/>
          <w:szCs w:val="24"/>
        </w:rPr>
        <w:t xml:space="preserve"> miscarriages of justice and therefore highlighted the necessity for further development within the force</w:t>
      </w:r>
      <w:r w:rsidR="00BF1DFB">
        <w:rPr>
          <w:rFonts w:ascii="Arial" w:hAnsi="Arial" w:cs="Arial"/>
          <w:sz w:val="24"/>
          <w:szCs w:val="24"/>
        </w:rPr>
        <w:t>.</w:t>
      </w:r>
      <w:r w:rsidR="00FC6CAB">
        <w:rPr>
          <w:rFonts w:ascii="Arial" w:hAnsi="Arial" w:cs="Arial"/>
          <w:sz w:val="24"/>
          <w:szCs w:val="24"/>
        </w:rPr>
        <w:t xml:space="preserve"> </w:t>
      </w:r>
      <w:r w:rsidR="00BF1DFB">
        <w:rPr>
          <w:rFonts w:ascii="Arial" w:hAnsi="Arial" w:cs="Arial"/>
          <w:sz w:val="24"/>
          <w:szCs w:val="24"/>
        </w:rPr>
        <w:t>Consequently</w:t>
      </w:r>
      <w:r w:rsidR="00FC6CAB">
        <w:rPr>
          <w:rFonts w:ascii="Arial" w:hAnsi="Arial" w:cs="Arial"/>
          <w:sz w:val="24"/>
          <w:szCs w:val="24"/>
        </w:rPr>
        <w:t>,</w:t>
      </w:r>
      <w:r w:rsidR="00603436">
        <w:rPr>
          <w:rFonts w:ascii="Arial" w:hAnsi="Arial" w:cs="Arial"/>
          <w:sz w:val="24"/>
          <w:szCs w:val="24"/>
        </w:rPr>
        <w:t xml:space="preserve"> </w:t>
      </w:r>
      <w:proofErr w:type="gramStart"/>
      <w:r w:rsidR="00603436">
        <w:rPr>
          <w:rFonts w:ascii="Arial" w:hAnsi="Arial" w:cs="Arial"/>
          <w:sz w:val="24"/>
          <w:szCs w:val="24"/>
        </w:rPr>
        <w:t>a number of</w:t>
      </w:r>
      <w:proofErr w:type="gramEnd"/>
      <w:r w:rsidR="00603436">
        <w:rPr>
          <w:rFonts w:ascii="Arial" w:hAnsi="Arial" w:cs="Arial"/>
          <w:sz w:val="24"/>
          <w:szCs w:val="24"/>
        </w:rPr>
        <w:t xml:space="preserve"> policing models were developed </w:t>
      </w:r>
      <w:r w:rsidR="00786EF3">
        <w:rPr>
          <w:rFonts w:ascii="Arial" w:hAnsi="Arial" w:cs="Arial"/>
          <w:sz w:val="24"/>
          <w:szCs w:val="24"/>
        </w:rPr>
        <w:t xml:space="preserve">and implemented </w:t>
      </w:r>
      <w:r w:rsidR="00603436">
        <w:rPr>
          <w:rFonts w:ascii="Arial" w:hAnsi="Arial" w:cs="Arial"/>
          <w:sz w:val="24"/>
          <w:szCs w:val="24"/>
        </w:rPr>
        <w:t xml:space="preserve">thereafter, in order to cope with an ever-changing society along with the ever-changing needs and demands of </w:t>
      </w:r>
      <w:r w:rsidR="00295D9A">
        <w:rPr>
          <w:rFonts w:ascii="Arial" w:hAnsi="Arial" w:cs="Arial"/>
          <w:sz w:val="24"/>
          <w:szCs w:val="24"/>
        </w:rPr>
        <w:t>a given</w:t>
      </w:r>
      <w:r w:rsidR="00603436">
        <w:rPr>
          <w:rFonts w:ascii="Arial" w:hAnsi="Arial" w:cs="Arial"/>
          <w:sz w:val="24"/>
          <w:szCs w:val="24"/>
        </w:rPr>
        <w:t xml:space="preserve"> community. The</w:t>
      </w:r>
      <w:r w:rsidR="00786EF3">
        <w:rPr>
          <w:rFonts w:ascii="Arial" w:hAnsi="Arial" w:cs="Arial"/>
          <w:sz w:val="24"/>
          <w:szCs w:val="24"/>
        </w:rPr>
        <w:t xml:space="preserve"> policing model that I am going to discuss </w:t>
      </w:r>
      <w:r w:rsidR="00ED2B6F">
        <w:rPr>
          <w:rFonts w:ascii="Arial" w:hAnsi="Arial" w:cs="Arial"/>
          <w:sz w:val="24"/>
          <w:szCs w:val="24"/>
        </w:rPr>
        <w:t>and review</w:t>
      </w:r>
      <w:r w:rsidR="00141E1B">
        <w:rPr>
          <w:rFonts w:ascii="Arial" w:hAnsi="Arial" w:cs="Arial"/>
          <w:sz w:val="24"/>
          <w:szCs w:val="24"/>
        </w:rPr>
        <w:t xml:space="preserve"> </w:t>
      </w:r>
      <w:r w:rsidR="00786EF3">
        <w:rPr>
          <w:rFonts w:ascii="Arial" w:hAnsi="Arial" w:cs="Arial"/>
          <w:sz w:val="24"/>
          <w:szCs w:val="24"/>
        </w:rPr>
        <w:t>in this assignment is Problem Orientated Policing (POP).</w:t>
      </w:r>
    </w:p>
    <w:p w14:paraId="33054C7D" w14:textId="640C1ACA" w:rsidR="00786EF3" w:rsidRDefault="00786EF3" w:rsidP="00380DE1">
      <w:pPr>
        <w:spacing w:line="480" w:lineRule="auto"/>
        <w:jc w:val="both"/>
        <w:rPr>
          <w:rFonts w:ascii="Arial" w:hAnsi="Arial" w:cs="Arial"/>
          <w:sz w:val="24"/>
          <w:szCs w:val="24"/>
        </w:rPr>
      </w:pPr>
      <w:r>
        <w:rPr>
          <w:rFonts w:ascii="Arial" w:hAnsi="Arial" w:cs="Arial"/>
          <w:sz w:val="24"/>
          <w:szCs w:val="24"/>
        </w:rPr>
        <w:t>Problem Orientated Policing</w:t>
      </w:r>
      <w:r w:rsidR="00CD3836">
        <w:rPr>
          <w:rFonts w:ascii="Arial" w:hAnsi="Arial" w:cs="Arial"/>
          <w:sz w:val="24"/>
          <w:szCs w:val="24"/>
        </w:rPr>
        <w:t xml:space="preserve"> was coined by professor Herman Goldstein</w:t>
      </w:r>
      <w:r w:rsidR="004910B9">
        <w:rPr>
          <w:rFonts w:ascii="Arial" w:hAnsi="Arial" w:cs="Arial"/>
          <w:sz w:val="24"/>
          <w:szCs w:val="24"/>
        </w:rPr>
        <w:t xml:space="preserve"> in 1979</w:t>
      </w:r>
      <w:r w:rsidR="00CD3836">
        <w:rPr>
          <w:rFonts w:ascii="Arial" w:hAnsi="Arial" w:cs="Arial"/>
          <w:sz w:val="24"/>
          <w:szCs w:val="24"/>
        </w:rPr>
        <w:t xml:space="preserve"> and depicts a policing </w:t>
      </w:r>
      <w:r w:rsidR="00CB16FF">
        <w:rPr>
          <w:rFonts w:ascii="Arial" w:hAnsi="Arial" w:cs="Arial"/>
          <w:sz w:val="24"/>
          <w:szCs w:val="24"/>
        </w:rPr>
        <w:t>approach</w:t>
      </w:r>
      <w:r w:rsidR="00523758">
        <w:rPr>
          <w:rFonts w:ascii="Arial" w:hAnsi="Arial" w:cs="Arial"/>
          <w:sz w:val="24"/>
          <w:szCs w:val="24"/>
        </w:rPr>
        <w:t xml:space="preserve"> </w:t>
      </w:r>
      <w:r w:rsidR="00CB16FF">
        <w:rPr>
          <w:rFonts w:ascii="Arial" w:hAnsi="Arial" w:cs="Arial"/>
          <w:sz w:val="24"/>
          <w:szCs w:val="24"/>
        </w:rPr>
        <w:t>to “tackling crime that involves the identification of a specific problem, through analysis to understand the problem, the development of a tailored response and an assessment of the effects of the response”.</w:t>
      </w:r>
      <w:r w:rsidR="00523758">
        <w:rPr>
          <w:rFonts w:ascii="Arial" w:hAnsi="Arial" w:cs="Arial"/>
          <w:sz w:val="24"/>
          <w:szCs w:val="24"/>
        </w:rPr>
        <w:t xml:space="preserve"> (College of </w:t>
      </w:r>
      <w:r w:rsidR="00A4741D">
        <w:rPr>
          <w:rFonts w:ascii="Arial" w:hAnsi="Arial" w:cs="Arial"/>
          <w:sz w:val="24"/>
          <w:szCs w:val="24"/>
        </w:rPr>
        <w:t>Policing, 2017</w:t>
      </w:r>
      <w:r w:rsidR="00523758">
        <w:rPr>
          <w:rFonts w:ascii="Arial" w:hAnsi="Arial" w:cs="Arial"/>
          <w:sz w:val="24"/>
          <w:szCs w:val="24"/>
        </w:rPr>
        <w:t>).</w:t>
      </w:r>
      <w:r w:rsidR="00FA5D4A">
        <w:rPr>
          <w:rFonts w:ascii="Arial" w:hAnsi="Arial" w:cs="Arial"/>
          <w:sz w:val="24"/>
          <w:szCs w:val="24"/>
        </w:rPr>
        <w:t xml:space="preserve"> Goldstein argued that the standard policing model was too </w:t>
      </w:r>
      <w:proofErr w:type="gramStart"/>
      <w:r w:rsidR="00FA5D4A">
        <w:rPr>
          <w:rFonts w:ascii="Arial" w:hAnsi="Arial" w:cs="Arial"/>
          <w:sz w:val="24"/>
          <w:szCs w:val="24"/>
        </w:rPr>
        <w:t>reactive</w:t>
      </w:r>
      <w:proofErr w:type="gramEnd"/>
      <w:r w:rsidR="00FA5D4A">
        <w:rPr>
          <w:rFonts w:ascii="Arial" w:hAnsi="Arial" w:cs="Arial"/>
          <w:sz w:val="24"/>
          <w:szCs w:val="24"/>
        </w:rPr>
        <w:t xml:space="preserve"> and incident driven and necessitated a shift towards a “more proactive approach to identifying and targeting problems that contribute to crime, disorder and other community issues</w:t>
      </w:r>
      <w:r w:rsidR="0010772D">
        <w:rPr>
          <w:rFonts w:ascii="Arial" w:hAnsi="Arial" w:cs="Arial"/>
          <w:sz w:val="24"/>
          <w:szCs w:val="24"/>
        </w:rPr>
        <w:t>”</w:t>
      </w:r>
      <w:r w:rsidR="00A4741D">
        <w:rPr>
          <w:rFonts w:ascii="Arial" w:hAnsi="Arial" w:cs="Arial"/>
          <w:sz w:val="24"/>
          <w:szCs w:val="24"/>
        </w:rPr>
        <w:t xml:space="preserve"> (College of Policing, 2008).</w:t>
      </w:r>
      <w:r w:rsidR="005B2C65">
        <w:rPr>
          <w:rFonts w:ascii="Arial" w:hAnsi="Arial" w:cs="Arial"/>
          <w:sz w:val="24"/>
          <w:szCs w:val="24"/>
        </w:rPr>
        <w:t xml:space="preserve"> He recognised that the police force focused predominantly on the process rather than the outcome which resulted in higher crime rates and a dissatisfied public.</w:t>
      </w:r>
    </w:p>
    <w:p w14:paraId="6F43AA0A" w14:textId="77777777" w:rsidR="001B3382" w:rsidRDefault="004C34B9" w:rsidP="00380DE1">
      <w:pPr>
        <w:spacing w:line="480" w:lineRule="auto"/>
        <w:jc w:val="both"/>
        <w:rPr>
          <w:rFonts w:ascii="Arial" w:hAnsi="Arial" w:cs="Arial"/>
          <w:sz w:val="24"/>
          <w:szCs w:val="24"/>
        </w:rPr>
      </w:pPr>
      <w:r>
        <w:rPr>
          <w:rFonts w:ascii="Arial" w:hAnsi="Arial" w:cs="Arial"/>
          <w:sz w:val="24"/>
          <w:szCs w:val="24"/>
        </w:rPr>
        <w:lastRenderedPageBreak/>
        <w:t xml:space="preserve">The implementation of POP is most popularly </w:t>
      </w:r>
      <w:r w:rsidR="0068630D">
        <w:rPr>
          <w:rFonts w:ascii="Arial" w:hAnsi="Arial" w:cs="Arial"/>
          <w:sz w:val="24"/>
          <w:szCs w:val="24"/>
        </w:rPr>
        <w:t>appli</w:t>
      </w:r>
      <w:r>
        <w:rPr>
          <w:rFonts w:ascii="Arial" w:hAnsi="Arial" w:cs="Arial"/>
          <w:sz w:val="24"/>
          <w:szCs w:val="24"/>
        </w:rPr>
        <w:t xml:space="preserve">ed </w:t>
      </w:r>
      <w:r w:rsidR="009A671D">
        <w:rPr>
          <w:rFonts w:ascii="Arial" w:hAnsi="Arial" w:cs="Arial"/>
          <w:sz w:val="24"/>
          <w:szCs w:val="24"/>
        </w:rPr>
        <w:t xml:space="preserve">via the SARA model which </w:t>
      </w:r>
      <w:r w:rsidR="00912303">
        <w:rPr>
          <w:rFonts w:ascii="Arial" w:hAnsi="Arial" w:cs="Arial"/>
          <w:sz w:val="24"/>
          <w:szCs w:val="24"/>
        </w:rPr>
        <w:t xml:space="preserve">refers to scanning, analysis, response and assessment. It </w:t>
      </w:r>
      <w:r w:rsidR="009A671D">
        <w:rPr>
          <w:rFonts w:ascii="Arial" w:hAnsi="Arial" w:cs="Arial"/>
          <w:sz w:val="24"/>
          <w:szCs w:val="24"/>
        </w:rPr>
        <w:t>involves a four</w:t>
      </w:r>
      <w:r w:rsidR="00FD7B66">
        <w:rPr>
          <w:rFonts w:ascii="Arial" w:hAnsi="Arial" w:cs="Arial"/>
          <w:sz w:val="24"/>
          <w:szCs w:val="24"/>
        </w:rPr>
        <w:t>-</w:t>
      </w:r>
      <w:r w:rsidR="009A671D">
        <w:rPr>
          <w:rFonts w:ascii="Arial" w:hAnsi="Arial" w:cs="Arial"/>
          <w:sz w:val="24"/>
          <w:szCs w:val="24"/>
        </w:rPr>
        <w:t>step process</w:t>
      </w:r>
      <w:r w:rsidR="00124C79">
        <w:rPr>
          <w:rFonts w:ascii="Arial" w:hAnsi="Arial" w:cs="Arial"/>
          <w:sz w:val="24"/>
          <w:szCs w:val="24"/>
        </w:rPr>
        <w:t xml:space="preserve"> that promotes the notion that when a specific problem has been identified</w:t>
      </w:r>
      <w:r w:rsidR="00A10F93">
        <w:rPr>
          <w:rFonts w:ascii="Arial" w:hAnsi="Arial" w:cs="Arial"/>
          <w:sz w:val="24"/>
          <w:szCs w:val="24"/>
        </w:rPr>
        <w:t xml:space="preserve"> via a review of similar or related crimes </w:t>
      </w:r>
      <w:r w:rsidR="0068630D">
        <w:rPr>
          <w:rFonts w:ascii="Arial" w:hAnsi="Arial" w:cs="Arial"/>
          <w:sz w:val="24"/>
          <w:szCs w:val="24"/>
        </w:rPr>
        <w:t xml:space="preserve"> and a comprehension of its underlying causes is established, th</w:t>
      </w:r>
      <w:r w:rsidR="00D94A9C">
        <w:rPr>
          <w:rFonts w:ascii="Arial" w:hAnsi="Arial" w:cs="Arial"/>
          <w:sz w:val="24"/>
          <w:szCs w:val="24"/>
        </w:rPr>
        <w:t>e</w:t>
      </w:r>
      <w:r w:rsidR="0068630D">
        <w:rPr>
          <w:rFonts w:ascii="Arial" w:hAnsi="Arial" w:cs="Arial"/>
          <w:sz w:val="24"/>
          <w:szCs w:val="24"/>
        </w:rPr>
        <w:t>n a successful</w:t>
      </w:r>
      <w:r w:rsidR="00D94A9C">
        <w:rPr>
          <w:rFonts w:ascii="Arial" w:hAnsi="Arial" w:cs="Arial"/>
          <w:sz w:val="24"/>
          <w:szCs w:val="24"/>
        </w:rPr>
        <w:t>, relevant response can be implemented with the belief that the solution will be effective.</w:t>
      </w:r>
      <w:r w:rsidR="00FD1CB1">
        <w:rPr>
          <w:rFonts w:ascii="Arial" w:hAnsi="Arial" w:cs="Arial"/>
          <w:sz w:val="24"/>
          <w:szCs w:val="24"/>
        </w:rPr>
        <w:t xml:space="preserve"> This is then followed by an a</w:t>
      </w:r>
      <w:r w:rsidR="00A10F93">
        <w:rPr>
          <w:rFonts w:ascii="Arial" w:hAnsi="Arial" w:cs="Arial"/>
          <w:sz w:val="24"/>
          <w:szCs w:val="24"/>
        </w:rPr>
        <w:t>ssessment</w:t>
      </w:r>
      <w:r w:rsidR="00FD1CB1">
        <w:rPr>
          <w:rFonts w:ascii="Arial" w:hAnsi="Arial" w:cs="Arial"/>
          <w:sz w:val="24"/>
          <w:szCs w:val="24"/>
        </w:rPr>
        <w:t xml:space="preserve"> of the effectiveness of the response with the necessary modifications made</w:t>
      </w:r>
      <w:r w:rsidR="00C81663">
        <w:rPr>
          <w:rFonts w:ascii="Arial" w:hAnsi="Arial" w:cs="Arial"/>
          <w:sz w:val="24"/>
          <w:szCs w:val="24"/>
        </w:rPr>
        <w:t>,</w:t>
      </w:r>
      <w:r w:rsidR="00FD1CB1">
        <w:rPr>
          <w:rFonts w:ascii="Arial" w:hAnsi="Arial" w:cs="Arial"/>
          <w:sz w:val="24"/>
          <w:szCs w:val="24"/>
        </w:rPr>
        <w:t xml:space="preserve"> as and when </w:t>
      </w:r>
      <w:r w:rsidR="00C81663">
        <w:rPr>
          <w:rFonts w:ascii="Arial" w:hAnsi="Arial" w:cs="Arial"/>
          <w:sz w:val="24"/>
          <w:szCs w:val="24"/>
        </w:rPr>
        <w:t>required</w:t>
      </w:r>
      <w:r w:rsidR="00FD1CB1">
        <w:rPr>
          <w:rFonts w:ascii="Arial" w:hAnsi="Arial" w:cs="Arial"/>
          <w:sz w:val="24"/>
          <w:szCs w:val="24"/>
        </w:rPr>
        <w:t>.</w:t>
      </w:r>
      <w:r w:rsidR="00A10F93">
        <w:rPr>
          <w:rFonts w:ascii="Arial" w:hAnsi="Arial" w:cs="Arial"/>
          <w:sz w:val="24"/>
          <w:szCs w:val="24"/>
        </w:rPr>
        <w:t xml:space="preserve"> When the crimes have been</w:t>
      </w:r>
      <w:r w:rsidR="00D519DC">
        <w:rPr>
          <w:rFonts w:ascii="Arial" w:hAnsi="Arial" w:cs="Arial"/>
          <w:sz w:val="24"/>
          <w:szCs w:val="24"/>
        </w:rPr>
        <w:t xml:space="preserve"> </w:t>
      </w:r>
      <w:r w:rsidR="00A10F93">
        <w:rPr>
          <w:rFonts w:ascii="Arial" w:hAnsi="Arial" w:cs="Arial"/>
          <w:sz w:val="24"/>
          <w:szCs w:val="24"/>
        </w:rPr>
        <w:t xml:space="preserve">established, they are prioritised and dealt with accordingly. The community is given a voice in identifying any issues and this has </w:t>
      </w:r>
      <w:r w:rsidR="00D519DC">
        <w:rPr>
          <w:rFonts w:ascii="Arial" w:hAnsi="Arial" w:cs="Arial"/>
          <w:sz w:val="24"/>
          <w:szCs w:val="24"/>
        </w:rPr>
        <w:t xml:space="preserve">led to improved results. In order to identify the causes of a crime being committed a period of gathering information and intelligence is required along with researching any relevant data linked to the problem. It has been proven that the more enhanced an analysis is, the more bespoke and intricate and thus leading to improved relevance, the response will be. The ability to consult previous successes and responses in order to establish what has worked </w:t>
      </w:r>
      <w:proofErr w:type="gramStart"/>
      <w:r w:rsidR="00D519DC">
        <w:rPr>
          <w:rFonts w:ascii="Arial" w:hAnsi="Arial" w:cs="Arial"/>
          <w:sz w:val="24"/>
          <w:szCs w:val="24"/>
        </w:rPr>
        <w:t>and also</w:t>
      </w:r>
      <w:proofErr w:type="gramEnd"/>
      <w:r w:rsidR="00D519DC">
        <w:rPr>
          <w:rFonts w:ascii="Arial" w:hAnsi="Arial" w:cs="Arial"/>
          <w:sz w:val="24"/>
          <w:szCs w:val="24"/>
        </w:rPr>
        <w:t xml:space="preserve"> what has not in other geographical areas only serves as an additional positive</w:t>
      </w:r>
      <w:r w:rsidR="001435E3">
        <w:rPr>
          <w:rFonts w:ascii="Arial" w:hAnsi="Arial" w:cs="Arial"/>
          <w:sz w:val="24"/>
          <w:szCs w:val="24"/>
        </w:rPr>
        <w:t xml:space="preserve"> aspect</w:t>
      </w:r>
      <w:r w:rsidR="00D519DC">
        <w:rPr>
          <w:rFonts w:ascii="Arial" w:hAnsi="Arial" w:cs="Arial"/>
          <w:sz w:val="24"/>
          <w:szCs w:val="24"/>
        </w:rPr>
        <w:t xml:space="preserve"> to </w:t>
      </w:r>
      <w:r w:rsidR="001435E3">
        <w:rPr>
          <w:rFonts w:ascii="Arial" w:hAnsi="Arial" w:cs="Arial"/>
          <w:sz w:val="24"/>
          <w:szCs w:val="24"/>
        </w:rPr>
        <w:t>this method.</w:t>
      </w:r>
      <w:r w:rsidR="00303C0A">
        <w:rPr>
          <w:rFonts w:ascii="Arial" w:hAnsi="Arial" w:cs="Arial"/>
          <w:sz w:val="24"/>
          <w:szCs w:val="24"/>
        </w:rPr>
        <w:t xml:space="preserve"> Finally, in order to assess the success of a response, an assessment is carried out that refers to the objectives noted in the response plan. The result is measured against these objectives and action is taken to modify the response if the desired outcome is not achieved. However, if the desired outcome is achieved, it becomes necessary to continuously monitor its effectiveness and adapt accordingly as and when required. Failure to do this</w:t>
      </w:r>
      <w:r w:rsidR="000D291B">
        <w:rPr>
          <w:rFonts w:ascii="Arial" w:hAnsi="Arial" w:cs="Arial"/>
          <w:sz w:val="24"/>
          <w:szCs w:val="24"/>
        </w:rPr>
        <w:t>, can have detrimental effects on the community and any work previously achieved can become useless, proving that the assessment phase is the most crucial and therefore paramount to solving criminal acts</w:t>
      </w:r>
      <w:r w:rsidR="00905FB1">
        <w:rPr>
          <w:rFonts w:ascii="Arial" w:hAnsi="Arial" w:cs="Arial"/>
          <w:sz w:val="24"/>
          <w:szCs w:val="24"/>
        </w:rPr>
        <w:t xml:space="preserve">. </w:t>
      </w:r>
      <w:r w:rsidR="00DB367A">
        <w:rPr>
          <w:rFonts w:ascii="Arial" w:hAnsi="Arial" w:cs="Arial"/>
          <w:sz w:val="24"/>
          <w:szCs w:val="24"/>
        </w:rPr>
        <w:t xml:space="preserve">Often, the omission of </w:t>
      </w:r>
      <w:r w:rsidR="00905FB1">
        <w:rPr>
          <w:rFonts w:ascii="Arial" w:hAnsi="Arial" w:cs="Arial"/>
          <w:sz w:val="24"/>
          <w:szCs w:val="24"/>
        </w:rPr>
        <w:t xml:space="preserve">the </w:t>
      </w:r>
      <w:r w:rsidR="00DB367A">
        <w:rPr>
          <w:rFonts w:ascii="Arial" w:hAnsi="Arial" w:cs="Arial"/>
          <w:sz w:val="24"/>
          <w:szCs w:val="24"/>
        </w:rPr>
        <w:t>assessment</w:t>
      </w:r>
      <w:r w:rsidR="00905FB1">
        <w:rPr>
          <w:rFonts w:ascii="Arial" w:hAnsi="Arial" w:cs="Arial"/>
          <w:sz w:val="24"/>
          <w:szCs w:val="24"/>
        </w:rPr>
        <w:t xml:space="preserve"> phase</w:t>
      </w:r>
      <w:r w:rsidR="00DB367A">
        <w:rPr>
          <w:rFonts w:ascii="Arial" w:hAnsi="Arial" w:cs="Arial"/>
          <w:sz w:val="24"/>
          <w:szCs w:val="24"/>
        </w:rPr>
        <w:t xml:space="preserve"> </w:t>
      </w:r>
      <w:r w:rsidR="00905FB1">
        <w:rPr>
          <w:rFonts w:ascii="Arial" w:hAnsi="Arial" w:cs="Arial"/>
          <w:sz w:val="24"/>
          <w:szCs w:val="24"/>
        </w:rPr>
        <w:t xml:space="preserve">is due </w:t>
      </w:r>
      <w:r w:rsidR="00DB367A">
        <w:rPr>
          <w:rFonts w:ascii="Arial" w:hAnsi="Arial" w:cs="Arial"/>
          <w:sz w:val="24"/>
          <w:szCs w:val="24"/>
        </w:rPr>
        <w:t>to</w:t>
      </w:r>
      <w:r w:rsidR="00905FB1">
        <w:rPr>
          <w:rFonts w:ascii="Arial" w:hAnsi="Arial" w:cs="Arial"/>
          <w:sz w:val="24"/>
          <w:szCs w:val="24"/>
        </w:rPr>
        <w:t xml:space="preserve"> the requirement of tackling fast emerging problems before a concrete assessment and evaluation has taken place </w:t>
      </w:r>
      <w:r w:rsidR="00905FB1">
        <w:rPr>
          <w:rFonts w:ascii="Arial" w:hAnsi="Arial" w:cs="Arial"/>
          <w:sz w:val="24"/>
          <w:szCs w:val="24"/>
        </w:rPr>
        <w:lastRenderedPageBreak/>
        <w:t>with regards to former issues.</w:t>
      </w:r>
      <w:r w:rsidR="00DB367A">
        <w:rPr>
          <w:rFonts w:ascii="Arial" w:hAnsi="Arial" w:cs="Arial"/>
          <w:sz w:val="24"/>
          <w:szCs w:val="24"/>
        </w:rPr>
        <w:t xml:space="preserve"> </w:t>
      </w:r>
      <w:r w:rsidR="000D291B">
        <w:rPr>
          <w:rFonts w:ascii="Arial" w:hAnsi="Arial" w:cs="Arial"/>
          <w:sz w:val="24"/>
          <w:szCs w:val="24"/>
        </w:rPr>
        <w:t>With a rapidly changing society and living in a digital era, it is inevitable that the needs and demands of the community will change and therefore the force serving it will also need to change and adapt its responses to meet these demands.</w:t>
      </w:r>
    </w:p>
    <w:p w14:paraId="6F8277E2" w14:textId="23E6FB4E" w:rsidR="0010772D" w:rsidRDefault="00C81663" w:rsidP="00380DE1">
      <w:pPr>
        <w:spacing w:line="480" w:lineRule="auto"/>
        <w:jc w:val="both"/>
        <w:rPr>
          <w:rFonts w:ascii="Arial" w:hAnsi="Arial" w:cs="Arial"/>
          <w:sz w:val="24"/>
          <w:szCs w:val="24"/>
        </w:rPr>
      </w:pPr>
      <w:r>
        <w:rPr>
          <w:rFonts w:ascii="Arial" w:hAnsi="Arial" w:cs="Arial"/>
          <w:sz w:val="24"/>
          <w:szCs w:val="24"/>
        </w:rPr>
        <w:t xml:space="preserve"> Initially the model was supported and perceived as successful. However, following its implementation into a multitude of cities and nations, its reputation came into dispute in which its strength and effectiveness of reducing crime was questioned.</w:t>
      </w:r>
      <w:r w:rsidR="00FD7B66">
        <w:rPr>
          <w:rFonts w:ascii="Arial" w:hAnsi="Arial" w:cs="Arial"/>
          <w:sz w:val="24"/>
          <w:szCs w:val="24"/>
        </w:rPr>
        <w:t xml:space="preserve"> SARA was perceived by many as too simplistic and lacked the complexity required for more sophisticated crimes</w:t>
      </w:r>
      <w:r w:rsidR="000340BC">
        <w:rPr>
          <w:rFonts w:ascii="Arial" w:hAnsi="Arial" w:cs="Arial"/>
          <w:sz w:val="24"/>
          <w:szCs w:val="24"/>
        </w:rPr>
        <w:t xml:space="preserve">. </w:t>
      </w:r>
      <w:r w:rsidR="00000D93">
        <w:rPr>
          <w:rFonts w:ascii="Arial" w:hAnsi="Arial" w:cs="Arial"/>
          <w:sz w:val="24"/>
          <w:szCs w:val="24"/>
        </w:rPr>
        <w:t>Therefore, despite its suitability for the everyday officer, it clearly needed further development in order to cope with larger crime problems. As a result</w:t>
      </w:r>
      <w:r w:rsidR="00A66765">
        <w:rPr>
          <w:rFonts w:ascii="Arial" w:hAnsi="Arial" w:cs="Arial"/>
          <w:sz w:val="24"/>
          <w:szCs w:val="24"/>
        </w:rPr>
        <w:t>,</w:t>
      </w:r>
      <w:r w:rsidR="00000D93">
        <w:rPr>
          <w:rFonts w:ascii="Arial" w:hAnsi="Arial" w:cs="Arial"/>
          <w:sz w:val="24"/>
          <w:szCs w:val="24"/>
        </w:rPr>
        <w:t xml:space="preserve"> an additional sub-model was introduced, known as </w:t>
      </w:r>
      <w:r w:rsidR="001E58E7">
        <w:rPr>
          <w:rFonts w:ascii="Arial" w:hAnsi="Arial" w:cs="Arial"/>
          <w:sz w:val="24"/>
          <w:szCs w:val="24"/>
        </w:rPr>
        <w:t xml:space="preserve">PROCTOR – an acronym that stands for problem, cause, tactic or treatment, output and result. This differed to </w:t>
      </w:r>
      <w:r w:rsidR="00A66765">
        <w:rPr>
          <w:rFonts w:ascii="Arial" w:hAnsi="Arial" w:cs="Arial"/>
          <w:sz w:val="24"/>
          <w:szCs w:val="24"/>
        </w:rPr>
        <w:t>SARA as it promoted continuous analysis throughout, something that SARA lacked despite its successful start to problem solving. However, PROCTOR failed to convince most agencies and was rebuked</w:t>
      </w:r>
      <w:r w:rsidR="00E35D61">
        <w:rPr>
          <w:rFonts w:ascii="Arial" w:hAnsi="Arial" w:cs="Arial"/>
          <w:sz w:val="24"/>
          <w:szCs w:val="24"/>
        </w:rPr>
        <w:t xml:space="preserve"> as a primary form of problem solving</w:t>
      </w:r>
      <w:r w:rsidR="00A66765">
        <w:rPr>
          <w:rFonts w:ascii="Arial" w:hAnsi="Arial" w:cs="Arial"/>
          <w:sz w:val="24"/>
          <w:szCs w:val="24"/>
        </w:rPr>
        <w:t>, favouring the SARA method instead</w:t>
      </w:r>
      <w:r w:rsidR="00E35D61">
        <w:rPr>
          <w:rFonts w:ascii="Arial" w:hAnsi="Arial" w:cs="Arial"/>
          <w:sz w:val="24"/>
          <w:szCs w:val="24"/>
        </w:rPr>
        <w:t xml:space="preserve">. SARA was still deemed as being overly simplistic and thus arose the development of the 5Is </w:t>
      </w:r>
      <w:proofErr w:type="gramStart"/>
      <w:r w:rsidR="00E35D61">
        <w:rPr>
          <w:rFonts w:ascii="Arial" w:hAnsi="Arial" w:cs="Arial"/>
          <w:sz w:val="24"/>
          <w:szCs w:val="24"/>
        </w:rPr>
        <w:t>in an attempt to</w:t>
      </w:r>
      <w:proofErr w:type="gramEnd"/>
      <w:r w:rsidR="00E35D61">
        <w:rPr>
          <w:rFonts w:ascii="Arial" w:hAnsi="Arial" w:cs="Arial"/>
          <w:sz w:val="24"/>
          <w:szCs w:val="24"/>
        </w:rPr>
        <w:t xml:space="preserve"> complement the already formulated SARA method. This focused on</w:t>
      </w:r>
      <w:r w:rsidR="0072075D">
        <w:rPr>
          <w:rFonts w:ascii="Arial" w:hAnsi="Arial" w:cs="Arial"/>
          <w:sz w:val="24"/>
          <w:szCs w:val="24"/>
        </w:rPr>
        <w:t xml:space="preserve"> intelligence, intervention, implementation, involvement and impact. The three methods mentioned above all contribute to the Problem Orientated Policing model from which the relevant model or aspects of can be selected in the deliverance of a crime solving service.</w:t>
      </w:r>
    </w:p>
    <w:p w14:paraId="491205FE" w14:textId="64B57AA4" w:rsidR="001B3382" w:rsidRDefault="001B3382" w:rsidP="00380DE1">
      <w:pPr>
        <w:spacing w:line="480" w:lineRule="auto"/>
        <w:jc w:val="both"/>
        <w:rPr>
          <w:rFonts w:ascii="Arial" w:hAnsi="Arial" w:cs="Arial"/>
          <w:sz w:val="24"/>
          <w:szCs w:val="24"/>
        </w:rPr>
      </w:pPr>
      <w:r>
        <w:rPr>
          <w:rFonts w:ascii="Arial" w:hAnsi="Arial" w:cs="Arial"/>
          <w:sz w:val="24"/>
          <w:szCs w:val="24"/>
        </w:rPr>
        <w:t xml:space="preserve">The Problem Orientated Policing model therefore has proven to be successful with the SARA method taking precedence over others, when used correctly and efficiently. It is recognised to work to its best effect when targeting specific crimes, rather than as a holistic approach. An example of the effectiveness of this model can be highlighted </w:t>
      </w:r>
      <w:r>
        <w:rPr>
          <w:rFonts w:ascii="Arial" w:hAnsi="Arial" w:cs="Arial"/>
          <w:sz w:val="24"/>
          <w:szCs w:val="24"/>
        </w:rPr>
        <w:lastRenderedPageBreak/>
        <w:t xml:space="preserve">by the Tackling Alcohol Related Street Crime in Cardiff (TASC Project). This project involved a multi-agency partnership that included South Wales Police, The Emergency Unit, University Hospital of Wales, Cardiff Licensees’ Forum, Safer Cardiff and Cardiff County Council and thus enabling the sharing of intelligence and the gathering of information regarding issues and offences related to alcohol in the city. </w:t>
      </w:r>
      <w:r w:rsidR="0097629C">
        <w:rPr>
          <w:rFonts w:ascii="Arial" w:hAnsi="Arial" w:cs="Arial"/>
          <w:sz w:val="24"/>
          <w:szCs w:val="24"/>
        </w:rPr>
        <w:t>Consequently, this information contributed to the response plan and thus enabled the implementation of specific, relevant interventions.</w:t>
      </w:r>
      <w:r w:rsidR="00C8358B">
        <w:rPr>
          <w:rFonts w:ascii="Arial" w:hAnsi="Arial" w:cs="Arial"/>
          <w:sz w:val="24"/>
          <w:szCs w:val="24"/>
        </w:rPr>
        <w:t xml:space="preserve"> These interventions included all associated parties and therefore simultaneously tightened the multi-agency partnership. Due to the intelligence that was initially gathered, ‘hot</w:t>
      </w:r>
      <w:r w:rsidR="009A5E63">
        <w:rPr>
          <w:rFonts w:ascii="Arial" w:hAnsi="Arial" w:cs="Arial"/>
          <w:sz w:val="24"/>
          <w:szCs w:val="24"/>
        </w:rPr>
        <w:t xml:space="preserve"> </w:t>
      </w:r>
      <w:r w:rsidR="00C8358B">
        <w:rPr>
          <w:rFonts w:ascii="Arial" w:hAnsi="Arial" w:cs="Arial"/>
          <w:sz w:val="24"/>
          <w:szCs w:val="24"/>
        </w:rPr>
        <w:t xml:space="preserve">spots’ were targeted </w:t>
      </w:r>
      <w:r w:rsidR="009A5E63">
        <w:rPr>
          <w:rFonts w:ascii="Arial" w:hAnsi="Arial" w:cs="Arial"/>
          <w:sz w:val="24"/>
          <w:szCs w:val="24"/>
        </w:rPr>
        <w:t xml:space="preserve">along with the publicising of issues related to alcohol-related violence. Improved dialogue between the police and managers of licensed premises created cohesion within the community and a sense of ‘We are in this together’ which is a strong </w:t>
      </w:r>
      <w:proofErr w:type="gramStart"/>
      <w:r w:rsidR="009A5E63">
        <w:rPr>
          <w:rFonts w:ascii="Arial" w:hAnsi="Arial" w:cs="Arial"/>
          <w:sz w:val="24"/>
          <w:szCs w:val="24"/>
        </w:rPr>
        <w:t>message in itself</w:t>
      </w:r>
      <w:proofErr w:type="gramEnd"/>
      <w:r w:rsidR="009A5E63">
        <w:rPr>
          <w:rFonts w:ascii="Arial" w:hAnsi="Arial" w:cs="Arial"/>
          <w:sz w:val="24"/>
          <w:szCs w:val="24"/>
        </w:rPr>
        <w:t xml:space="preserve">. A safer drinking environment in Cardiff was further achieved via professional training for all door staff. This improved public confidence and ensured that people on the front line were properly equipped with the tools and expertise to deal with any given situation brought to their attention. Furthermore, due to this professional training, any door person failing to abide by the regulations were liable to </w:t>
      </w:r>
      <w:r w:rsidR="00CC7D6F">
        <w:rPr>
          <w:rFonts w:ascii="Arial" w:hAnsi="Arial" w:cs="Arial"/>
          <w:sz w:val="24"/>
          <w:szCs w:val="24"/>
        </w:rPr>
        <w:t>a fixed penalty that could result in revocation of their licence.</w:t>
      </w:r>
      <w:r w:rsidR="007C4157">
        <w:rPr>
          <w:rFonts w:ascii="Arial" w:hAnsi="Arial" w:cs="Arial"/>
          <w:sz w:val="24"/>
          <w:szCs w:val="24"/>
        </w:rPr>
        <w:t xml:space="preserve"> The next stage of the SARA method was implemented via data analysis. This data was collated from the City’s Accident and Emergency Department</w:t>
      </w:r>
      <w:r w:rsidR="00D971DF">
        <w:rPr>
          <w:rFonts w:ascii="Arial" w:hAnsi="Arial" w:cs="Arial"/>
          <w:sz w:val="24"/>
          <w:szCs w:val="24"/>
        </w:rPr>
        <w:t xml:space="preserve"> amongst other areas</w:t>
      </w:r>
      <w:r w:rsidR="007C4157">
        <w:rPr>
          <w:rFonts w:ascii="Arial" w:hAnsi="Arial" w:cs="Arial"/>
          <w:sz w:val="24"/>
          <w:szCs w:val="24"/>
        </w:rPr>
        <w:t xml:space="preserve"> and monitored for the entirety of the project by a data analyst and the evaluators of the project. The information that they were able to gather was compared pre and post operation and this was used to “identify changes in violence and disorder at a highly localized level following targeted </w:t>
      </w:r>
      <w:proofErr w:type="gramStart"/>
      <w:r w:rsidR="007C4157">
        <w:rPr>
          <w:rFonts w:ascii="Arial" w:hAnsi="Arial" w:cs="Arial"/>
          <w:sz w:val="24"/>
          <w:szCs w:val="24"/>
        </w:rPr>
        <w:t>interventions”</w:t>
      </w:r>
      <w:r w:rsidR="007B6BE1">
        <w:rPr>
          <w:rFonts w:ascii="Arial" w:hAnsi="Arial" w:cs="Arial"/>
          <w:sz w:val="24"/>
          <w:szCs w:val="24"/>
        </w:rPr>
        <w:t>(</w:t>
      </w:r>
      <w:proofErr w:type="gramEnd"/>
      <w:r w:rsidR="007B6BE1">
        <w:rPr>
          <w:rFonts w:ascii="Arial" w:hAnsi="Arial" w:cs="Arial"/>
          <w:sz w:val="24"/>
          <w:szCs w:val="24"/>
        </w:rPr>
        <w:t>College of Policing, 2008</w:t>
      </w:r>
      <w:r w:rsidR="007C4157">
        <w:rPr>
          <w:rFonts w:ascii="Arial" w:hAnsi="Arial" w:cs="Arial"/>
          <w:sz w:val="24"/>
          <w:szCs w:val="24"/>
        </w:rPr>
        <w:t>)</w:t>
      </w:r>
      <w:r w:rsidR="00F50779">
        <w:rPr>
          <w:rFonts w:ascii="Arial" w:hAnsi="Arial" w:cs="Arial"/>
          <w:sz w:val="24"/>
          <w:szCs w:val="24"/>
        </w:rPr>
        <w:t xml:space="preserve">. The evidence confirmed that there was a definite improvement in alcohol related street crime despite an increase in licensed </w:t>
      </w:r>
      <w:r w:rsidR="00F50779">
        <w:rPr>
          <w:rFonts w:ascii="Arial" w:hAnsi="Arial" w:cs="Arial"/>
          <w:sz w:val="24"/>
          <w:szCs w:val="24"/>
        </w:rPr>
        <w:lastRenderedPageBreak/>
        <w:t>premises</w:t>
      </w:r>
      <w:r w:rsidR="00FA06C3">
        <w:rPr>
          <w:rFonts w:ascii="Arial" w:hAnsi="Arial" w:cs="Arial"/>
          <w:sz w:val="24"/>
          <w:szCs w:val="24"/>
        </w:rPr>
        <w:t xml:space="preserve"> with a four per cent reduction in assaults related to alcohol</w:t>
      </w:r>
      <w:r w:rsidR="00F50779">
        <w:rPr>
          <w:rFonts w:ascii="Arial" w:hAnsi="Arial" w:cs="Arial"/>
          <w:sz w:val="24"/>
          <w:szCs w:val="24"/>
        </w:rPr>
        <w:t xml:space="preserve"> thus proving the effectiveness and positive attributes of</w:t>
      </w:r>
      <w:r w:rsidR="00463997">
        <w:rPr>
          <w:rFonts w:ascii="Arial" w:hAnsi="Arial" w:cs="Arial"/>
          <w:sz w:val="24"/>
          <w:szCs w:val="24"/>
        </w:rPr>
        <w:t xml:space="preserve"> Problem Orientated Policing.</w:t>
      </w:r>
      <w:r w:rsidR="00FA06C3">
        <w:rPr>
          <w:rFonts w:ascii="Arial" w:hAnsi="Arial" w:cs="Arial"/>
          <w:sz w:val="24"/>
          <w:szCs w:val="24"/>
        </w:rPr>
        <w:t xml:space="preserve"> Furthermore, violent incidents increased in other areas of South Wales where POP was not </w:t>
      </w:r>
      <w:r w:rsidR="00BD088D">
        <w:rPr>
          <w:rFonts w:ascii="Arial" w:hAnsi="Arial" w:cs="Arial"/>
          <w:sz w:val="24"/>
          <w:szCs w:val="24"/>
        </w:rPr>
        <w:t>appli</w:t>
      </w:r>
      <w:r w:rsidR="00FA06C3">
        <w:rPr>
          <w:rFonts w:ascii="Arial" w:hAnsi="Arial" w:cs="Arial"/>
          <w:sz w:val="24"/>
          <w:szCs w:val="24"/>
        </w:rPr>
        <w:t>ed.</w:t>
      </w:r>
    </w:p>
    <w:p w14:paraId="44DBD5D8" w14:textId="0DA9DE27" w:rsidR="00EA5F94" w:rsidRDefault="00113129" w:rsidP="00380DE1">
      <w:pPr>
        <w:spacing w:line="480" w:lineRule="auto"/>
        <w:jc w:val="both"/>
        <w:rPr>
          <w:rFonts w:ascii="Arial" w:hAnsi="Arial" w:cs="Arial"/>
          <w:sz w:val="24"/>
          <w:szCs w:val="24"/>
        </w:rPr>
      </w:pPr>
      <w:r>
        <w:rPr>
          <w:rFonts w:ascii="Arial" w:hAnsi="Arial" w:cs="Arial"/>
          <w:sz w:val="24"/>
          <w:szCs w:val="24"/>
        </w:rPr>
        <w:t>In addition to this, POP was implemented by Transport for London (TfL, the strategic transport authority for London)</w:t>
      </w:r>
      <w:r w:rsidR="00382F06">
        <w:rPr>
          <w:rFonts w:ascii="Arial" w:hAnsi="Arial" w:cs="Arial"/>
          <w:sz w:val="24"/>
          <w:szCs w:val="24"/>
        </w:rPr>
        <w:t xml:space="preserve"> along with its policing partners in response to criminal activity on the city’s transport network</w:t>
      </w:r>
      <w:r w:rsidR="003B0674">
        <w:rPr>
          <w:rFonts w:ascii="Arial" w:hAnsi="Arial" w:cs="Arial"/>
          <w:sz w:val="24"/>
          <w:szCs w:val="24"/>
        </w:rPr>
        <w:t xml:space="preserve"> (Burton, S, and McGregor, M., 2018).</w:t>
      </w:r>
      <w:r w:rsidR="00382F06">
        <w:rPr>
          <w:rFonts w:ascii="Arial" w:hAnsi="Arial" w:cs="Arial"/>
          <w:sz w:val="24"/>
          <w:szCs w:val="24"/>
        </w:rPr>
        <w:t xml:space="preserve"> Regular monitoring and dat</w:t>
      </w:r>
      <w:r w:rsidR="003B0674">
        <w:rPr>
          <w:rFonts w:ascii="Arial" w:hAnsi="Arial" w:cs="Arial"/>
          <w:sz w:val="24"/>
          <w:szCs w:val="24"/>
        </w:rPr>
        <w:t>a</w:t>
      </w:r>
      <w:r w:rsidR="00382F06">
        <w:rPr>
          <w:rFonts w:ascii="Arial" w:hAnsi="Arial" w:cs="Arial"/>
          <w:sz w:val="24"/>
          <w:szCs w:val="24"/>
        </w:rPr>
        <w:t xml:space="preserve"> extraction via systems within the Metropolitan police, of crime and disorder enabled increased intelligence and the gathering of relevant information. When an issue was highlighted involving crime on the bus network which was consequently linked to an increase in youth crime, the police service strived to create an effective problem</w:t>
      </w:r>
      <w:r w:rsidR="00B56129">
        <w:rPr>
          <w:rFonts w:ascii="Arial" w:hAnsi="Arial" w:cs="Arial"/>
          <w:sz w:val="24"/>
          <w:szCs w:val="24"/>
        </w:rPr>
        <w:t>-</w:t>
      </w:r>
      <w:r w:rsidR="00382F06">
        <w:rPr>
          <w:rFonts w:ascii="Arial" w:hAnsi="Arial" w:cs="Arial"/>
          <w:sz w:val="24"/>
          <w:szCs w:val="24"/>
        </w:rPr>
        <w:t>solving environment in order to enhance their approach, emphasising the need to consistently monitor and adapt accordingly.</w:t>
      </w:r>
      <w:r w:rsidR="00C7655F">
        <w:rPr>
          <w:rFonts w:ascii="Arial" w:hAnsi="Arial" w:cs="Arial"/>
          <w:sz w:val="24"/>
          <w:szCs w:val="24"/>
        </w:rPr>
        <w:t xml:space="preserve"> This dedication resulted in halving the criminal activity on the network, </w:t>
      </w:r>
      <w:r w:rsidR="000057D1">
        <w:rPr>
          <w:rFonts w:ascii="Arial" w:hAnsi="Arial" w:cs="Arial"/>
          <w:sz w:val="24"/>
          <w:szCs w:val="24"/>
        </w:rPr>
        <w:t xml:space="preserve">despite an increased usage by passengers, </w:t>
      </w:r>
      <w:r w:rsidR="00C7655F">
        <w:rPr>
          <w:rFonts w:ascii="Arial" w:hAnsi="Arial" w:cs="Arial"/>
          <w:sz w:val="24"/>
          <w:szCs w:val="24"/>
        </w:rPr>
        <w:t>further proving the efficiency and effectiveness of Problem Oriented Policing.</w:t>
      </w:r>
      <w:r w:rsidR="0018438C">
        <w:rPr>
          <w:rFonts w:ascii="Arial" w:hAnsi="Arial" w:cs="Arial"/>
          <w:sz w:val="24"/>
          <w:szCs w:val="24"/>
        </w:rPr>
        <w:t xml:space="preserve"> However, irrespective of its success, TfL recognises the requirement to continuously assess its effectiveness and has noted </w:t>
      </w:r>
      <w:proofErr w:type="gramStart"/>
      <w:r w:rsidR="0018438C">
        <w:rPr>
          <w:rFonts w:ascii="Arial" w:hAnsi="Arial" w:cs="Arial"/>
          <w:sz w:val="24"/>
          <w:szCs w:val="24"/>
        </w:rPr>
        <w:t>a number of</w:t>
      </w:r>
      <w:proofErr w:type="gramEnd"/>
      <w:r w:rsidR="0018438C">
        <w:rPr>
          <w:rFonts w:ascii="Arial" w:hAnsi="Arial" w:cs="Arial"/>
          <w:sz w:val="24"/>
          <w:szCs w:val="24"/>
        </w:rPr>
        <w:t xml:space="preserve"> improvements needed in the development of their response.</w:t>
      </w:r>
      <w:r w:rsidR="00BC303D">
        <w:rPr>
          <w:rFonts w:ascii="Arial" w:hAnsi="Arial" w:cs="Arial"/>
          <w:sz w:val="24"/>
          <w:szCs w:val="24"/>
        </w:rPr>
        <w:t xml:space="preserve"> The organisation has also consulted other approaches, such as PROCTOR and the 5Is </w:t>
      </w:r>
      <w:proofErr w:type="gramStart"/>
      <w:r w:rsidR="00EA5F94">
        <w:rPr>
          <w:rFonts w:ascii="Arial" w:hAnsi="Arial" w:cs="Arial"/>
          <w:sz w:val="24"/>
          <w:szCs w:val="24"/>
        </w:rPr>
        <w:t>in an attempt to</w:t>
      </w:r>
      <w:proofErr w:type="gramEnd"/>
      <w:r w:rsidR="00BC303D">
        <w:rPr>
          <w:rFonts w:ascii="Arial" w:hAnsi="Arial" w:cs="Arial"/>
          <w:sz w:val="24"/>
          <w:szCs w:val="24"/>
        </w:rPr>
        <w:t xml:space="preserve"> complement the SARA model but chose to revert back to the SARA m</w:t>
      </w:r>
      <w:r w:rsidR="00EA5F94">
        <w:rPr>
          <w:rFonts w:ascii="Arial" w:hAnsi="Arial" w:cs="Arial"/>
          <w:sz w:val="24"/>
          <w:szCs w:val="24"/>
        </w:rPr>
        <w:t xml:space="preserve">ethodology </w:t>
      </w:r>
      <w:r w:rsidR="00BC303D">
        <w:rPr>
          <w:rFonts w:ascii="Arial" w:hAnsi="Arial" w:cs="Arial"/>
          <w:sz w:val="24"/>
          <w:szCs w:val="24"/>
        </w:rPr>
        <w:t xml:space="preserve">whilst at the same time incorporating additional aspects to further </w:t>
      </w:r>
      <w:r w:rsidR="00EA5F94">
        <w:rPr>
          <w:rFonts w:ascii="Arial" w:hAnsi="Arial" w:cs="Arial"/>
          <w:sz w:val="24"/>
          <w:szCs w:val="24"/>
        </w:rPr>
        <w:t xml:space="preserve">develop their problem-solving approach. This continuous assessment and development </w:t>
      </w:r>
      <w:proofErr w:type="gramStart"/>
      <w:r w:rsidR="00EA5F94">
        <w:rPr>
          <w:rFonts w:ascii="Arial" w:hAnsi="Arial" w:cs="Arial"/>
          <w:sz w:val="24"/>
          <w:szCs w:val="24"/>
        </w:rPr>
        <w:t>is</w:t>
      </w:r>
      <w:proofErr w:type="gramEnd"/>
      <w:r w:rsidR="00EA5F94">
        <w:rPr>
          <w:rFonts w:ascii="Arial" w:hAnsi="Arial" w:cs="Arial"/>
          <w:sz w:val="24"/>
          <w:szCs w:val="24"/>
        </w:rPr>
        <w:t xml:space="preserve"> paramount to this model’s success and contributes immensely to its effectiveness.</w:t>
      </w:r>
    </w:p>
    <w:p w14:paraId="51554F62" w14:textId="7227E64D" w:rsidR="00647E5D" w:rsidRDefault="00647E5D" w:rsidP="00380DE1">
      <w:pPr>
        <w:spacing w:line="480" w:lineRule="auto"/>
        <w:jc w:val="both"/>
        <w:rPr>
          <w:rFonts w:ascii="Arial" w:hAnsi="Arial" w:cs="Arial"/>
          <w:sz w:val="24"/>
          <w:szCs w:val="24"/>
        </w:rPr>
      </w:pPr>
      <w:r>
        <w:rPr>
          <w:rFonts w:ascii="Arial" w:hAnsi="Arial" w:cs="Arial"/>
          <w:sz w:val="24"/>
          <w:szCs w:val="24"/>
        </w:rPr>
        <w:t xml:space="preserve">As </w:t>
      </w:r>
      <w:proofErr w:type="gramStart"/>
      <w:r>
        <w:rPr>
          <w:rFonts w:ascii="Arial" w:hAnsi="Arial" w:cs="Arial"/>
          <w:sz w:val="24"/>
          <w:szCs w:val="24"/>
        </w:rPr>
        <w:t>discussed</w:t>
      </w:r>
      <w:proofErr w:type="gramEnd"/>
      <w:r>
        <w:rPr>
          <w:rFonts w:ascii="Arial" w:hAnsi="Arial" w:cs="Arial"/>
          <w:sz w:val="24"/>
          <w:szCs w:val="24"/>
        </w:rPr>
        <w:t xml:space="preserve"> and implemented by the</w:t>
      </w:r>
      <w:r w:rsidR="001C718A">
        <w:rPr>
          <w:rFonts w:ascii="Arial" w:hAnsi="Arial" w:cs="Arial"/>
          <w:sz w:val="24"/>
          <w:szCs w:val="24"/>
        </w:rPr>
        <w:t xml:space="preserve"> College of Policing (</w:t>
      </w:r>
      <w:r w:rsidR="005F61D6">
        <w:rPr>
          <w:rFonts w:ascii="Arial" w:hAnsi="Arial" w:cs="Arial"/>
          <w:sz w:val="24"/>
          <w:szCs w:val="24"/>
        </w:rPr>
        <w:t>College of Policing, 2013.</w:t>
      </w:r>
      <w:r w:rsidR="001C718A">
        <w:rPr>
          <w:rFonts w:ascii="Arial" w:hAnsi="Arial" w:cs="Arial"/>
          <w:sz w:val="24"/>
          <w:szCs w:val="24"/>
        </w:rPr>
        <w:t xml:space="preserve">), a ‘What works briefing’ constitutes a review that is held by the </w:t>
      </w:r>
      <w:r w:rsidR="005F61D6">
        <w:rPr>
          <w:rFonts w:ascii="Arial" w:hAnsi="Arial" w:cs="Arial"/>
          <w:sz w:val="24"/>
          <w:szCs w:val="24"/>
        </w:rPr>
        <w:t>Police</w:t>
      </w:r>
      <w:r w:rsidR="001C718A">
        <w:rPr>
          <w:rFonts w:ascii="Arial" w:hAnsi="Arial" w:cs="Arial"/>
          <w:sz w:val="24"/>
          <w:szCs w:val="24"/>
        </w:rPr>
        <w:t xml:space="preserve"> in which a problem solving approach is assessed for its merit and success, involving evaluations </w:t>
      </w:r>
      <w:r w:rsidR="001C718A">
        <w:rPr>
          <w:rFonts w:ascii="Arial" w:hAnsi="Arial" w:cs="Arial"/>
          <w:sz w:val="24"/>
          <w:szCs w:val="24"/>
        </w:rPr>
        <w:lastRenderedPageBreak/>
        <w:t>against strict inclusion criteria. These evaluations are then used to make a comparison against crime solving in areas with similar problems that have not been subjected to a problem</w:t>
      </w:r>
      <w:r w:rsidR="0077377B">
        <w:rPr>
          <w:rFonts w:ascii="Arial" w:hAnsi="Arial" w:cs="Arial"/>
          <w:sz w:val="24"/>
          <w:szCs w:val="24"/>
        </w:rPr>
        <w:t>-</w:t>
      </w:r>
      <w:r w:rsidR="001C718A">
        <w:rPr>
          <w:rFonts w:ascii="Arial" w:hAnsi="Arial" w:cs="Arial"/>
          <w:sz w:val="24"/>
          <w:szCs w:val="24"/>
        </w:rPr>
        <w:t>oriented approach</w:t>
      </w:r>
      <w:r w:rsidR="0077377B">
        <w:rPr>
          <w:rFonts w:ascii="Arial" w:hAnsi="Arial" w:cs="Arial"/>
          <w:sz w:val="24"/>
          <w:szCs w:val="24"/>
        </w:rPr>
        <w:t xml:space="preserve"> and therefore have not been in receipt of the same interventions.</w:t>
      </w:r>
      <w:r w:rsidR="005F586E">
        <w:rPr>
          <w:rFonts w:ascii="Arial" w:hAnsi="Arial" w:cs="Arial"/>
          <w:sz w:val="24"/>
          <w:szCs w:val="24"/>
        </w:rPr>
        <w:t xml:space="preserve"> The review identified POP, </w:t>
      </w:r>
      <w:proofErr w:type="gramStart"/>
      <w:r w:rsidR="005F586E">
        <w:rPr>
          <w:rFonts w:ascii="Arial" w:hAnsi="Arial" w:cs="Arial"/>
          <w:sz w:val="24"/>
          <w:szCs w:val="24"/>
        </w:rPr>
        <w:t>in particular the</w:t>
      </w:r>
      <w:proofErr w:type="gramEnd"/>
      <w:r w:rsidR="005F586E">
        <w:rPr>
          <w:rFonts w:ascii="Arial" w:hAnsi="Arial" w:cs="Arial"/>
          <w:sz w:val="24"/>
          <w:szCs w:val="24"/>
        </w:rPr>
        <w:t xml:space="preserve"> SARA method as having an extremely positive impact on solving crime and had higher success rates than the areas that did not use this methodo</w:t>
      </w:r>
      <w:r w:rsidR="00380DE1">
        <w:rPr>
          <w:rFonts w:ascii="Arial" w:hAnsi="Arial" w:cs="Arial"/>
          <w:sz w:val="24"/>
          <w:szCs w:val="24"/>
        </w:rPr>
        <w:t>logy</w:t>
      </w:r>
      <w:r w:rsidR="00C47A51">
        <w:rPr>
          <w:rFonts w:ascii="Arial" w:hAnsi="Arial" w:cs="Arial"/>
          <w:sz w:val="24"/>
          <w:szCs w:val="24"/>
        </w:rPr>
        <w:t>.</w:t>
      </w:r>
    </w:p>
    <w:p w14:paraId="4DAC2FF4" w14:textId="1D30592A" w:rsidR="004218BB" w:rsidRDefault="004218BB" w:rsidP="00380DE1">
      <w:pPr>
        <w:spacing w:line="480" w:lineRule="auto"/>
        <w:jc w:val="both"/>
        <w:rPr>
          <w:rFonts w:ascii="Arial" w:hAnsi="Arial" w:cs="Arial"/>
          <w:sz w:val="24"/>
          <w:szCs w:val="24"/>
        </w:rPr>
      </w:pPr>
      <w:r>
        <w:rPr>
          <w:rFonts w:ascii="Arial" w:hAnsi="Arial" w:cs="Arial"/>
          <w:sz w:val="24"/>
          <w:szCs w:val="24"/>
        </w:rPr>
        <w:t>Another significant element in ensuring that</w:t>
      </w:r>
      <w:r w:rsidR="009F4E7A">
        <w:rPr>
          <w:rFonts w:ascii="Arial" w:hAnsi="Arial" w:cs="Arial"/>
          <w:sz w:val="24"/>
          <w:szCs w:val="24"/>
        </w:rPr>
        <w:t xml:space="preserve"> Problem Oriented Policing is successful is total commitment to its approach along with its concept. This includes the delegation of key staff to the project and avoidance of removing staff to work on non-problem -solving operations. This prevents the dilution of intelligence and promotes a cohesive environment in which a team can thrive. Senior personnel are responsible for ensuring that the relevant environment is created</w:t>
      </w:r>
      <w:r w:rsidR="009F716E">
        <w:rPr>
          <w:rFonts w:ascii="Arial" w:hAnsi="Arial" w:cs="Arial"/>
          <w:sz w:val="24"/>
          <w:szCs w:val="24"/>
        </w:rPr>
        <w:t xml:space="preserve">, one that promotes problem solving. This involves </w:t>
      </w:r>
      <w:proofErr w:type="gramStart"/>
      <w:r w:rsidR="009F716E">
        <w:rPr>
          <w:rFonts w:ascii="Arial" w:hAnsi="Arial" w:cs="Arial"/>
          <w:sz w:val="24"/>
          <w:szCs w:val="24"/>
        </w:rPr>
        <w:t>a number of</w:t>
      </w:r>
      <w:proofErr w:type="gramEnd"/>
      <w:r w:rsidR="009F716E">
        <w:rPr>
          <w:rFonts w:ascii="Arial" w:hAnsi="Arial" w:cs="Arial"/>
          <w:sz w:val="24"/>
          <w:szCs w:val="24"/>
        </w:rPr>
        <w:t xml:space="preserve"> aspects, all of which contribute to a successful operation. They involve “encouraging creativity, working in partnership, ensuring effective assessment takes place, providing sufficient proper training at the right levels, giving officers time and support to problem solve properly and providing suitable resources for collecting, compiling, analysing and disseminating data” (</w:t>
      </w:r>
      <w:r w:rsidR="00B00E46">
        <w:rPr>
          <w:rFonts w:ascii="Arial" w:hAnsi="Arial" w:cs="Arial"/>
          <w:sz w:val="24"/>
          <w:szCs w:val="24"/>
        </w:rPr>
        <w:t>College of Policing, 2013.</w:t>
      </w:r>
      <w:r w:rsidR="009F716E">
        <w:rPr>
          <w:rFonts w:ascii="Arial" w:hAnsi="Arial" w:cs="Arial"/>
          <w:sz w:val="24"/>
          <w:szCs w:val="24"/>
        </w:rPr>
        <w:t>).</w:t>
      </w:r>
    </w:p>
    <w:p w14:paraId="7FE45CCE" w14:textId="4CB2936A" w:rsidR="00380DE1" w:rsidRDefault="00380DE1" w:rsidP="00380DE1">
      <w:pPr>
        <w:spacing w:line="480" w:lineRule="auto"/>
        <w:jc w:val="both"/>
        <w:rPr>
          <w:rFonts w:ascii="Arial" w:hAnsi="Arial" w:cs="Arial"/>
          <w:sz w:val="24"/>
          <w:szCs w:val="24"/>
        </w:rPr>
      </w:pPr>
      <w:r>
        <w:rPr>
          <w:rFonts w:ascii="Arial" w:hAnsi="Arial" w:cs="Arial"/>
          <w:sz w:val="24"/>
          <w:szCs w:val="24"/>
        </w:rPr>
        <w:t xml:space="preserve">It is inevitable that at times </w:t>
      </w:r>
      <w:r w:rsidR="00D83D82">
        <w:rPr>
          <w:rFonts w:ascii="Arial" w:hAnsi="Arial" w:cs="Arial"/>
          <w:sz w:val="24"/>
          <w:szCs w:val="24"/>
        </w:rPr>
        <w:t xml:space="preserve">a certain model will not work and therefore fail to deliver a solution to a crime. However, due to SARA and its clear four-step process any issues or discrepancies within the approach can be quickly identified in the assessment </w:t>
      </w:r>
      <w:r w:rsidR="00C47A51">
        <w:rPr>
          <w:rFonts w:ascii="Arial" w:hAnsi="Arial" w:cs="Arial"/>
          <w:sz w:val="24"/>
          <w:szCs w:val="24"/>
        </w:rPr>
        <w:t>phase</w:t>
      </w:r>
      <w:r w:rsidR="00D83D82">
        <w:rPr>
          <w:rFonts w:ascii="Arial" w:hAnsi="Arial" w:cs="Arial"/>
          <w:sz w:val="24"/>
          <w:szCs w:val="24"/>
        </w:rPr>
        <w:t xml:space="preserve"> and altered accordingly to meet the required demands. </w:t>
      </w:r>
      <w:r w:rsidR="00444A90">
        <w:rPr>
          <w:rFonts w:ascii="Arial" w:hAnsi="Arial" w:cs="Arial"/>
          <w:sz w:val="24"/>
          <w:szCs w:val="24"/>
        </w:rPr>
        <w:t xml:space="preserve">This, in turn enables the implementation of alternative approaches. </w:t>
      </w:r>
      <w:r w:rsidR="00393154">
        <w:rPr>
          <w:rFonts w:ascii="Arial" w:hAnsi="Arial" w:cs="Arial"/>
          <w:sz w:val="24"/>
          <w:szCs w:val="24"/>
        </w:rPr>
        <w:t>POP therefore should be perceived as an available approach amongst others to tackle crime and not simply as a sole solution to community problems. It should be opted for as and when noted to be the relevant response to criminal activity.</w:t>
      </w:r>
    </w:p>
    <w:p w14:paraId="142625EF" w14:textId="343148B4" w:rsidR="00641C11" w:rsidRDefault="00444A90" w:rsidP="001B3382">
      <w:pPr>
        <w:spacing w:line="480" w:lineRule="auto"/>
        <w:rPr>
          <w:rFonts w:ascii="Arial" w:hAnsi="Arial" w:cs="Arial"/>
          <w:sz w:val="24"/>
          <w:szCs w:val="24"/>
        </w:rPr>
      </w:pPr>
      <w:r>
        <w:rPr>
          <w:rFonts w:ascii="Arial" w:hAnsi="Arial" w:cs="Arial"/>
          <w:sz w:val="24"/>
          <w:szCs w:val="24"/>
        </w:rPr>
        <w:lastRenderedPageBreak/>
        <w:t xml:space="preserve">To conclude, </w:t>
      </w:r>
      <w:proofErr w:type="gramStart"/>
      <w:r>
        <w:rPr>
          <w:rFonts w:ascii="Arial" w:hAnsi="Arial" w:cs="Arial"/>
          <w:sz w:val="24"/>
          <w:szCs w:val="24"/>
        </w:rPr>
        <w:t>it is clear that Problem</w:t>
      </w:r>
      <w:proofErr w:type="gramEnd"/>
      <w:r>
        <w:rPr>
          <w:rFonts w:ascii="Arial" w:hAnsi="Arial" w:cs="Arial"/>
          <w:sz w:val="24"/>
          <w:szCs w:val="24"/>
        </w:rPr>
        <w:t xml:space="preserve"> Oriented Policing is an effective and valuable tool to tackling crime</w:t>
      </w:r>
      <w:r w:rsidR="0054475F">
        <w:rPr>
          <w:rFonts w:ascii="Arial" w:hAnsi="Arial" w:cs="Arial"/>
          <w:sz w:val="24"/>
          <w:szCs w:val="24"/>
        </w:rPr>
        <w:t xml:space="preserve"> </w:t>
      </w:r>
      <w:r w:rsidR="00EA5F94">
        <w:rPr>
          <w:rFonts w:ascii="Arial" w:hAnsi="Arial" w:cs="Arial"/>
          <w:sz w:val="24"/>
          <w:szCs w:val="24"/>
        </w:rPr>
        <w:t xml:space="preserve">across the world </w:t>
      </w:r>
      <w:r w:rsidR="0054475F">
        <w:rPr>
          <w:rFonts w:ascii="Arial" w:hAnsi="Arial" w:cs="Arial"/>
          <w:sz w:val="24"/>
          <w:szCs w:val="24"/>
        </w:rPr>
        <w:t>and has proven its effectiveness time and time again.</w:t>
      </w:r>
      <w:r>
        <w:rPr>
          <w:rFonts w:ascii="Arial" w:hAnsi="Arial" w:cs="Arial"/>
          <w:sz w:val="24"/>
          <w:szCs w:val="24"/>
        </w:rPr>
        <w:t xml:space="preserve"> However, it is necessary to highlight the notion that </w:t>
      </w:r>
      <w:r w:rsidR="0054475F">
        <w:rPr>
          <w:rFonts w:ascii="Arial" w:hAnsi="Arial" w:cs="Arial"/>
          <w:sz w:val="24"/>
          <w:szCs w:val="24"/>
        </w:rPr>
        <w:t xml:space="preserve">the </w:t>
      </w:r>
      <w:r>
        <w:rPr>
          <w:rFonts w:ascii="Arial" w:hAnsi="Arial" w:cs="Arial"/>
          <w:sz w:val="24"/>
          <w:szCs w:val="24"/>
        </w:rPr>
        <w:t>accurate delivery of all phases</w:t>
      </w:r>
      <w:r w:rsidR="0054475F">
        <w:rPr>
          <w:rFonts w:ascii="Arial" w:hAnsi="Arial" w:cs="Arial"/>
          <w:sz w:val="24"/>
          <w:szCs w:val="24"/>
        </w:rPr>
        <w:t xml:space="preserve"> of the SARA methodology</w:t>
      </w:r>
      <w:r>
        <w:rPr>
          <w:rFonts w:ascii="Arial" w:hAnsi="Arial" w:cs="Arial"/>
          <w:sz w:val="24"/>
          <w:szCs w:val="24"/>
        </w:rPr>
        <w:t xml:space="preserve"> is paramount to its success. When a phase is omitted</w:t>
      </w:r>
      <w:r w:rsidR="0054475F">
        <w:rPr>
          <w:rFonts w:ascii="Arial" w:hAnsi="Arial" w:cs="Arial"/>
          <w:sz w:val="24"/>
          <w:szCs w:val="24"/>
        </w:rPr>
        <w:t xml:space="preserve"> or carried out inefficiently, problems occur which result in a negative result</w:t>
      </w:r>
      <w:r w:rsidR="00EA5F94">
        <w:rPr>
          <w:rFonts w:ascii="Arial" w:hAnsi="Arial" w:cs="Arial"/>
          <w:sz w:val="24"/>
          <w:szCs w:val="24"/>
        </w:rPr>
        <w:t>. These shortfalls should be</w:t>
      </w:r>
      <w:r w:rsidR="0054475F">
        <w:rPr>
          <w:rFonts w:ascii="Arial" w:hAnsi="Arial" w:cs="Arial"/>
          <w:sz w:val="24"/>
          <w:szCs w:val="24"/>
        </w:rPr>
        <w:t xml:space="preserve"> identified in the assessment phase, and therefore </w:t>
      </w:r>
      <w:r w:rsidR="00EA5F94">
        <w:rPr>
          <w:rFonts w:ascii="Arial" w:hAnsi="Arial" w:cs="Arial"/>
          <w:sz w:val="24"/>
          <w:szCs w:val="24"/>
        </w:rPr>
        <w:t xml:space="preserve">result in </w:t>
      </w:r>
      <w:r w:rsidR="0054475F">
        <w:rPr>
          <w:rFonts w:ascii="Arial" w:hAnsi="Arial" w:cs="Arial"/>
          <w:sz w:val="24"/>
          <w:szCs w:val="24"/>
        </w:rPr>
        <w:t>a requirement</w:t>
      </w:r>
      <w:r w:rsidR="00A763A8">
        <w:rPr>
          <w:rFonts w:ascii="Arial" w:hAnsi="Arial" w:cs="Arial"/>
          <w:sz w:val="24"/>
          <w:szCs w:val="24"/>
        </w:rPr>
        <w:t xml:space="preserve"> to amend and adjust accordingly. It has also been recognised that POP works to best effect with the provision of detailed analysis. Intensive intelligence and specific detail all contribute extensively to its success and when measured against an approach lacking in these areas it is evident that the success of an operation is increased w</w:t>
      </w:r>
      <w:r w:rsidR="008B0443">
        <w:rPr>
          <w:rFonts w:ascii="Arial" w:hAnsi="Arial" w:cs="Arial"/>
          <w:sz w:val="24"/>
          <w:szCs w:val="24"/>
        </w:rPr>
        <w:t>hen</w:t>
      </w:r>
      <w:r w:rsidR="00A763A8">
        <w:rPr>
          <w:rFonts w:ascii="Arial" w:hAnsi="Arial" w:cs="Arial"/>
          <w:sz w:val="24"/>
          <w:szCs w:val="24"/>
        </w:rPr>
        <w:t xml:space="preserve"> the former</w:t>
      </w:r>
      <w:r w:rsidR="008B0443">
        <w:rPr>
          <w:rFonts w:ascii="Arial" w:hAnsi="Arial" w:cs="Arial"/>
          <w:sz w:val="24"/>
          <w:szCs w:val="24"/>
        </w:rPr>
        <w:t xml:space="preserve"> is in place.</w:t>
      </w:r>
    </w:p>
    <w:p w14:paraId="4F0C08D3" w14:textId="76B8F2AA" w:rsidR="00647E5D" w:rsidRDefault="00A763A8" w:rsidP="001B3382">
      <w:pPr>
        <w:spacing w:line="480" w:lineRule="auto"/>
        <w:rPr>
          <w:rFonts w:ascii="Arial" w:hAnsi="Arial" w:cs="Arial"/>
          <w:sz w:val="24"/>
          <w:szCs w:val="24"/>
        </w:rPr>
      </w:pPr>
      <w:r>
        <w:rPr>
          <w:rFonts w:ascii="Arial" w:hAnsi="Arial" w:cs="Arial"/>
          <w:sz w:val="24"/>
          <w:szCs w:val="24"/>
        </w:rPr>
        <w:t xml:space="preserve"> </w:t>
      </w:r>
      <w:r w:rsidR="00372A2F">
        <w:rPr>
          <w:rFonts w:ascii="Arial" w:hAnsi="Arial" w:cs="Arial"/>
          <w:sz w:val="24"/>
          <w:szCs w:val="24"/>
        </w:rPr>
        <w:t>Its success also relies upon collaborative working</w:t>
      </w:r>
      <w:r w:rsidR="00641C11">
        <w:rPr>
          <w:rFonts w:ascii="Arial" w:hAnsi="Arial" w:cs="Arial"/>
          <w:sz w:val="24"/>
          <w:szCs w:val="24"/>
        </w:rPr>
        <w:t xml:space="preserve"> and the sharing of information between multi agencies</w:t>
      </w:r>
      <w:r w:rsidR="00801113">
        <w:rPr>
          <w:rFonts w:ascii="Arial" w:hAnsi="Arial" w:cs="Arial"/>
          <w:sz w:val="24"/>
          <w:szCs w:val="24"/>
        </w:rPr>
        <w:t>. This enhances cohesion between relevant and appropriate agencies whilst at the same time benefitting from the sharing of expertise and best practices. Moreover, w</w:t>
      </w:r>
      <w:r w:rsidR="00641C11">
        <w:rPr>
          <w:rFonts w:ascii="Arial" w:hAnsi="Arial" w:cs="Arial"/>
          <w:sz w:val="24"/>
          <w:szCs w:val="24"/>
        </w:rPr>
        <w:t xml:space="preserve">hen a </w:t>
      </w:r>
      <w:proofErr w:type="gramStart"/>
      <w:r w:rsidR="00641C11">
        <w:rPr>
          <w:rFonts w:ascii="Arial" w:hAnsi="Arial" w:cs="Arial"/>
          <w:sz w:val="24"/>
          <w:szCs w:val="24"/>
        </w:rPr>
        <w:t>particular group</w:t>
      </w:r>
      <w:proofErr w:type="gramEnd"/>
      <w:r w:rsidR="00641C11">
        <w:rPr>
          <w:rFonts w:ascii="Arial" w:hAnsi="Arial" w:cs="Arial"/>
          <w:sz w:val="24"/>
          <w:szCs w:val="24"/>
        </w:rPr>
        <w:t xml:space="preserve"> is being targeted it is paramount that said group </w:t>
      </w:r>
      <w:r w:rsidR="00801113">
        <w:rPr>
          <w:rFonts w:ascii="Arial" w:hAnsi="Arial" w:cs="Arial"/>
          <w:sz w:val="24"/>
          <w:szCs w:val="24"/>
        </w:rPr>
        <w:t>along with the public are</w:t>
      </w:r>
      <w:r w:rsidR="00641C11">
        <w:rPr>
          <w:rFonts w:ascii="Arial" w:hAnsi="Arial" w:cs="Arial"/>
          <w:sz w:val="24"/>
          <w:szCs w:val="24"/>
        </w:rPr>
        <w:t xml:space="preserve"> made aware of the intervent</w:t>
      </w:r>
      <w:r w:rsidR="007B7CEF">
        <w:rPr>
          <w:rFonts w:ascii="Arial" w:hAnsi="Arial" w:cs="Arial"/>
          <w:sz w:val="24"/>
          <w:szCs w:val="24"/>
        </w:rPr>
        <w:t xml:space="preserve">ions and any police approaches </w:t>
      </w:r>
      <w:r w:rsidR="00641C11">
        <w:rPr>
          <w:rFonts w:ascii="Arial" w:hAnsi="Arial" w:cs="Arial"/>
          <w:sz w:val="24"/>
          <w:szCs w:val="24"/>
        </w:rPr>
        <w:t xml:space="preserve">if </w:t>
      </w:r>
      <w:r w:rsidR="007B7CEF">
        <w:rPr>
          <w:rFonts w:ascii="Arial" w:hAnsi="Arial" w:cs="Arial"/>
          <w:sz w:val="24"/>
          <w:szCs w:val="24"/>
        </w:rPr>
        <w:t xml:space="preserve">it is </w:t>
      </w:r>
      <w:r w:rsidR="00641C11">
        <w:rPr>
          <w:rFonts w:ascii="Arial" w:hAnsi="Arial" w:cs="Arial"/>
          <w:sz w:val="24"/>
          <w:szCs w:val="24"/>
        </w:rPr>
        <w:t>appropriate</w:t>
      </w:r>
      <w:r w:rsidR="007B7CEF">
        <w:rPr>
          <w:rFonts w:ascii="Arial" w:hAnsi="Arial" w:cs="Arial"/>
          <w:sz w:val="24"/>
          <w:szCs w:val="24"/>
        </w:rPr>
        <w:t xml:space="preserve"> to do so.</w:t>
      </w:r>
      <w:r w:rsidR="00801113">
        <w:rPr>
          <w:rFonts w:ascii="Arial" w:hAnsi="Arial" w:cs="Arial"/>
          <w:sz w:val="24"/>
          <w:szCs w:val="24"/>
        </w:rPr>
        <w:t xml:space="preserve"> </w:t>
      </w:r>
      <w:r w:rsidR="00924F4F">
        <w:rPr>
          <w:rFonts w:ascii="Arial" w:hAnsi="Arial" w:cs="Arial"/>
          <w:sz w:val="24"/>
          <w:szCs w:val="24"/>
        </w:rPr>
        <w:t xml:space="preserve">This could in effect act as a deterrent and assist as a tactic to combatting crime. </w:t>
      </w:r>
      <w:r w:rsidR="00801113">
        <w:rPr>
          <w:rFonts w:ascii="Arial" w:hAnsi="Arial" w:cs="Arial"/>
          <w:sz w:val="24"/>
          <w:szCs w:val="24"/>
        </w:rPr>
        <w:t>Raising awareness within the community</w:t>
      </w:r>
      <w:r w:rsidR="00924F4F">
        <w:rPr>
          <w:rFonts w:ascii="Arial" w:hAnsi="Arial" w:cs="Arial"/>
          <w:sz w:val="24"/>
          <w:szCs w:val="24"/>
        </w:rPr>
        <w:t xml:space="preserve"> and gaining public confidence is just as important as responding to the crime itself. </w:t>
      </w:r>
      <w:bookmarkStart w:id="1" w:name="_Hlk29500937"/>
      <w:r w:rsidR="00924F4F">
        <w:rPr>
          <w:rFonts w:ascii="Arial" w:hAnsi="Arial" w:cs="Arial"/>
          <w:sz w:val="24"/>
          <w:szCs w:val="24"/>
        </w:rPr>
        <w:t xml:space="preserve">The building of positive relationships within the community promotes an open and honest culture and members of the community are more likely to respond in a positive manner and assist in the gathering of information if they feel that their opinions are valued and </w:t>
      </w:r>
      <w:r w:rsidR="007B7CEF">
        <w:rPr>
          <w:rFonts w:ascii="Arial" w:hAnsi="Arial" w:cs="Arial"/>
          <w:sz w:val="24"/>
          <w:szCs w:val="24"/>
        </w:rPr>
        <w:t xml:space="preserve">being </w:t>
      </w:r>
      <w:r w:rsidR="00924F4F">
        <w:rPr>
          <w:rFonts w:ascii="Arial" w:hAnsi="Arial" w:cs="Arial"/>
          <w:sz w:val="24"/>
          <w:szCs w:val="24"/>
        </w:rPr>
        <w:t xml:space="preserve">listened to. </w:t>
      </w:r>
      <w:r w:rsidR="007B7CEF">
        <w:rPr>
          <w:rFonts w:ascii="Arial" w:hAnsi="Arial" w:cs="Arial"/>
          <w:sz w:val="24"/>
          <w:szCs w:val="24"/>
        </w:rPr>
        <w:t xml:space="preserve">Problem Oriented Policing endeavours to combat crime in a systematic manner and when these systems are put in place accurately and modified accordingly it becomes an extremely powerful and successful model to </w:t>
      </w:r>
      <w:r w:rsidR="007B7CEF">
        <w:rPr>
          <w:rFonts w:ascii="Arial" w:hAnsi="Arial" w:cs="Arial"/>
          <w:sz w:val="24"/>
          <w:szCs w:val="24"/>
        </w:rPr>
        <w:lastRenderedPageBreak/>
        <w:t xml:space="preserve">refer to and implement but can also be complemented by other approaches. The willingness to commit completely is also necessary along with the provision of an appropriate environment. </w:t>
      </w:r>
    </w:p>
    <w:p w14:paraId="30424A7C" w14:textId="747A1977" w:rsidR="009E4991" w:rsidRDefault="009E4991" w:rsidP="001B3382">
      <w:pPr>
        <w:spacing w:line="480" w:lineRule="auto"/>
        <w:rPr>
          <w:rFonts w:ascii="Arial" w:hAnsi="Arial" w:cs="Arial"/>
          <w:sz w:val="24"/>
          <w:szCs w:val="24"/>
        </w:rPr>
      </w:pPr>
      <w:r>
        <w:rPr>
          <w:rFonts w:ascii="Arial" w:hAnsi="Arial" w:cs="Arial"/>
          <w:sz w:val="24"/>
          <w:szCs w:val="24"/>
        </w:rPr>
        <w:t>Word Count - 2211</w:t>
      </w:r>
      <w:bookmarkStart w:id="2" w:name="_GoBack"/>
      <w:bookmarkEnd w:id="2"/>
    </w:p>
    <w:bookmarkEnd w:id="1"/>
    <w:p w14:paraId="7F3A5273" w14:textId="6FB7777C" w:rsidR="009B529C" w:rsidRDefault="009B529C" w:rsidP="007F2D18">
      <w:pPr>
        <w:spacing w:line="480" w:lineRule="auto"/>
        <w:rPr>
          <w:rFonts w:ascii="Times New Roman" w:hAnsi="Times New Roman" w:cs="Times New Roman"/>
          <w:b/>
          <w:bCs/>
          <w:sz w:val="24"/>
          <w:szCs w:val="24"/>
          <w:u w:val="single"/>
        </w:rPr>
      </w:pPr>
      <w:r w:rsidRPr="009B529C">
        <w:rPr>
          <w:rFonts w:ascii="Times New Roman" w:hAnsi="Times New Roman" w:cs="Times New Roman"/>
          <w:b/>
          <w:bCs/>
          <w:sz w:val="24"/>
          <w:szCs w:val="24"/>
          <w:u w:val="single"/>
        </w:rPr>
        <w:t>Bibliogra</w:t>
      </w:r>
      <w:r w:rsidR="00924F4F">
        <w:rPr>
          <w:rFonts w:ascii="Times New Roman" w:hAnsi="Times New Roman" w:cs="Times New Roman"/>
          <w:b/>
          <w:bCs/>
          <w:sz w:val="24"/>
          <w:szCs w:val="24"/>
          <w:u w:val="single"/>
        </w:rPr>
        <w:t>phy</w:t>
      </w:r>
    </w:p>
    <w:p w14:paraId="0FAB822E" w14:textId="435EAC46" w:rsidR="00295D9A" w:rsidRDefault="00733FA4" w:rsidP="00733FA4">
      <w:pPr>
        <w:spacing w:line="480" w:lineRule="auto"/>
        <w:rPr>
          <w:rFonts w:ascii="Arial" w:hAnsi="Arial" w:cs="Arial"/>
          <w:sz w:val="24"/>
          <w:szCs w:val="24"/>
        </w:rPr>
      </w:pPr>
      <w:r w:rsidRPr="00733FA4">
        <w:rPr>
          <w:rFonts w:ascii="Arial" w:hAnsi="Arial" w:cs="Arial"/>
          <w:sz w:val="24"/>
          <w:szCs w:val="24"/>
        </w:rPr>
        <w:t>College of Policing (2013). Available at</w:t>
      </w:r>
      <w:r>
        <w:rPr>
          <w:rFonts w:ascii="Arial" w:hAnsi="Arial" w:cs="Arial"/>
          <w:sz w:val="24"/>
          <w:szCs w:val="24"/>
        </w:rPr>
        <w:t>:</w:t>
      </w:r>
      <w:r w:rsidR="001A3DC9">
        <w:rPr>
          <w:rFonts w:ascii="Arial" w:hAnsi="Arial" w:cs="Arial"/>
          <w:sz w:val="24"/>
          <w:szCs w:val="24"/>
        </w:rPr>
        <w:t xml:space="preserve"> </w:t>
      </w:r>
      <w:hyperlink r:id="rId6" w:history="1">
        <w:r w:rsidR="001A3DC9" w:rsidRPr="002221A8">
          <w:rPr>
            <w:rStyle w:val="Hyperlink"/>
            <w:rFonts w:ascii="Arial" w:hAnsi="Arial" w:cs="Arial"/>
            <w:sz w:val="24"/>
            <w:szCs w:val="24"/>
          </w:rPr>
          <w:t>http://library.college.police.uk/docs/what-works/What-works-briefing-POP-2013.pdf</w:t>
        </w:r>
      </w:hyperlink>
      <w:r>
        <w:rPr>
          <w:rFonts w:ascii="Arial" w:hAnsi="Arial" w:cs="Arial"/>
          <w:sz w:val="24"/>
          <w:szCs w:val="24"/>
        </w:rPr>
        <w:t>. Accessed 8</w:t>
      </w:r>
      <w:r w:rsidRPr="00733FA4">
        <w:rPr>
          <w:rFonts w:ascii="Arial" w:hAnsi="Arial" w:cs="Arial"/>
          <w:sz w:val="24"/>
          <w:szCs w:val="24"/>
          <w:vertAlign w:val="superscript"/>
        </w:rPr>
        <w:t>th</w:t>
      </w:r>
      <w:r>
        <w:rPr>
          <w:rFonts w:ascii="Arial" w:hAnsi="Arial" w:cs="Arial"/>
          <w:sz w:val="24"/>
          <w:szCs w:val="24"/>
        </w:rPr>
        <w:t xml:space="preserve"> </w:t>
      </w:r>
      <w:proofErr w:type="gramStart"/>
      <w:r>
        <w:rPr>
          <w:rFonts w:ascii="Arial" w:hAnsi="Arial" w:cs="Arial"/>
          <w:sz w:val="24"/>
          <w:szCs w:val="24"/>
        </w:rPr>
        <w:t>January,</w:t>
      </w:r>
      <w:proofErr w:type="gramEnd"/>
      <w:r w:rsidR="001A3DC9">
        <w:rPr>
          <w:rFonts w:ascii="Arial" w:hAnsi="Arial" w:cs="Arial"/>
          <w:sz w:val="24"/>
          <w:szCs w:val="24"/>
        </w:rPr>
        <w:t xml:space="preserve"> </w:t>
      </w:r>
      <w:r>
        <w:rPr>
          <w:rFonts w:ascii="Arial" w:hAnsi="Arial" w:cs="Arial"/>
          <w:sz w:val="24"/>
          <w:szCs w:val="24"/>
        </w:rPr>
        <w:t>2020.</w:t>
      </w:r>
    </w:p>
    <w:p w14:paraId="47C24D71" w14:textId="5E6F41B4" w:rsidR="00733FA4" w:rsidRDefault="00733FA4" w:rsidP="00733FA4">
      <w:pPr>
        <w:rPr>
          <w:rFonts w:ascii="Arial" w:hAnsi="Arial" w:cs="Arial"/>
          <w:sz w:val="24"/>
          <w:szCs w:val="24"/>
        </w:rPr>
      </w:pPr>
      <w:r w:rsidRPr="001A3DC9">
        <w:rPr>
          <w:rFonts w:ascii="Arial" w:hAnsi="Arial" w:cs="Arial"/>
          <w:sz w:val="24"/>
          <w:szCs w:val="24"/>
        </w:rPr>
        <w:t>College of Policing (</w:t>
      </w:r>
      <w:proofErr w:type="spellStart"/>
      <w:r w:rsidR="001A3DC9" w:rsidRPr="001A3DC9">
        <w:rPr>
          <w:rFonts w:ascii="Arial" w:hAnsi="Arial" w:cs="Arial"/>
          <w:sz w:val="24"/>
          <w:szCs w:val="24"/>
        </w:rPr>
        <w:t>Maguire</w:t>
      </w:r>
      <w:r w:rsidR="001A3DC9">
        <w:rPr>
          <w:rFonts w:ascii="Arial" w:hAnsi="Arial" w:cs="Arial"/>
          <w:sz w:val="24"/>
          <w:szCs w:val="24"/>
        </w:rPr>
        <w:t>.M</w:t>
      </w:r>
      <w:proofErr w:type="spellEnd"/>
      <w:r w:rsidR="001A3DC9">
        <w:rPr>
          <w:rFonts w:ascii="Arial" w:hAnsi="Arial" w:cs="Arial"/>
          <w:sz w:val="24"/>
          <w:szCs w:val="24"/>
        </w:rPr>
        <w:t xml:space="preserve">. </w:t>
      </w:r>
      <w:r w:rsidR="001A3DC9" w:rsidRPr="001A3DC9">
        <w:rPr>
          <w:rFonts w:ascii="Arial" w:hAnsi="Arial" w:cs="Arial"/>
          <w:sz w:val="24"/>
          <w:szCs w:val="24"/>
        </w:rPr>
        <w:t>Morgan</w:t>
      </w:r>
      <w:r w:rsidR="001A3DC9">
        <w:rPr>
          <w:rFonts w:ascii="Arial" w:hAnsi="Arial" w:cs="Arial"/>
          <w:sz w:val="24"/>
          <w:szCs w:val="24"/>
        </w:rPr>
        <w:t>, R.</w:t>
      </w:r>
      <w:r w:rsidR="001A3DC9" w:rsidRPr="001A3DC9">
        <w:rPr>
          <w:rFonts w:ascii="Arial" w:hAnsi="Arial" w:cs="Arial"/>
          <w:sz w:val="24"/>
          <w:szCs w:val="24"/>
        </w:rPr>
        <w:t xml:space="preserve"> </w:t>
      </w:r>
      <w:r w:rsidR="001A3DC9">
        <w:rPr>
          <w:rFonts w:ascii="Arial" w:hAnsi="Arial" w:cs="Arial"/>
          <w:sz w:val="24"/>
          <w:szCs w:val="24"/>
        </w:rPr>
        <w:t xml:space="preserve">and </w:t>
      </w:r>
      <w:r w:rsidR="001A3DC9" w:rsidRPr="001A3DC9">
        <w:rPr>
          <w:rFonts w:ascii="Arial" w:hAnsi="Arial" w:cs="Arial"/>
          <w:sz w:val="24"/>
          <w:szCs w:val="24"/>
        </w:rPr>
        <w:t>Nettleton</w:t>
      </w:r>
      <w:r w:rsidR="001A3DC9">
        <w:rPr>
          <w:rFonts w:ascii="Arial" w:hAnsi="Arial" w:cs="Arial"/>
          <w:sz w:val="24"/>
          <w:szCs w:val="24"/>
        </w:rPr>
        <w:t>, H.</w:t>
      </w:r>
      <w:r w:rsidR="001A3DC9" w:rsidRPr="001A3DC9">
        <w:rPr>
          <w:rFonts w:ascii="Arial" w:hAnsi="Arial" w:cs="Arial"/>
          <w:sz w:val="24"/>
          <w:szCs w:val="24"/>
        </w:rPr>
        <w:t xml:space="preserve"> (2001)</w:t>
      </w:r>
      <w:r w:rsidR="001A3DC9">
        <w:rPr>
          <w:rFonts w:ascii="Arial" w:hAnsi="Arial" w:cs="Arial"/>
          <w:sz w:val="24"/>
          <w:szCs w:val="24"/>
        </w:rPr>
        <w:t xml:space="preserve">. Available at: </w:t>
      </w:r>
      <w:hyperlink r:id="rId7" w:history="1">
        <w:r w:rsidR="001A3DC9" w:rsidRPr="002221A8">
          <w:rPr>
            <w:rStyle w:val="Hyperlink"/>
            <w:rFonts w:ascii="Arial" w:hAnsi="Arial" w:cs="Arial"/>
            <w:sz w:val="24"/>
            <w:szCs w:val="24"/>
          </w:rPr>
          <w:t>http://library.college.police.uk/docs/hoprcbrf/brf901.pdf</w:t>
        </w:r>
      </w:hyperlink>
      <w:r w:rsidR="001A3DC9">
        <w:rPr>
          <w:rFonts w:ascii="Arial" w:hAnsi="Arial" w:cs="Arial"/>
          <w:sz w:val="24"/>
          <w:szCs w:val="24"/>
        </w:rPr>
        <w:t>. Accessed 8</w:t>
      </w:r>
      <w:r w:rsidR="001A3DC9" w:rsidRPr="001A3DC9">
        <w:rPr>
          <w:rFonts w:ascii="Arial" w:hAnsi="Arial" w:cs="Arial"/>
          <w:sz w:val="24"/>
          <w:szCs w:val="24"/>
          <w:vertAlign w:val="superscript"/>
        </w:rPr>
        <w:t>th</w:t>
      </w:r>
      <w:r w:rsidR="001A3DC9">
        <w:rPr>
          <w:rFonts w:ascii="Arial" w:hAnsi="Arial" w:cs="Arial"/>
          <w:sz w:val="24"/>
          <w:szCs w:val="24"/>
        </w:rPr>
        <w:t xml:space="preserve"> </w:t>
      </w:r>
      <w:proofErr w:type="gramStart"/>
      <w:r w:rsidR="001A3DC9">
        <w:rPr>
          <w:rFonts w:ascii="Arial" w:hAnsi="Arial" w:cs="Arial"/>
          <w:sz w:val="24"/>
          <w:szCs w:val="24"/>
        </w:rPr>
        <w:t>January,</w:t>
      </w:r>
      <w:proofErr w:type="gramEnd"/>
      <w:r w:rsidR="001A3DC9">
        <w:rPr>
          <w:rFonts w:ascii="Arial" w:hAnsi="Arial" w:cs="Arial"/>
          <w:sz w:val="24"/>
          <w:szCs w:val="24"/>
        </w:rPr>
        <w:t xml:space="preserve"> 2020.</w:t>
      </w:r>
    </w:p>
    <w:p w14:paraId="6D388B6D" w14:textId="77777777" w:rsidR="001A3DC9" w:rsidRPr="001A3DC9" w:rsidRDefault="001A3DC9" w:rsidP="00733FA4">
      <w:pPr>
        <w:rPr>
          <w:rStyle w:val="Hyperlink"/>
          <w:rFonts w:ascii="Arial" w:hAnsi="Arial" w:cs="Arial"/>
          <w:color w:val="auto"/>
          <w:sz w:val="24"/>
          <w:szCs w:val="24"/>
          <w:u w:val="none"/>
        </w:rPr>
      </w:pPr>
    </w:p>
    <w:p w14:paraId="6F1C8EC2" w14:textId="4599FAA4" w:rsidR="00733FA4" w:rsidRPr="001A3DC9" w:rsidRDefault="001A3DC9" w:rsidP="00733FA4">
      <w:pPr>
        <w:rPr>
          <w:rStyle w:val="Hyperlink"/>
          <w:rFonts w:ascii="Arial" w:hAnsi="Arial" w:cs="Arial"/>
          <w:color w:val="auto"/>
          <w:sz w:val="24"/>
          <w:szCs w:val="24"/>
          <w:u w:val="none"/>
        </w:rPr>
      </w:pPr>
      <w:r w:rsidRPr="001A3DC9">
        <w:rPr>
          <w:rStyle w:val="Hyperlink"/>
          <w:rFonts w:ascii="Arial" w:hAnsi="Arial" w:cs="Arial"/>
          <w:color w:val="auto"/>
          <w:sz w:val="24"/>
          <w:szCs w:val="24"/>
          <w:u w:val="none"/>
        </w:rPr>
        <w:t>Burton, S. and McGregor, M. in ‘</w:t>
      </w:r>
      <w:r w:rsidRPr="001A3DC9">
        <w:rPr>
          <w:rFonts w:ascii="Arial" w:hAnsi="Arial" w:cs="Arial"/>
          <w:i/>
          <w:iCs/>
          <w:color w:val="333333"/>
          <w:sz w:val="24"/>
          <w:szCs w:val="24"/>
          <w:shd w:val="clear" w:color="auto" w:fill="FCFCFC"/>
        </w:rPr>
        <w:t>Enhancing SARA: a new approach in an increasingly complex world</w:t>
      </w:r>
      <w:r w:rsidRPr="001A3DC9">
        <w:rPr>
          <w:rFonts w:ascii="Arial" w:hAnsi="Arial" w:cs="Arial"/>
          <w:i/>
          <w:iCs/>
          <w:color w:val="333333"/>
          <w:sz w:val="24"/>
          <w:szCs w:val="24"/>
          <w:shd w:val="clear" w:color="auto" w:fill="FCFCFC"/>
        </w:rPr>
        <w:t xml:space="preserve">’. </w:t>
      </w:r>
      <w:r w:rsidRPr="001A3DC9">
        <w:rPr>
          <w:rFonts w:ascii="Arial" w:hAnsi="Arial" w:cs="Arial"/>
          <w:color w:val="333333"/>
          <w:sz w:val="24"/>
          <w:szCs w:val="24"/>
          <w:shd w:val="clear" w:color="auto" w:fill="FCFCFC"/>
        </w:rPr>
        <w:t>Available at</w:t>
      </w:r>
      <w:r>
        <w:rPr>
          <w:rFonts w:ascii="Georgia" w:hAnsi="Georgia"/>
          <w:color w:val="333333"/>
          <w:shd w:val="clear" w:color="auto" w:fill="FCFCFC"/>
        </w:rPr>
        <w:t xml:space="preserve">: </w:t>
      </w:r>
      <w:hyperlink r:id="rId8" w:history="1">
        <w:r w:rsidRPr="002221A8">
          <w:rPr>
            <w:rStyle w:val="Hyperlink"/>
            <w:rFonts w:ascii="Arial" w:hAnsi="Arial" w:cs="Arial"/>
            <w:sz w:val="24"/>
            <w:szCs w:val="24"/>
          </w:rPr>
          <w:t>https://link.springer.com/article/10.1186/s40163-018-0078-4</w:t>
        </w:r>
      </w:hyperlink>
      <w:r>
        <w:rPr>
          <w:rStyle w:val="Hyperlink"/>
          <w:rFonts w:ascii="Arial" w:hAnsi="Arial" w:cs="Arial"/>
          <w:sz w:val="24"/>
          <w:szCs w:val="24"/>
        </w:rPr>
        <w:t xml:space="preserve">.  </w:t>
      </w:r>
      <w:r w:rsidRPr="001A3DC9">
        <w:rPr>
          <w:rStyle w:val="Hyperlink"/>
          <w:rFonts w:ascii="Arial" w:hAnsi="Arial" w:cs="Arial"/>
          <w:color w:val="auto"/>
          <w:sz w:val="24"/>
          <w:szCs w:val="24"/>
          <w:u w:val="none"/>
        </w:rPr>
        <w:t>Accessed 7</w:t>
      </w:r>
      <w:r w:rsidRPr="001A3DC9">
        <w:rPr>
          <w:rStyle w:val="Hyperlink"/>
          <w:rFonts w:ascii="Arial" w:hAnsi="Arial" w:cs="Arial"/>
          <w:color w:val="auto"/>
          <w:sz w:val="24"/>
          <w:szCs w:val="24"/>
          <w:u w:val="none"/>
          <w:vertAlign w:val="superscript"/>
        </w:rPr>
        <w:t>th</w:t>
      </w:r>
      <w:r w:rsidRPr="001A3DC9">
        <w:rPr>
          <w:rStyle w:val="Hyperlink"/>
          <w:rFonts w:ascii="Arial" w:hAnsi="Arial" w:cs="Arial"/>
          <w:color w:val="auto"/>
          <w:sz w:val="24"/>
          <w:szCs w:val="24"/>
          <w:u w:val="none"/>
        </w:rPr>
        <w:t xml:space="preserve"> </w:t>
      </w:r>
      <w:proofErr w:type="gramStart"/>
      <w:r w:rsidRPr="001A3DC9">
        <w:rPr>
          <w:rStyle w:val="Hyperlink"/>
          <w:rFonts w:ascii="Arial" w:hAnsi="Arial" w:cs="Arial"/>
          <w:color w:val="auto"/>
          <w:sz w:val="24"/>
          <w:szCs w:val="24"/>
          <w:u w:val="none"/>
        </w:rPr>
        <w:t>January,</w:t>
      </w:r>
      <w:proofErr w:type="gramEnd"/>
      <w:r w:rsidRPr="001A3DC9">
        <w:rPr>
          <w:rStyle w:val="Hyperlink"/>
          <w:rFonts w:ascii="Arial" w:hAnsi="Arial" w:cs="Arial"/>
          <w:color w:val="auto"/>
          <w:sz w:val="24"/>
          <w:szCs w:val="24"/>
          <w:u w:val="none"/>
        </w:rPr>
        <w:t xml:space="preserve"> 2020</w:t>
      </w:r>
    </w:p>
    <w:p w14:paraId="17AD27B1" w14:textId="0F34791C" w:rsidR="00733FA4" w:rsidRPr="001A3DC9" w:rsidRDefault="001A3DC9" w:rsidP="00733FA4">
      <w:pPr>
        <w:rPr>
          <w:rStyle w:val="Hyperlink"/>
          <w:rFonts w:ascii="Arial" w:hAnsi="Arial" w:cs="Arial"/>
          <w:color w:val="auto"/>
          <w:sz w:val="24"/>
          <w:szCs w:val="24"/>
          <w:u w:val="none"/>
        </w:rPr>
      </w:pPr>
      <w:r w:rsidRPr="001A3DC9">
        <w:rPr>
          <w:rFonts w:ascii="Arial" w:hAnsi="Arial" w:cs="Arial"/>
          <w:sz w:val="24"/>
          <w:szCs w:val="24"/>
        </w:rPr>
        <w:t>College of Policing (2008)</w:t>
      </w:r>
      <w:r>
        <w:rPr>
          <w:rFonts w:ascii="Arial" w:hAnsi="Arial" w:cs="Arial"/>
          <w:sz w:val="24"/>
          <w:szCs w:val="24"/>
        </w:rPr>
        <w:t xml:space="preserve"> Available at: </w:t>
      </w:r>
      <w:hyperlink r:id="rId9" w:history="1">
        <w:r w:rsidRPr="002221A8">
          <w:rPr>
            <w:rStyle w:val="Hyperlink"/>
            <w:rFonts w:ascii="Arial" w:hAnsi="Arial" w:cs="Arial"/>
            <w:sz w:val="24"/>
            <w:szCs w:val="24"/>
          </w:rPr>
          <w:t>https://whatworks.college.police.uk/toolkit/Pages/Intervention.aspx?InterventionID=4</w:t>
        </w:r>
        <w:r w:rsidRPr="002221A8">
          <w:rPr>
            <w:rStyle w:val="Hyperlink"/>
            <w:rFonts w:ascii="Arial" w:hAnsi="Arial" w:cs="Arial"/>
            <w:sz w:val="24"/>
            <w:szCs w:val="24"/>
          </w:rPr>
          <w:t>7</w:t>
        </w:r>
      </w:hyperlink>
      <w:r w:rsidR="00733FA4">
        <w:rPr>
          <w:rStyle w:val="Hyperlink"/>
          <w:rFonts w:ascii="Arial" w:hAnsi="Arial" w:cs="Arial"/>
          <w:sz w:val="24"/>
          <w:szCs w:val="24"/>
        </w:rPr>
        <w:t xml:space="preserve"> </w:t>
      </w:r>
      <w:r>
        <w:rPr>
          <w:rStyle w:val="Hyperlink"/>
          <w:rFonts w:ascii="Arial" w:hAnsi="Arial" w:cs="Arial"/>
          <w:sz w:val="24"/>
          <w:szCs w:val="24"/>
        </w:rPr>
        <w:t xml:space="preserve"> </w:t>
      </w:r>
      <w:r w:rsidRPr="001A3DC9">
        <w:rPr>
          <w:rStyle w:val="Hyperlink"/>
          <w:rFonts w:ascii="Arial" w:hAnsi="Arial" w:cs="Arial"/>
          <w:color w:val="auto"/>
          <w:sz w:val="24"/>
          <w:szCs w:val="24"/>
          <w:u w:val="none"/>
        </w:rPr>
        <w:t>Accessed 8</w:t>
      </w:r>
      <w:r w:rsidRPr="001A3DC9">
        <w:rPr>
          <w:rStyle w:val="Hyperlink"/>
          <w:rFonts w:ascii="Arial" w:hAnsi="Arial" w:cs="Arial"/>
          <w:color w:val="auto"/>
          <w:sz w:val="24"/>
          <w:szCs w:val="24"/>
          <w:u w:val="none"/>
          <w:vertAlign w:val="superscript"/>
        </w:rPr>
        <w:t>th</w:t>
      </w:r>
      <w:r w:rsidRPr="001A3DC9">
        <w:rPr>
          <w:rStyle w:val="Hyperlink"/>
          <w:rFonts w:ascii="Arial" w:hAnsi="Arial" w:cs="Arial"/>
          <w:color w:val="auto"/>
          <w:sz w:val="24"/>
          <w:szCs w:val="24"/>
          <w:u w:val="none"/>
        </w:rPr>
        <w:t xml:space="preserve"> January 2020</w:t>
      </w:r>
    </w:p>
    <w:p w14:paraId="55F9B32F" w14:textId="77777777" w:rsidR="00733FA4" w:rsidRDefault="00733FA4" w:rsidP="00FA5D4A"/>
    <w:p w14:paraId="2339DB42" w14:textId="0F212D59" w:rsidR="00733FA4" w:rsidRPr="00733FA4" w:rsidRDefault="001A3DC9" w:rsidP="00733FA4">
      <w:pPr>
        <w:rPr>
          <w:rStyle w:val="Hyperlink"/>
          <w:rFonts w:ascii="Arial" w:hAnsi="Arial" w:cs="Arial"/>
          <w:color w:val="auto"/>
          <w:sz w:val="24"/>
          <w:szCs w:val="24"/>
          <w:u w:val="none"/>
        </w:rPr>
      </w:pPr>
      <w:r w:rsidRPr="001A3DC9">
        <w:rPr>
          <w:rFonts w:ascii="Arial" w:hAnsi="Arial" w:cs="Arial"/>
          <w:sz w:val="24"/>
          <w:szCs w:val="24"/>
        </w:rPr>
        <w:t>Brandon, D. (2015)</w:t>
      </w:r>
      <w:r>
        <w:rPr>
          <w:rFonts w:ascii="Arial" w:hAnsi="Arial" w:cs="Arial"/>
          <w:sz w:val="24"/>
          <w:szCs w:val="24"/>
        </w:rPr>
        <w:t xml:space="preserve"> Available at: </w:t>
      </w:r>
      <w:hyperlink r:id="rId10" w:history="1">
        <w:r w:rsidRPr="002221A8">
          <w:rPr>
            <w:rStyle w:val="Hyperlink"/>
            <w:rFonts w:ascii="Arial" w:hAnsi="Arial" w:cs="Arial"/>
            <w:sz w:val="24"/>
            <w:szCs w:val="24"/>
          </w:rPr>
          <w:t>https://www.inquiriesjournal.com/articles/1028/the-use-and-effectiveness-of-problem-oriented-policing</w:t>
        </w:r>
      </w:hyperlink>
      <w:r>
        <w:rPr>
          <w:rFonts w:ascii="Arial" w:hAnsi="Arial" w:cs="Arial"/>
          <w:sz w:val="24"/>
          <w:szCs w:val="24"/>
        </w:rPr>
        <w:t xml:space="preserve"> Accessed 9</w:t>
      </w:r>
      <w:r w:rsidRPr="001A3DC9">
        <w:rPr>
          <w:rFonts w:ascii="Arial" w:hAnsi="Arial" w:cs="Arial"/>
          <w:sz w:val="24"/>
          <w:szCs w:val="24"/>
          <w:vertAlign w:val="superscript"/>
        </w:rPr>
        <w:t>th</w:t>
      </w:r>
      <w:r>
        <w:rPr>
          <w:rFonts w:ascii="Arial" w:hAnsi="Arial" w:cs="Arial"/>
          <w:sz w:val="24"/>
          <w:szCs w:val="24"/>
        </w:rPr>
        <w:t xml:space="preserve"> January 2020.</w:t>
      </w:r>
      <w:r w:rsidR="00733FA4">
        <w:rPr>
          <w:rFonts w:ascii="Arial" w:hAnsi="Arial" w:cs="Arial"/>
          <w:sz w:val="24"/>
          <w:szCs w:val="24"/>
        </w:rPr>
        <w:t xml:space="preserve"> </w:t>
      </w:r>
    </w:p>
    <w:p w14:paraId="6FD9F063" w14:textId="1C11A398" w:rsidR="00FA5D4A" w:rsidRDefault="00FA5D4A" w:rsidP="00FA5D4A">
      <w:pPr>
        <w:rPr>
          <w:rFonts w:ascii="Arial" w:hAnsi="Arial" w:cs="Arial"/>
          <w:sz w:val="24"/>
          <w:szCs w:val="24"/>
        </w:rPr>
      </w:pPr>
    </w:p>
    <w:p w14:paraId="7303EC73" w14:textId="646701AC" w:rsidR="00393154" w:rsidRPr="00733FA4" w:rsidRDefault="00393154" w:rsidP="00E84EE9">
      <w:pPr>
        <w:rPr>
          <w:rStyle w:val="Hyperlink"/>
          <w:rFonts w:ascii="Arial" w:hAnsi="Arial" w:cs="Arial"/>
          <w:color w:val="auto"/>
          <w:sz w:val="24"/>
          <w:szCs w:val="24"/>
          <w:u w:val="none"/>
        </w:rPr>
      </w:pPr>
      <w:bookmarkStart w:id="3" w:name="_Hlk29502523"/>
    </w:p>
    <w:bookmarkEnd w:id="3"/>
    <w:p w14:paraId="3C964A2D" w14:textId="33AE58B6" w:rsidR="00E84EE9" w:rsidRPr="00E84EE9" w:rsidRDefault="00E84EE9" w:rsidP="00E84EE9">
      <w:pPr>
        <w:rPr>
          <w:rFonts w:ascii="Arial" w:hAnsi="Arial" w:cs="Arial"/>
          <w:sz w:val="24"/>
          <w:szCs w:val="24"/>
        </w:rPr>
      </w:pPr>
    </w:p>
    <w:sectPr w:rsidR="00E84EE9" w:rsidRPr="00E84EE9" w:rsidSect="009E4991">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DD7204" w14:textId="77777777" w:rsidR="00F30845" w:rsidRDefault="00F30845" w:rsidP="007F2D18">
      <w:pPr>
        <w:spacing w:after="0" w:line="240" w:lineRule="auto"/>
      </w:pPr>
      <w:r>
        <w:separator/>
      </w:r>
    </w:p>
  </w:endnote>
  <w:endnote w:type="continuationSeparator" w:id="0">
    <w:p w14:paraId="5277ED12" w14:textId="77777777" w:rsidR="00F30845" w:rsidRDefault="00F30845" w:rsidP="007F2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ECECA9" w14:textId="77777777" w:rsidR="00F30845" w:rsidRDefault="00F30845" w:rsidP="007F2D18">
      <w:pPr>
        <w:spacing w:after="0" w:line="240" w:lineRule="auto"/>
      </w:pPr>
      <w:r>
        <w:separator/>
      </w:r>
    </w:p>
  </w:footnote>
  <w:footnote w:type="continuationSeparator" w:id="0">
    <w:p w14:paraId="188C07C8" w14:textId="77777777" w:rsidR="00F30845" w:rsidRDefault="00F30845" w:rsidP="007F2D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DFDB89" w14:textId="6B12F01E" w:rsidR="007F2D18" w:rsidRDefault="007F2D18">
    <w:pPr>
      <w:pStyle w:val="Header"/>
    </w:pPr>
    <w:r>
      <w:t xml:space="preserve">Scott David Rees      </w:t>
    </w:r>
    <w:r w:rsidR="001A3DC9">
      <w:t>PI</w:t>
    </w:r>
    <w:r w:rsidR="009E4991">
      <w:t xml:space="preserve"> – 1800195                       Understanding Policing             BMPS 5008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F8B"/>
    <w:rsid w:val="00000D93"/>
    <w:rsid w:val="000057D1"/>
    <w:rsid w:val="000340BC"/>
    <w:rsid w:val="00056F8B"/>
    <w:rsid w:val="000D291B"/>
    <w:rsid w:val="000E5733"/>
    <w:rsid w:val="0010772D"/>
    <w:rsid w:val="00113129"/>
    <w:rsid w:val="00124C79"/>
    <w:rsid w:val="00141E1B"/>
    <w:rsid w:val="001435E3"/>
    <w:rsid w:val="0018438C"/>
    <w:rsid w:val="0019245D"/>
    <w:rsid w:val="001A3DC9"/>
    <w:rsid w:val="001A708B"/>
    <w:rsid w:val="001B3382"/>
    <w:rsid w:val="001C718A"/>
    <w:rsid w:val="001E58E7"/>
    <w:rsid w:val="00221689"/>
    <w:rsid w:val="00267612"/>
    <w:rsid w:val="00295D9A"/>
    <w:rsid w:val="00303C0A"/>
    <w:rsid w:val="00372A2F"/>
    <w:rsid w:val="00380DE1"/>
    <w:rsid w:val="00382F06"/>
    <w:rsid w:val="00387AFD"/>
    <w:rsid w:val="00393154"/>
    <w:rsid w:val="003B0674"/>
    <w:rsid w:val="004218BB"/>
    <w:rsid w:val="00435331"/>
    <w:rsid w:val="00444A90"/>
    <w:rsid w:val="00463997"/>
    <w:rsid w:val="004910B9"/>
    <w:rsid w:val="004C34B9"/>
    <w:rsid w:val="00523758"/>
    <w:rsid w:val="0054475F"/>
    <w:rsid w:val="005825D9"/>
    <w:rsid w:val="005B2C65"/>
    <w:rsid w:val="005D4537"/>
    <w:rsid w:val="005F586E"/>
    <w:rsid w:val="005F61D6"/>
    <w:rsid w:val="00603436"/>
    <w:rsid w:val="00641C11"/>
    <w:rsid w:val="00647E5D"/>
    <w:rsid w:val="006601C1"/>
    <w:rsid w:val="0068630D"/>
    <w:rsid w:val="0072075D"/>
    <w:rsid w:val="00721105"/>
    <w:rsid w:val="00733FA4"/>
    <w:rsid w:val="0074316C"/>
    <w:rsid w:val="0077377B"/>
    <w:rsid w:val="00786EF3"/>
    <w:rsid w:val="00787BCA"/>
    <w:rsid w:val="007B6BE1"/>
    <w:rsid w:val="007B7CEF"/>
    <w:rsid w:val="007C4157"/>
    <w:rsid w:val="007F2D18"/>
    <w:rsid w:val="00801113"/>
    <w:rsid w:val="00822D91"/>
    <w:rsid w:val="00830032"/>
    <w:rsid w:val="0089613A"/>
    <w:rsid w:val="008B0443"/>
    <w:rsid w:val="00905FB1"/>
    <w:rsid w:val="00912303"/>
    <w:rsid w:val="00924F4F"/>
    <w:rsid w:val="0097629C"/>
    <w:rsid w:val="009A5E63"/>
    <w:rsid w:val="009A671D"/>
    <w:rsid w:val="009B529C"/>
    <w:rsid w:val="009E4991"/>
    <w:rsid w:val="009F4E7A"/>
    <w:rsid w:val="009F716E"/>
    <w:rsid w:val="00A10F93"/>
    <w:rsid w:val="00A44D9D"/>
    <w:rsid w:val="00A4741D"/>
    <w:rsid w:val="00A66765"/>
    <w:rsid w:val="00A763A8"/>
    <w:rsid w:val="00AA5A98"/>
    <w:rsid w:val="00B00E46"/>
    <w:rsid w:val="00B56129"/>
    <w:rsid w:val="00BC303D"/>
    <w:rsid w:val="00BD088D"/>
    <w:rsid w:val="00BF1DFB"/>
    <w:rsid w:val="00C47A51"/>
    <w:rsid w:val="00C7655F"/>
    <w:rsid w:val="00C81663"/>
    <w:rsid w:val="00C8358B"/>
    <w:rsid w:val="00CB16FF"/>
    <w:rsid w:val="00CC7D6F"/>
    <w:rsid w:val="00CD3836"/>
    <w:rsid w:val="00CE4B69"/>
    <w:rsid w:val="00D519DC"/>
    <w:rsid w:val="00D83D82"/>
    <w:rsid w:val="00D94A9C"/>
    <w:rsid w:val="00D971DF"/>
    <w:rsid w:val="00DB367A"/>
    <w:rsid w:val="00E35D61"/>
    <w:rsid w:val="00E61B75"/>
    <w:rsid w:val="00E84EE9"/>
    <w:rsid w:val="00EA5F94"/>
    <w:rsid w:val="00ED2B6F"/>
    <w:rsid w:val="00F30845"/>
    <w:rsid w:val="00F50779"/>
    <w:rsid w:val="00FA06C3"/>
    <w:rsid w:val="00FA5D4A"/>
    <w:rsid w:val="00FC6CAB"/>
    <w:rsid w:val="00FD1CB1"/>
    <w:rsid w:val="00FD7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49D89"/>
  <w15:chartTrackingRefBased/>
  <w15:docId w15:val="{3A64CB6F-DE06-4EA6-8187-0FF99C3C3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2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D18"/>
  </w:style>
  <w:style w:type="paragraph" w:styleId="Footer">
    <w:name w:val="footer"/>
    <w:basedOn w:val="Normal"/>
    <w:link w:val="FooterChar"/>
    <w:uiPriority w:val="99"/>
    <w:unhideWhenUsed/>
    <w:rsid w:val="007F2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D18"/>
  </w:style>
  <w:style w:type="character" w:styleId="Hyperlink">
    <w:name w:val="Hyperlink"/>
    <w:basedOn w:val="DefaultParagraphFont"/>
    <w:uiPriority w:val="99"/>
    <w:unhideWhenUsed/>
    <w:rsid w:val="00FA5D4A"/>
    <w:rPr>
      <w:color w:val="0563C1" w:themeColor="hyperlink"/>
      <w:u w:val="single"/>
    </w:rPr>
  </w:style>
  <w:style w:type="character" w:styleId="UnresolvedMention">
    <w:name w:val="Unresolved Mention"/>
    <w:basedOn w:val="DefaultParagraphFont"/>
    <w:uiPriority w:val="99"/>
    <w:semiHidden/>
    <w:unhideWhenUsed/>
    <w:rsid w:val="00FA5D4A"/>
    <w:rPr>
      <w:color w:val="605E5C"/>
      <w:shd w:val="clear" w:color="auto" w:fill="E1DFDD"/>
    </w:rPr>
  </w:style>
  <w:style w:type="character" w:styleId="FollowedHyperlink">
    <w:name w:val="FollowedHyperlink"/>
    <w:basedOn w:val="DefaultParagraphFont"/>
    <w:uiPriority w:val="99"/>
    <w:semiHidden/>
    <w:unhideWhenUsed/>
    <w:rsid w:val="00733FA4"/>
    <w:rPr>
      <w:color w:val="954F72" w:themeColor="followedHyperlink"/>
      <w:u w:val="single"/>
    </w:rPr>
  </w:style>
  <w:style w:type="paragraph" w:styleId="NoSpacing">
    <w:name w:val="No Spacing"/>
    <w:link w:val="NoSpacingChar"/>
    <w:uiPriority w:val="1"/>
    <w:qFormat/>
    <w:rsid w:val="009E49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499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186/s40163-018-0078-4"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library.college.police.uk/docs/hoprcbrf/brf901.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library.college.police.uk/docs/what-works/What-works-briefing-POP-2013.pdf"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inquiriesjournal.com/articles/1028/the-use-and-effectiveness-of-problem-oriented-policing" TargetMode="External"/><Relationship Id="rId4" Type="http://schemas.openxmlformats.org/officeDocument/2006/relationships/footnotes" Target="footnotes.xml"/><Relationship Id="rId9" Type="http://schemas.openxmlformats.org/officeDocument/2006/relationships/hyperlink" Target="https://whatworks.college.police.uk/toolkit/Pages/Intervention.aspx?InterventionID=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2352</Words>
  <Characters>13409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UnderstaNding Policing BMPS 5008</Company>
  <LinksUpToDate>false</LinksUpToDate>
  <CharactersWithSpaces>15730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Models of Policing: Review and discuss the effectiveness of Problem Oriented Policing</dc:title>
  <dc:subject/>
  <dc:creator>Scott Rees (1800195)</dc:creator>
  <cp:keywords/>
  <dc:description/>
  <cp:lastModifiedBy>Scott Rees (1800195)</cp:lastModifiedBy>
  <cp:revision>2</cp:revision>
  <dcterms:created xsi:type="dcterms:W3CDTF">2020-01-09T23:11:00Z</dcterms:created>
  <dcterms:modified xsi:type="dcterms:W3CDTF">2020-01-09T23:11:00Z</dcterms:modified>
</cp:coreProperties>
</file>