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544C" w:rsidRPr="0071544C" w:rsidRDefault="0071544C" w:rsidP="0071544C">
      <w:pPr>
        <w:shd w:val="clear" w:color="auto" w:fill="FFFFFF"/>
        <w:spacing w:after="0" w:line="240" w:lineRule="auto"/>
        <w:textAlignment w:val="baseline"/>
        <w:outlineLvl w:val="0"/>
        <w:rPr>
          <w:rFonts w:ascii="inherit" w:eastAsia="Times New Roman" w:hAnsi="inherit" w:cs="Times New Roman"/>
          <w:caps/>
          <w:kern w:val="36"/>
          <w:sz w:val="54"/>
          <w:szCs w:val="54"/>
          <w:lang w:eastAsia="en-GB"/>
        </w:rPr>
      </w:pPr>
      <w:r w:rsidRPr="0071544C">
        <w:rPr>
          <w:rFonts w:ascii="inherit" w:eastAsia="Times New Roman" w:hAnsi="inherit" w:cs="Times New Roman"/>
          <w:caps/>
          <w:kern w:val="36"/>
          <w:sz w:val="54"/>
          <w:szCs w:val="54"/>
          <w:lang w:eastAsia="en-GB"/>
        </w:rPr>
        <w:fldChar w:fldCharType="begin"/>
      </w:r>
      <w:r w:rsidRPr="0071544C">
        <w:rPr>
          <w:rFonts w:ascii="inherit" w:eastAsia="Times New Roman" w:hAnsi="inherit" w:cs="Times New Roman"/>
          <w:caps/>
          <w:kern w:val="36"/>
          <w:sz w:val="54"/>
          <w:szCs w:val="54"/>
          <w:lang w:eastAsia="en-GB"/>
        </w:rPr>
        <w:instrText xml:space="preserve"> HYPERLINK "https://www.geert-hofstede.com/" \o "The hofstede centre" </w:instrText>
      </w:r>
      <w:r w:rsidRPr="0071544C">
        <w:rPr>
          <w:rFonts w:ascii="inherit" w:eastAsia="Times New Roman" w:hAnsi="inherit" w:cs="Times New Roman"/>
          <w:caps/>
          <w:kern w:val="36"/>
          <w:sz w:val="54"/>
          <w:szCs w:val="54"/>
          <w:lang w:eastAsia="en-GB"/>
        </w:rPr>
        <w:fldChar w:fldCharType="separate"/>
      </w:r>
      <w:r w:rsidRPr="0071544C">
        <w:rPr>
          <w:rFonts w:ascii="inherit" w:eastAsia="Times New Roman" w:hAnsi="inherit" w:cs="Times New Roman"/>
          <w:b/>
          <w:bCs/>
          <w:caps/>
          <w:color w:val="000000"/>
          <w:kern w:val="36"/>
          <w:sz w:val="54"/>
          <w:szCs w:val="54"/>
          <w:bdr w:val="none" w:sz="0" w:space="0" w:color="auto" w:frame="1"/>
          <w:lang w:eastAsia="en-GB"/>
        </w:rPr>
        <w:t>GEERT HOFSTEDE</w:t>
      </w:r>
      <w:r w:rsidRPr="0071544C">
        <w:rPr>
          <w:rFonts w:ascii="inherit" w:eastAsia="Times New Roman" w:hAnsi="inherit" w:cs="Times New Roman"/>
          <w:caps/>
          <w:kern w:val="36"/>
          <w:sz w:val="54"/>
          <w:szCs w:val="54"/>
          <w:lang w:eastAsia="en-GB"/>
        </w:rPr>
        <w:fldChar w:fldCharType="end"/>
      </w:r>
    </w:p>
    <w:p w:rsidR="0071544C" w:rsidRPr="0071544C" w:rsidRDefault="0071544C" w:rsidP="0071544C">
      <w:pPr>
        <w:pBdr>
          <w:bottom w:val="single" w:sz="6" w:space="6" w:color="DDDDDD"/>
        </w:pBdr>
        <w:shd w:val="clear" w:color="auto" w:fill="FFFFFF"/>
        <w:spacing w:before="300" w:after="180" w:line="240" w:lineRule="auto"/>
        <w:textAlignment w:val="baseline"/>
        <w:outlineLvl w:val="0"/>
        <w:rPr>
          <w:rFonts w:ascii="Helvetica" w:eastAsia="Times New Roman" w:hAnsi="Helvetica" w:cs="Helvetica"/>
          <w:b/>
          <w:bCs/>
          <w:color w:val="7E7C7C"/>
          <w:kern w:val="36"/>
          <w:sz w:val="33"/>
          <w:szCs w:val="33"/>
          <w:lang w:eastAsia="en-GB"/>
        </w:rPr>
      </w:pPr>
      <w:r w:rsidRPr="0071544C">
        <w:rPr>
          <w:rFonts w:ascii="Helvetica" w:eastAsia="Times New Roman" w:hAnsi="Helvetica" w:cs="Helvetica"/>
          <w:b/>
          <w:bCs/>
          <w:color w:val="7E7C7C"/>
          <w:kern w:val="36"/>
          <w:sz w:val="33"/>
          <w:szCs w:val="33"/>
          <w:lang w:eastAsia="en-GB"/>
        </w:rPr>
        <w:t>What about the UK?</w:t>
      </w:r>
    </w:p>
    <w:p w:rsidR="0071544C" w:rsidRDefault="0071544C" w:rsidP="0071544C">
      <w:pPr>
        <w:shd w:val="clear" w:color="auto" w:fill="FFFFFF"/>
        <w:spacing w:after="0" w:line="300" w:lineRule="atLeast"/>
        <w:textAlignment w:val="baseline"/>
        <w:rPr>
          <w:rFonts w:ascii="inherit" w:eastAsia="Times New Roman" w:hAnsi="inherit" w:cs="Helvetica"/>
          <w:sz w:val="20"/>
          <w:szCs w:val="20"/>
          <w:bdr w:val="none" w:sz="0" w:space="0" w:color="auto" w:frame="1"/>
          <w:lang w:eastAsia="en-GB"/>
        </w:rPr>
      </w:pPr>
      <w:r w:rsidRPr="0071544C">
        <w:rPr>
          <w:rFonts w:ascii="inherit" w:eastAsia="Times New Roman" w:hAnsi="inherit" w:cs="Helvetica"/>
          <w:sz w:val="20"/>
          <w:szCs w:val="20"/>
          <w:bdr w:val="none" w:sz="0" w:space="0" w:color="auto" w:frame="1"/>
          <w:lang w:eastAsia="en-GB"/>
        </w:rPr>
        <w:t>If we explore the British culture through the lens of the 6-D Model©, we can get a good overview of the deep drivers of British culture relative to other world cultures.</w:t>
      </w:r>
    </w:p>
    <w:p w:rsidR="0071544C" w:rsidRDefault="0071544C" w:rsidP="0071544C">
      <w:pPr>
        <w:shd w:val="clear" w:color="auto" w:fill="FFFFFF"/>
        <w:spacing w:after="0" w:line="300" w:lineRule="atLeast"/>
        <w:textAlignment w:val="baseline"/>
        <w:rPr>
          <w:rFonts w:ascii="inherit" w:eastAsia="Times New Roman" w:hAnsi="inherit" w:cs="Helvetica"/>
          <w:sz w:val="20"/>
          <w:szCs w:val="20"/>
          <w:bdr w:val="none" w:sz="0" w:space="0" w:color="auto" w:frame="1"/>
          <w:lang w:eastAsia="en-GB"/>
        </w:rPr>
      </w:pPr>
    </w:p>
    <w:p w:rsidR="0071544C" w:rsidRDefault="0071544C" w:rsidP="0071544C">
      <w:pPr>
        <w:shd w:val="clear" w:color="auto" w:fill="FFFFFF"/>
        <w:spacing w:after="0" w:line="300" w:lineRule="atLeast"/>
        <w:textAlignment w:val="baseline"/>
        <w:rPr>
          <w:rFonts w:ascii="inherit" w:eastAsia="Times New Roman" w:hAnsi="inherit" w:cs="Helvetica"/>
          <w:sz w:val="20"/>
          <w:szCs w:val="20"/>
          <w:bdr w:val="none" w:sz="0" w:space="0" w:color="auto" w:frame="1"/>
          <w:lang w:eastAsia="en-GB"/>
        </w:rPr>
      </w:pPr>
    </w:p>
    <w:p w:rsidR="0071544C" w:rsidRDefault="0071544C" w:rsidP="0071544C">
      <w:pPr>
        <w:shd w:val="clear" w:color="auto" w:fill="FFFFFF"/>
        <w:spacing w:after="0" w:line="300" w:lineRule="atLeast"/>
        <w:textAlignment w:val="baseline"/>
        <w:rPr>
          <w:rFonts w:ascii="inherit" w:eastAsia="Times New Roman" w:hAnsi="inherit" w:cs="Helvetica"/>
          <w:sz w:val="20"/>
          <w:szCs w:val="20"/>
          <w:bdr w:val="none" w:sz="0" w:space="0" w:color="auto" w:frame="1"/>
          <w:lang w:eastAsia="en-GB"/>
        </w:rPr>
      </w:pPr>
      <w:r>
        <w:rPr>
          <w:rFonts w:ascii="inherit" w:eastAsia="Times New Roman" w:hAnsi="inherit" w:cs="Helvetica"/>
          <w:noProof/>
          <w:sz w:val="20"/>
          <w:szCs w:val="20"/>
          <w:bdr w:val="none" w:sz="0" w:space="0" w:color="auto" w:frame="1"/>
          <w:lang w:val="en-US"/>
        </w:rPr>
        <w:drawing>
          <wp:inline distT="0" distB="0" distL="0" distR="0" wp14:anchorId="1C8F6121">
            <wp:extent cx="3176270" cy="240792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76270" cy="2407920"/>
                    </a:xfrm>
                    <a:prstGeom prst="rect">
                      <a:avLst/>
                    </a:prstGeom>
                    <a:noFill/>
                  </pic:spPr>
                </pic:pic>
              </a:graphicData>
            </a:graphic>
          </wp:inline>
        </w:drawing>
      </w:r>
    </w:p>
    <w:p w:rsidR="0071544C" w:rsidRDefault="0071544C" w:rsidP="0071544C">
      <w:pPr>
        <w:shd w:val="clear" w:color="auto" w:fill="FFFFFF"/>
        <w:spacing w:after="0" w:line="300" w:lineRule="atLeast"/>
        <w:textAlignment w:val="baseline"/>
        <w:rPr>
          <w:rFonts w:ascii="inherit" w:eastAsia="Times New Roman" w:hAnsi="inherit" w:cs="Helvetica"/>
          <w:sz w:val="20"/>
          <w:szCs w:val="20"/>
          <w:bdr w:val="none" w:sz="0" w:space="0" w:color="auto" w:frame="1"/>
          <w:lang w:eastAsia="en-GB"/>
        </w:rPr>
      </w:pPr>
      <w:r w:rsidRPr="0071544C">
        <w:rPr>
          <w:rFonts w:ascii="inherit" w:eastAsia="Times New Roman" w:hAnsi="inherit" w:cs="Helvetica"/>
          <w:b/>
          <w:bCs/>
          <w:color w:val="5F9EA0"/>
          <w:sz w:val="24"/>
          <w:szCs w:val="24"/>
          <w:bdr w:val="none" w:sz="0" w:space="0" w:color="auto" w:frame="1"/>
          <w:lang w:eastAsia="en-GB"/>
        </w:rPr>
        <w:t>Power Distance</w:t>
      </w:r>
      <w:r w:rsidRPr="0071544C">
        <w:rPr>
          <w:rFonts w:ascii="Helvetica" w:eastAsia="Times New Roman" w:hAnsi="Helvetica" w:cs="Helvetica"/>
          <w:color w:val="7E7C7C"/>
          <w:sz w:val="21"/>
          <w:szCs w:val="21"/>
          <w:lang w:eastAsia="en-GB"/>
        </w:rPr>
        <w:br/>
      </w:r>
      <w:proofErr w:type="gramStart"/>
      <w:r w:rsidRPr="0071544C">
        <w:rPr>
          <w:rFonts w:ascii="inherit" w:eastAsia="Times New Roman" w:hAnsi="inherit" w:cs="Helvetica"/>
          <w:sz w:val="20"/>
          <w:szCs w:val="20"/>
          <w:bdr w:val="none" w:sz="0" w:space="0" w:color="auto" w:frame="1"/>
          <w:lang w:eastAsia="en-GB"/>
        </w:rPr>
        <w:t>This</w:t>
      </w:r>
      <w:proofErr w:type="gramEnd"/>
      <w:r w:rsidRPr="0071544C">
        <w:rPr>
          <w:rFonts w:ascii="inherit" w:eastAsia="Times New Roman" w:hAnsi="inherit" w:cs="Helvetica"/>
          <w:sz w:val="20"/>
          <w:szCs w:val="20"/>
          <w:bdr w:val="none" w:sz="0" w:space="0" w:color="auto" w:frame="1"/>
          <w:lang w:eastAsia="en-GB"/>
        </w:rPr>
        <w:t xml:space="preserve"> dimension deals with the fact that all individuals in societies are not equal – it expresses the attitude of the culture towards these inequalities amongst us. Power Distance is defined as </w:t>
      </w:r>
      <w:r w:rsidRPr="0071544C">
        <w:rPr>
          <w:rFonts w:ascii="inherit" w:eastAsia="Times New Roman" w:hAnsi="inherit" w:cs="Helvetica"/>
          <w:b/>
          <w:bCs/>
          <w:i/>
          <w:iCs/>
          <w:color w:val="5F9EA0"/>
          <w:sz w:val="20"/>
          <w:szCs w:val="20"/>
          <w:bdr w:val="none" w:sz="0" w:space="0" w:color="auto" w:frame="1"/>
          <w:lang w:eastAsia="en-GB"/>
        </w:rPr>
        <w:t>the extent to which the less powerful members of institutions and organisations within a country expect and accept that power is distributed unequally.</w:t>
      </w:r>
      <w:r w:rsidRPr="0071544C">
        <w:rPr>
          <w:rFonts w:ascii="Helvetica" w:eastAsia="Times New Roman" w:hAnsi="Helvetica" w:cs="Helvetica"/>
          <w:color w:val="7E7C7C"/>
          <w:sz w:val="21"/>
          <w:szCs w:val="21"/>
          <w:lang w:eastAsia="en-GB"/>
        </w:rPr>
        <w:br/>
      </w:r>
      <w:r w:rsidRPr="0071544C">
        <w:rPr>
          <w:rFonts w:ascii="Helvetica" w:eastAsia="Times New Roman" w:hAnsi="Helvetica" w:cs="Helvetica"/>
          <w:color w:val="7E7C7C"/>
          <w:sz w:val="21"/>
          <w:szCs w:val="21"/>
          <w:lang w:eastAsia="en-GB"/>
        </w:rPr>
        <w:br/>
      </w:r>
      <w:r w:rsidRPr="0071544C">
        <w:rPr>
          <w:rFonts w:ascii="inherit" w:eastAsia="Times New Roman" w:hAnsi="inherit" w:cs="Helvetica"/>
          <w:sz w:val="20"/>
          <w:szCs w:val="20"/>
          <w:bdr w:val="none" w:sz="0" w:space="0" w:color="auto" w:frame="1"/>
          <w:lang w:eastAsia="en-GB"/>
        </w:rPr>
        <w:t>At 35 Britain sits in the lower rankings of PDI – i.e. a society that believes that inequalities amongst people should be minimized. Interestingly is that research shows PD index lower amongst the higher class in Britain than amongst the working classes. The PDI score at first seems incongruent with the well-established and historical British class system and its exposes one of the inherent tensions in the British culture – between the importance of birth rank on the one hand and a deep seated belief that where you are born should not limit how far you can travel in life. A sense of fair play drives a belief that people should be treated in some way as equals.</w:t>
      </w:r>
      <w:r w:rsidRPr="0071544C">
        <w:rPr>
          <w:rFonts w:ascii="Helvetica" w:eastAsia="Times New Roman" w:hAnsi="Helvetica" w:cs="Helvetica"/>
          <w:sz w:val="21"/>
          <w:szCs w:val="21"/>
          <w:lang w:eastAsia="en-GB"/>
        </w:rPr>
        <w:br/>
      </w:r>
      <w:r w:rsidRPr="0071544C">
        <w:rPr>
          <w:rFonts w:ascii="Helvetica" w:eastAsia="Times New Roman" w:hAnsi="Helvetica" w:cs="Helvetica"/>
          <w:color w:val="7E7C7C"/>
          <w:sz w:val="24"/>
          <w:szCs w:val="24"/>
          <w:lang w:eastAsia="en-GB"/>
        </w:rPr>
        <w:br/>
      </w:r>
      <w:r w:rsidRPr="0071544C">
        <w:rPr>
          <w:rFonts w:ascii="inherit" w:eastAsia="Times New Roman" w:hAnsi="inherit" w:cs="Helvetica"/>
          <w:b/>
          <w:bCs/>
          <w:color w:val="5F9EA0"/>
          <w:sz w:val="24"/>
          <w:szCs w:val="24"/>
          <w:bdr w:val="none" w:sz="0" w:space="0" w:color="auto" w:frame="1"/>
          <w:lang w:eastAsia="en-GB"/>
        </w:rPr>
        <w:t>Individualism</w:t>
      </w:r>
      <w:r w:rsidRPr="0071544C">
        <w:rPr>
          <w:rFonts w:ascii="Helvetica" w:eastAsia="Times New Roman" w:hAnsi="Helvetica" w:cs="Helvetica"/>
          <w:color w:val="7E7C7C"/>
          <w:sz w:val="21"/>
          <w:szCs w:val="21"/>
          <w:lang w:eastAsia="en-GB"/>
        </w:rPr>
        <w:br/>
      </w:r>
      <w:proofErr w:type="gramStart"/>
      <w:r w:rsidRPr="0071544C">
        <w:rPr>
          <w:rFonts w:ascii="inherit" w:eastAsia="Times New Roman" w:hAnsi="inherit" w:cs="Helvetica"/>
          <w:sz w:val="20"/>
          <w:szCs w:val="20"/>
          <w:bdr w:val="none" w:sz="0" w:space="0" w:color="auto" w:frame="1"/>
          <w:lang w:eastAsia="en-GB"/>
        </w:rPr>
        <w:t>The</w:t>
      </w:r>
      <w:proofErr w:type="gramEnd"/>
      <w:r w:rsidRPr="0071544C">
        <w:rPr>
          <w:rFonts w:ascii="inherit" w:eastAsia="Times New Roman" w:hAnsi="inherit" w:cs="Helvetica"/>
          <w:sz w:val="20"/>
          <w:szCs w:val="20"/>
          <w:bdr w:val="none" w:sz="0" w:space="0" w:color="auto" w:frame="1"/>
          <w:lang w:eastAsia="en-GB"/>
        </w:rPr>
        <w:t xml:space="preserve"> fundamental issue addressed by this dimension is </w:t>
      </w:r>
      <w:r w:rsidRPr="0071544C">
        <w:rPr>
          <w:rFonts w:ascii="inherit" w:eastAsia="Times New Roman" w:hAnsi="inherit" w:cs="Helvetica"/>
          <w:b/>
          <w:bCs/>
          <w:i/>
          <w:iCs/>
          <w:color w:val="5F9EA0"/>
          <w:sz w:val="20"/>
          <w:szCs w:val="20"/>
          <w:bdr w:val="none" w:sz="0" w:space="0" w:color="auto" w:frame="1"/>
          <w:lang w:eastAsia="en-GB"/>
        </w:rPr>
        <w:t>the degree of interdependence a society maintains among its members.</w:t>
      </w:r>
      <w:r w:rsidRPr="0071544C">
        <w:rPr>
          <w:rFonts w:ascii="inherit" w:eastAsia="Times New Roman" w:hAnsi="inherit" w:cs="Helvetica"/>
          <w:color w:val="7E7C7C"/>
          <w:sz w:val="20"/>
          <w:szCs w:val="20"/>
          <w:bdr w:val="none" w:sz="0" w:space="0" w:color="auto" w:frame="1"/>
          <w:lang w:eastAsia="en-GB"/>
        </w:rPr>
        <w:t> </w:t>
      </w:r>
      <w:r w:rsidRPr="0071544C">
        <w:rPr>
          <w:rFonts w:ascii="inherit" w:eastAsia="Times New Roman" w:hAnsi="inherit" w:cs="Helvetica"/>
          <w:sz w:val="20"/>
          <w:szCs w:val="20"/>
          <w:bdr w:val="none" w:sz="0" w:space="0" w:color="auto" w:frame="1"/>
          <w:lang w:eastAsia="en-GB"/>
        </w:rPr>
        <w:t xml:space="preserve">It has to do with whether people´s self-image is defined in terms of “I” or “We”. In Individualist societies people are supposed to look after themselves and their direct family only. In Collectivist </w:t>
      </w:r>
      <w:proofErr w:type="gramStart"/>
      <w:r w:rsidRPr="0071544C">
        <w:rPr>
          <w:rFonts w:ascii="inherit" w:eastAsia="Times New Roman" w:hAnsi="inherit" w:cs="Helvetica"/>
          <w:sz w:val="20"/>
          <w:szCs w:val="20"/>
          <w:bdr w:val="none" w:sz="0" w:space="0" w:color="auto" w:frame="1"/>
          <w:lang w:eastAsia="en-GB"/>
        </w:rPr>
        <w:t>societies</w:t>
      </w:r>
      <w:proofErr w:type="gramEnd"/>
      <w:r w:rsidRPr="0071544C">
        <w:rPr>
          <w:rFonts w:ascii="inherit" w:eastAsia="Times New Roman" w:hAnsi="inherit" w:cs="Helvetica"/>
          <w:sz w:val="20"/>
          <w:szCs w:val="20"/>
          <w:bdr w:val="none" w:sz="0" w:space="0" w:color="auto" w:frame="1"/>
          <w:lang w:eastAsia="en-GB"/>
        </w:rPr>
        <w:t xml:space="preserve"> people belong to ‘in groups’ that take care of them in exchange for loyalty.</w:t>
      </w:r>
      <w:r w:rsidRPr="0071544C">
        <w:rPr>
          <w:rFonts w:ascii="Helvetica" w:eastAsia="Times New Roman" w:hAnsi="Helvetica" w:cs="Helvetica"/>
          <w:sz w:val="21"/>
          <w:szCs w:val="21"/>
          <w:lang w:eastAsia="en-GB"/>
        </w:rPr>
        <w:br/>
      </w:r>
      <w:r w:rsidRPr="0071544C">
        <w:rPr>
          <w:rFonts w:ascii="Helvetica" w:eastAsia="Times New Roman" w:hAnsi="Helvetica" w:cs="Helvetica"/>
          <w:color w:val="7E7C7C"/>
          <w:sz w:val="21"/>
          <w:szCs w:val="21"/>
          <w:lang w:eastAsia="en-GB"/>
        </w:rPr>
        <w:br/>
      </w:r>
      <w:r w:rsidRPr="0071544C">
        <w:rPr>
          <w:rFonts w:ascii="inherit" w:eastAsia="Times New Roman" w:hAnsi="inherit" w:cs="Helvetica"/>
          <w:sz w:val="20"/>
          <w:szCs w:val="20"/>
          <w:bdr w:val="none" w:sz="0" w:space="0" w:color="auto" w:frame="1"/>
          <w:lang w:eastAsia="en-GB"/>
        </w:rPr>
        <w:t xml:space="preserve">At a score of 89 the UK is amongst the highest of the Individualist scores, beaten only by some of the commonwealth countries it spawned i.e. Australia and the USA. The British are a highly Individualist and private people. Children are taught from an early age to think for themselves and to find out what their unique purpose in life is and how they uniquely can contribute to society. The route to happiness is through personal </w:t>
      </w:r>
      <w:proofErr w:type="spellStart"/>
      <w:r w:rsidRPr="0071544C">
        <w:rPr>
          <w:rFonts w:ascii="inherit" w:eastAsia="Times New Roman" w:hAnsi="inherit" w:cs="Helvetica"/>
          <w:sz w:val="20"/>
          <w:szCs w:val="20"/>
          <w:bdr w:val="none" w:sz="0" w:space="0" w:color="auto" w:frame="1"/>
          <w:lang w:eastAsia="en-GB"/>
        </w:rPr>
        <w:t>fulfillment</w:t>
      </w:r>
      <w:proofErr w:type="spellEnd"/>
      <w:r w:rsidRPr="0071544C">
        <w:rPr>
          <w:rFonts w:ascii="inherit" w:eastAsia="Times New Roman" w:hAnsi="inherit" w:cs="Helvetica"/>
          <w:sz w:val="20"/>
          <w:szCs w:val="20"/>
          <w:bdr w:val="none" w:sz="0" w:space="0" w:color="auto" w:frame="1"/>
          <w:lang w:eastAsia="en-GB"/>
        </w:rPr>
        <w:t>. As the affluence of Britain has increased throughou</w:t>
      </w:r>
      <w:r>
        <w:rPr>
          <w:rFonts w:ascii="inherit" w:eastAsia="Times New Roman" w:hAnsi="inherit" w:cs="Helvetica"/>
          <w:sz w:val="20"/>
          <w:szCs w:val="20"/>
          <w:bdr w:val="none" w:sz="0" w:space="0" w:color="auto" w:frame="1"/>
          <w:lang w:eastAsia="en-GB"/>
        </w:rPr>
        <w:t>t the last decade, with wealth </w:t>
      </w:r>
      <w:r w:rsidRPr="0071544C">
        <w:rPr>
          <w:rFonts w:ascii="inherit" w:eastAsia="Times New Roman" w:hAnsi="inherit" w:cs="Helvetica"/>
          <w:sz w:val="20"/>
          <w:szCs w:val="20"/>
          <w:bdr w:val="none" w:sz="0" w:space="0" w:color="auto" w:frame="1"/>
          <w:lang w:eastAsia="en-GB"/>
        </w:rPr>
        <w:t xml:space="preserve">also ‘spreading </w:t>
      </w:r>
      <w:r w:rsidRPr="0071544C">
        <w:rPr>
          <w:rFonts w:ascii="inherit" w:eastAsia="Times New Roman" w:hAnsi="inherit" w:cs="Helvetica"/>
          <w:sz w:val="20"/>
          <w:szCs w:val="20"/>
          <w:bdr w:val="none" w:sz="0" w:space="0" w:color="auto" w:frame="1"/>
          <w:lang w:eastAsia="en-GB"/>
        </w:rPr>
        <w:lastRenderedPageBreak/>
        <w:t>North’, a much discussed phenomenon is the rise of what has been seen as rampant consumerism and a strengthening of the ‘ME’ culture.</w:t>
      </w:r>
      <w:r w:rsidRPr="0071544C">
        <w:rPr>
          <w:rFonts w:ascii="Helvetica" w:eastAsia="Times New Roman" w:hAnsi="Helvetica" w:cs="Helvetica"/>
          <w:sz w:val="21"/>
          <w:szCs w:val="21"/>
          <w:lang w:eastAsia="en-GB"/>
        </w:rPr>
        <w:br/>
      </w:r>
      <w:r w:rsidRPr="0071544C">
        <w:rPr>
          <w:rFonts w:ascii="Helvetica" w:eastAsia="Times New Roman" w:hAnsi="Helvetica" w:cs="Helvetica"/>
          <w:sz w:val="21"/>
          <w:szCs w:val="21"/>
          <w:lang w:eastAsia="en-GB"/>
        </w:rPr>
        <w:br/>
      </w:r>
      <w:r w:rsidRPr="0071544C">
        <w:rPr>
          <w:rFonts w:ascii="inherit" w:eastAsia="Times New Roman" w:hAnsi="inherit" w:cs="Helvetica"/>
          <w:b/>
          <w:bCs/>
          <w:color w:val="5F9EA0"/>
          <w:sz w:val="24"/>
          <w:szCs w:val="24"/>
          <w:bdr w:val="none" w:sz="0" w:space="0" w:color="auto" w:frame="1"/>
          <w:lang w:eastAsia="en-GB"/>
        </w:rPr>
        <w:t>Masculinity</w:t>
      </w:r>
      <w:r w:rsidRPr="0071544C">
        <w:rPr>
          <w:rFonts w:ascii="Helvetica" w:eastAsia="Times New Roman" w:hAnsi="Helvetica" w:cs="Helvetica"/>
          <w:color w:val="7E7C7C"/>
          <w:sz w:val="21"/>
          <w:szCs w:val="21"/>
          <w:lang w:eastAsia="en-GB"/>
        </w:rPr>
        <w:br/>
      </w:r>
      <w:r w:rsidRPr="0071544C">
        <w:rPr>
          <w:rFonts w:ascii="inherit" w:eastAsia="Times New Roman" w:hAnsi="inherit" w:cs="Helvetica"/>
          <w:sz w:val="20"/>
          <w:szCs w:val="20"/>
          <w:bdr w:val="none" w:sz="0" w:space="0" w:color="auto" w:frame="1"/>
          <w:lang w:eastAsia="en-GB"/>
        </w:rPr>
        <w:t>A high score (Masculine) on this dimension indicates that the society will be driven by competition, achievement and success, with success being defined by the winner/best in field – a value system that starts in school and continues throughout organisational life.</w:t>
      </w:r>
    </w:p>
    <w:p w:rsidR="0071544C" w:rsidRPr="0071544C" w:rsidRDefault="0071544C" w:rsidP="0071544C">
      <w:pPr>
        <w:shd w:val="clear" w:color="auto" w:fill="FFFFFF"/>
        <w:spacing w:after="0" w:line="300" w:lineRule="atLeast"/>
        <w:textAlignment w:val="baseline"/>
        <w:rPr>
          <w:rFonts w:ascii="Helvetica" w:eastAsia="Times New Roman" w:hAnsi="Helvetica" w:cs="Helvetica"/>
          <w:sz w:val="21"/>
          <w:szCs w:val="21"/>
          <w:lang w:eastAsia="en-GB"/>
        </w:rPr>
      </w:pPr>
    </w:p>
    <w:p w:rsidR="0071544C" w:rsidRDefault="0071544C" w:rsidP="0071544C">
      <w:pPr>
        <w:shd w:val="clear" w:color="auto" w:fill="FFFFFF"/>
        <w:spacing w:after="0" w:line="300" w:lineRule="atLeast"/>
        <w:textAlignment w:val="baseline"/>
        <w:rPr>
          <w:rFonts w:ascii="inherit" w:eastAsia="Times New Roman" w:hAnsi="inherit" w:cs="Helvetica"/>
          <w:color w:val="7E7C7C"/>
          <w:sz w:val="20"/>
          <w:szCs w:val="20"/>
          <w:bdr w:val="none" w:sz="0" w:space="0" w:color="auto" w:frame="1"/>
          <w:lang w:eastAsia="en-GB"/>
        </w:rPr>
      </w:pPr>
      <w:r w:rsidRPr="0071544C">
        <w:rPr>
          <w:rFonts w:ascii="inherit" w:eastAsia="Times New Roman" w:hAnsi="inherit" w:cs="Helvetica"/>
          <w:sz w:val="20"/>
          <w:szCs w:val="20"/>
          <w:bdr w:val="none" w:sz="0" w:space="0" w:color="auto" w:frame="1"/>
          <w:lang w:eastAsia="en-GB"/>
        </w:rPr>
        <w:t>A low score (Feminine) on the dimension means that the dominant values in society are caring for others and quality of life. A Feminine society is one where quality of life is the sign of success and standing out from the crowd is not admirable. </w:t>
      </w:r>
      <w:r w:rsidRPr="0071544C">
        <w:rPr>
          <w:rFonts w:ascii="inherit" w:eastAsia="Times New Roman" w:hAnsi="inherit" w:cs="Helvetica"/>
          <w:b/>
          <w:bCs/>
          <w:i/>
          <w:iCs/>
          <w:color w:val="5F9EA0"/>
          <w:sz w:val="20"/>
          <w:szCs w:val="20"/>
          <w:bdr w:val="none" w:sz="0" w:space="0" w:color="auto" w:frame="1"/>
          <w:lang w:eastAsia="en-GB"/>
        </w:rPr>
        <w:t>The fundamental issue here is what motivates people, wanting to be the best (Masculine) or liking what you do (Feminine).</w:t>
      </w:r>
      <w:r w:rsidRPr="0071544C">
        <w:rPr>
          <w:rFonts w:ascii="Helvetica" w:eastAsia="Times New Roman" w:hAnsi="Helvetica" w:cs="Helvetica"/>
          <w:color w:val="7E7C7C"/>
          <w:sz w:val="21"/>
          <w:szCs w:val="21"/>
          <w:lang w:eastAsia="en-GB"/>
        </w:rPr>
        <w:br/>
      </w:r>
      <w:r w:rsidRPr="0071544C">
        <w:rPr>
          <w:rFonts w:ascii="Helvetica" w:eastAsia="Times New Roman" w:hAnsi="Helvetica" w:cs="Helvetica"/>
          <w:color w:val="7E7C7C"/>
          <w:sz w:val="21"/>
          <w:szCs w:val="21"/>
          <w:lang w:eastAsia="en-GB"/>
        </w:rPr>
        <w:br/>
      </w:r>
    </w:p>
    <w:p w:rsidR="0071544C" w:rsidRDefault="0071544C" w:rsidP="0071544C">
      <w:pPr>
        <w:shd w:val="clear" w:color="auto" w:fill="FFFFFF"/>
        <w:spacing w:after="0" w:line="300" w:lineRule="atLeast"/>
        <w:textAlignment w:val="baseline"/>
        <w:rPr>
          <w:rFonts w:ascii="inherit" w:eastAsia="Times New Roman" w:hAnsi="inherit" w:cs="Helvetica"/>
          <w:sz w:val="20"/>
          <w:szCs w:val="20"/>
          <w:bdr w:val="none" w:sz="0" w:space="0" w:color="auto" w:frame="1"/>
          <w:lang w:eastAsia="en-GB"/>
        </w:rPr>
      </w:pPr>
      <w:r w:rsidRPr="0071544C">
        <w:rPr>
          <w:rFonts w:ascii="inherit" w:eastAsia="Times New Roman" w:hAnsi="inherit" w:cs="Helvetica"/>
          <w:sz w:val="20"/>
          <w:szCs w:val="20"/>
          <w:bdr w:val="none" w:sz="0" w:space="0" w:color="auto" w:frame="1"/>
          <w:lang w:eastAsia="en-GB"/>
        </w:rPr>
        <w:t>At 66, Britain is a Masculine society – highly success oriented and driven. A key point of confusion for the foreigner lies in the apparent contradiction between the British culture of modesty and understatement which is at odds with the underlying success driven value system in the culture. Critical to understanding the British is being able to ‘’read between the lines’’ What is said is not always what is meant. In comparison to Feminine cultures such as the Scandinavian countries, people in the UK live in order to work and have a clear performance ambition.</w:t>
      </w:r>
      <w:r w:rsidRPr="0071544C">
        <w:rPr>
          <w:rFonts w:ascii="Helvetica" w:eastAsia="Times New Roman" w:hAnsi="Helvetica" w:cs="Helvetica"/>
          <w:sz w:val="21"/>
          <w:szCs w:val="21"/>
          <w:lang w:eastAsia="en-GB"/>
        </w:rPr>
        <w:br/>
      </w:r>
      <w:r w:rsidRPr="0071544C">
        <w:rPr>
          <w:rFonts w:ascii="Helvetica" w:eastAsia="Times New Roman" w:hAnsi="Helvetica" w:cs="Helvetica"/>
          <w:color w:val="7E7C7C"/>
          <w:sz w:val="21"/>
          <w:szCs w:val="21"/>
          <w:lang w:eastAsia="en-GB"/>
        </w:rPr>
        <w:br/>
      </w:r>
      <w:r w:rsidRPr="0071544C">
        <w:rPr>
          <w:rFonts w:ascii="inherit" w:eastAsia="Times New Roman" w:hAnsi="inherit" w:cs="Helvetica"/>
          <w:b/>
          <w:bCs/>
          <w:color w:val="5F9EA0"/>
          <w:sz w:val="24"/>
          <w:szCs w:val="24"/>
          <w:bdr w:val="none" w:sz="0" w:space="0" w:color="auto" w:frame="1"/>
          <w:lang w:eastAsia="en-GB"/>
        </w:rPr>
        <w:t>Uncertainty Avoidance</w:t>
      </w:r>
      <w:r w:rsidRPr="0071544C">
        <w:rPr>
          <w:rFonts w:ascii="inherit" w:eastAsia="Times New Roman" w:hAnsi="inherit" w:cs="Helvetica"/>
          <w:b/>
          <w:bCs/>
          <w:color w:val="5F9EA0"/>
          <w:sz w:val="20"/>
          <w:szCs w:val="20"/>
          <w:bdr w:val="none" w:sz="0" w:space="0" w:color="auto" w:frame="1"/>
          <w:lang w:eastAsia="en-GB"/>
        </w:rPr>
        <w:t>   </w:t>
      </w:r>
      <w:r w:rsidRPr="0071544C">
        <w:rPr>
          <w:rFonts w:ascii="Helvetica" w:eastAsia="Times New Roman" w:hAnsi="Helvetica" w:cs="Helvetica"/>
          <w:color w:val="7E7C7C"/>
          <w:sz w:val="21"/>
          <w:szCs w:val="21"/>
          <w:lang w:eastAsia="en-GB"/>
        </w:rPr>
        <w:br/>
      </w:r>
      <w:r w:rsidRPr="0071544C">
        <w:rPr>
          <w:rFonts w:ascii="inherit" w:eastAsia="Times New Roman" w:hAnsi="inherit" w:cs="Helvetica"/>
          <w:sz w:val="20"/>
          <w:szCs w:val="20"/>
          <w:bdr w:val="none" w:sz="0" w:space="0" w:color="auto" w:frame="1"/>
          <w:lang w:eastAsia="en-GB"/>
        </w:rPr>
        <w:t>The dimension Uncertainty Avoidance has to do with the way that a society deals with the fact that the future can never be known: should we try to control the future or just let it happen? This ambiguity brings with it anxiety and different cultures have learnt to deal with this anxiety in different ways.</w:t>
      </w:r>
      <w:r w:rsidRPr="0071544C">
        <w:rPr>
          <w:rFonts w:ascii="inherit" w:eastAsia="Times New Roman" w:hAnsi="inherit" w:cs="Helvetica"/>
          <w:color w:val="7E7C7C"/>
          <w:sz w:val="20"/>
          <w:szCs w:val="20"/>
          <w:bdr w:val="none" w:sz="0" w:space="0" w:color="auto" w:frame="1"/>
          <w:lang w:eastAsia="en-GB"/>
        </w:rPr>
        <w:t> </w:t>
      </w:r>
      <w:r w:rsidRPr="0071544C">
        <w:rPr>
          <w:rFonts w:ascii="inherit" w:eastAsia="Times New Roman" w:hAnsi="inherit" w:cs="Helvetica"/>
          <w:b/>
          <w:bCs/>
          <w:i/>
          <w:iCs/>
          <w:color w:val="5F9EA0"/>
          <w:sz w:val="20"/>
          <w:szCs w:val="20"/>
          <w:bdr w:val="none" w:sz="0" w:space="0" w:color="auto" w:frame="1"/>
          <w:lang w:eastAsia="en-GB"/>
        </w:rPr>
        <w:t>The extent to which the members of a culture feel threatened by ambiguous or unknown situations and have created beliefs and institutions that try to avoid these</w:t>
      </w:r>
      <w:r w:rsidRPr="0071544C">
        <w:rPr>
          <w:rFonts w:ascii="inherit" w:eastAsia="Times New Roman" w:hAnsi="inherit" w:cs="Helvetica"/>
          <w:color w:val="7E7C7C"/>
          <w:sz w:val="20"/>
          <w:szCs w:val="20"/>
          <w:bdr w:val="none" w:sz="0" w:space="0" w:color="auto" w:frame="1"/>
          <w:lang w:eastAsia="en-GB"/>
        </w:rPr>
        <w:t> </w:t>
      </w:r>
      <w:r w:rsidRPr="0071544C">
        <w:rPr>
          <w:rFonts w:ascii="inherit" w:eastAsia="Times New Roman" w:hAnsi="inherit" w:cs="Helvetica"/>
          <w:sz w:val="20"/>
          <w:szCs w:val="20"/>
          <w:bdr w:val="none" w:sz="0" w:space="0" w:color="auto" w:frame="1"/>
          <w:lang w:eastAsia="en-GB"/>
        </w:rPr>
        <w:t>is reflected in the score on Uncertainty Avoidance.</w:t>
      </w:r>
      <w:r w:rsidRPr="0071544C">
        <w:rPr>
          <w:rFonts w:ascii="Helvetica" w:eastAsia="Times New Roman" w:hAnsi="Helvetica" w:cs="Helvetica"/>
          <w:color w:val="7E7C7C"/>
          <w:sz w:val="21"/>
          <w:szCs w:val="21"/>
          <w:lang w:eastAsia="en-GB"/>
        </w:rPr>
        <w:br/>
      </w:r>
      <w:r w:rsidRPr="0071544C">
        <w:rPr>
          <w:rFonts w:ascii="Helvetica" w:eastAsia="Times New Roman" w:hAnsi="Helvetica" w:cs="Helvetica"/>
          <w:color w:val="7E7C7C"/>
          <w:sz w:val="21"/>
          <w:szCs w:val="21"/>
          <w:lang w:eastAsia="en-GB"/>
        </w:rPr>
        <w:br/>
      </w:r>
      <w:r w:rsidRPr="0071544C">
        <w:rPr>
          <w:rFonts w:ascii="inherit" w:eastAsia="Times New Roman" w:hAnsi="inherit" w:cs="Helvetica"/>
          <w:sz w:val="20"/>
          <w:szCs w:val="20"/>
          <w:bdr w:val="none" w:sz="0" w:space="0" w:color="auto" w:frame="1"/>
          <w:lang w:eastAsia="en-GB"/>
        </w:rPr>
        <w:t>At 35 the UK has a low score on Uncertainty Avoidance which means that as a nation they are quite happy to wake up not knowing what the day brings and they are happy to ‘make it up as they go along’ changing plans as new information comes to light. As a low UAI country the British are comfortable in ambiguous situations - the term ‘muddling through’ is a very British way of expressing this. There are generally not too many rules in British society, but those that are there are adhered to (the most famous of which of course the British love of queuing which has also to do with the values of fair play).</w:t>
      </w:r>
    </w:p>
    <w:p w:rsidR="0071544C" w:rsidRPr="0071544C" w:rsidRDefault="0071544C" w:rsidP="0071544C">
      <w:pPr>
        <w:shd w:val="clear" w:color="auto" w:fill="FFFFFF"/>
        <w:spacing w:after="0" w:line="300" w:lineRule="atLeast"/>
        <w:textAlignment w:val="baseline"/>
        <w:rPr>
          <w:rFonts w:ascii="Helvetica" w:eastAsia="Times New Roman" w:hAnsi="Helvetica" w:cs="Helvetica"/>
          <w:sz w:val="21"/>
          <w:szCs w:val="21"/>
          <w:lang w:eastAsia="en-GB"/>
        </w:rPr>
      </w:pPr>
    </w:p>
    <w:p w:rsidR="0071544C" w:rsidRPr="0071544C" w:rsidRDefault="0071544C" w:rsidP="0071544C">
      <w:pPr>
        <w:shd w:val="clear" w:color="auto" w:fill="FFFFFF"/>
        <w:spacing w:after="0" w:line="300" w:lineRule="atLeast"/>
        <w:jc w:val="both"/>
        <w:textAlignment w:val="baseline"/>
        <w:rPr>
          <w:rFonts w:ascii="Helvetica" w:eastAsia="Times New Roman" w:hAnsi="Helvetica" w:cs="Helvetica"/>
          <w:color w:val="7E7C7C"/>
          <w:sz w:val="21"/>
          <w:szCs w:val="21"/>
          <w:lang w:eastAsia="en-GB"/>
        </w:rPr>
      </w:pPr>
      <w:r w:rsidRPr="0071544C">
        <w:rPr>
          <w:rFonts w:ascii="inherit" w:eastAsia="Times New Roman" w:hAnsi="inherit" w:cs="Helvetica"/>
          <w:sz w:val="20"/>
          <w:szCs w:val="20"/>
          <w:bdr w:val="none" w:sz="0" w:space="0" w:color="auto" w:frame="1"/>
          <w:lang w:eastAsia="en-GB"/>
        </w:rPr>
        <w:t>In work terms this results in planning that is not detail oriented – the end goal will be clear (due to high MAS) but the detail of how we get there will  be light and the actual process fluid and flexible to emerging and changing environment. Planning horizons will also be shorter. Most importantly the combination of a highly Individualist and curious nation is a high level of creativity and strong need for innovation. What is different is attractive! This emerges throughout the society in both its humour, heavy consumerism for new and innovative products and the fast highly creative industries it thrives in – advertising, marketing, financial engineering.</w:t>
      </w:r>
      <w:r w:rsidRPr="0071544C">
        <w:rPr>
          <w:rFonts w:ascii="Helvetica" w:eastAsia="Times New Roman" w:hAnsi="Helvetica" w:cs="Helvetica"/>
          <w:sz w:val="21"/>
          <w:szCs w:val="21"/>
          <w:lang w:eastAsia="en-GB"/>
        </w:rPr>
        <w:br/>
      </w:r>
      <w:r w:rsidRPr="0071544C">
        <w:rPr>
          <w:rFonts w:ascii="Helvetica" w:eastAsia="Times New Roman" w:hAnsi="Helvetica" w:cs="Helvetica"/>
          <w:color w:val="7E7C7C"/>
          <w:sz w:val="21"/>
          <w:szCs w:val="21"/>
          <w:lang w:eastAsia="en-GB"/>
        </w:rPr>
        <w:br/>
      </w:r>
      <w:r w:rsidRPr="0071544C">
        <w:rPr>
          <w:rFonts w:ascii="inherit" w:eastAsia="Times New Roman" w:hAnsi="inherit" w:cs="Helvetica"/>
          <w:b/>
          <w:bCs/>
          <w:color w:val="5F9EA0"/>
          <w:sz w:val="24"/>
          <w:szCs w:val="24"/>
          <w:bdr w:val="none" w:sz="0" w:space="0" w:color="auto" w:frame="1"/>
          <w:lang w:eastAsia="en-GB"/>
        </w:rPr>
        <w:t>Long Term Orientation</w:t>
      </w:r>
      <w:r w:rsidRPr="0071544C">
        <w:rPr>
          <w:rFonts w:ascii="inherit" w:eastAsia="Times New Roman" w:hAnsi="inherit" w:cs="Helvetica"/>
          <w:b/>
          <w:bCs/>
          <w:color w:val="5F9EA0"/>
          <w:sz w:val="20"/>
          <w:szCs w:val="20"/>
          <w:bdr w:val="none" w:sz="0" w:space="0" w:color="auto" w:frame="1"/>
          <w:lang w:eastAsia="en-GB"/>
        </w:rPr>
        <w:t xml:space="preserve">  </w:t>
      </w:r>
    </w:p>
    <w:p w:rsidR="0071544C" w:rsidRPr="0071544C" w:rsidRDefault="0071544C" w:rsidP="0071544C">
      <w:pPr>
        <w:shd w:val="clear" w:color="auto" w:fill="FFFFFF"/>
        <w:spacing w:after="0" w:line="300" w:lineRule="atLeast"/>
        <w:jc w:val="both"/>
        <w:textAlignment w:val="baseline"/>
        <w:rPr>
          <w:rFonts w:ascii="Helvetica" w:eastAsia="Times New Roman" w:hAnsi="Helvetica" w:cs="Helvetica"/>
          <w:sz w:val="21"/>
          <w:szCs w:val="21"/>
          <w:lang w:eastAsia="en-GB"/>
        </w:rPr>
      </w:pPr>
      <w:r w:rsidRPr="0071544C">
        <w:rPr>
          <w:rFonts w:ascii="inherit" w:eastAsia="Times New Roman" w:hAnsi="inherit" w:cs="Helvetica"/>
          <w:sz w:val="20"/>
          <w:szCs w:val="20"/>
          <w:bdr w:val="none" w:sz="0" w:space="0" w:color="auto" w:frame="1"/>
          <w:lang w:eastAsia="en-GB"/>
        </w:rPr>
        <w:t>This dimension describe</w:t>
      </w:r>
      <w:r w:rsidRPr="0071544C">
        <w:rPr>
          <w:rFonts w:ascii="inherit" w:eastAsia="Times New Roman" w:hAnsi="inherit" w:cs="Helvetica"/>
          <w:i/>
          <w:iCs/>
          <w:sz w:val="20"/>
          <w:szCs w:val="20"/>
          <w:bdr w:val="none" w:sz="0" w:space="0" w:color="auto" w:frame="1"/>
          <w:lang w:eastAsia="en-GB"/>
        </w:rPr>
        <w:t>s </w:t>
      </w:r>
      <w:r w:rsidRPr="0071544C">
        <w:rPr>
          <w:rFonts w:ascii="inherit" w:eastAsia="Times New Roman" w:hAnsi="inherit" w:cs="Helvetica"/>
          <w:b/>
          <w:bCs/>
          <w:i/>
          <w:iCs/>
          <w:color w:val="5F9EA0"/>
          <w:sz w:val="20"/>
          <w:szCs w:val="20"/>
          <w:bdr w:val="none" w:sz="0" w:space="0" w:color="auto" w:frame="1"/>
          <w:lang w:eastAsia="en-GB"/>
        </w:rPr>
        <w:t>how every society has to maintain some links with its own past while dealing with the challenges of the present and future</w:t>
      </w:r>
      <w:r w:rsidRPr="0071544C">
        <w:rPr>
          <w:rFonts w:ascii="inherit" w:eastAsia="Times New Roman" w:hAnsi="inherit" w:cs="Helvetica"/>
          <w:color w:val="7E7C7C"/>
          <w:sz w:val="20"/>
          <w:szCs w:val="20"/>
          <w:bdr w:val="none" w:sz="0" w:space="0" w:color="auto" w:frame="1"/>
          <w:lang w:eastAsia="en-GB"/>
        </w:rPr>
        <w:t xml:space="preserve">, </w:t>
      </w:r>
      <w:r w:rsidRPr="0071544C">
        <w:rPr>
          <w:rFonts w:ascii="inherit" w:eastAsia="Times New Roman" w:hAnsi="inherit" w:cs="Helvetica"/>
          <w:sz w:val="20"/>
          <w:szCs w:val="20"/>
          <w:bdr w:val="none" w:sz="0" w:space="0" w:color="auto" w:frame="1"/>
          <w:lang w:eastAsia="en-GB"/>
        </w:rPr>
        <w:t>and societies prioritise these two existential goals di</w:t>
      </w:r>
      <w:r>
        <w:rPr>
          <w:rFonts w:ascii="inherit" w:eastAsia="Times New Roman" w:hAnsi="inherit" w:cs="Helvetica"/>
          <w:sz w:val="20"/>
          <w:szCs w:val="20"/>
          <w:bdr w:val="none" w:sz="0" w:space="0" w:color="auto" w:frame="1"/>
          <w:lang w:eastAsia="en-GB"/>
        </w:rPr>
        <w:t xml:space="preserve">fferently. Normative societies </w:t>
      </w:r>
      <w:r w:rsidRPr="0071544C">
        <w:rPr>
          <w:rFonts w:ascii="inherit" w:eastAsia="Times New Roman" w:hAnsi="inherit" w:cs="Helvetica"/>
          <w:sz w:val="20"/>
          <w:szCs w:val="20"/>
          <w:bdr w:val="none" w:sz="0" w:space="0" w:color="auto" w:frame="1"/>
          <w:lang w:eastAsia="en-GB"/>
        </w:rPr>
        <w:t xml:space="preserve">which score low on this dimension, for example, prefer to maintain time-honoured traditions and norms </w:t>
      </w:r>
      <w:r w:rsidRPr="0071544C">
        <w:rPr>
          <w:rFonts w:ascii="inherit" w:eastAsia="Times New Roman" w:hAnsi="inherit" w:cs="Helvetica"/>
          <w:sz w:val="20"/>
          <w:szCs w:val="20"/>
          <w:bdr w:val="none" w:sz="0" w:space="0" w:color="auto" w:frame="1"/>
          <w:lang w:eastAsia="en-GB"/>
        </w:rPr>
        <w:lastRenderedPageBreak/>
        <w:t>while viewing societal change with suspicion. Those with a culture which scores high, on the other hand, take a more pragmatic approach: they encourage thrift and efforts in modern education as a way to prepare for the future.</w:t>
      </w:r>
    </w:p>
    <w:p w:rsidR="0071544C" w:rsidRPr="0071544C" w:rsidRDefault="0071544C" w:rsidP="0071544C">
      <w:pPr>
        <w:shd w:val="clear" w:color="auto" w:fill="FFFFFF"/>
        <w:spacing w:after="0" w:line="300" w:lineRule="atLeast"/>
        <w:jc w:val="both"/>
        <w:textAlignment w:val="baseline"/>
        <w:rPr>
          <w:rFonts w:ascii="Helvetica" w:eastAsia="Times New Roman" w:hAnsi="Helvetica" w:cs="Helvetica"/>
          <w:sz w:val="21"/>
          <w:szCs w:val="21"/>
          <w:lang w:eastAsia="en-GB"/>
        </w:rPr>
      </w:pPr>
      <w:r w:rsidRPr="0071544C">
        <w:rPr>
          <w:rFonts w:ascii="inherit" w:eastAsia="Times New Roman" w:hAnsi="inherit" w:cs="Helvetica"/>
          <w:sz w:val="20"/>
          <w:szCs w:val="20"/>
          <w:bdr w:val="none" w:sz="0" w:space="0" w:color="auto" w:frame="1"/>
          <w:lang w:eastAsia="en-GB"/>
        </w:rPr>
        <w:t>With an intermediate score of 51 in this dimension, a dominant preference in British culture cannot be determined.</w:t>
      </w:r>
    </w:p>
    <w:p w:rsidR="0071544C" w:rsidRDefault="0071544C" w:rsidP="0071544C">
      <w:pPr>
        <w:shd w:val="clear" w:color="auto" w:fill="FFFFFF"/>
        <w:spacing w:after="0" w:line="300" w:lineRule="atLeast"/>
        <w:jc w:val="both"/>
        <w:textAlignment w:val="baseline"/>
        <w:rPr>
          <w:rFonts w:ascii="inherit" w:eastAsia="Times New Roman" w:hAnsi="inherit" w:cs="Helvetica"/>
          <w:b/>
          <w:bCs/>
          <w:color w:val="5F9EA0"/>
          <w:sz w:val="24"/>
          <w:szCs w:val="24"/>
          <w:bdr w:val="none" w:sz="0" w:space="0" w:color="auto" w:frame="1"/>
          <w:lang w:eastAsia="en-GB"/>
        </w:rPr>
      </w:pPr>
    </w:p>
    <w:p w:rsidR="0071544C" w:rsidRPr="0071544C" w:rsidRDefault="0071544C" w:rsidP="0071544C">
      <w:pPr>
        <w:shd w:val="clear" w:color="auto" w:fill="FFFFFF"/>
        <w:spacing w:after="0" w:line="300" w:lineRule="atLeast"/>
        <w:jc w:val="both"/>
        <w:textAlignment w:val="baseline"/>
        <w:rPr>
          <w:rFonts w:ascii="Helvetica" w:eastAsia="Times New Roman" w:hAnsi="Helvetica" w:cs="Helvetica"/>
          <w:color w:val="7E7C7C"/>
          <w:sz w:val="24"/>
          <w:szCs w:val="24"/>
          <w:lang w:eastAsia="en-GB"/>
        </w:rPr>
      </w:pPr>
      <w:r w:rsidRPr="0071544C">
        <w:rPr>
          <w:rFonts w:ascii="inherit" w:eastAsia="Times New Roman" w:hAnsi="inherit" w:cs="Helvetica"/>
          <w:b/>
          <w:bCs/>
          <w:color w:val="5F9EA0"/>
          <w:sz w:val="24"/>
          <w:szCs w:val="24"/>
          <w:bdr w:val="none" w:sz="0" w:space="0" w:color="auto" w:frame="1"/>
          <w:lang w:eastAsia="en-GB"/>
        </w:rPr>
        <w:t>Indulgence</w:t>
      </w:r>
    </w:p>
    <w:p w:rsidR="0071544C" w:rsidRPr="0071544C" w:rsidRDefault="0071544C" w:rsidP="0071544C">
      <w:pPr>
        <w:shd w:val="clear" w:color="auto" w:fill="FFFFFF"/>
        <w:spacing w:after="0" w:line="300" w:lineRule="atLeast"/>
        <w:jc w:val="both"/>
        <w:textAlignment w:val="baseline"/>
        <w:rPr>
          <w:rFonts w:ascii="Helvetica" w:eastAsia="Times New Roman" w:hAnsi="Helvetica" w:cs="Helvetica"/>
          <w:sz w:val="21"/>
          <w:szCs w:val="21"/>
          <w:lang w:eastAsia="en-GB"/>
        </w:rPr>
      </w:pPr>
      <w:r w:rsidRPr="0071544C">
        <w:rPr>
          <w:rFonts w:ascii="inherit" w:eastAsia="Times New Roman" w:hAnsi="inherit" w:cs="Helvetica"/>
          <w:sz w:val="20"/>
          <w:szCs w:val="20"/>
          <w:bdr w:val="none" w:sz="0" w:space="0" w:color="auto" w:frame="1"/>
          <w:lang w:eastAsia="en-GB"/>
        </w:rPr>
        <w:t>One challenge that confronts humanity, now and in the past, is the degree to which small children are socialized. Without socialization we do not become “human”. This dimension is defined as </w:t>
      </w:r>
      <w:r w:rsidRPr="0071544C">
        <w:rPr>
          <w:rFonts w:ascii="inherit" w:eastAsia="Times New Roman" w:hAnsi="inherit" w:cs="Helvetica"/>
          <w:b/>
          <w:bCs/>
          <w:i/>
          <w:iCs/>
          <w:color w:val="5F9EA0"/>
          <w:sz w:val="20"/>
          <w:szCs w:val="20"/>
          <w:bdr w:val="none" w:sz="0" w:space="0" w:color="auto" w:frame="1"/>
          <w:lang w:eastAsia="en-GB"/>
        </w:rPr>
        <w:t>the extent to which people try to control their desires and impulses</w:t>
      </w:r>
      <w:r w:rsidRPr="0071544C">
        <w:rPr>
          <w:rFonts w:ascii="inherit" w:eastAsia="Times New Roman" w:hAnsi="inherit" w:cs="Helvetica"/>
          <w:color w:val="7E7C7C"/>
          <w:sz w:val="20"/>
          <w:szCs w:val="20"/>
          <w:bdr w:val="none" w:sz="0" w:space="0" w:color="auto" w:frame="1"/>
          <w:lang w:eastAsia="en-GB"/>
        </w:rPr>
        <w:t xml:space="preserve">, </w:t>
      </w:r>
      <w:r w:rsidRPr="0071544C">
        <w:rPr>
          <w:rFonts w:ascii="inherit" w:eastAsia="Times New Roman" w:hAnsi="inherit" w:cs="Helvetica"/>
          <w:sz w:val="20"/>
          <w:szCs w:val="20"/>
          <w:bdr w:val="none" w:sz="0" w:space="0" w:color="auto" w:frame="1"/>
          <w:lang w:eastAsia="en-GB"/>
        </w:rPr>
        <w:t>based on the way they were raised. Relatively weak control is called “Indulgence” and relatively strong control is called “Restraint”. Cultures can, therefore, be described as Indulgent or Restrained.</w:t>
      </w:r>
    </w:p>
    <w:p w:rsidR="00601EF4" w:rsidRDefault="0071544C" w:rsidP="0071544C">
      <w:pPr>
        <w:shd w:val="clear" w:color="auto" w:fill="FFFFFF"/>
        <w:spacing w:after="0" w:line="300" w:lineRule="atLeast"/>
        <w:jc w:val="both"/>
        <w:textAlignment w:val="baseline"/>
        <w:rPr>
          <w:rFonts w:ascii="inherit" w:eastAsia="Times New Roman" w:hAnsi="inherit" w:cs="Helvetica"/>
          <w:sz w:val="20"/>
          <w:szCs w:val="20"/>
          <w:bdr w:val="none" w:sz="0" w:space="0" w:color="auto" w:frame="1"/>
          <w:lang w:eastAsia="en-GB"/>
        </w:rPr>
      </w:pPr>
      <w:r w:rsidRPr="0071544C">
        <w:rPr>
          <w:rFonts w:ascii="inherit" w:eastAsia="Times New Roman" w:hAnsi="inherit" w:cs="Helvetica"/>
          <w:sz w:val="20"/>
          <w:szCs w:val="20"/>
          <w:bdr w:val="none" w:sz="0" w:space="0" w:color="auto" w:frame="1"/>
          <w:lang w:eastAsia="en-GB"/>
        </w:rPr>
        <w:t>A high score of 69 indicates that the British culture is one that is classified as Indulgent. People in societies classified by a high score in Indulgence generally exhibit a willingness to realise their impulses and desires with regard to enjoying life and having fun. They possess a positive attitude and have a tendency towards optimism. In addition, they place a higher degree of importance on leisure time, act as they please and spend money as they wish.</w:t>
      </w:r>
    </w:p>
    <w:p w:rsidR="0049533C" w:rsidRDefault="0049533C" w:rsidP="0071544C">
      <w:pPr>
        <w:shd w:val="clear" w:color="auto" w:fill="FFFFFF"/>
        <w:spacing w:after="0" w:line="300" w:lineRule="atLeast"/>
        <w:jc w:val="both"/>
        <w:textAlignment w:val="baseline"/>
        <w:rPr>
          <w:rFonts w:ascii="inherit" w:eastAsia="Times New Roman" w:hAnsi="inherit" w:cs="Helvetica"/>
          <w:sz w:val="20"/>
          <w:szCs w:val="20"/>
          <w:bdr w:val="none" w:sz="0" w:space="0" w:color="auto" w:frame="1"/>
          <w:lang w:eastAsia="en-GB"/>
        </w:rPr>
      </w:pPr>
    </w:p>
    <w:p w:rsidR="0049533C" w:rsidRPr="0049533C" w:rsidRDefault="0049533C" w:rsidP="0071544C">
      <w:pPr>
        <w:shd w:val="clear" w:color="auto" w:fill="FFFFFF"/>
        <w:spacing w:after="0" w:line="300" w:lineRule="atLeast"/>
        <w:jc w:val="both"/>
        <w:textAlignment w:val="baseline"/>
        <w:rPr>
          <w:rFonts w:ascii="inherit" w:eastAsia="Times New Roman" w:hAnsi="inherit" w:cs="Helvetica"/>
          <w:sz w:val="32"/>
          <w:szCs w:val="32"/>
          <w:bdr w:val="none" w:sz="0" w:space="0" w:color="auto" w:frame="1"/>
          <w:lang w:eastAsia="en-GB"/>
        </w:rPr>
      </w:pPr>
      <w:r w:rsidRPr="0049533C">
        <w:rPr>
          <w:rFonts w:ascii="inherit" w:eastAsia="Times New Roman" w:hAnsi="inherit" w:cs="Helvetica"/>
          <w:sz w:val="32"/>
          <w:szCs w:val="32"/>
          <w:bdr w:val="none" w:sz="0" w:space="0" w:color="auto" w:frame="1"/>
          <w:lang w:eastAsia="en-GB"/>
        </w:rPr>
        <w:t>Comparison between the UK and Poland:</w:t>
      </w:r>
    </w:p>
    <w:p w:rsidR="0071544C" w:rsidRDefault="0071544C" w:rsidP="0071544C">
      <w:pPr>
        <w:shd w:val="clear" w:color="auto" w:fill="FFFFFF"/>
        <w:spacing w:after="0" w:line="300" w:lineRule="atLeast"/>
        <w:jc w:val="both"/>
        <w:textAlignment w:val="baseline"/>
      </w:pPr>
    </w:p>
    <w:p w:rsidR="0049533C" w:rsidRDefault="0049533C" w:rsidP="0071544C">
      <w:pPr>
        <w:shd w:val="clear" w:color="auto" w:fill="FFFFFF"/>
        <w:spacing w:after="0" w:line="300" w:lineRule="atLeast"/>
        <w:jc w:val="both"/>
        <w:textAlignment w:val="baseline"/>
      </w:pPr>
      <w:r>
        <w:rPr>
          <w:noProof/>
          <w:lang w:val="en-US"/>
        </w:rPr>
        <w:drawing>
          <wp:inline distT="0" distB="0" distL="0" distR="0" wp14:anchorId="50C07237" wp14:editId="649F6AE9">
            <wp:extent cx="5600700" cy="4016664"/>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6951" t="15953" r="33692" b="21115"/>
                    <a:stretch/>
                  </pic:blipFill>
                  <pic:spPr bwMode="auto">
                    <a:xfrm>
                      <a:off x="0" y="0"/>
                      <a:ext cx="5610576" cy="4023747"/>
                    </a:xfrm>
                    <a:prstGeom prst="rect">
                      <a:avLst/>
                    </a:prstGeom>
                    <a:ln>
                      <a:noFill/>
                    </a:ln>
                    <a:extLst>
                      <a:ext uri="{53640926-AAD7-44D8-BBD7-CCE9431645EC}">
                        <a14:shadowObscured xmlns:a14="http://schemas.microsoft.com/office/drawing/2010/main"/>
                      </a:ext>
                    </a:extLst>
                  </pic:spPr>
                </pic:pic>
              </a:graphicData>
            </a:graphic>
          </wp:inline>
        </w:drawing>
      </w:r>
    </w:p>
    <w:p w:rsidR="0049533C" w:rsidRDefault="0049533C" w:rsidP="0071544C">
      <w:pPr>
        <w:shd w:val="clear" w:color="auto" w:fill="FFFFFF"/>
        <w:spacing w:after="0" w:line="300" w:lineRule="atLeast"/>
        <w:jc w:val="both"/>
        <w:textAlignment w:val="baseline"/>
      </w:pPr>
    </w:p>
    <w:p w:rsidR="0049533C" w:rsidRDefault="0049533C" w:rsidP="0071544C">
      <w:pPr>
        <w:shd w:val="clear" w:color="auto" w:fill="FFFFFF"/>
        <w:spacing w:after="0" w:line="300" w:lineRule="atLeast"/>
        <w:jc w:val="both"/>
        <w:textAlignment w:val="baseline"/>
        <w:sectPr w:rsidR="0049533C">
          <w:pgSz w:w="11906" w:h="16838"/>
          <w:pgMar w:top="1440" w:right="1440" w:bottom="1440" w:left="1440" w:header="708" w:footer="708" w:gutter="0"/>
          <w:cols w:space="708"/>
          <w:docGrid w:linePitch="360"/>
        </w:sectPr>
      </w:pPr>
    </w:p>
    <w:p w:rsidR="0049533C" w:rsidRDefault="0049533C" w:rsidP="0049533C">
      <w:pPr>
        <w:shd w:val="clear" w:color="auto" w:fill="FFFFFF"/>
        <w:spacing w:after="0" w:line="300" w:lineRule="atLeast"/>
        <w:jc w:val="both"/>
        <w:textAlignment w:val="baseline"/>
        <w:rPr>
          <w:rFonts w:ascii="inherit" w:eastAsia="Times New Roman" w:hAnsi="inherit" w:cs="Helvetica"/>
          <w:sz w:val="32"/>
          <w:szCs w:val="32"/>
          <w:bdr w:val="none" w:sz="0" w:space="0" w:color="auto" w:frame="1"/>
          <w:lang w:eastAsia="en-GB"/>
        </w:rPr>
      </w:pPr>
      <w:r w:rsidRPr="0049533C">
        <w:rPr>
          <w:rFonts w:ascii="inherit" w:eastAsia="Times New Roman" w:hAnsi="inherit" w:cs="Helvetica"/>
          <w:sz w:val="32"/>
          <w:szCs w:val="32"/>
          <w:bdr w:val="none" w:sz="0" w:space="0" w:color="auto" w:frame="1"/>
          <w:lang w:eastAsia="en-GB"/>
        </w:rPr>
        <w:lastRenderedPageBreak/>
        <w:t xml:space="preserve">Comparison between the UK and </w:t>
      </w:r>
      <w:r>
        <w:rPr>
          <w:rFonts w:ascii="inherit" w:eastAsia="Times New Roman" w:hAnsi="inherit" w:cs="Helvetica"/>
          <w:sz w:val="32"/>
          <w:szCs w:val="32"/>
          <w:bdr w:val="none" w:sz="0" w:space="0" w:color="auto" w:frame="1"/>
          <w:lang w:eastAsia="en-GB"/>
        </w:rPr>
        <w:t>China</w:t>
      </w:r>
      <w:r w:rsidRPr="0049533C">
        <w:rPr>
          <w:rFonts w:ascii="inherit" w:eastAsia="Times New Roman" w:hAnsi="inherit" w:cs="Helvetica"/>
          <w:sz w:val="32"/>
          <w:szCs w:val="32"/>
          <w:bdr w:val="none" w:sz="0" w:space="0" w:color="auto" w:frame="1"/>
          <w:lang w:eastAsia="en-GB"/>
        </w:rPr>
        <w:t>:</w:t>
      </w:r>
    </w:p>
    <w:p w:rsidR="0049533C" w:rsidRPr="0049533C" w:rsidRDefault="0049533C" w:rsidP="0049533C">
      <w:pPr>
        <w:shd w:val="clear" w:color="auto" w:fill="FFFFFF"/>
        <w:spacing w:after="0" w:line="300" w:lineRule="atLeast"/>
        <w:jc w:val="both"/>
        <w:textAlignment w:val="baseline"/>
        <w:rPr>
          <w:rFonts w:ascii="inherit" w:eastAsia="Times New Roman" w:hAnsi="inherit" w:cs="Helvetica"/>
          <w:sz w:val="32"/>
          <w:szCs w:val="32"/>
          <w:bdr w:val="none" w:sz="0" w:space="0" w:color="auto" w:frame="1"/>
          <w:lang w:eastAsia="en-GB"/>
        </w:rPr>
      </w:pPr>
    </w:p>
    <w:p w:rsidR="0071544C" w:rsidRDefault="0049533C" w:rsidP="0071544C">
      <w:pPr>
        <w:shd w:val="clear" w:color="auto" w:fill="FFFFFF"/>
        <w:spacing w:after="0" w:line="300" w:lineRule="atLeast"/>
        <w:jc w:val="both"/>
        <w:textAlignment w:val="baseline"/>
      </w:pPr>
      <w:r>
        <w:rPr>
          <w:noProof/>
          <w:lang w:val="en-US"/>
        </w:rPr>
        <w:drawing>
          <wp:inline distT="0" distB="0" distL="0" distR="0" wp14:anchorId="55D038DA" wp14:editId="648D7E10">
            <wp:extent cx="5429250" cy="381514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6951" t="17432" r="33858" b="21115"/>
                    <a:stretch/>
                  </pic:blipFill>
                  <pic:spPr bwMode="auto">
                    <a:xfrm>
                      <a:off x="0" y="0"/>
                      <a:ext cx="5438240" cy="3821466"/>
                    </a:xfrm>
                    <a:prstGeom prst="rect">
                      <a:avLst/>
                    </a:prstGeom>
                    <a:ln>
                      <a:noFill/>
                    </a:ln>
                    <a:extLst>
                      <a:ext uri="{53640926-AAD7-44D8-BBD7-CCE9431645EC}">
                        <a14:shadowObscured xmlns:a14="http://schemas.microsoft.com/office/drawing/2010/main"/>
                      </a:ext>
                    </a:extLst>
                  </pic:spPr>
                </pic:pic>
              </a:graphicData>
            </a:graphic>
          </wp:inline>
        </w:drawing>
      </w:r>
    </w:p>
    <w:p w:rsidR="0071544C" w:rsidRDefault="0071544C" w:rsidP="0071544C">
      <w:pPr>
        <w:shd w:val="clear" w:color="auto" w:fill="FFFFFF"/>
        <w:spacing w:after="0" w:line="300" w:lineRule="atLeast"/>
        <w:jc w:val="both"/>
        <w:textAlignment w:val="baseline"/>
      </w:pPr>
    </w:p>
    <w:p w:rsidR="00292368" w:rsidRDefault="00292368" w:rsidP="0071544C">
      <w:pPr>
        <w:shd w:val="clear" w:color="auto" w:fill="FFFFFF"/>
        <w:spacing w:after="0" w:line="300" w:lineRule="atLeast"/>
        <w:jc w:val="both"/>
        <w:textAlignment w:val="baseline"/>
      </w:pPr>
    </w:p>
    <w:p w:rsidR="00292368" w:rsidRDefault="00292368" w:rsidP="0071544C">
      <w:pPr>
        <w:shd w:val="clear" w:color="auto" w:fill="FFFFFF"/>
        <w:spacing w:after="0" w:line="300" w:lineRule="atLeast"/>
        <w:jc w:val="both"/>
        <w:textAlignment w:val="baseline"/>
      </w:pPr>
      <w:r w:rsidRPr="0049533C">
        <w:rPr>
          <w:rFonts w:ascii="inherit" w:eastAsia="Times New Roman" w:hAnsi="inherit" w:cs="Helvetica"/>
          <w:sz w:val="32"/>
          <w:szCs w:val="32"/>
          <w:bdr w:val="none" w:sz="0" w:space="0" w:color="auto" w:frame="1"/>
          <w:lang w:eastAsia="en-GB"/>
        </w:rPr>
        <w:t xml:space="preserve">Comparison between the UK and </w:t>
      </w:r>
      <w:r>
        <w:rPr>
          <w:rFonts w:ascii="inherit" w:eastAsia="Times New Roman" w:hAnsi="inherit" w:cs="Helvetica"/>
          <w:sz w:val="32"/>
          <w:szCs w:val="32"/>
          <w:bdr w:val="none" w:sz="0" w:space="0" w:color="auto" w:frame="1"/>
          <w:lang w:eastAsia="en-GB"/>
        </w:rPr>
        <w:t>the Philippines</w:t>
      </w:r>
      <w:r w:rsidRPr="0049533C">
        <w:rPr>
          <w:rFonts w:ascii="inherit" w:eastAsia="Times New Roman" w:hAnsi="inherit" w:cs="Helvetica"/>
          <w:sz w:val="32"/>
          <w:szCs w:val="32"/>
          <w:bdr w:val="none" w:sz="0" w:space="0" w:color="auto" w:frame="1"/>
          <w:lang w:eastAsia="en-GB"/>
        </w:rPr>
        <w:t>:</w:t>
      </w:r>
      <w:r>
        <w:rPr>
          <w:noProof/>
          <w:lang w:val="en-US"/>
        </w:rPr>
        <w:drawing>
          <wp:inline distT="0" distB="0" distL="0" distR="0" wp14:anchorId="60DE24D3" wp14:editId="053D0DCA">
            <wp:extent cx="4955060" cy="3819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8114" t="16250" r="34024" b="18160"/>
                    <a:stretch/>
                  </pic:blipFill>
                  <pic:spPr bwMode="auto">
                    <a:xfrm>
                      <a:off x="0" y="0"/>
                      <a:ext cx="4976139" cy="3835773"/>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sectPr w:rsidR="002923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D03B15"/>
    <w:multiLevelType w:val="multilevel"/>
    <w:tmpl w:val="97981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44C"/>
    <w:rsid w:val="00202128"/>
    <w:rsid w:val="00292368"/>
    <w:rsid w:val="0049533C"/>
    <w:rsid w:val="0071544C"/>
    <w:rsid w:val="00975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F55426-4DB5-4D6A-A527-DD76A2C4C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53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53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607725">
      <w:bodyDiv w:val="1"/>
      <w:marLeft w:val="0"/>
      <w:marRight w:val="0"/>
      <w:marTop w:val="0"/>
      <w:marBottom w:val="0"/>
      <w:divBdr>
        <w:top w:val="none" w:sz="0" w:space="0" w:color="auto"/>
        <w:left w:val="none" w:sz="0" w:space="0" w:color="auto"/>
        <w:bottom w:val="none" w:sz="0" w:space="0" w:color="auto"/>
        <w:right w:val="none" w:sz="0" w:space="0" w:color="auto"/>
      </w:divBdr>
      <w:divsChild>
        <w:div w:id="82344143">
          <w:marLeft w:val="0"/>
          <w:marRight w:val="0"/>
          <w:marTop w:val="0"/>
          <w:marBottom w:val="0"/>
          <w:divBdr>
            <w:top w:val="none" w:sz="0" w:space="0" w:color="auto"/>
            <w:left w:val="none" w:sz="0" w:space="0" w:color="auto"/>
            <w:bottom w:val="none" w:sz="0" w:space="0" w:color="auto"/>
            <w:right w:val="none" w:sz="0" w:space="0" w:color="auto"/>
          </w:divBdr>
        </w:div>
        <w:div w:id="1499033964">
          <w:marLeft w:val="0"/>
          <w:marRight w:val="0"/>
          <w:marTop w:val="0"/>
          <w:marBottom w:val="0"/>
          <w:divBdr>
            <w:top w:val="none" w:sz="0" w:space="0" w:color="auto"/>
            <w:left w:val="none" w:sz="0" w:space="0" w:color="auto"/>
            <w:bottom w:val="none" w:sz="0" w:space="0" w:color="auto"/>
            <w:right w:val="none" w:sz="0" w:space="0" w:color="auto"/>
          </w:divBdr>
          <w:divsChild>
            <w:div w:id="317343458">
              <w:marLeft w:val="0"/>
              <w:marRight w:val="0"/>
              <w:marTop w:val="0"/>
              <w:marBottom w:val="0"/>
              <w:divBdr>
                <w:top w:val="none" w:sz="0" w:space="0" w:color="auto"/>
                <w:left w:val="none" w:sz="0" w:space="0" w:color="auto"/>
                <w:bottom w:val="none" w:sz="0" w:space="0" w:color="auto"/>
                <w:right w:val="none" w:sz="0" w:space="0" w:color="auto"/>
              </w:divBdr>
            </w:div>
          </w:divsChild>
        </w:div>
        <w:div w:id="1139112374">
          <w:marLeft w:val="0"/>
          <w:marRight w:val="0"/>
          <w:marTop w:val="0"/>
          <w:marBottom w:val="0"/>
          <w:divBdr>
            <w:top w:val="none" w:sz="0" w:space="0" w:color="auto"/>
            <w:left w:val="none" w:sz="0" w:space="0" w:color="auto"/>
            <w:bottom w:val="none" w:sz="0" w:space="0" w:color="auto"/>
            <w:right w:val="none" w:sz="0" w:space="0" w:color="auto"/>
          </w:divBdr>
          <w:divsChild>
            <w:div w:id="1848596411">
              <w:marLeft w:val="0"/>
              <w:marRight w:val="0"/>
              <w:marTop w:val="0"/>
              <w:marBottom w:val="0"/>
              <w:divBdr>
                <w:top w:val="none" w:sz="0" w:space="0" w:color="auto"/>
                <w:left w:val="none" w:sz="0" w:space="0" w:color="auto"/>
                <w:bottom w:val="none" w:sz="0" w:space="0" w:color="auto"/>
                <w:right w:val="none" w:sz="0" w:space="0" w:color="auto"/>
              </w:divBdr>
              <w:divsChild>
                <w:div w:id="192696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640680">
          <w:marLeft w:val="0"/>
          <w:marRight w:val="0"/>
          <w:marTop w:val="0"/>
          <w:marBottom w:val="0"/>
          <w:divBdr>
            <w:top w:val="none" w:sz="0" w:space="0" w:color="auto"/>
            <w:left w:val="none" w:sz="0" w:space="0" w:color="auto"/>
            <w:bottom w:val="none" w:sz="0" w:space="0" w:color="auto"/>
            <w:right w:val="none" w:sz="0" w:space="0" w:color="auto"/>
          </w:divBdr>
        </w:div>
        <w:div w:id="185024347">
          <w:marLeft w:val="0"/>
          <w:marRight w:val="0"/>
          <w:marTop w:val="0"/>
          <w:marBottom w:val="0"/>
          <w:divBdr>
            <w:top w:val="none" w:sz="0" w:space="0" w:color="auto"/>
            <w:left w:val="none" w:sz="0" w:space="0" w:color="auto"/>
            <w:bottom w:val="none" w:sz="0" w:space="0" w:color="auto"/>
            <w:right w:val="none" w:sz="0" w:space="0" w:color="auto"/>
          </w:divBdr>
        </w:div>
        <w:div w:id="426777153">
          <w:marLeft w:val="0"/>
          <w:marRight w:val="0"/>
          <w:marTop w:val="0"/>
          <w:marBottom w:val="0"/>
          <w:divBdr>
            <w:top w:val="none" w:sz="0" w:space="0" w:color="auto"/>
            <w:left w:val="none" w:sz="0" w:space="0" w:color="auto"/>
            <w:bottom w:val="none" w:sz="0" w:space="0" w:color="auto"/>
            <w:right w:val="none" w:sz="0" w:space="0" w:color="auto"/>
          </w:divBdr>
        </w:div>
        <w:div w:id="687683314">
          <w:marLeft w:val="0"/>
          <w:marRight w:val="0"/>
          <w:marTop w:val="0"/>
          <w:marBottom w:val="0"/>
          <w:divBdr>
            <w:top w:val="none" w:sz="0" w:space="0" w:color="auto"/>
            <w:left w:val="none" w:sz="0" w:space="0" w:color="auto"/>
            <w:bottom w:val="none" w:sz="0" w:space="0" w:color="auto"/>
            <w:right w:val="none" w:sz="0" w:space="0" w:color="auto"/>
          </w:divBdr>
          <w:divsChild>
            <w:div w:id="985399611">
              <w:marLeft w:val="0"/>
              <w:marRight w:val="0"/>
              <w:marTop w:val="0"/>
              <w:marBottom w:val="0"/>
              <w:divBdr>
                <w:top w:val="none" w:sz="0" w:space="0" w:color="auto"/>
                <w:left w:val="none" w:sz="0" w:space="0" w:color="auto"/>
                <w:bottom w:val="none" w:sz="0" w:space="0" w:color="auto"/>
                <w:right w:val="none" w:sz="0" w:space="0" w:color="auto"/>
              </w:divBdr>
            </w:div>
            <w:div w:id="1748579106">
              <w:marLeft w:val="0"/>
              <w:marRight w:val="0"/>
              <w:marTop w:val="0"/>
              <w:marBottom w:val="0"/>
              <w:divBdr>
                <w:top w:val="none" w:sz="0" w:space="0" w:color="auto"/>
                <w:left w:val="none" w:sz="0" w:space="0" w:color="auto"/>
                <w:bottom w:val="none" w:sz="0" w:space="0" w:color="auto"/>
                <w:right w:val="none" w:sz="0" w:space="0" w:color="auto"/>
              </w:divBdr>
              <w:divsChild>
                <w:div w:id="1206332398">
                  <w:marLeft w:val="0"/>
                  <w:marRight w:val="0"/>
                  <w:marTop w:val="0"/>
                  <w:marBottom w:val="0"/>
                  <w:divBdr>
                    <w:top w:val="single" w:sz="6" w:space="8" w:color="D1E3E3"/>
                    <w:left w:val="single" w:sz="6" w:space="8" w:color="D1E3E3"/>
                    <w:bottom w:val="single" w:sz="6" w:space="8" w:color="D1E3E3"/>
                    <w:right w:val="single" w:sz="6" w:space="8" w:color="D1E3E3"/>
                  </w:divBdr>
                </w:div>
              </w:divsChild>
            </w:div>
          </w:divsChild>
        </w:div>
        <w:div w:id="1397896311">
          <w:marLeft w:val="0"/>
          <w:marRight w:val="0"/>
          <w:marTop w:val="0"/>
          <w:marBottom w:val="0"/>
          <w:divBdr>
            <w:top w:val="none" w:sz="0" w:space="0" w:color="auto"/>
            <w:left w:val="none" w:sz="0" w:space="0" w:color="auto"/>
            <w:bottom w:val="none" w:sz="0" w:space="0" w:color="auto"/>
            <w:right w:val="none" w:sz="0" w:space="0" w:color="auto"/>
          </w:divBdr>
          <w:divsChild>
            <w:div w:id="250435080">
              <w:marLeft w:val="0"/>
              <w:marRight w:val="0"/>
              <w:marTop w:val="0"/>
              <w:marBottom w:val="0"/>
              <w:divBdr>
                <w:top w:val="none" w:sz="0" w:space="0" w:color="auto"/>
                <w:left w:val="none" w:sz="0" w:space="0" w:color="auto"/>
                <w:bottom w:val="none" w:sz="0" w:space="0" w:color="auto"/>
                <w:right w:val="none" w:sz="0" w:space="0" w:color="auto"/>
              </w:divBdr>
              <w:divsChild>
                <w:div w:id="1910574928">
                  <w:marLeft w:val="0"/>
                  <w:marRight w:val="0"/>
                  <w:marTop w:val="0"/>
                  <w:marBottom w:val="0"/>
                  <w:divBdr>
                    <w:top w:val="none" w:sz="0" w:space="0" w:color="auto"/>
                    <w:left w:val="none" w:sz="0" w:space="0" w:color="auto"/>
                    <w:bottom w:val="none" w:sz="0" w:space="0" w:color="auto"/>
                    <w:right w:val="none" w:sz="0" w:space="0" w:color="auto"/>
                  </w:divBdr>
                </w:div>
              </w:divsChild>
            </w:div>
            <w:div w:id="1234853461">
              <w:marLeft w:val="0"/>
              <w:marRight w:val="0"/>
              <w:marTop w:val="0"/>
              <w:marBottom w:val="0"/>
              <w:divBdr>
                <w:top w:val="none" w:sz="0" w:space="0" w:color="auto"/>
                <w:left w:val="none" w:sz="0" w:space="0" w:color="auto"/>
                <w:bottom w:val="none" w:sz="0" w:space="0" w:color="auto"/>
                <w:right w:val="none" w:sz="0" w:space="0" w:color="auto"/>
              </w:divBdr>
              <w:divsChild>
                <w:div w:id="562256344">
                  <w:marLeft w:val="0"/>
                  <w:marRight w:val="0"/>
                  <w:marTop w:val="0"/>
                  <w:marBottom w:val="0"/>
                  <w:divBdr>
                    <w:top w:val="none" w:sz="0" w:space="0" w:color="auto"/>
                    <w:left w:val="none" w:sz="0" w:space="0" w:color="auto"/>
                    <w:bottom w:val="none" w:sz="0" w:space="0" w:color="auto"/>
                    <w:right w:val="none" w:sz="0" w:space="0" w:color="auto"/>
                  </w:divBdr>
                </w:div>
              </w:divsChild>
            </w:div>
            <w:div w:id="1015619511">
              <w:marLeft w:val="0"/>
              <w:marRight w:val="0"/>
              <w:marTop w:val="750"/>
              <w:marBottom w:val="0"/>
              <w:divBdr>
                <w:top w:val="none" w:sz="0" w:space="0" w:color="auto"/>
                <w:left w:val="none" w:sz="0" w:space="0" w:color="auto"/>
                <w:bottom w:val="none" w:sz="0" w:space="0" w:color="auto"/>
                <w:right w:val="none" w:sz="0" w:space="0" w:color="auto"/>
              </w:divBdr>
            </w:div>
          </w:divsChild>
        </w:div>
        <w:div w:id="1984314811">
          <w:marLeft w:val="0"/>
          <w:marRight w:val="0"/>
          <w:marTop w:val="0"/>
          <w:marBottom w:val="0"/>
          <w:divBdr>
            <w:top w:val="none" w:sz="0" w:space="0" w:color="auto"/>
            <w:left w:val="none" w:sz="0" w:space="0" w:color="auto"/>
            <w:bottom w:val="none" w:sz="0" w:space="0" w:color="auto"/>
            <w:right w:val="none" w:sz="0" w:space="0" w:color="auto"/>
          </w:divBdr>
          <w:divsChild>
            <w:div w:id="148597493">
              <w:marLeft w:val="0"/>
              <w:marRight w:val="0"/>
              <w:marTop w:val="0"/>
              <w:marBottom w:val="0"/>
              <w:divBdr>
                <w:top w:val="none" w:sz="0" w:space="0" w:color="auto"/>
                <w:left w:val="none" w:sz="0" w:space="0" w:color="auto"/>
                <w:bottom w:val="none" w:sz="0" w:space="0" w:color="auto"/>
                <w:right w:val="none" w:sz="0" w:space="0" w:color="auto"/>
              </w:divBdr>
              <w:divsChild>
                <w:div w:id="2134976271">
                  <w:marLeft w:val="0"/>
                  <w:marRight w:val="0"/>
                  <w:marTop w:val="0"/>
                  <w:marBottom w:val="0"/>
                  <w:divBdr>
                    <w:top w:val="none" w:sz="0" w:space="0" w:color="auto"/>
                    <w:left w:val="none" w:sz="0" w:space="0" w:color="auto"/>
                    <w:bottom w:val="none" w:sz="0" w:space="0" w:color="auto"/>
                    <w:right w:val="none" w:sz="0" w:space="0" w:color="auto"/>
                  </w:divBdr>
                  <w:divsChild>
                    <w:div w:id="910696914">
                      <w:marLeft w:val="0"/>
                      <w:marRight w:val="0"/>
                      <w:marTop w:val="0"/>
                      <w:marBottom w:val="0"/>
                      <w:divBdr>
                        <w:top w:val="none" w:sz="0" w:space="0" w:color="auto"/>
                        <w:left w:val="none" w:sz="0" w:space="0" w:color="auto"/>
                        <w:bottom w:val="none" w:sz="0" w:space="0" w:color="auto"/>
                        <w:right w:val="none" w:sz="0" w:space="0" w:color="auto"/>
                      </w:divBdr>
                      <w:divsChild>
                        <w:div w:id="112160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621749">
              <w:marLeft w:val="0"/>
              <w:marRight w:val="0"/>
              <w:marTop w:val="0"/>
              <w:marBottom w:val="0"/>
              <w:divBdr>
                <w:top w:val="none" w:sz="0" w:space="0" w:color="auto"/>
                <w:left w:val="none" w:sz="0" w:space="0" w:color="auto"/>
                <w:bottom w:val="none" w:sz="0" w:space="0" w:color="auto"/>
                <w:right w:val="none" w:sz="0" w:space="0" w:color="auto"/>
              </w:divBdr>
            </w:div>
            <w:div w:id="586503889">
              <w:marLeft w:val="0"/>
              <w:marRight w:val="0"/>
              <w:marTop w:val="0"/>
              <w:marBottom w:val="0"/>
              <w:divBdr>
                <w:top w:val="none" w:sz="0" w:space="0" w:color="auto"/>
                <w:left w:val="none" w:sz="0" w:space="0" w:color="auto"/>
                <w:bottom w:val="none" w:sz="0" w:space="0" w:color="auto"/>
                <w:right w:val="none" w:sz="0" w:space="0" w:color="auto"/>
              </w:divBdr>
            </w:div>
            <w:div w:id="477500444">
              <w:marLeft w:val="0"/>
              <w:marRight w:val="0"/>
              <w:marTop w:val="0"/>
              <w:marBottom w:val="0"/>
              <w:divBdr>
                <w:top w:val="none" w:sz="0" w:space="0" w:color="auto"/>
                <w:left w:val="none" w:sz="0" w:space="0" w:color="auto"/>
                <w:bottom w:val="none" w:sz="0" w:space="0" w:color="auto"/>
                <w:right w:val="none" w:sz="0" w:space="0" w:color="auto"/>
              </w:divBdr>
              <w:divsChild>
                <w:div w:id="1490827843">
                  <w:marLeft w:val="0"/>
                  <w:marRight w:val="0"/>
                  <w:marTop w:val="0"/>
                  <w:marBottom w:val="0"/>
                  <w:divBdr>
                    <w:top w:val="none" w:sz="0" w:space="0" w:color="auto"/>
                    <w:left w:val="none" w:sz="0" w:space="0" w:color="auto"/>
                    <w:bottom w:val="none" w:sz="0" w:space="0" w:color="auto"/>
                    <w:right w:val="none" w:sz="0" w:space="0" w:color="auto"/>
                  </w:divBdr>
                  <w:divsChild>
                    <w:div w:id="931354472">
                      <w:marLeft w:val="0"/>
                      <w:marRight w:val="0"/>
                      <w:marTop w:val="0"/>
                      <w:marBottom w:val="0"/>
                      <w:divBdr>
                        <w:top w:val="none" w:sz="0" w:space="0" w:color="auto"/>
                        <w:left w:val="none" w:sz="0" w:space="0" w:color="auto"/>
                        <w:bottom w:val="none" w:sz="0" w:space="0" w:color="auto"/>
                        <w:right w:val="none" w:sz="0" w:space="0" w:color="auto"/>
                      </w:divBdr>
                    </w:div>
                  </w:divsChild>
                </w:div>
                <w:div w:id="87519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970715">
          <w:marLeft w:val="0"/>
          <w:marRight w:val="0"/>
          <w:marTop w:val="0"/>
          <w:marBottom w:val="0"/>
          <w:divBdr>
            <w:top w:val="none" w:sz="0" w:space="0" w:color="auto"/>
            <w:left w:val="none" w:sz="0" w:space="0" w:color="auto"/>
            <w:bottom w:val="none" w:sz="0" w:space="0" w:color="auto"/>
            <w:right w:val="none" w:sz="0" w:space="0" w:color="auto"/>
          </w:divBdr>
          <w:divsChild>
            <w:div w:id="1041903396">
              <w:marLeft w:val="0"/>
              <w:marRight w:val="0"/>
              <w:marTop w:val="0"/>
              <w:marBottom w:val="0"/>
              <w:divBdr>
                <w:top w:val="none" w:sz="0" w:space="0" w:color="auto"/>
                <w:left w:val="none" w:sz="0" w:space="0" w:color="auto"/>
                <w:bottom w:val="none" w:sz="0" w:space="0" w:color="auto"/>
                <w:right w:val="none" w:sz="0" w:space="0" w:color="auto"/>
              </w:divBdr>
              <w:divsChild>
                <w:div w:id="119229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019377">
      <w:bodyDiv w:val="1"/>
      <w:marLeft w:val="0"/>
      <w:marRight w:val="0"/>
      <w:marTop w:val="0"/>
      <w:marBottom w:val="0"/>
      <w:divBdr>
        <w:top w:val="none" w:sz="0" w:space="0" w:color="auto"/>
        <w:left w:val="none" w:sz="0" w:space="0" w:color="auto"/>
        <w:bottom w:val="none" w:sz="0" w:space="0" w:color="auto"/>
        <w:right w:val="none" w:sz="0" w:space="0" w:color="auto"/>
      </w:divBdr>
      <w:divsChild>
        <w:div w:id="556939112">
          <w:marLeft w:val="0"/>
          <w:marRight w:val="0"/>
          <w:marTop w:val="0"/>
          <w:marBottom w:val="0"/>
          <w:divBdr>
            <w:top w:val="none" w:sz="0" w:space="0" w:color="auto"/>
            <w:left w:val="none" w:sz="0" w:space="0" w:color="auto"/>
            <w:bottom w:val="none" w:sz="0" w:space="0" w:color="auto"/>
            <w:right w:val="none" w:sz="0" w:space="0" w:color="auto"/>
          </w:divBdr>
        </w:div>
        <w:div w:id="2112124152">
          <w:marLeft w:val="0"/>
          <w:marRight w:val="0"/>
          <w:marTop w:val="0"/>
          <w:marBottom w:val="0"/>
          <w:divBdr>
            <w:top w:val="none" w:sz="0" w:space="0" w:color="auto"/>
            <w:left w:val="none" w:sz="0" w:space="0" w:color="auto"/>
            <w:bottom w:val="none" w:sz="0" w:space="0" w:color="auto"/>
            <w:right w:val="none" w:sz="0" w:space="0" w:color="auto"/>
          </w:divBdr>
          <w:divsChild>
            <w:div w:id="1480340520">
              <w:marLeft w:val="0"/>
              <w:marRight w:val="0"/>
              <w:marTop w:val="0"/>
              <w:marBottom w:val="0"/>
              <w:divBdr>
                <w:top w:val="none" w:sz="0" w:space="0" w:color="auto"/>
                <w:left w:val="none" w:sz="0" w:space="0" w:color="auto"/>
                <w:bottom w:val="none" w:sz="0" w:space="0" w:color="auto"/>
                <w:right w:val="none" w:sz="0" w:space="0" w:color="auto"/>
              </w:divBdr>
            </w:div>
          </w:divsChild>
        </w:div>
        <w:div w:id="1606226015">
          <w:marLeft w:val="0"/>
          <w:marRight w:val="0"/>
          <w:marTop w:val="0"/>
          <w:marBottom w:val="0"/>
          <w:divBdr>
            <w:top w:val="none" w:sz="0" w:space="0" w:color="auto"/>
            <w:left w:val="none" w:sz="0" w:space="0" w:color="auto"/>
            <w:bottom w:val="none" w:sz="0" w:space="0" w:color="auto"/>
            <w:right w:val="none" w:sz="0" w:space="0" w:color="auto"/>
          </w:divBdr>
          <w:divsChild>
            <w:div w:id="280572984">
              <w:marLeft w:val="0"/>
              <w:marRight w:val="0"/>
              <w:marTop w:val="0"/>
              <w:marBottom w:val="0"/>
              <w:divBdr>
                <w:top w:val="none" w:sz="0" w:space="0" w:color="auto"/>
                <w:left w:val="none" w:sz="0" w:space="0" w:color="auto"/>
                <w:bottom w:val="none" w:sz="0" w:space="0" w:color="auto"/>
                <w:right w:val="none" w:sz="0" w:space="0" w:color="auto"/>
              </w:divBdr>
              <w:divsChild>
                <w:div w:id="191253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029809">
          <w:marLeft w:val="0"/>
          <w:marRight w:val="0"/>
          <w:marTop w:val="0"/>
          <w:marBottom w:val="0"/>
          <w:divBdr>
            <w:top w:val="none" w:sz="0" w:space="0" w:color="auto"/>
            <w:left w:val="none" w:sz="0" w:space="0" w:color="auto"/>
            <w:bottom w:val="none" w:sz="0" w:space="0" w:color="auto"/>
            <w:right w:val="none" w:sz="0" w:space="0" w:color="auto"/>
          </w:divBdr>
        </w:div>
        <w:div w:id="683048805">
          <w:marLeft w:val="0"/>
          <w:marRight w:val="0"/>
          <w:marTop w:val="0"/>
          <w:marBottom w:val="0"/>
          <w:divBdr>
            <w:top w:val="none" w:sz="0" w:space="0" w:color="auto"/>
            <w:left w:val="none" w:sz="0" w:space="0" w:color="auto"/>
            <w:bottom w:val="none" w:sz="0" w:space="0" w:color="auto"/>
            <w:right w:val="none" w:sz="0" w:space="0" w:color="auto"/>
          </w:divBdr>
        </w:div>
        <w:div w:id="97337991">
          <w:marLeft w:val="0"/>
          <w:marRight w:val="0"/>
          <w:marTop w:val="0"/>
          <w:marBottom w:val="0"/>
          <w:divBdr>
            <w:top w:val="none" w:sz="0" w:space="0" w:color="auto"/>
            <w:left w:val="none" w:sz="0" w:space="0" w:color="auto"/>
            <w:bottom w:val="none" w:sz="0" w:space="0" w:color="auto"/>
            <w:right w:val="none" w:sz="0" w:space="0" w:color="auto"/>
          </w:divBdr>
        </w:div>
        <w:div w:id="953368775">
          <w:marLeft w:val="0"/>
          <w:marRight w:val="0"/>
          <w:marTop w:val="0"/>
          <w:marBottom w:val="0"/>
          <w:divBdr>
            <w:top w:val="none" w:sz="0" w:space="0" w:color="auto"/>
            <w:left w:val="none" w:sz="0" w:space="0" w:color="auto"/>
            <w:bottom w:val="none" w:sz="0" w:space="0" w:color="auto"/>
            <w:right w:val="none" w:sz="0" w:space="0" w:color="auto"/>
          </w:divBdr>
          <w:divsChild>
            <w:div w:id="1421179313">
              <w:marLeft w:val="0"/>
              <w:marRight w:val="0"/>
              <w:marTop w:val="0"/>
              <w:marBottom w:val="0"/>
              <w:divBdr>
                <w:top w:val="none" w:sz="0" w:space="0" w:color="auto"/>
                <w:left w:val="none" w:sz="0" w:space="0" w:color="auto"/>
                <w:bottom w:val="none" w:sz="0" w:space="0" w:color="auto"/>
                <w:right w:val="none" w:sz="0" w:space="0" w:color="auto"/>
              </w:divBdr>
            </w:div>
            <w:div w:id="909658552">
              <w:marLeft w:val="0"/>
              <w:marRight w:val="0"/>
              <w:marTop w:val="0"/>
              <w:marBottom w:val="0"/>
              <w:divBdr>
                <w:top w:val="none" w:sz="0" w:space="0" w:color="auto"/>
                <w:left w:val="none" w:sz="0" w:space="0" w:color="auto"/>
                <w:bottom w:val="none" w:sz="0" w:space="0" w:color="auto"/>
                <w:right w:val="none" w:sz="0" w:space="0" w:color="auto"/>
              </w:divBdr>
              <w:divsChild>
                <w:div w:id="817696624">
                  <w:marLeft w:val="0"/>
                  <w:marRight w:val="0"/>
                  <w:marTop w:val="0"/>
                  <w:marBottom w:val="0"/>
                  <w:divBdr>
                    <w:top w:val="single" w:sz="6" w:space="8" w:color="D1E3E3"/>
                    <w:left w:val="single" w:sz="6" w:space="8" w:color="D1E3E3"/>
                    <w:bottom w:val="single" w:sz="6" w:space="8" w:color="D1E3E3"/>
                    <w:right w:val="single" w:sz="6" w:space="8" w:color="D1E3E3"/>
                  </w:divBdr>
                </w:div>
              </w:divsChild>
            </w:div>
          </w:divsChild>
        </w:div>
        <w:div w:id="510418258">
          <w:marLeft w:val="0"/>
          <w:marRight w:val="0"/>
          <w:marTop w:val="0"/>
          <w:marBottom w:val="0"/>
          <w:divBdr>
            <w:top w:val="none" w:sz="0" w:space="0" w:color="auto"/>
            <w:left w:val="none" w:sz="0" w:space="0" w:color="auto"/>
            <w:bottom w:val="none" w:sz="0" w:space="0" w:color="auto"/>
            <w:right w:val="none" w:sz="0" w:space="0" w:color="auto"/>
          </w:divBdr>
          <w:divsChild>
            <w:div w:id="917206858">
              <w:marLeft w:val="0"/>
              <w:marRight w:val="0"/>
              <w:marTop w:val="0"/>
              <w:marBottom w:val="0"/>
              <w:divBdr>
                <w:top w:val="none" w:sz="0" w:space="0" w:color="auto"/>
                <w:left w:val="none" w:sz="0" w:space="0" w:color="auto"/>
                <w:bottom w:val="none" w:sz="0" w:space="0" w:color="auto"/>
                <w:right w:val="none" w:sz="0" w:space="0" w:color="auto"/>
              </w:divBdr>
              <w:divsChild>
                <w:div w:id="637876993">
                  <w:marLeft w:val="0"/>
                  <w:marRight w:val="0"/>
                  <w:marTop w:val="0"/>
                  <w:marBottom w:val="0"/>
                  <w:divBdr>
                    <w:top w:val="none" w:sz="0" w:space="0" w:color="auto"/>
                    <w:left w:val="none" w:sz="0" w:space="0" w:color="auto"/>
                    <w:bottom w:val="none" w:sz="0" w:space="0" w:color="auto"/>
                    <w:right w:val="none" w:sz="0" w:space="0" w:color="auto"/>
                  </w:divBdr>
                </w:div>
              </w:divsChild>
            </w:div>
            <w:div w:id="1857648232">
              <w:marLeft w:val="0"/>
              <w:marRight w:val="0"/>
              <w:marTop w:val="0"/>
              <w:marBottom w:val="0"/>
              <w:divBdr>
                <w:top w:val="none" w:sz="0" w:space="0" w:color="auto"/>
                <w:left w:val="none" w:sz="0" w:space="0" w:color="auto"/>
                <w:bottom w:val="none" w:sz="0" w:space="0" w:color="auto"/>
                <w:right w:val="none" w:sz="0" w:space="0" w:color="auto"/>
              </w:divBdr>
              <w:divsChild>
                <w:div w:id="204146364">
                  <w:marLeft w:val="0"/>
                  <w:marRight w:val="0"/>
                  <w:marTop w:val="0"/>
                  <w:marBottom w:val="0"/>
                  <w:divBdr>
                    <w:top w:val="none" w:sz="0" w:space="0" w:color="auto"/>
                    <w:left w:val="none" w:sz="0" w:space="0" w:color="auto"/>
                    <w:bottom w:val="none" w:sz="0" w:space="0" w:color="auto"/>
                    <w:right w:val="none" w:sz="0" w:space="0" w:color="auto"/>
                  </w:divBdr>
                </w:div>
              </w:divsChild>
            </w:div>
            <w:div w:id="816608708">
              <w:marLeft w:val="0"/>
              <w:marRight w:val="0"/>
              <w:marTop w:val="750"/>
              <w:marBottom w:val="0"/>
              <w:divBdr>
                <w:top w:val="none" w:sz="0" w:space="0" w:color="auto"/>
                <w:left w:val="none" w:sz="0" w:space="0" w:color="auto"/>
                <w:bottom w:val="none" w:sz="0" w:space="0" w:color="auto"/>
                <w:right w:val="none" w:sz="0" w:space="0" w:color="auto"/>
              </w:divBdr>
            </w:div>
          </w:divsChild>
        </w:div>
        <w:div w:id="17201092">
          <w:marLeft w:val="0"/>
          <w:marRight w:val="0"/>
          <w:marTop w:val="0"/>
          <w:marBottom w:val="0"/>
          <w:divBdr>
            <w:top w:val="none" w:sz="0" w:space="0" w:color="auto"/>
            <w:left w:val="none" w:sz="0" w:space="0" w:color="auto"/>
            <w:bottom w:val="none" w:sz="0" w:space="0" w:color="auto"/>
            <w:right w:val="none" w:sz="0" w:space="0" w:color="auto"/>
          </w:divBdr>
          <w:divsChild>
            <w:div w:id="1285042075">
              <w:marLeft w:val="0"/>
              <w:marRight w:val="0"/>
              <w:marTop w:val="0"/>
              <w:marBottom w:val="0"/>
              <w:divBdr>
                <w:top w:val="none" w:sz="0" w:space="0" w:color="auto"/>
                <w:left w:val="none" w:sz="0" w:space="0" w:color="auto"/>
                <w:bottom w:val="none" w:sz="0" w:space="0" w:color="auto"/>
                <w:right w:val="none" w:sz="0" w:space="0" w:color="auto"/>
              </w:divBdr>
              <w:divsChild>
                <w:div w:id="2059933057">
                  <w:marLeft w:val="0"/>
                  <w:marRight w:val="0"/>
                  <w:marTop w:val="0"/>
                  <w:marBottom w:val="0"/>
                  <w:divBdr>
                    <w:top w:val="none" w:sz="0" w:space="0" w:color="auto"/>
                    <w:left w:val="none" w:sz="0" w:space="0" w:color="auto"/>
                    <w:bottom w:val="none" w:sz="0" w:space="0" w:color="auto"/>
                    <w:right w:val="none" w:sz="0" w:space="0" w:color="auto"/>
                  </w:divBdr>
                  <w:divsChild>
                    <w:div w:id="936138541">
                      <w:marLeft w:val="0"/>
                      <w:marRight w:val="0"/>
                      <w:marTop w:val="0"/>
                      <w:marBottom w:val="0"/>
                      <w:divBdr>
                        <w:top w:val="none" w:sz="0" w:space="0" w:color="auto"/>
                        <w:left w:val="none" w:sz="0" w:space="0" w:color="auto"/>
                        <w:bottom w:val="none" w:sz="0" w:space="0" w:color="auto"/>
                        <w:right w:val="none" w:sz="0" w:space="0" w:color="auto"/>
                      </w:divBdr>
                      <w:divsChild>
                        <w:div w:id="65702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360235">
              <w:marLeft w:val="0"/>
              <w:marRight w:val="0"/>
              <w:marTop w:val="0"/>
              <w:marBottom w:val="0"/>
              <w:divBdr>
                <w:top w:val="none" w:sz="0" w:space="0" w:color="auto"/>
                <w:left w:val="none" w:sz="0" w:space="0" w:color="auto"/>
                <w:bottom w:val="none" w:sz="0" w:space="0" w:color="auto"/>
                <w:right w:val="none" w:sz="0" w:space="0" w:color="auto"/>
              </w:divBdr>
            </w:div>
            <w:div w:id="263346900">
              <w:marLeft w:val="0"/>
              <w:marRight w:val="0"/>
              <w:marTop w:val="0"/>
              <w:marBottom w:val="0"/>
              <w:divBdr>
                <w:top w:val="none" w:sz="0" w:space="0" w:color="auto"/>
                <w:left w:val="none" w:sz="0" w:space="0" w:color="auto"/>
                <w:bottom w:val="none" w:sz="0" w:space="0" w:color="auto"/>
                <w:right w:val="none" w:sz="0" w:space="0" w:color="auto"/>
              </w:divBdr>
            </w:div>
            <w:div w:id="470753803">
              <w:marLeft w:val="0"/>
              <w:marRight w:val="0"/>
              <w:marTop w:val="0"/>
              <w:marBottom w:val="0"/>
              <w:divBdr>
                <w:top w:val="none" w:sz="0" w:space="0" w:color="auto"/>
                <w:left w:val="none" w:sz="0" w:space="0" w:color="auto"/>
                <w:bottom w:val="none" w:sz="0" w:space="0" w:color="auto"/>
                <w:right w:val="none" w:sz="0" w:space="0" w:color="auto"/>
              </w:divBdr>
              <w:divsChild>
                <w:div w:id="1088119157">
                  <w:marLeft w:val="0"/>
                  <w:marRight w:val="0"/>
                  <w:marTop w:val="0"/>
                  <w:marBottom w:val="0"/>
                  <w:divBdr>
                    <w:top w:val="none" w:sz="0" w:space="0" w:color="auto"/>
                    <w:left w:val="none" w:sz="0" w:space="0" w:color="auto"/>
                    <w:bottom w:val="none" w:sz="0" w:space="0" w:color="auto"/>
                    <w:right w:val="none" w:sz="0" w:space="0" w:color="auto"/>
                  </w:divBdr>
                  <w:divsChild>
                    <w:div w:id="428934970">
                      <w:marLeft w:val="0"/>
                      <w:marRight w:val="0"/>
                      <w:marTop w:val="0"/>
                      <w:marBottom w:val="0"/>
                      <w:divBdr>
                        <w:top w:val="none" w:sz="0" w:space="0" w:color="auto"/>
                        <w:left w:val="none" w:sz="0" w:space="0" w:color="auto"/>
                        <w:bottom w:val="none" w:sz="0" w:space="0" w:color="auto"/>
                        <w:right w:val="none" w:sz="0" w:space="0" w:color="auto"/>
                      </w:divBdr>
                    </w:div>
                  </w:divsChild>
                </w:div>
                <w:div w:id="172183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849033">
          <w:marLeft w:val="0"/>
          <w:marRight w:val="0"/>
          <w:marTop w:val="0"/>
          <w:marBottom w:val="0"/>
          <w:divBdr>
            <w:top w:val="none" w:sz="0" w:space="0" w:color="auto"/>
            <w:left w:val="none" w:sz="0" w:space="0" w:color="auto"/>
            <w:bottom w:val="none" w:sz="0" w:space="0" w:color="auto"/>
            <w:right w:val="none" w:sz="0" w:space="0" w:color="auto"/>
          </w:divBdr>
          <w:divsChild>
            <w:div w:id="1087658413">
              <w:marLeft w:val="0"/>
              <w:marRight w:val="0"/>
              <w:marTop w:val="0"/>
              <w:marBottom w:val="0"/>
              <w:divBdr>
                <w:top w:val="none" w:sz="0" w:space="0" w:color="auto"/>
                <w:left w:val="none" w:sz="0" w:space="0" w:color="auto"/>
                <w:bottom w:val="none" w:sz="0" w:space="0" w:color="auto"/>
                <w:right w:val="none" w:sz="0" w:space="0" w:color="auto"/>
              </w:divBdr>
              <w:divsChild>
                <w:div w:id="92222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530583">
      <w:bodyDiv w:val="1"/>
      <w:marLeft w:val="0"/>
      <w:marRight w:val="0"/>
      <w:marTop w:val="0"/>
      <w:marBottom w:val="0"/>
      <w:divBdr>
        <w:top w:val="none" w:sz="0" w:space="0" w:color="auto"/>
        <w:left w:val="none" w:sz="0" w:space="0" w:color="auto"/>
        <w:bottom w:val="none" w:sz="0" w:space="0" w:color="auto"/>
        <w:right w:val="none" w:sz="0" w:space="0" w:color="auto"/>
      </w:divBdr>
      <w:divsChild>
        <w:div w:id="1975135851">
          <w:marLeft w:val="0"/>
          <w:marRight w:val="0"/>
          <w:marTop w:val="0"/>
          <w:marBottom w:val="0"/>
          <w:divBdr>
            <w:top w:val="none" w:sz="0" w:space="0" w:color="auto"/>
            <w:left w:val="none" w:sz="0" w:space="0" w:color="auto"/>
            <w:bottom w:val="none" w:sz="0" w:space="0" w:color="auto"/>
            <w:right w:val="none" w:sz="0" w:space="0" w:color="auto"/>
          </w:divBdr>
          <w:divsChild>
            <w:div w:id="628701731">
              <w:marLeft w:val="-225"/>
              <w:marRight w:val="-225"/>
              <w:marTop w:val="0"/>
              <w:marBottom w:val="0"/>
              <w:divBdr>
                <w:top w:val="none" w:sz="0" w:space="0" w:color="auto"/>
                <w:left w:val="none" w:sz="0" w:space="0" w:color="auto"/>
                <w:bottom w:val="none" w:sz="0" w:space="0" w:color="auto"/>
                <w:right w:val="none" w:sz="0" w:space="0" w:color="auto"/>
              </w:divBdr>
            </w:div>
          </w:divsChild>
        </w:div>
        <w:div w:id="2021538758">
          <w:marLeft w:val="0"/>
          <w:marRight w:val="0"/>
          <w:marTop w:val="0"/>
          <w:marBottom w:val="0"/>
          <w:divBdr>
            <w:top w:val="none" w:sz="0" w:space="0" w:color="auto"/>
            <w:left w:val="none" w:sz="0" w:space="0" w:color="auto"/>
            <w:bottom w:val="none" w:sz="0" w:space="0" w:color="auto"/>
            <w:right w:val="none" w:sz="0" w:space="0" w:color="auto"/>
          </w:divBdr>
          <w:divsChild>
            <w:div w:id="145318191">
              <w:marLeft w:val="0"/>
              <w:marRight w:val="0"/>
              <w:marTop w:val="0"/>
              <w:marBottom w:val="0"/>
              <w:divBdr>
                <w:top w:val="none" w:sz="0" w:space="0" w:color="auto"/>
                <w:left w:val="none" w:sz="0" w:space="0" w:color="auto"/>
                <w:bottom w:val="none" w:sz="0" w:space="0" w:color="auto"/>
                <w:right w:val="none" w:sz="0" w:space="0" w:color="auto"/>
              </w:divBdr>
            </w:div>
          </w:divsChild>
        </w:div>
        <w:div w:id="1575241798">
          <w:marLeft w:val="-225"/>
          <w:marRight w:val="-225"/>
          <w:marTop w:val="0"/>
          <w:marBottom w:val="0"/>
          <w:divBdr>
            <w:top w:val="none" w:sz="0" w:space="0" w:color="auto"/>
            <w:left w:val="none" w:sz="0" w:space="0" w:color="auto"/>
            <w:bottom w:val="none" w:sz="0" w:space="0" w:color="auto"/>
            <w:right w:val="none" w:sz="0" w:space="0" w:color="auto"/>
          </w:divBdr>
          <w:divsChild>
            <w:div w:id="776829025">
              <w:marLeft w:val="0"/>
              <w:marRight w:val="0"/>
              <w:marTop w:val="0"/>
              <w:marBottom w:val="0"/>
              <w:divBdr>
                <w:top w:val="none" w:sz="0" w:space="0" w:color="auto"/>
                <w:left w:val="none" w:sz="0" w:space="0" w:color="auto"/>
                <w:bottom w:val="none" w:sz="0" w:space="0" w:color="auto"/>
                <w:right w:val="none" w:sz="0" w:space="0" w:color="auto"/>
              </w:divBdr>
              <w:divsChild>
                <w:div w:id="1654721013">
                  <w:marLeft w:val="0"/>
                  <w:marRight w:val="0"/>
                  <w:marTop w:val="0"/>
                  <w:marBottom w:val="0"/>
                  <w:divBdr>
                    <w:top w:val="none" w:sz="0" w:space="0" w:color="auto"/>
                    <w:left w:val="none" w:sz="0" w:space="0" w:color="auto"/>
                    <w:bottom w:val="none" w:sz="0" w:space="0" w:color="auto"/>
                    <w:right w:val="none" w:sz="0" w:space="0" w:color="auto"/>
                  </w:divBdr>
                  <w:divsChild>
                    <w:div w:id="851646982">
                      <w:marLeft w:val="0"/>
                      <w:marRight w:val="0"/>
                      <w:marTop w:val="0"/>
                      <w:marBottom w:val="0"/>
                      <w:divBdr>
                        <w:top w:val="none" w:sz="0" w:space="0" w:color="auto"/>
                        <w:left w:val="none" w:sz="0" w:space="0" w:color="auto"/>
                        <w:bottom w:val="none" w:sz="0" w:space="0" w:color="auto"/>
                        <w:right w:val="none" w:sz="0" w:space="0" w:color="auto"/>
                      </w:divBdr>
                    </w:div>
                  </w:divsChild>
                </w:div>
                <w:div w:id="1496607159">
                  <w:marLeft w:val="0"/>
                  <w:marRight w:val="0"/>
                  <w:marTop w:val="0"/>
                  <w:marBottom w:val="0"/>
                  <w:divBdr>
                    <w:top w:val="none" w:sz="0" w:space="0" w:color="auto"/>
                    <w:left w:val="none" w:sz="0" w:space="0" w:color="auto"/>
                    <w:bottom w:val="none" w:sz="0" w:space="0" w:color="auto"/>
                    <w:right w:val="none" w:sz="0" w:space="0" w:color="auto"/>
                  </w:divBdr>
                  <w:divsChild>
                    <w:div w:id="55131953">
                      <w:marLeft w:val="0"/>
                      <w:marRight w:val="0"/>
                      <w:marTop w:val="0"/>
                      <w:marBottom w:val="0"/>
                      <w:divBdr>
                        <w:top w:val="none" w:sz="0" w:space="0" w:color="auto"/>
                        <w:left w:val="none" w:sz="0" w:space="0" w:color="auto"/>
                        <w:bottom w:val="none" w:sz="0" w:space="0" w:color="auto"/>
                        <w:right w:val="none" w:sz="0" w:space="0" w:color="auto"/>
                      </w:divBdr>
                    </w:div>
                  </w:divsChild>
                </w:div>
                <w:div w:id="61414132">
                  <w:marLeft w:val="-225"/>
                  <w:marRight w:val="-225"/>
                  <w:marTop w:val="0"/>
                  <w:marBottom w:val="0"/>
                  <w:divBdr>
                    <w:top w:val="none" w:sz="0" w:space="0" w:color="auto"/>
                    <w:left w:val="none" w:sz="0" w:space="0" w:color="auto"/>
                    <w:bottom w:val="none" w:sz="0" w:space="0" w:color="auto"/>
                    <w:right w:val="none" w:sz="0" w:space="0" w:color="auto"/>
                  </w:divBdr>
                  <w:divsChild>
                    <w:div w:id="711273347">
                      <w:marLeft w:val="0"/>
                      <w:marRight w:val="0"/>
                      <w:marTop w:val="600"/>
                      <w:marBottom w:val="0"/>
                      <w:divBdr>
                        <w:top w:val="none" w:sz="0" w:space="0" w:color="auto"/>
                        <w:left w:val="none" w:sz="0" w:space="0" w:color="auto"/>
                        <w:bottom w:val="none" w:sz="0" w:space="0" w:color="auto"/>
                        <w:right w:val="none" w:sz="0" w:space="0" w:color="auto"/>
                      </w:divBdr>
                    </w:div>
                    <w:div w:id="186482370">
                      <w:marLeft w:val="0"/>
                      <w:marRight w:val="0"/>
                      <w:marTop w:val="0"/>
                      <w:marBottom w:val="0"/>
                      <w:divBdr>
                        <w:top w:val="none" w:sz="0" w:space="0" w:color="auto"/>
                        <w:left w:val="none" w:sz="0" w:space="0" w:color="auto"/>
                        <w:bottom w:val="none" w:sz="0" w:space="0" w:color="auto"/>
                        <w:right w:val="none" w:sz="0" w:space="0" w:color="auto"/>
                      </w:divBdr>
                      <w:divsChild>
                        <w:div w:id="2105028305">
                          <w:marLeft w:val="0"/>
                          <w:marRight w:val="0"/>
                          <w:marTop w:val="0"/>
                          <w:marBottom w:val="0"/>
                          <w:divBdr>
                            <w:top w:val="single" w:sz="6" w:space="8" w:color="D1E3E3"/>
                            <w:left w:val="single" w:sz="6" w:space="8" w:color="D1E3E3"/>
                            <w:bottom w:val="single" w:sz="6" w:space="8" w:color="D1E3E3"/>
                            <w:right w:val="single" w:sz="6" w:space="8" w:color="D1E3E3"/>
                          </w:divBdr>
                          <w:divsChild>
                            <w:div w:id="146539086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188132123">
                  <w:marLeft w:val="0"/>
                  <w:marRight w:val="0"/>
                  <w:marTop w:val="0"/>
                  <w:marBottom w:val="0"/>
                  <w:divBdr>
                    <w:top w:val="none" w:sz="0" w:space="0" w:color="auto"/>
                    <w:left w:val="none" w:sz="0" w:space="0" w:color="auto"/>
                    <w:bottom w:val="none" w:sz="0" w:space="0" w:color="auto"/>
                    <w:right w:val="none" w:sz="0" w:space="0" w:color="auto"/>
                  </w:divBdr>
                  <w:divsChild>
                    <w:div w:id="3790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319588">
      <w:bodyDiv w:val="1"/>
      <w:marLeft w:val="0"/>
      <w:marRight w:val="0"/>
      <w:marTop w:val="0"/>
      <w:marBottom w:val="0"/>
      <w:divBdr>
        <w:top w:val="none" w:sz="0" w:space="0" w:color="auto"/>
        <w:left w:val="none" w:sz="0" w:space="0" w:color="auto"/>
        <w:bottom w:val="none" w:sz="0" w:space="0" w:color="auto"/>
        <w:right w:val="none" w:sz="0" w:space="0" w:color="auto"/>
      </w:divBdr>
      <w:divsChild>
        <w:div w:id="688140238">
          <w:marLeft w:val="0"/>
          <w:marRight w:val="0"/>
          <w:marTop w:val="0"/>
          <w:marBottom w:val="0"/>
          <w:divBdr>
            <w:top w:val="none" w:sz="0" w:space="0" w:color="auto"/>
            <w:left w:val="none" w:sz="0" w:space="0" w:color="auto"/>
            <w:bottom w:val="none" w:sz="0" w:space="0" w:color="auto"/>
            <w:right w:val="none" w:sz="0" w:space="0" w:color="auto"/>
          </w:divBdr>
          <w:divsChild>
            <w:div w:id="1636371468">
              <w:marLeft w:val="-225"/>
              <w:marRight w:val="-225"/>
              <w:marTop w:val="0"/>
              <w:marBottom w:val="0"/>
              <w:divBdr>
                <w:top w:val="none" w:sz="0" w:space="0" w:color="auto"/>
                <w:left w:val="none" w:sz="0" w:space="0" w:color="auto"/>
                <w:bottom w:val="none" w:sz="0" w:space="0" w:color="auto"/>
                <w:right w:val="none" w:sz="0" w:space="0" w:color="auto"/>
              </w:divBdr>
            </w:div>
          </w:divsChild>
        </w:div>
        <w:div w:id="61872084">
          <w:marLeft w:val="0"/>
          <w:marRight w:val="0"/>
          <w:marTop w:val="0"/>
          <w:marBottom w:val="0"/>
          <w:divBdr>
            <w:top w:val="none" w:sz="0" w:space="0" w:color="auto"/>
            <w:left w:val="none" w:sz="0" w:space="0" w:color="auto"/>
            <w:bottom w:val="none" w:sz="0" w:space="0" w:color="auto"/>
            <w:right w:val="none" w:sz="0" w:space="0" w:color="auto"/>
          </w:divBdr>
          <w:divsChild>
            <w:div w:id="564727048">
              <w:marLeft w:val="0"/>
              <w:marRight w:val="0"/>
              <w:marTop w:val="0"/>
              <w:marBottom w:val="0"/>
              <w:divBdr>
                <w:top w:val="none" w:sz="0" w:space="0" w:color="auto"/>
                <w:left w:val="none" w:sz="0" w:space="0" w:color="auto"/>
                <w:bottom w:val="none" w:sz="0" w:space="0" w:color="auto"/>
                <w:right w:val="none" w:sz="0" w:space="0" w:color="auto"/>
              </w:divBdr>
            </w:div>
          </w:divsChild>
        </w:div>
        <w:div w:id="591620036">
          <w:marLeft w:val="-225"/>
          <w:marRight w:val="-225"/>
          <w:marTop w:val="0"/>
          <w:marBottom w:val="0"/>
          <w:divBdr>
            <w:top w:val="none" w:sz="0" w:space="0" w:color="auto"/>
            <w:left w:val="none" w:sz="0" w:space="0" w:color="auto"/>
            <w:bottom w:val="none" w:sz="0" w:space="0" w:color="auto"/>
            <w:right w:val="none" w:sz="0" w:space="0" w:color="auto"/>
          </w:divBdr>
          <w:divsChild>
            <w:div w:id="892304957">
              <w:marLeft w:val="0"/>
              <w:marRight w:val="0"/>
              <w:marTop w:val="0"/>
              <w:marBottom w:val="0"/>
              <w:divBdr>
                <w:top w:val="none" w:sz="0" w:space="0" w:color="auto"/>
                <w:left w:val="none" w:sz="0" w:space="0" w:color="auto"/>
                <w:bottom w:val="none" w:sz="0" w:space="0" w:color="auto"/>
                <w:right w:val="none" w:sz="0" w:space="0" w:color="auto"/>
              </w:divBdr>
              <w:divsChild>
                <w:div w:id="1313218398">
                  <w:marLeft w:val="0"/>
                  <w:marRight w:val="0"/>
                  <w:marTop w:val="0"/>
                  <w:marBottom w:val="0"/>
                  <w:divBdr>
                    <w:top w:val="none" w:sz="0" w:space="0" w:color="auto"/>
                    <w:left w:val="none" w:sz="0" w:space="0" w:color="auto"/>
                    <w:bottom w:val="none" w:sz="0" w:space="0" w:color="auto"/>
                    <w:right w:val="none" w:sz="0" w:space="0" w:color="auto"/>
                  </w:divBdr>
                  <w:divsChild>
                    <w:div w:id="1076634562">
                      <w:marLeft w:val="0"/>
                      <w:marRight w:val="0"/>
                      <w:marTop w:val="0"/>
                      <w:marBottom w:val="0"/>
                      <w:divBdr>
                        <w:top w:val="none" w:sz="0" w:space="0" w:color="auto"/>
                        <w:left w:val="none" w:sz="0" w:space="0" w:color="auto"/>
                        <w:bottom w:val="none" w:sz="0" w:space="0" w:color="auto"/>
                        <w:right w:val="none" w:sz="0" w:space="0" w:color="auto"/>
                      </w:divBdr>
                    </w:div>
                  </w:divsChild>
                </w:div>
                <w:div w:id="639460550">
                  <w:marLeft w:val="0"/>
                  <w:marRight w:val="0"/>
                  <w:marTop w:val="0"/>
                  <w:marBottom w:val="0"/>
                  <w:divBdr>
                    <w:top w:val="none" w:sz="0" w:space="0" w:color="auto"/>
                    <w:left w:val="none" w:sz="0" w:space="0" w:color="auto"/>
                    <w:bottom w:val="none" w:sz="0" w:space="0" w:color="auto"/>
                    <w:right w:val="none" w:sz="0" w:space="0" w:color="auto"/>
                  </w:divBdr>
                  <w:divsChild>
                    <w:div w:id="1971130363">
                      <w:marLeft w:val="0"/>
                      <w:marRight w:val="0"/>
                      <w:marTop w:val="0"/>
                      <w:marBottom w:val="0"/>
                      <w:divBdr>
                        <w:top w:val="none" w:sz="0" w:space="0" w:color="auto"/>
                        <w:left w:val="none" w:sz="0" w:space="0" w:color="auto"/>
                        <w:bottom w:val="none" w:sz="0" w:space="0" w:color="auto"/>
                        <w:right w:val="none" w:sz="0" w:space="0" w:color="auto"/>
                      </w:divBdr>
                    </w:div>
                  </w:divsChild>
                </w:div>
                <w:div w:id="1281231293">
                  <w:marLeft w:val="-225"/>
                  <w:marRight w:val="-225"/>
                  <w:marTop w:val="0"/>
                  <w:marBottom w:val="0"/>
                  <w:divBdr>
                    <w:top w:val="none" w:sz="0" w:space="0" w:color="auto"/>
                    <w:left w:val="none" w:sz="0" w:space="0" w:color="auto"/>
                    <w:bottom w:val="none" w:sz="0" w:space="0" w:color="auto"/>
                    <w:right w:val="none" w:sz="0" w:space="0" w:color="auto"/>
                  </w:divBdr>
                  <w:divsChild>
                    <w:div w:id="330108317">
                      <w:marLeft w:val="0"/>
                      <w:marRight w:val="0"/>
                      <w:marTop w:val="600"/>
                      <w:marBottom w:val="0"/>
                      <w:divBdr>
                        <w:top w:val="none" w:sz="0" w:space="0" w:color="auto"/>
                        <w:left w:val="none" w:sz="0" w:space="0" w:color="auto"/>
                        <w:bottom w:val="none" w:sz="0" w:space="0" w:color="auto"/>
                        <w:right w:val="none" w:sz="0" w:space="0" w:color="auto"/>
                      </w:divBdr>
                    </w:div>
                    <w:div w:id="1344018209">
                      <w:marLeft w:val="0"/>
                      <w:marRight w:val="0"/>
                      <w:marTop w:val="0"/>
                      <w:marBottom w:val="0"/>
                      <w:divBdr>
                        <w:top w:val="none" w:sz="0" w:space="0" w:color="auto"/>
                        <w:left w:val="none" w:sz="0" w:space="0" w:color="auto"/>
                        <w:bottom w:val="none" w:sz="0" w:space="0" w:color="auto"/>
                        <w:right w:val="none" w:sz="0" w:space="0" w:color="auto"/>
                      </w:divBdr>
                      <w:divsChild>
                        <w:div w:id="1911503354">
                          <w:marLeft w:val="0"/>
                          <w:marRight w:val="0"/>
                          <w:marTop w:val="0"/>
                          <w:marBottom w:val="0"/>
                          <w:divBdr>
                            <w:top w:val="single" w:sz="6" w:space="8" w:color="D1E3E3"/>
                            <w:left w:val="single" w:sz="6" w:space="8" w:color="D1E3E3"/>
                            <w:bottom w:val="single" w:sz="6" w:space="8" w:color="D1E3E3"/>
                            <w:right w:val="single" w:sz="6" w:space="8" w:color="D1E3E3"/>
                          </w:divBdr>
                          <w:divsChild>
                            <w:div w:id="126572717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680164395">
                  <w:marLeft w:val="0"/>
                  <w:marRight w:val="0"/>
                  <w:marTop w:val="0"/>
                  <w:marBottom w:val="0"/>
                  <w:divBdr>
                    <w:top w:val="none" w:sz="0" w:space="0" w:color="auto"/>
                    <w:left w:val="none" w:sz="0" w:space="0" w:color="auto"/>
                    <w:bottom w:val="none" w:sz="0" w:space="0" w:color="auto"/>
                    <w:right w:val="none" w:sz="0" w:space="0" w:color="auto"/>
                  </w:divBdr>
                  <w:divsChild>
                    <w:div w:id="74777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810100">
      <w:bodyDiv w:val="1"/>
      <w:marLeft w:val="0"/>
      <w:marRight w:val="0"/>
      <w:marTop w:val="0"/>
      <w:marBottom w:val="0"/>
      <w:divBdr>
        <w:top w:val="none" w:sz="0" w:space="0" w:color="auto"/>
        <w:left w:val="none" w:sz="0" w:space="0" w:color="auto"/>
        <w:bottom w:val="none" w:sz="0" w:space="0" w:color="auto"/>
        <w:right w:val="none" w:sz="0" w:space="0" w:color="auto"/>
      </w:divBdr>
      <w:divsChild>
        <w:div w:id="1967272865">
          <w:marLeft w:val="0"/>
          <w:marRight w:val="0"/>
          <w:marTop w:val="0"/>
          <w:marBottom w:val="0"/>
          <w:divBdr>
            <w:top w:val="none" w:sz="0" w:space="0" w:color="auto"/>
            <w:left w:val="none" w:sz="0" w:space="0" w:color="auto"/>
            <w:bottom w:val="none" w:sz="0" w:space="0" w:color="auto"/>
            <w:right w:val="none" w:sz="0" w:space="0" w:color="auto"/>
          </w:divBdr>
          <w:divsChild>
            <w:div w:id="1526749410">
              <w:marLeft w:val="-225"/>
              <w:marRight w:val="-225"/>
              <w:marTop w:val="0"/>
              <w:marBottom w:val="0"/>
              <w:divBdr>
                <w:top w:val="none" w:sz="0" w:space="0" w:color="auto"/>
                <w:left w:val="none" w:sz="0" w:space="0" w:color="auto"/>
                <w:bottom w:val="none" w:sz="0" w:space="0" w:color="auto"/>
                <w:right w:val="none" w:sz="0" w:space="0" w:color="auto"/>
              </w:divBdr>
            </w:div>
          </w:divsChild>
        </w:div>
        <w:div w:id="1651054123">
          <w:marLeft w:val="0"/>
          <w:marRight w:val="0"/>
          <w:marTop w:val="0"/>
          <w:marBottom w:val="0"/>
          <w:divBdr>
            <w:top w:val="none" w:sz="0" w:space="0" w:color="auto"/>
            <w:left w:val="none" w:sz="0" w:space="0" w:color="auto"/>
            <w:bottom w:val="none" w:sz="0" w:space="0" w:color="auto"/>
            <w:right w:val="none" w:sz="0" w:space="0" w:color="auto"/>
          </w:divBdr>
          <w:divsChild>
            <w:div w:id="2093889339">
              <w:marLeft w:val="0"/>
              <w:marRight w:val="0"/>
              <w:marTop w:val="0"/>
              <w:marBottom w:val="0"/>
              <w:divBdr>
                <w:top w:val="none" w:sz="0" w:space="0" w:color="auto"/>
                <w:left w:val="none" w:sz="0" w:space="0" w:color="auto"/>
                <w:bottom w:val="none" w:sz="0" w:space="0" w:color="auto"/>
                <w:right w:val="none" w:sz="0" w:space="0" w:color="auto"/>
              </w:divBdr>
            </w:div>
          </w:divsChild>
        </w:div>
        <w:div w:id="1748452713">
          <w:marLeft w:val="-225"/>
          <w:marRight w:val="-225"/>
          <w:marTop w:val="0"/>
          <w:marBottom w:val="0"/>
          <w:divBdr>
            <w:top w:val="none" w:sz="0" w:space="0" w:color="auto"/>
            <w:left w:val="none" w:sz="0" w:space="0" w:color="auto"/>
            <w:bottom w:val="none" w:sz="0" w:space="0" w:color="auto"/>
            <w:right w:val="none" w:sz="0" w:space="0" w:color="auto"/>
          </w:divBdr>
          <w:divsChild>
            <w:div w:id="22755802">
              <w:marLeft w:val="0"/>
              <w:marRight w:val="0"/>
              <w:marTop w:val="0"/>
              <w:marBottom w:val="0"/>
              <w:divBdr>
                <w:top w:val="none" w:sz="0" w:space="0" w:color="auto"/>
                <w:left w:val="none" w:sz="0" w:space="0" w:color="auto"/>
                <w:bottom w:val="none" w:sz="0" w:space="0" w:color="auto"/>
                <w:right w:val="none" w:sz="0" w:space="0" w:color="auto"/>
              </w:divBdr>
              <w:divsChild>
                <w:div w:id="242296814">
                  <w:marLeft w:val="0"/>
                  <w:marRight w:val="0"/>
                  <w:marTop w:val="0"/>
                  <w:marBottom w:val="0"/>
                  <w:divBdr>
                    <w:top w:val="none" w:sz="0" w:space="0" w:color="auto"/>
                    <w:left w:val="none" w:sz="0" w:space="0" w:color="auto"/>
                    <w:bottom w:val="none" w:sz="0" w:space="0" w:color="auto"/>
                    <w:right w:val="none" w:sz="0" w:space="0" w:color="auto"/>
                  </w:divBdr>
                  <w:divsChild>
                    <w:div w:id="2098749934">
                      <w:marLeft w:val="0"/>
                      <w:marRight w:val="0"/>
                      <w:marTop w:val="0"/>
                      <w:marBottom w:val="0"/>
                      <w:divBdr>
                        <w:top w:val="none" w:sz="0" w:space="0" w:color="auto"/>
                        <w:left w:val="none" w:sz="0" w:space="0" w:color="auto"/>
                        <w:bottom w:val="none" w:sz="0" w:space="0" w:color="auto"/>
                        <w:right w:val="none" w:sz="0" w:space="0" w:color="auto"/>
                      </w:divBdr>
                    </w:div>
                  </w:divsChild>
                </w:div>
                <w:div w:id="84956533">
                  <w:marLeft w:val="0"/>
                  <w:marRight w:val="0"/>
                  <w:marTop w:val="0"/>
                  <w:marBottom w:val="0"/>
                  <w:divBdr>
                    <w:top w:val="none" w:sz="0" w:space="0" w:color="auto"/>
                    <w:left w:val="none" w:sz="0" w:space="0" w:color="auto"/>
                    <w:bottom w:val="none" w:sz="0" w:space="0" w:color="auto"/>
                    <w:right w:val="none" w:sz="0" w:space="0" w:color="auto"/>
                  </w:divBdr>
                  <w:divsChild>
                    <w:div w:id="1933273169">
                      <w:marLeft w:val="0"/>
                      <w:marRight w:val="0"/>
                      <w:marTop w:val="0"/>
                      <w:marBottom w:val="0"/>
                      <w:divBdr>
                        <w:top w:val="none" w:sz="0" w:space="0" w:color="auto"/>
                        <w:left w:val="none" w:sz="0" w:space="0" w:color="auto"/>
                        <w:bottom w:val="none" w:sz="0" w:space="0" w:color="auto"/>
                        <w:right w:val="none" w:sz="0" w:space="0" w:color="auto"/>
                      </w:divBdr>
                    </w:div>
                  </w:divsChild>
                </w:div>
                <w:div w:id="2114519854">
                  <w:marLeft w:val="-225"/>
                  <w:marRight w:val="-225"/>
                  <w:marTop w:val="0"/>
                  <w:marBottom w:val="0"/>
                  <w:divBdr>
                    <w:top w:val="none" w:sz="0" w:space="0" w:color="auto"/>
                    <w:left w:val="none" w:sz="0" w:space="0" w:color="auto"/>
                    <w:bottom w:val="none" w:sz="0" w:space="0" w:color="auto"/>
                    <w:right w:val="none" w:sz="0" w:space="0" w:color="auto"/>
                  </w:divBdr>
                  <w:divsChild>
                    <w:div w:id="2070374604">
                      <w:marLeft w:val="0"/>
                      <w:marRight w:val="0"/>
                      <w:marTop w:val="600"/>
                      <w:marBottom w:val="0"/>
                      <w:divBdr>
                        <w:top w:val="none" w:sz="0" w:space="0" w:color="auto"/>
                        <w:left w:val="none" w:sz="0" w:space="0" w:color="auto"/>
                        <w:bottom w:val="none" w:sz="0" w:space="0" w:color="auto"/>
                        <w:right w:val="none" w:sz="0" w:space="0" w:color="auto"/>
                      </w:divBdr>
                    </w:div>
                    <w:div w:id="1929730781">
                      <w:marLeft w:val="0"/>
                      <w:marRight w:val="0"/>
                      <w:marTop w:val="0"/>
                      <w:marBottom w:val="0"/>
                      <w:divBdr>
                        <w:top w:val="none" w:sz="0" w:space="0" w:color="auto"/>
                        <w:left w:val="none" w:sz="0" w:space="0" w:color="auto"/>
                        <w:bottom w:val="none" w:sz="0" w:space="0" w:color="auto"/>
                        <w:right w:val="none" w:sz="0" w:space="0" w:color="auto"/>
                      </w:divBdr>
                      <w:divsChild>
                        <w:div w:id="847720628">
                          <w:marLeft w:val="0"/>
                          <w:marRight w:val="0"/>
                          <w:marTop w:val="0"/>
                          <w:marBottom w:val="0"/>
                          <w:divBdr>
                            <w:top w:val="single" w:sz="6" w:space="8" w:color="D1E3E3"/>
                            <w:left w:val="single" w:sz="6" w:space="8" w:color="D1E3E3"/>
                            <w:bottom w:val="single" w:sz="6" w:space="8" w:color="D1E3E3"/>
                            <w:right w:val="single" w:sz="6" w:space="8" w:color="D1E3E3"/>
                          </w:divBdr>
                          <w:divsChild>
                            <w:div w:id="29465105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3575417">
                  <w:marLeft w:val="0"/>
                  <w:marRight w:val="0"/>
                  <w:marTop w:val="0"/>
                  <w:marBottom w:val="0"/>
                  <w:divBdr>
                    <w:top w:val="none" w:sz="0" w:space="0" w:color="auto"/>
                    <w:left w:val="none" w:sz="0" w:space="0" w:color="auto"/>
                    <w:bottom w:val="none" w:sz="0" w:space="0" w:color="auto"/>
                    <w:right w:val="none" w:sz="0" w:space="0" w:color="auto"/>
                  </w:divBdr>
                  <w:divsChild>
                    <w:div w:id="37882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1078</Words>
  <Characters>6148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Crossman</dc:creator>
  <cp:keywords/>
  <dc:description/>
  <cp:lastModifiedBy>Julie Crossman</cp:lastModifiedBy>
  <cp:revision>3</cp:revision>
  <cp:lastPrinted>2017-02-08T15:04:00Z</cp:lastPrinted>
  <dcterms:created xsi:type="dcterms:W3CDTF">2016-08-03T11:15:00Z</dcterms:created>
  <dcterms:modified xsi:type="dcterms:W3CDTF">2017-02-08T15:12:00Z</dcterms:modified>
</cp:coreProperties>
</file>