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039BEB" w14:textId="2E2AD8D3" w:rsidR="00A00088" w:rsidRDefault="009141BF" w:rsidP="00B325EE">
      <w:pPr>
        <w:jc w:val="center"/>
        <w:rPr>
          <w:rFonts w:ascii="Arial" w:hAnsi="Arial" w:cs="Arial"/>
          <w:bCs/>
        </w:rPr>
      </w:pPr>
      <w:r>
        <w:rPr>
          <w:rFonts w:ascii="Arial" w:hAnsi="Arial" w:cs="Arial"/>
          <w:bCs/>
        </w:rPr>
        <w:t>Name : Mohammedumar Mohammedbaker Saiyed</w:t>
      </w:r>
    </w:p>
    <w:p w14:paraId="18DA757F" w14:textId="3CA48C29" w:rsidR="009141BF" w:rsidRPr="009141BF" w:rsidRDefault="008773E6" w:rsidP="008773E6">
      <w:pPr>
        <w:ind w:left="1440"/>
        <w:rPr>
          <w:rFonts w:ascii="Arial" w:hAnsi="Arial" w:cs="Arial"/>
          <w:bCs/>
        </w:rPr>
      </w:pPr>
      <w:r>
        <w:rPr>
          <w:rFonts w:ascii="Arial" w:hAnsi="Arial" w:cs="Arial"/>
          <w:bCs/>
        </w:rPr>
        <w:t xml:space="preserve">        </w:t>
      </w:r>
      <w:r w:rsidR="009141BF">
        <w:rPr>
          <w:rFonts w:ascii="Arial" w:hAnsi="Arial" w:cs="Arial"/>
          <w:bCs/>
        </w:rPr>
        <w:t>Student number : 2310429</w:t>
      </w:r>
      <w:r>
        <w:rPr>
          <w:rFonts w:ascii="Arial" w:hAnsi="Arial" w:cs="Arial"/>
          <w:bCs/>
        </w:rPr>
        <w:tab/>
      </w:r>
      <w:r>
        <w:rPr>
          <w:rFonts w:ascii="Arial" w:hAnsi="Arial" w:cs="Arial"/>
          <w:bCs/>
        </w:rPr>
        <w:tab/>
      </w:r>
      <w:r>
        <w:rPr>
          <w:rFonts w:ascii="Arial" w:hAnsi="Arial" w:cs="Arial"/>
          <w:bCs/>
        </w:rPr>
        <w:tab/>
        <w:t xml:space="preserve">   </w:t>
      </w:r>
      <w:r w:rsidR="00B325EE">
        <w:rPr>
          <w:rFonts w:ascii="Arial" w:hAnsi="Arial" w:cs="Arial"/>
          <w:bCs/>
        </w:rPr>
        <w:tab/>
      </w:r>
    </w:p>
    <w:p w14:paraId="09D9B162" w14:textId="77777777" w:rsidR="00A00088" w:rsidRDefault="00A00088" w:rsidP="007356F7">
      <w:pPr>
        <w:jc w:val="center"/>
        <w:rPr>
          <w:b/>
          <w:sz w:val="32"/>
        </w:rPr>
      </w:pPr>
    </w:p>
    <w:p w14:paraId="08F72DCD" w14:textId="77777777" w:rsidR="00A00088" w:rsidRDefault="00A00088" w:rsidP="007356F7">
      <w:pPr>
        <w:jc w:val="center"/>
        <w:rPr>
          <w:b/>
          <w:sz w:val="32"/>
        </w:rPr>
      </w:pPr>
    </w:p>
    <w:p w14:paraId="05AE69BF" w14:textId="77777777" w:rsidR="00A00088" w:rsidRDefault="00A00088" w:rsidP="007356F7">
      <w:pPr>
        <w:jc w:val="center"/>
        <w:rPr>
          <w:b/>
          <w:sz w:val="32"/>
        </w:rPr>
      </w:pPr>
    </w:p>
    <w:p w14:paraId="2ADAF615" w14:textId="77777777" w:rsidR="00A00088" w:rsidRDefault="00A00088" w:rsidP="007356F7">
      <w:pPr>
        <w:jc w:val="center"/>
        <w:rPr>
          <w:b/>
          <w:sz w:val="32"/>
        </w:rPr>
      </w:pPr>
    </w:p>
    <w:p w14:paraId="7301CCE5" w14:textId="0F1B716C" w:rsidR="007356F7" w:rsidRDefault="007356F7" w:rsidP="007356F7">
      <w:pPr>
        <w:jc w:val="center"/>
        <w:rPr>
          <w:b/>
        </w:rPr>
      </w:pPr>
      <w:r>
        <w:rPr>
          <w:b/>
          <w:sz w:val="32"/>
        </w:rPr>
        <w:t>HOW BREXIT AFFECTED SUPPLY CHAIN MANAGEMENT IN THE UK AUTOMOTIVE INDUSTRY</w:t>
      </w:r>
      <w:r>
        <w:br w:type="page"/>
      </w:r>
    </w:p>
    <w:p w14:paraId="271E5C3D" w14:textId="77777777" w:rsidR="007356F7" w:rsidRDefault="007356F7" w:rsidP="007356F7">
      <w:pPr>
        <w:jc w:val="center"/>
        <w:rPr>
          <w:b/>
        </w:rPr>
      </w:pPr>
      <w:r>
        <w:rPr>
          <w:b/>
        </w:rPr>
        <w:lastRenderedPageBreak/>
        <w:t>Table of Contents</w:t>
      </w:r>
    </w:p>
    <w:sdt>
      <w:sdtPr>
        <w:id w:val="1334419558"/>
        <w:docPartObj>
          <w:docPartGallery w:val="Table of Contents"/>
          <w:docPartUnique/>
        </w:docPartObj>
      </w:sdtPr>
      <w:sdtEndPr/>
      <w:sdtContent>
        <w:p w14:paraId="52C54B21" w14:textId="77777777" w:rsidR="007356F7" w:rsidRDefault="007356F7" w:rsidP="00430D18">
          <w:pPr>
            <w:pStyle w:val="TOC1"/>
            <w:tabs>
              <w:tab w:val="right" w:pos="9350"/>
            </w:tabs>
            <w:ind w:firstLine="240"/>
            <w:rPr>
              <w:noProof/>
            </w:rPr>
          </w:pPr>
          <w:r>
            <w:fldChar w:fldCharType="begin"/>
          </w:r>
          <w:r>
            <w:instrText xml:space="preserve"> TOC \h \u \z \t "Heading 1,1,Heading 2,2,Heading 3,3,Heading 4,4,Heading 5,5,Heading 6,6,"</w:instrText>
          </w:r>
          <w:r>
            <w:fldChar w:fldCharType="separate"/>
          </w:r>
          <w:hyperlink w:anchor="_Toc168497389" w:history="1">
            <w:r w:rsidRPr="00903AE0">
              <w:rPr>
                <w:rStyle w:val="Hyperlink"/>
                <w:rFonts w:eastAsiaTheme="majorEastAsia"/>
                <w:noProof/>
              </w:rPr>
              <w:t>Introduction</w:t>
            </w:r>
            <w:r>
              <w:rPr>
                <w:noProof/>
                <w:webHidden/>
              </w:rPr>
              <w:tab/>
            </w:r>
            <w:r>
              <w:rPr>
                <w:noProof/>
                <w:webHidden/>
              </w:rPr>
              <w:fldChar w:fldCharType="begin"/>
            </w:r>
            <w:r>
              <w:rPr>
                <w:noProof/>
                <w:webHidden/>
              </w:rPr>
              <w:instrText xml:space="preserve"> PAGEREF _Toc168497389 \h </w:instrText>
            </w:r>
            <w:r>
              <w:rPr>
                <w:noProof/>
                <w:webHidden/>
              </w:rPr>
            </w:r>
            <w:r>
              <w:rPr>
                <w:noProof/>
                <w:webHidden/>
              </w:rPr>
              <w:fldChar w:fldCharType="separate"/>
            </w:r>
            <w:r>
              <w:rPr>
                <w:noProof/>
                <w:webHidden/>
              </w:rPr>
              <w:t>4</w:t>
            </w:r>
            <w:r>
              <w:rPr>
                <w:noProof/>
                <w:webHidden/>
              </w:rPr>
              <w:fldChar w:fldCharType="end"/>
            </w:r>
          </w:hyperlink>
        </w:p>
        <w:p w14:paraId="75E008F3" w14:textId="77777777" w:rsidR="007356F7" w:rsidRDefault="00CE370E" w:rsidP="007356F7">
          <w:pPr>
            <w:pStyle w:val="TOC2"/>
            <w:tabs>
              <w:tab w:val="right" w:pos="9350"/>
            </w:tabs>
            <w:rPr>
              <w:noProof/>
            </w:rPr>
          </w:pPr>
          <w:hyperlink w:anchor="_Toc168497390" w:history="1">
            <w:r w:rsidR="007356F7" w:rsidRPr="00903AE0">
              <w:rPr>
                <w:rStyle w:val="Hyperlink"/>
                <w:rFonts w:eastAsiaTheme="majorEastAsia"/>
                <w:noProof/>
              </w:rPr>
              <w:t>Research Background</w:t>
            </w:r>
            <w:r w:rsidR="007356F7">
              <w:rPr>
                <w:noProof/>
                <w:webHidden/>
              </w:rPr>
              <w:tab/>
            </w:r>
            <w:r w:rsidR="007356F7">
              <w:rPr>
                <w:noProof/>
                <w:webHidden/>
              </w:rPr>
              <w:fldChar w:fldCharType="begin"/>
            </w:r>
            <w:r w:rsidR="007356F7">
              <w:rPr>
                <w:noProof/>
                <w:webHidden/>
              </w:rPr>
              <w:instrText xml:space="preserve"> PAGEREF _Toc168497390 \h </w:instrText>
            </w:r>
            <w:r w:rsidR="007356F7">
              <w:rPr>
                <w:noProof/>
                <w:webHidden/>
              </w:rPr>
            </w:r>
            <w:r w:rsidR="007356F7">
              <w:rPr>
                <w:noProof/>
                <w:webHidden/>
              </w:rPr>
              <w:fldChar w:fldCharType="separate"/>
            </w:r>
            <w:r w:rsidR="007356F7">
              <w:rPr>
                <w:noProof/>
                <w:webHidden/>
              </w:rPr>
              <w:t>4</w:t>
            </w:r>
            <w:r w:rsidR="007356F7">
              <w:rPr>
                <w:noProof/>
                <w:webHidden/>
              </w:rPr>
              <w:fldChar w:fldCharType="end"/>
            </w:r>
          </w:hyperlink>
        </w:p>
        <w:p w14:paraId="2EC45BEC" w14:textId="77777777" w:rsidR="007356F7" w:rsidRDefault="00CE370E" w:rsidP="007356F7">
          <w:pPr>
            <w:pStyle w:val="TOC2"/>
            <w:tabs>
              <w:tab w:val="right" w:pos="9350"/>
            </w:tabs>
            <w:rPr>
              <w:noProof/>
            </w:rPr>
          </w:pPr>
          <w:hyperlink w:anchor="_Toc168497391" w:history="1">
            <w:r w:rsidR="007356F7" w:rsidRPr="00903AE0">
              <w:rPr>
                <w:rStyle w:val="Hyperlink"/>
                <w:rFonts w:eastAsiaTheme="majorEastAsia"/>
                <w:noProof/>
              </w:rPr>
              <w:t>Research Aim</w:t>
            </w:r>
            <w:r w:rsidR="007356F7">
              <w:rPr>
                <w:noProof/>
                <w:webHidden/>
              </w:rPr>
              <w:tab/>
            </w:r>
            <w:r w:rsidR="007356F7">
              <w:rPr>
                <w:noProof/>
                <w:webHidden/>
              </w:rPr>
              <w:fldChar w:fldCharType="begin"/>
            </w:r>
            <w:r w:rsidR="007356F7">
              <w:rPr>
                <w:noProof/>
                <w:webHidden/>
              </w:rPr>
              <w:instrText xml:space="preserve"> PAGEREF _Toc168497391 \h </w:instrText>
            </w:r>
            <w:r w:rsidR="007356F7">
              <w:rPr>
                <w:noProof/>
                <w:webHidden/>
              </w:rPr>
            </w:r>
            <w:r w:rsidR="007356F7">
              <w:rPr>
                <w:noProof/>
                <w:webHidden/>
              </w:rPr>
              <w:fldChar w:fldCharType="separate"/>
            </w:r>
            <w:r w:rsidR="007356F7">
              <w:rPr>
                <w:noProof/>
                <w:webHidden/>
              </w:rPr>
              <w:t>4</w:t>
            </w:r>
            <w:r w:rsidR="007356F7">
              <w:rPr>
                <w:noProof/>
                <w:webHidden/>
              </w:rPr>
              <w:fldChar w:fldCharType="end"/>
            </w:r>
          </w:hyperlink>
        </w:p>
        <w:p w14:paraId="3E073A23" w14:textId="77777777" w:rsidR="007356F7" w:rsidRDefault="00CE370E" w:rsidP="007356F7">
          <w:pPr>
            <w:pStyle w:val="TOC2"/>
            <w:tabs>
              <w:tab w:val="right" w:pos="9350"/>
            </w:tabs>
            <w:rPr>
              <w:noProof/>
            </w:rPr>
          </w:pPr>
          <w:hyperlink w:anchor="_Toc168497392" w:history="1">
            <w:r w:rsidR="007356F7" w:rsidRPr="00903AE0">
              <w:rPr>
                <w:rStyle w:val="Hyperlink"/>
                <w:rFonts w:eastAsiaTheme="majorEastAsia"/>
                <w:noProof/>
              </w:rPr>
              <w:t>Research Objectives</w:t>
            </w:r>
            <w:r w:rsidR="007356F7">
              <w:rPr>
                <w:noProof/>
                <w:webHidden/>
              </w:rPr>
              <w:tab/>
            </w:r>
            <w:r w:rsidR="007356F7">
              <w:rPr>
                <w:noProof/>
                <w:webHidden/>
              </w:rPr>
              <w:fldChar w:fldCharType="begin"/>
            </w:r>
            <w:r w:rsidR="007356F7">
              <w:rPr>
                <w:noProof/>
                <w:webHidden/>
              </w:rPr>
              <w:instrText xml:space="preserve"> PAGEREF _Toc168497392 \h </w:instrText>
            </w:r>
            <w:r w:rsidR="007356F7">
              <w:rPr>
                <w:noProof/>
                <w:webHidden/>
              </w:rPr>
            </w:r>
            <w:r w:rsidR="007356F7">
              <w:rPr>
                <w:noProof/>
                <w:webHidden/>
              </w:rPr>
              <w:fldChar w:fldCharType="separate"/>
            </w:r>
            <w:r w:rsidR="007356F7">
              <w:rPr>
                <w:noProof/>
                <w:webHidden/>
              </w:rPr>
              <w:t>4</w:t>
            </w:r>
            <w:r w:rsidR="007356F7">
              <w:rPr>
                <w:noProof/>
                <w:webHidden/>
              </w:rPr>
              <w:fldChar w:fldCharType="end"/>
            </w:r>
          </w:hyperlink>
        </w:p>
        <w:p w14:paraId="364E1C8B" w14:textId="77777777" w:rsidR="007356F7" w:rsidRDefault="00CE370E" w:rsidP="007356F7">
          <w:pPr>
            <w:pStyle w:val="TOC2"/>
            <w:tabs>
              <w:tab w:val="right" w:pos="9350"/>
            </w:tabs>
            <w:rPr>
              <w:noProof/>
            </w:rPr>
          </w:pPr>
          <w:hyperlink w:anchor="_Toc168497393" w:history="1">
            <w:r w:rsidR="007356F7" w:rsidRPr="00903AE0">
              <w:rPr>
                <w:rStyle w:val="Hyperlink"/>
                <w:rFonts w:eastAsiaTheme="majorEastAsia"/>
                <w:noProof/>
              </w:rPr>
              <w:t>Research Questions</w:t>
            </w:r>
            <w:r w:rsidR="007356F7">
              <w:rPr>
                <w:noProof/>
                <w:webHidden/>
              </w:rPr>
              <w:tab/>
            </w:r>
            <w:r w:rsidR="007356F7">
              <w:rPr>
                <w:noProof/>
                <w:webHidden/>
              </w:rPr>
              <w:fldChar w:fldCharType="begin"/>
            </w:r>
            <w:r w:rsidR="007356F7">
              <w:rPr>
                <w:noProof/>
                <w:webHidden/>
              </w:rPr>
              <w:instrText xml:space="preserve"> PAGEREF _Toc168497393 \h </w:instrText>
            </w:r>
            <w:r w:rsidR="007356F7">
              <w:rPr>
                <w:noProof/>
                <w:webHidden/>
              </w:rPr>
            </w:r>
            <w:r w:rsidR="007356F7">
              <w:rPr>
                <w:noProof/>
                <w:webHidden/>
              </w:rPr>
              <w:fldChar w:fldCharType="separate"/>
            </w:r>
            <w:r w:rsidR="007356F7">
              <w:rPr>
                <w:noProof/>
                <w:webHidden/>
              </w:rPr>
              <w:t>4</w:t>
            </w:r>
            <w:r w:rsidR="007356F7">
              <w:rPr>
                <w:noProof/>
                <w:webHidden/>
              </w:rPr>
              <w:fldChar w:fldCharType="end"/>
            </w:r>
          </w:hyperlink>
        </w:p>
        <w:p w14:paraId="6DA9D370" w14:textId="77777777" w:rsidR="007356F7" w:rsidRDefault="00CE370E" w:rsidP="007356F7">
          <w:pPr>
            <w:pStyle w:val="TOC2"/>
            <w:tabs>
              <w:tab w:val="right" w:pos="9350"/>
            </w:tabs>
            <w:rPr>
              <w:noProof/>
            </w:rPr>
          </w:pPr>
          <w:hyperlink w:anchor="_Toc168497394" w:history="1">
            <w:r w:rsidR="007356F7" w:rsidRPr="00903AE0">
              <w:rPr>
                <w:rStyle w:val="Hyperlink"/>
                <w:rFonts w:eastAsiaTheme="majorEastAsia"/>
                <w:noProof/>
              </w:rPr>
              <w:t>Research Rationale</w:t>
            </w:r>
            <w:r w:rsidR="007356F7">
              <w:rPr>
                <w:noProof/>
                <w:webHidden/>
              </w:rPr>
              <w:tab/>
            </w:r>
            <w:r w:rsidR="007356F7">
              <w:rPr>
                <w:noProof/>
                <w:webHidden/>
              </w:rPr>
              <w:fldChar w:fldCharType="begin"/>
            </w:r>
            <w:r w:rsidR="007356F7">
              <w:rPr>
                <w:noProof/>
                <w:webHidden/>
              </w:rPr>
              <w:instrText xml:space="preserve"> PAGEREF _Toc168497394 \h </w:instrText>
            </w:r>
            <w:r w:rsidR="007356F7">
              <w:rPr>
                <w:noProof/>
                <w:webHidden/>
              </w:rPr>
            </w:r>
            <w:r w:rsidR="007356F7">
              <w:rPr>
                <w:noProof/>
                <w:webHidden/>
              </w:rPr>
              <w:fldChar w:fldCharType="separate"/>
            </w:r>
            <w:r w:rsidR="007356F7">
              <w:rPr>
                <w:noProof/>
                <w:webHidden/>
              </w:rPr>
              <w:t>5</w:t>
            </w:r>
            <w:r w:rsidR="007356F7">
              <w:rPr>
                <w:noProof/>
                <w:webHidden/>
              </w:rPr>
              <w:fldChar w:fldCharType="end"/>
            </w:r>
          </w:hyperlink>
        </w:p>
        <w:p w14:paraId="272172D0" w14:textId="77777777" w:rsidR="007356F7" w:rsidRDefault="00CE370E" w:rsidP="007356F7">
          <w:pPr>
            <w:pStyle w:val="TOC2"/>
            <w:tabs>
              <w:tab w:val="right" w:pos="9350"/>
            </w:tabs>
            <w:rPr>
              <w:noProof/>
            </w:rPr>
          </w:pPr>
          <w:hyperlink w:anchor="_Toc168497395" w:history="1">
            <w:r w:rsidR="007356F7" w:rsidRPr="00903AE0">
              <w:rPr>
                <w:rStyle w:val="Hyperlink"/>
                <w:rFonts w:eastAsiaTheme="majorEastAsia"/>
                <w:noProof/>
              </w:rPr>
              <w:t>Research Significance</w:t>
            </w:r>
            <w:r w:rsidR="007356F7">
              <w:rPr>
                <w:noProof/>
                <w:webHidden/>
              </w:rPr>
              <w:tab/>
            </w:r>
            <w:r w:rsidR="007356F7">
              <w:rPr>
                <w:noProof/>
                <w:webHidden/>
              </w:rPr>
              <w:fldChar w:fldCharType="begin"/>
            </w:r>
            <w:r w:rsidR="007356F7">
              <w:rPr>
                <w:noProof/>
                <w:webHidden/>
              </w:rPr>
              <w:instrText xml:space="preserve"> PAGEREF _Toc168497395 \h </w:instrText>
            </w:r>
            <w:r w:rsidR="007356F7">
              <w:rPr>
                <w:noProof/>
                <w:webHidden/>
              </w:rPr>
            </w:r>
            <w:r w:rsidR="007356F7">
              <w:rPr>
                <w:noProof/>
                <w:webHidden/>
              </w:rPr>
              <w:fldChar w:fldCharType="separate"/>
            </w:r>
            <w:r w:rsidR="007356F7">
              <w:rPr>
                <w:noProof/>
                <w:webHidden/>
              </w:rPr>
              <w:t>5</w:t>
            </w:r>
            <w:r w:rsidR="007356F7">
              <w:rPr>
                <w:noProof/>
                <w:webHidden/>
              </w:rPr>
              <w:fldChar w:fldCharType="end"/>
            </w:r>
          </w:hyperlink>
        </w:p>
        <w:p w14:paraId="493E6A9B" w14:textId="683A85F1" w:rsidR="007356F7" w:rsidRDefault="00CE370E" w:rsidP="007356F7">
          <w:pPr>
            <w:pStyle w:val="TOC1"/>
            <w:tabs>
              <w:tab w:val="right" w:pos="9350"/>
            </w:tabs>
            <w:rPr>
              <w:noProof/>
            </w:rPr>
          </w:pPr>
          <w:hyperlink w:anchor="_Toc168497396" w:history="1">
            <w:r w:rsidR="007356F7" w:rsidRPr="00903AE0">
              <w:rPr>
                <w:rStyle w:val="Hyperlink"/>
                <w:rFonts w:eastAsiaTheme="majorEastAsia"/>
                <w:noProof/>
              </w:rPr>
              <w:t>Literature Review</w:t>
            </w:r>
            <w:r w:rsidR="007356F7">
              <w:rPr>
                <w:noProof/>
                <w:webHidden/>
              </w:rPr>
              <w:tab/>
            </w:r>
            <w:r w:rsidR="007356F7">
              <w:rPr>
                <w:noProof/>
                <w:webHidden/>
              </w:rPr>
              <w:fldChar w:fldCharType="begin"/>
            </w:r>
            <w:r w:rsidR="007356F7">
              <w:rPr>
                <w:noProof/>
                <w:webHidden/>
              </w:rPr>
              <w:instrText xml:space="preserve"> PAGEREF _Toc168497396 \h </w:instrText>
            </w:r>
            <w:r w:rsidR="007356F7">
              <w:rPr>
                <w:noProof/>
                <w:webHidden/>
              </w:rPr>
            </w:r>
            <w:r w:rsidR="007356F7">
              <w:rPr>
                <w:noProof/>
                <w:webHidden/>
              </w:rPr>
              <w:fldChar w:fldCharType="separate"/>
            </w:r>
            <w:r w:rsidR="007356F7">
              <w:rPr>
                <w:noProof/>
                <w:webHidden/>
              </w:rPr>
              <w:t>5</w:t>
            </w:r>
            <w:r w:rsidR="007356F7">
              <w:rPr>
                <w:noProof/>
                <w:webHidden/>
              </w:rPr>
              <w:fldChar w:fldCharType="end"/>
            </w:r>
          </w:hyperlink>
        </w:p>
        <w:p w14:paraId="7A8C9C5D" w14:textId="77777777" w:rsidR="007356F7" w:rsidRDefault="00CE370E" w:rsidP="007356F7">
          <w:pPr>
            <w:pStyle w:val="TOC3"/>
            <w:tabs>
              <w:tab w:val="right" w:pos="9350"/>
            </w:tabs>
            <w:rPr>
              <w:noProof/>
            </w:rPr>
          </w:pPr>
          <w:hyperlink w:anchor="_Toc168497397" w:history="1">
            <w:r w:rsidR="007356F7" w:rsidRPr="00903AE0">
              <w:rPr>
                <w:rStyle w:val="Hyperlink"/>
                <w:rFonts w:eastAsiaTheme="majorEastAsia"/>
                <w:noProof/>
              </w:rPr>
              <w:t>Brexit and its role in supply chain management</w:t>
            </w:r>
            <w:r w:rsidR="007356F7">
              <w:rPr>
                <w:noProof/>
                <w:webHidden/>
              </w:rPr>
              <w:tab/>
            </w:r>
            <w:r w:rsidR="007356F7">
              <w:rPr>
                <w:noProof/>
                <w:webHidden/>
              </w:rPr>
              <w:fldChar w:fldCharType="begin"/>
            </w:r>
            <w:r w:rsidR="007356F7">
              <w:rPr>
                <w:noProof/>
                <w:webHidden/>
              </w:rPr>
              <w:instrText xml:space="preserve"> PAGEREF _Toc168497397 \h </w:instrText>
            </w:r>
            <w:r w:rsidR="007356F7">
              <w:rPr>
                <w:noProof/>
                <w:webHidden/>
              </w:rPr>
            </w:r>
            <w:r w:rsidR="007356F7">
              <w:rPr>
                <w:noProof/>
                <w:webHidden/>
              </w:rPr>
              <w:fldChar w:fldCharType="separate"/>
            </w:r>
            <w:r w:rsidR="007356F7">
              <w:rPr>
                <w:noProof/>
                <w:webHidden/>
              </w:rPr>
              <w:t>5</w:t>
            </w:r>
            <w:r w:rsidR="007356F7">
              <w:rPr>
                <w:noProof/>
                <w:webHidden/>
              </w:rPr>
              <w:fldChar w:fldCharType="end"/>
            </w:r>
          </w:hyperlink>
        </w:p>
        <w:p w14:paraId="7F5796BD" w14:textId="77777777" w:rsidR="007356F7" w:rsidRDefault="00CE370E" w:rsidP="007356F7">
          <w:pPr>
            <w:pStyle w:val="TOC3"/>
            <w:tabs>
              <w:tab w:val="right" w:pos="9350"/>
            </w:tabs>
            <w:rPr>
              <w:noProof/>
            </w:rPr>
          </w:pPr>
          <w:hyperlink w:anchor="_Toc168497398" w:history="1">
            <w:r w:rsidR="007356F7" w:rsidRPr="00903AE0">
              <w:rPr>
                <w:rStyle w:val="Hyperlink"/>
                <w:rFonts w:eastAsiaTheme="majorEastAsia"/>
                <w:noProof/>
              </w:rPr>
              <w:t>“Impact of Brexit on managing supply chain management in the UK automotive sector”</w:t>
            </w:r>
            <w:r w:rsidR="007356F7">
              <w:rPr>
                <w:noProof/>
                <w:webHidden/>
              </w:rPr>
              <w:tab/>
            </w:r>
            <w:r w:rsidR="007356F7">
              <w:rPr>
                <w:noProof/>
                <w:webHidden/>
              </w:rPr>
              <w:fldChar w:fldCharType="begin"/>
            </w:r>
            <w:r w:rsidR="007356F7">
              <w:rPr>
                <w:noProof/>
                <w:webHidden/>
              </w:rPr>
              <w:instrText xml:space="preserve"> PAGEREF _Toc168497398 \h </w:instrText>
            </w:r>
            <w:r w:rsidR="007356F7">
              <w:rPr>
                <w:noProof/>
                <w:webHidden/>
              </w:rPr>
            </w:r>
            <w:r w:rsidR="007356F7">
              <w:rPr>
                <w:noProof/>
                <w:webHidden/>
              </w:rPr>
              <w:fldChar w:fldCharType="separate"/>
            </w:r>
            <w:r w:rsidR="007356F7">
              <w:rPr>
                <w:noProof/>
                <w:webHidden/>
              </w:rPr>
              <w:t>6</w:t>
            </w:r>
            <w:r w:rsidR="007356F7">
              <w:rPr>
                <w:noProof/>
                <w:webHidden/>
              </w:rPr>
              <w:fldChar w:fldCharType="end"/>
            </w:r>
          </w:hyperlink>
        </w:p>
        <w:p w14:paraId="5E3ED3B5" w14:textId="77777777" w:rsidR="007356F7" w:rsidRDefault="00CE370E" w:rsidP="007356F7">
          <w:pPr>
            <w:pStyle w:val="TOC3"/>
            <w:tabs>
              <w:tab w:val="right" w:pos="9350"/>
            </w:tabs>
            <w:rPr>
              <w:noProof/>
            </w:rPr>
          </w:pPr>
          <w:hyperlink w:anchor="_Toc168497399" w:history="1">
            <w:r w:rsidR="007356F7" w:rsidRPr="00903AE0">
              <w:rPr>
                <w:rStyle w:val="Hyperlink"/>
                <w:rFonts w:eastAsiaTheme="majorEastAsia"/>
                <w:noProof/>
              </w:rPr>
              <w:t>Challenges posed by Brexit that hinder the progress of "supply chain management"of the UK automotive sector</w:t>
            </w:r>
            <w:r w:rsidR="007356F7">
              <w:rPr>
                <w:noProof/>
                <w:webHidden/>
              </w:rPr>
              <w:tab/>
            </w:r>
            <w:r w:rsidR="007356F7">
              <w:rPr>
                <w:noProof/>
                <w:webHidden/>
              </w:rPr>
              <w:fldChar w:fldCharType="begin"/>
            </w:r>
            <w:r w:rsidR="007356F7">
              <w:rPr>
                <w:noProof/>
                <w:webHidden/>
              </w:rPr>
              <w:instrText xml:space="preserve"> PAGEREF _Toc168497399 \h </w:instrText>
            </w:r>
            <w:r w:rsidR="007356F7">
              <w:rPr>
                <w:noProof/>
                <w:webHidden/>
              </w:rPr>
            </w:r>
            <w:r w:rsidR="007356F7">
              <w:rPr>
                <w:noProof/>
                <w:webHidden/>
              </w:rPr>
              <w:fldChar w:fldCharType="separate"/>
            </w:r>
            <w:r w:rsidR="007356F7">
              <w:rPr>
                <w:noProof/>
                <w:webHidden/>
              </w:rPr>
              <w:t>6</w:t>
            </w:r>
            <w:r w:rsidR="007356F7">
              <w:rPr>
                <w:noProof/>
                <w:webHidden/>
              </w:rPr>
              <w:fldChar w:fldCharType="end"/>
            </w:r>
          </w:hyperlink>
        </w:p>
        <w:p w14:paraId="2B4CBB1E" w14:textId="77777777" w:rsidR="007356F7" w:rsidRDefault="00CE370E" w:rsidP="007356F7">
          <w:pPr>
            <w:pStyle w:val="TOC3"/>
            <w:tabs>
              <w:tab w:val="right" w:pos="9350"/>
            </w:tabs>
            <w:rPr>
              <w:noProof/>
            </w:rPr>
          </w:pPr>
          <w:hyperlink w:anchor="_Toc168497400" w:history="1">
            <w:r w:rsidR="007356F7" w:rsidRPr="00903AE0">
              <w:rPr>
                <w:rStyle w:val="Hyperlink"/>
                <w:rFonts w:eastAsiaTheme="majorEastAsia"/>
                <w:noProof/>
              </w:rPr>
              <w:t>“Strategies that can help mitigate the effects of Brexit on the supply chain management of the UK automotive sector”</w:t>
            </w:r>
            <w:r w:rsidR="007356F7">
              <w:rPr>
                <w:noProof/>
                <w:webHidden/>
              </w:rPr>
              <w:tab/>
            </w:r>
            <w:r w:rsidR="007356F7">
              <w:rPr>
                <w:noProof/>
                <w:webHidden/>
              </w:rPr>
              <w:fldChar w:fldCharType="begin"/>
            </w:r>
            <w:r w:rsidR="007356F7">
              <w:rPr>
                <w:noProof/>
                <w:webHidden/>
              </w:rPr>
              <w:instrText xml:space="preserve"> PAGEREF _Toc168497400 \h </w:instrText>
            </w:r>
            <w:r w:rsidR="007356F7">
              <w:rPr>
                <w:noProof/>
                <w:webHidden/>
              </w:rPr>
            </w:r>
            <w:r w:rsidR="007356F7">
              <w:rPr>
                <w:noProof/>
                <w:webHidden/>
              </w:rPr>
              <w:fldChar w:fldCharType="separate"/>
            </w:r>
            <w:r w:rsidR="007356F7">
              <w:rPr>
                <w:noProof/>
                <w:webHidden/>
              </w:rPr>
              <w:t>7</w:t>
            </w:r>
            <w:r w:rsidR="007356F7">
              <w:rPr>
                <w:noProof/>
                <w:webHidden/>
              </w:rPr>
              <w:fldChar w:fldCharType="end"/>
            </w:r>
          </w:hyperlink>
        </w:p>
        <w:p w14:paraId="39B34B1C" w14:textId="77777777" w:rsidR="007356F7" w:rsidRDefault="00CE370E" w:rsidP="007356F7">
          <w:pPr>
            <w:pStyle w:val="TOC2"/>
            <w:tabs>
              <w:tab w:val="right" w:pos="9350"/>
            </w:tabs>
            <w:rPr>
              <w:noProof/>
            </w:rPr>
          </w:pPr>
          <w:hyperlink w:anchor="_Toc168497401" w:history="1">
            <w:r w:rsidR="007356F7" w:rsidRPr="00903AE0">
              <w:rPr>
                <w:rStyle w:val="Hyperlink"/>
                <w:rFonts w:eastAsiaTheme="majorEastAsia"/>
                <w:noProof/>
              </w:rPr>
              <w:t>Theoretical underpinnings</w:t>
            </w:r>
            <w:r w:rsidR="007356F7">
              <w:rPr>
                <w:noProof/>
                <w:webHidden/>
              </w:rPr>
              <w:tab/>
            </w:r>
            <w:r w:rsidR="007356F7">
              <w:rPr>
                <w:noProof/>
                <w:webHidden/>
              </w:rPr>
              <w:fldChar w:fldCharType="begin"/>
            </w:r>
            <w:r w:rsidR="007356F7">
              <w:rPr>
                <w:noProof/>
                <w:webHidden/>
              </w:rPr>
              <w:instrText xml:space="preserve"> PAGEREF _Toc168497401 \h </w:instrText>
            </w:r>
            <w:r w:rsidR="007356F7">
              <w:rPr>
                <w:noProof/>
                <w:webHidden/>
              </w:rPr>
            </w:r>
            <w:r w:rsidR="007356F7">
              <w:rPr>
                <w:noProof/>
                <w:webHidden/>
              </w:rPr>
              <w:fldChar w:fldCharType="separate"/>
            </w:r>
            <w:r w:rsidR="007356F7">
              <w:rPr>
                <w:noProof/>
                <w:webHidden/>
              </w:rPr>
              <w:t>7</w:t>
            </w:r>
            <w:r w:rsidR="007356F7">
              <w:rPr>
                <w:noProof/>
                <w:webHidden/>
              </w:rPr>
              <w:fldChar w:fldCharType="end"/>
            </w:r>
          </w:hyperlink>
        </w:p>
        <w:p w14:paraId="2E554984" w14:textId="77777777" w:rsidR="007356F7" w:rsidRDefault="00CE370E" w:rsidP="007356F7">
          <w:pPr>
            <w:pStyle w:val="TOC3"/>
            <w:tabs>
              <w:tab w:val="right" w:pos="9350"/>
            </w:tabs>
            <w:rPr>
              <w:noProof/>
            </w:rPr>
          </w:pPr>
          <w:hyperlink w:anchor="_Toc168497402" w:history="1">
            <w:r w:rsidR="007356F7" w:rsidRPr="00903AE0">
              <w:rPr>
                <w:rStyle w:val="Hyperlink"/>
                <w:rFonts w:eastAsiaTheme="majorEastAsia"/>
                <w:noProof/>
              </w:rPr>
              <w:t>Resilience theory</w:t>
            </w:r>
            <w:r w:rsidR="007356F7">
              <w:rPr>
                <w:noProof/>
                <w:webHidden/>
              </w:rPr>
              <w:tab/>
            </w:r>
            <w:r w:rsidR="007356F7">
              <w:rPr>
                <w:noProof/>
                <w:webHidden/>
              </w:rPr>
              <w:fldChar w:fldCharType="begin"/>
            </w:r>
            <w:r w:rsidR="007356F7">
              <w:rPr>
                <w:noProof/>
                <w:webHidden/>
              </w:rPr>
              <w:instrText xml:space="preserve"> PAGEREF _Toc168497402 \h </w:instrText>
            </w:r>
            <w:r w:rsidR="007356F7">
              <w:rPr>
                <w:noProof/>
                <w:webHidden/>
              </w:rPr>
            </w:r>
            <w:r w:rsidR="007356F7">
              <w:rPr>
                <w:noProof/>
                <w:webHidden/>
              </w:rPr>
              <w:fldChar w:fldCharType="separate"/>
            </w:r>
            <w:r w:rsidR="007356F7">
              <w:rPr>
                <w:noProof/>
                <w:webHidden/>
              </w:rPr>
              <w:t>7</w:t>
            </w:r>
            <w:r w:rsidR="007356F7">
              <w:rPr>
                <w:noProof/>
                <w:webHidden/>
              </w:rPr>
              <w:fldChar w:fldCharType="end"/>
            </w:r>
          </w:hyperlink>
        </w:p>
        <w:p w14:paraId="18F2065A" w14:textId="25FB71AA" w:rsidR="007356F7" w:rsidRDefault="00CE370E" w:rsidP="007356F7">
          <w:pPr>
            <w:pStyle w:val="TOC1"/>
            <w:tabs>
              <w:tab w:val="right" w:pos="9350"/>
            </w:tabs>
            <w:rPr>
              <w:noProof/>
            </w:rPr>
          </w:pPr>
          <w:hyperlink w:anchor="_Toc168497403" w:history="1">
            <w:r w:rsidR="007356F7" w:rsidRPr="00903AE0">
              <w:rPr>
                <w:rStyle w:val="Hyperlink"/>
                <w:rFonts w:eastAsiaTheme="majorEastAsia"/>
                <w:noProof/>
              </w:rPr>
              <w:t>Methodology</w:t>
            </w:r>
            <w:r w:rsidR="007356F7">
              <w:rPr>
                <w:noProof/>
                <w:webHidden/>
              </w:rPr>
              <w:tab/>
            </w:r>
            <w:r w:rsidR="007356F7">
              <w:rPr>
                <w:noProof/>
                <w:webHidden/>
              </w:rPr>
              <w:fldChar w:fldCharType="begin"/>
            </w:r>
            <w:r w:rsidR="007356F7">
              <w:rPr>
                <w:noProof/>
                <w:webHidden/>
              </w:rPr>
              <w:instrText xml:space="preserve"> PAGEREF _Toc168497403 \h </w:instrText>
            </w:r>
            <w:r w:rsidR="007356F7">
              <w:rPr>
                <w:noProof/>
                <w:webHidden/>
              </w:rPr>
            </w:r>
            <w:r w:rsidR="007356F7">
              <w:rPr>
                <w:noProof/>
                <w:webHidden/>
              </w:rPr>
              <w:fldChar w:fldCharType="separate"/>
            </w:r>
            <w:r w:rsidR="007356F7">
              <w:rPr>
                <w:noProof/>
                <w:webHidden/>
              </w:rPr>
              <w:t>8</w:t>
            </w:r>
            <w:r w:rsidR="007356F7">
              <w:rPr>
                <w:noProof/>
                <w:webHidden/>
              </w:rPr>
              <w:fldChar w:fldCharType="end"/>
            </w:r>
          </w:hyperlink>
        </w:p>
        <w:p w14:paraId="17EA636B" w14:textId="77777777" w:rsidR="007356F7" w:rsidRDefault="00CE370E" w:rsidP="007356F7">
          <w:pPr>
            <w:pStyle w:val="TOC2"/>
            <w:tabs>
              <w:tab w:val="right" w:pos="9350"/>
            </w:tabs>
            <w:rPr>
              <w:noProof/>
            </w:rPr>
          </w:pPr>
          <w:hyperlink w:anchor="_Toc168497404" w:history="1">
            <w:r w:rsidR="007356F7" w:rsidRPr="00903AE0">
              <w:rPr>
                <w:rStyle w:val="Hyperlink"/>
                <w:rFonts w:eastAsiaTheme="majorEastAsia"/>
                <w:noProof/>
              </w:rPr>
              <w:t>Research Philosophy</w:t>
            </w:r>
            <w:r w:rsidR="007356F7">
              <w:rPr>
                <w:noProof/>
                <w:webHidden/>
              </w:rPr>
              <w:tab/>
            </w:r>
            <w:r w:rsidR="007356F7">
              <w:rPr>
                <w:noProof/>
                <w:webHidden/>
              </w:rPr>
              <w:fldChar w:fldCharType="begin"/>
            </w:r>
            <w:r w:rsidR="007356F7">
              <w:rPr>
                <w:noProof/>
                <w:webHidden/>
              </w:rPr>
              <w:instrText xml:space="preserve"> PAGEREF _Toc168497404 \h </w:instrText>
            </w:r>
            <w:r w:rsidR="007356F7">
              <w:rPr>
                <w:noProof/>
                <w:webHidden/>
              </w:rPr>
            </w:r>
            <w:r w:rsidR="007356F7">
              <w:rPr>
                <w:noProof/>
                <w:webHidden/>
              </w:rPr>
              <w:fldChar w:fldCharType="separate"/>
            </w:r>
            <w:r w:rsidR="007356F7">
              <w:rPr>
                <w:noProof/>
                <w:webHidden/>
              </w:rPr>
              <w:t>8</w:t>
            </w:r>
            <w:r w:rsidR="007356F7">
              <w:rPr>
                <w:noProof/>
                <w:webHidden/>
              </w:rPr>
              <w:fldChar w:fldCharType="end"/>
            </w:r>
          </w:hyperlink>
        </w:p>
        <w:p w14:paraId="15F4C69B" w14:textId="77777777" w:rsidR="007356F7" w:rsidRDefault="00CE370E" w:rsidP="007356F7">
          <w:pPr>
            <w:pStyle w:val="TOC2"/>
            <w:tabs>
              <w:tab w:val="right" w:pos="9350"/>
            </w:tabs>
            <w:rPr>
              <w:noProof/>
            </w:rPr>
          </w:pPr>
          <w:hyperlink w:anchor="_Toc168497405" w:history="1">
            <w:r w:rsidR="007356F7" w:rsidRPr="00903AE0">
              <w:rPr>
                <w:rStyle w:val="Hyperlink"/>
                <w:rFonts w:eastAsiaTheme="majorEastAsia"/>
                <w:noProof/>
              </w:rPr>
              <w:t>Research approach</w:t>
            </w:r>
            <w:r w:rsidR="007356F7">
              <w:rPr>
                <w:noProof/>
                <w:webHidden/>
              </w:rPr>
              <w:tab/>
            </w:r>
            <w:r w:rsidR="007356F7">
              <w:rPr>
                <w:noProof/>
                <w:webHidden/>
              </w:rPr>
              <w:fldChar w:fldCharType="begin"/>
            </w:r>
            <w:r w:rsidR="007356F7">
              <w:rPr>
                <w:noProof/>
                <w:webHidden/>
              </w:rPr>
              <w:instrText xml:space="preserve"> PAGEREF _Toc168497405 \h </w:instrText>
            </w:r>
            <w:r w:rsidR="007356F7">
              <w:rPr>
                <w:noProof/>
                <w:webHidden/>
              </w:rPr>
            </w:r>
            <w:r w:rsidR="007356F7">
              <w:rPr>
                <w:noProof/>
                <w:webHidden/>
              </w:rPr>
              <w:fldChar w:fldCharType="separate"/>
            </w:r>
            <w:r w:rsidR="007356F7">
              <w:rPr>
                <w:noProof/>
                <w:webHidden/>
              </w:rPr>
              <w:t>8</w:t>
            </w:r>
            <w:r w:rsidR="007356F7">
              <w:rPr>
                <w:noProof/>
                <w:webHidden/>
              </w:rPr>
              <w:fldChar w:fldCharType="end"/>
            </w:r>
          </w:hyperlink>
        </w:p>
        <w:p w14:paraId="6A73EDC4" w14:textId="77777777" w:rsidR="007356F7" w:rsidRDefault="00CE370E" w:rsidP="007356F7">
          <w:pPr>
            <w:pStyle w:val="TOC2"/>
            <w:tabs>
              <w:tab w:val="right" w:pos="9350"/>
            </w:tabs>
            <w:rPr>
              <w:noProof/>
            </w:rPr>
          </w:pPr>
          <w:hyperlink w:anchor="_Toc168497406" w:history="1">
            <w:r w:rsidR="007356F7" w:rsidRPr="00903AE0">
              <w:rPr>
                <w:rStyle w:val="Hyperlink"/>
                <w:rFonts w:eastAsiaTheme="majorEastAsia"/>
                <w:noProof/>
              </w:rPr>
              <w:t>Research design</w:t>
            </w:r>
            <w:r w:rsidR="007356F7">
              <w:rPr>
                <w:noProof/>
                <w:webHidden/>
              </w:rPr>
              <w:tab/>
            </w:r>
            <w:r w:rsidR="007356F7">
              <w:rPr>
                <w:noProof/>
                <w:webHidden/>
              </w:rPr>
              <w:fldChar w:fldCharType="begin"/>
            </w:r>
            <w:r w:rsidR="007356F7">
              <w:rPr>
                <w:noProof/>
                <w:webHidden/>
              </w:rPr>
              <w:instrText xml:space="preserve"> PAGEREF _Toc168497406 \h </w:instrText>
            </w:r>
            <w:r w:rsidR="007356F7">
              <w:rPr>
                <w:noProof/>
                <w:webHidden/>
              </w:rPr>
            </w:r>
            <w:r w:rsidR="007356F7">
              <w:rPr>
                <w:noProof/>
                <w:webHidden/>
              </w:rPr>
              <w:fldChar w:fldCharType="separate"/>
            </w:r>
            <w:r w:rsidR="007356F7">
              <w:rPr>
                <w:noProof/>
                <w:webHidden/>
              </w:rPr>
              <w:t>9</w:t>
            </w:r>
            <w:r w:rsidR="007356F7">
              <w:rPr>
                <w:noProof/>
                <w:webHidden/>
              </w:rPr>
              <w:fldChar w:fldCharType="end"/>
            </w:r>
          </w:hyperlink>
        </w:p>
        <w:p w14:paraId="7C7560A6" w14:textId="77777777" w:rsidR="007356F7" w:rsidRDefault="00CE370E" w:rsidP="007356F7">
          <w:pPr>
            <w:pStyle w:val="TOC2"/>
            <w:tabs>
              <w:tab w:val="right" w:pos="9350"/>
            </w:tabs>
            <w:rPr>
              <w:noProof/>
            </w:rPr>
          </w:pPr>
          <w:hyperlink w:anchor="_Toc168497407" w:history="1">
            <w:r w:rsidR="007356F7" w:rsidRPr="00903AE0">
              <w:rPr>
                <w:rStyle w:val="Hyperlink"/>
                <w:rFonts w:eastAsiaTheme="majorEastAsia"/>
                <w:noProof/>
              </w:rPr>
              <w:t>Data collection method</w:t>
            </w:r>
            <w:r w:rsidR="007356F7">
              <w:rPr>
                <w:noProof/>
                <w:webHidden/>
              </w:rPr>
              <w:tab/>
            </w:r>
            <w:r w:rsidR="007356F7">
              <w:rPr>
                <w:noProof/>
                <w:webHidden/>
              </w:rPr>
              <w:fldChar w:fldCharType="begin"/>
            </w:r>
            <w:r w:rsidR="007356F7">
              <w:rPr>
                <w:noProof/>
                <w:webHidden/>
              </w:rPr>
              <w:instrText xml:space="preserve"> PAGEREF _Toc168497407 \h </w:instrText>
            </w:r>
            <w:r w:rsidR="007356F7">
              <w:rPr>
                <w:noProof/>
                <w:webHidden/>
              </w:rPr>
            </w:r>
            <w:r w:rsidR="007356F7">
              <w:rPr>
                <w:noProof/>
                <w:webHidden/>
              </w:rPr>
              <w:fldChar w:fldCharType="separate"/>
            </w:r>
            <w:r w:rsidR="007356F7">
              <w:rPr>
                <w:noProof/>
                <w:webHidden/>
              </w:rPr>
              <w:t>9</w:t>
            </w:r>
            <w:r w:rsidR="007356F7">
              <w:rPr>
                <w:noProof/>
                <w:webHidden/>
              </w:rPr>
              <w:fldChar w:fldCharType="end"/>
            </w:r>
          </w:hyperlink>
        </w:p>
        <w:p w14:paraId="3E09C873" w14:textId="77777777" w:rsidR="007356F7" w:rsidRDefault="00CE370E" w:rsidP="007356F7">
          <w:pPr>
            <w:pStyle w:val="TOC2"/>
            <w:tabs>
              <w:tab w:val="right" w:pos="9350"/>
            </w:tabs>
            <w:rPr>
              <w:noProof/>
            </w:rPr>
          </w:pPr>
          <w:hyperlink w:anchor="_Toc168497408" w:history="1">
            <w:r w:rsidR="007356F7" w:rsidRPr="00903AE0">
              <w:rPr>
                <w:rStyle w:val="Hyperlink"/>
                <w:rFonts w:eastAsiaTheme="majorEastAsia"/>
                <w:noProof/>
              </w:rPr>
              <w:t>Data analysis</w:t>
            </w:r>
            <w:r w:rsidR="007356F7">
              <w:rPr>
                <w:noProof/>
                <w:webHidden/>
              </w:rPr>
              <w:tab/>
            </w:r>
            <w:r w:rsidR="007356F7">
              <w:rPr>
                <w:noProof/>
                <w:webHidden/>
              </w:rPr>
              <w:fldChar w:fldCharType="begin"/>
            </w:r>
            <w:r w:rsidR="007356F7">
              <w:rPr>
                <w:noProof/>
                <w:webHidden/>
              </w:rPr>
              <w:instrText xml:space="preserve"> PAGEREF _Toc168497408 \h </w:instrText>
            </w:r>
            <w:r w:rsidR="007356F7">
              <w:rPr>
                <w:noProof/>
                <w:webHidden/>
              </w:rPr>
            </w:r>
            <w:r w:rsidR="007356F7">
              <w:rPr>
                <w:noProof/>
                <w:webHidden/>
              </w:rPr>
              <w:fldChar w:fldCharType="separate"/>
            </w:r>
            <w:r w:rsidR="007356F7">
              <w:rPr>
                <w:noProof/>
                <w:webHidden/>
              </w:rPr>
              <w:t>10</w:t>
            </w:r>
            <w:r w:rsidR="007356F7">
              <w:rPr>
                <w:noProof/>
                <w:webHidden/>
              </w:rPr>
              <w:fldChar w:fldCharType="end"/>
            </w:r>
          </w:hyperlink>
        </w:p>
        <w:p w14:paraId="185BBF44" w14:textId="77777777" w:rsidR="007356F7" w:rsidRDefault="00CE370E" w:rsidP="007356F7">
          <w:pPr>
            <w:pStyle w:val="TOC2"/>
            <w:tabs>
              <w:tab w:val="right" w:pos="9350"/>
            </w:tabs>
            <w:rPr>
              <w:noProof/>
            </w:rPr>
          </w:pPr>
          <w:hyperlink w:anchor="_Toc168497409" w:history="1">
            <w:r w:rsidR="007356F7" w:rsidRPr="00903AE0">
              <w:rPr>
                <w:rStyle w:val="Hyperlink"/>
                <w:rFonts w:eastAsiaTheme="majorEastAsia"/>
                <w:noProof/>
              </w:rPr>
              <w:t>Sampling</w:t>
            </w:r>
            <w:r w:rsidR="007356F7">
              <w:rPr>
                <w:noProof/>
                <w:webHidden/>
              </w:rPr>
              <w:tab/>
            </w:r>
            <w:r w:rsidR="007356F7">
              <w:rPr>
                <w:noProof/>
                <w:webHidden/>
              </w:rPr>
              <w:fldChar w:fldCharType="begin"/>
            </w:r>
            <w:r w:rsidR="007356F7">
              <w:rPr>
                <w:noProof/>
                <w:webHidden/>
              </w:rPr>
              <w:instrText xml:space="preserve"> PAGEREF _Toc168497409 \h </w:instrText>
            </w:r>
            <w:r w:rsidR="007356F7">
              <w:rPr>
                <w:noProof/>
                <w:webHidden/>
              </w:rPr>
            </w:r>
            <w:r w:rsidR="007356F7">
              <w:rPr>
                <w:noProof/>
                <w:webHidden/>
              </w:rPr>
              <w:fldChar w:fldCharType="separate"/>
            </w:r>
            <w:r w:rsidR="007356F7">
              <w:rPr>
                <w:noProof/>
                <w:webHidden/>
              </w:rPr>
              <w:t>10</w:t>
            </w:r>
            <w:r w:rsidR="007356F7">
              <w:rPr>
                <w:noProof/>
                <w:webHidden/>
              </w:rPr>
              <w:fldChar w:fldCharType="end"/>
            </w:r>
          </w:hyperlink>
        </w:p>
        <w:p w14:paraId="2777607E" w14:textId="4E232817" w:rsidR="00721D94" w:rsidRPr="00721D94" w:rsidRDefault="00CE370E" w:rsidP="00721D94">
          <w:r>
            <w:t>Time line (gantt chart)</w:t>
          </w:r>
          <w:r>
            <w:tab/>
          </w:r>
          <w:r>
            <w:tab/>
          </w:r>
          <w:r>
            <w:tab/>
          </w:r>
          <w:r>
            <w:tab/>
          </w:r>
          <w:r>
            <w:tab/>
          </w:r>
          <w:r>
            <w:tab/>
          </w:r>
          <w:r>
            <w:tab/>
          </w:r>
          <w:r>
            <w:tab/>
          </w:r>
          <w:r>
            <w:tab/>
            <w:t xml:space="preserve">        10</w:t>
          </w:r>
        </w:p>
        <w:p w14:paraId="12C5653A" w14:textId="77777777" w:rsidR="007356F7" w:rsidRDefault="00CE370E" w:rsidP="007356F7">
          <w:pPr>
            <w:pStyle w:val="TOC1"/>
            <w:tabs>
              <w:tab w:val="right" w:pos="9350"/>
            </w:tabs>
            <w:rPr>
              <w:noProof/>
            </w:rPr>
          </w:pPr>
          <w:hyperlink w:anchor="_Toc168497410" w:history="1">
            <w:r w:rsidR="007356F7" w:rsidRPr="00903AE0">
              <w:rPr>
                <w:rStyle w:val="Hyperlink"/>
                <w:rFonts w:eastAsiaTheme="majorEastAsia"/>
                <w:noProof/>
              </w:rPr>
              <w:t>References</w:t>
            </w:r>
            <w:r w:rsidR="007356F7">
              <w:rPr>
                <w:noProof/>
                <w:webHidden/>
              </w:rPr>
              <w:tab/>
            </w:r>
            <w:r w:rsidR="007356F7">
              <w:rPr>
                <w:noProof/>
                <w:webHidden/>
              </w:rPr>
              <w:fldChar w:fldCharType="begin"/>
            </w:r>
            <w:r w:rsidR="007356F7">
              <w:rPr>
                <w:noProof/>
                <w:webHidden/>
              </w:rPr>
              <w:instrText xml:space="preserve"> PAGEREF _Toc168497410 \h </w:instrText>
            </w:r>
            <w:r w:rsidR="007356F7">
              <w:rPr>
                <w:noProof/>
                <w:webHidden/>
              </w:rPr>
            </w:r>
            <w:r w:rsidR="007356F7">
              <w:rPr>
                <w:noProof/>
                <w:webHidden/>
              </w:rPr>
              <w:fldChar w:fldCharType="separate"/>
            </w:r>
            <w:r w:rsidR="007356F7">
              <w:rPr>
                <w:noProof/>
                <w:webHidden/>
              </w:rPr>
              <w:t>11</w:t>
            </w:r>
            <w:r w:rsidR="007356F7">
              <w:rPr>
                <w:noProof/>
                <w:webHidden/>
              </w:rPr>
              <w:fldChar w:fldCharType="end"/>
            </w:r>
          </w:hyperlink>
        </w:p>
        <w:p w14:paraId="39C92D86" w14:textId="77777777" w:rsidR="007356F7" w:rsidRDefault="007356F7" w:rsidP="007356F7">
          <w:pPr>
            <w:widowControl w:val="0"/>
            <w:tabs>
              <w:tab w:val="right" w:pos="12000"/>
            </w:tabs>
            <w:spacing w:before="60" w:after="0" w:line="240" w:lineRule="auto"/>
            <w:jc w:val="left"/>
            <w:rPr>
              <w:b/>
              <w:color w:val="000000"/>
            </w:rPr>
          </w:pPr>
          <w:r>
            <w:fldChar w:fldCharType="end"/>
          </w:r>
        </w:p>
      </w:sdtContent>
    </w:sdt>
    <w:p w14:paraId="75E44425" w14:textId="77777777" w:rsidR="007356F7" w:rsidRDefault="007356F7" w:rsidP="007356F7">
      <w:pPr>
        <w:jc w:val="center"/>
        <w:rPr>
          <w:b/>
        </w:rPr>
      </w:pPr>
      <w:r>
        <w:br w:type="page"/>
      </w:r>
    </w:p>
    <w:p w14:paraId="511730CF" w14:textId="77777777" w:rsidR="007356F7" w:rsidRDefault="007356F7" w:rsidP="007356F7">
      <w:pPr>
        <w:pStyle w:val="Heading1"/>
      </w:pPr>
      <w:bookmarkStart w:id="0" w:name="_Toc168497389"/>
      <w:r>
        <w:lastRenderedPageBreak/>
        <w:t>Introduction</w:t>
      </w:r>
      <w:bookmarkEnd w:id="0"/>
      <w:r>
        <w:t xml:space="preserve"> </w:t>
      </w:r>
    </w:p>
    <w:p w14:paraId="01B8484C" w14:textId="77777777" w:rsidR="007356F7" w:rsidRDefault="007356F7" w:rsidP="007356F7">
      <w:pPr>
        <w:pStyle w:val="Heading2"/>
      </w:pPr>
      <w:bookmarkStart w:id="1" w:name="_Toc168497390"/>
      <w:r>
        <w:t>Research Background</w:t>
      </w:r>
      <w:bookmarkEnd w:id="1"/>
      <w:r>
        <w:t xml:space="preserve"> </w:t>
      </w:r>
    </w:p>
    <w:p w14:paraId="15BA4FF2" w14:textId="77777777" w:rsidR="007356F7" w:rsidRDefault="007356F7" w:rsidP="007356F7">
      <w:r>
        <w:t>This research will deal with the significance of how Brexit has affected the supply chain disruptor in the United Kingdom's "automotive industry". Any changes in the traffic, as well as “regulations, will immediately impact the supply chain” and therefore make souring of the assembly parts as well as the distribution of the finished vehicles costly and force the organisations to thereby rethink the medium to the long term strategies (informi.co.uk, 2024). One of the major “consequences of Brexit is the end of the free movement of all goods between the EU and the UK which has thereby come into effect on 1 January 2021” (informi.co.uk, 2024).</w:t>
      </w:r>
    </w:p>
    <w:p w14:paraId="2799C392" w14:textId="77777777" w:rsidR="007356F7" w:rsidRDefault="007356F7" w:rsidP="007356F7">
      <w:pPr>
        <w:pStyle w:val="Heading2"/>
      </w:pPr>
      <w:bookmarkStart w:id="2" w:name="_Toc168497391"/>
      <w:r>
        <w:t>Research Aim</w:t>
      </w:r>
      <w:bookmarkEnd w:id="2"/>
    </w:p>
    <w:p w14:paraId="50F07B8C" w14:textId="60D8C12F" w:rsidR="007356F7" w:rsidRDefault="007356F7" w:rsidP="007356F7">
      <w:r>
        <w:t>“This research aims to understand the effects of Brexit on the "supply chain management"</w:t>
      </w:r>
      <w:r w:rsidR="00184A28">
        <w:t xml:space="preserve"> </w:t>
      </w:r>
      <w:r>
        <w:t>of the UK "automotive industry"”.</w:t>
      </w:r>
    </w:p>
    <w:p w14:paraId="34C09CF3" w14:textId="77777777" w:rsidR="007356F7" w:rsidRDefault="007356F7" w:rsidP="007356F7">
      <w:pPr>
        <w:pStyle w:val="Heading2"/>
      </w:pPr>
      <w:bookmarkStart w:id="3" w:name="_Toc168497392"/>
      <w:r>
        <w:t>Research Objectives</w:t>
      </w:r>
      <w:bookmarkEnd w:id="3"/>
      <w:r>
        <w:t xml:space="preserve"> </w:t>
      </w:r>
    </w:p>
    <w:p w14:paraId="5C51F01D" w14:textId="77777777" w:rsidR="007356F7" w:rsidRDefault="007356F7" w:rsidP="007356F7">
      <w:pPr>
        <w:numPr>
          <w:ilvl w:val="0"/>
          <w:numId w:val="2"/>
        </w:numPr>
      </w:pPr>
      <w:r>
        <w:t>“To understand the concept of Brexit and its role in supply chain management”</w:t>
      </w:r>
    </w:p>
    <w:p w14:paraId="4E758092" w14:textId="77777777" w:rsidR="007356F7" w:rsidRDefault="007356F7" w:rsidP="007356F7">
      <w:pPr>
        <w:numPr>
          <w:ilvl w:val="0"/>
          <w:numId w:val="2"/>
        </w:numPr>
      </w:pPr>
      <w:r>
        <w:t>“To address the impact of Brexit in managing supply chain management in the UK automotive sector”</w:t>
      </w:r>
    </w:p>
    <w:p w14:paraId="0CD23A6F" w14:textId="77777777" w:rsidR="007356F7" w:rsidRDefault="007356F7" w:rsidP="007356F7">
      <w:pPr>
        <w:numPr>
          <w:ilvl w:val="0"/>
          <w:numId w:val="2"/>
        </w:numPr>
      </w:pPr>
      <w:r>
        <w:t xml:space="preserve">“To elucidate the challenges posed by Brexit that hinder the progress of supply chain management of the UK automotive sector” </w:t>
      </w:r>
    </w:p>
    <w:p w14:paraId="78185C2F" w14:textId="77777777" w:rsidR="007356F7" w:rsidRDefault="007356F7" w:rsidP="007356F7">
      <w:pPr>
        <w:numPr>
          <w:ilvl w:val="0"/>
          <w:numId w:val="2"/>
        </w:numPr>
      </w:pPr>
      <w:r>
        <w:t>“To highlight strategies that can help mitigate the effects of Brexit on the supply chain management of the UK automotive sector”</w:t>
      </w:r>
    </w:p>
    <w:p w14:paraId="59956930" w14:textId="77777777" w:rsidR="007356F7" w:rsidRDefault="007356F7" w:rsidP="007356F7">
      <w:pPr>
        <w:pStyle w:val="Heading2"/>
      </w:pPr>
      <w:bookmarkStart w:id="4" w:name="_Toc168497393"/>
      <w:r>
        <w:t>Research Questions</w:t>
      </w:r>
      <w:bookmarkEnd w:id="4"/>
    </w:p>
    <w:p w14:paraId="53F148DA" w14:textId="77777777" w:rsidR="007356F7" w:rsidRDefault="007356F7" w:rsidP="007356F7">
      <w:pPr>
        <w:numPr>
          <w:ilvl w:val="0"/>
          <w:numId w:val="1"/>
        </w:numPr>
      </w:pPr>
      <w:r>
        <w:t>“What is the role of Brexit in supply chain management?”</w:t>
      </w:r>
    </w:p>
    <w:p w14:paraId="6A84BB0B" w14:textId="77777777" w:rsidR="007356F7" w:rsidRDefault="007356F7" w:rsidP="007356F7">
      <w:pPr>
        <w:numPr>
          <w:ilvl w:val="0"/>
          <w:numId w:val="1"/>
        </w:numPr>
      </w:pPr>
      <w:r>
        <w:lastRenderedPageBreak/>
        <w:t>“What is the impact of Brexit on managing supply chain management in the UK automotive sector?”</w:t>
      </w:r>
    </w:p>
    <w:p w14:paraId="01088BC3" w14:textId="77777777" w:rsidR="007356F7" w:rsidRDefault="007356F7" w:rsidP="007356F7">
      <w:pPr>
        <w:numPr>
          <w:ilvl w:val="0"/>
          <w:numId w:val="1"/>
        </w:numPr>
      </w:pPr>
      <w:r>
        <w:t>“What are the challenges faced by Brexit that have affected the supply chain management in the UK "automotive industry"?”</w:t>
      </w:r>
    </w:p>
    <w:p w14:paraId="3FE6677F" w14:textId="77777777" w:rsidR="007356F7" w:rsidRDefault="007356F7" w:rsidP="007356F7">
      <w:pPr>
        <w:numPr>
          <w:ilvl w:val="0"/>
          <w:numId w:val="1"/>
        </w:numPr>
      </w:pPr>
      <w:r>
        <w:t>“What are the strategies that can help mitigate the effects of Brexit on the supply chain management of the UK automotive sector?”</w:t>
      </w:r>
    </w:p>
    <w:p w14:paraId="051D3AB3" w14:textId="77777777" w:rsidR="007356F7" w:rsidRDefault="007356F7" w:rsidP="007356F7">
      <w:pPr>
        <w:pStyle w:val="Heading2"/>
      </w:pPr>
      <w:bookmarkStart w:id="5" w:name="_Toc168497394"/>
      <w:r>
        <w:t>Research Rationale</w:t>
      </w:r>
      <w:bookmarkEnd w:id="5"/>
    </w:p>
    <w:p w14:paraId="4D618F83" w14:textId="77777777" w:rsidR="007356F7" w:rsidRDefault="007356F7" w:rsidP="007356F7">
      <w:r>
        <w:t>This research will involve determining the “impact of Brexit on supply chain management in the UK automotive industry". The issue deals with the delays as well as the red tape following the 2021 Trade and Cooperation Agreement (TCA). Besides that, the majority of the businesses are struggling to find new suppliers in order to reestablish the supply. The supply chain implications for the business operating in the UK sectors are more compared to the other countries. Thus food, drink, agriculture, clothing, automotive and financial services are linked with this so this could be serious as well as damaging in more complex supply chains. Additionally, this issue is a major one as any disruptions or delays can lead to serious implications in the costs, sales, profitability, and cash flows along with that warnings could be provided so that it could take years for the “supply chains to stabilise”.</w:t>
      </w:r>
    </w:p>
    <w:p w14:paraId="32CB6E0E" w14:textId="77777777" w:rsidR="007356F7" w:rsidRDefault="007356F7" w:rsidP="007356F7">
      <w:pPr>
        <w:pStyle w:val="Heading2"/>
      </w:pPr>
      <w:bookmarkStart w:id="6" w:name="_Toc168497395"/>
      <w:r>
        <w:t>Research Significance</w:t>
      </w:r>
      <w:bookmarkEnd w:id="6"/>
      <w:r>
        <w:t xml:space="preserve"> </w:t>
      </w:r>
    </w:p>
    <w:p w14:paraId="4149E448" w14:textId="77777777" w:rsidR="007356F7" w:rsidRDefault="007356F7" w:rsidP="007356F7">
      <w:r>
        <w:t>The research will revolve around determining as well as analysing the impact of “Brexit on "supply chain management" in the UK “automotive industry”. Thus the importance of conducting this research will provide the overall overview that often states the challenges posed by Brexit that have hindered the “supply Chain disruptions in the UK automotive industry". Along with this, the research is significant as it will highlight the strategies that can help in order to overcome the effects of Brexit on the "supply chain management" of the UK "automotive industry".</w:t>
      </w:r>
    </w:p>
    <w:p w14:paraId="4AC765CA" w14:textId="77777777" w:rsidR="007356F7" w:rsidRDefault="007356F7" w:rsidP="007356F7">
      <w:pPr>
        <w:pStyle w:val="Heading1"/>
      </w:pPr>
      <w:bookmarkStart w:id="7" w:name="_Toc168497396"/>
      <w:r>
        <w:lastRenderedPageBreak/>
        <w:t>Literature Review</w:t>
      </w:r>
      <w:bookmarkEnd w:id="7"/>
      <w:r>
        <w:t xml:space="preserve"> </w:t>
      </w:r>
    </w:p>
    <w:p w14:paraId="5E98C2BC" w14:textId="77777777" w:rsidR="007356F7" w:rsidRDefault="007356F7" w:rsidP="007356F7">
      <w:pPr>
        <w:pStyle w:val="Heading3"/>
      </w:pPr>
      <w:bookmarkStart w:id="8" w:name="_Toc168497397"/>
      <w:r>
        <w:t>Brexit and its role in supply chain management</w:t>
      </w:r>
      <w:bookmarkEnd w:id="8"/>
    </w:p>
    <w:p w14:paraId="257383A9" w14:textId="77777777" w:rsidR="007356F7" w:rsidRDefault="007356F7" w:rsidP="007356F7">
      <w:r>
        <w:t xml:space="preserve">As opined by Jucyte </w:t>
      </w:r>
      <w:r>
        <w:rPr>
          <w:i/>
        </w:rPr>
        <w:t>et al.</w:t>
      </w:r>
      <w:r>
        <w:t xml:space="preserve"> (2021), Brexit has impacted the economies which can be reflected within the supply chains thus the competitive advantage can be damaged due to the varied disturbances in the operational performance. Thus the disruptions in the supply chain network have essentially affected the performance of the organisation. Additionally, economic as well as political changes in the UK  that were caused by Brexit have made people concerned mainly about future decisions in order to maintain resilience as well as supply chain performance. However, Basu (2023), has mentioned that “high inflation as well as the cost of living crisis have created several problems in the supply chain” thus the economic and the business environment have become demanding mainly due to the supply chain pressures that have been caused by Brexit. Besides these issues can affect the “performance of the global supply chains” that are thereby related but all these factors matter if the business becomes global. However, it was also displayed that the restrictions imposed on the UK by some of the EU regulations have shown positive results of Brexit thus it has gained the ability to trade with more non-EU markets. Thus UK has been put in place with the new agreements while bonding with many non-EU countries.</w:t>
      </w:r>
    </w:p>
    <w:p w14:paraId="5B8EAA4F" w14:textId="77777777" w:rsidR="007356F7" w:rsidRDefault="007356F7" w:rsidP="007356F7">
      <w:pPr>
        <w:pStyle w:val="Heading3"/>
      </w:pPr>
      <w:bookmarkStart w:id="9" w:name="_Toc168497398"/>
      <w:r>
        <w:t>“Impact of Brexit on managing supply chain management in the UK automotive sector”</w:t>
      </w:r>
      <w:bookmarkEnd w:id="9"/>
    </w:p>
    <w:p w14:paraId="0B287038" w14:textId="77777777" w:rsidR="007356F7" w:rsidRDefault="007356F7" w:rsidP="007356F7">
      <w:r>
        <w:t>Serohi, (2020) have conveyed that the “overall development from the supply chain” to the “extended supply chain” has been put in effect by the varied enterprises for a certain period of time. “Supply chain management has achieved significant growth” worldwide as well as covers all the stages of the project’s lifestyle starting from the composition, creation, and rotation as well as the end of the project lifestyle. The supply chain system of the UK is mature as well as complete while targeting policies that have been formed in the areas of the “supply chain”, flexibility as well as innovation.In addition to that the “supply chain” implications for most of the small businesses in the UK gas affected the movement of the goods from the European countries. Also, the shortage of workers has contributed to supply chain disruptions thus the logistic problem was not ever helped by the COVID-19 pandemic.</w:t>
      </w:r>
    </w:p>
    <w:p w14:paraId="2965CDD1" w14:textId="77777777" w:rsidR="007356F7" w:rsidRDefault="007356F7" w:rsidP="007356F7">
      <w:pPr>
        <w:pStyle w:val="Heading3"/>
      </w:pPr>
      <w:bookmarkStart w:id="10" w:name="_Toc168497399"/>
      <w:r>
        <w:lastRenderedPageBreak/>
        <w:t>Challenges posed by Brexit that hinder the progress of "supply chain management"of the UK automotive sector</w:t>
      </w:r>
      <w:bookmarkEnd w:id="10"/>
      <w:r>
        <w:t xml:space="preserve"> </w:t>
      </w:r>
    </w:p>
    <w:p w14:paraId="41958A9D" w14:textId="77777777" w:rsidR="007356F7" w:rsidRDefault="007356F7" w:rsidP="007356F7">
      <w:r>
        <w:t xml:space="preserve">As Escaith </w:t>
      </w:r>
      <w:r>
        <w:rPr>
          <w:i/>
        </w:rPr>
        <w:t xml:space="preserve">et al. </w:t>
      </w:r>
      <w:r>
        <w:t>(2020), have conveyed the “UK automotive sector” has used the social network method in order to analyse the “supply chain linkages between the UK”, and the EU as well as other trading partners that have been impacted as the result of Brexit. The automotive sector of the UK is thereby composed of the global active organisations and thus has to reconfigure the supply chain arrangements that would thereby alter the decisions in the long run. “The effect of Brexit on the implications for global trade” as well as the UK  has thereby disrupted the trade. UK has been integrated into the EU’s single market.</w:t>
      </w:r>
    </w:p>
    <w:p w14:paraId="20F39203" w14:textId="77777777" w:rsidR="007356F7" w:rsidRDefault="007356F7" w:rsidP="007356F7">
      <w:pPr>
        <w:pStyle w:val="Heading3"/>
      </w:pPr>
      <w:bookmarkStart w:id="11" w:name="_Toc168497400"/>
      <w:r>
        <w:t>“Strategies that can help mitigate the effects of Brexit on the supply chain management of the UK automotive sector”</w:t>
      </w:r>
      <w:bookmarkEnd w:id="11"/>
    </w:p>
    <w:p w14:paraId="3B3542EC" w14:textId="77777777" w:rsidR="007356F7" w:rsidRDefault="007356F7" w:rsidP="007356F7">
      <w:r>
        <w:t>Alicke and Strigel (2020), have mentioned that Brexit has been displayed as the less fundamental risk that can be compared to the proposed trade. “Effective supply chain risk management” (SCRM)  is the greatest concern in order to remain resilient in the post-Brexit world. The most common strategy that can be employed to mitigate the effects includes upper diversification as well as transforming the business operations closer to the headquarters.</w:t>
      </w:r>
    </w:p>
    <w:p w14:paraId="05553CAB" w14:textId="77777777" w:rsidR="007356F7" w:rsidRDefault="007356F7" w:rsidP="007356F7">
      <w:pPr>
        <w:pStyle w:val="Heading2"/>
      </w:pPr>
      <w:bookmarkStart w:id="12" w:name="_Toc168497401"/>
      <w:r>
        <w:t>Theoretical underpinnings</w:t>
      </w:r>
      <w:bookmarkEnd w:id="12"/>
    </w:p>
    <w:p w14:paraId="320512EF" w14:textId="77777777" w:rsidR="007356F7" w:rsidRDefault="007356F7" w:rsidP="007356F7">
      <w:pPr>
        <w:pStyle w:val="Heading3"/>
      </w:pPr>
      <w:bookmarkStart w:id="13" w:name="_Toc168497402"/>
      <w:r>
        <w:t>Resilience theory</w:t>
      </w:r>
      <w:bookmarkEnd w:id="13"/>
      <w:r>
        <w:t xml:space="preserve"> </w:t>
      </w:r>
    </w:p>
    <w:p w14:paraId="07B4381D" w14:textId="77777777" w:rsidR="007356F7" w:rsidRDefault="007356F7" w:rsidP="007356F7">
      <w:r>
        <w:t>As opined by Adobor (2020), supply chain resilience is the tool that is used for managing supply chain risks as well as disruptions. In addition to that the Resilience theory helps us to survive, recover as well as thrive in the face of the wake of misfortune but that’s not all. Thus the companies in the UK "automotive industry" can mitigate the risks of border delays as well as disruptions by diversifying the base of the suppliers along with that establishing multiple transportation routes and maintaining the buffer stocks of the critical components. SCRES  has evolved over time as well as the space that could be useful.</w:t>
      </w:r>
    </w:p>
    <w:p w14:paraId="27D9697C" w14:textId="77777777" w:rsidR="007356F7" w:rsidRDefault="007356F7" w:rsidP="007356F7">
      <w:pPr>
        <w:jc w:val="center"/>
      </w:pPr>
      <w:r>
        <w:rPr>
          <w:noProof/>
          <w:lang w:val="en-IN"/>
        </w:rPr>
        <w:lastRenderedPageBreak/>
        <w:drawing>
          <wp:inline distT="114300" distB="114300" distL="114300" distR="114300" wp14:anchorId="3961156C" wp14:editId="5B2816C6">
            <wp:extent cx="5310188" cy="2748703"/>
            <wp:effectExtent l="0" t="0" r="0" b="0"/>
            <wp:docPr id="2" name="image2.png" descr="A diagram of a resilience&#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2.png" descr="A diagram of a resilience&#10;&#10;Description automatically generated"/>
                    <pic:cNvPicPr preferRelativeResize="0"/>
                  </pic:nvPicPr>
                  <pic:blipFill>
                    <a:blip r:embed="rId5"/>
                    <a:srcRect/>
                    <a:stretch>
                      <a:fillRect/>
                    </a:stretch>
                  </pic:blipFill>
                  <pic:spPr>
                    <a:xfrm>
                      <a:off x="0" y="0"/>
                      <a:ext cx="5310188" cy="2748703"/>
                    </a:xfrm>
                    <a:prstGeom prst="rect">
                      <a:avLst/>
                    </a:prstGeom>
                    <a:ln/>
                  </pic:spPr>
                </pic:pic>
              </a:graphicData>
            </a:graphic>
          </wp:inline>
        </w:drawing>
      </w:r>
    </w:p>
    <w:p w14:paraId="5AB06F52" w14:textId="77777777" w:rsidR="007356F7" w:rsidRDefault="007356F7" w:rsidP="007356F7">
      <w:pPr>
        <w:jc w:val="center"/>
        <w:rPr>
          <w:b/>
        </w:rPr>
      </w:pPr>
      <w:r>
        <w:rPr>
          <w:b/>
        </w:rPr>
        <w:t>Figure 1: “Theory of the differing pathways to resiliency”.</w:t>
      </w:r>
    </w:p>
    <w:p w14:paraId="3DAB7C40" w14:textId="77777777" w:rsidR="007356F7" w:rsidRDefault="007356F7" w:rsidP="007356F7">
      <w:pPr>
        <w:jc w:val="center"/>
      </w:pPr>
      <w:r>
        <w:t>(Source: Ang</w:t>
      </w:r>
      <w:r>
        <w:rPr>
          <w:i/>
        </w:rPr>
        <w:t xml:space="preserve"> et al., </w:t>
      </w:r>
      <w:r>
        <w:t>2019).</w:t>
      </w:r>
    </w:p>
    <w:p w14:paraId="76CA6675" w14:textId="77777777" w:rsidR="007356F7" w:rsidRDefault="007356F7" w:rsidP="007356F7">
      <w:pPr>
        <w:pStyle w:val="Heading1"/>
      </w:pPr>
      <w:bookmarkStart w:id="14" w:name="_Toc168497403"/>
      <w:r>
        <w:t>Methodology</w:t>
      </w:r>
      <w:bookmarkEnd w:id="14"/>
      <w:r>
        <w:t xml:space="preserve"> </w:t>
      </w:r>
    </w:p>
    <w:p w14:paraId="4DC99415" w14:textId="77777777" w:rsidR="007356F7" w:rsidRDefault="007356F7" w:rsidP="007356F7">
      <w:pPr>
        <w:pStyle w:val="Heading2"/>
      </w:pPr>
      <w:bookmarkStart w:id="15" w:name="_Toc168497404"/>
      <w:r>
        <w:t>Research Philosophy</w:t>
      </w:r>
      <w:bookmarkEnd w:id="15"/>
    </w:p>
    <w:p w14:paraId="4942D3F4" w14:textId="77777777" w:rsidR="007356F7" w:rsidRDefault="007356F7" w:rsidP="007356F7">
      <w:r>
        <w:t xml:space="preserve">As opined by Mbanaso </w:t>
      </w:r>
      <w:r>
        <w:rPr>
          <w:i/>
        </w:rPr>
        <w:t xml:space="preserve">et al. </w:t>
      </w:r>
      <w:r>
        <w:t xml:space="preserve">(2023), “the researcher must remain grounded in clearly stating the research philosophy within the early research process”. In addition to that the Research philosophy deals with the association with the assumption, nature and knowledge of the study. Also, the research philosophy is the belief regarding the ways through which the data can be collected, analysed as well as used. Besides there are four research philosophies, that include “Pragmatism, positivism, Realism as well as Interpretivism”. In this research, </w:t>
      </w:r>
      <w:r>
        <w:rPr>
          <w:b/>
          <w:i/>
        </w:rPr>
        <w:t>Interpretivism</w:t>
      </w:r>
      <w:r>
        <w:t xml:space="preserve"> will be chosen. In addition to that Interpretivism has been chosen as it provides a reliable method in order to analyse the data that is quite complicated to measure in quantitative ways.</w:t>
      </w:r>
    </w:p>
    <w:p w14:paraId="23CA07D1" w14:textId="77777777" w:rsidR="007356F7" w:rsidRDefault="007356F7" w:rsidP="007356F7">
      <w:pPr>
        <w:pStyle w:val="Heading2"/>
      </w:pPr>
      <w:bookmarkStart w:id="16" w:name="_Toc168497405"/>
      <w:r>
        <w:t>Research approach</w:t>
      </w:r>
      <w:bookmarkEnd w:id="16"/>
    </w:p>
    <w:p w14:paraId="189A9E0B" w14:textId="77777777" w:rsidR="007356F7" w:rsidRDefault="007356F7" w:rsidP="007356F7">
      <w:r>
        <w:t xml:space="preserve">Research approaches are the plans as well as the procedures for conducting the research. The research approach is also known as the blueprints and the set of procedures that provide </w:t>
      </w:r>
      <w:r>
        <w:lastRenderedPageBreak/>
        <w:t xml:space="preserve">assumptions and details while collecting the data as well as analysing the data. As opined by Mulisa,(2022) it is significant to provide innovative methods in order to research the varied features of the applications. There are three types of “Research approaches” that include “Deductive, Inductive and Abductive”. In this research, the </w:t>
      </w:r>
      <w:r>
        <w:rPr>
          <w:b/>
          <w:i/>
        </w:rPr>
        <w:t>Deductive</w:t>
      </w:r>
      <w:r>
        <w:t xml:space="preserve"> method will be taken. Thus deductive research is the type of research that often includes hypotheses, and generalisation in order to observe through the test while collecting the data.</w:t>
      </w:r>
    </w:p>
    <w:p w14:paraId="7EADB98D" w14:textId="77777777" w:rsidR="007356F7" w:rsidRDefault="007356F7" w:rsidP="007356F7">
      <w:pPr>
        <w:pStyle w:val="Heading2"/>
      </w:pPr>
      <w:bookmarkStart w:id="17" w:name="_Toc168497406"/>
      <w:r>
        <w:t>Research design</w:t>
      </w:r>
      <w:bookmarkEnd w:id="17"/>
    </w:p>
    <w:p w14:paraId="69B440D8" w14:textId="77777777" w:rsidR="007356F7" w:rsidRDefault="007356F7" w:rsidP="007356F7">
      <w:r>
        <w:t>Research design is the overall strategy that is used for answering the research questions. The research design outlines the theories as well as models that outline the projects. As opined by Rezigalla (2020), the research design is often defined as the way of collecting the data, analysing as well as interpreting it in order to provide the answers. There are five types of research design which include “Descriptive, Experimental, Correlational, Diagnostic and Explanatory”. So in this research Descriptive design has been chosen. This theory is preferable as it often helps the researcher to provide various insights on how to conduct the research.</w:t>
      </w:r>
    </w:p>
    <w:p w14:paraId="43288A97" w14:textId="77777777" w:rsidR="007356F7" w:rsidRDefault="007356F7" w:rsidP="007356F7">
      <w:pPr>
        <w:jc w:val="center"/>
      </w:pPr>
      <w:r>
        <w:rPr>
          <w:noProof/>
          <w:lang w:val="en-IN"/>
        </w:rPr>
        <w:drawing>
          <wp:inline distT="114300" distB="114300" distL="114300" distR="114300" wp14:anchorId="25EF0C22" wp14:editId="2BFE9C46">
            <wp:extent cx="4205288" cy="1494379"/>
            <wp:effectExtent l="0" t="0" r="0" b="0"/>
            <wp:docPr id="1" name="image1.png" descr="A diagram of research process&#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A diagram of research process&#10;&#10;Description automatically generated"/>
                    <pic:cNvPicPr preferRelativeResize="0"/>
                  </pic:nvPicPr>
                  <pic:blipFill>
                    <a:blip r:embed="rId6"/>
                    <a:srcRect/>
                    <a:stretch>
                      <a:fillRect/>
                    </a:stretch>
                  </pic:blipFill>
                  <pic:spPr>
                    <a:xfrm>
                      <a:off x="0" y="0"/>
                      <a:ext cx="4205288" cy="1494379"/>
                    </a:xfrm>
                    <a:prstGeom prst="rect">
                      <a:avLst/>
                    </a:prstGeom>
                    <a:ln/>
                  </pic:spPr>
                </pic:pic>
              </a:graphicData>
            </a:graphic>
          </wp:inline>
        </w:drawing>
      </w:r>
    </w:p>
    <w:p w14:paraId="0559A0D2" w14:textId="77777777" w:rsidR="007356F7" w:rsidRDefault="007356F7" w:rsidP="007356F7">
      <w:pPr>
        <w:jc w:val="center"/>
        <w:rPr>
          <w:b/>
        </w:rPr>
      </w:pPr>
      <w:r>
        <w:rPr>
          <w:b/>
        </w:rPr>
        <w:t>Figure 2: “Classification of observational study design”.</w:t>
      </w:r>
    </w:p>
    <w:p w14:paraId="5A7B4339" w14:textId="77777777" w:rsidR="007356F7" w:rsidRDefault="007356F7" w:rsidP="007356F7">
      <w:pPr>
        <w:jc w:val="center"/>
      </w:pPr>
      <w:r>
        <w:t>(Source: Rezigalla, 2020).</w:t>
      </w:r>
    </w:p>
    <w:p w14:paraId="45CEBE9E" w14:textId="77777777" w:rsidR="007356F7" w:rsidRDefault="007356F7" w:rsidP="007356F7">
      <w:pPr>
        <w:pStyle w:val="Heading2"/>
      </w:pPr>
      <w:bookmarkStart w:id="18" w:name="_Toc168497407"/>
      <w:r>
        <w:t>Data collection method</w:t>
      </w:r>
      <w:bookmarkEnd w:id="18"/>
    </w:p>
    <w:p w14:paraId="2773963B" w14:textId="77777777" w:rsidR="007356F7" w:rsidRDefault="007356F7" w:rsidP="007356F7">
      <w:r>
        <w:t xml:space="preserve">The primary collection of the data includes surveys, interviews, focus groups, and experiments and the secondary methods include observations, thematic analysis, case study analysis and others. As opined by Taherdoost (2022), research can be categorised depending on the type of data sought. In this study, a secondary data collection method will be applied in order to gain additional insight </w:t>
      </w:r>
      <w:r>
        <w:lastRenderedPageBreak/>
        <w:t xml:space="preserve">of the industry and sector data.  The secondary data analysis helps to analyse the patterns and process the data simultaneously. </w:t>
      </w:r>
    </w:p>
    <w:p w14:paraId="18571F51" w14:textId="77777777" w:rsidR="007356F7" w:rsidRDefault="007356F7" w:rsidP="007356F7">
      <w:pPr>
        <w:pStyle w:val="Heading2"/>
      </w:pPr>
      <w:bookmarkStart w:id="19" w:name="_Toc168497408"/>
      <w:r>
        <w:t>Data analysis</w:t>
      </w:r>
      <w:bookmarkEnd w:id="19"/>
    </w:p>
    <w:p w14:paraId="61591DA5" w14:textId="77777777" w:rsidR="007356F7" w:rsidRDefault="007356F7" w:rsidP="007356F7">
      <w:r>
        <w:t>Thematic analysis is the analysis of the data that often involves the reading of the data from varied sets. As opined by Braun and Clarke (2023), it is a widely used tool in order to analyse the data both in psychology as well as beyond. Four themes will be made and then resources will be selected for further analysis to determine whether they are reliable as well as relevant for the research. Thus through the utilisation of this method, the resources can be accumulated easily while analysing them.</w:t>
      </w:r>
    </w:p>
    <w:p w14:paraId="32D33E20" w14:textId="77777777" w:rsidR="007356F7" w:rsidRDefault="007356F7" w:rsidP="007356F7">
      <w:pPr>
        <w:pStyle w:val="Heading2"/>
      </w:pPr>
      <w:bookmarkStart w:id="20" w:name="_Toc168497409"/>
      <w:r>
        <w:t>Sampling</w:t>
      </w:r>
      <w:bookmarkEnd w:id="20"/>
    </w:p>
    <w:p w14:paraId="6D031CC7" w14:textId="77777777" w:rsidR="007356F7" w:rsidRDefault="007356F7" w:rsidP="007356F7">
      <w:r>
        <w:t>Inclusion criteria will be applied which will help in including journals and articles having relevant information along with proper author and publication details within the last five years. However, articles published before the past five years will be discarded and journals having improper author and publication details and are less relevant to the topic will be excluded. A total number of 12 articles will be selected for further analysis and discussion alongside other evidence like annual reports, industry insights and other information for a better understanding of the context and determination of results from the conducted research. Furthermore, to maintain ethical standards of research, no information will be disregarded or used to culminate any sort of personal bias or opinion and proper references will be provided for the evidence researched.</w:t>
      </w:r>
    </w:p>
    <w:p w14:paraId="2B73DF40" w14:textId="77777777" w:rsidR="007356F7" w:rsidRDefault="007356F7" w:rsidP="007356F7">
      <w:pPr>
        <w:rPr>
          <w:b/>
        </w:rPr>
      </w:pPr>
      <w:r w:rsidRPr="00025A71">
        <w:rPr>
          <w:b/>
        </w:rPr>
        <w:t>Gantt chart</w:t>
      </w:r>
    </w:p>
    <w:tbl>
      <w:tblPr>
        <w:tblStyle w:val="TableGrid"/>
        <w:tblW w:w="9505" w:type="dxa"/>
        <w:tblLook w:val="04A0" w:firstRow="1" w:lastRow="0" w:firstColumn="1" w:lastColumn="0" w:noHBand="0" w:noVBand="1"/>
      </w:tblPr>
      <w:tblGrid>
        <w:gridCol w:w="1535"/>
        <w:gridCol w:w="796"/>
        <w:gridCol w:w="797"/>
        <w:gridCol w:w="797"/>
        <w:gridCol w:w="798"/>
        <w:gridCol w:w="798"/>
        <w:gridCol w:w="798"/>
        <w:gridCol w:w="798"/>
        <w:gridCol w:w="798"/>
        <w:gridCol w:w="798"/>
        <w:gridCol w:w="792"/>
      </w:tblGrid>
      <w:tr w:rsidR="007356F7" w14:paraId="062E6CEE" w14:textId="77777777" w:rsidTr="00CD18C9">
        <w:trPr>
          <w:trHeight w:val="697"/>
        </w:trPr>
        <w:tc>
          <w:tcPr>
            <w:tcW w:w="1535" w:type="dxa"/>
          </w:tcPr>
          <w:p w14:paraId="174875E4" w14:textId="77777777" w:rsidR="007356F7" w:rsidRDefault="007356F7" w:rsidP="00800E81"/>
        </w:tc>
        <w:tc>
          <w:tcPr>
            <w:tcW w:w="796" w:type="dxa"/>
          </w:tcPr>
          <w:p w14:paraId="51DF64EC" w14:textId="77777777" w:rsidR="007356F7" w:rsidRPr="00926790" w:rsidRDefault="007356F7" w:rsidP="00800E81">
            <w:pPr>
              <w:rPr>
                <w:b/>
              </w:rPr>
            </w:pPr>
            <w:r w:rsidRPr="00926790">
              <w:rPr>
                <w:b/>
              </w:rPr>
              <w:t>W1</w:t>
            </w:r>
          </w:p>
        </w:tc>
        <w:tc>
          <w:tcPr>
            <w:tcW w:w="797" w:type="dxa"/>
          </w:tcPr>
          <w:p w14:paraId="022F9B50" w14:textId="77777777" w:rsidR="007356F7" w:rsidRPr="00926790" w:rsidRDefault="007356F7" w:rsidP="00800E81">
            <w:pPr>
              <w:rPr>
                <w:b/>
              </w:rPr>
            </w:pPr>
            <w:r w:rsidRPr="00926790">
              <w:rPr>
                <w:b/>
              </w:rPr>
              <w:t>W2</w:t>
            </w:r>
          </w:p>
        </w:tc>
        <w:tc>
          <w:tcPr>
            <w:tcW w:w="797" w:type="dxa"/>
          </w:tcPr>
          <w:p w14:paraId="7765FCEA" w14:textId="77777777" w:rsidR="007356F7" w:rsidRPr="00926790" w:rsidRDefault="007356F7" w:rsidP="00800E81">
            <w:pPr>
              <w:rPr>
                <w:b/>
              </w:rPr>
            </w:pPr>
            <w:r w:rsidRPr="00926790">
              <w:rPr>
                <w:b/>
              </w:rPr>
              <w:t>W3</w:t>
            </w:r>
          </w:p>
        </w:tc>
        <w:tc>
          <w:tcPr>
            <w:tcW w:w="798" w:type="dxa"/>
          </w:tcPr>
          <w:p w14:paraId="1EA48756" w14:textId="77777777" w:rsidR="007356F7" w:rsidRPr="00926790" w:rsidRDefault="007356F7" w:rsidP="00800E81">
            <w:pPr>
              <w:rPr>
                <w:b/>
              </w:rPr>
            </w:pPr>
            <w:r w:rsidRPr="00926790">
              <w:rPr>
                <w:b/>
              </w:rPr>
              <w:t>W4</w:t>
            </w:r>
          </w:p>
        </w:tc>
        <w:tc>
          <w:tcPr>
            <w:tcW w:w="798" w:type="dxa"/>
          </w:tcPr>
          <w:p w14:paraId="28E8AF0F" w14:textId="77777777" w:rsidR="007356F7" w:rsidRPr="00926790" w:rsidRDefault="007356F7" w:rsidP="00800E81">
            <w:pPr>
              <w:rPr>
                <w:b/>
              </w:rPr>
            </w:pPr>
            <w:r w:rsidRPr="00926790">
              <w:rPr>
                <w:b/>
              </w:rPr>
              <w:t>W5</w:t>
            </w:r>
          </w:p>
        </w:tc>
        <w:tc>
          <w:tcPr>
            <w:tcW w:w="798" w:type="dxa"/>
          </w:tcPr>
          <w:p w14:paraId="01908A80" w14:textId="77777777" w:rsidR="007356F7" w:rsidRPr="00926790" w:rsidRDefault="007356F7" w:rsidP="00800E81">
            <w:pPr>
              <w:rPr>
                <w:b/>
              </w:rPr>
            </w:pPr>
            <w:r w:rsidRPr="00926790">
              <w:rPr>
                <w:b/>
              </w:rPr>
              <w:t>W6</w:t>
            </w:r>
          </w:p>
        </w:tc>
        <w:tc>
          <w:tcPr>
            <w:tcW w:w="798" w:type="dxa"/>
          </w:tcPr>
          <w:p w14:paraId="211DFEE2" w14:textId="77777777" w:rsidR="007356F7" w:rsidRPr="00926790" w:rsidRDefault="007356F7" w:rsidP="00800E81">
            <w:pPr>
              <w:rPr>
                <w:b/>
              </w:rPr>
            </w:pPr>
            <w:r w:rsidRPr="00926790">
              <w:rPr>
                <w:b/>
              </w:rPr>
              <w:t>W7</w:t>
            </w:r>
          </w:p>
        </w:tc>
        <w:tc>
          <w:tcPr>
            <w:tcW w:w="798" w:type="dxa"/>
          </w:tcPr>
          <w:p w14:paraId="16C7E84A" w14:textId="77777777" w:rsidR="007356F7" w:rsidRPr="00926790" w:rsidRDefault="007356F7" w:rsidP="00800E81">
            <w:pPr>
              <w:rPr>
                <w:b/>
              </w:rPr>
            </w:pPr>
            <w:r w:rsidRPr="00926790">
              <w:rPr>
                <w:b/>
              </w:rPr>
              <w:t>W8</w:t>
            </w:r>
          </w:p>
        </w:tc>
        <w:tc>
          <w:tcPr>
            <w:tcW w:w="798" w:type="dxa"/>
          </w:tcPr>
          <w:p w14:paraId="0E27291A" w14:textId="77777777" w:rsidR="007356F7" w:rsidRPr="00926790" w:rsidRDefault="007356F7" w:rsidP="00800E81">
            <w:pPr>
              <w:rPr>
                <w:b/>
              </w:rPr>
            </w:pPr>
            <w:r w:rsidRPr="00926790">
              <w:rPr>
                <w:b/>
              </w:rPr>
              <w:t>W9</w:t>
            </w:r>
          </w:p>
        </w:tc>
        <w:tc>
          <w:tcPr>
            <w:tcW w:w="792" w:type="dxa"/>
          </w:tcPr>
          <w:p w14:paraId="0F608DD9" w14:textId="77777777" w:rsidR="007356F7" w:rsidRPr="00926790" w:rsidRDefault="007356F7" w:rsidP="00800E81">
            <w:pPr>
              <w:rPr>
                <w:b/>
              </w:rPr>
            </w:pPr>
            <w:r w:rsidRPr="00926790">
              <w:rPr>
                <w:b/>
              </w:rPr>
              <w:t>W10</w:t>
            </w:r>
          </w:p>
        </w:tc>
      </w:tr>
      <w:tr w:rsidR="007356F7" w14:paraId="5315C6E0" w14:textId="77777777" w:rsidTr="00CD18C9">
        <w:trPr>
          <w:trHeight w:val="706"/>
        </w:trPr>
        <w:tc>
          <w:tcPr>
            <w:tcW w:w="1535" w:type="dxa"/>
          </w:tcPr>
          <w:p w14:paraId="3E158CF0" w14:textId="77777777" w:rsidR="007356F7" w:rsidRDefault="007356F7" w:rsidP="00800E81">
            <w:r>
              <w:t>Initiative</w:t>
            </w:r>
          </w:p>
        </w:tc>
        <w:tc>
          <w:tcPr>
            <w:tcW w:w="796" w:type="dxa"/>
            <w:shd w:val="clear" w:color="auto" w:fill="171717" w:themeFill="background2" w:themeFillShade="1A"/>
          </w:tcPr>
          <w:p w14:paraId="5BCCA44C" w14:textId="77777777" w:rsidR="007356F7" w:rsidRDefault="007356F7" w:rsidP="00800E81"/>
        </w:tc>
        <w:tc>
          <w:tcPr>
            <w:tcW w:w="797" w:type="dxa"/>
          </w:tcPr>
          <w:p w14:paraId="54C7D651" w14:textId="77777777" w:rsidR="007356F7" w:rsidRDefault="007356F7" w:rsidP="00800E81"/>
        </w:tc>
        <w:tc>
          <w:tcPr>
            <w:tcW w:w="797" w:type="dxa"/>
          </w:tcPr>
          <w:p w14:paraId="1175D20C" w14:textId="77777777" w:rsidR="007356F7" w:rsidRDefault="007356F7" w:rsidP="00800E81"/>
        </w:tc>
        <w:tc>
          <w:tcPr>
            <w:tcW w:w="798" w:type="dxa"/>
          </w:tcPr>
          <w:p w14:paraId="7007CA0F" w14:textId="77777777" w:rsidR="007356F7" w:rsidRDefault="007356F7" w:rsidP="00800E81"/>
        </w:tc>
        <w:tc>
          <w:tcPr>
            <w:tcW w:w="798" w:type="dxa"/>
          </w:tcPr>
          <w:p w14:paraId="75DF8806" w14:textId="77777777" w:rsidR="007356F7" w:rsidRDefault="007356F7" w:rsidP="00800E81"/>
        </w:tc>
        <w:tc>
          <w:tcPr>
            <w:tcW w:w="798" w:type="dxa"/>
          </w:tcPr>
          <w:p w14:paraId="1B7241A6" w14:textId="77777777" w:rsidR="007356F7" w:rsidRDefault="007356F7" w:rsidP="00800E81"/>
        </w:tc>
        <w:tc>
          <w:tcPr>
            <w:tcW w:w="798" w:type="dxa"/>
          </w:tcPr>
          <w:p w14:paraId="094D2D56" w14:textId="77777777" w:rsidR="007356F7" w:rsidRDefault="007356F7" w:rsidP="00800E81"/>
        </w:tc>
        <w:tc>
          <w:tcPr>
            <w:tcW w:w="798" w:type="dxa"/>
          </w:tcPr>
          <w:p w14:paraId="70D10046" w14:textId="77777777" w:rsidR="007356F7" w:rsidRDefault="007356F7" w:rsidP="00800E81"/>
        </w:tc>
        <w:tc>
          <w:tcPr>
            <w:tcW w:w="798" w:type="dxa"/>
          </w:tcPr>
          <w:p w14:paraId="1D047AF0" w14:textId="77777777" w:rsidR="007356F7" w:rsidRDefault="007356F7" w:rsidP="00800E81"/>
        </w:tc>
        <w:tc>
          <w:tcPr>
            <w:tcW w:w="792" w:type="dxa"/>
          </w:tcPr>
          <w:p w14:paraId="4FED0641" w14:textId="77777777" w:rsidR="007356F7" w:rsidRDefault="007356F7" w:rsidP="00800E81"/>
        </w:tc>
      </w:tr>
      <w:tr w:rsidR="007356F7" w14:paraId="47D131F1" w14:textId="77777777" w:rsidTr="00CD18C9">
        <w:trPr>
          <w:trHeight w:val="697"/>
        </w:trPr>
        <w:tc>
          <w:tcPr>
            <w:tcW w:w="1535" w:type="dxa"/>
          </w:tcPr>
          <w:p w14:paraId="057B625C" w14:textId="77777777" w:rsidR="007356F7" w:rsidRDefault="007356F7" w:rsidP="00800E81">
            <w:r>
              <w:t>Planning</w:t>
            </w:r>
          </w:p>
        </w:tc>
        <w:tc>
          <w:tcPr>
            <w:tcW w:w="796" w:type="dxa"/>
          </w:tcPr>
          <w:p w14:paraId="697914DF" w14:textId="77777777" w:rsidR="007356F7" w:rsidRDefault="007356F7" w:rsidP="00800E81"/>
        </w:tc>
        <w:tc>
          <w:tcPr>
            <w:tcW w:w="797" w:type="dxa"/>
            <w:shd w:val="clear" w:color="auto" w:fill="00B050"/>
          </w:tcPr>
          <w:p w14:paraId="6522AAB7" w14:textId="77777777" w:rsidR="007356F7" w:rsidRDefault="007356F7" w:rsidP="00800E81"/>
        </w:tc>
        <w:tc>
          <w:tcPr>
            <w:tcW w:w="797" w:type="dxa"/>
          </w:tcPr>
          <w:p w14:paraId="7DFC2A69" w14:textId="77777777" w:rsidR="007356F7" w:rsidRDefault="007356F7" w:rsidP="00800E81"/>
        </w:tc>
        <w:tc>
          <w:tcPr>
            <w:tcW w:w="798" w:type="dxa"/>
          </w:tcPr>
          <w:p w14:paraId="4DF3E89E" w14:textId="77777777" w:rsidR="007356F7" w:rsidRDefault="007356F7" w:rsidP="00800E81"/>
        </w:tc>
        <w:tc>
          <w:tcPr>
            <w:tcW w:w="798" w:type="dxa"/>
          </w:tcPr>
          <w:p w14:paraId="212FD396" w14:textId="77777777" w:rsidR="007356F7" w:rsidRDefault="007356F7" w:rsidP="00800E81"/>
        </w:tc>
        <w:tc>
          <w:tcPr>
            <w:tcW w:w="798" w:type="dxa"/>
          </w:tcPr>
          <w:p w14:paraId="42D4E155" w14:textId="77777777" w:rsidR="007356F7" w:rsidRDefault="007356F7" w:rsidP="00800E81"/>
        </w:tc>
        <w:tc>
          <w:tcPr>
            <w:tcW w:w="798" w:type="dxa"/>
          </w:tcPr>
          <w:p w14:paraId="7BD54A6C" w14:textId="77777777" w:rsidR="007356F7" w:rsidRDefault="007356F7" w:rsidP="00800E81"/>
        </w:tc>
        <w:tc>
          <w:tcPr>
            <w:tcW w:w="798" w:type="dxa"/>
          </w:tcPr>
          <w:p w14:paraId="40951B8D" w14:textId="77777777" w:rsidR="007356F7" w:rsidRDefault="007356F7" w:rsidP="00800E81"/>
        </w:tc>
        <w:tc>
          <w:tcPr>
            <w:tcW w:w="798" w:type="dxa"/>
          </w:tcPr>
          <w:p w14:paraId="334ED60D" w14:textId="77777777" w:rsidR="007356F7" w:rsidRDefault="007356F7" w:rsidP="00800E81"/>
        </w:tc>
        <w:tc>
          <w:tcPr>
            <w:tcW w:w="792" w:type="dxa"/>
          </w:tcPr>
          <w:p w14:paraId="727684CA" w14:textId="77777777" w:rsidR="007356F7" w:rsidRDefault="007356F7" w:rsidP="00800E81"/>
        </w:tc>
      </w:tr>
      <w:tr w:rsidR="007356F7" w14:paraId="0E4F7252" w14:textId="77777777" w:rsidTr="00CD18C9">
        <w:trPr>
          <w:trHeight w:val="697"/>
        </w:trPr>
        <w:tc>
          <w:tcPr>
            <w:tcW w:w="1535" w:type="dxa"/>
          </w:tcPr>
          <w:p w14:paraId="3F75CE6E" w14:textId="77777777" w:rsidR="007356F7" w:rsidRDefault="007356F7" w:rsidP="00800E81">
            <w:r>
              <w:lastRenderedPageBreak/>
              <w:t>Approval</w:t>
            </w:r>
          </w:p>
        </w:tc>
        <w:tc>
          <w:tcPr>
            <w:tcW w:w="796" w:type="dxa"/>
          </w:tcPr>
          <w:p w14:paraId="257D30AC" w14:textId="77777777" w:rsidR="007356F7" w:rsidRDefault="007356F7" w:rsidP="00800E81"/>
        </w:tc>
        <w:tc>
          <w:tcPr>
            <w:tcW w:w="797" w:type="dxa"/>
          </w:tcPr>
          <w:p w14:paraId="4EC100BD" w14:textId="77777777" w:rsidR="007356F7" w:rsidRDefault="007356F7" w:rsidP="00800E81"/>
        </w:tc>
        <w:tc>
          <w:tcPr>
            <w:tcW w:w="797" w:type="dxa"/>
            <w:shd w:val="clear" w:color="auto" w:fill="0070C0"/>
          </w:tcPr>
          <w:p w14:paraId="5D462CB9" w14:textId="77777777" w:rsidR="007356F7" w:rsidRDefault="007356F7" w:rsidP="00800E81"/>
        </w:tc>
        <w:tc>
          <w:tcPr>
            <w:tcW w:w="798" w:type="dxa"/>
          </w:tcPr>
          <w:p w14:paraId="682E9BC8" w14:textId="77777777" w:rsidR="007356F7" w:rsidRDefault="007356F7" w:rsidP="00800E81"/>
        </w:tc>
        <w:tc>
          <w:tcPr>
            <w:tcW w:w="798" w:type="dxa"/>
          </w:tcPr>
          <w:p w14:paraId="5F1B3B0B" w14:textId="77777777" w:rsidR="007356F7" w:rsidRDefault="007356F7" w:rsidP="00800E81"/>
        </w:tc>
        <w:tc>
          <w:tcPr>
            <w:tcW w:w="798" w:type="dxa"/>
          </w:tcPr>
          <w:p w14:paraId="32B50AB6" w14:textId="77777777" w:rsidR="007356F7" w:rsidRDefault="007356F7" w:rsidP="00800E81"/>
        </w:tc>
        <w:tc>
          <w:tcPr>
            <w:tcW w:w="798" w:type="dxa"/>
          </w:tcPr>
          <w:p w14:paraId="6668A94E" w14:textId="77777777" w:rsidR="007356F7" w:rsidRDefault="007356F7" w:rsidP="00800E81"/>
        </w:tc>
        <w:tc>
          <w:tcPr>
            <w:tcW w:w="798" w:type="dxa"/>
          </w:tcPr>
          <w:p w14:paraId="5833F039" w14:textId="77777777" w:rsidR="007356F7" w:rsidRDefault="007356F7" w:rsidP="00800E81"/>
        </w:tc>
        <w:tc>
          <w:tcPr>
            <w:tcW w:w="798" w:type="dxa"/>
          </w:tcPr>
          <w:p w14:paraId="5B93A135" w14:textId="77777777" w:rsidR="007356F7" w:rsidRDefault="007356F7" w:rsidP="00800E81"/>
        </w:tc>
        <w:tc>
          <w:tcPr>
            <w:tcW w:w="792" w:type="dxa"/>
          </w:tcPr>
          <w:p w14:paraId="499C5AAD" w14:textId="77777777" w:rsidR="007356F7" w:rsidRDefault="007356F7" w:rsidP="00800E81"/>
        </w:tc>
      </w:tr>
      <w:tr w:rsidR="007356F7" w14:paraId="339B96A7" w14:textId="77777777" w:rsidTr="00CD18C9">
        <w:trPr>
          <w:trHeight w:val="1059"/>
        </w:trPr>
        <w:tc>
          <w:tcPr>
            <w:tcW w:w="1535" w:type="dxa"/>
          </w:tcPr>
          <w:p w14:paraId="18E1749B" w14:textId="77777777" w:rsidR="007356F7" w:rsidRDefault="007356F7" w:rsidP="00800E81">
            <w:r>
              <w:t>Literature review</w:t>
            </w:r>
          </w:p>
        </w:tc>
        <w:tc>
          <w:tcPr>
            <w:tcW w:w="796" w:type="dxa"/>
          </w:tcPr>
          <w:p w14:paraId="1C43165C" w14:textId="77777777" w:rsidR="007356F7" w:rsidRDefault="007356F7" w:rsidP="00800E81"/>
        </w:tc>
        <w:tc>
          <w:tcPr>
            <w:tcW w:w="797" w:type="dxa"/>
          </w:tcPr>
          <w:p w14:paraId="54BD75CD" w14:textId="77777777" w:rsidR="007356F7" w:rsidRDefault="007356F7" w:rsidP="00800E81"/>
        </w:tc>
        <w:tc>
          <w:tcPr>
            <w:tcW w:w="797" w:type="dxa"/>
          </w:tcPr>
          <w:p w14:paraId="035D2406" w14:textId="77777777" w:rsidR="007356F7" w:rsidRDefault="007356F7" w:rsidP="00800E81"/>
        </w:tc>
        <w:tc>
          <w:tcPr>
            <w:tcW w:w="798" w:type="dxa"/>
            <w:shd w:val="clear" w:color="auto" w:fill="002060"/>
          </w:tcPr>
          <w:p w14:paraId="273BB8E6" w14:textId="77777777" w:rsidR="007356F7" w:rsidRDefault="007356F7" w:rsidP="00800E81"/>
        </w:tc>
        <w:tc>
          <w:tcPr>
            <w:tcW w:w="798" w:type="dxa"/>
            <w:shd w:val="clear" w:color="auto" w:fill="002060"/>
          </w:tcPr>
          <w:p w14:paraId="3931044E" w14:textId="77777777" w:rsidR="007356F7" w:rsidRDefault="007356F7" w:rsidP="00800E81"/>
        </w:tc>
        <w:tc>
          <w:tcPr>
            <w:tcW w:w="798" w:type="dxa"/>
          </w:tcPr>
          <w:p w14:paraId="287EF962" w14:textId="77777777" w:rsidR="007356F7" w:rsidRDefault="007356F7" w:rsidP="00800E81"/>
        </w:tc>
        <w:tc>
          <w:tcPr>
            <w:tcW w:w="798" w:type="dxa"/>
          </w:tcPr>
          <w:p w14:paraId="2A31DE4C" w14:textId="77777777" w:rsidR="007356F7" w:rsidRDefault="007356F7" w:rsidP="00800E81"/>
        </w:tc>
        <w:tc>
          <w:tcPr>
            <w:tcW w:w="798" w:type="dxa"/>
          </w:tcPr>
          <w:p w14:paraId="5629DE34" w14:textId="77777777" w:rsidR="007356F7" w:rsidRDefault="007356F7" w:rsidP="00800E81"/>
        </w:tc>
        <w:tc>
          <w:tcPr>
            <w:tcW w:w="798" w:type="dxa"/>
          </w:tcPr>
          <w:p w14:paraId="1F3E4D81" w14:textId="77777777" w:rsidR="007356F7" w:rsidRDefault="007356F7" w:rsidP="00800E81"/>
        </w:tc>
        <w:tc>
          <w:tcPr>
            <w:tcW w:w="792" w:type="dxa"/>
          </w:tcPr>
          <w:p w14:paraId="343014D2" w14:textId="77777777" w:rsidR="007356F7" w:rsidRDefault="007356F7" w:rsidP="00800E81"/>
        </w:tc>
      </w:tr>
      <w:tr w:rsidR="007356F7" w14:paraId="3B3183E8" w14:textId="77777777" w:rsidTr="00CD18C9">
        <w:trPr>
          <w:trHeight w:val="706"/>
        </w:trPr>
        <w:tc>
          <w:tcPr>
            <w:tcW w:w="1535" w:type="dxa"/>
          </w:tcPr>
          <w:p w14:paraId="72EF60C1" w14:textId="77777777" w:rsidR="007356F7" w:rsidRDefault="007356F7" w:rsidP="00800E81">
            <w:r>
              <w:t>Methodology</w:t>
            </w:r>
          </w:p>
        </w:tc>
        <w:tc>
          <w:tcPr>
            <w:tcW w:w="796" w:type="dxa"/>
          </w:tcPr>
          <w:p w14:paraId="645FAF04" w14:textId="77777777" w:rsidR="007356F7" w:rsidRDefault="007356F7" w:rsidP="00800E81"/>
        </w:tc>
        <w:tc>
          <w:tcPr>
            <w:tcW w:w="797" w:type="dxa"/>
          </w:tcPr>
          <w:p w14:paraId="45CA23AA" w14:textId="77777777" w:rsidR="007356F7" w:rsidRDefault="007356F7" w:rsidP="00800E81"/>
        </w:tc>
        <w:tc>
          <w:tcPr>
            <w:tcW w:w="797" w:type="dxa"/>
          </w:tcPr>
          <w:p w14:paraId="76C70A38" w14:textId="77777777" w:rsidR="007356F7" w:rsidRDefault="007356F7" w:rsidP="00800E81"/>
        </w:tc>
        <w:tc>
          <w:tcPr>
            <w:tcW w:w="798" w:type="dxa"/>
          </w:tcPr>
          <w:p w14:paraId="4CE001E6" w14:textId="77777777" w:rsidR="007356F7" w:rsidRDefault="007356F7" w:rsidP="00800E81"/>
        </w:tc>
        <w:tc>
          <w:tcPr>
            <w:tcW w:w="798" w:type="dxa"/>
          </w:tcPr>
          <w:p w14:paraId="48B5C2A0" w14:textId="77777777" w:rsidR="007356F7" w:rsidRDefault="007356F7" w:rsidP="00800E81"/>
        </w:tc>
        <w:tc>
          <w:tcPr>
            <w:tcW w:w="798" w:type="dxa"/>
            <w:shd w:val="clear" w:color="auto" w:fill="3A7C22" w:themeFill="accent6" w:themeFillShade="BF"/>
          </w:tcPr>
          <w:p w14:paraId="7FF84771" w14:textId="77777777" w:rsidR="007356F7" w:rsidRDefault="007356F7" w:rsidP="00800E81"/>
        </w:tc>
        <w:tc>
          <w:tcPr>
            <w:tcW w:w="798" w:type="dxa"/>
            <w:shd w:val="clear" w:color="auto" w:fill="3A7C22" w:themeFill="accent6" w:themeFillShade="BF"/>
          </w:tcPr>
          <w:p w14:paraId="72D9B9A7" w14:textId="77777777" w:rsidR="007356F7" w:rsidRDefault="007356F7" w:rsidP="00800E81"/>
        </w:tc>
        <w:tc>
          <w:tcPr>
            <w:tcW w:w="798" w:type="dxa"/>
          </w:tcPr>
          <w:p w14:paraId="25B42266" w14:textId="77777777" w:rsidR="007356F7" w:rsidRDefault="007356F7" w:rsidP="00800E81"/>
        </w:tc>
        <w:tc>
          <w:tcPr>
            <w:tcW w:w="798" w:type="dxa"/>
          </w:tcPr>
          <w:p w14:paraId="0A9857BC" w14:textId="77777777" w:rsidR="007356F7" w:rsidRDefault="007356F7" w:rsidP="00800E81"/>
        </w:tc>
        <w:tc>
          <w:tcPr>
            <w:tcW w:w="792" w:type="dxa"/>
          </w:tcPr>
          <w:p w14:paraId="116A6F03" w14:textId="77777777" w:rsidR="007356F7" w:rsidRDefault="007356F7" w:rsidP="00800E81"/>
        </w:tc>
      </w:tr>
      <w:tr w:rsidR="007356F7" w14:paraId="5AE26466" w14:textId="77777777" w:rsidTr="00CD18C9">
        <w:trPr>
          <w:trHeight w:val="1050"/>
        </w:trPr>
        <w:tc>
          <w:tcPr>
            <w:tcW w:w="1535" w:type="dxa"/>
          </w:tcPr>
          <w:p w14:paraId="759E2F7F" w14:textId="77777777" w:rsidR="007356F7" w:rsidRDefault="007356F7" w:rsidP="00800E81">
            <w:r>
              <w:t>Data collection</w:t>
            </w:r>
          </w:p>
        </w:tc>
        <w:tc>
          <w:tcPr>
            <w:tcW w:w="796" w:type="dxa"/>
          </w:tcPr>
          <w:p w14:paraId="509121A2" w14:textId="77777777" w:rsidR="007356F7" w:rsidRDefault="007356F7" w:rsidP="00800E81"/>
        </w:tc>
        <w:tc>
          <w:tcPr>
            <w:tcW w:w="797" w:type="dxa"/>
          </w:tcPr>
          <w:p w14:paraId="6AC41F7D" w14:textId="77777777" w:rsidR="007356F7" w:rsidRDefault="007356F7" w:rsidP="00800E81"/>
        </w:tc>
        <w:tc>
          <w:tcPr>
            <w:tcW w:w="797" w:type="dxa"/>
          </w:tcPr>
          <w:p w14:paraId="00F8DDDF" w14:textId="77777777" w:rsidR="007356F7" w:rsidRDefault="007356F7" w:rsidP="00800E81"/>
        </w:tc>
        <w:tc>
          <w:tcPr>
            <w:tcW w:w="798" w:type="dxa"/>
          </w:tcPr>
          <w:p w14:paraId="66647738" w14:textId="77777777" w:rsidR="007356F7" w:rsidRDefault="007356F7" w:rsidP="00800E81"/>
        </w:tc>
        <w:tc>
          <w:tcPr>
            <w:tcW w:w="798" w:type="dxa"/>
          </w:tcPr>
          <w:p w14:paraId="373E9CED" w14:textId="77777777" w:rsidR="007356F7" w:rsidRDefault="007356F7" w:rsidP="00800E81"/>
        </w:tc>
        <w:tc>
          <w:tcPr>
            <w:tcW w:w="798" w:type="dxa"/>
          </w:tcPr>
          <w:p w14:paraId="7816FF85" w14:textId="77777777" w:rsidR="007356F7" w:rsidRDefault="007356F7" w:rsidP="00800E81"/>
        </w:tc>
        <w:tc>
          <w:tcPr>
            <w:tcW w:w="798" w:type="dxa"/>
            <w:shd w:val="clear" w:color="auto" w:fill="FF0000"/>
          </w:tcPr>
          <w:p w14:paraId="25557FD6" w14:textId="77777777" w:rsidR="007356F7" w:rsidRDefault="007356F7" w:rsidP="00800E81"/>
        </w:tc>
        <w:tc>
          <w:tcPr>
            <w:tcW w:w="798" w:type="dxa"/>
            <w:shd w:val="clear" w:color="auto" w:fill="FF0000"/>
          </w:tcPr>
          <w:p w14:paraId="5C160B95" w14:textId="77777777" w:rsidR="007356F7" w:rsidRDefault="007356F7" w:rsidP="00800E81"/>
        </w:tc>
        <w:tc>
          <w:tcPr>
            <w:tcW w:w="798" w:type="dxa"/>
          </w:tcPr>
          <w:p w14:paraId="54C740F9" w14:textId="77777777" w:rsidR="007356F7" w:rsidRDefault="007356F7" w:rsidP="00800E81"/>
        </w:tc>
        <w:tc>
          <w:tcPr>
            <w:tcW w:w="792" w:type="dxa"/>
          </w:tcPr>
          <w:p w14:paraId="7B14753B" w14:textId="77777777" w:rsidR="007356F7" w:rsidRDefault="007356F7" w:rsidP="00800E81"/>
        </w:tc>
      </w:tr>
      <w:tr w:rsidR="007356F7" w14:paraId="00693EF2" w14:textId="77777777" w:rsidTr="00CD18C9">
        <w:trPr>
          <w:trHeight w:val="1059"/>
        </w:trPr>
        <w:tc>
          <w:tcPr>
            <w:tcW w:w="1535" w:type="dxa"/>
          </w:tcPr>
          <w:p w14:paraId="3A328295" w14:textId="77777777" w:rsidR="007356F7" w:rsidRDefault="007356F7" w:rsidP="00800E81">
            <w:r>
              <w:t>Data analyses</w:t>
            </w:r>
          </w:p>
        </w:tc>
        <w:tc>
          <w:tcPr>
            <w:tcW w:w="796" w:type="dxa"/>
          </w:tcPr>
          <w:p w14:paraId="3EC86CB0" w14:textId="77777777" w:rsidR="007356F7" w:rsidRDefault="007356F7" w:rsidP="00800E81"/>
        </w:tc>
        <w:tc>
          <w:tcPr>
            <w:tcW w:w="797" w:type="dxa"/>
          </w:tcPr>
          <w:p w14:paraId="29FE7E9F" w14:textId="77777777" w:rsidR="007356F7" w:rsidRDefault="007356F7" w:rsidP="00800E81"/>
        </w:tc>
        <w:tc>
          <w:tcPr>
            <w:tcW w:w="797" w:type="dxa"/>
          </w:tcPr>
          <w:p w14:paraId="234C55B5" w14:textId="77777777" w:rsidR="007356F7" w:rsidRDefault="007356F7" w:rsidP="00800E81"/>
        </w:tc>
        <w:tc>
          <w:tcPr>
            <w:tcW w:w="798" w:type="dxa"/>
          </w:tcPr>
          <w:p w14:paraId="4280C038" w14:textId="77777777" w:rsidR="007356F7" w:rsidRDefault="007356F7" w:rsidP="00800E81"/>
        </w:tc>
        <w:tc>
          <w:tcPr>
            <w:tcW w:w="798" w:type="dxa"/>
          </w:tcPr>
          <w:p w14:paraId="605AF869" w14:textId="77777777" w:rsidR="007356F7" w:rsidRDefault="007356F7" w:rsidP="00800E81"/>
        </w:tc>
        <w:tc>
          <w:tcPr>
            <w:tcW w:w="798" w:type="dxa"/>
          </w:tcPr>
          <w:p w14:paraId="1CF8CCB5" w14:textId="77777777" w:rsidR="007356F7" w:rsidRDefault="007356F7" w:rsidP="00800E81"/>
        </w:tc>
        <w:tc>
          <w:tcPr>
            <w:tcW w:w="798" w:type="dxa"/>
          </w:tcPr>
          <w:p w14:paraId="0FD1F933" w14:textId="77777777" w:rsidR="007356F7" w:rsidRDefault="007356F7" w:rsidP="00800E81"/>
        </w:tc>
        <w:tc>
          <w:tcPr>
            <w:tcW w:w="798" w:type="dxa"/>
            <w:shd w:val="clear" w:color="auto" w:fill="FFC000"/>
          </w:tcPr>
          <w:p w14:paraId="0551CAE9" w14:textId="77777777" w:rsidR="007356F7" w:rsidRDefault="007356F7" w:rsidP="00800E81"/>
        </w:tc>
        <w:tc>
          <w:tcPr>
            <w:tcW w:w="798" w:type="dxa"/>
            <w:shd w:val="clear" w:color="auto" w:fill="FFC000"/>
          </w:tcPr>
          <w:p w14:paraId="2DE1F4A8" w14:textId="77777777" w:rsidR="007356F7" w:rsidRDefault="007356F7" w:rsidP="00800E81"/>
        </w:tc>
        <w:tc>
          <w:tcPr>
            <w:tcW w:w="792" w:type="dxa"/>
          </w:tcPr>
          <w:p w14:paraId="5073AAB8" w14:textId="77777777" w:rsidR="007356F7" w:rsidRDefault="007356F7" w:rsidP="00800E81"/>
        </w:tc>
      </w:tr>
      <w:tr w:rsidR="007356F7" w14:paraId="799E433B" w14:textId="77777777" w:rsidTr="00CD18C9">
        <w:trPr>
          <w:trHeight w:val="706"/>
        </w:trPr>
        <w:tc>
          <w:tcPr>
            <w:tcW w:w="1535" w:type="dxa"/>
          </w:tcPr>
          <w:p w14:paraId="60A0852E" w14:textId="77777777" w:rsidR="007356F7" w:rsidRDefault="007356F7" w:rsidP="00800E81">
            <w:r>
              <w:t>Findings</w:t>
            </w:r>
          </w:p>
        </w:tc>
        <w:tc>
          <w:tcPr>
            <w:tcW w:w="796" w:type="dxa"/>
          </w:tcPr>
          <w:p w14:paraId="0922298E" w14:textId="77777777" w:rsidR="007356F7" w:rsidRDefault="007356F7" w:rsidP="00800E81"/>
        </w:tc>
        <w:tc>
          <w:tcPr>
            <w:tcW w:w="797" w:type="dxa"/>
          </w:tcPr>
          <w:p w14:paraId="7EA0E767" w14:textId="77777777" w:rsidR="007356F7" w:rsidRDefault="007356F7" w:rsidP="00800E81"/>
        </w:tc>
        <w:tc>
          <w:tcPr>
            <w:tcW w:w="797" w:type="dxa"/>
          </w:tcPr>
          <w:p w14:paraId="7DDA4ACF" w14:textId="77777777" w:rsidR="007356F7" w:rsidRDefault="007356F7" w:rsidP="00800E81"/>
        </w:tc>
        <w:tc>
          <w:tcPr>
            <w:tcW w:w="798" w:type="dxa"/>
          </w:tcPr>
          <w:p w14:paraId="3A74D2B9" w14:textId="77777777" w:rsidR="007356F7" w:rsidRDefault="007356F7" w:rsidP="00800E81"/>
        </w:tc>
        <w:tc>
          <w:tcPr>
            <w:tcW w:w="798" w:type="dxa"/>
          </w:tcPr>
          <w:p w14:paraId="2EC4CFDC" w14:textId="77777777" w:rsidR="007356F7" w:rsidRDefault="007356F7" w:rsidP="00800E81"/>
        </w:tc>
        <w:tc>
          <w:tcPr>
            <w:tcW w:w="798" w:type="dxa"/>
          </w:tcPr>
          <w:p w14:paraId="4F66FDCB" w14:textId="77777777" w:rsidR="007356F7" w:rsidRDefault="007356F7" w:rsidP="00800E81"/>
        </w:tc>
        <w:tc>
          <w:tcPr>
            <w:tcW w:w="798" w:type="dxa"/>
          </w:tcPr>
          <w:p w14:paraId="3D232A8A" w14:textId="77777777" w:rsidR="007356F7" w:rsidRDefault="007356F7" w:rsidP="00800E81"/>
        </w:tc>
        <w:tc>
          <w:tcPr>
            <w:tcW w:w="798" w:type="dxa"/>
          </w:tcPr>
          <w:p w14:paraId="0923C927" w14:textId="77777777" w:rsidR="007356F7" w:rsidRDefault="007356F7" w:rsidP="00800E81"/>
        </w:tc>
        <w:tc>
          <w:tcPr>
            <w:tcW w:w="798" w:type="dxa"/>
            <w:shd w:val="clear" w:color="auto" w:fill="7030A0"/>
          </w:tcPr>
          <w:p w14:paraId="3CE8888D" w14:textId="77777777" w:rsidR="007356F7" w:rsidRDefault="007356F7" w:rsidP="00800E81"/>
        </w:tc>
        <w:tc>
          <w:tcPr>
            <w:tcW w:w="792" w:type="dxa"/>
            <w:shd w:val="clear" w:color="auto" w:fill="7030A0"/>
          </w:tcPr>
          <w:p w14:paraId="3FCB6995" w14:textId="77777777" w:rsidR="007356F7" w:rsidRDefault="007356F7" w:rsidP="00800E81"/>
        </w:tc>
      </w:tr>
      <w:tr w:rsidR="007356F7" w14:paraId="72A53839" w14:textId="77777777" w:rsidTr="00CD18C9">
        <w:trPr>
          <w:trHeight w:val="697"/>
        </w:trPr>
        <w:tc>
          <w:tcPr>
            <w:tcW w:w="1535" w:type="dxa"/>
          </w:tcPr>
          <w:p w14:paraId="478620ED" w14:textId="77777777" w:rsidR="007356F7" w:rsidRDefault="007356F7" w:rsidP="00800E81">
            <w:r>
              <w:t>Submission</w:t>
            </w:r>
          </w:p>
        </w:tc>
        <w:tc>
          <w:tcPr>
            <w:tcW w:w="796" w:type="dxa"/>
          </w:tcPr>
          <w:p w14:paraId="7FA9EC8D" w14:textId="77777777" w:rsidR="007356F7" w:rsidRDefault="007356F7" w:rsidP="00800E81"/>
        </w:tc>
        <w:tc>
          <w:tcPr>
            <w:tcW w:w="797" w:type="dxa"/>
          </w:tcPr>
          <w:p w14:paraId="34E4CFDD" w14:textId="77777777" w:rsidR="007356F7" w:rsidRDefault="007356F7" w:rsidP="00800E81"/>
        </w:tc>
        <w:tc>
          <w:tcPr>
            <w:tcW w:w="797" w:type="dxa"/>
          </w:tcPr>
          <w:p w14:paraId="490727D4" w14:textId="77777777" w:rsidR="007356F7" w:rsidRDefault="007356F7" w:rsidP="00800E81"/>
        </w:tc>
        <w:tc>
          <w:tcPr>
            <w:tcW w:w="798" w:type="dxa"/>
          </w:tcPr>
          <w:p w14:paraId="328FC1FD" w14:textId="77777777" w:rsidR="007356F7" w:rsidRDefault="007356F7" w:rsidP="00800E81"/>
        </w:tc>
        <w:tc>
          <w:tcPr>
            <w:tcW w:w="798" w:type="dxa"/>
          </w:tcPr>
          <w:p w14:paraId="5011D5CF" w14:textId="77777777" w:rsidR="007356F7" w:rsidRDefault="007356F7" w:rsidP="00800E81"/>
        </w:tc>
        <w:tc>
          <w:tcPr>
            <w:tcW w:w="798" w:type="dxa"/>
          </w:tcPr>
          <w:p w14:paraId="57444A4D" w14:textId="77777777" w:rsidR="007356F7" w:rsidRDefault="007356F7" w:rsidP="00800E81"/>
        </w:tc>
        <w:tc>
          <w:tcPr>
            <w:tcW w:w="798" w:type="dxa"/>
          </w:tcPr>
          <w:p w14:paraId="71E35F96" w14:textId="77777777" w:rsidR="007356F7" w:rsidRDefault="007356F7" w:rsidP="00800E81"/>
        </w:tc>
        <w:tc>
          <w:tcPr>
            <w:tcW w:w="798" w:type="dxa"/>
          </w:tcPr>
          <w:p w14:paraId="3AD6E1BF" w14:textId="77777777" w:rsidR="007356F7" w:rsidRDefault="007356F7" w:rsidP="00800E81"/>
        </w:tc>
        <w:tc>
          <w:tcPr>
            <w:tcW w:w="798" w:type="dxa"/>
          </w:tcPr>
          <w:p w14:paraId="609F37B9" w14:textId="77777777" w:rsidR="007356F7" w:rsidRDefault="007356F7" w:rsidP="00800E81"/>
        </w:tc>
        <w:tc>
          <w:tcPr>
            <w:tcW w:w="792" w:type="dxa"/>
            <w:shd w:val="clear" w:color="auto" w:fill="C00000"/>
          </w:tcPr>
          <w:p w14:paraId="57299E28" w14:textId="77777777" w:rsidR="007356F7" w:rsidRDefault="007356F7" w:rsidP="00800E81"/>
        </w:tc>
      </w:tr>
    </w:tbl>
    <w:p w14:paraId="476ADECA" w14:textId="77777777" w:rsidR="007356F7" w:rsidRPr="00545D3C" w:rsidRDefault="007356F7" w:rsidP="007356F7">
      <w:r>
        <w:br w:type="page"/>
      </w:r>
    </w:p>
    <w:p w14:paraId="69F1BD6D" w14:textId="77777777" w:rsidR="007356F7" w:rsidRDefault="007356F7" w:rsidP="007356F7">
      <w:pPr>
        <w:pStyle w:val="Heading1"/>
      </w:pPr>
      <w:bookmarkStart w:id="21" w:name="_Toc168497410"/>
      <w:r>
        <w:lastRenderedPageBreak/>
        <w:t>References</w:t>
      </w:r>
      <w:bookmarkEnd w:id="21"/>
      <w:r>
        <w:t xml:space="preserve"> </w:t>
      </w:r>
    </w:p>
    <w:p w14:paraId="79FCFAD3" w14:textId="77777777" w:rsidR="007356F7" w:rsidRDefault="007356F7" w:rsidP="007356F7">
      <w:r>
        <w:t>Adobor, H., 2020. Supply chain resilience: an adaptive cycle approach. The International Journal of Logistics Management, 31(3), pp.443-463.</w:t>
      </w:r>
    </w:p>
    <w:p w14:paraId="792F76FF" w14:textId="77777777" w:rsidR="007356F7" w:rsidRDefault="007356F7" w:rsidP="007356F7">
      <w:r>
        <w:t>Alicke, K. and Strigel, A., 2020. Supply chain risk management is back. McKinsey &amp; Company, 1(1), pp.1-9.</w:t>
      </w:r>
    </w:p>
    <w:p w14:paraId="2CF508B4" w14:textId="77777777" w:rsidR="007356F7" w:rsidRDefault="007356F7" w:rsidP="007356F7">
      <w:r>
        <w:t>Ang, S.Y., Uthaman, T., Ayre, T.C., Lim, S.H. and Lopez, V., 2019. Differing pathways to resiliency: A grounded theory study of enactment of resilience among acute care nurses. Nursing &amp; Health Sciences, 21(1), pp.132-138.</w:t>
      </w:r>
    </w:p>
    <w:p w14:paraId="4F5BA2CD" w14:textId="77777777" w:rsidR="007356F7" w:rsidRDefault="007356F7" w:rsidP="007356F7">
      <w:r>
        <w:t>Basu, R., 2023. Managing Global Supply Chains: Contemporary Global Challenges in Supply Chain Management. Routledge.</w:t>
      </w:r>
    </w:p>
    <w:p w14:paraId="09818245" w14:textId="77777777" w:rsidR="007356F7" w:rsidRDefault="007356F7" w:rsidP="007356F7">
      <w:r>
        <w:t>Braun, V. and Clarke, V., 2023. Toward good practice in thematic analysis: Avoiding common problems and be (com) ing a knowing researcher. International journal of transgender health, 24(1), pp.1-6.</w:t>
      </w:r>
    </w:p>
    <w:p w14:paraId="486F44D7" w14:textId="77777777" w:rsidR="007356F7" w:rsidRDefault="007356F7" w:rsidP="007356F7">
      <w:r>
        <w:t>Escaith, H., Khorana, S. and Kerr, W., 2020. The Hidden Cost of Supply Chain Disruptions: Case Study of the UK’s Automotive Sector. SocioEconomic Challenges, 4(3), pp.5-19.</w:t>
      </w:r>
    </w:p>
    <w:p w14:paraId="6FB0D9A6" w14:textId="77777777" w:rsidR="007356F7" w:rsidRDefault="007356F7" w:rsidP="007356F7">
      <w:r>
        <w:t xml:space="preserve">informi.co.uk,(2024). </w:t>
      </w:r>
      <w:r>
        <w:rPr>
          <w:i/>
        </w:rPr>
        <w:t>How will Brexit affect my supply chain?</w:t>
      </w:r>
      <w:r>
        <w:t xml:space="preserve"> [Online] Available at:</w:t>
      </w:r>
      <w:hyperlink r:id="rId7" w:anchor=":~:text=One%20of%20the%20key%20consequences,and%20from%20European%20Union%20countries">
        <w:r>
          <w:rPr>
            <w:color w:val="1155CC"/>
            <w:u w:val="single"/>
          </w:rPr>
          <w:t>https://informi.co.uk/managing-people/brexit-supply-chain-risk#:~:text=One%20of%20the%20key%20consequences,and%20from%20European%20Union%20countries</w:t>
        </w:r>
      </w:hyperlink>
      <w:r>
        <w:t>[Accessed on 5 June 2024].</w:t>
      </w:r>
    </w:p>
    <w:p w14:paraId="6E9AA492" w14:textId="77777777" w:rsidR="007356F7" w:rsidRDefault="007356F7" w:rsidP="007356F7">
      <w:r>
        <w:t>Jucyte, A., Kumar, V. and Ruan, X., 2021. Examining the Impact of Brexit on Supply Chain Risk Management: Evidence From the Uk Manufacturing Sector. International Journal of Organizational Business Excellence, 4(1), pp.41-62.</w:t>
      </w:r>
    </w:p>
    <w:p w14:paraId="3DA86B34" w14:textId="77777777" w:rsidR="007356F7" w:rsidRDefault="007356F7" w:rsidP="007356F7">
      <w:r>
        <w:t>Mbanaso, U.M., Abrahams, L. and Okafor, K.C., 2023. Research philosophy, design and methodology. In Research Techniques for Computer Science, Information Systems and Cybersecurity (pp. 81-113). Cham: Springer Nature Switzerland.</w:t>
      </w:r>
    </w:p>
    <w:p w14:paraId="01256E9B" w14:textId="77777777" w:rsidR="007356F7" w:rsidRDefault="007356F7" w:rsidP="007356F7">
      <w:r>
        <w:lastRenderedPageBreak/>
        <w:t>Mulisa, F., 2022. When Does a Researcher Choose a Quantitative, Qualitative, or Mixed Research Approach?. Interchange, 53(1), pp.113-131.</w:t>
      </w:r>
    </w:p>
    <w:p w14:paraId="1410D314" w14:textId="77777777" w:rsidR="007356F7" w:rsidRDefault="007356F7" w:rsidP="007356F7">
      <w:r>
        <w:t>Rezigalla, A.A., 2020. Observational study designs: Synopsis for selecting an appropriate study design. Cureus, 12(1).</w:t>
      </w:r>
    </w:p>
    <w:p w14:paraId="647E6488" w14:textId="77777777" w:rsidR="007356F7" w:rsidRDefault="007356F7" w:rsidP="007356F7">
      <w:r>
        <w:t>Serohi, A., 2020. Sustainable Supply Chain of Automobile Sector: A Literature Review. Int. J. Supply Chain Manag, 9(6), pp.82-87.</w:t>
      </w:r>
    </w:p>
    <w:p w14:paraId="5FE39892" w14:textId="77777777" w:rsidR="007356F7" w:rsidRDefault="007356F7" w:rsidP="007356F7">
      <w:r>
        <w:t>Taherdoost, H., 2022. What are different research approaches? Comprehensive Review of Qualitative, quantitative, and mixed method research, their applications, types, and limitations. Journal of Management Science &amp; Engineering Research, 5(1), pp.53-63.</w:t>
      </w:r>
    </w:p>
    <w:p w14:paraId="4D7843B7" w14:textId="77777777" w:rsidR="00DB4CFF" w:rsidRDefault="00DB4CFF"/>
    <w:sectPr w:rsidR="00DB4CF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B86353"/>
    <w:multiLevelType w:val="multilevel"/>
    <w:tmpl w:val="5BA2DC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F85308E"/>
    <w:multiLevelType w:val="multilevel"/>
    <w:tmpl w:val="ED66E8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56F7"/>
    <w:rsid w:val="000836BC"/>
    <w:rsid w:val="00184A28"/>
    <w:rsid w:val="00430D18"/>
    <w:rsid w:val="0055067B"/>
    <w:rsid w:val="006A5932"/>
    <w:rsid w:val="006B5214"/>
    <w:rsid w:val="00721D94"/>
    <w:rsid w:val="007356F7"/>
    <w:rsid w:val="008773E6"/>
    <w:rsid w:val="009141BF"/>
    <w:rsid w:val="009873DE"/>
    <w:rsid w:val="00A00088"/>
    <w:rsid w:val="00B325EE"/>
    <w:rsid w:val="00CD18C9"/>
    <w:rsid w:val="00CE370E"/>
    <w:rsid w:val="00D062B7"/>
    <w:rsid w:val="00DB4CFF"/>
    <w:rsid w:val="00F722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B7E0E6"/>
  <w15:chartTrackingRefBased/>
  <w15:docId w15:val="{0F643218-030F-4AAB-B640-F7C9E35038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7356F7"/>
    <w:pPr>
      <w:spacing w:before="200" w:after="200" w:line="360" w:lineRule="auto"/>
      <w:jc w:val="both"/>
    </w:pPr>
    <w:rPr>
      <w:rFonts w:ascii="Times New Roman" w:eastAsia="Times New Roman" w:hAnsi="Times New Roman" w:cs="Times New Roman"/>
      <w:kern w:val="0"/>
      <w:lang w:val="en-GB" w:eastAsia="en-IN"/>
      <w14:ligatures w14:val="none"/>
    </w:rPr>
  </w:style>
  <w:style w:type="paragraph" w:styleId="Heading1">
    <w:name w:val="heading 1"/>
    <w:basedOn w:val="Normal"/>
    <w:next w:val="Normal"/>
    <w:link w:val="Heading1Char"/>
    <w:qFormat/>
    <w:rsid w:val="007356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7356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7356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56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56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56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56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56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56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56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356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56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56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56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56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56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56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56F7"/>
    <w:rPr>
      <w:rFonts w:eastAsiaTheme="majorEastAsia" w:cstheme="majorBidi"/>
      <w:color w:val="272727" w:themeColor="text1" w:themeTint="D8"/>
    </w:rPr>
  </w:style>
  <w:style w:type="paragraph" w:styleId="Title">
    <w:name w:val="Title"/>
    <w:basedOn w:val="Normal"/>
    <w:next w:val="Normal"/>
    <w:link w:val="TitleChar"/>
    <w:uiPriority w:val="10"/>
    <w:qFormat/>
    <w:rsid w:val="007356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56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56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56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56F7"/>
    <w:pPr>
      <w:spacing w:before="160"/>
      <w:jc w:val="center"/>
    </w:pPr>
    <w:rPr>
      <w:i/>
      <w:iCs/>
      <w:color w:val="404040" w:themeColor="text1" w:themeTint="BF"/>
    </w:rPr>
  </w:style>
  <w:style w:type="character" w:customStyle="1" w:styleId="QuoteChar">
    <w:name w:val="Quote Char"/>
    <w:basedOn w:val="DefaultParagraphFont"/>
    <w:link w:val="Quote"/>
    <w:uiPriority w:val="29"/>
    <w:rsid w:val="007356F7"/>
    <w:rPr>
      <w:i/>
      <w:iCs/>
      <w:color w:val="404040" w:themeColor="text1" w:themeTint="BF"/>
    </w:rPr>
  </w:style>
  <w:style w:type="paragraph" w:styleId="ListParagraph">
    <w:name w:val="List Paragraph"/>
    <w:basedOn w:val="Normal"/>
    <w:uiPriority w:val="34"/>
    <w:qFormat/>
    <w:rsid w:val="007356F7"/>
    <w:pPr>
      <w:ind w:left="720"/>
      <w:contextualSpacing/>
    </w:pPr>
  </w:style>
  <w:style w:type="character" w:styleId="IntenseEmphasis">
    <w:name w:val="Intense Emphasis"/>
    <w:basedOn w:val="DefaultParagraphFont"/>
    <w:uiPriority w:val="21"/>
    <w:qFormat/>
    <w:rsid w:val="007356F7"/>
    <w:rPr>
      <w:i/>
      <w:iCs/>
      <w:color w:val="0F4761" w:themeColor="accent1" w:themeShade="BF"/>
    </w:rPr>
  </w:style>
  <w:style w:type="paragraph" w:styleId="IntenseQuote">
    <w:name w:val="Intense Quote"/>
    <w:basedOn w:val="Normal"/>
    <w:next w:val="Normal"/>
    <w:link w:val="IntenseQuoteChar"/>
    <w:uiPriority w:val="30"/>
    <w:qFormat/>
    <w:rsid w:val="007356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56F7"/>
    <w:rPr>
      <w:i/>
      <w:iCs/>
      <w:color w:val="0F4761" w:themeColor="accent1" w:themeShade="BF"/>
    </w:rPr>
  </w:style>
  <w:style w:type="character" w:styleId="IntenseReference">
    <w:name w:val="Intense Reference"/>
    <w:basedOn w:val="DefaultParagraphFont"/>
    <w:uiPriority w:val="32"/>
    <w:qFormat/>
    <w:rsid w:val="007356F7"/>
    <w:rPr>
      <w:b/>
      <w:bCs/>
      <w:smallCaps/>
      <w:color w:val="0F4761" w:themeColor="accent1" w:themeShade="BF"/>
      <w:spacing w:val="5"/>
    </w:rPr>
  </w:style>
  <w:style w:type="paragraph" w:styleId="TOC1">
    <w:name w:val="toc 1"/>
    <w:basedOn w:val="Normal"/>
    <w:next w:val="Normal"/>
    <w:autoRedefine/>
    <w:uiPriority w:val="39"/>
    <w:unhideWhenUsed/>
    <w:rsid w:val="007356F7"/>
    <w:pPr>
      <w:spacing w:after="100"/>
    </w:pPr>
  </w:style>
  <w:style w:type="paragraph" w:styleId="TOC2">
    <w:name w:val="toc 2"/>
    <w:basedOn w:val="Normal"/>
    <w:next w:val="Normal"/>
    <w:autoRedefine/>
    <w:uiPriority w:val="39"/>
    <w:unhideWhenUsed/>
    <w:rsid w:val="007356F7"/>
    <w:pPr>
      <w:spacing w:after="100"/>
      <w:ind w:left="240"/>
    </w:pPr>
  </w:style>
  <w:style w:type="paragraph" w:styleId="TOC3">
    <w:name w:val="toc 3"/>
    <w:basedOn w:val="Normal"/>
    <w:next w:val="Normal"/>
    <w:autoRedefine/>
    <w:uiPriority w:val="39"/>
    <w:unhideWhenUsed/>
    <w:rsid w:val="007356F7"/>
    <w:pPr>
      <w:spacing w:after="100"/>
      <w:ind w:left="480"/>
    </w:pPr>
  </w:style>
  <w:style w:type="character" w:styleId="Hyperlink">
    <w:name w:val="Hyperlink"/>
    <w:basedOn w:val="DefaultParagraphFont"/>
    <w:uiPriority w:val="99"/>
    <w:unhideWhenUsed/>
    <w:rsid w:val="007356F7"/>
    <w:rPr>
      <w:color w:val="467886" w:themeColor="hyperlink"/>
      <w:u w:val="single"/>
    </w:rPr>
  </w:style>
  <w:style w:type="table" w:styleId="TableGrid">
    <w:name w:val="Table Grid"/>
    <w:basedOn w:val="TableNormal"/>
    <w:uiPriority w:val="59"/>
    <w:rsid w:val="007356F7"/>
    <w:pPr>
      <w:spacing w:after="0" w:line="240" w:lineRule="auto"/>
      <w:jc w:val="both"/>
    </w:pPr>
    <w:rPr>
      <w:rFonts w:ascii="Times New Roman" w:eastAsia="Times New Roman" w:hAnsi="Times New Roman" w:cs="Times New Roman"/>
      <w:kern w:val="0"/>
      <w:lang w:val="en" w:eastAsia="en-I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informi.co.uk/managing-people/brexit-supply-chain-ris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10</TotalTime>
  <Pages>13</Pages>
  <Words>2540</Words>
  <Characters>14484</Characters>
  <Application>Microsoft Office Word</Application>
  <DocSecurity>0</DocSecurity>
  <Lines>120</Lines>
  <Paragraphs>33</Paragraphs>
  <ScaleCrop>false</ScaleCrop>
  <Company/>
  <LinksUpToDate>false</LinksUpToDate>
  <CharactersWithSpaces>16991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Umar saiyed</dc:creator>
  <cp:keywords/>
  <dc:description/>
  <cp:lastModifiedBy>Umar saiyed</cp:lastModifiedBy>
  <cp:revision>14</cp:revision>
  <dcterms:created xsi:type="dcterms:W3CDTF">2024-06-12T05:52:00Z</dcterms:created>
  <dcterms:modified xsi:type="dcterms:W3CDTF">2024-06-16T23:32:00Z</dcterms:modified>
</cp:coreProperties>
</file>