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9417E" w:rsidRPr="009D58B5" w:rsidRDefault="0089417E" w:rsidP="009D58B5">
      <w:pPr>
        <w:spacing w:after="0" w:line="360" w:lineRule="auto"/>
        <w:jc w:val="center"/>
        <w:rPr>
          <w:rFonts w:ascii="Times New Roman" w:hAnsi="Times New Roman" w:cs="Times New Roman"/>
          <w:b/>
          <w:bCs/>
          <w:sz w:val="32"/>
          <w:szCs w:val="32"/>
        </w:rPr>
      </w:pPr>
      <w:r w:rsidRPr="009D58B5">
        <w:rPr>
          <w:rFonts w:ascii="Times New Roman" w:hAnsi="Times New Roman" w:cs="Times New Roman"/>
          <w:b/>
          <w:bCs/>
          <w:sz w:val="32"/>
          <w:szCs w:val="32"/>
        </w:rPr>
        <w:t>Impact of Digital Marketing on improving Brand Salience in the Cosmetic industry UK</w:t>
      </w: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B1DBD" w:rsidRDefault="009B1DBD" w:rsidP="0089417E">
      <w:pPr>
        <w:spacing w:after="0" w:line="360" w:lineRule="auto"/>
        <w:jc w:val="both"/>
        <w:rPr>
          <w:rFonts w:ascii="Times New Roman" w:hAnsi="Times New Roman" w:cs="Times New Roman"/>
          <w:b/>
          <w:bCs/>
          <w:sz w:val="24"/>
          <w:szCs w:val="24"/>
        </w:rPr>
      </w:pPr>
    </w:p>
    <w:p w:rsidR="009B1DBD" w:rsidRDefault="009B1DBD" w:rsidP="009B1DBD">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NAME: </w:t>
      </w:r>
      <w:proofErr w:type="spellStart"/>
      <w:r>
        <w:rPr>
          <w:rFonts w:ascii="Times New Roman" w:hAnsi="Times New Roman" w:cs="Times New Roman"/>
          <w:b/>
          <w:bCs/>
          <w:sz w:val="24"/>
          <w:szCs w:val="24"/>
        </w:rPr>
        <w:t>Busthana</w:t>
      </w:r>
      <w:proofErr w:type="spellEnd"/>
      <w:r>
        <w:rPr>
          <w:rFonts w:ascii="Times New Roman" w:hAnsi="Times New Roman" w:cs="Times New Roman"/>
          <w:b/>
          <w:bCs/>
          <w:sz w:val="24"/>
          <w:szCs w:val="24"/>
        </w:rPr>
        <w:t xml:space="preserve"> Serin</w:t>
      </w:r>
    </w:p>
    <w:p w:rsidR="009B1DBD" w:rsidRDefault="009B1DBD" w:rsidP="009B1DBD">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STUDENT NUMBER:2127472</w:t>
      </w:r>
    </w:p>
    <w:p w:rsidR="009D58B5" w:rsidRDefault="009B1DBD" w:rsidP="009B1DBD">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COURSE: Master’s in Bu</w:t>
      </w:r>
      <w:r w:rsidR="00960602">
        <w:rPr>
          <w:rFonts w:ascii="Times New Roman" w:hAnsi="Times New Roman" w:cs="Times New Roman"/>
          <w:b/>
          <w:bCs/>
          <w:sz w:val="24"/>
          <w:szCs w:val="24"/>
        </w:rPr>
        <w:t>si</w:t>
      </w:r>
      <w:r>
        <w:rPr>
          <w:rFonts w:ascii="Times New Roman" w:hAnsi="Times New Roman" w:cs="Times New Roman"/>
          <w:b/>
          <w:bCs/>
          <w:sz w:val="24"/>
          <w:szCs w:val="24"/>
        </w:rPr>
        <w:t>ness Administration</w:t>
      </w: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89417E">
      <w:pPr>
        <w:spacing w:after="0" w:line="360" w:lineRule="auto"/>
        <w:jc w:val="both"/>
        <w:rPr>
          <w:rFonts w:ascii="Times New Roman" w:hAnsi="Times New Roman" w:cs="Times New Roman"/>
          <w:b/>
          <w:bCs/>
          <w:sz w:val="24"/>
          <w:szCs w:val="24"/>
        </w:rPr>
      </w:pPr>
    </w:p>
    <w:p w:rsidR="009D58B5" w:rsidRDefault="009D58B5" w:rsidP="009D58B5">
      <w:pPr>
        <w:pStyle w:val="Heading1"/>
      </w:pPr>
      <w:bookmarkStart w:id="0" w:name="_Toc136117501"/>
      <w:r>
        <w:lastRenderedPageBreak/>
        <w:t>Abstract</w:t>
      </w:r>
      <w:bookmarkEnd w:id="0"/>
    </w:p>
    <w:p w:rsidR="009D58B5" w:rsidRPr="009D58B5" w:rsidRDefault="009D58B5" w:rsidP="009D58B5">
      <w:pPr>
        <w:spacing w:after="0" w:line="360" w:lineRule="auto"/>
        <w:jc w:val="both"/>
        <w:rPr>
          <w:rFonts w:ascii="Times New Roman" w:hAnsi="Times New Roman" w:cs="Times New Roman"/>
          <w:sz w:val="24"/>
          <w:szCs w:val="24"/>
        </w:rPr>
      </w:pPr>
      <w:r w:rsidRPr="009D58B5">
        <w:rPr>
          <w:rFonts w:ascii="Times New Roman" w:hAnsi="Times New Roman" w:cs="Times New Roman"/>
          <w:sz w:val="24"/>
          <w:szCs w:val="24"/>
        </w:rPr>
        <w:t>This study offers an in-depth examination of the digital marketing strategies deployed by three leading UK cosmetic companies - Lush, Charlotte Tilbury, and The Body Shop - and their contribution to enhancing brand salience. Employing a qualitative approach with thematic analysis, the research uncovered key themes of dynamic digital interaction, authentic digital presence, and leveraging digital communities, evident across the companies. The study found that these strategies not only fostered customer engagement and connection but also drove brand salience through increased recognition and recall. The research also highlighted the unique aspects of each company's digital marketing approach, emphasizing the importance of crafting a distinctive digital identity aligned with brand ethos. The findings have broad implications for brands seeking to enhance their digital marketing effectiveness and increase brand salience. Recommendations are proposed for the companies, and potential areas for future research are suggested.</w:t>
      </w:r>
    </w:p>
    <w:p w:rsidR="009D58B5" w:rsidRPr="009D58B5" w:rsidRDefault="009D58B5" w:rsidP="009D58B5">
      <w:pPr>
        <w:spacing w:after="0" w:line="360" w:lineRule="auto"/>
        <w:jc w:val="both"/>
        <w:rPr>
          <w:rFonts w:ascii="Times New Roman" w:hAnsi="Times New Roman" w:cs="Times New Roman"/>
          <w:b/>
          <w:bCs/>
          <w:i/>
          <w:iCs/>
          <w:sz w:val="24"/>
          <w:szCs w:val="24"/>
        </w:rPr>
      </w:pPr>
      <w:r w:rsidRPr="009D58B5">
        <w:rPr>
          <w:rFonts w:ascii="Times New Roman" w:hAnsi="Times New Roman" w:cs="Times New Roman"/>
          <w:b/>
          <w:bCs/>
          <w:i/>
          <w:iCs/>
          <w:sz w:val="24"/>
          <w:szCs w:val="24"/>
        </w:rPr>
        <w:t>Keywords: Digital Marketing Strategies, Brand Salience, Cosmetic Industry, Thematic Analysis</w:t>
      </w:r>
    </w:p>
    <w:p w:rsidR="009D58B5" w:rsidRDefault="009D58B5" w:rsidP="009D58B5"/>
    <w:p w:rsidR="009D58B5" w:rsidRDefault="009D58B5" w:rsidP="009D58B5"/>
    <w:p w:rsidR="009D58B5" w:rsidRDefault="009D58B5" w:rsidP="009D58B5"/>
    <w:p w:rsidR="009D58B5" w:rsidRDefault="009D58B5" w:rsidP="009D58B5"/>
    <w:p w:rsidR="009D58B5" w:rsidRDefault="009D58B5" w:rsidP="009D58B5"/>
    <w:p w:rsidR="009D58B5" w:rsidRDefault="009D58B5" w:rsidP="009D58B5"/>
    <w:p w:rsidR="009D58B5" w:rsidRDefault="009D58B5" w:rsidP="009D58B5"/>
    <w:p w:rsidR="009D58B5" w:rsidRDefault="009D58B5" w:rsidP="009D58B5"/>
    <w:p w:rsidR="009D58B5" w:rsidRDefault="009D58B5" w:rsidP="009D58B5"/>
    <w:p w:rsidR="009D58B5" w:rsidRDefault="009D58B5" w:rsidP="009D58B5"/>
    <w:p w:rsidR="009D58B5" w:rsidRDefault="009D58B5" w:rsidP="009D58B5"/>
    <w:p w:rsidR="009D58B5" w:rsidRDefault="009D58B5" w:rsidP="009D58B5"/>
    <w:p w:rsidR="009D58B5" w:rsidRDefault="009D58B5" w:rsidP="009D58B5"/>
    <w:p w:rsidR="009D58B5" w:rsidRDefault="009D58B5" w:rsidP="009D58B5"/>
    <w:p w:rsidR="009D58B5" w:rsidRDefault="009D58B5" w:rsidP="009D58B5"/>
    <w:p w:rsidR="009D58B5" w:rsidRDefault="009D58B5" w:rsidP="009D58B5">
      <w:pPr>
        <w:pStyle w:val="Heading1"/>
      </w:pPr>
      <w:bookmarkStart w:id="1" w:name="_Toc136117502"/>
      <w:r>
        <w:lastRenderedPageBreak/>
        <w:t>Table of Content</w:t>
      </w:r>
      <w:bookmarkEnd w:id="1"/>
    </w:p>
    <w:p w:rsidR="009D58B5" w:rsidRPr="009D58B5" w:rsidRDefault="009D58B5" w:rsidP="009D58B5">
      <w:pPr>
        <w:pStyle w:val="TOC1"/>
        <w:tabs>
          <w:tab w:val="right" w:leader="dot" w:pos="9017"/>
        </w:tabs>
        <w:spacing w:after="0"/>
        <w:rPr>
          <w:rFonts w:ascii="Times New Roman" w:hAnsi="Times New Roman" w:cs="Times New Roman"/>
          <w:noProof/>
        </w:rPr>
      </w:pPr>
      <w:r w:rsidRPr="009D58B5">
        <w:rPr>
          <w:rFonts w:ascii="Times New Roman" w:hAnsi="Times New Roman" w:cs="Times New Roman"/>
        </w:rPr>
        <w:fldChar w:fldCharType="begin"/>
      </w:r>
      <w:r w:rsidRPr="009D58B5">
        <w:rPr>
          <w:rFonts w:ascii="Times New Roman" w:hAnsi="Times New Roman" w:cs="Times New Roman"/>
        </w:rPr>
        <w:instrText xml:space="preserve"> TOC \o "1-3" \h \z \u </w:instrText>
      </w:r>
      <w:r w:rsidRPr="009D58B5">
        <w:rPr>
          <w:rFonts w:ascii="Times New Roman" w:hAnsi="Times New Roman" w:cs="Times New Roman"/>
        </w:rPr>
        <w:fldChar w:fldCharType="separate"/>
      </w:r>
      <w:hyperlink w:anchor="_Toc136117501" w:history="1">
        <w:r w:rsidRPr="009D58B5">
          <w:rPr>
            <w:rStyle w:val="Hyperlink"/>
            <w:rFonts w:ascii="Times New Roman" w:hAnsi="Times New Roman" w:cs="Times New Roman"/>
            <w:noProof/>
          </w:rPr>
          <w:t>Abstract</w:t>
        </w:r>
        <w:r w:rsidRPr="009D58B5">
          <w:rPr>
            <w:rFonts w:ascii="Times New Roman" w:hAnsi="Times New Roman" w:cs="Times New Roman"/>
            <w:noProof/>
            <w:webHidden/>
          </w:rPr>
          <w:tab/>
        </w:r>
        <w:r w:rsidRPr="009D58B5">
          <w:rPr>
            <w:rFonts w:ascii="Times New Roman" w:hAnsi="Times New Roman" w:cs="Times New Roman"/>
            <w:noProof/>
            <w:webHidden/>
          </w:rPr>
          <w:fldChar w:fldCharType="begin"/>
        </w:r>
        <w:r w:rsidRPr="009D58B5">
          <w:rPr>
            <w:rFonts w:ascii="Times New Roman" w:hAnsi="Times New Roman" w:cs="Times New Roman"/>
            <w:noProof/>
            <w:webHidden/>
          </w:rPr>
          <w:instrText xml:space="preserve"> PAGEREF _Toc136117501 \h </w:instrText>
        </w:r>
        <w:r w:rsidRPr="009D58B5">
          <w:rPr>
            <w:rFonts w:ascii="Times New Roman" w:hAnsi="Times New Roman" w:cs="Times New Roman"/>
            <w:noProof/>
            <w:webHidden/>
          </w:rPr>
        </w:r>
        <w:r w:rsidRPr="009D58B5">
          <w:rPr>
            <w:rFonts w:ascii="Times New Roman" w:hAnsi="Times New Roman" w:cs="Times New Roman"/>
            <w:noProof/>
            <w:webHidden/>
          </w:rPr>
          <w:fldChar w:fldCharType="separate"/>
        </w:r>
        <w:r w:rsidRPr="009D58B5">
          <w:rPr>
            <w:rFonts w:ascii="Times New Roman" w:hAnsi="Times New Roman" w:cs="Times New Roman"/>
            <w:noProof/>
            <w:webHidden/>
          </w:rPr>
          <w:t>2</w:t>
        </w:r>
        <w:r w:rsidRPr="009D58B5">
          <w:rPr>
            <w:rFonts w:ascii="Times New Roman" w:hAnsi="Times New Roman" w:cs="Times New Roman"/>
            <w:noProof/>
            <w:webHidden/>
          </w:rPr>
          <w:fldChar w:fldCharType="end"/>
        </w:r>
      </w:hyperlink>
    </w:p>
    <w:p w:rsidR="009D58B5" w:rsidRPr="009D58B5" w:rsidRDefault="00000000" w:rsidP="009D58B5">
      <w:pPr>
        <w:pStyle w:val="TOC1"/>
        <w:tabs>
          <w:tab w:val="right" w:leader="dot" w:pos="9017"/>
        </w:tabs>
        <w:spacing w:after="0"/>
        <w:rPr>
          <w:rFonts w:ascii="Times New Roman" w:hAnsi="Times New Roman" w:cs="Times New Roman"/>
          <w:noProof/>
        </w:rPr>
      </w:pPr>
      <w:hyperlink w:anchor="_Toc136117502" w:history="1">
        <w:r w:rsidR="009D58B5" w:rsidRPr="009D58B5">
          <w:rPr>
            <w:rStyle w:val="Hyperlink"/>
            <w:rFonts w:ascii="Times New Roman" w:hAnsi="Times New Roman" w:cs="Times New Roman"/>
            <w:noProof/>
          </w:rPr>
          <w:t>Table of Content</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_Toc136117502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w:t>
        </w:r>
        <w:r w:rsidR="009D58B5" w:rsidRPr="009D58B5">
          <w:rPr>
            <w:rFonts w:ascii="Times New Roman" w:hAnsi="Times New Roman" w:cs="Times New Roman"/>
            <w:noProof/>
            <w:webHidden/>
          </w:rPr>
          <w:fldChar w:fldCharType="end"/>
        </w:r>
      </w:hyperlink>
    </w:p>
    <w:p w:rsidR="009D58B5" w:rsidRPr="009D58B5" w:rsidRDefault="00000000" w:rsidP="009D58B5">
      <w:pPr>
        <w:pStyle w:val="TOC1"/>
        <w:tabs>
          <w:tab w:val="right" w:leader="dot" w:pos="9017"/>
        </w:tabs>
        <w:spacing w:after="0"/>
        <w:rPr>
          <w:rFonts w:ascii="Times New Roman" w:hAnsi="Times New Roman" w:cs="Times New Roman"/>
          <w:noProof/>
        </w:rPr>
      </w:pPr>
      <w:hyperlink w:anchor="_Toc136117503" w:history="1">
        <w:r w:rsidR="009D58B5" w:rsidRPr="009D58B5">
          <w:rPr>
            <w:rStyle w:val="Hyperlink"/>
            <w:rFonts w:ascii="Times New Roman" w:hAnsi="Times New Roman" w:cs="Times New Roman"/>
            <w:noProof/>
          </w:rPr>
          <w:t>Chapter 1: Introduction</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_Toc136117503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5</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04" w:history="1">
        <w:r w:rsidR="009D58B5" w:rsidRPr="009D58B5">
          <w:rPr>
            <w:rStyle w:val="Hyperlink"/>
            <w:rFonts w:ascii="Times New Roman" w:hAnsi="Times New Roman" w:cs="Times New Roman"/>
            <w:noProof/>
          </w:rPr>
          <w:t>1.1 Research Background</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_Toc136117504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5</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05" w:history="1">
        <w:r w:rsidR="009D58B5" w:rsidRPr="009D58B5">
          <w:rPr>
            <w:rStyle w:val="Hyperlink"/>
            <w:rFonts w:ascii="Times New Roman" w:hAnsi="Times New Roman" w:cs="Times New Roman"/>
            <w:noProof/>
          </w:rPr>
          <w:t>1.2 Research Gap</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_Toc136117505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6</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06" w:history="1">
        <w:r w:rsidR="009D58B5" w:rsidRPr="009D58B5">
          <w:rPr>
            <w:rStyle w:val="Hyperlink"/>
            <w:rFonts w:ascii="Times New Roman" w:hAnsi="Times New Roman" w:cs="Times New Roman"/>
            <w:noProof/>
          </w:rPr>
          <w:t>1.3 Research Aim</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_Toc136117506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6</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07" w:history="1">
        <w:r w:rsidR="009D58B5" w:rsidRPr="009D58B5">
          <w:rPr>
            <w:rStyle w:val="Hyperlink"/>
            <w:rFonts w:ascii="Times New Roman" w:hAnsi="Times New Roman" w:cs="Times New Roman"/>
            <w:noProof/>
          </w:rPr>
          <w:t>1.4 Research Objectives</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_Toc136117507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6</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08" w:history="1">
        <w:r w:rsidR="009D58B5" w:rsidRPr="009D58B5">
          <w:rPr>
            <w:rStyle w:val="Hyperlink"/>
            <w:rFonts w:ascii="Times New Roman" w:hAnsi="Times New Roman" w:cs="Times New Roman"/>
            <w:noProof/>
          </w:rPr>
          <w:t>1.5 Research Questions</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_Toc136117508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6</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09" w:history="1">
        <w:r w:rsidR="009D58B5" w:rsidRPr="009D58B5">
          <w:rPr>
            <w:rStyle w:val="Hyperlink"/>
            <w:rFonts w:ascii="Times New Roman" w:hAnsi="Times New Roman" w:cs="Times New Roman"/>
            <w:noProof/>
          </w:rPr>
          <w:t>1.6 Research Methodology</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_Toc136117509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7</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10" w:history="1">
        <w:r w:rsidR="009D58B5" w:rsidRPr="009D58B5">
          <w:rPr>
            <w:rStyle w:val="Hyperlink"/>
            <w:rFonts w:ascii="Times New Roman" w:hAnsi="Times New Roman" w:cs="Times New Roman"/>
            <w:noProof/>
          </w:rPr>
          <w:t>1.7 Research Limitations</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_Toc136117510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8</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11" w:history="1">
        <w:r w:rsidR="009D58B5" w:rsidRPr="009D58B5">
          <w:rPr>
            <w:rStyle w:val="Hyperlink"/>
            <w:rFonts w:ascii="Times New Roman" w:hAnsi="Times New Roman" w:cs="Times New Roman"/>
            <w:noProof/>
          </w:rPr>
          <w:t>1.8 Research Significance</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_Toc136117511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8</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12" w:history="1">
        <w:r w:rsidR="009D58B5" w:rsidRPr="009D58B5">
          <w:rPr>
            <w:rStyle w:val="Hyperlink"/>
            <w:rFonts w:ascii="Times New Roman" w:hAnsi="Times New Roman" w:cs="Times New Roman"/>
            <w:noProof/>
          </w:rPr>
          <w:t>1.9 Structure of the Study</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_Toc136117512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8</w:t>
        </w:r>
        <w:r w:rsidR="009D58B5" w:rsidRPr="009D58B5">
          <w:rPr>
            <w:rFonts w:ascii="Times New Roman" w:hAnsi="Times New Roman" w:cs="Times New Roman"/>
            <w:noProof/>
            <w:webHidden/>
          </w:rPr>
          <w:fldChar w:fldCharType="end"/>
        </w:r>
      </w:hyperlink>
    </w:p>
    <w:p w:rsidR="009D58B5" w:rsidRPr="009D58B5" w:rsidRDefault="00000000" w:rsidP="009D58B5">
      <w:pPr>
        <w:pStyle w:val="TOC1"/>
        <w:tabs>
          <w:tab w:val="right" w:leader="dot" w:pos="9017"/>
        </w:tabs>
        <w:spacing w:after="0"/>
        <w:rPr>
          <w:rFonts w:ascii="Times New Roman" w:hAnsi="Times New Roman" w:cs="Times New Roman"/>
          <w:noProof/>
        </w:rPr>
      </w:pPr>
      <w:hyperlink w:anchor="_Toc136117513" w:history="1">
        <w:r w:rsidR="009D58B5" w:rsidRPr="009D58B5">
          <w:rPr>
            <w:rStyle w:val="Hyperlink"/>
            <w:rFonts w:ascii="Times New Roman" w:hAnsi="Times New Roman" w:cs="Times New Roman"/>
            <w:noProof/>
          </w:rPr>
          <w:t>Chapter 2: Literature Review</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_Toc136117513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9</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14" w:history="1">
        <w:r w:rsidR="009D58B5" w:rsidRPr="009D58B5">
          <w:rPr>
            <w:rStyle w:val="Hyperlink"/>
            <w:rFonts w:ascii="Times New Roman" w:hAnsi="Times New Roman" w:cs="Times New Roman"/>
            <w:noProof/>
          </w:rPr>
          <w:t>2.1. Introduction</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_Toc136117514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9</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15" w:history="1">
        <w:r w:rsidR="009D58B5" w:rsidRPr="009D58B5">
          <w:rPr>
            <w:rStyle w:val="Hyperlink"/>
            <w:rFonts w:ascii="Times New Roman" w:hAnsi="Times New Roman" w:cs="Times New Roman"/>
            <w:noProof/>
          </w:rPr>
          <w:t>2.2 Theoretical Review of the Study</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_Toc136117515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9</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16" w:history="1">
        <w:r w:rsidR="009D58B5" w:rsidRPr="009D58B5">
          <w:rPr>
            <w:rStyle w:val="Hyperlink"/>
            <w:rFonts w:ascii="Times New Roman" w:hAnsi="Times New Roman" w:cs="Times New Roman"/>
            <w:noProof/>
          </w:rPr>
          <w:t>2.2.1 Digital Marketing</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_Toc136117516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9</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17" w:history="1">
        <w:r w:rsidR="009D58B5" w:rsidRPr="009D58B5">
          <w:rPr>
            <w:rStyle w:val="Hyperlink"/>
            <w:rFonts w:ascii="Times New Roman" w:hAnsi="Times New Roman" w:cs="Times New Roman"/>
            <w:noProof/>
          </w:rPr>
          <w:t>2.2.2 Brand Salience</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_Toc136117517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12</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18" w:history="1">
        <w:r w:rsidR="009D58B5" w:rsidRPr="009D58B5">
          <w:rPr>
            <w:rStyle w:val="Hyperlink"/>
            <w:rFonts w:ascii="Times New Roman" w:hAnsi="Times New Roman" w:cs="Times New Roman"/>
            <w:noProof/>
          </w:rPr>
          <w:t>2.2.3 Digital Marketing and Brand Salience</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_Toc136117518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13</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19" w:history="1">
        <w:r w:rsidR="009D58B5" w:rsidRPr="009D58B5">
          <w:rPr>
            <w:rStyle w:val="Hyperlink"/>
            <w:rFonts w:ascii="Times New Roman" w:hAnsi="Times New Roman" w:cs="Times New Roman"/>
            <w:noProof/>
          </w:rPr>
          <w:t>2.3 Overview of the Cosmetic Industry in the UK</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_Toc136117519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14</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20" w:history="1">
        <w:r w:rsidR="009D58B5" w:rsidRPr="009D58B5">
          <w:rPr>
            <w:rStyle w:val="Hyperlink"/>
            <w:rFonts w:ascii="Times New Roman" w:hAnsi="Times New Roman" w:cs="Times New Roman"/>
            <w:noProof/>
          </w:rPr>
          <w:t>2.3.1 Market Segmentation and Competitive Landscape in the UK Cosmetic Industry</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_Toc136117520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15</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21" w:history="1">
        <w:r w:rsidR="009D58B5" w:rsidRPr="009D58B5">
          <w:rPr>
            <w:rStyle w:val="Hyperlink"/>
            <w:rFonts w:ascii="Times New Roman" w:hAnsi="Times New Roman" w:cs="Times New Roman"/>
            <w:noProof/>
          </w:rPr>
          <w:t>2.3.2 Role of Influencers and Social Media in the UK Cosmetic Industry</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_Toc136117521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15</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22" w:history="1">
        <w:r w:rsidR="009D58B5" w:rsidRPr="009D58B5">
          <w:rPr>
            <w:rStyle w:val="Hyperlink"/>
            <w:rFonts w:ascii="Times New Roman" w:hAnsi="Times New Roman" w:cs="Times New Roman"/>
            <w:noProof/>
          </w:rPr>
          <w:t>2.4. Digital Marketing Strategies in the Cosmetic Industry</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_Toc136117522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16</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23" w:history="1">
        <w:r w:rsidR="009D58B5" w:rsidRPr="009D58B5">
          <w:rPr>
            <w:rStyle w:val="Hyperlink"/>
            <w:rFonts w:ascii="Times New Roman" w:hAnsi="Times New Roman" w:cs="Times New Roman"/>
            <w:noProof/>
          </w:rPr>
          <w:t>2.5 Empirical Review on Digital Marketing and Brand Salience</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_Toc136117523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17</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24" w:history="1">
        <w:r w:rsidR="009D58B5" w:rsidRPr="009D58B5">
          <w:rPr>
            <w:rStyle w:val="Hyperlink"/>
            <w:rFonts w:ascii="Times New Roman" w:hAnsi="Times New Roman" w:cs="Times New Roman"/>
            <w:noProof/>
          </w:rPr>
          <w:t>2.6. Conclusion</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_Toc136117524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19</w:t>
        </w:r>
        <w:r w:rsidR="009D58B5" w:rsidRPr="009D58B5">
          <w:rPr>
            <w:rFonts w:ascii="Times New Roman" w:hAnsi="Times New Roman" w:cs="Times New Roman"/>
            <w:noProof/>
            <w:webHidden/>
          </w:rPr>
          <w:fldChar w:fldCharType="end"/>
        </w:r>
      </w:hyperlink>
    </w:p>
    <w:p w:rsidR="009D58B5" w:rsidRPr="009D58B5" w:rsidRDefault="00000000" w:rsidP="009D58B5">
      <w:pPr>
        <w:pStyle w:val="TOC1"/>
        <w:tabs>
          <w:tab w:val="right" w:leader="dot" w:pos="9017"/>
        </w:tabs>
        <w:spacing w:after="0"/>
        <w:rPr>
          <w:rFonts w:ascii="Times New Roman" w:hAnsi="Times New Roman" w:cs="Times New Roman"/>
          <w:noProof/>
        </w:rPr>
      </w:pPr>
      <w:hyperlink w:anchor="_Toc136117525" w:history="1">
        <w:r w:rsidR="009D58B5" w:rsidRPr="009D58B5">
          <w:rPr>
            <w:rStyle w:val="Hyperlink"/>
            <w:rFonts w:ascii="Times New Roman" w:hAnsi="Times New Roman" w:cs="Times New Roman"/>
            <w:noProof/>
          </w:rPr>
          <w:t>Chapter 3: Methodology</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_Toc136117525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20</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26" w:history="1">
        <w:r w:rsidR="009D58B5" w:rsidRPr="009D58B5">
          <w:rPr>
            <w:rStyle w:val="Hyperlink"/>
            <w:rFonts w:ascii="Times New Roman" w:hAnsi="Times New Roman" w:cs="Times New Roman"/>
            <w:noProof/>
          </w:rPr>
          <w:t>3.1. Introduction</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_Toc136117526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20</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27" w:history="1">
        <w:r w:rsidR="009D58B5" w:rsidRPr="009D58B5">
          <w:rPr>
            <w:rStyle w:val="Hyperlink"/>
            <w:rFonts w:ascii="Times New Roman" w:hAnsi="Times New Roman" w:cs="Times New Roman"/>
            <w:noProof/>
          </w:rPr>
          <w:t>3.2. Overview of Qualitative Secondary Data Analysis</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_Toc136117527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20</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28" w:history="1">
        <w:r w:rsidR="009D58B5" w:rsidRPr="009D58B5">
          <w:rPr>
            <w:rStyle w:val="Hyperlink"/>
            <w:rFonts w:ascii="Times New Roman" w:hAnsi="Times New Roman" w:cs="Times New Roman"/>
            <w:noProof/>
          </w:rPr>
          <w:t>3.3. Data Collection</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_Toc136117528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21</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29" w:history="1">
        <w:r w:rsidR="009D58B5" w:rsidRPr="009D58B5">
          <w:rPr>
            <w:rStyle w:val="Hyperlink"/>
            <w:rFonts w:ascii="Times New Roman" w:hAnsi="Times New Roman" w:cs="Times New Roman"/>
            <w:noProof/>
          </w:rPr>
          <w:t>3.4. Data Analysis</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_Toc136117529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23</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30" w:history="1">
        <w:r w:rsidR="009D58B5" w:rsidRPr="009D58B5">
          <w:rPr>
            <w:rStyle w:val="Hyperlink"/>
            <w:rFonts w:ascii="Times New Roman" w:hAnsi="Times New Roman" w:cs="Times New Roman"/>
            <w:noProof/>
          </w:rPr>
          <w:t>3.4.1 Content Analysis Technique</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_Toc136117530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23</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31" w:history="1">
        <w:r w:rsidR="009D58B5" w:rsidRPr="009D58B5">
          <w:rPr>
            <w:rStyle w:val="Hyperlink"/>
            <w:rFonts w:ascii="Times New Roman" w:hAnsi="Times New Roman" w:cs="Times New Roman"/>
            <w:noProof/>
          </w:rPr>
          <w:t>3.4.2 Thematic Analysis</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_Toc136117531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23</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32" w:history="1">
        <w:r w:rsidR="009D58B5" w:rsidRPr="009D58B5">
          <w:rPr>
            <w:rStyle w:val="Hyperlink"/>
            <w:rFonts w:ascii="Times New Roman" w:hAnsi="Times New Roman" w:cs="Times New Roman"/>
            <w:noProof/>
          </w:rPr>
          <w:t>3.5. Ethical Considerations</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_Toc136117532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24</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33" w:history="1">
        <w:r w:rsidR="009D58B5" w:rsidRPr="009D58B5">
          <w:rPr>
            <w:rStyle w:val="Hyperlink"/>
            <w:rFonts w:ascii="Times New Roman" w:hAnsi="Times New Roman" w:cs="Times New Roman"/>
            <w:noProof/>
          </w:rPr>
          <w:t>3.6. Limitations of the Methodology</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_Toc136117533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24</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34" w:history="1">
        <w:r w:rsidR="009D58B5" w:rsidRPr="009D58B5">
          <w:rPr>
            <w:rStyle w:val="Hyperlink"/>
            <w:rFonts w:ascii="Times New Roman" w:hAnsi="Times New Roman" w:cs="Times New Roman"/>
            <w:noProof/>
          </w:rPr>
          <w:t>3.7. Conclusion</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_Toc136117534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25</w:t>
        </w:r>
        <w:r w:rsidR="009D58B5" w:rsidRPr="009D58B5">
          <w:rPr>
            <w:rFonts w:ascii="Times New Roman" w:hAnsi="Times New Roman" w:cs="Times New Roman"/>
            <w:noProof/>
            <w:webHidden/>
          </w:rPr>
          <w:fldChar w:fldCharType="end"/>
        </w:r>
      </w:hyperlink>
    </w:p>
    <w:p w:rsidR="009D58B5" w:rsidRPr="009D58B5" w:rsidRDefault="00000000" w:rsidP="009D58B5">
      <w:pPr>
        <w:pStyle w:val="TOC1"/>
        <w:tabs>
          <w:tab w:val="right" w:leader="dot" w:pos="9017"/>
        </w:tabs>
        <w:spacing w:after="0"/>
        <w:rPr>
          <w:rFonts w:ascii="Times New Roman" w:hAnsi="Times New Roman" w:cs="Times New Roman"/>
          <w:noProof/>
        </w:rPr>
      </w:pPr>
      <w:hyperlink w:anchor="_Toc136117535" w:history="1">
        <w:r w:rsidR="009D58B5" w:rsidRPr="009D58B5">
          <w:rPr>
            <w:rStyle w:val="Hyperlink"/>
            <w:rFonts w:ascii="Times New Roman" w:hAnsi="Times New Roman" w:cs="Times New Roman"/>
            <w:noProof/>
          </w:rPr>
          <w:t>Chapter 4: Data Analysis</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_Toc136117535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26</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36" w:history="1">
        <w:r w:rsidR="009D58B5" w:rsidRPr="009D58B5">
          <w:rPr>
            <w:rStyle w:val="Hyperlink"/>
            <w:rFonts w:ascii="Times New Roman" w:hAnsi="Times New Roman" w:cs="Times New Roman"/>
            <w:noProof/>
          </w:rPr>
          <w:t>4.1. Introduction</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_Toc136117536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26</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37" w:history="1">
        <w:r w:rsidR="009D58B5" w:rsidRPr="009D58B5">
          <w:rPr>
            <w:rStyle w:val="Hyperlink"/>
            <w:rFonts w:ascii="Times New Roman" w:hAnsi="Times New Roman" w:cs="Times New Roman"/>
            <w:noProof/>
          </w:rPr>
          <w:t>4.2. Thematic Analysis Approach</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_Toc136117537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26</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38" w:history="1">
        <w:r w:rsidR="009D58B5" w:rsidRPr="009D58B5">
          <w:rPr>
            <w:rStyle w:val="Hyperlink"/>
            <w:rFonts w:ascii="Times New Roman" w:hAnsi="Times New Roman" w:cs="Times New Roman"/>
            <w:noProof/>
          </w:rPr>
          <w:t>4.3. Analysis of Lush</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_Toc136117538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27</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39" w:history="1">
        <w:r w:rsidR="009D58B5" w:rsidRPr="009D58B5">
          <w:rPr>
            <w:rStyle w:val="Hyperlink"/>
            <w:rFonts w:ascii="Times New Roman" w:hAnsi="Times New Roman" w:cs="Times New Roman"/>
            <w:noProof/>
          </w:rPr>
          <w:t>4.3.1. Dynamic Digital Interaction</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_Toc136117539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28</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40" w:history="1">
        <w:r w:rsidR="009D58B5" w:rsidRPr="009D58B5">
          <w:rPr>
            <w:rStyle w:val="Hyperlink"/>
            <w:rFonts w:ascii="Times New Roman" w:hAnsi="Times New Roman" w:cs="Times New Roman"/>
            <w:noProof/>
          </w:rPr>
          <w:t>4.3.2. Authentic Digital Presence</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_Toc136117540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28</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41" w:history="1">
        <w:r w:rsidR="009D58B5" w:rsidRPr="009D58B5">
          <w:rPr>
            <w:rStyle w:val="Hyperlink"/>
            <w:rFonts w:ascii="Times New Roman" w:hAnsi="Times New Roman" w:cs="Times New Roman"/>
            <w:noProof/>
          </w:rPr>
          <w:t>4.3.3. Leveraging Digital Communities</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_Toc136117541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28</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42" w:history="1">
        <w:r w:rsidR="009D58B5" w:rsidRPr="009D58B5">
          <w:rPr>
            <w:rStyle w:val="Hyperlink"/>
            <w:rFonts w:ascii="Times New Roman" w:hAnsi="Times New Roman" w:cs="Times New Roman"/>
            <w:noProof/>
          </w:rPr>
          <w:t>4.4. Analysis of Charlotte Tilbury</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_Toc136117542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29</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43" w:history="1">
        <w:r w:rsidR="009D58B5" w:rsidRPr="009D58B5">
          <w:rPr>
            <w:rStyle w:val="Hyperlink"/>
            <w:rFonts w:ascii="Times New Roman" w:hAnsi="Times New Roman" w:cs="Times New Roman"/>
            <w:noProof/>
          </w:rPr>
          <w:t>4.4.1. Brand Personalization</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_Toc136117543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29</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44" w:history="1">
        <w:r w:rsidR="009D58B5" w:rsidRPr="009D58B5">
          <w:rPr>
            <w:rStyle w:val="Hyperlink"/>
            <w:rFonts w:ascii="Times New Roman" w:hAnsi="Times New Roman" w:cs="Times New Roman"/>
            <w:noProof/>
          </w:rPr>
          <w:t>4.4.2. Educational and Engaging Content</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_Toc136117544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29</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45" w:history="1">
        <w:r w:rsidR="009D58B5" w:rsidRPr="009D58B5">
          <w:rPr>
            <w:rStyle w:val="Hyperlink"/>
            <w:rFonts w:ascii="Times New Roman" w:hAnsi="Times New Roman" w:cs="Times New Roman"/>
            <w:noProof/>
          </w:rPr>
          <w:t>4.4.3. Luxury Perception</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_Toc136117545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30</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46" w:history="1">
        <w:r w:rsidR="009D58B5" w:rsidRPr="009D58B5">
          <w:rPr>
            <w:rStyle w:val="Hyperlink"/>
            <w:rFonts w:ascii="Times New Roman" w:hAnsi="Times New Roman" w:cs="Times New Roman"/>
            <w:noProof/>
          </w:rPr>
          <w:t>4.5. Analysis of the Body Shop</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_Toc136117546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30</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47" w:history="1">
        <w:r w:rsidR="009D58B5" w:rsidRPr="009D58B5">
          <w:rPr>
            <w:rStyle w:val="Hyperlink"/>
            <w:rFonts w:ascii="Times New Roman" w:hAnsi="Times New Roman" w:cs="Times New Roman"/>
            <w:noProof/>
          </w:rPr>
          <w:t>4.5.1. Sustainability-driven Branding</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_Toc136117547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31</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48" w:history="1">
        <w:r w:rsidR="009D58B5" w:rsidRPr="009D58B5">
          <w:rPr>
            <w:rStyle w:val="Hyperlink"/>
            <w:rFonts w:ascii="Times New Roman" w:hAnsi="Times New Roman" w:cs="Times New Roman"/>
            <w:noProof/>
          </w:rPr>
          <w:t>4.5.2. Community-centric Engagement</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_Toc136117548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31</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49" w:history="1">
        <w:r w:rsidR="009D58B5" w:rsidRPr="009D58B5">
          <w:rPr>
            <w:rStyle w:val="Hyperlink"/>
            <w:rFonts w:ascii="Times New Roman" w:hAnsi="Times New Roman" w:cs="Times New Roman"/>
            <w:noProof/>
          </w:rPr>
          <w:t>4.5.3. Informative Content Strategy</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_Toc136117549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31</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50" w:history="1">
        <w:r w:rsidR="009D58B5" w:rsidRPr="009D58B5">
          <w:rPr>
            <w:rStyle w:val="Hyperlink"/>
            <w:rFonts w:ascii="Times New Roman" w:hAnsi="Times New Roman" w:cs="Times New Roman"/>
            <w:noProof/>
          </w:rPr>
          <w:t>4.6. Cross-Case Analysis</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_Toc136117550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32</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51" w:history="1">
        <w:r w:rsidR="009D58B5" w:rsidRPr="009D58B5">
          <w:rPr>
            <w:rStyle w:val="Hyperlink"/>
            <w:rFonts w:ascii="Times New Roman" w:hAnsi="Times New Roman" w:cs="Times New Roman"/>
            <w:noProof/>
          </w:rPr>
          <w:t>4.6.1. Shared Theme: Engaging Online Communities</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_Toc136117551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32</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52" w:history="1">
        <w:r w:rsidR="009D58B5" w:rsidRPr="009D58B5">
          <w:rPr>
            <w:rStyle w:val="Hyperlink"/>
            <w:rFonts w:ascii="Times New Roman" w:hAnsi="Times New Roman" w:cs="Times New Roman"/>
            <w:noProof/>
          </w:rPr>
          <w:t>4.6.2. Unique Themes: Authentic Presence and Sustainability-driven Branding</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_Toc136117552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32</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53" w:history="1">
        <w:r w:rsidR="009D58B5" w:rsidRPr="009D58B5">
          <w:rPr>
            <w:rStyle w:val="Hyperlink"/>
            <w:rFonts w:ascii="Times New Roman" w:hAnsi="Times New Roman" w:cs="Times New Roman"/>
            <w:noProof/>
          </w:rPr>
          <w:t>4.6.3. Common but Differently Executed Theme: Information Sharing</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_Toc136117553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32</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54" w:history="1">
        <w:r w:rsidR="009D58B5" w:rsidRPr="009D58B5">
          <w:rPr>
            <w:rStyle w:val="Hyperlink"/>
            <w:rFonts w:ascii="Times New Roman" w:hAnsi="Times New Roman" w:cs="Times New Roman"/>
            <w:noProof/>
          </w:rPr>
          <w:t>4.6.4. Unique Themes: Dynamic Interaction and Exclusive Digital Experiences</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_Toc136117554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32</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55" w:history="1">
        <w:r w:rsidR="009D58B5" w:rsidRPr="009D58B5">
          <w:rPr>
            <w:rStyle w:val="Hyperlink"/>
            <w:rFonts w:ascii="Times New Roman" w:hAnsi="Times New Roman" w:cs="Times New Roman"/>
            <w:noProof/>
          </w:rPr>
          <w:t>4.7. Discussion of Findings</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_Toc136117555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33</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56" w:history="1">
        <w:r w:rsidR="009D58B5" w:rsidRPr="009D58B5">
          <w:rPr>
            <w:rStyle w:val="Hyperlink"/>
            <w:rFonts w:ascii="Times New Roman" w:hAnsi="Times New Roman" w:cs="Times New Roman"/>
            <w:noProof/>
          </w:rPr>
          <w:t>4.7.1. Digital Marketing Strategies Employed by the Companies</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_Toc136117556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33</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57" w:history="1">
        <w:r w:rsidR="009D58B5" w:rsidRPr="009D58B5">
          <w:rPr>
            <w:rStyle w:val="Hyperlink"/>
            <w:rFonts w:ascii="Times New Roman" w:hAnsi="Times New Roman" w:cs="Times New Roman"/>
            <w:noProof/>
          </w:rPr>
          <w:t>4.7.2. Digital Marketing Activities Enhancing Brand Salience</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_Toc136117557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34</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58" w:history="1">
        <w:r w:rsidR="009D58B5" w:rsidRPr="009D58B5">
          <w:rPr>
            <w:rStyle w:val="Hyperlink"/>
            <w:rFonts w:ascii="Times New Roman" w:hAnsi="Times New Roman" w:cs="Times New Roman"/>
            <w:noProof/>
          </w:rPr>
          <w:t>4.7.3. Effectiveness of Digital Marketing Strategies in Building Brand Salience</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_Toc136117558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35</w:t>
        </w:r>
        <w:r w:rsidR="009D58B5" w:rsidRPr="009D58B5">
          <w:rPr>
            <w:rFonts w:ascii="Times New Roman" w:hAnsi="Times New Roman" w:cs="Times New Roman"/>
            <w:noProof/>
            <w:webHidden/>
          </w:rPr>
          <w:fldChar w:fldCharType="end"/>
        </w:r>
      </w:hyperlink>
    </w:p>
    <w:p w:rsidR="009D58B5" w:rsidRPr="009D58B5" w:rsidRDefault="00000000" w:rsidP="009D58B5">
      <w:pPr>
        <w:pStyle w:val="TOC3"/>
        <w:tabs>
          <w:tab w:val="right" w:leader="dot" w:pos="9017"/>
        </w:tabs>
        <w:spacing w:after="0"/>
        <w:rPr>
          <w:rFonts w:ascii="Times New Roman" w:hAnsi="Times New Roman" w:cs="Times New Roman"/>
          <w:noProof/>
        </w:rPr>
      </w:pPr>
      <w:hyperlink w:anchor="_Toc136117559" w:history="1">
        <w:r w:rsidR="009D58B5" w:rsidRPr="009D58B5">
          <w:rPr>
            <w:rStyle w:val="Hyperlink"/>
            <w:rFonts w:ascii="Times New Roman" w:hAnsi="Times New Roman" w:cs="Times New Roman"/>
            <w:noProof/>
          </w:rPr>
          <w:t>4.7.4. Unique Aspects of Each Company's Digital Marketing Approach</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_Toc136117559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36</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60" w:history="1">
        <w:r w:rsidR="009D58B5" w:rsidRPr="009D58B5">
          <w:rPr>
            <w:rStyle w:val="Hyperlink"/>
            <w:rFonts w:ascii="Times New Roman" w:hAnsi="Times New Roman" w:cs="Times New Roman"/>
            <w:noProof/>
          </w:rPr>
          <w:t>4.8. Conclusion</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_Toc136117560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37</w:t>
        </w:r>
        <w:r w:rsidR="009D58B5" w:rsidRPr="009D58B5">
          <w:rPr>
            <w:rFonts w:ascii="Times New Roman" w:hAnsi="Times New Roman" w:cs="Times New Roman"/>
            <w:noProof/>
            <w:webHidden/>
          </w:rPr>
          <w:fldChar w:fldCharType="end"/>
        </w:r>
      </w:hyperlink>
    </w:p>
    <w:p w:rsidR="009D58B5" w:rsidRPr="009D58B5" w:rsidRDefault="00000000" w:rsidP="009D58B5">
      <w:pPr>
        <w:pStyle w:val="TOC1"/>
        <w:tabs>
          <w:tab w:val="right" w:leader="dot" w:pos="9017"/>
        </w:tabs>
        <w:spacing w:after="0"/>
        <w:rPr>
          <w:rFonts w:ascii="Times New Roman" w:hAnsi="Times New Roman" w:cs="Times New Roman"/>
          <w:noProof/>
        </w:rPr>
      </w:pPr>
      <w:hyperlink w:anchor="_Toc136117561" w:history="1">
        <w:r w:rsidR="009D58B5" w:rsidRPr="009D58B5">
          <w:rPr>
            <w:rStyle w:val="Hyperlink"/>
            <w:rFonts w:ascii="Times New Roman" w:hAnsi="Times New Roman" w:cs="Times New Roman"/>
            <w:noProof/>
          </w:rPr>
          <w:t>Chapter 5: Conclusion and Recommendations</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_Toc136117561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38</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62" w:history="1">
        <w:r w:rsidR="009D58B5" w:rsidRPr="009D58B5">
          <w:rPr>
            <w:rStyle w:val="Hyperlink"/>
            <w:rFonts w:ascii="Times New Roman" w:hAnsi="Times New Roman" w:cs="Times New Roman"/>
            <w:noProof/>
          </w:rPr>
          <w:t>5.1. Introduction</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_Toc136117562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38</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63" w:history="1">
        <w:r w:rsidR="009D58B5" w:rsidRPr="009D58B5">
          <w:rPr>
            <w:rStyle w:val="Hyperlink"/>
            <w:rFonts w:ascii="Times New Roman" w:hAnsi="Times New Roman" w:cs="Times New Roman"/>
            <w:noProof/>
          </w:rPr>
          <w:t>5.2. Summary of Findings</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_Toc136117563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38</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64" w:history="1">
        <w:r w:rsidR="009D58B5" w:rsidRPr="009D58B5">
          <w:rPr>
            <w:rStyle w:val="Hyperlink"/>
            <w:rFonts w:ascii="Times New Roman" w:hAnsi="Times New Roman" w:cs="Times New Roman"/>
            <w:noProof/>
          </w:rPr>
          <w:t>5.3. Conclusion</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_Toc136117564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40</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65" w:history="1">
        <w:r w:rsidR="009D58B5" w:rsidRPr="009D58B5">
          <w:rPr>
            <w:rStyle w:val="Hyperlink"/>
            <w:rFonts w:ascii="Times New Roman" w:hAnsi="Times New Roman" w:cs="Times New Roman"/>
            <w:noProof/>
          </w:rPr>
          <w:t>5.4. Recommendations</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_Toc136117565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41</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66" w:history="1">
        <w:r w:rsidR="009D58B5" w:rsidRPr="009D58B5">
          <w:rPr>
            <w:rStyle w:val="Hyperlink"/>
            <w:rFonts w:ascii="Times New Roman" w:hAnsi="Times New Roman" w:cs="Times New Roman"/>
            <w:noProof/>
          </w:rPr>
          <w:t>5.5. Suggestions for Future Research</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_Toc136117566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43</w:t>
        </w:r>
        <w:r w:rsidR="009D58B5" w:rsidRPr="009D58B5">
          <w:rPr>
            <w:rFonts w:ascii="Times New Roman" w:hAnsi="Times New Roman" w:cs="Times New Roman"/>
            <w:noProof/>
            <w:webHidden/>
          </w:rPr>
          <w:fldChar w:fldCharType="end"/>
        </w:r>
      </w:hyperlink>
    </w:p>
    <w:p w:rsidR="009D58B5" w:rsidRPr="009D58B5" w:rsidRDefault="00000000" w:rsidP="009D58B5">
      <w:pPr>
        <w:pStyle w:val="TOC2"/>
        <w:tabs>
          <w:tab w:val="right" w:leader="dot" w:pos="9017"/>
        </w:tabs>
        <w:spacing w:after="0"/>
        <w:rPr>
          <w:rFonts w:ascii="Times New Roman" w:hAnsi="Times New Roman" w:cs="Times New Roman"/>
          <w:noProof/>
        </w:rPr>
      </w:pPr>
      <w:hyperlink w:anchor="_Toc136117567" w:history="1">
        <w:r w:rsidR="009D58B5" w:rsidRPr="009D58B5">
          <w:rPr>
            <w:rStyle w:val="Hyperlink"/>
            <w:rFonts w:ascii="Times New Roman" w:hAnsi="Times New Roman" w:cs="Times New Roman"/>
            <w:noProof/>
          </w:rPr>
          <w:t>5.6. Final Thoughts</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_Toc136117567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44</w:t>
        </w:r>
        <w:r w:rsidR="009D58B5" w:rsidRPr="009D58B5">
          <w:rPr>
            <w:rFonts w:ascii="Times New Roman" w:hAnsi="Times New Roman" w:cs="Times New Roman"/>
            <w:noProof/>
            <w:webHidden/>
          </w:rPr>
          <w:fldChar w:fldCharType="end"/>
        </w:r>
      </w:hyperlink>
    </w:p>
    <w:p w:rsidR="009D58B5" w:rsidRPr="009D58B5" w:rsidRDefault="00000000" w:rsidP="009D58B5">
      <w:pPr>
        <w:pStyle w:val="TOC1"/>
        <w:tabs>
          <w:tab w:val="right" w:leader="dot" w:pos="9017"/>
        </w:tabs>
        <w:spacing w:after="0"/>
        <w:rPr>
          <w:rFonts w:ascii="Times New Roman" w:hAnsi="Times New Roman" w:cs="Times New Roman"/>
          <w:noProof/>
        </w:rPr>
      </w:pPr>
      <w:hyperlink w:anchor="_Toc136117568" w:history="1">
        <w:r w:rsidR="009D58B5" w:rsidRPr="009D58B5">
          <w:rPr>
            <w:rStyle w:val="Hyperlink"/>
            <w:rFonts w:ascii="Times New Roman" w:hAnsi="Times New Roman" w:cs="Times New Roman"/>
            <w:noProof/>
          </w:rPr>
          <w:t>References</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_Toc136117568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45</w:t>
        </w:r>
        <w:r w:rsidR="009D58B5" w:rsidRPr="009D58B5">
          <w:rPr>
            <w:rFonts w:ascii="Times New Roman" w:hAnsi="Times New Roman" w:cs="Times New Roman"/>
            <w:noProof/>
            <w:webHidden/>
          </w:rPr>
          <w:fldChar w:fldCharType="end"/>
        </w:r>
      </w:hyperlink>
    </w:p>
    <w:p w:rsidR="009D58B5" w:rsidRDefault="009D58B5" w:rsidP="009D58B5">
      <w:pPr>
        <w:spacing w:after="0"/>
        <w:rPr>
          <w:rFonts w:ascii="Times New Roman" w:hAnsi="Times New Roman" w:cs="Times New Roman"/>
        </w:rPr>
      </w:pPr>
      <w:r w:rsidRPr="009D58B5">
        <w:rPr>
          <w:rFonts w:ascii="Times New Roman" w:hAnsi="Times New Roman" w:cs="Times New Roman"/>
        </w:rPr>
        <w:fldChar w:fldCharType="end"/>
      </w:r>
    </w:p>
    <w:p w:rsidR="009D58B5" w:rsidRDefault="009D58B5" w:rsidP="009D58B5">
      <w:pPr>
        <w:spacing w:after="0"/>
        <w:rPr>
          <w:rFonts w:ascii="Times New Roman" w:hAnsi="Times New Roman" w:cs="Times New Roman"/>
          <w:b/>
          <w:bCs/>
        </w:rPr>
      </w:pPr>
      <w:r w:rsidRPr="009D58B5">
        <w:rPr>
          <w:rFonts w:ascii="Times New Roman" w:hAnsi="Times New Roman" w:cs="Times New Roman"/>
          <w:b/>
          <w:bCs/>
        </w:rPr>
        <w:t>List of Tables</w:t>
      </w:r>
    </w:p>
    <w:p w:rsidR="009D58B5" w:rsidRPr="009D58B5" w:rsidRDefault="009D58B5">
      <w:pPr>
        <w:pStyle w:val="TableofFigures"/>
        <w:tabs>
          <w:tab w:val="right" w:leader="dot" w:pos="9017"/>
        </w:tabs>
        <w:rPr>
          <w:rFonts w:ascii="Times New Roman" w:hAnsi="Times New Roman" w:cs="Times New Roman"/>
          <w:noProof/>
        </w:rPr>
      </w:pPr>
      <w:r>
        <w:rPr>
          <w:b/>
          <w:bCs/>
        </w:rPr>
        <w:fldChar w:fldCharType="begin"/>
      </w:r>
      <w:r>
        <w:rPr>
          <w:b/>
          <w:bCs/>
        </w:rPr>
        <w:instrText xml:space="preserve"> TOC \h \z \c "Table" </w:instrText>
      </w:r>
      <w:r>
        <w:rPr>
          <w:b/>
          <w:bCs/>
        </w:rPr>
        <w:fldChar w:fldCharType="separate"/>
      </w:r>
      <w:hyperlink w:anchor="_Toc136117569" w:history="1">
        <w:r w:rsidRPr="009D58B5">
          <w:rPr>
            <w:rStyle w:val="Hyperlink"/>
            <w:rFonts w:ascii="Times New Roman" w:hAnsi="Times New Roman" w:cs="Times New Roman"/>
            <w:noProof/>
          </w:rPr>
          <w:t>Table 1: Analysis of Lush</w:t>
        </w:r>
        <w:r w:rsidRPr="009D58B5">
          <w:rPr>
            <w:rFonts w:ascii="Times New Roman" w:hAnsi="Times New Roman" w:cs="Times New Roman"/>
            <w:noProof/>
            <w:webHidden/>
          </w:rPr>
          <w:tab/>
        </w:r>
        <w:r w:rsidRPr="009D58B5">
          <w:rPr>
            <w:rFonts w:ascii="Times New Roman" w:hAnsi="Times New Roman" w:cs="Times New Roman"/>
            <w:noProof/>
            <w:webHidden/>
          </w:rPr>
          <w:fldChar w:fldCharType="begin"/>
        </w:r>
        <w:r w:rsidRPr="009D58B5">
          <w:rPr>
            <w:rFonts w:ascii="Times New Roman" w:hAnsi="Times New Roman" w:cs="Times New Roman"/>
            <w:noProof/>
            <w:webHidden/>
          </w:rPr>
          <w:instrText xml:space="preserve"> PAGEREF _Toc136117569 \h </w:instrText>
        </w:r>
        <w:r w:rsidRPr="009D58B5">
          <w:rPr>
            <w:rFonts w:ascii="Times New Roman" w:hAnsi="Times New Roman" w:cs="Times New Roman"/>
            <w:noProof/>
            <w:webHidden/>
          </w:rPr>
        </w:r>
        <w:r w:rsidRPr="009D58B5">
          <w:rPr>
            <w:rFonts w:ascii="Times New Roman" w:hAnsi="Times New Roman" w:cs="Times New Roman"/>
            <w:noProof/>
            <w:webHidden/>
          </w:rPr>
          <w:fldChar w:fldCharType="separate"/>
        </w:r>
        <w:r w:rsidRPr="009D58B5">
          <w:rPr>
            <w:rFonts w:ascii="Times New Roman" w:hAnsi="Times New Roman" w:cs="Times New Roman"/>
            <w:noProof/>
            <w:webHidden/>
          </w:rPr>
          <w:t>27</w:t>
        </w:r>
        <w:r w:rsidRPr="009D58B5">
          <w:rPr>
            <w:rFonts w:ascii="Times New Roman" w:hAnsi="Times New Roman" w:cs="Times New Roman"/>
            <w:noProof/>
            <w:webHidden/>
          </w:rPr>
          <w:fldChar w:fldCharType="end"/>
        </w:r>
      </w:hyperlink>
    </w:p>
    <w:p w:rsidR="009D58B5" w:rsidRPr="009D58B5" w:rsidRDefault="00000000">
      <w:pPr>
        <w:pStyle w:val="TableofFigures"/>
        <w:tabs>
          <w:tab w:val="right" w:leader="dot" w:pos="9017"/>
        </w:tabs>
        <w:rPr>
          <w:rFonts w:ascii="Times New Roman" w:hAnsi="Times New Roman" w:cs="Times New Roman"/>
          <w:noProof/>
        </w:rPr>
      </w:pPr>
      <w:hyperlink w:anchor="_Toc136117570" w:history="1">
        <w:r w:rsidR="009D58B5" w:rsidRPr="009D58B5">
          <w:rPr>
            <w:rStyle w:val="Hyperlink"/>
            <w:rFonts w:ascii="Times New Roman" w:hAnsi="Times New Roman" w:cs="Times New Roman"/>
            <w:noProof/>
          </w:rPr>
          <w:t>Table 2: Analysis of Charlotte Tilbury</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_Toc136117570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28</w:t>
        </w:r>
        <w:r w:rsidR="009D58B5" w:rsidRPr="009D58B5">
          <w:rPr>
            <w:rFonts w:ascii="Times New Roman" w:hAnsi="Times New Roman" w:cs="Times New Roman"/>
            <w:noProof/>
            <w:webHidden/>
          </w:rPr>
          <w:fldChar w:fldCharType="end"/>
        </w:r>
      </w:hyperlink>
    </w:p>
    <w:p w:rsidR="009D58B5" w:rsidRDefault="00000000">
      <w:pPr>
        <w:pStyle w:val="TableofFigures"/>
        <w:tabs>
          <w:tab w:val="right" w:leader="dot" w:pos="9017"/>
        </w:tabs>
        <w:rPr>
          <w:noProof/>
        </w:rPr>
      </w:pPr>
      <w:hyperlink w:anchor="_Toc136117571" w:history="1">
        <w:r w:rsidR="009D58B5" w:rsidRPr="009D58B5">
          <w:rPr>
            <w:rStyle w:val="Hyperlink"/>
            <w:rFonts w:ascii="Times New Roman" w:hAnsi="Times New Roman" w:cs="Times New Roman"/>
            <w:noProof/>
          </w:rPr>
          <w:t>Table 3: Analysis of the Body Shop</w:t>
        </w:r>
        <w:r w:rsidR="009D58B5" w:rsidRPr="009D58B5">
          <w:rPr>
            <w:rFonts w:ascii="Times New Roman" w:hAnsi="Times New Roman" w:cs="Times New Roman"/>
            <w:noProof/>
            <w:webHidden/>
          </w:rPr>
          <w:tab/>
        </w:r>
        <w:r w:rsidR="009D58B5" w:rsidRPr="009D58B5">
          <w:rPr>
            <w:rFonts w:ascii="Times New Roman" w:hAnsi="Times New Roman" w:cs="Times New Roman"/>
            <w:noProof/>
            <w:webHidden/>
          </w:rPr>
          <w:fldChar w:fldCharType="begin"/>
        </w:r>
        <w:r w:rsidR="009D58B5" w:rsidRPr="009D58B5">
          <w:rPr>
            <w:rFonts w:ascii="Times New Roman" w:hAnsi="Times New Roman" w:cs="Times New Roman"/>
            <w:noProof/>
            <w:webHidden/>
          </w:rPr>
          <w:instrText xml:space="preserve"> PAGEREF _Toc136117571 \h </w:instrText>
        </w:r>
        <w:r w:rsidR="009D58B5" w:rsidRPr="009D58B5">
          <w:rPr>
            <w:rFonts w:ascii="Times New Roman" w:hAnsi="Times New Roman" w:cs="Times New Roman"/>
            <w:noProof/>
            <w:webHidden/>
          </w:rPr>
        </w:r>
        <w:r w:rsidR="009D58B5" w:rsidRPr="009D58B5">
          <w:rPr>
            <w:rFonts w:ascii="Times New Roman" w:hAnsi="Times New Roman" w:cs="Times New Roman"/>
            <w:noProof/>
            <w:webHidden/>
          </w:rPr>
          <w:fldChar w:fldCharType="separate"/>
        </w:r>
        <w:r w:rsidR="009D58B5" w:rsidRPr="009D58B5">
          <w:rPr>
            <w:rFonts w:ascii="Times New Roman" w:hAnsi="Times New Roman" w:cs="Times New Roman"/>
            <w:noProof/>
            <w:webHidden/>
          </w:rPr>
          <w:t>30</w:t>
        </w:r>
        <w:r w:rsidR="009D58B5" w:rsidRPr="009D58B5">
          <w:rPr>
            <w:rFonts w:ascii="Times New Roman" w:hAnsi="Times New Roman" w:cs="Times New Roman"/>
            <w:noProof/>
            <w:webHidden/>
          </w:rPr>
          <w:fldChar w:fldCharType="end"/>
        </w:r>
      </w:hyperlink>
    </w:p>
    <w:p w:rsidR="009D58B5" w:rsidRDefault="009D58B5" w:rsidP="009D58B5">
      <w:pPr>
        <w:spacing w:after="0"/>
        <w:rPr>
          <w:b/>
          <w:bCs/>
        </w:rPr>
      </w:pPr>
      <w:r>
        <w:rPr>
          <w:b/>
          <w:bCs/>
        </w:rPr>
        <w:fldChar w:fldCharType="end"/>
      </w:r>
    </w:p>
    <w:p w:rsidR="009D58B5" w:rsidRDefault="009D58B5" w:rsidP="009D58B5">
      <w:pPr>
        <w:spacing w:after="0"/>
        <w:rPr>
          <w:b/>
          <w:bCs/>
        </w:rPr>
      </w:pPr>
    </w:p>
    <w:p w:rsidR="009D58B5" w:rsidRDefault="009D58B5" w:rsidP="009D58B5">
      <w:pPr>
        <w:spacing w:after="0"/>
        <w:rPr>
          <w:b/>
          <w:bCs/>
        </w:rPr>
      </w:pPr>
    </w:p>
    <w:p w:rsidR="009D58B5" w:rsidRDefault="009D58B5" w:rsidP="009D58B5">
      <w:pPr>
        <w:spacing w:after="0"/>
        <w:rPr>
          <w:b/>
          <w:bCs/>
        </w:rPr>
      </w:pPr>
    </w:p>
    <w:p w:rsidR="009D58B5" w:rsidRDefault="009D58B5" w:rsidP="009D58B5">
      <w:pPr>
        <w:spacing w:after="0"/>
        <w:rPr>
          <w:b/>
          <w:bCs/>
        </w:rPr>
      </w:pPr>
    </w:p>
    <w:p w:rsidR="009D58B5" w:rsidRDefault="009D58B5" w:rsidP="009D58B5">
      <w:pPr>
        <w:spacing w:after="0"/>
        <w:rPr>
          <w:b/>
          <w:bCs/>
        </w:rPr>
      </w:pPr>
    </w:p>
    <w:p w:rsidR="009D58B5" w:rsidRDefault="009D58B5" w:rsidP="009D58B5">
      <w:pPr>
        <w:spacing w:after="0"/>
        <w:rPr>
          <w:b/>
          <w:bCs/>
        </w:rPr>
      </w:pPr>
    </w:p>
    <w:p w:rsidR="009D58B5" w:rsidRDefault="009D58B5" w:rsidP="009D58B5">
      <w:pPr>
        <w:spacing w:after="0"/>
        <w:rPr>
          <w:b/>
          <w:bCs/>
        </w:rPr>
      </w:pPr>
    </w:p>
    <w:p w:rsidR="009D58B5" w:rsidRDefault="009D58B5" w:rsidP="009D58B5">
      <w:pPr>
        <w:spacing w:after="0"/>
        <w:rPr>
          <w:b/>
          <w:bCs/>
        </w:rPr>
      </w:pPr>
    </w:p>
    <w:p w:rsidR="009D58B5" w:rsidRDefault="009D58B5" w:rsidP="009D58B5">
      <w:pPr>
        <w:spacing w:after="0"/>
        <w:rPr>
          <w:b/>
          <w:bCs/>
        </w:rPr>
      </w:pPr>
    </w:p>
    <w:p w:rsidR="009D58B5" w:rsidRDefault="009D58B5" w:rsidP="009D58B5">
      <w:pPr>
        <w:spacing w:after="0"/>
        <w:rPr>
          <w:b/>
          <w:bCs/>
        </w:rPr>
      </w:pPr>
    </w:p>
    <w:p w:rsidR="009D58B5" w:rsidRDefault="009D58B5" w:rsidP="009D58B5">
      <w:pPr>
        <w:spacing w:after="0"/>
        <w:rPr>
          <w:b/>
          <w:bCs/>
        </w:rPr>
      </w:pPr>
    </w:p>
    <w:p w:rsidR="009D58B5" w:rsidRDefault="009D58B5" w:rsidP="009D58B5">
      <w:pPr>
        <w:spacing w:after="0"/>
        <w:rPr>
          <w:b/>
          <w:bCs/>
        </w:rPr>
      </w:pPr>
    </w:p>
    <w:p w:rsidR="009D58B5" w:rsidRPr="009D58B5" w:rsidRDefault="009D58B5" w:rsidP="009D58B5">
      <w:pPr>
        <w:spacing w:after="0"/>
        <w:rPr>
          <w:b/>
          <w:bCs/>
        </w:rPr>
      </w:pPr>
    </w:p>
    <w:p w:rsidR="0089417E" w:rsidRPr="00D92479" w:rsidRDefault="0089417E" w:rsidP="0089417E">
      <w:pPr>
        <w:pStyle w:val="Heading1"/>
      </w:pPr>
      <w:bookmarkStart w:id="2" w:name="_Toc136117503"/>
      <w:r w:rsidRPr="00D92479">
        <w:lastRenderedPageBreak/>
        <w:t>Chapter 1: Introduction</w:t>
      </w:r>
      <w:bookmarkEnd w:id="2"/>
    </w:p>
    <w:p w:rsidR="0089417E" w:rsidRPr="00D92479" w:rsidRDefault="0089417E" w:rsidP="0089417E">
      <w:pPr>
        <w:pStyle w:val="Heading2"/>
      </w:pPr>
      <w:bookmarkStart w:id="3" w:name="_Toc136117504"/>
      <w:r w:rsidRPr="00D92479">
        <w:t>1.1 Research Background</w:t>
      </w:r>
      <w:bookmarkEnd w:id="3"/>
    </w:p>
    <w:p w:rsidR="0089417E" w:rsidRPr="00D92479"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The cosmetic industry in the United Kingdom has experienced considerable growth and transformation in recent years. As a highly competitive market, innovative products, evolving consumer preferences, and the need for brands to differentiate themselves (Mintel, 2021) drive the sector. The rise of e-commerce and social media platforms has significantly altered the way cosmetic brands market their products, with digital marketing becoming an essential component of their overall marketing strategies (Statista, 2021).</w:t>
      </w:r>
    </w:p>
    <w:p w:rsidR="0089417E" w:rsidRPr="00D92479"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The adoption of digital marketing has enabled cosmetic brands to reach a broader audience, engage with their customers more effectively, and create targeted campaigns that resonate with their specific needs and preferences (Chaffey &amp; Ellis-Chadwick, 2019). Furthermore, digital marketing allows for the measurement of results in real-time, enabling brands to make data-driven decisions and optimize their strategies to achieve better outcomes (Kotler et al., 2016).</w:t>
      </w:r>
    </w:p>
    <w:p w:rsidR="0089417E" w:rsidRPr="00D92479"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One critical aspect of digital marketing in the cosmetic industry is the enhancement of brand salience, which refers to the extent to which a brand comes to consumers' minds during a purchase decision process (Keller, 2001). Brand salience is essential in a highly competitive market, as it can significantly influence consumers' choices and brand loyalty (Romaniuk &amp; Sharp, 2004). Digital marketing activities such as content marketing, social media advertising, influencer marketing, and search engine optimization can contribute to building brand salience by increasing brand visibility and shaping consumer perceptions (Chaffey &amp; Ellis-Chadwick, 2019).</w:t>
      </w:r>
    </w:p>
    <w:p w:rsidR="0089417E" w:rsidRPr="00D92479"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 xml:space="preserve">While there is a growing body of literature on digital marketing and its impact on various industries, there is a lack of research focusing on the cosmetic industry in the UK and the role of digital marketing in improving brand salience. Previous studies have primarily focused on the influence of digital marketing on consumer behavior or the overall performance of cosmetic brands (e.g., </w:t>
      </w:r>
      <w:r w:rsidRPr="00006592">
        <w:rPr>
          <w:rFonts w:ascii="Times New Roman" w:hAnsi="Times New Roman" w:cs="Times New Roman"/>
        </w:rPr>
        <w:t>Kannan, 2017</w:t>
      </w:r>
      <w:r w:rsidRPr="00D92479">
        <w:rPr>
          <w:rFonts w:ascii="Times New Roman" w:hAnsi="Times New Roman" w:cs="Times New Roman"/>
        </w:rPr>
        <w:t xml:space="preserve">; </w:t>
      </w:r>
      <w:r w:rsidRPr="00006592">
        <w:rPr>
          <w:rFonts w:ascii="Times New Roman" w:hAnsi="Times New Roman" w:cs="Times New Roman"/>
        </w:rPr>
        <w:t>Kumar</w:t>
      </w:r>
      <w:r>
        <w:rPr>
          <w:rFonts w:ascii="Times New Roman" w:hAnsi="Times New Roman" w:cs="Times New Roman"/>
        </w:rPr>
        <w:t xml:space="preserve"> </w:t>
      </w:r>
      <w:r w:rsidRPr="00006592">
        <w:rPr>
          <w:rFonts w:ascii="Times New Roman" w:hAnsi="Times New Roman" w:cs="Times New Roman"/>
        </w:rPr>
        <w:t>and Singh, 2020</w:t>
      </w:r>
      <w:r w:rsidRPr="00D92479">
        <w:rPr>
          <w:rFonts w:ascii="Times New Roman" w:hAnsi="Times New Roman" w:cs="Times New Roman"/>
        </w:rPr>
        <w:t>), but there is a need for a more in-depth examination of how digital marketing strategies specifically contribute to brand salience in the UK cosmetic market.</w:t>
      </w:r>
    </w:p>
    <w:p w:rsidR="0089417E" w:rsidRPr="00D92479"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In this context, this research aims to investigate the impact of digital marketing strategies on improving brand salience in the cosmetic industry in the UK, focusing on three leading cosmetic companies and analyzing their digital marketing activities. This study will contribute to the existing literature by providing a comprehensive understanding of digital marketing's role in enhancing brand salience in the UK cosmetic industry and offering valuable insights for practitioners and researchers alike</w:t>
      </w:r>
      <w:r>
        <w:rPr>
          <w:rFonts w:ascii="Times New Roman" w:hAnsi="Times New Roman" w:cs="Times New Roman"/>
        </w:rPr>
        <w:t xml:space="preserve"> (</w:t>
      </w:r>
      <w:r w:rsidRPr="00006592">
        <w:rPr>
          <w:rFonts w:ascii="Times New Roman" w:hAnsi="Times New Roman" w:cs="Times New Roman"/>
        </w:rPr>
        <w:t>Smith, 2011</w:t>
      </w:r>
      <w:r>
        <w:rPr>
          <w:rFonts w:ascii="Times New Roman" w:hAnsi="Times New Roman" w:cs="Times New Roman"/>
        </w:rPr>
        <w:t>)</w:t>
      </w:r>
      <w:r w:rsidRPr="00D92479">
        <w:rPr>
          <w:rFonts w:ascii="Times New Roman" w:hAnsi="Times New Roman" w:cs="Times New Roman"/>
        </w:rPr>
        <w:t>.</w:t>
      </w:r>
    </w:p>
    <w:p w:rsidR="0089417E" w:rsidRPr="00D92479" w:rsidRDefault="0089417E" w:rsidP="0089417E">
      <w:pPr>
        <w:pStyle w:val="Heading2"/>
      </w:pPr>
      <w:r w:rsidRPr="00D92479">
        <w:br/>
      </w:r>
      <w:bookmarkStart w:id="4" w:name="_Toc136117505"/>
      <w:r w:rsidRPr="00D92479">
        <w:t>1.2 Research Gap</w:t>
      </w:r>
      <w:bookmarkEnd w:id="4"/>
    </w:p>
    <w:p w:rsidR="0089417E" w:rsidRPr="00D92479"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 xml:space="preserve">While the importance of digital marketing in various industries has been widely acknowledged, there remains a noticeable gap in the literature regarding the specific impact of digital marketing on brand </w:t>
      </w:r>
      <w:r w:rsidRPr="00D92479">
        <w:rPr>
          <w:rFonts w:ascii="Times New Roman" w:hAnsi="Times New Roman" w:cs="Times New Roman"/>
        </w:rPr>
        <w:lastRenderedPageBreak/>
        <w:t>salience in the UK cosmetic industry. Previous studies have explored the general influence of digital marketing on consumer behavior, brand loyalty, and overall brand performance in the cosmetic sector (</w:t>
      </w:r>
      <w:r w:rsidRPr="00006592">
        <w:rPr>
          <w:rFonts w:ascii="Times New Roman" w:hAnsi="Times New Roman" w:cs="Times New Roman"/>
        </w:rPr>
        <w:t>Kannan, 2017</w:t>
      </w:r>
      <w:r w:rsidRPr="00D92479">
        <w:rPr>
          <w:rFonts w:ascii="Times New Roman" w:hAnsi="Times New Roman" w:cs="Times New Roman"/>
        </w:rPr>
        <w:t xml:space="preserve">; </w:t>
      </w:r>
      <w:r w:rsidRPr="00006592">
        <w:rPr>
          <w:rFonts w:ascii="Times New Roman" w:hAnsi="Times New Roman" w:cs="Times New Roman"/>
        </w:rPr>
        <w:t>Kumar</w:t>
      </w:r>
      <w:r>
        <w:rPr>
          <w:rFonts w:ascii="Times New Roman" w:hAnsi="Times New Roman" w:cs="Times New Roman"/>
        </w:rPr>
        <w:t xml:space="preserve"> </w:t>
      </w:r>
      <w:r w:rsidRPr="00006592">
        <w:rPr>
          <w:rFonts w:ascii="Times New Roman" w:hAnsi="Times New Roman" w:cs="Times New Roman"/>
        </w:rPr>
        <w:t>and Singh, 2020</w:t>
      </w:r>
      <w:r w:rsidRPr="00D92479">
        <w:rPr>
          <w:rFonts w:ascii="Times New Roman" w:hAnsi="Times New Roman" w:cs="Times New Roman"/>
        </w:rPr>
        <w:t>), but there is limited research that focuses on the role of digital marketing in enhancing brand salience in this market.</w:t>
      </w:r>
    </w:p>
    <w:p w:rsidR="0089417E" w:rsidRPr="00D92479"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Brand salience plays a crucial role in shaping consumers' purchase decisions, particularly in a highly competitive industry like cosmetics (Keller, 2001; Romaniuk &amp; Sharp, 2004). An in-depth examination of digital marketing strategies employed by cosmetic brands in the UK and their impact on brand salience is essential to provide valuable insights for both researchers and practitioners. Moreover, as the cosmetic industry continues to evolve, understanding the effectiveness of digital marketing in building brand salience becomes increasingly important for brands seeking to maintain and enhance their market position.</w:t>
      </w:r>
    </w:p>
    <w:p w:rsidR="0089417E" w:rsidRPr="00D92479"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This research aims to address this gap in the literature by focusing on three leading cosmetic companies in the UK, analyzing their digital marketing strategies, and assessing their impact on brand salience. By doing so, this study will contribute to the understanding of the role digital marketing plays in improving brand salience in the UK cosmetic industry and offer valuable insights that can inform future research and practice in this area.</w:t>
      </w:r>
    </w:p>
    <w:p w:rsidR="0089417E" w:rsidRPr="00D92479" w:rsidRDefault="0089417E" w:rsidP="0089417E">
      <w:pPr>
        <w:pStyle w:val="Heading2"/>
      </w:pPr>
      <w:bookmarkStart w:id="5" w:name="_Toc136117506"/>
      <w:r w:rsidRPr="00D92479">
        <w:t>1.3 Research Aim</w:t>
      </w:r>
      <w:bookmarkEnd w:id="5"/>
      <w:r w:rsidRPr="00D92479">
        <w:t xml:space="preserve"> </w:t>
      </w:r>
    </w:p>
    <w:p w:rsidR="0089417E" w:rsidRPr="00D92479"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The aim of this research is to investigate the impact of digital marketing strategies on improving brand salience in the UK cosmetic industry by examining the digital marketing activities of three leading cosmetic companies and assessing their effectiveness in building brand salience.</w:t>
      </w:r>
    </w:p>
    <w:p w:rsidR="0089417E" w:rsidRPr="00D92479" w:rsidRDefault="0089417E" w:rsidP="0089417E">
      <w:pPr>
        <w:pStyle w:val="Heading2"/>
      </w:pPr>
      <w:bookmarkStart w:id="6" w:name="_Toc136117507"/>
      <w:r w:rsidRPr="00D92479">
        <w:t>1.4 Research Objectives</w:t>
      </w:r>
      <w:bookmarkEnd w:id="6"/>
      <w:r w:rsidRPr="00D92479">
        <w:t xml:space="preserve"> </w:t>
      </w:r>
    </w:p>
    <w:p w:rsidR="0089417E" w:rsidRPr="00D92479"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The main objectives of this research are to:</w:t>
      </w:r>
    </w:p>
    <w:p w:rsidR="0089417E" w:rsidRPr="00D92479" w:rsidRDefault="0089417E" w:rsidP="0089417E">
      <w:pPr>
        <w:numPr>
          <w:ilvl w:val="0"/>
          <w:numId w:val="17"/>
        </w:numPr>
        <w:spacing w:after="0" w:line="360" w:lineRule="auto"/>
        <w:jc w:val="both"/>
        <w:rPr>
          <w:rFonts w:ascii="Times New Roman" w:hAnsi="Times New Roman" w:cs="Times New Roman"/>
        </w:rPr>
      </w:pPr>
      <w:r w:rsidRPr="00D92479">
        <w:rPr>
          <w:rFonts w:ascii="Times New Roman" w:hAnsi="Times New Roman" w:cs="Times New Roman"/>
        </w:rPr>
        <w:t>Explore the digital marketing strategies employed by three leading UK cosmetic companies.</w:t>
      </w:r>
    </w:p>
    <w:p w:rsidR="0089417E" w:rsidRPr="00D92479" w:rsidRDefault="0089417E" w:rsidP="0089417E">
      <w:pPr>
        <w:numPr>
          <w:ilvl w:val="0"/>
          <w:numId w:val="17"/>
        </w:numPr>
        <w:spacing w:after="0" w:line="360" w:lineRule="auto"/>
        <w:jc w:val="both"/>
        <w:rPr>
          <w:rFonts w:ascii="Times New Roman" w:hAnsi="Times New Roman" w:cs="Times New Roman"/>
        </w:rPr>
      </w:pPr>
      <w:r w:rsidRPr="00D92479">
        <w:rPr>
          <w:rFonts w:ascii="Times New Roman" w:hAnsi="Times New Roman" w:cs="Times New Roman"/>
        </w:rPr>
        <w:t>Examine the digital marketing activities that contribute to enhancing brand salience.</w:t>
      </w:r>
    </w:p>
    <w:p w:rsidR="0089417E" w:rsidRPr="00D92479" w:rsidRDefault="0089417E" w:rsidP="0089417E">
      <w:pPr>
        <w:numPr>
          <w:ilvl w:val="0"/>
          <w:numId w:val="17"/>
        </w:numPr>
        <w:spacing w:after="0" w:line="360" w:lineRule="auto"/>
        <w:jc w:val="both"/>
        <w:rPr>
          <w:rFonts w:ascii="Times New Roman" w:hAnsi="Times New Roman" w:cs="Times New Roman"/>
        </w:rPr>
      </w:pPr>
      <w:r w:rsidRPr="00D92479">
        <w:rPr>
          <w:rFonts w:ascii="Times New Roman" w:hAnsi="Times New Roman" w:cs="Times New Roman"/>
        </w:rPr>
        <w:t>Assess the effectiveness of these digital marketing strategies in building brand salience.</w:t>
      </w:r>
    </w:p>
    <w:p w:rsidR="0089417E" w:rsidRPr="00D92479" w:rsidRDefault="0089417E" w:rsidP="0089417E">
      <w:pPr>
        <w:numPr>
          <w:ilvl w:val="0"/>
          <w:numId w:val="17"/>
        </w:numPr>
        <w:spacing w:after="0" w:line="360" w:lineRule="auto"/>
        <w:jc w:val="both"/>
        <w:rPr>
          <w:rFonts w:ascii="Times New Roman" w:hAnsi="Times New Roman" w:cs="Times New Roman"/>
        </w:rPr>
      </w:pPr>
      <w:r w:rsidRPr="00D92479">
        <w:rPr>
          <w:rFonts w:ascii="Times New Roman" w:hAnsi="Times New Roman" w:cs="Times New Roman"/>
        </w:rPr>
        <w:t>Identify the unique aspects of each company's digital marketing approach that contribute to their brand salience.</w:t>
      </w:r>
    </w:p>
    <w:p w:rsidR="0089417E" w:rsidRPr="00D92479" w:rsidRDefault="0089417E" w:rsidP="0089417E">
      <w:pPr>
        <w:pStyle w:val="Heading2"/>
      </w:pPr>
      <w:bookmarkStart w:id="7" w:name="_Toc136117508"/>
      <w:r w:rsidRPr="00D92479">
        <w:t>1.5 Research Questions</w:t>
      </w:r>
      <w:bookmarkEnd w:id="7"/>
      <w:r w:rsidRPr="00D92479">
        <w:t xml:space="preserve"> </w:t>
      </w:r>
    </w:p>
    <w:p w:rsidR="0089417E" w:rsidRPr="00D92479" w:rsidRDefault="0089417E" w:rsidP="0089417E">
      <w:pPr>
        <w:numPr>
          <w:ilvl w:val="0"/>
          <w:numId w:val="18"/>
        </w:numPr>
        <w:spacing w:after="0" w:line="360" w:lineRule="auto"/>
        <w:jc w:val="both"/>
        <w:rPr>
          <w:rFonts w:ascii="Times New Roman" w:hAnsi="Times New Roman" w:cs="Times New Roman"/>
        </w:rPr>
      </w:pPr>
      <w:r w:rsidRPr="00D92479">
        <w:rPr>
          <w:rFonts w:ascii="Times New Roman" w:hAnsi="Times New Roman" w:cs="Times New Roman"/>
        </w:rPr>
        <w:t>What are the digital marketing strategies employed by the selected cosmetic companies in the UK?</w:t>
      </w:r>
    </w:p>
    <w:p w:rsidR="0089417E" w:rsidRPr="00D92479" w:rsidRDefault="0089417E" w:rsidP="0089417E">
      <w:pPr>
        <w:numPr>
          <w:ilvl w:val="0"/>
          <w:numId w:val="18"/>
        </w:numPr>
        <w:spacing w:after="0" w:line="360" w:lineRule="auto"/>
        <w:jc w:val="both"/>
        <w:rPr>
          <w:rFonts w:ascii="Times New Roman" w:hAnsi="Times New Roman" w:cs="Times New Roman"/>
        </w:rPr>
      </w:pPr>
      <w:r w:rsidRPr="00D92479">
        <w:rPr>
          <w:rFonts w:ascii="Times New Roman" w:hAnsi="Times New Roman" w:cs="Times New Roman"/>
        </w:rPr>
        <w:t>Which digital marketing activities play a significant role in enhancing brand salience for these companies?</w:t>
      </w:r>
    </w:p>
    <w:p w:rsidR="0089417E" w:rsidRPr="00D92479" w:rsidRDefault="0089417E" w:rsidP="0089417E">
      <w:pPr>
        <w:numPr>
          <w:ilvl w:val="0"/>
          <w:numId w:val="18"/>
        </w:numPr>
        <w:spacing w:after="0" w:line="360" w:lineRule="auto"/>
        <w:jc w:val="both"/>
        <w:rPr>
          <w:rFonts w:ascii="Times New Roman" w:hAnsi="Times New Roman" w:cs="Times New Roman"/>
        </w:rPr>
      </w:pPr>
      <w:r w:rsidRPr="00D92479">
        <w:rPr>
          <w:rFonts w:ascii="Times New Roman" w:hAnsi="Times New Roman" w:cs="Times New Roman"/>
        </w:rPr>
        <w:t>How effective are these digital marketing strategies in improving brand salience in the UK cosmetic industry?</w:t>
      </w:r>
    </w:p>
    <w:p w:rsidR="0089417E" w:rsidRPr="0089417E" w:rsidRDefault="0089417E" w:rsidP="0089417E">
      <w:pPr>
        <w:numPr>
          <w:ilvl w:val="0"/>
          <w:numId w:val="18"/>
        </w:numPr>
        <w:spacing w:after="0" w:line="360" w:lineRule="auto"/>
        <w:jc w:val="both"/>
        <w:rPr>
          <w:rFonts w:ascii="Times New Roman" w:hAnsi="Times New Roman" w:cs="Times New Roman"/>
        </w:rPr>
      </w:pPr>
      <w:r w:rsidRPr="00D92479">
        <w:rPr>
          <w:rFonts w:ascii="Times New Roman" w:hAnsi="Times New Roman" w:cs="Times New Roman"/>
        </w:rPr>
        <w:lastRenderedPageBreak/>
        <w:t>What are the unique aspects of each company's digital marketing approach that contribute to their brand salience?</w:t>
      </w:r>
    </w:p>
    <w:p w:rsidR="0089417E" w:rsidRPr="00006592" w:rsidRDefault="0089417E" w:rsidP="0089417E">
      <w:pPr>
        <w:pStyle w:val="Heading2"/>
      </w:pPr>
      <w:bookmarkStart w:id="8" w:name="_Toc136117509"/>
      <w:r w:rsidRPr="00D92479">
        <w:t>1.6 Research Methodology</w:t>
      </w:r>
      <w:bookmarkEnd w:id="8"/>
    </w:p>
    <w:p w:rsidR="0089417E" w:rsidRPr="00D92479"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This research will employ a qualitative secondary data analysis methodology to explore the impact of digital marketing strategies on brand salience in the UK cosmetic industry. By analyzing existing data and information from various sources, this study will provide a comprehensive understanding of the digital marketing activities of three leading cosmetic companies in the UK, namely Lush, Charlotte Tilbury, and The Body Shop.</w:t>
      </w:r>
    </w:p>
    <w:p w:rsidR="0089417E" w:rsidRPr="00D92479" w:rsidRDefault="0089417E" w:rsidP="0089417E">
      <w:pPr>
        <w:spacing w:after="0" w:line="360" w:lineRule="auto"/>
        <w:jc w:val="both"/>
        <w:rPr>
          <w:rFonts w:ascii="Times New Roman" w:hAnsi="Times New Roman" w:cs="Times New Roman"/>
        </w:rPr>
      </w:pPr>
    </w:p>
    <w:p w:rsidR="0089417E" w:rsidRPr="00D92479"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The following steps will be undertaken in this research:</w:t>
      </w:r>
    </w:p>
    <w:p w:rsidR="0089417E" w:rsidRPr="00D92479" w:rsidRDefault="0089417E" w:rsidP="0089417E">
      <w:pPr>
        <w:spacing w:after="0" w:line="360" w:lineRule="auto"/>
        <w:jc w:val="both"/>
        <w:rPr>
          <w:rFonts w:ascii="Times New Roman" w:hAnsi="Times New Roman" w:cs="Times New Roman"/>
        </w:rPr>
      </w:pPr>
    </w:p>
    <w:p w:rsidR="0089417E" w:rsidRPr="00D92479"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Data Collection: Relevant data and information will be collected from a variety of sources, including company websites, annual reports, press releases, social media platforms, case studies, and articles published in academic journals and industry magazines. This data will be used to understand the digital marketing strategies employed by Lush, Charlotte Tilbury, and The Body Shop, as well as their effectiveness in building brand salience.</w:t>
      </w:r>
    </w:p>
    <w:p w:rsidR="0089417E" w:rsidRPr="00D92479" w:rsidRDefault="0089417E" w:rsidP="0089417E">
      <w:pPr>
        <w:spacing w:after="0" w:line="360" w:lineRule="auto"/>
        <w:jc w:val="both"/>
        <w:rPr>
          <w:rFonts w:ascii="Times New Roman" w:hAnsi="Times New Roman" w:cs="Times New Roman"/>
        </w:rPr>
      </w:pPr>
    </w:p>
    <w:p w:rsidR="0089417E" w:rsidRPr="00D92479"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Data Analysis: The collected data will be analyzed using qualitative content analysis techniques. This process will involve identifying common themes, patterns, and trends in the digital marketing activities of the selected companies, examining their impact on brand salience, and highlighting the unique aspects of each company's digital marketing approach.</w:t>
      </w:r>
    </w:p>
    <w:p w:rsidR="0089417E" w:rsidRPr="00D92479" w:rsidRDefault="0089417E" w:rsidP="0089417E">
      <w:pPr>
        <w:spacing w:after="0" w:line="360" w:lineRule="auto"/>
        <w:jc w:val="both"/>
        <w:rPr>
          <w:rFonts w:ascii="Times New Roman" w:hAnsi="Times New Roman" w:cs="Times New Roman"/>
        </w:rPr>
      </w:pPr>
    </w:p>
    <w:p w:rsidR="0089417E" w:rsidRPr="00D92479"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Findings and Discussion: The results of the data analysis will be presented in a structured manner, addressing the research questions and objectives. The findings will be discussed in the context of existing literature on digital marketing and brand salience, providing valuable insights into the role of digital marketing in enhancing brand salience in the UK cosmetic industry.</w:t>
      </w:r>
    </w:p>
    <w:p w:rsidR="0089417E" w:rsidRPr="00D92479" w:rsidRDefault="0089417E" w:rsidP="0089417E">
      <w:pPr>
        <w:spacing w:after="0" w:line="360" w:lineRule="auto"/>
        <w:jc w:val="both"/>
        <w:rPr>
          <w:rFonts w:ascii="Times New Roman" w:hAnsi="Times New Roman" w:cs="Times New Roman"/>
        </w:rPr>
      </w:pPr>
    </w:p>
    <w:p w:rsidR="0089417E"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Conclusion and Recommendations: Based on the findings, conclusions will be drawn, and recommendations for future research and practical implications for cosmetic companies seeking to improve their brand salience through digital marketing will be provided.</w:t>
      </w:r>
    </w:p>
    <w:p w:rsidR="0089417E" w:rsidRPr="00D92479" w:rsidRDefault="0089417E" w:rsidP="0089417E">
      <w:pPr>
        <w:spacing w:after="0" w:line="360" w:lineRule="auto"/>
        <w:jc w:val="both"/>
        <w:rPr>
          <w:rFonts w:ascii="Times New Roman" w:hAnsi="Times New Roman" w:cs="Times New Roman"/>
        </w:rPr>
      </w:pPr>
    </w:p>
    <w:p w:rsidR="0089417E" w:rsidRPr="00D92479" w:rsidRDefault="0089417E" w:rsidP="0089417E">
      <w:pPr>
        <w:pStyle w:val="Heading2"/>
      </w:pPr>
      <w:bookmarkStart w:id="9" w:name="_Toc136117510"/>
      <w:r w:rsidRPr="00D92479">
        <w:t>1.</w:t>
      </w:r>
      <w:r>
        <w:t>7</w:t>
      </w:r>
      <w:r w:rsidRPr="00D92479">
        <w:t xml:space="preserve"> Research Limitations</w:t>
      </w:r>
      <w:bookmarkEnd w:id="9"/>
    </w:p>
    <w:p w:rsidR="0089417E" w:rsidRPr="00D92479"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 xml:space="preserve">This study acknowledges several limitations that should be considered when interpreting the findings. First, the research focuses on three leading cosmetic companies in the UK, which may not be representative of the entire industry. Smaller or niche brands may employ different digital marketing strategies that could provide additional insights. Second, the use of secondary data analysis may limit </w:t>
      </w:r>
      <w:r w:rsidRPr="00D92479">
        <w:rPr>
          <w:rFonts w:ascii="Times New Roman" w:hAnsi="Times New Roman" w:cs="Times New Roman"/>
        </w:rPr>
        <w:lastRenderedPageBreak/>
        <w:t>the depth and scope of the research, as the study relies on existing data and information. Finally, the rapidly evolving nature of digital marketing means that the findings might become outdated quickly as new trends and technologies emerge, necessitating continuous research in this area.</w:t>
      </w:r>
    </w:p>
    <w:p w:rsidR="0089417E" w:rsidRPr="00D92479" w:rsidRDefault="0089417E" w:rsidP="0089417E">
      <w:pPr>
        <w:pStyle w:val="Heading2"/>
      </w:pPr>
      <w:bookmarkStart w:id="10" w:name="_Toc136117511"/>
      <w:r w:rsidRPr="00D92479">
        <w:t>1.</w:t>
      </w:r>
      <w:r>
        <w:t>8</w:t>
      </w:r>
      <w:r w:rsidRPr="00D92479">
        <w:t xml:space="preserve"> Research Significance</w:t>
      </w:r>
      <w:bookmarkEnd w:id="10"/>
    </w:p>
    <w:p w:rsidR="0089417E" w:rsidRPr="00D92479"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The significance of this research lies in its contribution to the understanding of digital marketing's role in enhancing brand salience within the UK cosmetic industry. By focusing on three leading cosmetic companies—Lush, Charlotte Tilbury, and The Body Shop—and analyzing their digital marketing strategies, this study provides valuable insights into how these brands successfully build and maintain brand salience in a highly competitive market. Furthermore, this research offers a unique perspective by emphasizing the specific digital marketing activities that contribute to brand salience, a topic that has received limited attention in the existing literature.</w:t>
      </w:r>
    </w:p>
    <w:p w:rsidR="0089417E" w:rsidRPr="00D92479"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The findings of this study have practical implications for both established and emerging cosmetic brands seeking to improve their brand salience through digital marketing. By identifying effective strategies and best practices, this research can guide brands in crafting their digital marketing campaigns to enhance brand visibility and consumer awareness. Additionally, the study can serve as a foundation for future research in this area, inspiring further investigation into the impact of digital marketing on brand salience across various industries and markets. Ultimately, this research contributes to the growing body of knowledge on digital marketing and its vital role in shaping consumer preferences and brand performance.</w:t>
      </w:r>
    </w:p>
    <w:p w:rsidR="0089417E" w:rsidRPr="00D92479" w:rsidRDefault="0089417E" w:rsidP="0089417E">
      <w:pPr>
        <w:pStyle w:val="Heading2"/>
      </w:pPr>
      <w:bookmarkStart w:id="11" w:name="_Toc136117512"/>
      <w:r w:rsidRPr="00D92479">
        <w:t>1.</w:t>
      </w:r>
      <w:r>
        <w:t>9</w:t>
      </w:r>
      <w:r w:rsidRPr="00D92479">
        <w:t xml:space="preserve"> Structure of the Study</w:t>
      </w:r>
      <w:bookmarkEnd w:id="11"/>
    </w:p>
    <w:p w:rsidR="0089417E" w:rsidRPr="00D92479" w:rsidRDefault="0089417E" w:rsidP="0089417E">
      <w:pPr>
        <w:spacing w:after="0" w:line="360" w:lineRule="auto"/>
        <w:jc w:val="both"/>
        <w:rPr>
          <w:rFonts w:ascii="Times New Roman" w:hAnsi="Times New Roman" w:cs="Times New Roman"/>
        </w:rPr>
      </w:pPr>
      <w:r w:rsidRPr="00D92479">
        <w:rPr>
          <w:rFonts w:ascii="Times New Roman" w:hAnsi="Times New Roman" w:cs="Times New Roman"/>
        </w:rPr>
        <w:t>This study is organized into five main chapters to provide a coherent and comprehensive examination of the impact of digital marketing on brand salience in the UK cosmetic industry. Chapter one presents the research background, gap, aim, objectives, questions, methodology, limitations, and significance. Chapter two offers a review of the relevant literature, focusing on digital marketing, brand salience, and the cosmetic industry. Chapter three details the research methodology, including the secondary data analysis approach, data collection, and data analysis procedures. Chapter four presents the findings of the study, addressing the research objectives and questions through a thorough analysis of the digital marketing strategies employed by Lush, Charlotte Tilbury, and The Body Shop. Lastly, chapter five discusses the study's conclusions and implications, offering recommendations for both practitioners and future research in the field of digital marketing and brand salience.</w:t>
      </w:r>
    </w:p>
    <w:p w:rsidR="0089417E" w:rsidRPr="00D92479" w:rsidRDefault="0089417E" w:rsidP="0089417E">
      <w:pPr>
        <w:spacing w:after="0" w:line="360" w:lineRule="auto"/>
        <w:jc w:val="both"/>
        <w:rPr>
          <w:rFonts w:ascii="Times New Roman" w:hAnsi="Times New Roman" w:cs="Times New Roman"/>
        </w:rPr>
      </w:pPr>
    </w:p>
    <w:p w:rsidR="0089417E" w:rsidRPr="00CE0686" w:rsidRDefault="0089417E" w:rsidP="0089417E">
      <w:pPr>
        <w:pStyle w:val="Heading1"/>
        <w:spacing w:line="360" w:lineRule="auto"/>
      </w:pPr>
      <w:bookmarkStart w:id="12" w:name="_Toc136117513"/>
      <w:r w:rsidRPr="00CE0686">
        <w:lastRenderedPageBreak/>
        <w:t>Chapter 2: Literature Review</w:t>
      </w:r>
      <w:bookmarkEnd w:id="12"/>
    </w:p>
    <w:p w:rsidR="0089417E" w:rsidRPr="00CE0686" w:rsidRDefault="0089417E" w:rsidP="0089417E">
      <w:pPr>
        <w:pStyle w:val="Heading2"/>
        <w:spacing w:line="360" w:lineRule="auto"/>
      </w:pPr>
      <w:bookmarkStart w:id="13" w:name="_Toc136117514"/>
      <w:r>
        <w:t xml:space="preserve">2.1. </w:t>
      </w:r>
      <w:r w:rsidRPr="00CE0686">
        <w:t>Introduction</w:t>
      </w:r>
      <w:bookmarkEnd w:id="13"/>
    </w:p>
    <w:p w:rsidR="0089417E" w:rsidRPr="00CE0686" w:rsidRDefault="0089417E" w:rsidP="0089417E">
      <w:pPr>
        <w:spacing w:line="360" w:lineRule="auto"/>
        <w:jc w:val="both"/>
        <w:rPr>
          <w:rFonts w:ascii="Times New Roman" w:hAnsi="Times New Roman" w:cs="Times New Roman"/>
          <w:sz w:val="24"/>
          <w:szCs w:val="24"/>
        </w:rPr>
      </w:pPr>
      <w:r w:rsidRPr="00CE0686">
        <w:rPr>
          <w:rFonts w:ascii="Times New Roman" w:hAnsi="Times New Roman" w:cs="Times New Roman"/>
          <w:sz w:val="24"/>
          <w:szCs w:val="24"/>
        </w:rPr>
        <w:t>The literature review in chapter two aims to provide a comprehensive understanding of the existing research and theories related to digital marketing, brand salience, and the cosmetic industry. By exploring the key concepts, strategies, and trends in these areas, this chapter serves as a foundation for the subsequent analysis of the digital marketing activities employed by Lush, Charlotte Tilbury, and The Body Shop. The review helps establish the context for the study, identify the research gap, and offer a theoretical framework that supports the investigation of the impact of digital marketing on brand salience in the UK cosmetic industry.</w:t>
      </w:r>
    </w:p>
    <w:p w:rsidR="0089417E" w:rsidRPr="00CE0686" w:rsidRDefault="0089417E" w:rsidP="0089417E">
      <w:pPr>
        <w:pStyle w:val="Heading2"/>
        <w:spacing w:line="360" w:lineRule="auto"/>
      </w:pPr>
      <w:bookmarkStart w:id="14" w:name="_Toc136117515"/>
      <w:r w:rsidRPr="00CE0686">
        <w:t>2.2 Theoretical Review of the Study</w:t>
      </w:r>
      <w:bookmarkEnd w:id="14"/>
    </w:p>
    <w:p w:rsidR="0089417E" w:rsidRPr="00CE0686" w:rsidRDefault="0089417E" w:rsidP="0089417E">
      <w:pPr>
        <w:spacing w:line="360" w:lineRule="auto"/>
        <w:jc w:val="both"/>
        <w:rPr>
          <w:rFonts w:ascii="Times New Roman" w:hAnsi="Times New Roman" w:cs="Times New Roman"/>
          <w:sz w:val="24"/>
          <w:szCs w:val="24"/>
        </w:rPr>
      </w:pPr>
      <w:r w:rsidRPr="00CE0686">
        <w:rPr>
          <w:rFonts w:ascii="Times New Roman" w:hAnsi="Times New Roman" w:cs="Times New Roman"/>
          <w:sz w:val="24"/>
          <w:szCs w:val="24"/>
        </w:rPr>
        <w:t>To explore the impact of digital marketing on brand salience in the UK cosmetic industry, it is essential to understand the key theories and concepts related to digital marketing and brand salience. This section will provide an overview of these theories, shedding light on their relevance to the cosmetic industry context.</w:t>
      </w:r>
    </w:p>
    <w:p w:rsidR="0089417E" w:rsidRPr="00CE0686" w:rsidRDefault="0089417E" w:rsidP="0089417E">
      <w:pPr>
        <w:pStyle w:val="Heading3"/>
        <w:spacing w:line="360" w:lineRule="auto"/>
      </w:pPr>
      <w:bookmarkStart w:id="15" w:name="_Toc136117516"/>
      <w:r w:rsidRPr="00CE0686">
        <w:t>2.2.1 Digital Marketing</w:t>
      </w:r>
      <w:bookmarkEnd w:id="15"/>
    </w:p>
    <w:p w:rsidR="0089417E" w:rsidRPr="00F1106B" w:rsidRDefault="0089417E" w:rsidP="0089417E">
      <w:pPr>
        <w:spacing w:line="360" w:lineRule="auto"/>
        <w:jc w:val="both"/>
        <w:rPr>
          <w:rFonts w:ascii="Times New Roman" w:hAnsi="Times New Roman" w:cs="Times New Roman"/>
          <w:sz w:val="24"/>
          <w:szCs w:val="24"/>
        </w:rPr>
      </w:pPr>
      <w:r w:rsidRPr="00CE0686">
        <w:rPr>
          <w:rFonts w:ascii="Times New Roman" w:hAnsi="Times New Roman" w:cs="Times New Roman"/>
          <w:sz w:val="24"/>
          <w:szCs w:val="24"/>
        </w:rPr>
        <w:t>Digital marketing refers to the use of digital channels, platforms, and technologies to promote products and services, build brand awareness, engage with customers, and ultimately drive sales (Chaffey &amp; Ellis-Chadwick, 2019). The concept emerged as a response to the rapid growth of digital technologies, particularly the internet, which has significantly transformed the way consumers interact with brands (Kotler et al., 2016). Digital marketing encompasses various activities, such as content marketing, search engine optimization, email marketing, social media marketing, and influencer marketing, among others (Chaffey &amp; Ellis-Chadwick, 2019).</w:t>
      </w:r>
      <w:r w:rsidRPr="00F1106B">
        <w:rPr>
          <w:rFonts w:ascii="Times New Roman" w:hAnsi="Times New Roman" w:cs="Times New Roman"/>
          <w:sz w:val="24"/>
          <w:szCs w:val="24"/>
        </w:rPr>
        <w:t xml:space="preserve"> 2.4 Understanding Digital Marketing</w:t>
      </w:r>
    </w:p>
    <w:p w:rsidR="0089417E" w:rsidRPr="00F1106B" w:rsidRDefault="0089417E" w:rsidP="0089417E">
      <w:pPr>
        <w:spacing w:line="360" w:lineRule="auto"/>
        <w:jc w:val="both"/>
        <w:rPr>
          <w:rFonts w:ascii="Times New Roman" w:hAnsi="Times New Roman" w:cs="Times New Roman"/>
          <w:sz w:val="24"/>
          <w:szCs w:val="24"/>
        </w:rPr>
      </w:pPr>
      <w:r w:rsidRPr="00F1106B">
        <w:rPr>
          <w:rFonts w:ascii="Times New Roman" w:hAnsi="Times New Roman" w:cs="Times New Roman"/>
          <w:sz w:val="24"/>
          <w:szCs w:val="24"/>
        </w:rPr>
        <w:t>Digital marketing, as defined by Chaffey and Ellis-Chadwick (2019), is the application of technologies to achieve marketing objectives through understanding customer needs and delivering customer satisfaction. It extends beyond Internet marketing and includes other digital channels where the message is delivered electronically.</w:t>
      </w:r>
    </w:p>
    <w:p w:rsidR="0089417E" w:rsidRPr="00F1106B" w:rsidRDefault="0089417E" w:rsidP="0089417E">
      <w:pPr>
        <w:spacing w:line="360" w:lineRule="auto"/>
        <w:jc w:val="both"/>
        <w:rPr>
          <w:rFonts w:ascii="Times New Roman" w:hAnsi="Times New Roman" w:cs="Times New Roman"/>
          <w:sz w:val="24"/>
          <w:szCs w:val="24"/>
        </w:rPr>
      </w:pPr>
      <w:r w:rsidRPr="00F1106B">
        <w:rPr>
          <w:rFonts w:ascii="Times New Roman" w:hAnsi="Times New Roman" w:cs="Times New Roman"/>
          <w:sz w:val="24"/>
          <w:szCs w:val="24"/>
        </w:rPr>
        <w:t xml:space="preserve">The evolution of digital marketing has been transformative, beginning with simple, text-based websites and email in the 1990s, progressing to interactive, user-generated sites with rich media and social networking in the 2000s, and then to a wide array of digital channels, including mobile applications and Internet of Things (IoT) devices in the 2010s (Ryan, 2016). This </w:t>
      </w:r>
      <w:r w:rsidRPr="00F1106B">
        <w:rPr>
          <w:rFonts w:ascii="Times New Roman" w:hAnsi="Times New Roman" w:cs="Times New Roman"/>
          <w:sz w:val="24"/>
          <w:szCs w:val="24"/>
        </w:rPr>
        <w:lastRenderedPageBreak/>
        <w:t>evolution has been driven by technological advancements, increasing Internet penetration, and changing consumer behavior.</w:t>
      </w:r>
    </w:p>
    <w:p w:rsidR="0089417E" w:rsidRPr="00F1106B" w:rsidRDefault="0089417E" w:rsidP="0089417E">
      <w:pPr>
        <w:spacing w:line="360" w:lineRule="auto"/>
        <w:jc w:val="both"/>
        <w:rPr>
          <w:rFonts w:ascii="Times New Roman" w:hAnsi="Times New Roman" w:cs="Times New Roman"/>
          <w:sz w:val="24"/>
          <w:szCs w:val="24"/>
        </w:rPr>
      </w:pPr>
      <w:r w:rsidRPr="00F1106B">
        <w:rPr>
          <w:rFonts w:ascii="Times New Roman" w:hAnsi="Times New Roman" w:cs="Times New Roman"/>
          <w:sz w:val="24"/>
          <w:szCs w:val="24"/>
        </w:rPr>
        <w:t>At its core, digital marketing is about connecting with customers in the right place at the right time, which today means meeting them where they spend most of their time - online. The key components of digital marketing include websites, search engine optimization (SEO), content marketing, social media marketing, email marketing, mobile marketing, and digital advertising (Chaffey &amp; Ellis-Chadwick, 2019).</w:t>
      </w:r>
    </w:p>
    <w:p w:rsidR="0089417E" w:rsidRPr="00F1106B" w:rsidRDefault="0089417E" w:rsidP="0089417E">
      <w:pPr>
        <w:spacing w:line="360" w:lineRule="auto"/>
        <w:jc w:val="both"/>
        <w:rPr>
          <w:rFonts w:ascii="Times New Roman" w:hAnsi="Times New Roman" w:cs="Times New Roman"/>
          <w:sz w:val="24"/>
          <w:szCs w:val="24"/>
        </w:rPr>
      </w:pPr>
      <w:r w:rsidRPr="00F1106B">
        <w:rPr>
          <w:rFonts w:ascii="Times New Roman" w:hAnsi="Times New Roman" w:cs="Times New Roman"/>
          <w:sz w:val="24"/>
          <w:szCs w:val="24"/>
        </w:rPr>
        <w:t>Websites form the digital home base for brands, where they can provide information about their products and services, engage with customers, and facilitate transactions. SEO is the practice of optimizing websites and content to rank higher in search engine results, thereby improving visibility and attracting organic traffic. Content marketing involves the creation and sharing of valuable content to attract and retain a clearly defined audience, with the objective of driving profitable customer action. Social media marketing leverages social networking platforms to promote products and services, engage with customers, and build brand awareness. Email marketing is a cost-effective way to reach customers directly and nurture relationships. Mobile marketing engages customers through their mobile devices, providing personalized, time, and location-sensitive information. Digital advertising encompasses paid advertisements that appear on digital platforms, including search engine results pages, websites, social media, and mobile apps.</w:t>
      </w:r>
    </w:p>
    <w:p w:rsidR="0089417E" w:rsidRPr="00F1106B" w:rsidRDefault="0089417E" w:rsidP="0089417E">
      <w:pPr>
        <w:spacing w:line="360" w:lineRule="auto"/>
        <w:jc w:val="both"/>
        <w:rPr>
          <w:rFonts w:ascii="Times New Roman" w:hAnsi="Times New Roman" w:cs="Times New Roman"/>
          <w:sz w:val="24"/>
          <w:szCs w:val="24"/>
        </w:rPr>
      </w:pPr>
      <w:r w:rsidRPr="00F1106B">
        <w:rPr>
          <w:rFonts w:ascii="Times New Roman" w:hAnsi="Times New Roman" w:cs="Times New Roman"/>
          <w:sz w:val="24"/>
          <w:szCs w:val="24"/>
        </w:rPr>
        <w:t>In the context of the cosmetic industry, digital marketing plays a crucial role in brand communication and consumer engagement. Cosmetic brands use digital platforms to showcase their products, share beauty tutorials, engage with customers through user-generated content, and provide personalized recommendations (</w:t>
      </w:r>
      <w:proofErr w:type="spellStart"/>
      <w:r w:rsidRPr="00233F90">
        <w:rPr>
          <w:rFonts w:ascii="Times New Roman" w:hAnsi="Times New Roman" w:cs="Times New Roman"/>
          <w:sz w:val="24"/>
          <w:szCs w:val="24"/>
        </w:rPr>
        <w:t>Ditt</w:t>
      </w:r>
      <w:proofErr w:type="spellEnd"/>
      <w:r w:rsidRPr="00233F90">
        <w:rPr>
          <w:rFonts w:ascii="Times New Roman" w:hAnsi="Times New Roman" w:cs="Times New Roman"/>
          <w:sz w:val="24"/>
          <w:szCs w:val="24"/>
        </w:rPr>
        <w:t>, 2020</w:t>
      </w:r>
      <w:r w:rsidRPr="00F1106B">
        <w:rPr>
          <w:rFonts w:ascii="Times New Roman" w:hAnsi="Times New Roman" w:cs="Times New Roman"/>
          <w:sz w:val="24"/>
          <w:szCs w:val="24"/>
        </w:rPr>
        <w:t xml:space="preserve">). The rise of influencer marketing and user-generated content, in particular, has transformed the beauty landscape, allowing brands to reach consumers in a more authentic and engaging way (De </w:t>
      </w:r>
      <w:proofErr w:type="spellStart"/>
      <w:r w:rsidRPr="00F1106B">
        <w:rPr>
          <w:rFonts w:ascii="Times New Roman" w:hAnsi="Times New Roman" w:cs="Times New Roman"/>
          <w:sz w:val="24"/>
          <w:szCs w:val="24"/>
        </w:rPr>
        <w:t>Veirman</w:t>
      </w:r>
      <w:proofErr w:type="spellEnd"/>
      <w:r w:rsidRPr="00F1106B">
        <w:rPr>
          <w:rFonts w:ascii="Times New Roman" w:hAnsi="Times New Roman" w:cs="Times New Roman"/>
          <w:sz w:val="24"/>
          <w:szCs w:val="24"/>
        </w:rPr>
        <w:t xml:space="preserve"> et al., 2017).</w:t>
      </w:r>
    </w:p>
    <w:p w:rsidR="0089417E" w:rsidRDefault="0089417E" w:rsidP="0089417E">
      <w:pPr>
        <w:spacing w:line="360" w:lineRule="auto"/>
        <w:jc w:val="both"/>
        <w:rPr>
          <w:rFonts w:ascii="Times New Roman" w:hAnsi="Times New Roman" w:cs="Times New Roman"/>
          <w:b/>
          <w:bCs/>
          <w:sz w:val="24"/>
          <w:szCs w:val="24"/>
        </w:rPr>
      </w:pPr>
      <w:r w:rsidRPr="00233F90">
        <w:rPr>
          <w:rFonts w:ascii="Times New Roman" w:hAnsi="Times New Roman" w:cs="Times New Roman"/>
          <w:b/>
          <w:bCs/>
          <w:sz w:val="24"/>
          <w:szCs w:val="24"/>
        </w:rPr>
        <w:t>Consumer Decision-Making Process (CDMP)</w:t>
      </w:r>
    </w:p>
    <w:p w:rsidR="0089417E" w:rsidRPr="00233F90" w:rsidRDefault="0089417E" w:rsidP="0089417E">
      <w:pPr>
        <w:spacing w:line="360" w:lineRule="auto"/>
        <w:jc w:val="both"/>
        <w:rPr>
          <w:rFonts w:ascii="Times New Roman" w:hAnsi="Times New Roman" w:cs="Times New Roman"/>
          <w:b/>
          <w:bCs/>
          <w:sz w:val="24"/>
          <w:szCs w:val="24"/>
        </w:rPr>
      </w:pPr>
      <w:r w:rsidRPr="00F1106B">
        <w:rPr>
          <w:rFonts w:ascii="Times New Roman" w:hAnsi="Times New Roman" w:cs="Times New Roman"/>
          <w:sz w:val="24"/>
          <w:szCs w:val="24"/>
        </w:rPr>
        <w:t xml:space="preserve">The Consumer Decision-Making Process (CDMP) is a cognitive model that seeks to understand the stages a consumer goes through before making a purchase decision. This theory, first proposed by Engel, </w:t>
      </w:r>
      <w:proofErr w:type="spellStart"/>
      <w:r w:rsidRPr="00F1106B">
        <w:rPr>
          <w:rFonts w:ascii="Times New Roman" w:hAnsi="Times New Roman" w:cs="Times New Roman"/>
          <w:sz w:val="24"/>
          <w:szCs w:val="24"/>
        </w:rPr>
        <w:t>Kollat</w:t>
      </w:r>
      <w:proofErr w:type="spellEnd"/>
      <w:r w:rsidRPr="00F1106B">
        <w:rPr>
          <w:rFonts w:ascii="Times New Roman" w:hAnsi="Times New Roman" w:cs="Times New Roman"/>
          <w:sz w:val="24"/>
          <w:szCs w:val="24"/>
        </w:rPr>
        <w:t>, and Blackwell in 1968, has become a cornerstone in the field of consumer behavior and plays a crucial role in shaping digital marketing strategies.</w:t>
      </w:r>
    </w:p>
    <w:p w:rsidR="0089417E" w:rsidRPr="00F1106B" w:rsidRDefault="0089417E" w:rsidP="0089417E">
      <w:pPr>
        <w:spacing w:line="360" w:lineRule="auto"/>
        <w:jc w:val="both"/>
        <w:rPr>
          <w:rFonts w:ascii="Times New Roman" w:hAnsi="Times New Roman" w:cs="Times New Roman"/>
          <w:sz w:val="24"/>
          <w:szCs w:val="24"/>
        </w:rPr>
      </w:pPr>
      <w:r w:rsidRPr="00F1106B">
        <w:rPr>
          <w:rFonts w:ascii="Times New Roman" w:hAnsi="Times New Roman" w:cs="Times New Roman"/>
          <w:sz w:val="24"/>
          <w:szCs w:val="24"/>
        </w:rPr>
        <w:lastRenderedPageBreak/>
        <w:t xml:space="preserve">The CDMP traditionally consists of five stages: Problem or Need Recognition, Information Search, Evaluation of Alternatives, Purchase Decision, and Post-Purchase Behavior (Loudon &amp; Della </w:t>
      </w:r>
      <w:proofErr w:type="spellStart"/>
      <w:r w:rsidRPr="00F1106B">
        <w:rPr>
          <w:rFonts w:ascii="Times New Roman" w:hAnsi="Times New Roman" w:cs="Times New Roman"/>
          <w:sz w:val="24"/>
          <w:szCs w:val="24"/>
        </w:rPr>
        <w:t>Bitta</w:t>
      </w:r>
      <w:proofErr w:type="spellEnd"/>
      <w:r w:rsidRPr="00F1106B">
        <w:rPr>
          <w:rFonts w:ascii="Times New Roman" w:hAnsi="Times New Roman" w:cs="Times New Roman"/>
          <w:sz w:val="24"/>
          <w:szCs w:val="24"/>
        </w:rPr>
        <w:t>, 1993).</w:t>
      </w:r>
      <w:r>
        <w:rPr>
          <w:rFonts w:ascii="Times New Roman" w:hAnsi="Times New Roman" w:cs="Times New Roman"/>
          <w:sz w:val="24"/>
          <w:szCs w:val="24"/>
        </w:rPr>
        <w:t xml:space="preserve"> </w:t>
      </w:r>
      <w:r w:rsidRPr="00F1106B">
        <w:rPr>
          <w:rFonts w:ascii="Times New Roman" w:hAnsi="Times New Roman" w:cs="Times New Roman"/>
          <w:sz w:val="24"/>
          <w:szCs w:val="24"/>
        </w:rPr>
        <w:t>In the first stage, Problem/Need Recognition, the consumer recognizes a problem or a need that needs to be fulfilled. This recognition can be triggered by internal stimuli (e.g., hunger, thirst) or external stimuli (e.g., advertising, word of mouth).</w:t>
      </w:r>
      <w:r>
        <w:rPr>
          <w:rFonts w:ascii="Times New Roman" w:hAnsi="Times New Roman" w:cs="Times New Roman"/>
          <w:sz w:val="24"/>
          <w:szCs w:val="24"/>
        </w:rPr>
        <w:t xml:space="preserve"> </w:t>
      </w:r>
      <w:r w:rsidRPr="00F1106B">
        <w:rPr>
          <w:rFonts w:ascii="Times New Roman" w:hAnsi="Times New Roman" w:cs="Times New Roman"/>
          <w:sz w:val="24"/>
          <w:szCs w:val="24"/>
        </w:rPr>
        <w:t>The Information Search stage involves the consumer seeking more information about potential solutions to their problem or need. In the digital age, this often involves online research, such as reading product reviews or comparing prices.</w:t>
      </w:r>
    </w:p>
    <w:p w:rsidR="0089417E" w:rsidRPr="00F1106B" w:rsidRDefault="0089417E" w:rsidP="0089417E">
      <w:pPr>
        <w:spacing w:line="360" w:lineRule="auto"/>
        <w:jc w:val="both"/>
        <w:rPr>
          <w:rFonts w:ascii="Times New Roman" w:hAnsi="Times New Roman" w:cs="Times New Roman"/>
          <w:sz w:val="24"/>
          <w:szCs w:val="24"/>
        </w:rPr>
      </w:pPr>
      <w:r w:rsidRPr="00F1106B">
        <w:rPr>
          <w:rFonts w:ascii="Times New Roman" w:hAnsi="Times New Roman" w:cs="Times New Roman"/>
          <w:sz w:val="24"/>
          <w:szCs w:val="24"/>
        </w:rPr>
        <w:t>The Evaluation of Alternatives stage involves the consumer comparing different products or brands based on various criteria, such as price, quality, or brand reputation.</w:t>
      </w:r>
      <w:r>
        <w:rPr>
          <w:rFonts w:ascii="Times New Roman" w:hAnsi="Times New Roman" w:cs="Times New Roman"/>
          <w:sz w:val="24"/>
          <w:szCs w:val="24"/>
        </w:rPr>
        <w:t xml:space="preserve"> </w:t>
      </w:r>
      <w:r w:rsidRPr="00F1106B">
        <w:rPr>
          <w:rFonts w:ascii="Times New Roman" w:hAnsi="Times New Roman" w:cs="Times New Roman"/>
          <w:sz w:val="24"/>
          <w:szCs w:val="24"/>
        </w:rPr>
        <w:t>The Purchase Decision stage is when the consumer decides on a product and makes the purchase. However, other factors, such as the terms of purchase or the purchase environment, can influence this decision.</w:t>
      </w:r>
      <w:r>
        <w:rPr>
          <w:rFonts w:ascii="Times New Roman" w:hAnsi="Times New Roman" w:cs="Times New Roman"/>
          <w:sz w:val="24"/>
          <w:szCs w:val="24"/>
        </w:rPr>
        <w:t xml:space="preserve"> </w:t>
      </w:r>
      <w:r w:rsidRPr="00F1106B">
        <w:rPr>
          <w:rFonts w:ascii="Times New Roman" w:hAnsi="Times New Roman" w:cs="Times New Roman"/>
          <w:sz w:val="24"/>
          <w:szCs w:val="24"/>
        </w:rPr>
        <w:t>Lastly, in the Post-Purchase Behavior stage, the consumer reflects on their purchase. If they are satisfied, they are likely to become repeat customers and even brand advocates. If they are dissatisfied, they might return the product or post negative reviews online.</w:t>
      </w:r>
      <w:r>
        <w:rPr>
          <w:rFonts w:ascii="Times New Roman" w:hAnsi="Times New Roman" w:cs="Times New Roman"/>
          <w:sz w:val="24"/>
          <w:szCs w:val="24"/>
        </w:rPr>
        <w:t xml:space="preserve"> </w:t>
      </w:r>
      <w:r w:rsidRPr="00F1106B">
        <w:rPr>
          <w:rFonts w:ascii="Times New Roman" w:hAnsi="Times New Roman" w:cs="Times New Roman"/>
          <w:sz w:val="24"/>
          <w:szCs w:val="24"/>
        </w:rPr>
        <w:t>The CDMP provides a useful framework for digital marketers to understand and influence consumer behavior. By targeting their strategies to each stage of the CDMP, they can guide consumers towards a purchase decision more effectively.</w:t>
      </w:r>
    </w:p>
    <w:p w:rsidR="0089417E" w:rsidRPr="00233F90" w:rsidRDefault="0089417E" w:rsidP="0089417E">
      <w:pPr>
        <w:spacing w:line="360" w:lineRule="auto"/>
        <w:jc w:val="both"/>
        <w:rPr>
          <w:rFonts w:ascii="Times New Roman" w:hAnsi="Times New Roman" w:cs="Times New Roman"/>
          <w:b/>
          <w:bCs/>
          <w:sz w:val="24"/>
          <w:szCs w:val="24"/>
        </w:rPr>
      </w:pPr>
      <w:r w:rsidRPr="00233F90">
        <w:rPr>
          <w:rFonts w:ascii="Times New Roman" w:hAnsi="Times New Roman" w:cs="Times New Roman"/>
          <w:b/>
          <w:bCs/>
          <w:sz w:val="24"/>
          <w:szCs w:val="24"/>
        </w:rPr>
        <w:t>Uses and Gratifications Theory (UGT)</w:t>
      </w:r>
    </w:p>
    <w:p w:rsidR="0089417E" w:rsidRPr="00F1106B" w:rsidRDefault="0089417E" w:rsidP="0089417E">
      <w:pPr>
        <w:spacing w:line="360" w:lineRule="auto"/>
        <w:jc w:val="both"/>
        <w:rPr>
          <w:rFonts w:ascii="Times New Roman" w:hAnsi="Times New Roman" w:cs="Times New Roman"/>
          <w:sz w:val="24"/>
          <w:szCs w:val="24"/>
        </w:rPr>
      </w:pPr>
      <w:r w:rsidRPr="00F1106B">
        <w:rPr>
          <w:rFonts w:ascii="Times New Roman" w:hAnsi="Times New Roman" w:cs="Times New Roman"/>
          <w:sz w:val="24"/>
          <w:szCs w:val="24"/>
        </w:rPr>
        <w:t xml:space="preserve">The Uses and Gratifications Theory (UGT), first proposed by Katz, </w:t>
      </w:r>
      <w:proofErr w:type="spellStart"/>
      <w:r w:rsidRPr="00F1106B">
        <w:rPr>
          <w:rFonts w:ascii="Times New Roman" w:hAnsi="Times New Roman" w:cs="Times New Roman"/>
          <w:sz w:val="24"/>
          <w:szCs w:val="24"/>
        </w:rPr>
        <w:t>Blumler</w:t>
      </w:r>
      <w:proofErr w:type="spellEnd"/>
      <w:r w:rsidRPr="00F1106B">
        <w:rPr>
          <w:rFonts w:ascii="Times New Roman" w:hAnsi="Times New Roman" w:cs="Times New Roman"/>
          <w:sz w:val="24"/>
          <w:szCs w:val="24"/>
        </w:rPr>
        <w:t xml:space="preserve">, and </w:t>
      </w:r>
      <w:proofErr w:type="spellStart"/>
      <w:r w:rsidRPr="00F1106B">
        <w:rPr>
          <w:rFonts w:ascii="Times New Roman" w:hAnsi="Times New Roman" w:cs="Times New Roman"/>
          <w:sz w:val="24"/>
          <w:szCs w:val="24"/>
        </w:rPr>
        <w:t>Gurevitch</w:t>
      </w:r>
      <w:proofErr w:type="spellEnd"/>
      <w:r w:rsidRPr="00F1106B">
        <w:rPr>
          <w:rFonts w:ascii="Times New Roman" w:hAnsi="Times New Roman" w:cs="Times New Roman"/>
          <w:sz w:val="24"/>
          <w:szCs w:val="24"/>
        </w:rPr>
        <w:t xml:space="preserve"> in 1973, offers valuable insights into the reasons why individuals engage with different media. The theory posits that users are not passive recipients of media content but actively seek out specific media sources to satisfy their unique needs and desires.</w:t>
      </w:r>
      <w:r>
        <w:rPr>
          <w:rFonts w:ascii="Times New Roman" w:hAnsi="Times New Roman" w:cs="Times New Roman"/>
          <w:sz w:val="24"/>
          <w:szCs w:val="24"/>
        </w:rPr>
        <w:t xml:space="preserve"> </w:t>
      </w:r>
      <w:r w:rsidRPr="00F1106B">
        <w:rPr>
          <w:rFonts w:ascii="Times New Roman" w:hAnsi="Times New Roman" w:cs="Times New Roman"/>
          <w:sz w:val="24"/>
          <w:szCs w:val="24"/>
        </w:rPr>
        <w:t>UGT identifies several key gratifications that individuals seek from media, including information seeking, personal identity, integration and social interaction, and entertainment (Katz et al., 1973).</w:t>
      </w:r>
    </w:p>
    <w:p w:rsidR="0089417E" w:rsidRPr="00F1106B" w:rsidRDefault="0089417E" w:rsidP="0089417E">
      <w:pPr>
        <w:spacing w:line="360" w:lineRule="auto"/>
        <w:jc w:val="both"/>
        <w:rPr>
          <w:rFonts w:ascii="Times New Roman" w:hAnsi="Times New Roman" w:cs="Times New Roman"/>
          <w:sz w:val="24"/>
          <w:szCs w:val="24"/>
        </w:rPr>
      </w:pPr>
      <w:r w:rsidRPr="00F1106B">
        <w:rPr>
          <w:rFonts w:ascii="Times New Roman" w:hAnsi="Times New Roman" w:cs="Times New Roman"/>
          <w:sz w:val="24"/>
          <w:szCs w:val="24"/>
        </w:rPr>
        <w:t>In the context of digital marketing, UGT provides a theoretical lens to understand why consumers use certain digital platforms or engage with specific types of content. For instance, some consumers may use social media for entertainment (e.g., watching videos or playing games), while others may use it for information seeking (e.g., learning about new products or reading customer reviews).</w:t>
      </w:r>
      <w:r>
        <w:rPr>
          <w:rFonts w:ascii="Times New Roman" w:hAnsi="Times New Roman" w:cs="Times New Roman"/>
          <w:sz w:val="24"/>
          <w:szCs w:val="24"/>
        </w:rPr>
        <w:t xml:space="preserve"> </w:t>
      </w:r>
      <w:r w:rsidRPr="00F1106B">
        <w:rPr>
          <w:rFonts w:ascii="Times New Roman" w:hAnsi="Times New Roman" w:cs="Times New Roman"/>
          <w:sz w:val="24"/>
          <w:szCs w:val="24"/>
        </w:rPr>
        <w:t xml:space="preserve">This theory has gained significant relevance with the advent of interactive digital media platforms, such as social media, which allow users to participate in content creation and dissemination. Understanding the specific uses and gratifications that </w:t>
      </w:r>
      <w:r w:rsidRPr="00F1106B">
        <w:rPr>
          <w:rFonts w:ascii="Times New Roman" w:hAnsi="Times New Roman" w:cs="Times New Roman"/>
          <w:sz w:val="24"/>
          <w:szCs w:val="24"/>
        </w:rPr>
        <w:lastRenderedPageBreak/>
        <w:t>consumers seek from these platforms can help digital marketers to create more engaging and effective content (Quan-</w:t>
      </w:r>
      <w:proofErr w:type="spellStart"/>
      <w:r w:rsidRPr="00F1106B">
        <w:rPr>
          <w:rFonts w:ascii="Times New Roman" w:hAnsi="Times New Roman" w:cs="Times New Roman"/>
          <w:sz w:val="24"/>
          <w:szCs w:val="24"/>
        </w:rPr>
        <w:t>Haase</w:t>
      </w:r>
      <w:proofErr w:type="spellEnd"/>
      <w:r w:rsidRPr="00F1106B">
        <w:rPr>
          <w:rFonts w:ascii="Times New Roman" w:hAnsi="Times New Roman" w:cs="Times New Roman"/>
          <w:sz w:val="24"/>
          <w:szCs w:val="24"/>
        </w:rPr>
        <w:t xml:space="preserve"> &amp; Young, 2010).</w:t>
      </w:r>
      <w:r>
        <w:rPr>
          <w:rFonts w:ascii="Times New Roman" w:hAnsi="Times New Roman" w:cs="Times New Roman"/>
          <w:sz w:val="24"/>
          <w:szCs w:val="24"/>
        </w:rPr>
        <w:t xml:space="preserve"> </w:t>
      </w:r>
      <w:r w:rsidRPr="00F1106B">
        <w:rPr>
          <w:rFonts w:ascii="Times New Roman" w:hAnsi="Times New Roman" w:cs="Times New Roman"/>
          <w:sz w:val="24"/>
          <w:szCs w:val="24"/>
        </w:rPr>
        <w:t>For example, if a brand discovers that its target audience primarily uses social media for entertainment, it might focus on creating entertaining content, such as humorous videos or interactive games. Conversely, if its audience uses social media for information seeking, the brand might prioritize informative content, such as how-to guides or product reviews.</w:t>
      </w:r>
      <w:r>
        <w:rPr>
          <w:rFonts w:ascii="Times New Roman" w:hAnsi="Times New Roman" w:cs="Times New Roman"/>
          <w:sz w:val="24"/>
          <w:szCs w:val="24"/>
        </w:rPr>
        <w:t xml:space="preserve"> </w:t>
      </w:r>
      <w:r w:rsidRPr="00F1106B">
        <w:rPr>
          <w:rFonts w:ascii="Times New Roman" w:hAnsi="Times New Roman" w:cs="Times New Roman"/>
          <w:sz w:val="24"/>
          <w:szCs w:val="24"/>
        </w:rPr>
        <w:t>In conclusion, UGT is a useful framework for digital marketers to understand and cater to their audience's needs, thereby enhancing user engagement and, ultimately, brand salience.</w:t>
      </w:r>
    </w:p>
    <w:p w:rsidR="0089417E" w:rsidRPr="00CE0686" w:rsidRDefault="0089417E" w:rsidP="0089417E">
      <w:pPr>
        <w:pStyle w:val="Heading3"/>
        <w:spacing w:line="360" w:lineRule="auto"/>
      </w:pPr>
      <w:bookmarkStart w:id="16" w:name="_Toc136117517"/>
      <w:r w:rsidRPr="00CE0686">
        <w:t>2.2.2 Brand Salience</w:t>
      </w:r>
      <w:bookmarkEnd w:id="16"/>
    </w:p>
    <w:p w:rsidR="0089417E" w:rsidRPr="00CE0686" w:rsidRDefault="0089417E" w:rsidP="0089417E">
      <w:pPr>
        <w:spacing w:line="360" w:lineRule="auto"/>
        <w:jc w:val="both"/>
        <w:rPr>
          <w:rFonts w:ascii="Times New Roman" w:hAnsi="Times New Roman" w:cs="Times New Roman"/>
          <w:sz w:val="24"/>
          <w:szCs w:val="24"/>
        </w:rPr>
      </w:pPr>
      <w:r w:rsidRPr="00CE0686">
        <w:rPr>
          <w:rFonts w:ascii="Times New Roman" w:hAnsi="Times New Roman" w:cs="Times New Roman"/>
          <w:sz w:val="24"/>
          <w:szCs w:val="24"/>
        </w:rPr>
        <w:t>Brand salience refers to the prominence of a brand in the minds of consumers, particularly during the purchase decision process (Keller, 2001). It is a crucial component of brand equity, which encompasses the value that a strong brand adds to a product or service (Aaker, 1991). According to the customer-based brand equity model proposed by Keller (2001), brand salience is the first step in building a strong brand, as it determines the extent to which a brand is recalled and recognized by consumers.</w:t>
      </w:r>
    </w:p>
    <w:p w:rsidR="0089417E" w:rsidRPr="005C233C" w:rsidRDefault="0089417E" w:rsidP="0089417E">
      <w:pPr>
        <w:spacing w:line="360" w:lineRule="auto"/>
        <w:jc w:val="both"/>
        <w:rPr>
          <w:rFonts w:ascii="Times New Roman" w:hAnsi="Times New Roman" w:cs="Times New Roman"/>
          <w:sz w:val="24"/>
          <w:szCs w:val="24"/>
        </w:rPr>
      </w:pPr>
      <w:r w:rsidRPr="00CE0686">
        <w:rPr>
          <w:rFonts w:ascii="Times New Roman" w:hAnsi="Times New Roman" w:cs="Times New Roman"/>
          <w:sz w:val="24"/>
          <w:szCs w:val="24"/>
        </w:rPr>
        <w:t>Romaniuk and Sharp (2004) argue that brand salience is especially important in competitive markets, as it can significantly influence consumers' choices and brand loyalty. They propose a multidimensional model of brand salience, suggesting that it can be influenced by several factors, such as the frequency and quality of brand exposure, the consistency of brand messages, and the distinctiveness of brand elements.</w:t>
      </w:r>
      <w:r>
        <w:rPr>
          <w:rFonts w:ascii="Times New Roman" w:hAnsi="Times New Roman" w:cs="Times New Roman"/>
          <w:sz w:val="24"/>
          <w:szCs w:val="24"/>
        </w:rPr>
        <w:t xml:space="preserve"> </w:t>
      </w:r>
      <w:r w:rsidRPr="005C233C">
        <w:rPr>
          <w:rFonts w:ascii="Times New Roman" w:hAnsi="Times New Roman" w:cs="Times New Roman"/>
          <w:sz w:val="24"/>
          <w:szCs w:val="24"/>
        </w:rPr>
        <w:t>The concept of brand salience is grounded in the Associative Network Memory Model, which suggests that information in memory is organized in a network of associations. In the context of branding, these associations link the brand to other concepts, such as product attributes, benefits, usage situations, and personal experiences (Keller, 1993).</w:t>
      </w:r>
      <w:r>
        <w:rPr>
          <w:rFonts w:ascii="Times New Roman" w:hAnsi="Times New Roman" w:cs="Times New Roman"/>
          <w:sz w:val="24"/>
          <w:szCs w:val="24"/>
        </w:rPr>
        <w:t xml:space="preserve"> </w:t>
      </w:r>
      <w:r w:rsidRPr="005C233C">
        <w:rPr>
          <w:rFonts w:ascii="Times New Roman" w:hAnsi="Times New Roman" w:cs="Times New Roman"/>
          <w:sz w:val="24"/>
          <w:szCs w:val="24"/>
        </w:rPr>
        <w:t>According to the Brand Salience Model proposed by Romaniuk and Sharp (2004), brand salience is determined by the quantity and quality of brand associations in consumers' memory. The quantity of associations refers to the number of elements that are linked to the brand, while the quality of associations refers to the strength and uniqueness of these links. Brands with high salience have many strong and unique associations that are easily triggered in relevant buying situations.</w:t>
      </w:r>
    </w:p>
    <w:p w:rsidR="0089417E" w:rsidRPr="00CE0686" w:rsidRDefault="0089417E" w:rsidP="0089417E">
      <w:pPr>
        <w:spacing w:line="360" w:lineRule="auto"/>
        <w:jc w:val="both"/>
        <w:rPr>
          <w:rFonts w:ascii="Times New Roman" w:hAnsi="Times New Roman" w:cs="Times New Roman"/>
          <w:sz w:val="24"/>
          <w:szCs w:val="24"/>
        </w:rPr>
      </w:pPr>
      <w:r w:rsidRPr="005C233C">
        <w:rPr>
          <w:rFonts w:ascii="Times New Roman" w:hAnsi="Times New Roman" w:cs="Times New Roman"/>
          <w:sz w:val="24"/>
          <w:szCs w:val="24"/>
        </w:rPr>
        <w:t xml:space="preserve">Brand salience plays a crucial role in the consumer purchase decision-making process. It can influence consumers' awareness and consideration of the brand, thereby impacting their choice behavior (Romaniuk &amp; Sharp, 2004). Moreover, brand salience can also affect consumers' </w:t>
      </w:r>
      <w:r w:rsidRPr="005C233C">
        <w:rPr>
          <w:rFonts w:ascii="Times New Roman" w:hAnsi="Times New Roman" w:cs="Times New Roman"/>
          <w:sz w:val="24"/>
          <w:szCs w:val="24"/>
        </w:rPr>
        <w:lastRenderedPageBreak/>
        <w:t>perceptions of brand value and their loyalty towards the brand (Keller, 1993).</w:t>
      </w:r>
      <w:r>
        <w:rPr>
          <w:rFonts w:ascii="Times New Roman" w:hAnsi="Times New Roman" w:cs="Times New Roman"/>
          <w:sz w:val="24"/>
          <w:szCs w:val="24"/>
        </w:rPr>
        <w:t xml:space="preserve"> </w:t>
      </w:r>
      <w:r w:rsidRPr="005C233C">
        <w:rPr>
          <w:rFonts w:ascii="Times New Roman" w:hAnsi="Times New Roman" w:cs="Times New Roman"/>
          <w:sz w:val="24"/>
          <w:szCs w:val="24"/>
        </w:rPr>
        <w:t>In the cosmetic industry, brand salience is of particular importance due to the high involvement nature of cosmetic products and the intense competition among brands. Cosmetic brands strive to achieve high brand salience by creating strong, unique, and favorable associations through effective marketing and branding strategies. Digital marketing, in particular, provides an ideal platform for cosmetic brands to build and reinforce these associations, thereby enhancing their brand salience (</w:t>
      </w:r>
      <w:proofErr w:type="spellStart"/>
      <w:r w:rsidRPr="00233F90">
        <w:rPr>
          <w:rFonts w:ascii="Times New Roman" w:hAnsi="Times New Roman" w:cs="Times New Roman"/>
          <w:sz w:val="24"/>
          <w:szCs w:val="24"/>
        </w:rPr>
        <w:t>Ditt</w:t>
      </w:r>
      <w:proofErr w:type="spellEnd"/>
      <w:r w:rsidRPr="00233F90">
        <w:rPr>
          <w:rFonts w:ascii="Times New Roman" w:hAnsi="Times New Roman" w:cs="Times New Roman"/>
          <w:sz w:val="24"/>
          <w:szCs w:val="24"/>
        </w:rPr>
        <w:t>, 2020</w:t>
      </w:r>
      <w:r w:rsidRPr="005C233C">
        <w:rPr>
          <w:rFonts w:ascii="Times New Roman" w:hAnsi="Times New Roman" w:cs="Times New Roman"/>
          <w:sz w:val="24"/>
          <w:szCs w:val="24"/>
        </w:rPr>
        <w:t>).</w:t>
      </w:r>
      <w:r>
        <w:rPr>
          <w:rFonts w:ascii="Times New Roman" w:hAnsi="Times New Roman" w:cs="Times New Roman"/>
          <w:sz w:val="24"/>
          <w:szCs w:val="24"/>
        </w:rPr>
        <w:t xml:space="preserve"> </w:t>
      </w:r>
      <w:r w:rsidRPr="005C233C">
        <w:rPr>
          <w:rFonts w:ascii="Times New Roman" w:hAnsi="Times New Roman" w:cs="Times New Roman"/>
          <w:sz w:val="24"/>
          <w:szCs w:val="24"/>
        </w:rPr>
        <w:t>For instance, Lush, Charlotte Tilbury, and The Body Shop have effectively utilized digital marketing to enhance their brand salience. Lush has built strong associations with ethical sourcing and handmade products, Charlotte Tilbury with luxury and professional makeup artistry, and The Body Shop with natural ingredients and social activism. These associations are continuously reinforced through their digital marketing activities, such as content marketing, social media marketing, and influencer marketing.</w:t>
      </w:r>
      <w:r>
        <w:rPr>
          <w:rFonts w:ascii="Times New Roman" w:hAnsi="Times New Roman" w:cs="Times New Roman"/>
          <w:sz w:val="24"/>
          <w:szCs w:val="24"/>
        </w:rPr>
        <w:t xml:space="preserve"> </w:t>
      </w:r>
      <w:r w:rsidRPr="005C233C">
        <w:rPr>
          <w:rFonts w:ascii="Times New Roman" w:hAnsi="Times New Roman" w:cs="Times New Roman"/>
          <w:sz w:val="24"/>
          <w:szCs w:val="24"/>
        </w:rPr>
        <w:t>In conclusion, brand salience is a critical determinant of brand success in the cosmetic industry. By understanding and leveraging the theoretical underpinnings of brand salience, cosmetic brands can develop effective strategies to enhance their brand salience and gain a competitive advantage in the market.</w:t>
      </w:r>
    </w:p>
    <w:p w:rsidR="0089417E" w:rsidRPr="00CE0686" w:rsidRDefault="0089417E" w:rsidP="0089417E">
      <w:pPr>
        <w:pStyle w:val="Heading3"/>
        <w:spacing w:line="360" w:lineRule="auto"/>
      </w:pPr>
      <w:bookmarkStart w:id="17" w:name="_Toc136117518"/>
      <w:r w:rsidRPr="00CE0686">
        <w:t>2.2.3 Digital Marketing and Brand Salience</w:t>
      </w:r>
      <w:bookmarkEnd w:id="17"/>
    </w:p>
    <w:p w:rsidR="0089417E" w:rsidRPr="00CE0686" w:rsidRDefault="0089417E" w:rsidP="0089417E">
      <w:pPr>
        <w:spacing w:line="360" w:lineRule="auto"/>
        <w:jc w:val="both"/>
        <w:rPr>
          <w:rFonts w:ascii="Times New Roman" w:hAnsi="Times New Roman" w:cs="Times New Roman"/>
          <w:sz w:val="24"/>
          <w:szCs w:val="24"/>
        </w:rPr>
      </w:pPr>
      <w:r w:rsidRPr="00CE0686">
        <w:rPr>
          <w:rFonts w:ascii="Times New Roman" w:hAnsi="Times New Roman" w:cs="Times New Roman"/>
          <w:sz w:val="24"/>
          <w:szCs w:val="24"/>
        </w:rPr>
        <w:t>The relationship between digital marketing and brand salience has been a subject of interest among researchers and practitioners alike. Numerous studies have explored the role of digital marketing in shaping consumer perceptions and building brand equity, with brand salience being a key component of this process (Chaffey &amp; Ellis-Chadwick, 2019; Kotler et al., 2016).</w:t>
      </w:r>
      <w:r>
        <w:rPr>
          <w:rFonts w:ascii="Times New Roman" w:hAnsi="Times New Roman" w:cs="Times New Roman"/>
          <w:sz w:val="24"/>
          <w:szCs w:val="24"/>
        </w:rPr>
        <w:t xml:space="preserve"> </w:t>
      </w:r>
      <w:r w:rsidRPr="00CE0686">
        <w:rPr>
          <w:rFonts w:ascii="Times New Roman" w:hAnsi="Times New Roman" w:cs="Times New Roman"/>
          <w:sz w:val="24"/>
          <w:szCs w:val="24"/>
        </w:rPr>
        <w:t>Content marketing, for instance, has been recognized as an effective strategy for increasing brand salience, as it involves creating and distributing valuable, relevant, and consistent content to attract and engage a clearly defined audience (</w:t>
      </w:r>
      <w:proofErr w:type="spellStart"/>
      <w:r w:rsidRPr="00CE0686">
        <w:rPr>
          <w:rFonts w:ascii="Times New Roman" w:hAnsi="Times New Roman" w:cs="Times New Roman"/>
          <w:sz w:val="24"/>
          <w:szCs w:val="24"/>
        </w:rPr>
        <w:t>Pulizzi</w:t>
      </w:r>
      <w:proofErr w:type="spellEnd"/>
      <w:r w:rsidRPr="00CE0686">
        <w:rPr>
          <w:rFonts w:ascii="Times New Roman" w:hAnsi="Times New Roman" w:cs="Times New Roman"/>
          <w:sz w:val="24"/>
          <w:szCs w:val="24"/>
        </w:rPr>
        <w:t>, 2012). In the cosmetic industry, content marketing can take various forms, such as blog posts, videos, tutorials, and product reviews, all of which can contribute to enhancing brand salience by showcasing the brand's expertise and offering solutions to consumers' needs (Lim et al., 2018).</w:t>
      </w:r>
      <w:r>
        <w:rPr>
          <w:rFonts w:ascii="Times New Roman" w:hAnsi="Times New Roman" w:cs="Times New Roman"/>
          <w:sz w:val="24"/>
          <w:szCs w:val="24"/>
        </w:rPr>
        <w:t xml:space="preserve"> </w:t>
      </w:r>
      <w:r w:rsidRPr="00CE0686">
        <w:rPr>
          <w:rFonts w:ascii="Times New Roman" w:hAnsi="Times New Roman" w:cs="Times New Roman"/>
          <w:sz w:val="24"/>
          <w:szCs w:val="24"/>
        </w:rPr>
        <w:t xml:space="preserve">Social media marketing, another prominent aspect of digital marketing, has been widely acknowledged for its role in building brand salience. Platforms such as Instagram, Facebook, and Twitter provide cosmetic brands with opportunities to interact with their customers, share engaging content, and create a consistent brand image (Chaffey &amp; Ellis-Chadwick, 2019). Moreover, influencer marketing, which involves partnering with influential individuals to promote a brand or product, has been particularly effective in the cosmetic industry, as it allows brands to leverage the credibility </w:t>
      </w:r>
      <w:r w:rsidRPr="00CE0686">
        <w:rPr>
          <w:rFonts w:ascii="Times New Roman" w:hAnsi="Times New Roman" w:cs="Times New Roman"/>
          <w:sz w:val="24"/>
          <w:szCs w:val="24"/>
        </w:rPr>
        <w:lastRenderedPageBreak/>
        <w:t xml:space="preserve">and reach of influencers to enhance brand salience among their target audience (Freberg et al., 2011; De </w:t>
      </w:r>
      <w:proofErr w:type="spellStart"/>
      <w:r w:rsidRPr="00CE0686">
        <w:rPr>
          <w:rFonts w:ascii="Times New Roman" w:hAnsi="Times New Roman" w:cs="Times New Roman"/>
          <w:sz w:val="24"/>
          <w:szCs w:val="24"/>
        </w:rPr>
        <w:t>Veirman</w:t>
      </w:r>
      <w:proofErr w:type="spellEnd"/>
      <w:r w:rsidRPr="00CE0686">
        <w:rPr>
          <w:rFonts w:ascii="Times New Roman" w:hAnsi="Times New Roman" w:cs="Times New Roman"/>
          <w:sz w:val="24"/>
          <w:szCs w:val="24"/>
        </w:rPr>
        <w:t xml:space="preserve"> et al., 2017).</w:t>
      </w:r>
      <w:r>
        <w:rPr>
          <w:rFonts w:ascii="Times New Roman" w:hAnsi="Times New Roman" w:cs="Times New Roman"/>
          <w:sz w:val="24"/>
          <w:szCs w:val="24"/>
        </w:rPr>
        <w:t xml:space="preserve"> </w:t>
      </w:r>
      <w:r w:rsidRPr="00CE0686">
        <w:rPr>
          <w:rFonts w:ascii="Times New Roman" w:hAnsi="Times New Roman" w:cs="Times New Roman"/>
          <w:sz w:val="24"/>
          <w:szCs w:val="24"/>
        </w:rPr>
        <w:t>Despite the growing body of research on digital marketing and its impact on consumer behavior and brand performance, there remains a need for a more focused investigation of its role in improving brand salience in the UK cosmetic industry. This study aims to address this gap by examining the digital marketing strategies of three leading cosmetic companies and assessing their effectiveness in building brand salience.</w:t>
      </w:r>
    </w:p>
    <w:p w:rsidR="0089417E" w:rsidRPr="009D5939" w:rsidRDefault="0089417E" w:rsidP="0089417E">
      <w:pPr>
        <w:pStyle w:val="Heading2"/>
        <w:spacing w:line="360" w:lineRule="auto"/>
      </w:pPr>
      <w:bookmarkStart w:id="18" w:name="_Toc136117519"/>
      <w:r w:rsidRPr="009D5939">
        <w:t>2.3 Overview of the Cosmetic Industry in the UK</w:t>
      </w:r>
      <w:bookmarkEnd w:id="18"/>
    </w:p>
    <w:p w:rsidR="0089417E" w:rsidRPr="009D5939" w:rsidRDefault="0089417E" w:rsidP="0089417E">
      <w:pPr>
        <w:spacing w:line="360" w:lineRule="auto"/>
        <w:jc w:val="both"/>
        <w:rPr>
          <w:rFonts w:ascii="Times New Roman" w:hAnsi="Times New Roman" w:cs="Times New Roman"/>
          <w:sz w:val="24"/>
          <w:szCs w:val="24"/>
        </w:rPr>
      </w:pPr>
      <w:r w:rsidRPr="009D5939">
        <w:rPr>
          <w:rFonts w:ascii="Times New Roman" w:hAnsi="Times New Roman" w:cs="Times New Roman"/>
          <w:sz w:val="24"/>
          <w:szCs w:val="24"/>
        </w:rPr>
        <w:t>The cosmetic industry in the UK is a robust and evolving market, known for its innovation, diversity, and significant contribution to the economy. It encompasses a broad spectrum of products, including skincare, makeup, haircare, and fragrance, among others.</w:t>
      </w:r>
    </w:p>
    <w:p w:rsidR="0089417E" w:rsidRPr="009D5939" w:rsidRDefault="0089417E" w:rsidP="0089417E">
      <w:pPr>
        <w:spacing w:line="360" w:lineRule="auto"/>
        <w:jc w:val="both"/>
        <w:rPr>
          <w:rFonts w:ascii="Times New Roman" w:hAnsi="Times New Roman" w:cs="Times New Roman"/>
          <w:sz w:val="24"/>
          <w:szCs w:val="24"/>
        </w:rPr>
      </w:pPr>
      <w:r w:rsidRPr="009D5939">
        <w:rPr>
          <w:rFonts w:ascii="Times New Roman" w:hAnsi="Times New Roman" w:cs="Times New Roman"/>
          <w:sz w:val="24"/>
          <w:szCs w:val="24"/>
        </w:rPr>
        <w:t>Historically, the cosmetic industry in the UK has demonstrated considerable resilience. Despite economic downturns, the desire for personal care and beauty products has remained steady, with the industry consistently showing positive growth (Euromonitor International, 2019). This resilience has been attributed to the fact that consumers view these products not as luxuries but as essential components of their daily routine (Mintel, 2019).</w:t>
      </w:r>
    </w:p>
    <w:p w:rsidR="0089417E" w:rsidRPr="009D5939" w:rsidRDefault="0089417E" w:rsidP="0089417E">
      <w:pPr>
        <w:spacing w:line="360" w:lineRule="auto"/>
        <w:jc w:val="both"/>
        <w:rPr>
          <w:rFonts w:ascii="Times New Roman" w:hAnsi="Times New Roman" w:cs="Times New Roman"/>
          <w:sz w:val="24"/>
          <w:szCs w:val="24"/>
        </w:rPr>
      </w:pPr>
      <w:r w:rsidRPr="009D5939">
        <w:rPr>
          <w:rFonts w:ascii="Times New Roman" w:hAnsi="Times New Roman" w:cs="Times New Roman"/>
          <w:sz w:val="24"/>
          <w:szCs w:val="24"/>
        </w:rPr>
        <w:t>In recent years, the UK cosmetic industry has undergone significant changes, driven by factors such as advancements in technology, shifts in consumer behavior, and evolving societal norms. One of these major shifts is the increasing demand for 'clean' and 'green' beauty products. Consumers are becoming more conscious about the ingredients in their cosmetics and are preferring products that are ethically sourced and free from harmful chemicals (Mintel, 2020).</w:t>
      </w:r>
      <w:r>
        <w:rPr>
          <w:rFonts w:ascii="Times New Roman" w:hAnsi="Times New Roman" w:cs="Times New Roman"/>
          <w:sz w:val="24"/>
          <w:szCs w:val="24"/>
        </w:rPr>
        <w:t xml:space="preserve"> </w:t>
      </w:r>
      <w:r w:rsidRPr="009D5939">
        <w:rPr>
          <w:rFonts w:ascii="Times New Roman" w:hAnsi="Times New Roman" w:cs="Times New Roman"/>
          <w:sz w:val="24"/>
          <w:szCs w:val="24"/>
        </w:rPr>
        <w:t>Digitalization has also reshaped the landscape of the UK cosmetic industry. With the advent of e-commerce and social media, cosmetic brands have new platforms to engage with their customers, showcase their products, and enhance their brand image. According to Statista (2022), online sales of cosmetic and personal care products have seen a significant uptick in the UK, indicating a shift in consumer purchasing habits.</w:t>
      </w:r>
    </w:p>
    <w:p w:rsidR="0089417E" w:rsidRPr="009D5939" w:rsidRDefault="0089417E" w:rsidP="0089417E">
      <w:pPr>
        <w:spacing w:line="360" w:lineRule="auto"/>
        <w:jc w:val="both"/>
        <w:rPr>
          <w:rFonts w:ascii="Times New Roman" w:hAnsi="Times New Roman" w:cs="Times New Roman"/>
          <w:sz w:val="24"/>
          <w:szCs w:val="24"/>
        </w:rPr>
      </w:pPr>
      <w:r w:rsidRPr="009D5939">
        <w:rPr>
          <w:rFonts w:ascii="Times New Roman" w:hAnsi="Times New Roman" w:cs="Times New Roman"/>
          <w:sz w:val="24"/>
          <w:szCs w:val="24"/>
        </w:rPr>
        <w:t>The selected companies for this research - Lush, Charlotte Tilbury, and The Body Shop - are notable players in the UK cosmetic industry. Lush, renowned for its fresh handmade cosmetics, has carved a niche for itself with its strong ethical stance and innovative products (Lush, 2022). Charlotte Tilbury, on the other hand, has built a global luxury beauty brand known for its award-winning makeup and skincare products (Charlotte Tilbury, 2022). The Body Shop, a pioneer in creating naturally inspired beauty products, has a strong commitment to environmental and social causes (The Body Shop, 2022).</w:t>
      </w:r>
      <w:r>
        <w:rPr>
          <w:rFonts w:ascii="Times New Roman" w:hAnsi="Times New Roman" w:cs="Times New Roman"/>
          <w:sz w:val="24"/>
          <w:szCs w:val="24"/>
        </w:rPr>
        <w:t xml:space="preserve"> </w:t>
      </w:r>
      <w:r w:rsidRPr="009D5939">
        <w:rPr>
          <w:rFonts w:ascii="Times New Roman" w:hAnsi="Times New Roman" w:cs="Times New Roman"/>
          <w:sz w:val="24"/>
          <w:szCs w:val="24"/>
        </w:rPr>
        <w:t xml:space="preserve">These companies have demonstrated </w:t>
      </w:r>
      <w:r w:rsidRPr="009D5939">
        <w:rPr>
          <w:rFonts w:ascii="Times New Roman" w:hAnsi="Times New Roman" w:cs="Times New Roman"/>
          <w:sz w:val="24"/>
          <w:szCs w:val="24"/>
        </w:rPr>
        <w:lastRenderedPageBreak/>
        <w:t>a keen understanding of the current trends and challenges in the UK cosmetic industry. They have effectively used digital marketing strategies to establish their brand salience, cater to the changing consumer preferences, and stay competitive in this dynamic market.</w:t>
      </w:r>
    </w:p>
    <w:p w:rsidR="0089417E" w:rsidRPr="00574B07" w:rsidRDefault="0089417E" w:rsidP="0089417E">
      <w:pPr>
        <w:pStyle w:val="Heading3"/>
        <w:spacing w:line="360" w:lineRule="auto"/>
      </w:pPr>
      <w:bookmarkStart w:id="19" w:name="_Toc136117520"/>
      <w:r w:rsidRPr="00574B07">
        <w:t>2.3.1 Market Segmentation and Competitive Landscape in the UK Cosmetic Industry</w:t>
      </w:r>
      <w:bookmarkEnd w:id="19"/>
    </w:p>
    <w:p w:rsidR="0089417E" w:rsidRPr="00574B07" w:rsidRDefault="0089417E" w:rsidP="0089417E">
      <w:pPr>
        <w:spacing w:line="360" w:lineRule="auto"/>
        <w:jc w:val="both"/>
        <w:rPr>
          <w:rFonts w:ascii="Times New Roman" w:hAnsi="Times New Roman" w:cs="Times New Roman"/>
          <w:sz w:val="24"/>
          <w:szCs w:val="24"/>
        </w:rPr>
      </w:pPr>
      <w:r w:rsidRPr="00574B07">
        <w:rPr>
          <w:rFonts w:ascii="Times New Roman" w:hAnsi="Times New Roman" w:cs="Times New Roman"/>
          <w:sz w:val="24"/>
          <w:szCs w:val="24"/>
        </w:rPr>
        <w:t>The UK cosmetic industry is characterized by a diverse array of brands, ranging from luxury to mass-market, catering to different consumer segments. Market segmentation in the industry is typically based on factors such as price, target demographics, and product attributes (Mintel, 2021). For example, luxury brands like Charlotte Tilbury focus on premium products and personalized experiences, whereas mass-market brands like The Body Shop emphasize affordability and accessibility.</w:t>
      </w:r>
      <w:r>
        <w:rPr>
          <w:rFonts w:ascii="Times New Roman" w:hAnsi="Times New Roman" w:cs="Times New Roman"/>
          <w:sz w:val="24"/>
          <w:szCs w:val="24"/>
        </w:rPr>
        <w:t xml:space="preserve"> </w:t>
      </w:r>
      <w:r w:rsidRPr="00574B07">
        <w:rPr>
          <w:rFonts w:ascii="Times New Roman" w:hAnsi="Times New Roman" w:cs="Times New Roman"/>
          <w:sz w:val="24"/>
          <w:szCs w:val="24"/>
        </w:rPr>
        <w:t>Another key trend in the UK cosmetic industry is the rise of indie and niche brands, which are gaining traction among consumers due to their innovative offerings and unique brand stories (Mintel, 2021). Lush is a prime example of a niche brand that has successfully differentiated itself through its strong ethical values and unconventional marketing strategies.</w:t>
      </w:r>
      <w:r>
        <w:rPr>
          <w:rFonts w:ascii="Times New Roman" w:hAnsi="Times New Roman" w:cs="Times New Roman"/>
          <w:sz w:val="24"/>
          <w:szCs w:val="24"/>
        </w:rPr>
        <w:t xml:space="preserve"> </w:t>
      </w:r>
      <w:r w:rsidRPr="00574B07">
        <w:rPr>
          <w:rFonts w:ascii="Times New Roman" w:hAnsi="Times New Roman" w:cs="Times New Roman"/>
          <w:sz w:val="24"/>
          <w:szCs w:val="24"/>
        </w:rPr>
        <w:t>The competitive landscape in the UK cosmetic industry is marked by both global giants, such as L'Oréal and Estée Lauder, and home-grown players like Lush and Charlotte Tilbury. This intense competition has driven brands to continually innovate and adopt effective digital marketing strategies to enhance their brand salience and stay ahead in the market (Kumar &amp; Sharma, 2018).</w:t>
      </w:r>
    </w:p>
    <w:p w:rsidR="0089417E" w:rsidRPr="00574B07" w:rsidRDefault="0089417E" w:rsidP="0089417E">
      <w:pPr>
        <w:pStyle w:val="Heading3"/>
        <w:spacing w:line="360" w:lineRule="auto"/>
      </w:pPr>
      <w:bookmarkStart w:id="20" w:name="_Toc136117521"/>
      <w:r w:rsidRPr="00574B07">
        <w:t xml:space="preserve">2.3.2 Role of Influencers and </w:t>
      </w:r>
      <w:proofErr w:type="gramStart"/>
      <w:r w:rsidRPr="00574B07">
        <w:t>Social Media</w:t>
      </w:r>
      <w:proofErr w:type="gramEnd"/>
      <w:r w:rsidRPr="00574B07">
        <w:t xml:space="preserve"> in the UK Cosmetic Industry</w:t>
      </w:r>
      <w:bookmarkEnd w:id="20"/>
    </w:p>
    <w:p w:rsidR="0089417E" w:rsidRPr="00574B07" w:rsidRDefault="0089417E" w:rsidP="0089417E">
      <w:pPr>
        <w:spacing w:line="360" w:lineRule="auto"/>
        <w:jc w:val="both"/>
        <w:rPr>
          <w:rFonts w:ascii="Times New Roman" w:hAnsi="Times New Roman" w:cs="Times New Roman"/>
          <w:sz w:val="24"/>
          <w:szCs w:val="24"/>
        </w:rPr>
      </w:pPr>
      <w:r w:rsidRPr="00574B07">
        <w:rPr>
          <w:rFonts w:ascii="Times New Roman" w:hAnsi="Times New Roman" w:cs="Times New Roman"/>
          <w:sz w:val="24"/>
          <w:szCs w:val="24"/>
        </w:rPr>
        <w:t>Social media platforms, such as Instagram, Facebook, and YouTube, have emerged as powerful tools for cosmetic brands to showcase their products, communicate their brand values, and interact with consumers (</w:t>
      </w:r>
      <w:proofErr w:type="spellStart"/>
      <w:r w:rsidRPr="00233F90">
        <w:rPr>
          <w:rFonts w:ascii="Times New Roman" w:hAnsi="Times New Roman" w:cs="Times New Roman"/>
          <w:sz w:val="24"/>
          <w:szCs w:val="24"/>
        </w:rPr>
        <w:t>Ditt</w:t>
      </w:r>
      <w:proofErr w:type="spellEnd"/>
      <w:r w:rsidRPr="00233F90">
        <w:rPr>
          <w:rFonts w:ascii="Times New Roman" w:hAnsi="Times New Roman" w:cs="Times New Roman"/>
          <w:sz w:val="24"/>
          <w:szCs w:val="24"/>
        </w:rPr>
        <w:t>, 2020</w:t>
      </w:r>
      <w:r w:rsidRPr="00574B07">
        <w:rPr>
          <w:rFonts w:ascii="Times New Roman" w:hAnsi="Times New Roman" w:cs="Times New Roman"/>
          <w:sz w:val="24"/>
          <w:szCs w:val="24"/>
        </w:rPr>
        <w:t>). The rise of influencer marketing, in particular, has had a significant impact on the UK cosmetic industry. Influencers, with their large following and perceived authenticity, have become essential partners for cosmetic brands to reach and engage their target audience (D</w:t>
      </w:r>
      <w:r w:rsidR="00AD2A93">
        <w:rPr>
          <w:rFonts w:ascii="Times New Roman" w:hAnsi="Times New Roman" w:cs="Times New Roman"/>
          <w:sz w:val="24"/>
          <w:szCs w:val="24"/>
        </w:rPr>
        <w:t>r</w:t>
      </w:r>
      <w:r w:rsidRPr="00574B07">
        <w:rPr>
          <w:rFonts w:ascii="Times New Roman" w:hAnsi="Times New Roman" w:cs="Times New Roman"/>
          <w:sz w:val="24"/>
          <w:szCs w:val="24"/>
        </w:rPr>
        <w:t xml:space="preserve"> </w:t>
      </w:r>
      <w:proofErr w:type="spellStart"/>
      <w:r w:rsidRPr="00574B07">
        <w:rPr>
          <w:rFonts w:ascii="Times New Roman" w:hAnsi="Times New Roman" w:cs="Times New Roman"/>
          <w:sz w:val="24"/>
          <w:szCs w:val="24"/>
        </w:rPr>
        <w:t>Veirman</w:t>
      </w:r>
      <w:proofErr w:type="spellEnd"/>
      <w:r w:rsidRPr="00574B07">
        <w:rPr>
          <w:rFonts w:ascii="Times New Roman" w:hAnsi="Times New Roman" w:cs="Times New Roman"/>
          <w:sz w:val="24"/>
          <w:szCs w:val="24"/>
        </w:rPr>
        <w:t xml:space="preserve"> et al., 2017).</w:t>
      </w:r>
      <w:r>
        <w:rPr>
          <w:rFonts w:ascii="Times New Roman" w:hAnsi="Times New Roman" w:cs="Times New Roman"/>
          <w:sz w:val="24"/>
          <w:szCs w:val="24"/>
        </w:rPr>
        <w:t xml:space="preserve"> </w:t>
      </w:r>
      <w:r w:rsidRPr="00574B07">
        <w:rPr>
          <w:rFonts w:ascii="Times New Roman" w:hAnsi="Times New Roman" w:cs="Times New Roman"/>
          <w:sz w:val="24"/>
          <w:szCs w:val="24"/>
        </w:rPr>
        <w:t>Lush, Charlotte Tilbury, and The Body Shop have all leveraged the power of social media and influencers to build their brand salience. These companies collaborate with influencers to create engaging content, such as tutorials, product reviews, and unboxing videos, which resonate with their audience and generate buzz around their products (</w:t>
      </w:r>
      <w:proofErr w:type="spellStart"/>
      <w:r w:rsidRPr="00233F90">
        <w:rPr>
          <w:rFonts w:ascii="Times New Roman" w:hAnsi="Times New Roman" w:cs="Times New Roman"/>
          <w:sz w:val="24"/>
          <w:szCs w:val="24"/>
        </w:rPr>
        <w:t>Ditt</w:t>
      </w:r>
      <w:proofErr w:type="spellEnd"/>
      <w:r w:rsidRPr="00233F90">
        <w:rPr>
          <w:rFonts w:ascii="Times New Roman" w:hAnsi="Times New Roman" w:cs="Times New Roman"/>
          <w:sz w:val="24"/>
          <w:szCs w:val="24"/>
        </w:rPr>
        <w:t>, 2020</w:t>
      </w:r>
      <w:r w:rsidRPr="00574B07">
        <w:rPr>
          <w:rFonts w:ascii="Times New Roman" w:hAnsi="Times New Roman" w:cs="Times New Roman"/>
          <w:sz w:val="24"/>
          <w:szCs w:val="24"/>
        </w:rPr>
        <w:t>).</w:t>
      </w:r>
      <w:r>
        <w:rPr>
          <w:rFonts w:ascii="Times New Roman" w:hAnsi="Times New Roman" w:cs="Times New Roman"/>
          <w:sz w:val="24"/>
          <w:szCs w:val="24"/>
        </w:rPr>
        <w:t xml:space="preserve"> </w:t>
      </w:r>
      <w:r w:rsidRPr="00574B07">
        <w:rPr>
          <w:rFonts w:ascii="Times New Roman" w:hAnsi="Times New Roman" w:cs="Times New Roman"/>
          <w:sz w:val="24"/>
          <w:szCs w:val="24"/>
        </w:rPr>
        <w:t xml:space="preserve">The UK cosmetic industry has witnessed a significant shift in consumer behavior and preferences in recent years. Consumers are increasingly seeking personalized and experiential offerings, which has led to the emergence of concepts like virtual consultations, augmented reality try-ons, and customized products (Mintel, 2021). Brands like Charlotte Tilbury have embraced these trends, offering virtual consultations and personalized </w:t>
      </w:r>
      <w:r w:rsidRPr="00574B07">
        <w:rPr>
          <w:rFonts w:ascii="Times New Roman" w:hAnsi="Times New Roman" w:cs="Times New Roman"/>
          <w:sz w:val="24"/>
          <w:szCs w:val="24"/>
        </w:rPr>
        <w:lastRenderedPageBreak/>
        <w:t>product recommendations to enhance customer experiences.</w:t>
      </w:r>
      <w:r>
        <w:rPr>
          <w:rFonts w:ascii="Times New Roman" w:hAnsi="Times New Roman" w:cs="Times New Roman"/>
          <w:sz w:val="24"/>
          <w:szCs w:val="24"/>
        </w:rPr>
        <w:t xml:space="preserve"> </w:t>
      </w:r>
      <w:r w:rsidRPr="00574B07">
        <w:rPr>
          <w:rFonts w:ascii="Times New Roman" w:hAnsi="Times New Roman" w:cs="Times New Roman"/>
          <w:sz w:val="24"/>
          <w:szCs w:val="24"/>
        </w:rPr>
        <w:t>Moreover, consumers are becoming more conscious about sustainability and social responsibility, demanding transparency from cosmetic brands regarding their sourcing, manufacturing, and packaging practices (Mintel, 2020). Lush and The Body Shop have been at the forefront of this movement, advocating for ethical and sustainable practices and incorporating them into their business models.</w:t>
      </w:r>
      <w:r>
        <w:rPr>
          <w:rFonts w:ascii="Times New Roman" w:hAnsi="Times New Roman" w:cs="Times New Roman"/>
          <w:sz w:val="24"/>
          <w:szCs w:val="24"/>
        </w:rPr>
        <w:t xml:space="preserve"> </w:t>
      </w:r>
      <w:r w:rsidRPr="00574B07">
        <w:rPr>
          <w:rFonts w:ascii="Times New Roman" w:hAnsi="Times New Roman" w:cs="Times New Roman"/>
          <w:sz w:val="24"/>
          <w:szCs w:val="24"/>
        </w:rPr>
        <w:t>In conclusion, the UK cosmetic industry is a dynamic and evolving market, shaped by numerous factors such as changing consumer preferences, technological advancements, and competitive pressures. The selected companies - Lush, Charlot</w:t>
      </w:r>
      <w:r>
        <w:rPr>
          <w:rFonts w:ascii="Times New Roman" w:hAnsi="Times New Roman" w:cs="Times New Roman"/>
          <w:sz w:val="24"/>
          <w:szCs w:val="24"/>
        </w:rPr>
        <w:t xml:space="preserve">te Tilbury, and The Body Shop </w:t>
      </w:r>
      <w:r w:rsidRPr="00574B07">
        <w:rPr>
          <w:rFonts w:ascii="Times New Roman" w:hAnsi="Times New Roman" w:cs="Times New Roman"/>
          <w:sz w:val="24"/>
          <w:szCs w:val="24"/>
        </w:rPr>
        <w:t>have successfully navigated these challenges by adopting effective digital marketing strategies and aligning their offerings with current trends, thereby enhancing their brand salience in the market.</w:t>
      </w:r>
    </w:p>
    <w:p w:rsidR="0089417E" w:rsidRPr="005C233C" w:rsidRDefault="0089417E" w:rsidP="0089417E">
      <w:pPr>
        <w:pStyle w:val="Heading2"/>
        <w:spacing w:line="360" w:lineRule="auto"/>
      </w:pPr>
      <w:bookmarkStart w:id="21" w:name="_Toc136117522"/>
      <w:r w:rsidRPr="005C233C">
        <w:t>2.4. Digital Marketing Strategies in the Cosmetic Industry</w:t>
      </w:r>
      <w:bookmarkEnd w:id="21"/>
    </w:p>
    <w:p w:rsidR="0089417E" w:rsidRPr="005C233C" w:rsidRDefault="0089417E" w:rsidP="0089417E">
      <w:pPr>
        <w:spacing w:line="360" w:lineRule="auto"/>
        <w:jc w:val="both"/>
        <w:rPr>
          <w:rFonts w:ascii="Times New Roman" w:hAnsi="Times New Roman" w:cs="Times New Roman"/>
          <w:sz w:val="24"/>
          <w:szCs w:val="24"/>
        </w:rPr>
      </w:pPr>
      <w:r w:rsidRPr="005C233C">
        <w:rPr>
          <w:rFonts w:ascii="Times New Roman" w:hAnsi="Times New Roman" w:cs="Times New Roman"/>
          <w:sz w:val="24"/>
          <w:szCs w:val="24"/>
        </w:rPr>
        <w:t>Within the cosmetic industry, digital marketing strategies are specifically tailored to respond to the highly visual and personal nature of the product. The digital landscape provides an ideal platform to demonstrate product usage, share customer testimonials, and engage in two-way dialogue with consumers (Smith, 2020). Cosmetic brands are increasingly leveraging the power of social media platforms, such as Instagram and YouTube, which offer visual and interactive features perfectly suited for makeup tutorials, skincare tips, and product demonstrations.</w:t>
      </w:r>
    </w:p>
    <w:p w:rsidR="0089417E" w:rsidRDefault="0089417E" w:rsidP="0089417E">
      <w:pPr>
        <w:spacing w:line="360" w:lineRule="auto"/>
        <w:jc w:val="both"/>
        <w:rPr>
          <w:rFonts w:ascii="Times New Roman" w:hAnsi="Times New Roman" w:cs="Times New Roman"/>
          <w:sz w:val="24"/>
          <w:szCs w:val="24"/>
        </w:rPr>
      </w:pPr>
      <w:r w:rsidRPr="005C233C">
        <w:rPr>
          <w:rFonts w:ascii="Times New Roman" w:hAnsi="Times New Roman" w:cs="Times New Roman"/>
          <w:sz w:val="24"/>
          <w:szCs w:val="24"/>
        </w:rPr>
        <w:t>Moreover, cosmetic brands are also harnessing the power of user-generated content (UGC) to foster a sense of community and authenticity around their products (</w:t>
      </w:r>
      <w:proofErr w:type="spellStart"/>
      <w:r w:rsidRPr="005C233C">
        <w:rPr>
          <w:rFonts w:ascii="Times New Roman" w:hAnsi="Times New Roman" w:cs="Times New Roman"/>
          <w:sz w:val="24"/>
          <w:szCs w:val="24"/>
        </w:rPr>
        <w:t>Munnukka</w:t>
      </w:r>
      <w:proofErr w:type="spellEnd"/>
      <w:r w:rsidRPr="005C233C">
        <w:rPr>
          <w:rFonts w:ascii="Times New Roman" w:hAnsi="Times New Roman" w:cs="Times New Roman"/>
          <w:sz w:val="24"/>
          <w:szCs w:val="24"/>
        </w:rPr>
        <w:t xml:space="preserve"> et al., 2019). By encouraging their customers to share their own experiences and results using the products, brands can amplify their reach and credibility. This strategy not only strengthens the relationship between the brand and its customers but also provides valuable social proof to potential buyers.</w:t>
      </w:r>
      <w:r>
        <w:rPr>
          <w:rFonts w:ascii="Times New Roman" w:hAnsi="Times New Roman" w:cs="Times New Roman"/>
          <w:sz w:val="24"/>
          <w:szCs w:val="24"/>
        </w:rPr>
        <w:t xml:space="preserve"> </w:t>
      </w:r>
      <w:r w:rsidRPr="005C233C">
        <w:rPr>
          <w:rFonts w:ascii="Times New Roman" w:hAnsi="Times New Roman" w:cs="Times New Roman"/>
          <w:sz w:val="24"/>
          <w:szCs w:val="24"/>
        </w:rPr>
        <w:t xml:space="preserve">Another significant digital marketing strategy adopted by cosmetic brands is influencer marketing. Influencers, with their personal connection to followers and perceived authenticity, have become valuable brand advocates in the cosmetic industry. They often collaborate with brands to create content, review products, and even co-create product lines, thereby enhancing the brand's visibility and credibility (De </w:t>
      </w:r>
      <w:proofErr w:type="spellStart"/>
      <w:r w:rsidRPr="005C233C">
        <w:rPr>
          <w:rFonts w:ascii="Times New Roman" w:hAnsi="Times New Roman" w:cs="Times New Roman"/>
          <w:sz w:val="24"/>
          <w:szCs w:val="24"/>
        </w:rPr>
        <w:t>Veirman</w:t>
      </w:r>
      <w:proofErr w:type="spellEnd"/>
      <w:r w:rsidRPr="005C233C">
        <w:rPr>
          <w:rFonts w:ascii="Times New Roman" w:hAnsi="Times New Roman" w:cs="Times New Roman"/>
          <w:sz w:val="24"/>
          <w:szCs w:val="24"/>
        </w:rPr>
        <w:t xml:space="preserve"> et al., 2017).</w:t>
      </w:r>
      <w:r>
        <w:rPr>
          <w:rFonts w:ascii="Times New Roman" w:hAnsi="Times New Roman" w:cs="Times New Roman"/>
          <w:sz w:val="24"/>
          <w:szCs w:val="24"/>
        </w:rPr>
        <w:t xml:space="preserve"> </w:t>
      </w:r>
      <w:r w:rsidRPr="005C233C">
        <w:rPr>
          <w:rFonts w:ascii="Times New Roman" w:hAnsi="Times New Roman" w:cs="Times New Roman"/>
          <w:sz w:val="24"/>
          <w:szCs w:val="24"/>
        </w:rPr>
        <w:t xml:space="preserve">In addition, brands like Lush, Charlotte Tilbury, and The Body Shop are leveraging digital technologies such as augmented reality (AR) and artificial intelligence (AI) to provide personalized and immersive experiences to their customers. For instance, they offer virtual try-on features on </w:t>
      </w:r>
      <w:r w:rsidRPr="005C233C">
        <w:rPr>
          <w:rFonts w:ascii="Times New Roman" w:hAnsi="Times New Roman" w:cs="Times New Roman"/>
          <w:sz w:val="24"/>
          <w:szCs w:val="24"/>
        </w:rPr>
        <w:lastRenderedPageBreak/>
        <w:t>their websites and mobile apps, where customers can virtually test different products on their skin before making a purchase decision (Mintel, 2021).</w:t>
      </w:r>
    </w:p>
    <w:p w:rsidR="0089417E" w:rsidRPr="005C233C" w:rsidRDefault="0089417E" w:rsidP="0089417E">
      <w:pPr>
        <w:pStyle w:val="Heading2"/>
        <w:spacing w:line="360" w:lineRule="auto"/>
      </w:pPr>
      <w:r>
        <w:br/>
      </w:r>
      <w:bookmarkStart w:id="22" w:name="_Toc136117523"/>
      <w:r>
        <w:t>2.5</w:t>
      </w:r>
      <w:r w:rsidRPr="005C233C">
        <w:t xml:space="preserve"> Empirical Review on Digital Marketing and Brand Salience</w:t>
      </w:r>
      <w:bookmarkEnd w:id="22"/>
    </w:p>
    <w:p w:rsidR="0089417E" w:rsidRPr="005C233C" w:rsidRDefault="0089417E" w:rsidP="0089417E">
      <w:pPr>
        <w:spacing w:line="360" w:lineRule="auto"/>
        <w:jc w:val="both"/>
        <w:rPr>
          <w:rFonts w:ascii="Times New Roman" w:hAnsi="Times New Roman" w:cs="Times New Roman"/>
          <w:sz w:val="24"/>
          <w:szCs w:val="24"/>
        </w:rPr>
      </w:pPr>
      <w:r w:rsidRPr="005C233C">
        <w:rPr>
          <w:rFonts w:ascii="Times New Roman" w:hAnsi="Times New Roman" w:cs="Times New Roman"/>
          <w:sz w:val="24"/>
          <w:szCs w:val="24"/>
        </w:rPr>
        <w:t>Digital marketing and brand salience are two interconnected concepts that have garnered significant empirical attention in recent years. This section presents an empirical review of key studies that have explored the relationship between digital marketing and brand salience, particularly in the context of the cosmetic industry.</w:t>
      </w:r>
    </w:p>
    <w:p w:rsidR="0089417E" w:rsidRPr="005C233C" w:rsidRDefault="0089417E" w:rsidP="0089417E">
      <w:pPr>
        <w:spacing w:line="360" w:lineRule="auto"/>
        <w:jc w:val="both"/>
        <w:rPr>
          <w:rFonts w:ascii="Times New Roman" w:hAnsi="Times New Roman" w:cs="Times New Roman"/>
          <w:sz w:val="24"/>
          <w:szCs w:val="24"/>
        </w:rPr>
      </w:pPr>
      <w:r w:rsidRPr="005C233C">
        <w:rPr>
          <w:rFonts w:ascii="Times New Roman" w:hAnsi="Times New Roman" w:cs="Times New Roman"/>
          <w:sz w:val="24"/>
          <w:szCs w:val="24"/>
        </w:rPr>
        <w:t xml:space="preserve">In a study by </w:t>
      </w:r>
      <w:proofErr w:type="spellStart"/>
      <w:r w:rsidRPr="005C233C">
        <w:rPr>
          <w:rFonts w:ascii="Times New Roman" w:hAnsi="Times New Roman" w:cs="Times New Roman"/>
          <w:sz w:val="24"/>
          <w:szCs w:val="24"/>
        </w:rPr>
        <w:t>Munnukka</w:t>
      </w:r>
      <w:proofErr w:type="spellEnd"/>
      <w:r w:rsidRPr="005C233C">
        <w:rPr>
          <w:rFonts w:ascii="Times New Roman" w:hAnsi="Times New Roman" w:cs="Times New Roman"/>
          <w:sz w:val="24"/>
          <w:szCs w:val="24"/>
        </w:rPr>
        <w:t xml:space="preserve"> et al. (2019), the researchers examined the impact of user-generated content (UGC) on brand loyalty. They found that UGC, a key aspect of digital marketing, contributes significantly to enhancing brand salience. This is because consumers perceive UGC as more authentic and relatable, which strengthens their associations with the brand and makes it more noticeable in a buying situation.</w:t>
      </w:r>
      <w:r>
        <w:rPr>
          <w:rFonts w:ascii="Times New Roman" w:hAnsi="Times New Roman" w:cs="Times New Roman"/>
          <w:sz w:val="24"/>
          <w:szCs w:val="24"/>
        </w:rPr>
        <w:t xml:space="preserve"> </w:t>
      </w:r>
      <w:r w:rsidRPr="005C233C">
        <w:rPr>
          <w:rFonts w:ascii="Times New Roman" w:hAnsi="Times New Roman" w:cs="Times New Roman"/>
          <w:sz w:val="24"/>
          <w:szCs w:val="24"/>
        </w:rPr>
        <w:t xml:space="preserve">Similarly, De </w:t>
      </w:r>
      <w:proofErr w:type="spellStart"/>
      <w:r w:rsidRPr="005C233C">
        <w:rPr>
          <w:rFonts w:ascii="Times New Roman" w:hAnsi="Times New Roman" w:cs="Times New Roman"/>
          <w:sz w:val="24"/>
          <w:szCs w:val="24"/>
        </w:rPr>
        <w:t>Veirman</w:t>
      </w:r>
      <w:proofErr w:type="spellEnd"/>
      <w:r w:rsidRPr="005C233C">
        <w:rPr>
          <w:rFonts w:ascii="Times New Roman" w:hAnsi="Times New Roman" w:cs="Times New Roman"/>
          <w:sz w:val="24"/>
          <w:szCs w:val="24"/>
        </w:rPr>
        <w:t xml:space="preserve"> et al. (2017) explored the impact of influencer marketing on brand attitude. Their study revealed that influencers, who are an essential part of digital marketing strategies, can significantly enhance brand salience. This is due to the strong and unique associations that influencers create between their followers and the brand. Interestingly, they found that this effect is stronger for brands with a high level of divergence (i.e., brands that are perceived as unique or different).</w:t>
      </w:r>
      <w:r>
        <w:rPr>
          <w:rFonts w:ascii="Times New Roman" w:hAnsi="Times New Roman" w:cs="Times New Roman"/>
          <w:sz w:val="24"/>
          <w:szCs w:val="24"/>
        </w:rPr>
        <w:t xml:space="preserve"> </w:t>
      </w:r>
      <w:proofErr w:type="spellStart"/>
      <w:r w:rsidRPr="00233F90">
        <w:rPr>
          <w:rFonts w:ascii="Times New Roman" w:hAnsi="Times New Roman" w:cs="Times New Roman"/>
          <w:sz w:val="24"/>
          <w:szCs w:val="24"/>
        </w:rPr>
        <w:t>Ditt</w:t>
      </w:r>
      <w:proofErr w:type="spellEnd"/>
      <w:r w:rsidRPr="00233F90">
        <w:rPr>
          <w:rFonts w:ascii="Times New Roman" w:hAnsi="Times New Roman" w:cs="Times New Roman"/>
          <w:sz w:val="24"/>
          <w:szCs w:val="24"/>
        </w:rPr>
        <w:t xml:space="preserve">, </w:t>
      </w:r>
      <w:r>
        <w:rPr>
          <w:rFonts w:ascii="Times New Roman" w:hAnsi="Times New Roman" w:cs="Times New Roman"/>
          <w:sz w:val="24"/>
          <w:szCs w:val="24"/>
        </w:rPr>
        <w:t>(</w:t>
      </w:r>
      <w:r w:rsidRPr="00233F90">
        <w:rPr>
          <w:rFonts w:ascii="Times New Roman" w:hAnsi="Times New Roman" w:cs="Times New Roman"/>
          <w:sz w:val="24"/>
          <w:szCs w:val="24"/>
        </w:rPr>
        <w:t>2020</w:t>
      </w:r>
      <w:r>
        <w:rPr>
          <w:rFonts w:ascii="Times New Roman" w:hAnsi="Times New Roman" w:cs="Times New Roman"/>
          <w:sz w:val="24"/>
          <w:szCs w:val="24"/>
        </w:rPr>
        <w:t>)</w:t>
      </w:r>
      <w:r w:rsidRPr="005C233C">
        <w:rPr>
          <w:rFonts w:ascii="Times New Roman" w:hAnsi="Times New Roman" w:cs="Times New Roman"/>
          <w:sz w:val="24"/>
          <w:szCs w:val="24"/>
        </w:rPr>
        <w:t xml:space="preserve"> examined the role of social media influencers in shaping brand communication in the beauty industry. They found that influencers not only enhance brand visibility but also influence the associations that consumers make with the brand, thereby contributing to brand salience. Their study also highlighted the importance of choosing influencers who align with the brand's values and image to create strong and meaningful associations.</w:t>
      </w:r>
    </w:p>
    <w:p w:rsidR="0089417E" w:rsidRPr="005C233C" w:rsidRDefault="0089417E" w:rsidP="0089417E">
      <w:pPr>
        <w:spacing w:line="360" w:lineRule="auto"/>
        <w:jc w:val="both"/>
        <w:rPr>
          <w:rFonts w:ascii="Times New Roman" w:hAnsi="Times New Roman" w:cs="Times New Roman"/>
          <w:sz w:val="24"/>
          <w:szCs w:val="24"/>
        </w:rPr>
      </w:pPr>
      <w:r w:rsidRPr="005C233C">
        <w:rPr>
          <w:rFonts w:ascii="Times New Roman" w:hAnsi="Times New Roman" w:cs="Times New Roman"/>
          <w:sz w:val="24"/>
          <w:szCs w:val="24"/>
        </w:rPr>
        <w:t>In addition, a study by Kumar and Sharma (2018) found that brand personality, which can be communicated and reinforced through digital marketing, has a significant impact on brand trust and loyalty. This suggests that digital marketing can enhance brand salience by creating a distinct brand personality that stands out in consumers' minds.</w:t>
      </w:r>
    </w:p>
    <w:p w:rsidR="0089417E" w:rsidRPr="00F1106B" w:rsidRDefault="0089417E" w:rsidP="0089417E">
      <w:pPr>
        <w:spacing w:line="360" w:lineRule="auto"/>
        <w:jc w:val="both"/>
        <w:rPr>
          <w:rFonts w:ascii="Times New Roman" w:hAnsi="Times New Roman" w:cs="Times New Roman"/>
          <w:sz w:val="24"/>
          <w:szCs w:val="24"/>
        </w:rPr>
      </w:pPr>
      <w:r w:rsidRPr="005C233C">
        <w:rPr>
          <w:rFonts w:ascii="Times New Roman" w:hAnsi="Times New Roman" w:cs="Times New Roman"/>
          <w:sz w:val="24"/>
          <w:szCs w:val="24"/>
        </w:rPr>
        <w:t xml:space="preserve">Recent studies have also explored the role of innovative digital technologies, such as augmented reality (AR) and artificial intelligence (AI), in enhancing brand salience. For instance, a report by Mintel (2021) highlighted how cosmetic brands like Lush, Charlotte Tilbury, and The Body Shop are using AR and AI to provide personalized and immersive </w:t>
      </w:r>
      <w:r w:rsidRPr="005C233C">
        <w:rPr>
          <w:rFonts w:ascii="Times New Roman" w:hAnsi="Times New Roman" w:cs="Times New Roman"/>
          <w:sz w:val="24"/>
          <w:szCs w:val="24"/>
        </w:rPr>
        <w:lastRenderedPageBreak/>
        <w:t>experiences to their customers. This not only increases brand visibility but also creates unique associations with the brand, thereby enhancing brand salience.</w:t>
      </w:r>
      <w:r>
        <w:rPr>
          <w:rFonts w:ascii="Times New Roman" w:hAnsi="Times New Roman" w:cs="Times New Roman"/>
          <w:sz w:val="24"/>
          <w:szCs w:val="24"/>
        </w:rPr>
        <w:t xml:space="preserve"> </w:t>
      </w:r>
      <w:r w:rsidRPr="00F1106B">
        <w:rPr>
          <w:rFonts w:ascii="Times New Roman" w:hAnsi="Times New Roman" w:cs="Times New Roman"/>
          <w:sz w:val="24"/>
          <w:szCs w:val="24"/>
        </w:rPr>
        <w:t>Indeed, the digital revolution has disrupted traditional marketing paradigms, offering new opportunities to influence brand salience. Notably, marketers now have access to an array of digital platforms that can be used to engage with consumers in a more personalized and interactive manner. This has led to a shift from one-way communication to a dialogue, where consumers actively participate in brand co-creation processes (</w:t>
      </w:r>
      <w:proofErr w:type="spellStart"/>
      <w:r w:rsidRPr="00F1106B">
        <w:rPr>
          <w:rFonts w:ascii="Times New Roman" w:hAnsi="Times New Roman" w:cs="Times New Roman"/>
          <w:sz w:val="24"/>
          <w:szCs w:val="24"/>
        </w:rPr>
        <w:t>Kietzmann</w:t>
      </w:r>
      <w:proofErr w:type="spellEnd"/>
      <w:r w:rsidRPr="00F1106B">
        <w:rPr>
          <w:rFonts w:ascii="Times New Roman" w:hAnsi="Times New Roman" w:cs="Times New Roman"/>
          <w:sz w:val="24"/>
          <w:szCs w:val="24"/>
        </w:rPr>
        <w:t xml:space="preserve"> et al., 2011).</w:t>
      </w:r>
      <w:r>
        <w:rPr>
          <w:rFonts w:ascii="Times New Roman" w:hAnsi="Times New Roman" w:cs="Times New Roman"/>
          <w:sz w:val="24"/>
          <w:szCs w:val="24"/>
        </w:rPr>
        <w:t xml:space="preserve"> </w:t>
      </w:r>
      <w:r w:rsidRPr="00F1106B">
        <w:rPr>
          <w:rFonts w:ascii="Times New Roman" w:hAnsi="Times New Roman" w:cs="Times New Roman"/>
          <w:sz w:val="24"/>
          <w:szCs w:val="24"/>
        </w:rPr>
        <w:t>Engagement through digital platforms, such as social media, websites, and mobile apps, has been found to increase brand salience. For instance, in a study by Bruhn et al. (2012), it was revealed that interactive engagement with consumers on social media platforms strengthens brand perception and recall. This can be particularly advantageous for cosmetic brands, given the highly personal and experiential nature of their products.</w:t>
      </w:r>
      <w:r>
        <w:rPr>
          <w:rFonts w:ascii="Times New Roman" w:hAnsi="Times New Roman" w:cs="Times New Roman"/>
          <w:sz w:val="24"/>
          <w:szCs w:val="24"/>
        </w:rPr>
        <w:t xml:space="preserve"> </w:t>
      </w:r>
      <w:r w:rsidRPr="00F1106B">
        <w:rPr>
          <w:rFonts w:ascii="Times New Roman" w:hAnsi="Times New Roman" w:cs="Times New Roman"/>
          <w:sz w:val="24"/>
          <w:szCs w:val="24"/>
        </w:rPr>
        <w:t>Furthermore, researchers have noted the impact of content marketing on brand salience. As per a study by Holliman and Rowley (2014), high-quality content shared on digital platforms can enhance brand recognition and recall. They found that when cosmetic brands share useful, relevant, and engaging content, it resonates with consumers, thereby enhancing brand salience.</w:t>
      </w:r>
    </w:p>
    <w:p w:rsidR="0089417E" w:rsidRPr="00F1106B" w:rsidRDefault="0089417E" w:rsidP="0089417E">
      <w:pPr>
        <w:spacing w:line="360" w:lineRule="auto"/>
        <w:jc w:val="both"/>
        <w:rPr>
          <w:rFonts w:ascii="Times New Roman" w:hAnsi="Times New Roman" w:cs="Times New Roman"/>
          <w:sz w:val="24"/>
          <w:szCs w:val="24"/>
        </w:rPr>
      </w:pPr>
      <w:r w:rsidRPr="00F1106B">
        <w:rPr>
          <w:rFonts w:ascii="Times New Roman" w:hAnsi="Times New Roman" w:cs="Times New Roman"/>
          <w:sz w:val="24"/>
          <w:szCs w:val="24"/>
        </w:rPr>
        <w:t xml:space="preserve">Another digital marketing strategy that has gained prominence in recent years is Search Engine Optimization (SEO). SEO is a technique used to improve the visibility of a brand on search engine results pages. A study by </w:t>
      </w:r>
      <w:proofErr w:type="spellStart"/>
      <w:r w:rsidRPr="00F1106B">
        <w:rPr>
          <w:rFonts w:ascii="Times New Roman" w:hAnsi="Times New Roman" w:cs="Times New Roman"/>
          <w:sz w:val="24"/>
          <w:szCs w:val="24"/>
        </w:rPr>
        <w:t>Zahay</w:t>
      </w:r>
      <w:proofErr w:type="spellEnd"/>
      <w:r w:rsidRPr="00F1106B">
        <w:rPr>
          <w:rFonts w:ascii="Times New Roman" w:hAnsi="Times New Roman" w:cs="Times New Roman"/>
          <w:sz w:val="24"/>
          <w:szCs w:val="24"/>
        </w:rPr>
        <w:t xml:space="preserve"> et al. (2020) suggested that effective SEO practices can lead to increased brand visibility, thus improving brand salience.</w:t>
      </w:r>
      <w:r>
        <w:rPr>
          <w:rFonts w:ascii="Times New Roman" w:hAnsi="Times New Roman" w:cs="Times New Roman"/>
          <w:sz w:val="24"/>
          <w:szCs w:val="24"/>
        </w:rPr>
        <w:t xml:space="preserve"> </w:t>
      </w:r>
      <w:r w:rsidRPr="00F1106B">
        <w:rPr>
          <w:rFonts w:ascii="Times New Roman" w:hAnsi="Times New Roman" w:cs="Times New Roman"/>
          <w:sz w:val="24"/>
          <w:szCs w:val="24"/>
        </w:rPr>
        <w:t>Meanwhile, digital storytelling, a narrative approach to marketing, has also been found to boost brand salience. Liu et al. (2018) found that compelling stories shared across digital platforms can enhance consumers' emotional engagement with the brand, thereby improving its salience. This is particularly relevant for the cosmetic industry, where emotional appeal plays a significant role in shaping consumer perception.</w:t>
      </w:r>
      <w:r>
        <w:rPr>
          <w:rFonts w:ascii="Times New Roman" w:hAnsi="Times New Roman" w:cs="Times New Roman"/>
          <w:sz w:val="24"/>
          <w:szCs w:val="24"/>
        </w:rPr>
        <w:t xml:space="preserve"> </w:t>
      </w:r>
      <w:r w:rsidRPr="00F1106B">
        <w:rPr>
          <w:rFonts w:ascii="Times New Roman" w:hAnsi="Times New Roman" w:cs="Times New Roman"/>
          <w:sz w:val="24"/>
          <w:szCs w:val="24"/>
        </w:rPr>
        <w:t>Lastly, the role of data-driven marketing in enhancing brand salience cannot be overlooked. By harnessing the power of big data, brands can gain deeper insights into consumer behavior, preferences, and needs. This can help them tailor their marketing strategies to create stronger and more relevant brand associations, thereby enhancing brand salience (Sharma et al., 2020).</w:t>
      </w:r>
      <w:r>
        <w:rPr>
          <w:rFonts w:ascii="Times New Roman" w:hAnsi="Times New Roman" w:cs="Times New Roman"/>
          <w:sz w:val="24"/>
          <w:szCs w:val="24"/>
        </w:rPr>
        <w:t xml:space="preserve"> </w:t>
      </w:r>
      <w:r w:rsidRPr="00F1106B">
        <w:rPr>
          <w:rFonts w:ascii="Times New Roman" w:hAnsi="Times New Roman" w:cs="Times New Roman"/>
          <w:sz w:val="24"/>
          <w:szCs w:val="24"/>
        </w:rPr>
        <w:t>In conclusion, the empirical literature suggests that digital marketing can significantly enhance brand salience. However, the effectiveness of digital marketing strategies depends on their alignment with the brand's values, target audience, and market context. Future research could further explore how brands can effectively leverage digital marketing to enhance their salience in the increasingly competitive cosmetic industry.</w:t>
      </w:r>
    </w:p>
    <w:p w:rsidR="0089417E" w:rsidRDefault="0089417E" w:rsidP="0089417E">
      <w:pPr>
        <w:pStyle w:val="Heading2"/>
        <w:spacing w:line="360" w:lineRule="auto"/>
      </w:pPr>
      <w:bookmarkStart w:id="23" w:name="_Toc136117524"/>
      <w:r>
        <w:lastRenderedPageBreak/>
        <w:t>2.6. Conclusion</w:t>
      </w:r>
      <w:bookmarkEnd w:id="23"/>
    </w:p>
    <w:p w:rsidR="0089417E" w:rsidRDefault="0089417E" w:rsidP="0089417E">
      <w:pPr>
        <w:spacing w:line="360" w:lineRule="auto"/>
        <w:jc w:val="both"/>
        <w:rPr>
          <w:rFonts w:ascii="Times New Roman" w:hAnsi="Times New Roman" w:cs="Times New Roman"/>
          <w:sz w:val="24"/>
          <w:szCs w:val="24"/>
        </w:rPr>
      </w:pPr>
      <w:r w:rsidRPr="0055460A">
        <w:rPr>
          <w:rFonts w:ascii="Times New Roman" w:hAnsi="Times New Roman" w:cs="Times New Roman"/>
          <w:sz w:val="24"/>
          <w:szCs w:val="24"/>
        </w:rPr>
        <w:t>In conclusion, Chapter 2 has provided a comprehensive review of the relevant literature, exploring the current state of the cosmetic industry in the UK, the dynamics of digital marketing, and the concept of brand salience. The key theories applicable to this study, namely the Consumer Decision-Making Process and the Uses and Gratifications Theory, were discussed in detail. The empirical review highlighted the potential of digital marketing in enhancing brand salience in the cosmetic industry. This theoretical and empirical foundation sets the stage for the forthcoming analysis in Chapter 3.</w:t>
      </w:r>
    </w:p>
    <w:p w:rsidR="0089417E" w:rsidRPr="005C233C" w:rsidRDefault="0089417E" w:rsidP="0089417E">
      <w:pPr>
        <w:spacing w:line="360" w:lineRule="auto"/>
        <w:jc w:val="both"/>
        <w:rPr>
          <w:rFonts w:ascii="Times New Roman" w:hAnsi="Times New Roman" w:cs="Times New Roman"/>
          <w:sz w:val="24"/>
          <w:szCs w:val="24"/>
        </w:rPr>
      </w:pPr>
    </w:p>
    <w:p w:rsidR="0089417E" w:rsidRPr="00F1106B" w:rsidRDefault="0089417E" w:rsidP="0089417E">
      <w:pPr>
        <w:spacing w:line="360" w:lineRule="auto"/>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b/>
          <w:bCs/>
        </w:rPr>
      </w:pPr>
    </w:p>
    <w:p w:rsidR="0089417E" w:rsidRDefault="0089417E" w:rsidP="0089417E">
      <w:pPr>
        <w:spacing w:after="0" w:line="360" w:lineRule="auto"/>
        <w:jc w:val="both"/>
        <w:rPr>
          <w:rFonts w:ascii="Times New Roman" w:hAnsi="Times New Roman" w:cs="Times New Roman"/>
          <w:b/>
          <w:bCs/>
        </w:rPr>
      </w:pPr>
    </w:p>
    <w:p w:rsidR="0089417E" w:rsidRDefault="0089417E" w:rsidP="0089417E">
      <w:pPr>
        <w:spacing w:after="0" w:line="360" w:lineRule="auto"/>
        <w:jc w:val="both"/>
        <w:rPr>
          <w:rFonts w:ascii="Times New Roman" w:hAnsi="Times New Roman" w:cs="Times New Roman"/>
          <w:b/>
          <w:bCs/>
        </w:rPr>
      </w:pPr>
    </w:p>
    <w:p w:rsidR="0089417E" w:rsidRDefault="0089417E" w:rsidP="0089417E">
      <w:pPr>
        <w:spacing w:after="0" w:line="360" w:lineRule="auto"/>
        <w:jc w:val="both"/>
        <w:rPr>
          <w:rFonts w:ascii="Times New Roman" w:hAnsi="Times New Roman" w:cs="Times New Roman"/>
          <w:b/>
          <w:bCs/>
        </w:rPr>
      </w:pPr>
    </w:p>
    <w:p w:rsidR="0089417E" w:rsidRDefault="0089417E" w:rsidP="0089417E">
      <w:pPr>
        <w:spacing w:after="0" w:line="360" w:lineRule="auto"/>
        <w:jc w:val="both"/>
        <w:rPr>
          <w:rFonts w:ascii="Times New Roman" w:hAnsi="Times New Roman" w:cs="Times New Roman"/>
          <w:b/>
          <w:bCs/>
        </w:rPr>
      </w:pPr>
    </w:p>
    <w:p w:rsidR="0089417E" w:rsidRDefault="0089417E" w:rsidP="0089417E">
      <w:pPr>
        <w:spacing w:after="0" w:line="360" w:lineRule="auto"/>
        <w:jc w:val="both"/>
        <w:rPr>
          <w:rFonts w:ascii="Times New Roman" w:hAnsi="Times New Roman" w:cs="Times New Roman"/>
          <w:b/>
          <w:bCs/>
        </w:rPr>
      </w:pPr>
    </w:p>
    <w:p w:rsidR="0089417E" w:rsidRDefault="0089417E" w:rsidP="0089417E">
      <w:pPr>
        <w:spacing w:after="0" w:line="360" w:lineRule="auto"/>
        <w:jc w:val="both"/>
        <w:rPr>
          <w:rFonts w:ascii="Times New Roman" w:hAnsi="Times New Roman" w:cs="Times New Roman"/>
          <w:b/>
          <w:bCs/>
        </w:rPr>
      </w:pPr>
    </w:p>
    <w:p w:rsidR="0089417E" w:rsidRDefault="0089417E" w:rsidP="0089417E">
      <w:pPr>
        <w:spacing w:after="0" w:line="360" w:lineRule="auto"/>
        <w:jc w:val="both"/>
        <w:rPr>
          <w:rFonts w:ascii="Times New Roman" w:hAnsi="Times New Roman" w:cs="Times New Roman"/>
          <w:b/>
          <w:bCs/>
        </w:rPr>
      </w:pPr>
    </w:p>
    <w:p w:rsidR="0089417E" w:rsidRDefault="0089417E" w:rsidP="0089417E">
      <w:pPr>
        <w:spacing w:after="0" w:line="360" w:lineRule="auto"/>
        <w:jc w:val="both"/>
        <w:rPr>
          <w:rFonts w:ascii="Times New Roman" w:hAnsi="Times New Roman" w:cs="Times New Roman"/>
          <w:b/>
          <w:bCs/>
        </w:rPr>
      </w:pPr>
    </w:p>
    <w:p w:rsidR="0089417E" w:rsidRDefault="0089417E" w:rsidP="0089417E">
      <w:pPr>
        <w:spacing w:after="0" w:line="360" w:lineRule="auto"/>
        <w:jc w:val="both"/>
        <w:rPr>
          <w:rFonts w:ascii="Times New Roman" w:hAnsi="Times New Roman" w:cs="Times New Roman"/>
          <w:b/>
          <w:bCs/>
        </w:rPr>
      </w:pPr>
    </w:p>
    <w:p w:rsidR="0089417E" w:rsidRDefault="0089417E" w:rsidP="0089417E">
      <w:pPr>
        <w:spacing w:after="0" w:line="360" w:lineRule="auto"/>
        <w:jc w:val="both"/>
        <w:rPr>
          <w:rFonts w:ascii="Times New Roman" w:hAnsi="Times New Roman" w:cs="Times New Roman"/>
          <w:b/>
          <w:bCs/>
        </w:rPr>
      </w:pPr>
    </w:p>
    <w:p w:rsidR="0089417E" w:rsidRDefault="0089417E" w:rsidP="0089417E">
      <w:pPr>
        <w:spacing w:after="0" w:line="360" w:lineRule="auto"/>
        <w:jc w:val="both"/>
        <w:rPr>
          <w:rFonts w:ascii="Times New Roman" w:hAnsi="Times New Roman" w:cs="Times New Roman"/>
          <w:b/>
          <w:bCs/>
        </w:rPr>
      </w:pPr>
    </w:p>
    <w:p w:rsidR="0089417E" w:rsidRDefault="0089417E" w:rsidP="0089417E">
      <w:pPr>
        <w:spacing w:after="0" w:line="360" w:lineRule="auto"/>
        <w:jc w:val="both"/>
        <w:rPr>
          <w:rFonts w:ascii="Times New Roman" w:hAnsi="Times New Roman" w:cs="Times New Roman"/>
          <w:b/>
          <w:bCs/>
        </w:rPr>
      </w:pPr>
    </w:p>
    <w:p w:rsidR="0089417E" w:rsidRDefault="0089417E" w:rsidP="0089417E">
      <w:pPr>
        <w:spacing w:after="0" w:line="360" w:lineRule="auto"/>
        <w:jc w:val="both"/>
        <w:rPr>
          <w:rFonts w:ascii="Times New Roman" w:hAnsi="Times New Roman" w:cs="Times New Roman"/>
          <w:b/>
          <w:bCs/>
        </w:rPr>
      </w:pPr>
    </w:p>
    <w:p w:rsidR="0089417E" w:rsidRDefault="0089417E" w:rsidP="0089417E">
      <w:pPr>
        <w:spacing w:after="0" w:line="360" w:lineRule="auto"/>
        <w:jc w:val="both"/>
        <w:rPr>
          <w:rFonts w:ascii="Times New Roman" w:hAnsi="Times New Roman" w:cs="Times New Roman"/>
          <w:b/>
          <w:bCs/>
        </w:rPr>
      </w:pPr>
    </w:p>
    <w:p w:rsidR="0089417E" w:rsidRDefault="0089417E" w:rsidP="0089417E">
      <w:pPr>
        <w:spacing w:after="0" w:line="360" w:lineRule="auto"/>
        <w:jc w:val="both"/>
        <w:rPr>
          <w:rFonts w:ascii="Times New Roman" w:hAnsi="Times New Roman" w:cs="Times New Roman"/>
          <w:b/>
          <w:bCs/>
        </w:rPr>
      </w:pPr>
    </w:p>
    <w:p w:rsidR="0089417E" w:rsidRDefault="0089417E" w:rsidP="0089417E">
      <w:pPr>
        <w:spacing w:after="0" w:line="360" w:lineRule="auto"/>
        <w:jc w:val="both"/>
        <w:rPr>
          <w:rFonts w:ascii="Times New Roman" w:hAnsi="Times New Roman" w:cs="Times New Roman"/>
          <w:b/>
          <w:bCs/>
        </w:rPr>
      </w:pPr>
    </w:p>
    <w:p w:rsidR="0089417E" w:rsidRDefault="0089417E" w:rsidP="0089417E">
      <w:pPr>
        <w:spacing w:after="0" w:line="360" w:lineRule="auto"/>
        <w:jc w:val="both"/>
        <w:rPr>
          <w:rFonts w:ascii="Times New Roman" w:hAnsi="Times New Roman" w:cs="Times New Roman"/>
          <w:b/>
          <w:bCs/>
        </w:rPr>
      </w:pPr>
    </w:p>
    <w:p w:rsidR="0089417E" w:rsidRPr="00841EBC" w:rsidRDefault="0089417E" w:rsidP="0089417E">
      <w:pPr>
        <w:pStyle w:val="Heading1"/>
      </w:pPr>
      <w:bookmarkStart w:id="24" w:name="_Toc136117525"/>
      <w:r w:rsidRPr="00841EBC">
        <w:t>Chapter 3: Methodology</w:t>
      </w:r>
      <w:bookmarkEnd w:id="24"/>
    </w:p>
    <w:p w:rsidR="0089417E" w:rsidRPr="00841EBC" w:rsidRDefault="0089417E" w:rsidP="0089417E">
      <w:pPr>
        <w:pStyle w:val="Heading2"/>
      </w:pPr>
      <w:bookmarkStart w:id="25" w:name="_Toc136117526"/>
      <w:r>
        <w:t xml:space="preserve">3.1. </w:t>
      </w:r>
      <w:r w:rsidRPr="00841EBC">
        <w:t>Introduction</w:t>
      </w:r>
      <w:bookmarkEnd w:id="25"/>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 xml:space="preserve">Chapter 3 of this research is dedicated to delineating the methodology employed in this study to explore the impact of digital marketing strategies on brand salience within the UK cosmetic </w:t>
      </w:r>
      <w:r w:rsidRPr="00841EBC">
        <w:rPr>
          <w:rFonts w:ascii="Times New Roman" w:hAnsi="Times New Roman" w:cs="Times New Roman"/>
          <w:sz w:val="24"/>
          <w:szCs w:val="24"/>
        </w:rPr>
        <w:lastRenderedPageBreak/>
        <w:t>industry. The approach taken is a qualitative secondary data analysis, involving a systematic examination and interpretation of existing data and information gathered from various reputable sources. This method is particularly suited to this study as it allows for a comprehensive and nuanced understanding of the digital marketing activities implemented by leading cosmetic companies in the UK, namely Lush, Charlotte Tilbury, and The Body Shop. This chapter will outline the process of data collection, the techniques used for data analysis, ethical considerations, and the potential limitations of the chosen methodology. Ultimately, the methodology chapter serves as a blueprint for how the research objectives will be accomplished, ensuring the study's rigor and validity.</w:t>
      </w:r>
    </w:p>
    <w:p w:rsidR="0089417E" w:rsidRPr="00841EBC" w:rsidRDefault="0089417E" w:rsidP="0089417E">
      <w:pPr>
        <w:pStyle w:val="Heading2"/>
      </w:pPr>
      <w:bookmarkStart w:id="26" w:name="_Toc136117527"/>
      <w:r>
        <w:t xml:space="preserve">3.2. </w:t>
      </w:r>
      <w:r w:rsidRPr="00841EBC">
        <w:t>Overview of Qualitative Secondary Data Analysis</w:t>
      </w:r>
      <w:bookmarkEnd w:id="26"/>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Qualitative secondary data analysis involves the use of pre-existing data to answer new research questions or to investigate new theoretical concepts, offering researchers a cost-effective and efficient means of exploring complex issues (Heaton, 2008). The secondary data can be derived from a multitude of sources, including but not limited to, published reports, articles, case studies, and public and proprietary databases.</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In contrast to primary research, which involves the collection of original data, secondary data analysis utilizes data that were originally collected by others for different purposes (Johnston, 2014). This methodology can provide a broader perspective, as it allows researchers to access a wide array of data collected across different time periods, locations, and groups.</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Secondary data analysis is particularly beneficial in cases where primary data collection is impractical due to constraints such as time, resources, or access to participants. It also enables researchers to verify or challenge the findings of previous studies, contributing to the overall robustness and reliability of research outcomes (Smith, 2008).</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However, secondary data analysis is not without limitations. The researcher is reliant on the quality and relevance of the data collected by others, which may not align perfectly with the research questions at hand (Andrews et al., 2012). The lack of control over data collection can also result in missing or incomplete data.</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Nevertheless, given the scope and focus of this research, qualitative secondary data analysis was deemed an appropriate methodology. It provided a means to delve into the digital marketing strategies of established cosmetic companies like Lush, Charlotte Tilbury, and The Body Shop, and to assess their effectiveness in enhancing brand salience within the UK market.</w:t>
      </w:r>
      <w:r>
        <w:rPr>
          <w:rFonts w:ascii="Times New Roman" w:hAnsi="Times New Roman" w:cs="Times New Roman"/>
          <w:sz w:val="24"/>
          <w:szCs w:val="24"/>
        </w:rPr>
        <w:t xml:space="preserve"> </w:t>
      </w:r>
      <w:r w:rsidRPr="00841EBC">
        <w:rPr>
          <w:rFonts w:ascii="Times New Roman" w:hAnsi="Times New Roman" w:cs="Times New Roman"/>
          <w:sz w:val="24"/>
          <w:szCs w:val="24"/>
        </w:rPr>
        <w:t xml:space="preserve">The potential of qualitative secondary data analysis extends beyond cost and time efficiency. It offers an opportunity for longitudinal analysis, as secondary data often spans several years, </w:t>
      </w:r>
      <w:r w:rsidRPr="00841EBC">
        <w:rPr>
          <w:rFonts w:ascii="Times New Roman" w:hAnsi="Times New Roman" w:cs="Times New Roman"/>
          <w:sz w:val="24"/>
          <w:szCs w:val="24"/>
        </w:rPr>
        <w:lastRenderedPageBreak/>
        <w:t>providing a broader context for understanding the phenomena under study (Long-</w:t>
      </w:r>
      <w:proofErr w:type="spellStart"/>
      <w:r w:rsidRPr="00841EBC">
        <w:rPr>
          <w:rFonts w:ascii="Times New Roman" w:hAnsi="Times New Roman" w:cs="Times New Roman"/>
          <w:sz w:val="24"/>
          <w:szCs w:val="24"/>
        </w:rPr>
        <w:t>Sutehall</w:t>
      </w:r>
      <w:proofErr w:type="spellEnd"/>
      <w:r w:rsidRPr="00841EBC">
        <w:rPr>
          <w:rFonts w:ascii="Times New Roman" w:hAnsi="Times New Roman" w:cs="Times New Roman"/>
          <w:sz w:val="24"/>
          <w:szCs w:val="24"/>
        </w:rPr>
        <w:t xml:space="preserve"> et al., 2010). This can be particularly advantageous when examining trends or changes over time, which is applicable when evaluating the evolution of digital marketing strategies and their impact on brand salience.</w:t>
      </w:r>
      <w:r>
        <w:rPr>
          <w:rFonts w:ascii="Times New Roman" w:hAnsi="Times New Roman" w:cs="Times New Roman"/>
          <w:sz w:val="24"/>
          <w:szCs w:val="24"/>
        </w:rPr>
        <w:t xml:space="preserve"> </w:t>
      </w:r>
      <w:r w:rsidRPr="00841EBC">
        <w:rPr>
          <w:rFonts w:ascii="Times New Roman" w:hAnsi="Times New Roman" w:cs="Times New Roman"/>
          <w:sz w:val="24"/>
          <w:szCs w:val="24"/>
        </w:rPr>
        <w:t>Furthermore, secondary data analysis can contribute to triangulation, a technique used to cross-verify findings and enhance the validity of research results. By comparing and contrasting data from different sources or collected at different points in time, researchers can ensure the robustness of their findings (Given, 2008). In the context of this study, triangulation was achieved by incorporating data from various sources, including academic literature, industry reports, and digital marketing materials.</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Despite its advantages, researchers should approach secondary data analysis with caution. In addition to potential quality and relevance issues, researchers need to be aware of potential ethical issues. For instance, researchers should respect the confidentiality and anonymity of the original data, even if it is publicly available (</w:t>
      </w:r>
      <w:proofErr w:type="spellStart"/>
      <w:r w:rsidRPr="00841EBC">
        <w:rPr>
          <w:rFonts w:ascii="Times New Roman" w:hAnsi="Times New Roman" w:cs="Times New Roman"/>
          <w:sz w:val="24"/>
          <w:szCs w:val="24"/>
        </w:rPr>
        <w:t>Corti</w:t>
      </w:r>
      <w:proofErr w:type="spellEnd"/>
      <w:r w:rsidRPr="00841EBC">
        <w:rPr>
          <w:rFonts w:ascii="Times New Roman" w:hAnsi="Times New Roman" w:cs="Times New Roman"/>
          <w:sz w:val="24"/>
          <w:szCs w:val="24"/>
        </w:rPr>
        <w:t xml:space="preserve"> &amp; Bishop, 2005).</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In summary, qualitative secondary data analysis, while requiring careful consideration, was deemed a suitable approach for investigating the impact of digital marketing strategies on brand salience within the UK cosmetic industry.</w:t>
      </w:r>
    </w:p>
    <w:p w:rsidR="0089417E" w:rsidRPr="00841EBC" w:rsidRDefault="0089417E" w:rsidP="0089417E">
      <w:pPr>
        <w:pStyle w:val="Heading2"/>
      </w:pPr>
      <w:bookmarkStart w:id="27" w:name="_Toc136117528"/>
      <w:r>
        <w:t xml:space="preserve">3.3. </w:t>
      </w:r>
      <w:r w:rsidRPr="00841EBC">
        <w:t>Data Collection</w:t>
      </w:r>
      <w:bookmarkEnd w:id="27"/>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This study necessitated a comprehensive collection of data from various secondary sources to gain insight into the digital marketing strategies of Lush, Charlotte Tilbury, and The Body Shop. These sources comprised company websites, annual reports, press releases, social media platforms, case studies, and articles published in academic journals and industry magazines.</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The company websites were an invaluable source of information, providing an overview of the digital marketing activities of the companies. These websites, with their frequent updates and comprehensive range of content, offered a real-time perspective of the companies' marketing efforts (Kumar &amp; Mirchandani, 2012).</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 xml:space="preserve">Annual reports and press releases further enriched the data collection, offering an insight into the companies' strategic plans and marketing achievements. They provided an official and comprehensive record of the companies' activities over a particular year, including their digital marketing initiatives (Boateng &amp; </w:t>
      </w:r>
      <w:proofErr w:type="spellStart"/>
      <w:r w:rsidRPr="00841EBC">
        <w:rPr>
          <w:rFonts w:ascii="Times New Roman" w:hAnsi="Times New Roman" w:cs="Times New Roman"/>
          <w:sz w:val="24"/>
          <w:szCs w:val="24"/>
        </w:rPr>
        <w:t>Narteh</w:t>
      </w:r>
      <w:proofErr w:type="spellEnd"/>
      <w:r w:rsidRPr="00841EBC">
        <w:rPr>
          <w:rFonts w:ascii="Times New Roman" w:hAnsi="Times New Roman" w:cs="Times New Roman"/>
          <w:sz w:val="24"/>
          <w:szCs w:val="24"/>
        </w:rPr>
        <w:t>, 2016).</w:t>
      </w:r>
      <w:r>
        <w:rPr>
          <w:rFonts w:ascii="Times New Roman" w:hAnsi="Times New Roman" w:cs="Times New Roman"/>
          <w:sz w:val="24"/>
          <w:szCs w:val="24"/>
        </w:rPr>
        <w:t xml:space="preserve"> </w:t>
      </w:r>
      <w:r w:rsidRPr="00841EBC">
        <w:rPr>
          <w:rFonts w:ascii="Times New Roman" w:hAnsi="Times New Roman" w:cs="Times New Roman"/>
          <w:sz w:val="24"/>
          <w:szCs w:val="24"/>
        </w:rPr>
        <w:t>The companies' social media platforms were also examined, as they are integral to digital marketing in the present era (</w:t>
      </w:r>
      <w:proofErr w:type="spellStart"/>
      <w:r w:rsidRPr="00841EBC">
        <w:rPr>
          <w:rFonts w:ascii="Times New Roman" w:hAnsi="Times New Roman" w:cs="Times New Roman"/>
          <w:sz w:val="24"/>
          <w:szCs w:val="24"/>
        </w:rPr>
        <w:t>Tsimonis</w:t>
      </w:r>
      <w:proofErr w:type="spellEnd"/>
      <w:r w:rsidRPr="00841EBC">
        <w:rPr>
          <w:rFonts w:ascii="Times New Roman" w:hAnsi="Times New Roman" w:cs="Times New Roman"/>
          <w:sz w:val="24"/>
          <w:szCs w:val="24"/>
        </w:rPr>
        <w:t xml:space="preserve"> &amp; </w:t>
      </w:r>
      <w:proofErr w:type="spellStart"/>
      <w:r w:rsidRPr="00841EBC">
        <w:rPr>
          <w:rFonts w:ascii="Times New Roman" w:hAnsi="Times New Roman" w:cs="Times New Roman"/>
          <w:sz w:val="24"/>
          <w:szCs w:val="24"/>
        </w:rPr>
        <w:t>Dimitriadis</w:t>
      </w:r>
      <w:proofErr w:type="spellEnd"/>
      <w:r w:rsidRPr="00841EBC">
        <w:rPr>
          <w:rFonts w:ascii="Times New Roman" w:hAnsi="Times New Roman" w:cs="Times New Roman"/>
          <w:sz w:val="24"/>
          <w:szCs w:val="24"/>
        </w:rPr>
        <w:t>, 2014). The review covered a variety of platforms, including Facebook, Instagram, Twitter, and YouTube, to understand the scope and style of the social media marketing of the companies.</w:t>
      </w:r>
      <w:r>
        <w:rPr>
          <w:rFonts w:ascii="Times New Roman" w:hAnsi="Times New Roman" w:cs="Times New Roman"/>
          <w:sz w:val="24"/>
          <w:szCs w:val="24"/>
        </w:rPr>
        <w:t xml:space="preserve"> </w:t>
      </w:r>
      <w:r w:rsidRPr="00841EBC">
        <w:rPr>
          <w:rFonts w:ascii="Times New Roman" w:hAnsi="Times New Roman" w:cs="Times New Roman"/>
          <w:sz w:val="24"/>
          <w:szCs w:val="24"/>
        </w:rPr>
        <w:t xml:space="preserve">Case studies, along with academic and industry articles, were also integral to the </w:t>
      </w:r>
      <w:r w:rsidRPr="00841EBC">
        <w:rPr>
          <w:rFonts w:ascii="Times New Roman" w:hAnsi="Times New Roman" w:cs="Times New Roman"/>
          <w:sz w:val="24"/>
          <w:szCs w:val="24"/>
        </w:rPr>
        <w:lastRenderedPageBreak/>
        <w:t>data collection process. They offered a more detailed and nuanced understanding of the companies' digital marketing strategies and their impact on brand salience (Yin, 2009).</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Despite the broad range of data sources, it was essential to ensure the credibility and reliability of the information. Each data source was carefully evaluated for its relevance, timeliness, and accuracy, using established criteria for appraising secondary data (Smith, 2008).</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 xml:space="preserve">Examining the online presence of the three companies in this study was a significant part of the data collection process. This entailed a thorough exploration of their websites and social media platforms. The focus was on the nature of their content, the frequency of updates, the level of engagement with the audience, and the integration of various digital marketing tools like search engine optimization, email marketing, content marketing, and online advertising (Tiago &amp; </w:t>
      </w:r>
      <w:proofErr w:type="spellStart"/>
      <w:r w:rsidRPr="00841EBC">
        <w:rPr>
          <w:rFonts w:ascii="Times New Roman" w:hAnsi="Times New Roman" w:cs="Times New Roman"/>
          <w:sz w:val="24"/>
          <w:szCs w:val="24"/>
        </w:rPr>
        <w:t>Veríssimo</w:t>
      </w:r>
      <w:proofErr w:type="spellEnd"/>
      <w:r w:rsidRPr="00841EBC">
        <w:rPr>
          <w:rFonts w:ascii="Times New Roman" w:hAnsi="Times New Roman" w:cs="Times New Roman"/>
          <w:sz w:val="24"/>
          <w:szCs w:val="24"/>
        </w:rPr>
        <w:t>, 2014).</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 xml:space="preserve">Moreover, customer reviews and comments on the companies' social media platforms were </w:t>
      </w:r>
      <w:proofErr w:type="spellStart"/>
      <w:r w:rsidRPr="00841EBC">
        <w:rPr>
          <w:rFonts w:ascii="Times New Roman" w:hAnsi="Times New Roman" w:cs="Times New Roman"/>
          <w:sz w:val="24"/>
          <w:szCs w:val="24"/>
        </w:rPr>
        <w:t>analysed</w:t>
      </w:r>
      <w:proofErr w:type="spellEnd"/>
      <w:r w:rsidRPr="00841EBC">
        <w:rPr>
          <w:rFonts w:ascii="Times New Roman" w:hAnsi="Times New Roman" w:cs="Times New Roman"/>
          <w:sz w:val="24"/>
          <w:szCs w:val="24"/>
        </w:rPr>
        <w:t xml:space="preserve"> to gain insights into customer perceptions and responses to the companies' digital marketing activities. This provided a valuable perspective on how these activities influenced brand salience from the customer's viewpoint (Hennig-</w:t>
      </w:r>
      <w:proofErr w:type="spellStart"/>
      <w:r w:rsidRPr="00841EBC">
        <w:rPr>
          <w:rFonts w:ascii="Times New Roman" w:hAnsi="Times New Roman" w:cs="Times New Roman"/>
          <w:sz w:val="24"/>
          <w:szCs w:val="24"/>
        </w:rPr>
        <w:t>Thurau</w:t>
      </w:r>
      <w:proofErr w:type="spellEnd"/>
      <w:r w:rsidRPr="00841EBC">
        <w:rPr>
          <w:rFonts w:ascii="Times New Roman" w:hAnsi="Times New Roman" w:cs="Times New Roman"/>
          <w:sz w:val="24"/>
          <w:szCs w:val="24"/>
        </w:rPr>
        <w:t xml:space="preserve"> et al., 2004).</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The analysis of academic and industry articles, as well as case studies, shed light on the broader trends in digital marketing within the cosmetics industry and the specific strategies of the companies under study. These sources were particularly useful for understanding the context within which the companies operate and their responses to the dynamic digital marketing landscape (Kumar &amp; Mirchandani, 2012).</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In summary, the data collection process was a critical stage in the research, requiring meticulous attention to detail and a rigorous approach to ensure the quality and validity of the data collected. The diverse sources of data provided a comprehensive and multifaceted perspective of the digital marketing strategies of Lush, Charlotte Tilbury, and The Body Shop, laying the groundwork for the subsequent data analysis.</w:t>
      </w:r>
    </w:p>
    <w:p w:rsidR="0089417E" w:rsidRPr="00841EBC" w:rsidRDefault="0089417E" w:rsidP="0089417E">
      <w:pPr>
        <w:pStyle w:val="Heading2"/>
      </w:pPr>
      <w:bookmarkStart w:id="28" w:name="_Toc136117529"/>
      <w:r>
        <w:t xml:space="preserve">3.4. </w:t>
      </w:r>
      <w:r w:rsidRPr="00841EBC">
        <w:t>Data Analysis</w:t>
      </w:r>
      <w:bookmarkEnd w:id="28"/>
      <w:r w:rsidRPr="00841EBC">
        <w:t xml:space="preserve"> </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The collected data underwent a meticulous analysis to discern meaningful patterns and insights. This involved a two-pronged approach: content analysis and thematic analysis.</w:t>
      </w:r>
    </w:p>
    <w:p w:rsidR="0089417E" w:rsidRPr="00841EBC" w:rsidRDefault="0089417E" w:rsidP="0089417E">
      <w:pPr>
        <w:pStyle w:val="Heading3"/>
      </w:pPr>
      <w:bookmarkStart w:id="29" w:name="_Toc136117530"/>
      <w:r>
        <w:t>3.4</w:t>
      </w:r>
      <w:r w:rsidRPr="00841EBC">
        <w:t>.1 Content Analysis Technique</w:t>
      </w:r>
      <w:bookmarkEnd w:id="29"/>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Content analysis was the primary technique used to interpret the data. This technique is a research method for making valid and replicable inferences from texts or other meaningful matter to the contexts of their use (</w:t>
      </w:r>
      <w:proofErr w:type="spellStart"/>
      <w:r w:rsidRPr="00841EBC">
        <w:rPr>
          <w:rFonts w:ascii="Times New Roman" w:hAnsi="Times New Roman" w:cs="Times New Roman"/>
          <w:sz w:val="24"/>
          <w:szCs w:val="24"/>
        </w:rPr>
        <w:t>Krippendorff</w:t>
      </w:r>
      <w:proofErr w:type="spellEnd"/>
      <w:r w:rsidRPr="00841EBC">
        <w:rPr>
          <w:rFonts w:ascii="Times New Roman" w:hAnsi="Times New Roman" w:cs="Times New Roman"/>
          <w:sz w:val="24"/>
          <w:szCs w:val="24"/>
        </w:rPr>
        <w:t xml:space="preserve">, 2018). It involved a systematic coding and </w:t>
      </w:r>
      <w:proofErr w:type="spellStart"/>
      <w:r w:rsidRPr="00841EBC">
        <w:rPr>
          <w:rFonts w:ascii="Times New Roman" w:hAnsi="Times New Roman" w:cs="Times New Roman"/>
          <w:sz w:val="24"/>
          <w:szCs w:val="24"/>
        </w:rPr>
        <w:t>categorising</w:t>
      </w:r>
      <w:proofErr w:type="spellEnd"/>
      <w:r w:rsidRPr="00841EBC">
        <w:rPr>
          <w:rFonts w:ascii="Times New Roman" w:hAnsi="Times New Roman" w:cs="Times New Roman"/>
          <w:sz w:val="24"/>
          <w:szCs w:val="24"/>
        </w:rPr>
        <w:t xml:space="preserve"> of the collected data to identify patterns, themes, and biases.</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lastRenderedPageBreak/>
        <w:t xml:space="preserve">The content analysis primarily focused on the digital marketing materials of Lush, Charlotte Tilbury, and The Body Shop, including their websites, social media posts, and other online content. Each piece of content was </w:t>
      </w:r>
      <w:proofErr w:type="spellStart"/>
      <w:r w:rsidRPr="00841EBC">
        <w:rPr>
          <w:rFonts w:ascii="Times New Roman" w:hAnsi="Times New Roman" w:cs="Times New Roman"/>
          <w:sz w:val="24"/>
          <w:szCs w:val="24"/>
        </w:rPr>
        <w:t>analysed</w:t>
      </w:r>
      <w:proofErr w:type="spellEnd"/>
      <w:r w:rsidRPr="00841EBC">
        <w:rPr>
          <w:rFonts w:ascii="Times New Roman" w:hAnsi="Times New Roman" w:cs="Times New Roman"/>
          <w:sz w:val="24"/>
          <w:szCs w:val="24"/>
        </w:rPr>
        <w:t xml:space="preserve"> for its purpose, message, and the digital marketing strategy it seemed to employ. For instance, the use of keywords and search engine </w:t>
      </w:r>
      <w:proofErr w:type="spellStart"/>
      <w:r w:rsidRPr="00841EBC">
        <w:rPr>
          <w:rFonts w:ascii="Times New Roman" w:hAnsi="Times New Roman" w:cs="Times New Roman"/>
          <w:sz w:val="24"/>
          <w:szCs w:val="24"/>
        </w:rPr>
        <w:t>optimisation</w:t>
      </w:r>
      <w:proofErr w:type="spellEnd"/>
      <w:r w:rsidRPr="00841EBC">
        <w:rPr>
          <w:rFonts w:ascii="Times New Roman" w:hAnsi="Times New Roman" w:cs="Times New Roman"/>
          <w:sz w:val="24"/>
          <w:szCs w:val="24"/>
        </w:rPr>
        <w:t xml:space="preserve"> tactics were noted, as were strategies for customer engagement, such as interactive content and social media contests (Zhang, 2016).</w:t>
      </w:r>
    </w:p>
    <w:p w:rsidR="0089417E" w:rsidRPr="00841EBC" w:rsidRDefault="0089417E" w:rsidP="0089417E">
      <w:pPr>
        <w:pStyle w:val="Heading3"/>
      </w:pPr>
      <w:bookmarkStart w:id="30" w:name="_Toc136117531"/>
      <w:r>
        <w:t>3.</w:t>
      </w:r>
      <w:r w:rsidRPr="00841EBC">
        <w:t>4.2 Thematic Analysis</w:t>
      </w:r>
      <w:bookmarkEnd w:id="30"/>
      <w:r w:rsidRPr="00841EBC">
        <w:t xml:space="preserve"> </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 xml:space="preserve">Alongside content analysis, thematic analysis was employed to identify, </w:t>
      </w:r>
      <w:proofErr w:type="spellStart"/>
      <w:r w:rsidRPr="00841EBC">
        <w:rPr>
          <w:rFonts w:ascii="Times New Roman" w:hAnsi="Times New Roman" w:cs="Times New Roman"/>
          <w:sz w:val="24"/>
          <w:szCs w:val="24"/>
        </w:rPr>
        <w:t>analyse</w:t>
      </w:r>
      <w:proofErr w:type="spellEnd"/>
      <w:r w:rsidRPr="00841EBC">
        <w:rPr>
          <w:rFonts w:ascii="Times New Roman" w:hAnsi="Times New Roman" w:cs="Times New Roman"/>
          <w:sz w:val="24"/>
          <w:szCs w:val="24"/>
        </w:rPr>
        <w:t>, and report patterns (themes) within the data (Braun &amp; Clarke, 2006). It provided a rich, detailed, yet complex account of the data.</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 xml:space="preserve">In the context of this study, thematic analysis was instrumental in </w:t>
      </w:r>
      <w:proofErr w:type="spellStart"/>
      <w:r w:rsidRPr="00841EBC">
        <w:rPr>
          <w:rFonts w:ascii="Times New Roman" w:hAnsi="Times New Roman" w:cs="Times New Roman"/>
          <w:sz w:val="24"/>
          <w:szCs w:val="24"/>
        </w:rPr>
        <w:t>analysing</w:t>
      </w:r>
      <w:proofErr w:type="spellEnd"/>
      <w:r w:rsidRPr="00841EBC">
        <w:rPr>
          <w:rFonts w:ascii="Times New Roman" w:hAnsi="Times New Roman" w:cs="Times New Roman"/>
          <w:sz w:val="24"/>
          <w:szCs w:val="24"/>
        </w:rPr>
        <w:t xml:space="preserve"> the academic literature, industry reports, and case studies. These sources were </w:t>
      </w:r>
      <w:proofErr w:type="spellStart"/>
      <w:r w:rsidRPr="00841EBC">
        <w:rPr>
          <w:rFonts w:ascii="Times New Roman" w:hAnsi="Times New Roman" w:cs="Times New Roman"/>
          <w:sz w:val="24"/>
          <w:szCs w:val="24"/>
        </w:rPr>
        <w:t>scrutinised</w:t>
      </w:r>
      <w:proofErr w:type="spellEnd"/>
      <w:r w:rsidRPr="00841EBC">
        <w:rPr>
          <w:rFonts w:ascii="Times New Roman" w:hAnsi="Times New Roman" w:cs="Times New Roman"/>
          <w:sz w:val="24"/>
          <w:szCs w:val="24"/>
        </w:rPr>
        <w:t xml:space="preserve"> to identify recurring themes related to digital marketing and brand salience. For instance, themes like the role of social media, the impact of influencer marketing, and the importance of consistent and authentic brand messaging in building brand salience emerged from the analysis.</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The thematic analysis process was iterative and reflexive, involving a constant moving back and forth between the entire data set, the coded extracts of data, and the analysis of the themes (Braun &amp; Clarke, 2006). This process helped to establish meaningful connections between the themes and sub-themes identified and to understand their significance in relation to the research aim.</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Particularly, the thematic analysis was crucial in highlighting the unique aspects of the digital marketing strategies of Lush, Charlotte Tilbury, and The Body Shop. It also elucidated the ways in which these strategies contributed to creating and enhancing brand salience.</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Importantly, the themes identified through this analysis not only provided insights into the companies' current practices but also pointed towards potential future directions in digital marketing within the cosmetic industry. Thus, the thematic analysis served to both enrich the understanding of the research topic and inform future research and practice in this field.</w:t>
      </w:r>
    </w:p>
    <w:p w:rsidR="0089417E" w:rsidRPr="00841EBC" w:rsidRDefault="0089417E" w:rsidP="0089417E">
      <w:pPr>
        <w:pStyle w:val="Heading2"/>
      </w:pPr>
      <w:bookmarkStart w:id="31" w:name="_Toc136117532"/>
      <w:r>
        <w:t xml:space="preserve">3.5. </w:t>
      </w:r>
      <w:r w:rsidRPr="00841EBC">
        <w:t>Ethical Considerations</w:t>
      </w:r>
      <w:bookmarkEnd w:id="31"/>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Throughout this research, maintaining a high standard of ethical practice was of paramount importance. As the study involved secondary data analysis, there was no direct interaction with human subjects; hence, issues of consent, confidentiality, and harm were less prominent than they might be in primary research. However, ethical considerations were still relevant and carefully observed.</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lastRenderedPageBreak/>
        <w:t>Firstly, the data used were publicly accessible, and every effort was made to ensure that any proprietary or confidential information was not accessed or used without permission. Secondly, the use of copyrighted materials, such as company reports or academic articles, adhered strictly to the principles of fair use. The sources of all data and information were properly acknowledged to avoid any form of plagiarism (Mertens &amp; Ginsberg, 2008).</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 xml:space="preserve">Furthermore, the interpretation and reporting of the data were done with objectivity and integrity. The findings were presented as they emerged from the data, without any attempt to manipulate or misrepresent them to fit preconceived notions or biases. The research also maintained transparency about its methodology, providing a clear and detailed account of how the data were collected and </w:t>
      </w:r>
      <w:proofErr w:type="spellStart"/>
      <w:r w:rsidRPr="00841EBC">
        <w:rPr>
          <w:rFonts w:ascii="Times New Roman" w:hAnsi="Times New Roman" w:cs="Times New Roman"/>
          <w:sz w:val="24"/>
          <w:szCs w:val="24"/>
        </w:rPr>
        <w:t>analysed</w:t>
      </w:r>
      <w:proofErr w:type="spellEnd"/>
      <w:r w:rsidRPr="00841EBC">
        <w:rPr>
          <w:rFonts w:ascii="Times New Roman" w:hAnsi="Times New Roman" w:cs="Times New Roman"/>
          <w:sz w:val="24"/>
          <w:szCs w:val="24"/>
        </w:rPr>
        <w:t xml:space="preserve"> (Resnik, 2011).</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In essence, this research aimed to contribute to the academic discourse on digital marketing and brand salience in the cosmetic industry while upholding the highest ethical standards.</w:t>
      </w:r>
    </w:p>
    <w:p w:rsidR="0089417E" w:rsidRPr="00841EBC" w:rsidRDefault="0089417E" w:rsidP="0089417E">
      <w:pPr>
        <w:pStyle w:val="Heading2"/>
      </w:pPr>
      <w:bookmarkStart w:id="32" w:name="_Toc136117533"/>
      <w:r>
        <w:t xml:space="preserve">3.6. </w:t>
      </w:r>
      <w:r w:rsidRPr="00841EBC">
        <w:t>Limitations of the Methodology</w:t>
      </w:r>
      <w:bookmarkEnd w:id="32"/>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Despite the thorough approach of this research, there were certain limitations associated with the methodology that are worth acknowledging. Primarily, the research relied on secondary data, which meant that the data collected was not originally intended for this study (Johnston, 2014). This may have led to gaps in the data or a mismatch between the research questions and the available data.</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Secondly, while the qualitative nature of the study allowed for a rich, in-depth analysis, it limited the generalizability of the findings. The study focused on three specific companies within the UK cosmetic industry, and the results may not be applicable to other companies or industries (Bryman, 2012).</w:t>
      </w:r>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Finally, despite the rigorous content and thematic analyses, the interpretation of the data was subject to the researcher's understanding and biases, which may have influenced the results. Future research could employ mixed methods or primary data collection to mitigate these limitations.</w:t>
      </w:r>
    </w:p>
    <w:p w:rsidR="0089417E" w:rsidRPr="00841EBC" w:rsidRDefault="0089417E" w:rsidP="0089417E">
      <w:pPr>
        <w:pStyle w:val="Heading2"/>
      </w:pPr>
      <w:bookmarkStart w:id="33" w:name="_Toc136117534"/>
      <w:r>
        <w:t xml:space="preserve">3.7. </w:t>
      </w:r>
      <w:r w:rsidRPr="00841EBC">
        <w:t>Conclusion</w:t>
      </w:r>
      <w:bookmarkEnd w:id="33"/>
    </w:p>
    <w:p w:rsidR="0089417E" w:rsidRPr="00841EBC" w:rsidRDefault="0089417E" w:rsidP="0089417E">
      <w:pPr>
        <w:spacing w:after="0" w:line="360" w:lineRule="auto"/>
        <w:jc w:val="both"/>
        <w:rPr>
          <w:rFonts w:ascii="Times New Roman" w:hAnsi="Times New Roman" w:cs="Times New Roman"/>
          <w:sz w:val="24"/>
          <w:szCs w:val="24"/>
        </w:rPr>
      </w:pPr>
      <w:r w:rsidRPr="00841EBC">
        <w:rPr>
          <w:rFonts w:ascii="Times New Roman" w:hAnsi="Times New Roman" w:cs="Times New Roman"/>
          <w:sz w:val="24"/>
          <w:szCs w:val="24"/>
        </w:rPr>
        <w:t xml:space="preserve">The methodology chapter has provided a detailed account of the qualitative secondary data analysis employed in this research. It has delineated the processes of data collection and analysis, employing content and thematic analyses to understand the impact of digital marketing on brand salience in the UK cosmetic industry. Despite certain limitations, this methodology has been instrumental in offering a comprehensive and nuanced understanding of the research topic. Future research can build upon these methods, perhaps incorporating </w:t>
      </w:r>
      <w:r w:rsidRPr="00841EBC">
        <w:rPr>
          <w:rFonts w:ascii="Times New Roman" w:hAnsi="Times New Roman" w:cs="Times New Roman"/>
          <w:sz w:val="24"/>
          <w:szCs w:val="24"/>
        </w:rPr>
        <w:lastRenderedPageBreak/>
        <w:t>primary data or a mixed methods approach, to gain further insights into the evolving dynamics of digital marketing and brand salience in the cosmetic industry.</w:t>
      </w:r>
    </w:p>
    <w:p w:rsidR="0089417E" w:rsidRDefault="0089417E" w:rsidP="0089417E">
      <w:pPr>
        <w:spacing w:after="0" w:line="360" w:lineRule="auto"/>
        <w:jc w:val="both"/>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sz w:val="24"/>
          <w:szCs w:val="24"/>
        </w:rPr>
      </w:pPr>
    </w:p>
    <w:p w:rsidR="0089417E" w:rsidRPr="00841EBC" w:rsidRDefault="0089417E" w:rsidP="0089417E">
      <w:pPr>
        <w:spacing w:after="0" w:line="360" w:lineRule="auto"/>
        <w:jc w:val="both"/>
        <w:rPr>
          <w:rFonts w:ascii="Times New Roman" w:hAnsi="Times New Roman" w:cs="Times New Roman"/>
          <w:sz w:val="24"/>
          <w:szCs w:val="24"/>
        </w:rPr>
      </w:pPr>
    </w:p>
    <w:p w:rsidR="0089417E" w:rsidRDefault="0089417E" w:rsidP="0089417E">
      <w:pPr>
        <w:spacing w:after="0" w:line="360" w:lineRule="auto"/>
        <w:jc w:val="both"/>
        <w:rPr>
          <w:rFonts w:ascii="Times New Roman" w:hAnsi="Times New Roman" w:cs="Times New Roman"/>
          <w:b/>
          <w:bCs/>
        </w:rPr>
      </w:pPr>
    </w:p>
    <w:p w:rsidR="0089417E" w:rsidRDefault="0089417E" w:rsidP="0089417E">
      <w:pPr>
        <w:spacing w:after="0" w:line="360" w:lineRule="auto"/>
        <w:jc w:val="both"/>
        <w:rPr>
          <w:rFonts w:ascii="Times New Roman" w:hAnsi="Times New Roman" w:cs="Times New Roman"/>
          <w:b/>
          <w:bCs/>
        </w:rPr>
      </w:pPr>
    </w:p>
    <w:p w:rsidR="0089417E" w:rsidRDefault="00B129D9" w:rsidP="00B129D9">
      <w:pPr>
        <w:pStyle w:val="Heading1"/>
      </w:pPr>
      <w:bookmarkStart w:id="34" w:name="_Toc136117535"/>
      <w:r>
        <w:t>Chapter 4: Data Analysis</w:t>
      </w:r>
      <w:bookmarkEnd w:id="34"/>
    </w:p>
    <w:p w:rsidR="00136C1B" w:rsidRPr="0089417E" w:rsidRDefault="00B129D9" w:rsidP="00B129D9">
      <w:pPr>
        <w:pStyle w:val="Heading2"/>
      </w:pPr>
      <w:bookmarkStart w:id="35" w:name="_Toc136117536"/>
      <w:r>
        <w:t xml:space="preserve">4.1. </w:t>
      </w:r>
      <w:r w:rsidR="00136C1B" w:rsidRPr="0089417E">
        <w:t>Introduction</w:t>
      </w:r>
      <w:bookmarkEnd w:id="35"/>
      <w:r w:rsidR="00136C1B" w:rsidRPr="0089417E">
        <w:t xml:space="preserve"> </w:t>
      </w:r>
    </w:p>
    <w:p w:rsidR="00136C1B" w:rsidRPr="00D066F8" w:rsidRDefault="00136C1B" w:rsidP="00B129D9">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 xml:space="preserve">The purpose of Chapter 4 is to present and discuss the findings of </w:t>
      </w:r>
      <w:r w:rsidR="0095585C">
        <w:rPr>
          <w:rFonts w:ascii="Times New Roman" w:hAnsi="Times New Roman" w:cs="Times New Roman"/>
          <w:sz w:val="24"/>
          <w:szCs w:val="24"/>
        </w:rPr>
        <w:t>the</w:t>
      </w:r>
      <w:r w:rsidRPr="00D066F8">
        <w:rPr>
          <w:rFonts w:ascii="Times New Roman" w:hAnsi="Times New Roman" w:cs="Times New Roman"/>
          <w:sz w:val="24"/>
          <w:szCs w:val="24"/>
        </w:rPr>
        <w:t xml:space="preserve"> qualitative investigation into the three companies: Lush, Charlotte Tilbury, and The Body Shop. In this chapter, </w:t>
      </w:r>
      <w:proofErr w:type="gramStart"/>
      <w:r w:rsidRPr="00D066F8">
        <w:rPr>
          <w:rFonts w:ascii="Times New Roman" w:hAnsi="Times New Roman" w:cs="Times New Roman"/>
          <w:sz w:val="24"/>
          <w:szCs w:val="24"/>
        </w:rPr>
        <w:t>This</w:t>
      </w:r>
      <w:proofErr w:type="gramEnd"/>
      <w:r w:rsidRPr="00D066F8">
        <w:rPr>
          <w:rFonts w:ascii="Times New Roman" w:hAnsi="Times New Roman" w:cs="Times New Roman"/>
          <w:sz w:val="24"/>
          <w:szCs w:val="24"/>
        </w:rPr>
        <w:t xml:space="preserve"> delve into the data gathered from these organizations and analyze it with the aim of addressing </w:t>
      </w:r>
      <w:r w:rsidR="0095585C">
        <w:rPr>
          <w:rFonts w:ascii="Times New Roman" w:hAnsi="Times New Roman" w:cs="Times New Roman"/>
          <w:sz w:val="24"/>
          <w:szCs w:val="24"/>
        </w:rPr>
        <w:t>the</w:t>
      </w:r>
      <w:r w:rsidRPr="00D066F8">
        <w:rPr>
          <w:rFonts w:ascii="Times New Roman" w:hAnsi="Times New Roman" w:cs="Times New Roman"/>
          <w:sz w:val="24"/>
          <w:szCs w:val="24"/>
        </w:rPr>
        <w:t xml:space="preserve"> primary research objectives. The objectives center on understanding the strategies and structures these companies have in place, and exploring the link between their strategic measures and their overall performance. More specifically, </w:t>
      </w:r>
      <w:r w:rsidR="0095585C">
        <w:rPr>
          <w:rFonts w:ascii="Times New Roman" w:hAnsi="Times New Roman" w:cs="Times New Roman"/>
          <w:sz w:val="24"/>
          <w:szCs w:val="24"/>
        </w:rPr>
        <w:t>this</w:t>
      </w:r>
      <w:r w:rsidRPr="00D066F8">
        <w:rPr>
          <w:rFonts w:ascii="Times New Roman" w:hAnsi="Times New Roman" w:cs="Times New Roman"/>
          <w:sz w:val="24"/>
          <w:szCs w:val="24"/>
        </w:rPr>
        <w:t xml:space="preserve"> </w:t>
      </w:r>
      <w:proofErr w:type="gramStart"/>
      <w:r w:rsidRPr="00D066F8">
        <w:rPr>
          <w:rFonts w:ascii="Times New Roman" w:hAnsi="Times New Roman" w:cs="Times New Roman"/>
          <w:sz w:val="24"/>
          <w:szCs w:val="24"/>
        </w:rPr>
        <w:t>aim</w:t>
      </w:r>
      <w:proofErr w:type="gramEnd"/>
      <w:r w:rsidRPr="00D066F8">
        <w:rPr>
          <w:rFonts w:ascii="Times New Roman" w:hAnsi="Times New Roman" w:cs="Times New Roman"/>
          <w:sz w:val="24"/>
          <w:szCs w:val="24"/>
        </w:rPr>
        <w:t xml:space="preserve"> to uncover the unique </w:t>
      </w:r>
      <w:r w:rsidRPr="00D066F8">
        <w:rPr>
          <w:rFonts w:ascii="Times New Roman" w:hAnsi="Times New Roman" w:cs="Times New Roman"/>
          <w:sz w:val="24"/>
          <w:szCs w:val="24"/>
        </w:rPr>
        <w:lastRenderedPageBreak/>
        <w:t xml:space="preserve">strengths, challenges, and opportunities each company possesses, and the factors that have influenced their growth and development. The method of analysis research </w:t>
      </w:r>
      <w:proofErr w:type="gramStart"/>
      <w:r w:rsidRPr="00D066F8">
        <w:rPr>
          <w:rFonts w:ascii="Times New Roman" w:hAnsi="Times New Roman" w:cs="Times New Roman"/>
          <w:sz w:val="24"/>
          <w:szCs w:val="24"/>
        </w:rPr>
        <w:t>have</w:t>
      </w:r>
      <w:proofErr w:type="gramEnd"/>
      <w:r w:rsidRPr="00D066F8">
        <w:rPr>
          <w:rFonts w:ascii="Times New Roman" w:hAnsi="Times New Roman" w:cs="Times New Roman"/>
          <w:sz w:val="24"/>
          <w:szCs w:val="24"/>
        </w:rPr>
        <w:t xml:space="preserve"> chosen to employ is Thematic Analysis. Thematic Analysis is a widely used qualitative research method that enables us to identify, analyze, and report patterns or 'themes' within the data set. The utility of this method lies in its flexibility and its capacity to provide a rich, detailed, and complex account of the data.</w:t>
      </w:r>
    </w:p>
    <w:p w:rsidR="00136C1B" w:rsidRPr="00D066F8" w:rsidRDefault="00136C1B" w:rsidP="00B129D9">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 xml:space="preserve">Study has chosen the Thematic Analysis approach for several reasons. Firstly, it is compatible with </w:t>
      </w:r>
      <w:r w:rsidR="0095585C">
        <w:rPr>
          <w:rFonts w:ascii="Times New Roman" w:hAnsi="Times New Roman" w:cs="Times New Roman"/>
          <w:sz w:val="24"/>
          <w:szCs w:val="24"/>
        </w:rPr>
        <w:t>the</w:t>
      </w:r>
      <w:r w:rsidRPr="00D066F8">
        <w:rPr>
          <w:rFonts w:ascii="Times New Roman" w:hAnsi="Times New Roman" w:cs="Times New Roman"/>
          <w:sz w:val="24"/>
          <w:szCs w:val="24"/>
        </w:rPr>
        <w:t xml:space="preserve"> constructivist epistemological stance, which posits that knowledge is constructed rather than discovered. Secondly, Thematic Analysis provides a flexible and useful research tool that can potentially provide a rich and detailed, yet complex, account of data. Lastly, this approach is suitable for analyzing the strategies and structures of Lush, Charlotte Tilbury, and The Body Shop, thus potentially providing insights into their relative successes and challenges. By systematically analyzing the qualitative data gathered from these three companies, study aim to provide insights that may not only fulfill the research objectives but also contribute to the broader field of organizational and business management research.</w:t>
      </w:r>
    </w:p>
    <w:p w:rsidR="00136C1B" w:rsidRPr="0089417E" w:rsidRDefault="00B129D9" w:rsidP="00B129D9">
      <w:pPr>
        <w:pStyle w:val="Heading2"/>
      </w:pPr>
      <w:bookmarkStart w:id="36" w:name="_Toc136117537"/>
      <w:r>
        <w:t xml:space="preserve">4.2. </w:t>
      </w:r>
      <w:r w:rsidR="00136C1B" w:rsidRPr="0089417E">
        <w:t>Thematic Analysis Approach</w:t>
      </w:r>
      <w:bookmarkEnd w:id="36"/>
      <w:r w:rsidR="00136C1B" w:rsidRPr="0089417E">
        <w:t xml:space="preserve"> </w:t>
      </w:r>
    </w:p>
    <w:p w:rsidR="00136C1B" w:rsidRPr="00D066F8" w:rsidRDefault="00136C1B"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Thematic Analysis, as proposed by Braun &amp; Clarke (2006), is a structured process that consists of six sequential phases. The aim of these phases is to transform qualitative data into a rich, comprehensive, and well-structured thematic map.</w:t>
      </w:r>
    </w:p>
    <w:p w:rsidR="00136C1B" w:rsidRPr="00D066F8" w:rsidRDefault="00136C1B" w:rsidP="0089417E">
      <w:pPr>
        <w:numPr>
          <w:ilvl w:val="0"/>
          <w:numId w:val="2"/>
        </w:numPr>
        <w:spacing w:after="0" w:line="360" w:lineRule="auto"/>
        <w:jc w:val="both"/>
        <w:rPr>
          <w:rFonts w:ascii="Times New Roman" w:hAnsi="Times New Roman" w:cs="Times New Roman"/>
          <w:sz w:val="24"/>
          <w:szCs w:val="24"/>
        </w:rPr>
      </w:pPr>
      <w:r w:rsidRPr="00D066F8">
        <w:rPr>
          <w:rFonts w:ascii="Times New Roman" w:hAnsi="Times New Roman" w:cs="Times New Roman"/>
          <w:b/>
          <w:bCs/>
          <w:sz w:val="24"/>
          <w:szCs w:val="24"/>
        </w:rPr>
        <w:t>Familiarization with data:</w:t>
      </w:r>
      <w:r w:rsidRPr="00D066F8">
        <w:rPr>
          <w:rFonts w:ascii="Times New Roman" w:hAnsi="Times New Roman" w:cs="Times New Roman"/>
          <w:sz w:val="24"/>
          <w:szCs w:val="24"/>
        </w:rPr>
        <w:t xml:space="preserve"> This initial phase involves the immersion in the raw data to gain an intimate understanding of its content. This includes reading and re-reading the data, and taking initial notes to start identifying patterns and meaningful elements within the data. It is during this phase that a deep, nuanced understanding of the qualitative data is cultivated, laying the groundwork for the subsequent stages of analysis.</w:t>
      </w:r>
    </w:p>
    <w:p w:rsidR="00136C1B" w:rsidRPr="00D066F8" w:rsidRDefault="00136C1B" w:rsidP="0089417E">
      <w:pPr>
        <w:numPr>
          <w:ilvl w:val="0"/>
          <w:numId w:val="2"/>
        </w:numPr>
        <w:spacing w:after="0" w:line="360" w:lineRule="auto"/>
        <w:jc w:val="both"/>
        <w:rPr>
          <w:rFonts w:ascii="Times New Roman" w:hAnsi="Times New Roman" w:cs="Times New Roman"/>
          <w:sz w:val="24"/>
          <w:szCs w:val="24"/>
        </w:rPr>
      </w:pPr>
      <w:r w:rsidRPr="00D066F8">
        <w:rPr>
          <w:rFonts w:ascii="Times New Roman" w:hAnsi="Times New Roman" w:cs="Times New Roman"/>
          <w:b/>
          <w:bCs/>
          <w:sz w:val="24"/>
          <w:szCs w:val="24"/>
        </w:rPr>
        <w:t>Coding:</w:t>
      </w:r>
      <w:r w:rsidRPr="00D066F8">
        <w:rPr>
          <w:rFonts w:ascii="Times New Roman" w:hAnsi="Times New Roman" w:cs="Times New Roman"/>
          <w:sz w:val="24"/>
          <w:szCs w:val="24"/>
        </w:rPr>
        <w:t xml:space="preserve"> This phase involves the systematic review of the dataset to identify significant features or sections related to the research objectives. These features are then coded, meaning they are labeled in a way that identifies and categorizes the essence of what each feature represents. Coding is an iterative process that allows for patterns to emerge and important concepts to be captured.</w:t>
      </w:r>
    </w:p>
    <w:p w:rsidR="00136C1B" w:rsidRPr="00D066F8" w:rsidRDefault="00136C1B" w:rsidP="0089417E">
      <w:pPr>
        <w:numPr>
          <w:ilvl w:val="0"/>
          <w:numId w:val="2"/>
        </w:numPr>
        <w:spacing w:after="0" w:line="360" w:lineRule="auto"/>
        <w:jc w:val="both"/>
        <w:rPr>
          <w:rFonts w:ascii="Times New Roman" w:hAnsi="Times New Roman" w:cs="Times New Roman"/>
          <w:sz w:val="24"/>
          <w:szCs w:val="24"/>
        </w:rPr>
      </w:pPr>
      <w:r w:rsidRPr="00D066F8">
        <w:rPr>
          <w:rFonts w:ascii="Times New Roman" w:hAnsi="Times New Roman" w:cs="Times New Roman"/>
          <w:b/>
          <w:bCs/>
          <w:sz w:val="24"/>
          <w:szCs w:val="24"/>
        </w:rPr>
        <w:t>Generating initial themes:</w:t>
      </w:r>
      <w:r w:rsidRPr="00D066F8">
        <w:rPr>
          <w:rFonts w:ascii="Times New Roman" w:hAnsi="Times New Roman" w:cs="Times New Roman"/>
          <w:sz w:val="24"/>
          <w:szCs w:val="24"/>
        </w:rPr>
        <w:t xml:space="preserve"> After coding, the next phase involves sorting these codes into potential themes, forming an initial thematic map. Themes are broad patterns that </w:t>
      </w:r>
      <w:r w:rsidRPr="00D066F8">
        <w:rPr>
          <w:rFonts w:ascii="Times New Roman" w:hAnsi="Times New Roman" w:cs="Times New Roman"/>
          <w:sz w:val="24"/>
          <w:szCs w:val="24"/>
        </w:rPr>
        <w:lastRenderedPageBreak/>
        <w:t>encapsulate related codes and are significant or interesting in relation to the research objectives.</w:t>
      </w:r>
    </w:p>
    <w:p w:rsidR="00136C1B" w:rsidRPr="00D066F8" w:rsidRDefault="00136C1B" w:rsidP="0089417E">
      <w:pPr>
        <w:numPr>
          <w:ilvl w:val="0"/>
          <w:numId w:val="2"/>
        </w:numPr>
        <w:spacing w:after="0" w:line="360" w:lineRule="auto"/>
        <w:jc w:val="both"/>
        <w:rPr>
          <w:rFonts w:ascii="Times New Roman" w:hAnsi="Times New Roman" w:cs="Times New Roman"/>
          <w:sz w:val="24"/>
          <w:szCs w:val="24"/>
        </w:rPr>
      </w:pPr>
      <w:r w:rsidRPr="00D066F8">
        <w:rPr>
          <w:rFonts w:ascii="Times New Roman" w:hAnsi="Times New Roman" w:cs="Times New Roman"/>
          <w:b/>
          <w:bCs/>
          <w:sz w:val="24"/>
          <w:szCs w:val="24"/>
        </w:rPr>
        <w:t>Reviewing themes:</w:t>
      </w:r>
      <w:r w:rsidRPr="00D066F8">
        <w:rPr>
          <w:rFonts w:ascii="Times New Roman" w:hAnsi="Times New Roman" w:cs="Times New Roman"/>
          <w:sz w:val="24"/>
          <w:szCs w:val="24"/>
        </w:rPr>
        <w:t xml:space="preserve"> The themes generated in the previous phase are then critically reviewed and refined. This involves two levels of review. At the first level, the coded data extracts are reviewed to ensure they form a coherent pattern. At the second level, the validity of individual themes in relation to the entire dataset is considered.</w:t>
      </w:r>
    </w:p>
    <w:p w:rsidR="00136C1B" w:rsidRPr="00D066F8" w:rsidRDefault="00136C1B" w:rsidP="0089417E">
      <w:pPr>
        <w:numPr>
          <w:ilvl w:val="0"/>
          <w:numId w:val="2"/>
        </w:numPr>
        <w:spacing w:after="0" w:line="360" w:lineRule="auto"/>
        <w:jc w:val="both"/>
        <w:rPr>
          <w:rFonts w:ascii="Times New Roman" w:hAnsi="Times New Roman" w:cs="Times New Roman"/>
          <w:sz w:val="24"/>
          <w:szCs w:val="24"/>
        </w:rPr>
      </w:pPr>
      <w:r w:rsidRPr="00D066F8">
        <w:rPr>
          <w:rFonts w:ascii="Times New Roman" w:hAnsi="Times New Roman" w:cs="Times New Roman"/>
          <w:b/>
          <w:bCs/>
          <w:sz w:val="24"/>
          <w:szCs w:val="24"/>
        </w:rPr>
        <w:t>Defining and naming themes:</w:t>
      </w:r>
      <w:r w:rsidRPr="00D066F8">
        <w:rPr>
          <w:rFonts w:ascii="Times New Roman" w:hAnsi="Times New Roman" w:cs="Times New Roman"/>
          <w:sz w:val="24"/>
          <w:szCs w:val="24"/>
        </w:rPr>
        <w:t xml:space="preserve"> Each theme is then defined and further refined to identify the essence of what it captures about the data. It's about pinpointing the specific aspect of the data that each theme represents, and finding an informative name for each theme.</w:t>
      </w:r>
    </w:p>
    <w:p w:rsidR="00136C1B" w:rsidRPr="00D066F8" w:rsidRDefault="00136C1B" w:rsidP="0089417E">
      <w:pPr>
        <w:numPr>
          <w:ilvl w:val="0"/>
          <w:numId w:val="2"/>
        </w:numPr>
        <w:spacing w:after="0" w:line="360" w:lineRule="auto"/>
        <w:jc w:val="both"/>
        <w:rPr>
          <w:rFonts w:ascii="Times New Roman" w:hAnsi="Times New Roman" w:cs="Times New Roman"/>
          <w:sz w:val="24"/>
          <w:szCs w:val="24"/>
        </w:rPr>
      </w:pPr>
      <w:r w:rsidRPr="00D066F8">
        <w:rPr>
          <w:rFonts w:ascii="Times New Roman" w:hAnsi="Times New Roman" w:cs="Times New Roman"/>
          <w:b/>
          <w:bCs/>
          <w:sz w:val="24"/>
          <w:szCs w:val="24"/>
        </w:rPr>
        <w:t>Producing the report:</w:t>
      </w:r>
      <w:r w:rsidRPr="00D066F8">
        <w:rPr>
          <w:rFonts w:ascii="Times New Roman" w:hAnsi="Times New Roman" w:cs="Times New Roman"/>
          <w:sz w:val="24"/>
          <w:szCs w:val="24"/>
        </w:rPr>
        <w:t xml:space="preserve"> The final phase is the write-up, wherein the researcher offers a detailed and nuanced account of the themes, supported by data extracts. It’s about telling the complex story of the data in a way that convinces the reader of the merit and validity of the analysis.</w:t>
      </w:r>
    </w:p>
    <w:p w:rsidR="00136C1B" w:rsidRPr="00D066F8" w:rsidRDefault="00136C1B"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This comprehensive process assists in not only the organization and interpretation of the data but also ensures the thoroughness and validity of the analysis.</w:t>
      </w:r>
    </w:p>
    <w:p w:rsidR="00136C1B" w:rsidRPr="0089417E" w:rsidRDefault="00B129D9" w:rsidP="00B129D9">
      <w:pPr>
        <w:pStyle w:val="Heading2"/>
      </w:pPr>
      <w:bookmarkStart w:id="37" w:name="_Toc136117538"/>
      <w:r>
        <w:t xml:space="preserve">4.3. </w:t>
      </w:r>
      <w:r w:rsidR="00136C1B" w:rsidRPr="0089417E">
        <w:t>Analysis of Lush</w:t>
      </w:r>
      <w:bookmarkEnd w:id="37"/>
    </w:p>
    <w:p w:rsidR="00B129D9" w:rsidRDefault="00B129D9" w:rsidP="00B129D9">
      <w:pPr>
        <w:pStyle w:val="Caption"/>
        <w:keepNext/>
      </w:pPr>
      <w:bookmarkStart w:id="38" w:name="_Toc136117569"/>
      <w:r>
        <w:t xml:space="preserve">Table </w:t>
      </w:r>
      <w:fldSimple w:instr=" SEQ Table \* ARABIC ">
        <w:r>
          <w:rPr>
            <w:noProof/>
          </w:rPr>
          <w:t>1</w:t>
        </w:r>
      </w:fldSimple>
      <w:r>
        <w:t>: Analysis of Lush</w:t>
      </w:r>
      <w:bookmarkEnd w:id="38"/>
    </w:p>
    <w:tbl>
      <w:tblPr>
        <w:tblStyle w:val="TableGrid"/>
        <w:tblW w:w="9795" w:type="dxa"/>
        <w:tblLook w:val="04A0" w:firstRow="1" w:lastRow="0" w:firstColumn="1" w:lastColumn="0" w:noHBand="0" w:noVBand="1"/>
      </w:tblPr>
      <w:tblGrid>
        <w:gridCol w:w="2701"/>
        <w:gridCol w:w="7094"/>
      </w:tblGrid>
      <w:tr w:rsidR="00136C1B" w:rsidRPr="00D066F8" w:rsidTr="00B129D9">
        <w:tc>
          <w:tcPr>
            <w:tcW w:w="0" w:type="auto"/>
            <w:hideMark/>
          </w:tcPr>
          <w:p w:rsidR="00136C1B" w:rsidRPr="00D066F8" w:rsidRDefault="00136C1B" w:rsidP="0089417E">
            <w:pPr>
              <w:spacing w:line="360" w:lineRule="auto"/>
              <w:jc w:val="both"/>
              <w:rPr>
                <w:rFonts w:ascii="Times New Roman" w:hAnsi="Times New Roman" w:cs="Times New Roman"/>
                <w:b/>
                <w:bCs/>
                <w:sz w:val="24"/>
                <w:szCs w:val="24"/>
              </w:rPr>
            </w:pPr>
            <w:r w:rsidRPr="00D066F8">
              <w:rPr>
                <w:rFonts w:ascii="Times New Roman" w:hAnsi="Times New Roman" w:cs="Times New Roman"/>
                <w:b/>
                <w:bCs/>
                <w:sz w:val="24"/>
                <w:szCs w:val="24"/>
              </w:rPr>
              <w:t>Themes</w:t>
            </w:r>
          </w:p>
        </w:tc>
        <w:tc>
          <w:tcPr>
            <w:tcW w:w="0" w:type="auto"/>
            <w:hideMark/>
          </w:tcPr>
          <w:p w:rsidR="00136C1B" w:rsidRPr="00D066F8" w:rsidRDefault="00136C1B" w:rsidP="0089417E">
            <w:pPr>
              <w:spacing w:line="360" w:lineRule="auto"/>
              <w:jc w:val="both"/>
              <w:rPr>
                <w:rFonts w:ascii="Times New Roman" w:hAnsi="Times New Roman" w:cs="Times New Roman"/>
                <w:b/>
                <w:bCs/>
                <w:sz w:val="24"/>
                <w:szCs w:val="24"/>
              </w:rPr>
            </w:pPr>
            <w:r w:rsidRPr="00D066F8">
              <w:rPr>
                <w:rFonts w:ascii="Times New Roman" w:hAnsi="Times New Roman" w:cs="Times New Roman"/>
                <w:b/>
                <w:bCs/>
                <w:sz w:val="24"/>
                <w:szCs w:val="24"/>
              </w:rPr>
              <w:t>Initial Codes</w:t>
            </w:r>
          </w:p>
        </w:tc>
      </w:tr>
      <w:tr w:rsidR="00136C1B" w:rsidRPr="00D066F8" w:rsidTr="00B129D9">
        <w:tc>
          <w:tcPr>
            <w:tcW w:w="0" w:type="auto"/>
            <w:hideMark/>
          </w:tcPr>
          <w:p w:rsidR="00136C1B" w:rsidRPr="00D066F8" w:rsidRDefault="00136C1B" w:rsidP="0089417E">
            <w:pPr>
              <w:spacing w:line="360" w:lineRule="auto"/>
              <w:jc w:val="both"/>
              <w:rPr>
                <w:rFonts w:ascii="Times New Roman" w:hAnsi="Times New Roman" w:cs="Times New Roman"/>
                <w:sz w:val="24"/>
                <w:szCs w:val="24"/>
              </w:rPr>
            </w:pPr>
            <w:r w:rsidRPr="00D066F8">
              <w:rPr>
                <w:rFonts w:ascii="Times New Roman" w:hAnsi="Times New Roman" w:cs="Times New Roman"/>
                <w:sz w:val="24"/>
                <w:szCs w:val="24"/>
              </w:rPr>
              <w:t>Dynamic Digital Interaction</w:t>
            </w:r>
          </w:p>
        </w:tc>
        <w:tc>
          <w:tcPr>
            <w:tcW w:w="0" w:type="auto"/>
            <w:hideMark/>
          </w:tcPr>
          <w:p w:rsidR="00136C1B" w:rsidRPr="00D066F8" w:rsidRDefault="00136C1B" w:rsidP="0089417E">
            <w:pPr>
              <w:spacing w:line="360" w:lineRule="auto"/>
              <w:jc w:val="both"/>
              <w:rPr>
                <w:rFonts w:ascii="Times New Roman" w:hAnsi="Times New Roman" w:cs="Times New Roman"/>
                <w:sz w:val="24"/>
                <w:szCs w:val="24"/>
              </w:rPr>
            </w:pPr>
            <w:r w:rsidRPr="00D066F8">
              <w:rPr>
                <w:rFonts w:ascii="Times New Roman" w:hAnsi="Times New Roman" w:cs="Times New Roman"/>
                <w:sz w:val="24"/>
                <w:szCs w:val="24"/>
              </w:rPr>
              <w:t>Interactive social media content, Online community building, Direct consumer engagement</w:t>
            </w:r>
          </w:p>
        </w:tc>
      </w:tr>
      <w:tr w:rsidR="00136C1B" w:rsidRPr="00D066F8" w:rsidTr="00B129D9">
        <w:tc>
          <w:tcPr>
            <w:tcW w:w="0" w:type="auto"/>
            <w:hideMark/>
          </w:tcPr>
          <w:p w:rsidR="00136C1B" w:rsidRPr="00D066F8" w:rsidRDefault="00136C1B" w:rsidP="0089417E">
            <w:pPr>
              <w:spacing w:line="360" w:lineRule="auto"/>
              <w:jc w:val="both"/>
              <w:rPr>
                <w:rFonts w:ascii="Times New Roman" w:hAnsi="Times New Roman" w:cs="Times New Roman"/>
                <w:sz w:val="24"/>
                <w:szCs w:val="24"/>
              </w:rPr>
            </w:pPr>
            <w:r w:rsidRPr="00D066F8">
              <w:rPr>
                <w:rFonts w:ascii="Times New Roman" w:hAnsi="Times New Roman" w:cs="Times New Roman"/>
                <w:sz w:val="24"/>
                <w:szCs w:val="24"/>
              </w:rPr>
              <w:t>Authentic Digital Presence</w:t>
            </w:r>
          </w:p>
        </w:tc>
        <w:tc>
          <w:tcPr>
            <w:tcW w:w="0" w:type="auto"/>
            <w:hideMark/>
          </w:tcPr>
          <w:p w:rsidR="00136C1B" w:rsidRPr="00D066F8" w:rsidRDefault="00136C1B" w:rsidP="0089417E">
            <w:pPr>
              <w:spacing w:line="360" w:lineRule="auto"/>
              <w:jc w:val="both"/>
              <w:rPr>
                <w:rFonts w:ascii="Times New Roman" w:hAnsi="Times New Roman" w:cs="Times New Roman"/>
                <w:sz w:val="24"/>
                <w:szCs w:val="24"/>
              </w:rPr>
            </w:pPr>
            <w:r w:rsidRPr="00D066F8">
              <w:rPr>
                <w:rFonts w:ascii="Times New Roman" w:hAnsi="Times New Roman" w:cs="Times New Roman"/>
                <w:sz w:val="24"/>
                <w:szCs w:val="24"/>
              </w:rPr>
              <w:t>Transparent communication of company values and ethos via online channels, Online brand storytelling</w:t>
            </w:r>
          </w:p>
        </w:tc>
      </w:tr>
      <w:tr w:rsidR="00136C1B" w:rsidRPr="00D066F8" w:rsidTr="00B129D9">
        <w:tc>
          <w:tcPr>
            <w:tcW w:w="0" w:type="auto"/>
            <w:hideMark/>
          </w:tcPr>
          <w:p w:rsidR="00136C1B" w:rsidRPr="00D066F8" w:rsidRDefault="00136C1B" w:rsidP="0089417E">
            <w:pPr>
              <w:spacing w:line="360" w:lineRule="auto"/>
              <w:jc w:val="both"/>
              <w:rPr>
                <w:rFonts w:ascii="Times New Roman" w:hAnsi="Times New Roman" w:cs="Times New Roman"/>
                <w:sz w:val="24"/>
                <w:szCs w:val="24"/>
              </w:rPr>
            </w:pPr>
            <w:r w:rsidRPr="00D066F8">
              <w:rPr>
                <w:rFonts w:ascii="Times New Roman" w:hAnsi="Times New Roman" w:cs="Times New Roman"/>
                <w:sz w:val="24"/>
                <w:szCs w:val="24"/>
              </w:rPr>
              <w:t>Leveraging Digital Communities</w:t>
            </w:r>
          </w:p>
        </w:tc>
        <w:tc>
          <w:tcPr>
            <w:tcW w:w="0" w:type="auto"/>
            <w:hideMark/>
          </w:tcPr>
          <w:p w:rsidR="00136C1B" w:rsidRPr="00D066F8" w:rsidRDefault="00136C1B" w:rsidP="0089417E">
            <w:pPr>
              <w:spacing w:line="360" w:lineRule="auto"/>
              <w:jc w:val="both"/>
              <w:rPr>
                <w:rFonts w:ascii="Times New Roman" w:hAnsi="Times New Roman" w:cs="Times New Roman"/>
                <w:sz w:val="24"/>
                <w:szCs w:val="24"/>
              </w:rPr>
            </w:pPr>
            <w:r w:rsidRPr="00D066F8">
              <w:rPr>
                <w:rFonts w:ascii="Times New Roman" w:hAnsi="Times New Roman" w:cs="Times New Roman"/>
                <w:sz w:val="24"/>
                <w:szCs w:val="24"/>
              </w:rPr>
              <w:t>Usage of influencers and user-generated content</w:t>
            </w:r>
          </w:p>
        </w:tc>
      </w:tr>
    </w:tbl>
    <w:p w:rsidR="00136C1B" w:rsidRPr="0089417E" w:rsidRDefault="00136C1B" w:rsidP="0089417E">
      <w:pPr>
        <w:spacing w:after="0" w:line="360" w:lineRule="auto"/>
        <w:jc w:val="both"/>
        <w:rPr>
          <w:rFonts w:ascii="Times New Roman" w:hAnsi="Times New Roman" w:cs="Times New Roman"/>
        </w:rPr>
      </w:pPr>
    </w:p>
    <w:p w:rsidR="00E037AF" w:rsidRPr="0089417E" w:rsidRDefault="00B129D9" w:rsidP="00B129D9">
      <w:pPr>
        <w:pStyle w:val="Heading3"/>
      </w:pPr>
      <w:bookmarkStart w:id="39" w:name="_Toc136117539"/>
      <w:r>
        <w:t>4.3.</w:t>
      </w:r>
      <w:r w:rsidR="00E037AF" w:rsidRPr="0089417E">
        <w:t>1. Dynamic Digital Interaction</w:t>
      </w:r>
      <w:bookmarkEnd w:id="39"/>
    </w:p>
    <w:p w:rsidR="00E037AF" w:rsidRPr="00D066F8" w:rsidRDefault="00E037AF"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 xml:space="preserve">Lush's digital marketing strategy stands out for its dynamic digital interaction. A key component of this is the brand's interactive social media content, which is often created to engage users in a fun and educational manner. For instance, their Instagram platform features live tutorials on how to use their products, Q&amp;A sessions with the founders, and polls or quizzes that encourage customer participation. Additionally, their online community building efforts foster a sense of belonging among customers. Lush creates spaces for discussion and </w:t>
      </w:r>
      <w:r w:rsidRPr="00D066F8">
        <w:rPr>
          <w:rFonts w:ascii="Times New Roman" w:hAnsi="Times New Roman" w:cs="Times New Roman"/>
          <w:sz w:val="24"/>
          <w:szCs w:val="24"/>
        </w:rPr>
        <w:lastRenderedPageBreak/>
        <w:t>engagement on various topics, from beauty tips to environmental issues, thereby nurturing an engaged and loyal online community. This dynamic digital interaction not only helps maintain customer interest but also drives brand salience by constantly keeping the brand at the forefront of consumer minds.</w:t>
      </w:r>
    </w:p>
    <w:p w:rsidR="00E037AF" w:rsidRPr="0089417E" w:rsidRDefault="00B129D9" w:rsidP="00B129D9">
      <w:pPr>
        <w:pStyle w:val="Heading3"/>
      </w:pPr>
      <w:bookmarkStart w:id="40" w:name="_Toc136117540"/>
      <w:r>
        <w:t>4.3.</w:t>
      </w:r>
      <w:r w:rsidR="00E037AF" w:rsidRPr="0089417E">
        <w:t>2. Authentic Digital Presence</w:t>
      </w:r>
      <w:bookmarkEnd w:id="40"/>
    </w:p>
    <w:p w:rsidR="00E037AF" w:rsidRPr="00D066F8" w:rsidRDefault="00E037AF"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 xml:space="preserve">A critical theme in Lush's digital marketing strategy is its authentic digital presence. Lush has been transparent about its values, such as its stand against animal testing and its commitment to fresh and organic ingredients. This ethos is communicated consistently across all their digital platforms, including their website, social media pages, and email newsletters. Such authentic communication reinforces the brand's identity and differentiates it from competitors. Further, </w:t>
      </w:r>
      <w:proofErr w:type="gramStart"/>
      <w:r w:rsidRPr="00D066F8">
        <w:rPr>
          <w:rFonts w:ascii="Times New Roman" w:hAnsi="Times New Roman" w:cs="Times New Roman"/>
          <w:sz w:val="24"/>
          <w:szCs w:val="24"/>
        </w:rPr>
        <w:t>Lush’s</w:t>
      </w:r>
      <w:proofErr w:type="gramEnd"/>
      <w:r w:rsidRPr="00D066F8">
        <w:rPr>
          <w:rFonts w:ascii="Times New Roman" w:hAnsi="Times New Roman" w:cs="Times New Roman"/>
          <w:sz w:val="24"/>
          <w:szCs w:val="24"/>
        </w:rPr>
        <w:t xml:space="preserve"> storytelling approach in their digital content – sharing the journey of a product from sourcing to production – builds an emotional connection with consumers, enhancing their perception of the brand's authenticity. This authenticity is central to Lush's digital presence, contributing to the brand's recognition and recall – key components of brand salience.</w:t>
      </w:r>
    </w:p>
    <w:p w:rsidR="00E037AF" w:rsidRPr="0089417E" w:rsidRDefault="00B129D9" w:rsidP="00B129D9">
      <w:pPr>
        <w:pStyle w:val="Heading3"/>
      </w:pPr>
      <w:bookmarkStart w:id="41" w:name="_Toc136117541"/>
      <w:r>
        <w:t>4.3.</w:t>
      </w:r>
      <w:r w:rsidR="00E037AF" w:rsidRPr="0089417E">
        <w:t>3. Leveraging Digital Communities</w:t>
      </w:r>
      <w:bookmarkEnd w:id="41"/>
    </w:p>
    <w:p w:rsidR="00E037AF" w:rsidRPr="00D066F8" w:rsidRDefault="00E037AF"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 xml:space="preserve">Lush's approach to leveraging digital communities also contributes significantly to its digital marketing strategy. The brand encourages customers to share their experiences with </w:t>
      </w:r>
      <w:proofErr w:type="gramStart"/>
      <w:r w:rsidRPr="00D066F8">
        <w:rPr>
          <w:rFonts w:ascii="Times New Roman" w:hAnsi="Times New Roman" w:cs="Times New Roman"/>
          <w:sz w:val="24"/>
          <w:szCs w:val="24"/>
        </w:rPr>
        <w:t>Lush</w:t>
      </w:r>
      <w:proofErr w:type="gramEnd"/>
      <w:r w:rsidRPr="00D066F8">
        <w:rPr>
          <w:rFonts w:ascii="Times New Roman" w:hAnsi="Times New Roman" w:cs="Times New Roman"/>
          <w:sz w:val="24"/>
          <w:szCs w:val="24"/>
        </w:rPr>
        <w:t xml:space="preserve"> products online, leading to a plethora of user-generated content. This strategy effectively transforms customers into brand advocates, fostering organic brand promotion. Additionally, </w:t>
      </w:r>
      <w:proofErr w:type="gramStart"/>
      <w:r w:rsidRPr="00D066F8">
        <w:rPr>
          <w:rFonts w:ascii="Times New Roman" w:hAnsi="Times New Roman" w:cs="Times New Roman"/>
          <w:sz w:val="24"/>
          <w:szCs w:val="24"/>
        </w:rPr>
        <w:t>Lush's</w:t>
      </w:r>
      <w:proofErr w:type="gramEnd"/>
      <w:r w:rsidRPr="00D066F8">
        <w:rPr>
          <w:rFonts w:ascii="Times New Roman" w:hAnsi="Times New Roman" w:cs="Times New Roman"/>
          <w:sz w:val="24"/>
          <w:szCs w:val="24"/>
        </w:rPr>
        <w:t xml:space="preserve"> collaborations with influencers further extend its reach and impact. These influencers, who typically share </w:t>
      </w:r>
      <w:proofErr w:type="gramStart"/>
      <w:r w:rsidRPr="00D066F8">
        <w:rPr>
          <w:rFonts w:ascii="Times New Roman" w:hAnsi="Times New Roman" w:cs="Times New Roman"/>
          <w:sz w:val="24"/>
          <w:szCs w:val="24"/>
        </w:rPr>
        <w:t>Lush’s</w:t>
      </w:r>
      <w:proofErr w:type="gramEnd"/>
      <w:r w:rsidRPr="00D066F8">
        <w:rPr>
          <w:rFonts w:ascii="Times New Roman" w:hAnsi="Times New Roman" w:cs="Times New Roman"/>
          <w:sz w:val="24"/>
          <w:szCs w:val="24"/>
        </w:rPr>
        <w:t xml:space="preserve"> values, provide authentic testimonials and product reviews, thereby instilling trust and influencing purchasing decisions. Thus, by capitalizing on the influence of digital communities, Lush effectively enhances its brand salience.</w:t>
      </w:r>
    </w:p>
    <w:p w:rsidR="00E037AF" w:rsidRPr="0089417E" w:rsidRDefault="00E037AF" w:rsidP="0089417E">
      <w:pPr>
        <w:spacing w:after="0" w:line="360" w:lineRule="auto"/>
        <w:jc w:val="both"/>
        <w:rPr>
          <w:rFonts w:ascii="Times New Roman" w:hAnsi="Times New Roman" w:cs="Times New Roman"/>
        </w:rPr>
      </w:pPr>
      <w:r w:rsidRPr="00D066F8">
        <w:rPr>
          <w:rFonts w:ascii="Times New Roman" w:hAnsi="Times New Roman" w:cs="Times New Roman"/>
          <w:sz w:val="24"/>
          <w:szCs w:val="24"/>
        </w:rPr>
        <w:t>In summary, these themes represent the unique aspects of Lush's digital marketing strategies that contribute to its brand salience. Through dynamic digital interactions, the brand maintains constant engagement with customers. By projecting an authentic digital presence, it builds a unique brand identity and fosters emotional connections. By leveraging digital communities, Lush expands its reach, influencing potential customers through trusted sources. Each of these themes reveals how Lush successfully navigates the digital space to enhance its brand salience, providing valuable insights for other brands seeking to bolster their digital marketing strategies</w:t>
      </w:r>
      <w:r w:rsidRPr="0089417E">
        <w:rPr>
          <w:rFonts w:ascii="Times New Roman" w:hAnsi="Times New Roman" w:cs="Times New Roman"/>
        </w:rPr>
        <w:t>.</w:t>
      </w:r>
    </w:p>
    <w:p w:rsidR="00E037AF" w:rsidRPr="0089417E" w:rsidRDefault="00B129D9" w:rsidP="00B129D9">
      <w:pPr>
        <w:pStyle w:val="Heading2"/>
      </w:pPr>
      <w:bookmarkStart w:id="42" w:name="_Toc136117542"/>
      <w:r>
        <w:lastRenderedPageBreak/>
        <w:t xml:space="preserve">4.4. </w:t>
      </w:r>
      <w:r w:rsidR="00E037AF" w:rsidRPr="0089417E">
        <w:t>Analysis of Charlotte Tilbury</w:t>
      </w:r>
      <w:bookmarkEnd w:id="42"/>
    </w:p>
    <w:p w:rsidR="00B129D9" w:rsidRDefault="00B129D9" w:rsidP="00B129D9">
      <w:pPr>
        <w:pStyle w:val="Caption"/>
        <w:keepNext/>
      </w:pPr>
      <w:bookmarkStart w:id="43" w:name="_Toc136117570"/>
      <w:r>
        <w:t xml:space="preserve">Table </w:t>
      </w:r>
      <w:fldSimple w:instr=" SEQ Table \* ARABIC ">
        <w:r>
          <w:rPr>
            <w:noProof/>
          </w:rPr>
          <w:t>2</w:t>
        </w:r>
      </w:fldSimple>
      <w:r>
        <w:t xml:space="preserve">: </w:t>
      </w:r>
      <w:r w:rsidRPr="00955B71">
        <w:t>Analysis of Charlotte Tilbury</w:t>
      </w:r>
      <w:bookmarkEnd w:id="43"/>
    </w:p>
    <w:tbl>
      <w:tblPr>
        <w:tblStyle w:val="TableGrid"/>
        <w:tblW w:w="9795" w:type="dxa"/>
        <w:tblLook w:val="04A0" w:firstRow="1" w:lastRow="0" w:firstColumn="1" w:lastColumn="0" w:noHBand="0" w:noVBand="1"/>
      </w:tblPr>
      <w:tblGrid>
        <w:gridCol w:w="3393"/>
        <w:gridCol w:w="6402"/>
      </w:tblGrid>
      <w:tr w:rsidR="00E037AF" w:rsidRPr="00D066F8" w:rsidTr="00B129D9">
        <w:tc>
          <w:tcPr>
            <w:tcW w:w="0" w:type="auto"/>
            <w:hideMark/>
          </w:tcPr>
          <w:p w:rsidR="00E037AF" w:rsidRPr="00D066F8" w:rsidRDefault="00E037AF" w:rsidP="0089417E">
            <w:pPr>
              <w:spacing w:line="360" w:lineRule="auto"/>
              <w:jc w:val="both"/>
              <w:rPr>
                <w:rFonts w:ascii="Times New Roman" w:hAnsi="Times New Roman" w:cs="Times New Roman"/>
                <w:b/>
                <w:bCs/>
                <w:sz w:val="24"/>
                <w:szCs w:val="24"/>
              </w:rPr>
            </w:pPr>
            <w:r w:rsidRPr="00D066F8">
              <w:rPr>
                <w:rFonts w:ascii="Times New Roman" w:hAnsi="Times New Roman" w:cs="Times New Roman"/>
                <w:b/>
                <w:bCs/>
                <w:sz w:val="24"/>
                <w:szCs w:val="24"/>
              </w:rPr>
              <w:t>Themes</w:t>
            </w:r>
          </w:p>
        </w:tc>
        <w:tc>
          <w:tcPr>
            <w:tcW w:w="0" w:type="auto"/>
            <w:hideMark/>
          </w:tcPr>
          <w:p w:rsidR="00E037AF" w:rsidRPr="00D066F8" w:rsidRDefault="00E037AF" w:rsidP="0089417E">
            <w:pPr>
              <w:spacing w:line="360" w:lineRule="auto"/>
              <w:jc w:val="both"/>
              <w:rPr>
                <w:rFonts w:ascii="Times New Roman" w:hAnsi="Times New Roman" w:cs="Times New Roman"/>
                <w:b/>
                <w:bCs/>
                <w:sz w:val="24"/>
                <w:szCs w:val="24"/>
              </w:rPr>
            </w:pPr>
            <w:r w:rsidRPr="00D066F8">
              <w:rPr>
                <w:rFonts w:ascii="Times New Roman" w:hAnsi="Times New Roman" w:cs="Times New Roman"/>
                <w:b/>
                <w:bCs/>
                <w:sz w:val="24"/>
                <w:szCs w:val="24"/>
              </w:rPr>
              <w:t>Initial Codes</w:t>
            </w:r>
          </w:p>
        </w:tc>
      </w:tr>
      <w:tr w:rsidR="00E037AF" w:rsidRPr="00D066F8" w:rsidTr="00B129D9">
        <w:tc>
          <w:tcPr>
            <w:tcW w:w="0" w:type="auto"/>
            <w:hideMark/>
          </w:tcPr>
          <w:p w:rsidR="00E037AF" w:rsidRPr="00D066F8" w:rsidRDefault="00E037AF" w:rsidP="0089417E">
            <w:pPr>
              <w:spacing w:line="360" w:lineRule="auto"/>
              <w:jc w:val="both"/>
              <w:rPr>
                <w:rFonts w:ascii="Times New Roman" w:hAnsi="Times New Roman" w:cs="Times New Roman"/>
                <w:sz w:val="24"/>
                <w:szCs w:val="24"/>
              </w:rPr>
            </w:pPr>
            <w:r w:rsidRPr="00D066F8">
              <w:rPr>
                <w:rFonts w:ascii="Times New Roman" w:hAnsi="Times New Roman" w:cs="Times New Roman"/>
                <w:sz w:val="24"/>
                <w:szCs w:val="24"/>
              </w:rPr>
              <w:t>Brand Personalization</w:t>
            </w:r>
          </w:p>
        </w:tc>
        <w:tc>
          <w:tcPr>
            <w:tcW w:w="0" w:type="auto"/>
            <w:hideMark/>
          </w:tcPr>
          <w:p w:rsidR="00E037AF" w:rsidRPr="00D066F8" w:rsidRDefault="00E037AF" w:rsidP="0089417E">
            <w:pPr>
              <w:spacing w:line="360" w:lineRule="auto"/>
              <w:jc w:val="both"/>
              <w:rPr>
                <w:rFonts w:ascii="Times New Roman" w:hAnsi="Times New Roman" w:cs="Times New Roman"/>
                <w:sz w:val="24"/>
                <w:szCs w:val="24"/>
              </w:rPr>
            </w:pPr>
            <w:r w:rsidRPr="00D066F8">
              <w:rPr>
                <w:rFonts w:ascii="Times New Roman" w:hAnsi="Times New Roman" w:cs="Times New Roman"/>
                <w:sz w:val="24"/>
                <w:szCs w:val="24"/>
              </w:rPr>
              <w:t>Personal brand utilization, Celebrity endorsements and collaborations</w:t>
            </w:r>
          </w:p>
        </w:tc>
      </w:tr>
      <w:tr w:rsidR="00E037AF" w:rsidRPr="00D066F8" w:rsidTr="00B129D9">
        <w:tc>
          <w:tcPr>
            <w:tcW w:w="0" w:type="auto"/>
            <w:hideMark/>
          </w:tcPr>
          <w:p w:rsidR="00E037AF" w:rsidRPr="00D066F8" w:rsidRDefault="00E037AF" w:rsidP="0089417E">
            <w:pPr>
              <w:spacing w:line="360" w:lineRule="auto"/>
              <w:jc w:val="both"/>
              <w:rPr>
                <w:rFonts w:ascii="Times New Roman" w:hAnsi="Times New Roman" w:cs="Times New Roman"/>
                <w:sz w:val="24"/>
                <w:szCs w:val="24"/>
              </w:rPr>
            </w:pPr>
            <w:r w:rsidRPr="00D066F8">
              <w:rPr>
                <w:rFonts w:ascii="Times New Roman" w:hAnsi="Times New Roman" w:cs="Times New Roman"/>
                <w:sz w:val="24"/>
                <w:szCs w:val="24"/>
              </w:rPr>
              <w:t>Educational and Engaging Content</w:t>
            </w:r>
          </w:p>
        </w:tc>
        <w:tc>
          <w:tcPr>
            <w:tcW w:w="0" w:type="auto"/>
            <w:hideMark/>
          </w:tcPr>
          <w:p w:rsidR="00E037AF" w:rsidRPr="00D066F8" w:rsidRDefault="00E037AF" w:rsidP="0089417E">
            <w:pPr>
              <w:spacing w:line="360" w:lineRule="auto"/>
              <w:jc w:val="both"/>
              <w:rPr>
                <w:rFonts w:ascii="Times New Roman" w:hAnsi="Times New Roman" w:cs="Times New Roman"/>
                <w:sz w:val="24"/>
                <w:szCs w:val="24"/>
              </w:rPr>
            </w:pPr>
            <w:r w:rsidRPr="00D066F8">
              <w:rPr>
                <w:rFonts w:ascii="Times New Roman" w:hAnsi="Times New Roman" w:cs="Times New Roman"/>
                <w:sz w:val="24"/>
                <w:szCs w:val="24"/>
              </w:rPr>
              <w:t>High-quality visual content, Beauty tutorials and product education</w:t>
            </w:r>
          </w:p>
        </w:tc>
      </w:tr>
      <w:tr w:rsidR="00E037AF" w:rsidRPr="00D066F8" w:rsidTr="00B129D9">
        <w:tc>
          <w:tcPr>
            <w:tcW w:w="0" w:type="auto"/>
            <w:hideMark/>
          </w:tcPr>
          <w:p w:rsidR="00E037AF" w:rsidRPr="00D066F8" w:rsidRDefault="00E037AF" w:rsidP="0089417E">
            <w:pPr>
              <w:spacing w:line="360" w:lineRule="auto"/>
              <w:jc w:val="both"/>
              <w:rPr>
                <w:rFonts w:ascii="Times New Roman" w:hAnsi="Times New Roman" w:cs="Times New Roman"/>
                <w:sz w:val="24"/>
                <w:szCs w:val="24"/>
              </w:rPr>
            </w:pPr>
            <w:r w:rsidRPr="00D066F8">
              <w:rPr>
                <w:rFonts w:ascii="Times New Roman" w:hAnsi="Times New Roman" w:cs="Times New Roman"/>
                <w:sz w:val="24"/>
                <w:szCs w:val="24"/>
              </w:rPr>
              <w:t>Luxury Perception</w:t>
            </w:r>
          </w:p>
        </w:tc>
        <w:tc>
          <w:tcPr>
            <w:tcW w:w="0" w:type="auto"/>
            <w:hideMark/>
          </w:tcPr>
          <w:p w:rsidR="00E037AF" w:rsidRPr="00D066F8" w:rsidRDefault="00E037AF" w:rsidP="0089417E">
            <w:pPr>
              <w:spacing w:line="360" w:lineRule="auto"/>
              <w:jc w:val="both"/>
              <w:rPr>
                <w:rFonts w:ascii="Times New Roman" w:hAnsi="Times New Roman" w:cs="Times New Roman"/>
                <w:sz w:val="24"/>
                <w:szCs w:val="24"/>
              </w:rPr>
            </w:pPr>
            <w:r w:rsidRPr="00D066F8">
              <w:rPr>
                <w:rFonts w:ascii="Times New Roman" w:hAnsi="Times New Roman" w:cs="Times New Roman"/>
                <w:sz w:val="24"/>
                <w:szCs w:val="24"/>
              </w:rPr>
              <w:t>Emphasis on luxury and quality</w:t>
            </w:r>
          </w:p>
        </w:tc>
      </w:tr>
    </w:tbl>
    <w:p w:rsidR="00E037AF" w:rsidRPr="0089417E" w:rsidRDefault="00B129D9" w:rsidP="00B129D9">
      <w:pPr>
        <w:pStyle w:val="Heading3"/>
      </w:pPr>
      <w:bookmarkStart w:id="44" w:name="_Toc136117543"/>
      <w:r>
        <w:t xml:space="preserve">4.4.1. </w:t>
      </w:r>
      <w:r w:rsidR="00E037AF" w:rsidRPr="0089417E">
        <w:t>Brand Personalization</w:t>
      </w:r>
      <w:bookmarkEnd w:id="44"/>
    </w:p>
    <w:p w:rsidR="00E037AF" w:rsidRPr="00D066F8" w:rsidRDefault="00E037AF"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Charlotte Tilbury's digital marketing strategy is uniquely marked by an impressive degree of brand personalization. This theme is largely characterized by the brand's namesake, Charlotte Tilbury, a well-known makeup artist with an established reputation in the beauty industry. The use of her personal brand is pervasive throughout the company's digital marketing platforms, instilling trust and relatability in consumers. Moreover, Charlotte Tilbury has made a significant impact in the digital sphere through celebrity endorsements and collaborations. Associating the brand with high-profile celebrities, many of whom have a personal relationship with Tilbury, enhances the brand's prestige and broadens its consumer reach. However, while effective, this strategy's success heavily relies on the reputation and influence of the celebrities involved, presenting potential risks should any controversy arise.</w:t>
      </w:r>
    </w:p>
    <w:p w:rsidR="00E037AF" w:rsidRPr="0089417E" w:rsidRDefault="00B129D9" w:rsidP="00B129D9">
      <w:pPr>
        <w:pStyle w:val="Heading3"/>
      </w:pPr>
      <w:bookmarkStart w:id="45" w:name="_Toc136117544"/>
      <w:r>
        <w:t xml:space="preserve">4.4.2. </w:t>
      </w:r>
      <w:r w:rsidR="00E037AF" w:rsidRPr="0089417E">
        <w:t>Educational and Engaging Content</w:t>
      </w:r>
      <w:bookmarkEnd w:id="45"/>
    </w:p>
    <w:p w:rsidR="00E037AF" w:rsidRPr="00D066F8" w:rsidRDefault="00E037AF"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Another notable theme in Charlotte Tilbury's digital marketing strategy is its commitment to educational and engaging content. The brand regularly produces high-quality visual content, including makeup tutorials, product demonstrations, and beauty tips from Tilbury herself. Such content provides practical value to consumers and deepens their engagement with the brand. Furthermore, this strategy positions the brand as a trusted authority in the beauty industry, which potentially influences purchase decisions. Nevertheless, the need for continually producing fresh, engaging content to keep up with consumer expectations and industry trends poses a considerable challenge.</w:t>
      </w:r>
    </w:p>
    <w:p w:rsidR="00E037AF" w:rsidRPr="0089417E" w:rsidRDefault="00B129D9" w:rsidP="00B129D9">
      <w:pPr>
        <w:pStyle w:val="Heading3"/>
      </w:pPr>
      <w:bookmarkStart w:id="46" w:name="_Toc136117545"/>
      <w:r>
        <w:t xml:space="preserve">4.4.3. </w:t>
      </w:r>
      <w:r w:rsidR="00E037AF" w:rsidRPr="0089417E">
        <w:t>Luxury Perception</w:t>
      </w:r>
      <w:bookmarkEnd w:id="46"/>
    </w:p>
    <w:p w:rsidR="00E037AF" w:rsidRPr="00D066F8" w:rsidRDefault="00E037AF"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 xml:space="preserve">Finally, the theme of luxury perception is a distinctive feature of Charlotte Tilbury's digital marketing strategy. The brand places a significant emphasis on communicating a sense of luxury and quality in its digital marketing efforts. The sophisticated aesthetics of the brand's digital content, coupled with the brand's association with high-end retailers, premium pricing, </w:t>
      </w:r>
      <w:r w:rsidRPr="00D066F8">
        <w:rPr>
          <w:rFonts w:ascii="Times New Roman" w:hAnsi="Times New Roman" w:cs="Times New Roman"/>
          <w:sz w:val="24"/>
          <w:szCs w:val="24"/>
        </w:rPr>
        <w:lastRenderedPageBreak/>
        <w:t>and celebrity endorsements, all contribute to this perception. This strategy effectively differentiates Charlotte Tilbury from other beauty brands, enhancing its brand salience and appeal to a luxury-seeking demographic. However, this approach may limit the brand's accessibility and appeal to consumers seeking affordable or mid-range products.</w:t>
      </w:r>
    </w:p>
    <w:p w:rsidR="00E037AF" w:rsidRPr="00D066F8" w:rsidRDefault="00E037AF"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In conclusion, the themes of brand personalization, educational and engaging content, and luxury perception offer critical insights into Charlotte Tilbury's digital marketing strategies. These strategies contribute to the brand's salience and set it apart in the highly competitive beauty industry. While these themes reveal the strengths of Charlotte Tilbury's digital marketing, they also highlight potential challenges and considerations for the brand's future strategies.</w:t>
      </w:r>
    </w:p>
    <w:p w:rsidR="00B129D9" w:rsidRPr="00D066F8" w:rsidRDefault="00B129D9" w:rsidP="0089417E">
      <w:pPr>
        <w:spacing w:after="0" w:line="360" w:lineRule="auto"/>
        <w:jc w:val="both"/>
        <w:rPr>
          <w:rFonts w:ascii="Times New Roman" w:hAnsi="Times New Roman" w:cs="Times New Roman"/>
          <w:sz w:val="24"/>
          <w:szCs w:val="24"/>
        </w:rPr>
      </w:pPr>
    </w:p>
    <w:p w:rsidR="00B129D9" w:rsidRDefault="00B129D9" w:rsidP="0089417E">
      <w:pPr>
        <w:spacing w:after="0" w:line="360" w:lineRule="auto"/>
        <w:jc w:val="both"/>
        <w:rPr>
          <w:rFonts w:ascii="Times New Roman" w:hAnsi="Times New Roman" w:cs="Times New Roman"/>
        </w:rPr>
      </w:pPr>
    </w:p>
    <w:p w:rsidR="00B129D9" w:rsidRDefault="00B129D9" w:rsidP="0089417E">
      <w:pPr>
        <w:spacing w:after="0" w:line="360" w:lineRule="auto"/>
        <w:jc w:val="both"/>
        <w:rPr>
          <w:rFonts w:ascii="Times New Roman" w:hAnsi="Times New Roman" w:cs="Times New Roman"/>
        </w:rPr>
      </w:pPr>
    </w:p>
    <w:p w:rsidR="00B129D9" w:rsidRDefault="00B129D9" w:rsidP="0089417E">
      <w:pPr>
        <w:spacing w:after="0" w:line="360" w:lineRule="auto"/>
        <w:jc w:val="both"/>
        <w:rPr>
          <w:rFonts w:ascii="Times New Roman" w:hAnsi="Times New Roman" w:cs="Times New Roman"/>
        </w:rPr>
      </w:pPr>
    </w:p>
    <w:p w:rsidR="00B129D9" w:rsidRDefault="00B129D9" w:rsidP="0089417E">
      <w:pPr>
        <w:spacing w:after="0" w:line="360" w:lineRule="auto"/>
        <w:jc w:val="both"/>
        <w:rPr>
          <w:rFonts w:ascii="Times New Roman" w:hAnsi="Times New Roman" w:cs="Times New Roman"/>
        </w:rPr>
      </w:pPr>
    </w:p>
    <w:p w:rsidR="00B129D9" w:rsidRPr="0089417E" w:rsidRDefault="00B129D9" w:rsidP="0089417E">
      <w:pPr>
        <w:spacing w:after="0" w:line="360" w:lineRule="auto"/>
        <w:jc w:val="both"/>
        <w:rPr>
          <w:rFonts w:ascii="Times New Roman" w:hAnsi="Times New Roman" w:cs="Times New Roman"/>
        </w:rPr>
      </w:pPr>
    </w:p>
    <w:p w:rsidR="00B129D9" w:rsidRPr="00B129D9" w:rsidRDefault="00B129D9" w:rsidP="00B129D9">
      <w:pPr>
        <w:pStyle w:val="Heading2"/>
      </w:pPr>
      <w:bookmarkStart w:id="47" w:name="_Toc136117546"/>
      <w:r>
        <w:t xml:space="preserve">4.5. </w:t>
      </w:r>
      <w:r w:rsidR="00E037AF" w:rsidRPr="0089417E">
        <w:t>Analysis of the Body Shop</w:t>
      </w:r>
      <w:bookmarkEnd w:id="47"/>
    </w:p>
    <w:p w:rsidR="00B129D9" w:rsidRDefault="00B129D9" w:rsidP="00B129D9">
      <w:pPr>
        <w:pStyle w:val="Caption"/>
        <w:keepNext/>
      </w:pPr>
      <w:bookmarkStart w:id="48" w:name="_Toc136117571"/>
      <w:r>
        <w:t xml:space="preserve">Table </w:t>
      </w:r>
      <w:fldSimple w:instr=" SEQ Table \* ARABIC ">
        <w:r>
          <w:rPr>
            <w:noProof/>
          </w:rPr>
          <w:t>3</w:t>
        </w:r>
      </w:fldSimple>
      <w:r>
        <w:t xml:space="preserve">: </w:t>
      </w:r>
      <w:r w:rsidRPr="00EA63BD">
        <w:t>Analysis of the Body Shop</w:t>
      </w:r>
      <w:bookmarkEnd w:id="48"/>
    </w:p>
    <w:tbl>
      <w:tblPr>
        <w:tblStyle w:val="TableGrid"/>
        <w:tblW w:w="9795" w:type="dxa"/>
        <w:tblLook w:val="04A0" w:firstRow="1" w:lastRow="0" w:firstColumn="1" w:lastColumn="0" w:noHBand="0" w:noVBand="1"/>
      </w:tblPr>
      <w:tblGrid>
        <w:gridCol w:w="3127"/>
        <w:gridCol w:w="6668"/>
      </w:tblGrid>
      <w:tr w:rsidR="00E037AF" w:rsidRPr="00D066F8" w:rsidTr="00B129D9">
        <w:tc>
          <w:tcPr>
            <w:tcW w:w="0" w:type="auto"/>
            <w:hideMark/>
          </w:tcPr>
          <w:p w:rsidR="00E037AF" w:rsidRPr="00D066F8" w:rsidRDefault="00E037AF" w:rsidP="0089417E">
            <w:pPr>
              <w:spacing w:line="360" w:lineRule="auto"/>
              <w:jc w:val="both"/>
              <w:rPr>
                <w:rFonts w:ascii="Times New Roman" w:hAnsi="Times New Roman" w:cs="Times New Roman"/>
                <w:b/>
                <w:bCs/>
                <w:sz w:val="24"/>
                <w:szCs w:val="24"/>
              </w:rPr>
            </w:pPr>
            <w:r w:rsidRPr="00D066F8">
              <w:rPr>
                <w:rFonts w:ascii="Times New Roman" w:hAnsi="Times New Roman" w:cs="Times New Roman"/>
                <w:b/>
                <w:bCs/>
                <w:sz w:val="24"/>
                <w:szCs w:val="24"/>
              </w:rPr>
              <w:t>Themes</w:t>
            </w:r>
          </w:p>
        </w:tc>
        <w:tc>
          <w:tcPr>
            <w:tcW w:w="0" w:type="auto"/>
            <w:hideMark/>
          </w:tcPr>
          <w:p w:rsidR="00E037AF" w:rsidRPr="00D066F8" w:rsidRDefault="00E037AF" w:rsidP="0089417E">
            <w:pPr>
              <w:spacing w:line="360" w:lineRule="auto"/>
              <w:jc w:val="both"/>
              <w:rPr>
                <w:rFonts w:ascii="Times New Roman" w:hAnsi="Times New Roman" w:cs="Times New Roman"/>
                <w:b/>
                <w:bCs/>
                <w:sz w:val="24"/>
                <w:szCs w:val="24"/>
              </w:rPr>
            </w:pPr>
            <w:r w:rsidRPr="00D066F8">
              <w:rPr>
                <w:rFonts w:ascii="Times New Roman" w:hAnsi="Times New Roman" w:cs="Times New Roman"/>
                <w:b/>
                <w:bCs/>
                <w:sz w:val="24"/>
                <w:szCs w:val="24"/>
              </w:rPr>
              <w:t>Initial Codes</w:t>
            </w:r>
          </w:p>
        </w:tc>
      </w:tr>
      <w:tr w:rsidR="00E037AF" w:rsidRPr="00D066F8" w:rsidTr="00B129D9">
        <w:tc>
          <w:tcPr>
            <w:tcW w:w="0" w:type="auto"/>
            <w:hideMark/>
          </w:tcPr>
          <w:p w:rsidR="00E037AF" w:rsidRPr="00D066F8" w:rsidRDefault="00E037AF" w:rsidP="0089417E">
            <w:pPr>
              <w:spacing w:line="360" w:lineRule="auto"/>
              <w:jc w:val="both"/>
              <w:rPr>
                <w:rFonts w:ascii="Times New Roman" w:hAnsi="Times New Roman" w:cs="Times New Roman"/>
                <w:sz w:val="24"/>
                <w:szCs w:val="24"/>
              </w:rPr>
            </w:pPr>
            <w:r w:rsidRPr="00D066F8">
              <w:rPr>
                <w:rFonts w:ascii="Times New Roman" w:hAnsi="Times New Roman" w:cs="Times New Roman"/>
                <w:sz w:val="24"/>
                <w:szCs w:val="24"/>
              </w:rPr>
              <w:t>Sustainability-driven Branding</w:t>
            </w:r>
          </w:p>
        </w:tc>
        <w:tc>
          <w:tcPr>
            <w:tcW w:w="0" w:type="auto"/>
            <w:hideMark/>
          </w:tcPr>
          <w:p w:rsidR="00E037AF" w:rsidRPr="00D066F8" w:rsidRDefault="00E037AF" w:rsidP="0089417E">
            <w:pPr>
              <w:spacing w:line="360" w:lineRule="auto"/>
              <w:jc w:val="both"/>
              <w:rPr>
                <w:rFonts w:ascii="Times New Roman" w:hAnsi="Times New Roman" w:cs="Times New Roman"/>
                <w:sz w:val="24"/>
                <w:szCs w:val="24"/>
              </w:rPr>
            </w:pPr>
            <w:r w:rsidRPr="00D066F8">
              <w:rPr>
                <w:rFonts w:ascii="Times New Roman" w:hAnsi="Times New Roman" w:cs="Times New Roman"/>
                <w:sz w:val="24"/>
                <w:szCs w:val="24"/>
              </w:rPr>
              <w:t>Ethical and sustainability-focused content, Emphasis on natural ingredients</w:t>
            </w:r>
          </w:p>
        </w:tc>
      </w:tr>
      <w:tr w:rsidR="00E037AF" w:rsidRPr="00D066F8" w:rsidTr="00B129D9">
        <w:tc>
          <w:tcPr>
            <w:tcW w:w="0" w:type="auto"/>
            <w:hideMark/>
          </w:tcPr>
          <w:p w:rsidR="00E037AF" w:rsidRPr="00D066F8" w:rsidRDefault="00E037AF" w:rsidP="0089417E">
            <w:pPr>
              <w:spacing w:line="360" w:lineRule="auto"/>
              <w:jc w:val="both"/>
              <w:rPr>
                <w:rFonts w:ascii="Times New Roman" w:hAnsi="Times New Roman" w:cs="Times New Roman"/>
                <w:sz w:val="24"/>
                <w:szCs w:val="24"/>
              </w:rPr>
            </w:pPr>
            <w:r w:rsidRPr="00D066F8">
              <w:rPr>
                <w:rFonts w:ascii="Times New Roman" w:hAnsi="Times New Roman" w:cs="Times New Roman"/>
                <w:sz w:val="24"/>
                <w:szCs w:val="24"/>
              </w:rPr>
              <w:t>Community-centric Engagement</w:t>
            </w:r>
          </w:p>
        </w:tc>
        <w:tc>
          <w:tcPr>
            <w:tcW w:w="0" w:type="auto"/>
            <w:hideMark/>
          </w:tcPr>
          <w:p w:rsidR="00E037AF" w:rsidRPr="00D066F8" w:rsidRDefault="00E037AF" w:rsidP="0089417E">
            <w:pPr>
              <w:spacing w:line="360" w:lineRule="auto"/>
              <w:jc w:val="both"/>
              <w:rPr>
                <w:rFonts w:ascii="Times New Roman" w:hAnsi="Times New Roman" w:cs="Times New Roman"/>
                <w:sz w:val="24"/>
                <w:szCs w:val="24"/>
              </w:rPr>
            </w:pPr>
            <w:r w:rsidRPr="00D066F8">
              <w:rPr>
                <w:rFonts w:ascii="Times New Roman" w:hAnsi="Times New Roman" w:cs="Times New Roman"/>
                <w:sz w:val="24"/>
                <w:szCs w:val="24"/>
              </w:rPr>
              <w:t>Active social media engagement, Community activism and advocacy</w:t>
            </w:r>
          </w:p>
        </w:tc>
      </w:tr>
      <w:tr w:rsidR="00E037AF" w:rsidRPr="00D066F8" w:rsidTr="00B129D9">
        <w:tc>
          <w:tcPr>
            <w:tcW w:w="0" w:type="auto"/>
            <w:hideMark/>
          </w:tcPr>
          <w:p w:rsidR="00E037AF" w:rsidRPr="00D066F8" w:rsidRDefault="00E037AF" w:rsidP="0089417E">
            <w:pPr>
              <w:spacing w:line="360" w:lineRule="auto"/>
              <w:jc w:val="both"/>
              <w:rPr>
                <w:rFonts w:ascii="Times New Roman" w:hAnsi="Times New Roman" w:cs="Times New Roman"/>
                <w:sz w:val="24"/>
                <w:szCs w:val="24"/>
              </w:rPr>
            </w:pPr>
            <w:r w:rsidRPr="00D066F8">
              <w:rPr>
                <w:rFonts w:ascii="Times New Roman" w:hAnsi="Times New Roman" w:cs="Times New Roman"/>
                <w:sz w:val="24"/>
                <w:szCs w:val="24"/>
              </w:rPr>
              <w:t>Informative Content Strategy</w:t>
            </w:r>
          </w:p>
        </w:tc>
        <w:tc>
          <w:tcPr>
            <w:tcW w:w="0" w:type="auto"/>
            <w:hideMark/>
          </w:tcPr>
          <w:p w:rsidR="00E037AF" w:rsidRPr="00D066F8" w:rsidRDefault="00E037AF" w:rsidP="0089417E">
            <w:pPr>
              <w:spacing w:line="360" w:lineRule="auto"/>
              <w:jc w:val="both"/>
              <w:rPr>
                <w:rFonts w:ascii="Times New Roman" w:hAnsi="Times New Roman" w:cs="Times New Roman"/>
                <w:sz w:val="24"/>
                <w:szCs w:val="24"/>
              </w:rPr>
            </w:pPr>
            <w:r w:rsidRPr="00D066F8">
              <w:rPr>
                <w:rFonts w:ascii="Times New Roman" w:hAnsi="Times New Roman" w:cs="Times New Roman"/>
                <w:sz w:val="24"/>
                <w:szCs w:val="24"/>
              </w:rPr>
              <w:t>Use of educational and informative content</w:t>
            </w:r>
          </w:p>
        </w:tc>
      </w:tr>
    </w:tbl>
    <w:p w:rsidR="00E037AF" w:rsidRPr="0089417E" w:rsidRDefault="00E037AF" w:rsidP="0089417E">
      <w:pPr>
        <w:spacing w:after="0" w:line="360" w:lineRule="auto"/>
        <w:jc w:val="both"/>
        <w:rPr>
          <w:rFonts w:ascii="Times New Roman" w:hAnsi="Times New Roman" w:cs="Times New Roman"/>
        </w:rPr>
      </w:pPr>
    </w:p>
    <w:p w:rsidR="00D25C62" w:rsidRPr="0089417E" w:rsidRDefault="00D066F8" w:rsidP="00D066F8">
      <w:pPr>
        <w:pStyle w:val="Heading3"/>
      </w:pPr>
      <w:bookmarkStart w:id="49" w:name="_Toc136117547"/>
      <w:r>
        <w:t xml:space="preserve">4.5.1. </w:t>
      </w:r>
      <w:r w:rsidR="00D25C62" w:rsidRPr="0089417E">
        <w:t>Sustainability-driven Branding</w:t>
      </w:r>
      <w:bookmarkEnd w:id="49"/>
    </w:p>
    <w:p w:rsidR="00D25C62" w:rsidRPr="00D066F8" w:rsidRDefault="00D25C62"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The Body Shop has carved a unique identity through its sustainability-driven branding. The company's digital marketing content is steeped in ethical considerations and environmental consciousness, with their commitment to sustainability and ethical practices being a recurrent theme. Through constant reinforcement of their use of natural ingredients and cruelty-free practices, they not only inform but also imbue their brand with a sense of responsibility and trust. This messaging differentiates The Body Shop from many competitors in the cosmetic industry, making the brand more memorable and salient in consumers' minds.</w:t>
      </w:r>
    </w:p>
    <w:p w:rsidR="00D25C62" w:rsidRPr="0089417E" w:rsidRDefault="00D066F8" w:rsidP="00D066F8">
      <w:pPr>
        <w:pStyle w:val="Heading3"/>
      </w:pPr>
      <w:bookmarkStart w:id="50" w:name="_Toc136117548"/>
      <w:r>
        <w:lastRenderedPageBreak/>
        <w:t xml:space="preserve">4.5.2. </w:t>
      </w:r>
      <w:r w:rsidR="00D25C62" w:rsidRPr="0089417E">
        <w:t>Community-centric Engagement</w:t>
      </w:r>
      <w:bookmarkEnd w:id="50"/>
    </w:p>
    <w:p w:rsidR="00D25C62" w:rsidRPr="00D066F8" w:rsidRDefault="00D25C62"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Another distinctive theme in The Body Shop's digital marketing strategy is its community-centric engagement. The company goes beyond mere product promotion; it actively seeks to foster a sense of community among its customers. The brand leverages its digital platforms to initiate and sustain dialogues on social causes, such as climate change and human rights, aligning its brand with these issues. This strategy not only resonates with consumers who share these values but also enhances The Body Shop's brand identity as a company that stands for more than just profits. Their active social media engagement, coupled with their advocacy for social causes, has cultivated a loyal community, thereby contributing to an enhanced brand salience.</w:t>
      </w:r>
    </w:p>
    <w:p w:rsidR="00D25C62" w:rsidRPr="0089417E" w:rsidRDefault="00D066F8" w:rsidP="00D066F8">
      <w:pPr>
        <w:pStyle w:val="Heading3"/>
      </w:pPr>
      <w:bookmarkStart w:id="51" w:name="_Toc136117549"/>
      <w:r>
        <w:t xml:space="preserve">4.5.3. </w:t>
      </w:r>
      <w:r w:rsidR="00D25C62" w:rsidRPr="0089417E">
        <w:t>Informative Content Strategy</w:t>
      </w:r>
      <w:bookmarkEnd w:id="51"/>
    </w:p>
    <w:p w:rsidR="00D25C62" w:rsidRPr="00D066F8" w:rsidRDefault="00D25C62"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The Body Shop's informative content strategy adds another dimension to its digital marketing efforts. The company frequently shares educational content about its products, ethical sourcing, and sustainability practices. This approach serves to inform customers, but more importantly, it builds trust in the brand. By promoting transparency about their product ingredients and ethical practices, The Body Shop reinforces its commitment to sustainability, further strengthening the brand's identity and its salience.</w:t>
      </w:r>
    </w:p>
    <w:p w:rsidR="00136C1B" w:rsidRPr="00D066F8" w:rsidRDefault="00D25C62"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In conclusion, these themes effectively capture the essence of The Body Shop's digital marketing strategy and its contributions to brand salience. Sustainability-driven Branding distinguishes the brand in a competitive market and ingrains it in consumer minds. Community-centric Engagement builds a loyal and engaged customer base, enhancing brand recognition. Informative Content Strategy builds trust and reinforces the brand's ethical commitment, strengthening its overall brand salience. Each theme highlights a strategic aspect of how The Body Shop navigates the digital landscape to promote brand awareness and recognition, offering valuable insights for understanding effective digital marketing practices.</w:t>
      </w:r>
      <w:r w:rsidR="00E037AF" w:rsidRPr="00D066F8">
        <w:rPr>
          <w:rFonts w:ascii="Times New Roman" w:hAnsi="Times New Roman" w:cs="Times New Roman"/>
          <w:vanish/>
          <w:sz w:val="24"/>
          <w:szCs w:val="24"/>
        </w:rPr>
        <w:t xml:space="preserve"> </w:t>
      </w:r>
      <w:r w:rsidR="00136C1B" w:rsidRPr="00D066F8">
        <w:rPr>
          <w:rFonts w:ascii="Times New Roman" w:hAnsi="Times New Roman" w:cs="Times New Roman"/>
          <w:vanish/>
          <w:sz w:val="24"/>
          <w:szCs w:val="24"/>
        </w:rPr>
        <w:t>Top of Form</w:t>
      </w:r>
    </w:p>
    <w:p w:rsidR="006D31D7" w:rsidRPr="0089417E" w:rsidRDefault="00D066F8" w:rsidP="00D066F8">
      <w:pPr>
        <w:pStyle w:val="Heading2"/>
      </w:pPr>
      <w:bookmarkStart w:id="52" w:name="_Toc136117550"/>
      <w:r>
        <w:t xml:space="preserve">4.6. </w:t>
      </w:r>
      <w:r w:rsidR="00136C1B" w:rsidRPr="0089417E">
        <w:t>Cross-Case Analysis</w:t>
      </w:r>
      <w:bookmarkEnd w:id="52"/>
      <w:r w:rsidR="00136C1B" w:rsidRPr="0089417E">
        <w:t xml:space="preserve"> </w:t>
      </w:r>
    </w:p>
    <w:p w:rsidR="006D31D7" w:rsidRPr="00D066F8" w:rsidRDefault="006D31D7"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In this cross-case analysis, the three themes derived from the digital marketing strategies of Lush, Charlotte Tilbury, and The Body Shop will be compared to identify commonalities and unique elements. Understanding these may provide insights into why certain strategies are more effective in enhancing brand salience within the UK cosmetics industry.</w:t>
      </w:r>
    </w:p>
    <w:p w:rsidR="006D31D7" w:rsidRPr="0089417E" w:rsidRDefault="00D066F8" w:rsidP="00D066F8">
      <w:pPr>
        <w:pStyle w:val="Heading3"/>
      </w:pPr>
      <w:bookmarkStart w:id="53" w:name="_Toc136117551"/>
      <w:r>
        <w:t xml:space="preserve">4.6.1. </w:t>
      </w:r>
      <w:r w:rsidR="006D31D7" w:rsidRPr="0089417E">
        <w:t>Shared Theme: Engaging Online Communities</w:t>
      </w:r>
      <w:bookmarkEnd w:id="53"/>
    </w:p>
    <w:p w:rsidR="006D31D7" w:rsidRPr="00D066F8" w:rsidRDefault="006D31D7"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 xml:space="preserve">All three companies effectively leverage digital communities as a core aspect of their digital marketing strategies. Lush promotes interactive content, fostering a sense of community and </w:t>
      </w:r>
      <w:r w:rsidRPr="00D066F8">
        <w:rPr>
          <w:rFonts w:ascii="Times New Roman" w:hAnsi="Times New Roman" w:cs="Times New Roman"/>
          <w:sz w:val="24"/>
          <w:szCs w:val="24"/>
        </w:rPr>
        <w:lastRenderedPageBreak/>
        <w:t xml:space="preserve">belonging among its customers. Charlotte Tilbury employs a high-impact influencer strategy, </w:t>
      </w:r>
      <w:proofErr w:type="spellStart"/>
      <w:r w:rsidRPr="00D066F8">
        <w:rPr>
          <w:rFonts w:ascii="Times New Roman" w:hAnsi="Times New Roman" w:cs="Times New Roman"/>
          <w:sz w:val="24"/>
          <w:szCs w:val="24"/>
        </w:rPr>
        <w:t>utilising</w:t>
      </w:r>
      <w:proofErr w:type="spellEnd"/>
      <w:r w:rsidRPr="00D066F8">
        <w:rPr>
          <w:rFonts w:ascii="Times New Roman" w:hAnsi="Times New Roman" w:cs="Times New Roman"/>
          <w:sz w:val="24"/>
          <w:szCs w:val="24"/>
        </w:rPr>
        <w:t xml:space="preserve"> the power of digital communities to extend their reach and influence. The Body Shop, in contrast, goes beyond product promotion to foster a sense of community by aligning its brand with social causes. This shared theme </w:t>
      </w:r>
      <w:proofErr w:type="spellStart"/>
      <w:r w:rsidRPr="00D066F8">
        <w:rPr>
          <w:rFonts w:ascii="Times New Roman" w:hAnsi="Times New Roman" w:cs="Times New Roman"/>
          <w:sz w:val="24"/>
          <w:szCs w:val="24"/>
        </w:rPr>
        <w:t>emphasises</w:t>
      </w:r>
      <w:proofErr w:type="spellEnd"/>
      <w:r w:rsidRPr="00D066F8">
        <w:rPr>
          <w:rFonts w:ascii="Times New Roman" w:hAnsi="Times New Roman" w:cs="Times New Roman"/>
          <w:sz w:val="24"/>
          <w:szCs w:val="24"/>
        </w:rPr>
        <w:t xml:space="preserve"> the importance of online engagement in digital marketing strategies, which is instrumental in enhancing brand salience.</w:t>
      </w:r>
    </w:p>
    <w:p w:rsidR="006D31D7" w:rsidRPr="0089417E" w:rsidRDefault="00D066F8" w:rsidP="00D066F8">
      <w:pPr>
        <w:pStyle w:val="Heading3"/>
      </w:pPr>
      <w:bookmarkStart w:id="54" w:name="_Toc136117552"/>
      <w:r>
        <w:t xml:space="preserve">4.6.2. </w:t>
      </w:r>
      <w:r w:rsidR="006D31D7" w:rsidRPr="0089417E">
        <w:t>Unique Themes: Authentic Presence and Sustainability-driven Branding</w:t>
      </w:r>
      <w:bookmarkEnd w:id="54"/>
    </w:p>
    <w:p w:rsidR="006D31D7" w:rsidRPr="0089417E" w:rsidRDefault="006D31D7" w:rsidP="0089417E">
      <w:pPr>
        <w:spacing w:after="0" w:line="360" w:lineRule="auto"/>
        <w:jc w:val="both"/>
        <w:rPr>
          <w:rFonts w:ascii="Times New Roman" w:hAnsi="Times New Roman" w:cs="Times New Roman"/>
        </w:rPr>
      </w:pPr>
      <w:r w:rsidRPr="00D066F8">
        <w:rPr>
          <w:rFonts w:ascii="Times New Roman" w:hAnsi="Times New Roman" w:cs="Times New Roman"/>
          <w:sz w:val="24"/>
          <w:szCs w:val="24"/>
        </w:rPr>
        <w:t>An authentic digital presence is a central theme for Lush, represented through transparent communication of its brand values and ethos. In contrast, Charlotte Tilbury focuses on glamour and luxury, reflected in its emphasis on exclusive product experiences. The Body Shop, meanwhile, positions itself as a sustainability-driven brand, aligning its marketing content with environmental consciousness. These unique themes reflect how each brand differentiates itself in the digital space to enhance its salience</w:t>
      </w:r>
      <w:r w:rsidRPr="0089417E">
        <w:rPr>
          <w:rFonts w:ascii="Times New Roman" w:hAnsi="Times New Roman" w:cs="Times New Roman"/>
        </w:rPr>
        <w:t>.</w:t>
      </w:r>
    </w:p>
    <w:p w:rsidR="006D31D7" w:rsidRPr="0089417E" w:rsidRDefault="00D066F8" w:rsidP="00D066F8">
      <w:pPr>
        <w:pStyle w:val="Heading3"/>
      </w:pPr>
      <w:bookmarkStart w:id="55" w:name="_Toc136117553"/>
      <w:r>
        <w:t xml:space="preserve">4.6.3. </w:t>
      </w:r>
      <w:r w:rsidR="006D31D7" w:rsidRPr="0089417E">
        <w:t>Common but Differently Executed Theme: Information Sharing</w:t>
      </w:r>
      <w:bookmarkEnd w:id="55"/>
    </w:p>
    <w:p w:rsidR="006D31D7" w:rsidRPr="00D066F8" w:rsidRDefault="006D31D7"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Lush and The Body Shop share a common theme in their digital marketing strategies - providing informative content. However, the execution is different. Lush focuses on educating its customers about product usage through interactive tutorials, while The Body Shop focuses on ethical sourcing and sustainability practices, reinforcing its brand commitment to sustainability.</w:t>
      </w:r>
    </w:p>
    <w:p w:rsidR="006D31D7" w:rsidRPr="0089417E" w:rsidRDefault="00D066F8" w:rsidP="00D066F8">
      <w:pPr>
        <w:pStyle w:val="Heading3"/>
      </w:pPr>
      <w:bookmarkStart w:id="56" w:name="_Toc136117554"/>
      <w:r>
        <w:t xml:space="preserve">4.6.4. </w:t>
      </w:r>
      <w:r w:rsidR="006D31D7" w:rsidRPr="0089417E">
        <w:t>Unique Themes: Dynamic Interaction and Exclusive Digital Experiences</w:t>
      </w:r>
      <w:bookmarkEnd w:id="56"/>
    </w:p>
    <w:p w:rsidR="006D31D7" w:rsidRPr="00D066F8" w:rsidRDefault="006D31D7"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 xml:space="preserve">Lush has a unique theme of dynamic digital interaction, evident in its usage of interactive social media content and direct consumer engagement. In contrast, Charlotte Tilbury </w:t>
      </w:r>
      <w:proofErr w:type="spellStart"/>
      <w:r w:rsidRPr="00D066F8">
        <w:rPr>
          <w:rFonts w:ascii="Times New Roman" w:hAnsi="Times New Roman" w:cs="Times New Roman"/>
          <w:sz w:val="24"/>
          <w:szCs w:val="24"/>
        </w:rPr>
        <w:t>emphasises</w:t>
      </w:r>
      <w:proofErr w:type="spellEnd"/>
      <w:r w:rsidRPr="00D066F8">
        <w:rPr>
          <w:rFonts w:ascii="Times New Roman" w:hAnsi="Times New Roman" w:cs="Times New Roman"/>
          <w:sz w:val="24"/>
          <w:szCs w:val="24"/>
        </w:rPr>
        <w:t xml:space="preserve"> exclusive digital experiences, setting it apart from other brands. These unique strategies contribute to creating a distinctive brand image, thereby enhancing their brand salience.</w:t>
      </w:r>
    </w:p>
    <w:p w:rsidR="006D31D7" w:rsidRPr="00D066F8" w:rsidRDefault="006D31D7"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The reasons for these common and unique themes can be traced back to each brand's values, target audience, and overall brand positioning. For instance, The Body Shop's focus on sustainability reflects its long-standing commitment to ethical practices and its desire to attract a socially conscious customer base. On the other hand, Charlotte Tilbury's glamour and luxury-oriented strategy align with its target audience's desire for high-quality, exclusive beauty products. These variations in thematic focus highlight how each brand tailors its digital marketing strategies to enhance its brand salience, considering its unique brand identity and audience preferences.</w:t>
      </w:r>
    </w:p>
    <w:p w:rsidR="006D31D7" w:rsidRPr="00D066F8" w:rsidRDefault="006D31D7"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 xml:space="preserve">In conclusion, this cross-case analysis underscores the importance of engaging online communities and providing informative content in enhancing brand salience. However, the </w:t>
      </w:r>
      <w:r w:rsidRPr="00D066F8">
        <w:rPr>
          <w:rFonts w:ascii="Times New Roman" w:hAnsi="Times New Roman" w:cs="Times New Roman"/>
          <w:sz w:val="24"/>
          <w:szCs w:val="24"/>
        </w:rPr>
        <w:lastRenderedPageBreak/>
        <w:t>manner in which these strategies are executed, along with unique themes tied to each brand's identity, influence the extent to which these strategies contribute to brand salience. By understanding these dynamics, other brands can gain valuable insights to develop effective digital marketing strategies in the cosmetics industry.</w:t>
      </w:r>
    </w:p>
    <w:p w:rsidR="006D31D7" w:rsidRPr="00D066F8" w:rsidRDefault="00D066F8" w:rsidP="00D066F8">
      <w:pPr>
        <w:pStyle w:val="Heading2"/>
      </w:pPr>
      <w:bookmarkStart w:id="57" w:name="_Toc136117555"/>
      <w:r>
        <w:t xml:space="preserve">4.7. </w:t>
      </w:r>
      <w:r w:rsidR="00136C1B" w:rsidRPr="0089417E">
        <w:t>Discussion of Findings</w:t>
      </w:r>
      <w:bookmarkEnd w:id="57"/>
      <w:r w:rsidR="00136C1B" w:rsidRPr="0089417E">
        <w:t xml:space="preserve"> </w:t>
      </w:r>
    </w:p>
    <w:p w:rsidR="006D31D7" w:rsidRPr="00D066F8" w:rsidRDefault="00D066F8" w:rsidP="00D066F8">
      <w:pPr>
        <w:pStyle w:val="Heading3"/>
      </w:pPr>
      <w:bookmarkStart w:id="58" w:name="_Toc136117556"/>
      <w:r>
        <w:t xml:space="preserve">4.7.1. </w:t>
      </w:r>
      <w:r w:rsidR="006D31D7" w:rsidRPr="00D066F8">
        <w:t xml:space="preserve">Digital Marketing Strategies Employed by </w:t>
      </w:r>
      <w:r w:rsidR="006D31D7" w:rsidRPr="00D066F8">
        <w:rPr>
          <w:rStyle w:val="Heading2Char"/>
        </w:rPr>
        <w:t>the</w:t>
      </w:r>
      <w:r w:rsidR="006D31D7" w:rsidRPr="00D066F8">
        <w:t xml:space="preserve"> Companies</w:t>
      </w:r>
      <w:bookmarkEnd w:id="58"/>
    </w:p>
    <w:p w:rsidR="006D31D7" w:rsidRPr="00D066F8" w:rsidRDefault="006D31D7"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A critical objective of this research was to explore the digital marketing strategies employed by Lush, Charlotte Tilbury, and The Body Shop. A key finding was the shared theme of leveraging digital communities across all three companies. This approach demonstrates how digital marketing strategies have evolved to be more than just platforms for promotion, extending to interactive engagement with the audience. Each company manifests this in its unique way, underpinning its brand's unique identity and appealing to specific customer segments.</w:t>
      </w:r>
    </w:p>
    <w:p w:rsidR="006D31D7" w:rsidRPr="00D066F8" w:rsidRDefault="006D31D7"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 xml:space="preserve">Lush's dynamic digital interaction, manifested in its interactive social media content and direct consumer engagement, indicates a strategy focused on fostering community and ensuring constant brand visibility. Charlotte Tilbury's influencer-driven approach </w:t>
      </w:r>
      <w:proofErr w:type="spellStart"/>
      <w:r w:rsidRPr="00D066F8">
        <w:rPr>
          <w:rFonts w:ascii="Times New Roman" w:hAnsi="Times New Roman" w:cs="Times New Roman"/>
          <w:sz w:val="24"/>
          <w:szCs w:val="24"/>
        </w:rPr>
        <w:t>capitalises</w:t>
      </w:r>
      <w:proofErr w:type="spellEnd"/>
      <w:r w:rsidRPr="00D066F8">
        <w:rPr>
          <w:rFonts w:ascii="Times New Roman" w:hAnsi="Times New Roman" w:cs="Times New Roman"/>
          <w:sz w:val="24"/>
          <w:szCs w:val="24"/>
        </w:rPr>
        <w:t xml:space="preserve"> on the power of influencers to extend its reach and brand salience. The Body Shop uniquely blends product promotion and social cause advocacy to engage its audience, reinforcing the brand's identity as socially responsible and ethical.</w:t>
      </w:r>
    </w:p>
    <w:p w:rsidR="00804B73" w:rsidRPr="00D066F8" w:rsidRDefault="00804B73"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An extension of the exploration of the digital marketing strategies employed by the companies reveals a striking balance of innovative and traditional elements, each tailored to meet the unique goals and values of the respective brands.</w:t>
      </w:r>
      <w:r w:rsidR="00D066F8">
        <w:rPr>
          <w:rFonts w:ascii="Times New Roman" w:hAnsi="Times New Roman" w:cs="Times New Roman"/>
          <w:sz w:val="24"/>
          <w:szCs w:val="24"/>
        </w:rPr>
        <w:t xml:space="preserve"> </w:t>
      </w:r>
      <w:r w:rsidRPr="00D066F8">
        <w:rPr>
          <w:rFonts w:ascii="Times New Roman" w:hAnsi="Times New Roman" w:cs="Times New Roman"/>
          <w:sz w:val="24"/>
          <w:szCs w:val="24"/>
        </w:rPr>
        <w:t>A cornerstone of all three companies' digital marketing strategy is the effective use of social media. Charlotte Tilbury, Lush, and The Body Shop each have cultivated unique identities on their social media platforms. For instance, Charlotte Tilbury leverages its influencer connections to create a luxurious, aspirational image, while Lush's focus is on interactive, fun, and engaging content that reflects its brand ethos of sustainability and ethical production. The Body Shop, on the other hand, utilizes its platform to highlight its CSR initiatives and ethical standpoints, a key part of its brand identity.</w:t>
      </w:r>
      <w:r w:rsidR="00D066F8">
        <w:rPr>
          <w:rFonts w:ascii="Times New Roman" w:hAnsi="Times New Roman" w:cs="Times New Roman"/>
          <w:sz w:val="24"/>
          <w:szCs w:val="24"/>
        </w:rPr>
        <w:t xml:space="preserve"> </w:t>
      </w:r>
      <w:r w:rsidRPr="00D066F8">
        <w:rPr>
          <w:rFonts w:ascii="Times New Roman" w:hAnsi="Times New Roman" w:cs="Times New Roman"/>
          <w:sz w:val="24"/>
          <w:szCs w:val="24"/>
        </w:rPr>
        <w:t>The research also highlighted the role of content marketing in their strategies. The three companies demonstrated a high level of proficiency in creating engaging and relevant content, often tied with storytelling. For instance, The Body Shop often shares content around the ethical sourcing and production of its products, directly tying it back to its brand story and mission.</w:t>
      </w:r>
      <w:r w:rsidR="00D066F8">
        <w:rPr>
          <w:rFonts w:ascii="Times New Roman" w:hAnsi="Times New Roman" w:cs="Times New Roman"/>
          <w:sz w:val="24"/>
          <w:szCs w:val="24"/>
        </w:rPr>
        <w:t xml:space="preserve"> </w:t>
      </w:r>
      <w:r w:rsidRPr="00D066F8">
        <w:rPr>
          <w:rFonts w:ascii="Times New Roman" w:hAnsi="Times New Roman" w:cs="Times New Roman"/>
          <w:sz w:val="24"/>
          <w:szCs w:val="24"/>
        </w:rPr>
        <w:t xml:space="preserve">Personalized customer interaction, such as through live masterclasses in Charlotte Tilbury's case or through </w:t>
      </w:r>
      <w:r w:rsidRPr="00D066F8">
        <w:rPr>
          <w:rFonts w:ascii="Times New Roman" w:hAnsi="Times New Roman" w:cs="Times New Roman"/>
          <w:sz w:val="24"/>
          <w:szCs w:val="24"/>
        </w:rPr>
        <w:lastRenderedPageBreak/>
        <w:t>active online community engagement as seen with Lush, has emerged as a powerful strategy for fostering customer-brand relationships and enhancing brand salience.</w:t>
      </w:r>
      <w:r w:rsidR="00D066F8">
        <w:rPr>
          <w:rFonts w:ascii="Times New Roman" w:hAnsi="Times New Roman" w:cs="Times New Roman"/>
          <w:sz w:val="24"/>
          <w:szCs w:val="24"/>
        </w:rPr>
        <w:t xml:space="preserve"> </w:t>
      </w:r>
      <w:r w:rsidRPr="00D066F8">
        <w:rPr>
          <w:rFonts w:ascii="Times New Roman" w:hAnsi="Times New Roman" w:cs="Times New Roman"/>
          <w:sz w:val="24"/>
          <w:szCs w:val="24"/>
        </w:rPr>
        <w:t>Additionally, each brand's digital marketing strategy reflects a deep understanding of their target audience, their interests, and concerns. This understanding is manifested in each company's unique focus, whether it be luxury beauty, ethical sourcing, or community engagement.</w:t>
      </w:r>
      <w:r w:rsidR="00D066F8">
        <w:rPr>
          <w:rFonts w:ascii="Times New Roman" w:hAnsi="Times New Roman" w:cs="Times New Roman"/>
          <w:sz w:val="24"/>
          <w:szCs w:val="24"/>
        </w:rPr>
        <w:t xml:space="preserve"> </w:t>
      </w:r>
      <w:r w:rsidRPr="00D066F8">
        <w:rPr>
          <w:rFonts w:ascii="Times New Roman" w:hAnsi="Times New Roman" w:cs="Times New Roman"/>
          <w:sz w:val="24"/>
          <w:szCs w:val="24"/>
        </w:rPr>
        <w:t>In conclusion, the successful digital marketing strategies of these companies underscore the importance of authentic brand representation, customer-centric content and interactions, and understanding of the target audience. Each brand has forged a unique path in the digital marketing landscape, effectively enhancing their brand salience while staying true to their core brand values.</w:t>
      </w:r>
    </w:p>
    <w:p w:rsidR="006D31D7" w:rsidRPr="00D066F8" w:rsidRDefault="00D066F8" w:rsidP="00D066F8">
      <w:pPr>
        <w:pStyle w:val="Heading3"/>
      </w:pPr>
      <w:bookmarkStart w:id="59" w:name="_Toc136117557"/>
      <w:r>
        <w:t xml:space="preserve">4.7.2. </w:t>
      </w:r>
      <w:r w:rsidR="006D31D7" w:rsidRPr="00D066F8">
        <w:t>Digital Marketing Activities Enhancing Brand Salience</w:t>
      </w:r>
      <w:bookmarkEnd w:id="59"/>
    </w:p>
    <w:p w:rsidR="00804B73" w:rsidRPr="00D066F8" w:rsidRDefault="006D31D7"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A central theme across all three companies was their ability to employ digital marketing activities that contribute to brand salience. These activities were typically intertwined with the company's identity and values.</w:t>
      </w:r>
      <w:r w:rsidR="00D066F8">
        <w:rPr>
          <w:rFonts w:ascii="Times New Roman" w:hAnsi="Times New Roman" w:cs="Times New Roman"/>
          <w:sz w:val="24"/>
          <w:szCs w:val="24"/>
        </w:rPr>
        <w:t xml:space="preserve"> </w:t>
      </w:r>
      <w:r w:rsidRPr="00D066F8">
        <w:rPr>
          <w:rFonts w:ascii="Times New Roman" w:hAnsi="Times New Roman" w:cs="Times New Roman"/>
          <w:sz w:val="24"/>
          <w:szCs w:val="24"/>
        </w:rPr>
        <w:t>Lush enhances brand salience through transparent communication and brand storytelling. By providing detailed product narratives, from sourcing to production, it instills a sense of authenticity and ethical responsibility, enhancing brand recognition and recall. Charlotte Tilbury offers exclusive digital experiences, tied to the brand's luxurious image. Its high-quality product showcases and interactive beauty tutorials allow for immersion into the brand's universe, creating a strong association with luxury and exclusivity, thereby enhancing brand salience. The Body Shop's focus on sustainability, demonstrated through sharing ethical sourcing and production practices, reinforces the brand's commitment to environmental consciousness, strengthening brand recognition and recall.</w:t>
      </w:r>
      <w:r w:rsidR="00804B73" w:rsidRPr="00D066F8">
        <w:rPr>
          <w:rFonts w:ascii="Times New Roman" w:eastAsia="Times New Roman" w:hAnsi="Times New Roman" w:cs="Times New Roman"/>
          <w:color w:val="D1D5DB"/>
          <w:sz w:val="24"/>
          <w:szCs w:val="24"/>
        </w:rPr>
        <w:t xml:space="preserve"> </w:t>
      </w:r>
      <w:r w:rsidR="00D066F8">
        <w:rPr>
          <w:rFonts w:ascii="Times New Roman" w:hAnsi="Times New Roman" w:cs="Times New Roman"/>
          <w:sz w:val="24"/>
          <w:szCs w:val="24"/>
        </w:rPr>
        <w:t xml:space="preserve"> </w:t>
      </w:r>
      <w:r w:rsidR="00804B73" w:rsidRPr="00D066F8">
        <w:rPr>
          <w:rFonts w:ascii="Times New Roman" w:hAnsi="Times New Roman" w:cs="Times New Roman"/>
          <w:sz w:val="24"/>
          <w:szCs w:val="24"/>
        </w:rPr>
        <w:t>Further examination of the digital marketing activities enhancing brand salience demonstrates the brands' adeptness at maximizing digital platforms' capabilities to make their brands more prominent in the minds of consumers.</w:t>
      </w:r>
      <w:r w:rsidR="00D066F8">
        <w:rPr>
          <w:rFonts w:ascii="Times New Roman" w:hAnsi="Times New Roman" w:cs="Times New Roman"/>
          <w:sz w:val="24"/>
          <w:szCs w:val="24"/>
        </w:rPr>
        <w:t xml:space="preserve"> </w:t>
      </w:r>
      <w:r w:rsidR="00804B73" w:rsidRPr="00D066F8">
        <w:rPr>
          <w:rFonts w:ascii="Times New Roman" w:hAnsi="Times New Roman" w:cs="Times New Roman"/>
          <w:sz w:val="24"/>
          <w:szCs w:val="24"/>
        </w:rPr>
        <w:t>A common thread across all three brands is the effective use of social media platforms to increase brand visibility. By regularly posting engaging content, responding to comments, and leveraging user-generated content, these brands ensure they stay at the forefront of their followers' feeds, thus maintaining brand salience.</w:t>
      </w:r>
      <w:r w:rsidR="00D066F8">
        <w:rPr>
          <w:rFonts w:ascii="Times New Roman" w:hAnsi="Times New Roman" w:cs="Times New Roman"/>
          <w:sz w:val="24"/>
          <w:szCs w:val="24"/>
        </w:rPr>
        <w:t xml:space="preserve"> </w:t>
      </w:r>
      <w:r w:rsidR="00804B73" w:rsidRPr="00D066F8">
        <w:rPr>
          <w:rFonts w:ascii="Times New Roman" w:hAnsi="Times New Roman" w:cs="Times New Roman"/>
          <w:sz w:val="24"/>
          <w:szCs w:val="24"/>
        </w:rPr>
        <w:t xml:space="preserve">In particular, </w:t>
      </w:r>
      <w:proofErr w:type="gramStart"/>
      <w:r w:rsidR="00804B73" w:rsidRPr="00D066F8">
        <w:rPr>
          <w:rFonts w:ascii="Times New Roman" w:hAnsi="Times New Roman" w:cs="Times New Roman"/>
          <w:sz w:val="24"/>
          <w:szCs w:val="24"/>
        </w:rPr>
        <w:t>Lush’s</w:t>
      </w:r>
      <w:proofErr w:type="gramEnd"/>
      <w:r w:rsidR="00804B73" w:rsidRPr="00D066F8">
        <w:rPr>
          <w:rFonts w:ascii="Times New Roman" w:hAnsi="Times New Roman" w:cs="Times New Roman"/>
          <w:sz w:val="24"/>
          <w:szCs w:val="24"/>
        </w:rPr>
        <w:t xml:space="preserve"> strategy of involving customers in interactive activities, such as polls, quizzes, and live tutorial sessions on social media, strengthens the association of the brand in the minds of consumers. It suggests that an active and engaging presence on social media platforms can increase brand recall and recognition, contributing to enhanced brand salience.</w:t>
      </w:r>
    </w:p>
    <w:p w:rsidR="00804B73" w:rsidRPr="00D066F8" w:rsidRDefault="00804B73"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 xml:space="preserve">Similarly, Charlotte Tilbury has effectively utilized influencer marketing as a powerful tool for maintaining brand salience. By associating the brand with popular influencers who reflect the </w:t>
      </w:r>
      <w:r w:rsidRPr="00D066F8">
        <w:rPr>
          <w:rFonts w:ascii="Times New Roman" w:hAnsi="Times New Roman" w:cs="Times New Roman"/>
          <w:sz w:val="24"/>
          <w:szCs w:val="24"/>
        </w:rPr>
        <w:lastRenderedPageBreak/>
        <w:t>brand's aspirational image, Charlotte Tilbury has ensured its products are consistently present and visible in popular culture.</w:t>
      </w:r>
      <w:r w:rsidR="00D066F8">
        <w:rPr>
          <w:rFonts w:ascii="Times New Roman" w:hAnsi="Times New Roman" w:cs="Times New Roman"/>
          <w:sz w:val="24"/>
          <w:szCs w:val="24"/>
        </w:rPr>
        <w:t xml:space="preserve"> </w:t>
      </w:r>
      <w:r w:rsidRPr="00D066F8">
        <w:rPr>
          <w:rFonts w:ascii="Times New Roman" w:hAnsi="Times New Roman" w:cs="Times New Roman"/>
          <w:sz w:val="24"/>
          <w:szCs w:val="24"/>
        </w:rPr>
        <w:t>On the other hand, The Body Shop focuses on the consistent communication of its ethical practices and CSR initiatives across its digital platforms. This clear and focused communication ensures that consumers consistently associate The Body Shop with ethical beauty products.</w:t>
      </w:r>
      <w:r w:rsidR="00D066F8">
        <w:rPr>
          <w:rFonts w:ascii="Times New Roman" w:hAnsi="Times New Roman" w:cs="Times New Roman"/>
          <w:sz w:val="24"/>
          <w:szCs w:val="24"/>
        </w:rPr>
        <w:t xml:space="preserve"> </w:t>
      </w:r>
      <w:r w:rsidRPr="00D066F8">
        <w:rPr>
          <w:rFonts w:ascii="Times New Roman" w:hAnsi="Times New Roman" w:cs="Times New Roman"/>
          <w:sz w:val="24"/>
          <w:szCs w:val="24"/>
        </w:rPr>
        <w:t>Email marketing, with its personalized approach, has also contributed to increasing brand salience, as seen with Charlotte Tilbury's personalized beauty recommendations. This strategy establishes the brand as a personal beauty consultant, thereby enhancing its salience.</w:t>
      </w:r>
      <w:r w:rsidR="00D066F8">
        <w:rPr>
          <w:rFonts w:ascii="Times New Roman" w:hAnsi="Times New Roman" w:cs="Times New Roman"/>
          <w:sz w:val="24"/>
          <w:szCs w:val="24"/>
        </w:rPr>
        <w:t xml:space="preserve"> I</w:t>
      </w:r>
      <w:r w:rsidRPr="00D066F8">
        <w:rPr>
          <w:rFonts w:ascii="Times New Roman" w:hAnsi="Times New Roman" w:cs="Times New Roman"/>
          <w:sz w:val="24"/>
          <w:szCs w:val="24"/>
        </w:rPr>
        <w:t>n conclusion, the active and strategic use of digital marketing activities by these companies, whether through social media engagement, influencer partnerships, or focused communication of brand values, plays a crucial role in increasing brand visibility and recognition, thus enhancing brand salience. They exemplify how digital platforms, when used innovatively and strategically, can significantly boost a brand's prominence in the minds of consumers.</w:t>
      </w:r>
    </w:p>
    <w:p w:rsidR="006D31D7" w:rsidRPr="00D066F8" w:rsidRDefault="006D31D7" w:rsidP="0089417E">
      <w:pPr>
        <w:spacing w:after="0" w:line="360" w:lineRule="auto"/>
        <w:jc w:val="both"/>
        <w:rPr>
          <w:rFonts w:ascii="Times New Roman" w:hAnsi="Times New Roman" w:cs="Times New Roman"/>
          <w:sz w:val="24"/>
          <w:szCs w:val="24"/>
        </w:rPr>
      </w:pPr>
    </w:p>
    <w:p w:rsidR="006D31D7" w:rsidRPr="00D066F8" w:rsidRDefault="00D066F8" w:rsidP="00D066F8">
      <w:pPr>
        <w:pStyle w:val="Heading3"/>
      </w:pPr>
      <w:bookmarkStart w:id="60" w:name="_Toc136117558"/>
      <w:r>
        <w:t xml:space="preserve">4.7.3. </w:t>
      </w:r>
      <w:r w:rsidR="006D31D7" w:rsidRPr="00D066F8">
        <w:t>Effectiveness of Digital Marketing Strategies in Building Brand Salience</w:t>
      </w:r>
      <w:bookmarkEnd w:id="60"/>
    </w:p>
    <w:p w:rsidR="006D31D7" w:rsidRPr="00D066F8" w:rsidRDefault="006D31D7"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The analysis indicated the effectiveness of the identified strategies in building brand salience. This effectiveness is intrinsically tied to the alignment between the brand's values, audience preferences, and digital marketing strategy.</w:t>
      </w:r>
      <w:r w:rsidR="00D066F8">
        <w:rPr>
          <w:rFonts w:ascii="Times New Roman" w:hAnsi="Times New Roman" w:cs="Times New Roman"/>
          <w:sz w:val="24"/>
          <w:szCs w:val="24"/>
        </w:rPr>
        <w:t xml:space="preserve"> </w:t>
      </w:r>
      <w:r w:rsidRPr="00D066F8">
        <w:rPr>
          <w:rFonts w:ascii="Times New Roman" w:hAnsi="Times New Roman" w:cs="Times New Roman"/>
          <w:sz w:val="24"/>
          <w:szCs w:val="24"/>
        </w:rPr>
        <w:t>Lush's dynamic digital interaction, coupled with its authentic presence, demonstrates a consistent brand image that fosters emotional connections, keeping the brand at the forefront of consumer minds. Charlotte Tilbury's approach of glamour and luxury, implemented through exclusive experiences and influencer collaborations, aids in carving out a unique space for the brand within the cosmetics industry. The Body Shop's ethical and sustainability-driven marketing content resonates with a socially-conscious audience, reinforcing its brand identity and aiding recall.</w:t>
      </w:r>
    </w:p>
    <w:p w:rsidR="00804B73" w:rsidRPr="00D066F8" w:rsidRDefault="00804B73"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A closer look at the effectiveness of these digital marketing strategies highlights how each company has creatively utilized various digital platforms to construct a compelling narrative around their brands, thereby enhancing brand salience.</w:t>
      </w:r>
    </w:p>
    <w:p w:rsidR="00804B73" w:rsidRPr="00D066F8" w:rsidRDefault="00804B73"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Lush, through its dynamic digital interactions, has fostered a sense of community that, in turn, has enhanced its brand salience. Their approach has not only made the brand memorable but also managed to retain customer attention, further increasing the likelihood of repeat purchases. This active online presence, coupled with an authentic reflection of brand values, has effectively maintained the brand's salience in a competitive market.</w:t>
      </w:r>
    </w:p>
    <w:p w:rsidR="00804B73" w:rsidRPr="00D066F8" w:rsidRDefault="00804B73"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lastRenderedPageBreak/>
        <w:t>Similarly, Charlotte Tilbury’s influencer collaborations have proven effective in magnifying the brand's reach and amplifying its salience. Influencer marketing, when done right, creates a unique pathway for the brand to reach potential customers indirectly, enhancing the brand's visibility and recognition. Furthermore, the brand's personalized beauty recommendations via email reflect a customer-centric approach that strengthens the brand-customer relationship, making the brand more memorable.</w:t>
      </w:r>
      <w:r w:rsidR="00D066F8">
        <w:rPr>
          <w:rFonts w:ascii="Times New Roman" w:hAnsi="Times New Roman" w:cs="Times New Roman"/>
          <w:sz w:val="24"/>
          <w:szCs w:val="24"/>
        </w:rPr>
        <w:t xml:space="preserve"> </w:t>
      </w:r>
      <w:r w:rsidRPr="00D066F8">
        <w:rPr>
          <w:rFonts w:ascii="Times New Roman" w:hAnsi="Times New Roman" w:cs="Times New Roman"/>
          <w:sz w:val="24"/>
          <w:szCs w:val="24"/>
        </w:rPr>
        <w:t>The Body Shop's approach to digital marketing, centered around its ethical values, has made the brand a synonym for 'ethical beauty'. This consistent and focused communication has elevated their brand salience significantly, as consumers immediately recall The Body Shop when considering ethical and cruelty-free beauty products.</w:t>
      </w:r>
      <w:r w:rsidR="00D066F8">
        <w:rPr>
          <w:rFonts w:ascii="Times New Roman" w:hAnsi="Times New Roman" w:cs="Times New Roman"/>
          <w:sz w:val="24"/>
          <w:szCs w:val="24"/>
        </w:rPr>
        <w:t xml:space="preserve"> </w:t>
      </w:r>
      <w:r w:rsidRPr="00D066F8">
        <w:rPr>
          <w:rFonts w:ascii="Times New Roman" w:hAnsi="Times New Roman" w:cs="Times New Roman"/>
          <w:sz w:val="24"/>
          <w:szCs w:val="24"/>
        </w:rPr>
        <w:t>In essence, these digital marketing strategies have proven to be effective in building brand salience. These companies’ approach to leveraging digital platforms goes beyond simple promotion; they engage customers, tell stories, and build communities, each contributing to enhanced brand recognition and recall.</w:t>
      </w:r>
    </w:p>
    <w:p w:rsidR="006D31D7" w:rsidRPr="00D066F8" w:rsidRDefault="00D066F8" w:rsidP="00D066F8">
      <w:pPr>
        <w:pStyle w:val="Heading3"/>
      </w:pPr>
      <w:bookmarkStart w:id="61" w:name="_Toc136117559"/>
      <w:r>
        <w:t xml:space="preserve">4.7.4. </w:t>
      </w:r>
      <w:r w:rsidR="006D31D7" w:rsidRPr="00D066F8">
        <w:t>Unique Aspects of Each Company's Digital Marketing Approach</w:t>
      </w:r>
      <w:bookmarkEnd w:id="61"/>
    </w:p>
    <w:p w:rsidR="006D31D7" w:rsidRPr="00D066F8" w:rsidRDefault="006D31D7"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The analysis unearthed the unique aspects of each company's digital marketing approach contributing to brand salience. For Lush, the unique aspect is its emphasis on building an online community that shares its values and participates actively in its initiatives. Charlotte Tilbury's unique approach is its emphasis on leveraging influential personalities to extend its reach, wrapped in an aura of exclusivity and luxury. For The Body Shop, the unique aspect lies in its deep commitment to sustainability, moving beyond mere lip service to actively involve its customers in its ethical and environmental initiatives.</w:t>
      </w:r>
      <w:r w:rsidR="00D066F8">
        <w:rPr>
          <w:rFonts w:ascii="Times New Roman" w:hAnsi="Times New Roman" w:cs="Times New Roman"/>
          <w:sz w:val="24"/>
          <w:szCs w:val="24"/>
        </w:rPr>
        <w:t xml:space="preserve"> </w:t>
      </w:r>
      <w:r w:rsidRPr="00D066F8">
        <w:rPr>
          <w:rFonts w:ascii="Times New Roman" w:hAnsi="Times New Roman" w:cs="Times New Roman"/>
          <w:sz w:val="24"/>
          <w:szCs w:val="24"/>
        </w:rPr>
        <w:t>Surprisingly, despite the different approaches and unique aspects, the common thread across all three companies was their ability to align their digital marketing strategies with their brand identity and audience expectations. This finding reiterates the importance of brand-audience alignment for effective digital marketing and enhancing brand salience.</w:t>
      </w:r>
      <w:r w:rsidR="00D066F8" w:rsidRPr="00D066F8">
        <w:rPr>
          <w:rFonts w:ascii="Times New Roman" w:hAnsi="Times New Roman" w:cs="Times New Roman"/>
          <w:sz w:val="24"/>
          <w:szCs w:val="24"/>
        </w:rPr>
        <w:t xml:space="preserve"> Delving further into the unique aspects of each company’s digital marketing strategy, it is evident that the individual approach taken by each brand has been instrumental in building its own distinct brand salience.</w:t>
      </w:r>
      <w:r w:rsidR="00D066F8">
        <w:rPr>
          <w:rFonts w:ascii="Times New Roman" w:hAnsi="Times New Roman" w:cs="Times New Roman"/>
          <w:sz w:val="24"/>
          <w:szCs w:val="24"/>
        </w:rPr>
        <w:t xml:space="preserve"> </w:t>
      </w:r>
      <w:r w:rsidR="00D066F8" w:rsidRPr="00D066F8">
        <w:rPr>
          <w:rFonts w:ascii="Times New Roman" w:hAnsi="Times New Roman" w:cs="Times New Roman"/>
          <w:sz w:val="24"/>
          <w:szCs w:val="24"/>
        </w:rPr>
        <w:t>Lush's engagement through online community-building sets it apart from many brands. Their conscious effort to engage consumers in discussions about broader issues, beyond just products, helps create a deeper emotional connection, thereby increasing brand salience.</w:t>
      </w:r>
      <w:r w:rsidR="00D066F8">
        <w:rPr>
          <w:rFonts w:ascii="Times New Roman" w:hAnsi="Times New Roman" w:cs="Times New Roman"/>
          <w:sz w:val="24"/>
          <w:szCs w:val="24"/>
        </w:rPr>
        <w:t xml:space="preserve"> </w:t>
      </w:r>
      <w:r w:rsidR="00D066F8" w:rsidRPr="00D066F8">
        <w:rPr>
          <w:rFonts w:ascii="Times New Roman" w:hAnsi="Times New Roman" w:cs="Times New Roman"/>
          <w:sz w:val="24"/>
          <w:szCs w:val="24"/>
        </w:rPr>
        <w:t>Charlotte Tilbury’s personal touch, with personalized beauty consultations and advice, creates a customer experience that distinguishes the brand in a crowded cosmetics market.</w:t>
      </w:r>
      <w:r w:rsidR="00D066F8">
        <w:rPr>
          <w:rFonts w:ascii="Times New Roman" w:hAnsi="Times New Roman" w:cs="Times New Roman"/>
          <w:sz w:val="24"/>
          <w:szCs w:val="24"/>
        </w:rPr>
        <w:t xml:space="preserve"> </w:t>
      </w:r>
      <w:r w:rsidR="00D066F8" w:rsidRPr="00D066F8">
        <w:rPr>
          <w:rFonts w:ascii="Times New Roman" w:hAnsi="Times New Roman" w:cs="Times New Roman"/>
          <w:sz w:val="24"/>
          <w:szCs w:val="24"/>
        </w:rPr>
        <w:t xml:space="preserve">Lastly, The Body Shop's strong emphasis on ethical practices and sustainability is a unique facet of their digital marketing </w:t>
      </w:r>
      <w:r w:rsidR="00D066F8" w:rsidRPr="00D066F8">
        <w:rPr>
          <w:rFonts w:ascii="Times New Roman" w:hAnsi="Times New Roman" w:cs="Times New Roman"/>
          <w:sz w:val="24"/>
          <w:szCs w:val="24"/>
        </w:rPr>
        <w:lastRenderedPageBreak/>
        <w:t>approach. This focus positions them as more than a cosmetics brand, attaching social responsibility to their brand identity, which resonates deeply with consumers and contributes significantly to their brand salience.</w:t>
      </w:r>
    </w:p>
    <w:p w:rsidR="005305BB" w:rsidRPr="00D066F8" w:rsidRDefault="00D066F8" w:rsidP="00D066F8">
      <w:pPr>
        <w:pStyle w:val="Heading2"/>
      </w:pPr>
      <w:bookmarkStart w:id="62" w:name="_Toc136117560"/>
      <w:r>
        <w:t xml:space="preserve">4.8. </w:t>
      </w:r>
      <w:r w:rsidR="00804B73" w:rsidRPr="00D066F8">
        <w:t>Conclusion</w:t>
      </w:r>
      <w:bookmarkEnd w:id="62"/>
      <w:r w:rsidR="00804B73" w:rsidRPr="00D066F8">
        <w:t xml:space="preserve"> </w:t>
      </w:r>
    </w:p>
    <w:p w:rsidR="0089417E" w:rsidRPr="00D066F8" w:rsidRDefault="00804B73" w:rsidP="0089417E">
      <w:pPr>
        <w:spacing w:after="0" w:line="360" w:lineRule="auto"/>
        <w:jc w:val="both"/>
        <w:rPr>
          <w:rFonts w:ascii="Times New Roman" w:hAnsi="Times New Roman" w:cs="Times New Roman"/>
          <w:sz w:val="24"/>
          <w:szCs w:val="24"/>
        </w:rPr>
      </w:pPr>
      <w:r w:rsidRPr="00D066F8">
        <w:rPr>
          <w:rFonts w:ascii="Times New Roman" w:hAnsi="Times New Roman" w:cs="Times New Roman"/>
          <w:sz w:val="24"/>
          <w:szCs w:val="24"/>
        </w:rPr>
        <w:t>In conclusion, the findings highlight the central role of digital marketing strategies in enhancing brand salience. Engaging digital communities, fostering an authentic digital presence, providing informative content, and staying true to brand values emerged as critical aspects. The diversity of strategies employed by Lush, Charlotte Tilbury, and The Body Shop underscores the dynamic nature of digital marketing, with each brand charting its own unique course to appeal to its target audience and enhance brand salience.</w:t>
      </w:r>
    </w:p>
    <w:p w:rsidR="0089417E" w:rsidRPr="00D066F8" w:rsidRDefault="0089417E" w:rsidP="0089417E">
      <w:pPr>
        <w:rPr>
          <w:rFonts w:ascii="Times New Roman" w:hAnsi="Times New Roman" w:cs="Times New Roman"/>
          <w:sz w:val="24"/>
          <w:szCs w:val="24"/>
        </w:rPr>
      </w:pPr>
    </w:p>
    <w:p w:rsidR="0089417E" w:rsidRPr="00D066F8" w:rsidRDefault="0089417E" w:rsidP="0089417E">
      <w:pPr>
        <w:rPr>
          <w:rFonts w:ascii="Times New Roman" w:hAnsi="Times New Roman" w:cs="Times New Roman"/>
          <w:sz w:val="24"/>
          <w:szCs w:val="24"/>
        </w:rPr>
      </w:pPr>
    </w:p>
    <w:p w:rsidR="00804B73" w:rsidRPr="00D066F8" w:rsidRDefault="00804B73" w:rsidP="0089417E">
      <w:pPr>
        <w:rPr>
          <w:rFonts w:ascii="Times New Roman" w:hAnsi="Times New Roman" w:cs="Times New Roman"/>
          <w:sz w:val="24"/>
          <w:szCs w:val="24"/>
        </w:rPr>
      </w:pPr>
    </w:p>
    <w:p w:rsidR="0089417E" w:rsidRPr="00D066F8" w:rsidRDefault="0089417E" w:rsidP="0089417E">
      <w:pPr>
        <w:rPr>
          <w:rFonts w:ascii="Times New Roman" w:hAnsi="Times New Roman" w:cs="Times New Roman"/>
          <w:sz w:val="24"/>
          <w:szCs w:val="24"/>
        </w:rPr>
      </w:pPr>
    </w:p>
    <w:p w:rsidR="0089417E" w:rsidRDefault="0089417E" w:rsidP="0089417E">
      <w:pPr>
        <w:rPr>
          <w:rFonts w:ascii="Times New Roman" w:hAnsi="Times New Roman" w:cs="Times New Roman"/>
        </w:rPr>
      </w:pPr>
    </w:p>
    <w:p w:rsidR="0089417E" w:rsidRDefault="0089417E" w:rsidP="0089417E">
      <w:pPr>
        <w:rPr>
          <w:rFonts w:ascii="Times New Roman" w:hAnsi="Times New Roman" w:cs="Times New Roman"/>
        </w:rPr>
      </w:pPr>
    </w:p>
    <w:p w:rsidR="0089417E" w:rsidRDefault="0089417E" w:rsidP="0089417E">
      <w:pPr>
        <w:rPr>
          <w:rFonts w:ascii="Times New Roman" w:hAnsi="Times New Roman" w:cs="Times New Roman"/>
        </w:rPr>
      </w:pPr>
    </w:p>
    <w:p w:rsidR="0089417E" w:rsidRPr="0095585C" w:rsidRDefault="00D066F8" w:rsidP="0095585C">
      <w:pPr>
        <w:pStyle w:val="Heading1"/>
        <w:jc w:val="center"/>
      </w:pPr>
      <w:bookmarkStart w:id="63" w:name="_Toc136117561"/>
      <w:r w:rsidRPr="0095585C">
        <w:t>Chapter 5: Conclusion and Recommendations</w:t>
      </w:r>
      <w:bookmarkEnd w:id="63"/>
    </w:p>
    <w:p w:rsidR="0095585C" w:rsidRPr="0095585C" w:rsidRDefault="0095585C" w:rsidP="0095585C">
      <w:pPr>
        <w:pStyle w:val="Heading2"/>
      </w:pPr>
      <w:bookmarkStart w:id="64" w:name="_Toc136117562"/>
      <w:r>
        <w:t xml:space="preserve">5.1. </w:t>
      </w:r>
      <w:r w:rsidR="00D066F8" w:rsidRPr="0095585C">
        <w:t>Introduction</w:t>
      </w:r>
      <w:bookmarkEnd w:id="64"/>
      <w:r w:rsidR="00D066F8" w:rsidRPr="0095585C">
        <w:t xml:space="preserve"> </w:t>
      </w:r>
    </w:p>
    <w:p w:rsidR="00D066F8" w:rsidRPr="0095585C" w:rsidRDefault="00D066F8" w:rsidP="0095585C">
      <w:pPr>
        <w:spacing w:after="0" w:line="360" w:lineRule="auto"/>
        <w:jc w:val="both"/>
        <w:rPr>
          <w:rFonts w:ascii="Times New Roman" w:hAnsi="Times New Roman" w:cs="Times New Roman"/>
          <w:sz w:val="24"/>
          <w:szCs w:val="24"/>
        </w:rPr>
      </w:pPr>
      <w:r w:rsidRPr="0095585C">
        <w:rPr>
          <w:rFonts w:ascii="Times New Roman" w:hAnsi="Times New Roman" w:cs="Times New Roman"/>
          <w:sz w:val="24"/>
          <w:szCs w:val="24"/>
        </w:rPr>
        <w:t xml:space="preserve">This final chapter synthesizes the study's main findings, drawing together the threads woven through this exploration into digital marketing strategies employed by three leading UK cosmetic companies. The study set out with the objectives of unravelling the digital marketing tactics used by these firms, discerning how these strategies enhance brand salience, and assessing the effectiveness of these strategies. It also aimed to pinpoint unique aspects in each company's digital approach that contribute to their brand salience. The chapter will offer a comprehensive summary of the significant findings, juxtaposing these against the backdrop of the initial research objectives. It will present a holistic interpretation of the results and delineate the wider implications these findings have on the broader field of digital marketing and brand salience. Following the discussion on the overall conclusions, the chapter will put forth practical recommendations for the companies in question. The advice will focus on possible strategies to bolster their digital marketing efforts and further amplify their brand salience. </w:t>
      </w:r>
      <w:r w:rsidRPr="0095585C">
        <w:rPr>
          <w:rFonts w:ascii="Times New Roman" w:hAnsi="Times New Roman" w:cs="Times New Roman"/>
          <w:sz w:val="24"/>
          <w:szCs w:val="24"/>
        </w:rPr>
        <w:lastRenderedPageBreak/>
        <w:t>Finally, the chapter will touch upon potential avenues for future research, identifying areas that this study may not have thoroughly explored, offering scope for further academic investigation. Thus, this chapter serves as the culmination of the research journey embarked upon, providing closure and indicating potential future directions.</w:t>
      </w:r>
    </w:p>
    <w:p w:rsidR="00D066F8" w:rsidRPr="0095585C" w:rsidRDefault="0095585C" w:rsidP="0095585C">
      <w:pPr>
        <w:pStyle w:val="Heading2"/>
      </w:pPr>
      <w:bookmarkStart w:id="65" w:name="_Toc136117563"/>
      <w:r>
        <w:t xml:space="preserve">5.2. </w:t>
      </w:r>
      <w:r w:rsidR="00D066F8" w:rsidRPr="0095585C">
        <w:t>Summary of Findings</w:t>
      </w:r>
      <w:bookmarkEnd w:id="65"/>
      <w:r w:rsidR="00D066F8" w:rsidRPr="0095585C">
        <w:t xml:space="preserve"> </w:t>
      </w:r>
    </w:p>
    <w:p w:rsidR="00D066F8" w:rsidRPr="0095585C" w:rsidRDefault="00D066F8" w:rsidP="0095585C">
      <w:pPr>
        <w:spacing w:after="0" w:line="360" w:lineRule="auto"/>
        <w:jc w:val="both"/>
        <w:rPr>
          <w:rFonts w:ascii="Times New Roman" w:hAnsi="Times New Roman" w:cs="Times New Roman"/>
          <w:sz w:val="24"/>
          <w:szCs w:val="24"/>
        </w:rPr>
      </w:pPr>
      <w:r w:rsidRPr="0095585C">
        <w:rPr>
          <w:rFonts w:ascii="Times New Roman" w:hAnsi="Times New Roman" w:cs="Times New Roman"/>
          <w:sz w:val="24"/>
          <w:szCs w:val="24"/>
        </w:rPr>
        <w:t>In the quest to decipher the digital marketing strategies of Lush, Charlotte Tilbury, and The Body Shop, three overarching themes emerged across the thematic analysis. These included Dynamic Digital Interaction, Authentic Digital Presence, and Leveraging Digital Communities. The recurring presence of these themes across the three companies indicates their centrality in contemporary digital marketing practices in the cosmetic industry, a sentiment echoed by Smith &amp; Chaffey (2017).</w:t>
      </w:r>
      <w:r w:rsidR="0095585C" w:rsidRPr="0095585C">
        <w:rPr>
          <w:rFonts w:ascii="Times New Roman" w:hAnsi="Times New Roman" w:cs="Times New Roman"/>
          <w:sz w:val="24"/>
          <w:szCs w:val="24"/>
        </w:rPr>
        <w:t xml:space="preserve"> </w:t>
      </w:r>
      <w:r w:rsidRPr="0095585C">
        <w:rPr>
          <w:rFonts w:ascii="Times New Roman" w:hAnsi="Times New Roman" w:cs="Times New Roman"/>
          <w:sz w:val="24"/>
          <w:szCs w:val="24"/>
        </w:rPr>
        <w:t xml:space="preserve">In the context of Dynamic Digital Interaction, each company employed interactive digital strategies, yet manifested them in unique ways. For instance, </w:t>
      </w:r>
      <w:proofErr w:type="gramStart"/>
      <w:r w:rsidRPr="0095585C">
        <w:rPr>
          <w:rFonts w:ascii="Times New Roman" w:hAnsi="Times New Roman" w:cs="Times New Roman"/>
          <w:sz w:val="24"/>
          <w:szCs w:val="24"/>
        </w:rPr>
        <w:t>Lush's</w:t>
      </w:r>
      <w:proofErr w:type="gramEnd"/>
      <w:r w:rsidRPr="0095585C">
        <w:rPr>
          <w:rFonts w:ascii="Times New Roman" w:hAnsi="Times New Roman" w:cs="Times New Roman"/>
          <w:sz w:val="24"/>
          <w:szCs w:val="24"/>
        </w:rPr>
        <w:t xml:space="preserve"> engagement-centric social media content and online community building efforts were reminiscent of </w:t>
      </w:r>
      <w:proofErr w:type="spellStart"/>
      <w:r w:rsidRPr="0095585C">
        <w:rPr>
          <w:rFonts w:ascii="Times New Roman" w:hAnsi="Times New Roman" w:cs="Times New Roman"/>
          <w:sz w:val="24"/>
          <w:szCs w:val="24"/>
        </w:rPr>
        <w:t>Kietzmann</w:t>
      </w:r>
      <w:proofErr w:type="spellEnd"/>
      <w:r w:rsidRPr="0095585C">
        <w:rPr>
          <w:rFonts w:ascii="Times New Roman" w:hAnsi="Times New Roman" w:cs="Times New Roman"/>
          <w:sz w:val="24"/>
          <w:szCs w:val="24"/>
        </w:rPr>
        <w:t xml:space="preserve"> et al.'s (2011) emphasis on dialogic engagement in online platforms. Charlotte Tilbury showcased a luxury-focused, aspirational approach, spotlighting high-quality, interactive content and personalized digital expe</w:t>
      </w:r>
      <w:r w:rsidR="0095585C">
        <w:rPr>
          <w:rFonts w:ascii="Times New Roman" w:hAnsi="Times New Roman" w:cs="Times New Roman"/>
          <w:sz w:val="24"/>
          <w:szCs w:val="24"/>
        </w:rPr>
        <w:t>riences, akin to Okonkwo's (2009</w:t>
      </w:r>
      <w:r w:rsidRPr="0095585C">
        <w:rPr>
          <w:rFonts w:ascii="Times New Roman" w:hAnsi="Times New Roman" w:cs="Times New Roman"/>
          <w:sz w:val="24"/>
          <w:szCs w:val="24"/>
        </w:rPr>
        <w:t>) views on luxury digital marketing. Meanwhile, The Body Shop utilized impactful visual storytelling, leveraging the power of digital platforms to connect more deeply with its consumers – a strategy aligned with Gensler et al.'s (2013) findings on the effectiveness of visual marketing.</w:t>
      </w:r>
    </w:p>
    <w:p w:rsidR="00D066F8" w:rsidRPr="0095585C" w:rsidRDefault="00D066F8" w:rsidP="0095585C">
      <w:pPr>
        <w:spacing w:after="0" w:line="360" w:lineRule="auto"/>
        <w:jc w:val="both"/>
        <w:rPr>
          <w:rFonts w:ascii="Times New Roman" w:hAnsi="Times New Roman" w:cs="Times New Roman"/>
          <w:sz w:val="24"/>
          <w:szCs w:val="24"/>
        </w:rPr>
      </w:pPr>
      <w:r w:rsidRPr="0095585C">
        <w:rPr>
          <w:rFonts w:ascii="Times New Roman" w:hAnsi="Times New Roman" w:cs="Times New Roman"/>
          <w:sz w:val="24"/>
          <w:szCs w:val="24"/>
        </w:rPr>
        <w:t xml:space="preserve">The theme of Authentic Digital Presence highlighted the power of genuine brand communication in the digital age. Lush consistently communicated its strong ethical values, reaffirming Singh and </w:t>
      </w:r>
      <w:proofErr w:type="spellStart"/>
      <w:r w:rsidRPr="0095585C">
        <w:rPr>
          <w:rFonts w:ascii="Times New Roman" w:hAnsi="Times New Roman" w:cs="Times New Roman"/>
          <w:sz w:val="24"/>
          <w:szCs w:val="24"/>
        </w:rPr>
        <w:t>Sonnenburg’s</w:t>
      </w:r>
      <w:proofErr w:type="spellEnd"/>
      <w:r w:rsidRPr="0095585C">
        <w:rPr>
          <w:rFonts w:ascii="Times New Roman" w:hAnsi="Times New Roman" w:cs="Times New Roman"/>
          <w:sz w:val="24"/>
          <w:szCs w:val="24"/>
        </w:rPr>
        <w:t xml:space="preserve"> (2012) assertion that brand transparency is critical in digital marketing. Charlotte Tilbury masterfully created a digital universe, encapsulating the brand's glamour and luxury, while The Body Shop's digital narrative underscored its commitment to social and environmental causes. This demonstrated the effectiveness of strategies that exude authenticity and align with brand values, as emphasized by Christodoulides (2009).</w:t>
      </w:r>
      <w:r w:rsidR="0095585C" w:rsidRPr="0095585C">
        <w:rPr>
          <w:rFonts w:ascii="Times New Roman" w:hAnsi="Times New Roman" w:cs="Times New Roman"/>
          <w:sz w:val="24"/>
          <w:szCs w:val="24"/>
        </w:rPr>
        <w:t xml:space="preserve"> </w:t>
      </w:r>
      <w:r w:rsidRPr="0095585C">
        <w:rPr>
          <w:rFonts w:ascii="Times New Roman" w:hAnsi="Times New Roman" w:cs="Times New Roman"/>
          <w:sz w:val="24"/>
          <w:szCs w:val="24"/>
        </w:rPr>
        <w:t xml:space="preserve">The third theme, Leveraging Digital Communities, encapsulated the increasingly common practice of user-generated content and influencer partnerships. All three companies capitalized on these techniques, aligning with </w:t>
      </w:r>
      <w:proofErr w:type="spellStart"/>
      <w:r w:rsidRPr="0095585C">
        <w:rPr>
          <w:rFonts w:ascii="Times New Roman" w:hAnsi="Times New Roman" w:cs="Times New Roman"/>
          <w:sz w:val="24"/>
          <w:szCs w:val="24"/>
        </w:rPr>
        <w:t>Djafarova</w:t>
      </w:r>
      <w:proofErr w:type="spellEnd"/>
      <w:r w:rsidRPr="0095585C">
        <w:rPr>
          <w:rFonts w:ascii="Times New Roman" w:hAnsi="Times New Roman" w:cs="Times New Roman"/>
          <w:sz w:val="24"/>
          <w:szCs w:val="24"/>
        </w:rPr>
        <w:t xml:space="preserve"> and Rushworth's (2017) observations of influencer marketing's effectiveness. Notably, Charlotte Tilbury's focus on high-profile influencers resonated with its luxury brand image, while Lush and The Body Shop seemed to prefer community-driven, organic content.</w:t>
      </w:r>
    </w:p>
    <w:p w:rsidR="0095585C" w:rsidRPr="0095585C" w:rsidRDefault="00D066F8" w:rsidP="0095585C">
      <w:pPr>
        <w:spacing w:after="0" w:line="360" w:lineRule="auto"/>
        <w:jc w:val="both"/>
        <w:rPr>
          <w:rFonts w:ascii="Times New Roman" w:hAnsi="Times New Roman" w:cs="Times New Roman"/>
          <w:sz w:val="24"/>
          <w:szCs w:val="24"/>
        </w:rPr>
      </w:pPr>
      <w:r w:rsidRPr="0095585C">
        <w:rPr>
          <w:rFonts w:ascii="Times New Roman" w:hAnsi="Times New Roman" w:cs="Times New Roman"/>
          <w:sz w:val="24"/>
          <w:szCs w:val="24"/>
        </w:rPr>
        <w:lastRenderedPageBreak/>
        <w:t>The cross-case analysis revealed that while all three companies employed similar broad strategies, they applied them differently to enhance brand salience. Such an observation corroborates the assertion of Aaker and Biel (2013) that brand salience requires a distinctive and unique approach even within similar sectors.</w:t>
      </w:r>
      <w:r w:rsidR="0095585C" w:rsidRPr="0095585C">
        <w:rPr>
          <w:rFonts w:ascii="Times New Roman" w:hAnsi="Times New Roman" w:cs="Times New Roman"/>
          <w:sz w:val="24"/>
          <w:szCs w:val="24"/>
        </w:rPr>
        <w:t xml:space="preserve"> </w:t>
      </w:r>
      <w:r w:rsidRPr="0095585C">
        <w:rPr>
          <w:rFonts w:ascii="Times New Roman" w:hAnsi="Times New Roman" w:cs="Times New Roman"/>
          <w:sz w:val="24"/>
          <w:szCs w:val="24"/>
        </w:rPr>
        <w:t>The study's findings contribute to the broader understanding of digital marketing practices and their impact on brand salience, especially within the UK cosmetics industry. They support and build upon previous research in this field, while also illustrating the unique ways in which each company navigates the digital marketing landscape to carve a salient space for their brand among consumers.</w:t>
      </w:r>
      <w:r w:rsidR="0095585C" w:rsidRPr="0095585C">
        <w:rPr>
          <w:rFonts w:ascii="Times New Roman" w:hAnsi="Times New Roman" w:cs="Times New Roman"/>
          <w:sz w:val="24"/>
          <w:szCs w:val="24"/>
        </w:rPr>
        <w:t xml:space="preserve"> As we delve deeper into the findings, it is important to note the divergent digital pathways that each brand took to achieve similar outcomes. While each brand harnessed the power of digital marketing, their unique approaches reflect their respective brand ethos and target audience.</w:t>
      </w:r>
    </w:p>
    <w:p w:rsidR="0095585C" w:rsidRPr="0095585C" w:rsidRDefault="0095585C" w:rsidP="0095585C">
      <w:pPr>
        <w:spacing w:after="0" w:line="360" w:lineRule="auto"/>
        <w:jc w:val="both"/>
        <w:rPr>
          <w:rFonts w:ascii="Times New Roman" w:hAnsi="Times New Roman" w:cs="Times New Roman"/>
          <w:sz w:val="24"/>
          <w:szCs w:val="24"/>
        </w:rPr>
      </w:pPr>
      <w:r w:rsidRPr="0095585C">
        <w:rPr>
          <w:rFonts w:ascii="Times New Roman" w:hAnsi="Times New Roman" w:cs="Times New Roman"/>
          <w:sz w:val="24"/>
          <w:szCs w:val="24"/>
        </w:rPr>
        <w:t xml:space="preserve">Lush, in its dedication to transparent communication and interactivity, addressed a more eco-conscious and younger demographic. This corroborates with research by Van </w:t>
      </w:r>
      <w:proofErr w:type="spellStart"/>
      <w:r w:rsidRPr="0095585C">
        <w:rPr>
          <w:rFonts w:ascii="Times New Roman" w:hAnsi="Times New Roman" w:cs="Times New Roman"/>
          <w:sz w:val="24"/>
          <w:szCs w:val="24"/>
        </w:rPr>
        <w:t>Doorn</w:t>
      </w:r>
      <w:proofErr w:type="spellEnd"/>
      <w:r w:rsidRPr="0095585C">
        <w:rPr>
          <w:rFonts w:ascii="Times New Roman" w:hAnsi="Times New Roman" w:cs="Times New Roman"/>
          <w:sz w:val="24"/>
          <w:szCs w:val="24"/>
        </w:rPr>
        <w:t xml:space="preserve"> et al. (2010), who found that younger consumers are more likely to engage with brands that prioritize transparency and social responsibility. Lush’s emphasis on interactive and community-driven content has been critical in fostering brand loyalty and salience among its target audience, which largely consists of millennials and Gen Z. Conversely, Charlotte Tilbury’s high-end positioning necessitated a more aspirational approach to its digital marketing. This included high-profile collaborations, bespoke digital services, and premium visual content. The brand managed to create a sense of exclusivity and desirability – a key strategy in the luxury market (</w:t>
      </w:r>
      <w:proofErr w:type="spellStart"/>
      <w:r w:rsidRPr="0095585C">
        <w:rPr>
          <w:rFonts w:ascii="Times New Roman" w:hAnsi="Times New Roman" w:cs="Times New Roman"/>
          <w:sz w:val="24"/>
          <w:szCs w:val="24"/>
        </w:rPr>
        <w:t>Kapferer</w:t>
      </w:r>
      <w:proofErr w:type="spellEnd"/>
      <w:r w:rsidRPr="0095585C">
        <w:rPr>
          <w:rFonts w:ascii="Times New Roman" w:hAnsi="Times New Roman" w:cs="Times New Roman"/>
          <w:sz w:val="24"/>
          <w:szCs w:val="24"/>
        </w:rPr>
        <w:t xml:space="preserve"> &amp; Bastien, 2012). This resulted in a unique digital imprint that resonates with consumers seeking luxury and exclusivity, enhancing the brand's salience within this niche. Meanwhile, The Body Shop combined ethical consumerism with emotional storytelling, aligning its digital strategies with its overarching mission. Such a purpose-driven approach has been found to resonate particularly well with consumers who are conscious of societal and environmental issues (Bhattacharya &amp; Sen, 2004).</w:t>
      </w:r>
    </w:p>
    <w:p w:rsidR="0095585C" w:rsidRPr="0095585C" w:rsidRDefault="0095585C" w:rsidP="0095585C">
      <w:pPr>
        <w:spacing w:after="0" w:line="360" w:lineRule="auto"/>
        <w:jc w:val="both"/>
        <w:rPr>
          <w:rFonts w:ascii="Times New Roman" w:hAnsi="Times New Roman" w:cs="Times New Roman"/>
          <w:sz w:val="24"/>
          <w:szCs w:val="24"/>
        </w:rPr>
      </w:pPr>
      <w:r w:rsidRPr="0095585C">
        <w:rPr>
          <w:rFonts w:ascii="Times New Roman" w:hAnsi="Times New Roman" w:cs="Times New Roman"/>
          <w:sz w:val="24"/>
          <w:szCs w:val="24"/>
        </w:rPr>
        <w:t xml:space="preserve">Moreover, these findings also underscore the growing importance of digital communities in shaping consumer perceptions. All three companies leveraged digital communities in their strategies, highlighting how critical consumer-generated content and influencer marketing have become in the digital marketing landscape. This corresponds with </w:t>
      </w:r>
      <w:proofErr w:type="spellStart"/>
      <w:r w:rsidRPr="0095585C">
        <w:rPr>
          <w:rFonts w:ascii="Times New Roman" w:hAnsi="Times New Roman" w:cs="Times New Roman"/>
          <w:sz w:val="24"/>
          <w:szCs w:val="24"/>
        </w:rPr>
        <w:t>Jin</w:t>
      </w:r>
      <w:proofErr w:type="spellEnd"/>
      <w:r w:rsidRPr="0095585C">
        <w:rPr>
          <w:rFonts w:ascii="Times New Roman" w:hAnsi="Times New Roman" w:cs="Times New Roman"/>
          <w:sz w:val="24"/>
          <w:szCs w:val="24"/>
        </w:rPr>
        <w:t xml:space="preserve"> and </w:t>
      </w:r>
      <w:proofErr w:type="spellStart"/>
      <w:r w:rsidRPr="0095585C">
        <w:rPr>
          <w:rFonts w:ascii="Times New Roman" w:hAnsi="Times New Roman" w:cs="Times New Roman"/>
          <w:sz w:val="24"/>
          <w:szCs w:val="24"/>
        </w:rPr>
        <w:t>Phua’s</w:t>
      </w:r>
      <w:proofErr w:type="spellEnd"/>
      <w:r w:rsidRPr="0095585C">
        <w:rPr>
          <w:rFonts w:ascii="Times New Roman" w:hAnsi="Times New Roman" w:cs="Times New Roman"/>
          <w:sz w:val="24"/>
          <w:szCs w:val="24"/>
        </w:rPr>
        <w:t xml:space="preserve"> (2014) research that underscores the importance of influencer and consumer-generated content in shaping consumers' brand perceptions and purchase intentions. In conclusion, the ways in which these three companies have aligned their brand identities with their digital marketing strategies and activities underscore the fact that there is no ‘one-size-fits-all’ approach to digital </w:t>
      </w:r>
      <w:r w:rsidRPr="0095585C">
        <w:rPr>
          <w:rFonts w:ascii="Times New Roman" w:hAnsi="Times New Roman" w:cs="Times New Roman"/>
          <w:sz w:val="24"/>
          <w:szCs w:val="24"/>
        </w:rPr>
        <w:lastRenderedPageBreak/>
        <w:t>marketing. Their brand ethos, their target demographic, and their positioning within the market have informed each company’s approach to digital marketing. This reiterates the need for future research in digital marketing to take a more nuanced, brand-specific approach, recognizing that brand salience in the digital age is a multi-faceted and highly customized phenomenon.</w:t>
      </w:r>
    </w:p>
    <w:p w:rsidR="00D066F8" w:rsidRPr="0095585C" w:rsidRDefault="0095585C" w:rsidP="0095585C">
      <w:pPr>
        <w:pStyle w:val="Heading2"/>
      </w:pPr>
      <w:bookmarkStart w:id="66" w:name="_Toc136117564"/>
      <w:r>
        <w:t xml:space="preserve">5.3. </w:t>
      </w:r>
      <w:r w:rsidRPr="0095585C">
        <w:t>Conclusion</w:t>
      </w:r>
      <w:bookmarkEnd w:id="66"/>
    </w:p>
    <w:p w:rsidR="0095585C" w:rsidRPr="0095585C" w:rsidRDefault="0095585C" w:rsidP="0095585C">
      <w:pPr>
        <w:spacing w:after="0" w:line="360" w:lineRule="auto"/>
        <w:jc w:val="both"/>
        <w:rPr>
          <w:rFonts w:ascii="Times New Roman" w:hAnsi="Times New Roman" w:cs="Times New Roman"/>
          <w:sz w:val="24"/>
          <w:szCs w:val="24"/>
        </w:rPr>
      </w:pPr>
      <w:r w:rsidRPr="0095585C">
        <w:rPr>
          <w:rFonts w:ascii="Times New Roman" w:hAnsi="Times New Roman" w:cs="Times New Roman"/>
          <w:sz w:val="24"/>
          <w:szCs w:val="24"/>
        </w:rPr>
        <w:t>The conclusions drawn from this research offer significant insights into the digital marketing strategies employed by three leading UK cosmetic companies - Lush, Charlotte Tilbury, and The Body Shop. These findings demonstrate that successful digital marketing extends beyond mere online presence; it necessitates a comprehensive, well-thought-out strategy that aligns with the brand's identity, values, and target audience.</w:t>
      </w:r>
    </w:p>
    <w:p w:rsidR="0095585C" w:rsidRPr="0095585C" w:rsidRDefault="0095585C" w:rsidP="0095585C">
      <w:pPr>
        <w:spacing w:after="0" w:line="360" w:lineRule="auto"/>
        <w:jc w:val="both"/>
        <w:rPr>
          <w:rFonts w:ascii="Times New Roman" w:hAnsi="Times New Roman" w:cs="Times New Roman"/>
          <w:sz w:val="24"/>
          <w:szCs w:val="24"/>
        </w:rPr>
      </w:pPr>
      <w:r w:rsidRPr="0095585C">
        <w:rPr>
          <w:rFonts w:ascii="Times New Roman" w:hAnsi="Times New Roman" w:cs="Times New Roman"/>
          <w:sz w:val="24"/>
          <w:szCs w:val="24"/>
        </w:rPr>
        <w:t>A key interpretation derived from this study is the pivotal role of interaction, authenticity, and community building in enhancing brand salience in the digital age. The ability to foster genuine relationships with consumers through engaging and meaningful content is a distinguishing feature of these companies' digital marketing approaches. Furthermore, their strategies emphasize the value of the brand, its story, and its commitment to its ethos, which resonates deeply with the modern consumer's desire for transparency and authenticity.</w:t>
      </w:r>
    </w:p>
    <w:p w:rsidR="0095585C" w:rsidRPr="0095585C" w:rsidRDefault="0095585C" w:rsidP="0095585C">
      <w:pPr>
        <w:spacing w:after="0" w:line="360" w:lineRule="auto"/>
        <w:jc w:val="both"/>
        <w:rPr>
          <w:rFonts w:ascii="Times New Roman" w:hAnsi="Times New Roman" w:cs="Times New Roman"/>
          <w:sz w:val="24"/>
          <w:szCs w:val="24"/>
        </w:rPr>
      </w:pPr>
      <w:r w:rsidRPr="0095585C">
        <w:rPr>
          <w:rFonts w:ascii="Times New Roman" w:hAnsi="Times New Roman" w:cs="Times New Roman"/>
          <w:sz w:val="24"/>
          <w:szCs w:val="24"/>
        </w:rPr>
        <w:t>The implications of these findings on the broader field of study are substantial. This research underscores the need for brands to reassess and reconfigure their digital marketing strategies to align with shifting consumer behaviors and expectations. The effectiveness of user engagement, authentic communication, and community-driven approaches in building brand salience suggests that these aspects should be integral to any brand's digital marketing blueprint.</w:t>
      </w:r>
    </w:p>
    <w:p w:rsidR="0095585C" w:rsidRPr="0095585C" w:rsidRDefault="0095585C" w:rsidP="0095585C">
      <w:pPr>
        <w:spacing w:after="0" w:line="360" w:lineRule="auto"/>
        <w:jc w:val="both"/>
        <w:rPr>
          <w:rFonts w:ascii="Times New Roman" w:hAnsi="Times New Roman" w:cs="Times New Roman"/>
          <w:sz w:val="24"/>
          <w:szCs w:val="24"/>
        </w:rPr>
      </w:pPr>
      <w:r w:rsidRPr="0095585C">
        <w:rPr>
          <w:rFonts w:ascii="Times New Roman" w:hAnsi="Times New Roman" w:cs="Times New Roman"/>
          <w:sz w:val="24"/>
          <w:szCs w:val="24"/>
        </w:rPr>
        <w:t>Furthermore, the emphasis on the unique digital marketing approach of each company highlights the importance of customization and specificity in strategy design. It shows that the effectiveness of digital marketing strategies is contingent on the brand's understanding of its audience, its values, and its position within the market.</w:t>
      </w:r>
    </w:p>
    <w:p w:rsidR="0095585C" w:rsidRPr="0095585C" w:rsidRDefault="0095585C" w:rsidP="0095585C">
      <w:pPr>
        <w:spacing w:after="0" w:line="360" w:lineRule="auto"/>
        <w:jc w:val="both"/>
        <w:rPr>
          <w:rFonts w:ascii="Times New Roman" w:hAnsi="Times New Roman" w:cs="Times New Roman"/>
          <w:sz w:val="24"/>
          <w:szCs w:val="24"/>
        </w:rPr>
      </w:pPr>
      <w:r w:rsidRPr="0095585C">
        <w:rPr>
          <w:rFonts w:ascii="Times New Roman" w:hAnsi="Times New Roman" w:cs="Times New Roman"/>
          <w:sz w:val="24"/>
          <w:szCs w:val="24"/>
        </w:rPr>
        <w:t xml:space="preserve">In conclusion, the findings of this research point to the significance of targeted, value-driven, and engaging digital marketing strategies in building brand salience. They demonstrate that a strong digital marketing approach extends beyond visibility and advertisement. It requires a holistic strategy that is deeply rooted in the brand's values, engages the audience in a meaningful way, and leverages digital communities. The success of Lush, Charlotte Tilbury, and The Body Shop in enhancing their brand salience through their unique digital marketing </w:t>
      </w:r>
      <w:r w:rsidRPr="0095585C">
        <w:rPr>
          <w:rFonts w:ascii="Times New Roman" w:hAnsi="Times New Roman" w:cs="Times New Roman"/>
          <w:sz w:val="24"/>
          <w:szCs w:val="24"/>
        </w:rPr>
        <w:lastRenderedPageBreak/>
        <w:t>strategies serves as a testament to this conclusion. It offers valuable insights for brands navigating the digital marketing landscape, emphasizing the importance of authentic, engaging, and value-aligned digital marketing in the contemporary business environment.</w:t>
      </w:r>
    </w:p>
    <w:p w:rsidR="0095585C" w:rsidRPr="0095585C" w:rsidRDefault="0095585C" w:rsidP="0095585C">
      <w:pPr>
        <w:pStyle w:val="Heading2"/>
      </w:pPr>
      <w:bookmarkStart w:id="67" w:name="_Toc136117565"/>
      <w:r>
        <w:t xml:space="preserve">5.4. </w:t>
      </w:r>
      <w:r w:rsidRPr="0095585C">
        <w:t>Recommendations</w:t>
      </w:r>
      <w:bookmarkEnd w:id="67"/>
    </w:p>
    <w:p w:rsidR="0095585C" w:rsidRPr="0095585C" w:rsidRDefault="0095585C" w:rsidP="0095585C">
      <w:pPr>
        <w:spacing w:after="0" w:line="360" w:lineRule="auto"/>
        <w:jc w:val="both"/>
        <w:rPr>
          <w:rFonts w:ascii="Times New Roman" w:hAnsi="Times New Roman" w:cs="Times New Roman"/>
          <w:sz w:val="24"/>
          <w:szCs w:val="24"/>
        </w:rPr>
      </w:pPr>
      <w:r w:rsidRPr="0095585C">
        <w:rPr>
          <w:rFonts w:ascii="Times New Roman" w:hAnsi="Times New Roman" w:cs="Times New Roman"/>
          <w:sz w:val="24"/>
          <w:szCs w:val="24"/>
        </w:rPr>
        <w:t>Drawing from the research findings, several practical recommendations can be proposed to further enhance the digital marketing strategies and boost brand salience for cosmetic companies like Lush, Charlotte Tilbury, and The Body Shop.</w:t>
      </w:r>
    </w:p>
    <w:p w:rsidR="0095585C" w:rsidRPr="0095585C" w:rsidRDefault="0095585C" w:rsidP="0095585C">
      <w:pPr>
        <w:numPr>
          <w:ilvl w:val="0"/>
          <w:numId w:val="19"/>
        </w:numPr>
        <w:spacing w:after="0" w:line="360" w:lineRule="auto"/>
        <w:jc w:val="both"/>
        <w:rPr>
          <w:rFonts w:ascii="Times New Roman" w:hAnsi="Times New Roman" w:cs="Times New Roman"/>
          <w:sz w:val="24"/>
          <w:szCs w:val="24"/>
        </w:rPr>
      </w:pPr>
      <w:r w:rsidRPr="0095585C">
        <w:rPr>
          <w:rFonts w:ascii="Times New Roman" w:hAnsi="Times New Roman" w:cs="Times New Roman"/>
          <w:b/>
          <w:bCs/>
          <w:sz w:val="24"/>
          <w:szCs w:val="24"/>
        </w:rPr>
        <w:t>Deepen the Engagement:</w:t>
      </w:r>
      <w:r w:rsidRPr="0095585C">
        <w:rPr>
          <w:rFonts w:ascii="Times New Roman" w:hAnsi="Times New Roman" w:cs="Times New Roman"/>
          <w:sz w:val="24"/>
          <w:szCs w:val="24"/>
        </w:rPr>
        <w:t xml:space="preserve"> As indicated by the success of these brands, dynamic interaction plays a significant role in maintaining customer interest and fostering brand salience (Kumar &amp; </w:t>
      </w:r>
      <w:proofErr w:type="spellStart"/>
      <w:r w:rsidRPr="0095585C">
        <w:rPr>
          <w:rFonts w:ascii="Times New Roman" w:hAnsi="Times New Roman" w:cs="Times New Roman"/>
          <w:sz w:val="24"/>
          <w:szCs w:val="24"/>
        </w:rPr>
        <w:t>Pansari</w:t>
      </w:r>
      <w:proofErr w:type="spellEnd"/>
      <w:r w:rsidRPr="0095585C">
        <w:rPr>
          <w:rFonts w:ascii="Times New Roman" w:hAnsi="Times New Roman" w:cs="Times New Roman"/>
          <w:sz w:val="24"/>
          <w:szCs w:val="24"/>
        </w:rPr>
        <w:t>, 2016). To further deepen this engagement, brands could explore novel digital technologies such as augmented reality (AR) and virtual reality (VR). For instance, AR can be used to create virtual try-on experiences, enabling customers to visualize how products will look on them, a strategy successfully employed by brands like Sephora (</w:t>
      </w:r>
      <w:proofErr w:type="spellStart"/>
      <w:r w:rsidRPr="0095585C">
        <w:rPr>
          <w:rFonts w:ascii="Times New Roman" w:hAnsi="Times New Roman" w:cs="Times New Roman"/>
          <w:sz w:val="24"/>
          <w:szCs w:val="24"/>
        </w:rPr>
        <w:t>Poushneh</w:t>
      </w:r>
      <w:proofErr w:type="spellEnd"/>
      <w:r w:rsidRPr="0095585C">
        <w:rPr>
          <w:rFonts w:ascii="Times New Roman" w:hAnsi="Times New Roman" w:cs="Times New Roman"/>
          <w:sz w:val="24"/>
          <w:szCs w:val="24"/>
        </w:rPr>
        <w:t xml:space="preserve"> &amp; Vasquez-</w:t>
      </w:r>
      <w:proofErr w:type="spellStart"/>
      <w:r w:rsidRPr="0095585C">
        <w:rPr>
          <w:rFonts w:ascii="Times New Roman" w:hAnsi="Times New Roman" w:cs="Times New Roman"/>
          <w:sz w:val="24"/>
          <w:szCs w:val="24"/>
        </w:rPr>
        <w:t>Parraga</w:t>
      </w:r>
      <w:proofErr w:type="spellEnd"/>
      <w:r w:rsidRPr="0095585C">
        <w:rPr>
          <w:rFonts w:ascii="Times New Roman" w:hAnsi="Times New Roman" w:cs="Times New Roman"/>
          <w:sz w:val="24"/>
          <w:szCs w:val="24"/>
        </w:rPr>
        <w:t>, 2017). This provides an interactive and personalized shopping experience that could increase customer engagement and thus enhance brand salience.</w:t>
      </w:r>
    </w:p>
    <w:p w:rsidR="0095585C" w:rsidRPr="0095585C" w:rsidRDefault="0095585C" w:rsidP="0095585C">
      <w:pPr>
        <w:numPr>
          <w:ilvl w:val="0"/>
          <w:numId w:val="19"/>
        </w:numPr>
        <w:spacing w:after="0" w:line="360" w:lineRule="auto"/>
        <w:jc w:val="both"/>
        <w:rPr>
          <w:rFonts w:ascii="Times New Roman" w:hAnsi="Times New Roman" w:cs="Times New Roman"/>
          <w:sz w:val="24"/>
          <w:szCs w:val="24"/>
        </w:rPr>
      </w:pPr>
      <w:r w:rsidRPr="0095585C">
        <w:rPr>
          <w:rFonts w:ascii="Times New Roman" w:hAnsi="Times New Roman" w:cs="Times New Roman"/>
          <w:b/>
          <w:bCs/>
          <w:sz w:val="24"/>
          <w:szCs w:val="24"/>
        </w:rPr>
        <w:t>Leverage User-Generated Content:</w:t>
      </w:r>
      <w:r w:rsidRPr="0095585C">
        <w:rPr>
          <w:rFonts w:ascii="Times New Roman" w:hAnsi="Times New Roman" w:cs="Times New Roman"/>
          <w:sz w:val="24"/>
          <w:szCs w:val="24"/>
        </w:rPr>
        <w:t xml:space="preserve"> Our study underscored the value of user-generated content and influencers in creating brand salience. Cosmetic companies should further incentivize this by implementing programs that reward customers for their content contributions, similar to the successful approach adopted by Glossier (De </w:t>
      </w:r>
      <w:proofErr w:type="spellStart"/>
      <w:r w:rsidRPr="0095585C">
        <w:rPr>
          <w:rFonts w:ascii="Times New Roman" w:hAnsi="Times New Roman" w:cs="Times New Roman"/>
          <w:sz w:val="24"/>
          <w:szCs w:val="24"/>
        </w:rPr>
        <w:t>Veirman</w:t>
      </w:r>
      <w:proofErr w:type="spellEnd"/>
      <w:r w:rsidRPr="0095585C">
        <w:rPr>
          <w:rFonts w:ascii="Times New Roman" w:hAnsi="Times New Roman" w:cs="Times New Roman"/>
          <w:sz w:val="24"/>
          <w:szCs w:val="24"/>
        </w:rPr>
        <w:t xml:space="preserve"> et al., 2017). This could take the form of contests, discounts, or featuring customer content on official brand channels.</w:t>
      </w:r>
    </w:p>
    <w:p w:rsidR="0095585C" w:rsidRPr="0095585C" w:rsidRDefault="0095585C" w:rsidP="0095585C">
      <w:pPr>
        <w:numPr>
          <w:ilvl w:val="0"/>
          <w:numId w:val="19"/>
        </w:numPr>
        <w:spacing w:after="0" w:line="360" w:lineRule="auto"/>
        <w:jc w:val="both"/>
        <w:rPr>
          <w:rFonts w:ascii="Times New Roman" w:hAnsi="Times New Roman" w:cs="Times New Roman"/>
          <w:sz w:val="24"/>
          <w:szCs w:val="24"/>
        </w:rPr>
      </w:pPr>
      <w:r w:rsidRPr="0095585C">
        <w:rPr>
          <w:rFonts w:ascii="Times New Roman" w:hAnsi="Times New Roman" w:cs="Times New Roman"/>
          <w:b/>
          <w:bCs/>
          <w:sz w:val="24"/>
          <w:szCs w:val="24"/>
        </w:rPr>
        <w:t>Transparent Sustainability:</w:t>
      </w:r>
      <w:r w:rsidRPr="0095585C">
        <w:rPr>
          <w:rFonts w:ascii="Times New Roman" w:hAnsi="Times New Roman" w:cs="Times New Roman"/>
          <w:sz w:val="24"/>
          <w:szCs w:val="24"/>
        </w:rPr>
        <w:t xml:space="preserve"> Given the growing consumer demand for sustainable and ethical brands (Carrington et al., 2016), the companies should prioritize communicating their sustainability initiatives transparently. Taking a leaf out of Lush's book, brands should engage in storytelling that highlights the journey of a product from sourcing to production. This could be coupled with third-party certifications to reinforce the brand's credibility in sustainability claims.</w:t>
      </w:r>
    </w:p>
    <w:p w:rsidR="0095585C" w:rsidRPr="0095585C" w:rsidRDefault="0095585C" w:rsidP="0095585C">
      <w:pPr>
        <w:numPr>
          <w:ilvl w:val="0"/>
          <w:numId w:val="19"/>
        </w:numPr>
        <w:spacing w:after="0" w:line="360" w:lineRule="auto"/>
        <w:jc w:val="both"/>
        <w:rPr>
          <w:rFonts w:ascii="Times New Roman" w:hAnsi="Times New Roman" w:cs="Times New Roman"/>
          <w:sz w:val="24"/>
          <w:szCs w:val="24"/>
        </w:rPr>
      </w:pPr>
      <w:r w:rsidRPr="0095585C">
        <w:rPr>
          <w:rFonts w:ascii="Times New Roman" w:hAnsi="Times New Roman" w:cs="Times New Roman"/>
          <w:b/>
          <w:bCs/>
          <w:sz w:val="24"/>
          <w:szCs w:val="24"/>
        </w:rPr>
        <w:t>Customized Content:</w:t>
      </w:r>
      <w:r w:rsidRPr="0095585C">
        <w:rPr>
          <w:rFonts w:ascii="Times New Roman" w:hAnsi="Times New Roman" w:cs="Times New Roman"/>
          <w:sz w:val="24"/>
          <w:szCs w:val="24"/>
        </w:rPr>
        <w:t xml:space="preserve"> Lastly, given the critical role of an authentic digital presence in creating brand salience, the use of data analytics to customize and personalize content could enhance the effectiveness of digital marketing strategies (</w:t>
      </w:r>
      <w:proofErr w:type="spellStart"/>
      <w:r w:rsidRPr="0095585C">
        <w:rPr>
          <w:rFonts w:ascii="Times New Roman" w:hAnsi="Times New Roman" w:cs="Times New Roman"/>
          <w:sz w:val="24"/>
          <w:szCs w:val="24"/>
        </w:rPr>
        <w:t>Labrecque</w:t>
      </w:r>
      <w:proofErr w:type="spellEnd"/>
      <w:r w:rsidRPr="0095585C">
        <w:rPr>
          <w:rFonts w:ascii="Times New Roman" w:hAnsi="Times New Roman" w:cs="Times New Roman"/>
          <w:sz w:val="24"/>
          <w:szCs w:val="24"/>
        </w:rPr>
        <w:t xml:space="preserve"> et al., 2013). Tailoring content to individual consumer preferences and behavior patterns can </w:t>
      </w:r>
      <w:r w:rsidRPr="0095585C">
        <w:rPr>
          <w:rFonts w:ascii="Times New Roman" w:hAnsi="Times New Roman" w:cs="Times New Roman"/>
          <w:sz w:val="24"/>
          <w:szCs w:val="24"/>
        </w:rPr>
        <w:lastRenderedPageBreak/>
        <w:t>improve engagement and increase the perceived value of the brand, thus enhancing brand salience.</w:t>
      </w:r>
    </w:p>
    <w:p w:rsidR="0095585C" w:rsidRPr="0095585C" w:rsidRDefault="0095585C" w:rsidP="0095585C">
      <w:pPr>
        <w:numPr>
          <w:ilvl w:val="0"/>
          <w:numId w:val="20"/>
        </w:numPr>
        <w:spacing w:after="0" w:line="360" w:lineRule="auto"/>
        <w:jc w:val="both"/>
        <w:rPr>
          <w:rFonts w:ascii="Times New Roman" w:hAnsi="Times New Roman" w:cs="Times New Roman"/>
          <w:sz w:val="24"/>
          <w:szCs w:val="24"/>
        </w:rPr>
      </w:pPr>
      <w:r w:rsidRPr="0095585C">
        <w:rPr>
          <w:rFonts w:ascii="Times New Roman" w:hAnsi="Times New Roman" w:cs="Times New Roman"/>
          <w:b/>
          <w:bCs/>
          <w:sz w:val="24"/>
          <w:szCs w:val="24"/>
        </w:rPr>
        <w:t>Emphasize Online Community Building:</w:t>
      </w:r>
      <w:r w:rsidRPr="0095585C">
        <w:rPr>
          <w:rFonts w:ascii="Times New Roman" w:hAnsi="Times New Roman" w:cs="Times New Roman"/>
          <w:sz w:val="24"/>
          <w:szCs w:val="24"/>
        </w:rPr>
        <w:t xml:space="preserve"> Reflecting upon the successful digital marketing practices of the studied companies, another area of focus should be nurturing online communities. Companies should aim to foster an environment where customers can engage in meaningful dialogues, share their experiences, and feel a sense of belonging (</w:t>
      </w:r>
      <w:proofErr w:type="spellStart"/>
      <w:r w:rsidRPr="0095585C">
        <w:rPr>
          <w:rFonts w:ascii="Times New Roman" w:hAnsi="Times New Roman" w:cs="Times New Roman"/>
          <w:sz w:val="24"/>
          <w:szCs w:val="24"/>
        </w:rPr>
        <w:t>Zaglia</w:t>
      </w:r>
      <w:proofErr w:type="spellEnd"/>
      <w:r w:rsidRPr="0095585C">
        <w:rPr>
          <w:rFonts w:ascii="Times New Roman" w:hAnsi="Times New Roman" w:cs="Times New Roman"/>
          <w:sz w:val="24"/>
          <w:szCs w:val="24"/>
        </w:rPr>
        <w:t>, 2013). This can be achieved by hosting live Q&amp;A sessions, providing platforms for customer discussions, and organizing online events related to brand values or industry trends. Such activities not only keep customers engaged but also help in establishing a loyal community that continually contributes to the brand's online visibility and salience.</w:t>
      </w:r>
    </w:p>
    <w:p w:rsidR="0095585C" w:rsidRPr="0095585C" w:rsidRDefault="0095585C" w:rsidP="0095585C">
      <w:pPr>
        <w:numPr>
          <w:ilvl w:val="0"/>
          <w:numId w:val="20"/>
        </w:numPr>
        <w:spacing w:after="0" w:line="360" w:lineRule="auto"/>
        <w:jc w:val="both"/>
        <w:rPr>
          <w:rFonts w:ascii="Times New Roman" w:hAnsi="Times New Roman" w:cs="Times New Roman"/>
          <w:sz w:val="24"/>
          <w:szCs w:val="24"/>
        </w:rPr>
      </w:pPr>
      <w:r w:rsidRPr="0095585C">
        <w:rPr>
          <w:rFonts w:ascii="Times New Roman" w:hAnsi="Times New Roman" w:cs="Times New Roman"/>
          <w:b/>
          <w:bCs/>
          <w:sz w:val="24"/>
          <w:szCs w:val="24"/>
        </w:rPr>
        <w:t>Diversify Digital Platforms:</w:t>
      </w:r>
      <w:r w:rsidRPr="0095585C">
        <w:rPr>
          <w:rFonts w:ascii="Times New Roman" w:hAnsi="Times New Roman" w:cs="Times New Roman"/>
          <w:sz w:val="24"/>
          <w:szCs w:val="24"/>
        </w:rPr>
        <w:t xml:space="preserve"> Companies should not limit themselves to popular social media platforms but should also explore emerging ones that offer unique engagement opportunities (Hoffman &amp; Fodor, 2010). By diversifying their digital presence, companies can reach a broader audience and stay at the forefront of digital marketing innovations, further enhancing brand salience.</w:t>
      </w:r>
    </w:p>
    <w:p w:rsidR="0095585C" w:rsidRPr="0095585C" w:rsidRDefault="0095585C" w:rsidP="0095585C">
      <w:pPr>
        <w:spacing w:after="0" w:line="360" w:lineRule="auto"/>
        <w:jc w:val="both"/>
        <w:rPr>
          <w:rFonts w:ascii="Times New Roman" w:hAnsi="Times New Roman" w:cs="Times New Roman"/>
          <w:sz w:val="24"/>
          <w:szCs w:val="24"/>
        </w:rPr>
      </w:pPr>
      <w:r w:rsidRPr="0095585C">
        <w:rPr>
          <w:rFonts w:ascii="Times New Roman" w:hAnsi="Times New Roman" w:cs="Times New Roman"/>
          <w:sz w:val="24"/>
          <w:szCs w:val="24"/>
        </w:rPr>
        <w:t>In conclusion, cosmetic companies seeking to improve their digital marketing strategies and enhance brand salience can take several steps. They should aim to deepen customer engagement, incentivize user-generated content, transparently communicate their sustainability initiatives, and leverage data analytics for personalized content. These recommendations align with our study's findings and the broader literature, positioning brands to better navigate the digital marketing landscape in the cosmetics industry.</w:t>
      </w:r>
    </w:p>
    <w:p w:rsidR="0095585C" w:rsidRPr="0095585C" w:rsidRDefault="0095585C" w:rsidP="0095585C">
      <w:pPr>
        <w:pStyle w:val="Heading2"/>
      </w:pPr>
      <w:bookmarkStart w:id="68" w:name="_Toc136117566"/>
      <w:r>
        <w:t xml:space="preserve">5.5. </w:t>
      </w:r>
      <w:r w:rsidRPr="0095585C">
        <w:t>Suggestions for Future Research</w:t>
      </w:r>
      <w:bookmarkEnd w:id="68"/>
    </w:p>
    <w:p w:rsidR="0095585C" w:rsidRPr="0095585C" w:rsidRDefault="0095585C" w:rsidP="0095585C">
      <w:pPr>
        <w:spacing w:after="0" w:line="360" w:lineRule="auto"/>
        <w:jc w:val="both"/>
        <w:rPr>
          <w:rFonts w:ascii="Times New Roman" w:hAnsi="Times New Roman" w:cs="Times New Roman"/>
          <w:sz w:val="24"/>
          <w:szCs w:val="24"/>
        </w:rPr>
      </w:pPr>
      <w:r w:rsidRPr="0095585C">
        <w:rPr>
          <w:rFonts w:ascii="Times New Roman" w:hAnsi="Times New Roman" w:cs="Times New Roman"/>
          <w:sz w:val="24"/>
          <w:szCs w:val="24"/>
        </w:rPr>
        <w:t>While this study provided valuable insights into the digital marketing strategies of UK cosmetic companies, it also revealed areas warranting further research.</w:t>
      </w:r>
    </w:p>
    <w:p w:rsidR="0095585C" w:rsidRPr="0095585C" w:rsidRDefault="0095585C" w:rsidP="0095585C">
      <w:pPr>
        <w:numPr>
          <w:ilvl w:val="0"/>
          <w:numId w:val="21"/>
        </w:numPr>
        <w:spacing w:after="0" w:line="360" w:lineRule="auto"/>
        <w:jc w:val="both"/>
        <w:rPr>
          <w:rFonts w:ascii="Times New Roman" w:hAnsi="Times New Roman" w:cs="Times New Roman"/>
          <w:sz w:val="24"/>
          <w:szCs w:val="24"/>
        </w:rPr>
      </w:pPr>
      <w:r w:rsidRPr="0095585C">
        <w:rPr>
          <w:rFonts w:ascii="Times New Roman" w:hAnsi="Times New Roman" w:cs="Times New Roman"/>
          <w:b/>
          <w:bCs/>
          <w:sz w:val="24"/>
          <w:szCs w:val="24"/>
        </w:rPr>
        <w:t>Longitudinal Analysis:</w:t>
      </w:r>
      <w:r w:rsidRPr="0095585C">
        <w:rPr>
          <w:rFonts w:ascii="Times New Roman" w:hAnsi="Times New Roman" w:cs="Times New Roman"/>
          <w:sz w:val="24"/>
          <w:szCs w:val="24"/>
        </w:rPr>
        <w:t xml:space="preserve"> The present study adopts a cross-sectional approach, offering a snapshot of the companies' digital marketing practices at a specific time. Future research could conduct longitudinal studies to examine how these digital marketing strategies evolve over time and respond to changing market dynamics and consumer preferences.</w:t>
      </w:r>
    </w:p>
    <w:p w:rsidR="0095585C" w:rsidRPr="0095585C" w:rsidRDefault="0095585C" w:rsidP="0095585C">
      <w:pPr>
        <w:numPr>
          <w:ilvl w:val="0"/>
          <w:numId w:val="21"/>
        </w:numPr>
        <w:spacing w:after="0" w:line="360" w:lineRule="auto"/>
        <w:jc w:val="both"/>
        <w:rPr>
          <w:rFonts w:ascii="Times New Roman" w:hAnsi="Times New Roman" w:cs="Times New Roman"/>
          <w:sz w:val="24"/>
          <w:szCs w:val="24"/>
        </w:rPr>
      </w:pPr>
      <w:r w:rsidRPr="0095585C">
        <w:rPr>
          <w:rFonts w:ascii="Times New Roman" w:hAnsi="Times New Roman" w:cs="Times New Roman"/>
          <w:b/>
          <w:bCs/>
          <w:sz w:val="24"/>
          <w:szCs w:val="24"/>
        </w:rPr>
        <w:t>Customer Perspectives:</w:t>
      </w:r>
      <w:r w:rsidRPr="0095585C">
        <w:rPr>
          <w:rFonts w:ascii="Times New Roman" w:hAnsi="Times New Roman" w:cs="Times New Roman"/>
          <w:sz w:val="24"/>
          <w:szCs w:val="24"/>
        </w:rPr>
        <w:t xml:space="preserve"> This research primarily </w:t>
      </w:r>
      <w:proofErr w:type="spellStart"/>
      <w:r w:rsidRPr="0095585C">
        <w:rPr>
          <w:rFonts w:ascii="Times New Roman" w:hAnsi="Times New Roman" w:cs="Times New Roman"/>
          <w:sz w:val="24"/>
          <w:szCs w:val="24"/>
        </w:rPr>
        <w:t>analysed</w:t>
      </w:r>
      <w:proofErr w:type="spellEnd"/>
      <w:r w:rsidRPr="0095585C">
        <w:rPr>
          <w:rFonts w:ascii="Times New Roman" w:hAnsi="Times New Roman" w:cs="Times New Roman"/>
          <w:sz w:val="24"/>
          <w:szCs w:val="24"/>
        </w:rPr>
        <w:t xml:space="preserve"> the digital marketing strategies from the companies' viewpoint. An unexplored area could be to understand these strategies from a consumer perspective. Future studies could investigate </w:t>
      </w:r>
      <w:r w:rsidRPr="0095585C">
        <w:rPr>
          <w:rFonts w:ascii="Times New Roman" w:hAnsi="Times New Roman" w:cs="Times New Roman"/>
          <w:sz w:val="24"/>
          <w:szCs w:val="24"/>
        </w:rPr>
        <w:lastRenderedPageBreak/>
        <w:t>consumer perceptions of these strategies, their preferences, and how these strategies influence their decision-making process.</w:t>
      </w:r>
    </w:p>
    <w:p w:rsidR="0095585C" w:rsidRPr="0095585C" w:rsidRDefault="0095585C" w:rsidP="0095585C">
      <w:pPr>
        <w:numPr>
          <w:ilvl w:val="0"/>
          <w:numId w:val="21"/>
        </w:numPr>
        <w:spacing w:after="0" w:line="360" w:lineRule="auto"/>
        <w:jc w:val="both"/>
        <w:rPr>
          <w:rFonts w:ascii="Times New Roman" w:hAnsi="Times New Roman" w:cs="Times New Roman"/>
          <w:sz w:val="24"/>
          <w:szCs w:val="24"/>
        </w:rPr>
      </w:pPr>
      <w:r w:rsidRPr="0095585C">
        <w:rPr>
          <w:rFonts w:ascii="Times New Roman" w:hAnsi="Times New Roman" w:cs="Times New Roman"/>
          <w:b/>
          <w:bCs/>
          <w:sz w:val="24"/>
          <w:szCs w:val="24"/>
        </w:rPr>
        <w:t>Broader Industry Scope:</w:t>
      </w:r>
      <w:r w:rsidRPr="0095585C">
        <w:rPr>
          <w:rFonts w:ascii="Times New Roman" w:hAnsi="Times New Roman" w:cs="Times New Roman"/>
          <w:sz w:val="24"/>
          <w:szCs w:val="24"/>
        </w:rPr>
        <w:t xml:space="preserve"> While this research was limited to the UK cosmetic industry, similar studies across different industries or regions would be beneficial. Different industries might employ distinctive digital marketing strategies depending on their target audience and nature of the product, providing a richer understanding of effective digital marketing practices.</w:t>
      </w:r>
    </w:p>
    <w:p w:rsidR="0095585C" w:rsidRPr="0095585C" w:rsidRDefault="0095585C" w:rsidP="0095585C">
      <w:pPr>
        <w:numPr>
          <w:ilvl w:val="0"/>
          <w:numId w:val="21"/>
        </w:numPr>
        <w:spacing w:after="0" w:line="360" w:lineRule="auto"/>
        <w:jc w:val="both"/>
        <w:rPr>
          <w:rFonts w:ascii="Times New Roman" w:hAnsi="Times New Roman" w:cs="Times New Roman"/>
          <w:sz w:val="24"/>
          <w:szCs w:val="24"/>
        </w:rPr>
      </w:pPr>
      <w:r w:rsidRPr="0095585C">
        <w:rPr>
          <w:rFonts w:ascii="Times New Roman" w:hAnsi="Times New Roman" w:cs="Times New Roman"/>
          <w:b/>
          <w:bCs/>
          <w:sz w:val="24"/>
          <w:szCs w:val="24"/>
        </w:rPr>
        <w:t>Quantitative Measures of Brand Salience:</w:t>
      </w:r>
      <w:r w:rsidRPr="0095585C">
        <w:rPr>
          <w:rFonts w:ascii="Times New Roman" w:hAnsi="Times New Roman" w:cs="Times New Roman"/>
          <w:sz w:val="24"/>
          <w:szCs w:val="24"/>
        </w:rPr>
        <w:t xml:space="preserve"> This research focused on qualitative methods to </w:t>
      </w:r>
      <w:proofErr w:type="spellStart"/>
      <w:r w:rsidRPr="0095585C">
        <w:rPr>
          <w:rFonts w:ascii="Times New Roman" w:hAnsi="Times New Roman" w:cs="Times New Roman"/>
          <w:sz w:val="24"/>
          <w:szCs w:val="24"/>
        </w:rPr>
        <w:t>analyse</w:t>
      </w:r>
      <w:proofErr w:type="spellEnd"/>
      <w:r w:rsidRPr="0095585C">
        <w:rPr>
          <w:rFonts w:ascii="Times New Roman" w:hAnsi="Times New Roman" w:cs="Times New Roman"/>
          <w:sz w:val="24"/>
          <w:szCs w:val="24"/>
        </w:rPr>
        <w:t xml:space="preserve"> digital marketing strategies and their contribution to brand salience. Future research could integrate quantitative metrics, such as brand recall or recognition rates, to provide a more objective assessment of brand salience.</w:t>
      </w:r>
    </w:p>
    <w:p w:rsidR="0095585C" w:rsidRPr="0095585C" w:rsidRDefault="0095585C" w:rsidP="0095585C">
      <w:pPr>
        <w:numPr>
          <w:ilvl w:val="0"/>
          <w:numId w:val="21"/>
        </w:numPr>
        <w:spacing w:after="0" w:line="360" w:lineRule="auto"/>
        <w:jc w:val="both"/>
        <w:rPr>
          <w:rFonts w:ascii="Times New Roman" w:hAnsi="Times New Roman" w:cs="Times New Roman"/>
          <w:sz w:val="24"/>
          <w:szCs w:val="24"/>
        </w:rPr>
      </w:pPr>
      <w:r w:rsidRPr="0095585C">
        <w:rPr>
          <w:rFonts w:ascii="Times New Roman" w:hAnsi="Times New Roman" w:cs="Times New Roman"/>
          <w:b/>
          <w:bCs/>
          <w:sz w:val="24"/>
          <w:szCs w:val="24"/>
        </w:rPr>
        <w:t>Impact of Emerging Technologies:</w:t>
      </w:r>
      <w:r w:rsidRPr="0095585C">
        <w:rPr>
          <w:rFonts w:ascii="Times New Roman" w:hAnsi="Times New Roman" w:cs="Times New Roman"/>
          <w:sz w:val="24"/>
          <w:szCs w:val="24"/>
        </w:rPr>
        <w:t xml:space="preserve"> The digital marketing landscape is rapidly evolving with advancements in technology like AI, machine learning, and virtual reality. Future research could explore how companies can leverage these technologies to enhance their digital marketing strategies and, in turn, brand salience.</w:t>
      </w:r>
    </w:p>
    <w:p w:rsidR="0095585C" w:rsidRPr="0095585C" w:rsidRDefault="0095585C" w:rsidP="0095585C">
      <w:pPr>
        <w:spacing w:after="0" w:line="360" w:lineRule="auto"/>
        <w:jc w:val="both"/>
        <w:rPr>
          <w:rFonts w:ascii="Times New Roman" w:hAnsi="Times New Roman" w:cs="Times New Roman"/>
          <w:sz w:val="24"/>
          <w:szCs w:val="24"/>
        </w:rPr>
      </w:pPr>
      <w:r w:rsidRPr="0095585C">
        <w:rPr>
          <w:rFonts w:ascii="Times New Roman" w:hAnsi="Times New Roman" w:cs="Times New Roman"/>
          <w:sz w:val="24"/>
          <w:szCs w:val="24"/>
        </w:rPr>
        <w:t>The continuation of research in this field is imperative, as understanding digital marketing strategies and their role in building brand salience can provide businesses with a competitive edge in an increasingly digital market landscape. These suggested areas for future research will further expand the knowledge base and facilitate more nuanced strategies in the field of digital marketing.</w:t>
      </w:r>
    </w:p>
    <w:p w:rsidR="0095585C" w:rsidRPr="0095585C" w:rsidRDefault="0095585C" w:rsidP="0095585C">
      <w:pPr>
        <w:pStyle w:val="Heading2"/>
      </w:pPr>
      <w:bookmarkStart w:id="69" w:name="_Toc136117567"/>
      <w:r>
        <w:t xml:space="preserve">5.6. </w:t>
      </w:r>
      <w:r w:rsidRPr="0095585C">
        <w:t>Final Thoughts</w:t>
      </w:r>
      <w:bookmarkEnd w:id="69"/>
    </w:p>
    <w:p w:rsidR="0095585C" w:rsidRPr="0095585C" w:rsidRDefault="0095585C" w:rsidP="0095585C">
      <w:pPr>
        <w:spacing w:after="0" w:line="360" w:lineRule="auto"/>
        <w:jc w:val="both"/>
        <w:rPr>
          <w:rFonts w:ascii="Times New Roman" w:hAnsi="Times New Roman" w:cs="Times New Roman"/>
          <w:sz w:val="24"/>
          <w:szCs w:val="24"/>
        </w:rPr>
      </w:pPr>
      <w:r w:rsidRPr="0095585C">
        <w:rPr>
          <w:rFonts w:ascii="Times New Roman" w:hAnsi="Times New Roman" w:cs="Times New Roman"/>
          <w:sz w:val="24"/>
          <w:szCs w:val="24"/>
        </w:rPr>
        <w:t>This research journey, probing into the digital marketing strategies of three UK cosmetic companies and their effect on brand salience, has been a profound learning experience. The analysis offered deep insights into how these brands navigate the digital landscape, leveraging unique approaches to enhance their brand image, connect with their audiences, and drive brand salience.</w:t>
      </w:r>
      <w:r>
        <w:rPr>
          <w:rFonts w:ascii="Times New Roman" w:hAnsi="Times New Roman" w:cs="Times New Roman"/>
          <w:sz w:val="24"/>
          <w:szCs w:val="24"/>
        </w:rPr>
        <w:t xml:space="preserve"> </w:t>
      </w:r>
      <w:r w:rsidRPr="0095585C">
        <w:rPr>
          <w:rFonts w:ascii="Times New Roman" w:hAnsi="Times New Roman" w:cs="Times New Roman"/>
          <w:sz w:val="24"/>
          <w:szCs w:val="24"/>
        </w:rPr>
        <w:t>The study’s findings underscore the importance of dynamic digital interactions, an authentic online presence, and strategic utilization of digital communities in building brand salience. As evident in the companies studied, their digital marketing strategies went beyond mere product promotion to encompass meaningful connections with consumers and stakeholders.</w:t>
      </w:r>
    </w:p>
    <w:p w:rsidR="0095585C" w:rsidRPr="0095585C" w:rsidRDefault="0095585C" w:rsidP="0095585C">
      <w:pPr>
        <w:spacing w:after="0" w:line="360" w:lineRule="auto"/>
        <w:jc w:val="both"/>
        <w:rPr>
          <w:rFonts w:ascii="Times New Roman" w:hAnsi="Times New Roman" w:cs="Times New Roman"/>
          <w:sz w:val="24"/>
          <w:szCs w:val="24"/>
        </w:rPr>
      </w:pPr>
      <w:r w:rsidRPr="0095585C">
        <w:rPr>
          <w:rFonts w:ascii="Times New Roman" w:hAnsi="Times New Roman" w:cs="Times New Roman"/>
          <w:sz w:val="24"/>
          <w:szCs w:val="24"/>
        </w:rPr>
        <w:t xml:space="preserve">Through these findings, it is clear that companies, regardless of industry, could reap significant benefits by adopting similar strategies. They should strive for an interactive online presence, maintain authenticity in their digital communication, and harness the power of digital </w:t>
      </w:r>
      <w:r w:rsidRPr="0095585C">
        <w:rPr>
          <w:rFonts w:ascii="Times New Roman" w:hAnsi="Times New Roman" w:cs="Times New Roman"/>
          <w:sz w:val="24"/>
          <w:szCs w:val="24"/>
        </w:rPr>
        <w:lastRenderedPageBreak/>
        <w:t>communities. However, companies must also remember that digital marketing is not a one-size-fits-all approach. Each brand should craft its unique strategy, reflecting its values, mission, and the unique needs of its audience.</w:t>
      </w:r>
      <w:r>
        <w:rPr>
          <w:rFonts w:ascii="Times New Roman" w:hAnsi="Times New Roman" w:cs="Times New Roman"/>
          <w:sz w:val="24"/>
          <w:szCs w:val="24"/>
        </w:rPr>
        <w:t xml:space="preserve"> </w:t>
      </w:r>
      <w:r w:rsidRPr="0095585C">
        <w:rPr>
          <w:rFonts w:ascii="Times New Roman" w:hAnsi="Times New Roman" w:cs="Times New Roman"/>
          <w:sz w:val="24"/>
          <w:szCs w:val="24"/>
        </w:rPr>
        <w:t>This research, while illuminating, is not the final word on this topic. As digital landscapes continue to evolve, so should research in this domain, shedding light on newer strategies and technologies that enhance brand salience.</w:t>
      </w:r>
    </w:p>
    <w:p w:rsidR="0095585C" w:rsidRPr="0095585C" w:rsidRDefault="0095585C" w:rsidP="0095585C">
      <w:pPr>
        <w:spacing w:after="0" w:line="360" w:lineRule="auto"/>
        <w:jc w:val="both"/>
        <w:rPr>
          <w:rFonts w:ascii="Times New Roman" w:hAnsi="Times New Roman" w:cs="Times New Roman"/>
          <w:sz w:val="24"/>
          <w:szCs w:val="24"/>
        </w:rPr>
      </w:pPr>
      <w:r w:rsidRPr="0095585C">
        <w:rPr>
          <w:rFonts w:ascii="Times New Roman" w:hAnsi="Times New Roman" w:cs="Times New Roman"/>
          <w:sz w:val="24"/>
          <w:szCs w:val="24"/>
        </w:rPr>
        <w:t>As conclude, it is hoped that this study will serve as a valuable resource for scholars and practitioners in the field, offering a new perspective on digital marketing strategies in the cosmetic industry, and beyond.</w:t>
      </w:r>
    </w:p>
    <w:p w:rsidR="0095585C" w:rsidRPr="0095585C" w:rsidRDefault="0095585C" w:rsidP="0095585C">
      <w:pPr>
        <w:spacing w:after="0" w:line="360" w:lineRule="auto"/>
        <w:jc w:val="both"/>
        <w:rPr>
          <w:rFonts w:ascii="Times New Roman" w:hAnsi="Times New Roman" w:cs="Times New Roman"/>
          <w:sz w:val="24"/>
          <w:szCs w:val="24"/>
        </w:rPr>
      </w:pPr>
    </w:p>
    <w:p w:rsidR="0089417E" w:rsidRDefault="0089417E" w:rsidP="0089417E">
      <w:pPr>
        <w:rPr>
          <w:rFonts w:ascii="Times New Roman" w:hAnsi="Times New Roman" w:cs="Times New Roman"/>
        </w:rPr>
      </w:pPr>
    </w:p>
    <w:p w:rsidR="0095585C" w:rsidRDefault="0095585C" w:rsidP="0089417E">
      <w:pPr>
        <w:rPr>
          <w:rFonts w:ascii="Times New Roman" w:hAnsi="Times New Roman" w:cs="Times New Roman"/>
        </w:rPr>
      </w:pPr>
    </w:p>
    <w:p w:rsidR="0095585C" w:rsidRDefault="0095585C" w:rsidP="0089417E">
      <w:pPr>
        <w:rPr>
          <w:rFonts w:ascii="Times New Roman" w:hAnsi="Times New Roman" w:cs="Times New Roman"/>
        </w:rPr>
      </w:pPr>
    </w:p>
    <w:p w:rsidR="0095585C" w:rsidRDefault="0095585C" w:rsidP="0089417E">
      <w:pPr>
        <w:rPr>
          <w:rFonts w:ascii="Times New Roman" w:hAnsi="Times New Roman" w:cs="Times New Roman"/>
        </w:rPr>
      </w:pPr>
    </w:p>
    <w:p w:rsidR="0095585C" w:rsidRDefault="0095585C" w:rsidP="0089417E">
      <w:pPr>
        <w:rPr>
          <w:rFonts w:ascii="Times New Roman" w:hAnsi="Times New Roman" w:cs="Times New Roman"/>
        </w:rPr>
      </w:pPr>
    </w:p>
    <w:p w:rsidR="0095585C" w:rsidRDefault="0095585C" w:rsidP="0089417E">
      <w:pPr>
        <w:rPr>
          <w:rFonts w:ascii="Times New Roman" w:hAnsi="Times New Roman" w:cs="Times New Roman"/>
        </w:rPr>
      </w:pPr>
    </w:p>
    <w:p w:rsidR="0095585C" w:rsidRDefault="0095585C" w:rsidP="0089417E">
      <w:pPr>
        <w:rPr>
          <w:rFonts w:ascii="Times New Roman" w:hAnsi="Times New Roman" w:cs="Times New Roman"/>
        </w:rPr>
      </w:pPr>
    </w:p>
    <w:p w:rsidR="0089417E" w:rsidRDefault="0089417E" w:rsidP="0089417E">
      <w:pPr>
        <w:rPr>
          <w:rFonts w:ascii="Times New Roman" w:hAnsi="Times New Roman" w:cs="Times New Roman"/>
        </w:rPr>
      </w:pPr>
    </w:p>
    <w:p w:rsidR="0089417E" w:rsidRDefault="0089417E" w:rsidP="0089417E">
      <w:pPr>
        <w:pStyle w:val="Heading1"/>
      </w:pPr>
      <w:bookmarkStart w:id="70" w:name="_Toc136117568"/>
      <w:r>
        <w:t>References</w:t>
      </w:r>
      <w:bookmarkEnd w:id="70"/>
    </w:p>
    <w:p w:rsidR="0095585C" w:rsidRPr="0095585C" w:rsidRDefault="0095585C" w:rsidP="0095585C">
      <w:pPr>
        <w:spacing w:line="360" w:lineRule="auto"/>
        <w:jc w:val="both"/>
        <w:rPr>
          <w:rFonts w:ascii="Times New Roman" w:hAnsi="Times New Roman" w:cs="Times New Roman"/>
          <w:sz w:val="24"/>
          <w:szCs w:val="24"/>
        </w:rPr>
      </w:pPr>
    </w:p>
    <w:p w:rsidR="0095585C" w:rsidRPr="0095585C" w:rsidRDefault="0095585C" w:rsidP="0095585C">
      <w:pPr>
        <w:spacing w:line="360" w:lineRule="auto"/>
        <w:jc w:val="both"/>
        <w:rPr>
          <w:rFonts w:ascii="Times New Roman" w:hAnsi="Times New Roman" w:cs="Times New Roman"/>
          <w:sz w:val="24"/>
          <w:szCs w:val="24"/>
        </w:rPr>
      </w:pPr>
      <w:r w:rsidRPr="0095585C">
        <w:rPr>
          <w:rFonts w:ascii="Times New Roman" w:hAnsi="Times New Roman" w:cs="Times New Roman"/>
          <w:sz w:val="24"/>
          <w:szCs w:val="24"/>
        </w:rPr>
        <w:t>Aaker, D. A. (1991). Managing brand equity: Capitalizing on the value of a brand name. New York: Free Press.</w:t>
      </w:r>
    </w:p>
    <w:p w:rsidR="0095585C" w:rsidRPr="0095585C" w:rsidRDefault="0095585C" w:rsidP="0095585C">
      <w:pPr>
        <w:spacing w:line="360" w:lineRule="auto"/>
        <w:jc w:val="both"/>
        <w:rPr>
          <w:rFonts w:ascii="Times New Roman" w:hAnsi="Times New Roman" w:cs="Times New Roman"/>
          <w:sz w:val="24"/>
          <w:szCs w:val="24"/>
        </w:rPr>
      </w:pPr>
      <w:r w:rsidRPr="0095585C">
        <w:rPr>
          <w:rFonts w:ascii="Times New Roman" w:hAnsi="Times New Roman" w:cs="Times New Roman"/>
          <w:sz w:val="24"/>
          <w:szCs w:val="24"/>
        </w:rPr>
        <w:t>Ajzen, I. (1991). The theory of planned behavior. Organizational Behavior and Human Decision Processes, 50(2), 179-211.</w:t>
      </w:r>
    </w:p>
    <w:p w:rsidR="0095585C" w:rsidRPr="0095585C" w:rsidRDefault="0095585C" w:rsidP="0095585C">
      <w:pPr>
        <w:spacing w:before="240" w:line="360" w:lineRule="auto"/>
        <w:jc w:val="both"/>
        <w:rPr>
          <w:rFonts w:ascii="Times New Roman" w:hAnsi="Times New Roman" w:cs="Times New Roman"/>
          <w:sz w:val="24"/>
          <w:szCs w:val="24"/>
        </w:rPr>
      </w:pPr>
      <w:r w:rsidRPr="0095585C">
        <w:rPr>
          <w:rFonts w:ascii="Times New Roman" w:hAnsi="Times New Roman" w:cs="Times New Roman"/>
          <w:sz w:val="24"/>
          <w:szCs w:val="24"/>
        </w:rPr>
        <w:t xml:space="preserve">Andrews, L., Higgins, A., Andrews, M. W., &amp; Lalor, J. G. (2012). Classic grounded theory to </w:t>
      </w:r>
      <w:proofErr w:type="spellStart"/>
      <w:r w:rsidRPr="0095585C">
        <w:rPr>
          <w:rFonts w:ascii="Times New Roman" w:hAnsi="Times New Roman" w:cs="Times New Roman"/>
          <w:sz w:val="24"/>
          <w:szCs w:val="24"/>
        </w:rPr>
        <w:t>analyse</w:t>
      </w:r>
      <w:proofErr w:type="spellEnd"/>
      <w:r w:rsidRPr="0095585C">
        <w:rPr>
          <w:rFonts w:ascii="Times New Roman" w:hAnsi="Times New Roman" w:cs="Times New Roman"/>
          <w:sz w:val="24"/>
          <w:szCs w:val="24"/>
        </w:rPr>
        <w:t xml:space="preserve"> secondary data: Reality and reflections. Grounded Theory Review, 11(1), 12-26.</w:t>
      </w:r>
    </w:p>
    <w:p w:rsidR="0095585C" w:rsidRPr="0095585C" w:rsidRDefault="0095585C" w:rsidP="0095585C">
      <w:pPr>
        <w:spacing w:before="240" w:line="360" w:lineRule="auto"/>
        <w:jc w:val="both"/>
        <w:rPr>
          <w:rFonts w:ascii="Times New Roman" w:hAnsi="Times New Roman" w:cs="Times New Roman"/>
          <w:sz w:val="24"/>
          <w:szCs w:val="24"/>
        </w:rPr>
      </w:pPr>
      <w:r w:rsidRPr="0095585C">
        <w:rPr>
          <w:rFonts w:ascii="Times New Roman" w:hAnsi="Times New Roman" w:cs="Times New Roman"/>
          <w:sz w:val="24"/>
          <w:szCs w:val="24"/>
        </w:rPr>
        <w:t xml:space="preserve">Boateng, H., &amp; </w:t>
      </w:r>
      <w:proofErr w:type="spellStart"/>
      <w:r w:rsidRPr="0095585C">
        <w:rPr>
          <w:rFonts w:ascii="Times New Roman" w:hAnsi="Times New Roman" w:cs="Times New Roman"/>
          <w:sz w:val="24"/>
          <w:szCs w:val="24"/>
        </w:rPr>
        <w:t>Narteh</w:t>
      </w:r>
      <w:proofErr w:type="spellEnd"/>
      <w:r w:rsidRPr="0095585C">
        <w:rPr>
          <w:rFonts w:ascii="Times New Roman" w:hAnsi="Times New Roman" w:cs="Times New Roman"/>
          <w:sz w:val="24"/>
          <w:szCs w:val="24"/>
        </w:rPr>
        <w:t>, B. (2016). Assessing the influence of website quality on customer satisfaction and customer loyalty: An empirical study of intercity passenger transport service customers in Ghana. Information Development, 32(5), 1721-1734.</w:t>
      </w:r>
    </w:p>
    <w:p w:rsidR="0095585C" w:rsidRPr="0095585C" w:rsidRDefault="0095585C" w:rsidP="0095585C">
      <w:pPr>
        <w:spacing w:before="240" w:line="360" w:lineRule="auto"/>
        <w:jc w:val="both"/>
        <w:rPr>
          <w:rFonts w:ascii="Times New Roman" w:hAnsi="Times New Roman" w:cs="Times New Roman"/>
          <w:sz w:val="24"/>
          <w:szCs w:val="24"/>
        </w:rPr>
      </w:pPr>
      <w:r w:rsidRPr="0095585C">
        <w:rPr>
          <w:rFonts w:ascii="Times New Roman" w:hAnsi="Times New Roman" w:cs="Times New Roman"/>
          <w:sz w:val="24"/>
          <w:szCs w:val="24"/>
        </w:rPr>
        <w:lastRenderedPageBreak/>
        <w:t>Braun, V., &amp; Clarke, V. (2006). Using thematic analysis in psychology. Qualitative Research in Psychology, 3(2), 77-101.</w:t>
      </w:r>
    </w:p>
    <w:p w:rsidR="0095585C" w:rsidRPr="0095585C" w:rsidRDefault="0095585C" w:rsidP="0095585C">
      <w:pPr>
        <w:spacing w:line="360" w:lineRule="auto"/>
        <w:rPr>
          <w:rFonts w:ascii="Times New Roman" w:hAnsi="Times New Roman" w:cs="Times New Roman"/>
          <w:sz w:val="24"/>
          <w:szCs w:val="24"/>
        </w:rPr>
      </w:pPr>
      <w:r w:rsidRPr="0095585C">
        <w:rPr>
          <w:rFonts w:ascii="Times New Roman" w:hAnsi="Times New Roman" w:cs="Times New Roman"/>
          <w:sz w:val="24"/>
          <w:szCs w:val="24"/>
        </w:rPr>
        <w:t xml:space="preserve">Bruhn, M., </w:t>
      </w:r>
      <w:proofErr w:type="spellStart"/>
      <w:r w:rsidRPr="0095585C">
        <w:rPr>
          <w:rFonts w:ascii="Times New Roman" w:hAnsi="Times New Roman" w:cs="Times New Roman"/>
          <w:sz w:val="24"/>
          <w:szCs w:val="24"/>
        </w:rPr>
        <w:t>Schoenmueller</w:t>
      </w:r>
      <w:proofErr w:type="spellEnd"/>
      <w:r w:rsidRPr="0095585C">
        <w:rPr>
          <w:rFonts w:ascii="Times New Roman" w:hAnsi="Times New Roman" w:cs="Times New Roman"/>
          <w:sz w:val="24"/>
          <w:szCs w:val="24"/>
        </w:rPr>
        <w:t xml:space="preserve">, V., &amp; Schäfer, D. B. (2012). Are social media replacing traditional media in terms of brand equity </w:t>
      </w:r>
      <w:proofErr w:type="gramStart"/>
      <w:r w:rsidRPr="0095585C">
        <w:rPr>
          <w:rFonts w:ascii="Times New Roman" w:hAnsi="Times New Roman" w:cs="Times New Roman"/>
          <w:sz w:val="24"/>
          <w:szCs w:val="24"/>
        </w:rPr>
        <w:t>creation?.</w:t>
      </w:r>
      <w:proofErr w:type="gramEnd"/>
      <w:r w:rsidRPr="0095585C">
        <w:rPr>
          <w:rFonts w:ascii="Times New Roman" w:hAnsi="Times New Roman" w:cs="Times New Roman"/>
          <w:sz w:val="24"/>
          <w:szCs w:val="24"/>
        </w:rPr>
        <w:t xml:space="preserve"> Management Research Review.</w:t>
      </w:r>
    </w:p>
    <w:p w:rsidR="0095585C" w:rsidRPr="0095585C" w:rsidRDefault="0095585C" w:rsidP="0095585C">
      <w:pPr>
        <w:spacing w:before="240" w:line="360" w:lineRule="auto"/>
        <w:jc w:val="both"/>
        <w:rPr>
          <w:rFonts w:ascii="Times New Roman" w:hAnsi="Times New Roman" w:cs="Times New Roman"/>
          <w:sz w:val="24"/>
          <w:szCs w:val="24"/>
        </w:rPr>
      </w:pPr>
      <w:r w:rsidRPr="0095585C">
        <w:rPr>
          <w:rFonts w:ascii="Times New Roman" w:hAnsi="Times New Roman" w:cs="Times New Roman"/>
          <w:sz w:val="24"/>
          <w:szCs w:val="24"/>
        </w:rPr>
        <w:t>Bryman, A. (2012). Social research methods. Oxford university press.</w:t>
      </w:r>
    </w:p>
    <w:p w:rsidR="0095585C" w:rsidRPr="0095585C" w:rsidRDefault="0095585C" w:rsidP="0095585C">
      <w:pPr>
        <w:spacing w:line="360" w:lineRule="auto"/>
        <w:rPr>
          <w:rFonts w:ascii="Times New Roman" w:hAnsi="Times New Roman" w:cs="Times New Roman"/>
          <w:sz w:val="24"/>
          <w:szCs w:val="24"/>
        </w:rPr>
      </w:pPr>
      <w:r w:rsidRPr="0095585C">
        <w:rPr>
          <w:rFonts w:ascii="Times New Roman" w:hAnsi="Times New Roman" w:cs="Times New Roman"/>
          <w:sz w:val="24"/>
          <w:szCs w:val="24"/>
        </w:rPr>
        <w:t>Chaffey, D. and Smith, P.R., 2017. Digital Marketing Excellence: Planning. </w:t>
      </w:r>
      <w:r w:rsidRPr="0095585C">
        <w:rPr>
          <w:rFonts w:ascii="Times New Roman" w:hAnsi="Times New Roman" w:cs="Times New Roman"/>
          <w:i/>
          <w:iCs/>
          <w:sz w:val="24"/>
          <w:szCs w:val="24"/>
        </w:rPr>
        <w:t>Optimizing, and Integrating Online Marketing, 5th Edition, London and New York: Routledge Taylor &amp; Francis Group</w:t>
      </w:r>
      <w:r w:rsidRPr="0095585C">
        <w:rPr>
          <w:rFonts w:ascii="Times New Roman" w:hAnsi="Times New Roman" w:cs="Times New Roman"/>
          <w:sz w:val="24"/>
          <w:szCs w:val="24"/>
        </w:rPr>
        <w:t>.</w:t>
      </w:r>
    </w:p>
    <w:p w:rsidR="0095585C" w:rsidRPr="0095585C" w:rsidRDefault="0095585C" w:rsidP="0095585C">
      <w:pPr>
        <w:spacing w:line="360" w:lineRule="auto"/>
        <w:jc w:val="both"/>
        <w:rPr>
          <w:rFonts w:ascii="Times New Roman" w:hAnsi="Times New Roman" w:cs="Times New Roman"/>
          <w:sz w:val="24"/>
          <w:szCs w:val="24"/>
        </w:rPr>
      </w:pPr>
      <w:r w:rsidRPr="0095585C">
        <w:rPr>
          <w:rFonts w:ascii="Times New Roman" w:hAnsi="Times New Roman" w:cs="Times New Roman"/>
          <w:sz w:val="24"/>
          <w:szCs w:val="24"/>
        </w:rPr>
        <w:t>Chaffey, D., &amp; Ellis-Chadwick, F. (2019). Digital marketing. Harlow: Pearson.</w:t>
      </w:r>
    </w:p>
    <w:p w:rsidR="0095585C" w:rsidRPr="0095585C" w:rsidRDefault="0095585C" w:rsidP="0095585C">
      <w:pPr>
        <w:spacing w:line="360" w:lineRule="auto"/>
        <w:rPr>
          <w:rFonts w:ascii="Times New Roman" w:hAnsi="Times New Roman" w:cs="Times New Roman"/>
          <w:sz w:val="24"/>
          <w:szCs w:val="24"/>
        </w:rPr>
      </w:pPr>
      <w:r w:rsidRPr="0095585C">
        <w:rPr>
          <w:rFonts w:ascii="Times New Roman" w:hAnsi="Times New Roman" w:cs="Times New Roman"/>
          <w:sz w:val="24"/>
          <w:szCs w:val="24"/>
        </w:rPr>
        <w:t>Christodoulides, G., 2009. Branding in the post-internet era. </w:t>
      </w:r>
      <w:r w:rsidRPr="0095585C">
        <w:rPr>
          <w:rFonts w:ascii="Times New Roman" w:hAnsi="Times New Roman" w:cs="Times New Roman"/>
          <w:i/>
          <w:iCs/>
          <w:sz w:val="24"/>
          <w:szCs w:val="24"/>
        </w:rPr>
        <w:t>Marketing theory</w:t>
      </w:r>
      <w:r w:rsidRPr="0095585C">
        <w:rPr>
          <w:rFonts w:ascii="Times New Roman" w:hAnsi="Times New Roman" w:cs="Times New Roman"/>
          <w:sz w:val="24"/>
          <w:szCs w:val="24"/>
        </w:rPr>
        <w:t>, </w:t>
      </w:r>
      <w:r w:rsidRPr="0095585C">
        <w:rPr>
          <w:rFonts w:ascii="Times New Roman" w:hAnsi="Times New Roman" w:cs="Times New Roman"/>
          <w:i/>
          <w:iCs/>
          <w:sz w:val="24"/>
          <w:szCs w:val="24"/>
        </w:rPr>
        <w:t>9</w:t>
      </w:r>
      <w:r w:rsidRPr="0095585C">
        <w:rPr>
          <w:rFonts w:ascii="Times New Roman" w:hAnsi="Times New Roman" w:cs="Times New Roman"/>
          <w:sz w:val="24"/>
          <w:szCs w:val="24"/>
        </w:rPr>
        <w:t>(1), pp.141-144.</w:t>
      </w:r>
    </w:p>
    <w:p w:rsidR="0095585C" w:rsidRPr="0095585C" w:rsidRDefault="0095585C" w:rsidP="0095585C">
      <w:pPr>
        <w:spacing w:before="240" w:line="360" w:lineRule="auto"/>
        <w:jc w:val="both"/>
        <w:rPr>
          <w:rFonts w:ascii="Times New Roman" w:hAnsi="Times New Roman" w:cs="Times New Roman"/>
          <w:sz w:val="24"/>
          <w:szCs w:val="24"/>
        </w:rPr>
      </w:pPr>
      <w:proofErr w:type="spellStart"/>
      <w:r w:rsidRPr="0095585C">
        <w:rPr>
          <w:rFonts w:ascii="Times New Roman" w:hAnsi="Times New Roman" w:cs="Times New Roman"/>
          <w:sz w:val="24"/>
          <w:szCs w:val="24"/>
        </w:rPr>
        <w:t>Corti</w:t>
      </w:r>
      <w:proofErr w:type="spellEnd"/>
      <w:r w:rsidRPr="0095585C">
        <w:rPr>
          <w:rFonts w:ascii="Times New Roman" w:hAnsi="Times New Roman" w:cs="Times New Roman"/>
          <w:sz w:val="24"/>
          <w:szCs w:val="24"/>
        </w:rPr>
        <w:t xml:space="preserve">, L., &amp; Bishop, L. (2005). Strategies in teaching secondary analysis of qualitative data. Forum Qualitative </w:t>
      </w:r>
      <w:proofErr w:type="spellStart"/>
      <w:r w:rsidRPr="0095585C">
        <w:rPr>
          <w:rFonts w:ascii="Times New Roman" w:hAnsi="Times New Roman" w:cs="Times New Roman"/>
          <w:sz w:val="24"/>
          <w:szCs w:val="24"/>
        </w:rPr>
        <w:t>Sozialforschung</w:t>
      </w:r>
      <w:proofErr w:type="spellEnd"/>
      <w:r w:rsidRPr="0095585C">
        <w:rPr>
          <w:rFonts w:ascii="Times New Roman" w:hAnsi="Times New Roman" w:cs="Times New Roman"/>
          <w:sz w:val="24"/>
          <w:szCs w:val="24"/>
        </w:rPr>
        <w:t xml:space="preserve"> / Forum: Qualitative Social Research, 6(1).</w:t>
      </w:r>
    </w:p>
    <w:p w:rsidR="0095585C" w:rsidRPr="0095585C" w:rsidRDefault="0095585C" w:rsidP="0095585C">
      <w:pPr>
        <w:spacing w:line="360" w:lineRule="auto"/>
        <w:jc w:val="both"/>
        <w:rPr>
          <w:rFonts w:ascii="Times New Roman" w:hAnsi="Times New Roman" w:cs="Times New Roman"/>
          <w:sz w:val="24"/>
          <w:szCs w:val="24"/>
        </w:rPr>
      </w:pPr>
      <w:r w:rsidRPr="0095585C">
        <w:rPr>
          <w:rFonts w:ascii="Times New Roman" w:hAnsi="Times New Roman" w:cs="Times New Roman"/>
          <w:sz w:val="24"/>
          <w:szCs w:val="24"/>
        </w:rPr>
        <w:t xml:space="preserve">De </w:t>
      </w:r>
      <w:proofErr w:type="spellStart"/>
      <w:r w:rsidRPr="0095585C">
        <w:rPr>
          <w:rFonts w:ascii="Times New Roman" w:hAnsi="Times New Roman" w:cs="Times New Roman"/>
          <w:sz w:val="24"/>
          <w:szCs w:val="24"/>
        </w:rPr>
        <w:t>Veirman</w:t>
      </w:r>
      <w:proofErr w:type="spellEnd"/>
      <w:r w:rsidRPr="0095585C">
        <w:rPr>
          <w:rFonts w:ascii="Times New Roman" w:hAnsi="Times New Roman" w:cs="Times New Roman"/>
          <w:sz w:val="24"/>
          <w:szCs w:val="24"/>
        </w:rPr>
        <w:t xml:space="preserve">, M., </w:t>
      </w:r>
      <w:proofErr w:type="spellStart"/>
      <w:r w:rsidRPr="0095585C">
        <w:rPr>
          <w:rFonts w:ascii="Times New Roman" w:hAnsi="Times New Roman" w:cs="Times New Roman"/>
          <w:sz w:val="24"/>
          <w:szCs w:val="24"/>
        </w:rPr>
        <w:t>Cauberghe</w:t>
      </w:r>
      <w:proofErr w:type="spellEnd"/>
      <w:r w:rsidRPr="0095585C">
        <w:rPr>
          <w:rFonts w:ascii="Times New Roman" w:hAnsi="Times New Roman" w:cs="Times New Roman"/>
          <w:sz w:val="24"/>
          <w:szCs w:val="24"/>
        </w:rPr>
        <w:t xml:space="preserve">, V., &amp; </w:t>
      </w:r>
      <w:proofErr w:type="spellStart"/>
      <w:r w:rsidRPr="0095585C">
        <w:rPr>
          <w:rFonts w:ascii="Times New Roman" w:hAnsi="Times New Roman" w:cs="Times New Roman"/>
          <w:sz w:val="24"/>
          <w:szCs w:val="24"/>
        </w:rPr>
        <w:t>Hudders</w:t>
      </w:r>
      <w:proofErr w:type="spellEnd"/>
      <w:r w:rsidRPr="0095585C">
        <w:rPr>
          <w:rFonts w:ascii="Times New Roman" w:hAnsi="Times New Roman" w:cs="Times New Roman"/>
          <w:sz w:val="24"/>
          <w:szCs w:val="24"/>
        </w:rPr>
        <w:t>, L. (2017). Marketing through Instagram influencers: The impact of number of followers and product divergence on brand attitude. International Journal of Advertising, 36(5), 798-828.</w:t>
      </w:r>
    </w:p>
    <w:p w:rsidR="0095585C" w:rsidRPr="0095585C" w:rsidRDefault="0095585C" w:rsidP="0095585C">
      <w:pPr>
        <w:spacing w:line="360" w:lineRule="auto"/>
        <w:rPr>
          <w:rFonts w:ascii="Times New Roman" w:hAnsi="Times New Roman" w:cs="Times New Roman"/>
          <w:sz w:val="24"/>
          <w:szCs w:val="24"/>
        </w:rPr>
      </w:pPr>
      <w:proofErr w:type="spellStart"/>
      <w:r w:rsidRPr="0095585C">
        <w:rPr>
          <w:rFonts w:ascii="Times New Roman" w:hAnsi="Times New Roman" w:cs="Times New Roman"/>
          <w:sz w:val="24"/>
          <w:szCs w:val="24"/>
        </w:rPr>
        <w:t>Ditt</w:t>
      </w:r>
      <w:proofErr w:type="spellEnd"/>
      <w:r w:rsidRPr="0095585C">
        <w:rPr>
          <w:rFonts w:ascii="Times New Roman" w:hAnsi="Times New Roman" w:cs="Times New Roman"/>
          <w:sz w:val="24"/>
          <w:szCs w:val="24"/>
        </w:rPr>
        <w:t>, C.M., 2020. Keeping Social Media Influencers Influential: Preserving Perceptions of Authenticity While Brand Dropping.</w:t>
      </w:r>
    </w:p>
    <w:p w:rsidR="0095585C" w:rsidRPr="0095585C" w:rsidRDefault="0095585C" w:rsidP="0095585C">
      <w:pPr>
        <w:spacing w:line="360" w:lineRule="auto"/>
        <w:rPr>
          <w:rFonts w:ascii="Times New Roman" w:hAnsi="Times New Roman" w:cs="Times New Roman"/>
          <w:sz w:val="24"/>
          <w:szCs w:val="24"/>
        </w:rPr>
      </w:pPr>
      <w:proofErr w:type="spellStart"/>
      <w:r w:rsidRPr="0095585C">
        <w:rPr>
          <w:rFonts w:ascii="Times New Roman" w:hAnsi="Times New Roman" w:cs="Times New Roman"/>
          <w:sz w:val="24"/>
          <w:szCs w:val="24"/>
        </w:rPr>
        <w:t>Djafarova</w:t>
      </w:r>
      <w:proofErr w:type="spellEnd"/>
      <w:r w:rsidRPr="0095585C">
        <w:rPr>
          <w:rFonts w:ascii="Times New Roman" w:hAnsi="Times New Roman" w:cs="Times New Roman"/>
          <w:sz w:val="24"/>
          <w:szCs w:val="24"/>
        </w:rPr>
        <w:t>, E. and Rushworth, C., 2017. Exploring the credibility of online celebrities' Instagram profiles in influencing the purchase decisions of young female users. </w:t>
      </w:r>
      <w:r w:rsidRPr="0095585C">
        <w:rPr>
          <w:rFonts w:ascii="Times New Roman" w:hAnsi="Times New Roman" w:cs="Times New Roman"/>
          <w:i/>
          <w:iCs/>
          <w:sz w:val="24"/>
          <w:szCs w:val="24"/>
        </w:rPr>
        <w:t>Computers in human behavior</w:t>
      </w:r>
      <w:r w:rsidRPr="0095585C">
        <w:rPr>
          <w:rFonts w:ascii="Times New Roman" w:hAnsi="Times New Roman" w:cs="Times New Roman"/>
          <w:sz w:val="24"/>
          <w:szCs w:val="24"/>
        </w:rPr>
        <w:t>, </w:t>
      </w:r>
      <w:r w:rsidRPr="0095585C">
        <w:rPr>
          <w:rFonts w:ascii="Times New Roman" w:hAnsi="Times New Roman" w:cs="Times New Roman"/>
          <w:i/>
          <w:iCs/>
          <w:sz w:val="24"/>
          <w:szCs w:val="24"/>
        </w:rPr>
        <w:t>68</w:t>
      </w:r>
      <w:r w:rsidRPr="0095585C">
        <w:rPr>
          <w:rFonts w:ascii="Times New Roman" w:hAnsi="Times New Roman" w:cs="Times New Roman"/>
          <w:sz w:val="24"/>
          <w:szCs w:val="24"/>
        </w:rPr>
        <w:t>, pp.1-7.</w:t>
      </w:r>
    </w:p>
    <w:p w:rsidR="0095585C" w:rsidRPr="0095585C" w:rsidRDefault="0095585C" w:rsidP="0095585C">
      <w:pPr>
        <w:spacing w:line="360" w:lineRule="auto"/>
        <w:jc w:val="both"/>
        <w:rPr>
          <w:rFonts w:ascii="Times New Roman" w:hAnsi="Times New Roman" w:cs="Times New Roman"/>
          <w:sz w:val="24"/>
          <w:szCs w:val="24"/>
        </w:rPr>
      </w:pPr>
      <w:r w:rsidRPr="0095585C">
        <w:rPr>
          <w:rFonts w:ascii="Times New Roman" w:hAnsi="Times New Roman" w:cs="Times New Roman"/>
          <w:sz w:val="24"/>
          <w:szCs w:val="24"/>
        </w:rPr>
        <w:t xml:space="preserve">Engel, J.F., Blackwell, R.D., &amp; </w:t>
      </w:r>
      <w:proofErr w:type="spellStart"/>
      <w:r w:rsidRPr="0095585C">
        <w:rPr>
          <w:rFonts w:ascii="Times New Roman" w:hAnsi="Times New Roman" w:cs="Times New Roman"/>
          <w:sz w:val="24"/>
          <w:szCs w:val="24"/>
        </w:rPr>
        <w:t>Kollat</w:t>
      </w:r>
      <w:proofErr w:type="spellEnd"/>
      <w:r w:rsidRPr="0095585C">
        <w:rPr>
          <w:rFonts w:ascii="Times New Roman" w:hAnsi="Times New Roman" w:cs="Times New Roman"/>
          <w:sz w:val="24"/>
          <w:szCs w:val="24"/>
        </w:rPr>
        <w:t>, D.T. (1968). Consumer Behavior. Holt, Rinehart and Winston.</w:t>
      </w:r>
    </w:p>
    <w:p w:rsidR="0095585C" w:rsidRPr="0095585C" w:rsidRDefault="0095585C" w:rsidP="0095585C">
      <w:pPr>
        <w:spacing w:line="360" w:lineRule="auto"/>
        <w:jc w:val="both"/>
        <w:rPr>
          <w:rFonts w:ascii="Times New Roman" w:hAnsi="Times New Roman" w:cs="Times New Roman"/>
          <w:sz w:val="24"/>
          <w:szCs w:val="24"/>
        </w:rPr>
      </w:pPr>
      <w:r w:rsidRPr="0095585C">
        <w:rPr>
          <w:rFonts w:ascii="Times New Roman" w:hAnsi="Times New Roman" w:cs="Times New Roman"/>
          <w:sz w:val="24"/>
          <w:szCs w:val="24"/>
        </w:rPr>
        <w:t>Freberg, K., Graham, K., McGaughey, K., &amp; Freberg, L. A. (2011). Who are the social media influencers? A study of public perceptions of personality. Public Relations Review, 37(1), 90-92.</w:t>
      </w:r>
    </w:p>
    <w:p w:rsidR="0095585C" w:rsidRPr="0095585C" w:rsidRDefault="0095585C" w:rsidP="0095585C">
      <w:pPr>
        <w:spacing w:line="360" w:lineRule="auto"/>
        <w:rPr>
          <w:rFonts w:ascii="Times New Roman" w:hAnsi="Times New Roman" w:cs="Times New Roman"/>
          <w:sz w:val="24"/>
          <w:szCs w:val="24"/>
        </w:rPr>
      </w:pPr>
      <w:r w:rsidRPr="0095585C">
        <w:rPr>
          <w:rFonts w:ascii="Times New Roman" w:hAnsi="Times New Roman" w:cs="Times New Roman"/>
          <w:sz w:val="24"/>
          <w:szCs w:val="24"/>
        </w:rPr>
        <w:t xml:space="preserve">Gensler, S., </w:t>
      </w:r>
      <w:proofErr w:type="spellStart"/>
      <w:r w:rsidRPr="0095585C">
        <w:rPr>
          <w:rFonts w:ascii="Times New Roman" w:hAnsi="Times New Roman" w:cs="Times New Roman"/>
          <w:sz w:val="24"/>
          <w:szCs w:val="24"/>
        </w:rPr>
        <w:t>Völckner</w:t>
      </w:r>
      <w:proofErr w:type="spellEnd"/>
      <w:r w:rsidRPr="0095585C">
        <w:rPr>
          <w:rFonts w:ascii="Times New Roman" w:hAnsi="Times New Roman" w:cs="Times New Roman"/>
          <w:sz w:val="24"/>
          <w:szCs w:val="24"/>
        </w:rPr>
        <w:t xml:space="preserve">, F., Liu-Thompkins, Y. and </w:t>
      </w:r>
      <w:proofErr w:type="spellStart"/>
      <w:r w:rsidRPr="0095585C">
        <w:rPr>
          <w:rFonts w:ascii="Times New Roman" w:hAnsi="Times New Roman" w:cs="Times New Roman"/>
          <w:sz w:val="24"/>
          <w:szCs w:val="24"/>
        </w:rPr>
        <w:t>Wiertz</w:t>
      </w:r>
      <w:proofErr w:type="spellEnd"/>
      <w:r w:rsidRPr="0095585C">
        <w:rPr>
          <w:rFonts w:ascii="Times New Roman" w:hAnsi="Times New Roman" w:cs="Times New Roman"/>
          <w:sz w:val="24"/>
          <w:szCs w:val="24"/>
        </w:rPr>
        <w:t>, C., 2013. Managing brands in the social media environment. </w:t>
      </w:r>
      <w:r w:rsidRPr="0095585C">
        <w:rPr>
          <w:rFonts w:ascii="Times New Roman" w:hAnsi="Times New Roman" w:cs="Times New Roman"/>
          <w:i/>
          <w:iCs/>
          <w:sz w:val="24"/>
          <w:szCs w:val="24"/>
        </w:rPr>
        <w:t>Journal of interactive marketing</w:t>
      </w:r>
      <w:r w:rsidRPr="0095585C">
        <w:rPr>
          <w:rFonts w:ascii="Times New Roman" w:hAnsi="Times New Roman" w:cs="Times New Roman"/>
          <w:sz w:val="24"/>
          <w:szCs w:val="24"/>
        </w:rPr>
        <w:t>, </w:t>
      </w:r>
      <w:r w:rsidRPr="0095585C">
        <w:rPr>
          <w:rFonts w:ascii="Times New Roman" w:hAnsi="Times New Roman" w:cs="Times New Roman"/>
          <w:i/>
          <w:iCs/>
          <w:sz w:val="24"/>
          <w:szCs w:val="24"/>
        </w:rPr>
        <w:t>27</w:t>
      </w:r>
      <w:r w:rsidRPr="0095585C">
        <w:rPr>
          <w:rFonts w:ascii="Times New Roman" w:hAnsi="Times New Roman" w:cs="Times New Roman"/>
          <w:sz w:val="24"/>
          <w:szCs w:val="24"/>
        </w:rPr>
        <w:t>(4), pp.242-256.</w:t>
      </w:r>
    </w:p>
    <w:p w:rsidR="0095585C" w:rsidRPr="0095585C" w:rsidRDefault="0095585C" w:rsidP="0095585C">
      <w:pPr>
        <w:spacing w:before="240" w:line="360" w:lineRule="auto"/>
        <w:jc w:val="both"/>
        <w:rPr>
          <w:rFonts w:ascii="Times New Roman" w:hAnsi="Times New Roman" w:cs="Times New Roman"/>
          <w:sz w:val="24"/>
          <w:szCs w:val="24"/>
        </w:rPr>
      </w:pPr>
      <w:r w:rsidRPr="0095585C">
        <w:rPr>
          <w:rFonts w:ascii="Times New Roman" w:hAnsi="Times New Roman" w:cs="Times New Roman"/>
          <w:sz w:val="24"/>
          <w:szCs w:val="24"/>
        </w:rPr>
        <w:lastRenderedPageBreak/>
        <w:t>Given, L. M. (Ed.). (2008). The Sage encyclopedia of qualitative research methods. Sage Publications.</w:t>
      </w:r>
    </w:p>
    <w:p w:rsidR="0095585C" w:rsidRPr="0095585C" w:rsidRDefault="0095585C" w:rsidP="0095585C">
      <w:pPr>
        <w:spacing w:before="240" w:line="360" w:lineRule="auto"/>
        <w:jc w:val="both"/>
        <w:rPr>
          <w:rFonts w:ascii="Times New Roman" w:hAnsi="Times New Roman" w:cs="Times New Roman"/>
          <w:sz w:val="24"/>
          <w:szCs w:val="24"/>
        </w:rPr>
      </w:pPr>
      <w:r w:rsidRPr="0095585C">
        <w:rPr>
          <w:rFonts w:ascii="Times New Roman" w:hAnsi="Times New Roman" w:cs="Times New Roman"/>
          <w:sz w:val="24"/>
          <w:szCs w:val="24"/>
        </w:rPr>
        <w:t>Heaton, J. (2008). Secondary analysis of qualitative data: An overview. Historical Social Research/</w:t>
      </w:r>
      <w:proofErr w:type="spellStart"/>
      <w:r w:rsidRPr="0095585C">
        <w:rPr>
          <w:rFonts w:ascii="Times New Roman" w:hAnsi="Times New Roman" w:cs="Times New Roman"/>
          <w:sz w:val="24"/>
          <w:szCs w:val="24"/>
        </w:rPr>
        <w:t>Historische</w:t>
      </w:r>
      <w:proofErr w:type="spellEnd"/>
      <w:r w:rsidRPr="0095585C">
        <w:rPr>
          <w:rFonts w:ascii="Times New Roman" w:hAnsi="Times New Roman" w:cs="Times New Roman"/>
          <w:sz w:val="24"/>
          <w:szCs w:val="24"/>
        </w:rPr>
        <w:t xml:space="preserve"> </w:t>
      </w:r>
      <w:proofErr w:type="spellStart"/>
      <w:r w:rsidRPr="0095585C">
        <w:rPr>
          <w:rFonts w:ascii="Times New Roman" w:hAnsi="Times New Roman" w:cs="Times New Roman"/>
          <w:sz w:val="24"/>
          <w:szCs w:val="24"/>
        </w:rPr>
        <w:t>Sozialforschung</w:t>
      </w:r>
      <w:proofErr w:type="spellEnd"/>
      <w:r w:rsidRPr="0095585C">
        <w:rPr>
          <w:rFonts w:ascii="Times New Roman" w:hAnsi="Times New Roman" w:cs="Times New Roman"/>
          <w:sz w:val="24"/>
          <w:szCs w:val="24"/>
        </w:rPr>
        <w:t>, 33(3 (125)), 33-45.</w:t>
      </w:r>
    </w:p>
    <w:p w:rsidR="0095585C" w:rsidRPr="0095585C" w:rsidRDefault="0095585C" w:rsidP="0095585C">
      <w:pPr>
        <w:spacing w:before="240" w:line="360" w:lineRule="auto"/>
        <w:jc w:val="both"/>
        <w:rPr>
          <w:rFonts w:ascii="Times New Roman" w:hAnsi="Times New Roman" w:cs="Times New Roman"/>
          <w:sz w:val="24"/>
          <w:szCs w:val="24"/>
        </w:rPr>
      </w:pPr>
      <w:r w:rsidRPr="0095585C">
        <w:rPr>
          <w:rFonts w:ascii="Times New Roman" w:hAnsi="Times New Roman" w:cs="Times New Roman"/>
          <w:sz w:val="24"/>
          <w:szCs w:val="24"/>
        </w:rPr>
        <w:t>Hennig-</w:t>
      </w:r>
      <w:proofErr w:type="spellStart"/>
      <w:r w:rsidRPr="0095585C">
        <w:rPr>
          <w:rFonts w:ascii="Times New Roman" w:hAnsi="Times New Roman" w:cs="Times New Roman"/>
          <w:sz w:val="24"/>
          <w:szCs w:val="24"/>
        </w:rPr>
        <w:t>Thurau</w:t>
      </w:r>
      <w:proofErr w:type="spellEnd"/>
      <w:r w:rsidRPr="0095585C">
        <w:rPr>
          <w:rFonts w:ascii="Times New Roman" w:hAnsi="Times New Roman" w:cs="Times New Roman"/>
          <w:sz w:val="24"/>
          <w:szCs w:val="24"/>
        </w:rPr>
        <w:t xml:space="preserve">, T., </w:t>
      </w:r>
      <w:proofErr w:type="spellStart"/>
      <w:r w:rsidRPr="0095585C">
        <w:rPr>
          <w:rFonts w:ascii="Times New Roman" w:hAnsi="Times New Roman" w:cs="Times New Roman"/>
          <w:sz w:val="24"/>
          <w:szCs w:val="24"/>
        </w:rPr>
        <w:t>Gwinner</w:t>
      </w:r>
      <w:proofErr w:type="spellEnd"/>
      <w:r w:rsidRPr="0095585C">
        <w:rPr>
          <w:rFonts w:ascii="Times New Roman" w:hAnsi="Times New Roman" w:cs="Times New Roman"/>
          <w:sz w:val="24"/>
          <w:szCs w:val="24"/>
        </w:rPr>
        <w:t xml:space="preserve">, K. P., Walsh, G., &amp; </w:t>
      </w:r>
      <w:proofErr w:type="spellStart"/>
      <w:r w:rsidRPr="0095585C">
        <w:rPr>
          <w:rFonts w:ascii="Times New Roman" w:hAnsi="Times New Roman" w:cs="Times New Roman"/>
          <w:sz w:val="24"/>
          <w:szCs w:val="24"/>
        </w:rPr>
        <w:t>Gremler</w:t>
      </w:r>
      <w:proofErr w:type="spellEnd"/>
      <w:r w:rsidRPr="0095585C">
        <w:rPr>
          <w:rFonts w:ascii="Times New Roman" w:hAnsi="Times New Roman" w:cs="Times New Roman"/>
          <w:sz w:val="24"/>
          <w:szCs w:val="24"/>
        </w:rPr>
        <w:t>, D. D. (2004). Electronic word-of-mouth via consumer-opinion platforms: What motivates consumers to articulate themselves on the Internet? Journal of Interactive Marketing, 18(1), 38-52.</w:t>
      </w:r>
    </w:p>
    <w:p w:rsidR="0095585C" w:rsidRPr="0095585C" w:rsidRDefault="0095585C" w:rsidP="0095585C">
      <w:pPr>
        <w:spacing w:line="360" w:lineRule="auto"/>
        <w:rPr>
          <w:rFonts w:ascii="Times New Roman" w:hAnsi="Times New Roman" w:cs="Times New Roman"/>
          <w:sz w:val="24"/>
          <w:szCs w:val="24"/>
        </w:rPr>
      </w:pPr>
      <w:r w:rsidRPr="0095585C">
        <w:rPr>
          <w:rFonts w:ascii="Times New Roman" w:hAnsi="Times New Roman" w:cs="Times New Roman"/>
          <w:sz w:val="24"/>
          <w:szCs w:val="24"/>
        </w:rPr>
        <w:t>Holliman, G., &amp; Rowley, J. (2014). Business to business digital content marketing: marketers’ perceptions of best practice. Journal of Research in Interactive Marketing.</w:t>
      </w:r>
    </w:p>
    <w:p w:rsidR="0095585C" w:rsidRPr="0095585C" w:rsidRDefault="0095585C" w:rsidP="0095585C">
      <w:pPr>
        <w:spacing w:line="360" w:lineRule="auto"/>
        <w:rPr>
          <w:rFonts w:ascii="Times New Roman" w:hAnsi="Times New Roman" w:cs="Times New Roman"/>
          <w:sz w:val="24"/>
          <w:szCs w:val="24"/>
        </w:rPr>
      </w:pPr>
      <w:proofErr w:type="spellStart"/>
      <w:r w:rsidRPr="0095585C">
        <w:rPr>
          <w:rFonts w:ascii="Times New Roman" w:hAnsi="Times New Roman" w:cs="Times New Roman"/>
          <w:sz w:val="24"/>
          <w:szCs w:val="24"/>
        </w:rPr>
        <w:t>Jin</w:t>
      </w:r>
      <w:proofErr w:type="spellEnd"/>
      <w:r w:rsidRPr="0095585C">
        <w:rPr>
          <w:rFonts w:ascii="Times New Roman" w:hAnsi="Times New Roman" w:cs="Times New Roman"/>
          <w:sz w:val="24"/>
          <w:szCs w:val="24"/>
        </w:rPr>
        <w:t xml:space="preserve">, S.A.A. and </w:t>
      </w:r>
      <w:proofErr w:type="spellStart"/>
      <w:r w:rsidRPr="0095585C">
        <w:rPr>
          <w:rFonts w:ascii="Times New Roman" w:hAnsi="Times New Roman" w:cs="Times New Roman"/>
          <w:sz w:val="24"/>
          <w:szCs w:val="24"/>
        </w:rPr>
        <w:t>Phua</w:t>
      </w:r>
      <w:proofErr w:type="spellEnd"/>
      <w:r w:rsidRPr="0095585C">
        <w:rPr>
          <w:rFonts w:ascii="Times New Roman" w:hAnsi="Times New Roman" w:cs="Times New Roman"/>
          <w:sz w:val="24"/>
          <w:szCs w:val="24"/>
        </w:rPr>
        <w:t>, J., 2014. Following celebrities’ tweets about brands: The impact of twitter-based electronic word-of-mouth on consumers’ source credibility perception, buying intention, and social identification with celebrities. </w:t>
      </w:r>
      <w:r w:rsidRPr="0095585C">
        <w:rPr>
          <w:rFonts w:ascii="Times New Roman" w:hAnsi="Times New Roman" w:cs="Times New Roman"/>
          <w:i/>
          <w:iCs/>
          <w:sz w:val="24"/>
          <w:szCs w:val="24"/>
        </w:rPr>
        <w:t>Journal of advertising</w:t>
      </w:r>
      <w:r w:rsidRPr="0095585C">
        <w:rPr>
          <w:rFonts w:ascii="Times New Roman" w:hAnsi="Times New Roman" w:cs="Times New Roman"/>
          <w:sz w:val="24"/>
          <w:szCs w:val="24"/>
        </w:rPr>
        <w:t>, </w:t>
      </w:r>
      <w:r w:rsidRPr="0095585C">
        <w:rPr>
          <w:rFonts w:ascii="Times New Roman" w:hAnsi="Times New Roman" w:cs="Times New Roman"/>
          <w:i/>
          <w:iCs/>
          <w:sz w:val="24"/>
          <w:szCs w:val="24"/>
        </w:rPr>
        <w:t>43</w:t>
      </w:r>
      <w:r w:rsidRPr="0095585C">
        <w:rPr>
          <w:rFonts w:ascii="Times New Roman" w:hAnsi="Times New Roman" w:cs="Times New Roman"/>
          <w:sz w:val="24"/>
          <w:szCs w:val="24"/>
        </w:rPr>
        <w:t>(2), pp.181-195.</w:t>
      </w:r>
    </w:p>
    <w:p w:rsidR="0095585C" w:rsidRPr="0095585C" w:rsidRDefault="0095585C" w:rsidP="0095585C">
      <w:pPr>
        <w:spacing w:before="240" w:line="360" w:lineRule="auto"/>
        <w:jc w:val="both"/>
        <w:rPr>
          <w:rFonts w:ascii="Times New Roman" w:hAnsi="Times New Roman" w:cs="Times New Roman"/>
          <w:sz w:val="24"/>
          <w:szCs w:val="24"/>
        </w:rPr>
      </w:pPr>
      <w:r w:rsidRPr="0095585C">
        <w:rPr>
          <w:rFonts w:ascii="Times New Roman" w:hAnsi="Times New Roman" w:cs="Times New Roman"/>
          <w:sz w:val="24"/>
          <w:szCs w:val="24"/>
        </w:rPr>
        <w:t>Johnston, M. P. (2014). Secondary data analysis: A method of which the time has come. Quantitative and Qualitative Methods in Libraries, 3, 619-626.</w:t>
      </w:r>
    </w:p>
    <w:p w:rsidR="0095585C" w:rsidRPr="0095585C" w:rsidRDefault="0095585C" w:rsidP="0095585C">
      <w:pPr>
        <w:spacing w:line="360" w:lineRule="auto"/>
        <w:jc w:val="both"/>
        <w:rPr>
          <w:rFonts w:ascii="Times New Roman" w:hAnsi="Times New Roman" w:cs="Times New Roman"/>
          <w:sz w:val="24"/>
          <w:szCs w:val="24"/>
        </w:rPr>
      </w:pPr>
      <w:r w:rsidRPr="0095585C">
        <w:rPr>
          <w:rFonts w:ascii="Times New Roman" w:hAnsi="Times New Roman" w:cs="Times New Roman"/>
          <w:sz w:val="24"/>
          <w:szCs w:val="24"/>
        </w:rPr>
        <w:t>Kannan, P.K., 2017. Digital marketing: A framework, review and research agenda. </w:t>
      </w:r>
      <w:r w:rsidRPr="0095585C">
        <w:rPr>
          <w:rFonts w:ascii="Times New Roman" w:hAnsi="Times New Roman" w:cs="Times New Roman"/>
          <w:i/>
          <w:iCs/>
          <w:sz w:val="24"/>
          <w:szCs w:val="24"/>
        </w:rPr>
        <w:t>International journal of research in marketing</w:t>
      </w:r>
      <w:r w:rsidRPr="0095585C">
        <w:rPr>
          <w:rFonts w:ascii="Times New Roman" w:hAnsi="Times New Roman" w:cs="Times New Roman"/>
          <w:sz w:val="24"/>
          <w:szCs w:val="24"/>
        </w:rPr>
        <w:t>, </w:t>
      </w:r>
      <w:r w:rsidRPr="0095585C">
        <w:rPr>
          <w:rFonts w:ascii="Times New Roman" w:hAnsi="Times New Roman" w:cs="Times New Roman"/>
          <w:i/>
          <w:iCs/>
          <w:sz w:val="24"/>
          <w:szCs w:val="24"/>
        </w:rPr>
        <w:t>34</w:t>
      </w:r>
      <w:r w:rsidRPr="0095585C">
        <w:rPr>
          <w:rFonts w:ascii="Times New Roman" w:hAnsi="Times New Roman" w:cs="Times New Roman"/>
          <w:sz w:val="24"/>
          <w:szCs w:val="24"/>
        </w:rPr>
        <w:t>(1), pp.22-45.</w:t>
      </w:r>
    </w:p>
    <w:p w:rsidR="0095585C" w:rsidRPr="0095585C" w:rsidRDefault="0095585C" w:rsidP="0095585C">
      <w:pPr>
        <w:spacing w:line="360" w:lineRule="auto"/>
        <w:jc w:val="both"/>
        <w:rPr>
          <w:rFonts w:ascii="Times New Roman" w:hAnsi="Times New Roman" w:cs="Times New Roman"/>
          <w:sz w:val="24"/>
          <w:szCs w:val="24"/>
        </w:rPr>
      </w:pPr>
      <w:r w:rsidRPr="0095585C">
        <w:rPr>
          <w:rFonts w:ascii="Times New Roman" w:hAnsi="Times New Roman" w:cs="Times New Roman"/>
          <w:sz w:val="24"/>
          <w:szCs w:val="24"/>
        </w:rPr>
        <w:t xml:space="preserve">Katz, E., </w:t>
      </w:r>
      <w:proofErr w:type="spellStart"/>
      <w:r w:rsidRPr="0095585C">
        <w:rPr>
          <w:rFonts w:ascii="Times New Roman" w:hAnsi="Times New Roman" w:cs="Times New Roman"/>
          <w:sz w:val="24"/>
          <w:szCs w:val="24"/>
        </w:rPr>
        <w:t>Blumler</w:t>
      </w:r>
      <w:proofErr w:type="spellEnd"/>
      <w:r w:rsidRPr="0095585C">
        <w:rPr>
          <w:rFonts w:ascii="Times New Roman" w:hAnsi="Times New Roman" w:cs="Times New Roman"/>
          <w:sz w:val="24"/>
          <w:szCs w:val="24"/>
        </w:rPr>
        <w:t xml:space="preserve">, J. G., &amp; </w:t>
      </w:r>
      <w:proofErr w:type="spellStart"/>
      <w:r w:rsidRPr="0095585C">
        <w:rPr>
          <w:rFonts w:ascii="Times New Roman" w:hAnsi="Times New Roman" w:cs="Times New Roman"/>
          <w:sz w:val="24"/>
          <w:szCs w:val="24"/>
        </w:rPr>
        <w:t>Gurevitch</w:t>
      </w:r>
      <w:proofErr w:type="spellEnd"/>
      <w:r w:rsidRPr="0095585C">
        <w:rPr>
          <w:rFonts w:ascii="Times New Roman" w:hAnsi="Times New Roman" w:cs="Times New Roman"/>
          <w:sz w:val="24"/>
          <w:szCs w:val="24"/>
        </w:rPr>
        <w:t xml:space="preserve">, M. (1973). Uses and gratifications research. Public Opinion Quarterly, 37(4), 509-523. </w:t>
      </w:r>
    </w:p>
    <w:p w:rsidR="0095585C" w:rsidRPr="0095585C" w:rsidRDefault="0095585C" w:rsidP="0095585C">
      <w:pPr>
        <w:spacing w:line="360" w:lineRule="auto"/>
        <w:rPr>
          <w:rFonts w:ascii="Times New Roman" w:hAnsi="Times New Roman" w:cs="Times New Roman"/>
          <w:sz w:val="24"/>
          <w:szCs w:val="24"/>
        </w:rPr>
      </w:pPr>
      <w:r w:rsidRPr="0095585C">
        <w:rPr>
          <w:rFonts w:ascii="Times New Roman" w:hAnsi="Times New Roman" w:cs="Times New Roman"/>
          <w:sz w:val="24"/>
          <w:szCs w:val="24"/>
        </w:rPr>
        <w:t>Keller, K. L. (1993). Conceptualizing, measuring, managing customer-based brand equity. Journal of Marketing, 57(1), 1-22.</w:t>
      </w:r>
    </w:p>
    <w:p w:rsidR="0095585C" w:rsidRPr="0095585C" w:rsidRDefault="0095585C" w:rsidP="0095585C">
      <w:pPr>
        <w:spacing w:line="360" w:lineRule="auto"/>
        <w:jc w:val="both"/>
        <w:rPr>
          <w:rFonts w:ascii="Times New Roman" w:hAnsi="Times New Roman" w:cs="Times New Roman"/>
          <w:sz w:val="24"/>
          <w:szCs w:val="24"/>
        </w:rPr>
      </w:pPr>
      <w:r w:rsidRPr="0095585C">
        <w:rPr>
          <w:rFonts w:ascii="Times New Roman" w:hAnsi="Times New Roman" w:cs="Times New Roman"/>
          <w:sz w:val="24"/>
          <w:szCs w:val="24"/>
        </w:rPr>
        <w:t>Keller, K. L. (2001). Building customer-based brand equity: A blueprint for creating strong brands. Marketing Management, 10(2), 14-19.</w:t>
      </w:r>
    </w:p>
    <w:p w:rsidR="0095585C" w:rsidRPr="0095585C" w:rsidRDefault="0095585C" w:rsidP="0095585C">
      <w:pPr>
        <w:spacing w:line="360" w:lineRule="auto"/>
        <w:rPr>
          <w:rFonts w:ascii="Times New Roman" w:hAnsi="Times New Roman" w:cs="Times New Roman"/>
          <w:sz w:val="24"/>
          <w:szCs w:val="24"/>
        </w:rPr>
      </w:pPr>
      <w:proofErr w:type="spellStart"/>
      <w:r w:rsidRPr="0095585C">
        <w:rPr>
          <w:rFonts w:ascii="Times New Roman" w:hAnsi="Times New Roman" w:cs="Times New Roman"/>
          <w:sz w:val="24"/>
          <w:szCs w:val="24"/>
        </w:rPr>
        <w:t>Kietzmann</w:t>
      </w:r>
      <w:proofErr w:type="spellEnd"/>
      <w:r w:rsidRPr="0095585C">
        <w:rPr>
          <w:rFonts w:ascii="Times New Roman" w:hAnsi="Times New Roman" w:cs="Times New Roman"/>
          <w:sz w:val="24"/>
          <w:szCs w:val="24"/>
        </w:rPr>
        <w:t xml:space="preserve">, J. H., </w:t>
      </w:r>
      <w:proofErr w:type="spellStart"/>
      <w:r w:rsidRPr="0095585C">
        <w:rPr>
          <w:rFonts w:ascii="Times New Roman" w:hAnsi="Times New Roman" w:cs="Times New Roman"/>
          <w:sz w:val="24"/>
          <w:szCs w:val="24"/>
        </w:rPr>
        <w:t>Hermkens</w:t>
      </w:r>
      <w:proofErr w:type="spellEnd"/>
      <w:r w:rsidRPr="0095585C">
        <w:rPr>
          <w:rFonts w:ascii="Times New Roman" w:hAnsi="Times New Roman" w:cs="Times New Roman"/>
          <w:sz w:val="24"/>
          <w:szCs w:val="24"/>
        </w:rPr>
        <w:t>, K., McCarthy, I. P., &amp; Silvestre, B. S. (2011). Social media? Get serious! Understanding the functional building blocks of social media. Business horizons, 54(3), 241-251.</w:t>
      </w:r>
    </w:p>
    <w:p w:rsidR="0095585C" w:rsidRPr="0095585C" w:rsidRDefault="0095585C" w:rsidP="0095585C">
      <w:pPr>
        <w:spacing w:line="360" w:lineRule="auto"/>
        <w:jc w:val="both"/>
        <w:rPr>
          <w:rFonts w:ascii="Times New Roman" w:hAnsi="Times New Roman" w:cs="Times New Roman"/>
          <w:sz w:val="24"/>
          <w:szCs w:val="24"/>
        </w:rPr>
      </w:pPr>
      <w:r w:rsidRPr="0095585C">
        <w:rPr>
          <w:rFonts w:ascii="Times New Roman" w:hAnsi="Times New Roman" w:cs="Times New Roman"/>
          <w:sz w:val="24"/>
          <w:szCs w:val="24"/>
        </w:rPr>
        <w:t xml:space="preserve">Kotler, P., </w:t>
      </w:r>
      <w:proofErr w:type="spellStart"/>
      <w:r w:rsidRPr="0095585C">
        <w:rPr>
          <w:rFonts w:ascii="Times New Roman" w:hAnsi="Times New Roman" w:cs="Times New Roman"/>
          <w:sz w:val="24"/>
          <w:szCs w:val="24"/>
        </w:rPr>
        <w:t>Kartajaya</w:t>
      </w:r>
      <w:proofErr w:type="spellEnd"/>
      <w:r w:rsidRPr="0095585C">
        <w:rPr>
          <w:rFonts w:ascii="Times New Roman" w:hAnsi="Times New Roman" w:cs="Times New Roman"/>
          <w:sz w:val="24"/>
          <w:szCs w:val="24"/>
        </w:rPr>
        <w:t>, H., &amp; Setiawan, I. (2016). Marketing 4.0: Moving from Traditional to Digital. Wiley.</w:t>
      </w:r>
    </w:p>
    <w:p w:rsidR="0095585C" w:rsidRPr="0095585C" w:rsidRDefault="0095585C" w:rsidP="0095585C">
      <w:pPr>
        <w:spacing w:line="360" w:lineRule="auto"/>
        <w:jc w:val="both"/>
        <w:rPr>
          <w:rFonts w:ascii="Times New Roman" w:hAnsi="Times New Roman" w:cs="Times New Roman"/>
          <w:sz w:val="24"/>
          <w:szCs w:val="24"/>
        </w:rPr>
      </w:pPr>
      <w:r w:rsidRPr="0095585C">
        <w:rPr>
          <w:rFonts w:ascii="Times New Roman" w:hAnsi="Times New Roman" w:cs="Times New Roman"/>
          <w:sz w:val="24"/>
          <w:szCs w:val="24"/>
        </w:rPr>
        <w:lastRenderedPageBreak/>
        <w:t xml:space="preserve">Kotler, P., </w:t>
      </w:r>
      <w:proofErr w:type="spellStart"/>
      <w:r w:rsidRPr="0095585C">
        <w:rPr>
          <w:rFonts w:ascii="Times New Roman" w:hAnsi="Times New Roman" w:cs="Times New Roman"/>
          <w:sz w:val="24"/>
          <w:szCs w:val="24"/>
        </w:rPr>
        <w:t>Kartajaya</w:t>
      </w:r>
      <w:proofErr w:type="spellEnd"/>
      <w:r w:rsidRPr="0095585C">
        <w:rPr>
          <w:rFonts w:ascii="Times New Roman" w:hAnsi="Times New Roman" w:cs="Times New Roman"/>
          <w:sz w:val="24"/>
          <w:szCs w:val="24"/>
        </w:rPr>
        <w:t>, H., &amp; Setiawan, I. (2016). Marketing 4.0: Moving from traditional to digital. Hoboken, NJ: Wiley.</w:t>
      </w:r>
    </w:p>
    <w:p w:rsidR="0095585C" w:rsidRPr="0095585C" w:rsidRDefault="0095585C" w:rsidP="0095585C">
      <w:pPr>
        <w:spacing w:before="240" w:line="360" w:lineRule="auto"/>
        <w:jc w:val="both"/>
        <w:rPr>
          <w:rFonts w:ascii="Times New Roman" w:hAnsi="Times New Roman" w:cs="Times New Roman"/>
          <w:sz w:val="24"/>
          <w:szCs w:val="24"/>
        </w:rPr>
      </w:pPr>
      <w:proofErr w:type="spellStart"/>
      <w:r w:rsidRPr="0095585C">
        <w:rPr>
          <w:rFonts w:ascii="Times New Roman" w:hAnsi="Times New Roman" w:cs="Times New Roman"/>
          <w:sz w:val="24"/>
          <w:szCs w:val="24"/>
        </w:rPr>
        <w:t>Krippendorff</w:t>
      </w:r>
      <w:proofErr w:type="spellEnd"/>
      <w:r w:rsidRPr="0095585C">
        <w:rPr>
          <w:rFonts w:ascii="Times New Roman" w:hAnsi="Times New Roman" w:cs="Times New Roman"/>
          <w:sz w:val="24"/>
          <w:szCs w:val="24"/>
        </w:rPr>
        <w:t>, K. (2018). Content analysis: An introduction to its methodology. Sage publications.</w:t>
      </w:r>
    </w:p>
    <w:p w:rsidR="0095585C" w:rsidRPr="0095585C" w:rsidRDefault="0095585C" w:rsidP="0095585C">
      <w:pPr>
        <w:spacing w:line="360" w:lineRule="auto"/>
        <w:rPr>
          <w:rFonts w:ascii="Times New Roman" w:hAnsi="Times New Roman" w:cs="Times New Roman"/>
          <w:sz w:val="24"/>
          <w:szCs w:val="24"/>
        </w:rPr>
      </w:pPr>
      <w:r w:rsidRPr="0095585C">
        <w:rPr>
          <w:rFonts w:ascii="Times New Roman" w:hAnsi="Times New Roman" w:cs="Times New Roman"/>
          <w:sz w:val="24"/>
          <w:szCs w:val="24"/>
        </w:rPr>
        <w:t>Kumar, A., &amp; Sharma, P. (2018). An investigation of brand personality on brand trust and brand loyalty: evidence from cosmetic brands. Journal of Global Fashion Marketing, 9(2), 166-184.</w:t>
      </w:r>
    </w:p>
    <w:p w:rsidR="0095585C" w:rsidRPr="0095585C" w:rsidRDefault="0095585C" w:rsidP="0095585C">
      <w:pPr>
        <w:spacing w:line="360" w:lineRule="auto"/>
        <w:jc w:val="both"/>
        <w:rPr>
          <w:rFonts w:ascii="Times New Roman" w:hAnsi="Times New Roman" w:cs="Times New Roman"/>
          <w:sz w:val="24"/>
          <w:szCs w:val="24"/>
        </w:rPr>
      </w:pPr>
      <w:r w:rsidRPr="0095585C">
        <w:rPr>
          <w:rFonts w:ascii="Times New Roman" w:hAnsi="Times New Roman" w:cs="Times New Roman"/>
          <w:sz w:val="24"/>
          <w:szCs w:val="24"/>
        </w:rPr>
        <w:t>Kumar, P. and Singh, G., 2020. Using social media and digital marketing tools and techniques for developing brand equity with connected consumers. In </w:t>
      </w:r>
      <w:r w:rsidRPr="0095585C">
        <w:rPr>
          <w:rFonts w:ascii="Times New Roman" w:hAnsi="Times New Roman" w:cs="Times New Roman"/>
          <w:i/>
          <w:iCs/>
          <w:sz w:val="24"/>
          <w:szCs w:val="24"/>
        </w:rPr>
        <w:t>Handbook of research on innovations in technology and marketing for the connected consumer</w:t>
      </w:r>
      <w:r w:rsidRPr="0095585C">
        <w:rPr>
          <w:rFonts w:ascii="Times New Roman" w:hAnsi="Times New Roman" w:cs="Times New Roman"/>
          <w:sz w:val="24"/>
          <w:szCs w:val="24"/>
        </w:rPr>
        <w:t> (pp. 336-355). IGI Global.</w:t>
      </w:r>
    </w:p>
    <w:p w:rsidR="0095585C" w:rsidRPr="0095585C" w:rsidRDefault="0095585C" w:rsidP="0095585C">
      <w:pPr>
        <w:spacing w:before="240" w:line="360" w:lineRule="auto"/>
        <w:jc w:val="both"/>
        <w:rPr>
          <w:rFonts w:ascii="Times New Roman" w:hAnsi="Times New Roman" w:cs="Times New Roman"/>
          <w:sz w:val="24"/>
          <w:szCs w:val="24"/>
        </w:rPr>
      </w:pPr>
      <w:r w:rsidRPr="0095585C">
        <w:rPr>
          <w:rFonts w:ascii="Times New Roman" w:hAnsi="Times New Roman" w:cs="Times New Roman"/>
          <w:sz w:val="24"/>
          <w:szCs w:val="24"/>
        </w:rPr>
        <w:t>Kumar, V., &amp; Mirchandani, R. (2012). Increasing the ROI of social media marketing. MIT Sloan Management Review, 54(1), 55-61.</w:t>
      </w:r>
    </w:p>
    <w:p w:rsidR="0095585C" w:rsidRPr="0095585C" w:rsidRDefault="0095585C" w:rsidP="0095585C">
      <w:pPr>
        <w:spacing w:before="240" w:line="360" w:lineRule="auto"/>
        <w:jc w:val="both"/>
        <w:rPr>
          <w:rFonts w:ascii="Times New Roman" w:hAnsi="Times New Roman" w:cs="Times New Roman"/>
          <w:sz w:val="24"/>
          <w:szCs w:val="24"/>
        </w:rPr>
      </w:pPr>
      <w:r w:rsidRPr="0095585C">
        <w:rPr>
          <w:rFonts w:ascii="Times New Roman" w:hAnsi="Times New Roman" w:cs="Times New Roman"/>
          <w:sz w:val="24"/>
          <w:szCs w:val="24"/>
        </w:rPr>
        <w:t>Long-</w:t>
      </w:r>
      <w:proofErr w:type="spellStart"/>
      <w:r w:rsidRPr="0095585C">
        <w:rPr>
          <w:rFonts w:ascii="Times New Roman" w:hAnsi="Times New Roman" w:cs="Times New Roman"/>
          <w:sz w:val="24"/>
          <w:szCs w:val="24"/>
        </w:rPr>
        <w:t>Sutehall</w:t>
      </w:r>
      <w:proofErr w:type="spellEnd"/>
      <w:r w:rsidRPr="0095585C">
        <w:rPr>
          <w:rFonts w:ascii="Times New Roman" w:hAnsi="Times New Roman" w:cs="Times New Roman"/>
          <w:sz w:val="24"/>
          <w:szCs w:val="24"/>
        </w:rPr>
        <w:t xml:space="preserve">, T., </w:t>
      </w:r>
      <w:proofErr w:type="spellStart"/>
      <w:r w:rsidRPr="0095585C">
        <w:rPr>
          <w:rFonts w:ascii="Times New Roman" w:hAnsi="Times New Roman" w:cs="Times New Roman"/>
          <w:sz w:val="24"/>
          <w:szCs w:val="24"/>
        </w:rPr>
        <w:t>Sque</w:t>
      </w:r>
      <w:proofErr w:type="spellEnd"/>
      <w:r w:rsidRPr="0095585C">
        <w:rPr>
          <w:rFonts w:ascii="Times New Roman" w:hAnsi="Times New Roman" w:cs="Times New Roman"/>
          <w:sz w:val="24"/>
          <w:szCs w:val="24"/>
        </w:rPr>
        <w:t>, M., &amp; Addington-Hall, J. (2010). Secondary analysis of qualitative data: a valuable method for exploring sensitive issues with an elusive population? Journal of Research in Nursing, 16(4), 335-344.</w:t>
      </w:r>
    </w:p>
    <w:p w:rsidR="0095585C" w:rsidRPr="0095585C" w:rsidRDefault="0095585C" w:rsidP="0095585C">
      <w:pPr>
        <w:spacing w:line="360" w:lineRule="auto"/>
        <w:jc w:val="both"/>
        <w:rPr>
          <w:rFonts w:ascii="Times New Roman" w:hAnsi="Times New Roman" w:cs="Times New Roman"/>
          <w:sz w:val="24"/>
          <w:szCs w:val="24"/>
        </w:rPr>
      </w:pPr>
      <w:r w:rsidRPr="0095585C">
        <w:rPr>
          <w:rFonts w:ascii="Times New Roman" w:hAnsi="Times New Roman" w:cs="Times New Roman"/>
          <w:sz w:val="24"/>
          <w:szCs w:val="24"/>
        </w:rPr>
        <w:t xml:space="preserve">Loudon, D.L., &amp; Della </w:t>
      </w:r>
      <w:proofErr w:type="spellStart"/>
      <w:r w:rsidRPr="0095585C">
        <w:rPr>
          <w:rFonts w:ascii="Times New Roman" w:hAnsi="Times New Roman" w:cs="Times New Roman"/>
          <w:sz w:val="24"/>
          <w:szCs w:val="24"/>
        </w:rPr>
        <w:t>Bitta</w:t>
      </w:r>
      <w:proofErr w:type="spellEnd"/>
      <w:r w:rsidRPr="0095585C">
        <w:rPr>
          <w:rFonts w:ascii="Times New Roman" w:hAnsi="Times New Roman" w:cs="Times New Roman"/>
          <w:sz w:val="24"/>
          <w:szCs w:val="24"/>
        </w:rPr>
        <w:t xml:space="preserve">, A.J. (1993). Consumer Behavior: Concepts and Applications. New York: McGraw-Hill. </w:t>
      </w:r>
    </w:p>
    <w:p w:rsidR="0095585C" w:rsidRPr="0095585C" w:rsidRDefault="0095585C" w:rsidP="0095585C">
      <w:pPr>
        <w:spacing w:before="240" w:line="360" w:lineRule="auto"/>
        <w:jc w:val="both"/>
        <w:rPr>
          <w:rFonts w:ascii="Times New Roman" w:hAnsi="Times New Roman" w:cs="Times New Roman"/>
          <w:sz w:val="24"/>
          <w:szCs w:val="24"/>
        </w:rPr>
      </w:pPr>
      <w:r w:rsidRPr="0095585C">
        <w:rPr>
          <w:rFonts w:ascii="Times New Roman" w:hAnsi="Times New Roman" w:cs="Times New Roman"/>
          <w:sz w:val="24"/>
          <w:szCs w:val="24"/>
        </w:rPr>
        <w:t>Mertens, D. M., &amp; Ginsberg, P. E. (2008). Handbook of social research ethics. Sage.</w:t>
      </w:r>
    </w:p>
    <w:p w:rsidR="0095585C" w:rsidRPr="0095585C" w:rsidRDefault="0095585C" w:rsidP="0095585C">
      <w:pPr>
        <w:spacing w:line="360" w:lineRule="auto"/>
        <w:rPr>
          <w:rFonts w:ascii="Times New Roman" w:hAnsi="Times New Roman" w:cs="Times New Roman"/>
          <w:sz w:val="24"/>
          <w:szCs w:val="24"/>
        </w:rPr>
      </w:pPr>
      <w:proofErr w:type="spellStart"/>
      <w:r w:rsidRPr="0095585C">
        <w:rPr>
          <w:rFonts w:ascii="Times New Roman" w:hAnsi="Times New Roman" w:cs="Times New Roman"/>
          <w:sz w:val="24"/>
          <w:szCs w:val="24"/>
        </w:rPr>
        <w:t>Michaelidou</w:t>
      </w:r>
      <w:proofErr w:type="spellEnd"/>
      <w:r w:rsidRPr="0095585C">
        <w:rPr>
          <w:rFonts w:ascii="Times New Roman" w:hAnsi="Times New Roman" w:cs="Times New Roman"/>
          <w:sz w:val="24"/>
          <w:szCs w:val="24"/>
        </w:rPr>
        <w:t xml:space="preserve">, N., </w:t>
      </w:r>
      <w:proofErr w:type="spellStart"/>
      <w:r w:rsidRPr="0095585C">
        <w:rPr>
          <w:rFonts w:ascii="Times New Roman" w:hAnsi="Times New Roman" w:cs="Times New Roman"/>
          <w:sz w:val="24"/>
          <w:szCs w:val="24"/>
        </w:rPr>
        <w:t>Siamagka</w:t>
      </w:r>
      <w:proofErr w:type="spellEnd"/>
      <w:r w:rsidRPr="0095585C">
        <w:rPr>
          <w:rFonts w:ascii="Times New Roman" w:hAnsi="Times New Roman" w:cs="Times New Roman"/>
          <w:sz w:val="24"/>
          <w:szCs w:val="24"/>
        </w:rPr>
        <w:t>, N.T. and Christodoulides, G., 2011. Usage, barriers and measurement of social media marketing: An exploratory investigation of small and medium B2B brands. Industrial marketing management, 40(7), pp.1153-1159.</w:t>
      </w:r>
    </w:p>
    <w:p w:rsidR="0095585C" w:rsidRPr="0095585C" w:rsidRDefault="0095585C" w:rsidP="0095585C">
      <w:pPr>
        <w:spacing w:line="360" w:lineRule="auto"/>
        <w:rPr>
          <w:rFonts w:ascii="Times New Roman" w:hAnsi="Times New Roman" w:cs="Times New Roman"/>
          <w:sz w:val="24"/>
          <w:szCs w:val="24"/>
        </w:rPr>
      </w:pPr>
      <w:r w:rsidRPr="0095585C">
        <w:rPr>
          <w:rFonts w:ascii="Times New Roman" w:hAnsi="Times New Roman" w:cs="Times New Roman"/>
          <w:sz w:val="24"/>
          <w:szCs w:val="24"/>
        </w:rPr>
        <w:t xml:space="preserve">Mintel. (2021). Beauty and Personal Care - UK - June 2021. Retrieved from </w:t>
      </w:r>
      <w:hyperlink r:id="rId8" w:tgtFrame="_new" w:history="1">
        <w:r w:rsidRPr="0095585C">
          <w:rPr>
            <w:rStyle w:val="Hyperlink"/>
            <w:rFonts w:ascii="Times New Roman" w:hAnsi="Times New Roman" w:cs="Times New Roman"/>
            <w:sz w:val="24"/>
            <w:szCs w:val="24"/>
          </w:rPr>
          <w:t>https://store.mintel.com/</w:t>
        </w:r>
      </w:hyperlink>
    </w:p>
    <w:p w:rsidR="0095585C" w:rsidRPr="0095585C" w:rsidRDefault="0095585C" w:rsidP="0095585C">
      <w:pPr>
        <w:spacing w:line="360" w:lineRule="auto"/>
        <w:jc w:val="both"/>
        <w:rPr>
          <w:rFonts w:ascii="Times New Roman" w:hAnsi="Times New Roman" w:cs="Times New Roman"/>
          <w:sz w:val="24"/>
          <w:szCs w:val="24"/>
        </w:rPr>
      </w:pPr>
      <w:r w:rsidRPr="0095585C">
        <w:rPr>
          <w:rFonts w:ascii="Times New Roman" w:hAnsi="Times New Roman" w:cs="Times New Roman"/>
          <w:sz w:val="24"/>
          <w:szCs w:val="24"/>
        </w:rPr>
        <w:t>Mintel. (2021). Beauty and Personal Care Market Report. Mintel Group Ltd.</w:t>
      </w:r>
    </w:p>
    <w:p w:rsidR="0095585C" w:rsidRPr="0095585C" w:rsidRDefault="0095585C" w:rsidP="0095585C">
      <w:pPr>
        <w:spacing w:line="360" w:lineRule="auto"/>
        <w:rPr>
          <w:rFonts w:ascii="Times New Roman" w:hAnsi="Times New Roman" w:cs="Times New Roman"/>
          <w:sz w:val="24"/>
          <w:szCs w:val="24"/>
        </w:rPr>
      </w:pPr>
      <w:proofErr w:type="spellStart"/>
      <w:r w:rsidRPr="0095585C">
        <w:rPr>
          <w:rFonts w:ascii="Times New Roman" w:hAnsi="Times New Roman" w:cs="Times New Roman"/>
          <w:sz w:val="24"/>
          <w:szCs w:val="24"/>
        </w:rPr>
        <w:t>Munnukka</w:t>
      </w:r>
      <w:proofErr w:type="spellEnd"/>
      <w:r w:rsidRPr="0095585C">
        <w:rPr>
          <w:rFonts w:ascii="Times New Roman" w:hAnsi="Times New Roman" w:cs="Times New Roman"/>
          <w:sz w:val="24"/>
          <w:szCs w:val="24"/>
        </w:rPr>
        <w:t xml:space="preserve">, J., </w:t>
      </w:r>
      <w:proofErr w:type="spellStart"/>
      <w:r w:rsidRPr="0095585C">
        <w:rPr>
          <w:rFonts w:ascii="Times New Roman" w:hAnsi="Times New Roman" w:cs="Times New Roman"/>
          <w:sz w:val="24"/>
          <w:szCs w:val="24"/>
        </w:rPr>
        <w:t>Karjaluoto</w:t>
      </w:r>
      <w:proofErr w:type="spellEnd"/>
      <w:r w:rsidRPr="0095585C">
        <w:rPr>
          <w:rFonts w:ascii="Times New Roman" w:hAnsi="Times New Roman" w:cs="Times New Roman"/>
          <w:sz w:val="24"/>
          <w:szCs w:val="24"/>
        </w:rPr>
        <w:t xml:space="preserve">, H., &amp; </w:t>
      </w:r>
      <w:proofErr w:type="spellStart"/>
      <w:r w:rsidRPr="0095585C">
        <w:rPr>
          <w:rFonts w:ascii="Times New Roman" w:hAnsi="Times New Roman" w:cs="Times New Roman"/>
          <w:sz w:val="24"/>
          <w:szCs w:val="24"/>
        </w:rPr>
        <w:t>Tikkanen</w:t>
      </w:r>
      <w:proofErr w:type="spellEnd"/>
      <w:r w:rsidRPr="0095585C">
        <w:rPr>
          <w:rFonts w:ascii="Times New Roman" w:hAnsi="Times New Roman" w:cs="Times New Roman"/>
          <w:sz w:val="24"/>
          <w:szCs w:val="24"/>
        </w:rPr>
        <w:t>, A. (2019). Are Facebook brand community members truly loyal to the brand? Computers in Human Behavior, 92, 126-136.</w:t>
      </w:r>
    </w:p>
    <w:p w:rsidR="0095585C" w:rsidRPr="0095585C" w:rsidRDefault="0095585C" w:rsidP="0095585C">
      <w:pPr>
        <w:spacing w:line="360" w:lineRule="auto"/>
        <w:rPr>
          <w:rFonts w:ascii="Times New Roman" w:hAnsi="Times New Roman" w:cs="Times New Roman"/>
          <w:sz w:val="24"/>
          <w:szCs w:val="24"/>
        </w:rPr>
      </w:pPr>
      <w:r w:rsidRPr="0095585C">
        <w:rPr>
          <w:rFonts w:ascii="Times New Roman" w:hAnsi="Times New Roman" w:cs="Times New Roman"/>
          <w:sz w:val="24"/>
          <w:szCs w:val="24"/>
        </w:rPr>
        <w:lastRenderedPageBreak/>
        <w:t>Okonkwo, U., 2009. Sustaining the luxury brand on the Internet. </w:t>
      </w:r>
      <w:r w:rsidRPr="0095585C">
        <w:rPr>
          <w:rFonts w:ascii="Times New Roman" w:hAnsi="Times New Roman" w:cs="Times New Roman"/>
          <w:i/>
          <w:iCs/>
          <w:sz w:val="24"/>
          <w:szCs w:val="24"/>
        </w:rPr>
        <w:t>Journal of brand management</w:t>
      </w:r>
      <w:r w:rsidRPr="0095585C">
        <w:rPr>
          <w:rFonts w:ascii="Times New Roman" w:hAnsi="Times New Roman" w:cs="Times New Roman"/>
          <w:sz w:val="24"/>
          <w:szCs w:val="24"/>
        </w:rPr>
        <w:t>, </w:t>
      </w:r>
      <w:r w:rsidRPr="0095585C">
        <w:rPr>
          <w:rFonts w:ascii="Times New Roman" w:hAnsi="Times New Roman" w:cs="Times New Roman"/>
          <w:i/>
          <w:iCs/>
          <w:sz w:val="24"/>
          <w:szCs w:val="24"/>
        </w:rPr>
        <w:t>16</w:t>
      </w:r>
      <w:r w:rsidRPr="0095585C">
        <w:rPr>
          <w:rFonts w:ascii="Times New Roman" w:hAnsi="Times New Roman" w:cs="Times New Roman"/>
          <w:sz w:val="24"/>
          <w:szCs w:val="24"/>
        </w:rPr>
        <w:t>, pp.302-310.</w:t>
      </w:r>
    </w:p>
    <w:p w:rsidR="0095585C" w:rsidRPr="0095585C" w:rsidRDefault="0095585C" w:rsidP="0095585C">
      <w:pPr>
        <w:spacing w:line="360" w:lineRule="auto"/>
        <w:jc w:val="both"/>
        <w:rPr>
          <w:rFonts w:ascii="Times New Roman" w:hAnsi="Times New Roman" w:cs="Times New Roman"/>
          <w:sz w:val="24"/>
          <w:szCs w:val="24"/>
        </w:rPr>
      </w:pPr>
      <w:proofErr w:type="spellStart"/>
      <w:r w:rsidRPr="0095585C">
        <w:rPr>
          <w:rFonts w:ascii="Times New Roman" w:hAnsi="Times New Roman" w:cs="Times New Roman"/>
          <w:sz w:val="24"/>
          <w:szCs w:val="24"/>
        </w:rPr>
        <w:t>Pulizzi</w:t>
      </w:r>
      <w:proofErr w:type="spellEnd"/>
      <w:r w:rsidRPr="0095585C">
        <w:rPr>
          <w:rFonts w:ascii="Times New Roman" w:hAnsi="Times New Roman" w:cs="Times New Roman"/>
          <w:sz w:val="24"/>
          <w:szCs w:val="24"/>
        </w:rPr>
        <w:t>, J. (2012). The rise of storytelling as the new marketing. Publishing Research Quarterly, 28(2), 116-123.</w:t>
      </w:r>
    </w:p>
    <w:p w:rsidR="0095585C" w:rsidRPr="0095585C" w:rsidRDefault="0095585C" w:rsidP="0095585C">
      <w:pPr>
        <w:spacing w:line="360" w:lineRule="auto"/>
        <w:jc w:val="both"/>
        <w:rPr>
          <w:rFonts w:ascii="Times New Roman" w:hAnsi="Times New Roman" w:cs="Times New Roman"/>
          <w:sz w:val="24"/>
          <w:szCs w:val="24"/>
        </w:rPr>
      </w:pPr>
      <w:r w:rsidRPr="0095585C">
        <w:rPr>
          <w:rFonts w:ascii="Times New Roman" w:hAnsi="Times New Roman" w:cs="Times New Roman"/>
          <w:sz w:val="24"/>
          <w:szCs w:val="24"/>
        </w:rPr>
        <w:t>Quan-</w:t>
      </w:r>
      <w:proofErr w:type="spellStart"/>
      <w:r w:rsidRPr="0095585C">
        <w:rPr>
          <w:rFonts w:ascii="Times New Roman" w:hAnsi="Times New Roman" w:cs="Times New Roman"/>
          <w:sz w:val="24"/>
          <w:szCs w:val="24"/>
        </w:rPr>
        <w:t>Haase</w:t>
      </w:r>
      <w:proofErr w:type="spellEnd"/>
      <w:r w:rsidRPr="0095585C">
        <w:rPr>
          <w:rFonts w:ascii="Times New Roman" w:hAnsi="Times New Roman" w:cs="Times New Roman"/>
          <w:sz w:val="24"/>
          <w:szCs w:val="24"/>
        </w:rPr>
        <w:t>, A., &amp; Young, A. L. (2010). Uses and gratifications of social media: A comparison of Facebook and instant messaging. Bulletin of Science, Technology &amp; Society, 30(5), 350-361.</w:t>
      </w:r>
    </w:p>
    <w:p w:rsidR="0095585C" w:rsidRPr="0095585C" w:rsidRDefault="0095585C" w:rsidP="0095585C">
      <w:pPr>
        <w:spacing w:before="240" w:line="360" w:lineRule="auto"/>
        <w:jc w:val="both"/>
        <w:rPr>
          <w:rFonts w:ascii="Times New Roman" w:hAnsi="Times New Roman" w:cs="Times New Roman"/>
          <w:sz w:val="24"/>
          <w:szCs w:val="24"/>
        </w:rPr>
      </w:pPr>
      <w:r w:rsidRPr="0095585C">
        <w:rPr>
          <w:rFonts w:ascii="Times New Roman" w:hAnsi="Times New Roman" w:cs="Times New Roman"/>
          <w:sz w:val="24"/>
          <w:szCs w:val="24"/>
        </w:rPr>
        <w:t>Resnik, D. B. (2011). What is ethics in research &amp; why is it important? National Institute of Environmental Health Sciences.</w:t>
      </w:r>
    </w:p>
    <w:p w:rsidR="0095585C" w:rsidRPr="0095585C" w:rsidRDefault="0095585C" w:rsidP="0095585C">
      <w:pPr>
        <w:spacing w:line="360" w:lineRule="auto"/>
        <w:jc w:val="both"/>
        <w:rPr>
          <w:rFonts w:ascii="Times New Roman" w:hAnsi="Times New Roman" w:cs="Times New Roman"/>
          <w:sz w:val="24"/>
          <w:szCs w:val="24"/>
        </w:rPr>
      </w:pPr>
      <w:r w:rsidRPr="0095585C">
        <w:rPr>
          <w:rFonts w:ascii="Times New Roman" w:hAnsi="Times New Roman" w:cs="Times New Roman"/>
          <w:sz w:val="24"/>
          <w:szCs w:val="24"/>
        </w:rPr>
        <w:t>Romaniuk, J., &amp; Sharp, B. (2004). Conceptualizing and measuring brand salience. Marketing Theory, 4(4), 327-342.</w:t>
      </w:r>
    </w:p>
    <w:p w:rsidR="0095585C" w:rsidRPr="0095585C" w:rsidRDefault="0095585C" w:rsidP="0095585C">
      <w:pPr>
        <w:spacing w:line="360" w:lineRule="auto"/>
        <w:rPr>
          <w:rFonts w:ascii="Times New Roman" w:hAnsi="Times New Roman" w:cs="Times New Roman"/>
          <w:sz w:val="24"/>
          <w:szCs w:val="24"/>
        </w:rPr>
      </w:pPr>
      <w:r w:rsidRPr="0095585C">
        <w:rPr>
          <w:rFonts w:ascii="Times New Roman" w:hAnsi="Times New Roman" w:cs="Times New Roman"/>
          <w:sz w:val="24"/>
          <w:szCs w:val="24"/>
        </w:rPr>
        <w:t>Ryan, D. (2016). Understanding digital marketing: Marketing strategies for engaging the digital generation. Kogan Page Publishers.</w:t>
      </w:r>
    </w:p>
    <w:p w:rsidR="0095585C" w:rsidRPr="0095585C" w:rsidRDefault="0095585C" w:rsidP="0095585C">
      <w:pPr>
        <w:spacing w:line="360" w:lineRule="auto"/>
        <w:rPr>
          <w:rFonts w:ascii="Times New Roman" w:hAnsi="Times New Roman" w:cs="Times New Roman"/>
          <w:sz w:val="24"/>
          <w:szCs w:val="24"/>
        </w:rPr>
      </w:pPr>
      <w:r w:rsidRPr="0095585C">
        <w:rPr>
          <w:rFonts w:ascii="Times New Roman" w:hAnsi="Times New Roman" w:cs="Times New Roman"/>
          <w:sz w:val="24"/>
          <w:szCs w:val="24"/>
        </w:rPr>
        <w:t xml:space="preserve">Singh, S. and </w:t>
      </w:r>
      <w:proofErr w:type="spellStart"/>
      <w:r w:rsidRPr="0095585C">
        <w:rPr>
          <w:rFonts w:ascii="Times New Roman" w:hAnsi="Times New Roman" w:cs="Times New Roman"/>
          <w:sz w:val="24"/>
          <w:szCs w:val="24"/>
        </w:rPr>
        <w:t>Sonnenburg</w:t>
      </w:r>
      <w:proofErr w:type="spellEnd"/>
      <w:r w:rsidRPr="0095585C">
        <w:rPr>
          <w:rFonts w:ascii="Times New Roman" w:hAnsi="Times New Roman" w:cs="Times New Roman"/>
          <w:sz w:val="24"/>
          <w:szCs w:val="24"/>
        </w:rPr>
        <w:t>, S., 2012. Brand performances in social media. </w:t>
      </w:r>
      <w:r w:rsidRPr="0095585C">
        <w:rPr>
          <w:rFonts w:ascii="Times New Roman" w:hAnsi="Times New Roman" w:cs="Times New Roman"/>
          <w:i/>
          <w:iCs/>
          <w:sz w:val="24"/>
          <w:szCs w:val="24"/>
        </w:rPr>
        <w:t>Journal of interactive marketing</w:t>
      </w:r>
      <w:r w:rsidRPr="0095585C">
        <w:rPr>
          <w:rFonts w:ascii="Times New Roman" w:hAnsi="Times New Roman" w:cs="Times New Roman"/>
          <w:sz w:val="24"/>
          <w:szCs w:val="24"/>
        </w:rPr>
        <w:t>, </w:t>
      </w:r>
      <w:r w:rsidRPr="0095585C">
        <w:rPr>
          <w:rFonts w:ascii="Times New Roman" w:hAnsi="Times New Roman" w:cs="Times New Roman"/>
          <w:i/>
          <w:iCs/>
          <w:sz w:val="24"/>
          <w:szCs w:val="24"/>
        </w:rPr>
        <w:t>26</w:t>
      </w:r>
      <w:r w:rsidRPr="0095585C">
        <w:rPr>
          <w:rFonts w:ascii="Times New Roman" w:hAnsi="Times New Roman" w:cs="Times New Roman"/>
          <w:sz w:val="24"/>
          <w:szCs w:val="24"/>
        </w:rPr>
        <w:t>(4), pp.189-197.</w:t>
      </w:r>
    </w:p>
    <w:p w:rsidR="0095585C" w:rsidRPr="0095585C" w:rsidRDefault="0095585C" w:rsidP="0095585C">
      <w:pPr>
        <w:spacing w:before="240" w:line="360" w:lineRule="auto"/>
        <w:jc w:val="both"/>
        <w:rPr>
          <w:rFonts w:ascii="Times New Roman" w:hAnsi="Times New Roman" w:cs="Times New Roman"/>
          <w:sz w:val="24"/>
          <w:szCs w:val="24"/>
        </w:rPr>
      </w:pPr>
      <w:r w:rsidRPr="0095585C">
        <w:rPr>
          <w:rFonts w:ascii="Times New Roman" w:hAnsi="Times New Roman" w:cs="Times New Roman"/>
          <w:sz w:val="24"/>
          <w:szCs w:val="24"/>
        </w:rPr>
        <w:t>Smith, E. (2008). Using secondary data in educational and social research. McGraw-Hill Education (UK).</w:t>
      </w:r>
    </w:p>
    <w:p w:rsidR="0095585C" w:rsidRPr="0095585C" w:rsidRDefault="0095585C" w:rsidP="0095585C">
      <w:pPr>
        <w:spacing w:line="360" w:lineRule="auto"/>
        <w:rPr>
          <w:rFonts w:ascii="Times New Roman" w:hAnsi="Times New Roman" w:cs="Times New Roman"/>
          <w:sz w:val="24"/>
          <w:szCs w:val="24"/>
        </w:rPr>
      </w:pPr>
      <w:r w:rsidRPr="0095585C">
        <w:rPr>
          <w:rFonts w:ascii="Times New Roman" w:hAnsi="Times New Roman" w:cs="Times New Roman"/>
          <w:sz w:val="24"/>
          <w:szCs w:val="24"/>
        </w:rPr>
        <w:t>Smith, K. T. (2020). Digital marketing strategies that Millennials find appealing, motivating, or just annoying. Journal of Strategic Marketing, 28(6), 531-550.</w:t>
      </w:r>
    </w:p>
    <w:p w:rsidR="0095585C" w:rsidRPr="0095585C" w:rsidRDefault="0095585C" w:rsidP="0095585C">
      <w:pPr>
        <w:spacing w:line="360" w:lineRule="auto"/>
        <w:rPr>
          <w:rFonts w:ascii="Times New Roman" w:hAnsi="Times New Roman" w:cs="Times New Roman"/>
          <w:sz w:val="24"/>
          <w:szCs w:val="24"/>
        </w:rPr>
      </w:pPr>
      <w:r w:rsidRPr="0095585C">
        <w:rPr>
          <w:rFonts w:ascii="Times New Roman" w:hAnsi="Times New Roman" w:cs="Times New Roman"/>
          <w:sz w:val="24"/>
          <w:szCs w:val="24"/>
        </w:rPr>
        <w:t>Smith, T., 2011. Brand salience not brand science: a brand narrative approach to sustaining brand longevity. </w:t>
      </w:r>
      <w:r w:rsidRPr="0095585C">
        <w:rPr>
          <w:rFonts w:ascii="Times New Roman" w:hAnsi="Times New Roman" w:cs="Times New Roman"/>
          <w:i/>
          <w:iCs/>
          <w:sz w:val="24"/>
          <w:szCs w:val="24"/>
        </w:rPr>
        <w:t>The Marketing Review</w:t>
      </w:r>
      <w:r w:rsidRPr="0095585C">
        <w:rPr>
          <w:rFonts w:ascii="Times New Roman" w:hAnsi="Times New Roman" w:cs="Times New Roman"/>
          <w:sz w:val="24"/>
          <w:szCs w:val="24"/>
        </w:rPr>
        <w:t>, </w:t>
      </w:r>
      <w:r w:rsidRPr="0095585C">
        <w:rPr>
          <w:rFonts w:ascii="Times New Roman" w:hAnsi="Times New Roman" w:cs="Times New Roman"/>
          <w:i/>
          <w:iCs/>
          <w:sz w:val="24"/>
          <w:szCs w:val="24"/>
        </w:rPr>
        <w:t>11</w:t>
      </w:r>
      <w:r w:rsidRPr="0095585C">
        <w:rPr>
          <w:rFonts w:ascii="Times New Roman" w:hAnsi="Times New Roman" w:cs="Times New Roman"/>
          <w:sz w:val="24"/>
          <w:szCs w:val="24"/>
        </w:rPr>
        <w:t>(1), pp.25-40.</w:t>
      </w:r>
    </w:p>
    <w:p w:rsidR="0095585C" w:rsidRPr="0095585C" w:rsidRDefault="0095585C" w:rsidP="0095585C">
      <w:pPr>
        <w:spacing w:line="360" w:lineRule="auto"/>
        <w:jc w:val="both"/>
        <w:rPr>
          <w:rFonts w:ascii="Times New Roman" w:hAnsi="Times New Roman" w:cs="Times New Roman"/>
          <w:sz w:val="24"/>
          <w:szCs w:val="24"/>
        </w:rPr>
      </w:pPr>
      <w:r w:rsidRPr="0095585C">
        <w:rPr>
          <w:rFonts w:ascii="Times New Roman" w:hAnsi="Times New Roman" w:cs="Times New Roman"/>
          <w:sz w:val="24"/>
          <w:szCs w:val="24"/>
        </w:rPr>
        <w:t>Statista. (2021). Digital Advertising Report. Statista Inc.</w:t>
      </w:r>
    </w:p>
    <w:p w:rsidR="0095585C" w:rsidRPr="0095585C" w:rsidRDefault="0095585C" w:rsidP="0095585C">
      <w:pPr>
        <w:spacing w:before="240" w:line="360" w:lineRule="auto"/>
        <w:jc w:val="both"/>
        <w:rPr>
          <w:rFonts w:ascii="Times New Roman" w:hAnsi="Times New Roman" w:cs="Times New Roman"/>
          <w:sz w:val="24"/>
          <w:szCs w:val="24"/>
        </w:rPr>
      </w:pPr>
      <w:r w:rsidRPr="0095585C">
        <w:rPr>
          <w:rFonts w:ascii="Times New Roman" w:hAnsi="Times New Roman" w:cs="Times New Roman"/>
          <w:sz w:val="24"/>
          <w:szCs w:val="24"/>
        </w:rPr>
        <w:t xml:space="preserve">Tiago, M. T. P. M. B., &amp; </w:t>
      </w:r>
      <w:proofErr w:type="spellStart"/>
      <w:r w:rsidRPr="0095585C">
        <w:rPr>
          <w:rFonts w:ascii="Times New Roman" w:hAnsi="Times New Roman" w:cs="Times New Roman"/>
          <w:sz w:val="24"/>
          <w:szCs w:val="24"/>
        </w:rPr>
        <w:t>Veríssimo</w:t>
      </w:r>
      <w:proofErr w:type="spellEnd"/>
      <w:r w:rsidRPr="0095585C">
        <w:rPr>
          <w:rFonts w:ascii="Times New Roman" w:hAnsi="Times New Roman" w:cs="Times New Roman"/>
          <w:sz w:val="24"/>
          <w:szCs w:val="24"/>
        </w:rPr>
        <w:t xml:space="preserve">, J. M. C. (2014). Digital marketing and social media: Why </w:t>
      </w:r>
      <w:proofErr w:type="gramStart"/>
      <w:r w:rsidRPr="0095585C">
        <w:rPr>
          <w:rFonts w:ascii="Times New Roman" w:hAnsi="Times New Roman" w:cs="Times New Roman"/>
          <w:sz w:val="24"/>
          <w:szCs w:val="24"/>
        </w:rPr>
        <w:t>bother?.</w:t>
      </w:r>
      <w:proofErr w:type="gramEnd"/>
      <w:r w:rsidRPr="0095585C">
        <w:rPr>
          <w:rFonts w:ascii="Times New Roman" w:hAnsi="Times New Roman" w:cs="Times New Roman"/>
          <w:sz w:val="24"/>
          <w:szCs w:val="24"/>
        </w:rPr>
        <w:t xml:space="preserve"> Business Horizons, 57(6), 703-708.</w:t>
      </w:r>
    </w:p>
    <w:p w:rsidR="0095585C" w:rsidRPr="0095585C" w:rsidRDefault="0095585C" w:rsidP="0095585C">
      <w:pPr>
        <w:spacing w:before="240" w:line="360" w:lineRule="auto"/>
        <w:jc w:val="both"/>
        <w:rPr>
          <w:rFonts w:ascii="Times New Roman" w:hAnsi="Times New Roman" w:cs="Times New Roman"/>
          <w:sz w:val="24"/>
          <w:szCs w:val="24"/>
        </w:rPr>
      </w:pPr>
      <w:proofErr w:type="spellStart"/>
      <w:r w:rsidRPr="0095585C">
        <w:rPr>
          <w:rFonts w:ascii="Times New Roman" w:hAnsi="Times New Roman" w:cs="Times New Roman"/>
          <w:sz w:val="24"/>
          <w:szCs w:val="24"/>
        </w:rPr>
        <w:t>Tsimonis</w:t>
      </w:r>
      <w:proofErr w:type="spellEnd"/>
      <w:r w:rsidRPr="0095585C">
        <w:rPr>
          <w:rFonts w:ascii="Times New Roman" w:hAnsi="Times New Roman" w:cs="Times New Roman"/>
          <w:sz w:val="24"/>
          <w:szCs w:val="24"/>
        </w:rPr>
        <w:t xml:space="preserve">, G., &amp; </w:t>
      </w:r>
      <w:proofErr w:type="spellStart"/>
      <w:r w:rsidRPr="0095585C">
        <w:rPr>
          <w:rFonts w:ascii="Times New Roman" w:hAnsi="Times New Roman" w:cs="Times New Roman"/>
          <w:sz w:val="24"/>
          <w:szCs w:val="24"/>
        </w:rPr>
        <w:t>Dimitriadis</w:t>
      </w:r>
      <w:proofErr w:type="spellEnd"/>
      <w:r w:rsidRPr="0095585C">
        <w:rPr>
          <w:rFonts w:ascii="Times New Roman" w:hAnsi="Times New Roman" w:cs="Times New Roman"/>
          <w:sz w:val="24"/>
          <w:szCs w:val="24"/>
        </w:rPr>
        <w:t>, S. (2014). Brand strategies in social media. Marketing Intelligence &amp; Planning, 32(3), 328-344.</w:t>
      </w:r>
    </w:p>
    <w:p w:rsidR="0095585C" w:rsidRPr="0095585C" w:rsidRDefault="0095585C" w:rsidP="0095585C">
      <w:pPr>
        <w:spacing w:before="240" w:line="360" w:lineRule="auto"/>
        <w:jc w:val="both"/>
        <w:rPr>
          <w:rFonts w:ascii="Times New Roman" w:hAnsi="Times New Roman" w:cs="Times New Roman"/>
          <w:sz w:val="24"/>
          <w:szCs w:val="24"/>
        </w:rPr>
      </w:pPr>
      <w:r w:rsidRPr="0095585C">
        <w:rPr>
          <w:rFonts w:ascii="Times New Roman" w:hAnsi="Times New Roman" w:cs="Times New Roman"/>
          <w:sz w:val="24"/>
          <w:szCs w:val="24"/>
        </w:rPr>
        <w:t>Yin, R. K. (2009). Case study research: Design and methods. Sage publications.</w:t>
      </w:r>
    </w:p>
    <w:p w:rsidR="0095585C" w:rsidRPr="0095585C" w:rsidRDefault="0095585C" w:rsidP="0095585C">
      <w:pPr>
        <w:spacing w:before="240" w:line="360" w:lineRule="auto"/>
        <w:jc w:val="both"/>
        <w:rPr>
          <w:rFonts w:ascii="Times New Roman" w:hAnsi="Times New Roman" w:cs="Times New Roman"/>
          <w:sz w:val="24"/>
          <w:szCs w:val="24"/>
        </w:rPr>
      </w:pPr>
      <w:r w:rsidRPr="0095585C">
        <w:rPr>
          <w:rFonts w:ascii="Times New Roman" w:hAnsi="Times New Roman" w:cs="Times New Roman"/>
          <w:sz w:val="24"/>
          <w:szCs w:val="24"/>
        </w:rPr>
        <w:lastRenderedPageBreak/>
        <w:t>Zhang, Y. (2016). The Impact of Brand Image on Consumer Behavior: A Literature Review. Open Journal of Business and Management, 4(2), 253-257.</w:t>
      </w:r>
    </w:p>
    <w:p w:rsidR="0089417E" w:rsidRPr="0089417E" w:rsidRDefault="0089417E" w:rsidP="0089417E">
      <w:pPr>
        <w:rPr>
          <w:rFonts w:ascii="Times New Roman" w:hAnsi="Times New Roman" w:cs="Times New Roman"/>
        </w:rPr>
      </w:pPr>
    </w:p>
    <w:sectPr w:rsidR="0089417E" w:rsidRPr="0089417E" w:rsidSect="0089417E">
      <w:footerReference w:type="default" r:id="rI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0431D" w:rsidRDefault="00F0431D" w:rsidP="009D58B5">
      <w:pPr>
        <w:spacing w:after="0" w:line="240" w:lineRule="auto"/>
      </w:pPr>
      <w:r>
        <w:separator/>
      </w:r>
    </w:p>
  </w:endnote>
  <w:endnote w:type="continuationSeparator" w:id="0">
    <w:p w:rsidR="00F0431D" w:rsidRDefault="00F0431D" w:rsidP="009D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altName w:val="Nirmala UI"/>
    <w:charset w:val="00"/>
    <w:family w:val="swiss"/>
    <w:pitch w:val="variable"/>
    <w:sig w:usb0="00000003" w:usb1="00000000" w:usb2="000002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3625751"/>
      <w:docPartObj>
        <w:docPartGallery w:val="Page Numbers (Bottom of Page)"/>
        <w:docPartUnique/>
      </w:docPartObj>
    </w:sdtPr>
    <w:sdtEndPr>
      <w:rPr>
        <w:noProof/>
      </w:rPr>
    </w:sdtEndPr>
    <w:sdtContent>
      <w:p w:rsidR="009D58B5" w:rsidRDefault="009D58B5">
        <w:pPr>
          <w:pStyle w:val="Footer"/>
          <w:jc w:val="center"/>
        </w:pPr>
        <w:r>
          <w:fldChar w:fldCharType="begin"/>
        </w:r>
        <w:r>
          <w:instrText xml:space="preserve"> PAGE   \* MERGEFORMAT </w:instrText>
        </w:r>
        <w:r>
          <w:fldChar w:fldCharType="separate"/>
        </w:r>
        <w:r w:rsidR="00652B06">
          <w:rPr>
            <w:noProof/>
          </w:rPr>
          <w:t>1</w:t>
        </w:r>
        <w:r>
          <w:rPr>
            <w:noProof/>
          </w:rPr>
          <w:fldChar w:fldCharType="end"/>
        </w:r>
      </w:p>
    </w:sdtContent>
  </w:sdt>
  <w:p w:rsidR="009D58B5" w:rsidRDefault="009D58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0431D" w:rsidRDefault="00F0431D" w:rsidP="009D58B5">
      <w:pPr>
        <w:spacing w:after="0" w:line="240" w:lineRule="auto"/>
      </w:pPr>
      <w:r>
        <w:separator/>
      </w:r>
    </w:p>
  </w:footnote>
  <w:footnote w:type="continuationSeparator" w:id="0">
    <w:p w:rsidR="00F0431D" w:rsidRDefault="00F0431D" w:rsidP="009D58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372ED"/>
    <w:multiLevelType w:val="multilevel"/>
    <w:tmpl w:val="5BD0A4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059CB"/>
    <w:multiLevelType w:val="multilevel"/>
    <w:tmpl w:val="F3EC456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DE2D34"/>
    <w:multiLevelType w:val="multilevel"/>
    <w:tmpl w:val="D9FE9A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BB0DCB"/>
    <w:multiLevelType w:val="multilevel"/>
    <w:tmpl w:val="92FAF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300F0C"/>
    <w:multiLevelType w:val="multilevel"/>
    <w:tmpl w:val="CBDE8D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640657"/>
    <w:multiLevelType w:val="multilevel"/>
    <w:tmpl w:val="F4DC3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1624EB"/>
    <w:multiLevelType w:val="multilevel"/>
    <w:tmpl w:val="15EC8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75603A"/>
    <w:multiLevelType w:val="multilevel"/>
    <w:tmpl w:val="A99445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6F56D7"/>
    <w:multiLevelType w:val="multilevel"/>
    <w:tmpl w:val="A36CEC12"/>
    <w:lvl w:ilvl="0">
      <w:start w:val="5"/>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733514"/>
    <w:multiLevelType w:val="multilevel"/>
    <w:tmpl w:val="F02C6A7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AF5930"/>
    <w:multiLevelType w:val="multilevel"/>
    <w:tmpl w:val="91C249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16B65CB"/>
    <w:multiLevelType w:val="multilevel"/>
    <w:tmpl w:val="DBFCDF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91429C"/>
    <w:multiLevelType w:val="multilevel"/>
    <w:tmpl w:val="1F1E48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E744CC"/>
    <w:multiLevelType w:val="multilevel"/>
    <w:tmpl w:val="FC562D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EA64C02"/>
    <w:multiLevelType w:val="multilevel"/>
    <w:tmpl w:val="706EC0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EA4E66"/>
    <w:multiLevelType w:val="multilevel"/>
    <w:tmpl w:val="3872DAB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AC3261"/>
    <w:multiLevelType w:val="multilevel"/>
    <w:tmpl w:val="CF848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59641F"/>
    <w:multiLevelType w:val="multilevel"/>
    <w:tmpl w:val="428ED00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8EB3025"/>
    <w:multiLevelType w:val="multilevel"/>
    <w:tmpl w:val="7E5651D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A381B31"/>
    <w:multiLevelType w:val="multilevel"/>
    <w:tmpl w:val="CC849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9D25D0"/>
    <w:multiLevelType w:val="multilevel"/>
    <w:tmpl w:val="91B68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4246914">
    <w:abstractNumId w:val="9"/>
  </w:num>
  <w:num w:numId="2" w16cid:durableId="353769700">
    <w:abstractNumId w:val="17"/>
  </w:num>
  <w:num w:numId="3" w16cid:durableId="1915310437">
    <w:abstractNumId w:val="6"/>
  </w:num>
  <w:num w:numId="4" w16cid:durableId="1888030514">
    <w:abstractNumId w:val="13"/>
  </w:num>
  <w:num w:numId="5" w16cid:durableId="388119158">
    <w:abstractNumId w:val="2"/>
  </w:num>
  <w:num w:numId="6" w16cid:durableId="355739377">
    <w:abstractNumId w:val="19"/>
  </w:num>
  <w:num w:numId="7" w16cid:durableId="474496258">
    <w:abstractNumId w:val="14"/>
  </w:num>
  <w:num w:numId="8" w16cid:durableId="1490706731">
    <w:abstractNumId w:val="4"/>
  </w:num>
  <w:num w:numId="9" w16cid:durableId="338428642">
    <w:abstractNumId w:val="5"/>
  </w:num>
  <w:num w:numId="10" w16cid:durableId="517083299">
    <w:abstractNumId w:val="11"/>
  </w:num>
  <w:num w:numId="11" w16cid:durableId="1246761663">
    <w:abstractNumId w:val="10"/>
  </w:num>
  <w:num w:numId="12" w16cid:durableId="529878057">
    <w:abstractNumId w:val="0"/>
  </w:num>
  <w:num w:numId="13" w16cid:durableId="1763139300">
    <w:abstractNumId w:val="3"/>
  </w:num>
  <w:num w:numId="14" w16cid:durableId="1174883693">
    <w:abstractNumId w:val="12"/>
  </w:num>
  <w:num w:numId="15" w16cid:durableId="90243709">
    <w:abstractNumId w:val="7"/>
  </w:num>
  <w:num w:numId="16" w16cid:durableId="2097820126">
    <w:abstractNumId w:val="18"/>
  </w:num>
  <w:num w:numId="17" w16cid:durableId="404956304">
    <w:abstractNumId w:val="16"/>
  </w:num>
  <w:num w:numId="18" w16cid:durableId="561331048">
    <w:abstractNumId w:val="20"/>
  </w:num>
  <w:num w:numId="19" w16cid:durableId="997657150">
    <w:abstractNumId w:val="15"/>
  </w:num>
  <w:num w:numId="20" w16cid:durableId="1557623073">
    <w:abstractNumId w:val="8"/>
  </w:num>
  <w:num w:numId="21" w16cid:durableId="473136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96C"/>
    <w:rsid w:val="00136C1B"/>
    <w:rsid w:val="00232BE1"/>
    <w:rsid w:val="005305BB"/>
    <w:rsid w:val="005727C7"/>
    <w:rsid w:val="00652B06"/>
    <w:rsid w:val="006D31D7"/>
    <w:rsid w:val="0075258B"/>
    <w:rsid w:val="00804B73"/>
    <w:rsid w:val="0089417E"/>
    <w:rsid w:val="008D6AD3"/>
    <w:rsid w:val="0095585C"/>
    <w:rsid w:val="00960602"/>
    <w:rsid w:val="00973920"/>
    <w:rsid w:val="009B1DBD"/>
    <w:rsid w:val="009D58B5"/>
    <w:rsid w:val="00AD2A93"/>
    <w:rsid w:val="00B1196C"/>
    <w:rsid w:val="00B129D9"/>
    <w:rsid w:val="00B22FC6"/>
    <w:rsid w:val="00D066F8"/>
    <w:rsid w:val="00D1209F"/>
    <w:rsid w:val="00D25C62"/>
    <w:rsid w:val="00D913E1"/>
    <w:rsid w:val="00E037AF"/>
    <w:rsid w:val="00F0431D"/>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C8BB"/>
  <w15:docId w15:val="{469D62DA-0A1C-4D2A-99C2-5FEB43512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si-LK"/>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17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9417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9417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4B73"/>
    <w:rPr>
      <w:rFonts w:ascii="Times New Roman" w:hAnsi="Times New Roman" w:cs="Times New Roman"/>
      <w:sz w:val="24"/>
      <w:szCs w:val="24"/>
    </w:rPr>
  </w:style>
  <w:style w:type="character" w:customStyle="1" w:styleId="Heading1Char">
    <w:name w:val="Heading 1 Char"/>
    <w:basedOn w:val="DefaultParagraphFont"/>
    <w:link w:val="Heading1"/>
    <w:uiPriority w:val="9"/>
    <w:rsid w:val="0089417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9417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9417E"/>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89417E"/>
    <w:rPr>
      <w:color w:val="0000FF" w:themeColor="hyperlink"/>
      <w:u w:val="single"/>
    </w:rPr>
  </w:style>
  <w:style w:type="table" w:styleId="TableGrid">
    <w:name w:val="Table Grid"/>
    <w:basedOn w:val="TableNormal"/>
    <w:uiPriority w:val="59"/>
    <w:rsid w:val="00B12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129D9"/>
    <w:pPr>
      <w:spacing w:line="240" w:lineRule="auto"/>
    </w:pPr>
    <w:rPr>
      <w:b/>
      <w:bCs/>
      <w:color w:val="4F81BD" w:themeColor="accent1"/>
      <w:sz w:val="18"/>
      <w:szCs w:val="18"/>
    </w:rPr>
  </w:style>
  <w:style w:type="paragraph" w:styleId="TOC1">
    <w:name w:val="toc 1"/>
    <w:basedOn w:val="Normal"/>
    <w:next w:val="Normal"/>
    <w:autoRedefine/>
    <w:uiPriority w:val="39"/>
    <w:unhideWhenUsed/>
    <w:rsid w:val="009D58B5"/>
    <w:pPr>
      <w:spacing w:after="100"/>
    </w:pPr>
  </w:style>
  <w:style w:type="paragraph" w:styleId="TOC2">
    <w:name w:val="toc 2"/>
    <w:basedOn w:val="Normal"/>
    <w:next w:val="Normal"/>
    <w:autoRedefine/>
    <w:uiPriority w:val="39"/>
    <w:unhideWhenUsed/>
    <w:rsid w:val="009D58B5"/>
    <w:pPr>
      <w:spacing w:after="100"/>
      <w:ind w:left="220"/>
    </w:pPr>
  </w:style>
  <w:style w:type="paragraph" w:styleId="TOC3">
    <w:name w:val="toc 3"/>
    <w:basedOn w:val="Normal"/>
    <w:next w:val="Normal"/>
    <w:autoRedefine/>
    <w:uiPriority w:val="39"/>
    <w:unhideWhenUsed/>
    <w:rsid w:val="009D58B5"/>
    <w:pPr>
      <w:spacing w:after="100"/>
      <w:ind w:left="440"/>
    </w:pPr>
  </w:style>
  <w:style w:type="paragraph" w:styleId="TableofFigures">
    <w:name w:val="table of figures"/>
    <w:basedOn w:val="Normal"/>
    <w:next w:val="Normal"/>
    <w:uiPriority w:val="99"/>
    <w:unhideWhenUsed/>
    <w:rsid w:val="009D58B5"/>
    <w:pPr>
      <w:spacing w:after="0"/>
    </w:pPr>
  </w:style>
  <w:style w:type="paragraph" w:styleId="Header">
    <w:name w:val="header"/>
    <w:basedOn w:val="Normal"/>
    <w:link w:val="HeaderChar"/>
    <w:uiPriority w:val="99"/>
    <w:unhideWhenUsed/>
    <w:rsid w:val="009D58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58B5"/>
  </w:style>
  <w:style w:type="paragraph" w:styleId="Footer">
    <w:name w:val="footer"/>
    <w:basedOn w:val="Normal"/>
    <w:link w:val="FooterChar"/>
    <w:uiPriority w:val="99"/>
    <w:unhideWhenUsed/>
    <w:rsid w:val="009D58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58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501160">
      <w:bodyDiv w:val="1"/>
      <w:marLeft w:val="0"/>
      <w:marRight w:val="0"/>
      <w:marTop w:val="0"/>
      <w:marBottom w:val="0"/>
      <w:divBdr>
        <w:top w:val="none" w:sz="0" w:space="0" w:color="auto"/>
        <w:left w:val="none" w:sz="0" w:space="0" w:color="auto"/>
        <w:bottom w:val="none" w:sz="0" w:space="0" w:color="auto"/>
        <w:right w:val="none" w:sz="0" w:space="0" w:color="auto"/>
      </w:divBdr>
    </w:div>
    <w:div w:id="193541814">
      <w:bodyDiv w:val="1"/>
      <w:marLeft w:val="0"/>
      <w:marRight w:val="0"/>
      <w:marTop w:val="0"/>
      <w:marBottom w:val="0"/>
      <w:divBdr>
        <w:top w:val="none" w:sz="0" w:space="0" w:color="auto"/>
        <w:left w:val="none" w:sz="0" w:space="0" w:color="auto"/>
        <w:bottom w:val="none" w:sz="0" w:space="0" w:color="auto"/>
        <w:right w:val="none" w:sz="0" w:space="0" w:color="auto"/>
      </w:divBdr>
    </w:div>
    <w:div w:id="266355931">
      <w:bodyDiv w:val="1"/>
      <w:marLeft w:val="0"/>
      <w:marRight w:val="0"/>
      <w:marTop w:val="0"/>
      <w:marBottom w:val="0"/>
      <w:divBdr>
        <w:top w:val="none" w:sz="0" w:space="0" w:color="auto"/>
        <w:left w:val="none" w:sz="0" w:space="0" w:color="auto"/>
        <w:bottom w:val="none" w:sz="0" w:space="0" w:color="auto"/>
        <w:right w:val="none" w:sz="0" w:space="0" w:color="auto"/>
      </w:divBdr>
    </w:div>
    <w:div w:id="298927384">
      <w:bodyDiv w:val="1"/>
      <w:marLeft w:val="0"/>
      <w:marRight w:val="0"/>
      <w:marTop w:val="0"/>
      <w:marBottom w:val="0"/>
      <w:divBdr>
        <w:top w:val="none" w:sz="0" w:space="0" w:color="auto"/>
        <w:left w:val="none" w:sz="0" w:space="0" w:color="auto"/>
        <w:bottom w:val="none" w:sz="0" w:space="0" w:color="auto"/>
        <w:right w:val="none" w:sz="0" w:space="0" w:color="auto"/>
      </w:divBdr>
    </w:div>
    <w:div w:id="396169918">
      <w:bodyDiv w:val="1"/>
      <w:marLeft w:val="0"/>
      <w:marRight w:val="0"/>
      <w:marTop w:val="0"/>
      <w:marBottom w:val="0"/>
      <w:divBdr>
        <w:top w:val="none" w:sz="0" w:space="0" w:color="auto"/>
        <w:left w:val="none" w:sz="0" w:space="0" w:color="auto"/>
        <w:bottom w:val="none" w:sz="0" w:space="0" w:color="auto"/>
        <w:right w:val="none" w:sz="0" w:space="0" w:color="auto"/>
      </w:divBdr>
    </w:div>
    <w:div w:id="618875396">
      <w:bodyDiv w:val="1"/>
      <w:marLeft w:val="0"/>
      <w:marRight w:val="0"/>
      <w:marTop w:val="0"/>
      <w:marBottom w:val="0"/>
      <w:divBdr>
        <w:top w:val="none" w:sz="0" w:space="0" w:color="auto"/>
        <w:left w:val="none" w:sz="0" w:space="0" w:color="auto"/>
        <w:bottom w:val="none" w:sz="0" w:space="0" w:color="auto"/>
        <w:right w:val="none" w:sz="0" w:space="0" w:color="auto"/>
      </w:divBdr>
    </w:div>
    <w:div w:id="644824246">
      <w:bodyDiv w:val="1"/>
      <w:marLeft w:val="0"/>
      <w:marRight w:val="0"/>
      <w:marTop w:val="0"/>
      <w:marBottom w:val="0"/>
      <w:divBdr>
        <w:top w:val="none" w:sz="0" w:space="0" w:color="auto"/>
        <w:left w:val="none" w:sz="0" w:space="0" w:color="auto"/>
        <w:bottom w:val="none" w:sz="0" w:space="0" w:color="auto"/>
        <w:right w:val="none" w:sz="0" w:space="0" w:color="auto"/>
      </w:divBdr>
      <w:divsChild>
        <w:div w:id="864097265">
          <w:marLeft w:val="0"/>
          <w:marRight w:val="0"/>
          <w:marTop w:val="0"/>
          <w:marBottom w:val="0"/>
          <w:divBdr>
            <w:top w:val="single" w:sz="2" w:space="0" w:color="D9D9E3"/>
            <w:left w:val="single" w:sz="2" w:space="0" w:color="D9D9E3"/>
            <w:bottom w:val="single" w:sz="2" w:space="0" w:color="D9D9E3"/>
            <w:right w:val="single" w:sz="2" w:space="0" w:color="D9D9E3"/>
          </w:divBdr>
          <w:divsChild>
            <w:div w:id="917978961">
              <w:marLeft w:val="0"/>
              <w:marRight w:val="0"/>
              <w:marTop w:val="0"/>
              <w:marBottom w:val="0"/>
              <w:divBdr>
                <w:top w:val="single" w:sz="2" w:space="0" w:color="D9D9E3"/>
                <w:left w:val="single" w:sz="2" w:space="0" w:color="D9D9E3"/>
                <w:bottom w:val="single" w:sz="2" w:space="0" w:color="D9D9E3"/>
                <w:right w:val="single" w:sz="2" w:space="0" w:color="D9D9E3"/>
              </w:divBdr>
              <w:divsChild>
                <w:div w:id="1316030579">
                  <w:marLeft w:val="0"/>
                  <w:marRight w:val="0"/>
                  <w:marTop w:val="0"/>
                  <w:marBottom w:val="0"/>
                  <w:divBdr>
                    <w:top w:val="single" w:sz="2" w:space="0" w:color="D9D9E3"/>
                    <w:left w:val="single" w:sz="2" w:space="0" w:color="D9D9E3"/>
                    <w:bottom w:val="single" w:sz="2" w:space="0" w:color="D9D9E3"/>
                    <w:right w:val="single" w:sz="2" w:space="0" w:color="D9D9E3"/>
                  </w:divBdr>
                  <w:divsChild>
                    <w:div w:id="1333682692">
                      <w:marLeft w:val="0"/>
                      <w:marRight w:val="0"/>
                      <w:marTop w:val="0"/>
                      <w:marBottom w:val="0"/>
                      <w:divBdr>
                        <w:top w:val="single" w:sz="2" w:space="0" w:color="D9D9E3"/>
                        <w:left w:val="single" w:sz="2" w:space="0" w:color="D9D9E3"/>
                        <w:bottom w:val="single" w:sz="2" w:space="0" w:color="D9D9E3"/>
                        <w:right w:val="single" w:sz="2" w:space="0" w:color="D9D9E3"/>
                      </w:divBdr>
                      <w:divsChild>
                        <w:div w:id="972439368">
                          <w:marLeft w:val="0"/>
                          <w:marRight w:val="0"/>
                          <w:marTop w:val="0"/>
                          <w:marBottom w:val="0"/>
                          <w:divBdr>
                            <w:top w:val="single" w:sz="2" w:space="0" w:color="auto"/>
                            <w:left w:val="single" w:sz="2" w:space="0" w:color="auto"/>
                            <w:bottom w:val="single" w:sz="6" w:space="0" w:color="auto"/>
                            <w:right w:val="single" w:sz="2" w:space="0" w:color="auto"/>
                          </w:divBdr>
                          <w:divsChild>
                            <w:div w:id="14904877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82503004">
                                  <w:marLeft w:val="0"/>
                                  <w:marRight w:val="0"/>
                                  <w:marTop w:val="0"/>
                                  <w:marBottom w:val="0"/>
                                  <w:divBdr>
                                    <w:top w:val="single" w:sz="2" w:space="0" w:color="D9D9E3"/>
                                    <w:left w:val="single" w:sz="2" w:space="0" w:color="D9D9E3"/>
                                    <w:bottom w:val="single" w:sz="2" w:space="0" w:color="D9D9E3"/>
                                    <w:right w:val="single" w:sz="2" w:space="0" w:color="D9D9E3"/>
                                  </w:divBdr>
                                  <w:divsChild>
                                    <w:div w:id="197202254">
                                      <w:marLeft w:val="0"/>
                                      <w:marRight w:val="0"/>
                                      <w:marTop w:val="0"/>
                                      <w:marBottom w:val="0"/>
                                      <w:divBdr>
                                        <w:top w:val="single" w:sz="2" w:space="0" w:color="D9D9E3"/>
                                        <w:left w:val="single" w:sz="2" w:space="0" w:color="D9D9E3"/>
                                        <w:bottom w:val="single" w:sz="2" w:space="0" w:color="D9D9E3"/>
                                        <w:right w:val="single" w:sz="2" w:space="0" w:color="D9D9E3"/>
                                      </w:divBdr>
                                      <w:divsChild>
                                        <w:div w:id="166798856">
                                          <w:marLeft w:val="0"/>
                                          <w:marRight w:val="0"/>
                                          <w:marTop w:val="0"/>
                                          <w:marBottom w:val="0"/>
                                          <w:divBdr>
                                            <w:top w:val="single" w:sz="2" w:space="0" w:color="D9D9E3"/>
                                            <w:left w:val="single" w:sz="2" w:space="0" w:color="D9D9E3"/>
                                            <w:bottom w:val="single" w:sz="2" w:space="0" w:color="D9D9E3"/>
                                            <w:right w:val="single" w:sz="2" w:space="0" w:color="D9D9E3"/>
                                          </w:divBdr>
                                          <w:divsChild>
                                            <w:div w:id="87524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0708602">
          <w:marLeft w:val="0"/>
          <w:marRight w:val="0"/>
          <w:marTop w:val="0"/>
          <w:marBottom w:val="0"/>
          <w:divBdr>
            <w:top w:val="none" w:sz="0" w:space="0" w:color="auto"/>
            <w:left w:val="none" w:sz="0" w:space="0" w:color="auto"/>
            <w:bottom w:val="none" w:sz="0" w:space="0" w:color="auto"/>
            <w:right w:val="none" w:sz="0" w:space="0" w:color="auto"/>
          </w:divBdr>
          <w:divsChild>
            <w:div w:id="944657941">
              <w:marLeft w:val="0"/>
              <w:marRight w:val="0"/>
              <w:marTop w:val="0"/>
              <w:marBottom w:val="0"/>
              <w:divBdr>
                <w:top w:val="single" w:sz="2" w:space="0" w:color="D9D9E3"/>
                <w:left w:val="single" w:sz="2" w:space="0" w:color="D9D9E3"/>
                <w:bottom w:val="single" w:sz="2" w:space="0" w:color="D9D9E3"/>
                <w:right w:val="single" w:sz="2" w:space="0" w:color="D9D9E3"/>
              </w:divBdr>
              <w:divsChild>
                <w:div w:id="1411806705">
                  <w:marLeft w:val="0"/>
                  <w:marRight w:val="0"/>
                  <w:marTop w:val="0"/>
                  <w:marBottom w:val="0"/>
                  <w:divBdr>
                    <w:top w:val="single" w:sz="2" w:space="0" w:color="D9D9E3"/>
                    <w:left w:val="single" w:sz="2" w:space="0" w:color="D9D9E3"/>
                    <w:bottom w:val="single" w:sz="2" w:space="0" w:color="D9D9E3"/>
                    <w:right w:val="single" w:sz="2" w:space="0" w:color="D9D9E3"/>
                  </w:divBdr>
                  <w:divsChild>
                    <w:div w:id="1430201098">
                      <w:marLeft w:val="0"/>
                      <w:marRight w:val="0"/>
                      <w:marTop w:val="0"/>
                      <w:marBottom w:val="0"/>
                      <w:divBdr>
                        <w:top w:val="single" w:sz="2" w:space="0" w:color="D9D9E3"/>
                        <w:left w:val="single" w:sz="2" w:space="0" w:color="D9D9E3"/>
                        <w:bottom w:val="single" w:sz="2" w:space="0" w:color="D9D9E3"/>
                        <w:right w:val="single" w:sz="2" w:space="0" w:color="D9D9E3"/>
                      </w:divBdr>
                      <w:divsChild>
                        <w:div w:id="345861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78391590">
      <w:bodyDiv w:val="1"/>
      <w:marLeft w:val="0"/>
      <w:marRight w:val="0"/>
      <w:marTop w:val="0"/>
      <w:marBottom w:val="0"/>
      <w:divBdr>
        <w:top w:val="none" w:sz="0" w:space="0" w:color="auto"/>
        <w:left w:val="none" w:sz="0" w:space="0" w:color="auto"/>
        <w:bottom w:val="none" w:sz="0" w:space="0" w:color="auto"/>
        <w:right w:val="none" w:sz="0" w:space="0" w:color="auto"/>
      </w:divBdr>
    </w:div>
    <w:div w:id="999163122">
      <w:bodyDiv w:val="1"/>
      <w:marLeft w:val="0"/>
      <w:marRight w:val="0"/>
      <w:marTop w:val="0"/>
      <w:marBottom w:val="0"/>
      <w:divBdr>
        <w:top w:val="none" w:sz="0" w:space="0" w:color="auto"/>
        <w:left w:val="none" w:sz="0" w:space="0" w:color="auto"/>
        <w:bottom w:val="none" w:sz="0" w:space="0" w:color="auto"/>
        <w:right w:val="none" w:sz="0" w:space="0" w:color="auto"/>
      </w:divBdr>
    </w:div>
    <w:div w:id="1137986447">
      <w:bodyDiv w:val="1"/>
      <w:marLeft w:val="0"/>
      <w:marRight w:val="0"/>
      <w:marTop w:val="0"/>
      <w:marBottom w:val="0"/>
      <w:divBdr>
        <w:top w:val="none" w:sz="0" w:space="0" w:color="auto"/>
        <w:left w:val="none" w:sz="0" w:space="0" w:color="auto"/>
        <w:bottom w:val="none" w:sz="0" w:space="0" w:color="auto"/>
        <w:right w:val="none" w:sz="0" w:space="0" w:color="auto"/>
      </w:divBdr>
    </w:div>
    <w:div w:id="1169759654">
      <w:bodyDiv w:val="1"/>
      <w:marLeft w:val="0"/>
      <w:marRight w:val="0"/>
      <w:marTop w:val="0"/>
      <w:marBottom w:val="0"/>
      <w:divBdr>
        <w:top w:val="none" w:sz="0" w:space="0" w:color="auto"/>
        <w:left w:val="none" w:sz="0" w:space="0" w:color="auto"/>
        <w:bottom w:val="none" w:sz="0" w:space="0" w:color="auto"/>
        <w:right w:val="none" w:sz="0" w:space="0" w:color="auto"/>
      </w:divBdr>
    </w:div>
    <w:div w:id="1246261414">
      <w:bodyDiv w:val="1"/>
      <w:marLeft w:val="0"/>
      <w:marRight w:val="0"/>
      <w:marTop w:val="0"/>
      <w:marBottom w:val="0"/>
      <w:divBdr>
        <w:top w:val="none" w:sz="0" w:space="0" w:color="auto"/>
        <w:left w:val="none" w:sz="0" w:space="0" w:color="auto"/>
        <w:bottom w:val="none" w:sz="0" w:space="0" w:color="auto"/>
        <w:right w:val="none" w:sz="0" w:space="0" w:color="auto"/>
      </w:divBdr>
    </w:div>
    <w:div w:id="1299342846">
      <w:bodyDiv w:val="1"/>
      <w:marLeft w:val="0"/>
      <w:marRight w:val="0"/>
      <w:marTop w:val="0"/>
      <w:marBottom w:val="0"/>
      <w:divBdr>
        <w:top w:val="none" w:sz="0" w:space="0" w:color="auto"/>
        <w:left w:val="none" w:sz="0" w:space="0" w:color="auto"/>
        <w:bottom w:val="none" w:sz="0" w:space="0" w:color="auto"/>
        <w:right w:val="none" w:sz="0" w:space="0" w:color="auto"/>
      </w:divBdr>
    </w:div>
    <w:div w:id="1330908111">
      <w:bodyDiv w:val="1"/>
      <w:marLeft w:val="0"/>
      <w:marRight w:val="0"/>
      <w:marTop w:val="0"/>
      <w:marBottom w:val="0"/>
      <w:divBdr>
        <w:top w:val="none" w:sz="0" w:space="0" w:color="auto"/>
        <w:left w:val="none" w:sz="0" w:space="0" w:color="auto"/>
        <w:bottom w:val="none" w:sz="0" w:space="0" w:color="auto"/>
        <w:right w:val="none" w:sz="0" w:space="0" w:color="auto"/>
      </w:divBdr>
    </w:div>
    <w:div w:id="1369069609">
      <w:bodyDiv w:val="1"/>
      <w:marLeft w:val="0"/>
      <w:marRight w:val="0"/>
      <w:marTop w:val="0"/>
      <w:marBottom w:val="0"/>
      <w:divBdr>
        <w:top w:val="none" w:sz="0" w:space="0" w:color="auto"/>
        <w:left w:val="none" w:sz="0" w:space="0" w:color="auto"/>
        <w:bottom w:val="none" w:sz="0" w:space="0" w:color="auto"/>
        <w:right w:val="none" w:sz="0" w:space="0" w:color="auto"/>
      </w:divBdr>
    </w:div>
    <w:div w:id="1421171031">
      <w:bodyDiv w:val="1"/>
      <w:marLeft w:val="0"/>
      <w:marRight w:val="0"/>
      <w:marTop w:val="0"/>
      <w:marBottom w:val="0"/>
      <w:divBdr>
        <w:top w:val="none" w:sz="0" w:space="0" w:color="auto"/>
        <w:left w:val="none" w:sz="0" w:space="0" w:color="auto"/>
        <w:bottom w:val="none" w:sz="0" w:space="0" w:color="auto"/>
        <w:right w:val="none" w:sz="0" w:space="0" w:color="auto"/>
      </w:divBdr>
    </w:div>
    <w:div w:id="1671374959">
      <w:bodyDiv w:val="1"/>
      <w:marLeft w:val="0"/>
      <w:marRight w:val="0"/>
      <w:marTop w:val="0"/>
      <w:marBottom w:val="0"/>
      <w:divBdr>
        <w:top w:val="none" w:sz="0" w:space="0" w:color="auto"/>
        <w:left w:val="none" w:sz="0" w:space="0" w:color="auto"/>
        <w:bottom w:val="none" w:sz="0" w:space="0" w:color="auto"/>
        <w:right w:val="none" w:sz="0" w:space="0" w:color="auto"/>
      </w:divBdr>
    </w:div>
    <w:div w:id="1680695427">
      <w:bodyDiv w:val="1"/>
      <w:marLeft w:val="0"/>
      <w:marRight w:val="0"/>
      <w:marTop w:val="0"/>
      <w:marBottom w:val="0"/>
      <w:divBdr>
        <w:top w:val="none" w:sz="0" w:space="0" w:color="auto"/>
        <w:left w:val="none" w:sz="0" w:space="0" w:color="auto"/>
        <w:bottom w:val="none" w:sz="0" w:space="0" w:color="auto"/>
        <w:right w:val="none" w:sz="0" w:space="0" w:color="auto"/>
      </w:divBdr>
    </w:div>
    <w:div w:id="1738016480">
      <w:bodyDiv w:val="1"/>
      <w:marLeft w:val="0"/>
      <w:marRight w:val="0"/>
      <w:marTop w:val="0"/>
      <w:marBottom w:val="0"/>
      <w:divBdr>
        <w:top w:val="none" w:sz="0" w:space="0" w:color="auto"/>
        <w:left w:val="none" w:sz="0" w:space="0" w:color="auto"/>
        <w:bottom w:val="none" w:sz="0" w:space="0" w:color="auto"/>
        <w:right w:val="none" w:sz="0" w:space="0" w:color="auto"/>
      </w:divBdr>
    </w:div>
    <w:div w:id="1739860173">
      <w:bodyDiv w:val="1"/>
      <w:marLeft w:val="0"/>
      <w:marRight w:val="0"/>
      <w:marTop w:val="0"/>
      <w:marBottom w:val="0"/>
      <w:divBdr>
        <w:top w:val="none" w:sz="0" w:space="0" w:color="auto"/>
        <w:left w:val="none" w:sz="0" w:space="0" w:color="auto"/>
        <w:bottom w:val="none" w:sz="0" w:space="0" w:color="auto"/>
        <w:right w:val="none" w:sz="0" w:space="0" w:color="auto"/>
      </w:divBdr>
    </w:div>
    <w:div w:id="1806968649">
      <w:bodyDiv w:val="1"/>
      <w:marLeft w:val="0"/>
      <w:marRight w:val="0"/>
      <w:marTop w:val="0"/>
      <w:marBottom w:val="0"/>
      <w:divBdr>
        <w:top w:val="none" w:sz="0" w:space="0" w:color="auto"/>
        <w:left w:val="none" w:sz="0" w:space="0" w:color="auto"/>
        <w:bottom w:val="none" w:sz="0" w:space="0" w:color="auto"/>
        <w:right w:val="none" w:sz="0" w:space="0" w:color="auto"/>
      </w:divBdr>
    </w:div>
    <w:div w:id="1823736676">
      <w:bodyDiv w:val="1"/>
      <w:marLeft w:val="0"/>
      <w:marRight w:val="0"/>
      <w:marTop w:val="0"/>
      <w:marBottom w:val="0"/>
      <w:divBdr>
        <w:top w:val="none" w:sz="0" w:space="0" w:color="auto"/>
        <w:left w:val="none" w:sz="0" w:space="0" w:color="auto"/>
        <w:bottom w:val="none" w:sz="0" w:space="0" w:color="auto"/>
        <w:right w:val="none" w:sz="0" w:space="0" w:color="auto"/>
      </w:divBdr>
    </w:div>
    <w:div w:id="1908833635">
      <w:bodyDiv w:val="1"/>
      <w:marLeft w:val="0"/>
      <w:marRight w:val="0"/>
      <w:marTop w:val="0"/>
      <w:marBottom w:val="0"/>
      <w:divBdr>
        <w:top w:val="none" w:sz="0" w:space="0" w:color="auto"/>
        <w:left w:val="none" w:sz="0" w:space="0" w:color="auto"/>
        <w:bottom w:val="none" w:sz="0" w:space="0" w:color="auto"/>
        <w:right w:val="none" w:sz="0" w:space="0" w:color="auto"/>
      </w:divBdr>
    </w:div>
    <w:div w:id="1917280225">
      <w:bodyDiv w:val="1"/>
      <w:marLeft w:val="0"/>
      <w:marRight w:val="0"/>
      <w:marTop w:val="0"/>
      <w:marBottom w:val="0"/>
      <w:divBdr>
        <w:top w:val="none" w:sz="0" w:space="0" w:color="auto"/>
        <w:left w:val="none" w:sz="0" w:space="0" w:color="auto"/>
        <w:bottom w:val="none" w:sz="0" w:space="0" w:color="auto"/>
        <w:right w:val="none" w:sz="0" w:space="0" w:color="auto"/>
      </w:divBdr>
    </w:div>
    <w:div w:id="1960525346">
      <w:bodyDiv w:val="1"/>
      <w:marLeft w:val="0"/>
      <w:marRight w:val="0"/>
      <w:marTop w:val="0"/>
      <w:marBottom w:val="0"/>
      <w:divBdr>
        <w:top w:val="none" w:sz="0" w:space="0" w:color="auto"/>
        <w:left w:val="none" w:sz="0" w:space="0" w:color="auto"/>
        <w:bottom w:val="none" w:sz="0" w:space="0" w:color="auto"/>
        <w:right w:val="none" w:sz="0" w:space="0" w:color="auto"/>
      </w:divBdr>
    </w:div>
    <w:div w:id="2088991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ore.minte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6E6DDE30-CC76-40BC-AE22-F2F45E76F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49</Pages>
  <Words>17555</Words>
  <Characters>100065</Characters>
  <Application>Microsoft Office Word</Application>
  <DocSecurity>0</DocSecurity>
  <Lines>833</Lines>
  <Paragraphs>234</Paragraphs>
  <ScaleCrop>false</ScaleCrop>
  <HeadingPairs>
    <vt:vector size="4" baseType="variant">
      <vt:variant>
        <vt:lpstr>Title</vt:lpstr>
      </vt:variant>
      <vt:variant>
        <vt:i4>1</vt:i4>
      </vt:variant>
      <vt:variant>
        <vt:lpstr>Headings</vt:lpstr>
      </vt:variant>
      <vt:variant>
        <vt:i4>65</vt:i4>
      </vt:variant>
    </vt:vector>
  </HeadingPairs>
  <TitlesOfParts>
    <vt:vector size="66" baseType="lpstr">
      <vt:lpstr/>
      <vt:lpstr>Chapter 1: Introduction</vt:lpstr>
      <vt:lpstr>    1.1 Research Background</vt:lpstr>
      <vt:lpstr>    1.2 Research Gap</vt:lpstr>
      <vt:lpstr>    1.3 Research Aim </vt:lpstr>
      <vt:lpstr>    1.4 Research Objectives </vt:lpstr>
      <vt:lpstr>    1.5 Research Questions </vt:lpstr>
      <vt:lpstr>    1.6 Research Methodology</vt:lpstr>
      <vt:lpstr>    1.7 Research Limitations</vt:lpstr>
      <vt:lpstr>    1.8 Research Significance</vt:lpstr>
      <vt:lpstr>    1.9 Structure of the Study</vt:lpstr>
      <vt:lpstr>Chapter 2: Literature Review</vt:lpstr>
      <vt:lpstr>    2.1. Introduction</vt:lpstr>
      <vt:lpstr>    2.2 Theoretical Review of the Study</vt:lpstr>
      <vt:lpstr>        2.2.1 Digital Marketing</vt:lpstr>
      <vt:lpstr>        2.2.2 Brand Salience</vt:lpstr>
      <vt:lpstr>        2.2.3 Digital Marketing and Brand Salience</vt:lpstr>
      <vt:lpstr>    2.3 Overview of the Cosmetic Industry in the UK</vt:lpstr>
      <vt:lpstr>        2.3.1 Market Segmentation and Competitive Landscape in the UK Cosmetic Industry</vt:lpstr>
      <vt:lpstr>        2.3.2 Role of Influencers and Social Media in the UK Cosmetic Industry</vt:lpstr>
      <vt:lpstr>    2.4. Digital Marketing Strategies in the Cosmetic Industry</vt:lpstr>
      <vt:lpstr>    2.5 Empirical Review on Digital Marketing and Brand Salience</vt:lpstr>
      <vt:lpstr>    2.6. Conclusion</vt:lpstr>
      <vt:lpstr>Chapter 3: Methodology</vt:lpstr>
      <vt:lpstr>    3.1. Introduction</vt:lpstr>
      <vt:lpstr>    3.2. Overview of Qualitative Secondary Data Analysis</vt:lpstr>
      <vt:lpstr>    3.3. Data Collection</vt:lpstr>
      <vt:lpstr>    3.4. Data Analysis </vt:lpstr>
      <vt:lpstr>        3.4.1 Content Analysis Technique</vt:lpstr>
      <vt:lpstr>        3.4.2 Thematic Analysis </vt:lpstr>
      <vt:lpstr>    3.5. Ethical Considerations</vt:lpstr>
      <vt:lpstr>    3.6. Limitations of the Methodology</vt:lpstr>
      <vt:lpstr>    3.7. Conclusion</vt:lpstr>
      <vt:lpstr>Chapter 4: Data Analysis</vt:lpstr>
      <vt:lpstr>    4.1. Introduction </vt:lpstr>
      <vt:lpstr>    4.2. Thematic Analysis Approach </vt:lpstr>
      <vt:lpstr>    4.3. Analysis of Lush</vt:lpstr>
      <vt:lpstr>        4.3.1. Dynamic Digital Interaction</vt:lpstr>
      <vt:lpstr>        4.3.2. Authentic Digital Presence</vt:lpstr>
      <vt:lpstr>        4.3.3. Leveraging Digital Communities</vt:lpstr>
      <vt:lpstr>    4.4. Analysis of Charlotte Tilbury</vt:lpstr>
      <vt:lpstr>        4.4.1. Brand Personalization</vt:lpstr>
      <vt:lpstr>        4.4.2. Educational and Engaging Content</vt:lpstr>
      <vt:lpstr>        4.4.3. Luxury Perception</vt:lpstr>
      <vt:lpstr>    4.5. Analysis of the Body Shop</vt:lpstr>
      <vt:lpstr>        4.5.1. Sustainability-driven Branding</vt:lpstr>
      <vt:lpstr>        4.5.2. Community-centric Engagement</vt:lpstr>
      <vt:lpstr>        4.5.3. Informative Content Strategy</vt:lpstr>
      <vt:lpstr>    4.6. Cross-Case Analysis </vt:lpstr>
      <vt:lpstr>        4.6.1. Shared Theme: Engaging Online Communities</vt:lpstr>
      <vt:lpstr>        4.6.2. Unique Themes: Authentic Presence and Sustainability-driven Branding</vt:lpstr>
      <vt:lpstr>        4.6.3. Common but Differently Executed Theme: Information Sharing</vt:lpstr>
      <vt:lpstr>        4.6.4. Unique Themes: Dynamic Interaction and Exclusive Digital Experiences</vt:lpstr>
      <vt:lpstr>    4.7. Discussion of Findings </vt:lpstr>
      <vt:lpstr>        4.7.1. Digital Marketing Strategies Employed by the Companies</vt:lpstr>
      <vt:lpstr>        4.7.2. Digital Marketing Activities Enhancing Brand Salience</vt:lpstr>
      <vt:lpstr>        4.7.3. Effectiveness of Digital Marketing Strategies in Building Brand Salience</vt:lpstr>
      <vt:lpstr>        4.7.4. Unique Aspects of Each Company's Digital Marketing Approach</vt:lpstr>
      <vt:lpstr>    4.8. Conclusion </vt:lpstr>
      <vt:lpstr>Chapter 5: Conclusion and Recommendations</vt:lpstr>
      <vt:lpstr>    5.1. Introduction </vt:lpstr>
      <vt:lpstr>    5.2. Summary of Findings </vt:lpstr>
      <vt:lpstr>    5.3. Conclusion</vt:lpstr>
      <vt:lpstr>    5.4. Recommendations</vt:lpstr>
      <vt:lpstr>    5.5. Suggestions for Future Research</vt:lpstr>
      <vt:lpstr>    5.6. Final Thoughts</vt:lpstr>
    </vt:vector>
  </TitlesOfParts>
  <Company/>
  <LinksUpToDate>false</LinksUpToDate>
  <CharactersWithSpaces>117386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BUSTHANA SERIN</cp:lastModifiedBy>
  <cp:revision>2</cp:revision>
  <dcterms:created xsi:type="dcterms:W3CDTF">2023-06-14T14:18:00Z</dcterms:created>
  <dcterms:modified xsi:type="dcterms:W3CDTF">2023-06-14T14:18:00Z</dcterms:modified>
</cp:coreProperties>
</file>