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96CB4C" w14:textId="21E0374E" w:rsidR="00EB4409" w:rsidRPr="00F0716F" w:rsidRDefault="0074704A">
      <w:pPr>
        <w:rPr>
          <w:sz w:val="23"/>
          <w:szCs w:val="23"/>
          <w:lang w:val="cy-GB"/>
        </w:rPr>
      </w:pPr>
      <w:r w:rsidRPr="00F0716F">
        <w:rPr>
          <w:sz w:val="23"/>
          <w:szCs w:val="23"/>
          <w:lang w:val="cy-GB"/>
        </w:rPr>
        <w:t>Dysgu yn y oes digidol</w:t>
      </w:r>
      <w:r w:rsidR="00F0716F" w:rsidRPr="00F0716F">
        <w:rPr>
          <w:sz w:val="23"/>
          <w:szCs w:val="23"/>
          <w:lang w:val="cy-GB"/>
        </w:rPr>
        <w:t xml:space="preserve"> - </w:t>
      </w:r>
      <w:r w:rsidR="00EB4409" w:rsidRPr="00F0716F">
        <w:rPr>
          <w:sz w:val="23"/>
          <w:szCs w:val="23"/>
          <w:lang w:val="cy-GB"/>
        </w:rPr>
        <w:t>Aseiniad 1</w:t>
      </w:r>
    </w:p>
    <w:p w14:paraId="124AB360" w14:textId="77777777" w:rsidR="00EB4409" w:rsidRPr="00F0716F" w:rsidRDefault="00EB4409">
      <w:pPr>
        <w:rPr>
          <w:sz w:val="23"/>
          <w:szCs w:val="23"/>
          <w:lang w:val="cy-GB"/>
        </w:rPr>
      </w:pPr>
    </w:p>
    <w:p w14:paraId="4B603C1E" w14:textId="31B665B5" w:rsidR="0074704A" w:rsidRPr="00F0716F" w:rsidRDefault="0074704A">
      <w:pPr>
        <w:rPr>
          <w:sz w:val="23"/>
          <w:szCs w:val="23"/>
          <w:u w:val="single"/>
          <w:lang w:val="cy-GB"/>
        </w:rPr>
      </w:pPr>
      <w:r w:rsidRPr="00F0716F">
        <w:rPr>
          <w:sz w:val="23"/>
          <w:szCs w:val="23"/>
          <w:u w:val="single"/>
          <w:lang w:val="cy-GB"/>
        </w:rPr>
        <w:t>Rhan 1 – Ail ysgrifennu ddarn o destun mewn iaith academaidd briodol</w:t>
      </w:r>
    </w:p>
    <w:p w14:paraId="4164A0C0" w14:textId="62988ACB" w:rsidR="00EB4409" w:rsidRPr="00F0716F" w:rsidRDefault="00E11ED8">
      <w:pPr>
        <w:rPr>
          <w:sz w:val="23"/>
          <w:szCs w:val="23"/>
          <w:lang w:val="cy-GB"/>
        </w:rPr>
      </w:pPr>
      <w:r w:rsidRPr="00F0716F">
        <w:rPr>
          <w:sz w:val="23"/>
          <w:szCs w:val="23"/>
          <w:lang w:val="cy-GB"/>
        </w:rPr>
        <w:t>Yn Gwlad yr Ia, mae’r llywodraeth a chwricwlwm ysgol yn credu eu bod yn bwysig iawn i roi amser i blant chwarae tu allan. Mae rhai pobl wedi ysgrifennu papurau i’r llywodraeth sy’n esbonio pam mae bod tu fas yn dda i blant. Yn y canllawiau cwricwlwm, mae'n dangos beth sydd yn dda am ddysgu tu allan fel meddwl am y byd naturiol, cael gwersi ymarfer corff a gwersi bywyd iachus (Norodahl a Johannesson, 2013).</w:t>
      </w:r>
    </w:p>
    <w:p w14:paraId="60EEC5C7" w14:textId="77777777" w:rsidR="00E11ED8" w:rsidRPr="00F0716F" w:rsidRDefault="00E11ED8">
      <w:pPr>
        <w:rPr>
          <w:sz w:val="23"/>
          <w:szCs w:val="23"/>
          <w:lang w:val="cy-GB"/>
        </w:rPr>
      </w:pPr>
    </w:p>
    <w:p w14:paraId="63E78DEC" w14:textId="1C3758E7" w:rsidR="00EB4409" w:rsidRPr="00F0716F" w:rsidRDefault="00E11ED8">
      <w:pPr>
        <w:rPr>
          <w:sz w:val="23"/>
          <w:szCs w:val="23"/>
          <w:lang w:val="cy-GB"/>
        </w:rPr>
      </w:pPr>
      <w:r w:rsidRPr="00F0716F">
        <w:rPr>
          <w:sz w:val="23"/>
          <w:szCs w:val="23"/>
          <w:lang w:val="cy-GB"/>
        </w:rPr>
        <w:t>Mae Gwlad yr Ia wedi pwysleisio pwysigrwydd gwersi tu allan a chwarae tu allan i blant rhwng 1 oed a 6 oed, oherwydd hyn mae’r plant yma yn chwarae tu allan yn aml, ond mae’r plant rhwng 6 oed i 16 oed yn cael llai o amser i chwarae tu allan. Dydyn ddim yn gwybod llawer am beth mae athrawon yn gwneud yn y gwersi tu mas i helpu dysgu ond mae’n bosib bydd pob gwers yn wahanol yn dibynnu ar ba athro sydd yn arwain y wers. Mae yna arwyddion yn Gwlad yr Ia bod athrawon yn dysgu tu allan yn fwy a gadael y plant chwarae tu allan yn fwy na o’n nhw arfer gwneud. Yn y brif dref, Reyjkavick, mae 70% o ysgolion yn dweud bod nhw’n defnyddio addysg tu mas yn aml (Oladottir, 2008).</w:t>
      </w:r>
    </w:p>
    <w:p w14:paraId="125A64F8" w14:textId="77777777" w:rsidR="00E11ED8" w:rsidRPr="00F0716F" w:rsidRDefault="00E11ED8">
      <w:pPr>
        <w:rPr>
          <w:sz w:val="23"/>
          <w:szCs w:val="23"/>
          <w:lang w:val="cy-GB"/>
        </w:rPr>
      </w:pPr>
    </w:p>
    <w:p w14:paraId="4E8EDE42" w14:textId="091CFF15" w:rsidR="00EB4409" w:rsidRPr="00F0716F" w:rsidRDefault="00F0716F">
      <w:pPr>
        <w:rPr>
          <w:sz w:val="23"/>
          <w:szCs w:val="23"/>
          <w:lang w:val="cy-GB"/>
        </w:rPr>
      </w:pPr>
      <w:r>
        <w:rPr>
          <w:sz w:val="23"/>
          <w:szCs w:val="23"/>
          <w:lang w:val="cy-GB"/>
        </w:rPr>
        <w:t>Rhestr g</w:t>
      </w:r>
      <w:r w:rsidR="00E11ED8" w:rsidRPr="00F0716F">
        <w:rPr>
          <w:sz w:val="23"/>
          <w:szCs w:val="23"/>
          <w:lang w:val="cy-GB"/>
        </w:rPr>
        <w:t>yfeiriadau</w:t>
      </w:r>
      <w:r w:rsidR="00EB4409" w:rsidRPr="00F0716F">
        <w:rPr>
          <w:sz w:val="23"/>
          <w:szCs w:val="23"/>
          <w:lang w:val="cy-GB"/>
        </w:rPr>
        <w:t>:</w:t>
      </w:r>
    </w:p>
    <w:p w14:paraId="40ACA7A4" w14:textId="10B25D6B" w:rsidR="00F0716F" w:rsidRPr="00F0716F" w:rsidRDefault="00EB4409" w:rsidP="00F0716F">
      <w:pPr>
        <w:rPr>
          <w:sz w:val="23"/>
          <w:szCs w:val="23"/>
          <w:lang w:val="cy-GB"/>
        </w:rPr>
      </w:pPr>
      <w:r w:rsidRPr="00F0716F">
        <w:rPr>
          <w:sz w:val="23"/>
          <w:szCs w:val="23"/>
          <w:lang w:val="cy-GB"/>
        </w:rPr>
        <w:t xml:space="preserve">Noradahl, K. </w:t>
      </w:r>
      <w:r w:rsidR="00E11ED8" w:rsidRPr="00F0716F">
        <w:rPr>
          <w:sz w:val="23"/>
          <w:szCs w:val="23"/>
          <w:lang w:val="cy-GB"/>
        </w:rPr>
        <w:t>a</w:t>
      </w:r>
      <w:r w:rsidRPr="00F0716F">
        <w:rPr>
          <w:sz w:val="23"/>
          <w:szCs w:val="23"/>
          <w:lang w:val="cy-GB"/>
        </w:rPr>
        <w:t xml:space="preserve"> Johannesson, I. (2014)</w:t>
      </w:r>
      <w:r w:rsidR="00B35FB7" w:rsidRPr="00F0716F">
        <w:rPr>
          <w:sz w:val="23"/>
          <w:szCs w:val="23"/>
          <w:lang w:val="cy-GB"/>
        </w:rPr>
        <w:t>.</w:t>
      </w:r>
      <w:r w:rsidRPr="00F0716F">
        <w:rPr>
          <w:sz w:val="23"/>
          <w:szCs w:val="23"/>
          <w:lang w:val="cy-GB"/>
        </w:rPr>
        <w:t xml:space="preserve"> </w:t>
      </w:r>
      <w:r w:rsidR="00F0716F">
        <w:rPr>
          <w:sz w:val="23"/>
          <w:szCs w:val="23"/>
          <w:lang w:val="cy-GB"/>
        </w:rPr>
        <w:t xml:space="preserve">‘Icelandic teachers’ views of using the outdoors’ Education </w:t>
      </w:r>
      <w:r w:rsidR="00F0716F" w:rsidRPr="00F0716F">
        <w:rPr>
          <w:rStyle w:val="y2iqfc"/>
          <w:rFonts w:cstheme="minorHAnsi"/>
          <w:color w:val="202124"/>
          <w:sz w:val="23"/>
          <w:szCs w:val="23"/>
          <w:lang w:val="cy-GB"/>
        </w:rPr>
        <w:t xml:space="preserve">3-13: </w:t>
      </w:r>
      <w:r w:rsidR="00F0716F">
        <w:rPr>
          <w:rStyle w:val="y2iqfc"/>
          <w:rFonts w:cstheme="minorHAnsi"/>
          <w:color w:val="202124"/>
          <w:sz w:val="23"/>
          <w:szCs w:val="23"/>
          <w:lang w:val="cy-GB"/>
        </w:rPr>
        <w:t>International Journal of Primary, Elementary and Early Years Education</w:t>
      </w:r>
      <w:r w:rsidR="00F0716F" w:rsidRPr="00F0716F">
        <w:rPr>
          <w:rStyle w:val="y2iqfc"/>
          <w:rFonts w:cstheme="minorHAnsi"/>
          <w:color w:val="202124"/>
          <w:sz w:val="23"/>
          <w:szCs w:val="23"/>
          <w:lang w:val="cy-GB"/>
        </w:rPr>
        <w:t>.</w:t>
      </w:r>
      <w:r w:rsidR="00F0716F">
        <w:rPr>
          <w:rStyle w:val="y2iqfc"/>
          <w:rFonts w:cstheme="minorHAnsi"/>
          <w:color w:val="202124"/>
          <w:sz w:val="23"/>
          <w:szCs w:val="23"/>
          <w:lang w:val="cy-GB"/>
        </w:rPr>
        <w:t xml:space="preserve"> Vol</w:t>
      </w:r>
      <w:r w:rsidR="00F0716F" w:rsidRPr="00F0716F">
        <w:rPr>
          <w:rStyle w:val="y2iqfc"/>
          <w:rFonts w:cstheme="minorHAnsi"/>
          <w:color w:val="202124"/>
          <w:sz w:val="23"/>
          <w:szCs w:val="23"/>
          <w:lang w:val="cy-GB"/>
        </w:rPr>
        <w:t xml:space="preserve"> 44, </w:t>
      </w:r>
      <w:r w:rsidR="00F0716F">
        <w:rPr>
          <w:rStyle w:val="y2iqfc"/>
          <w:rFonts w:cstheme="minorHAnsi"/>
          <w:color w:val="202124"/>
          <w:sz w:val="23"/>
          <w:szCs w:val="23"/>
          <w:lang w:val="cy-GB"/>
        </w:rPr>
        <w:t>No.</w:t>
      </w:r>
      <w:r w:rsidR="00F0716F" w:rsidRPr="00F0716F">
        <w:rPr>
          <w:rStyle w:val="y2iqfc"/>
          <w:rFonts w:cstheme="minorHAnsi"/>
          <w:color w:val="202124"/>
          <w:sz w:val="23"/>
          <w:szCs w:val="23"/>
          <w:lang w:val="cy-GB"/>
        </w:rPr>
        <w:t xml:space="preserve"> 4, </w:t>
      </w:r>
      <w:r w:rsidR="00F0716F">
        <w:rPr>
          <w:rStyle w:val="y2iqfc"/>
          <w:rFonts w:cstheme="minorHAnsi"/>
          <w:color w:val="202124"/>
          <w:sz w:val="23"/>
          <w:szCs w:val="23"/>
          <w:lang w:val="cy-GB"/>
        </w:rPr>
        <w:t xml:space="preserve">September </w:t>
      </w:r>
      <w:r w:rsidR="00F0716F" w:rsidRPr="00F0716F">
        <w:rPr>
          <w:rStyle w:val="y2iqfc"/>
          <w:rFonts w:cstheme="minorHAnsi"/>
          <w:color w:val="202124"/>
          <w:sz w:val="23"/>
          <w:szCs w:val="23"/>
          <w:lang w:val="cy-GB"/>
        </w:rPr>
        <w:t>2014, 391-406.</w:t>
      </w:r>
    </w:p>
    <w:p w14:paraId="488C4A90" w14:textId="2447CEAB" w:rsidR="00B35FB7" w:rsidRDefault="00B35FB7">
      <w:pPr>
        <w:rPr>
          <w:sz w:val="23"/>
          <w:szCs w:val="23"/>
          <w:lang w:val="cy-GB"/>
        </w:rPr>
      </w:pPr>
    </w:p>
    <w:p w14:paraId="71D03F19" w14:textId="5D119F23" w:rsidR="00863619" w:rsidRDefault="00863619">
      <w:pPr>
        <w:rPr>
          <w:sz w:val="23"/>
          <w:szCs w:val="23"/>
          <w:lang w:val="cy-GB"/>
        </w:rPr>
      </w:pPr>
    </w:p>
    <w:p w14:paraId="0812E1B4" w14:textId="57695DA7" w:rsidR="00863619" w:rsidRDefault="00863619">
      <w:pPr>
        <w:rPr>
          <w:sz w:val="23"/>
          <w:szCs w:val="23"/>
          <w:lang w:val="cy-GB"/>
        </w:rPr>
      </w:pPr>
    </w:p>
    <w:p w14:paraId="003AB068" w14:textId="668E2600" w:rsidR="00863619" w:rsidRDefault="00863619">
      <w:pPr>
        <w:rPr>
          <w:sz w:val="23"/>
          <w:szCs w:val="23"/>
          <w:lang w:val="cy-GB"/>
        </w:rPr>
      </w:pPr>
    </w:p>
    <w:p w14:paraId="7654ABE2" w14:textId="2952FC2F" w:rsidR="00863619" w:rsidRDefault="00863619">
      <w:pPr>
        <w:rPr>
          <w:sz w:val="23"/>
          <w:szCs w:val="23"/>
          <w:lang w:val="cy-GB"/>
        </w:rPr>
      </w:pPr>
    </w:p>
    <w:p w14:paraId="6FA14CF2" w14:textId="1A11D0C2" w:rsidR="00863619" w:rsidRDefault="00863619">
      <w:pPr>
        <w:rPr>
          <w:sz w:val="23"/>
          <w:szCs w:val="23"/>
          <w:lang w:val="cy-GB"/>
        </w:rPr>
      </w:pPr>
    </w:p>
    <w:p w14:paraId="38826B3C" w14:textId="7E589E95" w:rsidR="00863619" w:rsidRDefault="00863619">
      <w:pPr>
        <w:rPr>
          <w:sz w:val="23"/>
          <w:szCs w:val="23"/>
          <w:lang w:val="cy-GB"/>
        </w:rPr>
      </w:pPr>
    </w:p>
    <w:p w14:paraId="28C8A667" w14:textId="34A48307" w:rsidR="00863619" w:rsidRDefault="00863619">
      <w:pPr>
        <w:rPr>
          <w:sz w:val="23"/>
          <w:szCs w:val="23"/>
          <w:lang w:val="cy-GB"/>
        </w:rPr>
      </w:pPr>
    </w:p>
    <w:p w14:paraId="26437391" w14:textId="04B55B38" w:rsidR="00863619" w:rsidRDefault="00863619">
      <w:pPr>
        <w:rPr>
          <w:sz w:val="23"/>
          <w:szCs w:val="23"/>
          <w:lang w:val="cy-GB"/>
        </w:rPr>
      </w:pPr>
    </w:p>
    <w:p w14:paraId="3C792925" w14:textId="0F2C33F5" w:rsidR="00863619" w:rsidRDefault="00863619">
      <w:pPr>
        <w:rPr>
          <w:sz w:val="23"/>
          <w:szCs w:val="23"/>
          <w:lang w:val="cy-GB"/>
        </w:rPr>
      </w:pPr>
    </w:p>
    <w:p w14:paraId="2DD1E45E" w14:textId="6832C3FC" w:rsidR="00863619" w:rsidRDefault="00863619">
      <w:pPr>
        <w:rPr>
          <w:sz w:val="23"/>
          <w:szCs w:val="23"/>
          <w:lang w:val="cy-GB"/>
        </w:rPr>
      </w:pPr>
    </w:p>
    <w:p w14:paraId="7E959294" w14:textId="4B253785" w:rsidR="00863619" w:rsidRDefault="00863619">
      <w:pPr>
        <w:rPr>
          <w:sz w:val="23"/>
          <w:szCs w:val="23"/>
          <w:lang w:val="cy-GB"/>
        </w:rPr>
      </w:pPr>
    </w:p>
    <w:p w14:paraId="6DCFB79D" w14:textId="54C3FB1E" w:rsidR="00863619" w:rsidRDefault="00863619">
      <w:pPr>
        <w:rPr>
          <w:sz w:val="23"/>
          <w:szCs w:val="23"/>
          <w:lang w:val="cy-GB"/>
        </w:rPr>
      </w:pPr>
    </w:p>
    <w:p w14:paraId="7D859C1D" w14:textId="09C30C29" w:rsidR="00863619" w:rsidRDefault="00863619">
      <w:pPr>
        <w:rPr>
          <w:sz w:val="23"/>
          <w:szCs w:val="23"/>
          <w:lang w:val="cy-GB"/>
        </w:rPr>
      </w:pPr>
    </w:p>
    <w:p w14:paraId="1AB62BAE" w14:textId="59B6812F" w:rsidR="00863619" w:rsidRDefault="00863619">
      <w:pPr>
        <w:rPr>
          <w:sz w:val="23"/>
          <w:szCs w:val="23"/>
          <w:lang w:val="cy-GB"/>
        </w:rPr>
      </w:pPr>
    </w:p>
    <w:p w14:paraId="4986D326" w14:textId="545F21EF" w:rsidR="00863619" w:rsidRDefault="00863619">
      <w:pPr>
        <w:rPr>
          <w:sz w:val="23"/>
          <w:szCs w:val="23"/>
          <w:lang w:val="cy-GB"/>
        </w:rPr>
      </w:pPr>
    </w:p>
    <w:p w14:paraId="60A5B274" w14:textId="4FBBE3CE" w:rsidR="00863619" w:rsidRDefault="00863619">
      <w:pPr>
        <w:rPr>
          <w:sz w:val="23"/>
          <w:szCs w:val="23"/>
          <w:lang w:val="cy-GB"/>
        </w:rPr>
      </w:pPr>
    </w:p>
    <w:p w14:paraId="761F439A" w14:textId="28716F1F" w:rsidR="00863619" w:rsidRDefault="00863619">
      <w:pPr>
        <w:rPr>
          <w:sz w:val="23"/>
          <w:szCs w:val="23"/>
          <w:lang w:val="cy-GB"/>
        </w:rPr>
      </w:pPr>
    </w:p>
    <w:p w14:paraId="22C0BBA0" w14:textId="56EAA7EA" w:rsidR="00863619" w:rsidRDefault="00863619">
      <w:pPr>
        <w:rPr>
          <w:sz w:val="23"/>
          <w:szCs w:val="23"/>
          <w:lang w:val="cy-GB"/>
        </w:rPr>
      </w:pPr>
    </w:p>
    <w:p w14:paraId="03389E18" w14:textId="2E15A948" w:rsidR="00863619" w:rsidRDefault="00863619">
      <w:pPr>
        <w:rPr>
          <w:sz w:val="23"/>
          <w:szCs w:val="23"/>
          <w:lang w:val="cy-GB"/>
        </w:rPr>
      </w:pPr>
    </w:p>
    <w:p w14:paraId="100BE93B" w14:textId="33FF3E26" w:rsidR="00863619" w:rsidRDefault="00863619">
      <w:pPr>
        <w:rPr>
          <w:sz w:val="23"/>
          <w:szCs w:val="23"/>
          <w:lang w:val="cy-GB"/>
        </w:rPr>
      </w:pPr>
    </w:p>
    <w:p w14:paraId="61FFF6BE" w14:textId="33A9C70B" w:rsidR="00863619" w:rsidRDefault="00863619">
      <w:pPr>
        <w:rPr>
          <w:sz w:val="23"/>
          <w:szCs w:val="23"/>
          <w:lang w:val="cy-GB"/>
        </w:rPr>
      </w:pPr>
    </w:p>
    <w:p w14:paraId="1345B9AE" w14:textId="74F10307" w:rsidR="00863619" w:rsidRDefault="00863619">
      <w:pPr>
        <w:rPr>
          <w:sz w:val="23"/>
          <w:szCs w:val="23"/>
          <w:lang w:val="cy-GB"/>
        </w:rPr>
      </w:pPr>
    </w:p>
    <w:p w14:paraId="5D0E13EF" w14:textId="001FA35A" w:rsidR="00863619" w:rsidRDefault="00863619">
      <w:pPr>
        <w:rPr>
          <w:sz w:val="23"/>
          <w:szCs w:val="23"/>
          <w:lang w:val="cy-GB"/>
        </w:rPr>
      </w:pPr>
    </w:p>
    <w:p w14:paraId="58CA59E8" w14:textId="65E80B8C" w:rsidR="00863619" w:rsidRDefault="00863619">
      <w:pPr>
        <w:rPr>
          <w:sz w:val="23"/>
          <w:szCs w:val="23"/>
          <w:lang w:val="cy-GB"/>
        </w:rPr>
      </w:pPr>
    </w:p>
    <w:p w14:paraId="120FE22A" w14:textId="066412BE" w:rsidR="00863619" w:rsidRDefault="00863619">
      <w:pPr>
        <w:rPr>
          <w:sz w:val="23"/>
          <w:szCs w:val="23"/>
          <w:lang w:val="cy-GB"/>
        </w:rPr>
      </w:pPr>
    </w:p>
    <w:p w14:paraId="5BBEA8BF" w14:textId="77777777" w:rsidR="00863619" w:rsidRDefault="00863619">
      <w:pPr>
        <w:rPr>
          <w:sz w:val="23"/>
          <w:szCs w:val="23"/>
          <w:lang w:val="cy-GB"/>
        </w:rPr>
      </w:pPr>
    </w:p>
    <w:p w14:paraId="1D343C43" w14:textId="67E51E0C" w:rsidR="00EB4409" w:rsidRPr="00F0716F" w:rsidRDefault="0074704A">
      <w:pPr>
        <w:rPr>
          <w:sz w:val="23"/>
          <w:szCs w:val="23"/>
          <w:u w:val="single"/>
          <w:lang w:val="cy-GB"/>
        </w:rPr>
      </w:pPr>
      <w:r w:rsidRPr="00F0716F">
        <w:rPr>
          <w:sz w:val="23"/>
          <w:szCs w:val="23"/>
          <w:u w:val="single"/>
          <w:lang w:val="cy-GB"/>
        </w:rPr>
        <w:lastRenderedPageBreak/>
        <w:t>Rhan 2a – Ail ysgrifennwch ddarn o destun gyda dyfyniadau a chyfeiriadau priodol</w:t>
      </w:r>
      <w:r w:rsidR="00B35FB7" w:rsidRPr="00F0716F">
        <w:rPr>
          <w:sz w:val="23"/>
          <w:szCs w:val="23"/>
          <w:u w:val="single"/>
          <w:lang w:val="cy-GB"/>
        </w:rPr>
        <w:t>.</w:t>
      </w:r>
    </w:p>
    <w:p w14:paraId="04CF5C43" w14:textId="465544F9" w:rsidR="00F0716F" w:rsidRPr="00F0716F" w:rsidRDefault="00F0716F">
      <w:pPr>
        <w:rPr>
          <w:sz w:val="23"/>
          <w:szCs w:val="23"/>
          <w:lang w:val="cy-GB"/>
        </w:rPr>
      </w:pPr>
      <w:r w:rsidRPr="00F0716F">
        <w:rPr>
          <w:sz w:val="23"/>
          <w:szCs w:val="23"/>
          <w:lang w:val="cy-GB"/>
        </w:rPr>
        <w:t>Mae’r</w:t>
      </w:r>
      <w:r w:rsidR="00EB4409" w:rsidRPr="00F0716F">
        <w:rPr>
          <w:sz w:val="23"/>
          <w:szCs w:val="23"/>
          <w:lang w:val="cy-GB"/>
        </w:rPr>
        <w:t xml:space="preserve"> traethawd y</w:t>
      </w:r>
      <w:r w:rsidRPr="00F0716F">
        <w:rPr>
          <w:sz w:val="23"/>
          <w:szCs w:val="23"/>
          <w:lang w:val="cy-GB"/>
        </w:rPr>
        <w:t>ma yn esbonio</w:t>
      </w:r>
      <w:r w:rsidR="00EB4409" w:rsidRPr="00F0716F">
        <w:rPr>
          <w:sz w:val="23"/>
          <w:szCs w:val="23"/>
          <w:lang w:val="cy-GB"/>
        </w:rPr>
        <w:t xml:space="preserve"> ysgolion coedwig. D</w:t>
      </w:r>
      <w:r w:rsidRPr="00F0716F">
        <w:rPr>
          <w:sz w:val="23"/>
          <w:szCs w:val="23"/>
          <w:lang w:val="cy-GB"/>
        </w:rPr>
        <w:t>i</w:t>
      </w:r>
      <w:r w:rsidR="00EB4409" w:rsidRPr="00F0716F">
        <w:rPr>
          <w:sz w:val="23"/>
          <w:szCs w:val="23"/>
          <w:lang w:val="cy-GB"/>
        </w:rPr>
        <w:t>ffiniad o ysgol coedwig gan Forest School Network yw</w:t>
      </w:r>
      <w:r w:rsidRPr="00F0716F">
        <w:rPr>
          <w:sz w:val="23"/>
          <w:szCs w:val="23"/>
          <w:lang w:val="cy-GB"/>
        </w:rPr>
        <w:t>:</w:t>
      </w:r>
    </w:p>
    <w:p w14:paraId="5043E411" w14:textId="77777777" w:rsidR="00F0716F" w:rsidRPr="00F0716F" w:rsidRDefault="00F0716F">
      <w:pPr>
        <w:rPr>
          <w:sz w:val="23"/>
          <w:szCs w:val="23"/>
          <w:lang w:val="cy-GB"/>
        </w:rPr>
      </w:pPr>
    </w:p>
    <w:p w14:paraId="51CB2488" w14:textId="77777777" w:rsidR="00F0716F" w:rsidRPr="00F0716F" w:rsidRDefault="00EB4409">
      <w:pPr>
        <w:rPr>
          <w:sz w:val="23"/>
          <w:szCs w:val="23"/>
          <w:lang w:val="cy-GB"/>
        </w:rPr>
      </w:pPr>
      <w:r w:rsidRPr="00F0716F">
        <w:rPr>
          <w:sz w:val="23"/>
          <w:szCs w:val="23"/>
          <w:lang w:val="cy-GB"/>
        </w:rPr>
        <w:t xml:space="preserve">“it is an inspirational process that offers children, young people and adults regular opportunities to achieve and develop confidence and self esteem though hands on learning experiences in a woodland environment” </w:t>
      </w:r>
    </w:p>
    <w:p w14:paraId="57DB476F" w14:textId="57913152" w:rsidR="00F0716F" w:rsidRPr="00F0716F" w:rsidRDefault="00F0716F">
      <w:pPr>
        <w:rPr>
          <w:sz w:val="23"/>
          <w:szCs w:val="23"/>
          <w:lang w:val="cy-GB"/>
        </w:rPr>
      </w:pPr>
      <w:r w:rsidRPr="00F0716F">
        <w:rPr>
          <w:sz w:val="23"/>
          <w:szCs w:val="23"/>
          <w:lang w:val="cy-GB"/>
        </w:rPr>
        <w:t xml:space="preserve">                                                                                                                       </w:t>
      </w:r>
      <w:r w:rsidR="00173474" w:rsidRPr="00F0716F">
        <w:rPr>
          <w:sz w:val="23"/>
          <w:szCs w:val="23"/>
          <w:lang w:val="cy-GB"/>
        </w:rPr>
        <w:t>(</w:t>
      </w:r>
      <w:r w:rsidR="00EB4409" w:rsidRPr="00F0716F">
        <w:rPr>
          <w:sz w:val="23"/>
          <w:szCs w:val="23"/>
          <w:lang w:val="cy-GB"/>
        </w:rPr>
        <w:t>Murray a O’Brien</w:t>
      </w:r>
      <w:r w:rsidRPr="00F0716F">
        <w:rPr>
          <w:sz w:val="23"/>
          <w:szCs w:val="23"/>
          <w:lang w:val="cy-GB"/>
        </w:rPr>
        <w:t>,</w:t>
      </w:r>
      <w:r w:rsidR="00EB4409" w:rsidRPr="00F0716F">
        <w:rPr>
          <w:sz w:val="23"/>
          <w:szCs w:val="23"/>
          <w:lang w:val="cy-GB"/>
        </w:rPr>
        <w:t xml:space="preserve"> 2006</w:t>
      </w:r>
      <w:r w:rsidRPr="00F0716F">
        <w:rPr>
          <w:sz w:val="23"/>
          <w:szCs w:val="23"/>
          <w:lang w:val="cy-GB"/>
        </w:rPr>
        <w:t>)</w:t>
      </w:r>
      <w:r w:rsidR="00EB4409" w:rsidRPr="00F0716F">
        <w:rPr>
          <w:sz w:val="23"/>
          <w:szCs w:val="23"/>
          <w:lang w:val="cy-GB"/>
        </w:rPr>
        <w:t xml:space="preserve"> </w:t>
      </w:r>
    </w:p>
    <w:p w14:paraId="238CB7BB" w14:textId="76364625" w:rsidR="00EB4409" w:rsidRPr="00F0716F" w:rsidRDefault="00F0716F">
      <w:pPr>
        <w:rPr>
          <w:sz w:val="23"/>
          <w:szCs w:val="23"/>
          <w:lang w:val="cy-GB"/>
        </w:rPr>
      </w:pPr>
      <w:r w:rsidRPr="00F0716F">
        <w:rPr>
          <w:sz w:val="23"/>
          <w:szCs w:val="23"/>
          <w:lang w:val="cy-GB"/>
        </w:rPr>
        <w:t>Mae Murray a O’Brien yn credu mae ysgolion coedwig yn fuddiol i blant bach mewn llawer o wahanol ffyrdd fel cael amser yn yr awyr iach, canolbwyntio mewn dosbarthiadau, hyder a gwneud ffrindiau. Nid yw pob athro a rhiant yn cytuno â hyn oherwydd gall rhywbeth drwg digwydd ac mae rhai yn meddwl mae digon i wneud tu yn y dosbarth dyddiau yma felly does dim angen mynd i ysgol coedwig. Mae ymchwil yn dangos os nad yw plant bach yn mynd i ysgol coedwig pan mae nhw’n ifanc, ni fyddwn nhw yn mynd pan mae nhw wedi tyfu lan a byddwn nhw’n colli mas ar fanteision corfforol ac emosiynol (Thompson et al. 20</w:t>
      </w:r>
      <w:r>
        <w:rPr>
          <w:sz w:val="23"/>
          <w:szCs w:val="23"/>
          <w:lang w:val="cy-GB"/>
        </w:rPr>
        <w:t>04</w:t>
      </w:r>
      <w:r w:rsidRPr="00F0716F">
        <w:rPr>
          <w:sz w:val="23"/>
          <w:szCs w:val="23"/>
          <w:lang w:val="cy-GB"/>
        </w:rPr>
        <w:t xml:space="preserve">). Mae </w:t>
      </w:r>
      <w:r>
        <w:rPr>
          <w:sz w:val="23"/>
          <w:szCs w:val="23"/>
          <w:lang w:val="cy-GB"/>
        </w:rPr>
        <w:t>L</w:t>
      </w:r>
      <w:r w:rsidRPr="00F0716F">
        <w:rPr>
          <w:sz w:val="23"/>
          <w:szCs w:val="23"/>
          <w:lang w:val="cy-GB"/>
        </w:rPr>
        <w:t>lywodraeth Cymru</w:t>
      </w:r>
      <w:r>
        <w:rPr>
          <w:sz w:val="23"/>
          <w:szCs w:val="23"/>
          <w:lang w:val="cy-GB"/>
        </w:rPr>
        <w:t xml:space="preserve"> (Llywodraeth Cymru, 2009)</w:t>
      </w:r>
      <w:r w:rsidRPr="00F0716F">
        <w:rPr>
          <w:sz w:val="23"/>
          <w:szCs w:val="23"/>
          <w:lang w:val="cy-GB"/>
        </w:rPr>
        <w:t xml:space="preserve"> yn annog ysgolion ac athrawon i gael ysgol coedwig i gyfnod sylfaen oherwydd bod dysgu tu mas yn wahanol i ddysgu mewn awyrgylch dosbarth.</w:t>
      </w:r>
    </w:p>
    <w:p w14:paraId="35FEE841" w14:textId="77777777" w:rsidR="00F0716F" w:rsidRPr="00F0716F" w:rsidRDefault="00F0716F">
      <w:pPr>
        <w:rPr>
          <w:sz w:val="23"/>
          <w:szCs w:val="23"/>
          <w:lang w:val="cy-GB"/>
        </w:rPr>
      </w:pPr>
    </w:p>
    <w:p w14:paraId="5B8F7F52" w14:textId="75593F2F" w:rsidR="00EB4409" w:rsidRDefault="00F0716F">
      <w:pPr>
        <w:rPr>
          <w:sz w:val="23"/>
          <w:szCs w:val="23"/>
          <w:lang w:val="cy-GB"/>
        </w:rPr>
      </w:pPr>
      <w:r>
        <w:rPr>
          <w:sz w:val="23"/>
          <w:szCs w:val="23"/>
          <w:lang w:val="cy-GB"/>
        </w:rPr>
        <w:t>Rhestr g</w:t>
      </w:r>
      <w:r w:rsidR="00EB4409" w:rsidRPr="00F0716F">
        <w:rPr>
          <w:sz w:val="23"/>
          <w:szCs w:val="23"/>
          <w:lang w:val="cy-GB"/>
        </w:rPr>
        <w:t>yfeir</w:t>
      </w:r>
      <w:r w:rsidR="00B35FB7" w:rsidRPr="00F0716F">
        <w:rPr>
          <w:sz w:val="23"/>
          <w:szCs w:val="23"/>
          <w:lang w:val="cy-GB"/>
        </w:rPr>
        <w:t>iadau</w:t>
      </w:r>
      <w:r w:rsidR="00EB4409" w:rsidRPr="00F0716F">
        <w:rPr>
          <w:sz w:val="23"/>
          <w:szCs w:val="23"/>
          <w:lang w:val="cy-GB"/>
        </w:rPr>
        <w:t>:</w:t>
      </w:r>
    </w:p>
    <w:p w14:paraId="7BD9F59E" w14:textId="59CB76D9" w:rsidR="0094418E" w:rsidRDefault="0094418E">
      <w:pPr>
        <w:rPr>
          <w:sz w:val="23"/>
          <w:szCs w:val="23"/>
          <w:lang w:val="cy-GB"/>
        </w:rPr>
      </w:pPr>
      <w:r w:rsidRPr="00F0716F">
        <w:rPr>
          <w:rStyle w:val="y2iqfc"/>
          <w:rFonts w:cstheme="minorHAnsi"/>
          <w:color w:val="202124"/>
          <w:sz w:val="23"/>
          <w:szCs w:val="23"/>
          <w:lang w:val="cy-GB"/>
        </w:rPr>
        <w:t xml:space="preserve">Llywodraeth </w:t>
      </w:r>
      <w:r>
        <w:rPr>
          <w:rStyle w:val="y2iqfc"/>
          <w:rFonts w:cstheme="minorHAnsi"/>
          <w:color w:val="202124"/>
          <w:sz w:val="23"/>
          <w:szCs w:val="23"/>
          <w:lang w:val="en"/>
        </w:rPr>
        <w:t xml:space="preserve">Cymru (2009) </w:t>
      </w:r>
      <w:r>
        <w:rPr>
          <w:sz w:val="23"/>
          <w:szCs w:val="23"/>
          <w:lang w:val="cy-GB"/>
        </w:rPr>
        <w:t>Welsh assembly government: Outdoor Learning Handbook. WAG</w:t>
      </w:r>
    </w:p>
    <w:p w14:paraId="6D9B58B1" w14:textId="77777777" w:rsidR="0094418E" w:rsidRPr="00F0716F" w:rsidRDefault="0094418E">
      <w:pPr>
        <w:rPr>
          <w:sz w:val="23"/>
          <w:szCs w:val="23"/>
          <w:lang w:val="cy-GB"/>
        </w:rPr>
      </w:pPr>
    </w:p>
    <w:p w14:paraId="0FE83A98" w14:textId="020E0455" w:rsidR="00F0716F" w:rsidRPr="00F0716F" w:rsidRDefault="002748B2" w:rsidP="00F0716F">
      <w:pPr>
        <w:rPr>
          <w:sz w:val="23"/>
          <w:szCs w:val="23"/>
          <w:lang w:val="cy-GB"/>
        </w:rPr>
      </w:pPr>
      <w:r w:rsidRPr="00F0716F">
        <w:rPr>
          <w:sz w:val="23"/>
          <w:szCs w:val="23"/>
          <w:lang w:val="cy-GB"/>
        </w:rPr>
        <w:t>O’Brien</w:t>
      </w:r>
      <w:r w:rsidR="00F0716F" w:rsidRPr="00F0716F">
        <w:rPr>
          <w:sz w:val="23"/>
          <w:szCs w:val="23"/>
          <w:lang w:val="cy-GB"/>
        </w:rPr>
        <w:t>, E.</w:t>
      </w:r>
      <w:r w:rsidRPr="00F0716F">
        <w:rPr>
          <w:sz w:val="23"/>
          <w:szCs w:val="23"/>
          <w:lang w:val="cy-GB"/>
        </w:rPr>
        <w:t xml:space="preserve"> a Murray</w:t>
      </w:r>
      <w:r w:rsidR="00F0716F" w:rsidRPr="00F0716F">
        <w:rPr>
          <w:sz w:val="23"/>
          <w:szCs w:val="23"/>
          <w:lang w:val="cy-GB"/>
        </w:rPr>
        <w:t>, R.</w:t>
      </w:r>
      <w:r w:rsidRPr="00F0716F">
        <w:rPr>
          <w:sz w:val="23"/>
          <w:szCs w:val="23"/>
          <w:lang w:val="cy-GB"/>
        </w:rPr>
        <w:t xml:space="preserve"> </w:t>
      </w:r>
      <w:r w:rsidR="00F0716F" w:rsidRPr="00F0716F">
        <w:rPr>
          <w:sz w:val="23"/>
          <w:szCs w:val="23"/>
          <w:lang w:val="cy-GB"/>
        </w:rPr>
        <w:t xml:space="preserve">(2006) </w:t>
      </w:r>
      <w:r w:rsidR="00F0716F">
        <w:rPr>
          <w:sz w:val="23"/>
          <w:szCs w:val="23"/>
          <w:lang w:val="cy-GB"/>
        </w:rPr>
        <w:t>A marvellous opportunity for children to learn: A participatory evaluation of Forest School in England and Wales, Farnham: Forest Researc</w:t>
      </w:r>
      <w:r w:rsidR="00F0716F">
        <w:rPr>
          <w:rFonts w:eastAsia="Times New Roman" w:cstheme="minorHAnsi"/>
          <w:color w:val="202124"/>
          <w:sz w:val="23"/>
          <w:szCs w:val="23"/>
          <w:lang w:val="cy-GB" w:eastAsia="en-GB"/>
        </w:rPr>
        <w:t>h</w:t>
      </w:r>
    </w:p>
    <w:p w14:paraId="7F5A0654" w14:textId="77777777" w:rsidR="002748B2" w:rsidRPr="00F0716F" w:rsidRDefault="002748B2">
      <w:pPr>
        <w:rPr>
          <w:sz w:val="23"/>
          <w:szCs w:val="23"/>
          <w:lang w:val="cy-GB"/>
        </w:rPr>
      </w:pPr>
    </w:p>
    <w:p w14:paraId="3AB6CFC2" w14:textId="486EC399" w:rsidR="00F0716F" w:rsidRDefault="00EB4409" w:rsidP="00F0716F">
      <w:pPr>
        <w:rPr>
          <w:rStyle w:val="y2iqfc"/>
          <w:rFonts w:cstheme="minorHAnsi"/>
          <w:color w:val="202124"/>
          <w:sz w:val="23"/>
          <w:szCs w:val="23"/>
          <w:lang w:val="en"/>
        </w:rPr>
      </w:pPr>
      <w:r w:rsidRPr="00F0716F">
        <w:rPr>
          <w:sz w:val="23"/>
          <w:szCs w:val="23"/>
          <w:lang w:val="cy-GB"/>
        </w:rPr>
        <w:t>Thompson,</w:t>
      </w:r>
      <w:r w:rsidR="002748B2" w:rsidRPr="00F0716F">
        <w:rPr>
          <w:sz w:val="23"/>
          <w:szCs w:val="23"/>
          <w:lang w:val="cy-GB"/>
        </w:rPr>
        <w:t xml:space="preserve"> W. </w:t>
      </w:r>
      <w:r w:rsidR="00971AC2">
        <w:rPr>
          <w:sz w:val="23"/>
          <w:szCs w:val="23"/>
          <w:lang w:val="cy-GB"/>
        </w:rPr>
        <w:t>e</w:t>
      </w:r>
      <w:r w:rsidR="002748B2" w:rsidRPr="00F0716F">
        <w:rPr>
          <w:sz w:val="23"/>
          <w:szCs w:val="23"/>
          <w:lang w:val="cy-GB"/>
        </w:rPr>
        <w:t>t al. (20</w:t>
      </w:r>
      <w:r w:rsidR="00F0716F">
        <w:rPr>
          <w:sz w:val="23"/>
          <w:szCs w:val="23"/>
          <w:lang w:val="cy-GB"/>
        </w:rPr>
        <w:t>04</w:t>
      </w:r>
      <w:r w:rsidR="002748B2" w:rsidRPr="00F0716F">
        <w:rPr>
          <w:sz w:val="23"/>
          <w:szCs w:val="23"/>
          <w:lang w:val="cy-GB"/>
        </w:rPr>
        <w:t>)</w:t>
      </w:r>
      <w:r w:rsidR="00F0716F">
        <w:rPr>
          <w:sz w:val="23"/>
          <w:szCs w:val="23"/>
          <w:lang w:val="cy-GB"/>
        </w:rPr>
        <w:t xml:space="preserve">. </w:t>
      </w:r>
      <w:r w:rsidR="00F0716F" w:rsidRPr="00F0716F">
        <w:rPr>
          <w:rStyle w:val="y2iqfc"/>
          <w:rFonts w:cstheme="minorHAnsi"/>
          <w:color w:val="202124"/>
          <w:sz w:val="23"/>
          <w:szCs w:val="23"/>
          <w:lang w:val="en"/>
        </w:rPr>
        <w:t>Open spaces and social inclusion: Local woodland use in central Scotland. Report to the Forestry Commission, Edinburgh.</w:t>
      </w:r>
    </w:p>
    <w:p w14:paraId="28FB8B41" w14:textId="3BBDA46A" w:rsidR="00F0716F" w:rsidRPr="00F0716F" w:rsidRDefault="00F0716F" w:rsidP="00F0716F">
      <w:pPr>
        <w:rPr>
          <w:sz w:val="23"/>
          <w:szCs w:val="23"/>
          <w:lang w:val="cy-GB"/>
        </w:rPr>
      </w:pPr>
    </w:p>
    <w:p w14:paraId="5D8481D4" w14:textId="77777777" w:rsidR="00F0716F" w:rsidRPr="00F0716F" w:rsidRDefault="00F0716F">
      <w:pPr>
        <w:rPr>
          <w:sz w:val="23"/>
          <w:szCs w:val="23"/>
          <w:lang w:val="cy-GB"/>
        </w:rPr>
      </w:pPr>
    </w:p>
    <w:p w14:paraId="43CAE042" w14:textId="77777777" w:rsidR="00863619" w:rsidRDefault="00863619">
      <w:pPr>
        <w:rPr>
          <w:sz w:val="23"/>
          <w:szCs w:val="23"/>
          <w:u w:val="single"/>
          <w:lang w:val="cy-GB"/>
        </w:rPr>
      </w:pPr>
    </w:p>
    <w:p w14:paraId="768DD0EB" w14:textId="77777777" w:rsidR="00863619" w:rsidRDefault="00863619">
      <w:pPr>
        <w:rPr>
          <w:sz w:val="23"/>
          <w:szCs w:val="23"/>
          <w:u w:val="single"/>
          <w:lang w:val="cy-GB"/>
        </w:rPr>
      </w:pPr>
    </w:p>
    <w:p w14:paraId="1BB92427" w14:textId="77777777" w:rsidR="00863619" w:rsidRDefault="00863619">
      <w:pPr>
        <w:rPr>
          <w:sz w:val="23"/>
          <w:szCs w:val="23"/>
          <w:u w:val="single"/>
          <w:lang w:val="cy-GB"/>
        </w:rPr>
      </w:pPr>
    </w:p>
    <w:p w14:paraId="026F635E" w14:textId="77777777" w:rsidR="00863619" w:rsidRDefault="00863619">
      <w:pPr>
        <w:rPr>
          <w:sz w:val="23"/>
          <w:szCs w:val="23"/>
          <w:u w:val="single"/>
          <w:lang w:val="cy-GB"/>
        </w:rPr>
      </w:pPr>
    </w:p>
    <w:p w14:paraId="6E338377" w14:textId="77777777" w:rsidR="00863619" w:rsidRDefault="00863619">
      <w:pPr>
        <w:rPr>
          <w:sz w:val="23"/>
          <w:szCs w:val="23"/>
          <w:u w:val="single"/>
          <w:lang w:val="cy-GB"/>
        </w:rPr>
      </w:pPr>
    </w:p>
    <w:p w14:paraId="4FC1C5FA" w14:textId="77777777" w:rsidR="00863619" w:rsidRDefault="00863619">
      <w:pPr>
        <w:rPr>
          <w:sz w:val="23"/>
          <w:szCs w:val="23"/>
          <w:u w:val="single"/>
          <w:lang w:val="cy-GB"/>
        </w:rPr>
      </w:pPr>
    </w:p>
    <w:p w14:paraId="20379BA9" w14:textId="77777777" w:rsidR="00863619" w:rsidRDefault="00863619">
      <w:pPr>
        <w:rPr>
          <w:sz w:val="23"/>
          <w:szCs w:val="23"/>
          <w:u w:val="single"/>
          <w:lang w:val="cy-GB"/>
        </w:rPr>
      </w:pPr>
    </w:p>
    <w:p w14:paraId="1B75B820" w14:textId="77777777" w:rsidR="00863619" w:rsidRDefault="00863619">
      <w:pPr>
        <w:rPr>
          <w:sz w:val="23"/>
          <w:szCs w:val="23"/>
          <w:u w:val="single"/>
          <w:lang w:val="cy-GB"/>
        </w:rPr>
      </w:pPr>
    </w:p>
    <w:p w14:paraId="4BAA99AD" w14:textId="77777777" w:rsidR="00863619" w:rsidRDefault="00863619">
      <w:pPr>
        <w:rPr>
          <w:sz w:val="23"/>
          <w:szCs w:val="23"/>
          <w:u w:val="single"/>
          <w:lang w:val="cy-GB"/>
        </w:rPr>
      </w:pPr>
    </w:p>
    <w:p w14:paraId="3AB9756E" w14:textId="77777777" w:rsidR="00863619" w:rsidRDefault="00863619">
      <w:pPr>
        <w:rPr>
          <w:sz w:val="23"/>
          <w:szCs w:val="23"/>
          <w:u w:val="single"/>
          <w:lang w:val="cy-GB"/>
        </w:rPr>
      </w:pPr>
    </w:p>
    <w:p w14:paraId="2312F544" w14:textId="77777777" w:rsidR="00863619" w:rsidRDefault="00863619">
      <w:pPr>
        <w:rPr>
          <w:sz w:val="23"/>
          <w:szCs w:val="23"/>
          <w:u w:val="single"/>
          <w:lang w:val="cy-GB"/>
        </w:rPr>
      </w:pPr>
    </w:p>
    <w:p w14:paraId="2DC05336" w14:textId="77777777" w:rsidR="00863619" w:rsidRDefault="00863619">
      <w:pPr>
        <w:rPr>
          <w:sz w:val="23"/>
          <w:szCs w:val="23"/>
          <w:u w:val="single"/>
          <w:lang w:val="cy-GB"/>
        </w:rPr>
      </w:pPr>
    </w:p>
    <w:p w14:paraId="5F5B8521" w14:textId="77777777" w:rsidR="00863619" w:rsidRDefault="00863619">
      <w:pPr>
        <w:rPr>
          <w:sz w:val="23"/>
          <w:szCs w:val="23"/>
          <w:u w:val="single"/>
          <w:lang w:val="cy-GB"/>
        </w:rPr>
      </w:pPr>
    </w:p>
    <w:p w14:paraId="419DADFF" w14:textId="77777777" w:rsidR="00863619" w:rsidRDefault="00863619">
      <w:pPr>
        <w:rPr>
          <w:sz w:val="23"/>
          <w:szCs w:val="23"/>
          <w:u w:val="single"/>
          <w:lang w:val="cy-GB"/>
        </w:rPr>
      </w:pPr>
    </w:p>
    <w:p w14:paraId="106C8C30" w14:textId="77777777" w:rsidR="00863619" w:rsidRDefault="00863619">
      <w:pPr>
        <w:rPr>
          <w:sz w:val="23"/>
          <w:szCs w:val="23"/>
          <w:u w:val="single"/>
          <w:lang w:val="cy-GB"/>
        </w:rPr>
      </w:pPr>
    </w:p>
    <w:p w14:paraId="6187264D" w14:textId="77777777" w:rsidR="00863619" w:rsidRDefault="00863619">
      <w:pPr>
        <w:rPr>
          <w:sz w:val="23"/>
          <w:szCs w:val="23"/>
          <w:u w:val="single"/>
          <w:lang w:val="cy-GB"/>
        </w:rPr>
      </w:pPr>
    </w:p>
    <w:p w14:paraId="45DF0A7E" w14:textId="77777777" w:rsidR="00863619" w:rsidRDefault="00863619">
      <w:pPr>
        <w:rPr>
          <w:sz w:val="23"/>
          <w:szCs w:val="23"/>
          <w:u w:val="single"/>
          <w:lang w:val="cy-GB"/>
        </w:rPr>
      </w:pPr>
    </w:p>
    <w:p w14:paraId="29191442" w14:textId="77777777" w:rsidR="00863619" w:rsidRDefault="00863619">
      <w:pPr>
        <w:rPr>
          <w:sz w:val="23"/>
          <w:szCs w:val="23"/>
          <w:u w:val="single"/>
          <w:lang w:val="cy-GB"/>
        </w:rPr>
      </w:pPr>
    </w:p>
    <w:p w14:paraId="05E34CC2" w14:textId="77777777" w:rsidR="00863619" w:rsidRDefault="00863619">
      <w:pPr>
        <w:rPr>
          <w:sz w:val="23"/>
          <w:szCs w:val="23"/>
          <w:u w:val="single"/>
          <w:lang w:val="cy-GB"/>
        </w:rPr>
      </w:pPr>
    </w:p>
    <w:p w14:paraId="4FAD199F" w14:textId="77777777" w:rsidR="00863619" w:rsidRDefault="00863619">
      <w:pPr>
        <w:rPr>
          <w:sz w:val="23"/>
          <w:szCs w:val="23"/>
          <w:u w:val="single"/>
          <w:lang w:val="cy-GB"/>
        </w:rPr>
      </w:pPr>
    </w:p>
    <w:p w14:paraId="6C094E07" w14:textId="77777777" w:rsidR="00863619" w:rsidRDefault="00863619">
      <w:pPr>
        <w:rPr>
          <w:sz w:val="23"/>
          <w:szCs w:val="23"/>
          <w:u w:val="single"/>
          <w:lang w:val="cy-GB"/>
        </w:rPr>
      </w:pPr>
    </w:p>
    <w:p w14:paraId="4E29460D" w14:textId="3EBCCCCB" w:rsidR="0074704A" w:rsidRPr="00F0716F" w:rsidRDefault="0074704A">
      <w:pPr>
        <w:rPr>
          <w:sz w:val="23"/>
          <w:szCs w:val="23"/>
          <w:u w:val="single"/>
          <w:lang w:val="cy-GB"/>
        </w:rPr>
      </w:pPr>
      <w:r w:rsidRPr="00F0716F">
        <w:rPr>
          <w:sz w:val="23"/>
          <w:szCs w:val="23"/>
          <w:u w:val="single"/>
          <w:lang w:val="cy-GB"/>
        </w:rPr>
        <w:lastRenderedPageBreak/>
        <w:t>Rhan 2b – Atebwch bum cwestiwn ar gyfeirnodi academaidd</w:t>
      </w:r>
    </w:p>
    <w:p w14:paraId="062D2484" w14:textId="0202BE61" w:rsidR="0074704A" w:rsidRPr="00F0716F" w:rsidRDefault="0074704A" w:rsidP="0074704A">
      <w:pPr>
        <w:rPr>
          <w:sz w:val="23"/>
          <w:szCs w:val="23"/>
          <w:lang w:val="cy-GB"/>
        </w:rPr>
      </w:pPr>
    </w:p>
    <w:p w14:paraId="430CB085" w14:textId="233A835E" w:rsidR="0074704A" w:rsidRDefault="00F0716F" w:rsidP="0074704A">
      <w:pPr>
        <w:pStyle w:val="ListParagraph"/>
        <w:numPr>
          <w:ilvl w:val="0"/>
          <w:numId w:val="2"/>
        </w:numPr>
        <w:rPr>
          <w:sz w:val="23"/>
          <w:szCs w:val="23"/>
          <w:lang w:val="cy-GB"/>
        </w:rPr>
      </w:pPr>
      <w:r>
        <w:rPr>
          <w:sz w:val="23"/>
          <w:szCs w:val="23"/>
          <w:lang w:val="cy-GB"/>
        </w:rPr>
        <w:t xml:space="preserve">Os byddwch yn methu cydnabod ffynhonnell eich gwybodaeth mewn ysgrifennu academaidd, gallech gael ei cyhuddo o </w:t>
      </w:r>
      <w:r w:rsidRPr="00F0716F">
        <w:rPr>
          <w:sz w:val="23"/>
          <w:szCs w:val="23"/>
          <w:u w:val="single"/>
          <w:lang w:val="cy-GB"/>
        </w:rPr>
        <w:t>llên-ladrad</w:t>
      </w:r>
      <w:r>
        <w:rPr>
          <w:sz w:val="23"/>
          <w:szCs w:val="23"/>
          <w:lang w:val="cy-GB"/>
        </w:rPr>
        <w:t>? Pam mae hi’n bwysig bod myfyrwyr yn osgoi hyn?</w:t>
      </w:r>
    </w:p>
    <w:p w14:paraId="51FC6395" w14:textId="3FE1C6A9" w:rsidR="00F0716F" w:rsidRDefault="001F275A" w:rsidP="001F275A">
      <w:pPr>
        <w:rPr>
          <w:sz w:val="23"/>
          <w:szCs w:val="23"/>
          <w:lang w:val="cy-GB"/>
        </w:rPr>
      </w:pPr>
      <w:r w:rsidRPr="001F275A">
        <w:rPr>
          <w:sz w:val="23"/>
          <w:szCs w:val="23"/>
          <w:lang w:val="cy-GB"/>
        </w:rPr>
        <w:t>Mae’n bwysig bod myfyrwyr yn cyfeirio o ble mae’r wybodaeth wedi dod o i osgoi llên-ladrad. Ystyr llên-ladrad yw cyflwyno gwaith neu syniadau rhywun arall gan ddweud ei bod yn waith eich hun neu heb gydnabyddiaeth iawn, gall hyn fod yn fwriadol neu’n anfwriadol (Prifysgol Oxford, 2022). Gall fod canlyniadau gwahanol i fyfyrwyr sy’n cael ei lên-ladrata fel “a lower grade, automatically failing a course, academic suspension or probation” (George, 2018). Er mwyn sicrhau nad yw myfyrwyr yn cael eu llên-ladrad, rhaid iddynt ysgrifennu gwaith ei hun a chyfeirnodi gwaith pobl arall yn gywir. Mae hefyd yn bwysig i geisio defnyddio ffynonellau dibynadwy fel bod yr wybodaeth yn fwy dilys i’r aseiniad academaidd.</w:t>
      </w:r>
    </w:p>
    <w:p w14:paraId="538F122B" w14:textId="77777777" w:rsidR="001F275A" w:rsidRPr="001F275A" w:rsidRDefault="001F275A" w:rsidP="001F275A">
      <w:pPr>
        <w:rPr>
          <w:sz w:val="23"/>
          <w:szCs w:val="23"/>
          <w:lang w:val="cy-GB"/>
        </w:rPr>
      </w:pPr>
    </w:p>
    <w:p w14:paraId="29652FCA" w14:textId="31A7079E" w:rsidR="00F0716F" w:rsidRPr="00F0716F" w:rsidRDefault="00F0716F" w:rsidP="00F0716F">
      <w:pPr>
        <w:rPr>
          <w:sz w:val="23"/>
          <w:szCs w:val="23"/>
          <w:lang w:val="cy-GB"/>
        </w:rPr>
      </w:pPr>
      <w:r w:rsidRPr="00F0716F">
        <w:rPr>
          <w:sz w:val="23"/>
          <w:szCs w:val="23"/>
          <w:lang w:val="cy-GB"/>
        </w:rPr>
        <w:t>Rhestr gyfeiriadau:</w:t>
      </w:r>
    </w:p>
    <w:p w14:paraId="4132CC67" w14:textId="6792344C" w:rsidR="00F0716F" w:rsidRPr="00F0716F" w:rsidRDefault="00F0716F" w:rsidP="00F0716F">
      <w:pPr>
        <w:rPr>
          <w:sz w:val="23"/>
          <w:szCs w:val="23"/>
          <w:lang w:val="cy-GB"/>
        </w:rPr>
      </w:pPr>
      <w:r w:rsidRPr="00F0716F">
        <w:rPr>
          <w:sz w:val="23"/>
          <w:szCs w:val="23"/>
          <w:lang w:val="cy-GB"/>
        </w:rPr>
        <w:t xml:space="preserve">Prifysgol Oxford (2022). Plagiarism. [ar-lein] Ar gael: </w:t>
      </w:r>
      <w:hyperlink r:id="rId5" w:history="1">
        <w:r w:rsidRPr="00F0716F">
          <w:rPr>
            <w:rStyle w:val="Hyperlink"/>
            <w:sz w:val="23"/>
            <w:szCs w:val="23"/>
            <w:lang w:val="cy-GB"/>
          </w:rPr>
          <w:t>https://www.ox.ac.uk/students/academic/guidance/skills/plagiarism</w:t>
        </w:r>
      </w:hyperlink>
    </w:p>
    <w:p w14:paraId="7BBFCF76" w14:textId="6EED36E0" w:rsidR="00F0716F" w:rsidRPr="00F0716F" w:rsidRDefault="00F0716F" w:rsidP="00F0716F">
      <w:pPr>
        <w:rPr>
          <w:sz w:val="23"/>
          <w:szCs w:val="23"/>
          <w:lang w:val="cy-GB"/>
        </w:rPr>
      </w:pPr>
    </w:p>
    <w:p w14:paraId="1D5F2577" w14:textId="7C44AD11" w:rsidR="00F0716F" w:rsidRPr="00F0716F" w:rsidRDefault="00F0716F" w:rsidP="00F0716F">
      <w:pPr>
        <w:rPr>
          <w:sz w:val="23"/>
          <w:szCs w:val="23"/>
          <w:lang w:val="cy-GB"/>
        </w:rPr>
      </w:pPr>
      <w:r w:rsidRPr="00F0716F">
        <w:rPr>
          <w:sz w:val="23"/>
          <w:szCs w:val="23"/>
          <w:lang w:val="cy-GB"/>
        </w:rPr>
        <w:t xml:space="preserve">George, T. (2022). Consequences of plagiarism. [ar-lein] Ar gael: </w:t>
      </w:r>
      <w:hyperlink r:id="rId6" w:history="1">
        <w:r w:rsidRPr="00F0716F">
          <w:rPr>
            <w:rStyle w:val="Hyperlink"/>
            <w:sz w:val="23"/>
            <w:szCs w:val="23"/>
            <w:lang w:val="cy-GB"/>
          </w:rPr>
          <w:t>https://www.scribbr.co.uk/preventing-plagiarism/consequences-of-plagiarism/</w:t>
        </w:r>
      </w:hyperlink>
    </w:p>
    <w:p w14:paraId="09E6B525" w14:textId="77777777" w:rsidR="00F0716F" w:rsidRDefault="00F0716F" w:rsidP="00F0716F">
      <w:pPr>
        <w:pStyle w:val="ListParagraph"/>
        <w:rPr>
          <w:sz w:val="23"/>
          <w:szCs w:val="23"/>
          <w:lang w:val="cy-GB"/>
        </w:rPr>
      </w:pPr>
    </w:p>
    <w:p w14:paraId="5FF95159" w14:textId="77777777" w:rsidR="00F0716F" w:rsidRPr="00F0716F" w:rsidRDefault="00F0716F" w:rsidP="00F0716F">
      <w:pPr>
        <w:rPr>
          <w:sz w:val="23"/>
          <w:szCs w:val="23"/>
          <w:lang w:val="cy-GB"/>
        </w:rPr>
      </w:pPr>
    </w:p>
    <w:p w14:paraId="797BF90E" w14:textId="7F751D6D" w:rsidR="00F0716F" w:rsidRDefault="00F0716F" w:rsidP="00F0716F">
      <w:pPr>
        <w:pStyle w:val="ListParagraph"/>
        <w:numPr>
          <w:ilvl w:val="0"/>
          <w:numId w:val="2"/>
        </w:numPr>
        <w:rPr>
          <w:sz w:val="23"/>
          <w:szCs w:val="23"/>
          <w:lang w:val="cy-GB"/>
        </w:rPr>
      </w:pPr>
      <w:r>
        <w:rPr>
          <w:sz w:val="23"/>
          <w:szCs w:val="23"/>
          <w:lang w:val="cy-GB"/>
        </w:rPr>
        <w:t>Dim ond pan fyddwch yn defnyddio dyfyniad uniongyrchol y mae’n rhaid i chi gyfeirnodi. Ydy hyn yn gywir neu’n anghywir? Eglurwch eich ateb.</w:t>
      </w:r>
    </w:p>
    <w:p w14:paraId="176330E8" w14:textId="4A867A7C" w:rsidR="00F0716F" w:rsidRDefault="0003406D" w:rsidP="00F0716F">
      <w:pPr>
        <w:rPr>
          <w:sz w:val="23"/>
          <w:szCs w:val="23"/>
          <w:lang w:val="cy-GB"/>
        </w:rPr>
      </w:pPr>
      <w:r w:rsidRPr="0003406D">
        <w:rPr>
          <w:sz w:val="23"/>
          <w:szCs w:val="23"/>
          <w:lang w:val="cy-GB"/>
        </w:rPr>
        <w:t>Mae’n rhaid cyfeirnodi pob tro rydych yn cyfeirio at syniad neu farn sydd ddim yn perthyn i chi. Mae hyn yn cynnwys ar ôl dyfyniad uniongyrchol, aralleiriad, cyfeiriad uniongyrchol neu anuniongyrchol (Skinner, n.d.) felly mae’r frawddeg yn y cwestiwn yn anghywir. Os byddwch chi ddim yn cyfeirnodi yn gywir pob tro ar ôl unrhyw fath o farn neu syniad sydd ddim yn perthyn i chi, byddwch chi’n cael eich llên-ladrata. Mae’n bwysig i roi amrywiaeth o ddyfyniadau uniongyrchol, aralleiriad, cyfeiriadau uniongyrchol ac anuniongyrchol o wahanol fathau o ffynonellau i gael amrywiaeth o farnau a syniad wrth bobl a damcaniaethwyr gwahanol.</w:t>
      </w:r>
    </w:p>
    <w:p w14:paraId="2415D3C5" w14:textId="77777777" w:rsidR="0003406D" w:rsidRDefault="0003406D" w:rsidP="00F0716F">
      <w:pPr>
        <w:rPr>
          <w:sz w:val="23"/>
          <w:szCs w:val="23"/>
          <w:lang w:val="cy-GB"/>
        </w:rPr>
      </w:pPr>
    </w:p>
    <w:p w14:paraId="3C429266" w14:textId="2A3B323B" w:rsidR="00F0716F" w:rsidRDefault="00F0716F" w:rsidP="00F0716F">
      <w:pPr>
        <w:rPr>
          <w:sz w:val="23"/>
          <w:szCs w:val="23"/>
          <w:lang w:val="cy-GB"/>
        </w:rPr>
      </w:pPr>
      <w:r>
        <w:rPr>
          <w:sz w:val="23"/>
          <w:szCs w:val="23"/>
          <w:lang w:val="cy-GB"/>
        </w:rPr>
        <w:t>Rhestr gyfeiriadau:</w:t>
      </w:r>
    </w:p>
    <w:p w14:paraId="6F5CE3E5" w14:textId="5350BFEF" w:rsidR="00F0716F" w:rsidRPr="00F0716F" w:rsidRDefault="00F0716F" w:rsidP="00F0716F">
      <w:pPr>
        <w:rPr>
          <w:sz w:val="23"/>
          <w:szCs w:val="23"/>
          <w:lang w:val="cy-GB"/>
        </w:rPr>
      </w:pPr>
      <w:r>
        <w:rPr>
          <w:sz w:val="23"/>
          <w:szCs w:val="23"/>
          <w:lang w:val="cy-GB"/>
        </w:rPr>
        <w:t xml:space="preserve">Skinner, J. (n.d.). LibGuides: Citing references: Using quotes &amp; paraphrases. [ar-lein] Ar gael: </w:t>
      </w:r>
      <w:hyperlink r:id="rId7" w:history="1">
        <w:r w:rsidRPr="00AA4986">
          <w:rPr>
            <w:rStyle w:val="Hyperlink"/>
            <w:sz w:val="23"/>
            <w:szCs w:val="23"/>
            <w:lang w:val="cy-GB"/>
          </w:rPr>
          <w:t>https://libguides.reading.ac.uk/citing-references/quotesandparaphrases</w:t>
        </w:r>
      </w:hyperlink>
      <w:r>
        <w:rPr>
          <w:sz w:val="23"/>
          <w:szCs w:val="23"/>
          <w:lang w:val="cy-GB"/>
        </w:rPr>
        <w:t xml:space="preserve"> </w:t>
      </w:r>
    </w:p>
    <w:p w14:paraId="031A2EBF" w14:textId="77777777" w:rsidR="00F0716F" w:rsidRPr="00F0716F" w:rsidRDefault="00F0716F" w:rsidP="00F0716F">
      <w:pPr>
        <w:rPr>
          <w:sz w:val="23"/>
          <w:szCs w:val="23"/>
          <w:lang w:val="cy-GB"/>
        </w:rPr>
      </w:pPr>
    </w:p>
    <w:p w14:paraId="670B3B77" w14:textId="72247B06" w:rsidR="00F0716F" w:rsidRDefault="00F0716F" w:rsidP="00F0716F">
      <w:pPr>
        <w:pStyle w:val="ListParagraph"/>
        <w:numPr>
          <w:ilvl w:val="0"/>
          <w:numId w:val="2"/>
        </w:numPr>
        <w:rPr>
          <w:sz w:val="23"/>
          <w:szCs w:val="23"/>
          <w:lang w:val="cy-GB"/>
        </w:rPr>
      </w:pPr>
      <w:r>
        <w:rPr>
          <w:sz w:val="23"/>
          <w:szCs w:val="23"/>
          <w:lang w:val="cy-GB"/>
        </w:rPr>
        <w:t>Mae wikipedia yn lle da i chwilio am wybodaeth ar gyfer eich aseiniadau academaidd. Esboniwch, gyda rhesymau a llenyddiaeth gefnogol, a ydych yn credu bod y datganiad hwn yn gywir neu’n anghywir.</w:t>
      </w:r>
    </w:p>
    <w:p w14:paraId="4A1AB6E4" w14:textId="4CABD47F" w:rsidR="00F0716F" w:rsidRDefault="00307A54" w:rsidP="00307A54">
      <w:pPr>
        <w:rPr>
          <w:sz w:val="23"/>
          <w:szCs w:val="23"/>
          <w:lang w:val="cy-GB"/>
        </w:rPr>
      </w:pPr>
      <w:r w:rsidRPr="00307A54">
        <w:rPr>
          <w:sz w:val="23"/>
          <w:szCs w:val="23"/>
          <w:lang w:val="cy-GB"/>
        </w:rPr>
        <w:t>Yn fy marn i, mae’r datganiad yn anghywir i raddau oherwydd mae Wikipedia yn lle da i ddechrau edrych am wybodaeth ond ni ddylech ddefnyddio’r wefan i gyfeirio. Y rheswm dros hyn yw gall unrhyw un golygu erthygl, dileu gwybodaeth gywir neu ychwanegu gwybodaeth ffug (Wikipedia contributors, 2019) felly nid yw’r wybodaeth yn ddibynadwy er mwyn aseiniad academaidd. I wneud yn siŵr eich bod yn defnyddio gwefan ddibynadwy edrychwch ar y tair llythyren olaf ar barth y wefan. Yn gyffredinol, mae .edu a .gov yn ddibynadwy oherwydd mae .edu yn golygu ei bod yn wefan addysgol ac mae .gov yn golygu ei bod yn wefan y llywodraeth (UTEP CONNECT, 2017).</w:t>
      </w:r>
    </w:p>
    <w:p w14:paraId="7703E8AC" w14:textId="77777777" w:rsidR="00307A54" w:rsidRPr="00307A54" w:rsidRDefault="00307A54" w:rsidP="00307A54">
      <w:pPr>
        <w:rPr>
          <w:sz w:val="23"/>
          <w:szCs w:val="23"/>
          <w:lang w:val="cy-GB"/>
        </w:rPr>
      </w:pPr>
    </w:p>
    <w:p w14:paraId="154E44A3" w14:textId="4B6BC9BE" w:rsidR="00F0716F" w:rsidRDefault="00F0716F" w:rsidP="00F0716F">
      <w:pPr>
        <w:rPr>
          <w:sz w:val="23"/>
          <w:szCs w:val="23"/>
          <w:lang w:val="cy-GB"/>
        </w:rPr>
      </w:pPr>
      <w:r>
        <w:rPr>
          <w:sz w:val="23"/>
          <w:szCs w:val="23"/>
          <w:lang w:val="cy-GB"/>
        </w:rPr>
        <w:t>Rhestr gyfeiriadau:</w:t>
      </w:r>
    </w:p>
    <w:p w14:paraId="01276188" w14:textId="701BABBE" w:rsidR="00F0716F" w:rsidRDefault="00F0716F" w:rsidP="00F0716F">
      <w:pPr>
        <w:rPr>
          <w:sz w:val="23"/>
          <w:szCs w:val="23"/>
          <w:lang w:val="cy-GB"/>
        </w:rPr>
      </w:pPr>
      <w:r>
        <w:rPr>
          <w:sz w:val="23"/>
          <w:szCs w:val="23"/>
          <w:lang w:val="cy-GB"/>
        </w:rPr>
        <w:lastRenderedPageBreak/>
        <w:t>Wikipedia contributors (2019). Wikipedia: Researching with Wikipedia. [ar-lein] Ar gael:</w:t>
      </w:r>
    </w:p>
    <w:p w14:paraId="70987F0C" w14:textId="5F5C1B7E" w:rsidR="00F0716F" w:rsidRDefault="002F7DA5" w:rsidP="00F0716F">
      <w:pPr>
        <w:rPr>
          <w:sz w:val="23"/>
          <w:szCs w:val="23"/>
          <w:lang w:val="cy-GB"/>
        </w:rPr>
      </w:pPr>
      <w:hyperlink r:id="rId8" w:history="1">
        <w:r w:rsidR="00F0716F" w:rsidRPr="00AA4986">
          <w:rPr>
            <w:rStyle w:val="Hyperlink"/>
            <w:sz w:val="23"/>
            <w:szCs w:val="23"/>
            <w:lang w:val="cy-GB"/>
          </w:rPr>
          <w:t>https://en.wikipedia.org/wiki/Wikipedia:Researching_with_Wikipedia</w:t>
        </w:r>
      </w:hyperlink>
      <w:r w:rsidR="00F0716F">
        <w:rPr>
          <w:sz w:val="23"/>
          <w:szCs w:val="23"/>
          <w:lang w:val="cy-GB"/>
        </w:rPr>
        <w:t xml:space="preserve"> </w:t>
      </w:r>
    </w:p>
    <w:p w14:paraId="6B9787B0" w14:textId="2F3D5FC1" w:rsidR="00F0716F" w:rsidRDefault="00F0716F" w:rsidP="00F0716F">
      <w:pPr>
        <w:rPr>
          <w:sz w:val="23"/>
          <w:szCs w:val="23"/>
          <w:lang w:val="cy-GB"/>
        </w:rPr>
      </w:pPr>
    </w:p>
    <w:p w14:paraId="608F297B" w14:textId="51EB38FB" w:rsidR="00F0716F" w:rsidRDefault="00F0716F" w:rsidP="00F0716F">
      <w:pPr>
        <w:rPr>
          <w:sz w:val="23"/>
          <w:szCs w:val="23"/>
          <w:lang w:val="cy-GB"/>
        </w:rPr>
      </w:pPr>
      <w:r>
        <w:rPr>
          <w:sz w:val="23"/>
          <w:szCs w:val="23"/>
          <w:lang w:val="cy-GB"/>
        </w:rPr>
        <w:t xml:space="preserve">UTEP CONNECT (2017). 4 ways to differentiate a good source from a bad source. [ar-lein] Ar gael: </w:t>
      </w:r>
      <w:hyperlink r:id="rId9" w:history="1">
        <w:r w:rsidRPr="00AA4986">
          <w:rPr>
            <w:rStyle w:val="Hyperlink"/>
            <w:sz w:val="23"/>
            <w:szCs w:val="23"/>
            <w:lang w:val="cy-GB"/>
          </w:rPr>
          <w:t>https://www.utep.edu/extendeduniversity/utepconnect/blog/march-2017/4-ways-to-differentiate-a-good-source-from-a-bad-source.html</w:t>
        </w:r>
      </w:hyperlink>
      <w:r>
        <w:rPr>
          <w:sz w:val="23"/>
          <w:szCs w:val="23"/>
          <w:lang w:val="cy-GB"/>
        </w:rPr>
        <w:t xml:space="preserve"> </w:t>
      </w:r>
    </w:p>
    <w:p w14:paraId="26FD3B15" w14:textId="77777777" w:rsidR="00F0716F" w:rsidRPr="00F0716F" w:rsidRDefault="00F0716F" w:rsidP="00F0716F">
      <w:pPr>
        <w:rPr>
          <w:sz w:val="23"/>
          <w:szCs w:val="23"/>
          <w:lang w:val="cy-GB"/>
        </w:rPr>
      </w:pPr>
    </w:p>
    <w:p w14:paraId="2D3765CA" w14:textId="70B00438" w:rsidR="00F0716F" w:rsidRDefault="00F0716F" w:rsidP="00F0716F">
      <w:pPr>
        <w:pStyle w:val="ListParagraph"/>
        <w:numPr>
          <w:ilvl w:val="0"/>
          <w:numId w:val="2"/>
        </w:numPr>
        <w:rPr>
          <w:sz w:val="23"/>
          <w:szCs w:val="23"/>
          <w:lang w:val="cy-GB"/>
        </w:rPr>
      </w:pPr>
      <w:r>
        <w:rPr>
          <w:sz w:val="23"/>
          <w:szCs w:val="23"/>
          <w:lang w:val="cy-GB"/>
        </w:rPr>
        <w:t>Lluniwch set o gyfarwyddiadau y gellid ei chynnwys mewn canllaw cyfeirnodi sy’n esbonio sut i gyflwyno o dyfyniad hir iawn.</w:t>
      </w:r>
    </w:p>
    <w:p w14:paraId="528F552B" w14:textId="29EE718C" w:rsidR="00F0716F" w:rsidRDefault="00F94861" w:rsidP="00F94861">
      <w:pPr>
        <w:rPr>
          <w:sz w:val="23"/>
          <w:szCs w:val="23"/>
          <w:lang w:val="cy-GB"/>
        </w:rPr>
      </w:pPr>
      <w:r w:rsidRPr="00F94861">
        <w:rPr>
          <w:sz w:val="23"/>
          <w:szCs w:val="23"/>
          <w:lang w:val="cy-GB"/>
        </w:rPr>
        <w:t>Yn gyntaf, mae’n dibynnu faint more hir mae’r dyfyniad os yw’r dyfyniad yn llai na 30 eiriau neu lai na 2 llinell, bydd hyn yn cael ei alw’n dyfyniad byr. Mae’r dyfyniad yn y cwestiwn yn cael ei alw’n ‘hir iawn’ felly rwy’n credu bod y dyfyniad yn fwy na 30 eiriau neu 2 llinell. Cyn ysgrifennu'r dyfyniad, rhowch golon (:) i ddangos ble mae’r dyfyniad yn dechrau. I gyfeirnodi dyfyniad hir, rhaid nodi ar wahân fel paragraff, mewnoli’r paragraff, does dim angen dyfynodau ar y math yma o ddyfyniad ac yn gromfachau ysgrifennu enw’r awdur, blwyddyn cyhoeddi a rhif y tudalen. Rhowch y cromfachau o dan y dyfyniad ar dde'r tudalen.</w:t>
      </w:r>
    </w:p>
    <w:p w14:paraId="3B86D749" w14:textId="77777777" w:rsidR="00F94861" w:rsidRPr="00F94861" w:rsidRDefault="00F94861" w:rsidP="00F94861">
      <w:pPr>
        <w:rPr>
          <w:sz w:val="23"/>
          <w:szCs w:val="23"/>
          <w:lang w:val="cy-GB"/>
        </w:rPr>
      </w:pPr>
    </w:p>
    <w:p w14:paraId="26F9A72E" w14:textId="59282E07" w:rsidR="00F0716F" w:rsidRDefault="00F0716F" w:rsidP="00F0716F">
      <w:pPr>
        <w:pStyle w:val="ListParagraph"/>
        <w:numPr>
          <w:ilvl w:val="0"/>
          <w:numId w:val="2"/>
        </w:numPr>
        <w:rPr>
          <w:sz w:val="23"/>
          <w:szCs w:val="23"/>
          <w:lang w:val="cy-GB"/>
        </w:rPr>
      </w:pPr>
      <w:r>
        <w:rPr>
          <w:sz w:val="23"/>
          <w:szCs w:val="23"/>
          <w:lang w:val="cy-GB"/>
        </w:rPr>
        <w:t>Esboniwch sut gallwch ddechrau gwneud ymchwil ar gyfer aseiniad academaidd. Nodwch bum ffynhonnell a fyddai’n dderbyniol ar gyfer astudiaeth academaidd.</w:t>
      </w:r>
    </w:p>
    <w:p w14:paraId="6E6687BC" w14:textId="2DFEA51E" w:rsidR="00F0716F" w:rsidRDefault="00786922" w:rsidP="00F0716F">
      <w:pPr>
        <w:rPr>
          <w:sz w:val="23"/>
          <w:szCs w:val="23"/>
          <w:lang w:val="cy-GB"/>
        </w:rPr>
      </w:pPr>
      <w:r w:rsidRPr="00786922">
        <w:rPr>
          <w:sz w:val="23"/>
          <w:szCs w:val="23"/>
          <w:lang w:val="cy-GB"/>
        </w:rPr>
        <w:t>Cyn dechrau aseiniad, mae angen diffinio'r pwnc er mwyn deall beth yn union yw’r aseiniad amdano (McElwaine, n.d.). Mae eisiau casglu gwybodaeth gefndir trwy ddefnyddio llyfrau, gwefannau, gwyddoniadur, cylchgronau, papurau newydd, adroddiadau ymchwil, cyfweliadau, arolygon ac yn y blaen. Ar ôl casglu'r wybodaeth, mae’n rhaid gwerthuso pa ffynonellau sy’n ddibynadwy a pha rhai nad ydynt i wneud yn siŵr bod y gyfeirnodi yn gywir ac yn ddilys. Mae tri gwahanol fath o ffynonellau sef ffynonellau cynradd, ffynonellau eilaidd a ffynonellau trydyddol. Y ffynhonnell bydd mwyaf defnyddiol i aseiniadau academaidd yw ffynonellau cynradd “Primary sources are often considered the most credible in terms of providing evidence for your argument, as they give you direct evidence of what you are researching.” (George, 2011). Y ffynonellau a fyddai’n fwyaf derbyniol ar gyfer astudiaeth academaidd yw llyfrau, gwefannau'r llywodraeth, gwefannau addysgol, cyhoeddiadau ysgolheigaidd a gwyddoniaduron (George, 2011).</w:t>
      </w:r>
    </w:p>
    <w:p w14:paraId="1D113A01" w14:textId="77777777" w:rsidR="00786922" w:rsidRPr="00F0716F" w:rsidRDefault="00786922" w:rsidP="00F0716F">
      <w:pPr>
        <w:rPr>
          <w:sz w:val="23"/>
          <w:szCs w:val="23"/>
          <w:lang w:val="cy-GB"/>
        </w:rPr>
      </w:pPr>
    </w:p>
    <w:p w14:paraId="7D32EDA9" w14:textId="7EAE1E43" w:rsidR="0074704A" w:rsidRDefault="00F0716F">
      <w:pPr>
        <w:rPr>
          <w:sz w:val="23"/>
          <w:szCs w:val="23"/>
          <w:lang w:val="cy-GB"/>
        </w:rPr>
      </w:pPr>
      <w:r>
        <w:rPr>
          <w:sz w:val="23"/>
          <w:szCs w:val="23"/>
          <w:lang w:val="cy-GB"/>
        </w:rPr>
        <w:t>Rhestr gyfeirnodi:</w:t>
      </w:r>
    </w:p>
    <w:p w14:paraId="78CBDAF6" w14:textId="38C3AEEB" w:rsidR="00F0716F" w:rsidRDefault="00F0716F">
      <w:pPr>
        <w:rPr>
          <w:sz w:val="23"/>
          <w:szCs w:val="23"/>
          <w:lang w:val="cy-GB"/>
        </w:rPr>
      </w:pPr>
      <w:r>
        <w:rPr>
          <w:sz w:val="23"/>
          <w:szCs w:val="23"/>
          <w:lang w:val="cy-GB"/>
        </w:rPr>
        <w:t xml:space="preserve">McElwaine, B. (n.d.). Subject guides: Statistics: Assignment research. [ar-lein] Ar gael: </w:t>
      </w:r>
      <w:hyperlink r:id="rId10" w:history="1">
        <w:r w:rsidRPr="00AA4986">
          <w:rPr>
            <w:rStyle w:val="Hyperlink"/>
            <w:sz w:val="23"/>
            <w:szCs w:val="23"/>
            <w:lang w:val="cy-GB"/>
          </w:rPr>
          <w:t>https://canterbury.libguides.com/stat/assignment-research</w:t>
        </w:r>
      </w:hyperlink>
    </w:p>
    <w:p w14:paraId="3F14639D" w14:textId="6682F247" w:rsidR="00F0716F" w:rsidRDefault="00F0716F">
      <w:pPr>
        <w:rPr>
          <w:sz w:val="23"/>
          <w:szCs w:val="23"/>
          <w:lang w:val="cy-GB"/>
        </w:rPr>
      </w:pPr>
    </w:p>
    <w:p w14:paraId="48958CA5" w14:textId="0D50584F" w:rsidR="00F0716F" w:rsidRDefault="00F0716F">
      <w:pPr>
        <w:rPr>
          <w:sz w:val="23"/>
          <w:szCs w:val="23"/>
          <w:lang w:val="cy-GB"/>
        </w:rPr>
      </w:pPr>
      <w:r>
        <w:rPr>
          <w:sz w:val="23"/>
          <w:szCs w:val="23"/>
          <w:lang w:val="cy-GB"/>
        </w:rPr>
        <w:t xml:space="preserve">George, T. (2021). Credible sources and how to spot them. [ar-lein] Ar gael: </w:t>
      </w:r>
      <w:hyperlink r:id="rId11" w:history="1">
        <w:r w:rsidRPr="00AA4986">
          <w:rPr>
            <w:rStyle w:val="Hyperlink"/>
            <w:sz w:val="23"/>
            <w:szCs w:val="23"/>
            <w:lang w:val="cy-GB"/>
          </w:rPr>
          <w:t>https://www.scribbr.com/working-with-sources/credible-sources/</w:t>
        </w:r>
      </w:hyperlink>
      <w:r>
        <w:rPr>
          <w:sz w:val="23"/>
          <w:szCs w:val="23"/>
          <w:lang w:val="cy-GB"/>
        </w:rPr>
        <w:t xml:space="preserve"> </w:t>
      </w:r>
    </w:p>
    <w:p w14:paraId="5E0BC872" w14:textId="77777777" w:rsidR="00F0716F" w:rsidRPr="00F0716F" w:rsidRDefault="00F0716F">
      <w:pPr>
        <w:rPr>
          <w:sz w:val="23"/>
          <w:szCs w:val="23"/>
          <w:lang w:val="cy-GB"/>
        </w:rPr>
      </w:pPr>
    </w:p>
    <w:p w14:paraId="44E72C12" w14:textId="77777777" w:rsidR="008E6030" w:rsidRDefault="008E6030">
      <w:pPr>
        <w:rPr>
          <w:sz w:val="23"/>
          <w:szCs w:val="23"/>
          <w:lang w:val="cy-GB"/>
        </w:rPr>
      </w:pPr>
    </w:p>
    <w:p w14:paraId="5875582D" w14:textId="77777777" w:rsidR="008E6030" w:rsidRDefault="008E6030">
      <w:pPr>
        <w:rPr>
          <w:sz w:val="23"/>
          <w:szCs w:val="23"/>
          <w:lang w:val="cy-GB"/>
        </w:rPr>
      </w:pPr>
    </w:p>
    <w:p w14:paraId="18498E33" w14:textId="77777777" w:rsidR="008E6030" w:rsidRDefault="008E6030">
      <w:pPr>
        <w:rPr>
          <w:sz w:val="23"/>
          <w:szCs w:val="23"/>
          <w:lang w:val="cy-GB"/>
        </w:rPr>
      </w:pPr>
    </w:p>
    <w:p w14:paraId="478D743E" w14:textId="77777777" w:rsidR="008E6030" w:rsidRDefault="008E6030">
      <w:pPr>
        <w:rPr>
          <w:sz w:val="23"/>
          <w:szCs w:val="23"/>
          <w:lang w:val="cy-GB"/>
        </w:rPr>
      </w:pPr>
    </w:p>
    <w:p w14:paraId="65069FE3" w14:textId="77777777" w:rsidR="008E6030" w:rsidRDefault="008E6030">
      <w:pPr>
        <w:rPr>
          <w:sz w:val="23"/>
          <w:szCs w:val="23"/>
          <w:lang w:val="cy-GB"/>
        </w:rPr>
      </w:pPr>
    </w:p>
    <w:p w14:paraId="46E27C6C" w14:textId="77777777" w:rsidR="008E6030" w:rsidRDefault="008E6030">
      <w:pPr>
        <w:rPr>
          <w:sz w:val="23"/>
          <w:szCs w:val="23"/>
          <w:lang w:val="cy-GB"/>
        </w:rPr>
      </w:pPr>
    </w:p>
    <w:p w14:paraId="2465962E" w14:textId="77777777" w:rsidR="008E6030" w:rsidRDefault="008E6030">
      <w:pPr>
        <w:rPr>
          <w:sz w:val="23"/>
          <w:szCs w:val="23"/>
          <w:lang w:val="cy-GB"/>
        </w:rPr>
      </w:pPr>
    </w:p>
    <w:p w14:paraId="5BD7CC58" w14:textId="77777777" w:rsidR="008E6030" w:rsidRDefault="008E6030">
      <w:pPr>
        <w:rPr>
          <w:sz w:val="23"/>
          <w:szCs w:val="23"/>
          <w:lang w:val="cy-GB"/>
        </w:rPr>
      </w:pPr>
    </w:p>
    <w:p w14:paraId="73EDFD43" w14:textId="77777777" w:rsidR="008E6030" w:rsidRDefault="008E6030">
      <w:pPr>
        <w:rPr>
          <w:sz w:val="23"/>
          <w:szCs w:val="23"/>
          <w:lang w:val="cy-GB"/>
        </w:rPr>
      </w:pPr>
    </w:p>
    <w:p w14:paraId="29CC9A3C" w14:textId="77777777" w:rsidR="00924E79" w:rsidRDefault="00924E79">
      <w:pPr>
        <w:rPr>
          <w:sz w:val="23"/>
          <w:szCs w:val="23"/>
          <w:lang w:val="cy-GB"/>
        </w:rPr>
      </w:pPr>
    </w:p>
    <w:p w14:paraId="63255738" w14:textId="19693963" w:rsidR="0074704A" w:rsidRDefault="00924E79">
      <w:pPr>
        <w:rPr>
          <w:sz w:val="23"/>
          <w:szCs w:val="23"/>
          <w:lang w:val="cy-GB"/>
        </w:rPr>
      </w:pPr>
      <w:r>
        <w:rPr>
          <w:sz w:val="23"/>
          <w:szCs w:val="23"/>
          <w:lang w:val="cy-GB"/>
        </w:rPr>
        <w:lastRenderedPageBreak/>
        <w:t>Part</w:t>
      </w:r>
      <w:r w:rsidR="0074704A" w:rsidRPr="00F0716F">
        <w:rPr>
          <w:sz w:val="23"/>
          <w:szCs w:val="23"/>
          <w:lang w:val="cy-GB"/>
        </w:rPr>
        <w:t xml:space="preserve"> 3 – </w:t>
      </w:r>
      <w:r>
        <w:rPr>
          <w:sz w:val="23"/>
          <w:szCs w:val="23"/>
          <w:lang w:val="cy-GB"/>
        </w:rPr>
        <w:t>Write a critical response to an academic article</w:t>
      </w:r>
    </w:p>
    <w:p w14:paraId="45AC7042" w14:textId="77777777" w:rsidR="009979C1" w:rsidRDefault="009979C1" w:rsidP="009979C1">
      <w:pPr>
        <w:rPr>
          <w:sz w:val="23"/>
          <w:szCs w:val="23"/>
          <w:lang w:val="cy-GB"/>
        </w:rPr>
      </w:pPr>
    </w:p>
    <w:p w14:paraId="682B0FF8" w14:textId="77777777" w:rsidR="00E87043" w:rsidRPr="00E87043" w:rsidRDefault="00E87043" w:rsidP="00E87043">
      <w:pPr>
        <w:rPr>
          <w:sz w:val="23"/>
          <w:szCs w:val="23"/>
          <w:lang w:val="cy-GB"/>
        </w:rPr>
      </w:pPr>
      <w:r w:rsidRPr="00E87043">
        <w:rPr>
          <w:sz w:val="23"/>
          <w:szCs w:val="23"/>
          <w:lang w:val="cy-GB"/>
        </w:rPr>
        <w:t>The article I will be responding to is “Schooled to fail? The underachievement debate in Wales” by Emma Smith. The author highlights the difference in academic performance between Wales and England, Wales and different regions in England, males and females, different academic subjects and if the parent's financial situation affects academic performance. The figures are between the years 1970 and 1999. The text aims to show the advantages and disadvantages of education in Wales using figures to back up the claims. The main claim which is discussed in the article is if Welsh students are ‘schooled to fail’ or if they are no longer ‘schooled to fail’, the author discusses this claim using a Welsh perspective.</w:t>
      </w:r>
    </w:p>
    <w:p w14:paraId="57109C52" w14:textId="77777777" w:rsidR="00E87043" w:rsidRPr="00E87043" w:rsidRDefault="00E87043" w:rsidP="00E87043">
      <w:pPr>
        <w:rPr>
          <w:sz w:val="23"/>
          <w:szCs w:val="23"/>
          <w:lang w:val="cy-GB"/>
        </w:rPr>
      </w:pPr>
    </w:p>
    <w:p w14:paraId="3349DFF7" w14:textId="77777777" w:rsidR="00E87043" w:rsidRPr="00E87043" w:rsidRDefault="00E87043" w:rsidP="00E87043">
      <w:pPr>
        <w:rPr>
          <w:sz w:val="23"/>
          <w:szCs w:val="23"/>
          <w:lang w:val="cy-GB"/>
        </w:rPr>
      </w:pPr>
      <w:r w:rsidRPr="00E87043">
        <w:rPr>
          <w:sz w:val="23"/>
          <w:szCs w:val="23"/>
          <w:lang w:val="cy-GB"/>
        </w:rPr>
        <w:t xml:space="preserve">The first main point spoken by Smith discusses is the comparison between British schools and schools in other European countries. According to the author, British schools "have reached unacceptable levels" in maths which is concerning because maths is a core subject which will be needed throughout life because it provides the ability to think critically and logically (Lefkowitz, 2018). Compared to European schools, British pupils are "less likely to remain in education after the age of 16" this shows that pupils in other European countries are more likely to get further education meaning they are more likely to get better and higher paying jobs. </w:t>
      </w:r>
    </w:p>
    <w:p w14:paraId="3421C8F8" w14:textId="77777777" w:rsidR="00E87043" w:rsidRPr="00E87043" w:rsidRDefault="00E87043" w:rsidP="00E87043">
      <w:pPr>
        <w:rPr>
          <w:sz w:val="23"/>
          <w:szCs w:val="23"/>
          <w:lang w:val="cy-GB"/>
        </w:rPr>
      </w:pPr>
    </w:p>
    <w:p w14:paraId="0F279B74" w14:textId="77777777" w:rsidR="00E87043" w:rsidRPr="00E87043" w:rsidRDefault="00E87043" w:rsidP="00E87043">
      <w:pPr>
        <w:rPr>
          <w:sz w:val="23"/>
          <w:szCs w:val="23"/>
          <w:lang w:val="cy-GB"/>
        </w:rPr>
      </w:pPr>
      <w:r w:rsidRPr="00E87043">
        <w:rPr>
          <w:sz w:val="23"/>
          <w:szCs w:val="23"/>
          <w:lang w:val="cy-GB"/>
        </w:rPr>
        <w:t>The regional perspective of comparing Wales and the North East of England is more reasonable than comparing Wales to the whole of England due to the population difference. In table 7.1, the GDP per head from 1991 to 1998 for Wales ranges from 85.3 to 79.4 and the North East ranges from 85.2 to 78.8. England ranges from 101.8 to 102, therefore Wales and the North East are much more similar and fairer to compare. A similar pattern appears in table 7.4 which is the economic activity rate, in 1997 the economic activity rate in Wales was 57.9% and 58.2% in the North East. In 1999, 73.7% and 72.3% was the economic activity rate in Wales and the North East, this shows from 1997 to 1999 the Welsh rate overtook the North East rate. Finally, in 2003, Wales still had a higher rate of 75.3% than the North East rate of 73%. Both of these tables highlight the similarities between the economic well-being of Wales and the North East of England. This being said, not only is it fairer to compare these two places because of the economic well-being similarity but also because of the population. Table 7.6 shows the GCSE grades pupils in England and Wales, the years 2001/2002 have a score of 50 for Wales, 44 for North East of England and 51 for all schools in England. This emphasises the low score in the North East compared to Wales. In 2002/2003, the difference between Wales and the North East was 4 conveying that Wales was still doing better at that time.</w:t>
      </w:r>
    </w:p>
    <w:p w14:paraId="7D835DF2" w14:textId="77777777" w:rsidR="00E87043" w:rsidRPr="00E87043" w:rsidRDefault="00E87043" w:rsidP="00E87043">
      <w:pPr>
        <w:rPr>
          <w:sz w:val="23"/>
          <w:szCs w:val="23"/>
          <w:lang w:val="cy-GB"/>
        </w:rPr>
      </w:pPr>
    </w:p>
    <w:p w14:paraId="33B7FE95" w14:textId="77777777" w:rsidR="00E87043" w:rsidRPr="00E87043" w:rsidRDefault="00E87043" w:rsidP="00E87043">
      <w:pPr>
        <w:rPr>
          <w:sz w:val="23"/>
          <w:szCs w:val="23"/>
          <w:lang w:val="cy-GB"/>
        </w:rPr>
      </w:pPr>
      <w:r w:rsidRPr="00E87043">
        <w:rPr>
          <w:sz w:val="23"/>
          <w:szCs w:val="23"/>
          <w:lang w:val="cy-GB"/>
        </w:rPr>
        <w:t xml:space="preserve">The last main point Smith makes is underachieving pupils and which pupils are underachieving the most. Smith believes working-class boys underachieve the most and "girls are outperforming boys and that the gap between them is increasing". There isn’t a clear answer to why this is happening but it could be for a few reasons like the curriculum, the type of assessment given, interactions in the classroom and how masculinity affects society. It is argued that this has been an ongoing problem for years I’m therefore not a new one. Figure 7.1 illustrates the achievement gaps between male and female students in the subject of English. The biggest gap was around 20% between 1985 and 1988 and the smallest gap was around 10% between 1982 and 1985. In Maths, another core subject, the achievement gap in 1970 was -12.39 with boys achieving much higher grades than girls. By 1985, the gap slightly decreases to -11.06 and slightly more in 1990 to -10.29. There was a substantial change in the gap in 1995 to 0.22 so to clarify in 5 years boys increased from 43 to 44.8 and girls increased from 35 to 45. Again in 1999, the gap increase slightly to 0.94. It would be interesting to know what happened </w:t>
      </w:r>
      <w:r w:rsidRPr="00E87043">
        <w:rPr>
          <w:sz w:val="23"/>
          <w:szCs w:val="23"/>
          <w:lang w:val="cy-GB"/>
        </w:rPr>
        <w:lastRenderedPageBreak/>
        <w:t xml:space="preserve">to affect the grades of girls between 1990 and 1995. ‘Several factors may influence examination scores’ clarifies why there’s a difference in academic performance between boys and girls, the region of the pupils and the economic well-being of the region. </w:t>
      </w:r>
    </w:p>
    <w:p w14:paraId="34AE62BC" w14:textId="77777777" w:rsidR="00E87043" w:rsidRPr="00E87043" w:rsidRDefault="00E87043" w:rsidP="00E87043">
      <w:pPr>
        <w:rPr>
          <w:sz w:val="23"/>
          <w:szCs w:val="23"/>
          <w:lang w:val="cy-GB"/>
        </w:rPr>
      </w:pPr>
    </w:p>
    <w:p w14:paraId="210EA083" w14:textId="77777777" w:rsidR="00E87043" w:rsidRPr="00E87043" w:rsidRDefault="00E87043" w:rsidP="00E87043">
      <w:pPr>
        <w:rPr>
          <w:sz w:val="23"/>
          <w:szCs w:val="23"/>
          <w:lang w:val="cy-GB"/>
        </w:rPr>
      </w:pPr>
      <w:r w:rsidRPr="00E87043">
        <w:rPr>
          <w:sz w:val="23"/>
          <w:szCs w:val="23"/>
          <w:lang w:val="cy-GB"/>
        </w:rPr>
        <w:t xml:space="preserve">The structure of the article is very well written due to the author organising the topics and using figures and tables when needed to back up her claims. The author uses a Welsh perspective without being biased toward Welsh pupils or English pupils which is useful when writing a response because “bias and prejudice may invalidate an author's claim” (qcpages.qc.cuny.edu, n.d.). The writing has an academic style of writing because it is intended for a scholarly audience. By using figures, the accuracy is proven to the audience because the figures have been taken from websites like the WJEC examination board, the National Assembly for Wales and the Office of National Statistics. Using figures also makes it easier to read due to the graphs and tables being clear. The text relies on tables, graphs and figures from government and educational websites as evidence. The information came from government and educational websites because they are the most reliable for academic writing. </w:t>
      </w:r>
    </w:p>
    <w:p w14:paraId="49308FBD" w14:textId="77777777" w:rsidR="00E87043" w:rsidRPr="00E87043" w:rsidRDefault="00E87043" w:rsidP="00E87043">
      <w:pPr>
        <w:rPr>
          <w:sz w:val="23"/>
          <w:szCs w:val="23"/>
          <w:lang w:val="cy-GB"/>
        </w:rPr>
      </w:pPr>
    </w:p>
    <w:p w14:paraId="51D1D15E" w14:textId="19E8454D" w:rsidR="00B279D0" w:rsidRDefault="00E87043" w:rsidP="00E87043">
      <w:pPr>
        <w:rPr>
          <w:sz w:val="23"/>
          <w:szCs w:val="23"/>
          <w:lang w:val="cy-GB"/>
        </w:rPr>
      </w:pPr>
      <w:r w:rsidRPr="00E87043">
        <w:rPr>
          <w:sz w:val="23"/>
          <w:szCs w:val="23"/>
          <w:lang w:val="cy-GB"/>
        </w:rPr>
        <w:t>Although the text is about how Welsh students are ‘schooled to fail’, I am not convinced that they are. I have come to this conclusion after seeing table 7.6 because the results of GCSEs between Wales, England and the North East of England don’t have much of a difference. Opposing this, figure 7.6 is only one figure, there could be many more which are similar or different. Moreover, figure 7.6 isn’t the most dependable because the information came from 1999 to 2003. Overall, I believe the article by Smith is appropriate for academic writing because it has formal writing and it is impersonal. Finally, I don’t believe there is a direct problem but the Welsh curriculum does have areas to improve.</w:t>
      </w:r>
    </w:p>
    <w:p w14:paraId="7EB7551D" w14:textId="77777777" w:rsidR="00E87043" w:rsidRDefault="00E87043" w:rsidP="00E87043">
      <w:pPr>
        <w:rPr>
          <w:sz w:val="23"/>
          <w:szCs w:val="23"/>
          <w:lang w:val="cy-GB"/>
        </w:rPr>
      </w:pPr>
    </w:p>
    <w:p w14:paraId="2498B72B" w14:textId="6B6F304B" w:rsidR="00F0716F" w:rsidRDefault="00856172">
      <w:pPr>
        <w:rPr>
          <w:sz w:val="23"/>
          <w:szCs w:val="23"/>
          <w:lang w:val="cy-GB"/>
        </w:rPr>
      </w:pPr>
      <w:r>
        <w:rPr>
          <w:sz w:val="23"/>
          <w:szCs w:val="23"/>
          <w:lang w:val="cy-GB"/>
        </w:rPr>
        <w:t xml:space="preserve">Reference </w:t>
      </w:r>
      <w:r w:rsidR="00E108C9">
        <w:rPr>
          <w:sz w:val="23"/>
          <w:szCs w:val="23"/>
          <w:lang w:val="cy-GB"/>
        </w:rPr>
        <w:t>list</w:t>
      </w:r>
      <w:r w:rsidR="00F0716F">
        <w:rPr>
          <w:sz w:val="23"/>
          <w:szCs w:val="23"/>
          <w:lang w:val="cy-GB"/>
        </w:rPr>
        <w:t>:</w:t>
      </w:r>
    </w:p>
    <w:p w14:paraId="0CB6468C" w14:textId="77777777" w:rsidR="00E87E56" w:rsidRDefault="00C56D10">
      <w:pPr>
        <w:rPr>
          <w:sz w:val="23"/>
          <w:szCs w:val="23"/>
          <w:lang w:val="cy-GB"/>
        </w:rPr>
      </w:pPr>
      <w:r>
        <w:rPr>
          <w:sz w:val="23"/>
          <w:szCs w:val="23"/>
          <w:lang w:val="cy-GB"/>
        </w:rPr>
        <w:t>Lefkowitz</w:t>
      </w:r>
      <w:r w:rsidR="00E87E56">
        <w:rPr>
          <w:sz w:val="23"/>
          <w:szCs w:val="23"/>
          <w:lang w:val="cy-GB"/>
        </w:rPr>
        <w:t xml:space="preserve">, M. (2018). Why is math so important? [online] Mindresearch.org </w:t>
      </w:r>
    </w:p>
    <w:p w14:paraId="4ABD7840" w14:textId="24179F1C" w:rsidR="00EB4409" w:rsidRDefault="00E87E56">
      <w:pPr>
        <w:rPr>
          <w:sz w:val="23"/>
          <w:szCs w:val="23"/>
          <w:lang w:val="cy-GB"/>
        </w:rPr>
      </w:pPr>
      <w:r>
        <w:rPr>
          <w:sz w:val="23"/>
          <w:szCs w:val="23"/>
          <w:lang w:val="cy-GB"/>
        </w:rPr>
        <w:t xml:space="preserve">Available at: </w:t>
      </w:r>
      <w:hyperlink r:id="rId12" w:history="1">
        <w:r w:rsidRPr="00AA4986">
          <w:rPr>
            <w:rStyle w:val="Hyperlink"/>
            <w:sz w:val="23"/>
            <w:szCs w:val="23"/>
            <w:lang w:val="cy-GB"/>
          </w:rPr>
          <w:t>https://blog.mindresearch.org/blog/why-is-math-so-important</w:t>
        </w:r>
      </w:hyperlink>
    </w:p>
    <w:p w14:paraId="3F702455" w14:textId="393FC353" w:rsidR="00E87E56" w:rsidRDefault="00E87E56">
      <w:pPr>
        <w:rPr>
          <w:sz w:val="23"/>
          <w:szCs w:val="23"/>
          <w:lang w:val="cy-GB"/>
        </w:rPr>
      </w:pPr>
    </w:p>
    <w:p w14:paraId="5079CE38" w14:textId="77777777" w:rsidR="00233458" w:rsidRDefault="00056E92">
      <w:pPr>
        <w:rPr>
          <w:sz w:val="23"/>
          <w:szCs w:val="23"/>
          <w:lang w:val="cy-GB"/>
        </w:rPr>
      </w:pPr>
      <w:r>
        <w:rPr>
          <w:sz w:val="23"/>
          <w:szCs w:val="23"/>
          <w:lang w:val="cy-GB"/>
        </w:rPr>
        <w:t>Qcpages.qc.cuny</w:t>
      </w:r>
      <w:r w:rsidR="00233458">
        <w:rPr>
          <w:sz w:val="23"/>
          <w:szCs w:val="23"/>
          <w:lang w:val="cy-GB"/>
        </w:rPr>
        <w:t xml:space="preserve">.edu (n.d.). Bias/Prejudice [online] </w:t>
      </w:r>
    </w:p>
    <w:p w14:paraId="5E350BEF" w14:textId="047325B2" w:rsidR="00E87E56" w:rsidRPr="00F0716F" w:rsidRDefault="00233458">
      <w:pPr>
        <w:rPr>
          <w:sz w:val="23"/>
          <w:szCs w:val="23"/>
          <w:lang w:val="cy-GB"/>
        </w:rPr>
      </w:pPr>
      <w:r>
        <w:rPr>
          <w:sz w:val="23"/>
          <w:szCs w:val="23"/>
          <w:lang w:val="cy-GB"/>
        </w:rPr>
        <w:t xml:space="preserve">Available at: </w:t>
      </w:r>
      <w:hyperlink r:id="rId13" w:history="1">
        <w:r w:rsidRPr="00AA4986">
          <w:rPr>
            <w:rStyle w:val="Hyperlink"/>
            <w:sz w:val="23"/>
            <w:szCs w:val="23"/>
            <w:lang w:val="cy-GB"/>
          </w:rPr>
          <w:t>https://qcpages.qc.cuny.edu/Writing/history/critical/bias.html</w:t>
        </w:r>
      </w:hyperlink>
      <w:r>
        <w:rPr>
          <w:sz w:val="23"/>
          <w:szCs w:val="23"/>
          <w:lang w:val="cy-GB"/>
        </w:rPr>
        <w:t xml:space="preserve"> </w:t>
      </w:r>
    </w:p>
    <w:sectPr w:rsidR="00E87E56" w:rsidRPr="00F071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9B5974"/>
    <w:multiLevelType w:val="hybridMultilevel"/>
    <w:tmpl w:val="F9D86A48"/>
    <w:lvl w:ilvl="0" w:tplc="37647C0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431DF5"/>
    <w:multiLevelType w:val="hybridMultilevel"/>
    <w:tmpl w:val="C61231AE"/>
    <w:lvl w:ilvl="0" w:tplc="21FC39C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8E2DE2"/>
    <w:multiLevelType w:val="multilevel"/>
    <w:tmpl w:val="D7DA42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61797012">
    <w:abstractNumId w:val="0"/>
  </w:num>
  <w:num w:numId="2" w16cid:durableId="436870205">
    <w:abstractNumId w:val="1"/>
  </w:num>
  <w:num w:numId="3" w16cid:durableId="18040764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04A"/>
    <w:rsid w:val="000254F2"/>
    <w:rsid w:val="00030D23"/>
    <w:rsid w:val="00031617"/>
    <w:rsid w:val="000327FA"/>
    <w:rsid w:val="0003406D"/>
    <w:rsid w:val="00054BF5"/>
    <w:rsid w:val="00056E92"/>
    <w:rsid w:val="00082DFF"/>
    <w:rsid w:val="0009247A"/>
    <w:rsid w:val="000B5B67"/>
    <w:rsid w:val="000B6A42"/>
    <w:rsid w:val="000D1E54"/>
    <w:rsid w:val="000D71BE"/>
    <w:rsid w:val="000F16B4"/>
    <w:rsid w:val="000F7E46"/>
    <w:rsid w:val="00114654"/>
    <w:rsid w:val="00121509"/>
    <w:rsid w:val="00125100"/>
    <w:rsid w:val="00143730"/>
    <w:rsid w:val="00143A44"/>
    <w:rsid w:val="00145ED3"/>
    <w:rsid w:val="00152E5C"/>
    <w:rsid w:val="00156D6D"/>
    <w:rsid w:val="00161CFB"/>
    <w:rsid w:val="00164010"/>
    <w:rsid w:val="00173474"/>
    <w:rsid w:val="00173909"/>
    <w:rsid w:val="001A2387"/>
    <w:rsid w:val="001D2C22"/>
    <w:rsid w:val="001E07BA"/>
    <w:rsid w:val="001E13C9"/>
    <w:rsid w:val="001F275A"/>
    <w:rsid w:val="00203D4B"/>
    <w:rsid w:val="00226E78"/>
    <w:rsid w:val="00231DCC"/>
    <w:rsid w:val="00233458"/>
    <w:rsid w:val="00240EEC"/>
    <w:rsid w:val="00255FD1"/>
    <w:rsid w:val="00261DA0"/>
    <w:rsid w:val="00263CE6"/>
    <w:rsid w:val="002709B1"/>
    <w:rsid w:val="002748B2"/>
    <w:rsid w:val="002819DA"/>
    <w:rsid w:val="002A4F2D"/>
    <w:rsid w:val="002C38D1"/>
    <w:rsid w:val="002C3D86"/>
    <w:rsid w:val="002C4E03"/>
    <w:rsid w:val="002E1B82"/>
    <w:rsid w:val="002E61A9"/>
    <w:rsid w:val="002F7DA5"/>
    <w:rsid w:val="003048E9"/>
    <w:rsid w:val="00306929"/>
    <w:rsid w:val="00306ECF"/>
    <w:rsid w:val="00307A54"/>
    <w:rsid w:val="003129D1"/>
    <w:rsid w:val="00314B39"/>
    <w:rsid w:val="00327805"/>
    <w:rsid w:val="00337B57"/>
    <w:rsid w:val="00342535"/>
    <w:rsid w:val="0034254B"/>
    <w:rsid w:val="00345221"/>
    <w:rsid w:val="00364576"/>
    <w:rsid w:val="00365C5C"/>
    <w:rsid w:val="00380FC8"/>
    <w:rsid w:val="00385460"/>
    <w:rsid w:val="00390C89"/>
    <w:rsid w:val="00391BFC"/>
    <w:rsid w:val="003A3FC6"/>
    <w:rsid w:val="003C7F12"/>
    <w:rsid w:val="003E18E2"/>
    <w:rsid w:val="003E371D"/>
    <w:rsid w:val="00421A2E"/>
    <w:rsid w:val="0042373A"/>
    <w:rsid w:val="00433107"/>
    <w:rsid w:val="0044595A"/>
    <w:rsid w:val="00446358"/>
    <w:rsid w:val="00463129"/>
    <w:rsid w:val="00471A59"/>
    <w:rsid w:val="0049769C"/>
    <w:rsid w:val="00497CC1"/>
    <w:rsid w:val="004B6148"/>
    <w:rsid w:val="004B6E9B"/>
    <w:rsid w:val="004C1208"/>
    <w:rsid w:val="004D0AAB"/>
    <w:rsid w:val="004D111C"/>
    <w:rsid w:val="00500C3C"/>
    <w:rsid w:val="00553C3D"/>
    <w:rsid w:val="00554C05"/>
    <w:rsid w:val="00593928"/>
    <w:rsid w:val="00597A8B"/>
    <w:rsid w:val="005A1D4E"/>
    <w:rsid w:val="005A58B8"/>
    <w:rsid w:val="005B0E87"/>
    <w:rsid w:val="005B642B"/>
    <w:rsid w:val="005C0438"/>
    <w:rsid w:val="005C2F73"/>
    <w:rsid w:val="005D6094"/>
    <w:rsid w:val="005E6EFD"/>
    <w:rsid w:val="005F14FD"/>
    <w:rsid w:val="006055BD"/>
    <w:rsid w:val="00607B52"/>
    <w:rsid w:val="00621DBD"/>
    <w:rsid w:val="006655FF"/>
    <w:rsid w:val="006659AA"/>
    <w:rsid w:val="00675F45"/>
    <w:rsid w:val="006B7617"/>
    <w:rsid w:val="006C4852"/>
    <w:rsid w:val="006D0970"/>
    <w:rsid w:val="006E43DF"/>
    <w:rsid w:val="00706C70"/>
    <w:rsid w:val="0074343B"/>
    <w:rsid w:val="0074675D"/>
    <w:rsid w:val="0074704A"/>
    <w:rsid w:val="00761DB5"/>
    <w:rsid w:val="00767D5A"/>
    <w:rsid w:val="00777544"/>
    <w:rsid w:val="00781B17"/>
    <w:rsid w:val="00786848"/>
    <w:rsid w:val="00786922"/>
    <w:rsid w:val="0079120F"/>
    <w:rsid w:val="00792556"/>
    <w:rsid w:val="00794A22"/>
    <w:rsid w:val="007F4AC8"/>
    <w:rsid w:val="008121F5"/>
    <w:rsid w:val="00815FC3"/>
    <w:rsid w:val="00821120"/>
    <w:rsid w:val="00823ADC"/>
    <w:rsid w:val="00830B20"/>
    <w:rsid w:val="00833C48"/>
    <w:rsid w:val="00847151"/>
    <w:rsid w:val="00852A5A"/>
    <w:rsid w:val="00855927"/>
    <w:rsid w:val="00856172"/>
    <w:rsid w:val="00856913"/>
    <w:rsid w:val="00861B88"/>
    <w:rsid w:val="00863619"/>
    <w:rsid w:val="00892FFB"/>
    <w:rsid w:val="00896D45"/>
    <w:rsid w:val="008D3654"/>
    <w:rsid w:val="008D3B7F"/>
    <w:rsid w:val="008D5CAA"/>
    <w:rsid w:val="008E6030"/>
    <w:rsid w:val="009060F3"/>
    <w:rsid w:val="00912A3C"/>
    <w:rsid w:val="009167D4"/>
    <w:rsid w:val="00924E79"/>
    <w:rsid w:val="0094418E"/>
    <w:rsid w:val="009539C2"/>
    <w:rsid w:val="0095443B"/>
    <w:rsid w:val="00971AC2"/>
    <w:rsid w:val="00980272"/>
    <w:rsid w:val="009865FE"/>
    <w:rsid w:val="00990181"/>
    <w:rsid w:val="009922C7"/>
    <w:rsid w:val="009979C1"/>
    <w:rsid w:val="009A5D69"/>
    <w:rsid w:val="009C2565"/>
    <w:rsid w:val="009C43FB"/>
    <w:rsid w:val="009D7FB7"/>
    <w:rsid w:val="009E041A"/>
    <w:rsid w:val="009E094B"/>
    <w:rsid w:val="009E4E8F"/>
    <w:rsid w:val="00A07112"/>
    <w:rsid w:val="00A0736E"/>
    <w:rsid w:val="00A11289"/>
    <w:rsid w:val="00A144F8"/>
    <w:rsid w:val="00A232C9"/>
    <w:rsid w:val="00A233F2"/>
    <w:rsid w:val="00A2447F"/>
    <w:rsid w:val="00A25DA3"/>
    <w:rsid w:val="00A37482"/>
    <w:rsid w:val="00A412BE"/>
    <w:rsid w:val="00A7197D"/>
    <w:rsid w:val="00A81AF0"/>
    <w:rsid w:val="00A87835"/>
    <w:rsid w:val="00AD622E"/>
    <w:rsid w:val="00AE0458"/>
    <w:rsid w:val="00AF5A95"/>
    <w:rsid w:val="00B016F2"/>
    <w:rsid w:val="00B041C4"/>
    <w:rsid w:val="00B241EA"/>
    <w:rsid w:val="00B279D0"/>
    <w:rsid w:val="00B35FB7"/>
    <w:rsid w:val="00B43BF4"/>
    <w:rsid w:val="00B506AA"/>
    <w:rsid w:val="00B517CB"/>
    <w:rsid w:val="00B60870"/>
    <w:rsid w:val="00B709B3"/>
    <w:rsid w:val="00B76F8D"/>
    <w:rsid w:val="00B80331"/>
    <w:rsid w:val="00B92B90"/>
    <w:rsid w:val="00B97942"/>
    <w:rsid w:val="00BB3D29"/>
    <w:rsid w:val="00BC30E4"/>
    <w:rsid w:val="00BC74AA"/>
    <w:rsid w:val="00BE6C0C"/>
    <w:rsid w:val="00BF5878"/>
    <w:rsid w:val="00C00567"/>
    <w:rsid w:val="00C159B8"/>
    <w:rsid w:val="00C31449"/>
    <w:rsid w:val="00C40623"/>
    <w:rsid w:val="00C53D07"/>
    <w:rsid w:val="00C53F75"/>
    <w:rsid w:val="00C56D10"/>
    <w:rsid w:val="00C8111F"/>
    <w:rsid w:val="00C86FA7"/>
    <w:rsid w:val="00C91E60"/>
    <w:rsid w:val="00C94555"/>
    <w:rsid w:val="00CA6045"/>
    <w:rsid w:val="00CC1C7C"/>
    <w:rsid w:val="00CC2F93"/>
    <w:rsid w:val="00CD32E9"/>
    <w:rsid w:val="00D00E36"/>
    <w:rsid w:val="00D05D20"/>
    <w:rsid w:val="00D20B6D"/>
    <w:rsid w:val="00D34F38"/>
    <w:rsid w:val="00D40414"/>
    <w:rsid w:val="00D51BE3"/>
    <w:rsid w:val="00D52662"/>
    <w:rsid w:val="00D61CA0"/>
    <w:rsid w:val="00DA5F32"/>
    <w:rsid w:val="00DA7D57"/>
    <w:rsid w:val="00DE53F7"/>
    <w:rsid w:val="00DE5C86"/>
    <w:rsid w:val="00DF6636"/>
    <w:rsid w:val="00E00117"/>
    <w:rsid w:val="00E0437F"/>
    <w:rsid w:val="00E04B0C"/>
    <w:rsid w:val="00E108C9"/>
    <w:rsid w:val="00E11ED8"/>
    <w:rsid w:val="00E179F0"/>
    <w:rsid w:val="00E239C3"/>
    <w:rsid w:val="00E26D6B"/>
    <w:rsid w:val="00E319AC"/>
    <w:rsid w:val="00E44B76"/>
    <w:rsid w:val="00E4788E"/>
    <w:rsid w:val="00E51F7C"/>
    <w:rsid w:val="00E531EF"/>
    <w:rsid w:val="00E56BFB"/>
    <w:rsid w:val="00E64E37"/>
    <w:rsid w:val="00E67E38"/>
    <w:rsid w:val="00E7258C"/>
    <w:rsid w:val="00E774D8"/>
    <w:rsid w:val="00E845B8"/>
    <w:rsid w:val="00E85EC4"/>
    <w:rsid w:val="00E87043"/>
    <w:rsid w:val="00E875DD"/>
    <w:rsid w:val="00E877F0"/>
    <w:rsid w:val="00E87E56"/>
    <w:rsid w:val="00E94877"/>
    <w:rsid w:val="00EA2683"/>
    <w:rsid w:val="00EB4409"/>
    <w:rsid w:val="00EB451D"/>
    <w:rsid w:val="00EB7319"/>
    <w:rsid w:val="00ED6FED"/>
    <w:rsid w:val="00EE1F10"/>
    <w:rsid w:val="00EE28B8"/>
    <w:rsid w:val="00F029E5"/>
    <w:rsid w:val="00F0716F"/>
    <w:rsid w:val="00F13816"/>
    <w:rsid w:val="00F17962"/>
    <w:rsid w:val="00F324C7"/>
    <w:rsid w:val="00F4560E"/>
    <w:rsid w:val="00F81EFF"/>
    <w:rsid w:val="00F94861"/>
    <w:rsid w:val="00FA5A62"/>
    <w:rsid w:val="00FD12D9"/>
    <w:rsid w:val="00FF0BBE"/>
    <w:rsid w:val="00FF259F"/>
    <w:rsid w:val="00FF271E"/>
    <w:rsid w:val="00FF48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C1181C"/>
  <w15:chartTrackingRefBased/>
  <w15:docId w15:val="{AF0BBD20-90C5-714A-88C9-514D9E9572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704A"/>
    <w:pPr>
      <w:ind w:left="720"/>
      <w:contextualSpacing/>
    </w:pPr>
  </w:style>
  <w:style w:type="paragraph" w:styleId="HTMLPreformatted">
    <w:name w:val="HTML Preformatted"/>
    <w:basedOn w:val="Normal"/>
    <w:link w:val="HTMLPreformattedChar"/>
    <w:uiPriority w:val="99"/>
    <w:unhideWhenUsed/>
    <w:rsid w:val="00F0716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F0716F"/>
    <w:rPr>
      <w:rFonts w:ascii="Courier New" w:eastAsia="Times New Roman" w:hAnsi="Courier New" w:cs="Courier New"/>
      <w:sz w:val="20"/>
      <w:szCs w:val="20"/>
      <w:lang w:eastAsia="en-GB"/>
    </w:rPr>
  </w:style>
  <w:style w:type="character" w:customStyle="1" w:styleId="y2iqfc">
    <w:name w:val="y2iqfc"/>
    <w:basedOn w:val="DefaultParagraphFont"/>
    <w:rsid w:val="00F0716F"/>
  </w:style>
  <w:style w:type="character" w:styleId="Hyperlink">
    <w:name w:val="Hyperlink"/>
    <w:basedOn w:val="DefaultParagraphFont"/>
    <w:uiPriority w:val="99"/>
    <w:unhideWhenUsed/>
    <w:rsid w:val="00F0716F"/>
    <w:rPr>
      <w:color w:val="0563C1" w:themeColor="hyperlink"/>
      <w:u w:val="single"/>
    </w:rPr>
  </w:style>
  <w:style w:type="character" w:styleId="UnresolvedMention">
    <w:name w:val="Unresolved Mention"/>
    <w:basedOn w:val="DefaultParagraphFont"/>
    <w:uiPriority w:val="99"/>
    <w:semiHidden/>
    <w:unhideWhenUsed/>
    <w:rsid w:val="00F0716F"/>
    <w:rPr>
      <w:color w:val="605E5C"/>
      <w:shd w:val="clear" w:color="auto" w:fill="E1DFDD"/>
    </w:rPr>
  </w:style>
  <w:style w:type="paragraph" w:customStyle="1" w:styleId="trt0xe">
    <w:name w:val="trt0xe"/>
    <w:basedOn w:val="Normal"/>
    <w:rsid w:val="00F0716F"/>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F0716F"/>
  </w:style>
  <w:style w:type="character" w:styleId="FollowedHyperlink">
    <w:name w:val="FollowedHyperlink"/>
    <w:basedOn w:val="DefaultParagraphFont"/>
    <w:uiPriority w:val="99"/>
    <w:semiHidden/>
    <w:unhideWhenUsed/>
    <w:rsid w:val="00F0716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6714562">
      <w:bodyDiv w:val="1"/>
      <w:marLeft w:val="0"/>
      <w:marRight w:val="0"/>
      <w:marTop w:val="0"/>
      <w:marBottom w:val="0"/>
      <w:divBdr>
        <w:top w:val="none" w:sz="0" w:space="0" w:color="auto"/>
        <w:left w:val="none" w:sz="0" w:space="0" w:color="auto"/>
        <w:bottom w:val="none" w:sz="0" w:space="0" w:color="auto"/>
        <w:right w:val="none" w:sz="0" w:space="0" w:color="auto"/>
      </w:divBdr>
    </w:div>
    <w:div w:id="450246180">
      <w:bodyDiv w:val="1"/>
      <w:marLeft w:val="0"/>
      <w:marRight w:val="0"/>
      <w:marTop w:val="0"/>
      <w:marBottom w:val="0"/>
      <w:divBdr>
        <w:top w:val="none" w:sz="0" w:space="0" w:color="auto"/>
        <w:left w:val="none" w:sz="0" w:space="0" w:color="auto"/>
        <w:bottom w:val="none" w:sz="0" w:space="0" w:color="auto"/>
        <w:right w:val="none" w:sz="0" w:space="0" w:color="auto"/>
      </w:divBdr>
    </w:div>
    <w:div w:id="451896939">
      <w:bodyDiv w:val="1"/>
      <w:marLeft w:val="0"/>
      <w:marRight w:val="0"/>
      <w:marTop w:val="0"/>
      <w:marBottom w:val="0"/>
      <w:divBdr>
        <w:top w:val="none" w:sz="0" w:space="0" w:color="auto"/>
        <w:left w:val="none" w:sz="0" w:space="0" w:color="auto"/>
        <w:bottom w:val="none" w:sz="0" w:space="0" w:color="auto"/>
        <w:right w:val="none" w:sz="0" w:space="0" w:color="auto"/>
      </w:divBdr>
    </w:div>
    <w:div w:id="683829197">
      <w:bodyDiv w:val="1"/>
      <w:marLeft w:val="0"/>
      <w:marRight w:val="0"/>
      <w:marTop w:val="0"/>
      <w:marBottom w:val="0"/>
      <w:divBdr>
        <w:top w:val="none" w:sz="0" w:space="0" w:color="auto"/>
        <w:left w:val="none" w:sz="0" w:space="0" w:color="auto"/>
        <w:bottom w:val="none" w:sz="0" w:space="0" w:color="auto"/>
        <w:right w:val="none" w:sz="0" w:space="0" w:color="auto"/>
      </w:divBdr>
    </w:div>
    <w:div w:id="1071344272">
      <w:bodyDiv w:val="1"/>
      <w:marLeft w:val="0"/>
      <w:marRight w:val="0"/>
      <w:marTop w:val="0"/>
      <w:marBottom w:val="0"/>
      <w:divBdr>
        <w:top w:val="none" w:sz="0" w:space="0" w:color="auto"/>
        <w:left w:val="none" w:sz="0" w:space="0" w:color="auto"/>
        <w:bottom w:val="none" w:sz="0" w:space="0" w:color="auto"/>
        <w:right w:val="none" w:sz="0" w:space="0" w:color="auto"/>
      </w:divBdr>
    </w:div>
    <w:div w:id="1226261873">
      <w:bodyDiv w:val="1"/>
      <w:marLeft w:val="0"/>
      <w:marRight w:val="0"/>
      <w:marTop w:val="0"/>
      <w:marBottom w:val="0"/>
      <w:divBdr>
        <w:top w:val="none" w:sz="0" w:space="0" w:color="auto"/>
        <w:left w:val="none" w:sz="0" w:space="0" w:color="auto"/>
        <w:bottom w:val="none" w:sz="0" w:space="0" w:color="auto"/>
        <w:right w:val="none" w:sz="0" w:space="0" w:color="auto"/>
      </w:divBdr>
    </w:div>
    <w:div w:id="1251618224">
      <w:bodyDiv w:val="1"/>
      <w:marLeft w:val="0"/>
      <w:marRight w:val="0"/>
      <w:marTop w:val="0"/>
      <w:marBottom w:val="0"/>
      <w:divBdr>
        <w:top w:val="none" w:sz="0" w:space="0" w:color="auto"/>
        <w:left w:val="none" w:sz="0" w:space="0" w:color="auto"/>
        <w:bottom w:val="none" w:sz="0" w:space="0" w:color="auto"/>
        <w:right w:val="none" w:sz="0" w:space="0" w:color="auto"/>
      </w:divBdr>
    </w:div>
    <w:div w:id="1268927458">
      <w:bodyDiv w:val="1"/>
      <w:marLeft w:val="0"/>
      <w:marRight w:val="0"/>
      <w:marTop w:val="0"/>
      <w:marBottom w:val="0"/>
      <w:divBdr>
        <w:top w:val="none" w:sz="0" w:space="0" w:color="auto"/>
        <w:left w:val="none" w:sz="0" w:space="0" w:color="auto"/>
        <w:bottom w:val="none" w:sz="0" w:space="0" w:color="auto"/>
        <w:right w:val="none" w:sz="0" w:space="0" w:color="auto"/>
      </w:divBdr>
    </w:div>
    <w:div w:id="1572085575">
      <w:bodyDiv w:val="1"/>
      <w:marLeft w:val="0"/>
      <w:marRight w:val="0"/>
      <w:marTop w:val="0"/>
      <w:marBottom w:val="0"/>
      <w:divBdr>
        <w:top w:val="none" w:sz="0" w:space="0" w:color="auto"/>
        <w:left w:val="none" w:sz="0" w:space="0" w:color="auto"/>
        <w:bottom w:val="none" w:sz="0" w:space="0" w:color="auto"/>
        <w:right w:val="none" w:sz="0" w:space="0" w:color="auto"/>
      </w:divBdr>
    </w:div>
    <w:div w:id="1673531570">
      <w:bodyDiv w:val="1"/>
      <w:marLeft w:val="0"/>
      <w:marRight w:val="0"/>
      <w:marTop w:val="0"/>
      <w:marBottom w:val="0"/>
      <w:divBdr>
        <w:top w:val="none" w:sz="0" w:space="0" w:color="auto"/>
        <w:left w:val="none" w:sz="0" w:space="0" w:color="auto"/>
        <w:bottom w:val="none" w:sz="0" w:space="0" w:color="auto"/>
        <w:right w:val="none" w:sz="0" w:space="0" w:color="auto"/>
      </w:divBdr>
    </w:div>
    <w:div w:id="1970546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Wikipedia:Researching_with_Wikipedia" TargetMode="External"/><Relationship Id="rId13" Type="http://schemas.openxmlformats.org/officeDocument/2006/relationships/hyperlink" Target="https://qcpages.qc.cuny.edu/Writing/history/critical/bias.html" TargetMode="External"/><Relationship Id="rId3" Type="http://schemas.openxmlformats.org/officeDocument/2006/relationships/settings" Target="settings.xml"/><Relationship Id="rId7" Type="http://schemas.openxmlformats.org/officeDocument/2006/relationships/hyperlink" Target="https://libguides.reading.ac.uk/citing-references/quotesandparaphrases" TargetMode="External"/><Relationship Id="rId12" Type="http://schemas.openxmlformats.org/officeDocument/2006/relationships/hyperlink" Target="https://blog.mindresearch.org/blog/why-is-math-so-importa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cribbr.co.uk/preventing-plagiarism/consequences-of-plagiarism/" TargetMode="External"/><Relationship Id="rId11" Type="http://schemas.openxmlformats.org/officeDocument/2006/relationships/hyperlink" Target="https://www.scribbr.com/working-with-sources/credible-sources/" TargetMode="External"/><Relationship Id="rId5" Type="http://schemas.openxmlformats.org/officeDocument/2006/relationships/hyperlink" Target="https://www.ox.ac.uk/students/academic/guidance/skills/plagiarism" TargetMode="External"/><Relationship Id="rId15" Type="http://schemas.openxmlformats.org/officeDocument/2006/relationships/theme" Target="theme/theme1.xml"/><Relationship Id="rId10" Type="http://schemas.openxmlformats.org/officeDocument/2006/relationships/hyperlink" Target="https://canterbury.libguides.com/stat/assignment-research" TargetMode="External"/><Relationship Id="rId4" Type="http://schemas.openxmlformats.org/officeDocument/2006/relationships/webSettings" Target="webSettings.xml"/><Relationship Id="rId9" Type="http://schemas.openxmlformats.org/officeDocument/2006/relationships/hyperlink" Target="https://www.utep.edu/extendeduniversity/utepconnect/blog/march-2017/4-ways-to-differentiate-a-good-source-from-a-bad-source.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2398</Words>
  <Characters>13671</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Mathias (2204331)</dc:creator>
  <cp:keywords/>
  <dc:description/>
  <cp:lastModifiedBy>Olivia Mathias (2204331)</cp:lastModifiedBy>
  <cp:revision>2</cp:revision>
  <dcterms:created xsi:type="dcterms:W3CDTF">2022-12-12T10:23:00Z</dcterms:created>
  <dcterms:modified xsi:type="dcterms:W3CDTF">2022-12-12T10:23:00Z</dcterms:modified>
</cp:coreProperties>
</file>