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FAE12" w14:textId="41D42C3F" w:rsidR="00DE7C31" w:rsidRPr="00BA536E" w:rsidRDefault="00B8164A" w:rsidP="00D24FF5">
      <w:pPr>
        <w:jc w:val="both"/>
        <w:rPr>
          <w:rFonts w:ascii="Bell MT" w:hAnsi="Bell MT"/>
          <w:sz w:val="36"/>
          <w:szCs w:val="36"/>
        </w:rPr>
      </w:pPr>
      <w:r w:rsidRPr="00BA536E">
        <w:rPr>
          <w:rFonts w:ascii="Bell MT" w:hAnsi="Bell MT"/>
          <w:noProof/>
          <w:sz w:val="36"/>
          <w:szCs w:val="36"/>
        </w:rPr>
        <mc:AlternateContent>
          <mc:Choice Requires="wps">
            <w:drawing>
              <wp:anchor distT="0" distB="0" distL="114300" distR="114300" simplePos="0" relativeHeight="251661312" behindDoc="1" locked="0" layoutInCell="1" allowOverlap="1" wp14:anchorId="03B247B4" wp14:editId="27D1186F">
                <wp:simplePos x="0" y="0"/>
                <wp:positionH relativeFrom="column">
                  <wp:posOffset>-935990</wp:posOffset>
                </wp:positionH>
                <wp:positionV relativeFrom="paragraph">
                  <wp:posOffset>-957580</wp:posOffset>
                </wp:positionV>
                <wp:extent cx="7575912" cy="10711543"/>
                <wp:effectExtent l="0" t="0" r="19050" b="7620"/>
                <wp:wrapNone/>
                <wp:docPr id="1247071416" name="Rectangle 7"/>
                <wp:cNvGraphicFramePr/>
                <a:graphic xmlns:a="http://schemas.openxmlformats.org/drawingml/2006/main">
                  <a:graphicData uri="http://schemas.microsoft.com/office/word/2010/wordprocessingShape">
                    <wps:wsp>
                      <wps:cNvSpPr/>
                      <wps:spPr>
                        <a:xfrm>
                          <a:off x="0" y="0"/>
                          <a:ext cx="7575912" cy="10711543"/>
                        </a:xfrm>
                        <a:prstGeom prst="rect">
                          <a:avLst/>
                        </a:prstGeom>
                        <a:solidFill>
                          <a:srgbClr val="EEB3EE"/>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94542" id="Rectangle 7" o:spid="_x0000_s1026" style="position:absolute;margin-left:-73.7pt;margin-top:-75.4pt;width:596.55pt;height:843.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" fillcolor="#eeb3ee" strokecolor="#041921 [484]" strokeweight="1pt"/>
            </w:pict>
          </mc:Fallback>
        </mc:AlternateContent>
      </w:r>
      <w:r w:rsidR="00D24FF5" w:rsidRPr="00BA536E">
        <w:rPr>
          <w:rFonts w:ascii="Bell MT" w:hAnsi="Bell MT"/>
          <w:sz w:val="36"/>
          <w:szCs w:val="36"/>
        </w:rPr>
        <w:t>Module Title: Problem Solving and Decision Making</w:t>
      </w:r>
    </w:p>
    <w:p w14:paraId="3386C400" w14:textId="77777777" w:rsidR="00A4214C" w:rsidRPr="00D24FF5" w:rsidRDefault="00A4214C" w:rsidP="00D24FF5">
      <w:pPr>
        <w:jc w:val="both"/>
        <w:rPr>
          <w:sz w:val="36"/>
          <w:szCs w:val="36"/>
        </w:rPr>
      </w:pPr>
    </w:p>
    <w:p w14:paraId="0484687C" w14:textId="36D9637E" w:rsidR="00D24FF5" w:rsidRPr="00BA536E" w:rsidRDefault="00D24FF5" w:rsidP="00D24FF5">
      <w:pPr>
        <w:jc w:val="both"/>
        <w:rPr>
          <w:rFonts w:ascii="Bell MT" w:hAnsi="Bell MT"/>
          <w:sz w:val="36"/>
          <w:szCs w:val="36"/>
        </w:rPr>
      </w:pPr>
      <w:r w:rsidRPr="00BA536E">
        <w:rPr>
          <w:rFonts w:ascii="Bell MT" w:hAnsi="Bell MT"/>
          <w:sz w:val="36"/>
          <w:szCs w:val="36"/>
        </w:rPr>
        <w:t>Module Code: LCLM4004</w:t>
      </w:r>
    </w:p>
    <w:p w14:paraId="07411AE4" w14:textId="77777777" w:rsidR="00A4214C" w:rsidRPr="00D24FF5" w:rsidRDefault="00A4214C" w:rsidP="00D24FF5">
      <w:pPr>
        <w:jc w:val="both"/>
        <w:rPr>
          <w:sz w:val="36"/>
          <w:szCs w:val="36"/>
        </w:rPr>
      </w:pPr>
    </w:p>
    <w:p w14:paraId="18835394" w14:textId="2EE980F9" w:rsidR="00D24FF5" w:rsidRPr="00BA536E" w:rsidRDefault="00D24FF5" w:rsidP="00D24FF5">
      <w:pPr>
        <w:jc w:val="both"/>
        <w:rPr>
          <w:rFonts w:ascii="Bell MT" w:hAnsi="Bell MT"/>
          <w:sz w:val="36"/>
          <w:szCs w:val="36"/>
        </w:rPr>
      </w:pPr>
      <w:r w:rsidRPr="00BA536E">
        <w:rPr>
          <w:rFonts w:ascii="Bell MT" w:hAnsi="Bell MT"/>
          <w:sz w:val="36"/>
          <w:szCs w:val="36"/>
        </w:rPr>
        <w:t>Assessment: Component 2 Report</w:t>
      </w:r>
    </w:p>
    <w:p w14:paraId="1AE3952C" w14:textId="77777777" w:rsidR="00A4214C" w:rsidRPr="00BA536E" w:rsidRDefault="00A4214C" w:rsidP="00D24FF5">
      <w:pPr>
        <w:jc w:val="both"/>
        <w:rPr>
          <w:rFonts w:ascii="Bell MT" w:hAnsi="Bell MT"/>
          <w:sz w:val="36"/>
          <w:szCs w:val="36"/>
        </w:rPr>
      </w:pPr>
    </w:p>
    <w:p w14:paraId="2709DB4B" w14:textId="24034AAB" w:rsidR="00D24FF5" w:rsidRPr="00BA536E" w:rsidRDefault="00D24FF5" w:rsidP="00D24FF5">
      <w:pPr>
        <w:jc w:val="both"/>
        <w:rPr>
          <w:rFonts w:ascii="Bell MT" w:hAnsi="Bell MT"/>
          <w:sz w:val="36"/>
          <w:szCs w:val="36"/>
        </w:rPr>
      </w:pPr>
      <w:r w:rsidRPr="00BA536E">
        <w:rPr>
          <w:rFonts w:ascii="Bell MT" w:hAnsi="Bell MT"/>
          <w:sz w:val="36"/>
          <w:szCs w:val="36"/>
        </w:rPr>
        <w:t>Student Name: Kiesha Murray</w:t>
      </w:r>
    </w:p>
    <w:p w14:paraId="1B249A58" w14:textId="77777777" w:rsidR="00A4214C" w:rsidRPr="00D24FF5" w:rsidRDefault="00A4214C" w:rsidP="00D24FF5">
      <w:pPr>
        <w:jc w:val="both"/>
        <w:rPr>
          <w:sz w:val="36"/>
          <w:szCs w:val="36"/>
        </w:rPr>
      </w:pPr>
    </w:p>
    <w:p w14:paraId="1328B9CA" w14:textId="0F96AE93" w:rsidR="00D24FF5" w:rsidRPr="00BA536E" w:rsidRDefault="00D24FF5" w:rsidP="00D24FF5">
      <w:pPr>
        <w:jc w:val="both"/>
        <w:rPr>
          <w:rFonts w:ascii="Bell MT" w:hAnsi="Bell MT"/>
          <w:sz w:val="36"/>
          <w:szCs w:val="36"/>
        </w:rPr>
      </w:pPr>
      <w:r w:rsidRPr="00BA536E">
        <w:rPr>
          <w:rFonts w:ascii="Bell MT" w:hAnsi="Bell MT"/>
          <w:sz w:val="36"/>
          <w:szCs w:val="36"/>
        </w:rPr>
        <w:t>Student Number: 2435076</w:t>
      </w:r>
    </w:p>
    <w:p w14:paraId="0794DD5B" w14:textId="77777777" w:rsidR="00A4214C" w:rsidRPr="00A4214C" w:rsidRDefault="00A4214C" w:rsidP="00D24FF5">
      <w:pPr>
        <w:jc w:val="both"/>
        <w:rPr>
          <w:color w:val="F5F6DC"/>
          <w:sz w:val="36"/>
          <w:szCs w:val="36"/>
        </w:rPr>
      </w:pPr>
    </w:p>
    <w:p w14:paraId="6DFB8496" w14:textId="2C734403" w:rsidR="00A4214C" w:rsidRPr="00BA536E" w:rsidRDefault="00A4214C" w:rsidP="00D24FF5">
      <w:pPr>
        <w:jc w:val="both"/>
        <w:rPr>
          <w:rFonts w:ascii="Bell MT" w:hAnsi="Bell MT"/>
          <w:sz w:val="36"/>
          <w:szCs w:val="36"/>
        </w:rPr>
      </w:pPr>
      <w:r w:rsidRPr="00BA536E">
        <w:rPr>
          <w:rFonts w:ascii="Bell MT" w:hAnsi="Bell MT"/>
          <w:noProof/>
          <w:sz w:val="36"/>
          <w:szCs w:val="36"/>
        </w:rPr>
        <mc:AlternateContent>
          <mc:Choice Requires="wps">
            <w:drawing>
              <wp:anchor distT="0" distB="0" distL="114300" distR="114300" simplePos="0" relativeHeight="251659264" behindDoc="0" locked="0" layoutInCell="1" allowOverlap="1" wp14:anchorId="70EBC703" wp14:editId="28D445E9">
                <wp:simplePos x="0" y="0"/>
                <wp:positionH relativeFrom="column">
                  <wp:posOffset>4221691</wp:posOffset>
                </wp:positionH>
                <wp:positionV relativeFrom="paragraph">
                  <wp:posOffset>2379980</wp:posOffset>
                </wp:positionV>
                <wp:extent cx="733778" cy="745067"/>
                <wp:effectExtent l="63500" t="25400" r="53975" b="144145"/>
                <wp:wrapNone/>
                <wp:docPr id="160885238" name="4-point Star 5"/>
                <wp:cNvGraphicFramePr/>
                <a:graphic xmlns:a="http://schemas.openxmlformats.org/drawingml/2006/main">
                  <a:graphicData uri="http://schemas.microsoft.com/office/word/2010/wordprocessingShape">
                    <wps:wsp>
                      <wps:cNvSpPr/>
                      <wps:spPr>
                        <a:xfrm>
                          <a:off x="0" y="0"/>
                          <a:ext cx="733778" cy="745067"/>
                        </a:xfrm>
                        <a:prstGeom prst="star4">
                          <a:avLst/>
                        </a:prstGeom>
                        <a:solidFill>
                          <a:srgbClr val="F1E6F8"/>
                        </a:solidFill>
                        <a:effectLst>
                          <a:outerShdw blurRad="50800" dist="50800" dir="5400000" algn="ctr" rotWithShape="0">
                            <a:srgbClr val="F5F6DC"/>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50412C"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4-point Star 5" o:spid="_x0000_s1026" type="#_x0000_t187" style="position:absolute;margin-left:332.4pt;margin-top:187.4pt;width:57.8pt;height:58.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" fillcolor="#f1e6f8" strokecolor="#041921 [484]" strokeweight="1pt">
                <v:shadow on="t" color="#f5f6dc" offset="0,4pt"/>
              </v:shape>
            </w:pict>
          </mc:Fallback>
        </mc:AlternateContent>
      </w:r>
      <w:r w:rsidRPr="00BA536E">
        <w:rPr>
          <w:rFonts w:ascii="Bell MT" w:hAnsi="Bell MT"/>
          <w:noProof/>
          <w:sz w:val="36"/>
          <w:szCs w:val="36"/>
        </w:rPr>
        <mc:AlternateContent>
          <mc:Choice Requires="wps">
            <w:drawing>
              <wp:anchor distT="0" distB="0" distL="114300" distR="114300" simplePos="0" relativeHeight="251660288" behindDoc="0" locked="0" layoutInCell="1" allowOverlap="1" wp14:anchorId="4016DC37" wp14:editId="7F304D37">
                <wp:simplePos x="0" y="0"/>
                <wp:positionH relativeFrom="column">
                  <wp:posOffset>4547870</wp:posOffset>
                </wp:positionH>
                <wp:positionV relativeFrom="paragraph">
                  <wp:posOffset>1625812</wp:posOffset>
                </wp:positionV>
                <wp:extent cx="1320800" cy="1106311"/>
                <wp:effectExtent l="76200" t="25400" r="101600" b="125730"/>
                <wp:wrapNone/>
                <wp:docPr id="553834230" name="4-point Star 6"/>
                <wp:cNvGraphicFramePr/>
                <a:graphic xmlns:a="http://schemas.openxmlformats.org/drawingml/2006/main">
                  <a:graphicData uri="http://schemas.microsoft.com/office/word/2010/wordprocessingShape">
                    <wps:wsp>
                      <wps:cNvSpPr/>
                      <wps:spPr>
                        <a:xfrm>
                          <a:off x="0" y="0"/>
                          <a:ext cx="1320800" cy="1106311"/>
                        </a:xfrm>
                        <a:prstGeom prst="star4">
                          <a:avLst/>
                        </a:prstGeom>
                        <a:solidFill>
                          <a:srgbClr val="F1E6F8"/>
                        </a:solidFill>
                        <a:effectLst>
                          <a:outerShdw blurRad="50800" dist="50800" dir="5400000" algn="ctr" rotWithShape="0">
                            <a:srgbClr val="F5F6DC"/>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3D74BF" id="4-point Star 6" o:spid="_x0000_s1026" type="#_x0000_t187" style="position:absolute;margin-left:358.1pt;margin-top:128pt;width:104pt;height:87.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" fillcolor="#f1e6f8" strokecolor="#041921 [484]" strokeweight="1pt">
                <v:shadow on="t" color="#f5f6dc" offset="0,4pt"/>
              </v:shape>
            </w:pict>
          </mc:Fallback>
        </mc:AlternateContent>
      </w:r>
      <w:r w:rsidR="00D24FF5" w:rsidRPr="00BA536E">
        <w:rPr>
          <w:rFonts w:ascii="Bell MT" w:hAnsi="Bell MT"/>
          <w:sz w:val="36"/>
          <w:szCs w:val="36"/>
        </w:rPr>
        <w:t>Lecturers Name: Deji Olagboye</w:t>
      </w:r>
    </w:p>
    <w:p w14:paraId="5D04EE45" w14:textId="77777777" w:rsidR="00A4214C" w:rsidRDefault="00A4214C">
      <w:pPr>
        <w:rPr>
          <w:sz w:val="36"/>
          <w:szCs w:val="36"/>
        </w:rPr>
      </w:pPr>
      <w:r>
        <w:rPr>
          <w:sz w:val="36"/>
          <w:szCs w:val="36"/>
        </w:rPr>
        <w:br w:type="page"/>
      </w:r>
    </w:p>
    <w:p w14:paraId="6A67D56A" w14:textId="512A80F1" w:rsidR="00D24FF5" w:rsidRPr="00605111" w:rsidRDefault="00280630" w:rsidP="00280630">
      <w:pPr>
        <w:jc w:val="center"/>
        <w:rPr>
          <w:rFonts w:ascii="Bell MT" w:hAnsi="Bell MT"/>
          <w:b/>
          <w:bCs/>
          <w:sz w:val="44"/>
          <w:szCs w:val="44"/>
          <w14:glow w14:rad="101600">
            <w14:srgbClr w14:val="DF86E9"/>
          </w14:glow>
        </w:rPr>
      </w:pPr>
      <w:r w:rsidRPr="00605111">
        <w:rPr>
          <w:rFonts w:ascii="Bell MT" w:hAnsi="Bell MT"/>
          <w:b/>
          <w:bCs/>
          <w:sz w:val="44"/>
          <w:szCs w:val="44"/>
          <w14:glow w14:rad="101600">
            <w14:srgbClr w14:val="DF86E9"/>
          </w14:glow>
        </w:rPr>
        <w:lastRenderedPageBreak/>
        <w:t>Table of Contents</w:t>
      </w:r>
    </w:p>
    <w:p w14:paraId="575FEBD9" w14:textId="19413089" w:rsidR="00280630" w:rsidRPr="00FA5EA0" w:rsidRDefault="00280630" w:rsidP="00280630">
      <w:pPr>
        <w:rPr>
          <w:rFonts w:ascii="Bell MT" w:hAnsi="Bell MT"/>
          <w:sz w:val="32"/>
          <w:szCs w:val="32"/>
          <w:u w:val="single"/>
          <w14:textOutline w14:w="9525" w14:cap="rnd" w14:cmpd="sng" w14:algn="ctr">
            <w14:solidFill>
              <w14:srgbClr w14:val="E985C6"/>
            </w14:solidFill>
            <w14:prstDash w14:val="solid"/>
            <w14:bevel/>
          </w14:textOutline>
        </w:rPr>
      </w:pPr>
      <w:r w:rsidRPr="00FA5EA0">
        <w:rPr>
          <w:rFonts w:ascii="Bell MT" w:hAnsi="Bell MT"/>
          <w:sz w:val="32"/>
          <w:szCs w:val="32"/>
          <w:u w:val="single"/>
          <w14:textOutline w14:w="9525" w14:cap="rnd" w14:cmpd="sng" w14:algn="ctr">
            <w14:solidFill>
              <w14:srgbClr w14:val="E985C6"/>
            </w14:solidFill>
            <w14:prstDash w14:val="solid"/>
            <w14:bevel/>
          </w14:textOutline>
        </w:rPr>
        <w:t xml:space="preserve">Contents  </w:t>
      </w:r>
      <w:r w:rsidRPr="00FA5EA0">
        <w:rPr>
          <w:rFonts w:ascii="Bell MT" w:hAnsi="Bell MT"/>
          <w:sz w:val="32"/>
          <w:szCs w:val="32"/>
          <w14:textOutline w14:w="9525" w14:cap="rnd" w14:cmpd="sng" w14:algn="ctr">
            <w14:solidFill>
              <w14:srgbClr w14:val="E985C6"/>
            </w14:solidFill>
            <w14:prstDash w14:val="solid"/>
            <w14:bevel/>
          </w14:textOutline>
        </w:rPr>
        <w:t xml:space="preserve">                                                                         </w:t>
      </w:r>
      <w:r w:rsidRPr="00FA5EA0">
        <w:rPr>
          <w:rFonts w:ascii="Bell MT" w:hAnsi="Bell MT"/>
          <w:sz w:val="32"/>
          <w:szCs w:val="32"/>
          <w:u w:val="single"/>
          <w14:textOutline w14:w="9525" w14:cap="rnd" w14:cmpd="sng" w14:algn="ctr">
            <w14:solidFill>
              <w14:srgbClr w14:val="E985C6"/>
            </w14:solidFill>
            <w14:prstDash w14:val="solid"/>
            <w14:bevel/>
          </w14:textOutline>
        </w:rPr>
        <w:t>Page Number</w:t>
      </w:r>
    </w:p>
    <w:p w14:paraId="230EBE1A" w14:textId="3304D3F5" w:rsidR="00E10854" w:rsidRPr="00BA536E" w:rsidRDefault="00280630" w:rsidP="00E10854">
      <w:pPr>
        <w:tabs>
          <w:tab w:val="left" w:pos="8107"/>
        </w:tabs>
        <w:rPr>
          <w:rFonts w:ascii="Bell MT" w:hAnsi="Bell MT"/>
          <w:sz w:val="32"/>
          <w:szCs w:val="32"/>
        </w:rPr>
      </w:pPr>
      <w:r w:rsidRPr="00BA536E">
        <w:rPr>
          <w:rFonts w:ascii="Bell MT" w:hAnsi="Bell MT"/>
          <w:sz w:val="32"/>
          <w:szCs w:val="32"/>
        </w:rPr>
        <w:t>Task 1:</w:t>
      </w:r>
      <w:r w:rsidR="001660FF" w:rsidRPr="00BA536E">
        <w:rPr>
          <w:rFonts w:ascii="Bell MT" w:hAnsi="Bell MT"/>
          <w:sz w:val="32"/>
          <w:szCs w:val="32"/>
        </w:rPr>
        <w:t xml:space="preserve"> Overview of Case Study</w:t>
      </w:r>
      <w:r w:rsidR="00E10854" w:rsidRPr="00BA536E">
        <w:rPr>
          <w:rFonts w:ascii="Bell MT" w:hAnsi="Bell MT"/>
          <w:sz w:val="32"/>
          <w:szCs w:val="32"/>
        </w:rPr>
        <w:tab/>
        <w:t>3</w:t>
      </w:r>
    </w:p>
    <w:p w14:paraId="578667D0" w14:textId="3D6AF8FC" w:rsidR="00280630" w:rsidRPr="00BA536E" w:rsidRDefault="00280630" w:rsidP="00E10854">
      <w:pPr>
        <w:tabs>
          <w:tab w:val="left" w:pos="8107"/>
        </w:tabs>
        <w:rPr>
          <w:rFonts w:ascii="Bell MT" w:hAnsi="Bell MT"/>
          <w:sz w:val="32"/>
          <w:szCs w:val="32"/>
        </w:rPr>
      </w:pPr>
      <w:r w:rsidRPr="00BA536E">
        <w:rPr>
          <w:rFonts w:ascii="Bell MT" w:hAnsi="Bell MT"/>
          <w:sz w:val="32"/>
          <w:szCs w:val="32"/>
        </w:rPr>
        <w:t>Task 2:</w:t>
      </w:r>
      <w:r w:rsidR="001660FF" w:rsidRPr="00BA536E">
        <w:rPr>
          <w:rFonts w:ascii="Bell MT" w:hAnsi="Bell MT"/>
          <w:sz w:val="32"/>
          <w:szCs w:val="32"/>
        </w:rPr>
        <w:t xml:space="preserve"> Two Proposed Solutions</w:t>
      </w:r>
      <w:r w:rsidR="00E10854" w:rsidRPr="00BA536E">
        <w:rPr>
          <w:rFonts w:ascii="Bell MT" w:hAnsi="Bell MT"/>
          <w:sz w:val="32"/>
          <w:szCs w:val="32"/>
        </w:rPr>
        <w:tab/>
        <w:t>4</w:t>
      </w:r>
    </w:p>
    <w:p w14:paraId="4FC0BE79" w14:textId="15594C4A" w:rsidR="00280630" w:rsidRPr="00BA536E" w:rsidRDefault="00280630" w:rsidP="00E10854">
      <w:pPr>
        <w:tabs>
          <w:tab w:val="left" w:pos="8107"/>
        </w:tabs>
        <w:rPr>
          <w:rFonts w:ascii="Bell MT" w:hAnsi="Bell MT"/>
          <w:sz w:val="32"/>
          <w:szCs w:val="32"/>
        </w:rPr>
      </w:pPr>
      <w:r w:rsidRPr="00BA536E">
        <w:rPr>
          <w:rFonts w:ascii="Bell MT" w:hAnsi="Bell MT"/>
          <w:sz w:val="32"/>
          <w:szCs w:val="32"/>
        </w:rPr>
        <w:t>Task 3b:</w:t>
      </w:r>
      <w:r w:rsidR="001660FF" w:rsidRPr="00BA536E">
        <w:rPr>
          <w:rFonts w:ascii="Bell MT" w:hAnsi="Bell MT"/>
          <w:sz w:val="32"/>
          <w:szCs w:val="32"/>
        </w:rPr>
        <w:t xml:space="preserve"> Evaluation Results and Justifications</w:t>
      </w:r>
      <w:r w:rsidR="00E10854" w:rsidRPr="00BA536E">
        <w:rPr>
          <w:rFonts w:ascii="Bell MT" w:hAnsi="Bell MT"/>
          <w:sz w:val="32"/>
          <w:szCs w:val="32"/>
        </w:rPr>
        <w:tab/>
        <w:t>5</w:t>
      </w:r>
    </w:p>
    <w:p w14:paraId="3F4D800E" w14:textId="455F2EC8" w:rsidR="00280630" w:rsidRPr="00BA536E" w:rsidRDefault="00280630" w:rsidP="00E10854">
      <w:pPr>
        <w:tabs>
          <w:tab w:val="left" w:pos="8107"/>
        </w:tabs>
        <w:rPr>
          <w:rFonts w:ascii="Bell MT" w:hAnsi="Bell MT"/>
          <w:sz w:val="32"/>
          <w:szCs w:val="32"/>
        </w:rPr>
      </w:pPr>
      <w:r w:rsidRPr="00BA536E">
        <w:rPr>
          <w:rFonts w:ascii="Bell MT" w:hAnsi="Bell MT"/>
          <w:sz w:val="32"/>
          <w:szCs w:val="32"/>
        </w:rPr>
        <w:t>Task 4b:</w:t>
      </w:r>
      <w:r w:rsidR="001660FF" w:rsidRPr="00BA536E">
        <w:rPr>
          <w:rFonts w:ascii="Bell MT" w:hAnsi="Bell MT"/>
          <w:sz w:val="32"/>
          <w:szCs w:val="32"/>
        </w:rPr>
        <w:t xml:space="preserve"> Risk Analysis Results and Justifications</w:t>
      </w:r>
      <w:r w:rsidR="00E10854" w:rsidRPr="00BA536E">
        <w:rPr>
          <w:rFonts w:ascii="Bell MT" w:hAnsi="Bell MT"/>
          <w:sz w:val="32"/>
          <w:szCs w:val="32"/>
        </w:rPr>
        <w:tab/>
        <w:t>6</w:t>
      </w:r>
    </w:p>
    <w:p w14:paraId="01D18509" w14:textId="3781ACB3" w:rsidR="00280630" w:rsidRPr="00BA536E" w:rsidRDefault="00280630" w:rsidP="00E10854">
      <w:pPr>
        <w:tabs>
          <w:tab w:val="left" w:pos="8107"/>
        </w:tabs>
        <w:rPr>
          <w:rFonts w:ascii="Bell MT" w:hAnsi="Bell MT"/>
          <w:sz w:val="32"/>
          <w:szCs w:val="32"/>
        </w:rPr>
      </w:pPr>
      <w:r w:rsidRPr="00BA536E">
        <w:rPr>
          <w:rFonts w:ascii="Bell MT" w:hAnsi="Bell MT"/>
          <w:sz w:val="32"/>
          <w:szCs w:val="32"/>
        </w:rPr>
        <w:t>Task 5b:</w:t>
      </w:r>
      <w:r w:rsidR="001660FF" w:rsidRPr="00BA536E">
        <w:rPr>
          <w:rFonts w:ascii="Bell MT" w:hAnsi="Bell MT"/>
          <w:sz w:val="32"/>
          <w:szCs w:val="32"/>
        </w:rPr>
        <w:t xml:space="preserve"> Justifications for the Implementation Plan</w:t>
      </w:r>
      <w:r w:rsidR="00E10854" w:rsidRPr="00BA536E">
        <w:rPr>
          <w:rFonts w:ascii="Bell MT" w:hAnsi="Bell MT"/>
          <w:sz w:val="32"/>
          <w:szCs w:val="32"/>
        </w:rPr>
        <w:tab/>
        <w:t>7</w:t>
      </w:r>
    </w:p>
    <w:p w14:paraId="25BB18A5" w14:textId="613084BF" w:rsidR="00280630" w:rsidRPr="00BA536E" w:rsidRDefault="00280630" w:rsidP="00E10854">
      <w:pPr>
        <w:tabs>
          <w:tab w:val="left" w:pos="8107"/>
        </w:tabs>
        <w:rPr>
          <w:rFonts w:ascii="Bell MT" w:hAnsi="Bell MT"/>
          <w:sz w:val="32"/>
          <w:szCs w:val="32"/>
        </w:rPr>
      </w:pPr>
      <w:r w:rsidRPr="00BA536E">
        <w:rPr>
          <w:rFonts w:ascii="Bell MT" w:hAnsi="Bell MT"/>
          <w:sz w:val="32"/>
          <w:szCs w:val="32"/>
        </w:rPr>
        <w:t>Task 6b:</w:t>
      </w:r>
      <w:r w:rsidR="001660FF" w:rsidRPr="00BA536E">
        <w:rPr>
          <w:rFonts w:ascii="Bell MT" w:hAnsi="Bell MT"/>
          <w:sz w:val="32"/>
          <w:szCs w:val="32"/>
        </w:rPr>
        <w:t xml:space="preserve"> Justifications for the KPI and SMART Objectives</w:t>
      </w:r>
      <w:r w:rsidR="00E10854" w:rsidRPr="00BA536E">
        <w:rPr>
          <w:rFonts w:ascii="Bell MT" w:hAnsi="Bell MT"/>
          <w:sz w:val="32"/>
          <w:szCs w:val="32"/>
        </w:rPr>
        <w:tab/>
        <w:t>8</w:t>
      </w:r>
    </w:p>
    <w:p w14:paraId="70B2E9E4" w14:textId="5F5EAD5C" w:rsidR="00280630" w:rsidRPr="00BA536E" w:rsidRDefault="00280630" w:rsidP="00E10854">
      <w:pPr>
        <w:tabs>
          <w:tab w:val="left" w:pos="8107"/>
        </w:tabs>
        <w:rPr>
          <w:rFonts w:ascii="Bell MT" w:hAnsi="Bell MT"/>
          <w:sz w:val="32"/>
          <w:szCs w:val="32"/>
        </w:rPr>
      </w:pPr>
      <w:r w:rsidRPr="00BA536E">
        <w:rPr>
          <w:rFonts w:ascii="Bell MT" w:hAnsi="Bell MT"/>
          <w:sz w:val="32"/>
          <w:szCs w:val="32"/>
        </w:rPr>
        <w:t>Task 7:</w:t>
      </w:r>
      <w:r w:rsidR="001660FF" w:rsidRPr="00BA536E">
        <w:rPr>
          <w:rFonts w:ascii="Bell MT" w:hAnsi="Bell MT"/>
          <w:sz w:val="32"/>
          <w:szCs w:val="32"/>
        </w:rPr>
        <w:t xml:space="preserve"> Key Findings</w:t>
      </w:r>
      <w:r w:rsidR="00E10854" w:rsidRPr="00BA536E">
        <w:rPr>
          <w:rFonts w:ascii="Bell MT" w:hAnsi="Bell MT"/>
          <w:sz w:val="32"/>
          <w:szCs w:val="32"/>
        </w:rPr>
        <w:tab/>
        <w:t>9</w:t>
      </w:r>
    </w:p>
    <w:p w14:paraId="692670CA" w14:textId="7CE96C7C" w:rsidR="00280630" w:rsidRPr="00BA536E" w:rsidRDefault="00280630" w:rsidP="00E10854">
      <w:pPr>
        <w:tabs>
          <w:tab w:val="left" w:pos="8107"/>
        </w:tabs>
        <w:rPr>
          <w:rFonts w:ascii="Bell MT" w:hAnsi="Bell MT"/>
          <w:sz w:val="32"/>
          <w:szCs w:val="32"/>
        </w:rPr>
      </w:pPr>
      <w:r w:rsidRPr="00BA536E">
        <w:rPr>
          <w:rFonts w:ascii="Bell MT" w:hAnsi="Bell MT"/>
          <w:sz w:val="32"/>
          <w:szCs w:val="32"/>
        </w:rPr>
        <w:t>Reference List</w:t>
      </w:r>
      <w:r w:rsidR="00E10854" w:rsidRPr="00BA536E">
        <w:rPr>
          <w:rFonts w:ascii="Bell MT" w:hAnsi="Bell MT"/>
          <w:sz w:val="32"/>
          <w:szCs w:val="32"/>
        </w:rPr>
        <w:t>:</w:t>
      </w:r>
      <w:r w:rsidR="001660FF" w:rsidRPr="00BA536E">
        <w:rPr>
          <w:rFonts w:ascii="Bell MT" w:hAnsi="Bell MT"/>
          <w:sz w:val="32"/>
          <w:szCs w:val="32"/>
        </w:rPr>
        <w:tab/>
      </w:r>
      <w:r w:rsidR="00E10854" w:rsidRPr="00BA536E">
        <w:rPr>
          <w:rFonts w:ascii="Bell MT" w:hAnsi="Bell MT"/>
          <w:sz w:val="32"/>
          <w:szCs w:val="32"/>
        </w:rPr>
        <w:t>10</w:t>
      </w:r>
    </w:p>
    <w:p w14:paraId="16DB174B" w14:textId="77777777" w:rsidR="00280630" w:rsidRPr="00BA536E" w:rsidRDefault="00280630" w:rsidP="00280630">
      <w:pPr>
        <w:rPr>
          <w:rFonts w:ascii="Bell MT" w:hAnsi="Bell MT"/>
          <w:sz w:val="32"/>
          <w:szCs w:val="32"/>
        </w:rPr>
      </w:pPr>
    </w:p>
    <w:p w14:paraId="5D3855D5" w14:textId="48E5A85B" w:rsidR="00280630" w:rsidRPr="00BA536E" w:rsidRDefault="0088661C" w:rsidP="00280630">
      <w:pPr>
        <w:rPr>
          <w:rFonts w:ascii="Bell MT" w:hAnsi="Bell MT"/>
          <w:sz w:val="32"/>
          <w:szCs w:val="32"/>
        </w:rPr>
      </w:pPr>
      <w:r>
        <w:rPr>
          <w:rFonts w:ascii="Bell MT" w:hAnsi="Bell MT"/>
          <w:sz w:val="32"/>
          <w:szCs w:val="32"/>
        </w:rPr>
        <w:tab/>
      </w:r>
    </w:p>
    <w:p w14:paraId="5486AD83" w14:textId="77777777" w:rsidR="00280630" w:rsidRPr="00BA536E" w:rsidRDefault="00280630" w:rsidP="00280630">
      <w:pPr>
        <w:rPr>
          <w:rFonts w:ascii="Bell MT" w:hAnsi="Bell MT"/>
          <w:sz w:val="32"/>
          <w:szCs w:val="32"/>
        </w:rPr>
      </w:pPr>
    </w:p>
    <w:p w14:paraId="2857BDFA" w14:textId="77777777" w:rsidR="00280630" w:rsidRPr="00BA536E" w:rsidRDefault="00280630" w:rsidP="00280630">
      <w:pPr>
        <w:rPr>
          <w:rFonts w:ascii="Bell MT" w:hAnsi="Bell MT"/>
          <w:sz w:val="32"/>
          <w:szCs w:val="32"/>
        </w:rPr>
      </w:pPr>
    </w:p>
    <w:p w14:paraId="68C57091" w14:textId="77777777" w:rsidR="00280630" w:rsidRPr="00BA536E" w:rsidRDefault="00280630" w:rsidP="00280630">
      <w:pPr>
        <w:rPr>
          <w:rFonts w:ascii="Bell MT" w:hAnsi="Bell MT"/>
          <w:sz w:val="32"/>
          <w:szCs w:val="32"/>
        </w:rPr>
      </w:pPr>
    </w:p>
    <w:p w14:paraId="3345A09F" w14:textId="1241F8F8" w:rsidR="00280630" w:rsidRPr="00605111" w:rsidRDefault="00280630" w:rsidP="00280630">
      <w:pPr>
        <w:jc w:val="center"/>
        <w:rPr>
          <w:rFonts w:ascii="Bell MT" w:hAnsi="Bell MT"/>
          <w:b/>
          <w:bCs/>
          <w:color w:val="000000" w:themeColor="text1"/>
          <w:sz w:val="44"/>
          <w:szCs w:val="44"/>
          <w14:glow w14:rad="101600">
            <w14:srgbClr w14:val="DF86E9"/>
          </w14:glow>
          <w14:shadow w14:blurRad="38100" w14:dist="19050" w14:dir="2700000" w14:sx="100000" w14:sy="100000" w14:kx="0" w14:ky="0" w14:algn="tl">
            <w14:srgbClr w14:val="EEB3EE">
              <w14:alpha w14:val="60000"/>
            </w14:srgbClr>
          </w14:shadow>
          <w14:textOutline w14:w="0" w14:cap="flat" w14:cmpd="sng" w14:algn="ctr">
            <w14:noFill/>
            <w14:prstDash w14:val="solid"/>
            <w14:round/>
          </w14:textOutline>
        </w:rPr>
      </w:pPr>
      <w:r w:rsidRPr="00605111">
        <w:rPr>
          <w:rFonts w:ascii="Bell MT" w:hAnsi="Bell MT"/>
          <w:b/>
          <w:bCs/>
          <w:color w:val="000000" w:themeColor="text1"/>
          <w:sz w:val="44"/>
          <w:szCs w:val="44"/>
          <w14:glow w14:rad="101600">
            <w14:srgbClr w14:val="DF86E9"/>
          </w14:glow>
          <w14:shadow w14:blurRad="38100" w14:dist="19050" w14:dir="2700000" w14:sx="100000" w14:sy="100000" w14:kx="0" w14:ky="0" w14:algn="tl">
            <w14:srgbClr w14:val="EEB3EE">
              <w14:alpha w14:val="60000"/>
            </w14:srgbClr>
          </w14:shadow>
          <w14:textOutline w14:w="0" w14:cap="flat" w14:cmpd="sng" w14:algn="ctr">
            <w14:noFill/>
            <w14:prstDash w14:val="solid"/>
            <w14:round/>
          </w14:textOutline>
        </w:rPr>
        <w:t>Appendices</w:t>
      </w:r>
    </w:p>
    <w:p w14:paraId="131D7ADB" w14:textId="3CF21BD1" w:rsidR="00280630" w:rsidRPr="00BA536E" w:rsidRDefault="00E10854" w:rsidP="001660FF">
      <w:pPr>
        <w:tabs>
          <w:tab w:val="left" w:pos="8093"/>
        </w:tabs>
        <w:rPr>
          <w:rFonts w:ascii="Bell MT" w:hAnsi="Bell MT"/>
          <w:sz w:val="32"/>
          <w:szCs w:val="32"/>
        </w:rPr>
      </w:pPr>
      <w:r w:rsidRPr="00BA536E">
        <w:rPr>
          <w:rFonts w:ascii="Bell MT" w:hAnsi="Bell MT"/>
          <w:sz w:val="32"/>
          <w:szCs w:val="32"/>
        </w:rPr>
        <w:t>Appendix 1: Task 3a Grid Analysis</w:t>
      </w:r>
      <w:r w:rsidR="00BA536E" w:rsidRPr="00BA536E">
        <w:rPr>
          <w:rFonts w:ascii="Bell MT" w:hAnsi="Bell MT"/>
          <w:sz w:val="32"/>
          <w:szCs w:val="32"/>
        </w:rPr>
        <w:t xml:space="preserve"> Table</w:t>
      </w:r>
      <w:r w:rsidR="001660FF" w:rsidRPr="00BA536E">
        <w:rPr>
          <w:rFonts w:ascii="Bell MT" w:hAnsi="Bell MT"/>
          <w:sz w:val="32"/>
          <w:szCs w:val="32"/>
        </w:rPr>
        <w:tab/>
        <w:t>1</w:t>
      </w:r>
      <w:r w:rsidR="00991708">
        <w:rPr>
          <w:rFonts w:ascii="Bell MT" w:hAnsi="Bell MT"/>
          <w:sz w:val="32"/>
          <w:szCs w:val="32"/>
        </w:rPr>
        <w:t>2</w:t>
      </w:r>
    </w:p>
    <w:p w14:paraId="1B70AC3F" w14:textId="26895B3C" w:rsidR="00E10854" w:rsidRPr="00BA536E" w:rsidRDefault="00E10854" w:rsidP="001660FF">
      <w:pPr>
        <w:tabs>
          <w:tab w:val="left" w:pos="8093"/>
        </w:tabs>
        <w:rPr>
          <w:rFonts w:ascii="Bell MT" w:hAnsi="Bell MT"/>
          <w:sz w:val="32"/>
          <w:szCs w:val="32"/>
        </w:rPr>
      </w:pPr>
      <w:r w:rsidRPr="00BA536E">
        <w:rPr>
          <w:rFonts w:ascii="Bell MT" w:hAnsi="Bell MT"/>
          <w:sz w:val="32"/>
          <w:szCs w:val="32"/>
        </w:rPr>
        <w:t>Appendix 2: Task 4a Risk Analysis</w:t>
      </w:r>
      <w:r w:rsidR="00BA536E" w:rsidRPr="00BA536E">
        <w:rPr>
          <w:rFonts w:ascii="Bell MT" w:hAnsi="Bell MT"/>
          <w:sz w:val="32"/>
          <w:szCs w:val="32"/>
        </w:rPr>
        <w:t xml:space="preserve"> Table</w:t>
      </w:r>
      <w:r w:rsidR="001660FF" w:rsidRPr="00BA536E">
        <w:rPr>
          <w:rFonts w:ascii="Bell MT" w:hAnsi="Bell MT"/>
          <w:sz w:val="32"/>
          <w:szCs w:val="32"/>
        </w:rPr>
        <w:tab/>
        <w:t>1</w:t>
      </w:r>
      <w:r w:rsidR="00991708">
        <w:rPr>
          <w:rFonts w:ascii="Bell MT" w:hAnsi="Bell MT"/>
          <w:sz w:val="32"/>
          <w:szCs w:val="32"/>
        </w:rPr>
        <w:t>3</w:t>
      </w:r>
    </w:p>
    <w:p w14:paraId="71054711" w14:textId="715FC5A0" w:rsidR="00E10854" w:rsidRPr="00BA536E" w:rsidRDefault="00E10854" w:rsidP="001660FF">
      <w:pPr>
        <w:tabs>
          <w:tab w:val="left" w:pos="8093"/>
        </w:tabs>
        <w:rPr>
          <w:rFonts w:ascii="Bell MT" w:hAnsi="Bell MT"/>
          <w:sz w:val="32"/>
          <w:szCs w:val="32"/>
        </w:rPr>
      </w:pPr>
      <w:r w:rsidRPr="00BA536E">
        <w:rPr>
          <w:rFonts w:ascii="Bell MT" w:hAnsi="Bell MT"/>
          <w:sz w:val="32"/>
          <w:szCs w:val="32"/>
        </w:rPr>
        <w:t xml:space="preserve">Appendix 3: Task 5a Implementation </w:t>
      </w:r>
      <w:r w:rsidR="00BA536E" w:rsidRPr="00BA536E">
        <w:rPr>
          <w:rFonts w:ascii="Bell MT" w:hAnsi="Bell MT"/>
          <w:sz w:val="32"/>
          <w:szCs w:val="32"/>
        </w:rPr>
        <w:t xml:space="preserve">Plan Table </w:t>
      </w:r>
      <w:r w:rsidR="001660FF" w:rsidRPr="00BA536E">
        <w:rPr>
          <w:rFonts w:ascii="Bell MT" w:hAnsi="Bell MT"/>
          <w:sz w:val="32"/>
          <w:szCs w:val="32"/>
        </w:rPr>
        <w:tab/>
        <w:t>1</w:t>
      </w:r>
      <w:r w:rsidR="00991708">
        <w:rPr>
          <w:rFonts w:ascii="Bell MT" w:hAnsi="Bell MT"/>
          <w:sz w:val="32"/>
          <w:szCs w:val="32"/>
        </w:rPr>
        <w:t>4</w:t>
      </w:r>
    </w:p>
    <w:p w14:paraId="392B1AD4" w14:textId="27B9BF39" w:rsidR="00E10854" w:rsidRDefault="00E10854" w:rsidP="001660FF">
      <w:pPr>
        <w:tabs>
          <w:tab w:val="left" w:pos="8093"/>
        </w:tabs>
        <w:rPr>
          <w:rFonts w:ascii="Bell MT" w:hAnsi="Bell MT"/>
          <w:sz w:val="32"/>
          <w:szCs w:val="32"/>
        </w:rPr>
      </w:pPr>
      <w:r w:rsidRPr="00BA536E">
        <w:rPr>
          <w:rFonts w:ascii="Bell MT" w:hAnsi="Bell MT"/>
          <w:sz w:val="32"/>
          <w:szCs w:val="32"/>
        </w:rPr>
        <w:t xml:space="preserve">Appendix 4: Task 6a KPI and SMART Table </w:t>
      </w:r>
      <w:r w:rsidR="001660FF" w:rsidRPr="00BA536E">
        <w:rPr>
          <w:rFonts w:ascii="Bell MT" w:hAnsi="Bell MT"/>
          <w:sz w:val="32"/>
          <w:szCs w:val="32"/>
        </w:rPr>
        <w:tab/>
        <w:t>1</w:t>
      </w:r>
      <w:r w:rsidR="00991708">
        <w:rPr>
          <w:rFonts w:ascii="Bell MT" w:hAnsi="Bell MT"/>
          <w:sz w:val="32"/>
          <w:szCs w:val="32"/>
        </w:rPr>
        <w:t>5</w:t>
      </w:r>
    </w:p>
    <w:p w14:paraId="7827079E" w14:textId="29E50BBD" w:rsidR="00BA536E" w:rsidRDefault="00BA536E" w:rsidP="001660FF">
      <w:pPr>
        <w:tabs>
          <w:tab w:val="left" w:pos="8093"/>
        </w:tabs>
        <w:rPr>
          <w:rFonts w:ascii="Bell MT" w:hAnsi="Bell MT"/>
          <w:sz w:val="32"/>
          <w:szCs w:val="32"/>
        </w:rPr>
      </w:pPr>
    </w:p>
    <w:p w14:paraId="53002428" w14:textId="77777777" w:rsidR="00BA536E" w:rsidRDefault="00BA536E">
      <w:pPr>
        <w:rPr>
          <w:rFonts w:ascii="Bell MT" w:hAnsi="Bell MT"/>
          <w:sz w:val="32"/>
          <w:szCs w:val="32"/>
        </w:rPr>
      </w:pPr>
      <w:r>
        <w:rPr>
          <w:rFonts w:ascii="Bell MT" w:hAnsi="Bell MT"/>
          <w:sz w:val="32"/>
          <w:szCs w:val="32"/>
        </w:rPr>
        <w:br w:type="page"/>
      </w:r>
    </w:p>
    <w:p w14:paraId="47EEA963" w14:textId="1801F920" w:rsidR="00BA536E" w:rsidRPr="00FA5EA0" w:rsidRDefault="00122355" w:rsidP="00122355">
      <w:pPr>
        <w:tabs>
          <w:tab w:val="left" w:pos="8093"/>
        </w:tabs>
        <w:jc w:val="center"/>
        <w:rPr>
          <w:rFonts w:ascii="Bell MT" w:hAnsi="Bell MT"/>
          <w:sz w:val="52"/>
          <w:szCs w:val="52"/>
          <w14:glow w14:rad="101600">
            <w14:srgbClr w14:val="EB96DF"/>
          </w14:glow>
        </w:rPr>
      </w:pPr>
      <w:r w:rsidRPr="00FA5EA0">
        <w:rPr>
          <w:rFonts w:ascii="Bell MT" w:hAnsi="Bell MT"/>
          <w:sz w:val="52"/>
          <w:szCs w:val="52"/>
          <w14:glow w14:rad="101600">
            <w14:srgbClr w14:val="EB96DF"/>
          </w14:glow>
        </w:rPr>
        <w:lastRenderedPageBreak/>
        <w:t>Overview of Case Study</w:t>
      </w:r>
    </w:p>
    <w:p w14:paraId="776E253B" w14:textId="77777777" w:rsidR="00C636D3" w:rsidRDefault="00122355" w:rsidP="0088661C">
      <w:pPr>
        <w:tabs>
          <w:tab w:val="left" w:pos="8093"/>
        </w:tabs>
        <w:jc w:val="both"/>
        <w:rPr>
          <w:rFonts w:ascii="Bell MT" w:hAnsi="Bell MT"/>
          <w:sz w:val="44"/>
          <w:szCs w:val="44"/>
        </w:rPr>
      </w:pPr>
      <w:r w:rsidRPr="0088661C">
        <w:rPr>
          <w:rFonts w:ascii="Bell MT" w:hAnsi="Bell MT"/>
          <w:sz w:val="44"/>
          <w:szCs w:val="44"/>
        </w:rPr>
        <w:t>Green Haven Florists is an independent flower shop in Norwich founded in 2016. It is best known for its bespoke</w:t>
      </w:r>
      <w:r w:rsidR="0028597A" w:rsidRPr="0088661C">
        <w:rPr>
          <w:rFonts w:ascii="Bell MT" w:hAnsi="Bell MT"/>
          <w:sz w:val="44"/>
          <w:szCs w:val="44"/>
        </w:rPr>
        <w:t xml:space="preserve"> arrangements and eco friendly packaging. However, the business has recently experienced a 30% decline in in store sales and reduced foot traffic. The root problem affecting the business is the shift in consumer behaviour toward online flower retailers that offer convenience, lower prices and fast delivery. </w:t>
      </w:r>
    </w:p>
    <w:p w14:paraId="07C2713E" w14:textId="59283B0C" w:rsidR="00122355" w:rsidRPr="0088661C" w:rsidRDefault="0028597A" w:rsidP="0088661C">
      <w:pPr>
        <w:tabs>
          <w:tab w:val="left" w:pos="8093"/>
        </w:tabs>
        <w:jc w:val="both"/>
        <w:rPr>
          <w:rFonts w:ascii="Bell MT" w:hAnsi="Bell MT"/>
          <w:sz w:val="44"/>
          <w:szCs w:val="44"/>
        </w:rPr>
      </w:pPr>
      <w:r w:rsidRPr="0088661C">
        <w:rPr>
          <w:rFonts w:ascii="Bell MT" w:hAnsi="Bell MT"/>
          <w:sz w:val="44"/>
          <w:szCs w:val="44"/>
        </w:rPr>
        <w:t>This has been worsened by several issues, including rising costs of imported flowers and sustainable materials, an outdated and difficult to use website and limited digital marketing activity.</w:t>
      </w:r>
      <w:r w:rsidR="00FC4361" w:rsidRPr="0088661C">
        <w:rPr>
          <w:rFonts w:ascii="Bell MT" w:hAnsi="Bell MT"/>
          <w:sz w:val="44"/>
          <w:szCs w:val="44"/>
        </w:rPr>
        <w:t xml:space="preserve"> In addition, increased competition from a trendy local florist and a national chain has intensified pressure on the business, making it harder for Green Haven Florists to maintain sales and profitability.</w:t>
      </w:r>
    </w:p>
    <w:p w14:paraId="2AB04CB9" w14:textId="77777777" w:rsidR="0088661C" w:rsidRDefault="0088661C" w:rsidP="00122355">
      <w:pPr>
        <w:tabs>
          <w:tab w:val="left" w:pos="8093"/>
        </w:tabs>
        <w:rPr>
          <w:rFonts w:ascii="Bell MT" w:hAnsi="Bell MT"/>
          <w:sz w:val="36"/>
          <w:szCs w:val="36"/>
        </w:rPr>
      </w:pPr>
    </w:p>
    <w:p w14:paraId="5B881AAC" w14:textId="77777777" w:rsidR="0088661C" w:rsidRDefault="0088661C" w:rsidP="00122355">
      <w:pPr>
        <w:tabs>
          <w:tab w:val="left" w:pos="8093"/>
        </w:tabs>
        <w:rPr>
          <w:rFonts w:ascii="Bell MT" w:hAnsi="Bell MT"/>
          <w:sz w:val="36"/>
          <w:szCs w:val="36"/>
        </w:rPr>
      </w:pPr>
    </w:p>
    <w:p w14:paraId="7642A58A" w14:textId="77777777" w:rsidR="0088661C" w:rsidRDefault="0088661C" w:rsidP="00122355">
      <w:pPr>
        <w:tabs>
          <w:tab w:val="left" w:pos="8093"/>
        </w:tabs>
        <w:rPr>
          <w:rFonts w:ascii="Bell MT" w:hAnsi="Bell MT"/>
          <w:sz w:val="36"/>
          <w:szCs w:val="36"/>
        </w:rPr>
      </w:pPr>
    </w:p>
    <w:p w14:paraId="20682B51" w14:textId="77777777" w:rsidR="0088661C" w:rsidRDefault="0088661C" w:rsidP="00122355">
      <w:pPr>
        <w:tabs>
          <w:tab w:val="left" w:pos="8093"/>
        </w:tabs>
        <w:rPr>
          <w:rFonts w:ascii="Bell MT" w:hAnsi="Bell MT"/>
          <w:sz w:val="36"/>
          <w:szCs w:val="36"/>
        </w:rPr>
      </w:pPr>
    </w:p>
    <w:p w14:paraId="56E963A5" w14:textId="6F659E28" w:rsidR="0088661C" w:rsidRPr="00FA5EA0" w:rsidRDefault="0088661C" w:rsidP="0088661C">
      <w:pPr>
        <w:tabs>
          <w:tab w:val="left" w:pos="8093"/>
        </w:tabs>
        <w:jc w:val="center"/>
        <w:rPr>
          <w:rFonts w:ascii="Bell MT" w:hAnsi="Bell MT"/>
          <w:sz w:val="52"/>
          <w:szCs w:val="52"/>
          <w14:glow w14:rad="101600">
            <w14:srgbClr w14:val="E391EA"/>
          </w14:glow>
        </w:rPr>
      </w:pPr>
      <w:r w:rsidRPr="00FA5EA0">
        <w:rPr>
          <w:rFonts w:ascii="Bell MT" w:hAnsi="Bell MT"/>
          <w:sz w:val="52"/>
          <w:szCs w:val="52"/>
          <w14:glow w14:rad="101600">
            <w14:srgbClr w14:val="E391EA"/>
          </w14:glow>
        </w:rPr>
        <w:lastRenderedPageBreak/>
        <w:t>Two Proposed Solutions</w:t>
      </w:r>
    </w:p>
    <w:p w14:paraId="142B7200" w14:textId="6FF39F25" w:rsidR="0088661C" w:rsidRPr="0088661C" w:rsidRDefault="0088661C" w:rsidP="00122355">
      <w:pPr>
        <w:tabs>
          <w:tab w:val="left" w:pos="8093"/>
        </w:tabs>
        <w:rPr>
          <w:rFonts w:ascii="Bell MT" w:hAnsi="Bell MT"/>
          <w:sz w:val="40"/>
          <w:szCs w:val="40"/>
        </w:rPr>
      </w:pPr>
      <w:r w:rsidRPr="0088661C">
        <w:rPr>
          <w:rFonts w:ascii="Bell MT" w:hAnsi="Bell MT"/>
          <w:sz w:val="40"/>
          <w:szCs w:val="40"/>
          <w14:textOutline w14:w="9525" w14:cap="rnd" w14:cmpd="sng" w14:algn="ctr">
            <w14:solidFill>
              <w14:srgbClr w14:val="EFB6D7"/>
            </w14:solidFill>
            <w14:prstDash w14:val="solid"/>
            <w14:bevel/>
          </w14:textOutline>
        </w:rPr>
        <w:t xml:space="preserve">Solution A Proposal </w:t>
      </w:r>
    </w:p>
    <w:p w14:paraId="006E715C" w14:textId="576F9A94" w:rsidR="0088661C" w:rsidRPr="0088661C" w:rsidRDefault="0088661C" w:rsidP="0088661C">
      <w:pPr>
        <w:tabs>
          <w:tab w:val="left" w:pos="8093"/>
        </w:tabs>
        <w:jc w:val="both"/>
        <w:rPr>
          <w:rFonts w:ascii="Bell MT" w:hAnsi="Bell MT"/>
          <w:sz w:val="34"/>
          <w:szCs w:val="34"/>
        </w:rPr>
      </w:pPr>
      <w:r w:rsidRPr="0088661C">
        <w:rPr>
          <w:rFonts w:ascii="Bell MT" w:hAnsi="Bell MT"/>
          <w:sz w:val="34"/>
          <w:szCs w:val="34"/>
        </w:rPr>
        <w:t xml:space="preserve">This solution involves upgrading Green Haven Florists existing website into a modern, user-friendly e commerce platform that supports online ordering, mobile compatibility and a flower subscription service. Customers would be able to schedule regular deliveries (e.g. weekly or monthly) improving convenience and encouraging repeat purchases. This addresses the root problem of declining in store sales by shifting focus toward growing online demand and competing with online competitors. This helps Green Haven compete with online companies. A subscription service also provides regular income and helps manage changes in customer visits. Improving the website also responds to customer feedback, making it easier to use, improving the customer experience and encouraging more people to place orders. </w:t>
      </w:r>
    </w:p>
    <w:p w14:paraId="1E2FA54A" w14:textId="525F8129" w:rsidR="0088661C" w:rsidRPr="0088661C" w:rsidRDefault="0088661C" w:rsidP="00122355">
      <w:pPr>
        <w:tabs>
          <w:tab w:val="left" w:pos="8093"/>
        </w:tabs>
        <w:rPr>
          <w:rFonts w:ascii="Bell MT" w:hAnsi="Bell MT"/>
          <w:sz w:val="40"/>
          <w:szCs w:val="40"/>
          <w14:textOutline w14:w="9525" w14:cap="rnd" w14:cmpd="sng" w14:algn="ctr">
            <w14:solidFill>
              <w14:srgbClr w14:val="EFB6D7"/>
            </w14:solidFill>
            <w14:prstDash w14:val="solid"/>
            <w14:bevel/>
          </w14:textOutline>
        </w:rPr>
      </w:pPr>
      <w:r w:rsidRPr="0088661C">
        <w:rPr>
          <w:rFonts w:ascii="Bell MT" w:hAnsi="Bell MT"/>
          <w:sz w:val="40"/>
          <w:szCs w:val="40"/>
          <w14:textOutline w14:w="9525" w14:cap="rnd" w14:cmpd="sng" w14:algn="ctr">
            <w14:solidFill>
              <w14:srgbClr w14:val="EFB6D7"/>
            </w14:solidFill>
            <w14:prstDash w14:val="solid"/>
            <w14:bevel/>
          </w14:textOutline>
        </w:rPr>
        <w:t>Solution B Proposal</w:t>
      </w:r>
    </w:p>
    <w:p w14:paraId="33862FBE" w14:textId="65F36623" w:rsidR="0088661C" w:rsidRDefault="0088661C" w:rsidP="0088661C">
      <w:pPr>
        <w:tabs>
          <w:tab w:val="left" w:pos="8093"/>
        </w:tabs>
        <w:jc w:val="both"/>
        <w:rPr>
          <w:rFonts w:ascii="Bell MT" w:hAnsi="Bell MT"/>
          <w:sz w:val="34"/>
          <w:szCs w:val="34"/>
        </w:rPr>
      </w:pPr>
      <w:r w:rsidRPr="0088661C">
        <w:rPr>
          <w:rFonts w:ascii="Bell MT" w:hAnsi="Bell MT"/>
          <w:sz w:val="35"/>
          <w:szCs w:val="35"/>
        </w:rPr>
        <w:t>This solution involves strengthening Green Haven Florists digital presence through consistent social media marketing (e.g. Instagram and Facebook) while enhancing the in-store experience with workshops, events and personalised services. Regular posts showcasing floral designs, promotions and customer stories would increase brand visibility and engagement. In store workshops (e.g. bouquet making) would attract foot traffic and create a unique customer experience. This addresses the decline in sales by both promoting online engagement and uplifting physical store visits. It also helps differentiate Green Haven Florists from competitors by</w:t>
      </w:r>
      <w:r w:rsidRPr="0088661C">
        <w:rPr>
          <w:rFonts w:ascii="Bell MT" w:hAnsi="Bell MT"/>
          <w:sz w:val="34"/>
          <w:szCs w:val="34"/>
        </w:rPr>
        <w:t xml:space="preserve"> emphasising its personal touch, creativity and strong community connections which are key to its brand identity. </w:t>
      </w:r>
    </w:p>
    <w:p w14:paraId="2CE9919C" w14:textId="22BF2797" w:rsidR="0088661C" w:rsidRPr="001F501A" w:rsidRDefault="0088661C" w:rsidP="005F09E9">
      <w:pPr>
        <w:tabs>
          <w:tab w:val="left" w:pos="8093"/>
        </w:tabs>
        <w:jc w:val="center"/>
        <w:rPr>
          <w:rFonts w:ascii="Bell MT" w:hAnsi="Bell MT"/>
          <w:color w:val="000000"/>
          <w:sz w:val="52"/>
          <w:szCs w:val="52"/>
          <w14:glow w14:rad="101600">
            <w14:srgbClr w14:val="DF86E9"/>
          </w14:glow>
        </w:rPr>
      </w:pPr>
      <w:r w:rsidRPr="001F501A">
        <w:rPr>
          <w:rFonts w:ascii="Bell MT" w:hAnsi="Bell MT"/>
          <w:color w:val="000000"/>
          <w:sz w:val="52"/>
          <w:szCs w:val="52"/>
          <w14:glow w14:rad="101600">
            <w14:srgbClr w14:val="DF86E9"/>
          </w14:glow>
        </w:rPr>
        <w:lastRenderedPageBreak/>
        <w:t>Evaluation Results and Justifications</w:t>
      </w:r>
    </w:p>
    <w:p w14:paraId="6ED571B7" w14:textId="7AA57528" w:rsidR="00F236F8" w:rsidRPr="00F96FE4" w:rsidRDefault="00F236F8" w:rsidP="005F09E9">
      <w:pPr>
        <w:tabs>
          <w:tab w:val="left" w:pos="8093"/>
        </w:tabs>
        <w:jc w:val="both"/>
        <w:rPr>
          <w:rFonts w:ascii="Bell MT" w:hAnsi="Bell MT"/>
          <w:color w:val="000000"/>
          <w:sz w:val="42"/>
          <w:szCs w:val="42"/>
        </w:rPr>
      </w:pPr>
      <w:r w:rsidRPr="00F96FE4">
        <w:rPr>
          <w:rFonts w:ascii="Bell MT" w:hAnsi="Bell MT"/>
          <w:color w:val="000000"/>
          <w:sz w:val="42"/>
          <w:szCs w:val="42"/>
        </w:rPr>
        <w:t xml:space="preserve">Based </w:t>
      </w:r>
      <w:r w:rsidR="003A0D3B" w:rsidRPr="00F96FE4">
        <w:rPr>
          <w:rFonts w:ascii="Bell MT" w:hAnsi="Bell MT"/>
          <w:color w:val="000000"/>
          <w:sz w:val="42"/>
          <w:szCs w:val="42"/>
        </w:rPr>
        <w:t>on the Grid Analysis, Solution A is the most appropriate option, achieving a higher weighted score of 80 compared to 63 for Solution B. this indicates stronger overall performance against the selected criteria. The criteria cost, ease of implement</w:t>
      </w:r>
      <w:r w:rsidR="005F09E9" w:rsidRPr="00F96FE4">
        <w:rPr>
          <w:rFonts w:ascii="Bell MT" w:hAnsi="Bell MT"/>
          <w:color w:val="000000"/>
          <w:sz w:val="42"/>
          <w:szCs w:val="42"/>
        </w:rPr>
        <w:t xml:space="preserve">ation, impact on sales, long term sustainability and competitiveness were selected as they directly address Green Haven Florists key challenges of declining sales, rising costs and increased competition. Greater weightings were assigned to </w:t>
      </w:r>
      <w:r w:rsidR="005F09E9" w:rsidRPr="00F96FE4">
        <w:rPr>
          <w:rFonts w:ascii="Bell MT" w:hAnsi="Bell MT"/>
          <w:b/>
          <w:bCs/>
          <w:color w:val="000000"/>
          <w:sz w:val="42"/>
          <w:szCs w:val="42"/>
        </w:rPr>
        <w:t>impact on sales (5) and long-term sustainability (4)</w:t>
      </w:r>
      <w:r w:rsidR="005F09E9" w:rsidRPr="00F96FE4">
        <w:rPr>
          <w:rFonts w:ascii="Bell MT" w:hAnsi="Bell MT"/>
          <w:color w:val="000000"/>
          <w:sz w:val="42"/>
          <w:szCs w:val="42"/>
        </w:rPr>
        <w:t xml:space="preserve"> as these are critical for both short term recovery and long-term success. </w:t>
      </w:r>
    </w:p>
    <w:p w14:paraId="78655A11" w14:textId="52AF0FDD" w:rsidR="00F236F8" w:rsidRDefault="005F09E9">
      <w:pPr>
        <w:tabs>
          <w:tab w:val="left" w:pos="8093"/>
        </w:tabs>
        <w:jc w:val="both"/>
        <w:rPr>
          <w:rFonts w:ascii="Bell MT" w:hAnsi="Bell MT"/>
          <w:color w:val="000000"/>
          <w:sz w:val="42"/>
          <w:szCs w:val="42"/>
        </w:rPr>
      </w:pPr>
      <w:r w:rsidRPr="00F96FE4">
        <w:rPr>
          <w:rFonts w:ascii="Bell MT" w:hAnsi="Bell MT"/>
          <w:color w:val="000000"/>
          <w:sz w:val="42"/>
          <w:szCs w:val="42"/>
        </w:rPr>
        <w:t>This structured approach aligns with the principles of weighted decision making in the Pugh Matrix (Pugh, 1991). Therefore, Solution A is justified as it performs best in the most strategically important areas.</w:t>
      </w:r>
    </w:p>
    <w:p w14:paraId="28E3B33F" w14:textId="77777777" w:rsidR="005E0343" w:rsidRDefault="005E0343">
      <w:pPr>
        <w:tabs>
          <w:tab w:val="left" w:pos="8093"/>
        </w:tabs>
        <w:jc w:val="both"/>
        <w:rPr>
          <w:rFonts w:ascii="Bell MT" w:hAnsi="Bell MT"/>
          <w:color w:val="000000"/>
          <w:sz w:val="42"/>
          <w:szCs w:val="42"/>
        </w:rPr>
      </w:pPr>
    </w:p>
    <w:p w14:paraId="011E416C" w14:textId="77777777" w:rsidR="005E0343" w:rsidRDefault="005E0343">
      <w:pPr>
        <w:tabs>
          <w:tab w:val="left" w:pos="8093"/>
        </w:tabs>
        <w:jc w:val="both"/>
        <w:rPr>
          <w:rFonts w:ascii="Bell MT" w:hAnsi="Bell MT"/>
          <w:color w:val="000000"/>
          <w:sz w:val="42"/>
          <w:szCs w:val="42"/>
        </w:rPr>
      </w:pPr>
    </w:p>
    <w:p w14:paraId="651FDB7E" w14:textId="77777777" w:rsidR="005E0343" w:rsidRPr="005E0343" w:rsidRDefault="005E0343">
      <w:pPr>
        <w:tabs>
          <w:tab w:val="left" w:pos="8093"/>
        </w:tabs>
        <w:jc w:val="both"/>
        <w:rPr>
          <w:rFonts w:ascii="Bell MT" w:hAnsi="Bell MT"/>
          <w:color w:val="000000"/>
          <w:sz w:val="42"/>
          <w:szCs w:val="42"/>
        </w:rPr>
      </w:pPr>
    </w:p>
    <w:p w14:paraId="3DF5C332" w14:textId="77777777" w:rsidR="00F96FE4" w:rsidRDefault="00F96FE4">
      <w:pPr>
        <w:tabs>
          <w:tab w:val="left" w:pos="8093"/>
        </w:tabs>
        <w:jc w:val="both"/>
        <w:rPr>
          <w:rFonts w:ascii="Bell MT" w:hAnsi="Bell MT"/>
          <w:sz w:val="34"/>
          <w:szCs w:val="34"/>
        </w:rPr>
      </w:pPr>
    </w:p>
    <w:p w14:paraId="080CA675" w14:textId="77777777" w:rsidR="00F96FE4" w:rsidRDefault="00F96FE4">
      <w:pPr>
        <w:tabs>
          <w:tab w:val="left" w:pos="8093"/>
        </w:tabs>
        <w:jc w:val="both"/>
        <w:rPr>
          <w:rFonts w:ascii="Bell MT" w:hAnsi="Bell MT"/>
          <w:sz w:val="34"/>
          <w:szCs w:val="34"/>
        </w:rPr>
      </w:pPr>
    </w:p>
    <w:p w14:paraId="730D83A1" w14:textId="34555F3C" w:rsidR="00F96FE4" w:rsidRPr="00E2541B" w:rsidRDefault="00961177" w:rsidP="00E2541B">
      <w:pPr>
        <w:tabs>
          <w:tab w:val="left" w:pos="8093"/>
        </w:tabs>
        <w:jc w:val="center"/>
        <w:rPr>
          <w:rFonts w:ascii="Bell MT" w:hAnsi="Bell MT"/>
          <w:sz w:val="44"/>
          <w:szCs w:val="44"/>
          <w14:glow w14:rad="101600">
            <w14:srgbClr w14:val="DF86E9"/>
          </w14:glow>
        </w:rPr>
      </w:pPr>
      <w:r w:rsidRPr="00E2541B">
        <w:rPr>
          <w:rFonts w:ascii="Bell MT" w:hAnsi="Bell MT"/>
          <w:sz w:val="44"/>
          <w:szCs w:val="44"/>
          <w14:glow w14:rad="101600">
            <w14:srgbClr w14:val="DF86E9"/>
          </w14:glow>
        </w:rPr>
        <w:t>Risk Analysis Results and Justifications</w:t>
      </w:r>
    </w:p>
    <w:p w14:paraId="0740CCD8" w14:textId="7A716046" w:rsidR="00F96FE4" w:rsidRPr="00E2541B" w:rsidRDefault="00E2541B">
      <w:pPr>
        <w:tabs>
          <w:tab w:val="left" w:pos="8093"/>
        </w:tabs>
        <w:jc w:val="both"/>
        <w:rPr>
          <w:rFonts w:ascii="Bell MT" w:hAnsi="Bell MT"/>
          <w:sz w:val="40"/>
          <w:szCs w:val="40"/>
        </w:rPr>
      </w:pPr>
      <w:r w:rsidRPr="00E2541B">
        <w:rPr>
          <w:rFonts w:ascii="Bell MT" w:hAnsi="Bell MT"/>
          <w:sz w:val="40"/>
          <w:szCs w:val="40"/>
        </w:rPr>
        <w:t>The risk analysis highlights three key risks: strong competition (16), low customer engagement (15) and potential budget overruns (12). The criteria of likelihood and impact were selected as they provide a clear and structured method for assessing both the probability of risks occurring and their potential consequences. Higher scores were assigned to risks that could significantly affect sales and long tern profitability, reflecting their importance to business success</w:t>
      </w:r>
      <w:r w:rsidR="00A703EB">
        <w:rPr>
          <w:rFonts w:ascii="Bell MT" w:hAnsi="Bell MT"/>
          <w:sz w:val="40"/>
          <w:szCs w:val="40"/>
        </w:rPr>
        <w:t xml:space="preserve"> and sustainability.</w:t>
      </w:r>
      <w:r w:rsidRPr="00E2541B">
        <w:rPr>
          <w:rFonts w:ascii="Bell MT" w:hAnsi="Bell MT"/>
          <w:sz w:val="40"/>
          <w:szCs w:val="40"/>
        </w:rPr>
        <w:t xml:space="preserve"> </w:t>
      </w:r>
    </w:p>
    <w:p w14:paraId="45258EE9" w14:textId="3DAA6127" w:rsidR="00E2541B" w:rsidRPr="00E2541B" w:rsidRDefault="00E2541B">
      <w:pPr>
        <w:tabs>
          <w:tab w:val="left" w:pos="8093"/>
        </w:tabs>
        <w:jc w:val="both"/>
        <w:rPr>
          <w:rFonts w:ascii="Bell MT" w:hAnsi="Bell MT"/>
          <w:sz w:val="40"/>
          <w:szCs w:val="40"/>
        </w:rPr>
      </w:pPr>
      <w:r w:rsidRPr="00E2541B">
        <w:rPr>
          <w:rFonts w:ascii="Bell MT" w:hAnsi="Bell MT"/>
          <w:sz w:val="40"/>
          <w:szCs w:val="40"/>
        </w:rPr>
        <w:t>Although, competition presents the highest risk, it can be managed through differentiation and targeted marketing</w:t>
      </w:r>
      <w:r w:rsidR="00A703EB">
        <w:rPr>
          <w:rFonts w:ascii="Bell MT" w:hAnsi="Bell MT"/>
          <w:sz w:val="40"/>
          <w:szCs w:val="40"/>
        </w:rPr>
        <w:t xml:space="preserve"> strategies</w:t>
      </w:r>
      <w:r w:rsidRPr="00E2541B">
        <w:rPr>
          <w:rFonts w:ascii="Bell MT" w:hAnsi="Bell MT"/>
          <w:sz w:val="40"/>
          <w:szCs w:val="40"/>
        </w:rPr>
        <w:t>. Overall, the risks are manageable, supporting the reliability and feasibility of the proposed solution</w:t>
      </w:r>
      <w:r w:rsidR="00A703EB">
        <w:rPr>
          <w:rFonts w:ascii="Bell MT" w:hAnsi="Bell MT"/>
          <w:sz w:val="40"/>
          <w:szCs w:val="40"/>
        </w:rPr>
        <w:t xml:space="preserve"> in a competitive and changing business environment</w:t>
      </w:r>
      <w:r w:rsidRPr="00E2541B">
        <w:rPr>
          <w:rFonts w:ascii="Bell MT" w:hAnsi="Bell MT"/>
          <w:sz w:val="40"/>
          <w:szCs w:val="40"/>
        </w:rPr>
        <w:t xml:space="preserve"> (Hopkin, 2018)</w:t>
      </w:r>
      <w:r w:rsidR="00A703EB">
        <w:rPr>
          <w:rFonts w:ascii="Bell MT" w:hAnsi="Bell MT"/>
          <w:sz w:val="40"/>
          <w:szCs w:val="40"/>
        </w:rPr>
        <w:t>.</w:t>
      </w:r>
    </w:p>
    <w:p w14:paraId="67A68DAE" w14:textId="77777777" w:rsidR="00F96FE4" w:rsidRDefault="00F96FE4">
      <w:pPr>
        <w:tabs>
          <w:tab w:val="left" w:pos="8093"/>
        </w:tabs>
        <w:jc w:val="both"/>
        <w:rPr>
          <w:rFonts w:ascii="Bell MT" w:hAnsi="Bell MT"/>
          <w:sz w:val="34"/>
          <w:szCs w:val="34"/>
        </w:rPr>
      </w:pPr>
    </w:p>
    <w:p w14:paraId="4B9A62BF" w14:textId="77777777" w:rsidR="00F96FE4" w:rsidRDefault="00F96FE4">
      <w:pPr>
        <w:tabs>
          <w:tab w:val="left" w:pos="8093"/>
        </w:tabs>
        <w:jc w:val="both"/>
        <w:rPr>
          <w:rFonts w:ascii="Bell MT" w:hAnsi="Bell MT"/>
          <w:sz w:val="34"/>
          <w:szCs w:val="34"/>
        </w:rPr>
      </w:pPr>
    </w:p>
    <w:p w14:paraId="15A1EA43" w14:textId="77777777" w:rsidR="00F96FE4" w:rsidRDefault="00F96FE4">
      <w:pPr>
        <w:tabs>
          <w:tab w:val="left" w:pos="8093"/>
        </w:tabs>
        <w:jc w:val="both"/>
        <w:rPr>
          <w:rFonts w:ascii="Bell MT" w:hAnsi="Bell MT"/>
          <w:sz w:val="34"/>
          <w:szCs w:val="34"/>
        </w:rPr>
      </w:pPr>
    </w:p>
    <w:p w14:paraId="70C6AAEB" w14:textId="77777777" w:rsidR="00F96FE4" w:rsidRDefault="00F96FE4">
      <w:pPr>
        <w:tabs>
          <w:tab w:val="left" w:pos="8093"/>
        </w:tabs>
        <w:jc w:val="both"/>
        <w:rPr>
          <w:rFonts w:ascii="Bell MT" w:hAnsi="Bell MT"/>
          <w:sz w:val="34"/>
          <w:szCs w:val="34"/>
        </w:rPr>
      </w:pPr>
    </w:p>
    <w:p w14:paraId="314E4E26" w14:textId="77777777" w:rsidR="00F96FE4" w:rsidRDefault="00F96FE4">
      <w:pPr>
        <w:tabs>
          <w:tab w:val="left" w:pos="8093"/>
        </w:tabs>
        <w:jc w:val="both"/>
        <w:rPr>
          <w:rFonts w:ascii="Bell MT" w:hAnsi="Bell MT"/>
          <w:sz w:val="34"/>
          <w:szCs w:val="34"/>
        </w:rPr>
      </w:pPr>
    </w:p>
    <w:p w14:paraId="6A8F5D5C" w14:textId="77777777" w:rsidR="00F96FE4" w:rsidRDefault="00F96FE4">
      <w:pPr>
        <w:tabs>
          <w:tab w:val="left" w:pos="8093"/>
        </w:tabs>
        <w:jc w:val="both"/>
        <w:rPr>
          <w:rFonts w:ascii="Bell MT" w:hAnsi="Bell MT"/>
          <w:sz w:val="34"/>
          <w:szCs w:val="34"/>
        </w:rPr>
      </w:pPr>
    </w:p>
    <w:p w14:paraId="5722D430" w14:textId="77777777" w:rsidR="00A703EB" w:rsidRDefault="00A703EB" w:rsidP="00A703EB">
      <w:pPr>
        <w:tabs>
          <w:tab w:val="left" w:pos="8093"/>
        </w:tabs>
        <w:rPr>
          <w:rFonts w:ascii="Bell MT" w:hAnsi="Bell MT"/>
          <w:sz w:val="34"/>
          <w:szCs w:val="34"/>
        </w:rPr>
      </w:pPr>
    </w:p>
    <w:p w14:paraId="3F705F40" w14:textId="233F86CB" w:rsidR="00F96FE4" w:rsidRPr="00A703EB" w:rsidRDefault="00CC0132" w:rsidP="00A703EB">
      <w:pPr>
        <w:tabs>
          <w:tab w:val="left" w:pos="8093"/>
        </w:tabs>
        <w:jc w:val="center"/>
        <w:rPr>
          <w:rFonts w:ascii="Bell MT" w:hAnsi="Bell MT"/>
          <w:sz w:val="48"/>
          <w:szCs w:val="48"/>
          <w14:glow w14:rad="101600">
            <w14:srgbClr w14:val="DF86E9"/>
          </w14:glow>
        </w:rPr>
      </w:pPr>
      <w:r w:rsidRPr="00A703EB">
        <w:rPr>
          <w:rFonts w:ascii="Bell MT" w:hAnsi="Bell MT"/>
          <w:sz w:val="48"/>
          <w:szCs w:val="48"/>
          <w14:glow w14:rad="101600">
            <w14:srgbClr w14:val="DF86E9"/>
          </w14:glow>
        </w:rPr>
        <w:t xml:space="preserve">Justifications for the </w:t>
      </w:r>
      <w:r w:rsidR="00C636D3" w:rsidRPr="00A703EB">
        <w:rPr>
          <w:rFonts w:ascii="Bell MT" w:hAnsi="Bell MT"/>
          <w:sz w:val="48"/>
          <w:szCs w:val="48"/>
          <w14:glow w14:rad="101600">
            <w14:srgbClr w14:val="DF86E9"/>
          </w14:glow>
        </w:rPr>
        <w:t>I</w:t>
      </w:r>
      <w:r w:rsidRPr="00A703EB">
        <w:rPr>
          <w:rFonts w:ascii="Bell MT" w:hAnsi="Bell MT"/>
          <w:sz w:val="48"/>
          <w:szCs w:val="48"/>
          <w14:glow w14:rad="101600">
            <w14:srgbClr w14:val="DF86E9"/>
          </w14:glow>
        </w:rPr>
        <w:t xml:space="preserve">mplementation </w:t>
      </w:r>
      <w:r w:rsidR="00C636D3" w:rsidRPr="00A703EB">
        <w:rPr>
          <w:rFonts w:ascii="Bell MT" w:hAnsi="Bell MT"/>
          <w:sz w:val="48"/>
          <w:szCs w:val="48"/>
          <w14:glow w14:rad="101600">
            <w14:srgbClr w14:val="DF86E9"/>
          </w14:glow>
        </w:rPr>
        <w:t>P</w:t>
      </w:r>
      <w:r w:rsidRPr="00A703EB">
        <w:rPr>
          <w:rFonts w:ascii="Bell MT" w:hAnsi="Bell MT"/>
          <w:sz w:val="48"/>
          <w:szCs w:val="48"/>
          <w14:glow w14:rad="101600">
            <w14:srgbClr w14:val="DF86E9"/>
          </w14:glow>
        </w:rPr>
        <w:t>lan</w:t>
      </w:r>
    </w:p>
    <w:p w14:paraId="19363AFC" w14:textId="1F4093A4" w:rsidR="002651C2" w:rsidRPr="00C636D3" w:rsidRDefault="002651C2">
      <w:pPr>
        <w:tabs>
          <w:tab w:val="left" w:pos="8093"/>
        </w:tabs>
        <w:jc w:val="both"/>
        <w:rPr>
          <w:rFonts w:ascii="Bell MT" w:hAnsi="Bell MT"/>
          <w:sz w:val="40"/>
          <w:szCs w:val="40"/>
        </w:rPr>
      </w:pPr>
      <w:r w:rsidRPr="00C636D3">
        <w:rPr>
          <w:rFonts w:ascii="Bell MT" w:hAnsi="Bell MT"/>
          <w:sz w:val="40"/>
          <w:szCs w:val="40"/>
        </w:rPr>
        <w:t>The implementation plan follows</w:t>
      </w:r>
      <w:r w:rsidR="00C636D3" w:rsidRPr="00C636D3">
        <w:rPr>
          <w:rFonts w:ascii="Bell MT" w:hAnsi="Bell MT"/>
          <w:sz w:val="40"/>
          <w:szCs w:val="40"/>
        </w:rPr>
        <w:t xml:space="preserve"> a logical and structured sequence, beginning with market research to ensure customer needs</w:t>
      </w:r>
      <w:r w:rsidR="00A703EB">
        <w:rPr>
          <w:rFonts w:ascii="Bell MT" w:hAnsi="Bell MT"/>
          <w:sz w:val="40"/>
          <w:szCs w:val="40"/>
        </w:rPr>
        <w:t xml:space="preserve"> are</w:t>
      </w:r>
      <w:r w:rsidR="00C636D3" w:rsidRPr="00C636D3">
        <w:rPr>
          <w:rFonts w:ascii="Bell MT" w:hAnsi="Bell MT"/>
          <w:sz w:val="40"/>
          <w:szCs w:val="40"/>
        </w:rPr>
        <w:t xml:space="preserve"> clearly</w:t>
      </w:r>
      <w:r w:rsidR="00A703EB">
        <w:rPr>
          <w:rFonts w:ascii="Bell MT" w:hAnsi="Bell MT"/>
          <w:sz w:val="40"/>
          <w:szCs w:val="40"/>
        </w:rPr>
        <w:t xml:space="preserve"> understood and reduce the risk of developing</w:t>
      </w:r>
      <w:r w:rsidR="00C636D3" w:rsidRPr="00C636D3">
        <w:rPr>
          <w:rFonts w:ascii="Bell MT" w:hAnsi="Bell MT"/>
          <w:sz w:val="40"/>
          <w:szCs w:val="40"/>
        </w:rPr>
        <w:t xml:space="preserve"> ineffective services. Website development is scheduled next, as it forms the foundation for delivering improved online services</w:t>
      </w:r>
      <w:r w:rsidR="00A703EB">
        <w:rPr>
          <w:rFonts w:ascii="Bell MT" w:hAnsi="Bell MT"/>
          <w:sz w:val="40"/>
          <w:szCs w:val="40"/>
        </w:rPr>
        <w:t xml:space="preserve"> and enhancing the overall customer experience</w:t>
      </w:r>
      <w:r w:rsidR="00C636D3" w:rsidRPr="00C636D3">
        <w:rPr>
          <w:rFonts w:ascii="Bell MT" w:hAnsi="Bell MT"/>
          <w:sz w:val="40"/>
          <w:szCs w:val="40"/>
        </w:rPr>
        <w:t>. The launch and promotion stage follows to maximise customer awareness and drive initial sales</w:t>
      </w:r>
      <w:r w:rsidR="00A703EB">
        <w:rPr>
          <w:rFonts w:ascii="Bell MT" w:hAnsi="Bell MT"/>
          <w:sz w:val="40"/>
          <w:szCs w:val="40"/>
        </w:rPr>
        <w:t xml:space="preserve"> through targeted marketing strategies</w:t>
      </w:r>
      <w:r w:rsidR="00C636D3" w:rsidRPr="00C636D3">
        <w:rPr>
          <w:rFonts w:ascii="Bell MT" w:hAnsi="Bell MT"/>
          <w:sz w:val="40"/>
          <w:szCs w:val="40"/>
        </w:rPr>
        <w:t>. Finally, ongoing monitoring is included to allow continuous improvement based on feedback and performance data.</w:t>
      </w:r>
    </w:p>
    <w:p w14:paraId="41C592FA" w14:textId="4D78EBBE" w:rsidR="00C636D3" w:rsidRPr="00C636D3" w:rsidRDefault="00C636D3">
      <w:pPr>
        <w:tabs>
          <w:tab w:val="left" w:pos="8093"/>
        </w:tabs>
        <w:jc w:val="both"/>
        <w:rPr>
          <w:rFonts w:ascii="Bell MT" w:hAnsi="Bell MT"/>
          <w:sz w:val="40"/>
          <w:szCs w:val="40"/>
        </w:rPr>
      </w:pPr>
      <w:r w:rsidRPr="00C636D3">
        <w:rPr>
          <w:rFonts w:ascii="Bell MT" w:hAnsi="Bell MT"/>
          <w:sz w:val="40"/>
          <w:szCs w:val="40"/>
        </w:rPr>
        <w:t>Responsibilities are divided between Liam &amp; Priya and an external developer to ensure accountability and efficiency. This structured approach supports effective execution and aligns with project management best practice (Kerzner, 2017).</w:t>
      </w:r>
    </w:p>
    <w:p w14:paraId="6ECAD779" w14:textId="77777777" w:rsidR="00F96FE4" w:rsidRDefault="00F96FE4">
      <w:pPr>
        <w:tabs>
          <w:tab w:val="left" w:pos="8093"/>
        </w:tabs>
        <w:jc w:val="both"/>
        <w:rPr>
          <w:rFonts w:ascii="Bell MT" w:hAnsi="Bell MT"/>
          <w:sz w:val="34"/>
          <w:szCs w:val="34"/>
        </w:rPr>
      </w:pPr>
    </w:p>
    <w:p w14:paraId="370B1214" w14:textId="77777777" w:rsidR="00F96FE4" w:rsidRDefault="00F96FE4">
      <w:pPr>
        <w:tabs>
          <w:tab w:val="left" w:pos="8093"/>
        </w:tabs>
        <w:jc w:val="both"/>
        <w:rPr>
          <w:rFonts w:ascii="Bell MT" w:hAnsi="Bell MT"/>
          <w:sz w:val="34"/>
          <w:szCs w:val="34"/>
        </w:rPr>
      </w:pPr>
    </w:p>
    <w:p w14:paraId="1C659016" w14:textId="77777777" w:rsidR="00F96FE4" w:rsidRDefault="00F96FE4">
      <w:pPr>
        <w:tabs>
          <w:tab w:val="left" w:pos="8093"/>
        </w:tabs>
        <w:jc w:val="both"/>
        <w:rPr>
          <w:rFonts w:ascii="Bell MT" w:hAnsi="Bell MT"/>
          <w:sz w:val="34"/>
          <w:szCs w:val="34"/>
        </w:rPr>
      </w:pPr>
    </w:p>
    <w:p w14:paraId="08C4EA06" w14:textId="77777777" w:rsidR="00F96FE4" w:rsidRDefault="00F96FE4">
      <w:pPr>
        <w:tabs>
          <w:tab w:val="left" w:pos="8093"/>
        </w:tabs>
        <w:jc w:val="both"/>
        <w:rPr>
          <w:rFonts w:ascii="Bell MT" w:hAnsi="Bell MT"/>
          <w:sz w:val="34"/>
          <w:szCs w:val="34"/>
        </w:rPr>
      </w:pPr>
    </w:p>
    <w:p w14:paraId="501B6BD2" w14:textId="77777777" w:rsidR="00F96FE4" w:rsidRDefault="00F96FE4">
      <w:pPr>
        <w:tabs>
          <w:tab w:val="left" w:pos="8093"/>
        </w:tabs>
        <w:jc w:val="both"/>
        <w:rPr>
          <w:rFonts w:ascii="Bell MT" w:hAnsi="Bell MT"/>
          <w:sz w:val="34"/>
          <w:szCs w:val="34"/>
        </w:rPr>
      </w:pPr>
    </w:p>
    <w:p w14:paraId="05F79B03" w14:textId="77777777" w:rsidR="00F96FE4" w:rsidRDefault="00F96FE4">
      <w:pPr>
        <w:tabs>
          <w:tab w:val="left" w:pos="8093"/>
        </w:tabs>
        <w:jc w:val="both"/>
        <w:rPr>
          <w:rFonts w:ascii="Bell MT" w:hAnsi="Bell MT"/>
          <w:sz w:val="34"/>
          <w:szCs w:val="34"/>
        </w:rPr>
      </w:pPr>
    </w:p>
    <w:p w14:paraId="01FDE907" w14:textId="740CD7E2" w:rsidR="00F96FE4" w:rsidRPr="00605111" w:rsidRDefault="008E1B8C" w:rsidP="00605111">
      <w:pPr>
        <w:tabs>
          <w:tab w:val="left" w:pos="8093"/>
        </w:tabs>
        <w:jc w:val="center"/>
        <w:rPr>
          <w:rFonts w:ascii="Bell MT" w:hAnsi="Bell MT"/>
          <w:sz w:val="44"/>
          <w:szCs w:val="44"/>
          <w14:glow w14:rad="101600">
            <w14:srgbClr w14:val="DF86E9"/>
          </w14:glow>
        </w:rPr>
      </w:pPr>
      <w:r w:rsidRPr="00605111">
        <w:rPr>
          <w:rFonts w:ascii="Bell MT" w:hAnsi="Bell MT"/>
          <w:sz w:val="44"/>
          <w:szCs w:val="44"/>
          <w14:glow w14:rad="101600">
            <w14:srgbClr w14:val="DF86E9"/>
          </w14:glow>
        </w:rPr>
        <w:lastRenderedPageBreak/>
        <w:t>Justifications for the KPI and SMART Objectives</w:t>
      </w:r>
    </w:p>
    <w:p w14:paraId="6DF4E458" w14:textId="20809476" w:rsidR="008E1B8C" w:rsidRPr="00605111" w:rsidRDefault="0084443D">
      <w:pPr>
        <w:tabs>
          <w:tab w:val="left" w:pos="8093"/>
        </w:tabs>
        <w:jc w:val="both"/>
        <w:rPr>
          <w:rFonts w:ascii="Bell MT" w:hAnsi="Bell MT"/>
          <w:sz w:val="40"/>
          <w:szCs w:val="40"/>
        </w:rPr>
      </w:pPr>
      <w:r w:rsidRPr="00605111">
        <w:rPr>
          <w:rFonts w:ascii="Bell MT" w:hAnsi="Bell MT"/>
          <w:sz w:val="40"/>
          <w:szCs w:val="40"/>
        </w:rPr>
        <w:t xml:space="preserve">The chosen Key Performances Indicator (KPI) is the increase in online sales revenue, as it directly measures the success of the proposed solution in addressing declining sales. This KPI is appropriate because it reflects both customer demand and the effectiveness of the new website and services. The SMART objectives ensure the target is clear and achievable by specifying a 25% increase, making it </w:t>
      </w:r>
      <w:r w:rsidR="00605111" w:rsidRPr="00605111">
        <w:rPr>
          <w:rFonts w:ascii="Bell MT" w:hAnsi="Bell MT"/>
          <w:sz w:val="40"/>
          <w:szCs w:val="40"/>
        </w:rPr>
        <w:t>measurable</w:t>
      </w:r>
      <w:r w:rsidRPr="00605111">
        <w:rPr>
          <w:rFonts w:ascii="Bell MT" w:hAnsi="Bell MT"/>
          <w:sz w:val="40"/>
          <w:szCs w:val="40"/>
        </w:rPr>
        <w:t xml:space="preserve"> and timebound within six months.</w:t>
      </w:r>
    </w:p>
    <w:p w14:paraId="11212637" w14:textId="56EE8AC6" w:rsidR="0084443D" w:rsidRPr="00605111" w:rsidRDefault="0084443D">
      <w:pPr>
        <w:tabs>
          <w:tab w:val="left" w:pos="8093"/>
        </w:tabs>
        <w:jc w:val="both"/>
        <w:rPr>
          <w:rFonts w:ascii="Bell MT" w:hAnsi="Bell MT"/>
          <w:sz w:val="40"/>
          <w:szCs w:val="40"/>
        </w:rPr>
      </w:pPr>
      <w:r w:rsidRPr="00605111">
        <w:rPr>
          <w:rFonts w:ascii="Bell MT" w:hAnsi="Bell MT"/>
          <w:sz w:val="40"/>
          <w:szCs w:val="40"/>
        </w:rPr>
        <w:t xml:space="preserve">This time frame allows sufficient opportunity for implementation and customer adoption. The objective is attainable through improved functionality and marketing, while remaining </w:t>
      </w:r>
      <w:r w:rsidR="00605111" w:rsidRPr="00605111">
        <w:rPr>
          <w:rFonts w:ascii="Bell MT" w:hAnsi="Bell MT"/>
          <w:sz w:val="40"/>
          <w:szCs w:val="40"/>
        </w:rPr>
        <w:t>relevant</w:t>
      </w:r>
      <w:r w:rsidRPr="00605111">
        <w:rPr>
          <w:rFonts w:ascii="Bell MT" w:hAnsi="Bell MT"/>
          <w:sz w:val="40"/>
          <w:szCs w:val="40"/>
        </w:rPr>
        <w:t xml:space="preserve"> </w:t>
      </w:r>
      <w:r w:rsidR="00605111" w:rsidRPr="00605111">
        <w:rPr>
          <w:rFonts w:ascii="Bell MT" w:hAnsi="Bell MT"/>
          <w:sz w:val="40"/>
          <w:szCs w:val="40"/>
        </w:rPr>
        <w:t xml:space="preserve">to the businesses strategic goal of increasing online sales and competitiveness (Doran, 1981) </w:t>
      </w:r>
    </w:p>
    <w:p w14:paraId="55CAC40B" w14:textId="77777777" w:rsidR="00F96FE4" w:rsidRDefault="00F96FE4">
      <w:pPr>
        <w:tabs>
          <w:tab w:val="left" w:pos="8093"/>
        </w:tabs>
        <w:jc w:val="both"/>
        <w:rPr>
          <w:rFonts w:ascii="Bell MT" w:hAnsi="Bell MT"/>
          <w:sz w:val="34"/>
          <w:szCs w:val="34"/>
        </w:rPr>
      </w:pPr>
    </w:p>
    <w:p w14:paraId="607DA48E" w14:textId="77777777" w:rsidR="00F96FE4" w:rsidRDefault="00F96FE4">
      <w:pPr>
        <w:tabs>
          <w:tab w:val="left" w:pos="8093"/>
        </w:tabs>
        <w:jc w:val="both"/>
        <w:rPr>
          <w:rFonts w:ascii="Bell MT" w:hAnsi="Bell MT"/>
          <w:sz w:val="34"/>
          <w:szCs w:val="34"/>
        </w:rPr>
      </w:pPr>
    </w:p>
    <w:p w14:paraId="69733923" w14:textId="77777777" w:rsidR="00F96FE4" w:rsidRDefault="00F96FE4">
      <w:pPr>
        <w:tabs>
          <w:tab w:val="left" w:pos="8093"/>
        </w:tabs>
        <w:jc w:val="both"/>
        <w:rPr>
          <w:rFonts w:ascii="Bell MT" w:hAnsi="Bell MT"/>
          <w:sz w:val="34"/>
          <w:szCs w:val="34"/>
        </w:rPr>
      </w:pPr>
    </w:p>
    <w:p w14:paraId="063B9675" w14:textId="77777777" w:rsidR="00F96FE4" w:rsidRDefault="00F96FE4">
      <w:pPr>
        <w:tabs>
          <w:tab w:val="left" w:pos="8093"/>
        </w:tabs>
        <w:jc w:val="both"/>
        <w:rPr>
          <w:rFonts w:ascii="Bell MT" w:hAnsi="Bell MT"/>
          <w:sz w:val="34"/>
          <w:szCs w:val="34"/>
        </w:rPr>
      </w:pPr>
    </w:p>
    <w:p w14:paraId="3DD88AF8" w14:textId="77777777" w:rsidR="00F96FE4" w:rsidRDefault="00F96FE4">
      <w:pPr>
        <w:tabs>
          <w:tab w:val="left" w:pos="8093"/>
        </w:tabs>
        <w:jc w:val="both"/>
        <w:rPr>
          <w:rFonts w:ascii="Bell MT" w:hAnsi="Bell MT"/>
          <w:sz w:val="34"/>
          <w:szCs w:val="34"/>
        </w:rPr>
      </w:pPr>
    </w:p>
    <w:p w14:paraId="4B1BBA5A" w14:textId="77777777" w:rsidR="00F96FE4" w:rsidRDefault="00F96FE4">
      <w:pPr>
        <w:tabs>
          <w:tab w:val="left" w:pos="8093"/>
        </w:tabs>
        <w:jc w:val="both"/>
        <w:rPr>
          <w:rFonts w:ascii="Bell MT" w:hAnsi="Bell MT"/>
          <w:sz w:val="34"/>
          <w:szCs w:val="34"/>
        </w:rPr>
      </w:pPr>
    </w:p>
    <w:p w14:paraId="11B91686" w14:textId="77777777" w:rsidR="00F96FE4" w:rsidRDefault="00F96FE4">
      <w:pPr>
        <w:tabs>
          <w:tab w:val="left" w:pos="8093"/>
        </w:tabs>
        <w:jc w:val="both"/>
        <w:rPr>
          <w:rFonts w:ascii="Bell MT" w:hAnsi="Bell MT"/>
          <w:sz w:val="34"/>
          <w:szCs w:val="34"/>
        </w:rPr>
      </w:pPr>
    </w:p>
    <w:p w14:paraId="5018D43A" w14:textId="77777777" w:rsidR="00F96FE4" w:rsidRDefault="00F96FE4">
      <w:pPr>
        <w:tabs>
          <w:tab w:val="left" w:pos="8093"/>
        </w:tabs>
        <w:jc w:val="both"/>
        <w:rPr>
          <w:rFonts w:ascii="Bell MT" w:hAnsi="Bell MT"/>
          <w:sz w:val="34"/>
          <w:szCs w:val="34"/>
        </w:rPr>
      </w:pPr>
    </w:p>
    <w:p w14:paraId="0A923A86" w14:textId="3340F2B1" w:rsidR="00F96FE4" w:rsidRPr="00991708" w:rsidRDefault="00A752E1" w:rsidP="00991708">
      <w:pPr>
        <w:tabs>
          <w:tab w:val="left" w:pos="8093"/>
        </w:tabs>
        <w:jc w:val="center"/>
        <w:rPr>
          <w:rFonts w:ascii="Bell MT" w:hAnsi="Bell MT"/>
          <w:sz w:val="52"/>
          <w:szCs w:val="52"/>
          <w14:glow w14:rad="101600">
            <w14:srgbClr w14:val="DF86E9"/>
          </w14:glow>
        </w:rPr>
      </w:pPr>
      <w:r w:rsidRPr="00991708">
        <w:rPr>
          <w:rFonts w:ascii="Bell MT" w:hAnsi="Bell MT"/>
          <w:sz w:val="52"/>
          <w:szCs w:val="52"/>
          <w14:glow w14:rad="101600">
            <w14:srgbClr w14:val="DF86E9"/>
          </w14:glow>
        </w:rPr>
        <w:lastRenderedPageBreak/>
        <w:t>Key Findings</w:t>
      </w:r>
    </w:p>
    <w:p w14:paraId="0F8FF585" w14:textId="34B39EFC" w:rsidR="00A752E1" w:rsidRDefault="00A752E1" w:rsidP="00A752E1">
      <w:pPr>
        <w:pStyle w:val="ListParagraph"/>
        <w:numPr>
          <w:ilvl w:val="0"/>
          <w:numId w:val="1"/>
        </w:numPr>
        <w:tabs>
          <w:tab w:val="left" w:pos="8093"/>
        </w:tabs>
        <w:jc w:val="both"/>
        <w:rPr>
          <w:rFonts w:ascii="Bell MT" w:hAnsi="Bell MT"/>
          <w:sz w:val="34"/>
          <w:szCs w:val="34"/>
        </w:rPr>
      </w:pPr>
      <w:r>
        <w:rPr>
          <w:rFonts w:ascii="Bell MT" w:hAnsi="Bell MT"/>
          <w:sz w:val="34"/>
          <w:szCs w:val="34"/>
        </w:rPr>
        <w:t>Green Haven Florists is facing a significant decline in in store sales due to increased online competition, changing consumer behaviour and rising operational costs.</w:t>
      </w:r>
    </w:p>
    <w:p w14:paraId="5CCD71E8" w14:textId="4D92C906" w:rsidR="00A752E1" w:rsidRDefault="00A752E1" w:rsidP="00A752E1">
      <w:pPr>
        <w:pStyle w:val="ListParagraph"/>
        <w:numPr>
          <w:ilvl w:val="0"/>
          <w:numId w:val="1"/>
        </w:numPr>
        <w:tabs>
          <w:tab w:val="left" w:pos="8093"/>
        </w:tabs>
        <w:jc w:val="both"/>
        <w:rPr>
          <w:rFonts w:ascii="Bell MT" w:hAnsi="Bell MT"/>
          <w:sz w:val="34"/>
          <w:szCs w:val="34"/>
        </w:rPr>
      </w:pPr>
      <w:r>
        <w:rPr>
          <w:rFonts w:ascii="Bell MT" w:hAnsi="Bell MT"/>
          <w:sz w:val="34"/>
          <w:szCs w:val="34"/>
        </w:rPr>
        <w:t>Solution A, which focuses on improving the website and introducing subscription services, was identified as the most effective option through the Grid Analysis.</w:t>
      </w:r>
    </w:p>
    <w:p w14:paraId="3A981B4E" w14:textId="3C2291BF" w:rsidR="00A752E1" w:rsidRDefault="00A752E1" w:rsidP="00A752E1">
      <w:pPr>
        <w:pStyle w:val="ListParagraph"/>
        <w:numPr>
          <w:ilvl w:val="0"/>
          <w:numId w:val="1"/>
        </w:numPr>
        <w:tabs>
          <w:tab w:val="left" w:pos="8093"/>
        </w:tabs>
        <w:jc w:val="both"/>
        <w:rPr>
          <w:rFonts w:ascii="Bell MT" w:hAnsi="Bell MT"/>
          <w:sz w:val="34"/>
          <w:szCs w:val="34"/>
        </w:rPr>
      </w:pPr>
      <w:r>
        <w:rPr>
          <w:rFonts w:ascii="Bell MT" w:hAnsi="Bell MT"/>
          <w:sz w:val="34"/>
          <w:szCs w:val="34"/>
        </w:rPr>
        <w:t>This solution addresses customer demand for convenience while also creating a steady stream of repeat income through subscriptions.</w:t>
      </w:r>
    </w:p>
    <w:p w14:paraId="0D1C476F" w14:textId="3CA5BA67" w:rsidR="00A752E1" w:rsidRDefault="00A752E1" w:rsidP="00A752E1">
      <w:pPr>
        <w:pStyle w:val="ListParagraph"/>
        <w:numPr>
          <w:ilvl w:val="0"/>
          <w:numId w:val="1"/>
        </w:numPr>
        <w:tabs>
          <w:tab w:val="left" w:pos="8093"/>
        </w:tabs>
        <w:jc w:val="both"/>
        <w:rPr>
          <w:rFonts w:ascii="Bell MT" w:hAnsi="Bell MT"/>
          <w:sz w:val="34"/>
          <w:szCs w:val="34"/>
        </w:rPr>
      </w:pPr>
      <w:r>
        <w:rPr>
          <w:rFonts w:ascii="Bell MT" w:hAnsi="Bell MT"/>
          <w:sz w:val="34"/>
          <w:szCs w:val="34"/>
        </w:rPr>
        <w:t>This risk analysis identified key risks such as strong competition, low customer engagement and budget</w:t>
      </w:r>
      <w:r w:rsidR="00991708">
        <w:rPr>
          <w:rFonts w:ascii="Bell MT" w:hAnsi="Bell MT"/>
          <w:sz w:val="34"/>
          <w:szCs w:val="34"/>
        </w:rPr>
        <w:t xml:space="preserve"> constraints, but these were considered manageable with appropriate strategies.</w:t>
      </w:r>
    </w:p>
    <w:p w14:paraId="67730FD3" w14:textId="25DC6F72" w:rsidR="00991708" w:rsidRDefault="00991708" w:rsidP="00A752E1">
      <w:pPr>
        <w:pStyle w:val="ListParagraph"/>
        <w:numPr>
          <w:ilvl w:val="0"/>
          <w:numId w:val="1"/>
        </w:numPr>
        <w:tabs>
          <w:tab w:val="left" w:pos="8093"/>
        </w:tabs>
        <w:jc w:val="both"/>
        <w:rPr>
          <w:rFonts w:ascii="Bell MT" w:hAnsi="Bell MT"/>
          <w:sz w:val="34"/>
          <w:szCs w:val="34"/>
        </w:rPr>
      </w:pPr>
      <w:r>
        <w:rPr>
          <w:rFonts w:ascii="Bell MT" w:hAnsi="Bell MT"/>
          <w:sz w:val="34"/>
          <w:szCs w:val="34"/>
        </w:rPr>
        <w:t>The implementation plan provides a clear, structured approach with defined roles and timelines to ensure successful execution.</w:t>
      </w:r>
    </w:p>
    <w:p w14:paraId="2A6063DF" w14:textId="35AE0AB2" w:rsidR="00991708" w:rsidRPr="00A752E1" w:rsidRDefault="00991708" w:rsidP="00A752E1">
      <w:pPr>
        <w:pStyle w:val="ListParagraph"/>
        <w:numPr>
          <w:ilvl w:val="0"/>
          <w:numId w:val="1"/>
        </w:numPr>
        <w:tabs>
          <w:tab w:val="left" w:pos="8093"/>
        </w:tabs>
        <w:jc w:val="both"/>
        <w:rPr>
          <w:rFonts w:ascii="Bell MT" w:hAnsi="Bell MT"/>
          <w:sz w:val="34"/>
          <w:szCs w:val="34"/>
        </w:rPr>
      </w:pPr>
      <w:r>
        <w:rPr>
          <w:rFonts w:ascii="Bell MT" w:hAnsi="Bell MT"/>
          <w:sz w:val="34"/>
          <w:szCs w:val="34"/>
        </w:rPr>
        <w:t>The KPI and SMART objectives allow the business to measure progress and aim for a 25% increase in online sales within six months.</w:t>
      </w:r>
    </w:p>
    <w:p w14:paraId="5C94B375" w14:textId="77777777" w:rsidR="00F96FE4" w:rsidRDefault="00F96FE4">
      <w:pPr>
        <w:tabs>
          <w:tab w:val="left" w:pos="8093"/>
        </w:tabs>
        <w:jc w:val="both"/>
        <w:rPr>
          <w:rFonts w:ascii="Bell MT" w:hAnsi="Bell MT"/>
          <w:sz w:val="34"/>
          <w:szCs w:val="34"/>
        </w:rPr>
      </w:pPr>
    </w:p>
    <w:p w14:paraId="15A01F62" w14:textId="77777777" w:rsidR="00F96FE4" w:rsidRPr="00F96FE4" w:rsidRDefault="00F96FE4" w:rsidP="00F96FE4">
      <w:pPr>
        <w:rPr>
          <w:rFonts w:ascii="Bell MT" w:hAnsi="Bell MT"/>
          <w:sz w:val="34"/>
          <w:szCs w:val="34"/>
        </w:rPr>
      </w:pPr>
    </w:p>
    <w:p w14:paraId="55FFCE11" w14:textId="77777777" w:rsidR="00F96FE4" w:rsidRPr="00F96FE4" w:rsidRDefault="00F96FE4" w:rsidP="00F96FE4">
      <w:pPr>
        <w:rPr>
          <w:rFonts w:ascii="Bell MT" w:hAnsi="Bell MT"/>
          <w:sz w:val="34"/>
          <w:szCs w:val="34"/>
        </w:rPr>
      </w:pPr>
    </w:p>
    <w:p w14:paraId="4EEB7244" w14:textId="77777777" w:rsidR="00F96FE4" w:rsidRPr="00F96FE4" w:rsidRDefault="00F96FE4" w:rsidP="00F96FE4">
      <w:pPr>
        <w:rPr>
          <w:rFonts w:ascii="Bell MT" w:hAnsi="Bell MT"/>
          <w:sz w:val="34"/>
          <w:szCs w:val="34"/>
        </w:rPr>
      </w:pPr>
    </w:p>
    <w:p w14:paraId="3827D178" w14:textId="77777777" w:rsidR="00F96FE4" w:rsidRPr="00F96FE4" w:rsidRDefault="00F96FE4" w:rsidP="00F96FE4">
      <w:pPr>
        <w:rPr>
          <w:rFonts w:ascii="Bell MT" w:hAnsi="Bell MT"/>
          <w:sz w:val="34"/>
          <w:szCs w:val="34"/>
        </w:rPr>
      </w:pPr>
    </w:p>
    <w:p w14:paraId="7173F10A" w14:textId="77777777" w:rsidR="00F96FE4" w:rsidRPr="00F96FE4" w:rsidRDefault="00F96FE4" w:rsidP="00F96FE4">
      <w:pPr>
        <w:rPr>
          <w:rFonts w:ascii="Bell MT" w:hAnsi="Bell MT"/>
          <w:sz w:val="34"/>
          <w:szCs w:val="34"/>
        </w:rPr>
      </w:pPr>
    </w:p>
    <w:p w14:paraId="5663BF42" w14:textId="0B421E0A" w:rsidR="00F96FE4" w:rsidRPr="00F96786" w:rsidRDefault="005E0343" w:rsidP="00991708">
      <w:pPr>
        <w:jc w:val="center"/>
        <w:rPr>
          <w:rFonts w:ascii="Bell MT" w:hAnsi="Bell MT"/>
          <w:sz w:val="56"/>
          <w:szCs w:val="56"/>
          <w14:glow w14:rad="101600">
            <w14:srgbClr w14:val="E391EA"/>
          </w14:glow>
        </w:rPr>
      </w:pPr>
      <w:r w:rsidRPr="00F96786">
        <w:rPr>
          <w:rFonts w:ascii="Bell MT" w:hAnsi="Bell MT"/>
          <w:sz w:val="56"/>
          <w:szCs w:val="56"/>
          <w14:glow w14:rad="101600">
            <w14:srgbClr w14:val="E391EA"/>
          </w14:glow>
        </w:rPr>
        <w:lastRenderedPageBreak/>
        <w:t>Reference List</w:t>
      </w:r>
    </w:p>
    <w:p w14:paraId="7C0868E9" w14:textId="46658F95" w:rsidR="00A614A9" w:rsidRPr="00A614A9" w:rsidRDefault="00A614A9" w:rsidP="00A614A9">
      <w:pPr>
        <w:jc w:val="both"/>
        <w:rPr>
          <w:rFonts w:ascii="Bell MT" w:hAnsi="Bell MT"/>
          <w:sz w:val="34"/>
          <w:szCs w:val="34"/>
        </w:rPr>
      </w:pPr>
      <w:r w:rsidRPr="00A614A9">
        <w:rPr>
          <w:rFonts w:ascii="Bell MT" w:hAnsi="Bell MT"/>
          <w:sz w:val="34"/>
          <w:szCs w:val="34"/>
        </w:rPr>
        <w:t>Doran, G.T. 1981. There’s a S.M.A.R.T. way to write management’s goals and objectives. Management Review. 70(11), pp.35-36.</w:t>
      </w:r>
    </w:p>
    <w:p w14:paraId="0E6039CF" w14:textId="1D9FCD97" w:rsidR="00FA5EA0" w:rsidRDefault="00FA5EA0" w:rsidP="00A614A9">
      <w:pPr>
        <w:jc w:val="both"/>
        <w:rPr>
          <w:rFonts w:ascii="Bell MT" w:hAnsi="Bell MT"/>
          <w:sz w:val="34"/>
          <w:szCs w:val="34"/>
        </w:rPr>
      </w:pPr>
      <w:r>
        <w:rPr>
          <w:rFonts w:ascii="Bell MT" w:hAnsi="Bell MT"/>
          <w:sz w:val="34"/>
          <w:szCs w:val="34"/>
        </w:rPr>
        <w:t>Hopkin, P. 2018</w:t>
      </w:r>
      <w:r w:rsidR="00961177">
        <w:rPr>
          <w:rFonts w:ascii="Bell MT" w:hAnsi="Bell MT"/>
          <w:sz w:val="34"/>
          <w:szCs w:val="34"/>
        </w:rPr>
        <w:t xml:space="preserve">, </w:t>
      </w:r>
      <w:r w:rsidR="00961177" w:rsidRPr="00961177">
        <w:rPr>
          <w:rFonts w:ascii="Bell MT" w:hAnsi="Bell MT"/>
          <w:i/>
          <w:iCs/>
          <w:sz w:val="34"/>
          <w:szCs w:val="34"/>
        </w:rPr>
        <w:t>Fundamentals of risk management: understanding, evaluating and implementing effective risk management.</w:t>
      </w:r>
      <w:r w:rsidR="00961177">
        <w:rPr>
          <w:rFonts w:ascii="Bell MT" w:hAnsi="Bell MT"/>
          <w:sz w:val="34"/>
          <w:szCs w:val="34"/>
        </w:rPr>
        <w:t xml:space="preserve"> 5</w:t>
      </w:r>
      <w:r w:rsidR="00961177" w:rsidRPr="00961177">
        <w:rPr>
          <w:rFonts w:ascii="Bell MT" w:hAnsi="Bell MT"/>
          <w:sz w:val="34"/>
          <w:szCs w:val="34"/>
          <w:vertAlign w:val="superscript"/>
        </w:rPr>
        <w:t>th</w:t>
      </w:r>
      <w:r w:rsidR="00961177">
        <w:rPr>
          <w:rFonts w:ascii="Bell MT" w:hAnsi="Bell MT"/>
          <w:sz w:val="34"/>
          <w:szCs w:val="34"/>
        </w:rPr>
        <w:t xml:space="preserve"> ed. London: Kogan Page.</w:t>
      </w:r>
    </w:p>
    <w:p w14:paraId="4E2B43BE" w14:textId="3525B130" w:rsidR="00BF4592" w:rsidRPr="00227C6B" w:rsidRDefault="00BF4592" w:rsidP="00A614A9">
      <w:pPr>
        <w:jc w:val="both"/>
        <w:rPr>
          <w:rFonts w:ascii="Bell MT" w:hAnsi="Bell MT"/>
          <w:i/>
          <w:iCs/>
          <w:sz w:val="34"/>
          <w:szCs w:val="34"/>
        </w:rPr>
      </w:pPr>
      <w:r>
        <w:rPr>
          <w:rFonts w:ascii="Bell MT" w:hAnsi="Bell MT"/>
          <w:sz w:val="34"/>
          <w:szCs w:val="34"/>
        </w:rPr>
        <w:t xml:space="preserve">Kerzner, H. 2017. </w:t>
      </w:r>
      <w:r w:rsidRPr="00BF4592">
        <w:rPr>
          <w:rFonts w:ascii="Bell MT" w:hAnsi="Bell MT"/>
          <w:i/>
          <w:iCs/>
          <w:sz w:val="34"/>
          <w:szCs w:val="34"/>
        </w:rPr>
        <w:t>Project management: a system approach to planning, scheduling and controlling.</w:t>
      </w:r>
      <w:r>
        <w:rPr>
          <w:rFonts w:ascii="Bell MT" w:hAnsi="Bell MT"/>
          <w:sz w:val="34"/>
          <w:szCs w:val="34"/>
        </w:rPr>
        <w:t xml:space="preserve"> 12</w:t>
      </w:r>
      <w:r w:rsidRPr="00BF4592">
        <w:rPr>
          <w:rFonts w:ascii="Bell MT" w:hAnsi="Bell MT"/>
          <w:sz w:val="34"/>
          <w:szCs w:val="34"/>
          <w:vertAlign w:val="superscript"/>
        </w:rPr>
        <w:t>th</w:t>
      </w:r>
      <w:r>
        <w:rPr>
          <w:rFonts w:ascii="Bell MT" w:hAnsi="Bell MT"/>
          <w:sz w:val="34"/>
          <w:szCs w:val="34"/>
        </w:rPr>
        <w:t xml:space="preserve"> ed. Hoboken: Wiley.</w:t>
      </w:r>
    </w:p>
    <w:p w14:paraId="14EC68F9" w14:textId="27EC64D3" w:rsidR="005E0343" w:rsidRDefault="005E0343" w:rsidP="00A614A9">
      <w:pPr>
        <w:jc w:val="both"/>
        <w:rPr>
          <w:rFonts w:ascii="Bell MT" w:hAnsi="Bell MT"/>
          <w:sz w:val="34"/>
          <w:szCs w:val="34"/>
        </w:rPr>
      </w:pPr>
      <w:r w:rsidRPr="00FA5EA0">
        <w:rPr>
          <w:rFonts w:ascii="Bell MT" w:hAnsi="Bell MT"/>
          <w:sz w:val="34"/>
          <w:szCs w:val="34"/>
        </w:rPr>
        <w:t>Pugh, S. 1991</w:t>
      </w:r>
      <w:r w:rsidRPr="00227C6B">
        <w:rPr>
          <w:rFonts w:ascii="Bell MT" w:hAnsi="Bell MT"/>
          <w:i/>
          <w:iCs/>
          <w:sz w:val="34"/>
          <w:szCs w:val="34"/>
        </w:rPr>
        <w:t xml:space="preserve">, Total Design: Integrated methods for </w:t>
      </w:r>
      <w:r w:rsidR="00227C6B" w:rsidRPr="00227C6B">
        <w:rPr>
          <w:rFonts w:ascii="Bell MT" w:hAnsi="Bell MT"/>
          <w:i/>
          <w:iCs/>
          <w:sz w:val="34"/>
          <w:szCs w:val="34"/>
        </w:rPr>
        <w:t>successful product engineering.</w:t>
      </w:r>
      <w:r w:rsidR="00227C6B">
        <w:rPr>
          <w:rFonts w:ascii="Bell MT" w:hAnsi="Bell MT"/>
          <w:sz w:val="34"/>
          <w:szCs w:val="34"/>
        </w:rPr>
        <w:t xml:space="preserve"> Wokingham: Addison-Wesley. </w:t>
      </w:r>
    </w:p>
    <w:p w14:paraId="4B2CEAF8" w14:textId="6D9B2E22" w:rsidR="00F96FE4" w:rsidRDefault="00F96FE4" w:rsidP="00F96FE4">
      <w:pPr>
        <w:rPr>
          <w:rFonts w:ascii="Bell MT" w:hAnsi="Bell MT"/>
          <w:sz w:val="34"/>
          <w:szCs w:val="34"/>
        </w:rPr>
      </w:pPr>
    </w:p>
    <w:p w14:paraId="2E774C20" w14:textId="77777777" w:rsidR="00F96FE4" w:rsidRDefault="00F96FE4" w:rsidP="00F96FE4">
      <w:pPr>
        <w:rPr>
          <w:rFonts w:ascii="Bell MT" w:hAnsi="Bell MT"/>
          <w:sz w:val="34"/>
          <w:szCs w:val="34"/>
        </w:rPr>
      </w:pPr>
    </w:p>
    <w:p w14:paraId="5105ECD3" w14:textId="77777777" w:rsidR="00F96FE4" w:rsidRDefault="00F96FE4" w:rsidP="00F96FE4">
      <w:pPr>
        <w:rPr>
          <w:rFonts w:ascii="Bell MT" w:hAnsi="Bell MT"/>
          <w:sz w:val="34"/>
          <w:szCs w:val="34"/>
        </w:rPr>
      </w:pPr>
    </w:p>
    <w:p w14:paraId="2746DCEF" w14:textId="77777777" w:rsidR="00F96FE4" w:rsidRDefault="00F96FE4" w:rsidP="00F96FE4">
      <w:pPr>
        <w:rPr>
          <w:rFonts w:ascii="Bell MT" w:hAnsi="Bell MT"/>
          <w:sz w:val="34"/>
          <w:szCs w:val="34"/>
        </w:rPr>
      </w:pPr>
    </w:p>
    <w:p w14:paraId="7FF0CB7F" w14:textId="77777777" w:rsidR="00F96FE4" w:rsidRDefault="00F96FE4" w:rsidP="00F96FE4">
      <w:pPr>
        <w:rPr>
          <w:rFonts w:ascii="Bell MT" w:hAnsi="Bell MT"/>
          <w:sz w:val="34"/>
          <w:szCs w:val="34"/>
        </w:rPr>
      </w:pPr>
    </w:p>
    <w:p w14:paraId="642BF9C0" w14:textId="77777777" w:rsidR="00F96FE4" w:rsidRDefault="00F96FE4" w:rsidP="00F96FE4">
      <w:pPr>
        <w:rPr>
          <w:rFonts w:ascii="Bell MT" w:hAnsi="Bell MT"/>
          <w:sz w:val="34"/>
          <w:szCs w:val="34"/>
        </w:rPr>
      </w:pPr>
    </w:p>
    <w:p w14:paraId="0CD883C7" w14:textId="77777777" w:rsidR="00F96FE4" w:rsidRDefault="00F96FE4" w:rsidP="00F96FE4">
      <w:pPr>
        <w:rPr>
          <w:rFonts w:ascii="Bell MT" w:hAnsi="Bell MT"/>
          <w:sz w:val="34"/>
          <w:szCs w:val="34"/>
        </w:rPr>
      </w:pPr>
    </w:p>
    <w:p w14:paraId="776F07F3" w14:textId="77777777" w:rsidR="00F96FE4" w:rsidRDefault="00F96FE4" w:rsidP="00F96FE4">
      <w:pPr>
        <w:rPr>
          <w:rFonts w:ascii="Bell MT" w:hAnsi="Bell MT"/>
          <w:sz w:val="34"/>
          <w:szCs w:val="34"/>
        </w:rPr>
      </w:pPr>
    </w:p>
    <w:p w14:paraId="5C7DD3FD" w14:textId="77777777" w:rsidR="00605111" w:rsidRDefault="00605111" w:rsidP="00605111">
      <w:pPr>
        <w:rPr>
          <w:rFonts w:ascii="Bell MT" w:hAnsi="Bell MT"/>
          <w:sz w:val="34"/>
          <w:szCs w:val="34"/>
        </w:rPr>
      </w:pPr>
    </w:p>
    <w:p w14:paraId="0C73FF5F" w14:textId="77777777" w:rsidR="00605111" w:rsidRDefault="00605111" w:rsidP="00605111">
      <w:pPr>
        <w:jc w:val="right"/>
        <w:rPr>
          <w:rFonts w:ascii="Bell MT" w:hAnsi="Bell MT"/>
          <w:b/>
          <w:bCs/>
          <w:i/>
          <w:iCs/>
          <w:sz w:val="34"/>
          <w:szCs w:val="34"/>
          <w:u w:val="single"/>
        </w:rPr>
      </w:pPr>
    </w:p>
    <w:p w14:paraId="1FCB9A13" w14:textId="77777777" w:rsidR="00605111" w:rsidRDefault="00605111" w:rsidP="00605111">
      <w:pPr>
        <w:jc w:val="right"/>
        <w:rPr>
          <w:rFonts w:ascii="Bell MT" w:hAnsi="Bell MT"/>
          <w:b/>
          <w:bCs/>
          <w:i/>
          <w:iCs/>
          <w:sz w:val="34"/>
          <w:szCs w:val="34"/>
          <w:u w:val="single"/>
        </w:rPr>
      </w:pPr>
    </w:p>
    <w:p w14:paraId="6E8CA496" w14:textId="77777777" w:rsidR="00605111" w:rsidRDefault="00605111" w:rsidP="00605111">
      <w:pPr>
        <w:jc w:val="right"/>
        <w:rPr>
          <w:rFonts w:ascii="Bell MT" w:hAnsi="Bell MT"/>
          <w:b/>
          <w:bCs/>
          <w:i/>
          <w:iCs/>
          <w:sz w:val="34"/>
          <w:szCs w:val="34"/>
          <w:u w:val="single"/>
        </w:rPr>
      </w:pPr>
    </w:p>
    <w:p w14:paraId="216D6886" w14:textId="28E3188D" w:rsidR="00991708" w:rsidRDefault="00991708" w:rsidP="00605111">
      <w:pPr>
        <w:jc w:val="right"/>
        <w:rPr>
          <w:rFonts w:ascii="Bell MT" w:hAnsi="Bell MT"/>
          <w:b/>
          <w:bCs/>
          <w:i/>
          <w:iCs/>
          <w:sz w:val="34"/>
          <w:szCs w:val="34"/>
          <w:u w:val="single"/>
        </w:rPr>
      </w:pPr>
    </w:p>
    <w:p w14:paraId="65FEC25E" w14:textId="77777777" w:rsidR="00991708" w:rsidRDefault="00991708" w:rsidP="00991708">
      <w:pPr>
        <w:jc w:val="center"/>
        <w:rPr>
          <w:rFonts w:ascii="Bell MT" w:hAnsi="Bell MT"/>
          <w:b/>
          <w:bCs/>
          <w:sz w:val="96"/>
          <w:szCs w:val="96"/>
        </w:rPr>
      </w:pPr>
    </w:p>
    <w:p w14:paraId="5FD754FA" w14:textId="77777777" w:rsidR="00991708" w:rsidRDefault="00991708" w:rsidP="00991708">
      <w:pPr>
        <w:jc w:val="center"/>
        <w:rPr>
          <w:rFonts w:ascii="Bell MT" w:hAnsi="Bell MT"/>
          <w:b/>
          <w:bCs/>
          <w:sz w:val="96"/>
          <w:szCs w:val="96"/>
        </w:rPr>
      </w:pPr>
    </w:p>
    <w:p w14:paraId="5BB24E6D" w14:textId="77777777" w:rsidR="00991708" w:rsidRDefault="00991708" w:rsidP="00991708">
      <w:pPr>
        <w:jc w:val="center"/>
        <w:rPr>
          <w:rFonts w:ascii="Bell MT" w:hAnsi="Bell MT"/>
          <w:b/>
          <w:bCs/>
          <w:sz w:val="96"/>
          <w:szCs w:val="96"/>
        </w:rPr>
      </w:pPr>
    </w:p>
    <w:p w14:paraId="49C97705" w14:textId="77777777" w:rsidR="00991708" w:rsidRDefault="00991708" w:rsidP="00991708">
      <w:pPr>
        <w:jc w:val="center"/>
        <w:rPr>
          <w:rFonts w:ascii="Bell MT" w:hAnsi="Bell MT"/>
          <w:b/>
          <w:bCs/>
          <w:sz w:val="96"/>
          <w:szCs w:val="96"/>
        </w:rPr>
      </w:pPr>
    </w:p>
    <w:p w14:paraId="6A545180" w14:textId="77777777" w:rsidR="00991708" w:rsidRDefault="00991708" w:rsidP="00991708">
      <w:pPr>
        <w:jc w:val="center"/>
        <w:rPr>
          <w:rFonts w:ascii="Bell MT" w:hAnsi="Bell MT"/>
          <w:b/>
          <w:bCs/>
          <w:sz w:val="96"/>
          <w:szCs w:val="96"/>
        </w:rPr>
      </w:pPr>
    </w:p>
    <w:p w14:paraId="76ED9EB3" w14:textId="50E7DE9F" w:rsidR="00991708" w:rsidRPr="00991708" w:rsidRDefault="00991708" w:rsidP="00991708">
      <w:pPr>
        <w:jc w:val="center"/>
        <w:rPr>
          <w:rFonts w:ascii="Bell MT" w:hAnsi="Bell MT"/>
          <w:sz w:val="96"/>
          <w:szCs w:val="96"/>
        </w:rPr>
      </w:pPr>
      <w:r w:rsidRPr="00F96786">
        <w:rPr>
          <w:rFonts w:ascii="Bell MT" w:hAnsi="Bell MT"/>
          <w:sz w:val="96"/>
          <w:szCs w:val="96"/>
          <w14:glow w14:rad="101600">
            <w14:srgbClr w14:val="E985C6"/>
          </w14:glow>
          <w14:textOutline w14:w="9525" w14:cap="rnd" w14:cmpd="sng" w14:algn="ctr">
            <w14:noFill/>
            <w14:prstDash w14:val="solid"/>
            <w14:bevel/>
          </w14:textOutline>
        </w:rPr>
        <w:t>APPENDICES</w:t>
      </w:r>
      <w:r w:rsidRPr="00991708">
        <w:rPr>
          <w:rFonts w:ascii="Bell MT" w:hAnsi="Bell MT"/>
          <w:sz w:val="96"/>
          <w:szCs w:val="96"/>
          <w:u w:val="single"/>
        </w:rPr>
        <w:br w:type="page"/>
      </w:r>
    </w:p>
    <w:p w14:paraId="575D3CFE" w14:textId="7F54E54C" w:rsidR="005E0343" w:rsidRDefault="00F96FE4" w:rsidP="00991708">
      <w:pPr>
        <w:jc w:val="right"/>
        <w:rPr>
          <w:rFonts w:ascii="Bell MT" w:hAnsi="Bell MT"/>
          <w:b/>
          <w:bCs/>
          <w:i/>
          <w:iCs/>
          <w:sz w:val="34"/>
          <w:szCs w:val="34"/>
          <w:u w:val="single"/>
        </w:rPr>
      </w:pPr>
      <w:r w:rsidRPr="005E0343">
        <w:rPr>
          <w:rFonts w:ascii="Bell MT" w:hAnsi="Bell MT"/>
          <w:b/>
          <w:bCs/>
          <w:i/>
          <w:iCs/>
          <w:sz w:val="34"/>
          <w:szCs w:val="34"/>
          <w:u w:val="single"/>
        </w:rPr>
        <w:lastRenderedPageBreak/>
        <w:t>Appen</w:t>
      </w:r>
      <w:r w:rsidR="005E0343" w:rsidRPr="005E0343">
        <w:rPr>
          <w:rFonts w:ascii="Bell MT" w:hAnsi="Bell MT"/>
          <w:b/>
          <w:bCs/>
          <w:i/>
          <w:iCs/>
          <w:sz w:val="34"/>
          <w:szCs w:val="34"/>
          <w:u w:val="single"/>
        </w:rPr>
        <w:t>dix 1 – Task 3</w:t>
      </w:r>
      <w:r w:rsidR="005E0343">
        <w:rPr>
          <w:rFonts w:ascii="Bell MT" w:hAnsi="Bell MT"/>
          <w:b/>
          <w:bCs/>
          <w:i/>
          <w:iCs/>
          <w:sz w:val="34"/>
          <w:szCs w:val="34"/>
          <w:u w:val="single"/>
        </w:rPr>
        <w:t>a</w:t>
      </w:r>
    </w:p>
    <w:p w14:paraId="46E50BCC" w14:textId="0A28B966" w:rsidR="00F96FE4" w:rsidRPr="00BF4592" w:rsidRDefault="00F96FE4" w:rsidP="005E0343">
      <w:pPr>
        <w:jc w:val="center"/>
        <w:rPr>
          <w:rFonts w:ascii="Bell MT" w:hAnsi="Bell MT"/>
          <w:b/>
          <w:bCs/>
          <w:i/>
          <w:iCs/>
          <w:sz w:val="34"/>
          <w:szCs w:val="34"/>
          <w:u w:val="single"/>
          <w14:glow w14:rad="127000">
            <w14:srgbClr w14:val="E985C6"/>
          </w14:glow>
        </w:rPr>
      </w:pPr>
      <w:r w:rsidRPr="00BF4592">
        <w:rPr>
          <w:rFonts w:ascii="Bell MT" w:hAnsi="Bell MT"/>
          <w:sz w:val="44"/>
          <w:szCs w:val="44"/>
          <w14:glow w14:rad="127000">
            <w14:srgbClr w14:val="E985C6"/>
          </w14:glow>
        </w:rPr>
        <w:t>Grid Analysis Table</w:t>
      </w:r>
    </w:p>
    <w:p w14:paraId="4169A12D" w14:textId="77777777" w:rsidR="00F96FE4" w:rsidRPr="00F96FE4" w:rsidRDefault="00F96FE4" w:rsidP="00F96FE4">
      <w:pPr>
        <w:rPr>
          <w:rFonts w:ascii="Bell MT" w:hAnsi="Bell MT"/>
          <w:sz w:val="34"/>
          <w:szCs w:val="34"/>
        </w:rPr>
      </w:pPr>
    </w:p>
    <w:tbl>
      <w:tblPr>
        <w:tblStyle w:val="GridTable1Light-Accent3"/>
        <w:tblpPr w:leftFromText="180" w:rightFromText="180" w:vertAnchor="text" w:horzAnchor="margin" w:tblpY="13"/>
        <w:tblW w:w="9634" w:type="dxa"/>
        <w:tblLook w:val="04A0" w:firstRow="1" w:lastRow="0" w:firstColumn="1" w:lastColumn="0" w:noHBand="0" w:noVBand="1"/>
      </w:tblPr>
      <w:tblGrid>
        <w:gridCol w:w="2505"/>
        <w:gridCol w:w="1831"/>
        <w:gridCol w:w="1632"/>
        <w:gridCol w:w="1633"/>
        <w:gridCol w:w="2033"/>
      </w:tblGrid>
      <w:tr w:rsidR="005E0343" w14:paraId="76DB2CC2" w14:textId="77777777" w:rsidTr="002651C2">
        <w:trPr>
          <w:cnfStyle w:val="100000000000" w:firstRow="1" w:lastRow="0" w:firstColumn="0" w:lastColumn="0" w:oddVBand="0" w:evenVBand="0" w:oddHBand="0" w:evenHBand="0" w:firstRowFirstColumn="0" w:firstRowLastColumn="0" w:lastRowFirstColumn="0" w:lastRowLastColumn="0"/>
          <w:trHeight w:val="1271"/>
        </w:trPr>
        <w:tc>
          <w:tcPr>
            <w:cnfStyle w:val="001000000000" w:firstRow="0" w:lastRow="0" w:firstColumn="1" w:lastColumn="0" w:oddVBand="0" w:evenVBand="0" w:oddHBand="0" w:evenHBand="0" w:firstRowFirstColumn="0" w:firstRowLastColumn="0" w:lastRowFirstColumn="0" w:lastRowLastColumn="0"/>
            <w:tcW w:w="2505" w:type="dxa"/>
          </w:tcPr>
          <w:p w14:paraId="75541C21" w14:textId="77777777" w:rsidR="005E0343" w:rsidRPr="0088661C" w:rsidRDefault="005E0343" w:rsidP="005E0343">
            <w:pPr>
              <w:tabs>
                <w:tab w:val="left" w:pos="8093"/>
              </w:tabs>
              <w:jc w:val="both"/>
              <w:rPr>
                <w:rFonts w:ascii="Bell MT" w:hAnsi="Bell MT"/>
                <w:sz w:val="34"/>
                <w:szCs w:val="34"/>
              </w:rPr>
            </w:pPr>
            <w:r w:rsidRPr="0088661C">
              <w:rPr>
                <w:rFonts w:ascii="Bell MT" w:hAnsi="Bell MT"/>
                <w:sz w:val="34"/>
                <w:szCs w:val="34"/>
              </w:rPr>
              <w:t>Factors to Consider</w:t>
            </w:r>
          </w:p>
        </w:tc>
        <w:tc>
          <w:tcPr>
            <w:tcW w:w="1831" w:type="dxa"/>
          </w:tcPr>
          <w:p w14:paraId="36C81FFD" w14:textId="77777777" w:rsidR="005E0343" w:rsidRPr="0088661C" w:rsidRDefault="005E0343" w:rsidP="005E0343">
            <w:pPr>
              <w:tabs>
                <w:tab w:val="left" w:pos="8093"/>
              </w:tabs>
              <w:jc w:val="both"/>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sidRPr="0088661C">
              <w:rPr>
                <w:rFonts w:ascii="Bell MT" w:hAnsi="Bell MT"/>
                <w:sz w:val="34"/>
                <w:szCs w:val="34"/>
              </w:rPr>
              <w:t>Weighting</w:t>
            </w:r>
          </w:p>
        </w:tc>
        <w:tc>
          <w:tcPr>
            <w:tcW w:w="1632" w:type="dxa"/>
          </w:tcPr>
          <w:p w14:paraId="36800C72" w14:textId="77777777" w:rsidR="005E0343" w:rsidRPr="0088661C" w:rsidRDefault="005E0343" w:rsidP="005E0343">
            <w:pPr>
              <w:tabs>
                <w:tab w:val="left" w:pos="8093"/>
              </w:tabs>
              <w:jc w:val="both"/>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sidRPr="0088661C">
              <w:rPr>
                <w:rFonts w:ascii="Bell MT" w:hAnsi="Bell MT"/>
                <w:sz w:val="34"/>
                <w:szCs w:val="34"/>
              </w:rPr>
              <w:t>Solution A</w:t>
            </w:r>
          </w:p>
        </w:tc>
        <w:tc>
          <w:tcPr>
            <w:tcW w:w="1633" w:type="dxa"/>
          </w:tcPr>
          <w:p w14:paraId="696A3B97" w14:textId="77777777" w:rsidR="005E0343" w:rsidRPr="0088661C" w:rsidRDefault="005E0343" w:rsidP="005E0343">
            <w:pPr>
              <w:tabs>
                <w:tab w:val="left" w:pos="8093"/>
              </w:tabs>
              <w:jc w:val="both"/>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sidRPr="0088661C">
              <w:rPr>
                <w:rFonts w:ascii="Bell MT" w:hAnsi="Bell MT"/>
                <w:sz w:val="34"/>
                <w:szCs w:val="34"/>
              </w:rPr>
              <w:t>Solution B</w:t>
            </w:r>
          </w:p>
        </w:tc>
        <w:tc>
          <w:tcPr>
            <w:tcW w:w="2033" w:type="dxa"/>
          </w:tcPr>
          <w:p w14:paraId="2B7D0951" w14:textId="77777777" w:rsidR="005E0343" w:rsidRPr="0088661C" w:rsidRDefault="005E0343" w:rsidP="005E0343">
            <w:pPr>
              <w:tabs>
                <w:tab w:val="left" w:pos="8093"/>
              </w:tabs>
              <w:jc w:val="both"/>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sidRPr="0088661C">
              <w:rPr>
                <w:rFonts w:ascii="Bell MT" w:hAnsi="Bell MT"/>
                <w:sz w:val="34"/>
                <w:szCs w:val="34"/>
              </w:rPr>
              <w:t>Total</w:t>
            </w:r>
          </w:p>
        </w:tc>
      </w:tr>
      <w:tr w:rsidR="005E0343" w14:paraId="14C52BEE" w14:textId="77777777" w:rsidTr="002651C2">
        <w:trPr>
          <w:trHeight w:val="1050"/>
        </w:trPr>
        <w:tc>
          <w:tcPr>
            <w:cnfStyle w:val="001000000000" w:firstRow="0" w:lastRow="0" w:firstColumn="1" w:lastColumn="0" w:oddVBand="0" w:evenVBand="0" w:oddHBand="0" w:evenHBand="0" w:firstRowFirstColumn="0" w:firstRowLastColumn="0" w:lastRowFirstColumn="0" w:lastRowLastColumn="0"/>
            <w:tcW w:w="2505" w:type="dxa"/>
          </w:tcPr>
          <w:p w14:paraId="5151017E" w14:textId="77777777" w:rsidR="005E0343" w:rsidRPr="0088661C" w:rsidRDefault="005E0343" w:rsidP="005E0343">
            <w:pPr>
              <w:tabs>
                <w:tab w:val="left" w:pos="8093"/>
              </w:tabs>
              <w:jc w:val="both"/>
              <w:rPr>
                <w:rFonts w:ascii="Bell MT" w:hAnsi="Bell MT"/>
                <w:b w:val="0"/>
                <w:bCs w:val="0"/>
                <w:sz w:val="34"/>
                <w:szCs w:val="34"/>
              </w:rPr>
            </w:pPr>
            <w:r w:rsidRPr="0088661C">
              <w:rPr>
                <w:rFonts w:ascii="Bell MT" w:hAnsi="Bell MT"/>
                <w:b w:val="0"/>
                <w:bCs w:val="0"/>
                <w:sz w:val="34"/>
                <w:szCs w:val="34"/>
              </w:rPr>
              <w:t>Cost</w:t>
            </w:r>
          </w:p>
        </w:tc>
        <w:tc>
          <w:tcPr>
            <w:tcW w:w="1831" w:type="dxa"/>
          </w:tcPr>
          <w:p w14:paraId="2BB311B8"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3</w:t>
            </w:r>
          </w:p>
        </w:tc>
        <w:tc>
          <w:tcPr>
            <w:tcW w:w="1632" w:type="dxa"/>
          </w:tcPr>
          <w:p w14:paraId="0FBB9C9C"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9</w:t>
            </w:r>
          </w:p>
        </w:tc>
        <w:tc>
          <w:tcPr>
            <w:tcW w:w="1633" w:type="dxa"/>
          </w:tcPr>
          <w:p w14:paraId="2B73BB34"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12</w:t>
            </w:r>
          </w:p>
        </w:tc>
        <w:tc>
          <w:tcPr>
            <w:tcW w:w="2033" w:type="dxa"/>
          </w:tcPr>
          <w:p w14:paraId="11E18C04"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21</w:t>
            </w:r>
          </w:p>
        </w:tc>
      </w:tr>
      <w:tr w:rsidR="005E0343" w14:paraId="0E85BDDF" w14:textId="77777777" w:rsidTr="002651C2">
        <w:trPr>
          <w:trHeight w:val="1119"/>
        </w:trPr>
        <w:tc>
          <w:tcPr>
            <w:cnfStyle w:val="001000000000" w:firstRow="0" w:lastRow="0" w:firstColumn="1" w:lastColumn="0" w:oddVBand="0" w:evenVBand="0" w:oddHBand="0" w:evenHBand="0" w:firstRowFirstColumn="0" w:firstRowLastColumn="0" w:lastRowFirstColumn="0" w:lastRowLastColumn="0"/>
            <w:tcW w:w="2505" w:type="dxa"/>
          </w:tcPr>
          <w:p w14:paraId="6B32FEF5" w14:textId="77777777" w:rsidR="005E0343" w:rsidRPr="0088661C" w:rsidRDefault="005E0343" w:rsidP="005E0343">
            <w:pPr>
              <w:tabs>
                <w:tab w:val="left" w:pos="8093"/>
              </w:tabs>
              <w:jc w:val="both"/>
              <w:rPr>
                <w:rFonts w:ascii="Bell MT" w:hAnsi="Bell MT"/>
                <w:b w:val="0"/>
                <w:bCs w:val="0"/>
                <w:sz w:val="34"/>
                <w:szCs w:val="34"/>
              </w:rPr>
            </w:pPr>
            <w:r w:rsidRPr="0088661C">
              <w:rPr>
                <w:rFonts w:ascii="Bell MT" w:hAnsi="Bell MT"/>
                <w:b w:val="0"/>
                <w:bCs w:val="0"/>
                <w:sz w:val="34"/>
                <w:szCs w:val="34"/>
              </w:rPr>
              <w:t>Ease of Implementation</w:t>
            </w:r>
          </w:p>
        </w:tc>
        <w:tc>
          <w:tcPr>
            <w:tcW w:w="1831" w:type="dxa"/>
          </w:tcPr>
          <w:p w14:paraId="1E6BF15F"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2</w:t>
            </w:r>
          </w:p>
        </w:tc>
        <w:tc>
          <w:tcPr>
            <w:tcW w:w="1632" w:type="dxa"/>
          </w:tcPr>
          <w:p w14:paraId="2E178070"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6</w:t>
            </w:r>
          </w:p>
        </w:tc>
        <w:tc>
          <w:tcPr>
            <w:tcW w:w="1633" w:type="dxa"/>
          </w:tcPr>
          <w:p w14:paraId="56A701A2"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8</w:t>
            </w:r>
          </w:p>
        </w:tc>
        <w:tc>
          <w:tcPr>
            <w:tcW w:w="2033" w:type="dxa"/>
          </w:tcPr>
          <w:p w14:paraId="5FF67F7D"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14</w:t>
            </w:r>
          </w:p>
        </w:tc>
      </w:tr>
      <w:tr w:rsidR="005E0343" w14:paraId="73339BD7" w14:textId="77777777" w:rsidTr="002651C2">
        <w:trPr>
          <w:trHeight w:val="1118"/>
        </w:trPr>
        <w:tc>
          <w:tcPr>
            <w:cnfStyle w:val="001000000000" w:firstRow="0" w:lastRow="0" w:firstColumn="1" w:lastColumn="0" w:oddVBand="0" w:evenVBand="0" w:oddHBand="0" w:evenHBand="0" w:firstRowFirstColumn="0" w:firstRowLastColumn="0" w:lastRowFirstColumn="0" w:lastRowLastColumn="0"/>
            <w:tcW w:w="2505" w:type="dxa"/>
          </w:tcPr>
          <w:p w14:paraId="3BD1D739" w14:textId="77777777" w:rsidR="005E0343" w:rsidRPr="0088661C" w:rsidRDefault="005E0343" w:rsidP="005E0343">
            <w:pPr>
              <w:tabs>
                <w:tab w:val="left" w:pos="8093"/>
              </w:tabs>
              <w:jc w:val="both"/>
              <w:rPr>
                <w:rFonts w:ascii="Bell MT" w:hAnsi="Bell MT"/>
                <w:b w:val="0"/>
                <w:bCs w:val="0"/>
                <w:sz w:val="34"/>
                <w:szCs w:val="34"/>
              </w:rPr>
            </w:pPr>
            <w:r w:rsidRPr="0088661C">
              <w:rPr>
                <w:rFonts w:ascii="Bell MT" w:hAnsi="Bell MT"/>
                <w:b w:val="0"/>
                <w:bCs w:val="0"/>
                <w:sz w:val="34"/>
                <w:szCs w:val="34"/>
              </w:rPr>
              <w:t>Impact on Sales</w:t>
            </w:r>
          </w:p>
        </w:tc>
        <w:tc>
          <w:tcPr>
            <w:tcW w:w="1831" w:type="dxa"/>
          </w:tcPr>
          <w:p w14:paraId="7C3A7CEC"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5</w:t>
            </w:r>
          </w:p>
        </w:tc>
        <w:tc>
          <w:tcPr>
            <w:tcW w:w="1632" w:type="dxa"/>
          </w:tcPr>
          <w:p w14:paraId="6AD7540E"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25</w:t>
            </w:r>
          </w:p>
        </w:tc>
        <w:tc>
          <w:tcPr>
            <w:tcW w:w="1633" w:type="dxa"/>
          </w:tcPr>
          <w:p w14:paraId="61C093B2"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15</w:t>
            </w:r>
          </w:p>
        </w:tc>
        <w:tc>
          <w:tcPr>
            <w:tcW w:w="2033" w:type="dxa"/>
          </w:tcPr>
          <w:p w14:paraId="33EF022F"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40</w:t>
            </w:r>
          </w:p>
        </w:tc>
      </w:tr>
      <w:tr w:rsidR="005E0343" w14:paraId="34DBBE22" w14:textId="77777777" w:rsidTr="002651C2">
        <w:trPr>
          <w:trHeight w:val="1239"/>
        </w:trPr>
        <w:tc>
          <w:tcPr>
            <w:cnfStyle w:val="001000000000" w:firstRow="0" w:lastRow="0" w:firstColumn="1" w:lastColumn="0" w:oddVBand="0" w:evenVBand="0" w:oddHBand="0" w:evenHBand="0" w:firstRowFirstColumn="0" w:firstRowLastColumn="0" w:lastRowFirstColumn="0" w:lastRowLastColumn="0"/>
            <w:tcW w:w="2505" w:type="dxa"/>
          </w:tcPr>
          <w:p w14:paraId="1DEE6DFC" w14:textId="77777777" w:rsidR="005E0343" w:rsidRPr="0088661C" w:rsidRDefault="005E0343" w:rsidP="005E0343">
            <w:pPr>
              <w:tabs>
                <w:tab w:val="left" w:pos="8093"/>
              </w:tabs>
              <w:jc w:val="both"/>
              <w:rPr>
                <w:rFonts w:ascii="Bell MT" w:hAnsi="Bell MT"/>
                <w:b w:val="0"/>
                <w:bCs w:val="0"/>
                <w:sz w:val="34"/>
                <w:szCs w:val="34"/>
              </w:rPr>
            </w:pPr>
            <w:r w:rsidRPr="0088661C">
              <w:rPr>
                <w:rFonts w:ascii="Bell MT" w:hAnsi="Bell MT"/>
                <w:b w:val="0"/>
                <w:bCs w:val="0"/>
                <w:sz w:val="34"/>
                <w:szCs w:val="34"/>
              </w:rPr>
              <w:t>Long term sustainability</w:t>
            </w:r>
          </w:p>
        </w:tc>
        <w:tc>
          <w:tcPr>
            <w:tcW w:w="1831" w:type="dxa"/>
          </w:tcPr>
          <w:p w14:paraId="5EFE1F28"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4</w:t>
            </w:r>
          </w:p>
        </w:tc>
        <w:tc>
          <w:tcPr>
            <w:tcW w:w="1632" w:type="dxa"/>
          </w:tcPr>
          <w:p w14:paraId="55FE2DBA"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20</w:t>
            </w:r>
          </w:p>
        </w:tc>
        <w:tc>
          <w:tcPr>
            <w:tcW w:w="1633" w:type="dxa"/>
          </w:tcPr>
          <w:p w14:paraId="132D1D80"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12</w:t>
            </w:r>
          </w:p>
        </w:tc>
        <w:tc>
          <w:tcPr>
            <w:tcW w:w="2033" w:type="dxa"/>
          </w:tcPr>
          <w:p w14:paraId="44D184AD"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32</w:t>
            </w:r>
          </w:p>
        </w:tc>
      </w:tr>
      <w:tr w:rsidR="005E0343" w14:paraId="3B6E1ABE" w14:textId="77777777" w:rsidTr="002651C2">
        <w:trPr>
          <w:trHeight w:val="1321"/>
        </w:trPr>
        <w:tc>
          <w:tcPr>
            <w:cnfStyle w:val="001000000000" w:firstRow="0" w:lastRow="0" w:firstColumn="1" w:lastColumn="0" w:oddVBand="0" w:evenVBand="0" w:oddHBand="0" w:evenHBand="0" w:firstRowFirstColumn="0" w:firstRowLastColumn="0" w:lastRowFirstColumn="0" w:lastRowLastColumn="0"/>
            <w:tcW w:w="2505" w:type="dxa"/>
          </w:tcPr>
          <w:p w14:paraId="6D19FDA8" w14:textId="77777777" w:rsidR="005E0343" w:rsidRPr="0088661C" w:rsidRDefault="005E0343" w:rsidP="005E0343">
            <w:pPr>
              <w:tabs>
                <w:tab w:val="left" w:pos="8093"/>
              </w:tabs>
              <w:jc w:val="both"/>
              <w:rPr>
                <w:rFonts w:ascii="Bell MT" w:hAnsi="Bell MT"/>
                <w:b w:val="0"/>
                <w:bCs w:val="0"/>
                <w:sz w:val="34"/>
                <w:szCs w:val="34"/>
              </w:rPr>
            </w:pPr>
            <w:r w:rsidRPr="0088661C">
              <w:rPr>
                <w:rFonts w:ascii="Bell MT" w:hAnsi="Bell MT"/>
                <w:b w:val="0"/>
                <w:bCs w:val="0"/>
                <w:sz w:val="34"/>
                <w:szCs w:val="34"/>
              </w:rPr>
              <w:t>Competitiveness</w:t>
            </w:r>
          </w:p>
        </w:tc>
        <w:tc>
          <w:tcPr>
            <w:tcW w:w="1831" w:type="dxa"/>
          </w:tcPr>
          <w:p w14:paraId="19251809"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4</w:t>
            </w:r>
          </w:p>
        </w:tc>
        <w:tc>
          <w:tcPr>
            <w:tcW w:w="1632" w:type="dxa"/>
          </w:tcPr>
          <w:p w14:paraId="3F17CA71"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20</w:t>
            </w:r>
          </w:p>
        </w:tc>
        <w:tc>
          <w:tcPr>
            <w:tcW w:w="1633" w:type="dxa"/>
          </w:tcPr>
          <w:p w14:paraId="0EBE1B3C"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16</w:t>
            </w:r>
          </w:p>
        </w:tc>
        <w:tc>
          <w:tcPr>
            <w:tcW w:w="2033" w:type="dxa"/>
          </w:tcPr>
          <w:p w14:paraId="2E277988"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16</w:t>
            </w:r>
          </w:p>
        </w:tc>
      </w:tr>
      <w:tr w:rsidR="005E0343" w14:paraId="3786EBF6" w14:textId="77777777" w:rsidTr="002651C2">
        <w:trPr>
          <w:trHeight w:val="1147"/>
        </w:trPr>
        <w:tc>
          <w:tcPr>
            <w:cnfStyle w:val="001000000000" w:firstRow="0" w:lastRow="0" w:firstColumn="1" w:lastColumn="0" w:oddVBand="0" w:evenVBand="0" w:oddHBand="0" w:evenHBand="0" w:firstRowFirstColumn="0" w:firstRowLastColumn="0" w:lastRowFirstColumn="0" w:lastRowLastColumn="0"/>
            <w:tcW w:w="2505" w:type="dxa"/>
          </w:tcPr>
          <w:p w14:paraId="0A04B7AE" w14:textId="77777777" w:rsidR="005E0343" w:rsidRPr="0088661C" w:rsidRDefault="005E0343" w:rsidP="005E0343">
            <w:pPr>
              <w:tabs>
                <w:tab w:val="left" w:pos="8093"/>
              </w:tabs>
              <w:jc w:val="both"/>
              <w:rPr>
                <w:rFonts w:ascii="Bell MT" w:hAnsi="Bell MT"/>
                <w:sz w:val="34"/>
                <w:szCs w:val="34"/>
              </w:rPr>
            </w:pPr>
            <w:r w:rsidRPr="0088661C">
              <w:rPr>
                <w:rFonts w:ascii="Bell MT" w:hAnsi="Bell MT"/>
                <w:sz w:val="34"/>
                <w:szCs w:val="34"/>
              </w:rPr>
              <w:t>Total</w:t>
            </w:r>
          </w:p>
        </w:tc>
        <w:tc>
          <w:tcPr>
            <w:tcW w:w="1831" w:type="dxa"/>
          </w:tcPr>
          <w:p w14:paraId="72073AB7"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18</w:t>
            </w:r>
          </w:p>
        </w:tc>
        <w:tc>
          <w:tcPr>
            <w:tcW w:w="1632" w:type="dxa"/>
          </w:tcPr>
          <w:p w14:paraId="1A647AA4"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80</w:t>
            </w:r>
          </w:p>
        </w:tc>
        <w:tc>
          <w:tcPr>
            <w:tcW w:w="1633" w:type="dxa"/>
          </w:tcPr>
          <w:p w14:paraId="1BC1984F"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63</w:t>
            </w:r>
          </w:p>
        </w:tc>
        <w:tc>
          <w:tcPr>
            <w:tcW w:w="2033" w:type="dxa"/>
          </w:tcPr>
          <w:p w14:paraId="6CFCC10C" w14:textId="77777777" w:rsidR="005E0343" w:rsidRDefault="005E0343" w:rsidP="005E0343">
            <w:pPr>
              <w:tabs>
                <w:tab w:val="left" w:pos="8093"/>
              </w:tabs>
              <w:jc w:val="both"/>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143</w:t>
            </w:r>
          </w:p>
        </w:tc>
      </w:tr>
    </w:tbl>
    <w:p w14:paraId="5BDB0A59" w14:textId="77777777" w:rsidR="00605111" w:rsidRDefault="002651C2" w:rsidP="00605111">
      <w:pPr>
        <w:rPr>
          <w:rFonts w:ascii="Bell MT" w:hAnsi="Bell MT"/>
        </w:rPr>
      </w:pPr>
      <w:r w:rsidRPr="002651C2">
        <w:rPr>
          <w:rFonts w:ascii="Bell MT" w:hAnsi="Bell MT"/>
        </w:rPr>
        <w:t>Pugh, S. 1991</w:t>
      </w:r>
      <w:r w:rsidRPr="002651C2">
        <w:rPr>
          <w:rFonts w:ascii="Bell MT" w:hAnsi="Bell MT"/>
          <w:i/>
          <w:iCs/>
        </w:rPr>
        <w:t>, Total Design: Integrated methods for successful product engineering.</w:t>
      </w:r>
      <w:r w:rsidRPr="002651C2">
        <w:rPr>
          <w:rFonts w:ascii="Bell MT" w:hAnsi="Bell MT"/>
        </w:rPr>
        <w:t xml:space="preserve"> Wokingham: Addison-Wesley. </w:t>
      </w:r>
    </w:p>
    <w:p w14:paraId="765796D5" w14:textId="77777777" w:rsidR="00605111" w:rsidRDefault="00605111" w:rsidP="00605111">
      <w:pPr>
        <w:jc w:val="right"/>
        <w:rPr>
          <w:rFonts w:ascii="Bell MT" w:hAnsi="Bell MT"/>
          <w:b/>
          <w:bCs/>
          <w:i/>
          <w:iCs/>
          <w:sz w:val="34"/>
          <w:szCs w:val="34"/>
          <w:u w:val="single"/>
        </w:rPr>
      </w:pPr>
    </w:p>
    <w:p w14:paraId="22ED957C" w14:textId="77777777" w:rsidR="00605111" w:rsidRDefault="00605111" w:rsidP="00605111">
      <w:pPr>
        <w:jc w:val="right"/>
        <w:rPr>
          <w:rFonts w:ascii="Bell MT" w:hAnsi="Bell MT"/>
          <w:b/>
          <w:bCs/>
          <w:i/>
          <w:iCs/>
          <w:sz w:val="34"/>
          <w:szCs w:val="34"/>
          <w:u w:val="single"/>
        </w:rPr>
      </w:pPr>
    </w:p>
    <w:p w14:paraId="6478519C" w14:textId="77777777" w:rsidR="00991708" w:rsidRDefault="00991708" w:rsidP="00991708">
      <w:pPr>
        <w:rPr>
          <w:rFonts w:ascii="Bell MT" w:hAnsi="Bell MT"/>
          <w:b/>
          <w:bCs/>
          <w:i/>
          <w:iCs/>
          <w:sz w:val="34"/>
          <w:szCs w:val="34"/>
          <w:u w:val="single"/>
        </w:rPr>
      </w:pPr>
    </w:p>
    <w:p w14:paraId="10BD6DB4" w14:textId="77777777" w:rsidR="00991708" w:rsidRDefault="00991708" w:rsidP="00991708">
      <w:pPr>
        <w:jc w:val="right"/>
        <w:rPr>
          <w:rFonts w:ascii="Bell MT" w:hAnsi="Bell MT"/>
          <w:b/>
          <w:bCs/>
          <w:i/>
          <w:iCs/>
          <w:sz w:val="34"/>
          <w:szCs w:val="34"/>
          <w:u w:val="single"/>
        </w:rPr>
      </w:pPr>
    </w:p>
    <w:p w14:paraId="79D2B2F1" w14:textId="14EE303E" w:rsidR="00F96FE4" w:rsidRPr="00605111" w:rsidRDefault="00577540" w:rsidP="00991708">
      <w:pPr>
        <w:jc w:val="right"/>
        <w:rPr>
          <w:rFonts w:ascii="Bell MT" w:hAnsi="Bell MT"/>
        </w:rPr>
      </w:pPr>
      <w:r w:rsidRPr="00577540">
        <w:rPr>
          <w:rFonts w:ascii="Bell MT" w:hAnsi="Bell MT"/>
          <w:b/>
          <w:bCs/>
          <w:i/>
          <w:iCs/>
          <w:sz w:val="34"/>
          <w:szCs w:val="34"/>
          <w:u w:val="single"/>
        </w:rPr>
        <w:lastRenderedPageBreak/>
        <w:t>Appendix 2 – Task 4a</w:t>
      </w:r>
    </w:p>
    <w:p w14:paraId="58FF7F5A" w14:textId="0E2307CC" w:rsidR="00F96FE4" w:rsidRPr="002651C2" w:rsidRDefault="00577540" w:rsidP="002651C2">
      <w:pPr>
        <w:jc w:val="center"/>
        <w:rPr>
          <w:rFonts w:ascii="Bell MT" w:hAnsi="Bell MT"/>
          <w:sz w:val="44"/>
          <w:szCs w:val="44"/>
          <w14:glow w14:rad="101600">
            <w14:srgbClr w14:val="E985C6"/>
          </w14:glow>
        </w:rPr>
      </w:pPr>
      <w:r w:rsidRPr="00BF4592">
        <w:rPr>
          <w:rFonts w:ascii="Bell MT" w:hAnsi="Bell MT"/>
          <w:sz w:val="44"/>
          <w:szCs w:val="44"/>
          <w14:glow w14:rad="101600">
            <w14:srgbClr w14:val="E985C6"/>
          </w14:glow>
        </w:rPr>
        <w:t>Risk Analysis Table</w:t>
      </w:r>
    </w:p>
    <w:p w14:paraId="3D4A459A" w14:textId="77777777" w:rsidR="00FA5EA0" w:rsidRDefault="00FA5EA0" w:rsidP="00F96FE4">
      <w:pPr>
        <w:rPr>
          <w:rFonts w:ascii="Bell MT" w:hAnsi="Bell MT"/>
          <w:sz w:val="34"/>
          <w:szCs w:val="34"/>
        </w:rPr>
      </w:pPr>
    </w:p>
    <w:tbl>
      <w:tblPr>
        <w:tblStyle w:val="GridTable1Light-Accent1"/>
        <w:tblpPr w:leftFromText="180" w:rightFromText="180" w:vertAnchor="text" w:horzAnchor="margin" w:tblpXSpec="center" w:tblpY="-74"/>
        <w:tblW w:w="11194" w:type="dxa"/>
        <w:tblLook w:val="04A0" w:firstRow="1" w:lastRow="0" w:firstColumn="1" w:lastColumn="0" w:noHBand="0" w:noVBand="1"/>
      </w:tblPr>
      <w:tblGrid>
        <w:gridCol w:w="514"/>
        <w:gridCol w:w="1913"/>
        <w:gridCol w:w="1817"/>
        <w:gridCol w:w="1236"/>
        <w:gridCol w:w="1722"/>
        <w:gridCol w:w="2139"/>
        <w:gridCol w:w="1853"/>
      </w:tblGrid>
      <w:tr w:rsidR="00577540" w14:paraId="069B3B7E" w14:textId="77777777" w:rsidTr="00A614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3CE44349" w14:textId="77777777" w:rsidR="00577540" w:rsidRDefault="00577540" w:rsidP="00961177">
            <w:pPr>
              <w:rPr>
                <w:rFonts w:ascii="Bell MT" w:hAnsi="Bell MT"/>
                <w:sz w:val="34"/>
                <w:szCs w:val="34"/>
              </w:rPr>
            </w:pPr>
          </w:p>
        </w:tc>
        <w:tc>
          <w:tcPr>
            <w:tcW w:w="1913" w:type="dxa"/>
          </w:tcPr>
          <w:p w14:paraId="1BF61DEA" w14:textId="77777777" w:rsidR="00577540" w:rsidRDefault="00577540" w:rsidP="00961177">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What could cause a risk?</w:t>
            </w:r>
          </w:p>
        </w:tc>
        <w:tc>
          <w:tcPr>
            <w:tcW w:w="1817" w:type="dxa"/>
          </w:tcPr>
          <w:p w14:paraId="4BE65E0B" w14:textId="77777777" w:rsidR="00577540" w:rsidRDefault="00577540" w:rsidP="00961177">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What is the likelihood of the risk occurring? (1 – 5)</w:t>
            </w:r>
          </w:p>
        </w:tc>
        <w:tc>
          <w:tcPr>
            <w:tcW w:w="1236" w:type="dxa"/>
          </w:tcPr>
          <w:p w14:paraId="5FB2A323" w14:textId="77777777" w:rsidR="00577540" w:rsidRDefault="00577540" w:rsidP="00961177">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 xml:space="preserve">What is the impact of this risk? </w:t>
            </w:r>
          </w:p>
          <w:p w14:paraId="63295911" w14:textId="77777777" w:rsidR="00577540" w:rsidRDefault="00577540" w:rsidP="00961177">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(1 – 5)</w:t>
            </w:r>
          </w:p>
        </w:tc>
        <w:tc>
          <w:tcPr>
            <w:tcW w:w="1722" w:type="dxa"/>
          </w:tcPr>
          <w:p w14:paraId="444ADBD5" w14:textId="77777777" w:rsidR="00577540" w:rsidRDefault="00577540" w:rsidP="00961177">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Risk Factor = likelihood X impact</w:t>
            </w:r>
          </w:p>
        </w:tc>
        <w:tc>
          <w:tcPr>
            <w:tcW w:w="2139" w:type="dxa"/>
          </w:tcPr>
          <w:p w14:paraId="06E0617C" w14:textId="77777777" w:rsidR="00577540" w:rsidRDefault="00577540" w:rsidP="00961177">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What can you do to reduce this risk from happening?</w:t>
            </w:r>
          </w:p>
        </w:tc>
        <w:tc>
          <w:tcPr>
            <w:tcW w:w="1853" w:type="dxa"/>
          </w:tcPr>
          <w:p w14:paraId="6908831F" w14:textId="77777777" w:rsidR="00577540" w:rsidRPr="0030414A" w:rsidRDefault="00577540" w:rsidP="00961177">
            <w:pPr>
              <w:cnfStyle w:val="100000000000" w:firstRow="1" w:lastRow="0" w:firstColumn="0" w:lastColumn="0" w:oddVBand="0" w:evenVBand="0" w:oddHBand="0" w:evenHBand="0" w:firstRowFirstColumn="0" w:firstRowLastColumn="0" w:lastRowFirstColumn="0" w:lastRowLastColumn="0"/>
              <w:rPr>
                <w:rFonts w:ascii="Bell MT" w:hAnsi="Bell MT"/>
                <w:sz w:val="29"/>
                <w:szCs w:val="29"/>
              </w:rPr>
            </w:pPr>
            <w:r w:rsidRPr="0030414A">
              <w:rPr>
                <w:rFonts w:ascii="Bell MT" w:hAnsi="Bell MT"/>
                <w:sz w:val="29"/>
                <w:szCs w:val="29"/>
              </w:rPr>
              <w:t>If it happens, what can you do to minimise the impact?</w:t>
            </w:r>
          </w:p>
        </w:tc>
      </w:tr>
      <w:tr w:rsidR="00577540" w14:paraId="4C44AF77" w14:textId="77777777" w:rsidTr="00A614A9">
        <w:trPr>
          <w:trHeight w:val="2374"/>
        </w:trPr>
        <w:tc>
          <w:tcPr>
            <w:cnfStyle w:val="001000000000" w:firstRow="0" w:lastRow="0" w:firstColumn="1" w:lastColumn="0" w:oddVBand="0" w:evenVBand="0" w:oddHBand="0" w:evenHBand="0" w:firstRowFirstColumn="0" w:firstRowLastColumn="0" w:lastRowFirstColumn="0" w:lastRowLastColumn="0"/>
            <w:tcW w:w="514" w:type="dxa"/>
          </w:tcPr>
          <w:p w14:paraId="0C461496" w14:textId="77777777" w:rsidR="00577540" w:rsidRDefault="00577540" w:rsidP="00961177">
            <w:pPr>
              <w:rPr>
                <w:rFonts w:ascii="Bell MT" w:hAnsi="Bell MT"/>
                <w:sz w:val="34"/>
                <w:szCs w:val="34"/>
              </w:rPr>
            </w:pPr>
            <w:r>
              <w:rPr>
                <w:rFonts w:ascii="Bell MT" w:hAnsi="Bell MT"/>
                <w:sz w:val="34"/>
                <w:szCs w:val="34"/>
              </w:rPr>
              <w:t>1</w:t>
            </w:r>
          </w:p>
        </w:tc>
        <w:tc>
          <w:tcPr>
            <w:tcW w:w="1913" w:type="dxa"/>
          </w:tcPr>
          <w:p w14:paraId="779080BA" w14:textId="77777777" w:rsid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Website upgrade exceeds budget or timeline.</w:t>
            </w:r>
          </w:p>
        </w:tc>
        <w:tc>
          <w:tcPr>
            <w:tcW w:w="1817" w:type="dxa"/>
          </w:tcPr>
          <w:p w14:paraId="7DA74F49"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sidRPr="00577540">
              <w:rPr>
                <w:rFonts w:ascii="Bell MT" w:hAnsi="Bell MT"/>
                <w:sz w:val="44"/>
                <w:szCs w:val="44"/>
              </w:rPr>
              <w:t>3</w:t>
            </w:r>
          </w:p>
        </w:tc>
        <w:tc>
          <w:tcPr>
            <w:tcW w:w="1236" w:type="dxa"/>
          </w:tcPr>
          <w:p w14:paraId="16999D22"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sidRPr="00577540">
              <w:rPr>
                <w:rFonts w:ascii="Bell MT" w:hAnsi="Bell MT"/>
                <w:sz w:val="44"/>
                <w:szCs w:val="44"/>
              </w:rPr>
              <w:t>4</w:t>
            </w:r>
          </w:p>
        </w:tc>
        <w:tc>
          <w:tcPr>
            <w:tcW w:w="1722" w:type="dxa"/>
          </w:tcPr>
          <w:p w14:paraId="1E2DCD56"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sidRPr="00577540">
              <w:rPr>
                <w:rFonts w:ascii="Bell MT" w:hAnsi="Bell MT"/>
                <w:sz w:val="44"/>
                <w:szCs w:val="44"/>
              </w:rPr>
              <w:t>12</w:t>
            </w:r>
          </w:p>
        </w:tc>
        <w:tc>
          <w:tcPr>
            <w:tcW w:w="2139" w:type="dxa"/>
          </w:tcPr>
          <w:p w14:paraId="5E2B279E" w14:textId="77777777" w:rsid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Set a clear budget, hire an experienced developer and plan milestones.</w:t>
            </w:r>
          </w:p>
        </w:tc>
        <w:tc>
          <w:tcPr>
            <w:tcW w:w="1853" w:type="dxa"/>
          </w:tcPr>
          <w:p w14:paraId="389BCE43" w14:textId="77777777" w:rsidR="00577540" w:rsidRPr="0030414A"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0"/>
                <w:szCs w:val="30"/>
              </w:rPr>
            </w:pPr>
            <w:r w:rsidRPr="0030414A">
              <w:rPr>
                <w:rFonts w:ascii="Bell MT" w:hAnsi="Bell MT"/>
                <w:sz w:val="30"/>
                <w:szCs w:val="30"/>
              </w:rPr>
              <w:t>Reduce non-essential features and focus on core website functions.</w:t>
            </w:r>
          </w:p>
        </w:tc>
      </w:tr>
      <w:tr w:rsidR="00577540" w14:paraId="0556948D" w14:textId="77777777" w:rsidTr="00A614A9">
        <w:trPr>
          <w:trHeight w:val="2629"/>
        </w:trPr>
        <w:tc>
          <w:tcPr>
            <w:cnfStyle w:val="001000000000" w:firstRow="0" w:lastRow="0" w:firstColumn="1" w:lastColumn="0" w:oddVBand="0" w:evenVBand="0" w:oddHBand="0" w:evenHBand="0" w:firstRowFirstColumn="0" w:firstRowLastColumn="0" w:lastRowFirstColumn="0" w:lastRowLastColumn="0"/>
            <w:tcW w:w="514" w:type="dxa"/>
          </w:tcPr>
          <w:p w14:paraId="020C3AE1" w14:textId="77777777" w:rsidR="00577540" w:rsidRDefault="00577540" w:rsidP="00961177">
            <w:pPr>
              <w:rPr>
                <w:rFonts w:ascii="Bell MT" w:hAnsi="Bell MT"/>
                <w:sz w:val="34"/>
                <w:szCs w:val="34"/>
              </w:rPr>
            </w:pPr>
            <w:r>
              <w:rPr>
                <w:rFonts w:ascii="Bell MT" w:hAnsi="Bell MT"/>
                <w:sz w:val="34"/>
                <w:szCs w:val="34"/>
              </w:rPr>
              <w:t>2</w:t>
            </w:r>
          </w:p>
        </w:tc>
        <w:tc>
          <w:tcPr>
            <w:tcW w:w="1913" w:type="dxa"/>
          </w:tcPr>
          <w:p w14:paraId="2A3B8AA1" w14:textId="77777777" w:rsid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Low customer engagement with online services.</w:t>
            </w:r>
          </w:p>
        </w:tc>
        <w:tc>
          <w:tcPr>
            <w:tcW w:w="1817" w:type="dxa"/>
          </w:tcPr>
          <w:p w14:paraId="49420181"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sidRPr="00577540">
              <w:rPr>
                <w:rFonts w:ascii="Bell MT" w:hAnsi="Bell MT"/>
                <w:sz w:val="44"/>
                <w:szCs w:val="44"/>
              </w:rPr>
              <w:t>3</w:t>
            </w:r>
          </w:p>
        </w:tc>
        <w:tc>
          <w:tcPr>
            <w:tcW w:w="1236" w:type="dxa"/>
          </w:tcPr>
          <w:p w14:paraId="0440997E"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sidRPr="00577540">
              <w:rPr>
                <w:rFonts w:ascii="Bell MT" w:hAnsi="Bell MT"/>
                <w:sz w:val="44"/>
                <w:szCs w:val="44"/>
              </w:rPr>
              <w:t>5</w:t>
            </w:r>
          </w:p>
        </w:tc>
        <w:tc>
          <w:tcPr>
            <w:tcW w:w="1722" w:type="dxa"/>
          </w:tcPr>
          <w:p w14:paraId="3D4D3244"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sidRPr="00577540">
              <w:rPr>
                <w:rFonts w:ascii="Bell MT" w:hAnsi="Bell MT"/>
                <w:sz w:val="44"/>
                <w:szCs w:val="44"/>
              </w:rPr>
              <w:t>15</w:t>
            </w:r>
          </w:p>
        </w:tc>
        <w:tc>
          <w:tcPr>
            <w:tcW w:w="2139" w:type="dxa"/>
          </w:tcPr>
          <w:p w14:paraId="558E3D15"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2"/>
                <w:szCs w:val="32"/>
              </w:rPr>
            </w:pPr>
            <w:r w:rsidRPr="00577540">
              <w:rPr>
                <w:rFonts w:ascii="Bell MT" w:hAnsi="Bell MT"/>
                <w:sz w:val="32"/>
                <w:szCs w:val="32"/>
              </w:rPr>
              <w:t>Promote through social media, offer discounts and research customer preferences</w:t>
            </w:r>
          </w:p>
        </w:tc>
        <w:tc>
          <w:tcPr>
            <w:tcW w:w="1853" w:type="dxa"/>
          </w:tcPr>
          <w:p w14:paraId="4CCA3B6D" w14:textId="77777777" w:rsid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Adjust services based on feedback and improve marketing efforts.</w:t>
            </w:r>
          </w:p>
        </w:tc>
      </w:tr>
      <w:tr w:rsidR="00577540" w14:paraId="570703B0" w14:textId="77777777" w:rsidTr="00A614A9">
        <w:trPr>
          <w:trHeight w:val="490"/>
        </w:trPr>
        <w:tc>
          <w:tcPr>
            <w:cnfStyle w:val="001000000000" w:firstRow="0" w:lastRow="0" w:firstColumn="1" w:lastColumn="0" w:oddVBand="0" w:evenVBand="0" w:oddHBand="0" w:evenHBand="0" w:firstRowFirstColumn="0" w:firstRowLastColumn="0" w:lastRowFirstColumn="0" w:lastRowLastColumn="0"/>
            <w:tcW w:w="514" w:type="dxa"/>
          </w:tcPr>
          <w:p w14:paraId="658D916E" w14:textId="77777777" w:rsidR="00577540" w:rsidRDefault="00577540" w:rsidP="00961177">
            <w:pPr>
              <w:rPr>
                <w:rFonts w:ascii="Bell MT" w:hAnsi="Bell MT"/>
                <w:sz w:val="34"/>
                <w:szCs w:val="34"/>
              </w:rPr>
            </w:pPr>
            <w:r>
              <w:rPr>
                <w:rFonts w:ascii="Bell MT" w:hAnsi="Bell MT"/>
                <w:sz w:val="34"/>
                <w:szCs w:val="34"/>
              </w:rPr>
              <w:t>3</w:t>
            </w:r>
          </w:p>
        </w:tc>
        <w:tc>
          <w:tcPr>
            <w:tcW w:w="1913" w:type="dxa"/>
          </w:tcPr>
          <w:p w14:paraId="0311093F" w14:textId="77777777" w:rsid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 xml:space="preserve">Strong competition from online florists. </w:t>
            </w:r>
          </w:p>
        </w:tc>
        <w:tc>
          <w:tcPr>
            <w:tcW w:w="1817" w:type="dxa"/>
          </w:tcPr>
          <w:p w14:paraId="3F9C7906"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Pr>
                <w:rFonts w:ascii="Bell MT" w:hAnsi="Bell MT"/>
                <w:sz w:val="44"/>
                <w:szCs w:val="44"/>
              </w:rPr>
              <w:t>4</w:t>
            </w:r>
          </w:p>
        </w:tc>
        <w:tc>
          <w:tcPr>
            <w:tcW w:w="1236" w:type="dxa"/>
          </w:tcPr>
          <w:p w14:paraId="70DBAB6D"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sidRPr="00577540">
              <w:rPr>
                <w:rFonts w:ascii="Bell MT" w:hAnsi="Bell MT"/>
                <w:sz w:val="44"/>
                <w:szCs w:val="44"/>
              </w:rPr>
              <w:t>4</w:t>
            </w:r>
          </w:p>
        </w:tc>
        <w:tc>
          <w:tcPr>
            <w:tcW w:w="1722" w:type="dxa"/>
          </w:tcPr>
          <w:p w14:paraId="364C7A0C" w14:textId="77777777" w:rsidR="00577540" w:rsidRP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44"/>
                <w:szCs w:val="44"/>
              </w:rPr>
            </w:pPr>
            <w:r w:rsidRPr="00577540">
              <w:rPr>
                <w:rFonts w:ascii="Bell MT" w:hAnsi="Bell MT"/>
                <w:sz w:val="44"/>
                <w:szCs w:val="44"/>
              </w:rPr>
              <w:t>16</w:t>
            </w:r>
          </w:p>
        </w:tc>
        <w:tc>
          <w:tcPr>
            <w:tcW w:w="2139" w:type="dxa"/>
          </w:tcPr>
          <w:p w14:paraId="2EF2E52B" w14:textId="77777777" w:rsid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Differentiate through eco-friendly products and personalised services.</w:t>
            </w:r>
          </w:p>
        </w:tc>
        <w:tc>
          <w:tcPr>
            <w:tcW w:w="1853" w:type="dxa"/>
          </w:tcPr>
          <w:p w14:paraId="374E6F0C" w14:textId="77777777" w:rsidR="00577540" w:rsidRDefault="00577540" w:rsidP="00961177">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Introduce loyalty schemes and target local niche markets.</w:t>
            </w:r>
          </w:p>
        </w:tc>
      </w:tr>
    </w:tbl>
    <w:p w14:paraId="4E1F0E57" w14:textId="77777777" w:rsidR="002651C2" w:rsidRDefault="002651C2" w:rsidP="002651C2">
      <w:pPr>
        <w:rPr>
          <w:rFonts w:ascii="Bell MT" w:hAnsi="Bell MT"/>
          <w:sz w:val="22"/>
          <w:szCs w:val="22"/>
        </w:rPr>
      </w:pPr>
      <w:r w:rsidRPr="002651C2">
        <w:rPr>
          <w:rFonts w:ascii="Bell MT" w:hAnsi="Bell MT"/>
          <w:sz w:val="22"/>
          <w:szCs w:val="22"/>
        </w:rPr>
        <w:t xml:space="preserve">Hopkin, P. 2018, </w:t>
      </w:r>
      <w:r w:rsidRPr="002651C2">
        <w:rPr>
          <w:rFonts w:ascii="Bell MT" w:hAnsi="Bell MT"/>
          <w:i/>
          <w:iCs/>
          <w:sz w:val="22"/>
          <w:szCs w:val="22"/>
        </w:rPr>
        <w:t>Fundamentals of risk management: understanding, evaluating and implementing effective risk management.</w:t>
      </w:r>
      <w:r w:rsidRPr="002651C2">
        <w:rPr>
          <w:rFonts w:ascii="Bell MT" w:hAnsi="Bell MT"/>
          <w:sz w:val="22"/>
          <w:szCs w:val="22"/>
        </w:rPr>
        <w:t xml:space="preserve"> 5</w:t>
      </w:r>
      <w:r w:rsidRPr="002651C2">
        <w:rPr>
          <w:rFonts w:ascii="Bell MT" w:hAnsi="Bell MT"/>
          <w:sz w:val="22"/>
          <w:szCs w:val="22"/>
          <w:vertAlign w:val="superscript"/>
        </w:rPr>
        <w:t>th</w:t>
      </w:r>
      <w:r w:rsidRPr="002651C2">
        <w:rPr>
          <w:rFonts w:ascii="Bell MT" w:hAnsi="Bell MT"/>
          <w:sz w:val="22"/>
          <w:szCs w:val="22"/>
        </w:rPr>
        <w:t xml:space="preserve"> ed. London: Kogan Page.</w:t>
      </w:r>
    </w:p>
    <w:p w14:paraId="567360F7" w14:textId="77777777" w:rsidR="0030414A" w:rsidRDefault="0030414A" w:rsidP="002651C2">
      <w:pPr>
        <w:jc w:val="right"/>
        <w:rPr>
          <w:rFonts w:ascii="Bell MT" w:hAnsi="Bell MT"/>
          <w:b/>
          <w:bCs/>
          <w:i/>
          <w:iCs/>
          <w:sz w:val="34"/>
          <w:szCs w:val="34"/>
          <w:u w:val="single"/>
        </w:rPr>
      </w:pPr>
    </w:p>
    <w:p w14:paraId="2DAC4350" w14:textId="77777777" w:rsidR="00991708" w:rsidRDefault="00991708" w:rsidP="00991708">
      <w:pPr>
        <w:jc w:val="right"/>
        <w:rPr>
          <w:rFonts w:ascii="Bell MT" w:hAnsi="Bell MT"/>
          <w:b/>
          <w:bCs/>
          <w:i/>
          <w:iCs/>
          <w:sz w:val="34"/>
          <w:szCs w:val="34"/>
          <w:u w:val="single"/>
        </w:rPr>
      </w:pPr>
    </w:p>
    <w:p w14:paraId="6ACB0AA8" w14:textId="4E264830" w:rsidR="006963FC" w:rsidRPr="002651C2" w:rsidRDefault="00BF4592" w:rsidP="00991708">
      <w:pPr>
        <w:jc w:val="right"/>
        <w:rPr>
          <w:rFonts w:ascii="Bell MT" w:hAnsi="Bell MT"/>
          <w:sz w:val="22"/>
          <w:szCs w:val="22"/>
        </w:rPr>
      </w:pPr>
      <w:r w:rsidRPr="00BF4592">
        <w:rPr>
          <w:rFonts w:ascii="Bell MT" w:hAnsi="Bell MT"/>
          <w:b/>
          <w:bCs/>
          <w:i/>
          <w:iCs/>
          <w:sz w:val="34"/>
          <w:szCs w:val="34"/>
          <w:u w:val="single"/>
        </w:rPr>
        <w:lastRenderedPageBreak/>
        <w:t>Appendix 3 – Task 5a</w:t>
      </w:r>
    </w:p>
    <w:p w14:paraId="5524C85C" w14:textId="170C307F" w:rsidR="006963FC" w:rsidRPr="00605111" w:rsidRDefault="00BF4592" w:rsidP="00BF4592">
      <w:pPr>
        <w:jc w:val="center"/>
        <w:rPr>
          <w:rFonts w:ascii="Bell MT" w:hAnsi="Bell MT"/>
          <w:sz w:val="48"/>
          <w:szCs w:val="48"/>
          <w14:glow w14:rad="101600">
            <w14:srgbClr w14:val="E985C6"/>
          </w14:glow>
        </w:rPr>
      </w:pPr>
      <w:r w:rsidRPr="00605111">
        <w:rPr>
          <w:rFonts w:ascii="Bell MT" w:hAnsi="Bell MT"/>
          <w:sz w:val="48"/>
          <w:szCs w:val="48"/>
          <w14:glow w14:rad="101600">
            <w14:srgbClr w14:val="E985C6"/>
          </w14:glow>
        </w:rPr>
        <w:t>Implementation Plan</w:t>
      </w:r>
    </w:p>
    <w:p w14:paraId="1DDA39B2" w14:textId="7F275D04" w:rsidR="00F96FE4" w:rsidRPr="00BF4592" w:rsidRDefault="00EA705C" w:rsidP="00F96FE4">
      <w:pPr>
        <w:rPr>
          <w:rFonts w:ascii="Bell MT" w:hAnsi="Bell MT"/>
          <w:i/>
          <w:iCs/>
          <w:sz w:val="34"/>
          <w:szCs w:val="34"/>
          <w14:textOutline w14:w="9525" w14:cap="rnd" w14:cmpd="sng" w14:algn="ctr">
            <w14:solidFill>
              <w14:srgbClr w14:val="DF86E9"/>
            </w14:solidFill>
            <w14:prstDash w14:val="solid"/>
            <w14:bevel/>
          </w14:textOutline>
        </w:rPr>
      </w:pPr>
      <w:r w:rsidRPr="00BF4592">
        <w:rPr>
          <w:rFonts w:ascii="Bell MT" w:hAnsi="Bell MT"/>
          <w:i/>
          <w:iCs/>
          <w:sz w:val="34"/>
          <w:szCs w:val="34"/>
          <w14:textOutline w14:w="9525" w14:cap="rnd" w14:cmpd="sng" w14:algn="ctr">
            <w14:solidFill>
              <w14:srgbClr w14:val="DF86E9"/>
            </w14:solidFill>
            <w14:prstDash w14:val="solid"/>
            <w14:bevel/>
          </w14:textOutline>
        </w:rPr>
        <w:t>Name the problem you are solving:</w:t>
      </w:r>
    </w:p>
    <w:p w14:paraId="3FB357A7" w14:textId="1A25FBCA" w:rsidR="00EA705C" w:rsidRPr="00BF4592" w:rsidRDefault="00EA705C" w:rsidP="00F96FE4">
      <w:pPr>
        <w:rPr>
          <w:rFonts w:ascii="Bell MT" w:hAnsi="Bell MT"/>
          <w:sz w:val="32"/>
          <w:szCs w:val="32"/>
        </w:rPr>
      </w:pPr>
      <w:r w:rsidRPr="00BF4592">
        <w:rPr>
          <w:rFonts w:ascii="Bell MT" w:hAnsi="Bell MT"/>
          <w:sz w:val="32"/>
          <w:szCs w:val="32"/>
        </w:rPr>
        <w:t>Declining sales and weak online presence.</w:t>
      </w:r>
    </w:p>
    <w:p w14:paraId="31BDD477" w14:textId="05EE1EC9" w:rsidR="00EA705C" w:rsidRPr="00BF4592" w:rsidRDefault="00EA705C" w:rsidP="00F96FE4">
      <w:pPr>
        <w:rPr>
          <w:rFonts w:ascii="Bell MT" w:hAnsi="Bell MT"/>
          <w:i/>
          <w:iCs/>
          <w:sz w:val="34"/>
          <w:szCs w:val="34"/>
          <w14:textOutline w14:w="9525" w14:cap="rnd" w14:cmpd="sng" w14:algn="ctr">
            <w14:solidFill>
              <w14:srgbClr w14:val="DF86E9"/>
            </w14:solidFill>
            <w14:prstDash w14:val="solid"/>
            <w14:bevel/>
          </w14:textOutline>
        </w:rPr>
      </w:pPr>
      <w:r w:rsidRPr="00BF4592">
        <w:rPr>
          <w:rFonts w:ascii="Bell MT" w:hAnsi="Bell MT"/>
          <w:i/>
          <w:iCs/>
          <w:sz w:val="34"/>
          <w:szCs w:val="34"/>
          <w14:textOutline w14:w="9525" w14:cap="rnd" w14:cmpd="sng" w14:algn="ctr">
            <w14:solidFill>
              <w14:srgbClr w14:val="DF86E9"/>
            </w14:solidFill>
            <w14:prstDash w14:val="solid"/>
            <w14:bevel/>
          </w14:textOutline>
        </w:rPr>
        <w:t>Name the solution you are implementing:</w:t>
      </w:r>
    </w:p>
    <w:p w14:paraId="65F761A2" w14:textId="04E33B80" w:rsidR="00F96FE4" w:rsidRPr="00BF4592" w:rsidRDefault="00EA705C" w:rsidP="00F96FE4">
      <w:pPr>
        <w:rPr>
          <w:rFonts w:ascii="Bell MT" w:hAnsi="Bell MT"/>
          <w:sz w:val="32"/>
          <w:szCs w:val="32"/>
        </w:rPr>
      </w:pPr>
      <w:r w:rsidRPr="00BF4592">
        <w:rPr>
          <w:rFonts w:ascii="Bell MT" w:hAnsi="Bell MT"/>
          <w:sz w:val="32"/>
          <w:szCs w:val="32"/>
        </w:rPr>
        <w:t>Developing a modern e commerce website with online ordering and subscription services.</w:t>
      </w:r>
    </w:p>
    <w:tbl>
      <w:tblPr>
        <w:tblStyle w:val="GridTable1Light-Accent1"/>
        <w:tblW w:w="9790" w:type="dxa"/>
        <w:tblInd w:w="-581" w:type="dxa"/>
        <w:tblLook w:val="04A0" w:firstRow="1" w:lastRow="0" w:firstColumn="1" w:lastColumn="0" w:noHBand="0" w:noVBand="1"/>
      </w:tblPr>
      <w:tblGrid>
        <w:gridCol w:w="1341"/>
        <w:gridCol w:w="2496"/>
        <w:gridCol w:w="1820"/>
        <w:gridCol w:w="2265"/>
        <w:gridCol w:w="1868"/>
      </w:tblGrid>
      <w:tr w:rsidR="00A66B24" w14:paraId="1E5114AF" w14:textId="77777777" w:rsidTr="00A614A9">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341" w:type="dxa"/>
          </w:tcPr>
          <w:p w14:paraId="0B3C3605" w14:textId="46CD7B5A" w:rsidR="00A66B24" w:rsidRDefault="00A66B24" w:rsidP="00F96FE4">
            <w:pPr>
              <w:rPr>
                <w:rFonts w:ascii="Bell MT" w:hAnsi="Bell MT"/>
                <w:sz w:val="34"/>
                <w:szCs w:val="34"/>
              </w:rPr>
            </w:pPr>
            <w:r>
              <w:rPr>
                <w:rFonts w:ascii="Bell MT" w:hAnsi="Bell MT"/>
                <w:sz w:val="34"/>
                <w:szCs w:val="34"/>
              </w:rPr>
              <w:t>Task</w:t>
            </w:r>
          </w:p>
        </w:tc>
        <w:tc>
          <w:tcPr>
            <w:tcW w:w="2496" w:type="dxa"/>
          </w:tcPr>
          <w:p w14:paraId="7C00B522" w14:textId="2ED607C3" w:rsidR="00A66B24" w:rsidRDefault="00A66B24" w:rsidP="00F96FE4">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WHAT</w:t>
            </w:r>
          </w:p>
        </w:tc>
        <w:tc>
          <w:tcPr>
            <w:tcW w:w="1820" w:type="dxa"/>
          </w:tcPr>
          <w:p w14:paraId="4231D715" w14:textId="20C81295" w:rsidR="00A66B24" w:rsidRDefault="00A66B24" w:rsidP="00F96FE4">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WHEN</w:t>
            </w:r>
          </w:p>
        </w:tc>
        <w:tc>
          <w:tcPr>
            <w:tcW w:w="2265" w:type="dxa"/>
          </w:tcPr>
          <w:p w14:paraId="0D151287" w14:textId="1011ABA5" w:rsidR="00A66B24" w:rsidRDefault="00A66B24" w:rsidP="00F96FE4">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WHO</w:t>
            </w:r>
          </w:p>
        </w:tc>
        <w:tc>
          <w:tcPr>
            <w:tcW w:w="1868" w:type="dxa"/>
          </w:tcPr>
          <w:p w14:paraId="7C748CF9" w14:textId="42063FD4" w:rsidR="00A66B24" w:rsidRDefault="00A66B24" w:rsidP="00F96FE4">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Done</w:t>
            </w:r>
          </w:p>
        </w:tc>
      </w:tr>
      <w:tr w:rsidR="00A66B24" w14:paraId="705D9707" w14:textId="77777777" w:rsidTr="00A614A9">
        <w:trPr>
          <w:trHeight w:val="1662"/>
        </w:trPr>
        <w:tc>
          <w:tcPr>
            <w:cnfStyle w:val="001000000000" w:firstRow="0" w:lastRow="0" w:firstColumn="1" w:lastColumn="0" w:oddVBand="0" w:evenVBand="0" w:oddHBand="0" w:evenHBand="0" w:firstRowFirstColumn="0" w:firstRowLastColumn="0" w:lastRowFirstColumn="0" w:lastRowLastColumn="0"/>
            <w:tcW w:w="1341" w:type="dxa"/>
          </w:tcPr>
          <w:p w14:paraId="27934A87" w14:textId="6AE196C9" w:rsidR="00A66B24" w:rsidRDefault="00A66B24" w:rsidP="00F96FE4">
            <w:pPr>
              <w:rPr>
                <w:rFonts w:ascii="Bell MT" w:hAnsi="Bell MT"/>
                <w:sz w:val="34"/>
                <w:szCs w:val="34"/>
              </w:rPr>
            </w:pPr>
            <w:r>
              <w:rPr>
                <w:rFonts w:ascii="Bell MT" w:hAnsi="Bell MT"/>
                <w:sz w:val="34"/>
                <w:szCs w:val="34"/>
              </w:rPr>
              <w:t>1</w:t>
            </w:r>
          </w:p>
        </w:tc>
        <w:tc>
          <w:tcPr>
            <w:tcW w:w="2496" w:type="dxa"/>
          </w:tcPr>
          <w:p w14:paraId="62D44BE8" w14:textId="6321187D" w:rsidR="00A66B24" w:rsidRPr="006963FC"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26"/>
                <w:szCs w:val="26"/>
              </w:rPr>
            </w:pPr>
            <w:r w:rsidRPr="006963FC">
              <w:rPr>
                <w:rFonts w:ascii="Bell MT" w:hAnsi="Bell MT"/>
                <w:sz w:val="26"/>
                <w:szCs w:val="26"/>
              </w:rPr>
              <w:t>Conduct market research to understand customer needs and preferences for online services.</w:t>
            </w:r>
          </w:p>
        </w:tc>
        <w:tc>
          <w:tcPr>
            <w:tcW w:w="1820" w:type="dxa"/>
          </w:tcPr>
          <w:p w14:paraId="0570DDCC" w14:textId="5DB247BC" w:rsidR="00A66B24"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Week 1 - 2</w:t>
            </w:r>
          </w:p>
        </w:tc>
        <w:tc>
          <w:tcPr>
            <w:tcW w:w="2265" w:type="dxa"/>
          </w:tcPr>
          <w:p w14:paraId="55F99EC5" w14:textId="443676C8" w:rsidR="00A66B24"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Liam &amp; Priya</w:t>
            </w:r>
          </w:p>
        </w:tc>
        <w:tc>
          <w:tcPr>
            <w:tcW w:w="1868" w:type="dxa"/>
          </w:tcPr>
          <w:p w14:paraId="644CC63A" w14:textId="7991AD13" w:rsidR="00A66B24" w:rsidRDefault="006963FC"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Wingdings" w:hAnsi="Wingdings"/>
                <w:sz w:val="34"/>
                <w:szCs w:val="34"/>
              </w:rPr>
              <w:t>¨</w:t>
            </w:r>
          </w:p>
        </w:tc>
      </w:tr>
      <w:tr w:rsidR="00A66B24" w14:paraId="0E088A9C" w14:textId="77777777" w:rsidTr="00A614A9">
        <w:trPr>
          <w:trHeight w:val="1794"/>
        </w:trPr>
        <w:tc>
          <w:tcPr>
            <w:cnfStyle w:val="001000000000" w:firstRow="0" w:lastRow="0" w:firstColumn="1" w:lastColumn="0" w:oddVBand="0" w:evenVBand="0" w:oddHBand="0" w:evenHBand="0" w:firstRowFirstColumn="0" w:firstRowLastColumn="0" w:lastRowFirstColumn="0" w:lastRowLastColumn="0"/>
            <w:tcW w:w="1341" w:type="dxa"/>
          </w:tcPr>
          <w:p w14:paraId="5177E054" w14:textId="6B628F82" w:rsidR="00A66B24" w:rsidRDefault="00A66B24" w:rsidP="00F96FE4">
            <w:pPr>
              <w:rPr>
                <w:rFonts w:ascii="Bell MT" w:hAnsi="Bell MT"/>
                <w:sz w:val="34"/>
                <w:szCs w:val="34"/>
              </w:rPr>
            </w:pPr>
            <w:r>
              <w:rPr>
                <w:rFonts w:ascii="Bell MT" w:hAnsi="Bell MT"/>
                <w:sz w:val="34"/>
                <w:szCs w:val="34"/>
              </w:rPr>
              <w:t>2</w:t>
            </w:r>
          </w:p>
        </w:tc>
        <w:tc>
          <w:tcPr>
            <w:tcW w:w="2496" w:type="dxa"/>
          </w:tcPr>
          <w:p w14:paraId="505791AA" w14:textId="7D7FBAEE" w:rsidR="00A66B24" w:rsidRPr="00A614A9"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26"/>
                <w:szCs w:val="26"/>
              </w:rPr>
            </w:pPr>
            <w:r w:rsidRPr="00A614A9">
              <w:rPr>
                <w:rFonts w:ascii="Bell MT" w:hAnsi="Bell MT"/>
                <w:sz w:val="26"/>
                <w:szCs w:val="26"/>
              </w:rPr>
              <w:t>Hire a professional web developer and design a user friendly, mobile compatible website</w:t>
            </w:r>
          </w:p>
        </w:tc>
        <w:tc>
          <w:tcPr>
            <w:tcW w:w="1820" w:type="dxa"/>
          </w:tcPr>
          <w:p w14:paraId="4A7BF642" w14:textId="06249F08" w:rsidR="00A66B24"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Week 3 - 6</w:t>
            </w:r>
          </w:p>
        </w:tc>
        <w:tc>
          <w:tcPr>
            <w:tcW w:w="2265" w:type="dxa"/>
          </w:tcPr>
          <w:p w14:paraId="10A3111B" w14:textId="65E9CBE9" w:rsidR="00A66B24" w:rsidRDefault="006963FC"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Priya &amp; External Developer</w:t>
            </w:r>
          </w:p>
        </w:tc>
        <w:tc>
          <w:tcPr>
            <w:tcW w:w="1868" w:type="dxa"/>
          </w:tcPr>
          <w:p w14:paraId="5AD3E517" w14:textId="0B6BA147" w:rsidR="00A66B24" w:rsidRDefault="006963FC"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Wingdings" w:hAnsi="Wingdings"/>
                <w:sz w:val="34"/>
                <w:szCs w:val="34"/>
              </w:rPr>
              <w:t>¨</w:t>
            </w:r>
          </w:p>
        </w:tc>
      </w:tr>
      <w:tr w:rsidR="00A66B24" w14:paraId="363AC9BF" w14:textId="77777777" w:rsidTr="00A614A9">
        <w:trPr>
          <w:trHeight w:val="2238"/>
        </w:trPr>
        <w:tc>
          <w:tcPr>
            <w:cnfStyle w:val="001000000000" w:firstRow="0" w:lastRow="0" w:firstColumn="1" w:lastColumn="0" w:oddVBand="0" w:evenVBand="0" w:oddHBand="0" w:evenHBand="0" w:firstRowFirstColumn="0" w:firstRowLastColumn="0" w:lastRowFirstColumn="0" w:lastRowLastColumn="0"/>
            <w:tcW w:w="1341" w:type="dxa"/>
          </w:tcPr>
          <w:p w14:paraId="78BA41AF" w14:textId="3F285D0C" w:rsidR="00A66B24" w:rsidRDefault="00A66B24" w:rsidP="00F96FE4">
            <w:pPr>
              <w:rPr>
                <w:rFonts w:ascii="Bell MT" w:hAnsi="Bell MT"/>
                <w:sz w:val="34"/>
                <w:szCs w:val="34"/>
              </w:rPr>
            </w:pPr>
            <w:r>
              <w:rPr>
                <w:rFonts w:ascii="Bell MT" w:hAnsi="Bell MT"/>
                <w:sz w:val="34"/>
                <w:szCs w:val="34"/>
              </w:rPr>
              <w:t>3</w:t>
            </w:r>
          </w:p>
        </w:tc>
        <w:tc>
          <w:tcPr>
            <w:tcW w:w="2496" w:type="dxa"/>
          </w:tcPr>
          <w:p w14:paraId="14B8D1E0" w14:textId="198232A6" w:rsidR="00A66B24" w:rsidRPr="00A614A9"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26"/>
                <w:szCs w:val="26"/>
              </w:rPr>
            </w:pPr>
            <w:r w:rsidRPr="00A614A9">
              <w:rPr>
                <w:rFonts w:ascii="Bell MT" w:hAnsi="Bell MT"/>
                <w:sz w:val="26"/>
                <w:szCs w:val="26"/>
              </w:rPr>
              <w:t>Launch the website with online ordering, delivery options and subscriptions services, supported by social media promotion.</w:t>
            </w:r>
          </w:p>
        </w:tc>
        <w:tc>
          <w:tcPr>
            <w:tcW w:w="1820" w:type="dxa"/>
          </w:tcPr>
          <w:p w14:paraId="11583992" w14:textId="18778E57" w:rsidR="00A66B24"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Week 7 - 9</w:t>
            </w:r>
          </w:p>
        </w:tc>
        <w:tc>
          <w:tcPr>
            <w:tcW w:w="2265" w:type="dxa"/>
          </w:tcPr>
          <w:p w14:paraId="00A55C8D" w14:textId="6C4639CB" w:rsidR="00A66B24" w:rsidRDefault="006963FC"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Liam (Marketing)</w:t>
            </w:r>
          </w:p>
        </w:tc>
        <w:tc>
          <w:tcPr>
            <w:tcW w:w="1868" w:type="dxa"/>
          </w:tcPr>
          <w:p w14:paraId="62DC3DC6" w14:textId="3B16E354" w:rsidR="00A66B24" w:rsidRDefault="006963FC"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Wingdings" w:hAnsi="Wingdings"/>
                <w:sz w:val="34"/>
                <w:szCs w:val="34"/>
              </w:rPr>
              <w:t>¨</w:t>
            </w:r>
          </w:p>
        </w:tc>
      </w:tr>
      <w:tr w:rsidR="00A66B24" w14:paraId="75A15DFA" w14:textId="77777777" w:rsidTr="00A614A9">
        <w:trPr>
          <w:trHeight w:val="1295"/>
        </w:trPr>
        <w:tc>
          <w:tcPr>
            <w:cnfStyle w:val="001000000000" w:firstRow="0" w:lastRow="0" w:firstColumn="1" w:lastColumn="0" w:oddVBand="0" w:evenVBand="0" w:oddHBand="0" w:evenHBand="0" w:firstRowFirstColumn="0" w:firstRowLastColumn="0" w:lastRowFirstColumn="0" w:lastRowLastColumn="0"/>
            <w:tcW w:w="1341" w:type="dxa"/>
          </w:tcPr>
          <w:p w14:paraId="085A6A26" w14:textId="0A8661B7" w:rsidR="00A66B24" w:rsidRDefault="00A66B24" w:rsidP="00F96FE4">
            <w:pPr>
              <w:rPr>
                <w:rFonts w:ascii="Bell MT" w:hAnsi="Bell MT"/>
                <w:sz w:val="34"/>
                <w:szCs w:val="34"/>
              </w:rPr>
            </w:pPr>
            <w:r>
              <w:rPr>
                <w:rFonts w:ascii="Bell MT" w:hAnsi="Bell MT"/>
                <w:sz w:val="34"/>
                <w:szCs w:val="34"/>
              </w:rPr>
              <w:t>4</w:t>
            </w:r>
          </w:p>
        </w:tc>
        <w:tc>
          <w:tcPr>
            <w:tcW w:w="2496" w:type="dxa"/>
          </w:tcPr>
          <w:p w14:paraId="11A19FB8" w14:textId="42A9EEEF" w:rsidR="00A66B24" w:rsidRPr="00A614A9"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26"/>
                <w:szCs w:val="26"/>
              </w:rPr>
            </w:pPr>
            <w:r w:rsidRPr="00A614A9">
              <w:rPr>
                <w:rFonts w:ascii="Bell MT" w:hAnsi="Bell MT"/>
                <w:sz w:val="26"/>
                <w:szCs w:val="26"/>
              </w:rPr>
              <w:t>Monitor website performances, gather customer feedback and make improvements.</w:t>
            </w:r>
          </w:p>
        </w:tc>
        <w:tc>
          <w:tcPr>
            <w:tcW w:w="1820" w:type="dxa"/>
          </w:tcPr>
          <w:p w14:paraId="00790C65" w14:textId="1AF5BF01" w:rsidR="00A66B24" w:rsidRDefault="00A66B24"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Week 10 onwards</w:t>
            </w:r>
          </w:p>
        </w:tc>
        <w:tc>
          <w:tcPr>
            <w:tcW w:w="2265" w:type="dxa"/>
          </w:tcPr>
          <w:p w14:paraId="3EDD3B29" w14:textId="5B9668A6" w:rsidR="00A66B24" w:rsidRDefault="006963FC"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Liam &amp; Priya</w:t>
            </w:r>
          </w:p>
        </w:tc>
        <w:tc>
          <w:tcPr>
            <w:tcW w:w="1868" w:type="dxa"/>
          </w:tcPr>
          <w:p w14:paraId="48335DC6" w14:textId="781BF2BE" w:rsidR="00A66B24" w:rsidRDefault="006963FC"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Wingdings" w:hAnsi="Wingdings"/>
                <w:sz w:val="34"/>
                <w:szCs w:val="34"/>
              </w:rPr>
              <w:t>¨</w:t>
            </w:r>
          </w:p>
        </w:tc>
      </w:tr>
    </w:tbl>
    <w:p w14:paraId="39844D57" w14:textId="2397DE52" w:rsidR="0030414A" w:rsidRDefault="002651C2" w:rsidP="00F96FE4">
      <w:pPr>
        <w:rPr>
          <w:rFonts w:ascii="Bell MT" w:hAnsi="Bell MT"/>
        </w:rPr>
      </w:pPr>
      <w:r w:rsidRPr="002651C2">
        <w:rPr>
          <w:rFonts w:ascii="Bell MT" w:hAnsi="Bell MT"/>
        </w:rPr>
        <w:t xml:space="preserve">Kerzner, H. 2017. </w:t>
      </w:r>
      <w:r w:rsidRPr="002651C2">
        <w:rPr>
          <w:rFonts w:ascii="Bell MT" w:hAnsi="Bell MT"/>
          <w:i/>
          <w:iCs/>
        </w:rPr>
        <w:t>Project management: a system approach to planning, scheduling and controlling.</w:t>
      </w:r>
      <w:r w:rsidRPr="002651C2">
        <w:rPr>
          <w:rFonts w:ascii="Bell MT" w:hAnsi="Bell MT"/>
        </w:rPr>
        <w:t xml:space="preserve"> 12</w:t>
      </w:r>
      <w:r w:rsidRPr="002651C2">
        <w:rPr>
          <w:rFonts w:ascii="Bell MT" w:hAnsi="Bell MT"/>
          <w:vertAlign w:val="superscript"/>
        </w:rPr>
        <w:t>th</w:t>
      </w:r>
      <w:r w:rsidRPr="002651C2">
        <w:rPr>
          <w:rFonts w:ascii="Bell MT" w:hAnsi="Bell MT"/>
        </w:rPr>
        <w:t xml:space="preserve"> ed. Hoboken: Wiley.</w:t>
      </w:r>
    </w:p>
    <w:p w14:paraId="2B254154" w14:textId="77777777" w:rsidR="00A614A9" w:rsidRDefault="00A614A9" w:rsidP="0030414A">
      <w:pPr>
        <w:jc w:val="right"/>
        <w:rPr>
          <w:rFonts w:ascii="Bell MT" w:hAnsi="Bell MT"/>
          <w:b/>
          <w:bCs/>
          <w:i/>
          <w:iCs/>
          <w:sz w:val="34"/>
          <w:szCs w:val="34"/>
          <w:u w:val="single"/>
        </w:rPr>
      </w:pPr>
    </w:p>
    <w:p w14:paraId="17806CE7" w14:textId="77777777" w:rsidR="00A614A9" w:rsidRDefault="00A614A9" w:rsidP="0030414A">
      <w:pPr>
        <w:jc w:val="right"/>
        <w:rPr>
          <w:rFonts w:ascii="Bell MT" w:hAnsi="Bell MT"/>
          <w:b/>
          <w:bCs/>
          <w:i/>
          <w:iCs/>
          <w:sz w:val="34"/>
          <w:szCs w:val="34"/>
          <w:u w:val="single"/>
        </w:rPr>
      </w:pPr>
    </w:p>
    <w:p w14:paraId="5DBF23A6" w14:textId="4F47FB4C" w:rsidR="0030414A" w:rsidRPr="0030414A" w:rsidRDefault="0030414A" w:rsidP="0030414A">
      <w:pPr>
        <w:jc w:val="right"/>
        <w:rPr>
          <w:rFonts w:ascii="Bell MT" w:hAnsi="Bell MT"/>
          <w:b/>
          <w:bCs/>
          <w:i/>
          <w:iCs/>
          <w:sz w:val="34"/>
          <w:szCs w:val="34"/>
          <w:u w:val="single"/>
        </w:rPr>
      </w:pPr>
      <w:r w:rsidRPr="0030414A">
        <w:rPr>
          <w:rFonts w:ascii="Bell MT" w:hAnsi="Bell MT"/>
          <w:b/>
          <w:bCs/>
          <w:i/>
          <w:iCs/>
          <w:sz w:val="34"/>
          <w:szCs w:val="34"/>
          <w:u w:val="single"/>
        </w:rPr>
        <w:lastRenderedPageBreak/>
        <w:t>Appendix 4 – Task 6a</w:t>
      </w:r>
    </w:p>
    <w:p w14:paraId="0ECB57FB" w14:textId="327B2697" w:rsidR="00F96FE4" w:rsidRPr="00605111" w:rsidRDefault="0030414A" w:rsidP="0030414A">
      <w:pPr>
        <w:jc w:val="center"/>
        <w:rPr>
          <w:rFonts w:ascii="Bell MT" w:hAnsi="Bell MT"/>
          <w:sz w:val="44"/>
          <w:szCs w:val="44"/>
          <w14:glow w14:rad="101600">
            <w14:srgbClr w14:val="E985C6"/>
          </w14:glow>
        </w:rPr>
      </w:pPr>
      <w:r w:rsidRPr="00605111">
        <w:rPr>
          <w:rFonts w:ascii="Bell MT" w:hAnsi="Bell MT"/>
          <w:sz w:val="44"/>
          <w:szCs w:val="44"/>
          <w14:glow w14:rad="101600">
            <w14:srgbClr w14:val="E985C6"/>
          </w14:glow>
        </w:rPr>
        <w:t>KPI and SMART Objectives Table</w:t>
      </w:r>
    </w:p>
    <w:p w14:paraId="19D0A856" w14:textId="1E572E7F" w:rsidR="00F96FE4" w:rsidRPr="0030414A" w:rsidRDefault="0030414A" w:rsidP="00F96FE4">
      <w:pPr>
        <w:rPr>
          <w:rFonts w:ascii="Bell MT" w:hAnsi="Bell MT"/>
          <w:sz w:val="36"/>
          <w:szCs w:val="36"/>
          <w14:textOutline w14:w="9525" w14:cap="rnd" w14:cmpd="sng" w14:algn="ctr">
            <w14:solidFill>
              <w14:srgbClr w14:val="E985C6"/>
            </w14:solidFill>
            <w14:prstDash w14:val="solid"/>
            <w14:bevel/>
          </w14:textOutline>
        </w:rPr>
      </w:pPr>
      <w:r w:rsidRPr="0030414A">
        <w:rPr>
          <w:rFonts w:ascii="Bell MT" w:hAnsi="Bell MT"/>
          <w:sz w:val="36"/>
          <w:szCs w:val="36"/>
          <w14:textOutline w14:w="9525" w14:cap="rnd" w14:cmpd="sng" w14:algn="ctr">
            <w14:solidFill>
              <w14:srgbClr w14:val="E985C6"/>
            </w14:solidFill>
            <w14:prstDash w14:val="solid"/>
            <w14:bevel/>
          </w14:textOutline>
        </w:rPr>
        <w:t>The Key Performance Indicator is:</w:t>
      </w:r>
    </w:p>
    <w:p w14:paraId="3120744E" w14:textId="21B5B021" w:rsidR="0030414A" w:rsidRPr="0030414A" w:rsidRDefault="0030414A" w:rsidP="00F96FE4">
      <w:pPr>
        <w:rPr>
          <w:rFonts w:ascii="Bell MT" w:hAnsi="Bell MT"/>
          <w:sz w:val="32"/>
          <w:szCs w:val="32"/>
        </w:rPr>
      </w:pPr>
      <w:r w:rsidRPr="0030414A">
        <w:rPr>
          <w:rFonts w:ascii="Bell MT" w:hAnsi="Bell MT"/>
          <w:sz w:val="32"/>
          <w:szCs w:val="32"/>
        </w:rPr>
        <w:t>Increase in online sales revenue.</w:t>
      </w:r>
    </w:p>
    <w:tbl>
      <w:tblPr>
        <w:tblStyle w:val="GridTable1Light-Accent1"/>
        <w:tblW w:w="9493" w:type="dxa"/>
        <w:tblLook w:val="04A0" w:firstRow="1" w:lastRow="0" w:firstColumn="1" w:lastColumn="0" w:noHBand="0" w:noVBand="1"/>
      </w:tblPr>
      <w:tblGrid>
        <w:gridCol w:w="2058"/>
        <w:gridCol w:w="1941"/>
        <w:gridCol w:w="1945"/>
        <w:gridCol w:w="1635"/>
        <w:gridCol w:w="1914"/>
      </w:tblGrid>
      <w:tr w:rsidR="0030414A" w14:paraId="45622D20" w14:textId="77777777" w:rsidTr="006051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6" w:type="dxa"/>
          </w:tcPr>
          <w:p w14:paraId="1ACE0E07" w14:textId="370F0664" w:rsidR="0030414A" w:rsidRDefault="0030414A" w:rsidP="00F96FE4">
            <w:pPr>
              <w:rPr>
                <w:rFonts w:ascii="Bell MT" w:hAnsi="Bell MT"/>
                <w:sz w:val="34"/>
                <w:szCs w:val="34"/>
              </w:rPr>
            </w:pPr>
            <w:r>
              <w:rPr>
                <w:rFonts w:ascii="Bell MT" w:hAnsi="Bell MT"/>
                <w:sz w:val="34"/>
                <w:szCs w:val="34"/>
              </w:rPr>
              <w:t>Specific</w:t>
            </w:r>
          </w:p>
        </w:tc>
        <w:tc>
          <w:tcPr>
            <w:tcW w:w="1828" w:type="dxa"/>
          </w:tcPr>
          <w:p w14:paraId="6DFCE17B" w14:textId="12581E40" w:rsidR="0030414A" w:rsidRDefault="0030414A" w:rsidP="00F96FE4">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 xml:space="preserve">Measurable </w:t>
            </w:r>
          </w:p>
        </w:tc>
        <w:tc>
          <w:tcPr>
            <w:tcW w:w="1945" w:type="dxa"/>
          </w:tcPr>
          <w:p w14:paraId="19631BB4" w14:textId="75A79C11" w:rsidR="0030414A" w:rsidRDefault="0030414A" w:rsidP="00F96FE4">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Attainable</w:t>
            </w:r>
          </w:p>
        </w:tc>
        <w:tc>
          <w:tcPr>
            <w:tcW w:w="1697" w:type="dxa"/>
          </w:tcPr>
          <w:p w14:paraId="0A2A9126" w14:textId="6B5F5967" w:rsidR="0030414A" w:rsidRDefault="0030414A" w:rsidP="00F96FE4">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Relevant</w:t>
            </w:r>
          </w:p>
        </w:tc>
        <w:tc>
          <w:tcPr>
            <w:tcW w:w="2107" w:type="dxa"/>
          </w:tcPr>
          <w:p w14:paraId="1E0F2098" w14:textId="33D5389F" w:rsidR="0030414A" w:rsidRDefault="0030414A" w:rsidP="00F96FE4">
            <w:pPr>
              <w:cnfStyle w:val="100000000000" w:firstRow="1"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Time-Bound</w:t>
            </w:r>
          </w:p>
        </w:tc>
      </w:tr>
      <w:tr w:rsidR="0030414A" w14:paraId="2482E9A0" w14:textId="77777777" w:rsidTr="00605111">
        <w:tc>
          <w:tcPr>
            <w:cnfStyle w:val="001000000000" w:firstRow="0" w:lastRow="0" w:firstColumn="1" w:lastColumn="0" w:oddVBand="0" w:evenVBand="0" w:oddHBand="0" w:evenHBand="0" w:firstRowFirstColumn="0" w:firstRowLastColumn="0" w:lastRowFirstColumn="0" w:lastRowLastColumn="0"/>
            <w:tcW w:w="1916" w:type="dxa"/>
          </w:tcPr>
          <w:p w14:paraId="626A1085" w14:textId="0D2FD147" w:rsidR="0030414A" w:rsidRDefault="0030414A" w:rsidP="00F96FE4">
            <w:pPr>
              <w:rPr>
                <w:rFonts w:ascii="Bell MT" w:hAnsi="Bell MT"/>
                <w:sz w:val="34"/>
                <w:szCs w:val="34"/>
              </w:rPr>
            </w:pPr>
            <w:r>
              <w:rPr>
                <w:rFonts w:ascii="Bell MT" w:hAnsi="Bell MT"/>
                <w:sz w:val="34"/>
                <w:szCs w:val="34"/>
              </w:rPr>
              <w:t>Increase online sales by improving the website and introducing subscription services.</w:t>
            </w:r>
          </w:p>
        </w:tc>
        <w:tc>
          <w:tcPr>
            <w:tcW w:w="1828" w:type="dxa"/>
          </w:tcPr>
          <w:p w14:paraId="1A08ADBD" w14:textId="50F8C552" w:rsidR="0030414A" w:rsidRDefault="0030414A"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Achieve a 25% increase in online sales revenue and track number of online orders monthly.</w:t>
            </w:r>
          </w:p>
        </w:tc>
        <w:tc>
          <w:tcPr>
            <w:tcW w:w="1945" w:type="dxa"/>
          </w:tcPr>
          <w:p w14:paraId="59FDE2F5" w14:textId="64CC677B" w:rsidR="0030414A" w:rsidRDefault="0030414A"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This is achievable through improved website functionally, marketing and subscription services.</w:t>
            </w:r>
          </w:p>
        </w:tc>
        <w:tc>
          <w:tcPr>
            <w:tcW w:w="1697" w:type="dxa"/>
          </w:tcPr>
          <w:p w14:paraId="7BF8ACCA" w14:textId="2A82D801" w:rsidR="0030414A" w:rsidRPr="0030414A" w:rsidRDefault="0030414A" w:rsidP="00F96FE4">
            <w:pPr>
              <w:cnfStyle w:val="000000000000" w:firstRow="0" w:lastRow="0" w:firstColumn="0" w:lastColumn="0" w:oddVBand="0" w:evenVBand="0" w:oddHBand="0" w:evenHBand="0" w:firstRowFirstColumn="0" w:firstRowLastColumn="0" w:lastRowFirstColumn="0" w:lastRowLastColumn="0"/>
              <w:rPr>
                <w:rFonts w:ascii="Bell MT" w:hAnsi="Bell MT"/>
                <w:sz w:val="32"/>
                <w:szCs w:val="32"/>
              </w:rPr>
            </w:pPr>
            <w:r w:rsidRPr="0030414A">
              <w:rPr>
                <w:rFonts w:ascii="Bell MT" w:hAnsi="Bell MT"/>
                <w:sz w:val="32"/>
                <w:szCs w:val="32"/>
              </w:rPr>
              <w:t>This is relevant as it directly addresses declining in store sales and shifts focus to online demand.</w:t>
            </w:r>
          </w:p>
        </w:tc>
        <w:tc>
          <w:tcPr>
            <w:tcW w:w="2107" w:type="dxa"/>
          </w:tcPr>
          <w:p w14:paraId="0E09AEC8" w14:textId="2A8424C1" w:rsidR="0030414A" w:rsidRDefault="0030414A" w:rsidP="00F96FE4">
            <w:pPr>
              <w:cnfStyle w:val="000000000000" w:firstRow="0" w:lastRow="0" w:firstColumn="0" w:lastColumn="0" w:oddVBand="0" w:evenVBand="0" w:oddHBand="0" w:evenHBand="0" w:firstRowFirstColumn="0" w:firstRowLastColumn="0" w:lastRowFirstColumn="0" w:lastRowLastColumn="0"/>
              <w:rPr>
                <w:rFonts w:ascii="Bell MT" w:hAnsi="Bell MT"/>
                <w:sz w:val="34"/>
                <w:szCs w:val="34"/>
              </w:rPr>
            </w:pPr>
            <w:r>
              <w:rPr>
                <w:rFonts w:ascii="Bell MT" w:hAnsi="Bell MT"/>
                <w:sz w:val="34"/>
                <w:szCs w:val="34"/>
              </w:rPr>
              <w:t>Achieve this within 6 months of launching the new website services.</w:t>
            </w:r>
          </w:p>
        </w:tc>
      </w:tr>
    </w:tbl>
    <w:p w14:paraId="6BA48735" w14:textId="25E3CAE7" w:rsidR="00F96FE4" w:rsidRPr="00A614A9" w:rsidRDefault="00A614A9" w:rsidP="00F96FE4">
      <w:pPr>
        <w:rPr>
          <w:rFonts w:ascii="Bell MT" w:hAnsi="Bell MT"/>
        </w:rPr>
      </w:pPr>
      <w:r w:rsidRPr="00A614A9">
        <w:rPr>
          <w:rFonts w:ascii="Bell MT" w:hAnsi="Bell MT"/>
        </w:rPr>
        <w:t>Doran, G.T. 1981. There’s a S.M.A.R.T. way to write management’s goals and objectives. Management Review. 70(11), pp.35-36.</w:t>
      </w:r>
    </w:p>
    <w:p w14:paraId="406A7C7F" w14:textId="77777777" w:rsidR="00F96FE4" w:rsidRDefault="00F96FE4" w:rsidP="00F96FE4">
      <w:pPr>
        <w:rPr>
          <w:rFonts w:ascii="Bell MT" w:hAnsi="Bell MT"/>
          <w:sz w:val="34"/>
          <w:szCs w:val="34"/>
        </w:rPr>
      </w:pPr>
    </w:p>
    <w:p w14:paraId="644C18E6" w14:textId="77777777" w:rsidR="00F96FE4" w:rsidRDefault="00F96FE4" w:rsidP="00F96FE4">
      <w:pPr>
        <w:rPr>
          <w:rFonts w:ascii="Bell MT" w:hAnsi="Bell MT"/>
          <w:sz w:val="34"/>
          <w:szCs w:val="34"/>
        </w:rPr>
      </w:pPr>
    </w:p>
    <w:p w14:paraId="59447CC8" w14:textId="77777777" w:rsidR="00F96FE4" w:rsidRDefault="00F96FE4" w:rsidP="00F96FE4">
      <w:pPr>
        <w:rPr>
          <w:rFonts w:ascii="Bell MT" w:hAnsi="Bell MT"/>
          <w:sz w:val="34"/>
          <w:szCs w:val="34"/>
        </w:rPr>
      </w:pPr>
    </w:p>
    <w:p w14:paraId="00988F63" w14:textId="77777777" w:rsidR="00F96FE4" w:rsidRDefault="00F96FE4" w:rsidP="00F96FE4">
      <w:pPr>
        <w:rPr>
          <w:rFonts w:ascii="Bell MT" w:hAnsi="Bell MT"/>
          <w:sz w:val="34"/>
          <w:szCs w:val="34"/>
        </w:rPr>
      </w:pPr>
    </w:p>
    <w:p w14:paraId="56CC95D5" w14:textId="77777777" w:rsidR="00F96FE4" w:rsidRDefault="00F96FE4" w:rsidP="00F96FE4">
      <w:pPr>
        <w:rPr>
          <w:rFonts w:ascii="Bell MT" w:hAnsi="Bell MT"/>
          <w:sz w:val="34"/>
          <w:szCs w:val="34"/>
        </w:rPr>
      </w:pPr>
    </w:p>
    <w:p w14:paraId="7CCB31E8" w14:textId="77777777" w:rsidR="00F96FE4" w:rsidRDefault="00F96FE4" w:rsidP="00F96FE4">
      <w:pPr>
        <w:rPr>
          <w:rFonts w:ascii="Bell MT" w:hAnsi="Bell MT"/>
          <w:sz w:val="34"/>
          <w:szCs w:val="34"/>
        </w:rPr>
      </w:pPr>
    </w:p>
    <w:p w14:paraId="1FFD628C" w14:textId="77777777" w:rsidR="00F96FE4" w:rsidRPr="00F96FE4" w:rsidRDefault="00F96FE4" w:rsidP="00F96FE4">
      <w:pPr>
        <w:rPr>
          <w:rFonts w:ascii="Bell MT" w:hAnsi="Bell MT"/>
          <w:sz w:val="34"/>
          <w:szCs w:val="34"/>
        </w:rPr>
      </w:pPr>
    </w:p>
    <w:p w14:paraId="46C01705" w14:textId="77777777" w:rsidR="00F96FE4" w:rsidRPr="00F96FE4" w:rsidRDefault="00F96FE4" w:rsidP="00F96FE4">
      <w:pPr>
        <w:rPr>
          <w:rFonts w:ascii="Bell MT" w:hAnsi="Bell MT"/>
          <w:sz w:val="34"/>
          <w:szCs w:val="34"/>
        </w:rPr>
      </w:pPr>
    </w:p>
    <w:p w14:paraId="2CFBD5B1" w14:textId="77777777" w:rsidR="00F96FE4" w:rsidRPr="00F96FE4" w:rsidRDefault="00F96FE4" w:rsidP="00F96FE4">
      <w:pPr>
        <w:rPr>
          <w:rFonts w:ascii="Bell MT" w:hAnsi="Bell MT"/>
          <w:sz w:val="34"/>
          <w:szCs w:val="34"/>
        </w:rPr>
      </w:pPr>
    </w:p>
    <w:sectPr w:rsidR="00F96FE4" w:rsidRPr="00F96FE4">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67CCD" w14:textId="77777777" w:rsidR="00242C43" w:rsidRDefault="00242C43" w:rsidP="00D24FF5">
      <w:pPr>
        <w:spacing w:after="0" w:line="240" w:lineRule="auto"/>
      </w:pPr>
      <w:r>
        <w:separator/>
      </w:r>
    </w:p>
  </w:endnote>
  <w:endnote w:type="continuationSeparator" w:id="0">
    <w:p w14:paraId="6FAF8694" w14:textId="77777777" w:rsidR="00242C43" w:rsidRDefault="00242C43" w:rsidP="00D24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Bell MT">
    <w:panose1 w:val="02020503060305020303"/>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600280"/>
      <w:docPartObj>
        <w:docPartGallery w:val="Page Numbers (Bottom of Page)"/>
        <w:docPartUnique/>
      </w:docPartObj>
    </w:sdtPr>
    <w:sdtContent>
      <w:p w14:paraId="4504060B" w14:textId="3A62EB16" w:rsidR="00B8164A" w:rsidRDefault="00B8164A" w:rsidP="00644C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E0FF3AC" w14:textId="77777777" w:rsidR="00B8164A" w:rsidRDefault="00B816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60260466"/>
      <w:docPartObj>
        <w:docPartGallery w:val="Page Numbers (Bottom of Page)"/>
        <w:docPartUnique/>
      </w:docPartObj>
    </w:sdtPr>
    <w:sdtContent>
      <w:p w14:paraId="34EE14F0" w14:textId="110B3505" w:rsidR="00B8164A" w:rsidRDefault="00B8164A" w:rsidP="00644C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4AAD7A" w14:textId="77777777" w:rsidR="00B8164A" w:rsidRDefault="00B81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5339F" w14:textId="77777777" w:rsidR="00242C43" w:rsidRDefault="00242C43" w:rsidP="00D24FF5">
      <w:pPr>
        <w:spacing w:after="0" w:line="240" w:lineRule="auto"/>
      </w:pPr>
      <w:r>
        <w:separator/>
      </w:r>
    </w:p>
  </w:footnote>
  <w:footnote w:type="continuationSeparator" w:id="0">
    <w:p w14:paraId="4B66490B" w14:textId="77777777" w:rsidR="00242C43" w:rsidRDefault="00242C43" w:rsidP="00D24F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E86DC9"/>
    <w:multiLevelType w:val="hybridMultilevel"/>
    <w:tmpl w:val="E94E038C"/>
    <w:lvl w:ilvl="0" w:tplc="C068F3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1401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F5"/>
    <w:rsid w:val="000075C7"/>
    <w:rsid w:val="00122355"/>
    <w:rsid w:val="00126A58"/>
    <w:rsid w:val="001660FF"/>
    <w:rsid w:val="001F160A"/>
    <w:rsid w:val="001F24DC"/>
    <w:rsid w:val="001F501A"/>
    <w:rsid w:val="00227C6B"/>
    <w:rsid w:val="00240FA5"/>
    <w:rsid w:val="00242C43"/>
    <w:rsid w:val="002651C2"/>
    <w:rsid w:val="00280630"/>
    <w:rsid w:val="0028597A"/>
    <w:rsid w:val="0030414A"/>
    <w:rsid w:val="00307B00"/>
    <w:rsid w:val="00366ED4"/>
    <w:rsid w:val="003A0D3B"/>
    <w:rsid w:val="004C4C54"/>
    <w:rsid w:val="00577540"/>
    <w:rsid w:val="005E0343"/>
    <w:rsid w:val="005F09E9"/>
    <w:rsid w:val="00605111"/>
    <w:rsid w:val="006963FC"/>
    <w:rsid w:val="00734356"/>
    <w:rsid w:val="0084443D"/>
    <w:rsid w:val="0088661C"/>
    <w:rsid w:val="008E1B8C"/>
    <w:rsid w:val="00961177"/>
    <w:rsid w:val="00991708"/>
    <w:rsid w:val="00A4214C"/>
    <w:rsid w:val="00A614A9"/>
    <w:rsid w:val="00A66B24"/>
    <w:rsid w:val="00A703EB"/>
    <w:rsid w:val="00A752E1"/>
    <w:rsid w:val="00AA61D2"/>
    <w:rsid w:val="00AC6EBB"/>
    <w:rsid w:val="00B8164A"/>
    <w:rsid w:val="00BA536E"/>
    <w:rsid w:val="00BF4592"/>
    <w:rsid w:val="00C636D3"/>
    <w:rsid w:val="00CC0132"/>
    <w:rsid w:val="00CC68C5"/>
    <w:rsid w:val="00D24FF5"/>
    <w:rsid w:val="00D9401F"/>
    <w:rsid w:val="00DE525A"/>
    <w:rsid w:val="00DE7C31"/>
    <w:rsid w:val="00E10854"/>
    <w:rsid w:val="00E2541B"/>
    <w:rsid w:val="00E440E8"/>
    <w:rsid w:val="00EA705C"/>
    <w:rsid w:val="00F236F8"/>
    <w:rsid w:val="00F96786"/>
    <w:rsid w:val="00F96FE4"/>
    <w:rsid w:val="00FA5EA0"/>
    <w:rsid w:val="00FC4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1FD8E"/>
  <w15:chartTrackingRefBased/>
  <w15:docId w15:val="{A5C4B073-0B25-0E44-A52D-5B8D8159D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FF5"/>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D24FF5"/>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D24FF5"/>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D24FF5"/>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D24FF5"/>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D24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FF5"/>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D24FF5"/>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D24FF5"/>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D24FF5"/>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D24FF5"/>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D24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FF5"/>
    <w:rPr>
      <w:rFonts w:eastAsiaTheme="majorEastAsia" w:cstheme="majorBidi"/>
      <w:color w:val="272727" w:themeColor="text1" w:themeTint="D8"/>
    </w:rPr>
  </w:style>
  <w:style w:type="paragraph" w:styleId="Title">
    <w:name w:val="Title"/>
    <w:basedOn w:val="Normal"/>
    <w:next w:val="Normal"/>
    <w:link w:val="TitleChar"/>
    <w:uiPriority w:val="10"/>
    <w:qFormat/>
    <w:rsid w:val="00D24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FF5"/>
    <w:pPr>
      <w:spacing w:before="160"/>
      <w:jc w:val="center"/>
    </w:pPr>
    <w:rPr>
      <w:i/>
      <w:iCs/>
      <w:color w:val="404040" w:themeColor="text1" w:themeTint="BF"/>
    </w:rPr>
  </w:style>
  <w:style w:type="character" w:customStyle="1" w:styleId="QuoteChar">
    <w:name w:val="Quote Char"/>
    <w:basedOn w:val="DefaultParagraphFont"/>
    <w:link w:val="Quote"/>
    <w:uiPriority w:val="29"/>
    <w:rsid w:val="00D24FF5"/>
    <w:rPr>
      <w:i/>
      <w:iCs/>
      <w:color w:val="404040" w:themeColor="text1" w:themeTint="BF"/>
    </w:rPr>
  </w:style>
  <w:style w:type="paragraph" w:styleId="ListParagraph">
    <w:name w:val="List Paragraph"/>
    <w:basedOn w:val="Normal"/>
    <w:uiPriority w:val="34"/>
    <w:qFormat/>
    <w:rsid w:val="00D24FF5"/>
    <w:pPr>
      <w:ind w:left="720"/>
      <w:contextualSpacing/>
    </w:pPr>
  </w:style>
  <w:style w:type="character" w:styleId="IntenseEmphasis">
    <w:name w:val="Intense Emphasis"/>
    <w:basedOn w:val="DefaultParagraphFont"/>
    <w:uiPriority w:val="21"/>
    <w:qFormat/>
    <w:rsid w:val="00D24FF5"/>
    <w:rPr>
      <w:i/>
      <w:iCs/>
      <w:color w:val="1481AB" w:themeColor="accent1" w:themeShade="BF"/>
    </w:rPr>
  </w:style>
  <w:style w:type="paragraph" w:styleId="IntenseQuote">
    <w:name w:val="Intense Quote"/>
    <w:basedOn w:val="Normal"/>
    <w:next w:val="Normal"/>
    <w:link w:val="IntenseQuoteChar"/>
    <w:uiPriority w:val="30"/>
    <w:qFormat/>
    <w:rsid w:val="00D24FF5"/>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D24FF5"/>
    <w:rPr>
      <w:i/>
      <w:iCs/>
      <w:color w:val="1481AB" w:themeColor="accent1" w:themeShade="BF"/>
    </w:rPr>
  </w:style>
  <w:style w:type="character" w:styleId="IntenseReference">
    <w:name w:val="Intense Reference"/>
    <w:basedOn w:val="DefaultParagraphFont"/>
    <w:uiPriority w:val="32"/>
    <w:qFormat/>
    <w:rsid w:val="00D24FF5"/>
    <w:rPr>
      <w:b/>
      <w:bCs/>
      <w:smallCaps/>
      <w:color w:val="1481AB" w:themeColor="accent1" w:themeShade="BF"/>
      <w:spacing w:val="5"/>
    </w:rPr>
  </w:style>
  <w:style w:type="paragraph" w:styleId="Header">
    <w:name w:val="header"/>
    <w:basedOn w:val="Normal"/>
    <w:link w:val="HeaderChar"/>
    <w:uiPriority w:val="99"/>
    <w:unhideWhenUsed/>
    <w:rsid w:val="00D24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FF5"/>
  </w:style>
  <w:style w:type="paragraph" w:styleId="Footer">
    <w:name w:val="footer"/>
    <w:basedOn w:val="Normal"/>
    <w:link w:val="FooterChar"/>
    <w:uiPriority w:val="99"/>
    <w:unhideWhenUsed/>
    <w:rsid w:val="00D24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FF5"/>
  </w:style>
  <w:style w:type="character" w:styleId="PageNumber">
    <w:name w:val="page number"/>
    <w:basedOn w:val="DefaultParagraphFont"/>
    <w:uiPriority w:val="99"/>
    <w:semiHidden/>
    <w:unhideWhenUsed/>
    <w:rsid w:val="00B8164A"/>
  </w:style>
  <w:style w:type="paragraph" w:styleId="TOC1">
    <w:name w:val="toc 1"/>
    <w:basedOn w:val="Normal"/>
    <w:next w:val="Normal"/>
    <w:autoRedefine/>
    <w:uiPriority w:val="39"/>
    <w:unhideWhenUsed/>
    <w:rsid w:val="00B8164A"/>
    <w:pPr>
      <w:spacing w:before="120" w:after="0"/>
    </w:pPr>
    <w:rPr>
      <w:b/>
      <w:bCs/>
      <w:i/>
      <w:iCs/>
    </w:rPr>
  </w:style>
  <w:style w:type="paragraph" w:styleId="TOC2">
    <w:name w:val="toc 2"/>
    <w:basedOn w:val="Normal"/>
    <w:next w:val="Normal"/>
    <w:autoRedefine/>
    <w:uiPriority w:val="39"/>
    <w:unhideWhenUsed/>
    <w:rsid w:val="00B8164A"/>
    <w:pPr>
      <w:spacing w:before="120" w:after="0"/>
      <w:ind w:left="240"/>
    </w:pPr>
    <w:rPr>
      <w:b/>
      <w:bCs/>
      <w:sz w:val="22"/>
      <w:szCs w:val="22"/>
    </w:rPr>
  </w:style>
  <w:style w:type="paragraph" w:styleId="TOC3">
    <w:name w:val="toc 3"/>
    <w:basedOn w:val="Normal"/>
    <w:next w:val="Normal"/>
    <w:autoRedefine/>
    <w:uiPriority w:val="39"/>
    <w:unhideWhenUsed/>
    <w:rsid w:val="00B8164A"/>
    <w:pPr>
      <w:spacing w:after="0"/>
      <w:ind w:left="480"/>
    </w:pPr>
    <w:rPr>
      <w:sz w:val="20"/>
      <w:szCs w:val="20"/>
    </w:rPr>
  </w:style>
  <w:style w:type="paragraph" w:styleId="TOC4">
    <w:name w:val="toc 4"/>
    <w:basedOn w:val="Normal"/>
    <w:next w:val="Normal"/>
    <w:autoRedefine/>
    <w:uiPriority w:val="39"/>
    <w:unhideWhenUsed/>
    <w:rsid w:val="00B8164A"/>
    <w:pPr>
      <w:spacing w:after="0"/>
      <w:ind w:left="720"/>
    </w:pPr>
    <w:rPr>
      <w:sz w:val="20"/>
      <w:szCs w:val="20"/>
    </w:rPr>
  </w:style>
  <w:style w:type="paragraph" w:styleId="TOC5">
    <w:name w:val="toc 5"/>
    <w:basedOn w:val="Normal"/>
    <w:next w:val="Normal"/>
    <w:autoRedefine/>
    <w:uiPriority w:val="39"/>
    <w:unhideWhenUsed/>
    <w:rsid w:val="00B8164A"/>
    <w:pPr>
      <w:spacing w:after="0"/>
      <w:ind w:left="960"/>
    </w:pPr>
    <w:rPr>
      <w:sz w:val="20"/>
      <w:szCs w:val="20"/>
    </w:rPr>
  </w:style>
  <w:style w:type="paragraph" w:styleId="TOC6">
    <w:name w:val="toc 6"/>
    <w:basedOn w:val="Normal"/>
    <w:next w:val="Normal"/>
    <w:autoRedefine/>
    <w:uiPriority w:val="39"/>
    <w:unhideWhenUsed/>
    <w:rsid w:val="00B8164A"/>
    <w:pPr>
      <w:spacing w:after="0"/>
      <w:ind w:left="1200"/>
    </w:pPr>
    <w:rPr>
      <w:sz w:val="20"/>
      <w:szCs w:val="20"/>
    </w:rPr>
  </w:style>
  <w:style w:type="paragraph" w:styleId="TOC7">
    <w:name w:val="toc 7"/>
    <w:basedOn w:val="Normal"/>
    <w:next w:val="Normal"/>
    <w:autoRedefine/>
    <w:uiPriority w:val="39"/>
    <w:unhideWhenUsed/>
    <w:rsid w:val="00B8164A"/>
    <w:pPr>
      <w:spacing w:after="0"/>
      <w:ind w:left="1440"/>
    </w:pPr>
    <w:rPr>
      <w:sz w:val="20"/>
      <w:szCs w:val="20"/>
    </w:rPr>
  </w:style>
  <w:style w:type="paragraph" w:styleId="TOC8">
    <w:name w:val="toc 8"/>
    <w:basedOn w:val="Normal"/>
    <w:next w:val="Normal"/>
    <w:autoRedefine/>
    <w:uiPriority w:val="39"/>
    <w:unhideWhenUsed/>
    <w:rsid w:val="00B8164A"/>
    <w:pPr>
      <w:spacing w:after="0"/>
      <w:ind w:left="1680"/>
    </w:pPr>
    <w:rPr>
      <w:sz w:val="20"/>
      <w:szCs w:val="20"/>
    </w:rPr>
  </w:style>
  <w:style w:type="paragraph" w:styleId="TOC9">
    <w:name w:val="toc 9"/>
    <w:basedOn w:val="Normal"/>
    <w:next w:val="Normal"/>
    <w:autoRedefine/>
    <w:uiPriority w:val="39"/>
    <w:unhideWhenUsed/>
    <w:rsid w:val="00B8164A"/>
    <w:pPr>
      <w:spacing w:after="0"/>
      <w:ind w:left="1920"/>
    </w:pPr>
    <w:rPr>
      <w:sz w:val="20"/>
      <w:szCs w:val="20"/>
    </w:rPr>
  </w:style>
  <w:style w:type="paragraph" w:styleId="TOCHeading">
    <w:name w:val="TOC Heading"/>
    <w:basedOn w:val="Heading1"/>
    <w:next w:val="Normal"/>
    <w:uiPriority w:val="39"/>
    <w:unhideWhenUsed/>
    <w:qFormat/>
    <w:rsid w:val="00B8164A"/>
    <w:pPr>
      <w:spacing w:before="480" w:after="0" w:line="276" w:lineRule="auto"/>
      <w:outlineLvl w:val="9"/>
    </w:pPr>
    <w:rPr>
      <w:b/>
      <w:bCs/>
      <w:kern w:val="0"/>
      <w:sz w:val="28"/>
      <w:szCs w:val="28"/>
      <w:lang w:val="en-US"/>
      <w14:ligatures w14:val="none"/>
    </w:rPr>
  </w:style>
  <w:style w:type="character" w:styleId="Strong">
    <w:name w:val="Strong"/>
    <w:basedOn w:val="DefaultParagraphFont"/>
    <w:uiPriority w:val="22"/>
    <w:qFormat/>
    <w:rsid w:val="0088661C"/>
    <w:rPr>
      <w:b/>
      <w:bCs/>
    </w:rPr>
  </w:style>
  <w:style w:type="table" w:styleId="TableGrid">
    <w:name w:val="Table Grid"/>
    <w:basedOn w:val="TableNormal"/>
    <w:uiPriority w:val="39"/>
    <w:rsid w:val="00886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8866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EEF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CADE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CADE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CADE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CADE4" w:themeFill="accent1"/>
      </w:tcPr>
    </w:tblStylePr>
    <w:tblStylePr w:type="band1Vert">
      <w:tblPr/>
      <w:tcPr>
        <w:shd w:val="clear" w:color="auto" w:fill="A4DDF4" w:themeFill="accent1" w:themeFillTint="66"/>
      </w:tcPr>
    </w:tblStylePr>
    <w:tblStylePr w:type="band1Horz">
      <w:tblPr/>
      <w:tcPr>
        <w:shd w:val="clear" w:color="auto" w:fill="A4DDF4" w:themeFill="accent1" w:themeFillTint="66"/>
      </w:tcPr>
    </w:tblStylePr>
  </w:style>
  <w:style w:type="table" w:styleId="GridTable1Light-Accent1">
    <w:name w:val="Grid Table 1 Light Accent 1"/>
    <w:basedOn w:val="TableNormal"/>
    <w:uiPriority w:val="46"/>
    <w:rsid w:val="0088661C"/>
    <w:pPr>
      <w:spacing w:after="0" w:line="240" w:lineRule="auto"/>
    </w:pPr>
    <w:tblPr>
      <w:tblStyleRowBandSize w:val="1"/>
      <w:tblStyleColBandSize w:val="1"/>
      <w:tblBorders>
        <w:top w:val="single" w:sz="4" w:space="0" w:color="A4DDF4" w:themeColor="accent1" w:themeTint="66"/>
        <w:left w:val="single" w:sz="4" w:space="0" w:color="A4DDF4" w:themeColor="accent1" w:themeTint="66"/>
        <w:bottom w:val="single" w:sz="4" w:space="0" w:color="A4DDF4" w:themeColor="accent1" w:themeTint="66"/>
        <w:right w:val="single" w:sz="4" w:space="0" w:color="A4DDF4" w:themeColor="accent1" w:themeTint="66"/>
        <w:insideH w:val="single" w:sz="4" w:space="0" w:color="A4DDF4" w:themeColor="accent1" w:themeTint="66"/>
        <w:insideV w:val="single" w:sz="4" w:space="0" w:color="A4DDF4" w:themeColor="accent1" w:themeTint="66"/>
      </w:tblBorders>
    </w:tblPr>
    <w:tblStylePr w:type="firstRow">
      <w:rPr>
        <w:b/>
        <w:bCs/>
      </w:rPr>
      <w:tblPr/>
      <w:tcPr>
        <w:tcBorders>
          <w:bottom w:val="single" w:sz="12" w:space="0" w:color="76CDEE" w:themeColor="accent1" w:themeTint="99"/>
        </w:tcBorders>
      </w:tcPr>
    </w:tblStylePr>
    <w:tblStylePr w:type="lastRow">
      <w:rPr>
        <w:b/>
        <w:bCs/>
      </w:rPr>
      <w:tblPr/>
      <w:tcPr>
        <w:tcBorders>
          <w:top w:val="double" w:sz="2" w:space="0" w:color="76CDEE"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88661C"/>
    <w:pPr>
      <w:spacing w:after="0" w:line="240" w:lineRule="auto"/>
    </w:pPr>
    <w:tblPr>
      <w:tblStyleRowBandSize w:val="1"/>
      <w:tblStyleColBandSize w:val="1"/>
      <w:tblBorders>
        <w:top w:val="single" w:sz="2" w:space="0" w:color="76CDEE" w:themeColor="accent1" w:themeTint="99"/>
        <w:bottom w:val="single" w:sz="2" w:space="0" w:color="76CDEE" w:themeColor="accent1" w:themeTint="99"/>
        <w:insideH w:val="single" w:sz="2" w:space="0" w:color="76CDEE" w:themeColor="accent1" w:themeTint="99"/>
        <w:insideV w:val="single" w:sz="2" w:space="0" w:color="76CDEE" w:themeColor="accent1" w:themeTint="99"/>
      </w:tblBorders>
    </w:tblPr>
    <w:tblStylePr w:type="firstRow">
      <w:rPr>
        <w:b/>
        <w:bCs/>
      </w:rPr>
      <w:tblPr/>
      <w:tcPr>
        <w:tcBorders>
          <w:top w:val="nil"/>
          <w:bottom w:val="single" w:sz="12" w:space="0" w:color="76CDEE" w:themeColor="accent1" w:themeTint="99"/>
          <w:insideH w:val="nil"/>
          <w:insideV w:val="nil"/>
        </w:tcBorders>
        <w:shd w:val="clear" w:color="auto" w:fill="FFFFFF" w:themeFill="background1"/>
      </w:tcPr>
    </w:tblStylePr>
    <w:tblStylePr w:type="lastRow">
      <w:rPr>
        <w:b/>
        <w:bCs/>
      </w:rPr>
      <w:tblPr/>
      <w:tcPr>
        <w:tcBorders>
          <w:top w:val="double" w:sz="2" w:space="0" w:color="76CDEE"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styleId="GridTable6ColourfulAccent1">
    <w:name w:val="Grid Table 6 Colorful Accent 1"/>
    <w:basedOn w:val="TableNormal"/>
    <w:uiPriority w:val="51"/>
    <w:rsid w:val="0088661C"/>
    <w:pPr>
      <w:spacing w:after="0" w:line="240" w:lineRule="auto"/>
    </w:pPr>
    <w:rPr>
      <w:color w:val="1481AB" w:themeColor="accent1" w:themeShade="BF"/>
    </w:rPr>
    <w:tblPr>
      <w:tblStyleRowBandSize w:val="1"/>
      <w:tblStyleColBandSize w:val="1"/>
      <w:tblBorders>
        <w:top w:val="single" w:sz="4" w:space="0" w:color="76CDEE" w:themeColor="accent1" w:themeTint="99"/>
        <w:left w:val="single" w:sz="4" w:space="0" w:color="76CDEE" w:themeColor="accent1" w:themeTint="99"/>
        <w:bottom w:val="single" w:sz="4" w:space="0" w:color="76CDEE" w:themeColor="accent1" w:themeTint="99"/>
        <w:right w:val="single" w:sz="4" w:space="0" w:color="76CDEE" w:themeColor="accent1" w:themeTint="99"/>
        <w:insideH w:val="single" w:sz="4" w:space="0" w:color="76CDEE" w:themeColor="accent1" w:themeTint="99"/>
        <w:insideV w:val="single" w:sz="4" w:space="0" w:color="76CDEE" w:themeColor="accent1" w:themeTint="99"/>
      </w:tblBorders>
    </w:tblPr>
    <w:tblStylePr w:type="firstRow">
      <w:rPr>
        <w:b/>
        <w:bCs/>
      </w:rPr>
      <w:tblPr/>
      <w:tcPr>
        <w:tcBorders>
          <w:bottom w:val="single" w:sz="12" w:space="0" w:color="76CDEE" w:themeColor="accent1" w:themeTint="99"/>
        </w:tcBorders>
      </w:tcPr>
    </w:tblStylePr>
    <w:tblStylePr w:type="lastRow">
      <w:rPr>
        <w:b/>
        <w:bCs/>
      </w:rPr>
      <w:tblPr/>
      <w:tcPr>
        <w:tcBorders>
          <w:top w:val="double" w:sz="4" w:space="0" w:color="76CDEE" w:themeColor="accent1" w:themeTint="99"/>
        </w:tcBorders>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styleId="GridTable7ColourfulAccent1">
    <w:name w:val="Grid Table 7 Colorful Accent 1"/>
    <w:basedOn w:val="TableNormal"/>
    <w:uiPriority w:val="52"/>
    <w:rsid w:val="0088661C"/>
    <w:pPr>
      <w:spacing w:after="0" w:line="240" w:lineRule="auto"/>
    </w:pPr>
    <w:rPr>
      <w:color w:val="1481AB" w:themeColor="accent1" w:themeShade="BF"/>
    </w:rPr>
    <w:tblPr>
      <w:tblStyleRowBandSize w:val="1"/>
      <w:tblStyleColBandSize w:val="1"/>
      <w:tblBorders>
        <w:top w:val="single" w:sz="4" w:space="0" w:color="76CDEE" w:themeColor="accent1" w:themeTint="99"/>
        <w:left w:val="single" w:sz="4" w:space="0" w:color="76CDEE" w:themeColor="accent1" w:themeTint="99"/>
        <w:bottom w:val="single" w:sz="4" w:space="0" w:color="76CDEE" w:themeColor="accent1" w:themeTint="99"/>
        <w:right w:val="single" w:sz="4" w:space="0" w:color="76CDEE" w:themeColor="accent1" w:themeTint="99"/>
        <w:insideH w:val="single" w:sz="4" w:space="0" w:color="76CDEE" w:themeColor="accent1" w:themeTint="99"/>
        <w:insideV w:val="single" w:sz="4" w:space="0" w:color="76CDEE"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EEF9" w:themeFill="accent1" w:themeFillTint="33"/>
      </w:tcPr>
    </w:tblStylePr>
    <w:tblStylePr w:type="band1Horz">
      <w:tblPr/>
      <w:tcPr>
        <w:shd w:val="clear" w:color="auto" w:fill="D1EEF9" w:themeFill="accent1" w:themeFillTint="33"/>
      </w:tcPr>
    </w:tblStylePr>
    <w:tblStylePr w:type="neCell">
      <w:tblPr/>
      <w:tcPr>
        <w:tcBorders>
          <w:bottom w:val="single" w:sz="4" w:space="0" w:color="76CDEE" w:themeColor="accent1" w:themeTint="99"/>
        </w:tcBorders>
      </w:tcPr>
    </w:tblStylePr>
    <w:tblStylePr w:type="nwCell">
      <w:tblPr/>
      <w:tcPr>
        <w:tcBorders>
          <w:bottom w:val="single" w:sz="4" w:space="0" w:color="76CDEE" w:themeColor="accent1" w:themeTint="99"/>
        </w:tcBorders>
      </w:tcPr>
    </w:tblStylePr>
    <w:tblStylePr w:type="seCell">
      <w:tblPr/>
      <w:tcPr>
        <w:tcBorders>
          <w:top w:val="single" w:sz="4" w:space="0" w:color="76CDEE" w:themeColor="accent1" w:themeTint="99"/>
        </w:tcBorders>
      </w:tcPr>
    </w:tblStylePr>
    <w:tblStylePr w:type="swCell">
      <w:tblPr/>
      <w:tcPr>
        <w:tcBorders>
          <w:top w:val="single" w:sz="4" w:space="0" w:color="76CDEE" w:themeColor="accent1" w:themeTint="99"/>
        </w:tcBorders>
      </w:tcPr>
    </w:tblStylePr>
  </w:style>
  <w:style w:type="table" w:styleId="GridTable1LightAccent2">
    <w:name w:val="Grid Table 1 Light Accent 2"/>
    <w:basedOn w:val="TableNormal"/>
    <w:uiPriority w:val="46"/>
    <w:rsid w:val="0088661C"/>
    <w:pPr>
      <w:spacing w:after="0" w:line="240" w:lineRule="auto"/>
    </w:pPr>
    <w:tblPr>
      <w:tblStyleRowBandSize w:val="1"/>
      <w:tblStyleColBandSize w:val="1"/>
      <w:tblBorders>
        <w:top w:val="single" w:sz="4" w:space="0" w:color="A3CEED" w:themeColor="accent2" w:themeTint="66"/>
        <w:left w:val="single" w:sz="4" w:space="0" w:color="A3CEED" w:themeColor="accent2" w:themeTint="66"/>
        <w:bottom w:val="single" w:sz="4" w:space="0" w:color="A3CEED" w:themeColor="accent2" w:themeTint="66"/>
        <w:right w:val="single" w:sz="4" w:space="0" w:color="A3CEED" w:themeColor="accent2" w:themeTint="66"/>
        <w:insideH w:val="single" w:sz="4" w:space="0" w:color="A3CEED" w:themeColor="accent2" w:themeTint="66"/>
        <w:insideV w:val="single" w:sz="4" w:space="0" w:color="A3CEED" w:themeColor="accent2" w:themeTint="66"/>
      </w:tblBorders>
    </w:tblPr>
    <w:tblStylePr w:type="firstRow">
      <w:rPr>
        <w:b/>
        <w:bCs/>
      </w:rPr>
      <w:tblPr/>
      <w:tcPr>
        <w:tcBorders>
          <w:bottom w:val="single" w:sz="12" w:space="0" w:color="74B5E4" w:themeColor="accent2" w:themeTint="99"/>
        </w:tcBorders>
      </w:tcPr>
    </w:tblStylePr>
    <w:tblStylePr w:type="lastRow">
      <w:rPr>
        <w:b/>
        <w:bCs/>
      </w:rPr>
      <w:tblPr/>
      <w:tcPr>
        <w:tcBorders>
          <w:top w:val="double" w:sz="2" w:space="0" w:color="74B5E4" w:themeColor="accent2" w:themeTint="99"/>
        </w:tcBorders>
      </w:tcPr>
    </w:tblStylePr>
    <w:tblStylePr w:type="firstCol">
      <w:rPr>
        <w:b/>
        <w:bCs/>
      </w:rPr>
    </w:tblStylePr>
    <w:tblStylePr w:type="lastCol">
      <w:rPr>
        <w:b/>
        <w:bCs/>
      </w:rPr>
    </w:tblStylePr>
  </w:style>
  <w:style w:type="table" w:styleId="PlainTable3">
    <w:name w:val="Plain Table 3"/>
    <w:basedOn w:val="TableNormal"/>
    <w:uiPriority w:val="43"/>
    <w:rsid w:val="0088661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866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8866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8661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8866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88661C"/>
    <w:pPr>
      <w:spacing w:after="0" w:line="240" w:lineRule="auto"/>
    </w:pPr>
    <w:tblPr>
      <w:tblStyleRowBandSize w:val="1"/>
      <w:tblStyleColBandSize w:val="1"/>
      <w:tblBorders>
        <w:top w:val="single" w:sz="4" w:space="0" w:color="A8EBEF" w:themeColor="accent3" w:themeTint="66"/>
        <w:left w:val="single" w:sz="4" w:space="0" w:color="A8EBEF" w:themeColor="accent3" w:themeTint="66"/>
        <w:bottom w:val="single" w:sz="4" w:space="0" w:color="A8EBEF" w:themeColor="accent3" w:themeTint="66"/>
        <w:right w:val="single" w:sz="4" w:space="0" w:color="A8EBEF" w:themeColor="accent3" w:themeTint="66"/>
        <w:insideH w:val="single" w:sz="4" w:space="0" w:color="A8EBEF" w:themeColor="accent3" w:themeTint="66"/>
        <w:insideV w:val="single" w:sz="4" w:space="0" w:color="A8EBEF" w:themeColor="accent3" w:themeTint="66"/>
      </w:tblBorders>
    </w:tblPr>
    <w:tblStylePr w:type="firstRow">
      <w:rPr>
        <w:b/>
        <w:bCs/>
      </w:rPr>
      <w:tblPr/>
      <w:tcPr>
        <w:tcBorders>
          <w:bottom w:val="single" w:sz="12" w:space="0" w:color="7CE1E7" w:themeColor="accent3" w:themeTint="99"/>
        </w:tcBorders>
      </w:tcPr>
    </w:tblStylePr>
    <w:tblStylePr w:type="lastRow">
      <w:rPr>
        <w:b/>
        <w:bCs/>
      </w:rPr>
      <w:tblPr/>
      <w:tcPr>
        <w:tcBorders>
          <w:top w:val="double" w:sz="2" w:space="0" w:color="7CE1E7" w:themeColor="accent3"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88661C"/>
  </w:style>
  <w:style w:type="character" w:styleId="Emphasis">
    <w:name w:val="Emphasis"/>
    <w:basedOn w:val="DefaultParagraphFont"/>
    <w:uiPriority w:val="20"/>
    <w:qFormat/>
    <w:rsid w:val="0088661C"/>
    <w:rPr>
      <w:i/>
      <w:iCs/>
    </w:rPr>
  </w:style>
  <w:style w:type="paragraph" w:styleId="Revision">
    <w:name w:val="Revision"/>
    <w:hidden/>
    <w:uiPriority w:val="99"/>
    <w:semiHidden/>
    <w:rsid w:val="001F50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5233A-9FF3-4941-9A04-806B3810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15</Pages>
  <Words>1674</Words>
  <Characters>9546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Kiesha Murray (2435076)</dc:creator>
  <cp:keywords/>
  <dc:description/>
  <cp:lastModifiedBy>Kiesha Murray (2435076)</cp:lastModifiedBy>
  <cp:revision>8</cp:revision>
  <dcterms:created xsi:type="dcterms:W3CDTF">2026-03-23T16:40:00Z</dcterms:created>
  <dcterms:modified xsi:type="dcterms:W3CDTF">2026-03-23T22:13:00Z</dcterms:modified>
</cp:coreProperties>
</file>