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31T00:00:00Z">
                                      <w:dateFormat w:val="M/d/yyyy"/>
                                      <w:lid w:val="en-US"/>
                                      <w:storeMappedDataAs w:val="dateTime"/>
                                      <w:calendar w:val="gregorian"/>
                                    </w:date>
                                  </w:sdtPr>
                                  <w:sdtContent>
                                    <w:p w14:paraId="410F75A1" w14:textId="1C56E5D3" w:rsidR="003A12C8" w:rsidRDefault="00191697">
                                      <w:pPr>
                                        <w:pStyle w:val="NoSpacing"/>
                                        <w:jc w:val="right"/>
                                        <w:rPr>
                                          <w:color w:val="FFFFFF" w:themeColor="background1"/>
                                          <w:sz w:val="28"/>
                                          <w:szCs w:val="28"/>
                                        </w:rPr>
                                      </w:pPr>
                                      <w:r>
                                        <w:rPr>
                                          <w:color w:val="FFFFFF" w:themeColor="background1"/>
                                          <w:sz w:val="28"/>
                                          <w:szCs w:val="28"/>
                                        </w:rPr>
                                        <w:t>7</w:t>
                                      </w:r>
                                      <w:r w:rsidR="003A12C8">
                                        <w:rPr>
                                          <w:color w:val="FFFFFF" w:themeColor="background1"/>
                                          <w:sz w:val="28"/>
                                          <w:szCs w:val="28"/>
                                        </w:rPr>
                                        <w:t>/</w:t>
                                      </w:r>
                                      <w:r w:rsidR="00976BD1">
                                        <w:rPr>
                                          <w:color w:val="FFFFFF" w:themeColor="background1"/>
                                          <w:sz w:val="28"/>
                                          <w:szCs w:val="28"/>
                                        </w:rPr>
                                        <w:t>31</w:t>
                                      </w:r>
                                      <w:r w:rsidR="003A12C8">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31T00:00:00Z">
                                <w:dateFormat w:val="M/d/yyyy"/>
                                <w:lid w:val="en-US"/>
                                <w:storeMappedDataAs w:val="dateTime"/>
                                <w:calendar w:val="gregorian"/>
                              </w:date>
                            </w:sdtPr>
                            <w:sdtContent>
                              <w:p w14:paraId="410F75A1" w14:textId="1C56E5D3" w:rsidR="003A12C8" w:rsidRDefault="00191697">
                                <w:pPr>
                                  <w:pStyle w:val="NoSpacing"/>
                                  <w:jc w:val="right"/>
                                  <w:rPr>
                                    <w:color w:val="FFFFFF" w:themeColor="background1"/>
                                    <w:sz w:val="28"/>
                                    <w:szCs w:val="28"/>
                                  </w:rPr>
                                </w:pPr>
                                <w:r>
                                  <w:rPr>
                                    <w:color w:val="FFFFFF" w:themeColor="background1"/>
                                    <w:sz w:val="28"/>
                                    <w:szCs w:val="28"/>
                                  </w:rPr>
                                  <w:t>7</w:t>
                                </w:r>
                                <w:r w:rsidR="003A12C8">
                                  <w:rPr>
                                    <w:color w:val="FFFFFF" w:themeColor="background1"/>
                                    <w:sz w:val="28"/>
                                    <w:szCs w:val="28"/>
                                  </w:rPr>
                                  <w:t>/</w:t>
                                </w:r>
                                <w:r w:rsidR="00976BD1">
                                  <w:rPr>
                                    <w:color w:val="FFFFFF" w:themeColor="background1"/>
                                    <w:sz w:val="28"/>
                                    <w:szCs w:val="28"/>
                                  </w:rPr>
                                  <w:t>31</w:t>
                                </w:r>
                                <w:r w:rsidR="003A12C8">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3F1DD86" w:rsidR="003A12C8" w:rsidRDefault="003A12C8">
                                <w:r>
                                  <w:t>Student Name:</w:t>
                                </w:r>
                                <w:r w:rsidR="00E5569F">
                                  <w:t xml:space="preserve"> </w:t>
                                </w:r>
                                <w:r w:rsidR="00191697">
                                  <w:t>Kofi Den</w:t>
                                </w:r>
                                <w:r w:rsidR="00E5569F">
                                  <w:t>nis Ador</w:t>
                                </w:r>
                                <w:r w:rsidR="00976BD1">
                                  <w:t>soo</w:t>
                                </w:r>
                              </w:p>
                              <w:p w14:paraId="108ECBE2" w14:textId="721F1147" w:rsidR="003A12C8" w:rsidRDefault="003A12C8">
                                <w:r>
                                  <w:t>Student ID:</w:t>
                                </w:r>
                                <w:r w:rsidR="00191697">
                                  <w:t>2540934</w:t>
                                </w:r>
                              </w:p>
                              <w:p w14:paraId="5A8A3434" w14:textId="649A9E31" w:rsidR="003A12C8" w:rsidRDefault="003A12C8">
                                <w:r>
                                  <w:t>Group:</w:t>
                                </w:r>
                                <w:r w:rsidR="00191697">
                                  <w:t xml:space="preserve"> 3</w:t>
                                </w:r>
                              </w:p>
                              <w:p w14:paraId="582FD16F" w14:textId="77777777" w:rsidR="003A12C8" w:rsidRDefault="003A12C8"/>
                              <w:p w14:paraId="6FB5DF45" w14:textId="1721F03A" w:rsidR="003A12C8" w:rsidRDefault="003A12C8">
                                <w:r>
                                  <w:t xml:space="preserve">Lecturer’s Name: </w:t>
                                </w:r>
                                <w:r w:rsidR="00191697">
                                  <w:t>Anees Baqir</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3F1DD86" w:rsidR="003A12C8" w:rsidRDefault="003A12C8">
                          <w:r>
                            <w:t>Student Name:</w:t>
                          </w:r>
                          <w:r w:rsidR="00E5569F">
                            <w:t xml:space="preserve"> </w:t>
                          </w:r>
                          <w:r w:rsidR="00191697">
                            <w:t>Kofi Den</w:t>
                          </w:r>
                          <w:r w:rsidR="00E5569F">
                            <w:t>nis Ador</w:t>
                          </w:r>
                          <w:r w:rsidR="00976BD1">
                            <w:t>soo</w:t>
                          </w:r>
                        </w:p>
                        <w:p w14:paraId="108ECBE2" w14:textId="721F1147" w:rsidR="003A12C8" w:rsidRDefault="003A12C8">
                          <w:r>
                            <w:t>Student ID:</w:t>
                          </w:r>
                          <w:r w:rsidR="00191697">
                            <w:t>2540934</w:t>
                          </w:r>
                        </w:p>
                        <w:p w14:paraId="5A8A3434" w14:textId="649A9E31" w:rsidR="003A12C8" w:rsidRDefault="003A12C8">
                          <w:r>
                            <w:t>Group:</w:t>
                          </w:r>
                          <w:r w:rsidR="00191697">
                            <w:t xml:space="preserve"> 3</w:t>
                          </w:r>
                        </w:p>
                        <w:p w14:paraId="582FD16F" w14:textId="77777777" w:rsidR="003A12C8" w:rsidRDefault="003A12C8"/>
                        <w:p w14:paraId="6FB5DF45" w14:textId="1721F03A" w:rsidR="003A12C8" w:rsidRDefault="003A12C8">
                          <w:r>
                            <w:t xml:space="preserve">Lecturer’s Name: </w:t>
                          </w:r>
                          <w:r w:rsidR="00191697">
                            <w:t>Anees Baqir</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F52BA3">
      <w:pPr>
        <w:pStyle w:val="Heading1"/>
        <w:jc w:val="both"/>
        <w:rPr>
          <w:sz w:val="24"/>
          <w:szCs w:val="24"/>
        </w:rPr>
      </w:pPr>
      <w:bookmarkStart w:id="0" w:name="_Toc193117230"/>
      <w:r w:rsidRPr="00496BD7">
        <w:rPr>
          <w:sz w:val="24"/>
          <w:szCs w:val="24"/>
        </w:rPr>
        <w:lastRenderedPageBreak/>
        <w:t>Introduction</w:t>
      </w:r>
      <w:bookmarkEnd w:id="0"/>
    </w:p>
    <w:p w14:paraId="0165B8B8" w14:textId="77777777" w:rsidR="00D305B9" w:rsidRDefault="00C2037E" w:rsidP="00F52BA3">
      <w:pPr>
        <w:jc w:val="both"/>
      </w:pPr>
      <w:r w:rsidRPr="00C2037E">
        <w:t xml:space="preserve">This e-portfolio demonstrates the academic, digital and professional skills developed throughout the </w:t>
      </w:r>
      <w:r w:rsidRPr="00C2037E">
        <w:rPr>
          <w:i/>
          <w:iCs/>
        </w:rPr>
        <w:t>Learning in the Digital Era</w:t>
      </w:r>
      <w:r w:rsidRPr="00C2037E">
        <w:t xml:space="preserve"> module. It explores essential study and employment skills, effective teamwork, academic referencing and the practical use of digital tools to support learning and future career development.</w:t>
      </w:r>
      <w:r w:rsidR="002506F8">
        <w:t xml:space="preserve"> </w:t>
      </w:r>
    </w:p>
    <w:p w14:paraId="0E391677" w14:textId="77777777" w:rsidR="005C447E" w:rsidRDefault="002506F8" w:rsidP="00F52BA3">
      <w:pPr>
        <w:jc w:val="both"/>
      </w:pPr>
      <w:r>
        <w:t xml:space="preserve">The assessment comprises of </w:t>
      </w:r>
      <w:r w:rsidR="00847692">
        <w:t xml:space="preserve">four tasks testing skills and knowledge of </w:t>
      </w:r>
      <w:r w:rsidR="00557C45">
        <w:t>critical thinking, critical writing and practical applications</w:t>
      </w:r>
      <w:r w:rsidR="00D305B9">
        <w:t xml:space="preserve">. </w:t>
      </w:r>
    </w:p>
    <w:p w14:paraId="17838DA3" w14:textId="1700A14F" w:rsidR="003A12C8" w:rsidRDefault="00D305B9" w:rsidP="00F52BA3">
      <w:pPr>
        <w:jc w:val="both"/>
      </w:pPr>
      <w:r>
        <w:t>Task 1 examines the essential ac</w:t>
      </w:r>
      <w:r w:rsidR="008604F1">
        <w:t xml:space="preserve">ademic and employability skills for </w:t>
      </w:r>
      <w:r w:rsidR="00315B58">
        <w:t>career pathway</w:t>
      </w:r>
      <w:r w:rsidR="005C447E">
        <w:t>.</w:t>
      </w:r>
      <w:r w:rsidR="00315B58">
        <w:t xml:space="preserve"> </w:t>
      </w:r>
      <w:r w:rsidR="005C447E">
        <w:t>T</w:t>
      </w:r>
      <w:r w:rsidR="00C77ED4">
        <w:t xml:space="preserve">ask 2 is about how </w:t>
      </w:r>
      <w:r w:rsidR="00DA671A">
        <w:t>people can work best with each other in more collaborative ways</w:t>
      </w:r>
      <w:r w:rsidR="007C262A">
        <w:t xml:space="preserve"> </w:t>
      </w:r>
      <w:proofErr w:type="gramStart"/>
      <w:r w:rsidR="007C262A">
        <w:t>and also</w:t>
      </w:r>
      <w:proofErr w:type="gramEnd"/>
      <w:r w:rsidR="007C262A">
        <w:t xml:space="preserve"> creating an academic poster </w:t>
      </w:r>
      <w:r w:rsidR="005C447E">
        <w:t>that demonstrates teamwork.</w:t>
      </w:r>
    </w:p>
    <w:p w14:paraId="3696C9E7" w14:textId="53246170" w:rsidR="005C447E" w:rsidRDefault="005C447E" w:rsidP="00F52BA3">
      <w:pPr>
        <w:jc w:val="both"/>
      </w:pPr>
      <w:r>
        <w:t xml:space="preserve">Task 3 </w:t>
      </w:r>
      <w:r w:rsidR="006B2378">
        <w:t xml:space="preserve">is testing how teams can work together </w:t>
      </w:r>
      <w:r w:rsidR="00BD53C6">
        <w:t>virtually</w:t>
      </w:r>
      <w:r w:rsidR="00366BFD">
        <w:t xml:space="preserve"> whi</w:t>
      </w:r>
      <w:r w:rsidR="006E0CA9">
        <w:t>le</w:t>
      </w:r>
      <w:r w:rsidR="00366BFD">
        <w:t xml:space="preserve"> </w:t>
      </w:r>
      <w:r w:rsidR="006E0CA9">
        <w:t>recognising</w:t>
      </w:r>
      <w:r w:rsidR="00366BFD">
        <w:t xml:space="preserve"> their differences</w:t>
      </w:r>
      <w:r w:rsidR="00E71065">
        <w:t xml:space="preserve"> and other people’s work that may be beneficial to their team</w:t>
      </w:r>
      <w:r w:rsidR="00EC143D">
        <w:t>. Use of citation and aut</w:t>
      </w:r>
      <w:r w:rsidR="007B50F9">
        <w:t>omatic reference is also demonstrated under this task.</w:t>
      </w:r>
    </w:p>
    <w:p w14:paraId="6100A2F7" w14:textId="2D128210" w:rsidR="007B50F9" w:rsidRPr="00496BD7" w:rsidRDefault="007B50F9" w:rsidP="00F52BA3">
      <w:pPr>
        <w:jc w:val="both"/>
      </w:pPr>
      <w:r>
        <w:t xml:space="preserve">Task 4 </w:t>
      </w:r>
      <w:r w:rsidR="00B16756">
        <w:t>is creating an online digital e-portfolio</w:t>
      </w:r>
      <w:r w:rsidR="0061307F">
        <w:t xml:space="preserve"> </w:t>
      </w:r>
      <w:r w:rsidR="00676E63">
        <w:t>using Wix platform and an illus</w:t>
      </w:r>
      <w:r w:rsidR="00720422">
        <w:t>trative review of the e-portfolio.</w:t>
      </w:r>
    </w:p>
    <w:p w14:paraId="4575AE10" w14:textId="77777777" w:rsidR="003A12C8" w:rsidRPr="00496BD7" w:rsidRDefault="003A12C8" w:rsidP="00F52BA3">
      <w:pPr>
        <w:jc w:val="both"/>
      </w:pPr>
    </w:p>
    <w:p w14:paraId="3BB58F8B" w14:textId="77777777" w:rsidR="003A12C8" w:rsidRPr="00496BD7" w:rsidRDefault="003A12C8" w:rsidP="00F52BA3">
      <w:pPr>
        <w:pStyle w:val="Heading1"/>
        <w:jc w:val="both"/>
        <w:rPr>
          <w:sz w:val="24"/>
          <w:szCs w:val="24"/>
        </w:rPr>
      </w:pPr>
      <w:bookmarkStart w:id="1" w:name="_Toc193117231"/>
      <w:r w:rsidRPr="00496BD7">
        <w:rPr>
          <w:sz w:val="24"/>
          <w:szCs w:val="24"/>
        </w:rPr>
        <w:t>Main Body</w:t>
      </w:r>
      <w:bookmarkEnd w:id="1"/>
    </w:p>
    <w:p w14:paraId="6395A5E8" w14:textId="71FBD821" w:rsidR="003A12C8" w:rsidRDefault="003A12C8" w:rsidP="00F52BA3">
      <w:pPr>
        <w:pStyle w:val="Heading2"/>
        <w:jc w:val="both"/>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6F1E44D6" w14:textId="77777777" w:rsidR="00337C6A" w:rsidRPr="00337C6A" w:rsidRDefault="00337C6A" w:rsidP="00F52BA3">
      <w:pPr>
        <w:jc w:val="both"/>
      </w:pPr>
    </w:p>
    <w:p w14:paraId="4C744C12" w14:textId="053C64CA" w:rsidR="003A12C8" w:rsidRDefault="003A12C8" w:rsidP="00F52BA3">
      <w:pPr>
        <w:pStyle w:val="Heading3"/>
        <w:jc w:val="both"/>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0E94330B" w14:textId="278ECEFB" w:rsidR="00F21521" w:rsidRDefault="00F21521" w:rsidP="00F52BA3">
      <w:pPr>
        <w:jc w:val="both"/>
      </w:pPr>
      <w:r>
        <w:t xml:space="preserve">1. Foundations of Digital Competence in Modern Industry </w:t>
      </w:r>
    </w:p>
    <w:p w14:paraId="7CBBCF07" w14:textId="059573AA" w:rsidR="00F21521" w:rsidRDefault="00F21521" w:rsidP="00F52BA3">
      <w:pPr>
        <w:jc w:val="both"/>
      </w:pPr>
      <w:r>
        <w:t xml:space="preserve">While fundamental literacy skills—reading and writing—remain essential, contemporary professional environments demand higher-level digital fluency. Given the complete integration of web technologies into corporate operations, competencies such as web design and e-portfolio management are vital assets for career progression. Efficient web navigation, multi-window multitasking, and real-time information retrieval streamline operational workflows [1]. Furthermore, online educational tools offer flexible, cost-conscious avenues for continuous professional development, ensuring workforce skills align with current industry standards. </w:t>
      </w:r>
    </w:p>
    <w:p w14:paraId="0AF5CF5A" w14:textId="606395F2" w:rsidR="00F21521" w:rsidRDefault="00F21521" w:rsidP="00F52BA3">
      <w:pPr>
        <w:jc w:val="both"/>
      </w:pPr>
      <w:r>
        <w:t xml:space="preserve">2. Administrative Automation and Team Efficiency </w:t>
      </w:r>
    </w:p>
    <w:p w14:paraId="5A8C978C" w14:textId="00AD1E75" w:rsidR="00F21521" w:rsidRDefault="00F21521" w:rsidP="00F52BA3">
      <w:pPr>
        <w:jc w:val="both"/>
      </w:pPr>
      <w:r>
        <w:t xml:space="preserve">Serving as an Advance Team Member (ATM) requires converting core computer literacy into tangible productivity. Mastering fundamental system commands—such as mass selection (Ctrl + A), content transfer (Ctrl + C and Ctrl + V), and action reversal (Ctrl + Z)—significantly reduces task completion times and builds digital confidence. </w:t>
      </w:r>
    </w:p>
    <w:p w14:paraId="08CA1793" w14:textId="28AA2B90" w:rsidR="00F21521" w:rsidRDefault="00F21521" w:rsidP="00F52BA3">
      <w:pPr>
        <w:jc w:val="both"/>
      </w:pPr>
      <w:r>
        <w:lastRenderedPageBreak/>
        <w:t xml:space="preserve">These core technical capabilities facilitate essential administrative deliverables: </w:t>
      </w:r>
    </w:p>
    <w:p w14:paraId="605FD24C" w14:textId="6D239297" w:rsidR="00F21521" w:rsidRDefault="00F21521" w:rsidP="00F52BA3">
      <w:pPr>
        <w:jc w:val="both"/>
      </w:pPr>
      <w:r>
        <w:t xml:space="preserve">Operational Reporting: Generating structured, accurate end-of-shift summaries to track operational metrics. </w:t>
      </w:r>
    </w:p>
    <w:p w14:paraId="265C54A1" w14:textId="5ADAAD20" w:rsidR="00F21521" w:rsidRDefault="00F21521" w:rsidP="00F52BA3">
      <w:pPr>
        <w:jc w:val="both"/>
      </w:pPr>
      <w:r>
        <w:t xml:space="preserve">Process Documentation: Authoring Standard Operating Procedures (SOPs) using word processors, incorporating structural elements such as custom headings, formatted typography, and visual aids. </w:t>
      </w:r>
    </w:p>
    <w:p w14:paraId="3F2760E2" w14:textId="77777777" w:rsidR="00F21521" w:rsidRDefault="00F21521" w:rsidP="00F52BA3">
      <w:pPr>
        <w:jc w:val="both"/>
      </w:pPr>
      <w:r>
        <w:t xml:space="preserve">Automated Data Processing: Transitioning from manual calculations to formula-driven data manipulation in spreadsheet software, optimizing efficiency and accuracy [2]. </w:t>
      </w:r>
    </w:p>
    <w:p w14:paraId="64BC8103" w14:textId="77777777" w:rsidR="00F21521" w:rsidRDefault="00F21521" w:rsidP="00F52BA3">
      <w:pPr>
        <w:jc w:val="both"/>
      </w:pPr>
    </w:p>
    <w:p w14:paraId="6BB9338D" w14:textId="3837A2F9" w:rsidR="00F21521" w:rsidRDefault="00F21521" w:rsidP="00F52BA3">
      <w:pPr>
        <w:jc w:val="both"/>
      </w:pPr>
      <w:r>
        <w:t xml:space="preserve">3. Cognitive Skills and Strategic Problem Solving </w:t>
      </w:r>
    </w:p>
    <w:p w14:paraId="7A44F251" w14:textId="3AFB9D43" w:rsidR="00337C6A" w:rsidRPr="00337C6A" w:rsidRDefault="00F21521" w:rsidP="00F52BA3">
      <w:pPr>
        <w:jc w:val="both"/>
      </w:pPr>
      <w:r>
        <w:t>Technical software mastery must be paired with strategic cognitive abilities to ensure long-term career resilience. Critical thinking and systematic problem-solving allow team members to evaluate operational friction, diagnose root causes, and execute effective interventions [3]. Combining technical software operations with structured analytical reasoning prepares individuals to navigate complex, technology-driven career landscapes [4].</w:t>
      </w:r>
    </w:p>
    <w:p w14:paraId="2B288AF4" w14:textId="1D6BEF87" w:rsidR="0054391F" w:rsidRDefault="0054391F" w:rsidP="00F52BA3">
      <w:pPr>
        <w:pStyle w:val="Heading3"/>
        <w:jc w:val="both"/>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20B548B9" w14:textId="3126D43C" w:rsidR="00337C6A" w:rsidRDefault="00D97F5F" w:rsidP="00F52BA3">
      <w:pPr>
        <w:jc w:val="both"/>
      </w:pPr>
      <w:r w:rsidRPr="00D97F5F">
        <w:t>My similarity report came out to be 15%, due to using other tools and web site to help me completing my work, in future I will try to give myself more time and for the assessment and try and work more with my own ideas. I try to rely less on the other sites and put my critical thinking cup on above all I will try to do 90% of the work from my own memory before sicking help from sites.</w:t>
      </w:r>
    </w:p>
    <w:p w14:paraId="19D17E00" w14:textId="77777777" w:rsidR="00D97F5F" w:rsidRPr="00337C6A" w:rsidRDefault="00D97F5F" w:rsidP="00337C6A"/>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lastRenderedPageBreak/>
        <w:t>Task 2: Collaborative Mind Map and Individual Poster</w:t>
      </w:r>
      <w:bookmarkEnd w:id="5"/>
    </w:p>
    <w:p w14:paraId="4285525B" w14:textId="745BC609" w:rsidR="00D97F5F" w:rsidRDefault="0054391F" w:rsidP="001C27BA">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proofErr w:type="gramStart"/>
      <w:r w:rsidRPr="00496BD7">
        <w:rPr>
          <w:sz w:val="24"/>
          <w:szCs w:val="24"/>
        </w:rPr>
        <w:t>)</w:t>
      </w:r>
      <w:bookmarkEnd w:id="6"/>
      <w:r w:rsidR="00511082">
        <w:rPr>
          <w:sz w:val="24"/>
          <w:szCs w:val="24"/>
        </w:rPr>
        <w:t>.</w:t>
      </w:r>
      <w:r w:rsidR="001C27BA" w:rsidRPr="00511082">
        <w:rPr>
          <w:sz w:val="24"/>
          <w:szCs w:val="24"/>
        </w:rPr>
        <w:t>Mindmeister.com</w:t>
      </w:r>
      <w:proofErr w:type="gramEnd"/>
    </w:p>
    <w:p w14:paraId="0512468C" w14:textId="442BC149" w:rsidR="00511082" w:rsidRDefault="00511082" w:rsidP="00511082">
      <w:r>
        <w:rPr>
          <w:noProof/>
        </w:rPr>
        <w:drawing>
          <wp:inline distT="0" distB="0" distL="0" distR="0" wp14:anchorId="467A0925" wp14:editId="0B046F3A">
            <wp:extent cx="4038600" cy="2552700"/>
            <wp:effectExtent l="0" t="0" r="0" b="0"/>
            <wp:docPr id="84174339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8600" cy="2552700"/>
                    </a:xfrm>
                    <a:prstGeom prst="rect">
                      <a:avLst/>
                    </a:prstGeom>
                    <a:noFill/>
                    <a:ln>
                      <a:noFill/>
                    </a:ln>
                  </pic:spPr>
                </pic:pic>
              </a:graphicData>
            </a:graphic>
          </wp:inline>
        </w:drawing>
      </w:r>
    </w:p>
    <w:p w14:paraId="5AF23F11" w14:textId="77777777" w:rsidR="00CA798C" w:rsidRDefault="007172DF" w:rsidP="00F52BA3">
      <w:pPr>
        <w:jc w:val="both"/>
        <w:rPr>
          <w:b/>
          <w:bCs/>
        </w:rPr>
      </w:pPr>
      <w:r w:rsidRPr="007172DF">
        <w:rPr>
          <w:b/>
          <w:bCs/>
        </w:rPr>
        <w:t>Group Member Name: </w:t>
      </w:r>
    </w:p>
    <w:p w14:paraId="3AA2D547" w14:textId="7641F21D" w:rsidR="007172DF" w:rsidRPr="007172DF" w:rsidRDefault="007172DF" w:rsidP="00F52BA3">
      <w:pPr>
        <w:jc w:val="both"/>
      </w:pPr>
      <w:r w:rsidRPr="007172DF">
        <w:rPr>
          <w:b/>
          <w:bCs/>
        </w:rPr>
        <w:t>KOFI DENNIS</w:t>
      </w:r>
      <w:r w:rsidRPr="007172DF">
        <w:t> </w:t>
      </w:r>
    </w:p>
    <w:p w14:paraId="13DCDE43" w14:textId="77777777" w:rsidR="007172DF" w:rsidRPr="007172DF" w:rsidRDefault="007172DF" w:rsidP="00F52BA3">
      <w:pPr>
        <w:jc w:val="both"/>
      </w:pPr>
      <w:r w:rsidRPr="007172DF">
        <w:t>Communication; Understanding effective communication builds good team, it prevents confusion and helps the team to Communication; Communication is very good for the teammates to know and achieve their goal. Communication is the foundation of every team; communication helps to understand what and where they are heading. Especially when it is clear and specific, boost the team's confidence. </w:t>
      </w:r>
    </w:p>
    <w:p w14:paraId="1B475F2C" w14:textId="77777777" w:rsidR="007172DF" w:rsidRPr="007172DF" w:rsidRDefault="007172DF" w:rsidP="00F52BA3">
      <w:pPr>
        <w:jc w:val="both"/>
      </w:pPr>
      <w:r w:rsidRPr="007172DF">
        <w:t>Support; Each and everyone needs support in one way or the other. With good communications you can find where your teammates need support. Supporting comes in different ways, physically, mentally, administrative task, cheering a team mate to make him feel good. Support helps a team member feel courageous, boost their morale, they feel less stress. Support helps to achieve your goal in time not waiting for the teammate who is struggling but give him support. It helps to increase speed. </w:t>
      </w:r>
    </w:p>
    <w:p w14:paraId="4E7493C0" w14:textId="3900FEF6" w:rsidR="007172DF" w:rsidRPr="007172DF" w:rsidRDefault="007172DF" w:rsidP="00F52BA3">
      <w:pPr>
        <w:jc w:val="both"/>
      </w:pPr>
      <w:r w:rsidRPr="007172DF">
        <w:t>Understanding; Understanding is very good in team, it helps to identify the strength of each team member, and this can be done through paying attention to individual and keen observations. You need to know when to offer a support and when not to. is knowing the capabilities of your teammates. </w:t>
      </w:r>
    </w:p>
    <w:p w14:paraId="69550A1C" w14:textId="77777777" w:rsidR="007172DF" w:rsidRPr="007172DF" w:rsidRDefault="007172DF" w:rsidP="00F52BA3">
      <w:pPr>
        <w:jc w:val="both"/>
      </w:pPr>
      <w:r w:rsidRPr="007172DF">
        <w:rPr>
          <w:b/>
          <w:bCs/>
        </w:rPr>
        <w:t>Group Member Name: BEATRAM BROWN</w:t>
      </w:r>
      <w:r w:rsidRPr="007172DF">
        <w:t> </w:t>
      </w:r>
    </w:p>
    <w:p w14:paraId="7E71BA72" w14:textId="77777777" w:rsidR="007172DF" w:rsidRPr="007172DF" w:rsidRDefault="007172DF" w:rsidP="00F52BA3">
      <w:pPr>
        <w:jc w:val="both"/>
      </w:pPr>
      <w:r w:rsidRPr="007172DF">
        <w:t>Encouraging your teammates means supporting them with positive words and sharing ideas that helps when needed and motivating them to do their best. Encouragement strengthens confidents and improves communication. </w:t>
      </w:r>
    </w:p>
    <w:p w14:paraId="6C0AA54B" w14:textId="77777777" w:rsidR="007172DF" w:rsidRPr="007172DF" w:rsidRDefault="007172DF" w:rsidP="00F52BA3">
      <w:pPr>
        <w:jc w:val="both"/>
      </w:pPr>
      <w:r w:rsidRPr="007172DF">
        <w:lastRenderedPageBreak/>
        <w:t>Collaboration is working with someone or as a group by sharing ideas skills and responsibility to achieves common goals and mutual respect and support to one another to achieve their goals.  </w:t>
      </w:r>
    </w:p>
    <w:p w14:paraId="6F740E14" w14:textId="77777777" w:rsidR="007172DF" w:rsidRPr="007172DF" w:rsidRDefault="007172DF" w:rsidP="00F52BA3">
      <w:pPr>
        <w:jc w:val="both"/>
      </w:pPr>
      <w:r w:rsidRPr="007172DF">
        <w:t>Collective Responsibility is when a group of people shares the same responsibility or make the same discissions that benefit the group rather than one individual being Soley responsible for making that decision for the group. </w:t>
      </w:r>
    </w:p>
    <w:p w14:paraId="4FDFCB95" w14:textId="77777777" w:rsidR="00511082" w:rsidRPr="00511082" w:rsidRDefault="00511082" w:rsidP="00511082"/>
    <w:p w14:paraId="4B104D54" w14:textId="77777777" w:rsidR="00CA798C" w:rsidRDefault="0054391F" w:rsidP="00496BD7">
      <w:pPr>
        <w:pStyle w:val="Heading3"/>
        <w:rPr>
          <w:sz w:val="24"/>
          <w:szCs w:val="24"/>
        </w:rPr>
      </w:pPr>
      <w:r w:rsidRPr="00496BD7">
        <w:rPr>
          <w:sz w:val="24"/>
          <w:szCs w:val="24"/>
        </w:rPr>
        <w:lastRenderedPageBreak/>
        <w:tab/>
      </w:r>
      <w:r w:rsidRPr="00496BD7">
        <w:rPr>
          <w:sz w:val="24"/>
          <w:szCs w:val="24"/>
        </w:rPr>
        <w:tab/>
      </w:r>
      <w:bookmarkStart w:id="7" w:name="_Toc193117237"/>
      <w:r w:rsidR="00CA798C">
        <w:rPr>
          <w:sz w:val="24"/>
          <w:szCs w:val="24"/>
        </w:rPr>
        <w:t xml:space="preserve">Professional Academic </w:t>
      </w:r>
      <w:r w:rsidRPr="00496BD7">
        <w:rPr>
          <w:sz w:val="24"/>
          <w:szCs w:val="24"/>
        </w:rPr>
        <w:t>Poster</w:t>
      </w:r>
      <w:r w:rsidR="00CA798C">
        <w:rPr>
          <w:sz w:val="24"/>
          <w:szCs w:val="24"/>
        </w:rPr>
        <w:t>; Life is a Team Sport.</w:t>
      </w:r>
    </w:p>
    <w:p w14:paraId="5D515FAF" w14:textId="4A699988" w:rsidR="0054391F" w:rsidRDefault="00BB6F8D" w:rsidP="00496BD7">
      <w:pPr>
        <w:pStyle w:val="Heading3"/>
        <w:rPr>
          <w:sz w:val="24"/>
          <w:szCs w:val="24"/>
        </w:rPr>
      </w:pPr>
      <w:r>
        <w:rPr>
          <w:noProof/>
        </w:rPr>
        <w:drawing>
          <wp:inline distT="0" distB="0" distL="0" distR="0" wp14:anchorId="3BDC33CD" wp14:editId="6E624122">
            <wp:extent cx="5721350" cy="8070850"/>
            <wp:effectExtent l="0" t="0" r="0" b="6350"/>
            <wp:docPr id="49850852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1350" cy="8070850"/>
                    </a:xfrm>
                    <a:prstGeom prst="rect">
                      <a:avLst/>
                    </a:prstGeom>
                    <a:noFill/>
                    <a:ln>
                      <a:noFill/>
                    </a:ln>
                  </pic:spPr>
                </pic:pic>
              </a:graphicData>
            </a:graphic>
          </wp:inline>
        </w:drawing>
      </w:r>
      <w:r w:rsidR="0054391F" w:rsidRPr="00496BD7">
        <w:rPr>
          <w:sz w:val="24"/>
          <w:szCs w:val="24"/>
        </w:rPr>
        <w:t xml:space="preserve"> </w:t>
      </w:r>
      <w:bookmarkEnd w:id="7"/>
    </w:p>
    <w:p w14:paraId="7163B48D" w14:textId="77777777" w:rsidR="00BB6F8D" w:rsidRPr="00BB6F8D" w:rsidRDefault="00BB6F8D" w:rsidP="00BB6F8D"/>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lastRenderedPageBreak/>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191287FA" w:rsidR="0054391F"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r w:rsidR="00BB6F8D">
        <w:rPr>
          <w:sz w:val="24"/>
          <w:szCs w:val="24"/>
        </w:rPr>
        <w:t>.</w:t>
      </w:r>
    </w:p>
    <w:p w14:paraId="33F79711" w14:textId="77777777" w:rsidR="008C3CBE" w:rsidRDefault="008C3CBE" w:rsidP="008C3CBE">
      <w:pPr>
        <w:rPr>
          <w:b/>
          <w:bCs/>
        </w:rPr>
      </w:pPr>
    </w:p>
    <w:p w14:paraId="11CDF04E" w14:textId="4C13F054" w:rsidR="008C3CBE" w:rsidRPr="008C3CBE" w:rsidRDefault="008C3CBE" w:rsidP="008C3CBE">
      <w:r w:rsidRPr="008C3CBE">
        <w:rPr>
          <w:b/>
          <w:bCs/>
        </w:rPr>
        <w:t>Step 1: Loging into RefWorks using Gmail, university or any other account.</w:t>
      </w:r>
      <w:r w:rsidRPr="008C3CBE">
        <w:t> </w:t>
      </w:r>
    </w:p>
    <w:p w14:paraId="470317C7" w14:textId="77777777" w:rsidR="008C3CBE" w:rsidRDefault="008C3CBE" w:rsidP="008C3CBE">
      <w:pPr>
        <w:rPr>
          <w:b/>
          <w:bCs/>
        </w:rPr>
      </w:pPr>
      <w:r w:rsidRPr="008C3CBE">
        <w:rPr>
          <w:noProof/>
        </w:rPr>
        <w:drawing>
          <wp:inline distT="0" distB="0" distL="0" distR="0" wp14:anchorId="63DDD340" wp14:editId="74DE4FF5">
            <wp:extent cx="5721350" cy="3435350"/>
            <wp:effectExtent l="0" t="0" r="0" b="0"/>
            <wp:docPr id="33169324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1350" cy="3435350"/>
                    </a:xfrm>
                    <a:prstGeom prst="rect">
                      <a:avLst/>
                    </a:prstGeom>
                    <a:noFill/>
                    <a:ln>
                      <a:noFill/>
                    </a:ln>
                  </pic:spPr>
                </pic:pic>
              </a:graphicData>
            </a:graphic>
          </wp:inline>
        </w:drawing>
      </w:r>
    </w:p>
    <w:p w14:paraId="7F466EC1" w14:textId="77777777" w:rsidR="008C3CBE" w:rsidRDefault="008C3CBE" w:rsidP="008C3CBE">
      <w:pPr>
        <w:rPr>
          <w:b/>
          <w:bCs/>
        </w:rPr>
      </w:pPr>
    </w:p>
    <w:p w14:paraId="24889E74" w14:textId="5CB3F838" w:rsidR="008C3CBE" w:rsidRPr="008C3CBE" w:rsidRDefault="008C3CBE" w:rsidP="008C3CBE">
      <w:r w:rsidRPr="008C3CBE">
        <w:rPr>
          <w:b/>
          <w:bCs/>
        </w:rPr>
        <w:t>Step 2: Use Google scholar to look for the citation to use in your paper.</w:t>
      </w:r>
      <w:r w:rsidRPr="008C3CBE">
        <w:t> </w:t>
      </w:r>
    </w:p>
    <w:p w14:paraId="7D35FAC0" w14:textId="6CA4A767" w:rsidR="008C3CBE" w:rsidRPr="008C3CBE" w:rsidRDefault="008C3CBE" w:rsidP="008C3CBE">
      <w:r w:rsidRPr="008C3CBE">
        <w:rPr>
          <w:noProof/>
        </w:rPr>
        <w:drawing>
          <wp:inline distT="0" distB="0" distL="0" distR="0" wp14:anchorId="4FFE268D" wp14:editId="0899CCE2">
            <wp:extent cx="5721350" cy="2152650"/>
            <wp:effectExtent l="0" t="0" r="0" b="0"/>
            <wp:docPr id="48241364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1350" cy="2152650"/>
                    </a:xfrm>
                    <a:prstGeom prst="rect">
                      <a:avLst/>
                    </a:prstGeom>
                    <a:noFill/>
                    <a:ln>
                      <a:noFill/>
                    </a:ln>
                  </pic:spPr>
                </pic:pic>
              </a:graphicData>
            </a:graphic>
          </wp:inline>
        </w:drawing>
      </w:r>
      <w:r w:rsidRPr="008C3CBE">
        <w:t> </w:t>
      </w:r>
    </w:p>
    <w:p w14:paraId="29171B75" w14:textId="77777777" w:rsidR="008C3CBE" w:rsidRPr="008C3CBE" w:rsidRDefault="008C3CBE" w:rsidP="008C3CBE">
      <w:r w:rsidRPr="008C3CBE">
        <w:t> </w:t>
      </w:r>
    </w:p>
    <w:p w14:paraId="768521E8" w14:textId="77777777" w:rsidR="008C3CBE" w:rsidRPr="008C3CBE" w:rsidRDefault="008C3CBE" w:rsidP="008C3CBE">
      <w:r w:rsidRPr="008C3CBE">
        <w:rPr>
          <w:b/>
          <w:bCs/>
        </w:rPr>
        <w:lastRenderedPageBreak/>
        <w:t>Step 3: Transfer the citation to RefWorks.</w:t>
      </w:r>
      <w:r w:rsidRPr="008C3CBE">
        <w:t> </w:t>
      </w:r>
    </w:p>
    <w:p w14:paraId="21EF9E3C" w14:textId="77777777" w:rsidR="008C3CBE" w:rsidRDefault="008C3CBE" w:rsidP="008C3CBE">
      <w:pPr>
        <w:rPr>
          <w:b/>
          <w:bCs/>
        </w:rPr>
      </w:pPr>
      <w:r w:rsidRPr="008C3CBE">
        <w:rPr>
          <w:noProof/>
        </w:rPr>
        <w:drawing>
          <wp:inline distT="0" distB="0" distL="0" distR="0" wp14:anchorId="6419C311" wp14:editId="5A762868">
            <wp:extent cx="5721350" cy="2628900"/>
            <wp:effectExtent l="0" t="0" r="0" b="0"/>
            <wp:docPr id="176838008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1350" cy="2628900"/>
                    </a:xfrm>
                    <a:prstGeom prst="rect">
                      <a:avLst/>
                    </a:prstGeom>
                    <a:noFill/>
                    <a:ln>
                      <a:noFill/>
                    </a:ln>
                  </pic:spPr>
                </pic:pic>
              </a:graphicData>
            </a:graphic>
          </wp:inline>
        </w:drawing>
      </w:r>
    </w:p>
    <w:p w14:paraId="6C72A948" w14:textId="03B716BA" w:rsidR="008C3CBE" w:rsidRPr="008C3CBE" w:rsidRDefault="008C3CBE" w:rsidP="008C3CBE">
      <w:r w:rsidRPr="008C3CBE">
        <w:rPr>
          <w:b/>
          <w:bCs/>
        </w:rPr>
        <w:t>Step 4: Confirm your citation into RefWorks by importing and with the prompt Import Process Complete.</w:t>
      </w:r>
      <w:r w:rsidRPr="008C3CBE">
        <w:t> </w:t>
      </w:r>
    </w:p>
    <w:p w14:paraId="05D50D7F" w14:textId="601D0012" w:rsidR="008C3CBE" w:rsidRPr="008C3CBE" w:rsidRDefault="008C3CBE" w:rsidP="008C3CBE">
      <w:r w:rsidRPr="008C3CBE">
        <w:rPr>
          <w:noProof/>
        </w:rPr>
        <w:drawing>
          <wp:inline distT="0" distB="0" distL="0" distR="0" wp14:anchorId="4B5D46D4" wp14:editId="4ACA8BD1">
            <wp:extent cx="2743200" cy="3524250"/>
            <wp:effectExtent l="0" t="0" r="0" b="0"/>
            <wp:docPr id="10137782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3200" cy="3524250"/>
                    </a:xfrm>
                    <a:prstGeom prst="rect">
                      <a:avLst/>
                    </a:prstGeom>
                    <a:noFill/>
                    <a:ln>
                      <a:noFill/>
                    </a:ln>
                  </pic:spPr>
                </pic:pic>
              </a:graphicData>
            </a:graphic>
          </wp:inline>
        </w:drawing>
      </w:r>
      <w:r w:rsidRPr="008C3CBE">
        <w:rPr>
          <w:noProof/>
        </w:rPr>
        <w:drawing>
          <wp:inline distT="0" distB="0" distL="0" distR="0" wp14:anchorId="5473232F" wp14:editId="53143729">
            <wp:extent cx="2921000" cy="3473450"/>
            <wp:effectExtent l="0" t="0" r="0" b="0"/>
            <wp:docPr id="172822316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1000" cy="3473450"/>
                    </a:xfrm>
                    <a:prstGeom prst="rect">
                      <a:avLst/>
                    </a:prstGeom>
                    <a:noFill/>
                    <a:ln>
                      <a:noFill/>
                    </a:ln>
                  </pic:spPr>
                </pic:pic>
              </a:graphicData>
            </a:graphic>
          </wp:inline>
        </w:drawing>
      </w:r>
      <w:r w:rsidRPr="008C3CBE">
        <w:t> </w:t>
      </w:r>
    </w:p>
    <w:p w14:paraId="5973689F" w14:textId="77777777" w:rsidR="008C3CBE" w:rsidRPr="008C3CBE" w:rsidRDefault="008C3CBE" w:rsidP="008C3CBE">
      <w:r w:rsidRPr="008C3CBE">
        <w:t> </w:t>
      </w:r>
    </w:p>
    <w:p w14:paraId="3B819166" w14:textId="77777777" w:rsidR="008C3CBE" w:rsidRPr="008C3CBE" w:rsidRDefault="008C3CBE" w:rsidP="008C3CBE">
      <w:r w:rsidRPr="008C3CBE">
        <w:t> </w:t>
      </w:r>
    </w:p>
    <w:p w14:paraId="74B3D6A2" w14:textId="77777777" w:rsidR="008C3CBE" w:rsidRPr="008C3CBE" w:rsidRDefault="008C3CBE" w:rsidP="008C3CBE">
      <w:r w:rsidRPr="008C3CBE">
        <w:t> </w:t>
      </w:r>
    </w:p>
    <w:p w14:paraId="323E0A3A" w14:textId="77777777" w:rsidR="008C3CBE" w:rsidRPr="008C3CBE" w:rsidRDefault="008C3CBE" w:rsidP="008C3CBE">
      <w:r w:rsidRPr="008C3CBE">
        <w:t> </w:t>
      </w:r>
    </w:p>
    <w:p w14:paraId="111B12D6" w14:textId="77777777" w:rsidR="008C3CBE" w:rsidRPr="008C3CBE" w:rsidRDefault="008C3CBE" w:rsidP="008C3CBE">
      <w:r w:rsidRPr="008C3CBE">
        <w:rPr>
          <w:b/>
          <w:bCs/>
        </w:rPr>
        <w:lastRenderedPageBreak/>
        <w:t>Step 5: Insert the citation into your paper using the recommended style (IEEE) for automatic reference.</w:t>
      </w:r>
      <w:r w:rsidRPr="008C3CBE">
        <w:t> </w:t>
      </w:r>
    </w:p>
    <w:p w14:paraId="56AE6552" w14:textId="33A1A161" w:rsidR="008C3CBE" w:rsidRPr="008C3CBE" w:rsidRDefault="008C3CBE" w:rsidP="008C3CBE">
      <w:r w:rsidRPr="008C3CBE">
        <w:rPr>
          <w:noProof/>
        </w:rPr>
        <w:drawing>
          <wp:inline distT="0" distB="0" distL="0" distR="0" wp14:anchorId="601998B1" wp14:editId="5E24EFD7">
            <wp:extent cx="2730500" cy="6007100"/>
            <wp:effectExtent l="0" t="0" r="0" b="0"/>
            <wp:docPr id="94438526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30500" cy="6007100"/>
                    </a:xfrm>
                    <a:prstGeom prst="rect">
                      <a:avLst/>
                    </a:prstGeom>
                    <a:noFill/>
                    <a:ln>
                      <a:noFill/>
                    </a:ln>
                  </pic:spPr>
                </pic:pic>
              </a:graphicData>
            </a:graphic>
          </wp:inline>
        </w:drawing>
      </w:r>
      <w:r w:rsidRPr="008C3CBE">
        <w:rPr>
          <w:noProof/>
        </w:rPr>
        <w:drawing>
          <wp:inline distT="0" distB="0" distL="0" distR="0" wp14:anchorId="5103973D" wp14:editId="0B61544D">
            <wp:extent cx="2921000" cy="6007100"/>
            <wp:effectExtent l="0" t="0" r="0" b="0"/>
            <wp:docPr id="190309718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21000" cy="6007100"/>
                    </a:xfrm>
                    <a:prstGeom prst="rect">
                      <a:avLst/>
                    </a:prstGeom>
                    <a:noFill/>
                    <a:ln>
                      <a:noFill/>
                    </a:ln>
                  </pic:spPr>
                </pic:pic>
              </a:graphicData>
            </a:graphic>
          </wp:inline>
        </w:drawing>
      </w:r>
      <w:r w:rsidRPr="008C3CBE">
        <w:t> </w:t>
      </w:r>
    </w:p>
    <w:p w14:paraId="7B71E2DC" w14:textId="77777777" w:rsidR="008C3CBE" w:rsidRPr="008C3CBE" w:rsidRDefault="008C3CBE" w:rsidP="008C3CBE">
      <w:r w:rsidRPr="008C3CBE">
        <w:t> </w:t>
      </w:r>
    </w:p>
    <w:p w14:paraId="5B191D96" w14:textId="77777777" w:rsidR="008C3CBE" w:rsidRPr="008C3CBE" w:rsidRDefault="008C3CBE" w:rsidP="008C3CBE">
      <w:r w:rsidRPr="008C3CBE">
        <w:t> </w:t>
      </w:r>
    </w:p>
    <w:p w14:paraId="6D90F382" w14:textId="77777777" w:rsidR="008C3CBE" w:rsidRPr="008C3CBE" w:rsidRDefault="008C3CBE" w:rsidP="008C3CBE">
      <w:r w:rsidRPr="008C3CBE">
        <w:t> </w:t>
      </w:r>
    </w:p>
    <w:p w14:paraId="6CDAB145" w14:textId="77777777" w:rsidR="008C3CBE" w:rsidRPr="008C3CBE" w:rsidRDefault="008C3CBE" w:rsidP="008C3CBE">
      <w:r w:rsidRPr="008C3CBE">
        <w:t>.</w:t>
      </w:r>
    </w:p>
    <w:p w14:paraId="150867AF" w14:textId="77777777" w:rsidR="004379CC" w:rsidRPr="004379CC" w:rsidRDefault="004379CC" w:rsidP="004379CC"/>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lastRenderedPageBreak/>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Default="003A12C8" w:rsidP="003A12C8">
      <w:pPr>
        <w:pStyle w:val="Heading1"/>
        <w:rPr>
          <w:sz w:val="24"/>
          <w:szCs w:val="24"/>
        </w:rPr>
      </w:pPr>
      <w:bookmarkStart w:id="14" w:name="_Toc193117244"/>
      <w:r w:rsidRPr="00496BD7">
        <w:rPr>
          <w:sz w:val="24"/>
          <w:szCs w:val="24"/>
        </w:rPr>
        <w:t>Conclusion</w:t>
      </w:r>
      <w:bookmarkEnd w:id="14"/>
    </w:p>
    <w:p w14:paraId="58AF76B0" w14:textId="4C039143" w:rsidR="00F52BA3" w:rsidRPr="00F52BA3" w:rsidRDefault="00F52BA3" w:rsidP="00F52BA3">
      <w:pPr>
        <w:jc w:val="both"/>
      </w:pPr>
      <w:r w:rsidRPr="00F52BA3">
        <w:t>Overall, this coursework has helped to develop important academic and professional skills, including communication, collaboration, referencing, digital literacy and independent learning. The activities demonstrate how these skills can be applied effectively to support both academic success and future employment.</w:t>
      </w:r>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39239540" w:rsidR="0008022E" w:rsidRPr="0008022E" w:rsidRDefault="00102F4D" w:rsidP="0008022E">
      <w:r w:rsidRPr="00102F4D">
        <w:rPr>
          <w:noProof/>
        </w:rPr>
        <w:drawing>
          <wp:inline distT="0" distB="0" distL="0" distR="0" wp14:anchorId="25217AF0" wp14:editId="23EC5636">
            <wp:extent cx="5731510" cy="3813175"/>
            <wp:effectExtent l="0" t="0" r="2540" b="0"/>
            <wp:docPr id="2021754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754475" name=""/>
                    <pic:cNvPicPr/>
                  </pic:nvPicPr>
                  <pic:blipFill>
                    <a:blip r:embed="rId17"/>
                    <a:stretch>
                      <a:fillRect/>
                    </a:stretch>
                  </pic:blipFill>
                  <pic:spPr>
                    <a:xfrm>
                      <a:off x="0" y="0"/>
                      <a:ext cx="5731510" cy="3813175"/>
                    </a:xfrm>
                    <a:prstGeom prst="rect">
                      <a:avLst/>
                    </a:prstGeom>
                  </pic:spPr>
                </pic:pic>
              </a:graphicData>
            </a:graphic>
          </wp:inline>
        </w:drawing>
      </w:r>
    </w:p>
    <w:p w14:paraId="4E4FB363" w14:textId="62A1CBDB" w:rsidR="0008022E" w:rsidRPr="0008022E" w:rsidRDefault="0008022E" w:rsidP="0008022E">
      <w:r>
        <w:tab/>
      </w:r>
    </w:p>
    <w:p w14:paraId="01E1CD84" w14:textId="078B83D0" w:rsidR="005C3522" w:rsidRPr="00FF0F5E" w:rsidRDefault="00E4306D" w:rsidP="00FF0F5E">
      <w:pPr>
        <w:pStyle w:val="Heading2"/>
        <w:rPr>
          <w:sz w:val="24"/>
          <w:szCs w:val="24"/>
        </w:rPr>
      </w:pPr>
      <w:r>
        <w:tab/>
      </w:r>
      <w:bookmarkStart w:id="17" w:name="_Toc193117247"/>
      <w:r w:rsidRPr="00E4300C">
        <w:rPr>
          <w:sz w:val="24"/>
          <w:szCs w:val="24"/>
        </w:rPr>
        <w:t>Task 3 References:</w:t>
      </w:r>
      <w:bookmarkEnd w:id="17"/>
    </w:p>
    <w:sectPr w:rsidR="005C3522" w:rsidRPr="00FF0F5E"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50A7F" w14:textId="77777777" w:rsidR="00256447" w:rsidRDefault="00256447" w:rsidP="00E4306D">
      <w:pPr>
        <w:spacing w:after="0" w:line="240" w:lineRule="auto"/>
      </w:pPr>
      <w:r>
        <w:separator/>
      </w:r>
    </w:p>
  </w:endnote>
  <w:endnote w:type="continuationSeparator" w:id="0">
    <w:p w14:paraId="484A97FE" w14:textId="77777777" w:rsidR="00256447" w:rsidRDefault="00256447"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E9115" w14:textId="77777777" w:rsidR="00256447" w:rsidRDefault="00256447" w:rsidP="00E4306D">
      <w:pPr>
        <w:spacing w:after="0" w:line="240" w:lineRule="auto"/>
      </w:pPr>
      <w:r>
        <w:separator/>
      </w:r>
    </w:p>
  </w:footnote>
  <w:footnote w:type="continuationSeparator" w:id="0">
    <w:p w14:paraId="14D4A788" w14:textId="77777777" w:rsidR="00256447" w:rsidRDefault="00256447"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2F4D"/>
    <w:rsid w:val="0010457E"/>
    <w:rsid w:val="00191697"/>
    <w:rsid w:val="001B2D40"/>
    <w:rsid w:val="001C27BA"/>
    <w:rsid w:val="001F2D39"/>
    <w:rsid w:val="002506F8"/>
    <w:rsid w:val="00256447"/>
    <w:rsid w:val="00315B58"/>
    <w:rsid w:val="00337C6A"/>
    <w:rsid w:val="00366BFD"/>
    <w:rsid w:val="003A12C8"/>
    <w:rsid w:val="00420142"/>
    <w:rsid w:val="004379CC"/>
    <w:rsid w:val="00496BD7"/>
    <w:rsid w:val="00511082"/>
    <w:rsid w:val="0054391F"/>
    <w:rsid w:val="00557C45"/>
    <w:rsid w:val="005C3522"/>
    <w:rsid w:val="005C447E"/>
    <w:rsid w:val="0061307F"/>
    <w:rsid w:val="00676E63"/>
    <w:rsid w:val="0069234C"/>
    <w:rsid w:val="006B2378"/>
    <w:rsid w:val="006E0CA9"/>
    <w:rsid w:val="007172DF"/>
    <w:rsid w:val="00720422"/>
    <w:rsid w:val="007B50F9"/>
    <w:rsid w:val="007C262A"/>
    <w:rsid w:val="00847692"/>
    <w:rsid w:val="008604F1"/>
    <w:rsid w:val="008A7CDE"/>
    <w:rsid w:val="008C3CBE"/>
    <w:rsid w:val="008D7D75"/>
    <w:rsid w:val="008F67BF"/>
    <w:rsid w:val="00976BD1"/>
    <w:rsid w:val="00983893"/>
    <w:rsid w:val="00B16756"/>
    <w:rsid w:val="00BB6F8D"/>
    <w:rsid w:val="00BD53C6"/>
    <w:rsid w:val="00C2037E"/>
    <w:rsid w:val="00C77ED4"/>
    <w:rsid w:val="00CA798C"/>
    <w:rsid w:val="00D305B9"/>
    <w:rsid w:val="00D72BF0"/>
    <w:rsid w:val="00D91C37"/>
    <w:rsid w:val="00D97F5F"/>
    <w:rsid w:val="00DA671A"/>
    <w:rsid w:val="00E4300C"/>
    <w:rsid w:val="00E4306D"/>
    <w:rsid w:val="00E5569F"/>
    <w:rsid w:val="00E71065"/>
    <w:rsid w:val="00EC143D"/>
    <w:rsid w:val="00F14534"/>
    <w:rsid w:val="00F21521"/>
    <w:rsid w:val="00F30BFB"/>
    <w:rsid w:val="00F52BA3"/>
    <w:rsid w:val="00F561BA"/>
    <w:rsid w:val="00F84B6B"/>
    <w:rsid w:val="00FE748B"/>
    <w:rsid w:val="00FF0F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1314</Words>
  <Characters>7490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Kofi Dennis Adorsoo (2540934)</cp:lastModifiedBy>
  <cp:revision>41</cp:revision>
  <dcterms:created xsi:type="dcterms:W3CDTF">2026-07-30T22:40:00Z</dcterms:created>
  <dcterms:modified xsi:type="dcterms:W3CDTF">2026-07-31T11:43:00Z</dcterms:modified>
</cp:coreProperties>
</file>