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rPr>
        <w:id w:val="738982022"/>
        <w:docPartObj>
          <w:docPartGallery w:val="Cover Pages"/>
          <w:docPartUnique/>
        </w:docPartObj>
      </w:sdtPr>
      <w:sdtEndPr>
        <w:rPr>
          <w:rFonts w:eastAsiaTheme="minorEastAsia"/>
          <w:color w:val="auto"/>
          <w:lang w:val="en-US"/>
        </w:rPr>
      </w:sdtEndPr>
      <w:sdtContent>
        <w:p w14:paraId="7788BAA8" w14:textId="072E4B28" w:rsidR="006F5863" w:rsidRDefault="006F5863" w:rsidP="0028761D">
          <w:pPr>
            <w:pStyle w:val="NoSpacing"/>
            <w:spacing w:before="1540" w:after="240" w:line="360" w:lineRule="auto"/>
            <w:jc w:val="center"/>
            <w:rPr>
              <w:color w:val="4472C4" w:themeColor="accent1"/>
            </w:rPr>
          </w:pPr>
          <w:r>
            <w:rPr>
              <w:noProof/>
              <w:color w:val="4472C4" w:themeColor="accent1"/>
            </w:rPr>
            <w:drawing>
              <wp:inline distT="0" distB="0" distL="0" distR="0" wp14:anchorId="58C1B64E" wp14:editId="1A7BC63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5E7ED0724894A56A2A195C908927640"/>
            </w:placeholder>
            <w:dataBinding w:prefixMappings="xmlns:ns0='http://purl.org/dc/elements/1.1/' xmlns:ns1='http://schemas.openxmlformats.org/package/2006/metadata/core-properties' " w:xpath="/ns1:coreProperties[1]/ns0:title[1]" w:storeItemID="{6C3C8BC8-F283-45AE-878A-BAB7291924A1}"/>
            <w:text/>
          </w:sdtPr>
          <w:sdtEndPr/>
          <w:sdtContent>
            <w:p w14:paraId="536DBB09" w14:textId="09059A88" w:rsidR="006F5863" w:rsidRDefault="006F5863" w:rsidP="0028761D">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6F5863">
                <w:rPr>
                  <w:rFonts w:asciiTheme="majorHAnsi" w:eastAsiaTheme="majorEastAsia" w:hAnsiTheme="majorHAnsi" w:cstheme="majorBidi"/>
                  <w:caps/>
                  <w:color w:val="4472C4" w:themeColor="accent1"/>
                  <w:sz w:val="72"/>
                  <w:szCs w:val="72"/>
                </w:rPr>
                <w:t>Critically detailing and discussing an innovative/creative solution to an operational problem</w:t>
              </w:r>
            </w:p>
          </w:sdtContent>
        </w:sdt>
        <w:sdt>
          <w:sdtPr>
            <w:rPr>
              <w:color w:val="4472C4" w:themeColor="accent1"/>
              <w:sz w:val="28"/>
              <w:szCs w:val="28"/>
            </w:rPr>
            <w:alias w:val="Subtitle"/>
            <w:tag w:val=""/>
            <w:id w:val="328029620"/>
            <w:placeholder>
              <w:docPart w:val="6B10E6BA77324970A1E25F55EE89F675"/>
            </w:placeholder>
            <w:dataBinding w:prefixMappings="xmlns:ns0='http://purl.org/dc/elements/1.1/' xmlns:ns1='http://schemas.openxmlformats.org/package/2006/metadata/core-properties' " w:xpath="/ns1:coreProperties[1]/ns0:subject[1]" w:storeItemID="{6C3C8BC8-F283-45AE-878A-BAB7291924A1}"/>
            <w:text/>
          </w:sdtPr>
          <w:sdtEndPr/>
          <w:sdtContent>
            <w:p w14:paraId="33AD39C9" w14:textId="48009088" w:rsidR="006F5863" w:rsidRDefault="005F4CCF" w:rsidP="0028761D">
              <w:pPr>
                <w:pStyle w:val="NoSpacing"/>
                <w:spacing w:line="360" w:lineRule="auto"/>
                <w:jc w:val="center"/>
                <w:rPr>
                  <w:color w:val="4472C4" w:themeColor="accent1"/>
                  <w:sz w:val="28"/>
                  <w:szCs w:val="28"/>
                </w:rPr>
              </w:pPr>
              <w:r w:rsidRPr="005F4CCF">
                <w:rPr>
                  <w:color w:val="4472C4" w:themeColor="accent1"/>
                  <w:sz w:val="28"/>
                  <w:szCs w:val="28"/>
                </w:rPr>
                <w:t>Assessment Case study - Seren Coffi</w:t>
              </w:r>
            </w:p>
          </w:sdtContent>
        </w:sdt>
        <w:p w14:paraId="136AC85C" w14:textId="77777777" w:rsidR="0028761D" w:rsidRDefault="006F5863" w:rsidP="0028761D">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970442A" wp14:editId="02F3AF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spacing w:val="-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D4D60B" w14:textId="5099486D" w:rsidR="006F5863" w:rsidRDefault="006F5863">
                                    <w:pPr>
                                      <w:pStyle w:val="NoSpacing"/>
                                      <w:spacing w:after="40"/>
                                      <w:jc w:val="center"/>
                                      <w:rPr>
                                        <w:caps/>
                                        <w:color w:val="4472C4" w:themeColor="accent1"/>
                                        <w:sz w:val="28"/>
                                        <w:szCs w:val="28"/>
                                      </w:rPr>
                                    </w:pPr>
                                    <w:r w:rsidRPr="006F5863">
                                      <w:rPr>
                                        <w:b/>
                                        <w:spacing w:val="-2"/>
                                      </w:rPr>
                                      <w:t>BMSW5031_Swan</w:t>
                                    </w:r>
                                  </w:p>
                                </w:sdtContent>
                              </w:sdt>
                              <w:p w14:paraId="59242FBF" w14:textId="2CE9A87D" w:rsidR="006F5863" w:rsidRDefault="00BC0A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5863">
                                      <w:rPr>
                                        <w:caps/>
                                        <w:color w:val="4472C4" w:themeColor="accent1"/>
                                      </w:rPr>
                                      <w:t>Piotr Czubinski</w:t>
                                    </w:r>
                                  </w:sdtContent>
                                </w:sdt>
                              </w:p>
                              <w:p w14:paraId="5C48A4BA" w14:textId="23C91E7A" w:rsidR="006F5863" w:rsidRDefault="00BC0A8A">
                                <w:pPr>
                                  <w:pStyle w:val="NoSpacing"/>
                                  <w:jc w:val="center"/>
                                  <w:rPr>
                                    <w:color w:val="4472C4" w:themeColor="accent1"/>
                                  </w:rPr>
                                </w:pPr>
                                <w:sdt>
                                  <w:sdtPr>
                                    <w:rPr>
                                      <w:b/>
                                    </w:rPr>
                                    <w:alias w:val="Address"/>
                                    <w:tag w:val=""/>
                                    <w:id w:val="-726379553"/>
                                    <w:dataBinding w:prefixMappings="xmlns:ns0='http://schemas.microsoft.com/office/2006/coverPageProps' " w:xpath="/ns0:CoverPageProperties[1]/ns0:CompanyAddress[1]" w:storeItemID="{55AF091B-3C7A-41E3-B477-F2FDAA23CFDA}"/>
                                    <w:text/>
                                  </w:sdtPr>
                                  <w:sdtEndPr/>
                                  <w:sdtContent>
                                    <w:r w:rsidR="005F4CCF" w:rsidRPr="005F4CCF">
                                      <w:rPr>
                                        <w:b/>
                                      </w:rPr>
                                      <w:t>Submission deadline: Tuesday 31st March 23.59 2026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0442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spacing w:val="-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DD4D60B" w14:textId="5099486D" w:rsidR="006F5863" w:rsidRDefault="006F5863">
                              <w:pPr>
                                <w:pStyle w:val="NoSpacing"/>
                                <w:spacing w:after="40"/>
                                <w:jc w:val="center"/>
                                <w:rPr>
                                  <w:caps/>
                                  <w:color w:val="4472C4" w:themeColor="accent1"/>
                                  <w:sz w:val="28"/>
                                  <w:szCs w:val="28"/>
                                </w:rPr>
                              </w:pPr>
                              <w:r w:rsidRPr="006F5863">
                                <w:rPr>
                                  <w:b/>
                                  <w:spacing w:val="-2"/>
                                </w:rPr>
                                <w:t>BMSW5031_Swan</w:t>
                              </w:r>
                            </w:p>
                          </w:sdtContent>
                        </w:sdt>
                        <w:p w14:paraId="59242FBF" w14:textId="2CE9A87D" w:rsidR="006F5863" w:rsidRDefault="00BC0A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F5863">
                                <w:rPr>
                                  <w:caps/>
                                  <w:color w:val="4472C4" w:themeColor="accent1"/>
                                </w:rPr>
                                <w:t>Piotr Czubinski</w:t>
                              </w:r>
                            </w:sdtContent>
                          </w:sdt>
                        </w:p>
                        <w:p w14:paraId="5C48A4BA" w14:textId="23C91E7A" w:rsidR="006F5863" w:rsidRDefault="00BC0A8A">
                          <w:pPr>
                            <w:pStyle w:val="NoSpacing"/>
                            <w:jc w:val="center"/>
                            <w:rPr>
                              <w:color w:val="4472C4" w:themeColor="accent1"/>
                            </w:rPr>
                          </w:pPr>
                          <w:sdt>
                            <w:sdtPr>
                              <w:rPr>
                                <w:b/>
                              </w:rPr>
                              <w:alias w:val="Address"/>
                              <w:tag w:val=""/>
                              <w:id w:val="-726379553"/>
                              <w:dataBinding w:prefixMappings="xmlns:ns0='http://schemas.microsoft.com/office/2006/coverPageProps' " w:xpath="/ns0:CoverPageProperties[1]/ns0:CompanyAddress[1]" w:storeItemID="{55AF091B-3C7A-41E3-B477-F2FDAA23CFDA}"/>
                              <w:text/>
                            </w:sdtPr>
                            <w:sdtEndPr/>
                            <w:sdtContent>
                              <w:r w:rsidR="005F4CCF" w:rsidRPr="005F4CCF">
                                <w:rPr>
                                  <w:b/>
                                </w:rPr>
                                <w:t>Submission deadline: Tuesday 31st March 23.59 2026</w:t>
                              </w:r>
                            </w:sdtContent>
                          </w:sdt>
                        </w:p>
                      </w:txbxContent>
                    </v:textbox>
                    <w10:wrap anchorx="margin" anchory="page"/>
                  </v:shape>
                </w:pict>
              </mc:Fallback>
            </mc:AlternateContent>
          </w:r>
          <w:r>
            <w:rPr>
              <w:noProof/>
              <w:color w:val="4472C4" w:themeColor="accent1"/>
            </w:rPr>
            <w:drawing>
              <wp:inline distT="0" distB="0" distL="0" distR="0" wp14:anchorId="599B4DCA" wp14:editId="3604116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456DC8" w14:textId="77777777" w:rsidR="0028761D" w:rsidRDefault="0028761D" w:rsidP="0028761D">
          <w:pPr>
            <w:pStyle w:val="NoSpacing"/>
            <w:spacing w:before="480" w:line="360" w:lineRule="auto"/>
            <w:jc w:val="center"/>
            <w:rPr>
              <w:color w:val="4472C4" w:themeColor="accent1"/>
            </w:rPr>
          </w:pPr>
        </w:p>
        <w:p w14:paraId="7354A123" w14:textId="77777777" w:rsidR="0028761D" w:rsidRDefault="0028761D" w:rsidP="0028761D">
          <w:pPr>
            <w:pStyle w:val="NoSpacing"/>
            <w:spacing w:before="480" w:line="360" w:lineRule="auto"/>
            <w:jc w:val="center"/>
            <w:rPr>
              <w:color w:val="4472C4" w:themeColor="accent1"/>
            </w:rPr>
          </w:pPr>
        </w:p>
        <w:p w14:paraId="02EF8EF9" w14:textId="77777777" w:rsidR="0028761D" w:rsidRDefault="00BC0A8A" w:rsidP="0028761D">
          <w:pPr>
            <w:pStyle w:val="NoSpacing"/>
            <w:spacing w:before="480" w:line="360" w:lineRule="auto"/>
          </w:pPr>
        </w:p>
      </w:sdtContent>
    </w:sdt>
    <w:p w14:paraId="2246B8CB" w14:textId="6DEEF310" w:rsidR="009E6E51" w:rsidRPr="0028761D" w:rsidRDefault="0099298A" w:rsidP="00B759F3">
      <w:pPr>
        <w:pStyle w:val="NoSpacing"/>
        <w:spacing w:before="480" w:line="360" w:lineRule="auto"/>
        <w:jc w:val="both"/>
      </w:pPr>
      <w:r w:rsidRPr="0099298A">
        <w:rPr>
          <w:rFonts w:ascii="Arial" w:hAnsi="Arial" w:cs="Arial"/>
          <w:sz w:val="24"/>
          <w:szCs w:val="24"/>
        </w:rPr>
        <w:t xml:space="preserve">This report looks 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an independent coffee shop in Cardiff that was built on Welsh identity, and strong social values. Customers still like and respect the café, but it is having financial difficulties right now. The main problem is not a bad reputation, but low and unstable sales. Customers do not come in often enough, and when they do, they do not stay long and do not spend much money.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also has a lot of competition from chain cafés, which have faster service, lower prices, and more convenience. The report says that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cannot compete with chain cafes on price or speed. It needs to make a different kind of value by using its strengths, like its identity, atmosphere, and community. The suggested solution is to increase number of customers, extend the time customer spend in café, and strengthen coffee shop as community place. The main idea has three changes that are all related.</w:t>
      </w:r>
      <w:r w:rsidRPr="0099298A">
        <w:t xml:space="preserve"> </w:t>
      </w:r>
      <w:r w:rsidRPr="0099298A">
        <w:rPr>
          <w:rFonts w:ascii="Arial" w:hAnsi="Arial" w:cs="Arial"/>
          <w:sz w:val="24"/>
          <w:szCs w:val="24"/>
        </w:rPr>
        <w:t>First, the café should introduce one hot Welsh meal each day to attract customers at lunchtime and increase spending per visit. Second, it should get a licence to sell alcohol and sell drinks in bottles. This will let the café stay open later and make more money. Third, the café should start having bingo on Sundays. This will give people a reason to come back and make it a regular social event.</w:t>
      </w:r>
      <w:r w:rsidRPr="0099298A">
        <w:t xml:space="preserve"> </w:t>
      </w:r>
      <w:r w:rsidRPr="0099298A">
        <w:rPr>
          <w:rFonts w:ascii="Arial" w:hAnsi="Arial" w:cs="Arial"/>
          <w:sz w:val="24"/>
          <w:szCs w:val="24"/>
        </w:rPr>
        <w:t xml:space="preserve">Together, these ideas meant to turn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into a local social place where people can meet, spend time, and feel a sense of belonging.</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The report also uses important theories of creativity and innovation to show that innovation is not just about but about practical implementation and value creation.</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The 4 Ps of innovation and the Business Model Canvas show how the idea changes the café's products, services, and place in the market.</w:t>
      </w:r>
      <w:r w:rsidRPr="0099298A">
        <w:t xml:space="preserve"> </w:t>
      </w:r>
      <w:r w:rsidRPr="0099298A">
        <w:rPr>
          <w:rFonts w:ascii="Arial" w:hAnsi="Arial" w:cs="Arial"/>
          <w:sz w:val="24"/>
          <w:szCs w:val="24"/>
        </w:rPr>
        <w:t>Lewin’s Force Field Analysis is used to evaluate the idea, showing that while there are some challenges, such as owner fatigue and limited resources, the positive factors are stronger.</w:t>
      </w:r>
      <w:r w:rsidRPr="0099298A">
        <w:rPr>
          <w:rFonts w:ascii="Times New Roman" w:eastAsia="Times New Roman" w:hAnsi="Times New Roman" w:cs="Times New Roman"/>
          <w:sz w:val="24"/>
          <w:szCs w:val="24"/>
          <w:lang w:eastAsia="en-GB"/>
        </w:rPr>
        <w:t xml:space="preserve"> </w:t>
      </w:r>
      <w:r w:rsidRPr="0099298A">
        <w:rPr>
          <w:rFonts w:ascii="Arial" w:hAnsi="Arial" w:cs="Arial"/>
          <w:sz w:val="24"/>
          <w:szCs w:val="24"/>
        </w:rPr>
        <w:t xml:space="preserve">Lastly, the report talks about how AI was used to come up with the idea. AI helped find important gaps that were not there at first, especially in marketing and understanding customers. However, it also had flaws because it often backed ideas without enough critical thought. The report says that Seren </w:t>
      </w:r>
      <w:proofErr w:type="spellStart"/>
      <w:r w:rsidRPr="0099298A">
        <w:rPr>
          <w:rFonts w:ascii="Arial" w:hAnsi="Arial" w:cs="Arial"/>
          <w:sz w:val="24"/>
          <w:szCs w:val="24"/>
        </w:rPr>
        <w:t>Coffi</w:t>
      </w:r>
      <w:proofErr w:type="spellEnd"/>
      <w:r w:rsidRPr="0099298A">
        <w:rPr>
          <w:rFonts w:ascii="Arial" w:hAnsi="Arial" w:cs="Arial"/>
          <w:sz w:val="24"/>
          <w:szCs w:val="24"/>
        </w:rPr>
        <w:t xml:space="preserve"> can do better by focusing on experience, community, and belonging instead of trying to compete with big chains. The suggested solution is easy to understand, practical, and fits with the café's brand, so it can be put into action.</w:t>
      </w:r>
    </w:p>
    <w:sdt>
      <w:sdtPr>
        <w:rPr>
          <w:rFonts w:asciiTheme="minorHAnsi" w:eastAsiaTheme="minorHAnsi" w:hAnsiTheme="minorHAnsi" w:cstheme="minorBidi"/>
          <w:color w:val="auto"/>
          <w:sz w:val="22"/>
          <w:szCs w:val="22"/>
          <w:lang w:val="en-GB"/>
        </w:rPr>
        <w:id w:val="1879206044"/>
        <w:docPartObj>
          <w:docPartGallery w:val="Table of Contents"/>
          <w:docPartUnique/>
        </w:docPartObj>
      </w:sdtPr>
      <w:sdtEndPr>
        <w:rPr>
          <w:b/>
          <w:bCs/>
          <w:noProof/>
        </w:rPr>
      </w:sdtEndPr>
      <w:sdtContent>
        <w:p w14:paraId="2EAB86A7" w14:textId="41CB86DD" w:rsidR="0028761D" w:rsidRDefault="0028761D">
          <w:pPr>
            <w:pStyle w:val="TOCHeading"/>
          </w:pPr>
          <w:r>
            <w:t>Contents</w:t>
          </w:r>
        </w:p>
        <w:p w14:paraId="5539589E" w14:textId="501C0C47" w:rsidR="009E6D5F" w:rsidRPr="00B759F3" w:rsidRDefault="0028761D" w:rsidP="00B759F3">
          <w:pPr>
            <w:pStyle w:val="TOC1"/>
            <w:rPr>
              <w:rFonts w:ascii="Arial" w:eastAsiaTheme="minorEastAsia" w:hAnsi="Arial" w:cs="Arial"/>
              <w:noProof/>
              <w:kern w:val="2"/>
              <w:sz w:val="24"/>
              <w:szCs w:val="24"/>
              <w:lang w:eastAsia="en-GB"/>
              <w14:ligatures w14:val="standardContextual"/>
            </w:rPr>
          </w:pPr>
          <w:r>
            <w:fldChar w:fldCharType="begin"/>
          </w:r>
          <w:r>
            <w:instrText xml:space="preserve"> TOC \o "1-3" \h \z \u </w:instrText>
          </w:r>
          <w:r>
            <w:fldChar w:fldCharType="separate"/>
          </w:r>
          <w:hyperlink w:anchor="_Toc225769829" w:history="1">
            <w:r w:rsidR="009E6D5F" w:rsidRPr="00B759F3">
              <w:rPr>
                <w:rStyle w:val="Hyperlink"/>
                <w:rFonts w:ascii="Arial" w:hAnsi="Arial" w:cs="Arial"/>
                <w:noProof/>
                <w:color w:val="auto"/>
                <w:sz w:val="24"/>
                <w:szCs w:val="24"/>
              </w:rPr>
              <w:t>Introduction.</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_Toc225769829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2</w:t>
            </w:r>
            <w:r w:rsidR="009E6D5F" w:rsidRPr="00B759F3">
              <w:rPr>
                <w:rFonts w:ascii="Arial" w:hAnsi="Arial" w:cs="Arial"/>
                <w:noProof/>
                <w:webHidden/>
                <w:sz w:val="24"/>
                <w:szCs w:val="24"/>
              </w:rPr>
              <w:fldChar w:fldCharType="end"/>
            </w:r>
          </w:hyperlink>
        </w:p>
        <w:p w14:paraId="14098130" w14:textId="1B6D5842"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0" w:history="1">
            <w:r>
              <w:rPr>
                <w:rStyle w:val="Hyperlink"/>
                <w:rFonts w:ascii="Arial" w:eastAsia="Times New Roman" w:hAnsi="Arial" w:cs="Arial"/>
                <w:noProof/>
                <w:color w:val="auto"/>
                <w:sz w:val="24"/>
                <w:szCs w:val="24"/>
                <w:lang w:eastAsia="en-GB"/>
              </w:rPr>
              <w:t>1</w:t>
            </w:r>
            <w:r w:rsidR="009E6D5F" w:rsidRPr="00B759F3">
              <w:rPr>
                <w:rStyle w:val="Hyperlink"/>
                <w:rFonts w:ascii="Arial" w:eastAsia="Times New Roman" w:hAnsi="Arial" w:cs="Arial"/>
                <w:noProof/>
                <w:color w:val="auto"/>
                <w:sz w:val="24"/>
                <w:szCs w:val="24"/>
                <w:lang w:eastAsia="en-GB"/>
              </w:rPr>
              <w:t>. A close look at creativity and innovation, as well as the problems they cause for the growth of capitalist businesses.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_Toc225769830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4</w:t>
            </w:r>
            <w:r w:rsidR="009E6D5F" w:rsidRPr="00B759F3">
              <w:rPr>
                <w:rFonts w:ascii="Arial" w:hAnsi="Arial" w:cs="Arial"/>
                <w:noProof/>
                <w:webHidden/>
                <w:sz w:val="24"/>
                <w:szCs w:val="24"/>
              </w:rPr>
              <w:fldChar w:fldCharType="end"/>
            </w:r>
          </w:hyperlink>
        </w:p>
        <w:p w14:paraId="4BADD578" w14:textId="37F98207"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1" w:history="1">
            <w:r>
              <w:rPr>
                <w:rStyle w:val="Hyperlink"/>
                <w:rFonts w:ascii="Arial" w:eastAsia="Times New Roman" w:hAnsi="Arial" w:cs="Arial"/>
                <w:noProof/>
                <w:color w:val="auto"/>
                <w:sz w:val="24"/>
                <w:szCs w:val="24"/>
                <w:lang w:eastAsia="en-GB"/>
              </w:rPr>
              <w:t>2</w:t>
            </w:r>
            <w:r w:rsidR="009E6D5F" w:rsidRPr="00B759F3">
              <w:rPr>
                <w:rStyle w:val="Hyperlink"/>
                <w:rFonts w:ascii="Arial" w:eastAsia="Times New Roman" w:hAnsi="Arial" w:cs="Arial"/>
                <w:noProof/>
                <w:color w:val="auto"/>
                <w:sz w:val="24"/>
                <w:szCs w:val="24"/>
                <w:lang w:eastAsia="en-GB"/>
              </w:rPr>
              <w:t>. The creativity process and explanation of the new idea and how it fits with the 4 Ps and the business model canvas.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_Toc225769831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5</w:t>
            </w:r>
            <w:r w:rsidR="009E6D5F" w:rsidRPr="00B759F3">
              <w:rPr>
                <w:rFonts w:ascii="Arial" w:hAnsi="Arial" w:cs="Arial"/>
                <w:noProof/>
                <w:webHidden/>
                <w:sz w:val="24"/>
                <w:szCs w:val="24"/>
              </w:rPr>
              <w:fldChar w:fldCharType="end"/>
            </w:r>
          </w:hyperlink>
        </w:p>
        <w:p w14:paraId="66E33DEC" w14:textId="35586BC4"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2" w:history="1">
            <w:r w:rsidRPr="00B759F3">
              <w:rPr>
                <w:rStyle w:val="Hyperlink"/>
                <w:rFonts w:ascii="Arial" w:eastAsia="Times New Roman" w:hAnsi="Arial" w:cs="Arial"/>
                <w:noProof/>
                <w:color w:val="auto"/>
                <w:sz w:val="24"/>
                <w:szCs w:val="24"/>
                <w:lang w:eastAsia="en-GB"/>
              </w:rPr>
              <w:t>4P.</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_Toc225769832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6</w:t>
            </w:r>
            <w:r w:rsidRPr="00B759F3">
              <w:rPr>
                <w:rFonts w:ascii="Arial" w:hAnsi="Arial" w:cs="Arial"/>
                <w:noProof/>
                <w:webHidden/>
                <w:sz w:val="24"/>
                <w:szCs w:val="24"/>
              </w:rPr>
              <w:fldChar w:fldCharType="end"/>
            </w:r>
          </w:hyperlink>
        </w:p>
        <w:p w14:paraId="36CB8510" w14:textId="2541405F"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3" w:history="1">
            <w:r>
              <w:rPr>
                <w:rStyle w:val="Hyperlink"/>
                <w:rFonts w:ascii="Arial" w:hAnsi="Arial" w:cs="Arial"/>
                <w:noProof/>
                <w:color w:val="auto"/>
                <w:sz w:val="24"/>
                <w:szCs w:val="24"/>
                <w:lang w:eastAsia="en-GB"/>
              </w:rPr>
              <w:t>3</w:t>
            </w:r>
            <w:r w:rsidR="009E6D5F" w:rsidRPr="00B759F3">
              <w:rPr>
                <w:rStyle w:val="Hyperlink"/>
                <w:rFonts w:ascii="Arial" w:hAnsi="Arial" w:cs="Arial"/>
                <w:noProof/>
                <w:color w:val="auto"/>
                <w:sz w:val="24"/>
                <w:szCs w:val="24"/>
                <w:lang w:eastAsia="en-GB"/>
              </w:rPr>
              <w:t>.</w:t>
            </w:r>
            <w:r w:rsidR="009E6D5F" w:rsidRPr="00B759F3">
              <w:rPr>
                <w:rStyle w:val="Hyperlink"/>
                <w:rFonts w:ascii="Arial" w:hAnsi="Arial" w:cs="Arial"/>
                <w:noProof/>
                <w:color w:val="auto"/>
                <w:sz w:val="24"/>
                <w:szCs w:val="24"/>
              </w:rPr>
              <w:t xml:space="preserve"> </w:t>
            </w:r>
            <w:r w:rsidR="009E6D5F" w:rsidRPr="00B759F3">
              <w:rPr>
                <w:rStyle w:val="Hyperlink"/>
                <w:rFonts w:ascii="Arial" w:hAnsi="Arial" w:cs="Arial"/>
                <w:noProof/>
                <w:color w:val="auto"/>
                <w:sz w:val="24"/>
                <w:szCs w:val="24"/>
                <w:lang w:eastAsia="en-GB"/>
              </w:rPr>
              <w:t>Critical Evaluation of the Idea Using Lewin’s Force Field Analysis.</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_Toc225769833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7</w:t>
            </w:r>
            <w:r w:rsidR="009E6D5F" w:rsidRPr="00B759F3">
              <w:rPr>
                <w:rFonts w:ascii="Arial" w:hAnsi="Arial" w:cs="Arial"/>
                <w:noProof/>
                <w:webHidden/>
                <w:sz w:val="24"/>
                <w:szCs w:val="24"/>
              </w:rPr>
              <w:fldChar w:fldCharType="end"/>
            </w:r>
          </w:hyperlink>
        </w:p>
        <w:p w14:paraId="38BC9A18" w14:textId="214F7ECE" w:rsidR="009E6D5F" w:rsidRPr="00B759F3" w:rsidRDefault="0094770E" w:rsidP="00B759F3">
          <w:pPr>
            <w:pStyle w:val="TOC1"/>
            <w:rPr>
              <w:rFonts w:ascii="Arial" w:eastAsiaTheme="minorEastAsia" w:hAnsi="Arial" w:cs="Arial"/>
              <w:noProof/>
              <w:kern w:val="2"/>
              <w:sz w:val="24"/>
              <w:szCs w:val="24"/>
              <w:lang w:eastAsia="en-GB"/>
              <w14:ligatures w14:val="standardContextual"/>
            </w:rPr>
          </w:pPr>
          <w:hyperlink w:anchor="_Toc225769834" w:history="1">
            <w:r>
              <w:rPr>
                <w:rStyle w:val="Hyperlink"/>
                <w:rFonts w:ascii="Arial" w:hAnsi="Arial" w:cs="Arial"/>
                <w:noProof/>
                <w:color w:val="auto"/>
                <w:sz w:val="24"/>
                <w:szCs w:val="24"/>
                <w:lang w:eastAsia="en-GB"/>
              </w:rPr>
              <w:t>4</w:t>
            </w:r>
            <w:r w:rsidR="009E6D5F" w:rsidRPr="00B759F3">
              <w:rPr>
                <w:rStyle w:val="Hyperlink"/>
                <w:rFonts w:ascii="Arial" w:hAnsi="Arial" w:cs="Arial"/>
                <w:noProof/>
                <w:color w:val="auto"/>
                <w:sz w:val="24"/>
                <w:szCs w:val="24"/>
                <w:lang w:eastAsia="en-GB"/>
              </w:rPr>
              <w:t>.</w:t>
            </w:r>
            <w:r w:rsidR="009E6D5F" w:rsidRPr="00B759F3">
              <w:rPr>
                <w:rStyle w:val="Hyperlink"/>
                <w:rFonts w:ascii="Arial" w:hAnsi="Arial" w:cs="Arial"/>
                <w:noProof/>
                <w:color w:val="auto"/>
                <w:sz w:val="24"/>
                <w:szCs w:val="24"/>
              </w:rPr>
              <w:t xml:space="preserve"> </w:t>
            </w:r>
            <w:r w:rsidR="009E6D5F" w:rsidRPr="00B759F3">
              <w:rPr>
                <w:rStyle w:val="Hyperlink"/>
                <w:rFonts w:ascii="Arial" w:hAnsi="Arial" w:cs="Arial"/>
                <w:noProof/>
                <w:color w:val="auto"/>
                <w:sz w:val="24"/>
                <w:szCs w:val="24"/>
                <w:lang w:eastAsia="en-GB"/>
              </w:rPr>
              <w:t>Organisational Climate and Support for Innovation.</w:t>
            </w:r>
            <w:r w:rsidR="009E6D5F" w:rsidRPr="00B759F3">
              <w:rPr>
                <w:rFonts w:ascii="Arial" w:hAnsi="Arial" w:cs="Arial"/>
                <w:noProof/>
                <w:webHidden/>
                <w:sz w:val="24"/>
                <w:szCs w:val="24"/>
              </w:rPr>
              <w:tab/>
            </w:r>
            <w:r w:rsidR="009E6D5F" w:rsidRPr="00B759F3">
              <w:rPr>
                <w:rFonts w:ascii="Arial" w:hAnsi="Arial" w:cs="Arial"/>
                <w:noProof/>
                <w:webHidden/>
                <w:sz w:val="24"/>
                <w:szCs w:val="24"/>
              </w:rPr>
              <w:fldChar w:fldCharType="begin"/>
            </w:r>
            <w:r w:rsidR="009E6D5F" w:rsidRPr="00B759F3">
              <w:rPr>
                <w:rFonts w:ascii="Arial" w:hAnsi="Arial" w:cs="Arial"/>
                <w:noProof/>
                <w:webHidden/>
                <w:sz w:val="24"/>
                <w:szCs w:val="24"/>
              </w:rPr>
              <w:instrText xml:space="preserve"> PAGEREF _Toc225769834 \h </w:instrText>
            </w:r>
            <w:r w:rsidR="009E6D5F" w:rsidRPr="00B759F3">
              <w:rPr>
                <w:rFonts w:ascii="Arial" w:hAnsi="Arial" w:cs="Arial"/>
                <w:noProof/>
                <w:webHidden/>
                <w:sz w:val="24"/>
                <w:szCs w:val="24"/>
              </w:rPr>
            </w:r>
            <w:r w:rsidR="009E6D5F" w:rsidRPr="00B759F3">
              <w:rPr>
                <w:rFonts w:ascii="Arial" w:hAnsi="Arial" w:cs="Arial"/>
                <w:noProof/>
                <w:webHidden/>
                <w:sz w:val="24"/>
                <w:szCs w:val="24"/>
              </w:rPr>
              <w:fldChar w:fldCharType="separate"/>
            </w:r>
            <w:r w:rsidR="009E6D5F" w:rsidRPr="00B759F3">
              <w:rPr>
                <w:rFonts w:ascii="Arial" w:hAnsi="Arial" w:cs="Arial"/>
                <w:noProof/>
                <w:webHidden/>
                <w:sz w:val="24"/>
                <w:szCs w:val="24"/>
              </w:rPr>
              <w:t>9</w:t>
            </w:r>
            <w:r w:rsidR="009E6D5F" w:rsidRPr="00B759F3">
              <w:rPr>
                <w:rFonts w:ascii="Arial" w:hAnsi="Arial" w:cs="Arial"/>
                <w:noProof/>
                <w:webHidden/>
                <w:sz w:val="24"/>
                <w:szCs w:val="24"/>
              </w:rPr>
              <w:fldChar w:fldCharType="end"/>
            </w:r>
          </w:hyperlink>
        </w:p>
        <w:p w14:paraId="3670580C" w14:textId="52F40533"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5" w:history="1">
            <w:r w:rsidRPr="00B759F3">
              <w:rPr>
                <w:rStyle w:val="Hyperlink"/>
                <w:rFonts w:ascii="Arial" w:eastAsia="Calibri" w:hAnsi="Arial" w:cs="Arial"/>
                <w:noProof/>
                <w:color w:val="auto"/>
                <w:sz w:val="24"/>
                <w:szCs w:val="24"/>
              </w:rPr>
              <w:t>Part 2. Supplement to the report.</w:t>
            </w:r>
            <w:r w:rsidRPr="00B759F3">
              <w:rPr>
                <w:rStyle w:val="Hyperlink"/>
                <w:rFonts w:ascii="Arial" w:hAnsi="Arial" w:cs="Arial"/>
                <w:noProof/>
                <w:color w:val="auto"/>
                <w:sz w:val="24"/>
                <w:szCs w:val="24"/>
              </w:rPr>
              <w:t xml:space="preserve"> </w:t>
            </w:r>
            <w:r w:rsidRPr="00B759F3">
              <w:rPr>
                <w:rStyle w:val="Hyperlink"/>
                <w:rFonts w:ascii="Arial" w:eastAsia="Calibri" w:hAnsi="Arial" w:cs="Arial"/>
                <w:noProof/>
                <w:color w:val="auto"/>
                <w:sz w:val="24"/>
                <w:szCs w:val="24"/>
              </w:rPr>
              <w:t>Critical Appraisal of the use of AI (Dola) in Developing the Innovation.</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_Toc225769835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10</w:t>
            </w:r>
            <w:r w:rsidRPr="00B759F3">
              <w:rPr>
                <w:rFonts w:ascii="Arial" w:hAnsi="Arial" w:cs="Arial"/>
                <w:noProof/>
                <w:webHidden/>
                <w:sz w:val="24"/>
                <w:szCs w:val="24"/>
              </w:rPr>
              <w:fldChar w:fldCharType="end"/>
            </w:r>
          </w:hyperlink>
        </w:p>
        <w:p w14:paraId="0EEE8939" w14:textId="024FC664"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6" w:history="1">
            <w:r w:rsidRPr="00B759F3">
              <w:rPr>
                <w:rStyle w:val="Hyperlink"/>
                <w:rFonts w:ascii="Arial" w:hAnsi="Arial" w:cs="Arial"/>
                <w:noProof/>
                <w:color w:val="auto"/>
                <w:sz w:val="24"/>
                <w:szCs w:val="24"/>
                <w:lang w:eastAsia="en-GB"/>
              </w:rPr>
              <w:t>References</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_Toc225769836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14</w:t>
            </w:r>
            <w:r w:rsidRPr="00B759F3">
              <w:rPr>
                <w:rFonts w:ascii="Arial" w:hAnsi="Arial" w:cs="Arial"/>
                <w:noProof/>
                <w:webHidden/>
                <w:sz w:val="24"/>
                <w:szCs w:val="24"/>
              </w:rPr>
              <w:fldChar w:fldCharType="end"/>
            </w:r>
          </w:hyperlink>
        </w:p>
        <w:p w14:paraId="70130068" w14:textId="001BB87B" w:rsidR="009E6D5F" w:rsidRPr="00B759F3" w:rsidRDefault="009E6D5F" w:rsidP="00B759F3">
          <w:pPr>
            <w:pStyle w:val="TOC1"/>
            <w:rPr>
              <w:rFonts w:ascii="Arial" w:eastAsiaTheme="minorEastAsia" w:hAnsi="Arial" w:cs="Arial"/>
              <w:noProof/>
              <w:kern w:val="2"/>
              <w:sz w:val="24"/>
              <w:szCs w:val="24"/>
              <w:lang w:eastAsia="en-GB"/>
              <w14:ligatures w14:val="standardContextual"/>
            </w:rPr>
          </w:pPr>
          <w:hyperlink w:anchor="_Toc225769837" w:history="1">
            <w:r w:rsidRPr="00B759F3">
              <w:rPr>
                <w:rStyle w:val="Hyperlink"/>
                <w:rFonts w:ascii="Arial" w:hAnsi="Arial" w:cs="Arial"/>
                <w:noProof/>
                <w:color w:val="auto"/>
                <w:sz w:val="24"/>
                <w:szCs w:val="24"/>
              </w:rPr>
              <w:t>Appendix</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_Toc225769837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18</w:t>
            </w:r>
            <w:r w:rsidRPr="00B759F3">
              <w:rPr>
                <w:rFonts w:ascii="Arial" w:hAnsi="Arial" w:cs="Arial"/>
                <w:noProof/>
                <w:webHidden/>
                <w:sz w:val="24"/>
                <w:szCs w:val="24"/>
              </w:rPr>
              <w:fldChar w:fldCharType="end"/>
            </w:r>
          </w:hyperlink>
        </w:p>
        <w:p w14:paraId="24039888" w14:textId="677A3A8B"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8" w:history="1">
            <w:r w:rsidRPr="00B759F3">
              <w:rPr>
                <w:rStyle w:val="Hyperlink"/>
                <w:rFonts w:ascii="Arial" w:hAnsi="Arial" w:cs="Arial"/>
                <w:noProof/>
                <w:color w:val="auto"/>
                <w:sz w:val="24"/>
                <w:szCs w:val="24"/>
              </w:rPr>
              <w:t>Appendix 1.</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_Toc225769838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18</w:t>
            </w:r>
            <w:r w:rsidRPr="00B759F3">
              <w:rPr>
                <w:rFonts w:ascii="Arial" w:hAnsi="Arial" w:cs="Arial"/>
                <w:noProof/>
                <w:webHidden/>
                <w:sz w:val="24"/>
                <w:szCs w:val="24"/>
              </w:rPr>
              <w:fldChar w:fldCharType="end"/>
            </w:r>
          </w:hyperlink>
        </w:p>
        <w:p w14:paraId="38FF71E6" w14:textId="39A58163"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39" w:history="1">
            <w:r w:rsidRPr="00B759F3">
              <w:rPr>
                <w:rStyle w:val="Hyperlink"/>
                <w:rFonts w:ascii="Arial" w:hAnsi="Arial" w:cs="Arial"/>
                <w:noProof/>
                <w:color w:val="auto"/>
                <w:sz w:val="24"/>
                <w:szCs w:val="24"/>
              </w:rPr>
              <w:t>Appendix 2.</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_Toc225769839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19</w:t>
            </w:r>
            <w:r w:rsidRPr="00B759F3">
              <w:rPr>
                <w:rFonts w:ascii="Arial" w:hAnsi="Arial" w:cs="Arial"/>
                <w:noProof/>
                <w:webHidden/>
                <w:sz w:val="24"/>
                <w:szCs w:val="24"/>
              </w:rPr>
              <w:fldChar w:fldCharType="end"/>
            </w:r>
          </w:hyperlink>
        </w:p>
        <w:p w14:paraId="3AC14BE3" w14:textId="410D7BE6"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0" w:history="1">
            <w:r w:rsidRPr="00B759F3">
              <w:rPr>
                <w:rStyle w:val="Hyperlink"/>
                <w:rFonts w:ascii="Arial" w:hAnsi="Arial" w:cs="Arial"/>
                <w:noProof/>
                <w:color w:val="auto"/>
                <w:sz w:val="24"/>
                <w:szCs w:val="24"/>
              </w:rPr>
              <w:t>Appendix 3.</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_Toc225769840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20</w:t>
            </w:r>
            <w:r w:rsidRPr="00B759F3">
              <w:rPr>
                <w:rFonts w:ascii="Arial" w:hAnsi="Arial" w:cs="Arial"/>
                <w:noProof/>
                <w:webHidden/>
                <w:sz w:val="24"/>
                <w:szCs w:val="24"/>
              </w:rPr>
              <w:fldChar w:fldCharType="end"/>
            </w:r>
          </w:hyperlink>
        </w:p>
        <w:p w14:paraId="24891A4F" w14:textId="4C66A37E"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1" w:history="1">
            <w:r w:rsidRPr="00B759F3">
              <w:rPr>
                <w:rStyle w:val="Hyperlink"/>
                <w:rFonts w:ascii="Arial" w:hAnsi="Arial" w:cs="Arial"/>
                <w:noProof/>
                <w:color w:val="auto"/>
                <w:sz w:val="24"/>
                <w:szCs w:val="24"/>
              </w:rPr>
              <w:t>Appendix 4.</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_Toc225769841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20</w:t>
            </w:r>
            <w:r w:rsidRPr="00B759F3">
              <w:rPr>
                <w:rFonts w:ascii="Arial" w:hAnsi="Arial" w:cs="Arial"/>
                <w:noProof/>
                <w:webHidden/>
                <w:sz w:val="24"/>
                <w:szCs w:val="24"/>
              </w:rPr>
              <w:fldChar w:fldCharType="end"/>
            </w:r>
          </w:hyperlink>
        </w:p>
        <w:p w14:paraId="3AC3102E" w14:textId="0E8D7DDA"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2" w:history="1">
            <w:r w:rsidRPr="00B759F3">
              <w:rPr>
                <w:rStyle w:val="Hyperlink"/>
                <w:rFonts w:ascii="Arial" w:hAnsi="Arial" w:cs="Arial"/>
                <w:noProof/>
                <w:color w:val="auto"/>
                <w:sz w:val="24"/>
                <w:szCs w:val="24"/>
              </w:rPr>
              <w:t>Appendix 5.</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_Toc225769842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21</w:t>
            </w:r>
            <w:r w:rsidRPr="00B759F3">
              <w:rPr>
                <w:rFonts w:ascii="Arial" w:hAnsi="Arial" w:cs="Arial"/>
                <w:noProof/>
                <w:webHidden/>
                <w:sz w:val="24"/>
                <w:szCs w:val="24"/>
              </w:rPr>
              <w:fldChar w:fldCharType="end"/>
            </w:r>
          </w:hyperlink>
        </w:p>
        <w:p w14:paraId="6850997D" w14:textId="5E1AEA74"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3" w:history="1">
            <w:r w:rsidRPr="00B759F3">
              <w:rPr>
                <w:rStyle w:val="Hyperlink"/>
                <w:rFonts w:ascii="Arial" w:hAnsi="Arial" w:cs="Arial"/>
                <w:noProof/>
                <w:color w:val="auto"/>
                <w:sz w:val="24"/>
                <w:szCs w:val="24"/>
              </w:rPr>
              <w:t>Appendix 6.</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_Toc225769843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22</w:t>
            </w:r>
            <w:r w:rsidRPr="00B759F3">
              <w:rPr>
                <w:rFonts w:ascii="Arial" w:hAnsi="Arial" w:cs="Arial"/>
                <w:noProof/>
                <w:webHidden/>
                <w:sz w:val="24"/>
                <w:szCs w:val="24"/>
              </w:rPr>
              <w:fldChar w:fldCharType="end"/>
            </w:r>
          </w:hyperlink>
        </w:p>
        <w:p w14:paraId="771D3603" w14:textId="4C8858B0"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4" w:history="1">
            <w:r w:rsidRPr="00B759F3">
              <w:rPr>
                <w:rStyle w:val="Hyperlink"/>
                <w:rFonts w:ascii="Arial" w:hAnsi="Arial" w:cs="Arial"/>
                <w:noProof/>
                <w:color w:val="auto"/>
                <w:sz w:val="24"/>
                <w:szCs w:val="24"/>
              </w:rPr>
              <w:t>Appendix 7.</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_Toc225769844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23</w:t>
            </w:r>
            <w:r w:rsidRPr="00B759F3">
              <w:rPr>
                <w:rFonts w:ascii="Arial" w:hAnsi="Arial" w:cs="Arial"/>
                <w:noProof/>
                <w:webHidden/>
                <w:sz w:val="24"/>
                <w:szCs w:val="24"/>
              </w:rPr>
              <w:fldChar w:fldCharType="end"/>
            </w:r>
          </w:hyperlink>
        </w:p>
        <w:p w14:paraId="36ADF69E" w14:textId="33780A5F" w:rsidR="009E6D5F" w:rsidRPr="00B759F3" w:rsidRDefault="009E6D5F" w:rsidP="00B759F3">
          <w:pPr>
            <w:pStyle w:val="TOC2"/>
            <w:tabs>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225769845" w:history="1">
            <w:r w:rsidRPr="00B759F3">
              <w:rPr>
                <w:rStyle w:val="Hyperlink"/>
                <w:rFonts w:ascii="Arial" w:hAnsi="Arial" w:cs="Arial"/>
                <w:noProof/>
                <w:color w:val="auto"/>
                <w:sz w:val="24"/>
                <w:szCs w:val="24"/>
              </w:rPr>
              <w:t>Appendix 8.</w:t>
            </w:r>
            <w:r w:rsidRPr="00B759F3">
              <w:rPr>
                <w:rFonts w:ascii="Arial" w:hAnsi="Arial" w:cs="Arial"/>
                <w:noProof/>
                <w:webHidden/>
                <w:sz w:val="24"/>
                <w:szCs w:val="24"/>
              </w:rPr>
              <w:tab/>
            </w:r>
            <w:r w:rsidRPr="00B759F3">
              <w:rPr>
                <w:rFonts w:ascii="Arial" w:hAnsi="Arial" w:cs="Arial"/>
                <w:noProof/>
                <w:webHidden/>
                <w:sz w:val="24"/>
                <w:szCs w:val="24"/>
              </w:rPr>
              <w:fldChar w:fldCharType="begin"/>
            </w:r>
            <w:r w:rsidRPr="00B759F3">
              <w:rPr>
                <w:rFonts w:ascii="Arial" w:hAnsi="Arial" w:cs="Arial"/>
                <w:noProof/>
                <w:webHidden/>
                <w:sz w:val="24"/>
                <w:szCs w:val="24"/>
              </w:rPr>
              <w:instrText xml:space="preserve"> PAGEREF _Toc225769845 \h </w:instrText>
            </w:r>
            <w:r w:rsidRPr="00B759F3">
              <w:rPr>
                <w:rFonts w:ascii="Arial" w:hAnsi="Arial" w:cs="Arial"/>
                <w:noProof/>
                <w:webHidden/>
                <w:sz w:val="24"/>
                <w:szCs w:val="24"/>
              </w:rPr>
            </w:r>
            <w:r w:rsidRPr="00B759F3">
              <w:rPr>
                <w:rFonts w:ascii="Arial" w:hAnsi="Arial" w:cs="Arial"/>
                <w:noProof/>
                <w:webHidden/>
                <w:sz w:val="24"/>
                <w:szCs w:val="24"/>
              </w:rPr>
              <w:fldChar w:fldCharType="separate"/>
            </w:r>
            <w:r w:rsidRPr="00B759F3">
              <w:rPr>
                <w:rFonts w:ascii="Arial" w:hAnsi="Arial" w:cs="Arial"/>
                <w:noProof/>
                <w:webHidden/>
                <w:sz w:val="24"/>
                <w:szCs w:val="24"/>
              </w:rPr>
              <w:t>24</w:t>
            </w:r>
            <w:r w:rsidRPr="00B759F3">
              <w:rPr>
                <w:rFonts w:ascii="Arial" w:hAnsi="Arial" w:cs="Arial"/>
                <w:noProof/>
                <w:webHidden/>
                <w:sz w:val="24"/>
                <w:szCs w:val="24"/>
              </w:rPr>
              <w:fldChar w:fldCharType="end"/>
            </w:r>
          </w:hyperlink>
        </w:p>
        <w:p w14:paraId="0559763C" w14:textId="4ADAEA08" w:rsidR="0028761D" w:rsidRDefault="0028761D">
          <w:r>
            <w:rPr>
              <w:b/>
              <w:bCs/>
              <w:noProof/>
            </w:rPr>
            <w:fldChar w:fldCharType="end"/>
          </w:r>
        </w:p>
      </w:sdtContent>
    </w:sdt>
    <w:p w14:paraId="476FDE07" w14:textId="77777777" w:rsidR="00141B1C" w:rsidRDefault="00141B1C" w:rsidP="005E50A8">
      <w:pPr>
        <w:pStyle w:val="Heading1"/>
      </w:pPr>
    </w:p>
    <w:p w14:paraId="1423106D" w14:textId="77777777" w:rsidR="009E6D5F" w:rsidRPr="009E6D5F" w:rsidRDefault="009E6D5F" w:rsidP="009E6D5F"/>
    <w:p w14:paraId="5FEB68AB" w14:textId="77777777" w:rsidR="00141B1C" w:rsidRDefault="00141B1C" w:rsidP="005E50A8">
      <w:pPr>
        <w:pStyle w:val="Heading1"/>
      </w:pPr>
    </w:p>
    <w:p w14:paraId="009117EB" w14:textId="1984B733" w:rsidR="00A34DC0" w:rsidRPr="00D34FD8" w:rsidRDefault="005E50A8" w:rsidP="00D34FD8">
      <w:pPr>
        <w:pStyle w:val="Heading1"/>
      </w:pPr>
      <w:bookmarkStart w:id="0" w:name="_Toc225769829"/>
      <w:r w:rsidRPr="00D34FD8">
        <w:t>Introduction</w:t>
      </w:r>
      <w:r w:rsidR="005969DD" w:rsidRPr="00D34FD8">
        <w:t>.</w:t>
      </w:r>
      <w:bookmarkEnd w:id="0"/>
    </w:p>
    <w:p w14:paraId="18876AE4" w14:textId="304DD074" w:rsidR="005E50A8" w:rsidRPr="00522E1C" w:rsidRDefault="005E50A8" w:rsidP="00B759F3">
      <w:pPr>
        <w:spacing w:line="360" w:lineRule="auto"/>
        <w:jc w:val="both"/>
        <w:rPr>
          <w:rFonts w:ascii="Arial" w:hAnsi="Arial" w:cs="Arial"/>
          <w:sz w:val="24"/>
          <w:szCs w:val="24"/>
        </w:rPr>
      </w:pPr>
      <w:r w:rsidRPr="005E50A8">
        <w:rPr>
          <w:rFonts w:ascii="Arial" w:hAnsi="Arial" w:cs="Arial"/>
          <w:sz w:val="24"/>
          <w:szCs w:val="24"/>
        </w:rPr>
        <w:t xml:space="preserve">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is an independent coffee shop in Cardiff which was built on values of Welsh identity, ethical sourcing, and local community. From the start, it was more than a place that sold coffee. It used Welsh language on signs, worked with local suppliers, and created an atmosphere where people could stay, talk, and feel comfortable. This kind of business creates value not only through products, but also through identity, emotion, and experience. For small hospitality businesses, this is very important because they usually cannot compete with large chains on price, speed, or scale. Instead, they compete through meaning, authenticity, and human </w:t>
      </w:r>
      <w:r w:rsidRPr="00522E1C">
        <w:rPr>
          <w:rFonts w:ascii="Arial" w:hAnsi="Arial" w:cs="Arial"/>
          <w:sz w:val="24"/>
          <w:szCs w:val="24"/>
        </w:rPr>
        <w:t>connection. At</w:t>
      </w:r>
      <w:r w:rsidRPr="005E50A8">
        <w:rPr>
          <w:rFonts w:ascii="Arial" w:hAnsi="Arial" w:cs="Arial"/>
          <w:sz w:val="24"/>
          <w:szCs w:val="24"/>
        </w:rPr>
        <w:t xml:space="preserve"> first,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was successful because people liked the atmosphere and the idea behind it. It became a place where students sat with laptops, older people read newspapers, and </w:t>
      </w:r>
      <w:proofErr w:type="gramStart"/>
      <w:r w:rsidRPr="005E50A8">
        <w:rPr>
          <w:rFonts w:ascii="Arial" w:hAnsi="Arial" w:cs="Arial"/>
          <w:sz w:val="24"/>
          <w:szCs w:val="24"/>
        </w:rPr>
        <w:t>local residents</w:t>
      </w:r>
      <w:proofErr w:type="gramEnd"/>
      <w:r w:rsidRPr="005E50A8">
        <w:rPr>
          <w:rFonts w:ascii="Arial" w:hAnsi="Arial" w:cs="Arial"/>
          <w:sz w:val="24"/>
          <w:szCs w:val="24"/>
        </w:rPr>
        <w:t xml:space="preserve"> joined cultural events. This gave the café a strong local reputation. However, over time, the business began to struggle. Rising energy costs, supply chain instability, and increasing coffee prices have created pressure across the </w:t>
      </w:r>
      <w:r w:rsidRPr="00522E1C">
        <w:rPr>
          <w:rFonts w:ascii="Arial" w:hAnsi="Arial" w:cs="Arial"/>
          <w:sz w:val="24"/>
          <w:szCs w:val="24"/>
        </w:rPr>
        <w:t>hospitality.</w:t>
      </w:r>
      <w:r w:rsidRPr="005E50A8">
        <w:rPr>
          <w:rFonts w:ascii="Arial" w:hAnsi="Arial" w:cs="Arial"/>
          <w:sz w:val="24"/>
          <w:szCs w:val="24"/>
        </w:rPr>
        <w:t xml:space="preserve"> These pressures are often harder for independent cafés because they do not have the financial protection or economies of scale that chain businesses </w:t>
      </w:r>
      <w:r w:rsidRPr="00522E1C">
        <w:rPr>
          <w:rFonts w:ascii="Arial" w:hAnsi="Arial" w:cs="Arial"/>
          <w:sz w:val="24"/>
          <w:szCs w:val="24"/>
        </w:rPr>
        <w:t>have.</w:t>
      </w:r>
      <w:r w:rsidRPr="005E50A8">
        <w:rPr>
          <w:rFonts w:ascii="Arial" w:hAnsi="Arial" w:cs="Arial"/>
          <w:sz w:val="24"/>
          <w:szCs w:val="24"/>
        </w:rPr>
        <w:t xml:space="preserve"> At the same time, chain coffee shops compete through standardisation, fast service, loyalty systems, and discounts, which puts extra pressure on smaller </w:t>
      </w:r>
      <w:r w:rsidRPr="00522E1C">
        <w:rPr>
          <w:rFonts w:ascii="Arial" w:hAnsi="Arial" w:cs="Arial"/>
          <w:sz w:val="24"/>
          <w:szCs w:val="24"/>
        </w:rPr>
        <w:t>businesses. The</w:t>
      </w:r>
      <w:r w:rsidRPr="005E50A8">
        <w:rPr>
          <w:rFonts w:ascii="Arial" w:hAnsi="Arial" w:cs="Arial"/>
          <w:sz w:val="24"/>
          <w:szCs w:val="24"/>
        </w:rPr>
        <w:t xml:space="preserve"> main issue in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is not that people dislike the café. In fact, the case shows that the café is still loved. The problem is that love and good reputation are not enough to keep a business alive if revenue is too low and customer flow is too limited. The café does not attract enough people across the whole day, especially in later hours. This means that it has a good identity but a weak commercial rhythm. The owners are becoming tired and are close to the point where they may have to close the business or join a chain. This report argues that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needs an innovation that increases revenue and customer numbers, but without destroying its community identity. The proposed solution is to introduce one hot Welsh meal each day, apply for an alcohol licence for bottled drinks, and use that licence to support weekly Sunday bingo. Together, these ideas can help Seren </w:t>
      </w:r>
      <w:proofErr w:type="spellStart"/>
      <w:r w:rsidRPr="005E50A8">
        <w:rPr>
          <w:rFonts w:ascii="Arial" w:hAnsi="Arial" w:cs="Arial"/>
          <w:sz w:val="24"/>
          <w:szCs w:val="24"/>
        </w:rPr>
        <w:t>Coffi</w:t>
      </w:r>
      <w:proofErr w:type="spellEnd"/>
      <w:r w:rsidRPr="005E50A8">
        <w:rPr>
          <w:rFonts w:ascii="Arial" w:hAnsi="Arial" w:cs="Arial"/>
          <w:sz w:val="24"/>
          <w:szCs w:val="24"/>
        </w:rPr>
        <w:t xml:space="preserve"> become not just a coffee shop, but a local social place where people feel they belong.</w:t>
      </w:r>
    </w:p>
    <w:p w14:paraId="027863C6" w14:textId="77777777" w:rsidR="005E50A8" w:rsidRPr="00522E1C" w:rsidRDefault="005E50A8" w:rsidP="005E50A8">
      <w:pPr>
        <w:spacing w:line="360" w:lineRule="auto"/>
        <w:rPr>
          <w:rFonts w:ascii="Arial" w:hAnsi="Arial" w:cs="Arial"/>
          <w:sz w:val="24"/>
          <w:szCs w:val="24"/>
        </w:rPr>
      </w:pPr>
    </w:p>
    <w:p w14:paraId="09F49CF1" w14:textId="047377AB" w:rsidR="005E50A8" w:rsidRPr="0028761D" w:rsidRDefault="00C77EE1" w:rsidP="0028761D">
      <w:pPr>
        <w:pStyle w:val="Heading1"/>
        <w:rPr>
          <w:rFonts w:eastAsia="Times New Roman"/>
          <w:lang w:eastAsia="en-GB"/>
        </w:rPr>
      </w:pPr>
      <w:bookmarkStart w:id="1" w:name="_Toc225769830"/>
      <w:r>
        <w:rPr>
          <w:rFonts w:eastAsia="Times New Roman"/>
          <w:lang w:eastAsia="en-GB"/>
        </w:rPr>
        <w:lastRenderedPageBreak/>
        <w:t>1</w:t>
      </w:r>
      <w:r w:rsidR="005E50A8" w:rsidRPr="0028761D">
        <w:rPr>
          <w:rFonts w:eastAsia="Times New Roman"/>
          <w:lang w:eastAsia="en-GB"/>
        </w:rPr>
        <w:t xml:space="preserve">. A close look at creativity and innovation, </w:t>
      </w:r>
      <w:r w:rsidR="00FA2803">
        <w:rPr>
          <w:rFonts w:eastAsia="Times New Roman"/>
          <w:lang w:eastAsia="en-GB"/>
        </w:rPr>
        <w:t>as well as</w:t>
      </w:r>
      <w:r w:rsidR="005E50A8" w:rsidRPr="0028761D">
        <w:rPr>
          <w:rFonts w:eastAsia="Times New Roman"/>
          <w:lang w:eastAsia="en-GB"/>
        </w:rPr>
        <w:t xml:space="preserve"> the problems they cause for the growth of capitalist businesses</w:t>
      </w:r>
      <w:r w:rsidR="005969DD" w:rsidRPr="0028761D">
        <w:rPr>
          <w:rFonts w:eastAsia="Times New Roman"/>
          <w:lang w:eastAsia="en-GB"/>
        </w:rPr>
        <w:t>.</w:t>
      </w:r>
      <w:bookmarkEnd w:id="1"/>
    </w:p>
    <w:p w14:paraId="08358306" w14:textId="77777777" w:rsidR="005E50A8" w:rsidRPr="002B18DC" w:rsidRDefault="005E50A8" w:rsidP="005E50A8">
      <w:pPr>
        <w:spacing w:after="0" w:line="240" w:lineRule="auto"/>
        <w:rPr>
          <w:rFonts w:ascii="Times New Roman" w:eastAsia="Times New Roman" w:hAnsi="Times New Roman" w:cs="Times New Roman"/>
          <w:sz w:val="24"/>
          <w:szCs w:val="24"/>
          <w:lang w:eastAsia="en-GB"/>
        </w:rPr>
      </w:pPr>
    </w:p>
    <w:p w14:paraId="07F03CDF" w14:textId="77777777" w:rsidR="005E50A8" w:rsidRPr="002B18DC" w:rsidRDefault="005E50A8" w:rsidP="005E50A8">
      <w:pPr>
        <w:spacing w:after="0" w:line="240" w:lineRule="auto"/>
        <w:rPr>
          <w:rFonts w:ascii="Times New Roman" w:eastAsia="Times New Roman" w:hAnsi="Times New Roman" w:cs="Times New Roman"/>
          <w:sz w:val="24"/>
          <w:szCs w:val="24"/>
          <w:lang w:eastAsia="en-GB"/>
        </w:rPr>
      </w:pPr>
    </w:p>
    <w:p w14:paraId="7B225287" w14:textId="12D97E3B" w:rsidR="00424343" w:rsidRPr="00424343" w:rsidRDefault="000663D8" w:rsidP="00FA4295">
      <w:pPr>
        <w:spacing w:after="0" w:line="360" w:lineRule="auto"/>
        <w:jc w:val="both"/>
        <w:rPr>
          <w:rFonts w:ascii="Arial" w:eastAsia="Times New Roman" w:hAnsi="Arial" w:cs="Arial"/>
          <w:sz w:val="24"/>
          <w:szCs w:val="24"/>
          <w:lang w:eastAsia="en-GB"/>
        </w:rPr>
      </w:pPr>
      <w:r w:rsidRPr="001D0F20">
        <w:rPr>
          <w:rFonts w:ascii="Arial" w:eastAsia="Times New Roman" w:hAnsi="Arial" w:cs="Arial"/>
          <w:sz w:val="24"/>
          <w:szCs w:val="24"/>
          <w:lang w:eastAsia="en-GB"/>
        </w:rPr>
        <w:t xml:space="preserve">Creativity is the ability to come up with new and original ideas. This often happens when people think outside the box or use "lateral thinking" (Trott, 2021). An important part of the creative process is breaking down assumptions and looking at problems from different points of view. But innovation is about making those ideas into something useful that helps a business (Tidd and Bessant, 2022). Creativity is about coming up with new ideas, while innovation is about putting those ideas into </w:t>
      </w:r>
      <w:r w:rsidR="00C32BCC" w:rsidRPr="001D0F20">
        <w:rPr>
          <w:rFonts w:ascii="Arial" w:eastAsia="Times New Roman" w:hAnsi="Arial" w:cs="Arial"/>
          <w:sz w:val="24"/>
          <w:szCs w:val="24"/>
          <w:lang w:eastAsia="en-GB"/>
        </w:rPr>
        <w:t>action. In</w:t>
      </w:r>
      <w:r w:rsidRPr="001D0F20">
        <w:rPr>
          <w:rFonts w:ascii="Arial" w:eastAsia="Times New Roman" w:hAnsi="Arial" w:cs="Arial"/>
          <w:sz w:val="24"/>
          <w:szCs w:val="24"/>
          <w:lang w:eastAsia="en-GB"/>
        </w:rPr>
        <w:t xml:space="preserve"> capitalist economies, innovation is very important for business strategy and growth. To stay competitive, grow their market share, and make money, businesses need to come up with new ideas </w:t>
      </w:r>
      <w:r w:rsidR="00C97C15" w:rsidRPr="001D0F20">
        <w:rPr>
          <w:rFonts w:ascii="Arial" w:hAnsi="Arial" w:cs="Arial"/>
          <w:sz w:val="24"/>
          <w:szCs w:val="24"/>
          <w:lang w:eastAsia="en-GB"/>
        </w:rPr>
        <w:t>(Amabile and Pratt, 2016)</w:t>
      </w:r>
      <w:r w:rsidRPr="001D0F20">
        <w:rPr>
          <w:rFonts w:ascii="Arial" w:eastAsia="Times New Roman" w:hAnsi="Arial" w:cs="Arial"/>
          <w:sz w:val="24"/>
          <w:szCs w:val="24"/>
          <w:lang w:eastAsia="en-GB"/>
        </w:rPr>
        <w:t xml:space="preserve">. One of the best things about this system is that it encourages people to </w:t>
      </w:r>
      <w:r w:rsidR="00C32BCC" w:rsidRPr="001D0F20">
        <w:rPr>
          <w:rFonts w:ascii="Arial" w:eastAsia="Times New Roman" w:hAnsi="Arial" w:cs="Arial"/>
          <w:sz w:val="24"/>
          <w:szCs w:val="24"/>
          <w:lang w:eastAsia="en-GB"/>
        </w:rPr>
        <w:t>continuous</w:t>
      </w:r>
      <w:r w:rsidRPr="001D0F20">
        <w:rPr>
          <w:rFonts w:ascii="Arial" w:eastAsia="Times New Roman" w:hAnsi="Arial" w:cs="Arial"/>
          <w:sz w:val="24"/>
          <w:szCs w:val="24"/>
          <w:lang w:eastAsia="en-GB"/>
        </w:rPr>
        <w:t xml:space="preserve"> improvement. Companies are pushed to come up with new products, make services better, and find better ways working. Many businesses, for instance, come up with new ideas by changing </w:t>
      </w:r>
      <w:r w:rsidR="00C32BCC" w:rsidRPr="001D0F20">
        <w:rPr>
          <w:rFonts w:ascii="Arial" w:eastAsia="Times New Roman" w:hAnsi="Arial" w:cs="Arial"/>
          <w:sz w:val="24"/>
          <w:szCs w:val="24"/>
          <w:lang w:eastAsia="en-GB"/>
        </w:rPr>
        <w:t>element of</w:t>
      </w:r>
      <w:r w:rsidRPr="001D0F20">
        <w:rPr>
          <w:rFonts w:ascii="Arial" w:eastAsia="Times New Roman" w:hAnsi="Arial" w:cs="Arial"/>
          <w:sz w:val="24"/>
          <w:szCs w:val="24"/>
          <w:lang w:eastAsia="en-GB"/>
        </w:rPr>
        <w:t xml:space="preserve"> their business model instead of making entirely new products. This could mean adding new revenue </w:t>
      </w:r>
      <w:r w:rsidR="00C32BCC" w:rsidRPr="001D0F20">
        <w:rPr>
          <w:rFonts w:ascii="Arial" w:eastAsia="Times New Roman" w:hAnsi="Arial" w:cs="Arial"/>
          <w:sz w:val="24"/>
          <w:szCs w:val="24"/>
          <w:lang w:eastAsia="en-GB"/>
        </w:rPr>
        <w:t>streams or</w:t>
      </w:r>
      <w:r w:rsidRPr="001D0F20">
        <w:rPr>
          <w:rFonts w:ascii="Arial" w:eastAsia="Times New Roman" w:hAnsi="Arial" w:cs="Arial"/>
          <w:sz w:val="24"/>
          <w:szCs w:val="24"/>
          <w:lang w:eastAsia="en-GB"/>
        </w:rPr>
        <w:t xml:space="preserve"> improving relationships with customers</w:t>
      </w:r>
      <w:r w:rsidR="00435718">
        <w:rPr>
          <w:rFonts w:ascii="Arial" w:eastAsia="Times New Roman" w:hAnsi="Arial" w:cs="Arial"/>
          <w:sz w:val="24"/>
          <w:szCs w:val="24"/>
          <w:lang w:eastAsia="en-GB"/>
        </w:rPr>
        <w:t xml:space="preserve"> (</w:t>
      </w:r>
      <w:r w:rsidR="00435718" w:rsidRPr="00435718">
        <w:rPr>
          <w:rFonts w:ascii="Arial" w:eastAsia="Times New Roman" w:hAnsi="Arial" w:cs="Arial"/>
          <w:sz w:val="24"/>
          <w:szCs w:val="24"/>
          <w:lang w:eastAsia="en-GB"/>
        </w:rPr>
        <w:t>Zare</w:t>
      </w:r>
      <w:r w:rsidR="00435718">
        <w:rPr>
          <w:rFonts w:ascii="Arial" w:eastAsia="Times New Roman" w:hAnsi="Arial" w:cs="Arial"/>
          <w:sz w:val="24"/>
          <w:szCs w:val="24"/>
          <w:lang w:eastAsia="en-GB"/>
        </w:rPr>
        <w:t xml:space="preserve"> and </w:t>
      </w:r>
      <w:r w:rsidR="00435718" w:rsidRPr="00435718">
        <w:rPr>
          <w:rFonts w:ascii="Arial" w:eastAsia="Times New Roman" w:hAnsi="Arial" w:cs="Arial"/>
          <w:sz w:val="24"/>
          <w:szCs w:val="24"/>
          <w:lang w:eastAsia="en-GB"/>
        </w:rPr>
        <w:t>Persaud</w:t>
      </w:r>
      <w:r w:rsidR="00E84E2B">
        <w:rPr>
          <w:rFonts w:ascii="Arial" w:eastAsia="Times New Roman" w:hAnsi="Arial" w:cs="Arial"/>
          <w:sz w:val="24"/>
          <w:szCs w:val="24"/>
          <w:lang w:eastAsia="en-GB"/>
        </w:rPr>
        <w:t xml:space="preserve">, </w:t>
      </w:r>
      <w:r w:rsidR="00435718" w:rsidRPr="00435718">
        <w:rPr>
          <w:rFonts w:ascii="Arial" w:eastAsia="Times New Roman" w:hAnsi="Arial" w:cs="Arial"/>
          <w:sz w:val="24"/>
          <w:szCs w:val="24"/>
          <w:lang w:eastAsia="en-GB"/>
        </w:rPr>
        <w:t>2025)</w:t>
      </w:r>
      <w:r w:rsidRPr="001D0F20">
        <w:rPr>
          <w:rFonts w:ascii="Arial" w:eastAsia="Times New Roman" w:hAnsi="Arial" w:cs="Arial"/>
          <w:sz w:val="24"/>
          <w:szCs w:val="24"/>
          <w:lang w:eastAsia="en-GB"/>
        </w:rPr>
        <w:t xml:space="preserve">. </w:t>
      </w:r>
      <w:r w:rsidR="00424343" w:rsidRPr="001D0F20">
        <w:rPr>
          <w:rFonts w:ascii="Arial" w:eastAsia="Times New Roman" w:hAnsi="Arial" w:cs="Arial"/>
          <w:sz w:val="24"/>
          <w:szCs w:val="24"/>
          <w:lang w:eastAsia="en-GB"/>
        </w:rPr>
        <w:t>This type of new idea can be more useful and cost less, especially for small businesses. Obviously, there are some problems as well. When making profits and competing with others innovation, it can make people less creative. Companies may only want to cut costs, speed up processes, and make things the same instead of creating real value</w:t>
      </w:r>
      <w:r w:rsidR="009441A4">
        <w:rPr>
          <w:rFonts w:ascii="Arial" w:eastAsia="Times New Roman" w:hAnsi="Arial" w:cs="Arial"/>
          <w:sz w:val="24"/>
          <w:szCs w:val="24"/>
          <w:lang w:eastAsia="en-GB"/>
        </w:rPr>
        <w:t xml:space="preserve"> </w:t>
      </w:r>
      <w:r w:rsidR="009441A4" w:rsidRPr="009441A4">
        <w:rPr>
          <w:rFonts w:ascii="Arial" w:eastAsia="Times New Roman" w:hAnsi="Arial" w:cs="Arial"/>
          <w:sz w:val="24"/>
          <w:szCs w:val="24"/>
          <w:lang w:eastAsia="en-GB"/>
        </w:rPr>
        <w:t xml:space="preserve">(Arslan, Ince and </w:t>
      </w:r>
      <w:proofErr w:type="spellStart"/>
      <w:r w:rsidR="009441A4" w:rsidRPr="009441A4">
        <w:rPr>
          <w:rFonts w:ascii="Arial" w:eastAsia="Times New Roman" w:hAnsi="Arial" w:cs="Arial"/>
          <w:sz w:val="24"/>
          <w:szCs w:val="24"/>
          <w:lang w:eastAsia="en-GB"/>
        </w:rPr>
        <w:t>Imamoglu</w:t>
      </w:r>
      <w:proofErr w:type="spellEnd"/>
      <w:r w:rsidR="009441A4" w:rsidRPr="009441A4">
        <w:rPr>
          <w:rFonts w:ascii="Arial" w:eastAsia="Times New Roman" w:hAnsi="Arial" w:cs="Arial"/>
          <w:sz w:val="24"/>
          <w:szCs w:val="24"/>
          <w:lang w:eastAsia="en-GB"/>
        </w:rPr>
        <w:t>, 2024</w:t>
      </w:r>
      <w:r w:rsidR="00C92885" w:rsidRPr="009441A4">
        <w:rPr>
          <w:rFonts w:ascii="Arial" w:eastAsia="Times New Roman" w:hAnsi="Arial" w:cs="Arial"/>
          <w:sz w:val="24"/>
          <w:szCs w:val="24"/>
          <w:lang w:eastAsia="en-GB"/>
        </w:rPr>
        <w:t>).</w:t>
      </w:r>
      <w:r w:rsidR="00C92885" w:rsidRPr="001D0F20">
        <w:rPr>
          <w:rFonts w:ascii="Arial" w:eastAsia="Times New Roman" w:hAnsi="Arial" w:cs="Arial"/>
          <w:sz w:val="24"/>
          <w:szCs w:val="24"/>
          <w:lang w:eastAsia="en-GB"/>
        </w:rPr>
        <w:t xml:space="preserve"> This</w:t>
      </w:r>
      <w:r w:rsidRPr="001D0F20">
        <w:rPr>
          <w:rFonts w:ascii="Arial" w:eastAsia="Times New Roman" w:hAnsi="Arial" w:cs="Arial"/>
          <w:sz w:val="24"/>
          <w:szCs w:val="24"/>
          <w:lang w:eastAsia="en-GB"/>
        </w:rPr>
        <w:t xml:space="preserve"> is especially </w:t>
      </w:r>
      <w:r w:rsidR="00C32BCC" w:rsidRPr="001D0F20">
        <w:rPr>
          <w:rFonts w:ascii="Arial" w:eastAsia="Times New Roman" w:hAnsi="Arial" w:cs="Arial"/>
          <w:sz w:val="24"/>
          <w:szCs w:val="24"/>
          <w:lang w:eastAsia="en-GB"/>
        </w:rPr>
        <w:t>visible in</w:t>
      </w:r>
      <w:r w:rsidRPr="001D0F20">
        <w:rPr>
          <w:rFonts w:ascii="Arial" w:eastAsia="Times New Roman" w:hAnsi="Arial" w:cs="Arial"/>
          <w:sz w:val="24"/>
          <w:szCs w:val="24"/>
          <w:lang w:eastAsia="en-GB"/>
        </w:rPr>
        <w:t xml:space="preserve"> the hospitality industry, where chain businesses are the most common. These companies often work in a "red ocean</w:t>
      </w:r>
      <w:r w:rsidR="00522E1C" w:rsidRPr="001D0F20">
        <w:rPr>
          <w:rFonts w:ascii="Arial" w:eastAsia="Times New Roman" w:hAnsi="Arial" w:cs="Arial"/>
          <w:sz w:val="24"/>
          <w:szCs w:val="24"/>
          <w:lang w:eastAsia="en-GB"/>
        </w:rPr>
        <w:t>,”</w:t>
      </w:r>
      <w:r w:rsidR="00C32BCC" w:rsidRPr="001D0F20">
        <w:rPr>
          <w:rFonts w:ascii="Arial" w:eastAsia="Times New Roman" w:hAnsi="Arial" w:cs="Arial"/>
          <w:sz w:val="24"/>
          <w:szCs w:val="24"/>
          <w:lang w:eastAsia="en-GB"/>
        </w:rPr>
        <w:t xml:space="preserve"> where</w:t>
      </w:r>
      <w:r w:rsidRPr="001D0F20">
        <w:rPr>
          <w:rFonts w:ascii="Arial" w:eastAsia="Times New Roman" w:hAnsi="Arial" w:cs="Arial"/>
          <w:sz w:val="24"/>
          <w:szCs w:val="24"/>
          <w:lang w:eastAsia="en-GB"/>
        </w:rPr>
        <w:t xml:space="preserve"> there is a lot of competition and businesses fight for the same customers by lowering prices and being more efficient. When companies follow the same models and avoid risk, creativity is limited</w:t>
      </w:r>
      <w:r w:rsidR="001F77D1">
        <w:rPr>
          <w:rFonts w:ascii="Arial" w:eastAsia="Times New Roman" w:hAnsi="Arial" w:cs="Arial"/>
          <w:sz w:val="24"/>
          <w:szCs w:val="24"/>
          <w:lang w:eastAsia="en-GB"/>
        </w:rPr>
        <w:t xml:space="preserve"> </w:t>
      </w:r>
      <w:r w:rsidR="001F77D1" w:rsidRPr="001F77D1">
        <w:rPr>
          <w:rFonts w:ascii="Arial" w:eastAsia="Times New Roman" w:hAnsi="Arial" w:cs="Arial"/>
          <w:sz w:val="24"/>
          <w:szCs w:val="24"/>
          <w:lang w:eastAsia="en-GB"/>
        </w:rPr>
        <w:t>(Kim and Mauborgne, 2005).</w:t>
      </w:r>
      <w:r w:rsidRPr="001D0F20">
        <w:rPr>
          <w:rFonts w:ascii="Times New Roman" w:eastAsia="Times New Roman" w:hAnsi="Times New Roman" w:cs="Times New Roman"/>
          <w:sz w:val="24"/>
          <w:szCs w:val="24"/>
          <w:lang w:eastAsia="en-GB"/>
        </w:rPr>
        <w:t xml:space="preserve"> </w:t>
      </w:r>
      <w:r w:rsidRPr="001D0F20">
        <w:rPr>
          <w:rFonts w:ascii="Arial" w:eastAsia="Times New Roman" w:hAnsi="Arial" w:cs="Arial"/>
          <w:sz w:val="24"/>
          <w:szCs w:val="24"/>
          <w:lang w:eastAsia="en-GB"/>
        </w:rPr>
        <w:t xml:space="preserve">Different economic theories also affect how people think about creativity </w:t>
      </w:r>
      <w:r w:rsidR="008C4FEC" w:rsidRPr="001D0F20">
        <w:rPr>
          <w:rFonts w:ascii="Arial" w:eastAsia="Times New Roman" w:hAnsi="Arial" w:cs="Arial"/>
          <w:sz w:val="24"/>
          <w:szCs w:val="24"/>
          <w:lang w:eastAsia="en-GB"/>
        </w:rPr>
        <w:t>and</w:t>
      </w:r>
      <w:r w:rsidR="008C4FEC">
        <w:rPr>
          <w:rFonts w:ascii="Arial" w:eastAsia="Times New Roman" w:hAnsi="Arial" w:cs="Arial"/>
          <w:sz w:val="24"/>
          <w:szCs w:val="24"/>
          <w:lang w:eastAsia="en-GB"/>
        </w:rPr>
        <w:t xml:space="preserve"> </w:t>
      </w:r>
      <w:r w:rsidR="008C4FEC" w:rsidRPr="001D0F20">
        <w:rPr>
          <w:rFonts w:ascii="Arial" w:eastAsia="Times New Roman" w:hAnsi="Arial" w:cs="Arial"/>
          <w:sz w:val="24"/>
          <w:szCs w:val="24"/>
          <w:lang w:eastAsia="en-GB"/>
        </w:rPr>
        <w:t>new</w:t>
      </w:r>
      <w:r w:rsidRPr="001D0F20">
        <w:rPr>
          <w:rFonts w:ascii="Arial" w:eastAsia="Times New Roman" w:hAnsi="Arial" w:cs="Arial"/>
          <w:sz w:val="24"/>
          <w:szCs w:val="24"/>
          <w:lang w:eastAsia="en-GB"/>
        </w:rPr>
        <w:t xml:space="preserve"> ideas. </w:t>
      </w:r>
      <w:r w:rsidR="00424343" w:rsidRPr="001D0F20">
        <w:rPr>
          <w:rFonts w:ascii="Arial" w:eastAsia="Times New Roman" w:hAnsi="Arial" w:cs="Arial"/>
          <w:sz w:val="24"/>
          <w:szCs w:val="24"/>
          <w:lang w:eastAsia="en-GB"/>
        </w:rPr>
        <w:t>A strictly capitalist view focuses on growth, making money, and scalability. This model says that innovation is successful if it makes the business more profitable</w:t>
      </w:r>
      <w:r w:rsidR="00A87ED2" w:rsidRPr="00A87ED2">
        <w:t xml:space="preserve"> </w:t>
      </w:r>
      <w:r w:rsidR="00A87ED2" w:rsidRPr="00A87ED2">
        <w:rPr>
          <w:rFonts w:ascii="Arial" w:eastAsia="Times New Roman" w:hAnsi="Arial" w:cs="Arial"/>
          <w:sz w:val="24"/>
          <w:szCs w:val="24"/>
          <w:lang w:eastAsia="en-GB"/>
        </w:rPr>
        <w:t>(Cantwell and Santangelo, 2000</w:t>
      </w:r>
      <w:r w:rsidR="00326F7E" w:rsidRPr="001D0F20">
        <w:rPr>
          <w:rFonts w:ascii="Arial" w:eastAsia="Times New Roman" w:hAnsi="Arial" w:cs="Arial"/>
          <w:sz w:val="24"/>
          <w:szCs w:val="24"/>
          <w:lang w:eastAsia="en-GB"/>
        </w:rPr>
        <w:t>). Community</w:t>
      </w:r>
      <w:r w:rsidR="00AD3B32">
        <w:rPr>
          <w:rFonts w:ascii="Arial" w:eastAsia="Times New Roman" w:hAnsi="Arial" w:cs="Arial"/>
          <w:sz w:val="24"/>
          <w:szCs w:val="24"/>
          <w:lang w:eastAsia="en-GB"/>
        </w:rPr>
        <w:t>-</w:t>
      </w:r>
      <w:r w:rsidR="00424343" w:rsidRPr="001D0F20">
        <w:rPr>
          <w:rFonts w:ascii="Arial" w:eastAsia="Times New Roman" w:hAnsi="Arial" w:cs="Arial"/>
          <w:sz w:val="24"/>
          <w:szCs w:val="24"/>
          <w:lang w:eastAsia="en-GB"/>
        </w:rPr>
        <w:t xml:space="preserve">based or </w:t>
      </w:r>
      <w:r w:rsidR="00AD3B32" w:rsidRPr="001D0F20">
        <w:rPr>
          <w:rFonts w:ascii="Arial" w:eastAsia="Times New Roman" w:hAnsi="Arial" w:cs="Arial"/>
          <w:sz w:val="24"/>
          <w:szCs w:val="24"/>
          <w:lang w:eastAsia="en-GB"/>
        </w:rPr>
        <w:t>experience</w:t>
      </w:r>
      <w:r w:rsidR="00AD3B32">
        <w:rPr>
          <w:rFonts w:ascii="Arial" w:eastAsia="Times New Roman" w:hAnsi="Arial" w:cs="Arial"/>
          <w:sz w:val="24"/>
          <w:szCs w:val="24"/>
          <w:lang w:eastAsia="en-GB"/>
        </w:rPr>
        <w:t>-based</w:t>
      </w:r>
      <w:r w:rsidR="00424343" w:rsidRPr="001D0F20">
        <w:rPr>
          <w:rFonts w:ascii="Arial" w:eastAsia="Times New Roman" w:hAnsi="Arial" w:cs="Arial"/>
          <w:sz w:val="24"/>
          <w:szCs w:val="24"/>
          <w:lang w:eastAsia="en-GB"/>
        </w:rPr>
        <w:t xml:space="preserve"> models focus more on long-term relationships, social </w:t>
      </w:r>
      <w:r w:rsidR="00424343" w:rsidRPr="001D0F20">
        <w:rPr>
          <w:rFonts w:ascii="Arial" w:eastAsia="Times New Roman" w:hAnsi="Arial" w:cs="Arial"/>
          <w:sz w:val="24"/>
          <w:szCs w:val="24"/>
          <w:lang w:eastAsia="en-GB"/>
        </w:rPr>
        <w:lastRenderedPageBreak/>
        <w:t>value, and identity</w:t>
      </w:r>
      <w:r w:rsidR="00F51D5E">
        <w:rPr>
          <w:rFonts w:ascii="Arial" w:eastAsia="Times New Roman" w:hAnsi="Arial" w:cs="Arial"/>
          <w:sz w:val="24"/>
          <w:szCs w:val="24"/>
          <w:lang w:eastAsia="en-GB"/>
        </w:rPr>
        <w:t xml:space="preserve"> (</w:t>
      </w:r>
      <w:proofErr w:type="spellStart"/>
      <w:r w:rsidR="00F51D5E" w:rsidRPr="00F51D5E">
        <w:rPr>
          <w:rFonts w:ascii="Arial" w:eastAsia="Times New Roman" w:hAnsi="Arial" w:cs="Arial"/>
          <w:sz w:val="24"/>
          <w:szCs w:val="24"/>
          <w:lang w:eastAsia="en-GB"/>
        </w:rPr>
        <w:t>Taecharungroj</w:t>
      </w:r>
      <w:proofErr w:type="spellEnd"/>
      <w:r w:rsidR="00F51D5E" w:rsidRPr="00F51D5E">
        <w:rPr>
          <w:rFonts w:ascii="Arial" w:eastAsia="Times New Roman" w:hAnsi="Arial" w:cs="Arial"/>
          <w:sz w:val="24"/>
          <w:szCs w:val="24"/>
          <w:lang w:eastAsia="en-GB"/>
        </w:rPr>
        <w:t xml:space="preserve"> and </w:t>
      </w:r>
      <w:proofErr w:type="spellStart"/>
      <w:r w:rsidR="00F51D5E" w:rsidRPr="00F51D5E">
        <w:rPr>
          <w:rFonts w:ascii="Arial" w:eastAsia="Times New Roman" w:hAnsi="Arial" w:cs="Arial"/>
          <w:sz w:val="24"/>
          <w:szCs w:val="24"/>
          <w:lang w:eastAsia="en-GB"/>
        </w:rPr>
        <w:t>Prasertsakul</w:t>
      </w:r>
      <w:proofErr w:type="spellEnd"/>
      <w:r w:rsidR="00F51D5E" w:rsidRPr="00F51D5E">
        <w:rPr>
          <w:rFonts w:ascii="Arial" w:eastAsia="Times New Roman" w:hAnsi="Arial" w:cs="Arial"/>
          <w:sz w:val="24"/>
          <w:szCs w:val="24"/>
          <w:lang w:eastAsia="en-GB"/>
        </w:rPr>
        <w:t xml:space="preserve"> 2023</w:t>
      </w:r>
      <w:r w:rsidR="00495462">
        <w:rPr>
          <w:rFonts w:ascii="Arial" w:eastAsia="Times New Roman" w:hAnsi="Arial" w:cs="Arial"/>
          <w:sz w:val="24"/>
          <w:szCs w:val="24"/>
          <w:lang w:eastAsia="en-GB"/>
        </w:rPr>
        <w:t>)</w:t>
      </w:r>
      <w:r w:rsidR="002E2E80">
        <w:rPr>
          <w:rFonts w:ascii="Arial" w:eastAsia="Times New Roman" w:hAnsi="Arial" w:cs="Arial"/>
          <w:sz w:val="24"/>
          <w:szCs w:val="24"/>
          <w:lang w:eastAsia="en-GB"/>
        </w:rPr>
        <w:t>.</w:t>
      </w:r>
      <w:r w:rsidR="00424343" w:rsidRPr="001D0F20">
        <w:rPr>
          <w:rFonts w:ascii="Arial" w:eastAsia="Times New Roman" w:hAnsi="Arial" w:cs="Arial"/>
          <w:sz w:val="24"/>
          <w:szCs w:val="24"/>
          <w:lang w:eastAsia="en-GB"/>
        </w:rPr>
        <w:t xml:space="preserve"> In these situations, </w:t>
      </w:r>
      <w:r w:rsidR="00FE215F">
        <w:rPr>
          <w:rFonts w:ascii="Arial" w:eastAsia="Times New Roman" w:hAnsi="Arial" w:cs="Arial"/>
          <w:sz w:val="24"/>
          <w:szCs w:val="24"/>
          <w:lang w:eastAsia="en-GB"/>
        </w:rPr>
        <w:t>n</w:t>
      </w:r>
      <w:r w:rsidR="00FE215F" w:rsidRPr="00FE215F">
        <w:rPr>
          <w:rFonts w:ascii="Arial" w:eastAsia="Times New Roman" w:hAnsi="Arial" w:cs="Arial"/>
          <w:sz w:val="24"/>
          <w:szCs w:val="24"/>
          <w:lang w:eastAsia="en-GB"/>
        </w:rPr>
        <w:t xml:space="preserve">ew ideas may not help your business grow faster, but they can help you keep customers and make business models that </w:t>
      </w:r>
      <w:r w:rsidR="00680D26" w:rsidRPr="00FE215F">
        <w:rPr>
          <w:rFonts w:ascii="Arial" w:eastAsia="Times New Roman" w:hAnsi="Arial" w:cs="Arial"/>
          <w:sz w:val="24"/>
          <w:szCs w:val="24"/>
          <w:lang w:eastAsia="en-GB"/>
        </w:rPr>
        <w:t>last.</w:t>
      </w:r>
      <w:r w:rsidR="00680D26" w:rsidRPr="001D0F20">
        <w:rPr>
          <w:rFonts w:ascii="Arial" w:eastAsia="Times New Roman" w:hAnsi="Arial" w:cs="Arial"/>
          <w:sz w:val="24"/>
          <w:szCs w:val="24"/>
          <w:lang w:eastAsia="en-GB"/>
        </w:rPr>
        <w:t xml:space="preserve"> It</w:t>
      </w:r>
      <w:r w:rsidR="00522E1C" w:rsidRPr="001D0F20">
        <w:rPr>
          <w:rFonts w:ascii="Arial" w:eastAsia="Times New Roman" w:hAnsi="Arial" w:cs="Arial"/>
          <w:sz w:val="24"/>
          <w:szCs w:val="24"/>
          <w:lang w:eastAsia="en-GB"/>
        </w:rPr>
        <w:t xml:space="preserve"> is</w:t>
      </w:r>
      <w:r w:rsidR="00424343" w:rsidRPr="001D0F20">
        <w:rPr>
          <w:rFonts w:ascii="Arial" w:eastAsia="Times New Roman" w:hAnsi="Arial" w:cs="Arial"/>
          <w:sz w:val="24"/>
          <w:szCs w:val="24"/>
          <w:lang w:eastAsia="en-GB"/>
        </w:rPr>
        <w:t xml:space="preserve"> important to remember that people </w:t>
      </w:r>
      <w:r w:rsidR="00522E1C" w:rsidRPr="001D0F20">
        <w:rPr>
          <w:rFonts w:ascii="Arial" w:eastAsia="Times New Roman" w:hAnsi="Arial" w:cs="Arial"/>
          <w:sz w:val="24"/>
          <w:szCs w:val="24"/>
          <w:lang w:eastAsia="en-GB"/>
        </w:rPr>
        <w:t>do not</w:t>
      </w:r>
      <w:r w:rsidR="00424343" w:rsidRPr="001D0F20">
        <w:rPr>
          <w:rFonts w:ascii="Arial" w:eastAsia="Times New Roman" w:hAnsi="Arial" w:cs="Arial"/>
          <w:sz w:val="24"/>
          <w:szCs w:val="24"/>
          <w:lang w:eastAsia="en-GB"/>
        </w:rPr>
        <w:t xml:space="preserve"> just buy </w:t>
      </w:r>
      <w:r w:rsidR="00680D26" w:rsidRPr="001D0F20">
        <w:rPr>
          <w:rFonts w:ascii="Arial" w:eastAsia="Times New Roman" w:hAnsi="Arial" w:cs="Arial"/>
          <w:sz w:val="24"/>
          <w:szCs w:val="24"/>
          <w:lang w:eastAsia="en-GB"/>
        </w:rPr>
        <w:t>things</w:t>
      </w:r>
      <w:r w:rsidR="00680D26">
        <w:rPr>
          <w:rFonts w:ascii="Arial" w:eastAsia="Times New Roman" w:hAnsi="Arial" w:cs="Arial"/>
          <w:sz w:val="24"/>
          <w:szCs w:val="24"/>
          <w:lang w:eastAsia="en-GB"/>
        </w:rPr>
        <w:t xml:space="preserve">, </w:t>
      </w:r>
      <w:r w:rsidR="00424343" w:rsidRPr="001D0F20">
        <w:rPr>
          <w:rFonts w:ascii="Arial" w:eastAsia="Times New Roman" w:hAnsi="Arial" w:cs="Arial"/>
          <w:sz w:val="24"/>
          <w:szCs w:val="24"/>
          <w:lang w:eastAsia="en-GB"/>
        </w:rPr>
        <w:t xml:space="preserve">they buy </w:t>
      </w:r>
      <w:r w:rsidR="008515DC" w:rsidRPr="001D0F20">
        <w:rPr>
          <w:rFonts w:ascii="Arial" w:eastAsia="Times New Roman" w:hAnsi="Arial" w:cs="Arial"/>
          <w:sz w:val="24"/>
          <w:szCs w:val="24"/>
          <w:lang w:eastAsia="en-GB"/>
        </w:rPr>
        <w:t>experiences.</w:t>
      </w:r>
      <w:r w:rsidR="008515DC">
        <w:rPr>
          <w:rFonts w:ascii="Arial" w:eastAsia="Times New Roman" w:hAnsi="Arial" w:cs="Arial"/>
          <w:sz w:val="24"/>
          <w:szCs w:val="24"/>
          <w:lang w:eastAsia="en-GB"/>
        </w:rPr>
        <w:t xml:space="preserve"> </w:t>
      </w:r>
      <w:r w:rsidR="008515DC" w:rsidRPr="001D0F20">
        <w:rPr>
          <w:rFonts w:ascii="Arial" w:eastAsia="Times New Roman" w:hAnsi="Arial" w:cs="Arial"/>
          <w:sz w:val="24"/>
          <w:szCs w:val="24"/>
          <w:lang w:eastAsia="en-GB"/>
        </w:rPr>
        <w:t>Research</w:t>
      </w:r>
      <w:r w:rsidR="00424343" w:rsidRPr="001D0F20">
        <w:rPr>
          <w:rFonts w:ascii="Arial" w:eastAsia="Times New Roman" w:hAnsi="Arial" w:cs="Arial"/>
          <w:sz w:val="24"/>
          <w:szCs w:val="24"/>
          <w:lang w:eastAsia="en-GB"/>
        </w:rPr>
        <w:t xml:space="preserve"> shows that people value memorable events more than simple purchases</w:t>
      </w:r>
      <w:r w:rsidR="008515DC">
        <w:rPr>
          <w:rFonts w:ascii="Arial" w:eastAsia="Times New Roman" w:hAnsi="Arial" w:cs="Arial"/>
          <w:sz w:val="24"/>
          <w:szCs w:val="24"/>
          <w:lang w:eastAsia="en-GB"/>
        </w:rPr>
        <w:t xml:space="preserve"> (</w:t>
      </w:r>
      <w:r w:rsidR="008515DC" w:rsidRPr="008515DC">
        <w:rPr>
          <w:rFonts w:ascii="Arial" w:eastAsia="Times New Roman" w:hAnsi="Arial" w:cs="Arial"/>
          <w:sz w:val="24"/>
          <w:szCs w:val="24"/>
          <w:lang w:eastAsia="en-GB"/>
        </w:rPr>
        <w:t>Pine and Gilmore</w:t>
      </w:r>
      <w:r w:rsidR="00F91FB2">
        <w:rPr>
          <w:rFonts w:ascii="Arial" w:eastAsia="Times New Roman" w:hAnsi="Arial" w:cs="Arial"/>
          <w:sz w:val="24"/>
          <w:szCs w:val="24"/>
          <w:lang w:eastAsia="en-GB"/>
        </w:rPr>
        <w:t>,</w:t>
      </w:r>
      <w:r w:rsidR="008515DC" w:rsidRPr="008515DC">
        <w:rPr>
          <w:rFonts w:ascii="Arial" w:eastAsia="Times New Roman" w:hAnsi="Arial" w:cs="Arial"/>
          <w:sz w:val="24"/>
          <w:szCs w:val="24"/>
          <w:lang w:eastAsia="en-GB"/>
        </w:rPr>
        <w:t>1999)</w:t>
      </w:r>
      <w:r w:rsidR="00424343" w:rsidRPr="001D0F20">
        <w:rPr>
          <w:rFonts w:ascii="Arial" w:eastAsia="Times New Roman" w:hAnsi="Arial" w:cs="Arial"/>
          <w:sz w:val="24"/>
          <w:szCs w:val="24"/>
          <w:lang w:eastAsia="en-GB"/>
        </w:rPr>
        <w:t xml:space="preserve">. One more point of view, though, would question whether experiences can stay real when they are planned and sold to make money. Events that are carefully planned for marketing reasons may stop feeling real and start to feel fake (Maslova, 2017; Coşkun, G. 2021). In general, businesses need creativity and new ideas to stay alive, but they need to be used carefully. There is a chance that in capitalist systems, new ideas will focus too much on making money and being efficient. This can make things less unique and useful to society. Businesses like Seren </w:t>
      </w:r>
      <w:proofErr w:type="spellStart"/>
      <w:r w:rsidR="00424343" w:rsidRPr="001D0F20">
        <w:rPr>
          <w:rFonts w:ascii="Arial" w:eastAsia="Times New Roman" w:hAnsi="Arial" w:cs="Arial"/>
          <w:sz w:val="24"/>
          <w:szCs w:val="24"/>
          <w:lang w:eastAsia="en-GB"/>
        </w:rPr>
        <w:t>Coffi</w:t>
      </w:r>
      <w:proofErr w:type="spellEnd"/>
      <w:r w:rsidR="00424343" w:rsidRPr="001D0F20">
        <w:rPr>
          <w:rFonts w:ascii="Arial" w:eastAsia="Times New Roman" w:hAnsi="Arial" w:cs="Arial"/>
          <w:sz w:val="24"/>
          <w:szCs w:val="24"/>
          <w:lang w:eastAsia="en-GB"/>
        </w:rPr>
        <w:t xml:space="preserve"> </w:t>
      </w:r>
      <w:proofErr w:type="gramStart"/>
      <w:r w:rsidR="00424343" w:rsidRPr="001D0F20">
        <w:rPr>
          <w:rFonts w:ascii="Arial" w:eastAsia="Times New Roman" w:hAnsi="Arial" w:cs="Arial"/>
          <w:sz w:val="24"/>
          <w:szCs w:val="24"/>
          <w:lang w:eastAsia="en-GB"/>
        </w:rPr>
        <w:t>have to</w:t>
      </w:r>
      <w:proofErr w:type="gramEnd"/>
      <w:r w:rsidR="00424343" w:rsidRPr="001D0F20">
        <w:rPr>
          <w:rFonts w:ascii="Arial" w:eastAsia="Times New Roman" w:hAnsi="Arial" w:cs="Arial"/>
          <w:sz w:val="24"/>
          <w:szCs w:val="24"/>
          <w:lang w:eastAsia="en-GB"/>
        </w:rPr>
        <w:t xml:space="preserve"> be creative in a way that supports both economic survival and human </w:t>
      </w:r>
      <w:r w:rsidR="00D7560E" w:rsidRPr="001D0F20">
        <w:rPr>
          <w:rFonts w:ascii="Arial" w:eastAsia="Times New Roman" w:hAnsi="Arial" w:cs="Arial"/>
          <w:sz w:val="24"/>
          <w:szCs w:val="24"/>
          <w:lang w:eastAsia="en-GB"/>
        </w:rPr>
        <w:t>experience,</w:t>
      </w:r>
      <w:r w:rsidR="00424343" w:rsidRPr="001D0F20">
        <w:rPr>
          <w:rFonts w:ascii="Arial" w:eastAsia="Times New Roman" w:hAnsi="Arial" w:cs="Arial"/>
          <w:sz w:val="24"/>
          <w:szCs w:val="24"/>
          <w:lang w:eastAsia="en-GB"/>
        </w:rPr>
        <w:t xml:space="preserve"> instead of choosing one over the other.</w:t>
      </w:r>
    </w:p>
    <w:p w14:paraId="42DDC06F" w14:textId="6EC4ECE4" w:rsidR="006D06DD" w:rsidRDefault="006D06DD" w:rsidP="005E50A8">
      <w:pPr>
        <w:spacing w:after="0" w:line="360" w:lineRule="auto"/>
        <w:rPr>
          <w:rFonts w:ascii="Arial" w:eastAsia="Times New Roman" w:hAnsi="Arial" w:cs="Arial"/>
          <w:sz w:val="24"/>
          <w:szCs w:val="24"/>
          <w:lang w:eastAsia="en-GB"/>
        </w:rPr>
      </w:pPr>
    </w:p>
    <w:p w14:paraId="6F8878A3" w14:textId="2E1EFE2E" w:rsidR="006D06DD" w:rsidRDefault="00C77EE1" w:rsidP="006D06DD">
      <w:pPr>
        <w:pStyle w:val="Heading1"/>
        <w:rPr>
          <w:rFonts w:eastAsia="Times New Roman"/>
          <w:lang w:eastAsia="en-GB"/>
        </w:rPr>
      </w:pPr>
      <w:bookmarkStart w:id="2" w:name="_Toc225769831"/>
      <w:r>
        <w:rPr>
          <w:rFonts w:eastAsia="Times New Roman"/>
          <w:lang w:eastAsia="en-GB"/>
        </w:rPr>
        <w:t>2</w:t>
      </w:r>
      <w:r w:rsidR="006D06DD" w:rsidRPr="006D06DD">
        <w:rPr>
          <w:rFonts w:eastAsia="Times New Roman"/>
          <w:lang w:eastAsia="en-GB"/>
        </w:rPr>
        <w:t xml:space="preserve">. </w:t>
      </w:r>
      <w:r w:rsidR="00281C9C">
        <w:rPr>
          <w:rFonts w:eastAsia="Times New Roman"/>
          <w:lang w:eastAsia="en-GB"/>
        </w:rPr>
        <w:t>The creativity process and</w:t>
      </w:r>
      <w:r w:rsidR="006D06DD" w:rsidRPr="006D06DD">
        <w:rPr>
          <w:rFonts w:eastAsia="Times New Roman"/>
          <w:lang w:eastAsia="en-GB"/>
        </w:rPr>
        <w:t xml:space="preserve"> explanation of the new idea and how it fits with the 4 Ps and the business model canvas.</w:t>
      </w:r>
      <w:bookmarkEnd w:id="2"/>
    </w:p>
    <w:p w14:paraId="23976C74" w14:textId="77777777" w:rsidR="00332286" w:rsidRPr="00332286" w:rsidRDefault="00332286" w:rsidP="00332286">
      <w:pPr>
        <w:rPr>
          <w:rFonts w:ascii="Arial" w:hAnsi="Arial" w:cs="Arial"/>
          <w:sz w:val="24"/>
          <w:szCs w:val="24"/>
          <w:lang w:eastAsia="en-GB"/>
        </w:rPr>
      </w:pPr>
    </w:p>
    <w:p w14:paraId="0736D413" w14:textId="2C101F84" w:rsidR="00C94B97" w:rsidRPr="007C5D60" w:rsidRDefault="002D4451" w:rsidP="00C77EE1">
      <w:pPr>
        <w:spacing w:line="360" w:lineRule="auto"/>
        <w:jc w:val="both"/>
        <w:rPr>
          <w:rFonts w:ascii="Arial" w:hAnsi="Arial" w:cs="Arial"/>
          <w:sz w:val="24"/>
          <w:szCs w:val="24"/>
          <w:lang w:eastAsia="en-GB"/>
        </w:rPr>
      </w:pPr>
      <w:r w:rsidRPr="002D4451">
        <w:rPr>
          <w:rFonts w:ascii="Arial" w:hAnsi="Arial" w:cs="Arial"/>
          <w:sz w:val="24"/>
          <w:szCs w:val="24"/>
          <w:lang w:eastAsia="en-GB"/>
        </w:rPr>
        <w:t>The idea for this innovation came from</w:t>
      </w:r>
      <w:r w:rsidR="00B23470" w:rsidRPr="00B23470">
        <w:rPr>
          <w:rFonts w:ascii="Times New Roman" w:eastAsia="Times New Roman" w:hAnsi="Times New Roman" w:cs="Times New Roman"/>
          <w:sz w:val="24"/>
          <w:szCs w:val="24"/>
          <w:lang w:eastAsia="en-GB"/>
        </w:rPr>
        <w:t xml:space="preserve"> </w:t>
      </w:r>
      <w:r w:rsidR="00B23470" w:rsidRPr="00B23470">
        <w:rPr>
          <w:rFonts w:ascii="Arial" w:hAnsi="Arial" w:cs="Arial"/>
          <w:sz w:val="24"/>
          <w:szCs w:val="24"/>
          <w:lang w:eastAsia="en-GB"/>
        </w:rPr>
        <w:t>studying the case and doing more research on how coffee shops usually work. The case showed that customers still liked Seren Coffi, but it was also losing some of them, especially after a new chain café opened nearby with lower prices and faster service.</w:t>
      </w:r>
      <w:r w:rsidR="00F718C7" w:rsidRPr="00F718C7">
        <w:t xml:space="preserve"> </w:t>
      </w:r>
      <w:r w:rsidR="00F718C7" w:rsidRPr="00F718C7">
        <w:rPr>
          <w:rFonts w:ascii="Arial" w:hAnsi="Arial" w:cs="Arial"/>
          <w:sz w:val="24"/>
          <w:szCs w:val="24"/>
          <w:lang w:eastAsia="en-GB"/>
        </w:rPr>
        <w:t>During my research, I also noticed that most customers visit cafés at specific times and usually only buy one drink, which limits revenue</w:t>
      </w:r>
      <w:r w:rsidR="00ED19C6">
        <w:rPr>
          <w:rFonts w:ascii="Arial" w:hAnsi="Arial" w:cs="Arial"/>
          <w:sz w:val="24"/>
          <w:szCs w:val="24"/>
          <w:lang w:eastAsia="en-GB"/>
        </w:rPr>
        <w:t>.</w:t>
      </w:r>
      <w:r w:rsidR="00E60ACD" w:rsidRPr="001D0F20">
        <w:rPr>
          <w:rFonts w:ascii="Arial" w:hAnsi="Arial" w:cs="Arial"/>
          <w:sz w:val="24"/>
          <w:szCs w:val="24"/>
          <w:lang w:eastAsia="en-GB"/>
        </w:rPr>
        <w:t xml:space="preserve"> Increases</w:t>
      </w:r>
      <w:r w:rsidR="007C5D60" w:rsidRPr="001D0F20">
        <w:rPr>
          <w:rFonts w:ascii="Arial" w:hAnsi="Arial" w:cs="Arial"/>
          <w:sz w:val="24"/>
          <w:szCs w:val="24"/>
          <w:lang w:eastAsia="en-GB"/>
        </w:rPr>
        <w:t xml:space="preserve"> in prices are common in the hospitality industry (Poutakidou and Menegaki, 2023; Manners-Bell and Lyon, 2023). The café had to do it because of supply problems and rising costs. Things were also less convenient because lines were longer and service was slower. People probably started to compare 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to nearby chain coffee shops that serve coffee faster, charge less, and offer more consistent experiences (World Coffee Portal, 2021). This is how people usually act in the coffee shop business. Most customers only come in at certain times, usually early in the morning or early in the afternoon, and they only stay for a short time. (</w:t>
      </w:r>
      <w:proofErr w:type="spellStart"/>
      <w:r w:rsidR="003D4844">
        <w:rPr>
          <w:rFonts w:ascii="Arial" w:hAnsi="Arial" w:cs="Arial"/>
          <w:sz w:val="24"/>
          <w:szCs w:val="24"/>
          <w:lang w:eastAsia="en-GB"/>
        </w:rPr>
        <w:t>Dojobusiness</w:t>
      </w:r>
      <w:proofErr w:type="spellEnd"/>
      <w:r w:rsidR="007C5D60" w:rsidRPr="001D0F20">
        <w:rPr>
          <w:rFonts w:ascii="Arial" w:hAnsi="Arial" w:cs="Arial"/>
          <w:sz w:val="24"/>
          <w:szCs w:val="24"/>
          <w:lang w:eastAsia="en-GB"/>
        </w:rPr>
        <w:t>, 202</w:t>
      </w:r>
      <w:r w:rsidR="003D4844">
        <w:rPr>
          <w:rFonts w:ascii="Arial" w:hAnsi="Arial" w:cs="Arial"/>
          <w:sz w:val="24"/>
          <w:szCs w:val="24"/>
          <w:lang w:eastAsia="en-GB"/>
        </w:rPr>
        <w:t>5</w:t>
      </w:r>
      <w:r w:rsidR="007C5D60" w:rsidRPr="001D0F20">
        <w:rPr>
          <w:rFonts w:ascii="Arial" w:hAnsi="Arial" w:cs="Arial"/>
          <w:sz w:val="24"/>
          <w:szCs w:val="24"/>
          <w:lang w:eastAsia="en-GB"/>
        </w:rPr>
        <w:t xml:space="preserve">) They usually only buy one drink and leave quickly, sometimes </w:t>
      </w:r>
      <w:r w:rsidR="007C5D60" w:rsidRPr="001D0F20">
        <w:rPr>
          <w:rFonts w:ascii="Arial" w:hAnsi="Arial" w:cs="Arial"/>
          <w:sz w:val="24"/>
          <w:szCs w:val="24"/>
          <w:lang w:eastAsia="en-GB"/>
        </w:rPr>
        <w:lastRenderedPageBreak/>
        <w:t>in 15 to 20 minutes. On average, people only buy coffee or a small snack each time they visit, so each transaction generates limited revenue. This makes a model based on high customer volume, rather</w:t>
      </w:r>
      <w:r w:rsidR="003C703E" w:rsidRPr="001D0F20">
        <w:rPr>
          <w:rFonts w:ascii="Arial" w:hAnsi="Arial" w:cs="Arial"/>
          <w:sz w:val="24"/>
          <w:szCs w:val="24"/>
          <w:lang w:eastAsia="en-GB"/>
        </w:rPr>
        <w:t xml:space="preserve"> than high spending per visit. This works for chain cafés with a lot of customers, but </w:t>
      </w:r>
      <w:r w:rsidR="00522E1C" w:rsidRPr="001D0F20">
        <w:rPr>
          <w:rFonts w:ascii="Arial" w:hAnsi="Arial" w:cs="Arial"/>
          <w:sz w:val="24"/>
          <w:szCs w:val="24"/>
          <w:lang w:eastAsia="en-GB"/>
        </w:rPr>
        <w:t>it is</w:t>
      </w:r>
      <w:r w:rsidR="003C703E" w:rsidRPr="001D0F20">
        <w:rPr>
          <w:rFonts w:ascii="Arial" w:hAnsi="Arial" w:cs="Arial"/>
          <w:sz w:val="24"/>
          <w:szCs w:val="24"/>
          <w:lang w:eastAsia="en-GB"/>
        </w:rPr>
        <w:t xml:space="preserve"> hard for independent cafés like Seren </w:t>
      </w:r>
      <w:proofErr w:type="spellStart"/>
      <w:r w:rsidR="003C703E" w:rsidRPr="001D0F20">
        <w:rPr>
          <w:rFonts w:ascii="Arial" w:hAnsi="Arial" w:cs="Arial"/>
          <w:sz w:val="24"/>
          <w:szCs w:val="24"/>
          <w:lang w:eastAsia="en-GB"/>
        </w:rPr>
        <w:t>Coffi</w:t>
      </w:r>
      <w:proofErr w:type="spellEnd"/>
      <w:r w:rsidR="003C703E" w:rsidRPr="001D0F20">
        <w:rPr>
          <w:rFonts w:ascii="Arial" w:hAnsi="Arial" w:cs="Arial"/>
          <w:sz w:val="24"/>
          <w:szCs w:val="24"/>
          <w:lang w:eastAsia="en-GB"/>
        </w:rPr>
        <w:t xml:space="preserve"> </w:t>
      </w:r>
      <w:r w:rsidR="00347832" w:rsidRPr="00347832">
        <w:rPr>
          <w:rFonts w:ascii="Arial" w:hAnsi="Arial" w:cs="Arial"/>
          <w:sz w:val="24"/>
          <w:szCs w:val="24"/>
          <w:lang w:eastAsia="en-GB"/>
        </w:rPr>
        <w:t>(</w:t>
      </w:r>
      <w:proofErr w:type="spellStart"/>
      <w:r w:rsidR="00347832" w:rsidRPr="00347832">
        <w:rPr>
          <w:rFonts w:ascii="Arial" w:hAnsi="Arial" w:cs="Arial"/>
          <w:sz w:val="24"/>
          <w:szCs w:val="24"/>
          <w:lang w:eastAsia="en-GB"/>
        </w:rPr>
        <w:t>Dhisasmito</w:t>
      </w:r>
      <w:proofErr w:type="spellEnd"/>
      <w:r w:rsidR="00347832" w:rsidRPr="00347832">
        <w:rPr>
          <w:rFonts w:ascii="Arial" w:hAnsi="Arial" w:cs="Arial"/>
          <w:sz w:val="24"/>
          <w:szCs w:val="24"/>
          <w:lang w:eastAsia="en-GB"/>
        </w:rPr>
        <w:t xml:space="preserve"> and Kumar, 2020</w:t>
      </w:r>
      <w:r w:rsidR="003C703E" w:rsidRPr="001D0F20">
        <w:rPr>
          <w:rFonts w:ascii="Arial" w:hAnsi="Arial" w:cs="Arial"/>
          <w:sz w:val="24"/>
          <w:szCs w:val="24"/>
          <w:lang w:eastAsia="en-GB"/>
        </w:rPr>
        <w:t>).</w:t>
      </w:r>
      <w:r w:rsidR="008007CE" w:rsidRPr="001D0F20">
        <w:rPr>
          <w:rFonts w:ascii="Times New Roman" w:eastAsia="Times New Roman" w:hAnsi="Times New Roman" w:cs="Times New Roman"/>
          <w:sz w:val="24"/>
          <w:szCs w:val="24"/>
          <w:lang w:eastAsia="en-GB"/>
        </w:rPr>
        <w:t xml:space="preserve"> </w:t>
      </w:r>
      <w:r w:rsidR="008007CE" w:rsidRPr="001D0F20">
        <w:rPr>
          <w:rFonts w:ascii="Arial" w:hAnsi="Arial" w:cs="Arial"/>
          <w:sz w:val="24"/>
          <w:szCs w:val="24"/>
          <w:lang w:eastAsia="en-GB"/>
        </w:rPr>
        <w:t xml:space="preserve">Seren </w:t>
      </w:r>
      <w:proofErr w:type="spellStart"/>
      <w:r w:rsidR="008007CE" w:rsidRPr="001D0F20">
        <w:rPr>
          <w:rFonts w:ascii="Arial" w:hAnsi="Arial" w:cs="Arial"/>
          <w:sz w:val="24"/>
          <w:szCs w:val="24"/>
          <w:lang w:eastAsia="en-GB"/>
        </w:rPr>
        <w:t>Coffi</w:t>
      </w:r>
      <w:proofErr w:type="spellEnd"/>
      <w:r w:rsidR="008007CE" w:rsidRPr="008007CE">
        <w:rPr>
          <w:rFonts w:ascii="Arial" w:hAnsi="Arial" w:cs="Arial"/>
          <w:sz w:val="24"/>
          <w:szCs w:val="24"/>
          <w:lang w:eastAsia="en-GB"/>
        </w:rPr>
        <w:t xml:space="preserve"> </w:t>
      </w:r>
      <w:r w:rsidR="00522E1C" w:rsidRPr="001D0F20">
        <w:rPr>
          <w:rFonts w:ascii="Arial" w:hAnsi="Arial" w:cs="Arial"/>
          <w:sz w:val="24"/>
          <w:szCs w:val="24"/>
          <w:lang w:eastAsia="en-GB"/>
        </w:rPr>
        <w:t>cannot</w:t>
      </w:r>
      <w:r w:rsidR="008007CE" w:rsidRPr="001D0F20">
        <w:rPr>
          <w:rFonts w:ascii="Arial" w:hAnsi="Arial" w:cs="Arial"/>
          <w:sz w:val="24"/>
          <w:szCs w:val="24"/>
          <w:lang w:eastAsia="en-GB"/>
        </w:rPr>
        <w:t xml:space="preserve"> compete directly on price or speed because of this. If it tried to do that, it would probably fail and damage its identity. The café should offer something unique that chain cafés </w:t>
      </w:r>
      <w:r w:rsidR="00522E1C" w:rsidRPr="001D0F20">
        <w:rPr>
          <w:rFonts w:ascii="Arial" w:hAnsi="Arial" w:cs="Arial"/>
          <w:sz w:val="24"/>
          <w:szCs w:val="24"/>
          <w:lang w:eastAsia="en-GB"/>
        </w:rPr>
        <w:t>do not</w:t>
      </w:r>
      <w:r w:rsidR="008007CE" w:rsidRPr="001D0F20">
        <w:rPr>
          <w:rFonts w:ascii="Arial" w:hAnsi="Arial" w:cs="Arial"/>
          <w:sz w:val="24"/>
          <w:szCs w:val="24"/>
          <w:lang w:eastAsia="en-GB"/>
        </w:rPr>
        <w:t xml:space="preserve"> </w:t>
      </w:r>
      <w:r w:rsidR="00F51CA9" w:rsidRPr="001D0F20">
        <w:rPr>
          <w:rFonts w:ascii="Arial" w:hAnsi="Arial" w:cs="Arial"/>
          <w:sz w:val="24"/>
          <w:szCs w:val="24"/>
          <w:lang w:eastAsia="en-GB"/>
        </w:rPr>
        <w:t>have.</w:t>
      </w:r>
      <w:r w:rsidR="00F51CA9">
        <w:rPr>
          <w:rFonts w:ascii="Arial" w:hAnsi="Arial" w:cs="Arial"/>
          <w:sz w:val="24"/>
          <w:szCs w:val="24"/>
          <w:lang w:eastAsia="en-GB"/>
        </w:rPr>
        <w:t xml:space="preserve"> Research </w:t>
      </w:r>
      <w:r w:rsidR="00235C2F">
        <w:rPr>
          <w:rFonts w:ascii="Arial" w:hAnsi="Arial" w:cs="Arial"/>
          <w:sz w:val="24"/>
          <w:szCs w:val="24"/>
          <w:lang w:eastAsia="en-GB"/>
        </w:rPr>
        <w:t>shows</w:t>
      </w:r>
      <w:r w:rsidR="00235C2F" w:rsidRPr="001D0F20">
        <w:rPr>
          <w:rFonts w:ascii="Arial" w:hAnsi="Arial" w:cs="Arial"/>
          <w:sz w:val="24"/>
          <w:szCs w:val="24"/>
          <w:lang w:eastAsia="en-GB"/>
        </w:rPr>
        <w:t xml:space="preserve"> that</w:t>
      </w:r>
      <w:r w:rsidR="008007CE" w:rsidRPr="001D0F20">
        <w:rPr>
          <w:rFonts w:ascii="Arial" w:hAnsi="Arial" w:cs="Arial"/>
          <w:sz w:val="24"/>
          <w:szCs w:val="24"/>
          <w:lang w:eastAsia="en-GB"/>
        </w:rPr>
        <w:t xml:space="preserve"> consumers value authentic experiences and social </w:t>
      </w:r>
      <w:r w:rsidR="00FC3182">
        <w:rPr>
          <w:rFonts w:ascii="Arial" w:hAnsi="Arial" w:cs="Arial"/>
          <w:sz w:val="24"/>
          <w:szCs w:val="24"/>
          <w:lang w:eastAsia="en-GB"/>
        </w:rPr>
        <w:t>interaction</w:t>
      </w:r>
      <w:r w:rsidR="008007CE" w:rsidRPr="001D0F20">
        <w:rPr>
          <w:rFonts w:ascii="Arial" w:hAnsi="Arial" w:cs="Arial"/>
          <w:sz w:val="24"/>
          <w:szCs w:val="24"/>
          <w:lang w:eastAsia="en-GB"/>
        </w:rPr>
        <w:t xml:space="preserve"> in hospitality environments (Pine and Gilmore, 1999; Michael and Fusté-</w:t>
      </w:r>
      <w:proofErr w:type="spellStart"/>
      <w:r w:rsidR="008007CE" w:rsidRPr="001D0F20">
        <w:rPr>
          <w:rFonts w:ascii="Arial" w:hAnsi="Arial" w:cs="Arial"/>
          <w:sz w:val="24"/>
          <w:szCs w:val="24"/>
          <w:lang w:eastAsia="en-GB"/>
        </w:rPr>
        <w:t>Forné</w:t>
      </w:r>
      <w:proofErr w:type="spellEnd"/>
      <w:r w:rsidR="008007CE" w:rsidRPr="001D0F20">
        <w:rPr>
          <w:rFonts w:ascii="Arial" w:hAnsi="Arial" w:cs="Arial"/>
          <w:sz w:val="24"/>
          <w:szCs w:val="24"/>
          <w:lang w:eastAsia="en-GB"/>
        </w:rPr>
        <w:t xml:space="preserve">, </w:t>
      </w:r>
      <w:r w:rsidR="00C94B97" w:rsidRPr="001D0F20">
        <w:rPr>
          <w:rFonts w:ascii="Arial" w:hAnsi="Arial" w:cs="Arial"/>
          <w:sz w:val="24"/>
          <w:szCs w:val="24"/>
          <w:lang w:eastAsia="en-GB"/>
        </w:rPr>
        <w:t>2023</w:t>
      </w:r>
      <w:r w:rsidR="00C94B97" w:rsidRPr="001D0F20">
        <w:rPr>
          <w:rFonts w:ascii="Arial" w:hAnsi="Arial" w:cs="Arial"/>
          <w:sz w:val="24"/>
          <w:szCs w:val="24"/>
        </w:rPr>
        <w:t>) This</w:t>
      </w:r>
      <w:r w:rsidR="00C94B97" w:rsidRPr="001D0F20">
        <w:rPr>
          <w:rFonts w:ascii="Arial" w:hAnsi="Arial" w:cs="Arial"/>
          <w:sz w:val="24"/>
          <w:szCs w:val="24"/>
          <w:lang w:eastAsia="en-GB"/>
        </w:rPr>
        <w:t xml:space="preserve"> creates an opportunity to compete based on your experience and community.</w:t>
      </w:r>
      <w:r w:rsidR="00C94B97" w:rsidRPr="001D0F20">
        <w:rPr>
          <w:rFonts w:ascii="Times New Roman" w:eastAsia="Times New Roman" w:hAnsi="Times New Roman" w:cs="Times New Roman"/>
          <w:sz w:val="24"/>
          <w:szCs w:val="24"/>
          <w:lang w:eastAsia="en-GB"/>
        </w:rPr>
        <w:t xml:space="preserve"> </w:t>
      </w:r>
    </w:p>
    <w:p w14:paraId="0F41E91A" w14:textId="77777777" w:rsidR="00C94B97" w:rsidRDefault="00C94B97" w:rsidP="00C94B97">
      <w:pPr>
        <w:rPr>
          <w:rFonts w:ascii="Times New Roman" w:eastAsia="Times New Roman" w:hAnsi="Times New Roman" w:cs="Times New Roman"/>
          <w:sz w:val="24"/>
          <w:szCs w:val="24"/>
          <w:lang w:eastAsia="en-GB"/>
        </w:rPr>
      </w:pPr>
    </w:p>
    <w:p w14:paraId="64553855" w14:textId="237EEF02" w:rsidR="00C94B97" w:rsidRDefault="00C94B97" w:rsidP="00C94B97">
      <w:pPr>
        <w:pStyle w:val="Heading2"/>
        <w:rPr>
          <w:rFonts w:eastAsia="Times New Roman"/>
          <w:lang w:eastAsia="en-GB"/>
        </w:rPr>
      </w:pPr>
      <w:bookmarkStart w:id="3" w:name="_Toc225769832"/>
      <w:r>
        <w:rPr>
          <w:rFonts w:eastAsia="Times New Roman"/>
          <w:lang w:eastAsia="en-GB"/>
        </w:rPr>
        <w:t>4P</w:t>
      </w:r>
      <w:r w:rsidR="005969DD">
        <w:rPr>
          <w:rFonts w:eastAsia="Times New Roman"/>
          <w:lang w:eastAsia="en-GB"/>
        </w:rPr>
        <w:t>.</w:t>
      </w:r>
      <w:bookmarkEnd w:id="3"/>
    </w:p>
    <w:p w14:paraId="3AFE433D" w14:textId="77777777" w:rsidR="00C94B97" w:rsidRDefault="00C94B97" w:rsidP="00C94B97">
      <w:pPr>
        <w:rPr>
          <w:rFonts w:ascii="Times New Roman" w:eastAsia="Times New Roman" w:hAnsi="Times New Roman" w:cs="Times New Roman"/>
          <w:sz w:val="24"/>
          <w:szCs w:val="24"/>
          <w:lang w:eastAsia="en-GB"/>
        </w:rPr>
      </w:pPr>
    </w:p>
    <w:p w14:paraId="39C7A3E0" w14:textId="1D298E37" w:rsidR="005969DD" w:rsidRPr="00522E1C" w:rsidRDefault="00C94B97" w:rsidP="00C77EE1">
      <w:pPr>
        <w:spacing w:line="360" w:lineRule="auto"/>
        <w:jc w:val="both"/>
        <w:rPr>
          <w:rFonts w:ascii="Arial" w:hAnsi="Arial" w:cs="Arial"/>
          <w:sz w:val="24"/>
          <w:szCs w:val="24"/>
          <w:lang w:eastAsia="en-GB"/>
        </w:rPr>
      </w:pPr>
      <w:r w:rsidRPr="001D0F20">
        <w:rPr>
          <w:rFonts w:ascii="Arial" w:hAnsi="Arial" w:cs="Arial"/>
          <w:sz w:val="24"/>
          <w:szCs w:val="24"/>
          <w:lang w:eastAsia="en-GB"/>
        </w:rPr>
        <w:t>The suggested solution has three parts that work together: one hot Welsh meal a day, a licence to sell bottled alcohol on the premises and bingo every Sunday. These ideas are meant to get customers to spend more money, stay longer in the café, and come back often. The hot meal represents product innovation, as it adds a new offer and attracts customers during lunchtime (Tidd and Bessant, 2022). It increases the value of each visit and brings new customer groups. The addition of bottled alcohol also supports product innovation by creating a new revenue stream and allowing the café to operate in the evening.</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Alcohol can make people spend more and stay longer (Burns, 2016).</w:t>
      </w:r>
      <w:r w:rsidR="001438D4" w:rsidRPr="001D0F20">
        <w:rPr>
          <w:rFonts w:ascii="Times New Roman" w:eastAsia="Times New Roman" w:hAnsi="Times New Roman" w:cs="Times New Roman"/>
          <w:sz w:val="24"/>
          <w:szCs w:val="24"/>
          <w:lang w:eastAsia="en-GB"/>
        </w:rPr>
        <w:t xml:space="preserve"> </w:t>
      </w:r>
      <w:r w:rsidR="001438D4" w:rsidRPr="001D0F20">
        <w:rPr>
          <w:rFonts w:ascii="Arial" w:hAnsi="Arial" w:cs="Arial"/>
          <w:sz w:val="24"/>
          <w:szCs w:val="24"/>
          <w:lang w:eastAsia="en-GB"/>
        </w:rPr>
        <w:t xml:space="preserve">Process innovation is also part of the idea. The café keeps things simple by only serving one meal a day and not having a full bar. Instead, they sell alcohol in bottles. This makes things simpler and keeps costs </w:t>
      </w:r>
      <w:r w:rsidR="005969DD" w:rsidRPr="001D0F20">
        <w:rPr>
          <w:rFonts w:ascii="Arial" w:hAnsi="Arial" w:cs="Arial"/>
          <w:sz w:val="24"/>
          <w:szCs w:val="24"/>
          <w:lang w:eastAsia="en-GB"/>
        </w:rPr>
        <w:t xml:space="preserve">low. </w:t>
      </w:r>
      <w:r w:rsidR="007C5D60" w:rsidRPr="001D0F20">
        <w:rPr>
          <w:rFonts w:ascii="Arial" w:hAnsi="Arial" w:cs="Arial"/>
          <w:sz w:val="24"/>
          <w:szCs w:val="24"/>
          <w:lang w:eastAsia="en-GB"/>
        </w:rPr>
        <w:t xml:space="preserve">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changes its position from a traditional coffee shop to a social space. People go to chain cafés to get things done quickly, but Seren </w:t>
      </w:r>
      <w:proofErr w:type="spellStart"/>
      <w:r w:rsidR="007C5D60" w:rsidRPr="001D0F20">
        <w:rPr>
          <w:rFonts w:ascii="Arial" w:hAnsi="Arial" w:cs="Arial"/>
          <w:sz w:val="24"/>
          <w:szCs w:val="24"/>
          <w:lang w:eastAsia="en-GB"/>
        </w:rPr>
        <w:t>Coffi</w:t>
      </w:r>
      <w:proofErr w:type="spellEnd"/>
      <w:r w:rsidR="007C5D60" w:rsidRPr="001D0F20">
        <w:rPr>
          <w:rFonts w:ascii="Arial" w:hAnsi="Arial" w:cs="Arial"/>
          <w:sz w:val="24"/>
          <w:szCs w:val="24"/>
          <w:lang w:eastAsia="en-GB"/>
        </w:rPr>
        <w:t xml:space="preserve"> is a place where people can stay longer, meet new people, and </w:t>
      </w:r>
      <w:r w:rsidR="00CC3955" w:rsidRPr="001D0F20">
        <w:rPr>
          <w:rFonts w:ascii="Arial" w:hAnsi="Arial" w:cs="Arial"/>
          <w:sz w:val="24"/>
          <w:szCs w:val="24"/>
          <w:lang w:eastAsia="en-GB"/>
        </w:rPr>
        <w:t>socialise. This</w:t>
      </w:r>
      <w:r w:rsidRPr="001D0F20">
        <w:rPr>
          <w:rFonts w:ascii="Arial" w:hAnsi="Arial" w:cs="Arial"/>
          <w:sz w:val="24"/>
          <w:szCs w:val="24"/>
          <w:lang w:eastAsia="en-GB"/>
        </w:rPr>
        <w:t xml:space="preserve"> creates a clear difference in the market and strengthens its competitive position (Trott, 2021).</w:t>
      </w:r>
      <w:r w:rsidRPr="001D0F20">
        <w:t xml:space="preserve"> </w:t>
      </w:r>
      <w:r w:rsidRPr="001D0F20">
        <w:rPr>
          <w:rFonts w:ascii="Arial" w:hAnsi="Arial" w:cs="Arial"/>
          <w:sz w:val="24"/>
          <w:szCs w:val="24"/>
          <w:lang w:eastAsia="en-GB"/>
        </w:rPr>
        <w:t xml:space="preserve">Finally, the idea reflects paradigm innovation, as it changes how the business is understood. Seren </w:t>
      </w:r>
      <w:proofErr w:type="spellStart"/>
      <w:r w:rsidRPr="001D0F20">
        <w:rPr>
          <w:rFonts w:ascii="Arial" w:hAnsi="Arial" w:cs="Arial"/>
          <w:sz w:val="24"/>
          <w:szCs w:val="24"/>
          <w:lang w:eastAsia="en-GB"/>
        </w:rPr>
        <w:t>Coffi</w:t>
      </w:r>
      <w:proofErr w:type="spellEnd"/>
      <w:r w:rsidRPr="001D0F20">
        <w:rPr>
          <w:rFonts w:ascii="Arial" w:hAnsi="Arial" w:cs="Arial"/>
          <w:sz w:val="24"/>
          <w:szCs w:val="24"/>
          <w:lang w:eastAsia="en-GB"/>
        </w:rPr>
        <w:t xml:space="preserve"> becomes a community hub rather than just a café. This connects to Maslow’s theory, where belonging and social connection are important human needs (Maslow, 1943). Through regular visits, shared meals, and bingo events, customers can recognise each other and build relationships. Over time, the café becomes a place where people feel </w:t>
      </w:r>
      <w:r w:rsidRPr="001D0F20">
        <w:rPr>
          <w:rFonts w:ascii="Arial" w:hAnsi="Arial" w:cs="Arial"/>
          <w:sz w:val="24"/>
          <w:szCs w:val="24"/>
          <w:lang w:eastAsia="en-GB"/>
        </w:rPr>
        <w:lastRenderedPageBreak/>
        <w:t xml:space="preserve">comfortable like at home and </w:t>
      </w:r>
      <w:r w:rsidR="007C5D60" w:rsidRPr="001D0F20">
        <w:rPr>
          <w:rFonts w:ascii="Arial" w:hAnsi="Arial" w:cs="Arial"/>
          <w:sz w:val="24"/>
          <w:szCs w:val="24"/>
          <w:lang w:eastAsia="en-GB"/>
        </w:rPr>
        <w:t xml:space="preserve">connected. </w:t>
      </w:r>
      <w:r w:rsidR="00CC3955" w:rsidRPr="001D0F20">
        <w:rPr>
          <w:rFonts w:ascii="Arial" w:hAnsi="Arial" w:cs="Arial"/>
          <w:sz w:val="24"/>
          <w:szCs w:val="24"/>
          <w:lang w:eastAsia="en-GB"/>
        </w:rPr>
        <w:t xml:space="preserve">The new idea works with the Business Model Canvas (BMC) too. The value proposition now includes food, drinks, and time with other people. People who want to be part of a community are now part of customer groups. Events, food, and alcohol all increase revenue </w:t>
      </w:r>
      <w:r w:rsidR="00CC3955" w:rsidRPr="00522E1C">
        <w:rPr>
          <w:rFonts w:ascii="Arial" w:hAnsi="Arial" w:cs="Arial"/>
          <w:sz w:val="24"/>
          <w:szCs w:val="24"/>
          <w:lang w:eastAsia="en-GB"/>
        </w:rPr>
        <w:t>streams. The</w:t>
      </w:r>
      <w:r w:rsidR="001438D4" w:rsidRPr="001438D4">
        <w:rPr>
          <w:rFonts w:ascii="Arial" w:hAnsi="Arial" w:cs="Arial"/>
          <w:sz w:val="24"/>
          <w:szCs w:val="24"/>
          <w:lang w:eastAsia="en-GB"/>
        </w:rPr>
        <w:t xml:space="preserve"> most important thing is that the café makes money at different times of the day, not just from coffee sales in the morning. For example, it makes profits at lunch and in the evening.</w:t>
      </w:r>
      <w:r w:rsidR="005969DD" w:rsidRPr="00522E1C">
        <w:rPr>
          <w:rFonts w:ascii="Times New Roman" w:eastAsia="Times New Roman" w:hAnsi="Times New Roman" w:cs="Times New Roman"/>
          <w:sz w:val="24"/>
          <w:szCs w:val="24"/>
          <w:lang w:eastAsia="en-GB"/>
        </w:rPr>
        <w:t xml:space="preserve"> </w:t>
      </w:r>
      <w:r w:rsidR="005969DD" w:rsidRPr="00522E1C">
        <w:rPr>
          <w:rFonts w:ascii="Arial" w:hAnsi="Arial" w:cs="Arial"/>
          <w:sz w:val="24"/>
          <w:szCs w:val="24"/>
          <w:lang w:eastAsia="en-GB"/>
        </w:rPr>
        <w:t xml:space="preserve">In general, this new idea gives Seren Coffi a different way to compete. </w:t>
      </w:r>
      <w:r w:rsidR="00522E1C" w:rsidRPr="00522E1C">
        <w:rPr>
          <w:rFonts w:ascii="Arial" w:hAnsi="Arial" w:cs="Arial"/>
          <w:sz w:val="24"/>
          <w:szCs w:val="24"/>
          <w:lang w:eastAsia="en-GB"/>
        </w:rPr>
        <w:t>It is</w:t>
      </w:r>
      <w:r w:rsidR="005969DD" w:rsidRPr="00522E1C">
        <w:rPr>
          <w:rFonts w:ascii="Arial" w:hAnsi="Arial" w:cs="Arial"/>
          <w:sz w:val="24"/>
          <w:szCs w:val="24"/>
          <w:lang w:eastAsia="en-GB"/>
        </w:rPr>
        <w:t xml:space="preserve"> not about speed or price, </w:t>
      </w:r>
      <w:r w:rsidR="00522E1C" w:rsidRPr="00522E1C">
        <w:rPr>
          <w:rFonts w:ascii="Arial" w:hAnsi="Arial" w:cs="Arial"/>
          <w:sz w:val="24"/>
          <w:szCs w:val="24"/>
          <w:lang w:eastAsia="en-GB"/>
        </w:rPr>
        <w:t>it is</w:t>
      </w:r>
      <w:r w:rsidR="005969DD" w:rsidRPr="00522E1C">
        <w:rPr>
          <w:rFonts w:ascii="Arial" w:hAnsi="Arial" w:cs="Arial"/>
          <w:sz w:val="24"/>
          <w:szCs w:val="24"/>
          <w:lang w:eastAsia="en-GB"/>
        </w:rPr>
        <w:t xml:space="preserve"> about experience, community, and belonging. By encouraging consumers to stay longer and come back more often, the café can make more money while maintaining its identity.</w:t>
      </w:r>
    </w:p>
    <w:p w14:paraId="76737ABE" w14:textId="3AE68F55" w:rsidR="001438D4" w:rsidRPr="001438D4" w:rsidRDefault="001438D4" w:rsidP="001438D4">
      <w:pPr>
        <w:rPr>
          <w:rFonts w:ascii="Arial" w:hAnsi="Arial" w:cs="Arial"/>
          <w:sz w:val="24"/>
          <w:szCs w:val="24"/>
          <w:lang w:eastAsia="en-GB"/>
        </w:rPr>
      </w:pPr>
    </w:p>
    <w:p w14:paraId="1961AA05" w14:textId="75EAEE98" w:rsidR="001438D4" w:rsidRPr="00C94B97" w:rsidRDefault="00C77EE1" w:rsidP="005969DD">
      <w:pPr>
        <w:pStyle w:val="Heading1"/>
        <w:rPr>
          <w:lang w:eastAsia="en-GB"/>
        </w:rPr>
      </w:pPr>
      <w:bookmarkStart w:id="4" w:name="_Toc225769833"/>
      <w:r>
        <w:rPr>
          <w:lang w:eastAsia="en-GB"/>
        </w:rPr>
        <w:t>3</w:t>
      </w:r>
      <w:r w:rsidR="005969DD">
        <w:rPr>
          <w:lang w:eastAsia="en-GB"/>
        </w:rPr>
        <w:t>.</w:t>
      </w:r>
      <w:r w:rsidR="005969DD" w:rsidRPr="005969DD">
        <w:t xml:space="preserve"> </w:t>
      </w:r>
      <w:r w:rsidR="005969DD" w:rsidRPr="005969DD">
        <w:rPr>
          <w:lang w:eastAsia="en-GB"/>
        </w:rPr>
        <w:t>Critical Evaluation of the Idea Using Lewin’s Force Field Analysis</w:t>
      </w:r>
      <w:r w:rsidR="005969DD">
        <w:rPr>
          <w:lang w:eastAsia="en-GB"/>
        </w:rPr>
        <w:t>.</w:t>
      </w:r>
      <w:bookmarkEnd w:id="4"/>
    </w:p>
    <w:p w14:paraId="50C21C92" w14:textId="3BAF1CBC" w:rsidR="00C94B97" w:rsidRPr="00522E1C" w:rsidRDefault="00C94B97" w:rsidP="00522E1C">
      <w:pPr>
        <w:spacing w:line="360" w:lineRule="auto"/>
        <w:rPr>
          <w:rFonts w:ascii="Arial" w:hAnsi="Arial" w:cs="Arial"/>
          <w:sz w:val="24"/>
          <w:szCs w:val="24"/>
          <w:lang w:eastAsia="en-GB"/>
        </w:rPr>
      </w:pPr>
    </w:p>
    <w:p w14:paraId="425C5AE0" w14:textId="78018AA8" w:rsidR="00B55CBC" w:rsidRPr="00B55CBC" w:rsidRDefault="003A1484" w:rsidP="00C77EE1">
      <w:pPr>
        <w:spacing w:line="360" w:lineRule="auto"/>
        <w:jc w:val="both"/>
        <w:rPr>
          <w:rFonts w:ascii="Arial" w:hAnsi="Arial" w:cs="Arial"/>
          <w:sz w:val="24"/>
          <w:szCs w:val="24"/>
          <w:lang w:eastAsia="en-GB"/>
        </w:rPr>
      </w:pPr>
      <w:r w:rsidRPr="00522E1C">
        <w:rPr>
          <w:rFonts w:ascii="Arial" w:hAnsi="Arial" w:cs="Arial"/>
          <w:sz w:val="24"/>
          <w:szCs w:val="24"/>
          <w:lang w:eastAsia="en-GB"/>
        </w:rPr>
        <w:t xml:space="preserve">Lewin’s Force Field Analysis explains change as a balance between driving forces that support change and restraining forces that resist it </w:t>
      </w:r>
      <w:r w:rsidR="004447B5" w:rsidRPr="004447B5">
        <w:rPr>
          <w:rFonts w:ascii="Arial" w:hAnsi="Arial" w:cs="Arial"/>
          <w:sz w:val="24"/>
          <w:szCs w:val="24"/>
          <w:lang w:eastAsia="en-GB"/>
        </w:rPr>
        <w:t>(University of the Built Environment, 2025</w:t>
      </w:r>
      <w:r w:rsidR="00E63743" w:rsidRPr="004447B5">
        <w:rPr>
          <w:rFonts w:ascii="Arial" w:hAnsi="Arial" w:cs="Arial"/>
          <w:sz w:val="24"/>
          <w:szCs w:val="24"/>
          <w:lang w:eastAsia="en-GB"/>
        </w:rPr>
        <w:t>)</w:t>
      </w:r>
      <w:r w:rsidR="00E63743">
        <w:rPr>
          <w:rFonts w:ascii="Arial" w:hAnsi="Arial" w:cs="Arial"/>
          <w:sz w:val="24"/>
          <w:szCs w:val="24"/>
          <w:lang w:eastAsia="en-GB"/>
        </w:rPr>
        <w:t>.</w:t>
      </w:r>
      <w:r w:rsidR="00E63743" w:rsidRPr="00522E1C">
        <w:rPr>
          <w:rFonts w:ascii="Arial" w:hAnsi="Arial" w:cs="Arial"/>
          <w:sz w:val="24"/>
          <w:szCs w:val="24"/>
          <w:lang w:eastAsia="en-GB"/>
        </w:rPr>
        <w:t xml:space="preserve"> In</w:t>
      </w:r>
      <w:r w:rsidRPr="00522E1C">
        <w:rPr>
          <w:rFonts w:ascii="Arial" w:hAnsi="Arial" w:cs="Arial"/>
          <w:sz w:val="24"/>
          <w:szCs w:val="24"/>
          <w:lang w:eastAsia="en-GB"/>
        </w:rPr>
        <w:t xml:space="preserve"> the case of Seren </w:t>
      </w:r>
      <w:proofErr w:type="spellStart"/>
      <w:r w:rsidRPr="00522E1C">
        <w:rPr>
          <w:rFonts w:ascii="Arial" w:hAnsi="Arial" w:cs="Arial"/>
          <w:sz w:val="24"/>
          <w:szCs w:val="24"/>
          <w:lang w:eastAsia="en-GB"/>
        </w:rPr>
        <w:t>Coffi</w:t>
      </w:r>
      <w:proofErr w:type="spellEnd"/>
      <w:r w:rsidRPr="00522E1C">
        <w:rPr>
          <w:rFonts w:ascii="Arial" w:hAnsi="Arial" w:cs="Arial"/>
          <w:sz w:val="24"/>
          <w:szCs w:val="24"/>
          <w:lang w:eastAsia="en-GB"/>
        </w:rPr>
        <w:t>, this model helps to evaluate whether the proposed innovation is realistic and viable.</w:t>
      </w:r>
      <w:r w:rsidRPr="00522E1C">
        <w:rPr>
          <w:rFonts w:ascii="Times New Roman" w:eastAsia="Times New Roman" w:hAnsi="Times New Roman" w:cs="Times New Roman"/>
          <w:sz w:val="24"/>
          <w:szCs w:val="24"/>
          <w:lang w:eastAsia="en-GB"/>
        </w:rPr>
        <w:t xml:space="preserve"> </w:t>
      </w:r>
      <w:r w:rsidRPr="00522E1C">
        <w:rPr>
          <w:rFonts w:ascii="Arial" w:hAnsi="Arial" w:cs="Arial"/>
          <w:sz w:val="24"/>
          <w:szCs w:val="24"/>
          <w:lang w:eastAsia="en-GB"/>
        </w:rPr>
        <w:t xml:space="preserve">There are </w:t>
      </w:r>
      <w:proofErr w:type="gramStart"/>
      <w:r w:rsidRPr="00522E1C">
        <w:rPr>
          <w:rFonts w:ascii="Arial" w:hAnsi="Arial" w:cs="Arial"/>
          <w:sz w:val="24"/>
          <w:szCs w:val="24"/>
          <w:lang w:eastAsia="en-GB"/>
        </w:rPr>
        <w:t>a number of</w:t>
      </w:r>
      <w:proofErr w:type="gramEnd"/>
      <w:r w:rsidRPr="00522E1C">
        <w:rPr>
          <w:rFonts w:ascii="Arial" w:hAnsi="Arial" w:cs="Arial"/>
          <w:sz w:val="24"/>
          <w:szCs w:val="24"/>
          <w:lang w:eastAsia="en-GB"/>
        </w:rPr>
        <w:t xml:space="preserve"> strong reasons to support the idea.</w:t>
      </w:r>
      <w:r w:rsidRPr="00522E1C">
        <w:rPr>
          <w:rFonts w:ascii="Times New Roman" w:eastAsia="Times New Roman" w:hAnsi="Times New Roman" w:cs="Times New Roman"/>
          <w:sz w:val="24"/>
          <w:szCs w:val="24"/>
          <w:lang w:eastAsia="en-GB"/>
        </w:rPr>
        <w:t xml:space="preserve"> </w:t>
      </w:r>
      <w:r w:rsidRPr="00522E1C">
        <w:rPr>
          <w:rFonts w:ascii="Arial" w:hAnsi="Arial" w:cs="Arial"/>
          <w:sz w:val="24"/>
          <w:szCs w:val="24"/>
          <w:lang w:eastAsia="en-GB"/>
        </w:rPr>
        <w:t xml:space="preserve">First, Seren </w:t>
      </w:r>
      <w:proofErr w:type="spellStart"/>
      <w:r w:rsidRPr="00522E1C">
        <w:rPr>
          <w:rFonts w:ascii="Arial" w:hAnsi="Arial" w:cs="Arial"/>
          <w:sz w:val="24"/>
          <w:szCs w:val="24"/>
          <w:lang w:eastAsia="en-GB"/>
        </w:rPr>
        <w:t>Coffi</w:t>
      </w:r>
      <w:proofErr w:type="spellEnd"/>
      <w:r w:rsidRPr="00522E1C">
        <w:rPr>
          <w:rFonts w:ascii="Arial" w:hAnsi="Arial" w:cs="Arial"/>
          <w:sz w:val="24"/>
          <w:szCs w:val="24"/>
          <w:lang w:eastAsia="en-GB"/>
        </w:rPr>
        <w:t xml:space="preserve"> already has a strong identity and a good name in the area. Customers like the atmosphere, Welsh culture, and authenticity, which is a good base for growth (Trott, 2021).</w:t>
      </w:r>
      <w:r w:rsidRPr="00522E1C">
        <w:t xml:space="preserve"> </w:t>
      </w:r>
      <w:r w:rsidRPr="00522E1C">
        <w:rPr>
          <w:rFonts w:ascii="Arial" w:hAnsi="Arial" w:cs="Arial"/>
          <w:sz w:val="24"/>
          <w:szCs w:val="24"/>
          <w:lang w:eastAsia="en-GB"/>
        </w:rPr>
        <w:t>Second, the proposed innovation directly addresses the main business problem, which is low revenue and limited customer flow. Introducing hot meals, alcohol, and bingo creates new income streams and extends customer activity across more hours of the day.</w:t>
      </w:r>
      <w:r w:rsidRPr="00522E1C">
        <w:t xml:space="preserve"> </w:t>
      </w:r>
      <w:r w:rsidRPr="00522E1C">
        <w:rPr>
          <w:rFonts w:ascii="Arial" w:hAnsi="Arial" w:cs="Arial"/>
          <w:sz w:val="24"/>
          <w:szCs w:val="24"/>
          <w:lang w:eastAsia="en-GB"/>
        </w:rPr>
        <w:t xml:space="preserve">This reduces reliance on short coffee breaks, which typically generate low </w:t>
      </w:r>
      <w:r w:rsidR="00260C92" w:rsidRPr="00522E1C">
        <w:rPr>
          <w:rFonts w:ascii="Arial" w:hAnsi="Arial" w:cs="Arial"/>
          <w:sz w:val="24"/>
          <w:szCs w:val="24"/>
          <w:lang w:eastAsia="en-GB"/>
        </w:rPr>
        <w:t>spending. Another</w:t>
      </w:r>
      <w:r w:rsidRPr="00522E1C">
        <w:rPr>
          <w:rFonts w:ascii="Arial" w:hAnsi="Arial" w:cs="Arial"/>
          <w:sz w:val="24"/>
          <w:szCs w:val="24"/>
          <w:lang w:eastAsia="en-GB"/>
        </w:rPr>
        <w:t xml:space="preserve"> important factor is the </w:t>
      </w:r>
      <w:r w:rsidR="00E119E6">
        <w:rPr>
          <w:rFonts w:ascii="Arial" w:hAnsi="Arial" w:cs="Arial"/>
          <w:sz w:val="24"/>
          <w:szCs w:val="24"/>
          <w:lang w:eastAsia="en-GB"/>
        </w:rPr>
        <w:t>growing</w:t>
      </w:r>
      <w:r w:rsidRPr="00522E1C">
        <w:rPr>
          <w:rFonts w:ascii="Arial" w:hAnsi="Arial" w:cs="Arial"/>
          <w:sz w:val="24"/>
          <w:szCs w:val="24"/>
          <w:lang w:eastAsia="en-GB"/>
        </w:rPr>
        <w:t xml:space="preserve"> </w:t>
      </w:r>
      <w:r w:rsidR="00E119E6">
        <w:rPr>
          <w:rFonts w:ascii="Arial" w:hAnsi="Arial" w:cs="Arial"/>
          <w:sz w:val="24"/>
          <w:szCs w:val="24"/>
          <w:lang w:eastAsia="en-GB"/>
        </w:rPr>
        <w:t>interest</w:t>
      </w:r>
      <w:r w:rsidRPr="00522E1C">
        <w:rPr>
          <w:rFonts w:ascii="Arial" w:hAnsi="Arial" w:cs="Arial"/>
          <w:sz w:val="24"/>
          <w:szCs w:val="24"/>
          <w:lang w:eastAsia="en-GB"/>
        </w:rPr>
        <w:t xml:space="preserve"> for social and experiential consumption. Customers are more and more looking for places where they can spend time, meet new people, and feel like they belong (Pine and Gilmore, 1999; Michael and Fusté-</w:t>
      </w:r>
      <w:proofErr w:type="spellStart"/>
      <w:r w:rsidRPr="00522E1C">
        <w:rPr>
          <w:rFonts w:ascii="Arial" w:hAnsi="Arial" w:cs="Arial"/>
          <w:sz w:val="24"/>
          <w:szCs w:val="24"/>
          <w:lang w:eastAsia="en-GB"/>
        </w:rPr>
        <w:t>Forné</w:t>
      </w:r>
      <w:proofErr w:type="spellEnd"/>
      <w:r w:rsidRPr="00522E1C">
        <w:rPr>
          <w:rFonts w:ascii="Arial" w:hAnsi="Arial" w:cs="Arial"/>
          <w:sz w:val="24"/>
          <w:szCs w:val="24"/>
          <w:lang w:eastAsia="en-GB"/>
        </w:rPr>
        <w:t>, 2023).The bingo events and extended support this trend and make the café a better place for people to socialise. This is also related to Maslow's theory, which says that belonging and social interaction are two of the most important human needs (</w:t>
      </w:r>
      <w:r w:rsidR="00492996" w:rsidRPr="00492996">
        <w:rPr>
          <w:rFonts w:ascii="Arial" w:hAnsi="Arial" w:cs="Arial"/>
          <w:sz w:val="24"/>
          <w:szCs w:val="24"/>
          <w:lang w:eastAsia="en-GB"/>
        </w:rPr>
        <w:t>McLeod</w:t>
      </w:r>
      <w:r w:rsidR="00492996">
        <w:rPr>
          <w:rFonts w:ascii="Arial" w:hAnsi="Arial" w:cs="Arial"/>
          <w:sz w:val="24"/>
          <w:szCs w:val="24"/>
          <w:lang w:eastAsia="en-GB"/>
        </w:rPr>
        <w:t>,2026</w:t>
      </w:r>
      <w:r w:rsidRPr="00522E1C">
        <w:rPr>
          <w:rFonts w:ascii="Arial" w:hAnsi="Arial" w:cs="Arial"/>
          <w:sz w:val="24"/>
          <w:szCs w:val="24"/>
          <w:lang w:eastAsia="en-GB"/>
        </w:rPr>
        <w:t>).</w:t>
      </w:r>
      <w:r w:rsidRPr="00522E1C">
        <w:t xml:space="preserve"> </w:t>
      </w:r>
      <w:r w:rsidRPr="00522E1C">
        <w:rPr>
          <w:rFonts w:ascii="Arial" w:hAnsi="Arial" w:cs="Arial"/>
          <w:sz w:val="24"/>
          <w:szCs w:val="24"/>
          <w:lang w:eastAsia="en-GB"/>
        </w:rPr>
        <w:t xml:space="preserve">However, </w:t>
      </w:r>
      <w:r w:rsidRPr="00522E1C">
        <w:rPr>
          <w:rFonts w:ascii="Arial" w:hAnsi="Arial" w:cs="Arial"/>
          <w:sz w:val="24"/>
          <w:szCs w:val="24"/>
          <w:lang w:eastAsia="en-GB"/>
        </w:rPr>
        <w:lastRenderedPageBreak/>
        <w:t xml:space="preserve">there are also restraining forces. The café owners </w:t>
      </w:r>
      <w:r w:rsidRPr="001D0F20">
        <w:rPr>
          <w:rFonts w:ascii="Arial" w:hAnsi="Arial" w:cs="Arial"/>
          <w:sz w:val="24"/>
          <w:szCs w:val="24"/>
          <w:lang w:eastAsia="en-GB"/>
        </w:rPr>
        <w:t>are already tired and under pressure, which may reduce their ability to implement changes. Research shows that leadership energy is important for innovation success (Amabile and Pratt, 2016</w:t>
      </w:r>
      <w:r w:rsidR="00306BA1" w:rsidRPr="001D0F20">
        <w:rPr>
          <w:rFonts w:ascii="Arial" w:hAnsi="Arial" w:cs="Arial"/>
          <w:sz w:val="24"/>
          <w:szCs w:val="24"/>
          <w:lang w:eastAsia="en-GB"/>
        </w:rPr>
        <w:t xml:space="preserve">). Seren </w:t>
      </w:r>
      <w:proofErr w:type="spellStart"/>
      <w:r w:rsidR="00306BA1" w:rsidRPr="001D0F20">
        <w:rPr>
          <w:rFonts w:ascii="Arial" w:hAnsi="Arial" w:cs="Arial"/>
          <w:sz w:val="24"/>
          <w:szCs w:val="24"/>
          <w:lang w:eastAsia="en-GB"/>
        </w:rPr>
        <w:t>Coffi</w:t>
      </w:r>
      <w:proofErr w:type="spellEnd"/>
      <w:r w:rsidR="00306BA1" w:rsidRPr="001D0F20">
        <w:rPr>
          <w:rFonts w:ascii="Arial" w:hAnsi="Arial" w:cs="Arial"/>
          <w:sz w:val="24"/>
          <w:szCs w:val="24"/>
          <w:lang w:eastAsia="en-GB"/>
        </w:rPr>
        <w:t xml:space="preserve"> has a small facility, which may make it hard to add food prep and other services. Even though the idea of one meal a day makes things simpler, it still needs planning, time, and consistency. In the same way, getting and keeping an alcohol licence comes with legal responsibilities and a lot of </w:t>
      </w:r>
      <w:r w:rsidR="0085452D" w:rsidRPr="001D0F20">
        <w:rPr>
          <w:rFonts w:ascii="Arial" w:hAnsi="Arial" w:cs="Arial"/>
          <w:sz w:val="24"/>
          <w:szCs w:val="24"/>
          <w:lang w:eastAsia="en-GB"/>
        </w:rPr>
        <w:t>paperwor</w:t>
      </w:r>
      <w:r w:rsidR="0085452D">
        <w:rPr>
          <w:rFonts w:ascii="Arial" w:hAnsi="Arial" w:cs="Arial"/>
          <w:sz w:val="24"/>
          <w:szCs w:val="24"/>
          <w:lang w:eastAsia="en-GB"/>
        </w:rPr>
        <w:t>k. Even</w:t>
      </w:r>
      <w:r w:rsidR="007504FF">
        <w:rPr>
          <w:rFonts w:ascii="Arial" w:hAnsi="Arial" w:cs="Arial"/>
          <w:sz w:val="24"/>
          <w:szCs w:val="24"/>
          <w:lang w:eastAsia="en-GB"/>
        </w:rPr>
        <w:t xml:space="preserve"> if </w:t>
      </w:r>
      <w:r w:rsidR="0085452D">
        <w:rPr>
          <w:rFonts w:ascii="Arial" w:hAnsi="Arial" w:cs="Arial"/>
          <w:sz w:val="24"/>
          <w:szCs w:val="24"/>
          <w:lang w:eastAsia="en-GB"/>
        </w:rPr>
        <w:t>e</w:t>
      </w:r>
      <w:r w:rsidR="00B176A2" w:rsidRPr="00B176A2">
        <w:rPr>
          <w:rFonts w:ascii="Arial" w:hAnsi="Arial" w:cs="Arial"/>
          <w:sz w:val="24"/>
          <w:szCs w:val="24"/>
          <w:lang w:eastAsia="en-GB"/>
        </w:rPr>
        <w:t>ach of these changes is small</w:t>
      </w:r>
      <w:r w:rsidR="00306BA1" w:rsidRPr="001D0F20">
        <w:rPr>
          <w:rFonts w:ascii="Arial" w:hAnsi="Arial" w:cs="Arial"/>
          <w:sz w:val="24"/>
          <w:szCs w:val="24"/>
          <w:lang w:eastAsia="en-GB"/>
        </w:rPr>
        <w:t>, they could all put more pressure on the business. In</w:t>
      </w:r>
      <w:r w:rsidRPr="001D0F20">
        <w:rPr>
          <w:rFonts w:ascii="Arial" w:hAnsi="Arial" w:cs="Arial"/>
          <w:sz w:val="24"/>
          <w:szCs w:val="24"/>
          <w:lang w:eastAsia="en-GB"/>
        </w:rPr>
        <w:t xml:space="preserve"> addition, there is some financial risk, as introducing new elements does not </w:t>
      </w:r>
      <w:r w:rsidR="00B55CBC" w:rsidRPr="001D0F20">
        <w:rPr>
          <w:rFonts w:ascii="Arial" w:hAnsi="Arial" w:cs="Arial"/>
          <w:sz w:val="24"/>
          <w:szCs w:val="24"/>
          <w:lang w:eastAsia="en-GB"/>
        </w:rPr>
        <w:t>lead to success immediately.</w:t>
      </w:r>
      <w:r w:rsidR="00306BA1" w:rsidRPr="001D0F20">
        <w:rPr>
          <w:rFonts w:ascii="Times New Roman" w:eastAsia="Times New Roman" w:hAnsi="Times New Roman" w:cs="Times New Roman"/>
          <w:sz w:val="24"/>
          <w:szCs w:val="24"/>
          <w:lang w:eastAsia="en-GB"/>
        </w:rPr>
        <w:t xml:space="preserve"> </w:t>
      </w:r>
      <w:r w:rsidR="00306BA1" w:rsidRPr="001D0F20">
        <w:rPr>
          <w:rFonts w:ascii="Arial" w:hAnsi="Arial" w:cs="Arial"/>
          <w:sz w:val="24"/>
          <w:szCs w:val="24"/>
          <w:lang w:eastAsia="en-GB"/>
        </w:rPr>
        <w:t xml:space="preserve">From a critical perspective, Lewin's model has limitations in this context. The model assumes that forces can be fully recognised and balanced, however the hospitality industry is characterised by significant uncertainty and is affected by external factors, including growing costs, competition, and evolving consumer behaviour (Manners-Bell and Lyon, 2023). Because of these conditions, forces do not stay the </w:t>
      </w:r>
      <w:r w:rsidR="009D5B35" w:rsidRPr="001D0F20">
        <w:rPr>
          <w:rFonts w:ascii="Arial" w:hAnsi="Arial" w:cs="Arial"/>
          <w:sz w:val="24"/>
          <w:szCs w:val="24"/>
          <w:lang w:eastAsia="en-GB"/>
        </w:rPr>
        <w:t>same</w:t>
      </w:r>
      <w:r w:rsidR="009D5B35">
        <w:rPr>
          <w:rFonts w:ascii="Arial" w:hAnsi="Arial" w:cs="Arial"/>
          <w:sz w:val="24"/>
          <w:szCs w:val="24"/>
          <w:lang w:eastAsia="en-GB"/>
        </w:rPr>
        <w:t>,</w:t>
      </w:r>
      <w:r w:rsidR="009D5B35" w:rsidRPr="001D0F20">
        <w:rPr>
          <w:rFonts w:ascii="Arial" w:hAnsi="Arial" w:cs="Arial"/>
          <w:sz w:val="24"/>
          <w:szCs w:val="24"/>
          <w:lang w:eastAsia="en-GB"/>
        </w:rPr>
        <w:t xml:space="preserve"> they</w:t>
      </w:r>
      <w:r w:rsidR="00306BA1" w:rsidRPr="001D0F20">
        <w:rPr>
          <w:rFonts w:ascii="Arial" w:hAnsi="Arial" w:cs="Arial"/>
          <w:sz w:val="24"/>
          <w:szCs w:val="24"/>
          <w:lang w:eastAsia="en-GB"/>
        </w:rPr>
        <w:t xml:space="preserve"> can change quickly over time. Because of this, the balance that Lewin's model suggests may not be a good picture of how business really is. </w:t>
      </w:r>
      <w:r w:rsidR="00DD4113" w:rsidRPr="001D0F20">
        <w:rPr>
          <w:rFonts w:ascii="Arial" w:hAnsi="Arial" w:cs="Arial"/>
          <w:sz w:val="24"/>
          <w:szCs w:val="24"/>
          <w:lang w:eastAsia="en-GB"/>
        </w:rPr>
        <w:t xml:space="preserve">In conclusion, Lewin’s Force Field Analysis shows that this idea is possible to </w:t>
      </w:r>
      <w:r w:rsidR="005830A6" w:rsidRPr="001D0F20">
        <w:rPr>
          <w:rFonts w:ascii="Arial" w:hAnsi="Arial" w:cs="Arial"/>
          <w:sz w:val="24"/>
          <w:szCs w:val="24"/>
          <w:lang w:eastAsia="en-GB"/>
        </w:rPr>
        <w:t>apply. Even with these limitations, the model is still useful as a starting point for analysis. The</w:t>
      </w:r>
      <w:r w:rsidR="00DD4113" w:rsidRPr="001D0F20">
        <w:rPr>
          <w:rFonts w:ascii="Arial" w:hAnsi="Arial" w:cs="Arial"/>
          <w:sz w:val="24"/>
          <w:szCs w:val="24"/>
          <w:lang w:eastAsia="en-GB"/>
        </w:rPr>
        <w:t xml:space="preserve"> café already has a good reputation and needs a way to bring in more customers and increase income. The new ideas directly help with this by bringing people in at different times of the day and encouraging them to stay longer. Overall, the balance shows that the idea should work in practice, as it is simple, realistic, and fits well with what Seren </w:t>
      </w:r>
      <w:proofErr w:type="spellStart"/>
      <w:r w:rsidR="00DD4113" w:rsidRPr="001D0F20">
        <w:rPr>
          <w:rFonts w:ascii="Arial" w:hAnsi="Arial" w:cs="Arial"/>
          <w:sz w:val="24"/>
          <w:szCs w:val="24"/>
          <w:lang w:eastAsia="en-GB"/>
        </w:rPr>
        <w:t>Coffi</w:t>
      </w:r>
      <w:proofErr w:type="spellEnd"/>
      <w:r w:rsidR="00DD4113" w:rsidRPr="001D0F20">
        <w:rPr>
          <w:rFonts w:ascii="Arial" w:hAnsi="Arial" w:cs="Arial"/>
          <w:sz w:val="24"/>
          <w:szCs w:val="24"/>
          <w:lang w:eastAsia="en-GB"/>
        </w:rPr>
        <w:t xml:space="preserve"> already is.</w:t>
      </w:r>
      <w:r w:rsidR="005830A6" w:rsidRPr="001D0F20">
        <w:rPr>
          <w:rFonts w:ascii="Arial" w:hAnsi="Arial" w:cs="Arial"/>
          <w:sz w:val="24"/>
          <w:szCs w:val="24"/>
          <w:lang w:eastAsia="en-GB"/>
        </w:rPr>
        <w:t xml:space="preserve"> Model helps to sort out the most important issues and shows how important it is to find a balance between opportunities and limits.</w:t>
      </w:r>
    </w:p>
    <w:p w14:paraId="6A392BB6" w14:textId="6C171A84" w:rsidR="003A1484" w:rsidRPr="003A1484" w:rsidRDefault="003A1484" w:rsidP="003A1484">
      <w:pPr>
        <w:rPr>
          <w:rFonts w:ascii="Arial" w:hAnsi="Arial" w:cs="Arial"/>
          <w:sz w:val="24"/>
          <w:szCs w:val="24"/>
          <w:lang w:eastAsia="en-GB"/>
        </w:rPr>
      </w:pPr>
      <w:r w:rsidRPr="003A1484">
        <w:rPr>
          <w:rFonts w:ascii="Arial" w:hAnsi="Arial" w:cs="Arial"/>
          <w:sz w:val="24"/>
          <w:szCs w:val="24"/>
          <w:lang w:eastAsia="en-GB"/>
        </w:rPr>
        <w:t>.</w:t>
      </w:r>
    </w:p>
    <w:p w14:paraId="35DBF7D6" w14:textId="2E4EDB5B" w:rsidR="003A1484" w:rsidRPr="003A1484" w:rsidRDefault="003A1484" w:rsidP="003A1484">
      <w:pPr>
        <w:rPr>
          <w:rFonts w:ascii="Arial" w:hAnsi="Arial" w:cs="Arial"/>
          <w:sz w:val="24"/>
          <w:szCs w:val="24"/>
          <w:lang w:eastAsia="en-GB"/>
        </w:rPr>
      </w:pPr>
    </w:p>
    <w:p w14:paraId="5C649477" w14:textId="52BFA05D" w:rsidR="003A1484" w:rsidRPr="003A1484" w:rsidRDefault="003A1484" w:rsidP="003A1484">
      <w:pPr>
        <w:rPr>
          <w:rFonts w:ascii="Arial" w:hAnsi="Arial" w:cs="Arial"/>
          <w:sz w:val="24"/>
          <w:szCs w:val="24"/>
          <w:lang w:eastAsia="en-GB"/>
        </w:rPr>
      </w:pPr>
    </w:p>
    <w:p w14:paraId="4477662A" w14:textId="5FA32C0C" w:rsidR="003A1484" w:rsidRDefault="00C77EE1" w:rsidP="00DD7FDB">
      <w:pPr>
        <w:pStyle w:val="Heading1"/>
        <w:rPr>
          <w:lang w:eastAsia="en-GB"/>
        </w:rPr>
      </w:pPr>
      <w:bookmarkStart w:id="5" w:name="_Toc225769834"/>
      <w:r>
        <w:rPr>
          <w:lang w:eastAsia="en-GB"/>
        </w:rPr>
        <w:t>4</w:t>
      </w:r>
      <w:r w:rsidR="00DD7FDB">
        <w:rPr>
          <w:lang w:eastAsia="en-GB"/>
        </w:rPr>
        <w:t>.</w:t>
      </w:r>
      <w:r w:rsidR="00DD7FDB" w:rsidRPr="00DD7FDB">
        <w:t xml:space="preserve"> </w:t>
      </w:r>
      <w:r w:rsidR="00DD7FDB" w:rsidRPr="00DD7FDB">
        <w:rPr>
          <w:lang w:eastAsia="en-GB"/>
        </w:rPr>
        <w:t>Organisational Climate and Support for Innovation</w:t>
      </w:r>
      <w:r w:rsidR="00DD7FDB">
        <w:rPr>
          <w:lang w:eastAsia="en-GB"/>
        </w:rPr>
        <w:t>.</w:t>
      </w:r>
      <w:bookmarkEnd w:id="5"/>
    </w:p>
    <w:p w14:paraId="5738D2E0" w14:textId="28EB1A0D" w:rsidR="00DD7FDB" w:rsidRPr="001D0F20" w:rsidRDefault="00DD7FDB" w:rsidP="00C77EE1">
      <w:pPr>
        <w:spacing w:line="360" w:lineRule="auto"/>
        <w:jc w:val="both"/>
        <w:rPr>
          <w:rFonts w:ascii="Arial" w:hAnsi="Arial" w:cs="Arial"/>
          <w:sz w:val="24"/>
          <w:szCs w:val="24"/>
          <w:lang w:eastAsia="en-GB"/>
        </w:rPr>
      </w:pPr>
      <w:r w:rsidRPr="001D0F20">
        <w:rPr>
          <w:rFonts w:ascii="Arial" w:hAnsi="Arial" w:cs="Arial"/>
          <w:sz w:val="24"/>
          <w:szCs w:val="24"/>
          <w:lang w:eastAsia="en-GB"/>
        </w:rPr>
        <w:t xml:space="preserve">The organisational climate at Seren </w:t>
      </w:r>
      <w:proofErr w:type="spellStart"/>
      <w:r w:rsidRPr="001D0F20">
        <w:rPr>
          <w:rFonts w:ascii="Arial" w:hAnsi="Arial" w:cs="Arial"/>
          <w:sz w:val="24"/>
          <w:szCs w:val="24"/>
          <w:lang w:eastAsia="en-GB"/>
        </w:rPr>
        <w:t>Coffi</w:t>
      </w:r>
      <w:proofErr w:type="spellEnd"/>
      <w:r w:rsidRPr="001D0F20">
        <w:rPr>
          <w:rFonts w:ascii="Arial" w:hAnsi="Arial" w:cs="Arial"/>
          <w:sz w:val="24"/>
          <w:szCs w:val="24"/>
          <w:lang w:eastAsia="en-GB"/>
        </w:rPr>
        <w:t xml:space="preserve"> both supports and discourages new ideas. Organisational climate is how people feel about their work environment, including whether new ideas are welcomed, supported, and put into action (</w:t>
      </w:r>
      <w:r w:rsidR="003719E6" w:rsidRPr="003719E6">
        <w:rPr>
          <w:rFonts w:ascii="Arial" w:hAnsi="Arial" w:cs="Arial"/>
          <w:sz w:val="24"/>
          <w:szCs w:val="24"/>
          <w:lang w:eastAsia="en-GB"/>
        </w:rPr>
        <w:t>Schneider et al., 201</w:t>
      </w:r>
      <w:r w:rsidR="003719E6">
        <w:rPr>
          <w:rFonts w:ascii="Arial" w:hAnsi="Arial" w:cs="Arial"/>
          <w:sz w:val="24"/>
          <w:szCs w:val="24"/>
          <w:lang w:eastAsia="en-GB"/>
        </w:rPr>
        <w:t>2</w:t>
      </w:r>
      <w:r w:rsidRPr="001D0F20">
        <w:rPr>
          <w:rFonts w:ascii="Arial" w:hAnsi="Arial" w:cs="Arial"/>
          <w:sz w:val="24"/>
          <w:szCs w:val="24"/>
          <w:lang w:eastAsia="en-GB"/>
        </w:rPr>
        <w:t xml:space="preserve">). There are many good things about Seren Coffi. The café knows who it is, what </w:t>
      </w:r>
      <w:r w:rsidRPr="001D0F20">
        <w:rPr>
          <w:rFonts w:ascii="Arial" w:hAnsi="Arial" w:cs="Arial"/>
          <w:sz w:val="24"/>
          <w:szCs w:val="24"/>
          <w:lang w:eastAsia="en-GB"/>
        </w:rPr>
        <w:lastRenderedPageBreak/>
        <w:t xml:space="preserve">it stands for, and what it wants to do for the community. This is a good base for new ideas, especially when they fit with these values (Schein, 2010). The idea of having meals, drinks, and bingo fits in well with this because it encourages people to interact and share experiences. Customers are likely to like the idea. The cafe already attracts people who enjoy spending time there, not just buying coffee. Customers have more reasons to come and stay longer when you add food, social activities, and regular events. </w:t>
      </w:r>
      <w:r w:rsidR="00D7560E" w:rsidRPr="001D0F20">
        <w:rPr>
          <w:rFonts w:ascii="Arial" w:hAnsi="Arial" w:cs="Arial"/>
          <w:sz w:val="24"/>
          <w:szCs w:val="24"/>
          <w:lang w:eastAsia="en-GB"/>
        </w:rPr>
        <w:t xml:space="preserve">This supports the idea of belonging, which is something that everyone needs </w:t>
      </w:r>
      <w:r w:rsidR="00AB3AA2" w:rsidRPr="00AB3AA2">
        <w:rPr>
          <w:rFonts w:ascii="Arial" w:hAnsi="Arial" w:cs="Arial"/>
          <w:sz w:val="24"/>
          <w:szCs w:val="24"/>
          <w:lang w:eastAsia="en-GB"/>
        </w:rPr>
        <w:t>(McLeod,2026</w:t>
      </w:r>
      <w:r w:rsidR="004C7445" w:rsidRPr="00AB3AA2">
        <w:rPr>
          <w:rFonts w:ascii="Arial" w:hAnsi="Arial" w:cs="Arial"/>
          <w:sz w:val="24"/>
          <w:szCs w:val="24"/>
          <w:lang w:eastAsia="en-GB"/>
        </w:rPr>
        <w:t>)</w:t>
      </w:r>
      <w:r w:rsidR="004C7445" w:rsidRPr="001D0F20">
        <w:rPr>
          <w:rFonts w:ascii="Arial" w:hAnsi="Arial" w:cs="Arial"/>
          <w:sz w:val="24"/>
          <w:szCs w:val="24"/>
          <w:lang w:eastAsia="en-GB"/>
        </w:rPr>
        <w:t>.</w:t>
      </w:r>
      <w:r w:rsidR="004C7445">
        <w:rPr>
          <w:rFonts w:ascii="Arial" w:hAnsi="Arial" w:cs="Arial"/>
          <w:sz w:val="24"/>
          <w:szCs w:val="24"/>
          <w:lang w:eastAsia="en-GB"/>
        </w:rPr>
        <w:t xml:space="preserve"> Places</w:t>
      </w:r>
      <w:r w:rsidRPr="001D0F20">
        <w:rPr>
          <w:rFonts w:ascii="Arial" w:hAnsi="Arial" w:cs="Arial"/>
          <w:sz w:val="24"/>
          <w:szCs w:val="24"/>
          <w:lang w:eastAsia="en-GB"/>
        </w:rPr>
        <w:t xml:space="preserve"> where people can meet often and feel like they are part of a community can build strong emotional value and </w:t>
      </w:r>
      <w:r w:rsidR="007B2400" w:rsidRPr="001D0F20">
        <w:rPr>
          <w:rFonts w:ascii="Arial" w:hAnsi="Arial" w:cs="Arial"/>
          <w:sz w:val="24"/>
          <w:szCs w:val="24"/>
          <w:lang w:eastAsia="en-GB"/>
        </w:rPr>
        <w:t>loyalty</w:t>
      </w:r>
      <w:r w:rsidR="007B2400">
        <w:rPr>
          <w:rFonts w:ascii="Arial" w:hAnsi="Arial" w:cs="Arial"/>
          <w:sz w:val="24"/>
          <w:szCs w:val="24"/>
          <w:lang w:eastAsia="en-GB"/>
        </w:rPr>
        <w:t xml:space="preserve"> </w:t>
      </w:r>
      <w:r w:rsidR="00FA7573" w:rsidRPr="00FA7573">
        <w:rPr>
          <w:rFonts w:ascii="Arial" w:hAnsi="Arial" w:cs="Arial"/>
          <w:sz w:val="24"/>
          <w:szCs w:val="24"/>
          <w:lang w:eastAsia="en-GB"/>
        </w:rPr>
        <w:t xml:space="preserve">(Nyamekye, </w:t>
      </w:r>
      <w:r w:rsidR="004C7445" w:rsidRPr="00FA7573">
        <w:rPr>
          <w:rFonts w:ascii="Arial" w:hAnsi="Arial" w:cs="Arial"/>
          <w:sz w:val="24"/>
          <w:szCs w:val="24"/>
          <w:lang w:eastAsia="en-GB"/>
        </w:rPr>
        <w:t>Adam,</w:t>
      </w:r>
      <w:r w:rsidR="00FA7573" w:rsidRPr="00FA7573">
        <w:rPr>
          <w:rFonts w:ascii="Arial" w:hAnsi="Arial" w:cs="Arial"/>
          <w:sz w:val="24"/>
          <w:szCs w:val="24"/>
          <w:lang w:eastAsia="en-GB"/>
        </w:rPr>
        <w:t xml:space="preserve"> and Boateng, 202</w:t>
      </w:r>
      <w:r w:rsidR="009A322A">
        <w:rPr>
          <w:rFonts w:ascii="Arial" w:hAnsi="Arial" w:cs="Arial"/>
          <w:sz w:val="24"/>
          <w:szCs w:val="24"/>
          <w:lang w:eastAsia="en-GB"/>
        </w:rPr>
        <w:t>1;</w:t>
      </w:r>
      <w:r w:rsidR="007B2400" w:rsidRPr="007B2400">
        <w:t xml:space="preserve"> </w:t>
      </w:r>
      <w:r w:rsidR="007B2400" w:rsidRPr="007B2400">
        <w:rPr>
          <w:rFonts w:ascii="Arial" w:hAnsi="Arial" w:cs="Arial"/>
          <w:sz w:val="24"/>
          <w:szCs w:val="24"/>
          <w:lang w:eastAsia="en-GB"/>
        </w:rPr>
        <w:t>Oldenburg, 1999)</w:t>
      </w:r>
      <w:r w:rsidR="007B2400">
        <w:rPr>
          <w:rFonts w:ascii="Arial" w:hAnsi="Arial" w:cs="Arial"/>
          <w:sz w:val="24"/>
          <w:szCs w:val="24"/>
          <w:lang w:eastAsia="en-GB"/>
        </w:rPr>
        <w:t>.</w:t>
      </w:r>
      <w:r w:rsidRPr="001D0F20">
        <w:rPr>
          <w:rFonts w:ascii="Arial" w:hAnsi="Arial" w:cs="Arial"/>
          <w:sz w:val="24"/>
          <w:szCs w:val="24"/>
          <w:lang w:eastAsia="en-GB"/>
        </w:rPr>
        <w:t xml:space="preserve"> But there are also clear challenges. The case study demonstrates that the owners are tired and experiencing stress. This is important because innovation needs motivation, support, and leadership (Amabile and Pratt, 2016). Trus</w:t>
      </w:r>
      <w:r w:rsidR="007E7DC5" w:rsidRPr="001D0F20">
        <w:rPr>
          <w:rFonts w:ascii="Arial" w:hAnsi="Arial" w:cs="Arial"/>
          <w:sz w:val="24"/>
          <w:szCs w:val="24"/>
          <w:lang w:eastAsia="en-GB"/>
        </w:rPr>
        <w:t>t and open</w:t>
      </w:r>
      <w:r w:rsidRPr="001D0F20">
        <w:rPr>
          <w:rFonts w:ascii="Arial" w:hAnsi="Arial" w:cs="Arial"/>
          <w:sz w:val="24"/>
          <w:szCs w:val="24"/>
          <w:lang w:eastAsia="en-GB"/>
        </w:rPr>
        <w:t xml:space="preserve"> </w:t>
      </w:r>
      <w:r w:rsidR="007E7DC5" w:rsidRPr="001D0F20">
        <w:rPr>
          <w:rFonts w:ascii="Arial" w:hAnsi="Arial" w:cs="Arial"/>
          <w:sz w:val="24"/>
          <w:szCs w:val="24"/>
          <w:lang w:eastAsia="en-GB"/>
        </w:rPr>
        <w:t>communication are</w:t>
      </w:r>
      <w:r w:rsidRPr="001D0F20">
        <w:rPr>
          <w:rFonts w:ascii="Arial" w:hAnsi="Arial" w:cs="Arial"/>
          <w:sz w:val="24"/>
          <w:szCs w:val="24"/>
          <w:lang w:eastAsia="en-GB"/>
        </w:rPr>
        <w:t xml:space="preserve"> all important for a positive innovation climate </w:t>
      </w:r>
      <w:r w:rsidR="004826CB" w:rsidRPr="004826CB">
        <w:rPr>
          <w:rFonts w:ascii="Arial" w:hAnsi="Arial" w:cs="Arial"/>
          <w:sz w:val="24"/>
          <w:szCs w:val="24"/>
          <w:lang w:eastAsia="en-GB"/>
        </w:rPr>
        <w:t>(Ruppel and Harrington, 2000</w:t>
      </w:r>
      <w:r w:rsidR="004826CB">
        <w:rPr>
          <w:rFonts w:ascii="Arial" w:hAnsi="Arial" w:cs="Arial"/>
          <w:sz w:val="24"/>
          <w:szCs w:val="24"/>
          <w:lang w:eastAsia="en-GB"/>
        </w:rPr>
        <w:t>)</w:t>
      </w:r>
      <w:r w:rsidRPr="001D0F20">
        <w:rPr>
          <w:rFonts w:ascii="Arial" w:hAnsi="Arial" w:cs="Arial"/>
          <w:sz w:val="24"/>
          <w:szCs w:val="24"/>
          <w:lang w:eastAsia="en-GB"/>
        </w:rPr>
        <w:t xml:space="preserve">. Even simple ideas can be hard to put into action if the owners </w:t>
      </w:r>
      <w:r w:rsidR="00522E1C" w:rsidRPr="001D0F20">
        <w:rPr>
          <w:rFonts w:ascii="Arial" w:hAnsi="Arial" w:cs="Arial"/>
          <w:sz w:val="24"/>
          <w:szCs w:val="24"/>
          <w:lang w:eastAsia="en-GB"/>
        </w:rPr>
        <w:t>do not</w:t>
      </w:r>
      <w:r w:rsidRPr="001D0F20">
        <w:rPr>
          <w:rFonts w:ascii="Arial" w:hAnsi="Arial" w:cs="Arial"/>
          <w:sz w:val="24"/>
          <w:szCs w:val="24"/>
          <w:lang w:eastAsia="en-GB"/>
        </w:rPr>
        <w:t xml:space="preserve"> have enough time or energy</w:t>
      </w:r>
      <w:r w:rsidR="00F453B5">
        <w:rPr>
          <w:rFonts w:ascii="Arial" w:hAnsi="Arial" w:cs="Arial"/>
          <w:sz w:val="24"/>
          <w:szCs w:val="24"/>
          <w:lang w:eastAsia="en-GB"/>
        </w:rPr>
        <w:t xml:space="preserve"> </w:t>
      </w:r>
      <w:r w:rsidR="00F453B5" w:rsidRPr="00F453B5">
        <w:rPr>
          <w:rFonts w:ascii="Arial" w:hAnsi="Arial" w:cs="Arial"/>
          <w:sz w:val="24"/>
          <w:szCs w:val="24"/>
          <w:lang w:eastAsia="en-GB"/>
        </w:rPr>
        <w:t xml:space="preserve">(Weiss, </w:t>
      </w:r>
      <w:proofErr w:type="spellStart"/>
      <w:r w:rsidR="00F453B5" w:rsidRPr="00F453B5">
        <w:rPr>
          <w:rFonts w:ascii="Arial" w:hAnsi="Arial" w:cs="Arial"/>
          <w:sz w:val="24"/>
          <w:szCs w:val="24"/>
          <w:lang w:eastAsia="en-GB"/>
        </w:rPr>
        <w:t>Hoegl</w:t>
      </w:r>
      <w:proofErr w:type="spellEnd"/>
      <w:r w:rsidR="00F453B5" w:rsidRPr="00F453B5">
        <w:rPr>
          <w:rFonts w:ascii="Arial" w:hAnsi="Arial" w:cs="Arial"/>
          <w:sz w:val="24"/>
          <w:szCs w:val="24"/>
          <w:lang w:eastAsia="en-GB"/>
        </w:rPr>
        <w:t xml:space="preserve"> and </w:t>
      </w:r>
      <w:proofErr w:type="spellStart"/>
      <w:r w:rsidR="00F453B5" w:rsidRPr="00F453B5">
        <w:rPr>
          <w:rFonts w:ascii="Arial" w:hAnsi="Arial" w:cs="Arial"/>
          <w:sz w:val="24"/>
          <w:szCs w:val="24"/>
          <w:lang w:eastAsia="en-GB"/>
        </w:rPr>
        <w:t>Gibbert</w:t>
      </w:r>
      <w:proofErr w:type="spellEnd"/>
      <w:r w:rsidR="00F453B5" w:rsidRPr="00F453B5">
        <w:rPr>
          <w:rFonts w:ascii="Arial" w:hAnsi="Arial" w:cs="Arial"/>
          <w:sz w:val="24"/>
          <w:szCs w:val="24"/>
          <w:lang w:eastAsia="en-GB"/>
        </w:rPr>
        <w:t>, 2011</w:t>
      </w:r>
      <w:r w:rsidR="00F453B5">
        <w:rPr>
          <w:rFonts w:ascii="Arial" w:hAnsi="Arial" w:cs="Arial"/>
          <w:sz w:val="24"/>
          <w:szCs w:val="24"/>
          <w:lang w:eastAsia="en-GB"/>
        </w:rPr>
        <w:t>).</w:t>
      </w:r>
      <w:r w:rsidRPr="001D0F20">
        <w:rPr>
          <w:rFonts w:ascii="Arial" w:hAnsi="Arial" w:cs="Arial"/>
          <w:sz w:val="24"/>
          <w:szCs w:val="24"/>
          <w:lang w:eastAsia="en-GB"/>
        </w:rPr>
        <w:t xml:space="preserve"> In today’s economic conditions, the concept is still strong.</w:t>
      </w:r>
      <w:r w:rsidRPr="001D0F20">
        <w:t xml:space="preserve"> </w:t>
      </w:r>
      <w:r w:rsidRPr="001D0F20">
        <w:rPr>
          <w:rFonts w:ascii="Arial" w:hAnsi="Arial" w:cs="Arial"/>
          <w:sz w:val="24"/>
          <w:szCs w:val="24"/>
          <w:lang w:eastAsia="en-GB"/>
        </w:rPr>
        <w:t>Small cafés face strong competition and rising costs (Poutakidou and Menegaki, 2023). However, the proposed idea focuses on realistic changes that increase revenue and extend customer time in the café. It also responds to customer behaviour, where people increasingly look for experiences and places to spend time, not just quick purchases (Pine and Gilmore, 1999).</w:t>
      </w:r>
      <w:r w:rsidRPr="001D0F20">
        <w:t xml:space="preserve"> </w:t>
      </w:r>
      <w:r w:rsidRPr="001D0F20">
        <w:rPr>
          <w:rFonts w:ascii="Arial" w:hAnsi="Arial" w:cs="Arial"/>
          <w:sz w:val="24"/>
          <w:szCs w:val="24"/>
          <w:lang w:eastAsia="en-GB"/>
        </w:rPr>
        <w:t xml:space="preserve">If there were more time and a bigger budget, the concept could be developed further. Because the café is located close to water, it could introduce simple summer water activities for children, such as supervised outdoor play with water toys, small splash areas, or themed family events. This would attract families and allow parents to relax and stay longer in the café. In addition, the café could install a large screen or TV and organise weekend cinema mornings for children. This would create a safe and social environment where families can spend time together, while also increasing </w:t>
      </w:r>
      <w:r w:rsidRPr="0011332D">
        <w:rPr>
          <w:rFonts w:ascii="Arial" w:hAnsi="Arial" w:cs="Arial"/>
          <w:sz w:val="24"/>
          <w:szCs w:val="24"/>
          <w:lang w:eastAsia="en-GB"/>
        </w:rPr>
        <w:t>customer visits during quieter hours.</w:t>
      </w:r>
      <w:r w:rsidRPr="0011332D">
        <w:rPr>
          <w:rFonts w:ascii="Times New Roman" w:eastAsia="Times New Roman" w:hAnsi="Times New Roman" w:cs="Times New Roman"/>
          <w:sz w:val="24"/>
          <w:szCs w:val="24"/>
          <w:lang w:eastAsia="en-GB"/>
        </w:rPr>
        <w:t xml:space="preserve"> </w:t>
      </w:r>
      <w:r w:rsidRPr="0011332D">
        <w:rPr>
          <w:rFonts w:ascii="Arial" w:hAnsi="Arial" w:cs="Arial"/>
          <w:sz w:val="24"/>
          <w:szCs w:val="24"/>
          <w:lang w:eastAsia="en-GB"/>
        </w:rPr>
        <w:t xml:space="preserve">Overall, Seren </w:t>
      </w:r>
      <w:proofErr w:type="spellStart"/>
      <w:r w:rsidRPr="0011332D">
        <w:rPr>
          <w:rFonts w:ascii="Arial" w:hAnsi="Arial" w:cs="Arial"/>
          <w:sz w:val="24"/>
          <w:szCs w:val="24"/>
          <w:lang w:eastAsia="en-GB"/>
        </w:rPr>
        <w:t>Coffi's</w:t>
      </w:r>
      <w:proofErr w:type="spellEnd"/>
      <w:r w:rsidRPr="0011332D">
        <w:rPr>
          <w:rFonts w:ascii="Arial" w:hAnsi="Arial" w:cs="Arial"/>
          <w:sz w:val="24"/>
          <w:szCs w:val="24"/>
          <w:lang w:eastAsia="en-GB"/>
        </w:rPr>
        <w:t xml:space="preserve"> organisational climate </w:t>
      </w:r>
      <w:r w:rsidR="00EF46D8" w:rsidRPr="0011332D">
        <w:rPr>
          <w:rFonts w:ascii="Arial" w:hAnsi="Arial" w:cs="Arial"/>
          <w:sz w:val="24"/>
          <w:szCs w:val="24"/>
          <w:lang w:eastAsia="en-GB"/>
        </w:rPr>
        <w:t>supports</w:t>
      </w:r>
      <w:r w:rsidRPr="0011332D">
        <w:rPr>
          <w:rFonts w:ascii="Arial" w:hAnsi="Arial" w:cs="Arial"/>
          <w:sz w:val="24"/>
          <w:szCs w:val="24"/>
          <w:lang w:eastAsia="en-GB"/>
        </w:rPr>
        <w:t xml:space="preserve"> new ideas because it has a strong sense of identity and community</w:t>
      </w:r>
      <w:r w:rsidR="00DE051D" w:rsidRPr="0011332D">
        <w:rPr>
          <w:rFonts w:ascii="Times New Roman" w:eastAsia="Times New Roman" w:hAnsi="Times New Roman" w:cs="Times New Roman"/>
          <w:sz w:val="24"/>
          <w:szCs w:val="24"/>
          <w:lang w:eastAsia="en-GB"/>
        </w:rPr>
        <w:t xml:space="preserve"> </w:t>
      </w:r>
      <w:r w:rsidR="00DE051D" w:rsidRPr="0011332D">
        <w:rPr>
          <w:rFonts w:ascii="Arial" w:hAnsi="Arial" w:cs="Arial"/>
          <w:sz w:val="24"/>
          <w:szCs w:val="24"/>
          <w:lang w:eastAsia="en-GB"/>
        </w:rPr>
        <w:t>but the owners' tiredness and operational pressures limit innovation. The</w:t>
      </w:r>
      <w:r w:rsidRPr="0011332D">
        <w:rPr>
          <w:rFonts w:ascii="Arial" w:hAnsi="Arial" w:cs="Arial"/>
          <w:sz w:val="24"/>
          <w:szCs w:val="24"/>
          <w:lang w:eastAsia="en-GB"/>
        </w:rPr>
        <w:t xml:space="preserve"> idea will only work if it is simple, useful, and fits with what the café already stands for.</w:t>
      </w:r>
    </w:p>
    <w:p w14:paraId="175654DD" w14:textId="39FEC8FF" w:rsidR="00DD7FDB" w:rsidRPr="001D0F20" w:rsidRDefault="00DD7FDB" w:rsidP="001D0F20">
      <w:pPr>
        <w:spacing w:line="360" w:lineRule="auto"/>
        <w:rPr>
          <w:rFonts w:ascii="Arial" w:hAnsi="Arial" w:cs="Arial"/>
          <w:sz w:val="24"/>
          <w:szCs w:val="24"/>
          <w:lang w:eastAsia="en-GB"/>
        </w:rPr>
      </w:pPr>
    </w:p>
    <w:p w14:paraId="1EF4F2A5" w14:textId="77777777" w:rsidR="00DD7FDB" w:rsidRPr="001D0F20" w:rsidRDefault="00DD7FDB" w:rsidP="001D0F20">
      <w:pPr>
        <w:spacing w:line="360" w:lineRule="auto"/>
        <w:rPr>
          <w:rFonts w:ascii="Arial" w:hAnsi="Arial" w:cs="Arial"/>
          <w:sz w:val="24"/>
          <w:szCs w:val="24"/>
          <w:lang w:eastAsia="en-GB"/>
        </w:rPr>
      </w:pPr>
    </w:p>
    <w:p w14:paraId="5C5BD21B" w14:textId="30527174" w:rsidR="00C94B97" w:rsidRPr="00A556F7" w:rsidRDefault="00A60C75" w:rsidP="00A556F7">
      <w:pPr>
        <w:pStyle w:val="Heading1"/>
        <w:rPr>
          <w:lang w:eastAsia="en-GB"/>
        </w:rPr>
      </w:pPr>
      <w:bookmarkStart w:id="6" w:name="_Toc225769835"/>
      <w:r>
        <w:rPr>
          <w:rFonts w:eastAsia="Calibri"/>
        </w:rPr>
        <w:t>Part 2</w:t>
      </w:r>
      <w:r w:rsidRPr="00A556F7">
        <w:rPr>
          <w:rFonts w:eastAsia="Calibri"/>
        </w:rPr>
        <w:t>. Supplement</w:t>
      </w:r>
      <w:r w:rsidR="00A556F7" w:rsidRPr="00A556F7">
        <w:rPr>
          <w:rFonts w:eastAsia="Calibri"/>
        </w:rPr>
        <w:t xml:space="preserve"> to the report.</w:t>
      </w:r>
      <w:r w:rsidR="00A556F7" w:rsidRPr="00A556F7">
        <w:t xml:space="preserve"> </w:t>
      </w:r>
      <w:r w:rsidR="00A556F7" w:rsidRPr="00A556F7">
        <w:rPr>
          <w:rFonts w:eastAsia="Calibri"/>
        </w:rPr>
        <w:t xml:space="preserve">Critical Appraisal of the </w:t>
      </w:r>
      <w:r w:rsidR="00A556F7">
        <w:rPr>
          <w:rFonts w:eastAsia="Calibri"/>
        </w:rPr>
        <w:t>u</w:t>
      </w:r>
      <w:r w:rsidR="00A556F7" w:rsidRPr="00A556F7">
        <w:rPr>
          <w:rFonts w:eastAsia="Calibri"/>
        </w:rPr>
        <w:t>se of AI (Dola) in Developing the Innovation.</w:t>
      </w:r>
      <w:bookmarkEnd w:id="6"/>
    </w:p>
    <w:p w14:paraId="7EC35AEB" w14:textId="49982C0D" w:rsidR="003C703E" w:rsidRDefault="003C703E" w:rsidP="003C703E">
      <w:pPr>
        <w:rPr>
          <w:rFonts w:ascii="Arial" w:hAnsi="Arial" w:cs="Arial"/>
          <w:sz w:val="24"/>
          <w:szCs w:val="24"/>
          <w:lang w:eastAsia="en-GB"/>
        </w:rPr>
      </w:pPr>
    </w:p>
    <w:p w14:paraId="1495AACF" w14:textId="39F8FE20" w:rsidR="00CF0448" w:rsidRPr="001D0F20" w:rsidRDefault="00A556F7" w:rsidP="00C77EE1">
      <w:pPr>
        <w:spacing w:line="360" w:lineRule="auto"/>
        <w:jc w:val="both"/>
        <w:rPr>
          <w:rFonts w:ascii="Arial" w:hAnsi="Arial" w:cs="Arial"/>
          <w:sz w:val="24"/>
          <w:szCs w:val="24"/>
          <w:lang w:eastAsia="en-GB"/>
        </w:rPr>
      </w:pPr>
      <w:r w:rsidRPr="00A556F7">
        <w:rPr>
          <w:rFonts w:ascii="Arial" w:hAnsi="Arial" w:cs="Arial"/>
          <w:sz w:val="24"/>
          <w:szCs w:val="24"/>
          <w:lang w:eastAsia="en-GB"/>
        </w:rPr>
        <w:t xml:space="preserve">Using artificial intelligence (AI), Dola, was a key part of </w:t>
      </w:r>
      <w:r w:rsidRPr="001D0F20">
        <w:rPr>
          <w:rFonts w:ascii="Arial" w:hAnsi="Arial" w:cs="Arial"/>
          <w:sz w:val="24"/>
          <w:szCs w:val="24"/>
          <w:lang w:eastAsia="en-GB"/>
        </w:rPr>
        <w:t>developing and</w:t>
      </w:r>
      <w:r w:rsidRPr="00A556F7">
        <w:rPr>
          <w:rFonts w:ascii="Arial" w:hAnsi="Arial" w:cs="Arial"/>
          <w:sz w:val="24"/>
          <w:szCs w:val="24"/>
          <w:lang w:eastAsia="en-GB"/>
        </w:rPr>
        <w:t xml:space="preserve"> critically evaluating the new idea for Seren </w:t>
      </w:r>
      <w:proofErr w:type="spellStart"/>
      <w:r w:rsidRPr="00A556F7">
        <w:rPr>
          <w:rFonts w:ascii="Arial" w:hAnsi="Arial" w:cs="Arial"/>
          <w:sz w:val="24"/>
          <w:szCs w:val="24"/>
          <w:lang w:eastAsia="en-GB"/>
        </w:rPr>
        <w:t>Coffi</w:t>
      </w:r>
      <w:proofErr w:type="spellEnd"/>
      <w:r w:rsidRPr="00A556F7">
        <w:rPr>
          <w:rFonts w:ascii="Arial" w:hAnsi="Arial" w:cs="Arial"/>
          <w:sz w:val="24"/>
          <w:szCs w:val="24"/>
          <w:lang w:eastAsia="en-GB"/>
        </w:rPr>
        <w:t>.</w:t>
      </w:r>
      <w:r w:rsidRPr="001D0F20">
        <w:t xml:space="preserve"> </w:t>
      </w:r>
      <w:r w:rsidRPr="001D0F20">
        <w:rPr>
          <w:rFonts w:ascii="Arial" w:hAnsi="Arial" w:cs="Arial"/>
          <w:sz w:val="24"/>
          <w:szCs w:val="24"/>
          <w:lang w:eastAsia="en-GB"/>
        </w:rPr>
        <w:t xml:space="preserve">The aim was not only to generate additional ideas, but also to </w:t>
      </w:r>
      <w:r w:rsidR="002B0253" w:rsidRPr="001D0F20">
        <w:rPr>
          <w:rFonts w:ascii="Arial" w:hAnsi="Arial" w:cs="Arial"/>
          <w:sz w:val="24"/>
          <w:szCs w:val="24"/>
          <w:lang w:eastAsia="en-GB"/>
        </w:rPr>
        <w:t>evaluate</w:t>
      </w:r>
      <w:r w:rsidRPr="001D0F20">
        <w:rPr>
          <w:rFonts w:ascii="Arial" w:hAnsi="Arial" w:cs="Arial"/>
          <w:sz w:val="24"/>
          <w:szCs w:val="24"/>
          <w:lang w:eastAsia="en-GB"/>
        </w:rPr>
        <w:t xml:space="preserve"> how strong the innovation is and identify possible weaknesses.</w:t>
      </w:r>
      <w:r w:rsidRPr="001D0F20">
        <w:t xml:space="preserve"> </w:t>
      </w:r>
      <w:r w:rsidRPr="001D0F20">
        <w:rPr>
          <w:rFonts w:ascii="Arial" w:hAnsi="Arial" w:cs="Arial"/>
          <w:sz w:val="24"/>
          <w:szCs w:val="24"/>
          <w:lang w:eastAsia="en-GB"/>
        </w:rPr>
        <w:t>The process of using AI developed in two stages. First, I asked Dola what it thought about my idea and whether it considered it good or bad.</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I thought the answer would be reasonable and include some criticism. But most of the responses were positive. The AI agreed with the idea and mainly focused on improving it rather than questioning it. This was surprising, as I expected to receive critical feedback that I could use in my analysis.</w:t>
      </w:r>
      <w:r w:rsidRPr="001D0F20">
        <w:rPr>
          <w:rFonts w:ascii="Times New Roman" w:eastAsia="Times New Roman" w:hAnsi="Times New Roman" w:cs="Times New Roman"/>
          <w:sz w:val="24"/>
          <w:szCs w:val="24"/>
          <w:lang w:eastAsia="en-GB"/>
        </w:rPr>
        <w:t xml:space="preserve"> </w:t>
      </w:r>
      <w:r w:rsidRPr="001D0F20">
        <w:rPr>
          <w:rFonts w:ascii="Arial" w:hAnsi="Arial" w:cs="Arial"/>
          <w:sz w:val="24"/>
          <w:szCs w:val="24"/>
          <w:lang w:eastAsia="en-GB"/>
        </w:rPr>
        <w:t>This made me ask a second question, this time asking for a more critical evaluation and asking the AI to find any problems I might have missed. This second conversation was much more helpful and let us look at the idea in a more realistic and in-depth way.</w:t>
      </w:r>
      <w:r w:rsidR="002B0253" w:rsidRPr="001D0F20">
        <w:t xml:space="preserve"> </w:t>
      </w:r>
      <w:r w:rsidR="002B0253" w:rsidRPr="001D0F20">
        <w:rPr>
          <w:rFonts w:ascii="Arial" w:hAnsi="Arial" w:cs="Arial"/>
          <w:sz w:val="24"/>
          <w:szCs w:val="24"/>
          <w:lang w:eastAsia="en-GB"/>
        </w:rPr>
        <w:t>The first response from Dola highlights an important limitation of AI in an academic context. The AI tended to confirm my thinking rather than challenge it (Hinduja et al., 2025).</w:t>
      </w:r>
      <w:r w:rsidR="002B0253" w:rsidRPr="001D0F20">
        <w:rPr>
          <w:rFonts w:ascii="Times New Roman" w:eastAsia="Times New Roman" w:hAnsi="Times New Roman" w:cs="Times New Roman"/>
          <w:sz w:val="24"/>
          <w:szCs w:val="24"/>
          <w:lang w:eastAsia="en-GB"/>
        </w:rPr>
        <w:t xml:space="preserve"> </w:t>
      </w:r>
      <w:r w:rsidR="002B0253" w:rsidRPr="001D0F20">
        <w:rPr>
          <w:rFonts w:ascii="Arial" w:hAnsi="Arial" w:cs="Arial"/>
          <w:sz w:val="24"/>
          <w:szCs w:val="24"/>
          <w:lang w:eastAsia="en-GB"/>
        </w:rPr>
        <w:t>It described the idea was strong, creative, and fit well with the café's identity. It backed the idea of a daily special, selling alcohol, and bingo games, and it also suggested that the idea could be expanded to include more community-based activities. This may seem helpful, but it does not go deep enough.</w:t>
      </w:r>
      <w:r w:rsidR="002B0253" w:rsidRPr="001D0F20">
        <w:t xml:space="preserve"> </w:t>
      </w:r>
      <w:r w:rsidR="002B0253" w:rsidRPr="001D0F20">
        <w:rPr>
          <w:rFonts w:ascii="Arial" w:hAnsi="Arial" w:cs="Arial"/>
          <w:sz w:val="24"/>
          <w:szCs w:val="24"/>
          <w:lang w:eastAsia="en-GB"/>
        </w:rPr>
        <w:t>Innovation requires not only creativity but also evaluation, risk awareness, and critical thinking (Tidd and Bessant, 2022).</w:t>
      </w:r>
      <w:r w:rsidR="002B0253" w:rsidRPr="001D0F20">
        <w:rPr>
          <w:rFonts w:ascii="Times New Roman" w:eastAsia="Times New Roman" w:hAnsi="Times New Roman" w:cs="Times New Roman"/>
          <w:sz w:val="24"/>
          <w:szCs w:val="24"/>
          <w:lang w:eastAsia="en-GB"/>
        </w:rPr>
        <w:t xml:space="preserve"> </w:t>
      </w:r>
      <w:r w:rsidR="002B0253" w:rsidRPr="001D0F20">
        <w:rPr>
          <w:rFonts w:ascii="Arial" w:hAnsi="Arial" w:cs="Arial"/>
          <w:sz w:val="24"/>
          <w:szCs w:val="24"/>
          <w:lang w:eastAsia="en-GB"/>
        </w:rPr>
        <w:t>The AI made a one-sided point of view by not asking if the idea was possible.</w:t>
      </w:r>
      <w:r w:rsidR="002B0253" w:rsidRPr="001D0F20">
        <w:t xml:space="preserve"> </w:t>
      </w:r>
      <w:r w:rsidR="002B0253" w:rsidRPr="001D0F20">
        <w:rPr>
          <w:rFonts w:ascii="Arial" w:hAnsi="Arial" w:cs="Arial"/>
          <w:sz w:val="24"/>
          <w:szCs w:val="24"/>
          <w:lang w:eastAsia="en-GB"/>
        </w:rPr>
        <w:t>This reflects a known issue in AI systems, where responses may align with user expectations and avoid disagreement, especially in open-ended tasks (Bergman, 2025</w:t>
      </w:r>
      <w:r w:rsidR="001817FF" w:rsidRPr="001D0F20">
        <w:rPr>
          <w:rFonts w:ascii="Arial" w:hAnsi="Arial" w:cs="Arial"/>
          <w:sz w:val="24"/>
          <w:szCs w:val="24"/>
          <w:lang w:eastAsia="en-GB"/>
        </w:rPr>
        <w:t>). So, the first conversation did not give enough critical feedback, which could have made me too sure of my idea.</w:t>
      </w:r>
      <w:r w:rsidR="001817FF" w:rsidRPr="001D0F20">
        <w:rPr>
          <w:rFonts w:ascii="Times New Roman" w:eastAsia="Times New Roman" w:hAnsi="Times New Roman" w:cs="Times New Roman"/>
          <w:sz w:val="24"/>
          <w:szCs w:val="24"/>
          <w:lang w:eastAsia="en-GB"/>
        </w:rPr>
        <w:t xml:space="preserve"> </w:t>
      </w:r>
      <w:r w:rsidR="001817FF" w:rsidRPr="001D0F20">
        <w:rPr>
          <w:rFonts w:ascii="Arial" w:hAnsi="Arial" w:cs="Arial"/>
          <w:sz w:val="24"/>
          <w:szCs w:val="24"/>
          <w:lang w:eastAsia="en-GB"/>
        </w:rPr>
        <w:t xml:space="preserve">The second interaction made the AI output much more useful. When asked directly to point out weaknesses, the AI gave a more objective and analytical answer. One of the most important problems brought up was founder fatigue. The case study makes it clear that the owners are under a lot of stress, and the AI correctly saw this as a major barrier for innovation. This is a very important point because successful innovation </w:t>
      </w:r>
      <w:r w:rsidR="001817FF" w:rsidRPr="001D0F20">
        <w:rPr>
          <w:rFonts w:ascii="Arial" w:hAnsi="Arial" w:cs="Arial"/>
          <w:sz w:val="24"/>
          <w:szCs w:val="24"/>
          <w:lang w:eastAsia="en-GB"/>
        </w:rPr>
        <w:lastRenderedPageBreak/>
        <w:t>depends on more than just ideas, it also depends on being able to put them into action (Amabile and Pratt, 2016). Even simple changes may fail if there is not enough time, energy, or motivation.</w:t>
      </w:r>
      <w:r w:rsidR="000A4A48" w:rsidRPr="001D0F20">
        <w:rPr>
          <w:rFonts w:ascii="Times New Roman" w:eastAsia="Times New Roman" w:hAnsi="Times New Roman" w:cs="Times New Roman"/>
          <w:sz w:val="24"/>
          <w:szCs w:val="24"/>
          <w:lang w:eastAsia="en-GB"/>
        </w:rPr>
        <w:t xml:space="preserve"> </w:t>
      </w:r>
      <w:r w:rsidR="000A4A48" w:rsidRPr="001D0F20">
        <w:rPr>
          <w:rFonts w:ascii="Arial" w:hAnsi="Arial" w:cs="Arial"/>
          <w:sz w:val="24"/>
          <w:szCs w:val="24"/>
          <w:lang w:eastAsia="en-GB"/>
        </w:rPr>
        <w:t xml:space="preserve">A further serious issue was that there </w:t>
      </w:r>
      <w:r w:rsidR="0005062D" w:rsidRPr="001D0F20">
        <w:rPr>
          <w:rFonts w:ascii="Arial" w:hAnsi="Arial" w:cs="Arial"/>
          <w:sz w:val="24"/>
          <w:szCs w:val="24"/>
          <w:lang w:eastAsia="en-GB"/>
        </w:rPr>
        <w:t>were not</w:t>
      </w:r>
      <w:r w:rsidR="000A4A48" w:rsidRPr="001D0F20">
        <w:rPr>
          <w:rFonts w:ascii="Arial" w:hAnsi="Arial" w:cs="Arial"/>
          <w:sz w:val="24"/>
          <w:szCs w:val="24"/>
          <w:lang w:eastAsia="en-GB"/>
        </w:rPr>
        <w:t xml:space="preserve"> clear roles or ways to make decisions. The AI said that making decisions together might be slowing down the business. Collaboration can be good, but it can also make things less efficient, especially in small businesses where quick decisions are </w:t>
      </w:r>
      <w:r w:rsidR="009C3B18" w:rsidRPr="001D0F20">
        <w:rPr>
          <w:rFonts w:ascii="Arial" w:hAnsi="Arial" w:cs="Arial"/>
          <w:sz w:val="24"/>
          <w:szCs w:val="24"/>
          <w:lang w:eastAsia="en-GB"/>
        </w:rPr>
        <w:t xml:space="preserve">needed </w:t>
      </w:r>
      <w:r w:rsidR="009C3B18">
        <w:rPr>
          <w:rFonts w:ascii="Arial" w:hAnsi="Arial" w:cs="Arial"/>
          <w:sz w:val="24"/>
          <w:szCs w:val="24"/>
          <w:lang w:eastAsia="en-GB"/>
        </w:rPr>
        <w:t>(</w:t>
      </w:r>
      <w:r w:rsidR="00C27F88" w:rsidRPr="001D0F20">
        <w:rPr>
          <w:rFonts w:ascii="Arial" w:hAnsi="Arial" w:cs="Arial"/>
          <w:sz w:val="24"/>
          <w:szCs w:val="24"/>
          <w:lang w:eastAsia="en-GB"/>
        </w:rPr>
        <w:t>Almeida, 2024)</w:t>
      </w:r>
      <w:r w:rsidR="000A4A48" w:rsidRPr="001D0F20">
        <w:rPr>
          <w:rFonts w:ascii="Arial" w:hAnsi="Arial" w:cs="Arial"/>
          <w:sz w:val="24"/>
          <w:szCs w:val="24"/>
          <w:lang w:eastAsia="en-GB"/>
        </w:rPr>
        <w:t xml:space="preserve">. This view </w:t>
      </w:r>
      <w:r w:rsidR="00C27F88" w:rsidRPr="001D0F20">
        <w:rPr>
          <w:rFonts w:ascii="Arial" w:hAnsi="Arial" w:cs="Arial"/>
          <w:sz w:val="24"/>
          <w:szCs w:val="24"/>
          <w:lang w:eastAsia="en-GB"/>
        </w:rPr>
        <w:t>highlights that</w:t>
      </w:r>
      <w:r w:rsidR="000A4A48" w:rsidRPr="001D0F20">
        <w:rPr>
          <w:rFonts w:ascii="Arial" w:hAnsi="Arial" w:cs="Arial"/>
          <w:sz w:val="24"/>
          <w:szCs w:val="24"/>
          <w:lang w:eastAsia="en-GB"/>
        </w:rPr>
        <w:t xml:space="preserve"> the structure of a business is just as important as the idea itself when it comes to innovation</w:t>
      </w:r>
      <w:r w:rsidR="00C27F88" w:rsidRPr="001D0F20">
        <w:rPr>
          <w:rFonts w:ascii="Arial" w:hAnsi="Arial" w:cs="Arial"/>
          <w:sz w:val="24"/>
          <w:szCs w:val="24"/>
          <w:lang w:eastAsia="en-GB"/>
        </w:rPr>
        <w:t xml:space="preserve"> (Stanikzai and Mittal, 2025).</w:t>
      </w:r>
      <w:r w:rsidR="00C27F88" w:rsidRPr="001D0F20">
        <w:rPr>
          <w:rFonts w:ascii="Times New Roman" w:eastAsia="Times New Roman" w:hAnsi="Times New Roman" w:cs="Times New Roman"/>
          <w:sz w:val="24"/>
          <w:szCs w:val="24"/>
          <w:lang w:eastAsia="en-GB"/>
        </w:rPr>
        <w:t xml:space="preserve"> </w:t>
      </w:r>
      <w:r w:rsidR="00C27F88" w:rsidRPr="001D0F20">
        <w:rPr>
          <w:rFonts w:ascii="Arial" w:hAnsi="Arial" w:cs="Arial"/>
          <w:sz w:val="24"/>
          <w:szCs w:val="24"/>
          <w:lang w:eastAsia="en-GB"/>
        </w:rPr>
        <w:t>However, the most important and personally useful learning, was about marketing and understanding customers. I almost completely missed this in my analysis.</w:t>
      </w:r>
      <w:r w:rsidR="00C27F88" w:rsidRPr="001D0F20">
        <w:t xml:space="preserve"> </w:t>
      </w:r>
      <w:r w:rsidR="00C27F88" w:rsidRPr="001D0F20">
        <w:rPr>
          <w:rFonts w:ascii="Arial" w:hAnsi="Arial" w:cs="Arial"/>
          <w:sz w:val="24"/>
          <w:szCs w:val="24"/>
          <w:lang w:eastAsia="en-GB"/>
        </w:rPr>
        <w:t xml:space="preserve">The AI highlighted that Seren </w:t>
      </w:r>
      <w:proofErr w:type="spellStart"/>
      <w:r w:rsidR="00C27F88" w:rsidRPr="001D0F20">
        <w:rPr>
          <w:rFonts w:ascii="Arial" w:hAnsi="Arial" w:cs="Arial"/>
          <w:sz w:val="24"/>
          <w:szCs w:val="24"/>
          <w:lang w:eastAsia="en-GB"/>
        </w:rPr>
        <w:t>Coffi</w:t>
      </w:r>
      <w:proofErr w:type="spellEnd"/>
      <w:r w:rsidR="00C27F88" w:rsidRPr="001D0F20">
        <w:rPr>
          <w:rFonts w:ascii="Arial" w:hAnsi="Arial" w:cs="Arial"/>
          <w:sz w:val="24"/>
          <w:szCs w:val="24"/>
          <w:lang w:eastAsia="en-GB"/>
        </w:rPr>
        <w:t xml:space="preserve"> does not keep track of sales patterns or customer behaviour, and that there is no clear marketing strategy.</w:t>
      </w:r>
      <w:r w:rsidR="009E117A" w:rsidRPr="001D0F20">
        <w:t xml:space="preserve"> </w:t>
      </w:r>
      <w:r w:rsidR="009E117A" w:rsidRPr="001D0F20">
        <w:rPr>
          <w:rFonts w:ascii="Arial" w:hAnsi="Arial" w:cs="Arial"/>
          <w:sz w:val="24"/>
          <w:szCs w:val="24"/>
          <w:lang w:eastAsia="en-GB"/>
        </w:rPr>
        <w:t>It also pointed out weak online presence and lack of active promotion</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This was especially surprising to me because we live in a digital age where being visible online and getting customers to interact with your business are both very important for success.</w:t>
      </w:r>
      <w:r w:rsidR="009E117A" w:rsidRPr="001D0F20">
        <w:rPr>
          <w:rFonts w:ascii="Arial" w:hAnsi="Arial" w:cs="Arial"/>
          <w:sz w:val="24"/>
          <w:szCs w:val="24"/>
        </w:rPr>
        <w:t xml:space="preserve"> When I think about it</w:t>
      </w:r>
      <w:r w:rsidR="009E117A" w:rsidRPr="001D0F20">
        <w:rPr>
          <w:rFonts w:ascii="Arial" w:hAnsi="Arial" w:cs="Arial"/>
          <w:sz w:val="24"/>
          <w:szCs w:val="24"/>
          <w:lang w:eastAsia="en-GB"/>
        </w:rPr>
        <w:t xml:space="preserve">, it becomes clear that focusing too much on the product and experience led to ignoring how customers are </w:t>
      </w:r>
      <w:proofErr w:type="gramStart"/>
      <w:r w:rsidR="009E117A" w:rsidRPr="001D0F20">
        <w:rPr>
          <w:rFonts w:ascii="Arial" w:hAnsi="Arial" w:cs="Arial"/>
          <w:sz w:val="24"/>
          <w:szCs w:val="24"/>
          <w:lang w:eastAsia="en-GB"/>
        </w:rPr>
        <w:t>actually attracted</w:t>
      </w:r>
      <w:proofErr w:type="gramEnd"/>
      <w:r w:rsidR="009E117A" w:rsidRPr="001D0F20">
        <w:rPr>
          <w:rFonts w:ascii="Arial" w:hAnsi="Arial" w:cs="Arial"/>
          <w:sz w:val="24"/>
          <w:szCs w:val="24"/>
          <w:lang w:eastAsia="en-GB"/>
        </w:rPr>
        <w:t xml:space="preserve"> to the café in the first place.</w:t>
      </w:r>
      <w:r w:rsidR="009E117A" w:rsidRPr="001D0F20">
        <w:t xml:space="preserve"> </w:t>
      </w:r>
      <w:r w:rsidR="009E117A" w:rsidRPr="001D0F20">
        <w:rPr>
          <w:rFonts w:ascii="Arial" w:hAnsi="Arial" w:cs="Arial"/>
          <w:sz w:val="24"/>
          <w:szCs w:val="24"/>
          <w:lang w:eastAsia="en-GB"/>
        </w:rPr>
        <w:t>The original idea assumed that improving the offer (food, alcohol, events) would automatically bring more customers.</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But even a good offer may not get to potential customers,</w:t>
      </w:r>
      <w:r w:rsidR="009E117A" w:rsidRPr="001D0F20">
        <w:rPr>
          <w:rFonts w:ascii="Times New Roman" w:eastAsia="Times New Roman" w:hAnsi="Times New Roman" w:cs="Times New Roman"/>
          <w:sz w:val="24"/>
          <w:szCs w:val="24"/>
          <w:lang w:eastAsia="en-GB"/>
        </w:rPr>
        <w:t xml:space="preserve"> </w:t>
      </w:r>
      <w:r w:rsidR="009E117A" w:rsidRPr="001D0F20">
        <w:rPr>
          <w:rFonts w:ascii="Arial" w:hAnsi="Arial" w:cs="Arial"/>
          <w:sz w:val="24"/>
          <w:szCs w:val="24"/>
          <w:lang w:eastAsia="en-GB"/>
        </w:rPr>
        <w:t xml:space="preserve">if there </w:t>
      </w:r>
      <w:r w:rsidR="00BE417A" w:rsidRPr="001D0F20">
        <w:rPr>
          <w:rFonts w:ascii="Arial" w:hAnsi="Arial" w:cs="Arial"/>
          <w:sz w:val="24"/>
          <w:szCs w:val="24"/>
          <w:lang w:eastAsia="en-GB"/>
        </w:rPr>
        <w:t>are</w:t>
      </w:r>
      <w:r w:rsidR="009E117A" w:rsidRPr="001D0F20">
        <w:rPr>
          <w:rFonts w:ascii="Arial" w:hAnsi="Arial" w:cs="Arial"/>
          <w:sz w:val="24"/>
          <w:szCs w:val="24"/>
          <w:lang w:eastAsia="en-GB"/>
        </w:rPr>
        <w:t xml:space="preserve"> not effective communication and visibility.</w:t>
      </w:r>
      <w:r w:rsidR="00BE417A" w:rsidRPr="001D0F20">
        <w:t xml:space="preserve"> </w:t>
      </w:r>
      <w:r w:rsidR="00BE417A" w:rsidRPr="001D0F20">
        <w:rPr>
          <w:rFonts w:ascii="Arial" w:hAnsi="Arial" w:cs="Arial"/>
          <w:sz w:val="24"/>
          <w:szCs w:val="24"/>
          <w:lang w:eastAsia="en-GB"/>
        </w:rPr>
        <w:t>The AI’s suggestion to track basic metrics such as customer numbers, sales per product, and event attendance is very helpful.</w:t>
      </w:r>
      <w:r w:rsidR="00BE417A" w:rsidRPr="001D0F20">
        <w:rPr>
          <w:rFonts w:ascii="Times New Roman" w:eastAsia="Times New Roman" w:hAnsi="Times New Roman" w:cs="Times New Roman"/>
          <w:sz w:val="24"/>
          <w:szCs w:val="24"/>
          <w:lang w:eastAsia="en-GB"/>
        </w:rPr>
        <w:t xml:space="preserve"> </w:t>
      </w:r>
      <w:r w:rsidR="00BE417A" w:rsidRPr="001D0F20">
        <w:rPr>
          <w:rFonts w:ascii="Arial" w:hAnsi="Arial" w:cs="Arial"/>
          <w:sz w:val="24"/>
          <w:szCs w:val="24"/>
          <w:lang w:eastAsia="en-GB"/>
        </w:rPr>
        <w:t>Understanding customer behaviour is important for making smart choices and improving the way the business works.</w:t>
      </w:r>
      <w:r w:rsidR="00BE417A" w:rsidRPr="001D0F20">
        <w:t xml:space="preserve"> </w:t>
      </w:r>
      <w:r w:rsidR="00BE417A" w:rsidRPr="001D0F20">
        <w:rPr>
          <w:rFonts w:ascii="Arial" w:hAnsi="Arial" w:cs="Arial"/>
          <w:sz w:val="24"/>
          <w:szCs w:val="24"/>
          <w:lang w:eastAsia="en-GB"/>
        </w:rPr>
        <w:t>In addition, improving online presence through social media or local promotion could significantly increase visibility and attract new customers.</w:t>
      </w:r>
      <w:r w:rsidR="00BE417A" w:rsidRPr="001D0F20">
        <w:rPr>
          <w:rFonts w:ascii="Times New Roman" w:eastAsia="Times New Roman" w:hAnsi="Times New Roman" w:cs="Times New Roman"/>
          <w:sz w:val="24"/>
          <w:szCs w:val="24"/>
          <w:lang w:eastAsia="en-GB"/>
        </w:rPr>
        <w:t xml:space="preserve"> </w:t>
      </w:r>
      <w:r w:rsidR="00BE417A" w:rsidRPr="001D0F20">
        <w:rPr>
          <w:rFonts w:ascii="Arial" w:hAnsi="Arial" w:cs="Arial"/>
          <w:sz w:val="24"/>
          <w:szCs w:val="24"/>
          <w:lang w:eastAsia="en-GB"/>
        </w:rPr>
        <w:t>In a competitive market, where chain cafés often have strong branding and marketing tools, this is even more important.</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At the same time, the AI suggestions need to be looked at with a critical eye. One of the main problems is that the AI comes up with a lot of ideas without fully thinking about how useful they are. Some of the ideas that were given were to introduce different kinds of events, like workshops, storytelling sessions, cinema mornings for kids, and "behind the beans" tastings. It also suggested making loyalty programs and partnering with local businesses or producers. These ideas are creative and fit with the café's identity, but they also increase the level of complexity and workload.</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 xml:space="preserve">The result is an obvious inconsistency. In one way, the AI is right when it says that founder fatigue is a major issue and an </w:t>
      </w:r>
      <w:r w:rsidR="003E7F38" w:rsidRPr="001D0F20">
        <w:rPr>
          <w:rFonts w:ascii="Arial" w:hAnsi="Arial" w:cs="Arial"/>
          <w:sz w:val="24"/>
          <w:szCs w:val="24"/>
          <w:lang w:eastAsia="en-GB"/>
        </w:rPr>
        <w:lastRenderedPageBreak/>
        <w:t>important barrier to change. But it also suggests solutions that would need even more time, organization, and work from the same people who own the business. Planning, organising, and advertising would be needed to do things like run regular workshops or manage partnerships with local suppliers. This proves that the AI is better at generating possibilities than understanding if something is achievable.AI focuses on what could be done, rather than what can realistically be managed in a small business with limited resources.</w:t>
      </w:r>
      <w:r w:rsidR="003E7F38" w:rsidRPr="001D0F20">
        <w:rPr>
          <w:rFonts w:ascii="Times New Roman" w:eastAsia="Times New Roman" w:hAnsi="Times New Roman" w:cs="Times New Roman"/>
          <w:sz w:val="24"/>
          <w:szCs w:val="24"/>
          <w:lang w:eastAsia="en-GB"/>
        </w:rPr>
        <w:t xml:space="preserve"> </w:t>
      </w:r>
      <w:r w:rsidR="003E7F38" w:rsidRPr="001D0F20">
        <w:rPr>
          <w:rFonts w:ascii="Arial" w:hAnsi="Arial" w:cs="Arial"/>
          <w:sz w:val="24"/>
          <w:szCs w:val="24"/>
          <w:lang w:eastAsia="en-GB"/>
        </w:rPr>
        <w:t>This supports the idea that AI does not understand context and should not be used to make decisions on its own</w:t>
      </w:r>
      <w:r w:rsidR="008A4E30" w:rsidRPr="001D0F20">
        <w:rPr>
          <w:rFonts w:ascii="Arial" w:hAnsi="Arial" w:cs="Arial"/>
          <w:sz w:val="24"/>
          <w:szCs w:val="24"/>
          <w:lang w:eastAsia="en-GB"/>
        </w:rPr>
        <w:t xml:space="preserve"> (Dwivedi,2023).</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Additionally, AI responses can be subjective, which is a major problem. The AI tends to favour growth, expansion, and adding new features as solutions.</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 xml:space="preserve">Additionally, AI responses can be subjective, which is a major problem. AIs like solutions that involve growth, expansion, and adding new features. For example, it recommended adding bingo to more community events and creating themed nights like "Seren Social." Adding more activities to attract a wider range of customers was also suggested. Using this approach is more in line with traditional business thinking, which says that success comes from providing </w:t>
      </w:r>
      <w:proofErr w:type="gramStart"/>
      <w:r w:rsidR="008A4E30" w:rsidRPr="001D0F20">
        <w:rPr>
          <w:rFonts w:ascii="Arial" w:hAnsi="Arial" w:cs="Arial"/>
          <w:sz w:val="24"/>
          <w:szCs w:val="24"/>
          <w:lang w:eastAsia="en-GB"/>
        </w:rPr>
        <w:t>more and more</w:t>
      </w:r>
      <w:proofErr w:type="gramEnd"/>
      <w:r w:rsidR="008A4E30" w:rsidRPr="001D0F20">
        <w:rPr>
          <w:rFonts w:ascii="Arial" w:hAnsi="Arial" w:cs="Arial"/>
          <w:sz w:val="24"/>
          <w:szCs w:val="24"/>
          <w:lang w:eastAsia="en-GB"/>
        </w:rPr>
        <w:t xml:space="preserve"> activities (Porter, 1985). This approach not always work for a small, community-based café, however. Focused on smaller organised activities may work better in some situations than expanding too quickly.</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 xml:space="preserve">Regardless these challenges, </w:t>
      </w:r>
      <w:r w:rsidR="001E5600" w:rsidRPr="001D0F20">
        <w:rPr>
          <w:rFonts w:ascii="Arial" w:hAnsi="Arial" w:cs="Arial"/>
          <w:sz w:val="24"/>
          <w:szCs w:val="24"/>
          <w:lang w:eastAsia="en-GB"/>
        </w:rPr>
        <w:t>using</w:t>
      </w:r>
      <w:r w:rsidR="008A4E30" w:rsidRPr="001D0F20">
        <w:rPr>
          <w:rFonts w:ascii="Arial" w:hAnsi="Arial" w:cs="Arial"/>
          <w:sz w:val="24"/>
          <w:szCs w:val="24"/>
          <w:lang w:eastAsia="en-GB"/>
        </w:rPr>
        <w:t xml:space="preserve"> AI </w:t>
      </w:r>
      <w:proofErr w:type="gramStart"/>
      <w:r w:rsidR="008A4E30" w:rsidRPr="001D0F20">
        <w:rPr>
          <w:rFonts w:ascii="Arial" w:hAnsi="Arial" w:cs="Arial"/>
          <w:sz w:val="24"/>
          <w:szCs w:val="24"/>
          <w:lang w:eastAsia="en-GB"/>
        </w:rPr>
        <w:t>had an effect on</w:t>
      </w:r>
      <w:proofErr w:type="gramEnd"/>
      <w:r w:rsidR="008A4E30" w:rsidRPr="001D0F20">
        <w:rPr>
          <w:rFonts w:ascii="Arial" w:hAnsi="Arial" w:cs="Arial"/>
          <w:sz w:val="24"/>
          <w:szCs w:val="24"/>
          <w:lang w:eastAsia="en-GB"/>
        </w:rPr>
        <w:t xml:space="preserve"> how the idea could evolved. Although the main concept did not change, it became clearer and more achievable. As an alternative to adding a lot of different activities, the concept now focuses on a few key ones, like one meal a day, bottled alcohol, and Sunday bingo. It lowers the risk of overloading the business and increases the chances of a successful implementation.</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Understanding marketing and customers, which was not in the original plan, was a good point.AI pointed out weak online presence and lack of active promotion.</w:t>
      </w:r>
      <w:r w:rsidR="008A4E30" w:rsidRPr="001D0F20">
        <w:rPr>
          <w:rFonts w:ascii="Times New Roman" w:eastAsia="Times New Roman" w:hAnsi="Times New Roman" w:cs="Times New Roman"/>
          <w:sz w:val="24"/>
          <w:szCs w:val="24"/>
          <w:lang w:eastAsia="en-GB"/>
        </w:rPr>
        <w:t xml:space="preserve"> </w:t>
      </w:r>
      <w:r w:rsidR="008A4E30" w:rsidRPr="001D0F20">
        <w:rPr>
          <w:rFonts w:ascii="Arial" w:hAnsi="Arial" w:cs="Arial"/>
          <w:sz w:val="24"/>
          <w:szCs w:val="24"/>
          <w:lang w:eastAsia="en-GB"/>
        </w:rPr>
        <w:t>These details were very important because they revealed a major gap in the original thinking.</w:t>
      </w:r>
      <w:r w:rsidR="008A4E30" w:rsidRPr="001D0F20">
        <w:t xml:space="preserve"> </w:t>
      </w:r>
      <w:r w:rsidR="008A4E30" w:rsidRPr="001D0F20">
        <w:rPr>
          <w:rFonts w:ascii="Arial" w:hAnsi="Arial" w:cs="Arial"/>
          <w:sz w:val="24"/>
          <w:szCs w:val="24"/>
          <w:lang w:eastAsia="en-GB"/>
        </w:rPr>
        <w:t>In today’s digital environment, this is essential, as customers often decide where to go based on online visibility and communication</w:t>
      </w:r>
      <w:r w:rsidR="001E5600" w:rsidRPr="001D0F20">
        <w:rPr>
          <w:rFonts w:ascii="Arial" w:hAnsi="Arial" w:cs="Arial"/>
          <w:sz w:val="24"/>
          <w:szCs w:val="24"/>
          <w:lang w:eastAsia="en-GB"/>
        </w:rPr>
        <w:t xml:space="preserve"> (Sakas et al., 2022).</w:t>
      </w:r>
      <w:r w:rsidR="001E5600" w:rsidRPr="001D0F20">
        <w:t xml:space="preserve"> </w:t>
      </w:r>
      <w:r w:rsidR="001E5600" w:rsidRPr="001D0F20">
        <w:rPr>
          <w:rFonts w:ascii="Arial" w:hAnsi="Arial" w:cs="Arial"/>
          <w:sz w:val="24"/>
          <w:szCs w:val="24"/>
          <w:lang w:eastAsia="en-GB"/>
        </w:rPr>
        <w:t>In conclusion, the use of AI (Dola) in this assignment shows both its strengths and limitations.</w:t>
      </w:r>
      <w:r w:rsidR="00CF0448" w:rsidRPr="001D0F20">
        <w:rPr>
          <w:rFonts w:ascii="Times New Roman" w:eastAsia="Times New Roman" w:hAnsi="Times New Roman" w:cs="Times New Roman"/>
          <w:sz w:val="24"/>
          <w:szCs w:val="24"/>
          <w:lang w:eastAsia="en-GB"/>
        </w:rPr>
        <w:t xml:space="preserve"> </w:t>
      </w:r>
      <w:r w:rsidR="00CF0448" w:rsidRPr="001D0F20">
        <w:rPr>
          <w:rFonts w:ascii="Arial" w:hAnsi="Arial" w:cs="Arial"/>
          <w:sz w:val="24"/>
          <w:szCs w:val="24"/>
          <w:lang w:eastAsia="en-GB"/>
        </w:rPr>
        <w:t>The first answer gave too much support and not enough critical depth. The second answer gave more useful views. Identifying the missing elements, especially in terms of marketing, was the most important result.</w:t>
      </w:r>
      <w:r w:rsidR="00CF0448" w:rsidRPr="001D0F20">
        <w:t xml:space="preserve"> </w:t>
      </w:r>
      <w:r w:rsidR="00CF0448" w:rsidRPr="001D0F20">
        <w:rPr>
          <w:rFonts w:ascii="Arial" w:hAnsi="Arial" w:cs="Arial"/>
          <w:sz w:val="24"/>
          <w:szCs w:val="24"/>
          <w:lang w:eastAsia="en-GB"/>
        </w:rPr>
        <w:t xml:space="preserve">Overall, AI is a helpful tool for generating ideas, but it must be used critically and carefully. The final idea for Seren </w:t>
      </w:r>
      <w:proofErr w:type="spellStart"/>
      <w:r w:rsidR="00CF0448" w:rsidRPr="001D0F20">
        <w:rPr>
          <w:rFonts w:ascii="Arial" w:hAnsi="Arial" w:cs="Arial"/>
          <w:sz w:val="24"/>
          <w:szCs w:val="24"/>
          <w:lang w:eastAsia="en-GB"/>
        </w:rPr>
        <w:lastRenderedPageBreak/>
        <w:t>Coffi</w:t>
      </w:r>
      <w:proofErr w:type="spellEnd"/>
      <w:r w:rsidR="00CF0448" w:rsidRPr="001D0F20">
        <w:rPr>
          <w:rFonts w:ascii="Arial" w:hAnsi="Arial" w:cs="Arial"/>
          <w:sz w:val="24"/>
          <w:szCs w:val="24"/>
          <w:lang w:eastAsia="en-GB"/>
        </w:rPr>
        <w:t xml:space="preserve"> could benefit from AI input, but it is still based on human judgement, realism, and understanding of the business.</w:t>
      </w:r>
    </w:p>
    <w:p w14:paraId="61B0E124" w14:textId="4CC689CF" w:rsidR="008A4E30" w:rsidRPr="001D0F20" w:rsidRDefault="008A4E30" w:rsidP="001D0F20">
      <w:pPr>
        <w:spacing w:line="360" w:lineRule="auto"/>
        <w:rPr>
          <w:rFonts w:ascii="Arial" w:hAnsi="Arial" w:cs="Arial"/>
          <w:sz w:val="24"/>
          <w:szCs w:val="24"/>
          <w:lang w:eastAsia="en-GB"/>
        </w:rPr>
      </w:pPr>
    </w:p>
    <w:p w14:paraId="78C9350F" w14:textId="59BA1ED5" w:rsidR="008A4E30" w:rsidRPr="008A4E30" w:rsidRDefault="008A4E30" w:rsidP="008A4E30">
      <w:pPr>
        <w:rPr>
          <w:rFonts w:ascii="Arial" w:hAnsi="Arial" w:cs="Arial"/>
          <w:sz w:val="24"/>
          <w:szCs w:val="24"/>
          <w:lang w:eastAsia="en-GB"/>
        </w:rPr>
      </w:pPr>
    </w:p>
    <w:p w14:paraId="2A8D2832" w14:textId="5A058A8A" w:rsidR="008A4E30" w:rsidRPr="008A4E30" w:rsidRDefault="008A4E30" w:rsidP="008A4E30">
      <w:pPr>
        <w:rPr>
          <w:rFonts w:ascii="Arial" w:hAnsi="Arial" w:cs="Arial"/>
          <w:sz w:val="24"/>
          <w:szCs w:val="24"/>
          <w:lang w:eastAsia="en-GB"/>
        </w:rPr>
      </w:pPr>
    </w:p>
    <w:p w14:paraId="0E64A4A4" w14:textId="044BD1B2" w:rsidR="008A4E30" w:rsidRPr="008A4E30" w:rsidRDefault="008A4E30" w:rsidP="008A4E30">
      <w:pPr>
        <w:rPr>
          <w:rFonts w:ascii="Arial" w:hAnsi="Arial" w:cs="Arial"/>
          <w:sz w:val="24"/>
          <w:szCs w:val="24"/>
          <w:lang w:eastAsia="en-GB"/>
        </w:rPr>
      </w:pPr>
    </w:p>
    <w:p w14:paraId="2404BB5A" w14:textId="460CE5C5" w:rsidR="008A4E30" w:rsidRPr="008A4E30" w:rsidRDefault="008A4E30" w:rsidP="008A4E30">
      <w:pPr>
        <w:rPr>
          <w:rFonts w:ascii="Arial" w:hAnsi="Arial" w:cs="Arial"/>
          <w:sz w:val="24"/>
          <w:szCs w:val="24"/>
          <w:lang w:eastAsia="en-GB"/>
        </w:rPr>
      </w:pPr>
    </w:p>
    <w:p w14:paraId="3E0A03FE" w14:textId="64943C17" w:rsidR="003E7F38" w:rsidRPr="003E7F38" w:rsidRDefault="003E7F38" w:rsidP="003E7F38">
      <w:pPr>
        <w:rPr>
          <w:rFonts w:ascii="Arial" w:hAnsi="Arial" w:cs="Arial"/>
          <w:sz w:val="24"/>
          <w:szCs w:val="24"/>
          <w:lang w:eastAsia="en-GB"/>
        </w:rPr>
      </w:pPr>
    </w:p>
    <w:p w14:paraId="79B93536" w14:textId="2148071C" w:rsidR="003E7F38" w:rsidRPr="003E7F38" w:rsidRDefault="003E7F38" w:rsidP="003E7F38">
      <w:pPr>
        <w:rPr>
          <w:rFonts w:ascii="Arial" w:hAnsi="Arial" w:cs="Arial"/>
          <w:sz w:val="24"/>
          <w:szCs w:val="24"/>
          <w:lang w:eastAsia="en-GB"/>
        </w:rPr>
      </w:pPr>
    </w:p>
    <w:p w14:paraId="2ED96FDC" w14:textId="513B450A" w:rsidR="003E7F38" w:rsidRDefault="003E7F38" w:rsidP="003E7F38">
      <w:pPr>
        <w:rPr>
          <w:rFonts w:ascii="Arial" w:hAnsi="Arial" w:cs="Arial"/>
          <w:sz w:val="24"/>
          <w:szCs w:val="24"/>
          <w:lang w:eastAsia="en-GB"/>
        </w:rPr>
      </w:pPr>
    </w:p>
    <w:p w14:paraId="0DA4C78B" w14:textId="77777777" w:rsidR="00A60C75" w:rsidRDefault="00A60C75" w:rsidP="003E7F38">
      <w:pPr>
        <w:rPr>
          <w:rFonts w:ascii="Arial" w:hAnsi="Arial" w:cs="Arial"/>
          <w:sz w:val="24"/>
          <w:szCs w:val="24"/>
          <w:lang w:eastAsia="en-GB"/>
        </w:rPr>
      </w:pPr>
    </w:p>
    <w:p w14:paraId="45D25658" w14:textId="77777777" w:rsidR="00A60C75" w:rsidRDefault="00A60C75" w:rsidP="003E7F38">
      <w:pPr>
        <w:rPr>
          <w:rFonts w:ascii="Arial" w:hAnsi="Arial" w:cs="Arial"/>
          <w:sz w:val="24"/>
          <w:szCs w:val="24"/>
          <w:lang w:eastAsia="en-GB"/>
        </w:rPr>
      </w:pPr>
    </w:p>
    <w:p w14:paraId="19552273" w14:textId="77777777" w:rsidR="00A60C75" w:rsidRDefault="00A60C75" w:rsidP="003E7F38">
      <w:pPr>
        <w:rPr>
          <w:rFonts w:ascii="Arial" w:hAnsi="Arial" w:cs="Arial"/>
          <w:sz w:val="24"/>
          <w:szCs w:val="24"/>
          <w:lang w:eastAsia="en-GB"/>
        </w:rPr>
      </w:pPr>
    </w:p>
    <w:p w14:paraId="01B87BEB" w14:textId="77777777" w:rsidR="00A60C75" w:rsidRDefault="00A60C75" w:rsidP="003E7F38">
      <w:pPr>
        <w:rPr>
          <w:rFonts w:ascii="Arial" w:hAnsi="Arial" w:cs="Arial"/>
          <w:sz w:val="24"/>
          <w:szCs w:val="24"/>
          <w:lang w:eastAsia="en-GB"/>
        </w:rPr>
      </w:pPr>
    </w:p>
    <w:p w14:paraId="6BDBD5C7" w14:textId="77777777" w:rsidR="00A60C75" w:rsidRDefault="00A60C75" w:rsidP="003E7F38">
      <w:pPr>
        <w:rPr>
          <w:rFonts w:ascii="Arial" w:hAnsi="Arial" w:cs="Arial"/>
          <w:sz w:val="24"/>
          <w:szCs w:val="24"/>
          <w:lang w:eastAsia="en-GB"/>
        </w:rPr>
      </w:pPr>
    </w:p>
    <w:p w14:paraId="3911DF33" w14:textId="77777777" w:rsidR="00A60C75" w:rsidRDefault="00A60C75" w:rsidP="003E7F38">
      <w:pPr>
        <w:rPr>
          <w:rFonts w:ascii="Arial" w:hAnsi="Arial" w:cs="Arial"/>
          <w:sz w:val="24"/>
          <w:szCs w:val="24"/>
          <w:lang w:eastAsia="en-GB"/>
        </w:rPr>
      </w:pPr>
    </w:p>
    <w:p w14:paraId="5F44B54D" w14:textId="77777777" w:rsidR="00A60C75" w:rsidRDefault="00A60C75" w:rsidP="003E7F38">
      <w:pPr>
        <w:rPr>
          <w:rFonts w:ascii="Arial" w:hAnsi="Arial" w:cs="Arial"/>
          <w:sz w:val="24"/>
          <w:szCs w:val="24"/>
          <w:lang w:eastAsia="en-GB"/>
        </w:rPr>
      </w:pPr>
    </w:p>
    <w:p w14:paraId="23E28A83" w14:textId="77777777" w:rsidR="00A60C75" w:rsidRDefault="00A60C75" w:rsidP="003E7F38">
      <w:pPr>
        <w:rPr>
          <w:rFonts w:ascii="Arial" w:hAnsi="Arial" w:cs="Arial"/>
          <w:sz w:val="24"/>
          <w:szCs w:val="24"/>
          <w:lang w:eastAsia="en-GB"/>
        </w:rPr>
      </w:pPr>
    </w:p>
    <w:p w14:paraId="277CBE35" w14:textId="77777777" w:rsidR="00A60C75" w:rsidRDefault="00A60C75" w:rsidP="003E7F38">
      <w:pPr>
        <w:rPr>
          <w:rFonts w:ascii="Arial" w:hAnsi="Arial" w:cs="Arial"/>
          <w:sz w:val="24"/>
          <w:szCs w:val="24"/>
          <w:lang w:eastAsia="en-GB"/>
        </w:rPr>
      </w:pPr>
    </w:p>
    <w:p w14:paraId="622860B3" w14:textId="77777777" w:rsidR="00A60C75" w:rsidRDefault="00A60C75" w:rsidP="003E7F38">
      <w:pPr>
        <w:rPr>
          <w:rFonts w:ascii="Arial" w:hAnsi="Arial" w:cs="Arial"/>
          <w:sz w:val="24"/>
          <w:szCs w:val="24"/>
          <w:lang w:eastAsia="en-GB"/>
        </w:rPr>
      </w:pPr>
    </w:p>
    <w:p w14:paraId="60E04236" w14:textId="77777777" w:rsidR="00A60C75" w:rsidRDefault="00A60C75" w:rsidP="003E7F38">
      <w:pPr>
        <w:rPr>
          <w:rFonts w:ascii="Arial" w:hAnsi="Arial" w:cs="Arial"/>
          <w:sz w:val="24"/>
          <w:szCs w:val="24"/>
          <w:lang w:eastAsia="en-GB"/>
        </w:rPr>
      </w:pPr>
    </w:p>
    <w:p w14:paraId="6C75F75D" w14:textId="77777777" w:rsidR="00A60C75" w:rsidRDefault="00A60C75" w:rsidP="003E7F38">
      <w:pPr>
        <w:rPr>
          <w:rFonts w:ascii="Arial" w:hAnsi="Arial" w:cs="Arial"/>
          <w:sz w:val="24"/>
          <w:szCs w:val="24"/>
          <w:lang w:eastAsia="en-GB"/>
        </w:rPr>
      </w:pPr>
    </w:p>
    <w:p w14:paraId="79789FCC" w14:textId="77777777" w:rsidR="00A60C75" w:rsidRDefault="00A60C75" w:rsidP="003E7F38">
      <w:pPr>
        <w:rPr>
          <w:rFonts w:ascii="Arial" w:hAnsi="Arial" w:cs="Arial"/>
          <w:sz w:val="24"/>
          <w:szCs w:val="24"/>
          <w:lang w:eastAsia="en-GB"/>
        </w:rPr>
      </w:pPr>
    </w:p>
    <w:p w14:paraId="7CFBEF0C" w14:textId="77777777" w:rsidR="00A60C75" w:rsidRDefault="00A60C75" w:rsidP="003E7F38">
      <w:pPr>
        <w:rPr>
          <w:rFonts w:ascii="Arial" w:hAnsi="Arial" w:cs="Arial"/>
          <w:sz w:val="24"/>
          <w:szCs w:val="24"/>
          <w:lang w:eastAsia="en-GB"/>
        </w:rPr>
      </w:pPr>
    </w:p>
    <w:p w14:paraId="156DB93B" w14:textId="77777777" w:rsidR="00A60C75" w:rsidRDefault="00A60C75" w:rsidP="003E7F38">
      <w:pPr>
        <w:rPr>
          <w:rFonts w:ascii="Arial" w:hAnsi="Arial" w:cs="Arial"/>
          <w:sz w:val="24"/>
          <w:szCs w:val="24"/>
          <w:lang w:eastAsia="en-GB"/>
        </w:rPr>
      </w:pPr>
    </w:p>
    <w:p w14:paraId="01063623" w14:textId="77777777" w:rsidR="00A60C75" w:rsidRDefault="00A60C75" w:rsidP="003E7F38">
      <w:pPr>
        <w:rPr>
          <w:rFonts w:ascii="Arial" w:hAnsi="Arial" w:cs="Arial"/>
          <w:sz w:val="24"/>
          <w:szCs w:val="24"/>
          <w:lang w:eastAsia="en-GB"/>
        </w:rPr>
      </w:pPr>
    </w:p>
    <w:p w14:paraId="4A57418C" w14:textId="77777777" w:rsidR="00A60C75" w:rsidRDefault="00A60C75" w:rsidP="003E7F38">
      <w:pPr>
        <w:rPr>
          <w:rFonts w:ascii="Arial" w:hAnsi="Arial" w:cs="Arial"/>
          <w:sz w:val="24"/>
          <w:szCs w:val="24"/>
          <w:lang w:eastAsia="en-GB"/>
        </w:rPr>
      </w:pPr>
    </w:p>
    <w:p w14:paraId="46CA1648" w14:textId="77777777" w:rsidR="00A60C75" w:rsidRDefault="00A60C75" w:rsidP="003E7F38">
      <w:pPr>
        <w:rPr>
          <w:rFonts w:ascii="Arial" w:hAnsi="Arial" w:cs="Arial"/>
          <w:sz w:val="24"/>
          <w:szCs w:val="24"/>
          <w:lang w:eastAsia="en-GB"/>
        </w:rPr>
      </w:pPr>
    </w:p>
    <w:p w14:paraId="2720B716" w14:textId="46968BB5" w:rsidR="00A60C75" w:rsidRPr="003E7F38" w:rsidRDefault="00A60C75" w:rsidP="00A60C75">
      <w:pPr>
        <w:pStyle w:val="Heading1"/>
        <w:rPr>
          <w:lang w:eastAsia="en-GB"/>
        </w:rPr>
      </w:pPr>
      <w:bookmarkStart w:id="7" w:name="_Toc225769836"/>
      <w:r>
        <w:rPr>
          <w:lang w:eastAsia="en-GB"/>
        </w:rPr>
        <w:lastRenderedPageBreak/>
        <w:t>References</w:t>
      </w:r>
      <w:bookmarkEnd w:id="7"/>
    </w:p>
    <w:p w14:paraId="11B1725B" w14:textId="66A522E3" w:rsidR="003E7F38" w:rsidRPr="003E7F38" w:rsidRDefault="003E7F38" w:rsidP="003E7F38">
      <w:pPr>
        <w:rPr>
          <w:rFonts w:ascii="Arial" w:hAnsi="Arial" w:cs="Arial"/>
          <w:sz w:val="24"/>
          <w:szCs w:val="24"/>
          <w:lang w:eastAsia="en-GB"/>
        </w:rPr>
      </w:pPr>
    </w:p>
    <w:p w14:paraId="61F55CF8"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Almeida, F. (2024)</w:t>
      </w:r>
      <w:r>
        <w:rPr>
          <w:rFonts w:ascii="Arial" w:hAnsi="Arial" w:cs="Arial"/>
          <w:sz w:val="24"/>
          <w:szCs w:val="24"/>
        </w:rPr>
        <w:t>.</w:t>
      </w:r>
      <w:r w:rsidRPr="00C71C98">
        <w:rPr>
          <w:rFonts w:ascii="Arial" w:hAnsi="Arial" w:cs="Arial"/>
          <w:i/>
          <w:iCs/>
          <w:sz w:val="24"/>
          <w:szCs w:val="24"/>
        </w:rPr>
        <w:t xml:space="preserve"> Causes of failure of open innovation practices in small and medium-sized enterprises</w:t>
      </w:r>
      <w:r w:rsidRPr="00C71C98">
        <w:rPr>
          <w:rFonts w:ascii="Arial" w:hAnsi="Arial" w:cs="Arial"/>
          <w:sz w:val="24"/>
          <w:szCs w:val="24"/>
        </w:rPr>
        <w:t xml:space="preserve">, </w:t>
      </w:r>
      <w:r w:rsidRPr="00C71C98">
        <w:rPr>
          <w:rStyle w:val="Emphasis"/>
          <w:rFonts w:ascii="Arial" w:hAnsi="Arial" w:cs="Arial"/>
          <w:i w:val="0"/>
          <w:iCs w:val="0"/>
          <w:sz w:val="24"/>
          <w:szCs w:val="24"/>
        </w:rPr>
        <w:t>Administrative Sciences</w:t>
      </w:r>
      <w:r w:rsidRPr="00C71C98">
        <w:rPr>
          <w:rFonts w:ascii="Arial" w:hAnsi="Arial" w:cs="Arial"/>
          <w:sz w:val="24"/>
          <w:szCs w:val="24"/>
        </w:rPr>
        <w:t xml:space="preserve">, 14(3), p. 50. </w:t>
      </w:r>
      <w:r>
        <w:rPr>
          <w:rFonts w:ascii="Arial" w:hAnsi="Arial" w:cs="Arial"/>
          <w:sz w:val="24"/>
          <w:szCs w:val="24"/>
        </w:rPr>
        <w:t xml:space="preserve">Available at: </w:t>
      </w:r>
      <w:r w:rsidRPr="00C71C98">
        <w:rPr>
          <w:rFonts w:ascii="Arial" w:hAnsi="Arial" w:cs="Arial"/>
          <w:sz w:val="24"/>
          <w:szCs w:val="24"/>
        </w:rPr>
        <w:t>https://doi.org/10.3390/admsci14030050</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1CFC82D1" w14:textId="77777777" w:rsidR="00A60C75" w:rsidRPr="00C71C98" w:rsidRDefault="00A60C75" w:rsidP="00A60C75">
      <w:pPr>
        <w:pStyle w:val="NormalWeb"/>
        <w:spacing w:line="360" w:lineRule="auto"/>
        <w:rPr>
          <w:rFonts w:ascii="Arial" w:hAnsi="Arial" w:cs="Arial"/>
        </w:rPr>
      </w:pPr>
      <w:r w:rsidRPr="00C71C98">
        <w:rPr>
          <w:rFonts w:ascii="Arial" w:hAnsi="Arial" w:cs="Arial"/>
        </w:rPr>
        <w:t>Amabile, T.M. and Pratt, M.G. (2016)</w:t>
      </w:r>
      <w:r>
        <w:rPr>
          <w:rFonts w:ascii="Arial" w:hAnsi="Arial" w:cs="Arial"/>
        </w:rPr>
        <w:t>.</w:t>
      </w:r>
      <w:r w:rsidRPr="00C71C98">
        <w:rPr>
          <w:rFonts w:ascii="Arial" w:hAnsi="Arial" w:cs="Arial"/>
        </w:rPr>
        <w:t xml:space="preserve"> </w:t>
      </w:r>
      <w:r w:rsidRPr="00C71C98">
        <w:rPr>
          <w:rFonts w:ascii="Arial" w:hAnsi="Arial" w:cs="Arial"/>
          <w:i/>
          <w:iCs/>
        </w:rPr>
        <w:t>The dynamic componential model of creativity and innovation in organizations,</w:t>
      </w:r>
      <w:r w:rsidRPr="00C71C98">
        <w:rPr>
          <w:rFonts w:ascii="Arial" w:hAnsi="Arial" w:cs="Arial"/>
        </w:rPr>
        <w:t xml:space="preserve"> </w:t>
      </w:r>
      <w:r w:rsidRPr="00C71C98">
        <w:rPr>
          <w:rStyle w:val="Emphasis"/>
          <w:rFonts w:ascii="Arial" w:eastAsiaTheme="majorEastAsia" w:hAnsi="Arial" w:cs="Arial"/>
          <w:i w:val="0"/>
          <w:iCs w:val="0"/>
        </w:rPr>
        <w:t>Research in Organizational Behaviour</w:t>
      </w:r>
      <w:r w:rsidRPr="00C71C98">
        <w:rPr>
          <w:rFonts w:ascii="Arial" w:hAnsi="Arial" w:cs="Arial"/>
        </w:rPr>
        <w:t>, 36, pp. 157–183.Available at: https://</w:t>
      </w:r>
      <w:hyperlink r:id="rId11" w:tgtFrame="_blank" w:tooltip="Persistent link using digital object identifier" w:history="1">
        <w:r w:rsidRPr="00C71C98">
          <w:rPr>
            <w:rStyle w:val="anchor-text"/>
            <w:rFonts w:ascii="Arial" w:eastAsiaTheme="majorEastAsia" w:hAnsi="Arial" w:cs="Arial"/>
          </w:rPr>
          <w:t>doi.org/10.1016/j.riob.2016.10.001</w:t>
        </w:r>
      </w:hyperlink>
      <w:r w:rsidRPr="00C71C98">
        <w:rPr>
          <w:rFonts w:ascii="Arial" w:hAnsi="Arial" w:cs="Arial"/>
        </w:rPr>
        <w:t xml:space="preserve"> (Accessed:27 February 2</w:t>
      </w:r>
      <w:r>
        <w:rPr>
          <w:rFonts w:ascii="Arial" w:hAnsi="Arial" w:cs="Arial"/>
        </w:rPr>
        <w:t>02</w:t>
      </w:r>
      <w:r w:rsidRPr="00C71C98">
        <w:rPr>
          <w:rFonts w:ascii="Arial" w:hAnsi="Arial" w:cs="Arial"/>
        </w:rPr>
        <w:t>6).</w:t>
      </w:r>
    </w:p>
    <w:p w14:paraId="1E3354E9" w14:textId="77777777" w:rsidR="00A60C75" w:rsidRPr="00C71C98" w:rsidRDefault="00A60C75" w:rsidP="00A60C75">
      <w:pPr>
        <w:spacing w:line="360" w:lineRule="auto"/>
        <w:rPr>
          <w:rFonts w:ascii="Arial" w:hAnsi="Arial" w:cs="Arial"/>
          <w:sz w:val="24"/>
          <w:szCs w:val="24"/>
        </w:rPr>
      </w:pPr>
      <w:r w:rsidRPr="00C71C98">
        <w:rPr>
          <w:rStyle w:val="Strong"/>
          <w:rFonts w:ascii="Arial" w:hAnsi="Arial" w:cs="Arial"/>
          <w:b w:val="0"/>
          <w:bCs w:val="0"/>
          <w:sz w:val="24"/>
          <w:szCs w:val="24"/>
        </w:rPr>
        <w:t xml:space="preserve">Arslan, M., Ince, H. and </w:t>
      </w:r>
      <w:proofErr w:type="spellStart"/>
      <w:r w:rsidRPr="00C71C98">
        <w:rPr>
          <w:rStyle w:val="Strong"/>
          <w:rFonts w:ascii="Arial" w:hAnsi="Arial" w:cs="Arial"/>
          <w:b w:val="0"/>
          <w:bCs w:val="0"/>
          <w:sz w:val="24"/>
          <w:szCs w:val="24"/>
        </w:rPr>
        <w:t>Imamoglu</w:t>
      </w:r>
      <w:proofErr w:type="spellEnd"/>
      <w:r w:rsidRPr="00C71C98">
        <w:rPr>
          <w:rStyle w:val="Strong"/>
          <w:rFonts w:ascii="Arial" w:hAnsi="Arial" w:cs="Arial"/>
          <w:b w:val="0"/>
          <w:bCs w:val="0"/>
          <w:sz w:val="24"/>
          <w:szCs w:val="24"/>
        </w:rPr>
        <w:t>, S.Z. (2024).</w:t>
      </w:r>
      <w:r w:rsidRPr="00C71C98">
        <w:rPr>
          <w:rFonts w:ascii="Arial" w:hAnsi="Arial" w:cs="Arial"/>
          <w:sz w:val="24"/>
          <w:szCs w:val="24"/>
        </w:rPr>
        <w:t xml:space="preserve"> </w:t>
      </w:r>
      <w:r w:rsidRPr="00C71C98">
        <w:rPr>
          <w:rFonts w:ascii="Arial" w:hAnsi="Arial" w:cs="Arial"/>
          <w:i/>
          <w:iCs/>
          <w:sz w:val="24"/>
          <w:szCs w:val="24"/>
        </w:rPr>
        <w:t>Effects of standardized innovation management systems on innovation performance</w:t>
      </w:r>
      <w:r w:rsidRPr="00C71C98">
        <w:rPr>
          <w:rFonts w:ascii="Arial" w:hAnsi="Arial" w:cs="Arial"/>
          <w:sz w:val="24"/>
          <w:szCs w:val="24"/>
        </w:rPr>
        <w:t xml:space="preserve">. </w:t>
      </w:r>
      <w:r w:rsidRPr="00C71C98">
        <w:rPr>
          <w:rStyle w:val="Emphasis"/>
          <w:rFonts w:ascii="Arial" w:hAnsi="Arial" w:cs="Arial"/>
          <w:i w:val="0"/>
          <w:iCs w:val="0"/>
          <w:sz w:val="24"/>
          <w:szCs w:val="24"/>
        </w:rPr>
        <w:t>Sustainability</w:t>
      </w:r>
      <w:r w:rsidRPr="00C71C98">
        <w:rPr>
          <w:rFonts w:ascii="Arial" w:hAnsi="Arial" w:cs="Arial"/>
          <w:sz w:val="24"/>
          <w:szCs w:val="24"/>
        </w:rPr>
        <w:t xml:space="preserve"> </w:t>
      </w:r>
      <w:r>
        <w:rPr>
          <w:rFonts w:ascii="Arial" w:hAnsi="Arial" w:cs="Arial"/>
          <w:sz w:val="24"/>
          <w:szCs w:val="24"/>
        </w:rPr>
        <w:t xml:space="preserve">Available at: </w:t>
      </w:r>
      <w:hyperlink r:id="rId12" w:history="1">
        <w:r w:rsidRPr="00C71C98">
          <w:rPr>
            <w:rStyle w:val="Hyperlink"/>
            <w:rFonts w:ascii="Arial" w:hAnsi="Arial" w:cs="Arial"/>
            <w:color w:val="auto"/>
            <w:sz w:val="24"/>
            <w:szCs w:val="24"/>
            <w:u w:val="none"/>
          </w:rPr>
          <w:t>https://doi.org/10.3390/su17010116</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24D1EF9"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Bergman, R. (2025)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AI and confirmation bias: A mediation perspective</w:t>
      </w:r>
      <w:r w:rsidRPr="00C71C98">
        <w:rPr>
          <w:rFonts w:ascii="Arial" w:hAnsi="Arial" w:cs="Arial"/>
          <w:sz w:val="24"/>
          <w:szCs w:val="24"/>
        </w:rPr>
        <w:t>. Mediate.com. Available at: https://mediate.com/ai-and-confirmation-bias</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53AA165D" w14:textId="77777777" w:rsidR="00A60C75" w:rsidRPr="00C71C98" w:rsidRDefault="00A60C75" w:rsidP="00A60C75">
      <w:pPr>
        <w:pStyle w:val="NormalWeb"/>
        <w:spacing w:line="360" w:lineRule="auto"/>
        <w:rPr>
          <w:rFonts w:ascii="Arial" w:hAnsi="Arial" w:cs="Arial"/>
        </w:rPr>
      </w:pPr>
      <w:r w:rsidRPr="00C71C98">
        <w:rPr>
          <w:rFonts w:ascii="Arial" w:hAnsi="Arial" w:cs="Arial"/>
          <w:shd w:val="clear" w:color="auto" w:fill="FFFFFF"/>
        </w:rPr>
        <w:t>Burns, P. (2016)</w:t>
      </w:r>
      <w:r>
        <w:rPr>
          <w:rFonts w:ascii="Arial" w:hAnsi="Arial" w:cs="Arial"/>
          <w:shd w:val="clear" w:color="auto" w:fill="FFFFFF"/>
        </w:rPr>
        <w:t>.</w:t>
      </w:r>
      <w:r w:rsidRPr="00C71C98">
        <w:rPr>
          <w:rFonts w:ascii="Arial" w:hAnsi="Arial" w:cs="Arial"/>
          <w:shd w:val="clear" w:color="auto" w:fill="FFFFFF"/>
        </w:rPr>
        <w:t> </w:t>
      </w:r>
      <w:r w:rsidRPr="00C71C98">
        <w:rPr>
          <w:rFonts w:ascii="Arial" w:hAnsi="Arial" w:cs="Arial"/>
          <w:i/>
          <w:iCs/>
          <w:shd w:val="clear" w:color="auto" w:fill="FFFFFF"/>
        </w:rPr>
        <w:t xml:space="preserve">Entrepreneurship and small business: start-up, growth and maturity. </w:t>
      </w:r>
      <w:r w:rsidRPr="00C71C98">
        <w:rPr>
          <w:rFonts w:ascii="Arial" w:hAnsi="Arial" w:cs="Arial"/>
          <w:shd w:val="clear" w:color="auto" w:fill="FFFFFF"/>
        </w:rPr>
        <w:t>Fourth edition. Basingstoke, Hampshire: Palgrave Macmillan.</w:t>
      </w:r>
    </w:p>
    <w:p w14:paraId="3F28DACE" w14:textId="77777777" w:rsidR="00A60C75" w:rsidRPr="00C71C98" w:rsidRDefault="00A60C75" w:rsidP="00A60C75">
      <w:pPr>
        <w:pStyle w:val="NormalWeb"/>
        <w:spacing w:line="360" w:lineRule="auto"/>
        <w:rPr>
          <w:rFonts w:ascii="Arial" w:hAnsi="Arial" w:cs="Arial"/>
        </w:rPr>
      </w:pPr>
      <w:r w:rsidRPr="00C71C98">
        <w:rPr>
          <w:rStyle w:val="Strong"/>
          <w:rFonts w:ascii="Arial" w:eastAsiaTheme="majorEastAsia" w:hAnsi="Arial" w:cs="Arial"/>
          <w:b w:val="0"/>
          <w:bCs w:val="0"/>
        </w:rPr>
        <w:t>Cantwell, J. and Santangelo, G.D. (2000</w:t>
      </w:r>
      <w:r w:rsidRPr="00C71C98">
        <w:rPr>
          <w:rStyle w:val="Strong"/>
          <w:rFonts w:ascii="Arial" w:eastAsiaTheme="majorEastAsia" w:hAnsi="Arial" w:cs="Arial"/>
          <w:b w:val="0"/>
          <w:bCs w:val="0"/>
          <w:i/>
          <w:iCs/>
        </w:rPr>
        <w:t>).</w:t>
      </w:r>
      <w:r w:rsidRPr="00C71C98">
        <w:rPr>
          <w:rFonts w:ascii="Arial" w:hAnsi="Arial" w:cs="Arial"/>
          <w:i/>
          <w:iCs/>
        </w:rPr>
        <w:t xml:space="preserve"> Capitalism, profits and innovation in the new techno-economic paradigm</w:t>
      </w:r>
      <w:r w:rsidRPr="00C71C98">
        <w:rPr>
          <w:rFonts w:ascii="Arial" w:hAnsi="Arial" w:cs="Arial"/>
        </w:rPr>
        <w:t xml:space="preserve">. </w:t>
      </w:r>
      <w:r w:rsidRPr="00C71C98">
        <w:rPr>
          <w:rStyle w:val="Emphasis"/>
          <w:rFonts w:ascii="Arial" w:eastAsiaTheme="majorEastAsia" w:hAnsi="Arial" w:cs="Arial"/>
          <w:i w:val="0"/>
          <w:iCs w:val="0"/>
        </w:rPr>
        <w:t xml:space="preserve">Journal of Evolutionary Economics. </w:t>
      </w:r>
      <w:r>
        <w:rPr>
          <w:rFonts w:ascii="Arial" w:hAnsi="Arial" w:cs="Arial"/>
        </w:rPr>
        <w:t xml:space="preserve">Available at: </w:t>
      </w:r>
      <w:hyperlink r:id="rId13" w:history="1">
        <w:r w:rsidRPr="00C71C98">
          <w:rPr>
            <w:rStyle w:val="ds2-5-text-linkcontent"/>
            <w:rFonts w:ascii="Arial" w:eastAsiaTheme="majorEastAsia" w:hAnsi="Arial" w:cs="Arial"/>
            <w:bdr w:val="none" w:sz="0" w:space="0" w:color="auto" w:frame="1"/>
            <w:shd w:val="clear" w:color="auto" w:fill="FFFFFF"/>
          </w:rPr>
          <w:t>https://doi.org/10.1007/S001910050009</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1D5EF5B1" w14:textId="77777777" w:rsidR="00A60C75" w:rsidRPr="00DF7097" w:rsidRDefault="00A60C75" w:rsidP="00A60C75">
      <w:pPr>
        <w:spacing w:before="100" w:beforeAutospacing="1" w:after="100" w:afterAutospacing="1" w:line="360" w:lineRule="auto"/>
        <w:rPr>
          <w:rFonts w:ascii="Arial" w:eastAsia="Times New Roman" w:hAnsi="Arial" w:cs="Arial"/>
          <w:sz w:val="24"/>
          <w:szCs w:val="24"/>
          <w:lang w:eastAsia="en-GB"/>
        </w:rPr>
      </w:pPr>
      <w:r w:rsidRPr="00DF7097">
        <w:rPr>
          <w:rFonts w:ascii="Arial" w:eastAsia="Times New Roman" w:hAnsi="Arial" w:cs="Arial"/>
          <w:sz w:val="24"/>
          <w:szCs w:val="24"/>
          <w:lang w:eastAsia="en-GB"/>
        </w:rPr>
        <w:t xml:space="preserve">Coşkun, G. (2021). </w:t>
      </w:r>
      <w:r w:rsidRPr="00DF7097">
        <w:rPr>
          <w:rFonts w:ascii="Arial" w:eastAsia="Times New Roman" w:hAnsi="Arial" w:cs="Arial"/>
          <w:i/>
          <w:iCs/>
          <w:sz w:val="24"/>
          <w:szCs w:val="24"/>
          <w:lang w:eastAsia="en-GB"/>
        </w:rPr>
        <w:t>Authentic experience in tourism and commodification</w:t>
      </w:r>
      <w:r w:rsidRPr="00DF7097">
        <w:rPr>
          <w:rFonts w:ascii="Arial" w:eastAsia="Times New Roman" w:hAnsi="Arial" w:cs="Arial"/>
          <w:sz w:val="24"/>
          <w:szCs w:val="24"/>
          <w:lang w:eastAsia="en-GB"/>
        </w:rPr>
        <w:t>. Journal of Tourism Leisure and Hospitality.</w:t>
      </w:r>
      <w:r w:rsidRPr="00DF7097">
        <w:rPr>
          <w:rFonts w:ascii="Arial" w:hAnsi="Arial" w:cs="Arial"/>
          <w:sz w:val="24"/>
          <w:szCs w:val="24"/>
          <w:shd w:val="clear" w:color="auto" w:fill="F7F8FA"/>
        </w:rPr>
        <w:t xml:space="preserve"> </w:t>
      </w:r>
      <w:r w:rsidRPr="00DF7097">
        <w:rPr>
          <w:rFonts w:ascii="Arial" w:eastAsia="Times New Roman" w:hAnsi="Arial" w:cs="Arial"/>
          <w:sz w:val="24"/>
          <w:szCs w:val="24"/>
          <w:lang w:eastAsia="en-GB"/>
        </w:rPr>
        <w:t xml:space="preserve">3(2), 95 </w:t>
      </w:r>
      <w:r>
        <w:rPr>
          <w:rFonts w:ascii="Arial" w:hAnsi="Arial" w:cs="Arial"/>
          <w:sz w:val="24"/>
          <w:szCs w:val="24"/>
        </w:rPr>
        <w:t xml:space="preserve">Available at: </w:t>
      </w:r>
      <w:r w:rsidRPr="00DF7097">
        <w:rPr>
          <w:rFonts w:ascii="Arial" w:eastAsia="Times New Roman" w:hAnsi="Arial" w:cs="Arial"/>
          <w:sz w:val="24"/>
          <w:szCs w:val="24"/>
          <w:lang w:eastAsia="en-GB"/>
        </w:rPr>
        <w:t>102. </w:t>
      </w:r>
      <w:hyperlink r:id="rId14" w:tgtFrame="_blank" w:history="1">
        <w:r w:rsidRPr="00DF7097">
          <w:rPr>
            <w:rFonts w:ascii="Arial" w:eastAsia="Times New Roman" w:hAnsi="Arial" w:cs="Arial"/>
            <w:sz w:val="24"/>
            <w:szCs w:val="24"/>
            <w:lang w:eastAsia="en-GB"/>
          </w:rPr>
          <w:t>https://doi.org/10.48119/toleho.867086</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5F044D82" w14:textId="77777777" w:rsidR="00A60C75" w:rsidRPr="00C71C98" w:rsidRDefault="00A60C75" w:rsidP="00A60C75">
      <w:pPr>
        <w:pStyle w:val="NormalWeb"/>
        <w:spacing w:line="360" w:lineRule="auto"/>
        <w:rPr>
          <w:rFonts w:ascii="Arial" w:hAnsi="Arial" w:cs="Arial"/>
        </w:rPr>
      </w:pPr>
      <w:proofErr w:type="spellStart"/>
      <w:r w:rsidRPr="00C71C98">
        <w:rPr>
          <w:rFonts w:ascii="Arial" w:hAnsi="Arial" w:cs="Arial"/>
        </w:rPr>
        <w:t>Dojobusiness</w:t>
      </w:r>
      <w:proofErr w:type="spellEnd"/>
      <w:r w:rsidRPr="00C71C98">
        <w:rPr>
          <w:rFonts w:ascii="Arial" w:hAnsi="Arial" w:cs="Arial"/>
        </w:rPr>
        <w:t>. (2025)</w:t>
      </w:r>
      <w:r>
        <w:rPr>
          <w:rFonts w:ascii="Arial" w:hAnsi="Arial" w:cs="Arial"/>
        </w:rPr>
        <w:t>.</w:t>
      </w:r>
      <w:r w:rsidRPr="00C71C98">
        <w:rPr>
          <w:rFonts w:ascii="Arial" w:hAnsi="Arial" w:cs="Arial"/>
        </w:rPr>
        <w:t xml:space="preserve"> </w:t>
      </w:r>
      <w:r w:rsidRPr="00C71C98">
        <w:rPr>
          <w:rFonts w:ascii="Arial" w:hAnsi="Arial" w:cs="Arial"/>
          <w:i/>
          <w:iCs/>
        </w:rPr>
        <w:t>What is the customer visit frequency for a coffee shop?</w:t>
      </w:r>
      <w:r w:rsidRPr="00C71C98">
        <w:rPr>
          <w:rFonts w:ascii="Arial" w:hAnsi="Arial" w:cs="Arial"/>
        </w:rPr>
        <w:t xml:space="preserve"> Available at: https://dojobusiness.com/blogs/news/coffee-shop-customer-frequency</w:t>
      </w:r>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431E55A2" w14:textId="77777777" w:rsidR="00A60C75" w:rsidRPr="00C71C98" w:rsidRDefault="00A60C75" w:rsidP="00A60C75">
      <w:pPr>
        <w:pStyle w:val="NormalWeb"/>
        <w:spacing w:line="360" w:lineRule="auto"/>
        <w:rPr>
          <w:rFonts w:ascii="Arial" w:hAnsi="Arial" w:cs="Arial"/>
        </w:rPr>
      </w:pPr>
      <w:r w:rsidRPr="00C71C98">
        <w:rPr>
          <w:rStyle w:val="Strong"/>
          <w:rFonts w:ascii="Arial" w:eastAsiaTheme="majorEastAsia" w:hAnsi="Arial" w:cs="Arial"/>
          <w:b w:val="0"/>
          <w:bCs w:val="0"/>
        </w:rPr>
        <w:lastRenderedPageBreak/>
        <w:t>Dhisasmito, P.P. and Kumar, S. (2020).</w:t>
      </w:r>
      <w:r w:rsidRPr="00C71C98">
        <w:rPr>
          <w:rFonts w:ascii="Arial" w:hAnsi="Arial" w:cs="Arial"/>
        </w:rPr>
        <w:t xml:space="preserve"> </w:t>
      </w:r>
      <w:r w:rsidRPr="00C71C98">
        <w:rPr>
          <w:rFonts w:ascii="Arial" w:hAnsi="Arial" w:cs="Arial"/>
          <w:i/>
          <w:iCs/>
        </w:rPr>
        <w:t>Understanding customer loyalty in the coffee shop industry.</w:t>
      </w:r>
      <w:r w:rsidRPr="00C71C98">
        <w:rPr>
          <w:rFonts w:ascii="Arial" w:hAnsi="Arial" w:cs="Arial"/>
        </w:rPr>
        <w:t xml:space="preserve"> </w:t>
      </w:r>
      <w:r w:rsidRPr="00C71C98">
        <w:rPr>
          <w:rStyle w:val="Emphasis"/>
          <w:rFonts w:ascii="Arial" w:eastAsiaTheme="majorEastAsia" w:hAnsi="Arial" w:cs="Arial"/>
          <w:i w:val="0"/>
          <w:iCs w:val="0"/>
        </w:rPr>
        <w:t>British Food Journal.</w:t>
      </w:r>
      <w:r w:rsidRPr="00C71C98">
        <w:rPr>
          <w:rFonts w:ascii="Arial" w:hAnsi="Arial" w:cs="Arial"/>
        </w:rPr>
        <w:t xml:space="preserve"> </w:t>
      </w:r>
      <w:r>
        <w:rPr>
          <w:rFonts w:ascii="Arial" w:hAnsi="Arial" w:cs="Arial"/>
        </w:rPr>
        <w:t xml:space="preserve">Available at: </w:t>
      </w:r>
      <w:r w:rsidRPr="00C71C98">
        <w:rPr>
          <w:rFonts w:ascii="Arial" w:eastAsiaTheme="minorHAnsi" w:hAnsi="Arial" w:cs="Arial"/>
          <w:lang w:eastAsia="en-US"/>
        </w:rPr>
        <w:t xml:space="preserve"> </w:t>
      </w:r>
      <w:hyperlink r:id="rId15" w:tgtFrame="_blank" w:history="1">
        <w:r w:rsidRPr="00C71C98">
          <w:rPr>
            <w:rStyle w:val="Hyperlink"/>
            <w:rFonts w:ascii="Arial" w:eastAsiaTheme="minorEastAsia" w:hAnsi="Arial" w:cs="Arial"/>
            <w:color w:val="auto"/>
            <w:u w:val="none"/>
          </w:rPr>
          <w:t>https://doi.org/10.1108/BFJ-10-2019-0763</w:t>
        </w:r>
      </w:hyperlink>
      <w:r>
        <w:rPr>
          <w:rFonts w:ascii="Arial" w:eastAsiaTheme="majorEastAsia"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7DC806C8" w14:textId="77777777" w:rsidR="00A60C75" w:rsidRPr="00C71C98" w:rsidRDefault="00A60C75" w:rsidP="00A60C75">
      <w:pPr>
        <w:pStyle w:val="NormalWeb"/>
        <w:spacing w:line="360" w:lineRule="auto"/>
        <w:rPr>
          <w:rFonts w:ascii="Arial" w:hAnsi="Arial" w:cs="Arial"/>
        </w:rPr>
      </w:pPr>
      <w:r w:rsidRPr="00C71C98">
        <w:rPr>
          <w:rFonts w:ascii="Arial" w:hAnsi="Arial" w:cs="Arial"/>
        </w:rPr>
        <w:t xml:space="preserve">Dwivedi, Y.K., </w:t>
      </w:r>
      <w:proofErr w:type="spellStart"/>
      <w:r w:rsidRPr="00C71C98">
        <w:rPr>
          <w:rFonts w:ascii="Arial" w:hAnsi="Arial" w:cs="Arial"/>
        </w:rPr>
        <w:t>Kshetri</w:t>
      </w:r>
      <w:proofErr w:type="spellEnd"/>
      <w:r w:rsidRPr="00C71C98">
        <w:rPr>
          <w:rFonts w:ascii="Arial" w:hAnsi="Arial" w:cs="Arial"/>
        </w:rPr>
        <w:t xml:space="preserve">, N., Hughes, L., Slade, E.L., Jeyaraj, A., Kar, A.K., </w:t>
      </w:r>
      <w:proofErr w:type="spellStart"/>
      <w:r w:rsidRPr="00C71C98">
        <w:rPr>
          <w:rFonts w:ascii="Arial" w:hAnsi="Arial" w:cs="Arial"/>
        </w:rPr>
        <w:t>Baabdullah</w:t>
      </w:r>
      <w:proofErr w:type="spellEnd"/>
      <w:r w:rsidRPr="00C71C98">
        <w:rPr>
          <w:rFonts w:ascii="Arial" w:hAnsi="Arial" w:cs="Arial"/>
        </w:rPr>
        <w:t xml:space="preserve">, A.M., </w:t>
      </w:r>
      <w:proofErr w:type="spellStart"/>
      <w:r w:rsidRPr="00C71C98">
        <w:rPr>
          <w:rFonts w:ascii="Arial" w:hAnsi="Arial" w:cs="Arial"/>
        </w:rPr>
        <w:t>Koohang</w:t>
      </w:r>
      <w:proofErr w:type="spellEnd"/>
      <w:r w:rsidRPr="00C71C98">
        <w:rPr>
          <w:rFonts w:ascii="Arial" w:hAnsi="Arial" w:cs="Arial"/>
        </w:rPr>
        <w:t xml:space="preserve">, A., Raghavan, V., Ahuja, M. </w:t>
      </w:r>
      <w:r w:rsidRPr="00C71C98">
        <w:rPr>
          <w:rStyle w:val="Emphasis"/>
          <w:rFonts w:ascii="Arial" w:eastAsiaTheme="majorEastAsia" w:hAnsi="Arial" w:cs="Arial"/>
          <w:i w:val="0"/>
          <w:iCs w:val="0"/>
        </w:rPr>
        <w:t>et al.</w:t>
      </w:r>
      <w:r w:rsidRPr="00C71C98">
        <w:rPr>
          <w:rFonts w:ascii="Arial" w:hAnsi="Arial" w:cs="Arial"/>
        </w:rPr>
        <w:t xml:space="preserve"> (2023)</w:t>
      </w:r>
      <w:r>
        <w:rPr>
          <w:rFonts w:ascii="Arial" w:hAnsi="Arial" w:cs="Arial"/>
        </w:rPr>
        <w:t>.</w:t>
      </w:r>
      <w:r w:rsidRPr="00C71C98">
        <w:rPr>
          <w:rFonts w:ascii="Arial" w:hAnsi="Arial" w:cs="Arial"/>
        </w:rPr>
        <w:t xml:space="preserve"> </w:t>
      </w:r>
      <w:r w:rsidRPr="00C71C98">
        <w:rPr>
          <w:rFonts w:ascii="Arial" w:hAnsi="Arial" w:cs="Arial"/>
          <w:i/>
          <w:iCs/>
        </w:rPr>
        <w:t>So, what if ChatGPT wrote it?” Multidisciplinary perspectives on opportunities, challenges and implications of generative conversational AI for research, practice and policy</w:t>
      </w:r>
      <w:r w:rsidRPr="00C71C98">
        <w:rPr>
          <w:rFonts w:ascii="Arial" w:hAnsi="Arial" w:cs="Arial"/>
        </w:rPr>
        <w:t xml:space="preserve">, </w:t>
      </w:r>
      <w:r w:rsidRPr="00C71C98">
        <w:rPr>
          <w:rStyle w:val="Emphasis"/>
          <w:rFonts w:ascii="Arial" w:eastAsiaTheme="majorEastAsia" w:hAnsi="Arial" w:cs="Arial"/>
          <w:i w:val="0"/>
          <w:iCs w:val="0"/>
        </w:rPr>
        <w:t>International Journal of Information Management</w:t>
      </w:r>
      <w:r w:rsidRPr="00C71C98">
        <w:rPr>
          <w:rFonts w:ascii="Arial" w:hAnsi="Arial" w:cs="Arial"/>
        </w:rPr>
        <w:t xml:space="preserve">, 71, 102642. </w:t>
      </w:r>
      <w:r>
        <w:rPr>
          <w:rFonts w:ascii="Arial" w:hAnsi="Arial" w:cs="Arial"/>
        </w:rPr>
        <w:t xml:space="preserve">Available at: </w:t>
      </w:r>
      <w:hyperlink r:id="rId16" w:tgtFrame="_blank" w:tooltip="Persistent link using digital object identifier" w:history="1">
        <w:r w:rsidRPr="00C71C98">
          <w:rPr>
            <w:rStyle w:val="anchor-text"/>
            <w:rFonts w:ascii="Arial" w:eastAsiaTheme="majorEastAsia" w:hAnsi="Arial" w:cs="Arial"/>
          </w:rPr>
          <w:t>https://doi.org/10.1016/j.ijinfomgt.2023.102642</w:t>
        </w:r>
      </w:hyperlink>
      <w:r>
        <w:rPr>
          <w:rFonts w:ascii="Arial" w:hAnsi="Arial" w:cs="Arial"/>
        </w:rPr>
        <w:t xml:space="preserve"> </w:t>
      </w:r>
      <w:r w:rsidRPr="004F6C3B">
        <w:rPr>
          <w:rFonts w:ascii="Arial" w:eastAsiaTheme="majorEastAsia" w:hAnsi="Arial" w:cs="Arial"/>
        </w:rPr>
        <w:t>(Accessed :</w:t>
      </w:r>
      <w:r>
        <w:rPr>
          <w:rFonts w:ascii="Arial" w:hAnsi="Arial" w:cs="Arial"/>
        </w:rPr>
        <w:t>29</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7DB92C2D"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 xml:space="preserve">Hinduja, M., Ebel, P., Elshan, E., Siemon, D., de </w:t>
      </w:r>
      <w:proofErr w:type="spellStart"/>
      <w:r w:rsidRPr="00C71C98">
        <w:rPr>
          <w:rFonts w:ascii="Arial" w:hAnsi="Arial" w:cs="Arial"/>
          <w:sz w:val="24"/>
          <w:szCs w:val="24"/>
        </w:rPr>
        <w:t>Vreede</w:t>
      </w:r>
      <w:proofErr w:type="spellEnd"/>
      <w:r w:rsidRPr="00C71C98">
        <w:rPr>
          <w:rFonts w:ascii="Arial" w:hAnsi="Arial" w:cs="Arial"/>
          <w:sz w:val="24"/>
          <w:szCs w:val="24"/>
        </w:rPr>
        <w:t xml:space="preserve">, T. and de </w:t>
      </w:r>
      <w:proofErr w:type="spellStart"/>
      <w:r w:rsidRPr="00C71C98">
        <w:rPr>
          <w:rFonts w:ascii="Arial" w:hAnsi="Arial" w:cs="Arial"/>
          <w:sz w:val="24"/>
          <w:szCs w:val="24"/>
        </w:rPr>
        <w:t>Vreede</w:t>
      </w:r>
      <w:proofErr w:type="spellEnd"/>
      <w:r w:rsidRPr="00C71C98">
        <w:rPr>
          <w:rFonts w:ascii="Arial" w:hAnsi="Arial" w:cs="Arial"/>
          <w:sz w:val="24"/>
          <w:szCs w:val="24"/>
        </w:rPr>
        <w:t>, G.-J. (2025)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Confirmation bias in human-AI interactions</w:t>
      </w:r>
      <w:r w:rsidRPr="00C71C98">
        <w:rPr>
          <w:rFonts w:ascii="Arial" w:hAnsi="Arial" w:cs="Arial"/>
          <w:sz w:val="24"/>
          <w:szCs w:val="24"/>
        </w:rPr>
        <w:t xml:space="preserve">. ICIS 2025 Proceedings. Available at: </w:t>
      </w:r>
      <w:hyperlink r:id="rId17" w:history="1">
        <w:r w:rsidRPr="00C71C98">
          <w:rPr>
            <w:rStyle w:val="Hyperlink"/>
            <w:rFonts w:ascii="Arial" w:hAnsi="Arial" w:cs="Arial"/>
            <w:color w:val="auto"/>
            <w:sz w:val="24"/>
            <w:szCs w:val="24"/>
            <w:u w:val="none"/>
          </w:rPr>
          <w:t>https://lutpub.lut.fi/bitstream/handle/10024/171206/hinduja_et_al_confirmation_bias_publishers_version.pdf</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43E0AE90" w14:textId="77777777" w:rsidR="00A60C75" w:rsidRPr="00C71C98" w:rsidRDefault="00A60C75" w:rsidP="00A60C75">
      <w:pPr>
        <w:pStyle w:val="NormalWeb"/>
        <w:spacing w:line="360" w:lineRule="auto"/>
        <w:rPr>
          <w:rFonts w:ascii="Arial" w:hAnsi="Arial" w:cs="Arial"/>
        </w:rPr>
      </w:pPr>
      <w:r w:rsidRPr="00C71C98">
        <w:rPr>
          <w:rFonts w:ascii="Arial" w:hAnsi="Arial" w:cs="Arial"/>
        </w:rPr>
        <w:t>Kim, W.C. and Mauborgne, R. (2005)</w:t>
      </w:r>
      <w:r>
        <w:rPr>
          <w:rFonts w:ascii="Arial" w:hAnsi="Arial" w:cs="Arial"/>
        </w:rPr>
        <w:t>.</w:t>
      </w:r>
      <w:r w:rsidRPr="00C71C98">
        <w:rPr>
          <w:rFonts w:ascii="Arial" w:hAnsi="Arial" w:cs="Arial"/>
        </w:rPr>
        <w:t xml:space="preserve"> </w:t>
      </w:r>
      <w:r w:rsidRPr="00C71C98">
        <w:rPr>
          <w:rStyle w:val="Emphasis"/>
          <w:rFonts w:ascii="Arial" w:eastAsiaTheme="majorEastAsia" w:hAnsi="Arial" w:cs="Arial"/>
        </w:rPr>
        <w:t>Blue Ocean strategy</w:t>
      </w:r>
      <w:r w:rsidRPr="00C71C98">
        <w:rPr>
          <w:rStyle w:val="Emphasis"/>
          <w:rFonts w:ascii="Arial" w:eastAsiaTheme="majorEastAsia" w:hAnsi="Arial" w:cs="Arial"/>
          <w:i w:val="0"/>
          <w:iCs w:val="0"/>
        </w:rPr>
        <w:t>.</w:t>
      </w:r>
      <w:r w:rsidRPr="00C71C98">
        <w:rPr>
          <w:rFonts w:ascii="Arial" w:hAnsi="Arial" w:cs="Arial"/>
        </w:rPr>
        <w:t xml:space="preserve"> Boston: Harvard Business School Press.</w:t>
      </w:r>
    </w:p>
    <w:p w14:paraId="1D9599AA" w14:textId="77777777" w:rsidR="00A60C75" w:rsidRPr="00C71C98" w:rsidRDefault="00A60C75" w:rsidP="00A60C75">
      <w:pPr>
        <w:spacing w:before="100" w:beforeAutospacing="1" w:after="100" w:afterAutospacing="1" w:line="360" w:lineRule="auto"/>
        <w:rPr>
          <w:rFonts w:ascii="Arial" w:eastAsia="Times New Roman" w:hAnsi="Arial" w:cs="Arial"/>
          <w:sz w:val="24"/>
          <w:szCs w:val="24"/>
          <w:lang w:eastAsia="en-GB"/>
        </w:rPr>
      </w:pPr>
      <w:r w:rsidRPr="00C71C98">
        <w:rPr>
          <w:rFonts w:ascii="Arial" w:hAnsi="Arial" w:cs="Arial"/>
          <w:sz w:val="24"/>
          <w:szCs w:val="24"/>
        </w:rPr>
        <w:t>Manners-Bell, J. and Lyon, K. (2023)</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Logistics and supply chain innovation: a practical guide to disruptive technologies and new business models</w:t>
      </w:r>
      <w:r w:rsidRPr="00C71C98">
        <w:rPr>
          <w:rFonts w:ascii="Arial" w:hAnsi="Arial" w:cs="Arial"/>
          <w:sz w:val="24"/>
          <w:szCs w:val="24"/>
        </w:rPr>
        <w:t xml:space="preserve">. 2nd </w:t>
      </w:r>
      <w:proofErr w:type="spellStart"/>
      <w:r w:rsidRPr="00C71C98">
        <w:rPr>
          <w:rFonts w:ascii="Arial" w:hAnsi="Arial" w:cs="Arial"/>
          <w:sz w:val="24"/>
          <w:szCs w:val="24"/>
        </w:rPr>
        <w:t>edn</w:t>
      </w:r>
      <w:proofErr w:type="spellEnd"/>
      <w:r w:rsidRPr="00C71C98">
        <w:rPr>
          <w:rFonts w:ascii="Arial" w:hAnsi="Arial" w:cs="Arial"/>
          <w:sz w:val="24"/>
          <w:szCs w:val="24"/>
        </w:rPr>
        <w:t>. London: Kogan Page</w:t>
      </w:r>
    </w:p>
    <w:p w14:paraId="0F34CFF3" w14:textId="77777777" w:rsidR="00A60C75" w:rsidRPr="00C71C98" w:rsidRDefault="00A60C75" w:rsidP="00A60C75">
      <w:pPr>
        <w:spacing w:before="100" w:beforeAutospacing="1" w:after="100" w:afterAutospacing="1" w:line="360" w:lineRule="auto"/>
        <w:rPr>
          <w:rFonts w:ascii="Arial" w:eastAsia="Times New Roman" w:hAnsi="Arial" w:cs="Arial"/>
          <w:sz w:val="24"/>
          <w:szCs w:val="24"/>
          <w:lang w:eastAsia="en-GB"/>
        </w:rPr>
      </w:pPr>
      <w:r w:rsidRPr="00C71C98">
        <w:rPr>
          <w:rFonts w:ascii="Arial" w:hAnsi="Arial" w:cs="Arial"/>
          <w:sz w:val="24"/>
          <w:szCs w:val="24"/>
        </w:rPr>
        <w:t>Maslow, A.H. (1943)</w:t>
      </w:r>
      <w:r>
        <w:rPr>
          <w:rFonts w:ascii="Arial" w:hAnsi="Arial" w:cs="Arial"/>
          <w:sz w:val="24"/>
          <w:szCs w:val="24"/>
        </w:rPr>
        <w:t>.</w:t>
      </w:r>
      <w:r w:rsidRPr="00C71C98">
        <w:rPr>
          <w:rFonts w:ascii="Arial" w:eastAsia="Times New Roman" w:hAnsi="Arial" w:cs="Arial"/>
          <w:sz w:val="24"/>
          <w:szCs w:val="24"/>
          <w:lang w:eastAsia="en-GB"/>
        </w:rPr>
        <w:t xml:space="preserve"> </w:t>
      </w:r>
      <w:r w:rsidRPr="00C71C98">
        <w:rPr>
          <w:rFonts w:ascii="Arial" w:eastAsia="Times New Roman" w:hAnsi="Arial" w:cs="Arial"/>
          <w:i/>
          <w:iCs/>
          <w:sz w:val="24"/>
          <w:szCs w:val="24"/>
          <w:lang w:eastAsia="en-GB"/>
        </w:rPr>
        <w:t>A theory of human motivation</w:t>
      </w:r>
      <w:r w:rsidRPr="00C71C98">
        <w:rPr>
          <w:rFonts w:ascii="Arial" w:eastAsia="Times New Roman" w:hAnsi="Arial" w:cs="Arial"/>
          <w:sz w:val="24"/>
          <w:szCs w:val="24"/>
          <w:lang w:eastAsia="en-GB"/>
        </w:rPr>
        <w:t>. Psychological Review, 50(4), pp. 370–396.</w:t>
      </w:r>
      <w:r w:rsidRPr="00C71C98">
        <w:rPr>
          <w:rFonts w:ascii="Arial" w:hAnsi="Arial" w:cs="Arial"/>
          <w:sz w:val="24"/>
          <w:szCs w:val="24"/>
        </w:rPr>
        <w:t xml:space="preserve"> </w:t>
      </w:r>
      <w:r>
        <w:rPr>
          <w:rFonts w:ascii="Arial" w:hAnsi="Arial" w:cs="Arial"/>
          <w:sz w:val="24"/>
          <w:szCs w:val="24"/>
        </w:rPr>
        <w:t xml:space="preserve">Available at: </w:t>
      </w:r>
      <w:r w:rsidRPr="00C71C98">
        <w:rPr>
          <w:rFonts w:ascii="Arial" w:eastAsia="Times New Roman" w:hAnsi="Arial" w:cs="Arial"/>
          <w:sz w:val="24"/>
          <w:szCs w:val="24"/>
          <w:lang w:eastAsia="en-GB"/>
        </w:rPr>
        <w:t xml:space="preserve"> https://www.excelcentre.net/TheoryHumanMotivation.pdf</w:t>
      </w:r>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781A51CD" w14:textId="77777777" w:rsidR="00A60C75" w:rsidRPr="00DF7097" w:rsidRDefault="00A60C75" w:rsidP="00A60C75">
      <w:pPr>
        <w:spacing w:before="100" w:beforeAutospacing="1" w:after="100" w:afterAutospacing="1" w:line="360" w:lineRule="auto"/>
        <w:rPr>
          <w:rFonts w:ascii="Arial" w:eastAsia="Times New Roman" w:hAnsi="Arial" w:cs="Arial"/>
          <w:sz w:val="24"/>
          <w:szCs w:val="24"/>
          <w:lang w:eastAsia="en-GB"/>
        </w:rPr>
      </w:pPr>
      <w:r w:rsidRPr="00DF7097">
        <w:rPr>
          <w:rFonts w:ascii="Arial" w:eastAsia="Times New Roman" w:hAnsi="Arial" w:cs="Arial"/>
          <w:sz w:val="24"/>
          <w:szCs w:val="24"/>
          <w:lang w:eastAsia="en-GB"/>
        </w:rPr>
        <w:t xml:space="preserve">Maslova, M. (2017). </w:t>
      </w:r>
      <w:r w:rsidRPr="00DF7097">
        <w:rPr>
          <w:rFonts w:ascii="Arial" w:eastAsia="Times New Roman" w:hAnsi="Arial" w:cs="Arial"/>
          <w:i/>
          <w:iCs/>
          <w:sz w:val="24"/>
          <w:szCs w:val="24"/>
          <w:lang w:eastAsia="en-GB"/>
        </w:rPr>
        <w:t>Revisiting tourism experience in the experience economy</w:t>
      </w:r>
      <w:r w:rsidRPr="00DF7097">
        <w:rPr>
          <w:rFonts w:ascii="Arial" w:eastAsia="Times New Roman" w:hAnsi="Arial" w:cs="Arial"/>
          <w:sz w:val="24"/>
          <w:szCs w:val="24"/>
          <w:lang w:eastAsia="en-GB"/>
        </w:rPr>
        <w:t>: Sociological and psychological perspectives.</w:t>
      </w:r>
      <w:r w:rsidRPr="00C71C98">
        <w:rPr>
          <w:rFonts w:ascii="Arial" w:hAnsi="Arial" w:cs="Arial"/>
          <w:sz w:val="24"/>
          <w:szCs w:val="24"/>
        </w:rPr>
        <w:t xml:space="preserve"> </w:t>
      </w:r>
      <w:r>
        <w:rPr>
          <w:rFonts w:ascii="Arial" w:hAnsi="Arial" w:cs="Arial"/>
          <w:sz w:val="24"/>
          <w:szCs w:val="24"/>
        </w:rPr>
        <w:t xml:space="preserve">Available at: </w:t>
      </w:r>
      <w:r w:rsidRPr="00DF7097">
        <w:rPr>
          <w:rFonts w:ascii="Arial" w:eastAsia="Times New Roman" w:hAnsi="Arial" w:cs="Arial"/>
          <w:sz w:val="24"/>
          <w:szCs w:val="24"/>
          <w:lang w:eastAsia="en-GB"/>
        </w:rPr>
        <w:t xml:space="preserve"> </w:t>
      </w:r>
      <w:hyperlink r:id="rId18" w:tgtFrame="_blank" w:history="1">
        <w:r w:rsidRPr="00DF7097">
          <w:rPr>
            <w:rFonts w:ascii="Arial" w:eastAsia="Times New Roman" w:hAnsi="Arial" w:cs="Arial"/>
            <w:sz w:val="24"/>
            <w:szCs w:val="24"/>
            <w:lang w:eastAsia="en-GB"/>
          </w:rPr>
          <w:t>http://dx.doi.org/10.2139/ssrn.3061439</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24C10BF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McLeod, S. (2026)</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Maslow's hierarchy of needs, Simply Psychology</w:t>
      </w:r>
      <w:r w:rsidRPr="00C71C98">
        <w:rPr>
          <w:rFonts w:ascii="Arial" w:hAnsi="Arial" w:cs="Arial"/>
          <w:sz w:val="24"/>
          <w:szCs w:val="24"/>
        </w:rPr>
        <w:t>. Available at: https://www.simplypsychology.org/maslow.html</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1CF53BE1" w14:textId="77777777" w:rsidR="00A60C75" w:rsidRPr="004F6C3B" w:rsidRDefault="00A60C75" w:rsidP="00A60C75">
      <w:pPr>
        <w:spacing w:before="100" w:beforeAutospacing="1" w:after="100" w:afterAutospacing="1" w:line="360" w:lineRule="auto"/>
        <w:rPr>
          <w:rFonts w:ascii="Arial" w:eastAsia="Times New Roman" w:hAnsi="Arial" w:cs="Arial"/>
          <w:sz w:val="24"/>
          <w:szCs w:val="24"/>
          <w:lang w:eastAsia="en-GB"/>
        </w:rPr>
      </w:pPr>
      <w:r w:rsidRPr="004F6C3B">
        <w:rPr>
          <w:rFonts w:ascii="Arial" w:eastAsia="Times New Roman" w:hAnsi="Arial" w:cs="Arial"/>
          <w:sz w:val="24"/>
          <w:szCs w:val="24"/>
          <w:lang w:eastAsia="en-GB"/>
        </w:rPr>
        <w:lastRenderedPageBreak/>
        <w:t xml:space="preserve">Michael, N. and </w:t>
      </w:r>
      <w:proofErr w:type="spellStart"/>
      <w:r w:rsidRPr="004F6C3B">
        <w:rPr>
          <w:rFonts w:ascii="Arial" w:eastAsia="Times New Roman" w:hAnsi="Arial" w:cs="Arial"/>
          <w:sz w:val="24"/>
          <w:szCs w:val="24"/>
          <w:lang w:eastAsia="en-GB"/>
        </w:rPr>
        <w:t>Fusté-Forné</w:t>
      </w:r>
      <w:proofErr w:type="spellEnd"/>
      <w:r w:rsidRPr="004F6C3B">
        <w:rPr>
          <w:rFonts w:ascii="Arial" w:eastAsia="Times New Roman" w:hAnsi="Arial" w:cs="Arial"/>
          <w:sz w:val="24"/>
          <w:szCs w:val="24"/>
          <w:lang w:eastAsia="en-GB"/>
        </w:rPr>
        <w:t>, F. (2023)</w:t>
      </w:r>
      <w:r>
        <w:rPr>
          <w:rFonts w:ascii="Arial" w:eastAsia="Times New Roman" w:hAnsi="Arial" w:cs="Arial"/>
          <w:sz w:val="24"/>
          <w:szCs w:val="24"/>
          <w:lang w:eastAsia="en-GB"/>
        </w:rPr>
        <w:t>.</w:t>
      </w:r>
      <w:r w:rsidRPr="004F6C3B">
        <w:rPr>
          <w:rFonts w:ascii="Arial" w:eastAsia="Times New Roman" w:hAnsi="Arial" w:cs="Arial"/>
          <w:sz w:val="24"/>
          <w:szCs w:val="24"/>
          <w:lang w:eastAsia="en-GB"/>
        </w:rPr>
        <w:t xml:space="preserve"> </w:t>
      </w:r>
      <w:r w:rsidRPr="004F6C3B">
        <w:rPr>
          <w:rFonts w:ascii="Arial" w:eastAsia="Times New Roman" w:hAnsi="Arial" w:cs="Arial"/>
          <w:i/>
          <w:iCs/>
          <w:sz w:val="24"/>
          <w:szCs w:val="24"/>
          <w:lang w:eastAsia="en-GB"/>
        </w:rPr>
        <w:t>Gastronomic experiences and authenticity in the digital era,</w:t>
      </w:r>
      <w:r w:rsidRPr="004F6C3B">
        <w:rPr>
          <w:rFonts w:ascii="Arial" w:eastAsia="Times New Roman" w:hAnsi="Arial" w:cs="Arial"/>
          <w:sz w:val="24"/>
          <w:szCs w:val="24"/>
          <w:lang w:eastAsia="en-GB"/>
        </w:rPr>
        <w:t xml:space="preserve"> </w:t>
      </w:r>
      <w:r w:rsidRPr="004F6C3B">
        <w:rPr>
          <w:rFonts w:ascii="Arial" w:eastAsiaTheme="majorEastAsia" w:hAnsi="Arial" w:cs="Arial"/>
          <w:sz w:val="24"/>
          <w:szCs w:val="24"/>
          <w:lang w:eastAsia="en-GB"/>
        </w:rPr>
        <w:t>International Journal of Gastronomy and Food Science</w:t>
      </w:r>
      <w:r w:rsidRPr="004F6C3B">
        <w:rPr>
          <w:rFonts w:ascii="Arial" w:eastAsia="Times New Roman" w:hAnsi="Arial" w:cs="Arial"/>
          <w:sz w:val="24"/>
          <w:szCs w:val="24"/>
          <w:lang w:eastAsia="en-GB"/>
        </w:rPr>
        <w:t xml:space="preserve">, 32, 100720. Available </w:t>
      </w:r>
      <w:proofErr w:type="spellStart"/>
      <w:r w:rsidRPr="004F6C3B">
        <w:rPr>
          <w:rFonts w:ascii="Arial" w:eastAsia="Times New Roman" w:hAnsi="Arial" w:cs="Arial"/>
          <w:sz w:val="24"/>
          <w:szCs w:val="24"/>
          <w:lang w:eastAsia="en-GB"/>
        </w:rPr>
        <w:t>at:</w:t>
      </w:r>
      <w:hyperlink r:id="rId19" w:history="1">
        <w:r w:rsidRPr="004F6C3B">
          <w:rPr>
            <w:rFonts w:ascii="Arial" w:eastAsiaTheme="majorEastAsia" w:hAnsi="Arial" w:cs="Arial"/>
            <w:sz w:val="24"/>
            <w:szCs w:val="24"/>
            <w:lang w:eastAsia="en-GB"/>
          </w:rPr>
          <w:t>https</w:t>
        </w:r>
        <w:proofErr w:type="spellEnd"/>
        <w:r w:rsidRPr="004F6C3B">
          <w:rPr>
            <w:rFonts w:ascii="Arial" w:eastAsiaTheme="majorEastAsia" w:hAnsi="Arial" w:cs="Arial"/>
            <w:sz w:val="24"/>
            <w:szCs w:val="24"/>
            <w:lang w:eastAsia="en-GB"/>
          </w:rPr>
          <w:t>://doi.org/10.1016/j.ijgfs.2023.100720</w:t>
        </w:r>
      </w:hyperlink>
      <w:r w:rsidRPr="004F6C3B">
        <w:rPr>
          <w:rFonts w:ascii="Arial" w:eastAsiaTheme="majorEastAsia" w:hAnsi="Arial" w:cs="Arial"/>
          <w:sz w:val="24"/>
          <w:szCs w:val="24"/>
          <w:lang w:eastAsia="en-GB"/>
        </w:rPr>
        <w:t xml:space="preserve"> (Accessed :25 February 2</w:t>
      </w:r>
      <w:r>
        <w:rPr>
          <w:rFonts w:ascii="Arial" w:eastAsiaTheme="majorEastAsia" w:hAnsi="Arial" w:cs="Arial"/>
          <w:sz w:val="24"/>
          <w:szCs w:val="24"/>
          <w:lang w:eastAsia="en-GB"/>
        </w:rPr>
        <w:t>02</w:t>
      </w:r>
      <w:r w:rsidRPr="004F6C3B">
        <w:rPr>
          <w:rFonts w:ascii="Arial" w:eastAsiaTheme="majorEastAsia" w:hAnsi="Arial" w:cs="Arial"/>
          <w:sz w:val="24"/>
          <w:szCs w:val="24"/>
          <w:lang w:eastAsia="en-GB"/>
        </w:rPr>
        <w:t>6)</w:t>
      </w:r>
    </w:p>
    <w:p w14:paraId="0706FA36"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Nyamekye, M. B., Adam, D. R. and Boateng, H. (2021)</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Place attachment and brand loyalty: the moderating role of customer experience in the restaurant setting</w:t>
      </w:r>
      <w:r>
        <w:rPr>
          <w:rFonts w:ascii="Arial" w:hAnsi="Arial" w:cs="Arial"/>
          <w:i/>
          <w:iCs/>
          <w:sz w:val="24"/>
          <w:szCs w:val="24"/>
        </w:rPr>
        <w:t>,</w:t>
      </w:r>
      <w:r w:rsidRPr="00C71C98">
        <w:rPr>
          <w:rFonts w:ascii="Arial" w:hAnsi="Arial" w:cs="Arial"/>
          <w:sz w:val="24"/>
          <w:szCs w:val="24"/>
        </w:rPr>
        <w:t xml:space="preserve"> International Hospitality Review, 37(1), pp. 48–65. </w:t>
      </w:r>
      <w:r>
        <w:rPr>
          <w:rFonts w:ascii="Arial" w:hAnsi="Arial" w:cs="Arial"/>
          <w:sz w:val="24"/>
          <w:szCs w:val="24"/>
        </w:rPr>
        <w:t xml:space="preserve">Available at: </w:t>
      </w:r>
      <w:r w:rsidRPr="00C71C98">
        <w:rPr>
          <w:rFonts w:ascii="Arial" w:hAnsi="Arial" w:cs="Arial"/>
          <w:sz w:val="24"/>
          <w:szCs w:val="24"/>
        </w:rPr>
        <w:t xml:space="preserve"> </w:t>
      </w:r>
      <w:hyperlink r:id="rId20" w:tgtFrame="_blank" w:history="1">
        <w:r w:rsidRPr="00C71C98">
          <w:rPr>
            <w:rStyle w:val="Hyperlink"/>
            <w:rFonts w:ascii="Arial" w:hAnsi="Arial" w:cs="Arial"/>
            <w:color w:val="auto"/>
            <w:sz w:val="24"/>
            <w:szCs w:val="24"/>
            <w:u w:val="none"/>
          </w:rPr>
          <w:t>https://doi.org/10.1108/IHR-02-2021-0013</w:t>
        </w:r>
      </w:hyperlink>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1B9AA6E"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Oldenburg, R. (1999)</w:t>
      </w:r>
      <w:r>
        <w:rPr>
          <w:rFonts w:ascii="Arial" w:hAnsi="Arial" w:cs="Arial"/>
          <w:sz w:val="24"/>
          <w:szCs w:val="24"/>
        </w:rPr>
        <w:t>.</w:t>
      </w:r>
      <w:r w:rsidRPr="00C71C98">
        <w:rPr>
          <w:rFonts w:ascii="Arial" w:hAnsi="Arial" w:cs="Arial"/>
          <w:sz w:val="24"/>
          <w:szCs w:val="24"/>
        </w:rPr>
        <w:t xml:space="preserve"> </w:t>
      </w:r>
      <w:r w:rsidRPr="00C71C98">
        <w:rPr>
          <w:rFonts w:ascii="Arial" w:hAnsi="Arial" w:cs="Arial"/>
          <w:i/>
          <w:iCs/>
          <w:sz w:val="24"/>
          <w:szCs w:val="24"/>
        </w:rPr>
        <w:t>The great good place: Cafés, coffee shops, bookstores, bars, hair salons, and other hangouts at the heart of a community.</w:t>
      </w:r>
      <w:r w:rsidRPr="00C71C98">
        <w:rPr>
          <w:rFonts w:ascii="Arial" w:hAnsi="Arial" w:cs="Arial"/>
          <w:sz w:val="24"/>
          <w:szCs w:val="24"/>
        </w:rPr>
        <w:t xml:space="preserve"> New York: Marlowe &amp; Company</w:t>
      </w:r>
    </w:p>
    <w:p w14:paraId="3ACC1C5F"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Porter, M.E. (1985)</w:t>
      </w:r>
      <w:r>
        <w:rPr>
          <w:rFonts w:ascii="Arial" w:hAnsi="Arial" w:cs="Arial"/>
          <w:sz w:val="24"/>
          <w:szCs w:val="24"/>
        </w:rPr>
        <w:t>.</w:t>
      </w:r>
      <w:r w:rsidRPr="00C71C98">
        <w:rPr>
          <w:rFonts w:ascii="Arial" w:hAnsi="Arial" w:cs="Arial"/>
          <w:sz w:val="24"/>
          <w:szCs w:val="24"/>
        </w:rPr>
        <w:t xml:space="preserve"> </w:t>
      </w:r>
      <w:r w:rsidRPr="00C71C98">
        <w:rPr>
          <w:rStyle w:val="Emphasis"/>
          <w:rFonts w:ascii="Arial" w:hAnsi="Arial" w:cs="Arial"/>
          <w:sz w:val="24"/>
          <w:szCs w:val="24"/>
        </w:rPr>
        <w:t>Competitive advantage: Creating and sustaining superior performance</w:t>
      </w:r>
      <w:r w:rsidRPr="00C71C98">
        <w:rPr>
          <w:rFonts w:ascii="Arial" w:hAnsi="Arial" w:cs="Arial"/>
          <w:sz w:val="24"/>
          <w:szCs w:val="24"/>
        </w:rPr>
        <w:t>. New York: Free Press.</w:t>
      </w:r>
    </w:p>
    <w:p w14:paraId="43693D41"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Ruppel, C.P., Harrington, S.J.</w:t>
      </w:r>
      <w:r>
        <w:rPr>
          <w:rFonts w:ascii="Arial" w:hAnsi="Arial" w:cs="Arial"/>
          <w:sz w:val="24"/>
          <w:szCs w:val="24"/>
        </w:rPr>
        <w:t xml:space="preserve"> (2020).</w:t>
      </w:r>
      <w:r w:rsidRPr="00C71C98">
        <w:rPr>
          <w:rFonts w:ascii="Arial" w:hAnsi="Arial" w:cs="Arial"/>
          <w:sz w:val="24"/>
          <w:szCs w:val="24"/>
        </w:rPr>
        <w:t xml:space="preserve"> </w:t>
      </w:r>
      <w:r w:rsidRPr="00823EAF">
        <w:rPr>
          <w:rFonts w:ascii="Arial" w:hAnsi="Arial" w:cs="Arial"/>
          <w:i/>
          <w:iCs/>
          <w:sz w:val="24"/>
          <w:szCs w:val="24"/>
        </w:rPr>
        <w:t>The Relationship of Communication, Ethical Work Climate, and Trust to Commitment and Innovation</w:t>
      </w:r>
      <w:r w:rsidRPr="00C71C98">
        <w:rPr>
          <w:rFonts w:ascii="Arial" w:hAnsi="Arial" w:cs="Arial"/>
          <w:sz w:val="24"/>
          <w:szCs w:val="24"/>
        </w:rPr>
        <w:t>. Journal of Business Ethics 25, 313–328 (2000). https://doi.org/10.1023/A:1006290432594</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375FD12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 xml:space="preserve">Sakas, D. P., </w:t>
      </w:r>
      <w:proofErr w:type="spellStart"/>
      <w:r w:rsidRPr="00C71C98">
        <w:rPr>
          <w:rFonts w:ascii="Arial" w:hAnsi="Arial" w:cs="Arial"/>
          <w:sz w:val="24"/>
          <w:szCs w:val="24"/>
        </w:rPr>
        <w:t>Reklitis</w:t>
      </w:r>
      <w:proofErr w:type="spellEnd"/>
      <w:r w:rsidRPr="00C71C98">
        <w:rPr>
          <w:rFonts w:ascii="Arial" w:hAnsi="Arial" w:cs="Arial"/>
          <w:sz w:val="24"/>
          <w:szCs w:val="24"/>
        </w:rPr>
        <w:t xml:space="preserve">, D. P., &amp; Terzi, M. C. (2022). </w:t>
      </w:r>
      <w:r w:rsidRPr="00823EAF">
        <w:rPr>
          <w:rFonts w:ascii="Arial" w:hAnsi="Arial" w:cs="Arial"/>
          <w:i/>
          <w:iCs/>
          <w:sz w:val="24"/>
          <w:szCs w:val="24"/>
        </w:rPr>
        <w:t>Multichannel digital marketing optimizations through big data analytics in the tourism and hospitality industry</w:t>
      </w:r>
      <w:r w:rsidRPr="00C71C98">
        <w:rPr>
          <w:rFonts w:ascii="Arial" w:hAnsi="Arial" w:cs="Arial"/>
          <w:sz w:val="24"/>
          <w:szCs w:val="24"/>
        </w:rPr>
        <w:t xml:space="preserve">. Journal of Theoretical and Applied Electronic Commerce Research, 17(4). </w:t>
      </w:r>
      <w:r>
        <w:rPr>
          <w:rFonts w:ascii="Arial" w:hAnsi="Arial" w:cs="Arial"/>
          <w:sz w:val="24"/>
          <w:szCs w:val="24"/>
        </w:rPr>
        <w:t xml:space="preserve">Available at: </w:t>
      </w:r>
      <w:r w:rsidRPr="00823EAF">
        <w:rPr>
          <w:rFonts w:ascii="Arial" w:hAnsi="Arial" w:cs="Arial"/>
          <w:sz w:val="24"/>
          <w:szCs w:val="24"/>
        </w:rPr>
        <w:t>https://doi.org/10.3390/jtaer17040070</w:t>
      </w:r>
      <w:r>
        <w:rPr>
          <w:rFonts w:ascii="Arial" w:hAnsi="Arial" w:cs="Arial"/>
          <w:sz w:val="24"/>
          <w:szCs w:val="24"/>
        </w:rPr>
        <w:t xml:space="preserve"> </w:t>
      </w:r>
      <w:r w:rsidRPr="004F6C3B">
        <w:rPr>
          <w:rFonts w:ascii="Arial" w:hAnsi="Arial" w:cs="Arial"/>
          <w:sz w:val="24"/>
          <w:szCs w:val="24"/>
        </w:rPr>
        <w:t>(Accessed :</w:t>
      </w:r>
      <w:r>
        <w:rPr>
          <w:rFonts w:ascii="Arial" w:hAnsi="Arial" w:cs="Arial"/>
          <w:sz w:val="24"/>
          <w:szCs w:val="24"/>
        </w:rPr>
        <w:t>25</w:t>
      </w:r>
      <w:r w:rsidRPr="004F6C3B">
        <w:rPr>
          <w:rFonts w:ascii="Arial" w:hAnsi="Arial" w:cs="Arial"/>
          <w:sz w:val="24"/>
          <w:szCs w:val="24"/>
        </w:rPr>
        <w:t xml:space="preserve"> </w:t>
      </w:r>
      <w:r>
        <w:rPr>
          <w:rFonts w:ascii="Arial" w:hAnsi="Arial" w:cs="Arial"/>
          <w:sz w:val="24"/>
          <w:szCs w:val="24"/>
        </w:rPr>
        <w:t>March</w:t>
      </w:r>
      <w:r w:rsidRPr="004F6C3B">
        <w:rPr>
          <w:rFonts w:ascii="Arial" w:hAnsi="Arial" w:cs="Arial"/>
          <w:sz w:val="24"/>
          <w:szCs w:val="24"/>
        </w:rPr>
        <w:t xml:space="preserve"> 2</w:t>
      </w:r>
      <w:r>
        <w:rPr>
          <w:rFonts w:ascii="Arial" w:hAnsi="Arial" w:cs="Arial"/>
          <w:sz w:val="24"/>
          <w:szCs w:val="24"/>
        </w:rPr>
        <w:t>02</w:t>
      </w:r>
      <w:r w:rsidRPr="004F6C3B">
        <w:rPr>
          <w:rFonts w:ascii="Arial" w:hAnsi="Arial" w:cs="Arial"/>
          <w:sz w:val="24"/>
          <w:szCs w:val="24"/>
        </w:rPr>
        <w:t>6)</w:t>
      </w:r>
    </w:p>
    <w:p w14:paraId="71E7F6F8"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Schein, E.H. (2010)</w:t>
      </w:r>
      <w:r>
        <w:rPr>
          <w:rFonts w:ascii="Arial" w:hAnsi="Arial" w:cs="Arial"/>
        </w:rPr>
        <w:t>.</w:t>
      </w:r>
      <w:r w:rsidRPr="00C71C98">
        <w:rPr>
          <w:rFonts w:ascii="Arial" w:hAnsi="Arial" w:cs="Arial"/>
        </w:rPr>
        <w:t xml:space="preserve"> </w:t>
      </w:r>
      <w:r w:rsidRPr="00823EAF">
        <w:rPr>
          <w:rStyle w:val="Emphasis"/>
          <w:rFonts w:ascii="Arial" w:eastAsiaTheme="majorEastAsia" w:hAnsi="Arial" w:cs="Arial"/>
        </w:rPr>
        <w:t>Organizational culture and leadership</w:t>
      </w:r>
      <w:r w:rsidRPr="00C71C98">
        <w:rPr>
          <w:rStyle w:val="Emphasis"/>
          <w:rFonts w:ascii="Arial" w:eastAsiaTheme="majorEastAsia" w:hAnsi="Arial" w:cs="Arial"/>
          <w:i w:val="0"/>
          <w:iCs w:val="0"/>
        </w:rPr>
        <w:t>.</w:t>
      </w:r>
      <w:r w:rsidRPr="00C71C98">
        <w:rPr>
          <w:rFonts w:ascii="Arial" w:hAnsi="Arial" w:cs="Arial"/>
        </w:rPr>
        <w:t xml:space="preserve"> 4th </w:t>
      </w:r>
      <w:proofErr w:type="spellStart"/>
      <w:r w:rsidRPr="00C71C98">
        <w:rPr>
          <w:rFonts w:ascii="Arial" w:hAnsi="Arial" w:cs="Arial"/>
        </w:rPr>
        <w:t>edn</w:t>
      </w:r>
      <w:proofErr w:type="spellEnd"/>
      <w:r w:rsidRPr="00C71C98">
        <w:rPr>
          <w:rFonts w:ascii="Arial" w:hAnsi="Arial" w:cs="Arial"/>
        </w:rPr>
        <w:t>. San Francisco, CA: Jossey-Bass</w:t>
      </w:r>
    </w:p>
    <w:p w14:paraId="6AFA8991"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Schneider, B., Ehrhart, M.G. and Macey, W.H. (2012</w:t>
      </w:r>
      <w:r w:rsidRPr="00823EAF">
        <w:rPr>
          <w:rFonts w:ascii="Arial" w:hAnsi="Arial" w:cs="Arial"/>
          <w:i/>
          <w:iCs/>
        </w:rPr>
        <w:t>). Organizational climate and culture,</w:t>
      </w:r>
      <w:r w:rsidRPr="00C71C98">
        <w:rPr>
          <w:rFonts w:ascii="Arial" w:hAnsi="Arial" w:cs="Arial"/>
        </w:rPr>
        <w:t xml:space="preserve"> </w:t>
      </w:r>
      <w:r w:rsidRPr="00C71C98">
        <w:rPr>
          <w:rStyle w:val="Emphasis"/>
          <w:rFonts w:ascii="Arial" w:eastAsiaTheme="majorEastAsia" w:hAnsi="Arial" w:cs="Arial"/>
          <w:i w:val="0"/>
          <w:iCs w:val="0"/>
        </w:rPr>
        <w:t>Annual Review of Psychology</w:t>
      </w:r>
      <w:r w:rsidRPr="00C71C98">
        <w:rPr>
          <w:rFonts w:ascii="Arial" w:hAnsi="Arial" w:cs="Arial"/>
        </w:rPr>
        <w:t>, 64 (1)</w:t>
      </w:r>
      <w:r w:rsidRPr="00823EAF">
        <w:rPr>
          <w:rFonts w:ascii="Arial" w:hAnsi="Arial" w:cs="Arial"/>
        </w:rPr>
        <w:t xml:space="preserve"> </w:t>
      </w:r>
      <w:r>
        <w:rPr>
          <w:rFonts w:ascii="Arial" w:hAnsi="Arial" w:cs="Arial"/>
        </w:rPr>
        <w:t>Available at: https://</w:t>
      </w:r>
      <w:r w:rsidRPr="00C71C98">
        <w:rPr>
          <w:rFonts w:ascii="Arial" w:hAnsi="Arial" w:cs="Arial"/>
        </w:rPr>
        <w:t xml:space="preserve"> DOI:</w:t>
      </w:r>
      <w:hyperlink r:id="rId21" w:tgtFrame="_blank" w:history="1">
        <w:r w:rsidRPr="00C71C98">
          <w:rPr>
            <w:rStyle w:val="Hyperlink"/>
            <w:rFonts w:ascii="Arial" w:hAnsi="Arial" w:cs="Arial"/>
            <w:color w:val="auto"/>
            <w:u w:val="none"/>
          </w:rPr>
          <w:t>10.1146/annurev-psych-113011-143809</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287C7B16" w14:textId="77777777" w:rsidR="00A60C75" w:rsidRPr="00C71C98" w:rsidRDefault="00A60C75" w:rsidP="00A60C75">
      <w:pPr>
        <w:pStyle w:val="dx-doi"/>
        <w:spacing w:before="0" w:after="0" w:line="360" w:lineRule="auto"/>
        <w:rPr>
          <w:rFonts w:ascii="Arial" w:hAnsi="Arial" w:cs="Arial"/>
        </w:rPr>
      </w:pPr>
      <w:r w:rsidRPr="00C71C98">
        <w:rPr>
          <w:rFonts w:ascii="Arial" w:hAnsi="Arial" w:cs="Arial"/>
        </w:rPr>
        <w:t>Stanikzai, M.E. and Mittal, E. (2025)</w:t>
      </w:r>
      <w:r>
        <w:rPr>
          <w:rFonts w:ascii="Arial" w:hAnsi="Arial" w:cs="Arial"/>
        </w:rPr>
        <w:t>.</w:t>
      </w:r>
      <w:r w:rsidRPr="00C71C98">
        <w:rPr>
          <w:rFonts w:ascii="Arial" w:hAnsi="Arial" w:cs="Arial"/>
        </w:rPr>
        <w:t xml:space="preserve"> </w:t>
      </w:r>
      <w:r w:rsidRPr="00823EAF">
        <w:rPr>
          <w:rFonts w:ascii="Arial" w:hAnsi="Arial" w:cs="Arial"/>
          <w:i/>
          <w:iCs/>
        </w:rPr>
        <w:t>Strategic alignment of organizational structure based on decisions for sustainable organizational performance: A bibliometric-</w:t>
      </w:r>
      <w:r w:rsidRPr="00823EAF">
        <w:rPr>
          <w:rFonts w:ascii="Arial" w:hAnsi="Arial" w:cs="Arial"/>
          <w:i/>
          <w:iCs/>
        </w:rPr>
        <w:lastRenderedPageBreak/>
        <w:t>systematic literature revie</w:t>
      </w:r>
      <w:r>
        <w:rPr>
          <w:rFonts w:ascii="Arial" w:hAnsi="Arial" w:cs="Arial"/>
          <w:i/>
          <w:iCs/>
        </w:rPr>
        <w:t>w.</w:t>
      </w:r>
      <w:r w:rsidRPr="00C71C98">
        <w:rPr>
          <w:rStyle w:val="Emphasis"/>
          <w:rFonts w:ascii="Arial" w:eastAsiaTheme="majorEastAsia" w:hAnsi="Arial" w:cs="Arial"/>
          <w:i w:val="0"/>
          <w:iCs w:val="0"/>
        </w:rPr>
        <w:t xml:space="preserve"> Cogent Business &amp; Management</w:t>
      </w:r>
      <w:r w:rsidRPr="00C71C98">
        <w:rPr>
          <w:rFonts w:ascii="Arial" w:hAnsi="Arial" w:cs="Arial"/>
        </w:rPr>
        <w:t xml:space="preserve">, 12(1). </w:t>
      </w:r>
      <w:r>
        <w:rPr>
          <w:rFonts w:ascii="Arial" w:hAnsi="Arial" w:cs="Arial"/>
        </w:rPr>
        <w:t>Available at:</w:t>
      </w:r>
      <w:r w:rsidRPr="00C71C98">
        <w:rPr>
          <w:rFonts w:ascii="Arial" w:hAnsi="Arial" w:cs="Arial"/>
        </w:rPr>
        <w:t xml:space="preserve"> </w:t>
      </w:r>
      <w:r>
        <w:rPr>
          <w:rFonts w:ascii="Arial" w:hAnsi="Arial" w:cs="Arial"/>
        </w:rPr>
        <w:t xml:space="preserve">https:// </w:t>
      </w:r>
      <w:r w:rsidRPr="00823EAF">
        <w:rPr>
          <w:rFonts w:ascii="Arial" w:hAnsi="Arial" w:cs="Arial"/>
        </w:rPr>
        <w:t>DOI:</w:t>
      </w:r>
      <w:hyperlink r:id="rId22" w:tgtFrame="_blank" w:history="1">
        <w:r w:rsidRPr="00823EAF">
          <w:rPr>
            <w:rStyle w:val="Hyperlink"/>
            <w:rFonts w:ascii="Arial" w:hAnsi="Arial" w:cs="Arial"/>
            <w:color w:val="auto"/>
            <w:u w:val="none"/>
          </w:rPr>
          <w:t>10.1080/23311975.2025.2560650</w:t>
        </w:r>
      </w:hyperlink>
      <w:r>
        <w:rPr>
          <w:rFonts w:ascii="Arial" w:hAnsi="Arial" w:cs="Arial"/>
        </w:rPr>
        <w:t xml:space="preserve"> </w:t>
      </w:r>
      <w:r w:rsidRPr="004F6C3B">
        <w:rPr>
          <w:rFonts w:ascii="Arial" w:eastAsiaTheme="majorEastAsia" w:hAnsi="Arial" w:cs="Arial"/>
        </w:rPr>
        <w:t>(Accessed :</w:t>
      </w:r>
      <w:r>
        <w:rPr>
          <w:rFonts w:ascii="Arial" w:hAnsi="Arial" w:cs="Arial"/>
        </w:rPr>
        <w:t>25</w:t>
      </w:r>
      <w:r w:rsidRPr="004F6C3B">
        <w:rPr>
          <w:rFonts w:ascii="Arial" w:eastAsiaTheme="majorEastAsia" w:hAnsi="Arial" w:cs="Arial"/>
        </w:rPr>
        <w:t xml:space="preserve"> </w:t>
      </w:r>
      <w:r>
        <w:rPr>
          <w:rFonts w:ascii="Arial" w:hAnsi="Arial" w:cs="Arial"/>
        </w:rPr>
        <w:t>March</w:t>
      </w:r>
      <w:r w:rsidRPr="004F6C3B">
        <w:rPr>
          <w:rFonts w:ascii="Arial" w:eastAsiaTheme="majorEastAsia" w:hAnsi="Arial" w:cs="Arial"/>
        </w:rPr>
        <w:t xml:space="preserve"> 2</w:t>
      </w:r>
      <w:r>
        <w:rPr>
          <w:rFonts w:ascii="Arial" w:eastAsiaTheme="majorEastAsia" w:hAnsi="Arial" w:cs="Arial"/>
        </w:rPr>
        <w:t>02</w:t>
      </w:r>
      <w:r w:rsidRPr="004F6C3B">
        <w:rPr>
          <w:rFonts w:ascii="Arial" w:eastAsiaTheme="majorEastAsia" w:hAnsi="Arial" w:cs="Arial"/>
        </w:rPr>
        <w:t>6)</w:t>
      </w:r>
    </w:p>
    <w:p w14:paraId="4A8AB4C3" w14:textId="77777777" w:rsidR="00A60C75" w:rsidRPr="00DF7097" w:rsidRDefault="00A60C75" w:rsidP="00A60C75">
      <w:pPr>
        <w:spacing w:line="360" w:lineRule="auto"/>
        <w:rPr>
          <w:rFonts w:ascii="Arial" w:hAnsi="Arial" w:cs="Arial"/>
          <w:sz w:val="24"/>
          <w:szCs w:val="24"/>
        </w:rPr>
      </w:pPr>
      <w:proofErr w:type="spellStart"/>
      <w:r w:rsidRPr="00DF7097">
        <w:rPr>
          <w:rFonts w:ascii="Arial" w:hAnsi="Arial" w:cs="Arial"/>
          <w:sz w:val="24"/>
          <w:szCs w:val="24"/>
        </w:rPr>
        <w:t>Taecharungroj</w:t>
      </w:r>
      <w:proofErr w:type="spellEnd"/>
      <w:r w:rsidRPr="00DF7097">
        <w:rPr>
          <w:rFonts w:ascii="Arial" w:hAnsi="Arial" w:cs="Arial"/>
          <w:sz w:val="24"/>
          <w:szCs w:val="24"/>
        </w:rPr>
        <w:t xml:space="preserve">, V. and </w:t>
      </w:r>
      <w:proofErr w:type="spellStart"/>
      <w:r w:rsidRPr="00DF7097">
        <w:rPr>
          <w:rFonts w:ascii="Arial" w:hAnsi="Arial" w:cs="Arial"/>
          <w:sz w:val="24"/>
          <w:szCs w:val="24"/>
        </w:rPr>
        <w:t>Prasertsakul</w:t>
      </w:r>
      <w:proofErr w:type="spellEnd"/>
      <w:r w:rsidRPr="00DF7097">
        <w:rPr>
          <w:rFonts w:ascii="Arial" w:hAnsi="Arial" w:cs="Arial"/>
          <w:sz w:val="24"/>
          <w:szCs w:val="24"/>
        </w:rPr>
        <w:t>, D. (2023)</w:t>
      </w:r>
      <w:r>
        <w:rPr>
          <w:rFonts w:ascii="Arial" w:hAnsi="Arial" w:cs="Arial"/>
          <w:sz w:val="24"/>
          <w:szCs w:val="24"/>
        </w:rPr>
        <w:t>.</w:t>
      </w:r>
      <w:r w:rsidRPr="00DF7097">
        <w:rPr>
          <w:rFonts w:ascii="Arial" w:hAnsi="Arial" w:cs="Arial"/>
          <w:sz w:val="24"/>
          <w:szCs w:val="24"/>
        </w:rPr>
        <w:t xml:space="preserve"> </w:t>
      </w:r>
      <w:proofErr w:type="spellStart"/>
      <w:r w:rsidRPr="00DF7097">
        <w:rPr>
          <w:rFonts w:ascii="Arial" w:hAnsi="Arial" w:cs="Arial"/>
          <w:i/>
          <w:iCs/>
          <w:sz w:val="24"/>
          <w:szCs w:val="24"/>
        </w:rPr>
        <w:t>Placeful</w:t>
      </w:r>
      <w:proofErr w:type="spellEnd"/>
      <w:r w:rsidRPr="00DF7097">
        <w:rPr>
          <w:rFonts w:ascii="Arial" w:hAnsi="Arial" w:cs="Arial"/>
          <w:i/>
          <w:iCs/>
          <w:sz w:val="24"/>
          <w:szCs w:val="24"/>
        </w:rPr>
        <w:t xml:space="preserve"> business: Reimagining a small business concept that embraces and enriches places</w:t>
      </w:r>
      <w:r w:rsidRPr="00DF7097">
        <w:rPr>
          <w:rFonts w:ascii="Arial" w:hAnsi="Arial" w:cs="Arial"/>
          <w:sz w:val="24"/>
          <w:szCs w:val="24"/>
        </w:rPr>
        <w:t>.  </w:t>
      </w:r>
      <w:hyperlink r:id="rId23" w:history="1">
        <w:r w:rsidRPr="00DF7097">
          <w:rPr>
            <w:rFonts w:ascii="Arial" w:hAnsi="Arial" w:cs="Arial"/>
            <w:sz w:val="24"/>
            <w:szCs w:val="24"/>
          </w:rPr>
          <w:t>Sustainable Innovation, Business Models and Sustainability</w:t>
        </w:r>
      </w:hyperlink>
      <w:r w:rsidRPr="00DF7097">
        <w:rPr>
          <w:rFonts w:ascii="Arial" w:hAnsi="Arial" w:cs="Arial"/>
          <w:sz w:val="24"/>
          <w:szCs w:val="24"/>
        </w:rPr>
        <w:t>, 15(12), 9370. Available at: https://doi.org/10.3390/su15129370 (Accessed: 26 February 2026).</w:t>
      </w:r>
    </w:p>
    <w:p w14:paraId="46457867" w14:textId="77777777" w:rsidR="00A60C75" w:rsidRPr="00C71C98" w:rsidRDefault="00A60C75" w:rsidP="00A60C75">
      <w:pPr>
        <w:pStyle w:val="NormalWeb"/>
        <w:spacing w:line="360" w:lineRule="auto"/>
        <w:rPr>
          <w:rFonts w:ascii="Arial" w:hAnsi="Arial" w:cs="Arial"/>
        </w:rPr>
      </w:pPr>
      <w:r w:rsidRPr="00C71C98">
        <w:rPr>
          <w:rFonts w:ascii="Arial" w:hAnsi="Arial" w:cs="Arial"/>
        </w:rPr>
        <w:t>Tidd, J. and Bessant, J. (2022</w:t>
      </w:r>
      <w:r w:rsidRPr="00823EAF">
        <w:rPr>
          <w:rFonts w:ascii="Arial" w:hAnsi="Arial" w:cs="Arial"/>
          <w:i/>
          <w:iCs/>
        </w:rPr>
        <w:t xml:space="preserve">). </w:t>
      </w:r>
      <w:r w:rsidRPr="00E20F5A">
        <w:rPr>
          <w:rStyle w:val="Emphasis"/>
          <w:rFonts w:ascii="Arial" w:eastAsiaTheme="majorEastAsia" w:hAnsi="Arial" w:cs="Arial"/>
        </w:rPr>
        <w:t>Managing innovation: Integrating technological, market and organizational change</w:t>
      </w:r>
      <w:r w:rsidRPr="00C71C98">
        <w:rPr>
          <w:rFonts w:ascii="Arial" w:hAnsi="Arial" w:cs="Arial"/>
        </w:rPr>
        <w:t xml:space="preserve">. 7th </w:t>
      </w:r>
      <w:proofErr w:type="spellStart"/>
      <w:r w:rsidRPr="00C71C98">
        <w:rPr>
          <w:rFonts w:ascii="Arial" w:hAnsi="Arial" w:cs="Arial"/>
        </w:rPr>
        <w:t>edn</w:t>
      </w:r>
      <w:proofErr w:type="spellEnd"/>
      <w:r w:rsidRPr="00C71C98">
        <w:rPr>
          <w:rFonts w:ascii="Arial" w:hAnsi="Arial" w:cs="Arial"/>
        </w:rPr>
        <w:t>. Wiley.</w:t>
      </w:r>
    </w:p>
    <w:p w14:paraId="7228DFE8"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Trott, P. (2016)</w:t>
      </w:r>
      <w:r>
        <w:rPr>
          <w:rFonts w:ascii="Arial" w:hAnsi="Arial" w:cs="Arial"/>
          <w:sz w:val="24"/>
          <w:szCs w:val="24"/>
        </w:rPr>
        <w:t>.</w:t>
      </w:r>
      <w:r w:rsidRPr="00C71C98">
        <w:rPr>
          <w:rFonts w:ascii="Arial" w:hAnsi="Arial" w:cs="Arial"/>
          <w:sz w:val="24"/>
          <w:szCs w:val="24"/>
        </w:rPr>
        <w:t xml:space="preserve"> </w:t>
      </w:r>
      <w:r w:rsidRPr="00823EAF">
        <w:rPr>
          <w:rStyle w:val="Emphasis"/>
          <w:rFonts w:ascii="Arial" w:hAnsi="Arial" w:cs="Arial"/>
          <w:sz w:val="24"/>
          <w:szCs w:val="24"/>
        </w:rPr>
        <w:t>Innovation management and new product development</w:t>
      </w:r>
      <w:r w:rsidRPr="00C71C98">
        <w:rPr>
          <w:rFonts w:ascii="Arial" w:hAnsi="Arial" w:cs="Arial"/>
          <w:sz w:val="24"/>
          <w:szCs w:val="24"/>
        </w:rPr>
        <w:t xml:space="preserve">. 6th </w:t>
      </w:r>
      <w:proofErr w:type="spellStart"/>
      <w:r w:rsidRPr="00C71C98">
        <w:rPr>
          <w:rFonts w:ascii="Arial" w:hAnsi="Arial" w:cs="Arial"/>
          <w:sz w:val="24"/>
          <w:szCs w:val="24"/>
        </w:rPr>
        <w:t>edn</w:t>
      </w:r>
      <w:proofErr w:type="spellEnd"/>
      <w:r w:rsidRPr="00C71C98">
        <w:rPr>
          <w:rFonts w:ascii="Arial" w:hAnsi="Arial" w:cs="Arial"/>
          <w:sz w:val="24"/>
          <w:szCs w:val="24"/>
        </w:rPr>
        <w:t>. Harlow: Pearson Education</w:t>
      </w:r>
    </w:p>
    <w:p w14:paraId="2522B4F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Trott, P. (2021)</w:t>
      </w:r>
      <w:r>
        <w:rPr>
          <w:rFonts w:ascii="Arial" w:hAnsi="Arial" w:cs="Arial"/>
          <w:sz w:val="24"/>
          <w:szCs w:val="24"/>
        </w:rPr>
        <w:t>.</w:t>
      </w:r>
      <w:r w:rsidRPr="00C71C98">
        <w:rPr>
          <w:rFonts w:ascii="Arial" w:hAnsi="Arial" w:cs="Arial"/>
          <w:sz w:val="24"/>
          <w:szCs w:val="24"/>
        </w:rPr>
        <w:t xml:space="preserve"> </w:t>
      </w:r>
      <w:r w:rsidRPr="00823EAF">
        <w:rPr>
          <w:rStyle w:val="Emphasis"/>
          <w:rFonts w:ascii="Arial" w:hAnsi="Arial" w:cs="Arial"/>
          <w:sz w:val="24"/>
          <w:szCs w:val="24"/>
        </w:rPr>
        <w:t>Innovation management and new product development.</w:t>
      </w:r>
      <w:r w:rsidRPr="00C71C98">
        <w:rPr>
          <w:rFonts w:ascii="Arial" w:hAnsi="Arial" w:cs="Arial"/>
          <w:sz w:val="24"/>
          <w:szCs w:val="24"/>
        </w:rPr>
        <w:t xml:space="preserve"> 7th </w:t>
      </w:r>
      <w:proofErr w:type="spellStart"/>
      <w:r w:rsidRPr="00C71C98">
        <w:rPr>
          <w:rFonts w:ascii="Arial" w:hAnsi="Arial" w:cs="Arial"/>
          <w:sz w:val="24"/>
          <w:szCs w:val="24"/>
        </w:rPr>
        <w:t>edn</w:t>
      </w:r>
      <w:proofErr w:type="spellEnd"/>
      <w:r w:rsidRPr="00C71C98">
        <w:rPr>
          <w:rFonts w:ascii="Arial" w:hAnsi="Arial" w:cs="Arial"/>
          <w:sz w:val="24"/>
          <w:szCs w:val="24"/>
        </w:rPr>
        <w:t>. Harlow: Pearson Education.</w:t>
      </w:r>
    </w:p>
    <w:p w14:paraId="3F85B1AA" w14:textId="77777777" w:rsidR="00A60C75" w:rsidRPr="00C71C98" w:rsidRDefault="00A60C75" w:rsidP="00A60C75">
      <w:pPr>
        <w:spacing w:line="360" w:lineRule="auto"/>
        <w:rPr>
          <w:rFonts w:ascii="Arial" w:hAnsi="Arial" w:cs="Arial"/>
          <w:sz w:val="24"/>
          <w:szCs w:val="24"/>
        </w:rPr>
      </w:pPr>
      <w:r w:rsidRPr="00C71C98">
        <w:rPr>
          <w:rStyle w:val="Strong"/>
          <w:rFonts w:ascii="Arial" w:hAnsi="Arial" w:cs="Arial"/>
          <w:b w:val="0"/>
          <w:bCs w:val="0"/>
          <w:sz w:val="24"/>
          <w:szCs w:val="24"/>
        </w:rPr>
        <w:t>University of the Built Environment (2025)</w:t>
      </w:r>
      <w:r>
        <w:rPr>
          <w:rStyle w:val="Strong"/>
          <w:rFonts w:ascii="Arial" w:hAnsi="Arial" w:cs="Arial"/>
          <w:b w:val="0"/>
          <w:bCs w:val="0"/>
          <w:sz w:val="24"/>
          <w:szCs w:val="24"/>
        </w:rPr>
        <w:t>.</w:t>
      </w:r>
      <w:r w:rsidRPr="00C71C98">
        <w:rPr>
          <w:rFonts w:ascii="Arial" w:hAnsi="Arial" w:cs="Arial"/>
          <w:sz w:val="24"/>
          <w:szCs w:val="24"/>
        </w:rPr>
        <w:t xml:space="preserve"> </w:t>
      </w:r>
      <w:r w:rsidRPr="00823EAF">
        <w:rPr>
          <w:rStyle w:val="Emphasis"/>
          <w:rFonts w:ascii="Arial" w:hAnsi="Arial" w:cs="Arial"/>
          <w:sz w:val="24"/>
          <w:szCs w:val="24"/>
        </w:rPr>
        <w:t>Forcefield analysis, explained: here’s how to achieve change.</w:t>
      </w:r>
      <w:r w:rsidRPr="00823EAF">
        <w:rPr>
          <w:rFonts w:ascii="Arial" w:hAnsi="Arial" w:cs="Arial"/>
          <w:sz w:val="24"/>
          <w:szCs w:val="24"/>
        </w:rPr>
        <w:t xml:space="preserve"> </w:t>
      </w:r>
      <w:r w:rsidRPr="00C71C98">
        <w:rPr>
          <w:rFonts w:ascii="Arial" w:hAnsi="Arial" w:cs="Arial"/>
          <w:sz w:val="24"/>
          <w:szCs w:val="24"/>
        </w:rPr>
        <w:t>Available at:  https://www.ube.ac.uk/whats-happening/articles/forcefield-analysis</w:t>
      </w:r>
      <w:r>
        <w:rPr>
          <w:rFonts w:ascii="Arial" w:hAnsi="Arial" w:cs="Arial"/>
          <w:sz w:val="24"/>
          <w:szCs w:val="24"/>
        </w:rPr>
        <w:t xml:space="preserve"> </w:t>
      </w:r>
      <w:r w:rsidRPr="004F6C3B">
        <w:rPr>
          <w:rFonts w:ascii="Arial" w:hAnsi="Arial" w:cs="Arial"/>
          <w:sz w:val="24"/>
          <w:szCs w:val="24"/>
        </w:rPr>
        <w:t>(Accessed :</w:t>
      </w:r>
      <w:r w:rsidRPr="00E20F5A">
        <w:rPr>
          <w:rFonts w:ascii="Arial" w:hAnsi="Arial" w:cs="Arial"/>
          <w:sz w:val="24"/>
          <w:szCs w:val="24"/>
        </w:rPr>
        <w:t>25</w:t>
      </w:r>
      <w:r w:rsidRPr="004F6C3B">
        <w:rPr>
          <w:rFonts w:ascii="Arial" w:hAnsi="Arial" w:cs="Arial"/>
          <w:sz w:val="24"/>
          <w:szCs w:val="24"/>
        </w:rPr>
        <w:t xml:space="preserve"> </w:t>
      </w:r>
      <w:r w:rsidRPr="00E20F5A">
        <w:rPr>
          <w:rFonts w:ascii="Arial" w:hAnsi="Arial" w:cs="Arial"/>
          <w:sz w:val="24"/>
          <w:szCs w:val="24"/>
        </w:rPr>
        <w:t>March</w:t>
      </w:r>
      <w:r w:rsidRPr="004F6C3B">
        <w:rPr>
          <w:rFonts w:ascii="Arial" w:hAnsi="Arial" w:cs="Arial"/>
          <w:sz w:val="24"/>
          <w:szCs w:val="24"/>
        </w:rPr>
        <w:t xml:space="preserve"> 2</w:t>
      </w:r>
      <w:r w:rsidRPr="00E20F5A">
        <w:rPr>
          <w:rFonts w:ascii="Arial" w:eastAsiaTheme="majorEastAsia" w:hAnsi="Arial" w:cs="Arial"/>
          <w:sz w:val="24"/>
          <w:szCs w:val="24"/>
        </w:rPr>
        <w:t>02</w:t>
      </w:r>
      <w:r w:rsidRPr="004F6C3B">
        <w:rPr>
          <w:rFonts w:ascii="Arial" w:hAnsi="Arial" w:cs="Arial"/>
          <w:sz w:val="24"/>
          <w:szCs w:val="24"/>
        </w:rPr>
        <w:t>6)</w:t>
      </w:r>
    </w:p>
    <w:p w14:paraId="06FD8E3E" w14:textId="77777777" w:rsidR="00A60C75" w:rsidRPr="00E20F5A" w:rsidRDefault="00A60C75" w:rsidP="00A60C75">
      <w:pPr>
        <w:spacing w:after="0" w:line="360" w:lineRule="auto"/>
        <w:rPr>
          <w:rFonts w:ascii="Arial" w:eastAsia="Times New Roman" w:hAnsi="Arial" w:cs="Arial"/>
          <w:b/>
          <w:bCs/>
          <w:i/>
          <w:iCs/>
          <w:sz w:val="24"/>
          <w:szCs w:val="24"/>
          <w:lang w:eastAsia="en-GB"/>
        </w:rPr>
      </w:pPr>
      <w:r w:rsidRPr="006D1F0B">
        <w:rPr>
          <w:rFonts w:ascii="Arial" w:eastAsia="Times New Roman" w:hAnsi="Arial" w:cs="Arial"/>
          <w:sz w:val="24"/>
          <w:szCs w:val="24"/>
          <w:lang w:eastAsia="en-GB"/>
        </w:rPr>
        <w:t xml:space="preserve">Weiss, M., </w:t>
      </w:r>
      <w:proofErr w:type="spellStart"/>
      <w:r w:rsidRPr="006D1F0B">
        <w:rPr>
          <w:rFonts w:ascii="Arial" w:eastAsia="Times New Roman" w:hAnsi="Arial" w:cs="Arial"/>
          <w:sz w:val="24"/>
          <w:szCs w:val="24"/>
          <w:lang w:eastAsia="en-GB"/>
        </w:rPr>
        <w:t>Hoegl</w:t>
      </w:r>
      <w:proofErr w:type="spellEnd"/>
      <w:r w:rsidRPr="006D1F0B">
        <w:rPr>
          <w:rFonts w:ascii="Arial" w:eastAsia="Times New Roman" w:hAnsi="Arial" w:cs="Arial"/>
          <w:sz w:val="24"/>
          <w:szCs w:val="24"/>
          <w:lang w:eastAsia="en-GB"/>
        </w:rPr>
        <w:t>, M. and Gibbert, M. (2011)</w:t>
      </w:r>
      <w:r>
        <w:rPr>
          <w:rFonts w:ascii="Arial" w:eastAsia="Times New Roman" w:hAnsi="Arial" w:cs="Arial"/>
          <w:sz w:val="24"/>
          <w:szCs w:val="24"/>
          <w:lang w:eastAsia="en-GB"/>
        </w:rPr>
        <w:t>.</w:t>
      </w:r>
      <w:r w:rsidRPr="00E20F5A">
        <w:rPr>
          <w:rFonts w:ascii="Arial" w:eastAsia="Times New Roman" w:hAnsi="Arial" w:cs="Arial"/>
          <w:i/>
          <w:iCs/>
          <w:sz w:val="24"/>
          <w:szCs w:val="24"/>
          <w:lang w:eastAsia="en-GB"/>
        </w:rPr>
        <w:t xml:space="preserve"> Making Virtue of Necessity: The Role of Team Climate for Innovation in Resource-Constrained Innovation Projects</w:t>
      </w:r>
    </w:p>
    <w:p w14:paraId="48469EF0" w14:textId="77777777" w:rsidR="00A60C75" w:rsidRPr="006D1F0B" w:rsidRDefault="00A60C75" w:rsidP="00A60C75">
      <w:pPr>
        <w:spacing w:after="0" w:line="360" w:lineRule="auto"/>
        <w:rPr>
          <w:rFonts w:ascii="Arial" w:eastAsia="Times New Roman" w:hAnsi="Arial" w:cs="Arial"/>
          <w:sz w:val="24"/>
          <w:szCs w:val="24"/>
          <w:lang w:eastAsia="en-GB"/>
        </w:rPr>
      </w:pPr>
      <w:r w:rsidRPr="006D1F0B">
        <w:rPr>
          <w:rFonts w:ascii="Arial" w:eastAsia="Times New Roman" w:hAnsi="Arial" w:cs="Arial"/>
          <w:i/>
          <w:iCs/>
          <w:sz w:val="24"/>
          <w:szCs w:val="24"/>
          <w:lang w:eastAsia="en-GB"/>
        </w:rPr>
        <w:t xml:space="preserve">. </w:t>
      </w:r>
      <w:r w:rsidRPr="006D1F0B">
        <w:rPr>
          <w:rFonts w:ascii="Arial" w:eastAsia="Times New Roman" w:hAnsi="Arial" w:cs="Arial"/>
          <w:sz w:val="24"/>
          <w:szCs w:val="24"/>
          <w:lang w:eastAsia="en-GB"/>
        </w:rPr>
        <w:t xml:space="preserve">J Prod </w:t>
      </w:r>
      <w:proofErr w:type="spellStart"/>
      <w:r w:rsidRPr="006D1F0B">
        <w:rPr>
          <w:rFonts w:ascii="Arial" w:eastAsia="Times New Roman" w:hAnsi="Arial" w:cs="Arial"/>
          <w:sz w:val="24"/>
          <w:szCs w:val="24"/>
          <w:lang w:eastAsia="en-GB"/>
        </w:rPr>
        <w:t>Innov</w:t>
      </w:r>
      <w:proofErr w:type="spellEnd"/>
      <w:r w:rsidRPr="006D1F0B">
        <w:rPr>
          <w:rFonts w:ascii="Arial" w:eastAsia="Times New Roman" w:hAnsi="Arial" w:cs="Arial"/>
          <w:sz w:val="24"/>
          <w:szCs w:val="24"/>
          <w:lang w:eastAsia="en-GB"/>
        </w:rPr>
        <w:t xml:space="preserve"> Manag, 28: 196-207.</w:t>
      </w:r>
      <w:r>
        <w:rPr>
          <w:rFonts w:ascii="Arial" w:eastAsia="Times New Roman" w:hAnsi="Arial" w:cs="Arial"/>
          <w:sz w:val="24"/>
          <w:szCs w:val="24"/>
          <w:lang w:eastAsia="en-GB"/>
        </w:rPr>
        <w:t xml:space="preserve"> Available at:</w:t>
      </w:r>
      <w:r w:rsidRPr="006D1F0B">
        <w:rPr>
          <w:rFonts w:ascii="Arial" w:eastAsia="Times New Roman" w:hAnsi="Arial" w:cs="Arial"/>
          <w:sz w:val="24"/>
          <w:szCs w:val="24"/>
          <w:lang w:eastAsia="en-GB"/>
        </w:rPr>
        <w:t> </w:t>
      </w:r>
      <w:hyperlink r:id="rId24" w:history="1">
        <w:r w:rsidRPr="006D1F0B">
          <w:rPr>
            <w:rFonts w:ascii="Arial" w:eastAsia="Times New Roman" w:hAnsi="Arial" w:cs="Arial"/>
            <w:sz w:val="24"/>
            <w:szCs w:val="24"/>
            <w:lang w:eastAsia="en-GB"/>
          </w:rPr>
          <w:t>https://doi.org/10.1111/j.1540-5885.2011.00870.x</w:t>
        </w:r>
      </w:hyperlink>
      <w:r>
        <w:rPr>
          <w:rFonts w:ascii="Arial" w:eastAsia="Times New Roman" w:hAnsi="Arial" w:cs="Arial"/>
          <w:sz w:val="24"/>
          <w:szCs w:val="24"/>
          <w:lang w:eastAsia="en-GB"/>
        </w:rPr>
        <w:t xml:space="preserve"> (</w:t>
      </w:r>
      <w:r w:rsidRPr="004F6C3B">
        <w:rPr>
          <w:rFonts w:ascii="Arial" w:hAnsi="Arial" w:cs="Arial"/>
          <w:sz w:val="24"/>
          <w:szCs w:val="24"/>
        </w:rPr>
        <w:t>Accessed :</w:t>
      </w:r>
      <w:r w:rsidRPr="00E20F5A">
        <w:rPr>
          <w:rFonts w:ascii="Arial" w:hAnsi="Arial" w:cs="Arial"/>
          <w:sz w:val="24"/>
          <w:szCs w:val="24"/>
        </w:rPr>
        <w:t>25</w:t>
      </w:r>
      <w:r w:rsidRPr="004F6C3B">
        <w:rPr>
          <w:rFonts w:ascii="Arial" w:hAnsi="Arial" w:cs="Arial"/>
          <w:sz w:val="24"/>
          <w:szCs w:val="24"/>
        </w:rPr>
        <w:t xml:space="preserve"> </w:t>
      </w:r>
      <w:r w:rsidRPr="00E20F5A">
        <w:rPr>
          <w:rFonts w:ascii="Arial" w:hAnsi="Arial" w:cs="Arial"/>
          <w:sz w:val="24"/>
          <w:szCs w:val="24"/>
        </w:rPr>
        <w:t>March</w:t>
      </w:r>
      <w:r w:rsidRPr="004F6C3B">
        <w:rPr>
          <w:rFonts w:ascii="Arial" w:hAnsi="Arial" w:cs="Arial"/>
          <w:sz w:val="24"/>
          <w:szCs w:val="24"/>
        </w:rPr>
        <w:t xml:space="preserve"> 2</w:t>
      </w:r>
      <w:r w:rsidRPr="00E20F5A">
        <w:rPr>
          <w:rFonts w:ascii="Arial" w:eastAsiaTheme="majorEastAsia" w:hAnsi="Arial" w:cs="Arial"/>
          <w:sz w:val="24"/>
          <w:szCs w:val="24"/>
        </w:rPr>
        <w:t>02</w:t>
      </w:r>
      <w:r w:rsidRPr="004F6C3B">
        <w:rPr>
          <w:rFonts w:ascii="Arial" w:hAnsi="Arial" w:cs="Arial"/>
          <w:sz w:val="24"/>
          <w:szCs w:val="24"/>
        </w:rPr>
        <w:t>6)</w:t>
      </w:r>
    </w:p>
    <w:p w14:paraId="584C42CA" w14:textId="77777777" w:rsidR="00A60C75" w:rsidRPr="00C71C98" w:rsidRDefault="00A60C75" w:rsidP="00A60C75">
      <w:pPr>
        <w:spacing w:line="360" w:lineRule="auto"/>
        <w:rPr>
          <w:rFonts w:ascii="Arial" w:hAnsi="Arial" w:cs="Arial"/>
          <w:sz w:val="24"/>
          <w:szCs w:val="24"/>
        </w:rPr>
      </w:pPr>
    </w:p>
    <w:p w14:paraId="00AB24EA" w14:textId="77777777" w:rsidR="00A60C75" w:rsidRPr="00C71C98" w:rsidRDefault="00A60C75" w:rsidP="00A60C75">
      <w:pPr>
        <w:spacing w:line="360" w:lineRule="auto"/>
        <w:rPr>
          <w:rFonts w:ascii="Arial" w:hAnsi="Arial" w:cs="Arial"/>
          <w:sz w:val="24"/>
          <w:szCs w:val="24"/>
        </w:rPr>
      </w:pPr>
      <w:r w:rsidRPr="00C71C98">
        <w:rPr>
          <w:rFonts w:ascii="Arial" w:hAnsi="Arial" w:cs="Arial"/>
          <w:sz w:val="24"/>
          <w:szCs w:val="24"/>
        </w:rPr>
        <w:t>World Coffee Portal (2025)</w:t>
      </w:r>
      <w:r>
        <w:rPr>
          <w:rFonts w:ascii="Arial" w:hAnsi="Arial" w:cs="Arial"/>
          <w:sz w:val="24"/>
          <w:szCs w:val="24"/>
        </w:rPr>
        <w:t>.</w:t>
      </w:r>
      <w:r w:rsidRPr="00C71C98">
        <w:rPr>
          <w:rFonts w:ascii="Arial" w:hAnsi="Arial" w:cs="Arial"/>
          <w:sz w:val="24"/>
          <w:szCs w:val="24"/>
        </w:rPr>
        <w:t xml:space="preserve"> </w:t>
      </w:r>
      <w:r w:rsidRPr="00E20F5A">
        <w:rPr>
          <w:rStyle w:val="Emphasis"/>
          <w:rFonts w:ascii="Arial" w:hAnsi="Arial" w:cs="Arial"/>
          <w:sz w:val="24"/>
          <w:szCs w:val="24"/>
        </w:rPr>
        <w:t>Value in the spotlight as competition heats up in £6.1bn UK branded coffee shop market</w:t>
      </w:r>
      <w:r w:rsidRPr="00E20F5A">
        <w:rPr>
          <w:rFonts w:ascii="Arial" w:hAnsi="Arial" w:cs="Arial"/>
          <w:sz w:val="24"/>
          <w:szCs w:val="24"/>
        </w:rPr>
        <w:t xml:space="preserve">. </w:t>
      </w:r>
      <w:r w:rsidRPr="00C71C98">
        <w:rPr>
          <w:rFonts w:ascii="Arial" w:hAnsi="Arial" w:cs="Arial"/>
          <w:sz w:val="24"/>
          <w:szCs w:val="24"/>
        </w:rPr>
        <w:t>Available at: https://www.worldcoffeeportal.com/news/value-in-the-spotlight-as-competition-heats-up-in-6-1bn-uk-branded-coffee-shop-market/ (Accessed: 26 February 2026).</w:t>
      </w:r>
    </w:p>
    <w:p w14:paraId="40B3DD34" w14:textId="77777777" w:rsidR="00A60C75" w:rsidRPr="00E97F64" w:rsidRDefault="00A60C75" w:rsidP="00A60C75">
      <w:pPr>
        <w:spacing w:line="360" w:lineRule="auto"/>
        <w:rPr>
          <w:rFonts w:ascii="Arial" w:hAnsi="Arial" w:cs="Arial"/>
          <w:sz w:val="24"/>
          <w:szCs w:val="24"/>
        </w:rPr>
      </w:pPr>
      <w:r w:rsidRPr="00E97F64">
        <w:rPr>
          <w:rStyle w:val="Strong"/>
          <w:rFonts w:ascii="Arial" w:hAnsi="Arial" w:cs="Arial"/>
          <w:b w:val="0"/>
          <w:bCs w:val="0"/>
          <w:sz w:val="24"/>
          <w:szCs w:val="24"/>
        </w:rPr>
        <w:t>Zare, J. and Persaud, A. (2025).</w:t>
      </w:r>
      <w:r w:rsidRPr="00E97F64">
        <w:rPr>
          <w:rFonts w:ascii="Arial" w:hAnsi="Arial" w:cs="Arial"/>
          <w:sz w:val="24"/>
          <w:szCs w:val="24"/>
        </w:rPr>
        <w:t xml:space="preserve"> </w:t>
      </w:r>
      <w:r w:rsidRPr="00E97F64">
        <w:rPr>
          <w:rFonts w:ascii="Arial" w:hAnsi="Arial" w:cs="Arial"/>
          <w:i/>
          <w:iCs/>
          <w:sz w:val="24"/>
          <w:szCs w:val="24"/>
        </w:rPr>
        <w:t>Digital transformation and business model innovation: a bibliometric analysis.</w:t>
      </w:r>
      <w:r w:rsidRPr="00E97F64">
        <w:rPr>
          <w:rFonts w:ascii="Arial" w:hAnsi="Arial" w:cs="Arial"/>
          <w:sz w:val="24"/>
          <w:szCs w:val="24"/>
        </w:rPr>
        <w:t xml:space="preserve"> </w:t>
      </w:r>
      <w:r w:rsidRPr="00E97F64">
        <w:rPr>
          <w:rStyle w:val="Emphasis"/>
          <w:rFonts w:ascii="Arial" w:hAnsi="Arial" w:cs="Arial"/>
          <w:i w:val="0"/>
          <w:iCs w:val="0"/>
          <w:sz w:val="24"/>
          <w:szCs w:val="24"/>
        </w:rPr>
        <w:t xml:space="preserve">Management Review Quarterly.  Available at: </w:t>
      </w:r>
      <w:hyperlink r:id="rId25" w:history="1">
        <w:r w:rsidRPr="00E97F64">
          <w:rPr>
            <w:rStyle w:val="Hyperlink"/>
            <w:rFonts w:ascii="Arial" w:hAnsi="Arial" w:cs="Arial"/>
            <w:color w:val="auto"/>
            <w:sz w:val="24"/>
            <w:szCs w:val="24"/>
            <w:shd w:val="clear" w:color="auto" w:fill="FFFFFF"/>
          </w:rPr>
          <w:t>https://doi.org/10.1007/s11301-024-00426-z</w:t>
        </w:r>
      </w:hyperlink>
      <w:r w:rsidRPr="00E97F64">
        <w:rPr>
          <w:rFonts w:ascii="Arial" w:hAnsi="Arial" w:cs="Arial"/>
          <w:sz w:val="24"/>
          <w:szCs w:val="24"/>
          <w:shd w:val="clear" w:color="auto" w:fill="FFFFFF"/>
        </w:rPr>
        <w:t xml:space="preserve"> </w:t>
      </w:r>
      <w:r w:rsidRPr="00E97F64">
        <w:rPr>
          <w:rFonts w:ascii="Arial" w:eastAsia="Times New Roman" w:hAnsi="Arial" w:cs="Arial"/>
          <w:sz w:val="24"/>
          <w:szCs w:val="24"/>
          <w:lang w:eastAsia="en-GB"/>
        </w:rPr>
        <w:t>(</w:t>
      </w:r>
      <w:r w:rsidRPr="004F6C3B">
        <w:rPr>
          <w:rFonts w:ascii="Arial" w:hAnsi="Arial" w:cs="Arial"/>
          <w:sz w:val="24"/>
          <w:szCs w:val="24"/>
        </w:rPr>
        <w:t>Accessed :</w:t>
      </w:r>
      <w:r w:rsidRPr="00E97F64">
        <w:rPr>
          <w:rFonts w:ascii="Arial" w:hAnsi="Arial" w:cs="Arial"/>
          <w:sz w:val="24"/>
          <w:szCs w:val="24"/>
        </w:rPr>
        <w:t>25</w:t>
      </w:r>
      <w:r w:rsidRPr="004F6C3B">
        <w:rPr>
          <w:rFonts w:ascii="Arial" w:hAnsi="Arial" w:cs="Arial"/>
          <w:sz w:val="24"/>
          <w:szCs w:val="24"/>
        </w:rPr>
        <w:t xml:space="preserve"> </w:t>
      </w:r>
      <w:r w:rsidRPr="00E97F64">
        <w:rPr>
          <w:rFonts w:ascii="Arial" w:hAnsi="Arial" w:cs="Arial"/>
          <w:sz w:val="24"/>
          <w:szCs w:val="24"/>
        </w:rPr>
        <w:t>March</w:t>
      </w:r>
      <w:r w:rsidRPr="004F6C3B">
        <w:rPr>
          <w:rFonts w:ascii="Arial" w:hAnsi="Arial" w:cs="Arial"/>
          <w:sz w:val="24"/>
          <w:szCs w:val="24"/>
        </w:rPr>
        <w:t xml:space="preserve"> 2</w:t>
      </w:r>
      <w:r w:rsidRPr="00E97F64">
        <w:rPr>
          <w:rFonts w:ascii="Arial" w:eastAsiaTheme="majorEastAsia" w:hAnsi="Arial" w:cs="Arial"/>
          <w:sz w:val="24"/>
          <w:szCs w:val="24"/>
        </w:rPr>
        <w:t>02</w:t>
      </w:r>
      <w:r w:rsidRPr="004F6C3B">
        <w:rPr>
          <w:rFonts w:ascii="Arial" w:hAnsi="Arial" w:cs="Arial"/>
          <w:sz w:val="24"/>
          <w:szCs w:val="24"/>
        </w:rPr>
        <w:t>6)</w:t>
      </w:r>
    </w:p>
    <w:p w14:paraId="4F39F692" w14:textId="77777777" w:rsidR="00A60C75" w:rsidRPr="00AD4C88" w:rsidRDefault="00A60C75" w:rsidP="00A60C75">
      <w:pPr>
        <w:pStyle w:val="dx-doi"/>
        <w:spacing w:before="0" w:after="0" w:line="360" w:lineRule="atLeast"/>
        <w:rPr>
          <w:rFonts w:ascii="Open Sans" w:hAnsi="Open Sans" w:cs="Open Sans"/>
          <w:color w:val="333333"/>
          <w:sz w:val="20"/>
          <w:szCs w:val="20"/>
        </w:rPr>
      </w:pPr>
    </w:p>
    <w:p w14:paraId="18F904E4" w14:textId="5F7CBFEF" w:rsidR="00BE417A" w:rsidRPr="00BE417A" w:rsidRDefault="00BE417A" w:rsidP="00BE417A">
      <w:pPr>
        <w:rPr>
          <w:rFonts w:ascii="Arial" w:hAnsi="Arial" w:cs="Arial"/>
          <w:sz w:val="24"/>
          <w:szCs w:val="24"/>
          <w:lang w:eastAsia="en-GB"/>
        </w:rPr>
      </w:pPr>
    </w:p>
    <w:p w14:paraId="3F691BF2" w14:textId="243D5F45" w:rsidR="00BE417A" w:rsidRPr="00BE417A" w:rsidRDefault="00BE417A" w:rsidP="00BE417A">
      <w:pPr>
        <w:rPr>
          <w:rFonts w:ascii="Arial" w:hAnsi="Arial" w:cs="Arial"/>
          <w:sz w:val="24"/>
          <w:szCs w:val="24"/>
          <w:lang w:eastAsia="en-GB"/>
        </w:rPr>
      </w:pPr>
    </w:p>
    <w:p w14:paraId="078828EC" w14:textId="3E61E8DB" w:rsidR="009E117A" w:rsidRPr="009E117A" w:rsidRDefault="009E117A" w:rsidP="009E117A">
      <w:pPr>
        <w:rPr>
          <w:rFonts w:ascii="Arial" w:hAnsi="Arial" w:cs="Arial"/>
          <w:sz w:val="24"/>
          <w:szCs w:val="24"/>
          <w:lang w:eastAsia="en-GB"/>
        </w:rPr>
      </w:pPr>
    </w:p>
    <w:p w14:paraId="361BCB2D" w14:textId="0D96AD5F" w:rsidR="009E117A" w:rsidRPr="009E117A" w:rsidRDefault="009E117A" w:rsidP="009E117A">
      <w:pPr>
        <w:rPr>
          <w:rFonts w:ascii="Arial" w:hAnsi="Arial" w:cs="Arial"/>
          <w:sz w:val="24"/>
          <w:szCs w:val="24"/>
          <w:lang w:eastAsia="en-GB"/>
        </w:rPr>
      </w:pPr>
      <w:r w:rsidRPr="009E117A">
        <w:rPr>
          <w:rFonts w:ascii="Arial" w:hAnsi="Arial" w:cs="Arial"/>
          <w:sz w:val="24"/>
          <w:szCs w:val="24"/>
          <w:lang w:eastAsia="en-GB"/>
        </w:rPr>
        <w:t xml:space="preserve"> </w:t>
      </w:r>
    </w:p>
    <w:p w14:paraId="1BCFDC8C" w14:textId="3EB9658C" w:rsidR="00611DA7" w:rsidRPr="00495481" w:rsidRDefault="00611DA7" w:rsidP="00495481">
      <w:pPr>
        <w:pStyle w:val="Heading1"/>
        <w:rPr>
          <w:rFonts w:ascii="Arial" w:hAnsi="Arial" w:cs="Arial"/>
          <w:sz w:val="24"/>
          <w:szCs w:val="24"/>
          <w:lang w:eastAsia="en-GB"/>
        </w:rPr>
      </w:pPr>
      <w:bookmarkStart w:id="8" w:name="_Toc225769837"/>
      <w:r>
        <w:t>Appendix</w:t>
      </w:r>
      <w:bookmarkEnd w:id="8"/>
    </w:p>
    <w:p w14:paraId="2FE784DE" w14:textId="26C7FFC2" w:rsidR="00611DA7" w:rsidRDefault="00611DA7" w:rsidP="00611DA7">
      <w:pPr>
        <w:pStyle w:val="Heading2"/>
      </w:pPr>
      <w:bookmarkStart w:id="9" w:name="_Toc225769838"/>
      <w:r>
        <w:t>Appendix 1.</w:t>
      </w:r>
      <w:bookmarkEnd w:id="9"/>
    </w:p>
    <w:p w14:paraId="218C984C" w14:textId="4C81B9A1" w:rsidR="00611DA7" w:rsidRDefault="00AB5334" w:rsidP="00611DA7">
      <w:r>
        <w:rPr>
          <w:noProof/>
        </w:rPr>
        <w:drawing>
          <wp:inline distT="0" distB="0" distL="0" distR="0" wp14:anchorId="27BB44C2" wp14:editId="3C6159CF">
            <wp:extent cx="5731510" cy="2296795"/>
            <wp:effectExtent l="0" t="0" r="2540" b="8255"/>
            <wp:docPr id="972184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84117" name="Picture 972184117"/>
                    <pic:cNvPicPr/>
                  </pic:nvPicPr>
                  <pic:blipFill>
                    <a:blip r:embed="rId26">
                      <a:extLst>
                        <a:ext uri="{28A0092B-C50C-407E-A947-70E740481C1C}">
                          <a14:useLocalDpi xmlns:a14="http://schemas.microsoft.com/office/drawing/2010/main" val="0"/>
                        </a:ext>
                      </a:extLst>
                    </a:blip>
                    <a:stretch>
                      <a:fillRect/>
                    </a:stretch>
                  </pic:blipFill>
                  <pic:spPr>
                    <a:xfrm>
                      <a:off x="0" y="0"/>
                      <a:ext cx="5731510" cy="2296795"/>
                    </a:xfrm>
                    <a:prstGeom prst="rect">
                      <a:avLst/>
                    </a:prstGeom>
                  </pic:spPr>
                </pic:pic>
              </a:graphicData>
            </a:graphic>
          </wp:inline>
        </w:drawing>
      </w:r>
    </w:p>
    <w:p w14:paraId="2B64737F" w14:textId="1E911DC2" w:rsidR="00AB5334" w:rsidRDefault="00AB5334" w:rsidP="00AB5334">
      <w:pPr>
        <w:pStyle w:val="Heading2"/>
      </w:pPr>
      <w:bookmarkStart w:id="10" w:name="_Toc225769839"/>
      <w:r>
        <w:lastRenderedPageBreak/>
        <w:t>Appendix 2.</w:t>
      </w:r>
      <w:bookmarkEnd w:id="10"/>
    </w:p>
    <w:p w14:paraId="3082CFB8" w14:textId="0EA5E4F4" w:rsidR="00AB5334" w:rsidRDefault="00AB5334" w:rsidP="00AB5334">
      <w:r>
        <w:rPr>
          <w:noProof/>
        </w:rPr>
        <w:drawing>
          <wp:inline distT="0" distB="0" distL="0" distR="0" wp14:anchorId="0D4D2887" wp14:editId="0F514F01">
            <wp:extent cx="5731510" cy="4794250"/>
            <wp:effectExtent l="0" t="0" r="2540" b="6350"/>
            <wp:docPr id="2090088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088802" name="Picture 2090088802"/>
                    <pic:cNvPicPr/>
                  </pic:nvPicPr>
                  <pic:blipFill>
                    <a:blip r:embed="rId27">
                      <a:extLst>
                        <a:ext uri="{28A0092B-C50C-407E-A947-70E740481C1C}">
                          <a14:useLocalDpi xmlns:a14="http://schemas.microsoft.com/office/drawing/2010/main" val="0"/>
                        </a:ext>
                      </a:extLst>
                    </a:blip>
                    <a:stretch>
                      <a:fillRect/>
                    </a:stretch>
                  </pic:blipFill>
                  <pic:spPr>
                    <a:xfrm>
                      <a:off x="0" y="0"/>
                      <a:ext cx="5731510" cy="4794250"/>
                    </a:xfrm>
                    <a:prstGeom prst="rect">
                      <a:avLst/>
                    </a:prstGeom>
                  </pic:spPr>
                </pic:pic>
              </a:graphicData>
            </a:graphic>
          </wp:inline>
        </w:drawing>
      </w:r>
    </w:p>
    <w:p w14:paraId="564EE4BE" w14:textId="787D7435" w:rsidR="00AB5334" w:rsidRDefault="00AB5334" w:rsidP="00AB5334">
      <w:pPr>
        <w:pStyle w:val="Heading2"/>
      </w:pPr>
      <w:bookmarkStart w:id="11" w:name="_Toc225769840"/>
      <w:r>
        <w:lastRenderedPageBreak/>
        <w:t>Appendix 3.</w:t>
      </w:r>
      <w:bookmarkEnd w:id="11"/>
    </w:p>
    <w:p w14:paraId="49DCE3BF" w14:textId="12B6D500" w:rsidR="00AB5334" w:rsidRDefault="00AB5334" w:rsidP="00AB5334">
      <w:r>
        <w:rPr>
          <w:noProof/>
        </w:rPr>
        <w:drawing>
          <wp:inline distT="0" distB="0" distL="0" distR="0" wp14:anchorId="0B161F45" wp14:editId="06514170">
            <wp:extent cx="5731510" cy="3770630"/>
            <wp:effectExtent l="0" t="0" r="2540" b="1270"/>
            <wp:docPr id="7630005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000586" name="Picture 763000586"/>
                    <pic:cNvPicPr/>
                  </pic:nvPicPr>
                  <pic:blipFill>
                    <a:blip r:embed="rId28">
                      <a:extLst>
                        <a:ext uri="{28A0092B-C50C-407E-A947-70E740481C1C}">
                          <a14:useLocalDpi xmlns:a14="http://schemas.microsoft.com/office/drawing/2010/main" val="0"/>
                        </a:ext>
                      </a:extLst>
                    </a:blip>
                    <a:stretch>
                      <a:fillRect/>
                    </a:stretch>
                  </pic:blipFill>
                  <pic:spPr>
                    <a:xfrm>
                      <a:off x="0" y="0"/>
                      <a:ext cx="5731510" cy="3770630"/>
                    </a:xfrm>
                    <a:prstGeom prst="rect">
                      <a:avLst/>
                    </a:prstGeom>
                  </pic:spPr>
                </pic:pic>
              </a:graphicData>
            </a:graphic>
          </wp:inline>
        </w:drawing>
      </w:r>
    </w:p>
    <w:p w14:paraId="48AC3E67" w14:textId="77FFCC09" w:rsidR="00AB5334" w:rsidRDefault="00AB5334" w:rsidP="00AB5334">
      <w:pPr>
        <w:pStyle w:val="Heading2"/>
      </w:pPr>
      <w:bookmarkStart w:id="12" w:name="_Toc225769841"/>
      <w:r>
        <w:t>Appendix 4.</w:t>
      </w:r>
      <w:bookmarkEnd w:id="12"/>
    </w:p>
    <w:p w14:paraId="0582D351" w14:textId="78AEA1A4" w:rsidR="00AB5334" w:rsidRDefault="00AB5334" w:rsidP="00AB5334">
      <w:r>
        <w:rPr>
          <w:noProof/>
        </w:rPr>
        <w:drawing>
          <wp:inline distT="0" distB="0" distL="0" distR="0" wp14:anchorId="5E7BFDE6" wp14:editId="6856C945">
            <wp:extent cx="5731510" cy="4298950"/>
            <wp:effectExtent l="0" t="0" r="2540" b="6350"/>
            <wp:docPr id="17927076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707670" name="Picture 1792707670"/>
                    <pic:cNvPicPr/>
                  </pic:nvPicPr>
                  <pic:blipFill>
                    <a:blip r:embed="rId2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9BD9185" w14:textId="79EB3255" w:rsidR="00AB5334" w:rsidRDefault="00AB5334" w:rsidP="00AB5334">
      <w:pPr>
        <w:pStyle w:val="Heading2"/>
      </w:pPr>
      <w:bookmarkStart w:id="13" w:name="_Toc225769842"/>
      <w:r>
        <w:lastRenderedPageBreak/>
        <w:t>Appendix 5.</w:t>
      </w:r>
      <w:bookmarkEnd w:id="13"/>
    </w:p>
    <w:p w14:paraId="40B309C8" w14:textId="03E66DC6" w:rsidR="00AB5334" w:rsidRDefault="00AB5334" w:rsidP="00AB5334">
      <w:r>
        <w:rPr>
          <w:noProof/>
        </w:rPr>
        <w:drawing>
          <wp:inline distT="0" distB="0" distL="0" distR="0" wp14:anchorId="3A0DEDB1" wp14:editId="71D5A5E9">
            <wp:extent cx="5731510" cy="4044950"/>
            <wp:effectExtent l="0" t="0" r="2540" b="0"/>
            <wp:docPr id="201211934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119342" name="Picture 2012119342"/>
                    <pic:cNvPicPr/>
                  </pic:nvPicPr>
                  <pic:blipFill>
                    <a:blip r:embed="rId30">
                      <a:extLst>
                        <a:ext uri="{28A0092B-C50C-407E-A947-70E740481C1C}">
                          <a14:useLocalDpi xmlns:a14="http://schemas.microsoft.com/office/drawing/2010/main" val="0"/>
                        </a:ext>
                      </a:extLst>
                    </a:blip>
                    <a:stretch>
                      <a:fillRect/>
                    </a:stretch>
                  </pic:blipFill>
                  <pic:spPr>
                    <a:xfrm>
                      <a:off x="0" y="0"/>
                      <a:ext cx="5731510" cy="4044950"/>
                    </a:xfrm>
                    <a:prstGeom prst="rect">
                      <a:avLst/>
                    </a:prstGeom>
                  </pic:spPr>
                </pic:pic>
              </a:graphicData>
            </a:graphic>
          </wp:inline>
        </w:drawing>
      </w:r>
    </w:p>
    <w:p w14:paraId="4CBBDE34" w14:textId="210472F0" w:rsidR="00AB5334" w:rsidRDefault="00AB5334" w:rsidP="00AB5334">
      <w:pPr>
        <w:pStyle w:val="Heading2"/>
      </w:pPr>
      <w:bookmarkStart w:id="14" w:name="_Toc225769843"/>
      <w:r>
        <w:lastRenderedPageBreak/>
        <w:t>Appendix 6.</w:t>
      </w:r>
      <w:bookmarkEnd w:id="14"/>
    </w:p>
    <w:p w14:paraId="79C97735" w14:textId="2F339CBD" w:rsidR="00AB5334" w:rsidRDefault="00AB5334" w:rsidP="00AB5334">
      <w:r>
        <w:rPr>
          <w:noProof/>
        </w:rPr>
        <w:drawing>
          <wp:inline distT="0" distB="0" distL="0" distR="0" wp14:anchorId="6A10BBF3" wp14:editId="71D007AF">
            <wp:extent cx="5731510" cy="4690745"/>
            <wp:effectExtent l="0" t="0" r="2540" b="0"/>
            <wp:docPr id="14768564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856422" name="Picture 1476856422"/>
                    <pic:cNvPicPr/>
                  </pic:nvPicPr>
                  <pic:blipFill>
                    <a:blip r:embed="rId31">
                      <a:extLst>
                        <a:ext uri="{28A0092B-C50C-407E-A947-70E740481C1C}">
                          <a14:useLocalDpi xmlns:a14="http://schemas.microsoft.com/office/drawing/2010/main" val="0"/>
                        </a:ext>
                      </a:extLst>
                    </a:blip>
                    <a:stretch>
                      <a:fillRect/>
                    </a:stretch>
                  </pic:blipFill>
                  <pic:spPr>
                    <a:xfrm>
                      <a:off x="0" y="0"/>
                      <a:ext cx="5731510" cy="4690745"/>
                    </a:xfrm>
                    <a:prstGeom prst="rect">
                      <a:avLst/>
                    </a:prstGeom>
                  </pic:spPr>
                </pic:pic>
              </a:graphicData>
            </a:graphic>
          </wp:inline>
        </w:drawing>
      </w:r>
    </w:p>
    <w:p w14:paraId="72449BEF" w14:textId="3C272B1D" w:rsidR="00AB5334" w:rsidRDefault="00AB5334" w:rsidP="00AB5334">
      <w:pPr>
        <w:pStyle w:val="Heading2"/>
      </w:pPr>
      <w:bookmarkStart w:id="15" w:name="_Toc225769844"/>
      <w:r>
        <w:lastRenderedPageBreak/>
        <w:t>Appendix 7.</w:t>
      </w:r>
      <w:bookmarkEnd w:id="15"/>
    </w:p>
    <w:p w14:paraId="28277156" w14:textId="38190D9B" w:rsidR="00AB5334" w:rsidRDefault="00AB5334" w:rsidP="00AB5334">
      <w:r>
        <w:rPr>
          <w:noProof/>
        </w:rPr>
        <w:drawing>
          <wp:inline distT="0" distB="0" distL="0" distR="0" wp14:anchorId="342BC787" wp14:editId="2E41FC0C">
            <wp:extent cx="5731510" cy="4512945"/>
            <wp:effectExtent l="0" t="0" r="2540" b="1905"/>
            <wp:docPr id="6900774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77437" name="Picture 690077437"/>
                    <pic:cNvPicPr/>
                  </pic:nvPicPr>
                  <pic:blipFill>
                    <a:blip r:embed="rId32">
                      <a:extLst>
                        <a:ext uri="{28A0092B-C50C-407E-A947-70E740481C1C}">
                          <a14:useLocalDpi xmlns:a14="http://schemas.microsoft.com/office/drawing/2010/main" val="0"/>
                        </a:ext>
                      </a:extLst>
                    </a:blip>
                    <a:stretch>
                      <a:fillRect/>
                    </a:stretch>
                  </pic:blipFill>
                  <pic:spPr>
                    <a:xfrm>
                      <a:off x="0" y="0"/>
                      <a:ext cx="5731510" cy="4512945"/>
                    </a:xfrm>
                    <a:prstGeom prst="rect">
                      <a:avLst/>
                    </a:prstGeom>
                  </pic:spPr>
                </pic:pic>
              </a:graphicData>
            </a:graphic>
          </wp:inline>
        </w:drawing>
      </w:r>
    </w:p>
    <w:p w14:paraId="2872A560" w14:textId="20BC38EC" w:rsidR="00AB5334" w:rsidRDefault="00AB5334" w:rsidP="00AB5334">
      <w:pPr>
        <w:pStyle w:val="Heading2"/>
      </w:pPr>
      <w:bookmarkStart w:id="16" w:name="_Toc225769845"/>
      <w:r>
        <w:lastRenderedPageBreak/>
        <w:t>Appendix 8.</w:t>
      </w:r>
      <w:bookmarkEnd w:id="16"/>
    </w:p>
    <w:p w14:paraId="20C82E9D" w14:textId="328BB1CE" w:rsidR="00AB5334" w:rsidRPr="00AB5334" w:rsidRDefault="00AB5334" w:rsidP="00AB5334">
      <w:r>
        <w:rPr>
          <w:noProof/>
        </w:rPr>
        <w:drawing>
          <wp:inline distT="0" distB="0" distL="0" distR="0" wp14:anchorId="3430F1F8" wp14:editId="6A8549E3">
            <wp:extent cx="5731510" cy="4382770"/>
            <wp:effectExtent l="0" t="0" r="2540" b="0"/>
            <wp:docPr id="2617338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33887" name="Picture 261733887"/>
                    <pic:cNvPicPr/>
                  </pic:nvPicPr>
                  <pic:blipFill>
                    <a:blip r:embed="rId33">
                      <a:extLst>
                        <a:ext uri="{28A0092B-C50C-407E-A947-70E740481C1C}">
                          <a14:useLocalDpi xmlns:a14="http://schemas.microsoft.com/office/drawing/2010/main" val="0"/>
                        </a:ext>
                      </a:extLst>
                    </a:blip>
                    <a:stretch>
                      <a:fillRect/>
                    </a:stretch>
                  </pic:blipFill>
                  <pic:spPr>
                    <a:xfrm>
                      <a:off x="0" y="0"/>
                      <a:ext cx="5731510" cy="4382770"/>
                    </a:xfrm>
                    <a:prstGeom prst="rect">
                      <a:avLst/>
                    </a:prstGeom>
                  </pic:spPr>
                </pic:pic>
              </a:graphicData>
            </a:graphic>
          </wp:inline>
        </w:drawing>
      </w:r>
    </w:p>
    <w:sectPr w:rsidR="00AB5334" w:rsidRPr="00AB5334" w:rsidSect="006F58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70324" w14:textId="77777777" w:rsidR="00BC0A8A" w:rsidRDefault="00BC0A8A" w:rsidP="00D7560E">
      <w:pPr>
        <w:spacing w:after="0" w:line="240" w:lineRule="auto"/>
      </w:pPr>
      <w:r>
        <w:separator/>
      </w:r>
    </w:p>
  </w:endnote>
  <w:endnote w:type="continuationSeparator" w:id="0">
    <w:p w14:paraId="1EB4E7EB" w14:textId="77777777" w:rsidR="00BC0A8A" w:rsidRDefault="00BC0A8A" w:rsidP="00D75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7FE56" w14:textId="77777777" w:rsidR="00BC0A8A" w:rsidRDefault="00BC0A8A" w:rsidP="00D7560E">
      <w:pPr>
        <w:spacing w:after="0" w:line="240" w:lineRule="auto"/>
      </w:pPr>
      <w:r>
        <w:separator/>
      </w:r>
    </w:p>
  </w:footnote>
  <w:footnote w:type="continuationSeparator" w:id="0">
    <w:p w14:paraId="5ECA9709" w14:textId="77777777" w:rsidR="00BC0A8A" w:rsidRDefault="00BC0A8A" w:rsidP="00D756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A285A"/>
    <w:multiLevelType w:val="multilevel"/>
    <w:tmpl w:val="9E3CC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0097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863"/>
    <w:rsid w:val="000046E4"/>
    <w:rsid w:val="0002275B"/>
    <w:rsid w:val="0002605A"/>
    <w:rsid w:val="0003535C"/>
    <w:rsid w:val="0005062D"/>
    <w:rsid w:val="0006495A"/>
    <w:rsid w:val="000663D8"/>
    <w:rsid w:val="00096FEF"/>
    <w:rsid w:val="000A4A48"/>
    <w:rsid w:val="000C617D"/>
    <w:rsid w:val="000D73CC"/>
    <w:rsid w:val="000E2574"/>
    <w:rsid w:val="000E4A87"/>
    <w:rsid w:val="00110843"/>
    <w:rsid w:val="0011332D"/>
    <w:rsid w:val="001176CD"/>
    <w:rsid w:val="001216E3"/>
    <w:rsid w:val="0013686C"/>
    <w:rsid w:val="00141B1C"/>
    <w:rsid w:val="001438D4"/>
    <w:rsid w:val="00146D83"/>
    <w:rsid w:val="0016672A"/>
    <w:rsid w:val="0017134C"/>
    <w:rsid w:val="00174F49"/>
    <w:rsid w:val="001817FF"/>
    <w:rsid w:val="00182660"/>
    <w:rsid w:val="00183357"/>
    <w:rsid w:val="0018343A"/>
    <w:rsid w:val="00183BAC"/>
    <w:rsid w:val="00195F10"/>
    <w:rsid w:val="001A2BEC"/>
    <w:rsid w:val="001C1037"/>
    <w:rsid w:val="001C1A34"/>
    <w:rsid w:val="001C5D29"/>
    <w:rsid w:val="001D0F20"/>
    <w:rsid w:val="001D46E8"/>
    <w:rsid w:val="001D638F"/>
    <w:rsid w:val="001E11B9"/>
    <w:rsid w:val="001E1E5A"/>
    <w:rsid w:val="001E47DB"/>
    <w:rsid w:val="001E5600"/>
    <w:rsid w:val="001F77D1"/>
    <w:rsid w:val="00206683"/>
    <w:rsid w:val="00207223"/>
    <w:rsid w:val="00207FB2"/>
    <w:rsid w:val="00220264"/>
    <w:rsid w:val="0023201E"/>
    <w:rsid w:val="00235C2F"/>
    <w:rsid w:val="0024324A"/>
    <w:rsid w:val="00252E51"/>
    <w:rsid w:val="002570D7"/>
    <w:rsid w:val="00260BBE"/>
    <w:rsid w:val="00260C92"/>
    <w:rsid w:val="00270F5D"/>
    <w:rsid w:val="00281C9C"/>
    <w:rsid w:val="002874C0"/>
    <w:rsid w:val="0028761D"/>
    <w:rsid w:val="002A25F1"/>
    <w:rsid w:val="002A469A"/>
    <w:rsid w:val="002B0253"/>
    <w:rsid w:val="002B28A8"/>
    <w:rsid w:val="002B6AF8"/>
    <w:rsid w:val="002C36A2"/>
    <w:rsid w:val="002C4E58"/>
    <w:rsid w:val="002D4451"/>
    <w:rsid w:val="002E2E80"/>
    <w:rsid w:val="002F4056"/>
    <w:rsid w:val="003007A6"/>
    <w:rsid w:val="00306BA1"/>
    <w:rsid w:val="0031701B"/>
    <w:rsid w:val="00326F7E"/>
    <w:rsid w:val="00332286"/>
    <w:rsid w:val="00347832"/>
    <w:rsid w:val="0035299B"/>
    <w:rsid w:val="00352A91"/>
    <w:rsid w:val="0035353A"/>
    <w:rsid w:val="003556CD"/>
    <w:rsid w:val="00361F78"/>
    <w:rsid w:val="00364C5A"/>
    <w:rsid w:val="003671D3"/>
    <w:rsid w:val="003673C0"/>
    <w:rsid w:val="003719E6"/>
    <w:rsid w:val="00373804"/>
    <w:rsid w:val="00387337"/>
    <w:rsid w:val="003A1484"/>
    <w:rsid w:val="003A6CEE"/>
    <w:rsid w:val="003B1925"/>
    <w:rsid w:val="003C35DB"/>
    <w:rsid w:val="003C703E"/>
    <w:rsid w:val="003D3CAF"/>
    <w:rsid w:val="003D4844"/>
    <w:rsid w:val="003E7F38"/>
    <w:rsid w:val="003F2461"/>
    <w:rsid w:val="004015D2"/>
    <w:rsid w:val="00420E5A"/>
    <w:rsid w:val="00424343"/>
    <w:rsid w:val="0043342C"/>
    <w:rsid w:val="00435718"/>
    <w:rsid w:val="004447B5"/>
    <w:rsid w:val="00444931"/>
    <w:rsid w:val="00446A9A"/>
    <w:rsid w:val="00451A81"/>
    <w:rsid w:val="00460693"/>
    <w:rsid w:val="00465D2F"/>
    <w:rsid w:val="004676BF"/>
    <w:rsid w:val="0047197E"/>
    <w:rsid w:val="004826CB"/>
    <w:rsid w:val="00492996"/>
    <w:rsid w:val="00495462"/>
    <w:rsid w:val="00495481"/>
    <w:rsid w:val="004A5192"/>
    <w:rsid w:val="004B5E0E"/>
    <w:rsid w:val="004C7445"/>
    <w:rsid w:val="004D574F"/>
    <w:rsid w:val="004F079F"/>
    <w:rsid w:val="004F1572"/>
    <w:rsid w:val="004F2EF3"/>
    <w:rsid w:val="005005A6"/>
    <w:rsid w:val="005027FB"/>
    <w:rsid w:val="005040DF"/>
    <w:rsid w:val="00517161"/>
    <w:rsid w:val="00522E1C"/>
    <w:rsid w:val="005342E1"/>
    <w:rsid w:val="00534CAA"/>
    <w:rsid w:val="0054246D"/>
    <w:rsid w:val="00554FA8"/>
    <w:rsid w:val="00571A03"/>
    <w:rsid w:val="005830A6"/>
    <w:rsid w:val="005969DD"/>
    <w:rsid w:val="005A2351"/>
    <w:rsid w:val="005A36E0"/>
    <w:rsid w:val="005A7447"/>
    <w:rsid w:val="005D0B33"/>
    <w:rsid w:val="005E50A8"/>
    <w:rsid w:val="005E709D"/>
    <w:rsid w:val="005F4CCF"/>
    <w:rsid w:val="005F689A"/>
    <w:rsid w:val="00611DA7"/>
    <w:rsid w:val="00612BE2"/>
    <w:rsid w:val="00612FBE"/>
    <w:rsid w:val="00622249"/>
    <w:rsid w:val="00624FDE"/>
    <w:rsid w:val="006447B2"/>
    <w:rsid w:val="00653C80"/>
    <w:rsid w:val="0066310E"/>
    <w:rsid w:val="00666738"/>
    <w:rsid w:val="00680D26"/>
    <w:rsid w:val="006A7F5B"/>
    <w:rsid w:val="006D06DD"/>
    <w:rsid w:val="006E1EE8"/>
    <w:rsid w:val="006E2FF3"/>
    <w:rsid w:val="006E5466"/>
    <w:rsid w:val="006E5DD7"/>
    <w:rsid w:val="006E7BBE"/>
    <w:rsid w:val="006F5863"/>
    <w:rsid w:val="00720868"/>
    <w:rsid w:val="007504FF"/>
    <w:rsid w:val="0076526D"/>
    <w:rsid w:val="0076578A"/>
    <w:rsid w:val="007714A1"/>
    <w:rsid w:val="00780182"/>
    <w:rsid w:val="00782F73"/>
    <w:rsid w:val="00785CCE"/>
    <w:rsid w:val="007A54C7"/>
    <w:rsid w:val="007A5E60"/>
    <w:rsid w:val="007B0112"/>
    <w:rsid w:val="007B2400"/>
    <w:rsid w:val="007C5D60"/>
    <w:rsid w:val="007C7917"/>
    <w:rsid w:val="007C7B50"/>
    <w:rsid w:val="007D074C"/>
    <w:rsid w:val="007E7DC5"/>
    <w:rsid w:val="007F15FD"/>
    <w:rsid w:val="007F16F9"/>
    <w:rsid w:val="008007CE"/>
    <w:rsid w:val="00800B23"/>
    <w:rsid w:val="00813E68"/>
    <w:rsid w:val="00820F60"/>
    <w:rsid w:val="0082721B"/>
    <w:rsid w:val="00832165"/>
    <w:rsid w:val="008334B0"/>
    <w:rsid w:val="00834E78"/>
    <w:rsid w:val="00846A88"/>
    <w:rsid w:val="008515DC"/>
    <w:rsid w:val="0085452D"/>
    <w:rsid w:val="008711CA"/>
    <w:rsid w:val="0087416F"/>
    <w:rsid w:val="00876DBE"/>
    <w:rsid w:val="008824F1"/>
    <w:rsid w:val="00893EF8"/>
    <w:rsid w:val="008A0000"/>
    <w:rsid w:val="008A4E30"/>
    <w:rsid w:val="008A6C45"/>
    <w:rsid w:val="008B428D"/>
    <w:rsid w:val="008B5EB3"/>
    <w:rsid w:val="008C328C"/>
    <w:rsid w:val="008C4FEC"/>
    <w:rsid w:val="008D15D2"/>
    <w:rsid w:val="008D7205"/>
    <w:rsid w:val="008D7380"/>
    <w:rsid w:val="008D7EB2"/>
    <w:rsid w:val="008F5D87"/>
    <w:rsid w:val="00921E6F"/>
    <w:rsid w:val="00933A4D"/>
    <w:rsid w:val="009441A4"/>
    <w:rsid w:val="00944C6D"/>
    <w:rsid w:val="0094770E"/>
    <w:rsid w:val="00951214"/>
    <w:rsid w:val="009618FD"/>
    <w:rsid w:val="0097248B"/>
    <w:rsid w:val="00976B16"/>
    <w:rsid w:val="00976F0A"/>
    <w:rsid w:val="0099298A"/>
    <w:rsid w:val="00996D41"/>
    <w:rsid w:val="00997A2E"/>
    <w:rsid w:val="009A322A"/>
    <w:rsid w:val="009A7082"/>
    <w:rsid w:val="009B684B"/>
    <w:rsid w:val="009C3B18"/>
    <w:rsid w:val="009D5B35"/>
    <w:rsid w:val="009E117A"/>
    <w:rsid w:val="009E6D5F"/>
    <w:rsid w:val="009E6E51"/>
    <w:rsid w:val="00A25BFE"/>
    <w:rsid w:val="00A33F1F"/>
    <w:rsid w:val="00A34DC0"/>
    <w:rsid w:val="00A4235F"/>
    <w:rsid w:val="00A47B05"/>
    <w:rsid w:val="00A556F7"/>
    <w:rsid w:val="00A56465"/>
    <w:rsid w:val="00A60C75"/>
    <w:rsid w:val="00A61C34"/>
    <w:rsid w:val="00A62159"/>
    <w:rsid w:val="00A66609"/>
    <w:rsid w:val="00A67997"/>
    <w:rsid w:val="00A71A60"/>
    <w:rsid w:val="00A87ED2"/>
    <w:rsid w:val="00A9166C"/>
    <w:rsid w:val="00A977CD"/>
    <w:rsid w:val="00AA2407"/>
    <w:rsid w:val="00AA6C6A"/>
    <w:rsid w:val="00AA7D18"/>
    <w:rsid w:val="00AB163C"/>
    <w:rsid w:val="00AB3AA2"/>
    <w:rsid w:val="00AB5334"/>
    <w:rsid w:val="00AD3B32"/>
    <w:rsid w:val="00AE2BB0"/>
    <w:rsid w:val="00AE4D9D"/>
    <w:rsid w:val="00AE5F7D"/>
    <w:rsid w:val="00AF36D2"/>
    <w:rsid w:val="00B117B6"/>
    <w:rsid w:val="00B14D9C"/>
    <w:rsid w:val="00B176A2"/>
    <w:rsid w:val="00B23470"/>
    <w:rsid w:val="00B2526D"/>
    <w:rsid w:val="00B27FF3"/>
    <w:rsid w:val="00B55CBC"/>
    <w:rsid w:val="00B56493"/>
    <w:rsid w:val="00B73B90"/>
    <w:rsid w:val="00B759F3"/>
    <w:rsid w:val="00B94C16"/>
    <w:rsid w:val="00BA109A"/>
    <w:rsid w:val="00BC0A8A"/>
    <w:rsid w:val="00BC3500"/>
    <w:rsid w:val="00BD3A0F"/>
    <w:rsid w:val="00BE417A"/>
    <w:rsid w:val="00BF301A"/>
    <w:rsid w:val="00C015A7"/>
    <w:rsid w:val="00C27F88"/>
    <w:rsid w:val="00C30242"/>
    <w:rsid w:val="00C32BCC"/>
    <w:rsid w:val="00C46B69"/>
    <w:rsid w:val="00C618BA"/>
    <w:rsid w:val="00C66D52"/>
    <w:rsid w:val="00C77EE1"/>
    <w:rsid w:val="00C8081A"/>
    <w:rsid w:val="00C83238"/>
    <w:rsid w:val="00C92885"/>
    <w:rsid w:val="00C92941"/>
    <w:rsid w:val="00C94B97"/>
    <w:rsid w:val="00C97C15"/>
    <w:rsid w:val="00CC0F30"/>
    <w:rsid w:val="00CC3955"/>
    <w:rsid w:val="00CD58DC"/>
    <w:rsid w:val="00CD6D0E"/>
    <w:rsid w:val="00CF0448"/>
    <w:rsid w:val="00CF3E59"/>
    <w:rsid w:val="00D2640A"/>
    <w:rsid w:val="00D3027C"/>
    <w:rsid w:val="00D30760"/>
    <w:rsid w:val="00D34FD8"/>
    <w:rsid w:val="00D42FCF"/>
    <w:rsid w:val="00D51281"/>
    <w:rsid w:val="00D61328"/>
    <w:rsid w:val="00D7560E"/>
    <w:rsid w:val="00D95508"/>
    <w:rsid w:val="00DB3E49"/>
    <w:rsid w:val="00DD0436"/>
    <w:rsid w:val="00DD4113"/>
    <w:rsid w:val="00DD4C06"/>
    <w:rsid w:val="00DD60F4"/>
    <w:rsid w:val="00DD7FDB"/>
    <w:rsid w:val="00DE051D"/>
    <w:rsid w:val="00DE7D44"/>
    <w:rsid w:val="00DF382E"/>
    <w:rsid w:val="00E058D5"/>
    <w:rsid w:val="00E119E6"/>
    <w:rsid w:val="00E156FF"/>
    <w:rsid w:val="00E25F02"/>
    <w:rsid w:val="00E407ED"/>
    <w:rsid w:val="00E46392"/>
    <w:rsid w:val="00E56606"/>
    <w:rsid w:val="00E60ACD"/>
    <w:rsid w:val="00E63743"/>
    <w:rsid w:val="00E672BC"/>
    <w:rsid w:val="00E7164A"/>
    <w:rsid w:val="00E7738B"/>
    <w:rsid w:val="00E84E2B"/>
    <w:rsid w:val="00EA4AC4"/>
    <w:rsid w:val="00EB5D7B"/>
    <w:rsid w:val="00EC6ED3"/>
    <w:rsid w:val="00ED19C6"/>
    <w:rsid w:val="00ED2604"/>
    <w:rsid w:val="00EE057C"/>
    <w:rsid w:val="00EE487A"/>
    <w:rsid w:val="00EE78B5"/>
    <w:rsid w:val="00EF46D8"/>
    <w:rsid w:val="00F229FC"/>
    <w:rsid w:val="00F27601"/>
    <w:rsid w:val="00F453B5"/>
    <w:rsid w:val="00F51CA9"/>
    <w:rsid w:val="00F51D1C"/>
    <w:rsid w:val="00F51D5E"/>
    <w:rsid w:val="00F52315"/>
    <w:rsid w:val="00F56A92"/>
    <w:rsid w:val="00F574DF"/>
    <w:rsid w:val="00F7066D"/>
    <w:rsid w:val="00F718C7"/>
    <w:rsid w:val="00F72D74"/>
    <w:rsid w:val="00F91FB2"/>
    <w:rsid w:val="00FA2803"/>
    <w:rsid w:val="00FA4295"/>
    <w:rsid w:val="00FA7573"/>
    <w:rsid w:val="00FA7A14"/>
    <w:rsid w:val="00FB4A75"/>
    <w:rsid w:val="00FC3182"/>
    <w:rsid w:val="00FC4FC1"/>
    <w:rsid w:val="00FD3D78"/>
    <w:rsid w:val="00FE209D"/>
    <w:rsid w:val="00FE2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C87CE"/>
  <w15:chartTrackingRefBased/>
  <w15:docId w15:val="{8C51CB42-62E8-4B76-90A6-54CADE722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8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F58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58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58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58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5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8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F58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58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58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58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5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863"/>
    <w:rPr>
      <w:rFonts w:eastAsiaTheme="majorEastAsia" w:cstheme="majorBidi"/>
      <w:color w:val="272727" w:themeColor="text1" w:themeTint="D8"/>
    </w:rPr>
  </w:style>
  <w:style w:type="paragraph" w:styleId="Title">
    <w:name w:val="Title"/>
    <w:basedOn w:val="Normal"/>
    <w:next w:val="Normal"/>
    <w:link w:val="TitleChar"/>
    <w:uiPriority w:val="10"/>
    <w:qFormat/>
    <w:rsid w:val="006F5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863"/>
    <w:pPr>
      <w:spacing w:before="160"/>
      <w:jc w:val="center"/>
    </w:pPr>
    <w:rPr>
      <w:i/>
      <w:iCs/>
      <w:color w:val="404040" w:themeColor="text1" w:themeTint="BF"/>
    </w:rPr>
  </w:style>
  <w:style w:type="character" w:customStyle="1" w:styleId="QuoteChar">
    <w:name w:val="Quote Char"/>
    <w:basedOn w:val="DefaultParagraphFont"/>
    <w:link w:val="Quote"/>
    <w:uiPriority w:val="29"/>
    <w:rsid w:val="006F5863"/>
    <w:rPr>
      <w:i/>
      <w:iCs/>
      <w:color w:val="404040" w:themeColor="text1" w:themeTint="BF"/>
    </w:rPr>
  </w:style>
  <w:style w:type="paragraph" w:styleId="ListParagraph">
    <w:name w:val="List Paragraph"/>
    <w:basedOn w:val="Normal"/>
    <w:uiPriority w:val="34"/>
    <w:qFormat/>
    <w:rsid w:val="006F5863"/>
    <w:pPr>
      <w:ind w:left="720"/>
      <w:contextualSpacing/>
    </w:pPr>
  </w:style>
  <w:style w:type="character" w:styleId="IntenseEmphasis">
    <w:name w:val="Intense Emphasis"/>
    <w:basedOn w:val="DefaultParagraphFont"/>
    <w:uiPriority w:val="21"/>
    <w:qFormat/>
    <w:rsid w:val="006F5863"/>
    <w:rPr>
      <w:i/>
      <w:iCs/>
      <w:color w:val="2F5496" w:themeColor="accent1" w:themeShade="BF"/>
    </w:rPr>
  </w:style>
  <w:style w:type="paragraph" w:styleId="IntenseQuote">
    <w:name w:val="Intense Quote"/>
    <w:basedOn w:val="Normal"/>
    <w:next w:val="Normal"/>
    <w:link w:val="IntenseQuoteChar"/>
    <w:uiPriority w:val="30"/>
    <w:qFormat/>
    <w:rsid w:val="006F58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5863"/>
    <w:rPr>
      <w:i/>
      <w:iCs/>
      <w:color w:val="2F5496" w:themeColor="accent1" w:themeShade="BF"/>
    </w:rPr>
  </w:style>
  <w:style w:type="character" w:styleId="IntenseReference">
    <w:name w:val="Intense Reference"/>
    <w:basedOn w:val="DefaultParagraphFont"/>
    <w:uiPriority w:val="32"/>
    <w:qFormat/>
    <w:rsid w:val="006F5863"/>
    <w:rPr>
      <w:b/>
      <w:bCs/>
      <w:smallCaps/>
      <w:color w:val="2F5496" w:themeColor="accent1" w:themeShade="BF"/>
      <w:spacing w:val="5"/>
    </w:rPr>
  </w:style>
  <w:style w:type="paragraph" w:styleId="NoSpacing">
    <w:name w:val="No Spacing"/>
    <w:link w:val="NoSpacingChar"/>
    <w:uiPriority w:val="1"/>
    <w:qFormat/>
    <w:rsid w:val="006F58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5863"/>
    <w:rPr>
      <w:rFonts w:eastAsiaTheme="minorEastAsia"/>
      <w:lang w:val="en-US"/>
    </w:rPr>
  </w:style>
  <w:style w:type="paragraph" w:styleId="Header">
    <w:name w:val="header"/>
    <w:basedOn w:val="Normal"/>
    <w:link w:val="HeaderChar"/>
    <w:uiPriority w:val="99"/>
    <w:unhideWhenUsed/>
    <w:rsid w:val="00D75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60E"/>
  </w:style>
  <w:style w:type="paragraph" w:styleId="Footer">
    <w:name w:val="footer"/>
    <w:basedOn w:val="Normal"/>
    <w:link w:val="FooterChar"/>
    <w:uiPriority w:val="99"/>
    <w:unhideWhenUsed/>
    <w:rsid w:val="00D75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60E"/>
  </w:style>
  <w:style w:type="character" w:styleId="Emphasis">
    <w:name w:val="Emphasis"/>
    <w:basedOn w:val="DefaultParagraphFont"/>
    <w:uiPriority w:val="20"/>
    <w:qFormat/>
    <w:rsid w:val="00A60C75"/>
    <w:rPr>
      <w:i/>
      <w:iCs/>
    </w:rPr>
  </w:style>
  <w:style w:type="character" w:styleId="Hyperlink">
    <w:name w:val="Hyperlink"/>
    <w:basedOn w:val="DefaultParagraphFont"/>
    <w:uiPriority w:val="99"/>
    <w:unhideWhenUsed/>
    <w:rsid w:val="00A60C75"/>
    <w:rPr>
      <w:color w:val="0563C1" w:themeColor="hyperlink"/>
      <w:u w:val="single"/>
    </w:rPr>
  </w:style>
  <w:style w:type="paragraph" w:customStyle="1" w:styleId="dx-doi">
    <w:name w:val="dx-doi"/>
    <w:basedOn w:val="Normal"/>
    <w:rsid w:val="00A60C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60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A60C75"/>
  </w:style>
  <w:style w:type="character" w:styleId="Strong">
    <w:name w:val="Strong"/>
    <w:basedOn w:val="DefaultParagraphFont"/>
    <w:uiPriority w:val="22"/>
    <w:qFormat/>
    <w:rsid w:val="00A60C75"/>
    <w:rPr>
      <w:b/>
      <w:bCs/>
    </w:rPr>
  </w:style>
  <w:style w:type="character" w:customStyle="1" w:styleId="ds2-5-text-linkcontent">
    <w:name w:val="ds2-5-text-link__content"/>
    <w:basedOn w:val="DefaultParagraphFont"/>
    <w:rsid w:val="00A60C75"/>
  </w:style>
  <w:style w:type="paragraph" w:styleId="TOCHeading">
    <w:name w:val="TOC Heading"/>
    <w:basedOn w:val="Heading1"/>
    <w:next w:val="Normal"/>
    <w:uiPriority w:val="39"/>
    <w:unhideWhenUsed/>
    <w:qFormat/>
    <w:rsid w:val="0003535C"/>
    <w:pPr>
      <w:spacing w:before="240" w:after="0"/>
      <w:outlineLvl w:val="9"/>
    </w:pPr>
    <w:rPr>
      <w:sz w:val="32"/>
      <w:szCs w:val="32"/>
      <w:lang w:val="en-US"/>
    </w:rPr>
  </w:style>
  <w:style w:type="paragraph" w:styleId="TOC1">
    <w:name w:val="toc 1"/>
    <w:basedOn w:val="Normal"/>
    <w:next w:val="Normal"/>
    <w:autoRedefine/>
    <w:uiPriority w:val="39"/>
    <w:unhideWhenUsed/>
    <w:rsid w:val="003671D3"/>
    <w:pPr>
      <w:tabs>
        <w:tab w:val="right" w:leader="dot" w:pos="9016"/>
      </w:tabs>
      <w:spacing w:after="100" w:line="360" w:lineRule="auto"/>
    </w:pPr>
  </w:style>
  <w:style w:type="paragraph" w:styleId="TOC2">
    <w:name w:val="toc 2"/>
    <w:basedOn w:val="Normal"/>
    <w:next w:val="Normal"/>
    <w:autoRedefine/>
    <w:uiPriority w:val="39"/>
    <w:unhideWhenUsed/>
    <w:rsid w:val="000353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001910050009" TargetMode="External"/><Relationship Id="rId18" Type="http://schemas.openxmlformats.org/officeDocument/2006/relationships/hyperlink" Target="https://dx.doi.org/10.2139/ssrn.3061439" TargetMode="External"/><Relationship Id="rId26"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hyperlink" Target="https://doi.org/10.1146/annurev-psych-113011-143809"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doi.org/10.3390/su17010116" TargetMode="External"/><Relationship Id="rId17" Type="http://schemas.openxmlformats.org/officeDocument/2006/relationships/hyperlink" Target="https://lutpub.lut.fi/bitstream/handle/10024/171206/hinduja_et_al_confirmation_bias_publishers_version.pdf" TargetMode="External"/><Relationship Id="rId25" Type="http://schemas.openxmlformats.org/officeDocument/2006/relationships/hyperlink" Target="https://doi.org/10.1007/s11301-024-00426-z" TargetMode="External"/><Relationship Id="rId33"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hyperlink" Target="https://doi.org/10.1016/j.ijinfomgt.2023.102642" TargetMode="External"/><Relationship Id="rId20" Type="http://schemas.openxmlformats.org/officeDocument/2006/relationships/hyperlink" Target="https://doi.org/10.1108/IHR-02-2021-0013"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riob.2016.10.001" TargetMode="External"/><Relationship Id="rId24" Type="http://schemas.openxmlformats.org/officeDocument/2006/relationships/hyperlink" Target="https://doi.org/10.1111/j.1540-5885.2011.00870.x" TargetMode="External"/><Relationship Id="rId32" Type="http://schemas.openxmlformats.org/officeDocument/2006/relationships/image" Target="media/image9.png"/><Relationship Id="rId5" Type="http://schemas.openxmlformats.org/officeDocument/2006/relationships/settings" Target="settings.xml"/><Relationship Id="rId15" Type="http://schemas.openxmlformats.org/officeDocument/2006/relationships/hyperlink" Target="https://doi.org/10.1108/BFJ-10-2019-0763" TargetMode="External"/><Relationship Id="rId23" Type="http://schemas.openxmlformats.org/officeDocument/2006/relationships/hyperlink" Target="https://www.mdpi.com/journal/sustainability/special_issues/Sustainable_Innovation_Business_Models"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16/j.ijgfs.2023.100720" TargetMode="External"/><Relationship Id="rId31"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8119/toleho.867086" TargetMode="External"/><Relationship Id="rId22" Type="http://schemas.openxmlformats.org/officeDocument/2006/relationships/hyperlink" Target="https://doi.org/10.1080/23311975.2025.2560650?urlappend=%3Futm_source%3Dresearchgate.net%26utm_medium%3Darticle"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E7ED0724894A56A2A195C908927640"/>
        <w:category>
          <w:name w:val="General"/>
          <w:gallery w:val="placeholder"/>
        </w:category>
        <w:types>
          <w:type w:val="bbPlcHdr"/>
        </w:types>
        <w:behaviors>
          <w:behavior w:val="content"/>
        </w:behaviors>
        <w:guid w:val="{C8E5569D-871D-4384-A4B2-29A02C442FAB}"/>
      </w:docPartPr>
      <w:docPartBody>
        <w:p w:rsidR="00613D25" w:rsidRDefault="00FB3680" w:rsidP="00FB3680">
          <w:pPr>
            <w:pStyle w:val="05E7ED0724894A56A2A195C908927640"/>
          </w:pPr>
          <w:r>
            <w:rPr>
              <w:rFonts w:asciiTheme="majorHAnsi" w:eastAsiaTheme="majorEastAsia" w:hAnsiTheme="majorHAnsi" w:cstheme="majorBidi"/>
              <w:caps/>
              <w:color w:val="156082" w:themeColor="accent1"/>
              <w:sz w:val="80"/>
              <w:szCs w:val="80"/>
            </w:rPr>
            <w:t>[Document title]</w:t>
          </w:r>
        </w:p>
      </w:docPartBody>
    </w:docPart>
    <w:docPart>
      <w:docPartPr>
        <w:name w:val="6B10E6BA77324970A1E25F55EE89F675"/>
        <w:category>
          <w:name w:val="General"/>
          <w:gallery w:val="placeholder"/>
        </w:category>
        <w:types>
          <w:type w:val="bbPlcHdr"/>
        </w:types>
        <w:behaviors>
          <w:behavior w:val="content"/>
        </w:behaviors>
        <w:guid w:val="{67ED58BB-E598-4D93-B4AB-1785A7E46A8B}"/>
      </w:docPartPr>
      <w:docPartBody>
        <w:p w:rsidR="00613D25" w:rsidRDefault="00FB3680" w:rsidP="00FB3680">
          <w:pPr>
            <w:pStyle w:val="6B10E6BA77324970A1E25F55EE89F675"/>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680"/>
    <w:rsid w:val="000D73CC"/>
    <w:rsid w:val="00146D83"/>
    <w:rsid w:val="002176E4"/>
    <w:rsid w:val="002A469A"/>
    <w:rsid w:val="003673C0"/>
    <w:rsid w:val="003C054A"/>
    <w:rsid w:val="00613D25"/>
    <w:rsid w:val="007C5358"/>
    <w:rsid w:val="007E4FAE"/>
    <w:rsid w:val="00921E6F"/>
    <w:rsid w:val="00AA0F12"/>
    <w:rsid w:val="00C1515F"/>
    <w:rsid w:val="00D61328"/>
    <w:rsid w:val="00F56D0C"/>
    <w:rsid w:val="00FB3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E7ED0724894A56A2A195C908927640">
    <w:name w:val="05E7ED0724894A56A2A195C908927640"/>
    <w:rsid w:val="00FB3680"/>
  </w:style>
  <w:style w:type="paragraph" w:customStyle="1" w:styleId="6B10E6BA77324970A1E25F55EE89F675">
    <w:name w:val="6B10E6BA77324970A1E25F55EE89F675"/>
    <w:rsid w:val="00FB36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BMSW5031_Swan</PublishDate>
  <Abstract/>
  <CompanyAddress>Submission deadline: Tuesday 31st March 23.59 2026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5C1D34-D46A-4E04-BB1E-C3CCD2E92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5675</Words>
  <Characters>32352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Critically detailing and discussing an innovative/creative solution to an operational problem</vt:lpstr>
    </vt:vector>
  </TitlesOfParts>
  <Company>Piotr Czubinski</Company>
  <LinksUpToDate>false</LinksUpToDate>
  <CharactersWithSpaces>37952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detailing and discussing an innovative/creative solution to an operational problem</dc:title>
  <dc:subject>Assessment Case study - Seren Coffi</dc:subject>
  <dc:creator>Piotr Czubinski</dc:creator>
  <cp:keywords/>
  <dc:description/>
  <cp:lastModifiedBy>Piotr Czubinski</cp:lastModifiedBy>
  <cp:revision>2</cp:revision>
  <cp:lastPrinted>2026-03-24T08:54:00Z</cp:lastPrinted>
  <dcterms:created xsi:type="dcterms:W3CDTF">2026-03-30T12:48:00Z</dcterms:created>
  <dcterms:modified xsi:type="dcterms:W3CDTF">2026-03-30T12:48:00Z</dcterms:modified>
</cp:coreProperties>
</file>