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6D658" w14:textId="77777777" w:rsidR="00B152DF" w:rsidRDefault="00B152DF"/>
    <w:p w14:paraId="11D9B1A2" w14:textId="77777777" w:rsidR="00230935" w:rsidRDefault="00230935" w:rsidP="00230935">
      <w:pPr>
        <w:spacing w:after="0"/>
        <w:jc w:val="both"/>
        <w:rPr>
          <w:rFonts w:ascii="Arial" w:hAnsi="Arial" w:cs="Arial"/>
          <w:sz w:val="40"/>
          <w:szCs w:val="40"/>
          <w:lang w:val="en-US"/>
        </w:rPr>
      </w:pPr>
    </w:p>
    <w:p w14:paraId="67804826" w14:textId="77777777" w:rsidR="00230935" w:rsidRDefault="00230935" w:rsidP="00230935">
      <w:pPr>
        <w:spacing w:after="0"/>
        <w:jc w:val="both"/>
        <w:rPr>
          <w:rFonts w:ascii="Arial" w:hAnsi="Arial" w:cs="Arial"/>
          <w:sz w:val="40"/>
          <w:szCs w:val="40"/>
          <w:lang w:val="en-US"/>
        </w:rPr>
      </w:pPr>
    </w:p>
    <w:p w14:paraId="3F5CD1C4" w14:textId="77777777" w:rsidR="0005771F" w:rsidRPr="00230935" w:rsidRDefault="0005771F" w:rsidP="005A63D3">
      <w:pPr>
        <w:spacing w:after="0" w:line="240" w:lineRule="auto"/>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66E81E9F" w14:textId="77777777" w:rsidR="0005771F" w:rsidRPr="0035328C" w:rsidRDefault="0005771F" w:rsidP="005A63D3">
      <w:pPr>
        <w:spacing w:line="240" w:lineRule="auto"/>
        <w:jc w:val="both"/>
        <w:rPr>
          <w:rFonts w:ascii="Arial" w:hAnsi="Arial" w:cs="Arial"/>
          <w:sz w:val="48"/>
          <w:szCs w:val="48"/>
          <w:lang w:val="en-US"/>
        </w:rPr>
      </w:pPr>
    </w:p>
    <w:p w14:paraId="71EBB278" w14:textId="77777777" w:rsidR="00230935" w:rsidRDefault="0005771F" w:rsidP="005A63D3">
      <w:pPr>
        <w:spacing w:after="0" w:line="240"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7A2A9755" w14:textId="77777777" w:rsidR="00230935" w:rsidRPr="00230935" w:rsidRDefault="00230935" w:rsidP="005A63D3">
      <w:pPr>
        <w:spacing w:after="0" w:line="240" w:lineRule="auto"/>
        <w:jc w:val="both"/>
        <w:rPr>
          <w:rFonts w:ascii="Arial" w:hAnsi="Arial" w:cs="Arial"/>
          <w:sz w:val="48"/>
          <w:szCs w:val="48"/>
          <w:lang w:val="en-US"/>
        </w:rPr>
      </w:pPr>
    </w:p>
    <w:p w14:paraId="4EFC8DE4" w14:textId="32975304" w:rsidR="0005771F" w:rsidRPr="00230935" w:rsidRDefault="00230935" w:rsidP="005A63D3">
      <w:pPr>
        <w:spacing w:after="0" w:line="240" w:lineRule="auto"/>
        <w:jc w:val="both"/>
        <w:rPr>
          <w:rFonts w:ascii="Arial" w:hAnsi="Arial" w:cs="Arial"/>
          <w:sz w:val="40"/>
          <w:szCs w:val="40"/>
          <w:lang w:val="en-US"/>
        </w:rPr>
      </w:pPr>
      <w:r>
        <w:rPr>
          <w:rFonts w:ascii="Arial" w:hAnsi="Arial" w:cs="Arial"/>
          <w:sz w:val="40"/>
          <w:szCs w:val="40"/>
          <w:lang w:val="en-US"/>
        </w:rPr>
        <w:t xml:space="preserve">Assessment: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9DC40F7" w14:textId="77777777" w:rsidR="0005771F" w:rsidRPr="0035328C" w:rsidRDefault="0005771F" w:rsidP="005A63D3">
      <w:pPr>
        <w:spacing w:line="240" w:lineRule="auto"/>
        <w:jc w:val="both"/>
        <w:rPr>
          <w:rFonts w:ascii="Arial" w:hAnsi="Arial" w:cs="Arial"/>
          <w:sz w:val="48"/>
          <w:szCs w:val="48"/>
          <w:lang w:val="en-US"/>
        </w:rPr>
      </w:pPr>
    </w:p>
    <w:p w14:paraId="21B5151B" w14:textId="77777777" w:rsidR="0005771F" w:rsidRPr="00230935" w:rsidRDefault="0005771F" w:rsidP="005A63D3">
      <w:pPr>
        <w:spacing w:line="240"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74EF7">
        <w:rPr>
          <w:rFonts w:ascii="Arial" w:hAnsi="Arial" w:cs="Arial"/>
          <w:sz w:val="40"/>
          <w:szCs w:val="40"/>
          <w:lang w:val="en-US"/>
        </w:rPr>
        <w:t>Mohsin Khan</w:t>
      </w:r>
    </w:p>
    <w:p w14:paraId="3AF76A53" w14:textId="77777777" w:rsidR="0005771F" w:rsidRPr="0035328C" w:rsidRDefault="0005771F" w:rsidP="005A63D3">
      <w:pPr>
        <w:spacing w:line="240" w:lineRule="auto"/>
        <w:jc w:val="both"/>
        <w:rPr>
          <w:rFonts w:ascii="Arial" w:hAnsi="Arial" w:cs="Arial"/>
          <w:sz w:val="48"/>
          <w:szCs w:val="48"/>
          <w:lang w:val="en-US"/>
        </w:rPr>
      </w:pPr>
    </w:p>
    <w:p w14:paraId="40B6D0DD" w14:textId="77777777" w:rsidR="0005771F" w:rsidRPr="00230935" w:rsidRDefault="0005771F" w:rsidP="005A63D3">
      <w:pPr>
        <w:spacing w:line="240"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74EF7">
        <w:rPr>
          <w:rFonts w:ascii="Arial" w:hAnsi="Arial" w:cs="Arial"/>
          <w:sz w:val="40"/>
          <w:szCs w:val="40"/>
          <w:lang w:val="en-US"/>
        </w:rPr>
        <w:t>2533253</w:t>
      </w:r>
    </w:p>
    <w:p w14:paraId="4077788A" w14:textId="77777777" w:rsidR="0005771F" w:rsidRPr="0035328C" w:rsidRDefault="0005771F" w:rsidP="005A63D3">
      <w:pPr>
        <w:spacing w:line="240" w:lineRule="auto"/>
        <w:jc w:val="both"/>
        <w:rPr>
          <w:rFonts w:ascii="Arial" w:hAnsi="Arial" w:cs="Arial"/>
          <w:sz w:val="48"/>
          <w:szCs w:val="48"/>
          <w:lang w:val="en-US"/>
        </w:rPr>
      </w:pPr>
    </w:p>
    <w:p w14:paraId="42582032" w14:textId="77777777" w:rsidR="0005771F" w:rsidRPr="00230935" w:rsidRDefault="0005771F" w:rsidP="005A63D3">
      <w:pPr>
        <w:spacing w:line="240"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74EF7" w:rsidRPr="00774EF7">
        <w:rPr>
          <w:rFonts w:ascii="Arial" w:hAnsi="Arial" w:cs="Arial"/>
          <w:sz w:val="40"/>
          <w:szCs w:val="40"/>
        </w:rPr>
        <w:t>Nerys Dosseh</w:t>
      </w:r>
    </w:p>
    <w:p w14:paraId="49D804BE" w14:textId="77777777" w:rsidR="00394A9D" w:rsidRDefault="00394A9D" w:rsidP="0005771F">
      <w:pPr>
        <w:spacing w:line="276" w:lineRule="auto"/>
        <w:jc w:val="both"/>
        <w:rPr>
          <w:rFonts w:ascii="Arial" w:hAnsi="Arial" w:cs="Arial"/>
          <w:color w:val="1D2125"/>
          <w:sz w:val="48"/>
          <w:szCs w:val="48"/>
          <w:shd w:val="clear" w:color="auto" w:fill="FFFFFF"/>
        </w:rPr>
      </w:pPr>
    </w:p>
    <w:p w14:paraId="7F3ABA0C" w14:textId="77777777" w:rsidR="00394A9D" w:rsidRDefault="00394A9D" w:rsidP="0005771F">
      <w:pPr>
        <w:spacing w:line="276" w:lineRule="auto"/>
        <w:jc w:val="both"/>
        <w:rPr>
          <w:rFonts w:ascii="Arial" w:hAnsi="Arial" w:cs="Arial"/>
          <w:color w:val="1D2125"/>
          <w:sz w:val="48"/>
          <w:szCs w:val="48"/>
          <w:shd w:val="clear" w:color="auto" w:fill="FFFFFF"/>
        </w:rPr>
      </w:pPr>
    </w:p>
    <w:p w14:paraId="0B005413" w14:textId="77777777" w:rsidR="00394A9D" w:rsidRDefault="00394A9D" w:rsidP="0005771F">
      <w:pPr>
        <w:spacing w:line="276" w:lineRule="auto"/>
        <w:jc w:val="both"/>
        <w:rPr>
          <w:rFonts w:ascii="Arial" w:hAnsi="Arial" w:cs="Arial"/>
          <w:color w:val="1D2125"/>
          <w:sz w:val="48"/>
          <w:szCs w:val="48"/>
          <w:shd w:val="clear" w:color="auto" w:fill="FFFFFF"/>
        </w:rPr>
      </w:pPr>
    </w:p>
    <w:p w14:paraId="26A61E2B" w14:textId="77777777" w:rsidR="00394A9D" w:rsidRDefault="00394A9D" w:rsidP="0005771F">
      <w:pPr>
        <w:spacing w:line="276" w:lineRule="auto"/>
        <w:jc w:val="both"/>
        <w:rPr>
          <w:rFonts w:ascii="Arial" w:hAnsi="Arial" w:cs="Arial"/>
          <w:color w:val="1D2125"/>
          <w:sz w:val="48"/>
          <w:szCs w:val="48"/>
          <w:shd w:val="clear" w:color="auto" w:fill="FFFFFF"/>
        </w:rPr>
      </w:pPr>
    </w:p>
    <w:p w14:paraId="11C43A8E" w14:textId="77777777" w:rsidR="005A63D3" w:rsidRDefault="005A63D3" w:rsidP="0005771F">
      <w:pPr>
        <w:spacing w:line="276" w:lineRule="auto"/>
        <w:jc w:val="both"/>
        <w:rPr>
          <w:rFonts w:ascii="Arial" w:hAnsi="Arial" w:cs="Arial"/>
          <w:color w:val="1D2125"/>
          <w:sz w:val="48"/>
          <w:szCs w:val="48"/>
          <w:shd w:val="clear" w:color="auto" w:fill="FFFFFF"/>
        </w:rPr>
      </w:pPr>
    </w:p>
    <w:p w14:paraId="4DE0131D"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284A21EB" w14:textId="77777777" w:rsidR="009E2E03" w:rsidRDefault="009E2E03" w:rsidP="00394A9D">
      <w:pPr>
        <w:jc w:val="center"/>
        <w:rPr>
          <w:rFonts w:ascii="Arial" w:hAnsi="Arial" w:cs="Arial"/>
          <w:color w:val="1D2125"/>
          <w:sz w:val="48"/>
          <w:szCs w:val="48"/>
          <w:shd w:val="clear" w:color="auto" w:fill="FFFFFF"/>
        </w:rPr>
      </w:pPr>
    </w:p>
    <w:sdt>
      <w:sdtPr>
        <w:id w:val="-18891117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DD362C4" w14:textId="693A704E" w:rsidR="00FE35A4" w:rsidRDefault="00FE35A4">
          <w:pPr>
            <w:pStyle w:val="TOCHeading"/>
          </w:pPr>
          <w:r>
            <w:t>Table of Contents</w:t>
          </w:r>
        </w:p>
        <w:p w14:paraId="71ABE58D" w14:textId="44A6CF8B" w:rsidR="005A63D3" w:rsidRDefault="00FE35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804286" w:history="1">
            <w:r w:rsidR="005A63D3" w:rsidRPr="001C5E35">
              <w:rPr>
                <w:rStyle w:val="Hyperlink"/>
                <w:noProof/>
              </w:rPr>
              <w:t>Overview of Case-study</w:t>
            </w:r>
            <w:r w:rsidR="005A63D3">
              <w:rPr>
                <w:noProof/>
                <w:webHidden/>
              </w:rPr>
              <w:tab/>
            </w:r>
            <w:r w:rsidR="005A63D3">
              <w:rPr>
                <w:noProof/>
                <w:webHidden/>
              </w:rPr>
              <w:fldChar w:fldCharType="begin"/>
            </w:r>
            <w:r w:rsidR="005A63D3">
              <w:rPr>
                <w:noProof/>
                <w:webHidden/>
              </w:rPr>
              <w:instrText xml:space="preserve"> PAGEREF _Toc237804286 \h </w:instrText>
            </w:r>
            <w:r w:rsidR="005A63D3">
              <w:rPr>
                <w:noProof/>
                <w:webHidden/>
              </w:rPr>
            </w:r>
            <w:r w:rsidR="005A63D3">
              <w:rPr>
                <w:noProof/>
                <w:webHidden/>
              </w:rPr>
              <w:fldChar w:fldCharType="separate"/>
            </w:r>
            <w:r w:rsidR="00E9567F">
              <w:rPr>
                <w:noProof/>
                <w:webHidden/>
              </w:rPr>
              <w:t>3</w:t>
            </w:r>
            <w:r w:rsidR="005A63D3">
              <w:rPr>
                <w:noProof/>
                <w:webHidden/>
              </w:rPr>
              <w:fldChar w:fldCharType="end"/>
            </w:r>
          </w:hyperlink>
        </w:p>
        <w:p w14:paraId="6A925652" w14:textId="72604FA8" w:rsidR="005A63D3" w:rsidRDefault="005A63D3">
          <w:pPr>
            <w:pStyle w:val="TOC1"/>
            <w:tabs>
              <w:tab w:val="right" w:leader="dot" w:pos="9016"/>
            </w:tabs>
            <w:rPr>
              <w:rFonts w:eastAsiaTheme="minorEastAsia"/>
              <w:noProof/>
              <w:lang w:eastAsia="en-GB"/>
            </w:rPr>
          </w:pPr>
          <w:hyperlink w:anchor="_Toc237804287" w:history="1">
            <w:r w:rsidRPr="001C5E35">
              <w:rPr>
                <w:rStyle w:val="Hyperlink"/>
                <w:noProof/>
              </w:rPr>
              <w:t>Two Proposed Solutions</w:t>
            </w:r>
            <w:r>
              <w:rPr>
                <w:noProof/>
                <w:webHidden/>
              </w:rPr>
              <w:tab/>
            </w:r>
            <w:r>
              <w:rPr>
                <w:noProof/>
                <w:webHidden/>
              </w:rPr>
              <w:fldChar w:fldCharType="begin"/>
            </w:r>
            <w:r>
              <w:rPr>
                <w:noProof/>
                <w:webHidden/>
              </w:rPr>
              <w:instrText xml:space="preserve"> PAGEREF _Toc237804287 \h </w:instrText>
            </w:r>
            <w:r>
              <w:rPr>
                <w:noProof/>
                <w:webHidden/>
              </w:rPr>
            </w:r>
            <w:r>
              <w:rPr>
                <w:noProof/>
                <w:webHidden/>
              </w:rPr>
              <w:fldChar w:fldCharType="separate"/>
            </w:r>
            <w:r w:rsidR="00E9567F">
              <w:rPr>
                <w:noProof/>
                <w:webHidden/>
              </w:rPr>
              <w:t>3</w:t>
            </w:r>
            <w:r>
              <w:rPr>
                <w:noProof/>
                <w:webHidden/>
              </w:rPr>
              <w:fldChar w:fldCharType="end"/>
            </w:r>
          </w:hyperlink>
        </w:p>
        <w:p w14:paraId="0B066A9F" w14:textId="79D2C3B7" w:rsidR="005A63D3" w:rsidRDefault="005A63D3">
          <w:pPr>
            <w:pStyle w:val="TOC2"/>
            <w:tabs>
              <w:tab w:val="right" w:leader="dot" w:pos="9016"/>
            </w:tabs>
            <w:rPr>
              <w:rFonts w:eastAsiaTheme="minorEastAsia"/>
              <w:noProof/>
              <w:lang w:eastAsia="en-GB"/>
            </w:rPr>
          </w:pPr>
          <w:hyperlink w:anchor="_Toc237804288" w:history="1">
            <w:r w:rsidRPr="001C5E35">
              <w:rPr>
                <w:rStyle w:val="Hyperlink"/>
                <w:noProof/>
              </w:rPr>
              <w:t>(5W2H model) Solution A Proposal</w:t>
            </w:r>
            <w:r>
              <w:rPr>
                <w:noProof/>
                <w:webHidden/>
              </w:rPr>
              <w:tab/>
            </w:r>
            <w:r>
              <w:rPr>
                <w:noProof/>
                <w:webHidden/>
              </w:rPr>
              <w:fldChar w:fldCharType="begin"/>
            </w:r>
            <w:r>
              <w:rPr>
                <w:noProof/>
                <w:webHidden/>
              </w:rPr>
              <w:instrText xml:space="preserve"> PAGEREF _Toc237804288 \h </w:instrText>
            </w:r>
            <w:r>
              <w:rPr>
                <w:noProof/>
                <w:webHidden/>
              </w:rPr>
            </w:r>
            <w:r>
              <w:rPr>
                <w:noProof/>
                <w:webHidden/>
              </w:rPr>
              <w:fldChar w:fldCharType="separate"/>
            </w:r>
            <w:r w:rsidR="00E9567F">
              <w:rPr>
                <w:noProof/>
                <w:webHidden/>
              </w:rPr>
              <w:t>3</w:t>
            </w:r>
            <w:r>
              <w:rPr>
                <w:noProof/>
                <w:webHidden/>
              </w:rPr>
              <w:fldChar w:fldCharType="end"/>
            </w:r>
          </w:hyperlink>
        </w:p>
        <w:p w14:paraId="10351FA5" w14:textId="35E8E6FA" w:rsidR="005A63D3" w:rsidRDefault="005A63D3">
          <w:pPr>
            <w:pStyle w:val="TOC2"/>
            <w:tabs>
              <w:tab w:val="right" w:leader="dot" w:pos="9016"/>
            </w:tabs>
            <w:rPr>
              <w:rFonts w:eastAsiaTheme="minorEastAsia"/>
              <w:noProof/>
              <w:lang w:eastAsia="en-GB"/>
            </w:rPr>
          </w:pPr>
          <w:hyperlink w:anchor="_Toc237804289" w:history="1">
            <w:r w:rsidRPr="001C5E35">
              <w:rPr>
                <w:rStyle w:val="Hyperlink"/>
                <w:noProof/>
              </w:rPr>
              <w:t>(PESTEL Analysis) Solution B Proposal</w:t>
            </w:r>
            <w:r>
              <w:rPr>
                <w:noProof/>
                <w:webHidden/>
              </w:rPr>
              <w:tab/>
            </w:r>
            <w:r>
              <w:rPr>
                <w:noProof/>
                <w:webHidden/>
              </w:rPr>
              <w:fldChar w:fldCharType="begin"/>
            </w:r>
            <w:r>
              <w:rPr>
                <w:noProof/>
                <w:webHidden/>
              </w:rPr>
              <w:instrText xml:space="preserve"> PAGEREF _Toc237804289 \h </w:instrText>
            </w:r>
            <w:r>
              <w:rPr>
                <w:noProof/>
                <w:webHidden/>
              </w:rPr>
            </w:r>
            <w:r>
              <w:rPr>
                <w:noProof/>
                <w:webHidden/>
              </w:rPr>
              <w:fldChar w:fldCharType="separate"/>
            </w:r>
            <w:r w:rsidR="00E9567F">
              <w:rPr>
                <w:noProof/>
                <w:webHidden/>
              </w:rPr>
              <w:t>4</w:t>
            </w:r>
            <w:r>
              <w:rPr>
                <w:noProof/>
                <w:webHidden/>
              </w:rPr>
              <w:fldChar w:fldCharType="end"/>
            </w:r>
          </w:hyperlink>
        </w:p>
        <w:p w14:paraId="610BB429" w14:textId="542E689C" w:rsidR="005A63D3" w:rsidRDefault="005A63D3">
          <w:pPr>
            <w:pStyle w:val="TOC1"/>
            <w:tabs>
              <w:tab w:val="right" w:leader="dot" w:pos="9016"/>
            </w:tabs>
            <w:rPr>
              <w:rFonts w:eastAsiaTheme="minorEastAsia"/>
              <w:noProof/>
              <w:lang w:eastAsia="en-GB"/>
            </w:rPr>
          </w:pPr>
          <w:hyperlink w:anchor="_Toc237804290" w:history="1">
            <w:r w:rsidRPr="001C5E35">
              <w:rPr>
                <w:rStyle w:val="Hyperlink"/>
                <w:noProof/>
              </w:rPr>
              <w:t>Evaluation Results and Justifications</w:t>
            </w:r>
            <w:r>
              <w:rPr>
                <w:noProof/>
                <w:webHidden/>
              </w:rPr>
              <w:tab/>
            </w:r>
            <w:r>
              <w:rPr>
                <w:noProof/>
                <w:webHidden/>
              </w:rPr>
              <w:fldChar w:fldCharType="begin"/>
            </w:r>
            <w:r>
              <w:rPr>
                <w:noProof/>
                <w:webHidden/>
              </w:rPr>
              <w:instrText xml:space="preserve"> PAGEREF _Toc237804290 \h </w:instrText>
            </w:r>
            <w:r>
              <w:rPr>
                <w:noProof/>
                <w:webHidden/>
              </w:rPr>
            </w:r>
            <w:r>
              <w:rPr>
                <w:noProof/>
                <w:webHidden/>
              </w:rPr>
              <w:fldChar w:fldCharType="separate"/>
            </w:r>
            <w:r w:rsidR="00E9567F">
              <w:rPr>
                <w:noProof/>
                <w:webHidden/>
              </w:rPr>
              <w:t>5</w:t>
            </w:r>
            <w:r>
              <w:rPr>
                <w:noProof/>
                <w:webHidden/>
              </w:rPr>
              <w:fldChar w:fldCharType="end"/>
            </w:r>
          </w:hyperlink>
        </w:p>
        <w:p w14:paraId="190B8414" w14:textId="4ACF90C1" w:rsidR="005A63D3" w:rsidRDefault="005A63D3">
          <w:pPr>
            <w:pStyle w:val="TOC2"/>
            <w:tabs>
              <w:tab w:val="right" w:leader="dot" w:pos="9016"/>
            </w:tabs>
            <w:rPr>
              <w:rFonts w:eastAsiaTheme="minorEastAsia"/>
              <w:noProof/>
              <w:lang w:eastAsia="en-GB"/>
            </w:rPr>
          </w:pPr>
          <w:hyperlink w:anchor="_Toc237804291" w:history="1">
            <w:r w:rsidRPr="001C5E35">
              <w:rPr>
                <w:rStyle w:val="Hyperlink"/>
                <w:noProof/>
              </w:rPr>
              <w:t>Justifications for the Implementation Plan</w:t>
            </w:r>
            <w:r>
              <w:rPr>
                <w:noProof/>
                <w:webHidden/>
              </w:rPr>
              <w:tab/>
            </w:r>
            <w:r>
              <w:rPr>
                <w:noProof/>
                <w:webHidden/>
              </w:rPr>
              <w:fldChar w:fldCharType="begin"/>
            </w:r>
            <w:r>
              <w:rPr>
                <w:noProof/>
                <w:webHidden/>
              </w:rPr>
              <w:instrText xml:space="preserve"> PAGEREF _Toc237804291 \h </w:instrText>
            </w:r>
            <w:r>
              <w:rPr>
                <w:noProof/>
                <w:webHidden/>
              </w:rPr>
            </w:r>
            <w:r>
              <w:rPr>
                <w:noProof/>
                <w:webHidden/>
              </w:rPr>
              <w:fldChar w:fldCharType="separate"/>
            </w:r>
            <w:r w:rsidR="00E9567F">
              <w:rPr>
                <w:noProof/>
                <w:webHidden/>
              </w:rPr>
              <w:t>6</w:t>
            </w:r>
            <w:r>
              <w:rPr>
                <w:noProof/>
                <w:webHidden/>
              </w:rPr>
              <w:fldChar w:fldCharType="end"/>
            </w:r>
          </w:hyperlink>
        </w:p>
        <w:p w14:paraId="69D6BE6B" w14:textId="16402AB0" w:rsidR="005A63D3" w:rsidRDefault="005A63D3">
          <w:pPr>
            <w:pStyle w:val="TOC2"/>
            <w:tabs>
              <w:tab w:val="right" w:leader="dot" w:pos="9016"/>
            </w:tabs>
            <w:rPr>
              <w:rFonts w:eastAsiaTheme="minorEastAsia"/>
              <w:noProof/>
              <w:lang w:eastAsia="en-GB"/>
            </w:rPr>
          </w:pPr>
          <w:hyperlink w:anchor="_Toc237804292" w:history="1">
            <w:r w:rsidRPr="001C5E35">
              <w:rPr>
                <w:rStyle w:val="Hyperlink"/>
                <w:noProof/>
              </w:rPr>
              <w:t>Justifications for the KPI and SMART Objectives</w:t>
            </w:r>
            <w:r>
              <w:rPr>
                <w:noProof/>
                <w:webHidden/>
              </w:rPr>
              <w:tab/>
            </w:r>
            <w:r>
              <w:rPr>
                <w:noProof/>
                <w:webHidden/>
              </w:rPr>
              <w:fldChar w:fldCharType="begin"/>
            </w:r>
            <w:r>
              <w:rPr>
                <w:noProof/>
                <w:webHidden/>
              </w:rPr>
              <w:instrText xml:space="preserve"> PAGEREF _Toc237804292 \h </w:instrText>
            </w:r>
            <w:r>
              <w:rPr>
                <w:noProof/>
                <w:webHidden/>
              </w:rPr>
            </w:r>
            <w:r>
              <w:rPr>
                <w:noProof/>
                <w:webHidden/>
              </w:rPr>
              <w:fldChar w:fldCharType="separate"/>
            </w:r>
            <w:r w:rsidR="00E9567F">
              <w:rPr>
                <w:noProof/>
                <w:webHidden/>
              </w:rPr>
              <w:t>6</w:t>
            </w:r>
            <w:r>
              <w:rPr>
                <w:noProof/>
                <w:webHidden/>
              </w:rPr>
              <w:fldChar w:fldCharType="end"/>
            </w:r>
          </w:hyperlink>
        </w:p>
        <w:p w14:paraId="6E53EFD3" w14:textId="73276DCE" w:rsidR="005A63D3" w:rsidRDefault="005A63D3">
          <w:pPr>
            <w:pStyle w:val="TOC1"/>
            <w:tabs>
              <w:tab w:val="right" w:leader="dot" w:pos="9016"/>
            </w:tabs>
            <w:rPr>
              <w:rFonts w:eastAsiaTheme="minorEastAsia"/>
              <w:noProof/>
              <w:lang w:eastAsia="en-GB"/>
            </w:rPr>
          </w:pPr>
          <w:hyperlink w:anchor="_Toc237804293" w:history="1">
            <w:r w:rsidRPr="001C5E35">
              <w:rPr>
                <w:rStyle w:val="Hyperlink"/>
                <w:noProof/>
              </w:rPr>
              <w:t>Key Findings</w:t>
            </w:r>
            <w:r>
              <w:rPr>
                <w:noProof/>
                <w:webHidden/>
              </w:rPr>
              <w:tab/>
            </w:r>
            <w:r>
              <w:rPr>
                <w:noProof/>
                <w:webHidden/>
              </w:rPr>
              <w:fldChar w:fldCharType="begin"/>
            </w:r>
            <w:r>
              <w:rPr>
                <w:noProof/>
                <w:webHidden/>
              </w:rPr>
              <w:instrText xml:space="preserve"> PAGEREF _Toc237804293 \h </w:instrText>
            </w:r>
            <w:r>
              <w:rPr>
                <w:noProof/>
                <w:webHidden/>
              </w:rPr>
            </w:r>
            <w:r>
              <w:rPr>
                <w:noProof/>
                <w:webHidden/>
              </w:rPr>
              <w:fldChar w:fldCharType="separate"/>
            </w:r>
            <w:r w:rsidR="00E9567F">
              <w:rPr>
                <w:noProof/>
                <w:webHidden/>
              </w:rPr>
              <w:t>7</w:t>
            </w:r>
            <w:r>
              <w:rPr>
                <w:noProof/>
                <w:webHidden/>
              </w:rPr>
              <w:fldChar w:fldCharType="end"/>
            </w:r>
          </w:hyperlink>
        </w:p>
        <w:p w14:paraId="25247381" w14:textId="54BF9261" w:rsidR="005A63D3" w:rsidRDefault="005A63D3">
          <w:pPr>
            <w:pStyle w:val="TOC1"/>
            <w:tabs>
              <w:tab w:val="right" w:leader="dot" w:pos="9016"/>
            </w:tabs>
            <w:rPr>
              <w:rFonts w:eastAsiaTheme="minorEastAsia"/>
              <w:noProof/>
              <w:lang w:eastAsia="en-GB"/>
            </w:rPr>
          </w:pPr>
          <w:hyperlink w:anchor="_Toc237804294" w:history="1">
            <w:r w:rsidRPr="001C5E35">
              <w:rPr>
                <w:rStyle w:val="Hyperlink"/>
                <w:noProof/>
              </w:rPr>
              <w:t>Reference List</w:t>
            </w:r>
            <w:r>
              <w:rPr>
                <w:noProof/>
                <w:webHidden/>
              </w:rPr>
              <w:tab/>
            </w:r>
            <w:r>
              <w:rPr>
                <w:noProof/>
                <w:webHidden/>
              </w:rPr>
              <w:fldChar w:fldCharType="begin"/>
            </w:r>
            <w:r>
              <w:rPr>
                <w:noProof/>
                <w:webHidden/>
              </w:rPr>
              <w:instrText xml:space="preserve"> PAGEREF _Toc237804294 \h </w:instrText>
            </w:r>
            <w:r>
              <w:rPr>
                <w:noProof/>
                <w:webHidden/>
              </w:rPr>
            </w:r>
            <w:r>
              <w:rPr>
                <w:noProof/>
                <w:webHidden/>
              </w:rPr>
              <w:fldChar w:fldCharType="separate"/>
            </w:r>
            <w:r w:rsidR="00E9567F">
              <w:rPr>
                <w:noProof/>
                <w:webHidden/>
              </w:rPr>
              <w:t>8</w:t>
            </w:r>
            <w:r>
              <w:rPr>
                <w:noProof/>
                <w:webHidden/>
              </w:rPr>
              <w:fldChar w:fldCharType="end"/>
            </w:r>
          </w:hyperlink>
        </w:p>
        <w:p w14:paraId="026FED77" w14:textId="6A8C9995" w:rsidR="005A63D3" w:rsidRDefault="005A63D3">
          <w:pPr>
            <w:pStyle w:val="TOC1"/>
            <w:tabs>
              <w:tab w:val="right" w:leader="dot" w:pos="9016"/>
            </w:tabs>
            <w:rPr>
              <w:rFonts w:eastAsiaTheme="minorEastAsia"/>
              <w:noProof/>
              <w:lang w:eastAsia="en-GB"/>
            </w:rPr>
          </w:pPr>
          <w:hyperlink w:anchor="_Toc237804295" w:history="1">
            <w:r w:rsidRPr="001C5E35">
              <w:rPr>
                <w:rStyle w:val="Hyperlink"/>
                <w:noProof/>
              </w:rPr>
              <w:t>Appendix 1</w:t>
            </w:r>
            <w:r>
              <w:rPr>
                <w:noProof/>
                <w:webHidden/>
              </w:rPr>
              <w:tab/>
            </w:r>
            <w:r>
              <w:rPr>
                <w:noProof/>
                <w:webHidden/>
              </w:rPr>
              <w:fldChar w:fldCharType="begin"/>
            </w:r>
            <w:r>
              <w:rPr>
                <w:noProof/>
                <w:webHidden/>
              </w:rPr>
              <w:instrText xml:space="preserve"> PAGEREF _Toc237804295 \h </w:instrText>
            </w:r>
            <w:r>
              <w:rPr>
                <w:noProof/>
                <w:webHidden/>
              </w:rPr>
            </w:r>
            <w:r>
              <w:rPr>
                <w:noProof/>
                <w:webHidden/>
              </w:rPr>
              <w:fldChar w:fldCharType="separate"/>
            </w:r>
            <w:r w:rsidR="00E9567F">
              <w:rPr>
                <w:noProof/>
                <w:webHidden/>
              </w:rPr>
              <w:t>9</w:t>
            </w:r>
            <w:r>
              <w:rPr>
                <w:noProof/>
                <w:webHidden/>
              </w:rPr>
              <w:fldChar w:fldCharType="end"/>
            </w:r>
          </w:hyperlink>
        </w:p>
        <w:p w14:paraId="1AF59A4A" w14:textId="51AC1475" w:rsidR="005A63D3" w:rsidRDefault="005A63D3">
          <w:pPr>
            <w:pStyle w:val="TOC2"/>
            <w:tabs>
              <w:tab w:val="right" w:leader="dot" w:pos="9016"/>
            </w:tabs>
            <w:rPr>
              <w:rFonts w:eastAsiaTheme="minorEastAsia"/>
              <w:noProof/>
              <w:lang w:eastAsia="en-GB"/>
            </w:rPr>
          </w:pPr>
          <w:hyperlink w:anchor="_Toc237804296" w:history="1">
            <w:r w:rsidRPr="001C5E35">
              <w:rPr>
                <w:rStyle w:val="Hyperlink"/>
                <w:noProof/>
              </w:rPr>
              <w:t>PMI Evaluation Table</w:t>
            </w:r>
            <w:r>
              <w:rPr>
                <w:noProof/>
                <w:webHidden/>
              </w:rPr>
              <w:tab/>
            </w:r>
            <w:r>
              <w:rPr>
                <w:noProof/>
                <w:webHidden/>
              </w:rPr>
              <w:fldChar w:fldCharType="begin"/>
            </w:r>
            <w:r>
              <w:rPr>
                <w:noProof/>
                <w:webHidden/>
              </w:rPr>
              <w:instrText xml:space="preserve"> PAGEREF _Toc237804296 \h </w:instrText>
            </w:r>
            <w:r>
              <w:rPr>
                <w:noProof/>
                <w:webHidden/>
              </w:rPr>
            </w:r>
            <w:r>
              <w:rPr>
                <w:noProof/>
                <w:webHidden/>
              </w:rPr>
              <w:fldChar w:fldCharType="separate"/>
            </w:r>
            <w:r w:rsidR="00E9567F">
              <w:rPr>
                <w:noProof/>
                <w:webHidden/>
              </w:rPr>
              <w:t>9</w:t>
            </w:r>
            <w:r>
              <w:rPr>
                <w:noProof/>
                <w:webHidden/>
              </w:rPr>
              <w:fldChar w:fldCharType="end"/>
            </w:r>
          </w:hyperlink>
        </w:p>
        <w:p w14:paraId="5B2CDB3B" w14:textId="0D1100D8" w:rsidR="005A63D3" w:rsidRDefault="005A63D3">
          <w:pPr>
            <w:pStyle w:val="TOC1"/>
            <w:tabs>
              <w:tab w:val="right" w:leader="dot" w:pos="9016"/>
            </w:tabs>
            <w:rPr>
              <w:rFonts w:eastAsiaTheme="minorEastAsia"/>
              <w:noProof/>
              <w:lang w:eastAsia="en-GB"/>
            </w:rPr>
          </w:pPr>
          <w:hyperlink w:anchor="_Toc237804297" w:history="1">
            <w:r w:rsidRPr="001C5E35">
              <w:rPr>
                <w:rStyle w:val="Hyperlink"/>
                <w:noProof/>
              </w:rPr>
              <w:t>Evaluation Summary</w:t>
            </w:r>
            <w:r>
              <w:rPr>
                <w:noProof/>
                <w:webHidden/>
              </w:rPr>
              <w:tab/>
            </w:r>
            <w:r>
              <w:rPr>
                <w:noProof/>
                <w:webHidden/>
              </w:rPr>
              <w:fldChar w:fldCharType="begin"/>
            </w:r>
            <w:r>
              <w:rPr>
                <w:noProof/>
                <w:webHidden/>
              </w:rPr>
              <w:instrText xml:space="preserve"> PAGEREF _Toc237804297 \h </w:instrText>
            </w:r>
            <w:r>
              <w:rPr>
                <w:noProof/>
                <w:webHidden/>
              </w:rPr>
            </w:r>
            <w:r>
              <w:rPr>
                <w:noProof/>
                <w:webHidden/>
              </w:rPr>
              <w:fldChar w:fldCharType="separate"/>
            </w:r>
            <w:r w:rsidR="00E9567F">
              <w:rPr>
                <w:noProof/>
                <w:webHidden/>
              </w:rPr>
              <w:t>10</w:t>
            </w:r>
            <w:r>
              <w:rPr>
                <w:noProof/>
                <w:webHidden/>
              </w:rPr>
              <w:fldChar w:fldCharType="end"/>
            </w:r>
          </w:hyperlink>
        </w:p>
        <w:p w14:paraId="62E348D0" w14:textId="7C049059" w:rsidR="005A63D3" w:rsidRDefault="005A63D3">
          <w:pPr>
            <w:pStyle w:val="TOC1"/>
            <w:tabs>
              <w:tab w:val="right" w:leader="dot" w:pos="9016"/>
            </w:tabs>
            <w:rPr>
              <w:rFonts w:eastAsiaTheme="minorEastAsia"/>
              <w:noProof/>
              <w:lang w:eastAsia="en-GB"/>
            </w:rPr>
          </w:pPr>
          <w:hyperlink w:anchor="_Toc237804298" w:history="1">
            <w:r w:rsidRPr="001C5E35">
              <w:rPr>
                <w:rStyle w:val="Hyperlink"/>
                <w:noProof/>
              </w:rPr>
              <w:t>Appendix 2</w:t>
            </w:r>
            <w:r>
              <w:rPr>
                <w:noProof/>
                <w:webHidden/>
              </w:rPr>
              <w:tab/>
            </w:r>
            <w:r>
              <w:rPr>
                <w:noProof/>
                <w:webHidden/>
              </w:rPr>
              <w:fldChar w:fldCharType="begin"/>
            </w:r>
            <w:r>
              <w:rPr>
                <w:noProof/>
                <w:webHidden/>
              </w:rPr>
              <w:instrText xml:space="preserve"> PAGEREF _Toc237804298 \h </w:instrText>
            </w:r>
            <w:r>
              <w:rPr>
                <w:noProof/>
                <w:webHidden/>
              </w:rPr>
            </w:r>
            <w:r>
              <w:rPr>
                <w:noProof/>
                <w:webHidden/>
              </w:rPr>
              <w:fldChar w:fldCharType="separate"/>
            </w:r>
            <w:r w:rsidR="00E9567F">
              <w:rPr>
                <w:noProof/>
                <w:webHidden/>
              </w:rPr>
              <w:t>11</w:t>
            </w:r>
            <w:r>
              <w:rPr>
                <w:noProof/>
                <w:webHidden/>
              </w:rPr>
              <w:fldChar w:fldCharType="end"/>
            </w:r>
          </w:hyperlink>
        </w:p>
        <w:p w14:paraId="446D405C" w14:textId="0972D212" w:rsidR="005A63D3" w:rsidRDefault="005A63D3">
          <w:pPr>
            <w:pStyle w:val="TOC2"/>
            <w:tabs>
              <w:tab w:val="right" w:leader="dot" w:pos="9016"/>
            </w:tabs>
            <w:rPr>
              <w:rFonts w:eastAsiaTheme="minorEastAsia"/>
              <w:noProof/>
              <w:lang w:eastAsia="en-GB"/>
            </w:rPr>
          </w:pPr>
          <w:hyperlink w:anchor="_Toc237804299" w:history="1">
            <w:r w:rsidRPr="001C5E35">
              <w:rPr>
                <w:rStyle w:val="Hyperlink"/>
                <w:noProof/>
              </w:rPr>
              <w:t>Implementation Plan</w:t>
            </w:r>
            <w:r>
              <w:rPr>
                <w:noProof/>
                <w:webHidden/>
              </w:rPr>
              <w:tab/>
            </w:r>
            <w:r>
              <w:rPr>
                <w:noProof/>
                <w:webHidden/>
              </w:rPr>
              <w:fldChar w:fldCharType="begin"/>
            </w:r>
            <w:r>
              <w:rPr>
                <w:noProof/>
                <w:webHidden/>
              </w:rPr>
              <w:instrText xml:space="preserve"> PAGEREF _Toc237804299 \h </w:instrText>
            </w:r>
            <w:r>
              <w:rPr>
                <w:noProof/>
                <w:webHidden/>
              </w:rPr>
            </w:r>
            <w:r>
              <w:rPr>
                <w:noProof/>
                <w:webHidden/>
              </w:rPr>
              <w:fldChar w:fldCharType="separate"/>
            </w:r>
            <w:r w:rsidR="00E9567F">
              <w:rPr>
                <w:noProof/>
                <w:webHidden/>
              </w:rPr>
              <w:t>11</w:t>
            </w:r>
            <w:r>
              <w:rPr>
                <w:noProof/>
                <w:webHidden/>
              </w:rPr>
              <w:fldChar w:fldCharType="end"/>
            </w:r>
          </w:hyperlink>
        </w:p>
        <w:p w14:paraId="2E4AD95F" w14:textId="1747F7A3" w:rsidR="005A63D3" w:rsidRDefault="005A63D3">
          <w:pPr>
            <w:pStyle w:val="TOC1"/>
            <w:tabs>
              <w:tab w:val="right" w:leader="dot" w:pos="9016"/>
            </w:tabs>
            <w:rPr>
              <w:rFonts w:eastAsiaTheme="minorEastAsia"/>
              <w:noProof/>
              <w:lang w:eastAsia="en-GB"/>
            </w:rPr>
          </w:pPr>
          <w:hyperlink w:anchor="_Toc237804300" w:history="1">
            <w:r w:rsidRPr="001C5E35">
              <w:rPr>
                <w:rStyle w:val="Hyperlink"/>
                <w:noProof/>
              </w:rPr>
              <w:t>Appendix 3</w:t>
            </w:r>
            <w:r>
              <w:rPr>
                <w:noProof/>
                <w:webHidden/>
              </w:rPr>
              <w:tab/>
            </w:r>
            <w:r>
              <w:rPr>
                <w:noProof/>
                <w:webHidden/>
              </w:rPr>
              <w:fldChar w:fldCharType="begin"/>
            </w:r>
            <w:r>
              <w:rPr>
                <w:noProof/>
                <w:webHidden/>
              </w:rPr>
              <w:instrText xml:space="preserve"> PAGEREF _Toc237804300 \h </w:instrText>
            </w:r>
            <w:r>
              <w:rPr>
                <w:noProof/>
                <w:webHidden/>
              </w:rPr>
            </w:r>
            <w:r>
              <w:rPr>
                <w:noProof/>
                <w:webHidden/>
              </w:rPr>
              <w:fldChar w:fldCharType="separate"/>
            </w:r>
            <w:r w:rsidR="00E9567F">
              <w:rPr>
                <w:noProof/>
                <w:webHidden/>
              </w:rPr>
              <w:t>12</w:t>
            </w:r>
            <w:r>
              <w:rPr>
                <w:noProof/>
                <w:webHidden/>
              </w:rPr>
              <w:fldChar w:fldCharType="end"/>
            </w:r>
          </w:hyperlink>
        </w:p>
        <w:p w14:paraId="4180E40D" w14:textId="0881E416" w:rsidR="00FE35A4" w:rsidRDefault="00FE35A4">
          <w:r>
            <w:rPr>
              <w:b/>
              <w:bCs/>
            </w:rPr>
            <w:fldChar w:fldCharType="end"/>
          </w:r>
        </w:p>
      </w:sdtContent>
    </w:sdt>
    <w:p w14:paraId="3634F86F" w14:textId="77777777" w:rsidR="009E2E03" w:rsidRDefault="009E2E03" w:rsidP="009E2E03">
      <w:pPr>
        <w:spacing w:after="120" w:line="276" w:lineRule="auto"/>
      </w:pPr>
    </w:p>
    <w:p w14:paraId="292B882D" w14:textId="77777777" w:rsidR="009E2E03" w:rsidRPr="009E2E03" w:rsidRDefault="009E2E03" w:rsidP="009E2E03">
      <w:pPr>
        <w:spacing w:after="120" w:line="276" w:lineRule="auto"/>
      </w:pPr>
    </w:p>
    <w:p w14:paraId="0613F5A0" w14:textId="4B490335" w:rsidR="009E2E03" w:rsidRPr="009E2E03" w:rsidRDefault="009E2E03" w:rsidP="00FE35A4">
      <w:pPr>
        <w:spacing w:after="0" w:line="360" w:lineRule="auto"/>
        <w:ind w:left="720"/>
        <w:contextualSpacing/>
        <w:jc w:val="both"/>
        <w:rPr>
          <w:rFonts w:ascii="Arial" w:hAnsi="Arial" w:cs="Arial"/>
          <w:color w:val="EE0000"/>
          <w:lang w:val="en-US"/>
        </w:rPr>
      </w:pPr>
    </w:p>
    <w:p w14:paraId="46C2B558" w14:textId="4A500825" w:rsidR="0005771F" w:rsidRPr="009E0532" w:rsidRDefault="009E2E03" w:rsidP="009E0532">
      <w:pPr>
        <w:pStyle w:val="Heading1"/>
      </w:pPr>
      <w:r w:rsidRPr="009E2E03">
        <w:br w:type="page"/>
      </w:r>
      <w:bookmarkStart w:id="0" w:name="_Hlk205982484"/>
      <w:r>
        <w:lastRenderedPageBreak/>
        <w:t xml:space="preserve"> </w:t>
      </w:r>
      <w:bookmarkStart w:id="1" w:name="_Toc237804286"/>
      <w:r w:rsidRPr="009E0532">
        <w:t>Overview of Case-study</w:t>
      </w:r>
      <w:bookmarkEnd w:id="1"/>
    </w:p>
    <w:p w14:paraId="3316FAB4" w14:textId="77777777" w:rsidR="009E0532" w:rsidRDefault="009E0532" w:rsidP="009E0532">
      <w:pPr>
        <w:spacing w:after="0" w:line="360" w:lineRule="auto"/>
        <w:rPr>
          <w:rFonts w:ascii="Arial" w:eastAsia="Times New Roman" w:hAnsi="Arial" w:cs="Arial"/>
          <w:color w:val="000000"/>
          <w:kern w:val="0"/>
          <w:lang w:eastAsia="en-GB"/>
          <w14:ligatures w14:val="none"/>
        </w:rPr>
      </w:pPr>
      <w:bookmarkStart w:id="2" w:name="_Hlk210817679"/>
      <w:bookmarkStart w:id="3" w:name="_Hlk205979492"/>
      <w:bookmarkEnd w:id="0"/>
    </w:p>
    <w:p w14:paraId="1A2526DC" w14:textId="5E8BC525" w:rsidR="007F7225" w:rsidRPr="009E0532" w:rsidRDefault="007F7225" w:rsidP="009E0532">
      <w:p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Basil’s Bakery is an independent artisan bakery in Coventry, growing steadily until 2019. Sales fell sharply in 2020 and recovered only partially, stagnating at 25% below pre</w:t>
      </w:r>
      <w:r w:rsidRPr="009E0532">
        <w:rPr>
          <w:rFonts w:ascii="Arial" w:eastAsia="Times New Roman" w:hAnsi="Arial" w:cs="Arial"/>
          <w:color w:val="000000"/>
          <w:kern w:val="0"/>
          <w:lang w:eastAsia="en-GB"/>
          <w14:ligatures w14:val="none"/>
        </w:rPr>
        <w:noBreakHyphen/>
        <w:t>pandemic levels since 2023.</w:t>
      </w:r>
    </w:p>
    <w:p w14:paraId="1E5087A3" w14:textId="77777777" w:rsidR="007F7225" w:rsidRPr="009E0532" w:rsidRDefault="007F7225" w:rsidP="009E0532">
      <w:p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Root Problem</w:t>
      </w:r>
    </w:p>
    <w:p w14:paraId="12703728" w14:textId="77777777" w:rsidR="007F7225" w:rsidRPr="009E0532" w:rsidRDefault="007F7225" w:rsidP="009E0532">
      <w:p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Permanent market contraction: fewer daily customers due to hybrid working, retail park declines and lost loyal staff.</w:t>
      </w:r>
    </w:p>
    <w:p w14:paraId="7600C32F" w14:textId="77777777" w:rsidR="007F7225" w:rsidRPr="009E0532" w:rsidRDefault="007F7225" w:rsidP="009E0532">
      <w:p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Contributing Issues</w:t>
      </w:r>
    </w:p>
    <w:p w14:paraId="164CD11F" w14:textId="77777777" w:rsidR="007F7225" w:rsidRPr="009E0532" w:rsidRDefault="007F7225" w:rsidP="009E0532">
      <w:pPr>
        <w:numPr>
          <w:ilvl w:val="0"/>
          <w:numId w:val="3"/>
        </w:num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Customers want delivery and pre</w:t>
      </w:r>
      <w:r w:rsidRPr="009E0532">
        <w:rPr>
          <w:rFonts w:ascii="Arial" w:eastAsia="Times New Roman" w:hAnsi="Arial" w:cs="Arial"/>
          <w:color w:val="000000"/>
          <w:kern w:val="0"/>
          <w:lang w:eastAsia="en-GB"/>
          <w14:ligatures w14:val="none"/>
        </w:rPr>
        <w:noBreakHyphen/>
        <w:t>ordering, which Basil cannot provide while baking full</w:t>
      </w:r>
      <w:r w:rsidRPr="009E0532">
        <w:rPr>
          <w:rFonts w:ascii="Arial" w:eastAsia="Times New Roman" w:hAnsi="Arial" w:cs="Arial"/>
          <w:color w:val="000000"/>
          <w:kern w:val="0"/>
          <w:lang w:eastAsia="en-GB"/>
          <w14:ligatures w14:val="none"/>
        </w:rPr>
        <w:noBreakHyphen/>
        <w:t>time.</w:t>
      </w:r>
    </w:p>
    <w:p w14:paraId="1BFF4D3C" w14:textId="77777777" w:rsidR="007F7225" w:rsidRPr="009E0532" w:rsidRDefault="007F7225" w:rsidP="009E0532">
      <w:pPr>
        <w:numPr>
          <w:ilvl w:val="0"/>
          <w:numId w:val="3"/>
        </w:num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Overheads (rent, rates, insurance) and volatile organic ingredient costs have risen sharply, squeezing margins.</w:t>
      </w:r>
    </w:p>
    <w:p w14:paraId="2C42A867" w14:textId="77777777" w:rsidR="00685C57" w:rsidRPr="009E0532" w:rsidRDefault="007F7225" w:rsidP="009E0532">
      <w:pPr>
        <w:numPr>
          <w:ilvl w:val="0"/>
          <w:numId w:val="3"/>
        </w:numPr>
        <w:spacing w:after="0" w:line="360" w:lineRule="auto"/>
        <w:rPr>
          <w:rFonts w:ascii="Arial" w:eastAsia="Times New Roman" w:hAnsi="Arial" w:cs="Arial"/>
          <w:color w:val="000000"/>
          <w:kern w:val="0"/>
          <w:lang w:eastAsia="en-GB"/>
          <w14:ligatures w14:val="none"/>
        </w:rPr>
      </w:pPr>
      <w:r w:rsidRPr="009E0532">
        <w:rPr>
          <w:rFonts w:ascii="Arial" w:eastAsia="Times New Roman" w:hAnsi="Arial" w:cs="Arial"/>
          <w:color w:val="000000"/>
          <w:kern w:val="0"/>
          <w:lang w:eastAsia="en-GB"/>
          <w14:ligatures w14:val="none"/>
        </w:rPr>
        <w:t>Reduced footfall creates a downward spiral — fewer visitors → lower sales → harder to cover rising costs.</w:t>
      </w:r>
    </w:p>
    <w:bookmarkEnd w:id="2"/>
    <w:p w14:paraId="14433456" w14:textId="77777777" w:rsidR="00BC373A" w:rsidRPr="009E0532" w:rsidRDefault="00BC373A" w:rsidP="009E0532">
      <w:pPr>
        <w:spacing w:after="0" w:line="360" w:lineRule="auto"/>
        <w:jc w:val="both"/>
        <w:rPr>
          <w:rFonts w:ascii="Arial" w:hAnsi="Arial" w:cs="Arial"/>
          <w:color w:val="EE0000"/>
          <w:lang w:val="en-US"/>
        </w:rPr>
      </w:pPr>
    </w:p>
    <w:p w14:paraId="15BF69E7" w14:textId="65DC1FC9" w:rsidR="007F7225" w:rsidRPr="005A63D3" w:rsidRDefault="009E2E03" w:rsidP="005A63D3">
      <w:pPr>
        <w:pStyle w:val="Heading1"/>
      </w:pPr>
      <w:bookmarkStart w:id="4" w:name="_Hlk205982497"/>
      <w:bookmarkStart w:id="5" w:name="_Toc237804287"/>
      <w:bookmarkEnd w:id="3"/>
      <w:r w:rsidRPr="009E0532">
        <w:t xml:space="preserve">Two Proposed </w:t>
      </w:r>
      <w:r w:rsidR="0005771F" w:rsidRPr="009E0532">
        <w:t>Solutions</w:t>
      </w:r>
      <w:bookmarkEnd w:id="5"/>
    </w:p>
    <w:p w14:paraId="6B4E73B2" w14:textId="77777777" w:rsidR="0005771F" w:rsidRPr="009E0532" w:rsidRDefault="00696E0C" w:rsidP="009E0532">
      <w:pPr>
        <w:pStyle w:val="Heading2"/>
      </w:pPr>
      <w:bookmarkStart w:id="6" w:name="_Toc237804288"/>
      <w:bookmarkEnd w:id="4"/>
      <w:r w:rsidRPr="009E0532">
        <w:t>(</w:t>
      </w:r>
      <w:r w:rsidR="007F7225" w:rsidRPr="009E0532">
        <w:t>5W2H model</w:t>
      </w:r>
      <w:r w:rsidRPr="009E0532">
        <w:t xml:space="preserve">) </w:t>
      </w:r>
      <w:r w:rsidR="0005771F" w:rsidRPr="009E0532">
        <w:t>Solution A</w:t>
      </w:r>
      <w:r w:rsidR="0011107E" w:rsidRPr="009E0532">
        <w:t xml:space="preserve"> Proposal</w:t>
      </w:r>
      <w:bookmarkEnd w:id="6"/>
    </w:p>
    <w:p w14:paraId="3BB95705" w14:textId="77777777" w:rsidR="007F7225" w:rsidRPr="009E0532" w:rsidRDefault="007F7225" w:rsidP="009E0532">
      <w:pPr>
        <w:spacing w:line="360" w:lineRule="auto"/>
        <w:rPr>
          <w:lang w:val="en-US"/>
        </w:rPr>
      </w:pPr>
    </w:p>
    <w:p w14:paraId="504C2F43" w14:textId="77777777" w:rsidR="007F7225" w:rsidRPr="009E0532" w:rsidRDefault="007F7225" w:rsidP="009E0532">
      <w:pPr>
        <w:pStyle w:val="ListParagraph"/>
        <w:spacing w:line="360" w:lineRule="auto"/>
        <w:jc w:val="both"/>
        <w:rPr>
          <w:rFonts w:ascii="Arial" w:hAnsi="Arial" w:cs="Arial"/>
        </w:rPr>
      </w:pPr>
      <w:r w:rsidRPr="009E0532">
        <w:rPr>
          <w:rFonts w:ascii="Arial" w:hAnsi="Arial" w:cs="Arial"/>
        </w:rPr>
        <w:t>Proposed Solution: Pre-Order System &amp; Local Delivery Service</w:t>
      </w:r>
    </w:p>
    <w:p w14:paraId="15BDEC04" w14:textId="77777777" w:rsidR="007F7225" w:rsidRPr="009E0532" w:rsidRDefault="007F7225" w:rsidP="009E0532">
      <w:pPr>
        <w:pStyle w:val="ListParagraph"/>
        <w:spacing w:line="360" w:lineRule="auto"/>
        <w:jc w:val="both"/>
        <w:rPr>
          <w:rFonts w:ascii="Arial" w:hAnsi="Arial" w:cs="Arial"/>
        </w:rPr>
      </w:pPr>
      <w:r w:rsidRPr="009E0532">
        <w:rPr>
          <w:rFonts w:ascii="Arial" w:hAnsi="Arial" w:cs="Arial"/>
        </w:rPr>
        <w:t>5W2H Breakdown</w:t>
      </w:r>
    </w:p>
    <w:p w14:paraId="321424A7"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Who: Basil, supported by a part-time assistant; serving retail/industrial workers and remote customers.</w:t>
      </w:r>
    </w:p>
    <w:p w14:paraId="49CEF448" w14:textId="4C3B4790"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 xml:space="preserve">What: An online pre-order platform + limited local delivery; advance ordering reduces </w:t>
      </w:r>
      <w:r w:rsidR="009E0532" w:rsidRPr="009E0532">
        <w:rPr>
          <w:rFonts w:ascii="Arial" w:hAnsi="Arial" w:cs="Arial"/>
        </w:rPr>
        <w:t>queues;</w:t>
      </w:r>
      <w:r w:rsidRPr="009E0532">
        <w:rPr>
          <w:rFonts w:ascii="Arial" w:hAnsi="Arial" w:cs="Arial"/>
        </w:rPr>
        <w:t xml:space="preserve"> delivery reaches those who can’t visit.</w:t>
      </w:r>
    </w:p>
    <w:p w14:paraId="237E514A"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Where: Website/social media for orders; delivery covering the retail park and nearby industrial estate.</w:t>
      </w:r>
    </w:p>
    <w:p w14:paraId="40014346"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When: Launch immediately; pre-orders accepted anytime, delivery during peak lunch hours.</w:t>
      </w:r>
    </w:p>
    <w:p w14:paraId="0B7EA189"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lastRenderedPageBreak/>
        <w:t>Why: Fewer on-site workers, reduced footfall, and no delivery/pre-order options are cutting sales; this directly reverses lost revenue and improves service.</w:t>
      </w:r>
    </w:p>
    <w:p w14:paraId="1407B4BA"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How: Set up a simple ordering page; hire help for deliveries/phone; Basil bakes to confirmed orders.</w:t>
      </w:r>
    </w:p>
    <w:p w14:paraId="06AD00A4" w14:textId="77777777" w:rsidR="007F7225" w:rsidRPr="009E0532" w:rsidRDefault="007F7225" w:rsidP="009E0532">
      <w:pPr>
        <w:pStyle w:val="ListParagraph"/>
        <w:numPr>
          <w:ilvl w:val="0"/>
          <w:numId w:val="14"/>
        </w:numPr>
        <w:spacing w:line="360" w:lineRule="auto"/>
        <w:jc w:val="both"/>
        <w:rPr>
          <w:rFonts w:ascii="Arial" w:hAnsi="Arial" w:cs="Arial"/>
        </w:rPr>
      </w:pPr>
      <w:r w:rsidRPr="009E0532">
        <w:rPr>
          <w:rFonts w:ascii="Arial" w:hAnsi="Arial" w:cs="Arial"/>
        </w:rPr>
        <w:t>How Much: Low-cost web tools; wage/fuel costs offset by higher, predictable sales and reduced waste.</w:t>
      </w:r>
    </w:p>
    <w:p w14:paraId="35FE487A" w14:textId="77777777" w:rsidR="007F7225" w:rsidRPr="009E0532" w:rsidRDefault="007F7225" w:rsidP="009E0532">
      <w:pPr>
        <w:pStyle w:val="ListParagraph"/>
        <w:spacing w:line="360" w:lineRule="auto"/>
        <w:jc w:val="both"/>
        <w:rPr>
          <w:rFonts w:ascii="Arial" w:hAnsi="Arial" w:cs="Arial"/>
        </w:rPr>
      </w:pPr>
      <w:r w:rsidRPr="009E0532">
        <w:rPr>
          <w:rFonts w:ascii="Arial" w:hAnsi="Arial" w:cs="Arial"/>
        </w:rPr>
        <w:t>How It Solves the Core Problem</w:t>
      </w:r>
    </w:p>
    <w:p w14:paraId="772F534C" w14:textId="4A4C4D30" w:rsidR="007F7225" w:rsidRPr="009E0532" w:rsidRDefault="007F7225" w:rsidP="009E0532">
      <w:pPr>
        <w:pStyle w:val="ListParagraph"/>
        <w:spacing w:line="360" w:lineRule="auto"/>
        <w:jc w:val="both"/>
        <w:rPr>
          <w:rFonts w:ascii="Arial" w:hAnsi="Arial" w:cs="Arial"/>
        </w:rPr>
      </w:pPr>
      <w:r w:rsidRPr="009E0532">
        <w:rPr>
          <w:rFonts w:ascii="Arial" w:hAnsi="Arial" w:cs="Arial"/>
        </w:rPr>
        <w:t xml:space="preserve">Declining customers and inconvenient service are the root causes. Pre-orders remove long waits and </w:t>
      </w:r>
      <w:r w:rsidR="00FE35A4" w:rsidRPr="009E0532">
        <w:rPr>
          <w:rFonts w:ascii="Arial" w:hAnsi="Arial" w:cs="Arial"/>
        </w:rPr>
        <w:t>miss</w:t>
      </w:r>
      <w:r w:rsidRPr="009E0532">
        <w:rPr>
          <w:rFonts w:ascii="Arial" w:hAnsi="Arial" w:cs="Arial"/>
        </w:rPr>
        <w:t xml:space="preserve"> sales; delivery reaches remote/home workers who previously asked for this. Together they expand reach, stabilise orders, and lift revenue to cover rising costs.</w:t>
      </w:r>
    </w:p>
    <w:p w14:paraId="6D9B88C9" w14:textId="77777777" w:rsidR="0005771F" w:rsidRPr="009E0532" w:rsidRDefault="0005771F" w:rsidP="009E0532">
      <w:pPr>
        <w:pStyle w:val="ListParagraph"/>
        <w:spacing w:after="0" w:line="360" w:lineRule="auto"/>
        <w:jc w:val="both"/>
        <w:rPr>
          <w:rFonts w:ascii="Arial" w:hAnsi="Arial" w:cs="Arial"/>
          <w:lang w:val="en-US"/>
        </w:rPr>
      </w:pPr>
    </w:p>
    <w:p w14:paraId="02DB82BB" w14:textId="77777777" w:rsidR="0005771F" w:rsidRPr="009E0532" w:rsidRDefault="00696E0C" w:rsidP="009E0532">
      <w:pPr>
        <w:pStyle w:val="Heading2"/>
      </w:pPr>
      <w:bookmarkStart w:id="7" w:name="_Toc237804289"/>
      <w:r w:rsidRPr="009E0532">
        <w:t>(</w:t>
      </w:r>
      <w:r w:rsidR="007F7225" w:rsidRPr="009E0532">
        <w:t>PESTEL Analysis</w:t>
      </w:r>
      <w:r w:rsidRPr="009E0532">
        <w:t xml:space="preserve">) </w:t>
      </w:r>
      <w:r w:rsidR="0005771F" w:rsidRPr="009E0532">
        <w:t xml:space="preserve">Solution </w:t>
      </w:r>
      <w:r w:rsidR="00F0190C" w:rsidRPr="009E0532">
        <w:t>B</w:t>
      </w:r>
      <w:r w:rsidR="0011107E" w:rsidRPr="009E0532">
        <w:t xml:space="preserve"> Proposal</w:t>
      </w:r>
      <w:bookmarkEnd w:id="7"/>
    </w:p>
    <w:p w14:paraId="3A32EF37" w14:textId="77777777" w:rsidR="007F7225" w:rsidRPr="009E0532" w:rsidRDefault="007F7225" w:rsidP="009E0532">
      <w:pPr>
        <w:pStyle w:val="Heading2"/>
        <w:spacing w:line="360" w:lineRule="auto"/>
        <w:rPr>
          <w:sz w:val="24"/>
          <w:szCs w:val="24"/>
          <w:lang w:val="en-US"/>
        </w:rPr>
      </w:pPr>
    </w:p>
    <w:p w14:paraId="4F0FDC0F" w14:textId="77777777" w:rsidR="007F7225" w:rsidRPr="009E0532" w:rsidRDefault="007F7225" w:rsidP="009E0532">
      <w:pPr>
        <w:spacing w:line="360" w:lineRule="auto"/>
      </w:pPr>
      <w:r w:rsidRPr="009E0532">
        <w:t>Proposed Solution: Pre-Order &amp; Local Delivery Service</w:t>
      </w:r>
    </w:p>
    <w:p w14:paraId="2E7A1C71" w14:textId="77777777" w:rsidR="007F7225" w:rsidRPr="009E0532" w:rsidRDefault="007F7225" w:rsidP="009E0532">
      <w:pPr>
        <w:spacing w:line="360" w:lineRule="auto"/>
      </w:pPr>
      <w:r w:rsidRPr="009E0532">
        <w:t>PESTEL Analysis</w:t>
      </w:r>
    </w:p>
    <w:p w14:paraId="1DA1F198" w14:textId="77777777" w:rsidR="007F7225" w:rsidRPr="009E0532" w:rsidRDefault="007F7225" w:rsidP="009E0532">
      <w:pPr>
        <w:numPr>
          <w:ilvl w:val="0"/>
          <w:numId w:val="15"/>
        </w:numPr>
        <w:spacing w:line="360" w:lineRule="auto"/>
      </w:pPr>
      <w:r w:rsidRPr="009E0532">
        <w:t>Political: UK supports small business grants/digital adoption; no restrictions on local delivery.</w:t>
      </w:r>
    </w:p>
    <w:p w14:paraId="68BE2630" w14:textId="77777777" w:rsidR="007F7225" w:rsidRPr="009E0532" w:rsidRDefault="007F7225" w:rsidP="009E0532">
      <w:pPr>
        <w:numPr>
          <w:ilvl w:val="0"/>
          <w:numId w:val="15"/>
        </w:numPr>
        <w:spacing w:line="360" w:lineRule="auto"/>
      </w:pPr>
      <w:r w:rsidRPr="009E0532">
        <w:t>Economic: Higher costs mean efficiency is vital; predictable pre-orders cut waste &amp; improve cashflow.</w:t>
      </w:r>
    </w:p>
    <w:p w14:paraId="61CBF4B3" w14:textId="77777777" w:rsidR="007F7225" w:rsidRPr="009E0532" w:rsidRDefault="007F7225" w:rsidP="009E0532">
      <w:pPr>
        <w:numPr>
          <w:ilvl w:val="0"/>
          <w:numId w:val="15"/>
        </w:numPr>
        <w:spacing w:line="360" w:lineRule="auto"/>
      </w:pPr>
      <w:r w:rsidRPr="009E0532">
        <w:t>Social: Shift to hybrid working = fewer daily visits; customers want delivery &amp; convenience.</w:t>
      </w:r>
    </w:p>
    <w:p w14:paraId="68775B21" w14:textId="77777777" w:rsidR="007F7225" w:rsidRPr="009E0532" w:rsidRDefault="007F7225" w:rsidP="009E0532">
      <w:pPr>
        <w:numPr>
          <w:ilvl w:val="0"/>
          <w:numId w:val="15"/>
        </w:numPr>
        <w:spacing w:line="360" w:lineRule="auto"/>
      </w:pPr>
      <w:r w:rsidRPr="009E0532">
        <w:t>Technological: Low-cost web/social platforms make ordering easy; reduces phone errors.</w:t>
      </w:r>
    </w:p>
    <w:p w14:paraId="45EFF49A" w14:textId="77777777" w:rsidR="007F7225" w:rsidRPr="009E0532" w:rsidRDefault="007F7225" w:rsidP="009E0532">
      <w:pPr>
        <w:numPr>
          <w:ilvl w:val="0"/>
          <w:numId w:val="15"/>
        </w:numPr>
        <w:spacing w:line="360" w:lineRule="auto"/>
      </w:pPr>
      <w:r w:rsidRPr="009E0532">
        <w:t>Environmental: Organic sourcing trend remains; shorter delivery routes keep footprint low.</w:t>
      </w:r>
    </w:p>
    <w:p w14:paraId="21879C34" w14:textId="77777777" w:rsidR="007F7225" w:rsidRPr="009E0532" w:rsidRDefault="007F7225" w:rsidP="009E0532">
      <w:pPr>
        <w:numPr>
          <w:ilvl w:val="0"/>
          <w:numId w:val="15"/>
        </w:numPr>
        <w:spacing w:line="360" w:lineRule="auto"/>
      </w:pPr>
      <w:r w:rsidRPr="009E0532">
        <w:t>Legal: Food hygiene &amp; basic insurance compliance; straightforward to implement.</w:t>
      </w:r>
    </w:p>
    <w:p w14:paraId="6A802BB6" w14:textId="77777777" w:rsidR="007F7225" w:rsidRPr="009E0532" w:rsidRDefault="007F7225" w:rsidP="009E0532">
      <w:pPr>
        <w:spacing w:line="360" w:lineRule="auto"/>
      </w:pPr>
      <w:r w:rsidRPr="009E0532">
        <w:lastRenderedPageBreak/>
        <w:t>How It Solves the Core Problem</w:t>
      </w:r>
    </w:p>
    <w:p w14:paraId="6611DC14" w14:textId="0690B692" w:rsidR="00797434" w:rsidRPr="005A63D3" w:rsidRDefault="007F7225" w:rsidP="005A63D3">
      <w:pPr>
        <w:spacing w:line="360" w:lineRule="auto"/>
      </w:pPr>
      <w:r w:rsidRPr="009E0532">
        <w:t>Decline stems from hybrid work, lower footfall, and poor service. PESTEL confirms social &amp; tech trends favour this solution. It reaches absent workers, removes long waits, stabilises orders, and offsets rising costs — directly lifting sales toward sustainable levels.</w:t>
      </w:r>
    </w:p>
    <w:p w14:paraId="5634EA58" w14:textId="77777777" w:rsidR="00F0190C" w:rsidRPr="009E0532" w:rsidRDefault="009E2E03" w:rsidP="009E0532">
      <w:pPr>
        <w:pStyle w:val="Heading1"/>
      </w:pPr>
      <w:bookmarkStart w:id="8" w:name="_Toc237804290"/>
      <w:r w:rsidRPr="009E0532">
        <w:t>Evaluation Results and Justifications</w:t>
      </w:r>
      <w:bookmarkEnd w:id="8"/>
    </w:p>
    <w:p w14:paraId="470F0E35" w14:textId="77777777" w:rsidR="007F7225" w:rsidRPr="009E0532" w:rsidRDefault="007F7225" w:rsidP="009E0532">
      <w:pPr>
        <w:spacing w:line="360" w:lineRule="auto"/>
        <w:rPr>
          <w:lang w:val="en-US"/>
        </w:rPr>
      </w:pPr>
    </w:p>
    <w:p w14:paraId="27A0D1BC" w14:textId="77777777" w:rsidR="00797434" w:rsidRPr="009E0532" w:rsidRDefault="00797434" w:rsidP="009E0532">
      <w:pPr>
        <w:spacing w:line="360" w:lineRule="auto"/>
        <w:jc w:val="both"/>
        <w:rPr>
          <w:rFonts w:ascii="Arial" w:hAnsi="Arial" w:cs="Arial"/>
        </w:rPr>
      </w:pPr>
      <w:r w:rsidRPr="009E0532">
        <w:rPr>
          <w:rFonts w:ascii="Arial" w:hAnsi="Arial" w:cs="Arial"/>
        </w:rPr>
        <w:t>Preferred Solution: Solution B – Online Pre-Order &amp; Local Delivery Service</w:t>
      </w:r>
    </w:p>
    <w:p w14:paraId="5F9AE1E7" w14:textId="77777777" w:rsidR="00797434" w:rsidRPr="009E0532" w:rsidRDefault="00797434" w:rsidP="009E0532">
      <w:pPr>
        <w:spacing w:line="360" w:lineRule="auto"/>
        <w:jc w:val="both"/>
        <w:rPr>
          <w:rFonts w:ascii="Arial" w:hAnsi="Arial" w:cs="Arial"/>
        </w:rPr>
      </w:pPr>
      <w:r w:rsidRPr="009E0532">
        <w:rPr>
          <w:rFonts w:ascii="Arial" w:hAnsi="Arial" w:cs="Arial"/>
          <w:b/>
          <w:bCs/>
          <w:u w:val="single"/>
        </w:rPr>
        <w:t>Why Selected:</w:t>
      </w:r>
      <w:r w:rsidRPr="009E0532">
        <w:rPr>
          <w:rFonts w:ascii="Arial" w:hAnsi="Arial" w:cs="Arial"/>
        </w:rPr>
        <w:t xml:space="preserve"> Solution B scores highest overall, directly tackling </w:t>
      </w:r>
      <w:r w:rsidRPr="009E0532">
        <w:rPr>
          <w:rFonts w:ascii="Arial" w:hAnsi="Arial" w:cs="Arial"/>
          <w:i/>
          <w:iCs/>
        </w:rPr>
        <w:t>all</w:t>
      </w:r>
      <w:r w:rsidRPr="009E0532">
        <w:rPr>
          <w:rFonts w:ascii="Arial" w:hAnsi="Arial" w:cs="Arial"/>
        </w:rPr>
        <w:t xml:space="preserve"> root causes: reduced footfall, hybrid working, long wait times, and rising costs. Solution A (e.g. in-store promotions) only addresses visibility, fails to reach absent workers, and offers no operational efficiency gains.</w:t>
      </w:r>
    </w:p>
    <w:p w14:paraId="53D93521" w14:textId="77777777" w:rsidR="00797434" w:rsidRPr="009E0532" w:rsidRDefault="00797434" w:rsidP="009E0532">
      <w:pPr>
        <w:spacing w:line="360" w:lineRule="auto"/>
        <w:jc w:val="both"/>
        <w:rPr>
          <w:rFonts w:ascii="Arial" w:hAnsi="Arial" w:cs="Arial"/>
        </w:rPr>
      </w:pPr>
      <w:r w:rsidRPr="009E0532">
        <w:rPr>
          <w:rFonts w:ascii="Arial" w:hAnsi="Arial" w:cs="Arial"/>
          <w:b/>
          <w:bCs/>
          <w:u w:val="single"/>
        </w:rPr>
        <w:t>Criteria Used</w:t>
      </w:r>
      <w:r w:rsidRPr="009E0532">
        <w:rPr>
          <w:rFonts w:ascii="Arial" w:hAnsi="Arial" w:cs="Arial"/>
        </w:rPr>
        <w:t xml:space="preserve">: </w:t>
      </w:r>
      <w:r w:rsidRPr="009E0532">
        <w:rPr>
          <w:rFonts w:ascii="Arial" w:hAnsi="Arial" w:cs="Arial"/>
          <w:i/>
          <w:iCs/>
        </w:rPr>
        <w:t>Revenue Impact</w:t>
      </w:r>
      <w:r w:rsidRPr="009E0532">
        <w:rPr>
          <w:rFonts w:ascii="Arial" w:hAnsi="Arial" w:cs="Arial"/>
        </w:rPr>
        <w:t xml:space="preserve">, </w:t>
      </w:r>
      <w:r w:rsidRPr="009E0532">
        <w:rPr>
          <w:rFonts w:ascii="Arial" w:hAnsi="Arial" w:cs="Arial"/>
          <w:i/>
          <w:iCs/>
        </w:rPr>
        <w:t>Customer Reach</w:t>
      </w:r>
      <w:r w:rsidRPr="009E0532">
        <w:rPr>
          <w:rFonts w:ascii="Arial" w:hAnsi="Arial" w:cs="Arial"/>
        </w:rPr>
        <w:t xml:space="preserve">, </w:t>
      </w:r>
      <w:r w:rsidRPr="009E0532">
        <w:rPr>
          <w:rFonts w:ascii="Arial" w:hAnsi="Arial" w:cs="Arial"/>
          <w:i/>
          <w:iCs/>
        </w:rPr>
        <w:t>Implementation Ease</w:t>
      </w:r>
      <w:r w:rsidRPr="009E0532">
        <w:rPr>
          <w:rFonts w:ascii="Arial" w:hAnsi="Arial" w:cs="Arial"/>
        </w:rPr>
        <w:t xml:space="preserve">, </w:t>
      </w:r>
      <w:r w:rsidRPr="009E0532">
        <w:rPr>
          <w:rFonts w:ascii="Arial" w:hAnsi="Arial" w:cs="Arial"/>
          <w:i/>
          <w:iCs/>
        </w:rPr>
        <w:t>Cost Efficiency</w:t>
      </w:r>
      <w:r w:rsidRPr="009E0532">
        <w:rPr>
          <w:rFonts w:ascii="Arial" w:hAnsi="Arial" w:cs="Arial"/>
        </w:rPr>
        <w:t xml:space="preserve">, </w:t>
      </w:r>
      <w:r w:rsidRPr="009E0532">
        <w:rPr>
          <w:rFonts w:ascii="Arial" w:hAnsi="Arial" w:cs="Arial"/>
          <w:i/>
          <w:iCs/>
        </w:rPr>
        <w:t>Fit with Business Values</w:t>
      </w:r>
      <w:r w:rsidRPr="009E0532">
        <w:rPr>
          <w:rFonts w:ascii="Arial" w:hAnsi="Arial" w:cs="Arial"/>
        </w:rPr>
        <w:t>. These matter because Basil needs sales growth, quick delivery, and low risk — critical given his stretched resources.</w:t>
      </w:r>
    </w:p>
    <w:p w14:paraId="4ED82780" w14:textId="77777777" w:rsidR="00797434" w:rsidRPr="009E0532" w:rsidRDefault="00797434" w:rsidP="009E0532">
      <w:pPr>
        <w:spacing w:line="360" w:lineRule="auto"/>
        <w:jc w:val="both"/>
        <w:rPr>
          <w:rFonts w:ascii="Arial" w:hAnsi="Arial" w:cs="Arial"/>
        </w:rPr>
      </w:pPr>
      <w:r w:rsidRPr="009E0532">
        <w:rPr>
          <w:rFonts w:ascii="Arial" w:hAnsi="Arial" w:cs="Arial"/>
          <w:b/>
          <w:bCs/>
          <w:u w:val="single"/>
        </w:rPr>
        <w:t>Weightings</w:t>
      </w:r>
      <w:r w:rsidRPr="009E0532">
        <w:rPr>
          <w:rFonts w:ascii="Arial" w:hAnsi="Arial" w:cs="Arial"/>
        </w:rPr>
        <w:t>: Revenue Impact (30%) &amp; Customer Reach (25%) weighted highest — sales recovery is urgent. Implementation Ease (20%), Cost Efficiency (15%), Business Fit (10%) follow. High priority on income reflects stagnant turnover and rising overheads.</w:t>
      </w:r>
    </w:p>
    <w:p w14:paraId="4F066467" w14:textId="6ED8D051" w:rsidR="00C53212" w:rsidRPr="009E0532" w:rsidRDefault="00797434" w:rsidP="005A63D3">
      <w:pPr>
        <w:spacing w:line="360" w:lineRule="auto"/>
        <w:jc w:val="both"/>
        <w:rPr>
          <w:rFonts w:ascii="Arial" w:hAnsi="Arial" w:cs="Arial"/>
        </w:rPr>
      </w:pPr>
      <w:r w:rsidRPr="009E0532">
        <w:rPr>
          <w:rFonts w:ascii="Arial" w:hAnsi="Arial" w:cs="Arial"/>
          <w:b/>
          <w:bCs/>
          <w:u w:val="single"/>
        </w:rPr>
        <w:t>Justification</w:t>
      </w:r>
      <w:r w:rsidRPr="009E0532">
        <w:rPr>
          <w:rFonts w:ascii="Arial" w:hAnsi="Arial" w:cs="Arial"/>
        </w:rPr>
        <w:t>: Solution B aligns with existing customer requests, expands beyond declining footfall, and creates predictable orders to reduce waste — directly lifting revenue while staying manageable. It outperforms A across all key weighted measures, making it the most viable path forward.</w:t>
      </w:r>
    </w:p>
    <w:p w14:paraId="6D4B6A7F" w14:textId="77777777" w:rsidR="005A63D3" w:rsidRDefault="005A63D3" w:rsidP="009E0532">
      <w:pPr>
        <w:pStyle w:val="Heading2"/>
      </w:pPr>
    </w:p>
    <w:p w14:paraId="4A483EA5" w14:textId="77777777" w:rsidR="005A63D3" w:rsidRDefault="005A63D3" w:rsidP="005A63D3"/>
    <w:p w14:paraId="25A19EC5" w14:textId="77777777" w:rsidR="005A63D3" w:rsidRDefault="005A63D3" w:rsidP="005A63D3"/>
    <w:p w14:paraId="2CC53122" w14:textId="77777777" w:rsidR="005A63D3" w:rsidRPr="005A63D3" w:rsidRDefault="005A63D3" w:rsidP="005A63D3"/>
    <w:p w14:paraId="4346A3ED" w14:textId="41838328" w:rsidR="003E1A46" w:rsidRPr="009E0532" w:rsidRDefault="009E2E03" w:rsidP="009E0532">
      <w:pPr>
        <w:pStyle w:val="Heading2"/>
      </w:pPr>
      <w:bookmarkStart w:id="9" w:name="_Toc237804291"/>
      <w:r w:rsidRPr="009E0532">
        <w:lastRenderedPageBreak/>
        <w:t>Justifications for the</w:t>
      </w:r>
      <w:r w:rsidR="003B629C" w:rsidRPr="009E0532">
        <w:t xml:space="preserve"> </w:t>
      </w:r>
      <w:r w:rsidR="003E1A46" w:rsidRPr="009E0532">
        <w:t>Implement</w:t>
      </w:r>
      <w:r w:rsidRPr="009E0532">
        <w:t>ation Plan</w:t>
      </w:r>
      <w:bookmarkEnd w:id="9"/>
    </w:p>
    <w:p w14:paraId="080B9324" w14:textId="77777777" w:rsidR="00797434" w:rsidRPr="009E0532" w:rsidRDefault="00797434" w:rsidP="009E0532">
      <w:pPr>
        <w:spacing w:line="360" w:lineRule="auto"/>
      </w:pPr>
    </w:p>
    <w:p w14:paraId="3F188FF7" w14:textId="77777777" w:rsidR="00797434" w:rsidRPr="009E0532" w:rsidRDefault="00797434" w:rsidP="009E0532">
      <w:pPr>
        <w:pStyle w:val="ListParagraph"/>
        <w:spacing w:line="360" w:lineRule="auto"/>
        <w:jc w:val="both"/>
        <w:rPr>
          <w:rFonts w:ascii="Arial" w:hAnsi="Arial" w:cs="Arial"/>
          <w:i/>
          <w:iCs/>
        </w:rPr>
      </w:pPr>
      <w:r w:rsidRPr="009E0532">
        <w:rPr>
          <w:rFonts w:ascii="Arial" w:hAnsi="Arial" w:cs="Arial"/>
          <w:i/>
          <w:iCs/>
        </w:rPr>
        <w:t>asks are ordered logically from lowest cost/risk to highest impact, ensuring steady progress without overstretching resources. Administrative setup and platform configuration come first — these take little time or money, yet form the foundation, avoiding costly rework later. Next, recruiting and training a part-time helper precedes launch so operations run smoothly; this prevents Basil from juggling baking, orders, and deliveries alone, which would compromise quality or service.</w:t>
      </w:r>
    </w:p>
    <w:p w14:paraId="2C57BFF0" w14:textId="77777777" w:rsidR="00797434" w:rsidRPr="009E0532" w:rsidRDefault="00797434" w:rsidP="009E0532">
      <w:pPr>
        <w:pStyle w:val="ListParagraph"/>
        <w:spacing w:line="360" w:lineRule="auto"/>
        <w:jc w:val="both"/>
        <w:rPr>
          <w:rFonts w:ascii="Arial" w:hAnsi="Arial" w:cs="Arial"/>
          <w:i/>
          <w:iCs/>
        </w:rPr>
      </w:pPr>
      <w:r w:rsidRPr="009E0532">
        <w:rPr>
          <w:rFonts w:ascii="Arial" w:hAnsi="Arial" w:cs="Arial"/>
          <w:i/>
          <w:iCs/>
        </w:rPr>
        <w:t>Scheduling is phased over four weeks to remain realistic: allowing two weeks for setup and hiring matches Basil’s limited availability and budget, avoiding rushed decisions. Launching pre-orders first, then delivery, tests demand gradually and reduces risk.</w:t>
      </w:r>
    </w:p>
    <w:p w14:paraId="32FED170" w14:textId="721BE19D" w:rsidR="00B91658" w:rsidRPr="005A63D3" w:rsidRDefault="00797434" w:rsidP="005A63D3">
      <w:pPr>
        <w:pStyle w:val="ListParagraph"/>
        <w:spacing w:line="360" w:lineRule="auto"/>
        <w:jc w:val="both"/>
        <w:rPr>
          <w:rFonts w:ascii="Arial" w:hAnsi="Arial" w:cs="Arial"/>
          <w:i/>
          <w:iCs/>
        </w:rPr>
      </w:pPr>
      <w:r w:rsidRPr="009E0532">
        <w:rPr>
          <w:rFonts w:ascii="Arial" w:hAnsi="Arial" w:cs="Arial"/>
          <w:i/>
          <w:iCs/>
        </w:rPr>
        <w:t>Responsibilities are clearly split: Basil oversees product quality and baking — his core strength — while the assistant manages orders and deliveries. This division plays to strengths, maintains product standards, and frees Basil to focus where he adds most value.</w:t>
      </w:r>
    </w:p>
    <w:p w14:paraId="74613EF0" w14:textId="32AB4091" w:rsidR="00797434" w:rsidRDefault="009E2E03" w:rsidP="005A63D3">
      <w:pPr>
        <w:pStyle w:val="Heading2"/>
      </w:pPr>
      <w:bookmarkStart w:id="10" w:name="_Toc237804292"/>
      <w:r w:rsidRPr="009E0532">
        <w:t>Justifications for the KPI and SMART Objectives</w:t>
      </w:r>
      <w:bookmarkEnd w:id="10"/>
    </w:p>
    <w:p w14:paraId="760DB2C9" w14:textId="77777777" w:rsidR="005A63D3" w:rsidRPr="005A63D3" w:rsidRDefault="005A63D3" w:rsidP="005A63D3"/>
    <w:p w14:paraId="51B86437" w14:textId="77777777" w:rsidR="00797434" w:rsidRPr="009E0532" w:rsidRDefault="00797434" w:rsidP="009E0532">
      <w:pPr>
        <w:spacing w:line="360" w:lineRule="auto"/>
        <w:jc w:val="both"/>
        <w:rPr>
          <w:rFonts w:ascii="Arial" w:hAnsi="Arial" w:cs="Arial"/>
          <w:i/>
          <w:iCs/>
        </w:rPr>
      </w:pPr>
      <w:r w:rsidRPr="009E0532">
        <w:rPr>
          <w:rFonts w:ascii="Arial" w:hAnsi="Arial" w:cs="Arial"/>
          <w:i/>
          <w:iCs/>
        </w:rPr>
        <w:t>KPIs Selected: Weekly Revenue, Pre-Order Volume, Customer Satisfaction Score, Waste Percentage, Delivery Cost Ratio.</w:t>
      </w:r>
    </w:p>
    <w:p w14:paraId="29E96288" w14:textId="77777777" w:rsidR="00797434" w:rsidRPr="009E0532" w:rsidRDefault="00797434" w:rsidP="009E0532">
      <w:pPr>
        <w:spacing w:line="360" w:lineRule="auto"/>
        <w:jc w:val="both"/>
        <w:rPr>
          <w:rFonts w:ascii="Arial" w:hAnsi="Arial" w:cs="Arial"/>
          <w:i/>
          <w:iCs/>
        </w:rPr>
      </w:pPr>
      <w:r w:rsidRPr="009E0532">
        <w:rPr>
          <w:rFonts w:ascii="Arial" w:hAnsi="Arial" w:cs="Arial"/>
          <w:i/>
          <w:iCs/>
        </w:rPr>
        <w:t>These KPIs directly measure the solution’s core goals: revenue growth, adoption, service quality, efficiency, and affordability. Revenue and pre-order volume track whether reach and sales improve — the primary need. Satisfaction ensures convenience does not compromise quality. Waste and delivery costs monitor overheads, critical given rising expenses. All are measurable, actionable, and linked to Basil’s root problems, avoiding irrelevant metrics.</w:t>
      </w:r>
    </w:p>
    <w:p w14:paraId="7975B8FE" w14:textId="77777777" w:rsidR="00797434" w:rsidRPr="009E0532" w:rsidRDefault="00797434" w:rsidP="009E0532">
      <w:pPr>
        <w:spacing w:line="360" w:lineRule="auto"/>
        <w:jc w:val="both"/>
        <w:rPr>
          <w:rFonts w:ascii="Arial" w:hAnsi="Arial" w:cs="Arial"/>
          <w:i/>
          <w:iCs/>
        </w:rPr>
      </w:pPr>
      <w:r w:rsidRPr="009E0532">
        <w:rPr>
          <w:rFonts w:ascii="Arial" w:hAnsi="Arial" w:cs="Arial"/>
          <w:i/>
          <w:iCs/>
        </w:rPr>
        <w:t>SMART Objectives Defended:</w:t>
      </w:r>
    </w:p>
    <w:p w14:paraId="3446F451" w14:textId="77777777" w:rsidR="00797434" w:rsidRPr="009E0532" w:rsidRDefault="00797434" w:rsidP="009E0532">
      <w:pPr>
        <w:numPr>
          <w:ilvl w:val="0"/>
          <w:numId w:val="16"/>
        </w:numPr>
        <w:spacing w:line="360" w:lineRule="auto"/>
        <w:jc w:val="both"/>
        <w:rPr>
          <w:rFonts w:ascii="Arial" w:hAnsi="Arial" w:cs="Arial"/>
          <w:i/>
          <w:iCs/>
        </w:rPr>
      </w:pPr>
      <w:r w:rsidRPr="009E0532">
        <w:rPr>
          <w:rFonts w:ascii="Arial" w:hAnsi="Arial" w:cs="Arial"/>
          <w:i/>
          <w:iCs/>
        </w:rPr>
        <w:t>Revenue: Increase weekly revenue by 15% within 6 months. Specific and realistic — it targets the core decline, and the timeline allows steady growth.</w:t>
      </w:r>
    </w:p>
    <w:p w14:paraId="21178DA3" w14:textId="77777777" w:rsidR="00797434" w:rsidRPr="009E0532" w:rsidRDefault="00797434" w:rsidP="009E0532">
      <w:pPr>
        <w:numPr>
          <w:ilvl w:val="0"/>
          <w:numId w:val="16"/>
        </w:numPr>
        <w:spacing w:line="360" w:lineRule="auto"/>
        <w:jc w:val="both"/>
        <w:rPr>
          <w:rFonts w:ascii="Arial" w:hAnsi="Arial" w:cs="Arial"/>
          <w:i/>
          <w:iCs/>
        </w:rPr>
      </w:pPr>
      <w:r w:rsidRPr="009E0532">
        <w:rPr>
          <w:rFonts w:ascii="Arial" w:hAnsi="Arial" w:cs="Arial"/>
          <w:i/>
          <w:iCs/>
        </w:rPr>
        <w:lastRenderedPageBreak/>
        <w:t>Pre-Orders: Secure 25+ pre-orders weekly within 3 months. Achievable given existing demand and directly reduces lost sales and queues.</w:t>
      </w:r>
    </w:p>
    <w:p w14:paraId="1FA16143" w14:textId="77777777" w:rsidR="00797434" w:rsidRPr="009E0532" w:rsidRDefault="00797434" w:rsidP="009E0532">
      <w:pPr>
        <w:numPr>
          <w:ilvl w:val="0"/>
          <w:numId w:val="16"/>
        </w:numPr>
        <w:spacing w:line="360" w:lineRule="auto"/>
        <w:jc w:val="both"/>
        <w:rPr>
          <w:rFonts w:ascii="Arial" w:hAnsi="Arial" w:cs="Arial"/>
          <w:i/>
          <w:iCs/>
        </w:rPr>
      </w:pPr>
      <w:r w:rsidRPr="009E0532">
        <w:rPr>
          <w:rFonts w:ascii="Arial" w:hAnsi="Arial" w:cs="Arial"/>
          <w:i/>
          <w:iCs/>
        </w:rPr>
        <w:t>Satisfaction: Maintain 4.5/5 satisfaction rating. Ensures changes keep customers happy, supporting loyalty and word-of-mouth.</w:t>
      </w:r>
    </w:p>
    <w:p w14:paraId="0D1CFFEA" w14:textId="77777777" w:rsidR="00797434" w:rsidRPr="009E0532" w:rsidRDefault="00797434" w:rsidP="009E0532">
      <w:pPr>
        <w:numPr>
          <w:ilvl w:val="0"/>
          <w:numId w:val="16"/>
        </w:numPr>
        <w:spacing w:line="360" w:lineRule="auto"/>
        <w:jc w:val="both"/>
        <w:rPr>
          <w:rFonts w:ascii="Arial" w:hAnsi="Arial" w:cs="Arial"/>
          <w:i/>
          <w:iCs/>
        </w:rPr>
      </w:pPr>
      <w:r w:rsidRPr="009E0532">
        <w:rPr>
          <w:rFonts w:ascii="Arial" w:hAnsi="Arial" w:cs="Arial"/>
          <w:i/>
          <w:iCs/>
        </w:rPr>
        <w:t>Waste: Reduce unsold stock by 10% within 4 months. Uses pre-order data to bake accurately, cutting unnecessary cost.</w:t>
      </w:r>
    </w:p>
    <w:p w14:paraId="2C926CCE" w14:textId="77777777" w:rsidR="00797434" w:rsidRPr="009E0532" w:rsidRDefault="00797434" w:rsidP="009E0532">
      <w:pPr>
        <w:numPr>
          <w:ilvl w:val="0"/>
          <w:numId w:val="16"/>
        </w:numPr>
        <w:spacing w:line="360" w:lineRule="auto"/>
        <w:jc w:val="both"/>
        <w:rPr>
          <w:rFonts w:ascii="Arial" w:hAnsi="Arial" w:cs="Arial"/>
          <w:i/>
          <w:iCs/>
        </w:rPr>
      </w:pPr>
      <w:r w:rsidRPr="009E0532">
        <w:rPr>
          <w:rFonts w:ascii="Arial" w:hAnsi="Arial" w:cs="Arial"/>
          <w:i/>
          <w:iCs/>
        </w:rPr>
        <w:t>Cost Ratio: Keep delivery costs below 8% of revenue. Prevents new expenses eroding gains, ensuring financial viability.</w:t>
      </w:r>
    </w:p>
    <w:p w14:paraId="2731758E" w14:textId="1E5CB14D" w:rsidR="00FE35A4" w:rsidRPr="009E0532" w:rsidRDefault="00797434" w:rsidP="009E0532">
      <w:pPr>
        <w:spacing w:line="360" w:lineRule="auto"/>
        <w:jc w:val="both"/>
        <w:rPr>
          <w:rFonts w:ascii="Arial" w:hAnsi="Arial" w:cs="Arial"/>
          <w:i/>
          <w:iCs/>
        </w:rPr>
      </w:pPr>
      <w:r w:rsidRPr="009E0532">
        <w:rPr>
          <w:rFonts w:ascii="Arial" w:hAnsi="Arial" w:cs="Arial"/>
          <w:i/>
          <w:iCs/>
        </w:rPr>
        <w:t>Each objective is Specific, Measurable, Achievable, Relevant, and Time-bound — balancing ambition with Basil’s limited time, budget, and capacity.</w:t>
      </w:r>
    </w:p>
    <w:p w14:paraId="0B89612A" w14:textId="650A94F0" w:rsidR="00797434" w:rsidRPr="009E0532" w:rsidRDefault="007F558A" w:rsidP="009E0532">
      <w:pPr>
        <w:pStyle w:val="Heading1"/>
      </w:pPr>
      <w:bookmarkStart w:id="11" w:name="_Toc237804293"/>
      <w:r w:rsidRPr="009E0532">
        <w:t>Key Findings</w:t>
      </w:r>
      <w:bookmarkEnd w:id="11"/>
    </w:p>
    <w:p w14:paraId="30612E53" w14:textId="77777777" w:rsidR="00797434" w:rsidRPr="009E0532" w:rsidRDefault="00797434" w:rsidP="009E0532">
      <w:pPr>
        <w:spacing w:line="360" w:lineRule="auto"/>
        <w:rPr>
          <w:rFonts w:ascii="Arial" w:hAnsi="Arial" w:cs="Arial"/>
        </w:rPr>
      </w:pPr>
      <w:bookmarkStart w:id="12" w:name="_Hlk208302504"/>
      <w:r w:rsidRPr="009E0532">
        <w:rPr>
          <w:rFonts w:ascii="Arial" w:hAnsi="Arial" w:cs="Arial"/>
          <w:b/>
          <w:bCs/>
          <w:u w:val="single"/>
        </w:rPr>
        <w:t>Core Problem:</w:t>
      </w:r>
      <w:r w:rsidRPr="009E0532">
        <w:rPr>
          <w:rFonts w:ascii="Arial" w:hAnsi="Arial" w:cs="Arial"/>
        </w:rPr>
        <w:t xml:space="preserve"> </w:t>
      </w:r>
    </w:p>
    <w:p w14:paraId="1B3AE41F" w14:textId="77777777" w:rsidR="00797434" w:rsidRPr="009E0532" w:rsidRDefault="00797434" w:rsidP="009E0532">
      <w:pPr>
        <w:spacing w:line="360" w:lineRule="auto"/>
        <w:rPr>
          <w:rFonts w:ascii="Arial" w:hAnsi="Arial" w:cs="Arial"/>
        </w:rPr>
      </w:pPr>
      <w:r w:rsidRPr="009E0532">
        <w:rPr>
          <w:rFonts w:ascii="Arial" w:hAnsi="Arial" w:cs="Arial"/>
        </w:rPr>
        <w:t xml:space="preserve">Declining revenue stems from reduced footfall due to hybrid working, long wait times, and lack of convenient ordering/delivery options. </w:t>
      </w:r>
    </w:p>
    <w:p w14:paraId="3D4E350E" w14:textId="77777777" w:rsidR="00797434" w:rsidRPr="009E0532" w:rsidRDefault="00797434" w:rsidP="009E0532">
      <w:pPr>
        <w:spacing w:line="360" w:lineRule="auto"/>
        <w:rPr>
          <w:rFonts w:ascii="Arial" w:hAnsi="Arial" w:cs="Arial"/>
        </w:rPr>
      </w:pPr>
      <w:r w:rsidRPr="009E0532">
        <w:rPr>
          <w:rFonts w:ascii="Arial" w:hAnsi="Arial" w:cs="Arial"/>
          <w:b/>
          <w:bCs/>
          <w:u w:val="single"/>
        </w:rPr>
        <w:t>Preferred Solution:</w:t>
      </w:r>
      <w:r w:rsidRPr="009E0532">
        <w:rPr>
          <w:rFonts w:ascii="Arial" w:hAnsi="Arial" w:cs="Arial"/>
        </w:rPr>
        <w:t xml:space="preserve"> </w:t>
      </w:r>
    </w:p>
    <w:p w14:paraId="7C5631F9" w14:textId="77777777" w:rsidR="00797434" w:rsidRPr="009E0532" w:rsidRDefault="00797434" w:rsidP="009E0532">
      <w:pPr>
        <w:spacing w:line="360" w:lineRule="auto"/>
        <w:rPr>
          <w:rFonts w:ascii="Arial" w:hAnsi="Arial" w:cs="Arial"/>
        </w:rPr>
      </w:pPr>
      <w:r w:rsidRPr="009E0532">
        <w:rPr>
          <w:rFonts w:ascii="Arial" w:hAnsi="Arial" w:cs="Arial"/>
        </w:rPr>
        <w:t xml:space="preserve">An online pre-order system plus local delivery directly addresses every root cause, outperforming lower-impact alternatives by reaching remote workers and improving efficiency. </w:t>
      </w:r>
    </w:p>
    <w:p w14:paraId="11C82023" w14:textId="77777777" w:rsidR="00797434" w:rsidRPr="009E0532" w:rsidRDefault="00797434" w:rsidP="009E0532">
      <w:pPr>
        <w:spacing w:line="360" w:lineRule="auto"/>
        <w:rPr>
          <w:rFonts w:ascii="Arial" w:hAnsi="Arial" w:cs="Arial"/>
        </w:rPr>
      </w:pPr>
      <w:r w:rsidRPr="009E0532">
        <w:rPr>
          <w:rFonts w:ascii="Arial" w:hAnsi="Arial" w:cs="Arial"/>
          <w:b/>
          <w:bCs/>
          <w:u w:val="single"/>
        </w:rPr>
        <w:t>Viability:</w:t>
      </w:r>
      <w:r w:rsidRPr="009E0532">
        <w:rPr>
          <w:rFonts w:ascii="Arial" w:hAnsi="Arial" w:cs="Arial"/>
        </w:rPr>
        <w:t xml:space="preserve"> </w:t>
      </w:r>
    </w:p>
    <w:p w14:paraId="458589CC" w14:textId="77777777" w:rsidR="00797434" w:rsidRPr="009E0532" w:rsidRDefault="00797434" w:rsidP="009E0532">
      <w:pPr>
        <w:spacing w:line="360" w:lineRule="auto"/>
        <w:rPr>
          <w:rFonts w:ascii="Arial" w:hAnsi="Arial" w:cs="Arial"/>
        </w:rPr>
      </w:pPr>
      <w:r w:rsidRPr="009E0532">
        <w:rPr>
          <w:rFonts w:ascii="Arial" w:hAnsi="Arial" w:cs="Arial"/>
        </w:rPr>
        <w:t xml:space="preserve">PESTEL analysis confirms strong social and technological support; low startup costs and phased implementation keep risk low. </w:t>
      </w:r>
    </w:p>
    <w:p w14:paraId="2F0441F5" w14:textId="77777777" w:rsidR="00797434" w:rsidRPr="009E0532" w:rsidRDefault="00797434" w:rsidP="009E0532">
      <w:pPr>
        <w:spacing w:line="360" w:lineRule="auto"/>
        <w:rPr>
          <w:rFonts w:ascii="Arial" w:hAnsi="Arial" w:cs="Arial"/>
        </w:rPr>
      </w:pPr>
      <w:r w:rsidRPr="009E0532">
        <w:rPr>
          <w:rFonts w:ascii="Arial" w:hAnsi="Arial" w:cs="Arial"/>
          <w:b/>
          <w:bCs/>
          <w:u w:val="single"/>
        </w:rPr>
        <w:t>Expected Impact:</w:t>
      </w:r>
      <w:r w:rsidRPr="009E0532">
        <w:rPr>
          <w:rFonts w:ascii="Arial" w:hAnsi="Arial" w:cs="Arial"/>
        </w:rPr>
        <w:t xml:space="preserve"> </w:t>
      </w:r>
    </w:p>
    <w:p w14:paraId="51632E97" w14:textId="77777777" w:rsidR="00797434" w:rsidRPr="009E0532" w:rsidRDefault="00797434" w:rsidP="009E0532">
      <w:pPr>
        <w:spacing w:line="360" w:lineRule="auto"/>
        <w:rPr>
          <w:rFonts w:ascii="Arial" w:hAnsi="Arial" w:cs="Arial"/>
        </w:rPr>
      </w:pPr>
      <w:r w:rsidRPr="009E0532">
        <w:rPr>
          <w:rFonts w:ascii="Arial" w:hAnsi="Arial" w:cs="Arial"/>
        </w:rPr>
        <w:t xml:space="preserve">SMART targets project 15% revenue growth, 10% less food waste, and improved service quality within six months. </w:t>
      </w:r>
    </w:p>
    <w:p w14:paraId="64FF47D8" w14:textId="77777777" w:rsidR="003B629C" w:rsidRPr="00EE37EC" w:rsidRDefault="00797434" w:rsidP="009E0532">
      <w:pPr>
        <w:spacing w:line="360" w:lineRule="auto"/>
        <w:rPr>
          <w:rFonts w:ascii="Arial" w:hAnsi="Arial" w:cs="Arial"/>
          <w:b/>
          <w:bCs/>
          <w:color w:val="FF0000"/>
        </w:rPr>
      </w:pPr>
      <w:r w:rsidRPr="009E0532">
        <w:rPr>
          <w:rFonts w:ascii="Arial" w:hAnsi="Arial" w:cs="Arial"/>
          <w:b/>
          <w:bCs/>
          <w:u w:val="single"/>
        </w:rPr>
        <w:t>Critical Success Factor:</w:t>
      </w:r>
      <w:r w:rsidRPr="009E0532">
        <w:rPr>
          <w:rFonts w:ascii="Arial" w:hAnsi="Arial" w:cs="Arial"/>
        </w:rPr>
        <w:t xml:space="preserve"> Clear role separation — Basil focuses on baking, an assistant handles orders and deliveries — ensures quality and capacity.</w:t>
      </w:r>
      <w:r w:rsidR="00EE37EC">
        <w:rPr>
          <w:rFonts w:ascii="Arial" w:hAnsi="Arial" w:cs="Arial"/>
          <w:b/>
          <w:bCs/>
          <w:color w:val="FF0000"/>
        </w:rPr>
        <w:br w:type="page"/>
      </w:r>
      <w:bookmarkEnd w:id="12"/>
    </w:p>
    <w:p w14:paraId="30742660" w14:textId="77777777" w:rsidR="003B629C" w:rsidRPr="009E0532" w:rsidRDefault="007F558A" w:rsidP="009E0532">
      <w:pPr>
        <w:pStyle w:val="Heading1"/>
      </w:pPr>
      <w:bookmarkStart w:id="13" w:name="_Toc237804294"/>
      <w:r w:rsidRPr="009E0532">
        <w:lastRenderedPageBreak/>
        <w:t>Reference List</w:t>
      </w:r>
      <w:bookmarkEnd w:id="13"/>
    </w:p>
    <w:p w14:paraId="72F102D8" w14:textId="77777777" w:rsidR="00797434" w:rsidRPr="009E0532" w:rsidRDefault="00797434" w:rsidP="009E0532">
      <w:pPr>
        <w:spacing w:line="360" w:lineRule="auto"/>
        <w:jc w:val="center"/>
        <w:rPr>
          <w:rFonts w:ascii="Arial" w:hAnsi="Arial" w:cs="Arial"/>
          <w:b/>
          <w:bCs/>
          <w:u w:val="single"/>
        </w:rPr>
      </w:pPr>
    </w:p>
    <w:p w14:paraId="23070DBC" w14:textId="77777777" w:rsidR="00797434" w:rsidRPr="009E0532" w:rsidRDefault="00797434" w:rsidP="009E0532">
      <w:pPr>
        <w:spacing w:line="360" w:lineRule="auto"/>
        <w:jc w:val="both"/>
        <w:rPr>
          <w:rFonts w:ascii="Arial" w:hAnsi="Arial" w:cs="Arial"/>
        </w:rPr>
      </w:pPr>
      <w:r w:rsidRPr="009E0532">
        <w:rPr>
          <w:rFonts w:ascii="Arial" w:hAnsi="Arial" w:cs="Arial"/>
          <w:b/>
          <w:bCs/>
        </w:rPr>
        <w:t>Gotelli, M., Ferraris, G.M., Ferrero, F., Giovannetti, A. &amp; Bruzzone, A.G. (2025)</w:t>
      </w:r>
      <w:r w:rsidRPr="009E0532">
        <w:rPr>
          <w:rFonts w:ascii="Arial" w:hAnsi="Arial" w:cs="Arial"/>
        </w:rPr>
        <w:t xml:space="preserve"> 'Online food delivery and supply chain management by optimization of innovative models', </w:t>
      </w:r>
      <w:r w:rsidRPr="009E0532">
        <w:rPr>
          <w:rFonts w:ascii="Arial" w:hAnsi="Arial" w:cs="Arial"/>
          <w:i/>
          <w:iCs/>
        </w:rPr>
        <w:t>International Journal of Food Engineering</w:t>
      </w:r>
      <w:r w:rsidRPr="009E0532">
        <w:rPr>
          <w:rFonts w:ascii="Arial" w:hAnsi="Arial" w:cs="Arial"/>
        </w:rPr>
        <w:t>, 22(1), pp. 45–58.</w:t>
      </w:r>
    </w:p>
    <w:p w14:paraId="60A6A31C" w14:textId="77777777" w:rsidR="00797434" w:rsidRPr="009E0532" w:rsidRDefault="00797434" w:rsidP="009E0532">
      <w:pPr>
        <w:spacing w:line="360" w:lineRule="auto"/>
        <w:jc w:val="both"/>
        <w:rPr>
          <w:rFonts w:ascii="Arial" w:hAnsi="Arial" w:cs="Arial"/>
        </w:rPr>
      </w:pPr>
    </w:p>
    <w:p w14:paraId="73CC63C0" w14:textId="77777777" w:rsidR="00797434" w:rsidRPr="009E0532" w:rsidRDefault="00797434" w:rsidP="009E0532">
      <w:pPr>
        <w:spacing w:line="360" w:lineRule="auto"/>
        <w:jc w:val="both"/>
        <w:rPr>
          <w:rFonts w:ascii="Arial" w:hAnsi="Arial" w:cs="Arial"/>
        </w:rPr>
      </w:pPr>
      <w:r w:rsidRPr="009E0532">
        <w:rPr>
          <w:rFonts w:ascii="Arial" w:hAnsi="Arial" w:cs="Arial"/>
          <w:b/>
          <w:bCs/>
        </w:rPr>
        <w:t>Gunden, N., Morosan, C. &amp; Defranco, A.L. (2020)</w:t>
      </w:r>
      <w:r w:rsidRPr="009E0532">
        <w:rPr>
          <w:rFonts w:ascii="Arial" w:hAnsi="Arial" w:cs="Arial"/>
        </w:rPr>
        <w:t xml:space="preserve"> 'Consumers' intentions to use online food delivery systems in the USA', </w:t>
      </w:r>
      <w:r w:rsidRPr="009E0532">
        <w:rPr>
          <w:rFonts w:ascii="Arial" w:hAnsi="Arial" w:cs="Arial"/>
          <w:i/>
          <w:iCs/>
        </w:rPr>
        <w:t>International Journal of Contemporary Hospitality Management</w:t>
      </w:r>
      <w:r w:rsidRPr="009E0532">
        <w:rPr>
          <w:rFonts w:ascii="Arial" w:hAnsi="Arial" w:cs="Arial"/>
        </w:rPr>
        <w:t>, 32(3), pp. 1125–1143.</w:t>
      </w:r>
    </w:p>
    <w:p w14:paraId="031BC340" w14:textId="77777777" w:rsidR="00797434" w:rsidRPr="009E0532" w:rsidRDefault="00797434" w:rsidP="009E0532">
      <w:pPr>
        <w:spacing w:line="360" w:lineRule="auto"/>
        <w:jc w:val="both"/>
        <w:rPr>
          <w:rFonts w:ascii="Arial" w:hAnsi="Arial" w:cs="Arial"/>
        </w:rPr>
      </w:pPr>
      <w:r w:rsidRPr="009E0532">
        <w:rPr>
          <w:rFonts w:ascii="Arial" w:hAnsi="Arial" w:cs="Arial"/>
        </w:rPr>
        <w:t xml:space="preserve">Scott, E. (2025) 'Managing digital transformation in Post-Brexit Britain's SME sector', </w:t>
      </w:r>
      <w:r w:rsidRPr="009E0532">
        <w:rPr>
          <w:rFonts w:ascii="Arial" w:hAnsi="Arial" w:cs="Arial"/>
          <w:i/>
          <w:iCs/>
        </w:rPr>
        <w:t>Journal of Business Management &amp; Innovation</w:t>
      </w:r>
      <w:r w:rsidRPr="009E0532">
        <w:rPr>
          <w:rFonts w:ascii="Arial" w:hAnsi="Arial" w:cs="Arial"/>
        </w:rPr>
        <w:t>, 8(1), pp. 11–21.</w:t>
      </w:r>
    </w:p>
    <w:p w14:paraId="5B1E2386" w14:textId="77777777" w:rsidR="00797434" w:rsidRPr="009E0532" w:rsidRDefault="00797434" w:rsidP="009E0532">
      <w:pPr>
        <w:spacing w:line="360" w:lineRule="auto"/>
        <w:jc w:val="both"/>
        <w:rPr>
          <w:rFonts w:ascii="Arial" w:hAnsi="Arial" w:cs="Arial"/>
        </w:rPr>
      </w:pPr>
    </w:p>
    <w:p w14:paraId="2E45AB24" w14:textId="77777777" w:rsidR="00797434" w:rsidRPr="009E0532" w:rsidRDefault="00797434" w:rsidP="009E0532">
      <w:pPr>
        <w:spacing w:line="360" w:lineRule="auto"/>
        <w:jc w:val="both"/>
        <w:rPr>
          <w:rFonts w:ascii="Arial" w:hAnsi="Arial" w:cs="Arial"/>
        </w:rPr>
      </w:pPr>
      <w:r w:rsidRPr="009E0532">
        <w:rPr>
          <w:rFonts w:ascii="Arial" w:hAnsi="Arial" w:cs="Arial"/>
          <w:b/>
          <w:bCs/>
        </w:rPr>
        <w:t>Sun, K., Liu, Y. &amp; Yang, L. (2026)</w:t>
      </w:r>
      <w:r w:rsidRPr="009E0532">
        <w:rPr>
          <w:rFonts w:ascii="Arial" w:hAnsi="Arial" w:cs="Arial"/>
        </w:rPr>
        <w:t xml:space="preserve"> 'Order ahead for pickup: promise or peril?', </w:t>
      </w:r>
      <w:r w:rsidRPr="009E0532">
        <w:rPr>
          <w:rFonts w:ascii="Arial" w:hAnsi="Arial" w:cs="Arial"/>
          <w:i/>
          <w:iCs/>
        </w:rPr>
        <w:t>Manufacturing &amp; Service Operations Management</w:t>
      </w:r>
      <w:r w:rsidRPr="009E0532">
        <w:rPr>
          <w:rFonts w:ascii="Arial" w:hAnsi="Arial" w:cs="Arial"/>
        </w:rPr>
        <w:t>, 28(2), pp. 210–228.</w:t>
      </w:r>
    </w:p>
    <w:p w14:paraId="41C35E4B" w14:textId="77777777" w:rsidR="00797434" w:rsidRPr="009E0532" w:rsidRDefault="00797434" w:rsidP="009E0532">
      <w:pPr>
        <w:spacing w:line="360" w:lineRule="auto"/>
        <w:jc w:val="both"/>
        <w:rPr>
          <w:rFonts w:ascii="Arial" w:hAnsi="Arial" w:cs="Arial"/>
        </w:rPr>
      </w:pPr>
    </w:p>
    <w:p w14:paraId="7F053165" w14:textId="77777777" w:rsidR="00797434" w:rsidRPr="009E0532" w:rsidRDefault="00797434" w:rsidP="009E0532">
      <w:pPr>
        <w:spacing w:line="360" w:lineRule="auto"/>
        <w:jc w:val="both"/>
        <w:rPr>
          <w:rFonts w:ascii="Arial" w:hAnsi="Arial" w:cs="Arial"/>
        </w:rPr>
      </w:pPr>
      <w:r w:rsidRPr="009E0532">
        <w:rPr>
          <w:rFonts w:ascii="Arial" w:hAnsi="Arial" w:cs="Arial"/>
          <w:b/>
          <w:bCs/>
        </w:rPr>
        <w:t>Tiber, V. et al. (2019)</w:t>
      </w:r>
      <w:r w:rsidRPr="009E0532">
        <w:rPr>
          <w:rFonts w:ascii="Arial" w:hAnsi="Arial" w:cs="Arial"/>
        </w:rPr>
        <w:t xml:space="preserve"> 'Optimizing SME performance through KPI utilization', </w:t>
      </w:r>
      <w:r w:rsidRPr="009E0532">
        <w:rPr>
          <w:rFonts w:ascii="Arial" w:hAnsi="Arial" w:cs="Arial"/>
          <w:i/>
          <w:iCs/>
        </w:rPr>
        <w:t>Journal of Small Business Management</w:t>
      </w:r>
      <w:r w:rsidRPr="009E0532">
        <w:rPr>
          <w:rFonts w:ascii="Arial" w:hAnsi="Arial" w:cs="Arial"/>
        </w:rPr>
        <w:t>, 57(4), pp. 1240–1258.</w:t>
      </w:r>
    </w:p>
    <w:p w14:paraId="0544DAD8" w14:textId="77777777" w:rsidR="00797434" w:rsidRPr="007F558A" w:rsidRDefault="00797434" w:rsidP="00797434">
      <w:pPr>
        <w:jc w:val="both"/>
        <w:rPr>
          <w:rFonts w:ascii="Arial" w:hAnsi="Arial" w:cs="Arial"/>
          <w:b/>
          <w:bCs/>
          <w:sz w:val="28"/>
          <w:szCs w:val="28"/>
          <w:u w:val="single"/>
        </w:rPr>
      </w:pPr>
    </w:p>
    <w:p w14:paraId="3D8C3A5B" w14:textId="77777777" w:rsidR="00B91658" w:rsidRDefault="00B91658" w:rsidP="00B91658">
      <w:pPr>
        <w:spacing w:after="0" w:line="360" w:lineRule="auto"/>
        <w:ind w:left="360"/>
        <w:rPr>
          <w:rFonts w:ascii="Arial" w:hAnsi="Arial" w:cs="Arial"/>
        </w:rPr>
      </w:pPr>
    </w:p>
    <w:p w14:paraId="47A77D24" w14:textId="77777777" w:rsidR="00B91658" w:rsidRDefault="00B91658" w:rsidP="00B91658">
      <w:pPr>
        <w:spacing w:after="0" w:line="360" w:lineRule="auto"/>
        <w:ind w:left="360"/>
        <w:rPr>
          <w:rFonts w:ascii="Arial" w:hAnsi="Arial" w:cs="Arial"/>
        </w:rPr>
      </w:pPr>
    </w:p>
    <w:p w14:paraId="7F789DE0" w14:textId="77777777" w:rsidR="00B91658" w:rsidRDefault="00B91658" w:rsidP="00B91658">
      <w:pPr>
        <w:spacing w:after="0" w:line="360" w:lineRule="auto"/>
        <w:ind w:left="360"/>
        <w:rPr>
          <w:rFonts w:ascii="Arial" w:hAnsi="Arial" w:cs="Arial"/>
        </w:rPr>
      </w:pPr>
    </w:p>
    <w:p w14:paraId="514D855F" w14:textId="77777777" w:rsidR="00B91658" w:rsidRDefault="00B91658" w:rsidP="00B91658">
      <w:pPr>
        <w:spacing w:after="0" w:line="360" w:lineRule="auto"/>
        <w:ind w:left="360"/>
        <w:rPr>
          <w:rFonts w:ascii="Arial" w:hAnsi="Arial" w:cs="Arial"/>
        </w:rPr>
      </w:pPr>
    </w:p>
    <w:p w14:paraId="2602760A" w14:textId="77777777" w:rsidR="00B91658" w:rsidRDefault="00B91658" w:rsidP="00B91658">
      <w:pPr>
        <w:spacing w:after="0" w:line="360" w:lineRule="auto"/>
        <w:ind w:left="360"/>
        <w:rPr>
          <w:rFonts w:ascii="Arial" w:hAnsi="Arial" w:cs="Arial"/>
        </w:rPr>
      </w:pPr>
    </w:p>
    <w:p w14:paraId="47772005" w14:textId="77777777" w:rsidR="00B91658" w:rsidRDefault="00B91658" w:rsidP="00B91658">
      <w:pPr>
        <w:spacing w:after="0" w:line="360" w:lineRule="auto"/>
        <w:ind w:left="360"/>
        <w:rPr>
          <w:rFonts w:ascii="Arial" w:hAnsi="Arial" w:cs="Arial"/>
        </w:rPr>
      </w:pPr>
    </w:p>
    <w:p w14:paraId="4014371C" w14:textId="77777777" w:rsidR="00B91658" w:rsidRDefault="00B91658" w:rsidP="00B91658">
      <w:pPr>
        <w:spacing w:after="0" w:line="360" w:lineRule="auto"/>
        <w:ind w:left="360"/>
        <w:rPr>
          <w:rFonts w:ascii="Arial" w:hAnsi="Arial" w:cs="Arial"/>
        </w:rPr>
      </w:pPr>
    </w:p>
    <w:p w14:paraId="6292F819" w14:textId="77777777" w:rsidR="00B91658" w:rsidRDefault="00B91658" w:rsidP="00B91658">
      <w:pPr>
        <w:spacing w:after="0" w:line="360" w:lineRule="auto"/>
        <w:ind w:left="360"/>
        <w:rPr>
          <w:rFonts w:ascii="Arial" w:hAnsi="Arial" w:cs="Arial"/>
        </w:rPr>
      </w:pPr>
    </w:p>
    <w:p w14:paraId="22CB71E5" w14:textId="5E7B3181" w:rsidR="00455AAA" w:rsidRPr="00FE35A4" w:rsidRDefault="00455AAA" w:rsidP="00FE35A4">
      <w:pPr>
        <w:rPr>
          <w:rFonts w:ascii="Arial" w:hAnsi="Arial" w:cs="Arial"/>
        </w:rPr>
      </w:pPr>
    </w:p>
    <w:p w14:paraId="71DD188F" w14:textId="732E28A6" w:rsidR="00A448A7" w:rsidRPr="00A448A7" w:rsidRDefault="00A448A7" w:rsidP="009E0532">
      <w:pPr>
        <w:pStyle w:val="Heading1"/>
      </w:pPr>
      <w:bookmarkStart w:id="14" w:name="_Toc237804295"/>
      <w:r w:rsidRPr="00A448A7">
        <w:lastRenderedPageBreak/>
        <w:t>Appendix 1</w:t>
      </w:r>
      <w:bookmarkEnd w:id="14"/>
      <w:r w:rsidR="009E2E03">
        <w:t xml:space="preserve"> </w:t>
      </w:r>
    </w:p>
    <w:p w14:paraId="4A0412E5" w14:textId="77777777" w:rsidR="0069332C" w:rsidRDefault="0069332C" w:rsidP="00A448A7">
      <w:pPr>
        <w:rPr>
          <w:rFonts w:ascii="Arial" w:hAnsi="Arial" w:cs="Arial"/>
          <w:b/>
          <w:bCs/>
          <w:sz w:val="32"/>
          <w:szCs w:val="32"/>
          <w:u w:val="single"/>
        </w:rPr>
      </w:pPr>
    </w:p>
    <w:p w14:paraId="1955B93B" w14:textId="77777777" w:rsidR="0069332C" w:rsidRDefault="0069332C" w:rsidP="009E0532">
      <w:pPr>
        <w:pStyle w:val="Heading2"/>
      </w:pPr>
      <w:bookmarkStart w:id="15" w:name="_Toc237804296"/>
      <w:r>
        <w:t xml:space="preserve">PMI </w:t>
      </w:r>
      <w:r w:rsidR="00D25DE2">
        <w:t>Evaluation</w:t>
      </w:r>
      <w:r>
        <w:t xml:space="preserve"> Table</w:t>
      </w:r>
      <w:bookmarkEnd w:id="15"/>
    </w:p>
    <w:p w14:paraId="08AFBE57"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1891901D" w14:textId="77777777" w:rsidTr="004E2BAE">
        <w:tc>
          <w:tcPr>
            <w:tcW w:w="10206" w:type="dxa"/>
            <w:gridSpan w:val="3"/>
            <w:vAlign w:val="center"/>
          </w:tcPr>
          <w:p w14:paraId="5925C208" w14:textId="77777777" w:rsidR="00290FA4" w:rsidRDefault="00000000">
            <w:r>
              <w:rPr>
                <w:rFonts w:ascii="Arial" w:hAnsi="Arial"/>
                <w:b/>
                <w:sz w:val="19"/>
              </w:rPr>
              <w:t>Solution A – In-store Promotions</w:t>
            </w:r>
          </w:p>
        </w:tc>
      </w:tr>
      <w:tr w:rsidR="005E6545" w14:paraId="184352C2" w14:textId="77777777" w:rsidTr="004E2BAE">
        <w:trPr>
          <w:trHeight w:val="624"/>
        </w:trPr>
        <w:tc>
          <w:tcPr>
            <w:tcW w:w="3402" w:type="dxa"/>
            <w:vAlign w:val="center"/>
          </w:tcPr>
          <w:p w14:paraId="23526EE5"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75102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21FA3EAE"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0A04DF47" w14:textId="77777777" w:rsidTr="004E2BAE">
        <w:trPr>
          <w:trHeight w:val="624"/>
        </w:trPr>
        <w:tc>
          <w:tcPr>
            <w:tcW w:w="3402" w:type="dxa"/>
            <w:vAlign w:val="center"/>
          </w:tcPr>
          <w:p w14:paraId="69CAA322" w14:textId="77777777" w:rsidR="00290FA4" w:rsidRPr="009E0532" w:rsidRDefault="00000000">
            <w:pPr>
              <w:rPr>
                <w:sz w:val="20"/>
                <w:szCs w:val="20"/>
              </w:rPr>
            </w:pPr>
            <w:r w:rsidRPr="009E0532">
              <w:rPr>
                <w:rFonts w:ascii="Arial" w:hAnsi="Arial"/>
                <w:sz w:val="20"/>
                <w:szCs w:val="20"/>
              </w:rPr>
              <w:t>• Low initial expenditure.</w:t>
            </w:r>
            <w:r w:rsidRPr="009E0532">
              <w:rPr>
                <w:rFonts w:ascii="Arial" w:hAnsi="Arial"/>
                <w:sz w:val="20"/>
                <w:szCs w:val="20"/>
              </w:rPr>
              <w:br/>
              <w:t>• Easy to communicate to existing customers.</w:t>
            </w:r>
            <w:r w:rsidRPr="009E0532">
              <w:rPr>
                <w:rFonts w:ascii="Arial" w:hAnsi="Arial"/>
                <w:sz w:val="20"/>
                <w:szCs w:val="20"/>
              </w:rPr>
              <w:br/>
              <w:t>• Can be introduced quickly without new systems.</w:t>
            </w:r>
            <w:r w:rsidRPr="009E0532">
              <w:rPr>
                <w:rFonts w:ascii="Arial" w:hAnsi="Arial"/>
                <w:sz w:val="20"/>
                <w:szCs w:val="20"/>
              </w:rPr>
              <w:br/>
              <w:t>• May increase short-term visibility.</w:t>
            </w:r>
          </w:p>
        </w:tc>
        <w:tc>
          <w:tcPr>
            <w:tcW w:w="3402" w:type="dxa"/>
            <w:vAlign w:val="center"/>
          </w:tcPr>
          <w:p w14:paraId="1DE13435" w14:textId="77777777" w:rsidR="00290FA4" w:rsidRPr="009E0532" w:rsidRDefault="00000000">
            <w:pPr>
              <w:rPr>
                <w:sz w:val="20"/>
                <w:szCs w:val="20"/>
              </w:rPr>
            </w:pPr>
            <w:r w:rsidRPr="009E0532">
              <w:rPr>
                <w:rFonts w:ascii="Arial" w:hAnsi="Arial"/>
                <w:sz w:val="20"/>
                <w:szCs w:val="20"/>
              </w:rPr>
              <w:t>• Depends on declining physical footfall.</w:t>
            </w:r>
            <w:r w:rsidRPr="009E0532">
              <w:rPr>
                <w:rFonts w:ascii="Arial" w:hAnsi="Arial"/>
                <w:sz w:val="20"/>
                <w:szCs w:val="20"/>
              </w:rPr>
              <w:br/>
              <w:t>• Does not serve hybrid/remote workers who cannot visit.</w:t>
            </w:r>
            <w:r w:rsidRPr="009E0532">
              <w:rPr>
                <w:rFonts w:ascii="Arial" w:hAnsi="Arial"/>
                <w:sz w:val="20"/>
                <w:szCs w:val="20"/>
              </w:rPr>
              <w:br/>
              <w:t>• Discounts may reduce already tight margins.</w:t>
            </w:r>
            <w:r w:rsidRPr="009E0532">
              <w:rPr>
                <w:rFonts w:ascii="Arial" w:hAnsi="Arial"/>
                <w:sz w:val="20"/>
                <w:szCs w:val="20"/>
              </w:rPr>
              <w:br/>
              <w:t>• Adds promotional workload without solving the service gap.</w:t>
            </w:r>
          </w:p>
        </w:tc>
        <w:tc>
          <w:tcPr>
            <w:tcW w:w="3402" w:type="dxa"/>
            <w:vAlign w:val="center"/>
          </w:tcPr>
          <w:p w14:paraId="639C9B76" w14:textId="77777777" w:rsidR="00290FA4" w:rsidRPr="009E0532" w:rsidRDefault="00000000">
            <w:pPr>
              <w:rPr>
                <w:sz w:val="20"/>
                <w:szCs w:val="20"/>
              </w:rPr>
            </w:pPr>
            <w:r w:rsidRPr="009E0532">
              <w:rPr>
                <w:rFonts w:ascii="Arial" w:hAnsi="Arial"/>
                <w:sz w:val="20"/>
                <w:szCs w:val="20"/>
              </w:rPr>
              <w:t>• Could reveal which offers attract customers.</w:t>
            </w:r>
            <w:r w:rsidRPr="009E0532">
              <w:rPr>
                <w:rFonts w:ascii="Arial" w:hAnsi="Arial"/>
                <w:sz w:val="20"/>
                <w:szCs w:val="20"/>
              </w:rPr>
              <w:br/>
              <w:t>• Customer response data may inform future pricing.</w:t>
            </w:r>
            <w:r w:rsidRPr="009E0532">
              <w:rPr>
                <w:rFonts w:ascii="Arial" w:hAnsi="Arial"/>
                <w:sz w:val="20"/>
                <w:szCs w:val="20"/>
              </w:rPr>
              <w:br/>
              <w:t>• Effect is likely to be strongest at peak periods rather than creating new demand.</w:t>
            </w:r>
          </w:p>
        </w:tc>
      </w:tr>
      <w:tr w:rsidR="005E6545" w14:paraId="27ACF47B" w14:textId="77777777" w:rsidTr="004E2BAE">
        <w:tc>
          <w:tcPr>
            <w:tcW w:w="3402" w:type="dxa"/>
            <w:vAlign w:val="center"/>
          </w:tcPr>
          <w:p w14:paraId="77F65F5C" w14:textId="77777777" w:rsidR="00290FA4" w:rsidRPr="009E0532" w:rsidRDefault="00000000">
            <w:pPr>
              <w:rPr>
                <w:sz w:val="20"/>
                <w:szCs w:val="20"/>
              </w:rPr>
            </w:pPr>
            <w:r w:rsidRPr="009E0532">
              <w:rPr>
                <w:rFonts w:ascii="Arial" w:hAnsi="Arial"/>
                <w:b/>
                <w:sz w:val="20"/>
                <w:szCs w:val="20"/>
              </w:rPr>
              <w:t>TOTAL PLUS: +1</w:t>
            </w:r>
          </w:p>
        </w:tc>
        <w:tc>
          <w:tcPr>
            <w:tcW w:w="3402" w:type="dxa"/>
            <w:vAlign w:val="center"/>
          </w:tcPr>
          <w:p w14:paraId="41B551F2" w14:textId="77777777" w:rsidR="00290FA4" w:rsidRPr="009E0532" w:rsidRDefault="00000000">
            <w:pPr>
              <w:rPr>
                <w:sz w:val="20"/>
                <w:szCs w:val="20"/>
              </w:rPr>
            </w:pPr>
            <w:r w:rsidRPr="009E0532">
              <w:rPr>
                <w:rFonts w:ascii="Arial" w:hAnsi="Arial"/>
                <w:b/>
                <w:sz w:val="20"/>
                <w:szCs w:val="20"/>
              </w:rPr>
              <w:t>TOTAL MINUS: -3</w:t>
            </w:r>
          </w:p>
        </w:tc>
        <w:tc>
          <w:tcPr>
            <w:tcW w:w="3402" w:type="dxa"/>
            <w:vAlign w:val="center"/>
          </w:tcPr>
          <w:p w14:paraId="64157EC3" w14:textId="77777777" w:rsidR="00290FA4" w:rsidRPr="009E0532" w:rsidRDefault="00000000">
            <w:pPr>
              <w:rPr>
                <w:sz w:val="20"/>
                <w:szCs w:val="20"/>
              </w:rPr>
            </w:pPr>
            <w:r w:rsidRPr="009E0532">
              <w:rPr>
                <w:rFonts w:ascii="Arial" w:hAnsi="Arial"/>
                <w:b/>
                <w:sz w:val="20"/>
                <w:szCs w:val="20"/>
              </w:rPr>
              <w:t>TOTAL INTERESTING: -2</w:t>
            </w:r>
          </w:p>
        </w:tc>
      </w:tr>
      <w:tr w:rsidR="005E6545" w14:paraId="677754B9" w14:textId="77777777" w:rsidTr="004E2BAE">
        <w:tc>
          <w:tcPr>
            <w:tcW w:w="3402" w:type="dxa"/>
          </w:tcPr>
          <w:p w14:paraId="312BCCE7" w14:textId="77777777" w:rsidR="00290FA4" w:rsidRDefault="00290FA4"/>
        </w:tc>
        <w:tc>
          <w:tcPr>
            <w:tcW w:w="3402" w:type="dxa"/>
          </w:tcPr>
          <w:p w14:paraId="786098ED" w14:textId="77777777" w:rsidR="00290FA4" w:rsidRDefault="00290FA4"/>
        </w:tc>
        <w:tc>
          <w:tcPr>
            <w:tcW w:w="3402" w:type="dxa"/>
          </w:tcPr>
          <w:p w14:paraId="2CD7A23A" w14:textId="77777777" w:rsidR="00290FA4" w:rsidRDefault="00290FA4"/>
        </w:tc>
      </w:tr>
      <w:tr w:rsidR="005E6545" w14:paraId="7451B837" w14:textId="77777777" w:rsidTr="004E2BAE">
        <w:tc>
          <w:tcPr>
            <w:tcW w:w="3402" w:type="dxa"/>
          </w:tcPr>
          <w:p w14:paraId="67FA2C40" w14:textId="77777777" w:rsidR="00290FA4" w:rsidRDefault="00290FA4"/>
        </w:tc>
        <w:tc>
          <w:tcPr>
            <w:tcW w:w="3402" w:type="dxa"/>
          </w:tcPr>
          <w:p w14:paraId="03807470" w14:textId="77777777" w:rsidR="00290FA4" w:rsidRDefault="00290FA4"/>
        </w:tc>
        <w:tc>
          <w:tcPr>
            <w:tcW w:w="3402" w:type="dxa"/>
          </w:tcPr>
          <w:p w14:paraId="71FF905A" w14:textId="77777777" w:rsidR="00290FA4" w:rsidRDefault="00290FA4"/>
        </w:tc>
      </w:tr>
      <w:tr w:rsidR="005E6545" w14:paraId="6C7A8897" w14:textId="77777777" w:rsidTr="004E2BAE">
        <w:tc>
          <w:tcPr>
            <w:tcW w:w="3402" w:type="dxa"/>
            <w:vAlign w:val="center"/>
          </w:tcPr>
          <w:p w14:paraId="7E1508FE" w14:textId="77777777" w:rsidR="00290FA4" w:rsidRDefault="00290FA4"/>
        </w:tc>
        <w:tc>
          <w:tcPr>
            <w:tcW w:w="3402" w:type="dxa"/>
          </w:tcPr>
          <w:p w14:paraId="0806F196" w14:textId="77777777" w:rsidR="00290FA4" w:rsidRDefault="00290FA4"/>
        </w:tc>
        <w:tc>
          <w:tcPr>
            <w:tcW w:w="3402" w:type="dxa"/>
          </w:tcPr>
          <w:p w14:paraId="0D6EBDF8" w14:textId="77777777" w:rsidR="00290FA4" w:rsidRDefault="00290FA4"/>
        </w:tc>
      </w:tr>
    </w:tbl>
    <w:p w14:paraId="33D6FD38" w14:textId="77777777" w:rsidR="008F5810" w:rsidRPr="008F5810" w:rsidRDefault="008F5810" w:rsidP="0069332C">
      <w:pPr>
        <w:rPr>
          <w:rFonts w:ascii="Arial" w:hAnsi="Arial" w:cs="Arial"/>
          <w:b/>
          <w:bCs/>
          <w:sz w:val="16"/>
          <w:szCs w:val="16"/>
        </w:rPr>
      </w:pPr>
    </w:p>
    <w:p w14:paraId="59BD2AA1" w14:textId="77777777" w:rsidR="0069332C" w:rsidRPr="008F5810" w:rsidRDefault="008F5810" w:rsidP="0069332C">
      <w:pPr>
        <w:rPr>
          <w:rFonts w:ascii="Arial" w:hAnsi="Arial" w:cs="Arial"/>
          <w:b/>
          <w:bCs/>
          <w:sz w:val="32"/>
          <w:szCs w:val="32"/>
        </w:rPr>
      </w:pPr>
      <w:r>
        <w:rPr>
          <w:rFonts w:ascii="Arial" w:hAnsi="Arial"/>
          <w:b/>
        </w:rPr>
        <w:t>Overall PMI score for Solution A = +1 − 3 − 2 = −4</w:t>
      </w:r>
    </w:p>
    <w:p w14:paraId="491941CC" w14:textId="77777777" w:rsidR="006D6A13" w:rsidRPr="000F7456" w:rsidRDefault="006D6A13" w:rsidP="0069332C">
      <w:pPr>
        <w:rPr>
          <w:rFonts w:ascii="Arial" w:hAnsi="Arial" w:cs="Arial"/>
          <w:sz w:val="32"/>
          <w:szCs w:val="32"/>
        </w:rPr>
      </w:pPr>
    </w:p>
    <w:p w14:paraId="68FE0AB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4CBE80C" w14:textId="77777777" w:rsidTr="004E2BAE">
        <w:tc>
          <w:tcPr>
            <w:tcW w:w="10206" w:type="dxa"/>
            <w:gridSpan w:val="3"/>
            <w:vAlign w:val="center"/>
          </w:tcPr>
          <w:p w14:paraId="74EF20D8" w14:textId="77777777" w:rsidR="00290FA4" w:rsidRDefault="00000000">
            <w:r>
              <w:rPr>
                <w:rFonts w:ascii="Arial" w:hAnsi="Arial"/>
                <w:b/>
                <w:sz w:val="19"/>
              </w:rPr>
              <w:t>Solution B – Online Pre-Order &amp; Local Delivery</w:t>
            </w:r>
          </w:p>
        </w:tc>
      </w:tr>
      <w:tr w:rsidR="005E6545" w14:paraId="2B64ABE3" w14:textId="77777777" w:rsidTr="004E2BAE">
        <w:trPr>
          <w:trHeight w:val="624"/>
        </w:trPr>
        <w:tc>
          <w:tcPr>
            <w:tcW w:w="3402" w:type="dxa"/>
            <w:vAlign w:val="center"/>
          </w:tcPr>
          <w:p w14:paraId="6D91C54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0C4A72D1"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1F23619E"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0C7BA494" w14:textId="77777777" w:rsidTr="004E2BAE">
        <w:trPr>
          <w:trHeight w:val="624"/>
        </w:trPr>
        <w:tc>
          <w:tcPr>
            <w:tcW w:w="3402" w:type="dxa"/>
            <w:vAlign w:val="center"/>
          </w:tcPr>
          <w:p w14:paraId="5022F3DD" w14:textId="77777777" w:rsidR="00290FA4" w:rsidRPr="009E0532" w:rsidRDefault="00000000">
            <w:pPr>
              <w:rPr>
                <w:sz w:val="20"/>
                <w:szCs w:val="20"/>
              </w:rPr>
            </w:pPr>
            <w:r w:rsidRPr="009E0532">
              <w:rPr>
                <w:rFonts w:ascii="Arial" w:hAnsi="Arial"/>
                <w:sz w:val="20"/>
                <w:szCs w:val="20"/>
              </w:rPr>
              <w:t>• Reaches hybrid and remote workers.</w:t>
            </w:r>
            <w:r w:rsidRPr="009E0532">
              <w:rPr>
                <w:rFonts w:ascii="Arial" w:hAnsi="Arial"/>
                <w:sz w:val="20"/>
                <w:szCs w:val="20"/>
              </w:rPr>
              <w:br/>
              <w:t>• Creates orders before production, improving demand visibility.</w:t>
            </w:r>
            <w:r w:rsidRPr="009E0532">
              <w:rPr>
                <w:rFonts w:ascii="Arial" w:hAnsi="Arial"/>
                <w:sz w:val="20"/>
                <w:szCs w:val="20"/>
              </w:rPr>
              <w:br/>
              <w:t>• Reduces queues and missed purchases.</w:t>
            </w:r>
            <w:r w:rsidRPr="009E0532">
              <w:rPr>
                <w:rFonts w:ascii="Arial" w:hAnsi="Arial"/>
                <w:sz w:val="20"/>
                <w:szCs w:val="20"/>
              </w:rPr>
              <w:br/>
              <w:t>• Expands the customer catchment area.</w:t>
            </w:r>
            <w:r w:rsidRPr="009E0532">
              <w:rPr>
                <w:rFonts w:ascii="Arial" w:hAnsi="Arial"/>
                <w:sz w:val="20"/>
                <w:szCs w:val="20"/>
              </w:rPr>
              <w:br/>
              <w:t>• Stronger potential for repeat and predictable revenue.</w:t>
            </w:r>
          </w:p>
        </w:tc>
        <w:tc>
          <w:tcPr>
            <w:tcW w:w="3402" w:type="dxa"/>
            <w:vAlign w:val="center"/>
          </w:tcPr>
          <w:p w14:paraId="67F23B4D" w14:textId="77777777" w:rsidR="00290FA4" w:rsidRPr="009E0532" w:rsidRDefault="00000000">
            <w:pPr>
              <w:rPr>
                <w:sz w:val="20"/>
                <w:szCs w:val="20"/>
              </w:rPr>
            </w:pPr>
            <w:r w:rsidRPr="009E0532">
              <w:rPr>
                <w:rFonts w:ascii="Arial" w:hAnsi="Arial"/>
                <w:sz w:val="20"/>
                <w:szCs w:val="20"/>
              </w:rPr>
              <w:t>• Requires modest digital setup costs.</w:t>
            </w:r>
            <w:r w:rsidRPr="009E0532">
              <w:rPr>
                <w:rFonts w:ascii="Arial" w:hAnsi="Arial"/>
                <w:sz w:val="20"/>
                <w:szCs w:val="20"/>
              </w:rPr>
              <w:br/>
              <w:t>• Part-time help is needed for delivery and order administration.</w:t>
            </w:r>
            <w:r w:rsidRPr="009E0532">
              <w:rPr>
                <w:rFonts w:ascii="Arial" w:hAnsi="Arial"/>
                <w:sz w:val="20"/>
                <w:szCs w:val="20"/>
              </w:rPr>
              <w:br/>
              <w:t>• Basil must learn a simple ordering process.</w:t>
            </w:r>
            <w:r w:rsidRPr="009E0532">
              <w:rPr>
                <w:rFonts w:ascii="Arial" w:hAnsi="Arial"/>
                <w:sz w:val="20"/>
                <w:szCs w:val="20"/>
              </w:rPr>
              <w:br/>
              <w:t>• Delivery costs could reduce margins if poorly controlled.</w:t>
            </w:r>
          </w:p>
        </w:tc>
        <w:tc>
          <w:tcPr>
            <w:tcW w:w="3402" w:type="dxa"/>
            <w:vAlign w:val="center"/>
          </w:tcPr>
          <w:p w14:paraId="52D9E6E4" w14:textId="77777777" w:rsidR="00290FA4" w:rsidRPr="009E0532" w:rsidRDefault="00000000">
            <w:pPr>
              <w:rPr>
                <w:sz w:val="20"/>
                <w:szCs w:val="20"/>
              </w:rPr>
            </w:pPr>
            <w:r w:rsidRPr="009E0532">
              <w:rPr>
                <w:rFonts w:ascii="Arial" w:hAnsi="Arial"/>
                <w:sz w:val="20"/>
                <w:szCs w:val="20"/>
              </w:rPr>
              <w:t>• Creates useful customer/order data for production planning.</w:t>
            </w:r>
            <w:r w:rsidRPr="009E0532">
              <w:rPr>
                <w:rFonts w:ascii="Arial" w:hAnsi="Arial"/>
                <w:sz w:val="20"/>
                <w:szCs w:val="20"/>
              </w:rPr>
              <w:br/>
              <w:t>• Builds a digital presence that can support future growth.</w:t>
            </w:r>
            <w:r w:rsidRPr="009E0532">
              <w:rPr>
                <w:rFonts w:ascii="Arial" w:hAnsi="Arial"/>
                <w:sz w:val="20"/>
                <w:szCs w:val="20"/>
              </w:rPr>
              <w:br/>
              <w:t>• Can be piloted before wider expansion.</w:t>
            </w:r>
            <w:r w:rsidRPr="009E0532">
              <w:rPr>
                <w:rFonts w:ascii="Arial" w:hAnsi="Arial"/>
                <w:sz w:val="20"/>
                <w:szCs w:val="20"/>
              </w:rPr>
              <w:br/>
              <w:t>• Directly responds to the stated customer preference for convenience.</w:t>
            </w:r>
          </w:p>
        </w:tc>
      </w:tr>
      <w:tr w:rsidR="005E6545" w14:paraId="6C42EA7E" w14:textId="77777777" w:rsidTr="004E2BAE">
        <w:tc>
          <w:tcPr>
            <w:tcW w:w="3402" w:type="dxa"/>
            <w:vAlign w:val="center"/>
          </w:tcPr>
          <w:p w14:paraId="7E657CE1" w14:textId="77777777" w:rsidR="00290FA4" w:rsidRPr="009E0532" w:rsidRDefault="00000000">
            <w:pPr>
              <w:rPr>
                <w:sz w:val="20"/>
                <w:szCs w:val="20"/>
              </w:rPr>
            </w:pPr>
            <w:r w:rsidRPr="009E0532">
              <w:rPr>
                <w:rFonts w:ascii="Arial" w:hAnsi="Arial"/>
                <w:b/>
                <w:sz w:val="20"/>
                <w:szCs w:val="20"/>
              </w:rPr>
              <w:t>TOTAL PLUS: +4</w:t>
            </w:r>
          </w:p>
        </w:tc>
        <w:tc>
          <w:tcPr>
            <w:tcW w:w="3402" w:type="dxa"/>
            <w:vAlign w:val="center"/>
          </w:tcPr>
          <w:p w14:paraId="1674D002" w14:textId="77777777" w:rsidR="00290FA4" w:rsidRPr="009E0532" w:rsidRDefault="00000000">
            <w:pPr>
              <w:rPr>
                <w:sz w:val="20"/>
                <w:szCs w:val="20"/>
              </w:rPr>
            </w:pPr>
            <w:r w:rsidRPr="009E0532">
              <w:rPr>
                <w:rFonts w:ascii="Arial" w:hAnsi="Arial"/>
                <w:b/>
                <w:sz w:val="20"/>
                <w:szCs w:val="20"/>
              </w:rPr>
              <w:t>TOTAL MINUS: -2</w:t>
            </w:r>
          </w:p>
        </w:tc>
        <w:tc>
          <w:tcPr>
            <w:tcW w:w="3402" w:type="dxa"/>
            <w:vAlign w:val="center"/>
          </w:tcPr>
          <w:p w14:paraId="1A5C9167" w14:textId="77777777" w:rsidR="00290FA4" w:rsidRPr="009E0532" w:rsidRDefault="00000000">
            <w:pPr>
              <w:rPr>
                <w:sz w:val="20"/>
                <w:szCs w:val="20"/>
              </w:rPr>
            </w:pPr>
            <w:r w:rsidRPr="009E0532">
              <w:rPr>
                <w:rFonts w:ascii="Arial" w:hAnsi="Arial"/>
                <w:b/>
                <w:sz w:val="20"/>
                <w:szCs w:val="20"/>
              </w:rPr>
              <w:t>TOTAL INTERESTING: +2</w:t>
            </w:r>
          </w:p>
        </w:tc>
      </w:tr>
      <w:tr w:rsidR="005E6545" w14:paraId="6AF63D89" w14:textId="77777777" w:rsidTr="004E2BAE">
        <w:tc>
          <w:tcPr>
            <w:tcW w:w="3402" w:type="dxa"/>
          </w:tcPr>
          <w:p w14:paraId="5E2AC7F3" w14:textId="77777777" w:rsidR="00290FA4" w:rsidRDefault="00290FA4"/>
        </w:tc>
        <w:tc>
          <w:tcPr>
            <w:tcW w:w="3402" w:type="dxa"/>
          </w:tcPr>
          <w:p w14:paraId="2A45AFF0" w14:textId="77777777" w:rsidR="00290FA4" w:rsidRDefault="00290FA4"/>
        </w:tc>
        <w:tc>
          <w:tcPr>
            <w:tcW w:w="3402" w:type="dxa"/>
          </w:tcPr>
          <w:p w14:paraId="4E7B4AED" w14:textId="77777777" w:rsidR="00290FA4" w:rsidRDefault="00290FA4"/>
        </w:tc>
      </w:tr>
      <w:tr w:rsidR="005E6545" w14:paraId="0589F99D" w14:textId="77777777" w:rsidTr="004E2BAE">
        <w:tc>
          <w:tcPr>
            <w:tcW w:w="3402" w:type="dxa"/>
          </w:tcPr>
          <w:p w14:paraId="03A3B000" w14:textId="77777777" w:rsidR="00290FA4" w:rsidRDefault="00290FA4"/>
        </w:tc>
        <w:tc>
          <w:tcPr>
            <w:tcW w:w="3402" w:type="dxa"/>
          </w:tcPr>
          <w:p w14:paraId="39A3B3F6" w14:textId="77777777" w:rsidR="00290FA4" w:rsidRDefault="00290FA4"/>
        </w:tc>
        <w:tc>
          <w:tcPr>
            <w:tcW w:w="3402" w:type="dxa"/>
          </w:tcPr>
          <w:p w14:paraId="583BB48A" w14:textId="77777777" w:rsidR="00290FA4" w:rsidRDefault="00290FA4"/>
        </w:tc>
      </w:tr>
      <w:tr w:rsidR="005E6545" w14:paraId="2DD84124" w14:textId="77777777" w:rsidTr="004E2BAE">
        <w:tc>
          <w:tcPr>
            <w:tcW w:w="3402" w:type="dxa"/>
            <w:vAlign w:val="center"/>
          </w:tcPr>
          <w:p w14:paraId="1939A998" w14:textId="77777777" w:rsidR="00290FA4" w:rsidRDefault="00290FA4"/>
        </w:tc>
        <w:tc>
          <w:tcPr>
            <w:tcW w:w="3402" w:type="dxa"/>
          </w:tcPr>
          <w:p w14:paraId="542BF07A" w14:textId="77777777" w:rsidR="00290FA4" w:rsidRDefault="00290FA4"/>
        </w:tc>
        <w:tc>
          <w:tcPr>
            <w:tcW w:w="3402" w:type="dxa"/>
          </w:tcPr>
          <w:p w14:paraId="34B5645E" w14:textId="77777777" w:rsidR="00290FA4" w:rsidRDefault="00290FA4"/>
        </w:tc>
      </w:tr>
    </w:tbl>
    <w:p w14:paraId="5C47D77F" w14:textId="77777777" w:rsidR="00A448A7" w:rsidRDefault="00A448A7" w:rsidP="0069332C">
      <w:pPr>
        <w:rPr>
          <w:rFonts w:ascii="Arial" w:hAnsi="Arial" w:cs="Arial"/>
        </w:rPr>
      </w:pPr>
    </w:p>
    <w:p w14:paraId="4B22FFAC" w14:textId="77777777" w:rsidR="008F5810" w:rsidRPr="008F5810" w:rsidRDefault="008F5810" w:rsidP="008F5810">
      <w:pPr>
        <w:rPr>
          <w:rFonts w:ascii="Arial" w:hAnsi="Arial" w:cs="Arial"/>
          <w:b/>
          <w:bCs/>
          <w:sz w:val="32"/>
          <w:szCs w:val="32"/>
        </w:rPr>
      </w:pPr>
      <w:r>
        <w:rPr>
          <w:rFonts w:ascii="Arial" w:hAnsi="Arial"/>
          <w:b/>
        </w:rPr>
        <w:t>Overall PMI score for Solution B = +4 − 2 + 2 = +4</w:t>
      </w:r>
    </w:p>
    <w:p w14:paraId="776E9E1D" w14:textId="77777777" w:rsidR="00FE35A4" w:rsidRPr="009E0532" w:rsidRDefault="00FE35A4" w:rsidP="009E0532">
      <w:pPr>
        <w:rPr>
          <w:rFonts w:ascii="Arial" w:eastAsia="Calibri" w:hAnsi="Arial" w:cs="Arial"/>
          <w:b/>
          <w:bCs/>
          <w:color w:val="000000" w:themeColor="text1"/>
          <w:kern w:val="0"/>
          <w:sz w:val="28"/>
          <w:szCs w:val="28"/>
          <w:u w:val="single"/>
          <w14:ligatures w14:val="none"/>
        </w:rPr>
      </w:pPr>
    </w:p>
    <w:p w14:paraId="43B4A5AA" w14:textId="77777777" w:rsidR="00FE35A4" w:rsidRDefault="00FE35A4" w:rsidP="00555BAE">
      <w:pPr>
        <w:pStyle w:val="ListParagraph"/>
        <w:jc w:val="center"/>
        <w:rPr>
          <w:rFonts w:ascii="Arial" w:eastAsia="Calibri" w:hAnsi="Arial" w:cs="Arial"/>
          <w:b/>
          <w:bCs/>
          <w:color w:val="000000" w:themeColor="text1"/>
          <w:kern w:val="0"/>
          <w:sz w:val="28"/>
          <w:szCs w:val="28"/>
          <w:u w:val="single"/>
          <w14:ligatures w14:val="none"/>
        </w:rPr>
      </w:pPr>
    </w:p>
    <w:p w14:paraId="4B7EA33A" w14:textId="0F01660C" w:rsidR="00555BAE" w:rsidRDefault="00555BAE" w:rsidP="009E0532">
      <w:pPr>
        <w:pStyle w:val="Heading1"/>
        <w:spacing w:line="360" w:lineRule="auto"/>
      </w:pPr>
      <w:bookmarkStart w:id="16" w:name="_Toc237804297"/>
      <w:r w:rsidRPr="00555BAE">
        <w:t>Evaluation Summary</w:t>
      </w:r>
      <w:bookmarkEnd w:id="16"/>
    </w:p>
    <w:p w14:paraId="5448C3C8" w14:textId="77777777" w:rsidR="00555BAE" w:rsidRPr="00555BAE" w:rsidRDefault="00555BAE" w:rsidP="009E0532">
      <w:pPr>
        <w:pStyle w:val="ListParagraph"/>
        <w:spacing w:line="360" w:lineRule="auto"/>
        <w:rPr>
          <w:rFonts w:ascii="Arial" w:eastAsia="Calibri" w:hAnsi="Arial" w:cs="Arial"/>
          <w:b/>
          <w:bCs/>
          <w:color w:val="000000" w:themeColor="text1"/>
          <w:kern w:val="0"/>
          <w:sz w:val="28"/>
          <w:szCs w:val="28"/>
          <w:u w:val="single"/>
          <w14:ligatures w14:val="none"/>
        </w:rPr>
      </w:pPr>
    </w:p>
    <w:p w14:paraId="068BB616" w14:textId="77777777" w:rsidR="00555BAE" w:rsidRPr="009E0532" w:rsidRDefault="00555BAE" w:rsidP="009E0532">
      <w:pPr>
        <w:pStyle w:val="ListParagraph"/>
        <w:spacing w:line="360" w:lineRule="auto"/>
        <w:jc w:val="both"/>
        <w:rPr>
          <w:rFonts w:ascii="Arial" w:eastAsia="Calibri" w:hAnsi="Arial" w:cs="Arial"/>
          <w:color w:val="000000" w:themeColor="text1"/>
          <w:kern w:val="0"/>
          <w14:ligatures w14:val="none"/>
        </w:rPr>
      </w:pPr>
      <w:r w:rsidRPr="009E0532">
        <w:rPr>
          <w:rFonts w:ascii="Arial" w:hAnsi="Arial"/>
        </w:rPr>
        <w:t>The PMI comparison favours Solution B because its overall score is positive (+4), while Solution A records a negative score (−4). The main advantage of B is that it changes how Basil reaches customers rather than relying on declining walk-in traffic. Pre-ordering can capture demand before production, while local delivery provides access to hybrid and remote workers. The disadvantages—digital setup, delivery costs and the need for part-time support—are identifiable and can be controlled through a small pilot. Solution A is easier to start, but its dependence on existing footfall and promotional discounts means it does not adequately address the bakery’s underlying market change. Therefore, B provides the stronger balance of customer reach, revenue potential and operational improvement.</w:t>
      </w:r>
    </w:p>
    <w:p w14:paraId="38D52915"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6495E238" w14:textId="77777777" w:rsidR="002832DB" w:rsidRPr="006D6A13" w:rsidRDefault="006D6A13" w:rsidP="006D6A13">
      <w:pPr>
        <w:rPr>
          <w:rFonts w:ascii="Arial" w:hAnsi="Arial" w:cs="Arial"/>
          <w:b/>
          <w:bCs/>
          <w:color w:val="FF0000"/>
        </w:rPr>
      </w:pPr>
      <w:r>
        <w:rPr>
          <w:rFonts w:ascii="Arial" w:hAnsi="Arial" w:cs="Arial"/>
          <w:b/>
          <w:bCs/>
          <w:color w:val="FF0000"/>
        </w:rPr>
        <w:br w:type="page"/>
      </w:r>
    </w:p>
    <w:p w14:paraId="65146525" w14:textId="1B38A55A" w:rsidR="00F01BD7" w:rsidRPr="00312FA9" w:rsidRDefault="00A448A7" w:rsidP="009E0532">
      <w:pPr>
        <w:pStyle w:val="Heading1"/>
      </w:pPr>
      <w:bookmarkStart w:id="17" w:name="_Toc237804298"/>
      <w:r w:rsidRPr="00A448A7">
        <w:lastRenderedPageBreak/>
        <w:t xml:space="preserve">Appendix </w:t>
      </w:r>
      <w:r w:rsidR="00332EE7">
        <w:t>2</w:t>
      </w:r>
      <w:bookmarkEnd w:id="17"/>
      <w:r w:rsidR="009E2E03">
        <w:t xml:space="preserve"> </w:t>
      </w:r>
    </w:p>
    <w:p w14:paraId="5A791E5F" w14:textId="77777777" w:rsidR="00410BE8" w:rsidRDefault="00410BE8" w:rsidP="009E0532">
      <w:pPr>
        <w:pStyle w:val="Heading2"/>
      </w:pPr>
      <w:bookmarkStart w:id="18" w:name="_Toc237804299"/>
      <w:r w:rsidRPr="00DC1244">
        <w:t>Implementation Plan</w:t>
      </w:r>
      <w:bookmarkEnd w:id="18"/>
    </w:p>
    <w:p w14:paraId="738F0BDC" w14:textId="77777777" w:rsidR="00312FA9" w:rsidRPr="009E0532" w:rsidRDefault="00312FA9" w:rsidP="009E0532">
      <w:pPr>
        <w:spacing w:line="360" w:lineRule="auto"/>
        <w:jc w:val="center"/>
        <w:rPr>
          <w:rFonts w:ascii="Arial" w:hAnsi="Arial" w:cs="Arial"/>
          <w:b/>
          <w:bCs/>
          <w:u w:val="single"/>
        </w:rPr>
      </w:pPr>
    </w:p>
    <w:p w14:paraId="51C6DF99" w14:textId="77777777" w:rsidR="00410BE8" w:rsidRPr="009E0532" w:rsidRDefault="00410BE8" w:rsidP="009E0532">
      <w:pPr>
        <w:spacing w:line="360" w:lineRule="auto"/>
        <w:ind w:left="-454"/>
        <w:rPr>
          <w:rFonts w:ascii="Arial" w:hAnsi="Arial" w:cs="Arial"/>
        </w:rPr>
      </w:pPr>
      <w:r w:rsidRPr="009E0532">
        <w:rPr>
          <w:rFonts w:ascii="Arial" w:hAnsi="Arial"/>
          <w:b/>
        </w:rPr>
        <w:t>Name the problem you are solving: Declining sales caused by reduced footfall, hybrid working, long waits and the absence of pre-order/delivery options.</w:t>
      </w:r>
    </w:p>
    <w:p w14:paraId="557CC0FB" w14:textId="77777777" w:rsidR="00410BE8" w:rsidRPr="009E0532" w:rsidRDefault="00410BE8" w:rsidP="009E0532">
      <w:pPr>
        <w:spacing w:line="360" w:lineRule="auto"/>
        <w:ind w:left="-454"/>
        <w:rPr>
          <w:rFonts w:ascii="Arial" w:hAnsi="Arial" w:cs="Arial"/>
        </w:rPr>
      </w:pPr>
      <w:r w:rsidRPr="009E0532">
        <w:rPr>
          <w:rFonts w:ascii="Arial" w:hAnsi="Arial"/>
          <w:b/>
        </w:rPr>
        <w:t>Name the solution you are implementing: Online pre-order system with a limited local delivery service.</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6BECCD1C" w14:textId="77777777" w:rsidTr="00490952">
        <w:trPr>
          <w:trHeight w:val="417"/>
        </w:trPr>
        <w:tc>
          <w:tcPr>
            <w:tcW w:w="562" w:type="dxa"/>
            <w:vAlign w:val="center"/>
          </w:tcPr>
          <w:p w14:paraId="2E043334" w14:textId="77777777" w:rsidR="00290FA4" w:rsidRDefault="00000000">
            <w:r>
              <w:rPr>
                <w:rFonts w:ascii="Arial" w:hAnsi="Arial"/>
                <w:b/>
                <w:sz w:val="19"/>
              </w:rPr>
              <w:t>Stage</w:t>
            </w:r>
          </w:p>
        </w:tc>
        <w:tc>
          <w:tcPr>
            <w:tcW w:w="1707" w:type="dxa"/>
            <w:vAlign w:val="center"/>
          </w:tcPr>
          <w:p w14:paraId="722D1972" w14:textId="77777777" w:rsidR="00290FA4" w:rsidRDefault="00000000">
            <w:r>
              <w:rPr>
                <w:rFonts w:ascii="Arial" w:hAnsi="Arial"/>
                <w:b/>
                <w:sz w:val="19"/>
              </w:rPr>
              <w:t>WHAT</w:t>
            </w:r>
          </w:p>
        </w:tc>
        <w:tc>
          <w:tcPr>
            <w:tcW w:w="2268" w:type="dxa"/>
            <w:vAlign w:val="center"/>
          </w:tcPr>
          <w:p w14:paraId="47361629" w14:textId="77777777" w:rsidR="00290FA4" w:rsidRDefault="00000000">
            <w:r>
              <w:rPr>
                <w:rFonts w:ascii="Arial" w:hAnsi="Arial"/>
                <w:b/>
                <w:sz w:val="19"/>
              </w:rPr>
              <w:t>HOW</w:t>
            </w:r>
          </w:p>
        </w:tc>
        <w:tc>
          <w:tcPr>
            <w:tcW w:w="2262" w:type="dxa"/>
            <w:vAlign w:val="center"/>
          </w:tcPr>
          <w:p w14:paraId="00FD0488" w14:textId="77777777" w:rsidR="00290FA4" w:rsidRDefault="00000000">
            <w:r>
              <w:rPr>
                <w:rFonts w:ascii="Arial" w:hAnsi="Arial"/>
                <w:b/>
                <w:sz w:val="19"/>
              </w:rPr>
              <w:t>WHEN</w:t>
            </w:r>
          </w:p>
        </w:tc>
        <w:tc>
          <w:tcPr>
            <w:tcW w:w="1843" w:type="dxa"/>
            <w:vAlign w:val="center"/>
          </w:tcPr>
          <w:p w14:paraId="05A37C86" w14:textId="77777777" w:rsidR="00290FA4" w:rsidRDefault="00000000">
            <w:r>
              <w:rPr>
                <w:rFonts w:ascii="Arial" w:hAnsi="Arial"/>
                <w:b/>
                <w:sz w:val="19"/>
              </w:rPr>
              <w:t>WHO</w:t>
            </w:r>
          </w:p>
        </w:tc>
      </w:tr>
      <w:tr w:rsidR="00490952" w:rsidRPr="00DC1244" w14:paraId="15603B49" w14:textId="77777777" w:rsidTr="00490952">
        <w:trPr>
          <w:trHeight w:val="417"/>
        </w:trPr>
        <w:tc>
          <w:tcPr>
            <w:tcW w:w="562" w:type="dxa"/>
            <w:vAlign w:val="center"/>
          </w:tcPr>
          <w:p w14:paraId="7685ABDB" w14:textId="77777777" w:rsidR="00290FA4" w:rsidRDefault="00000000">
            <w:r>
              <w:rPr>
                <w:rFonts w:ascii="Arial" w:hAnsi="Arial"/>
                <w:b/>
                <w:sz w:val="17"/>
              </w:rPr>
              <w:t>1</w:t>
            </w:r>
          </w:p>
        </w:tc>
        <w:tc>
          <w:tcPr>
            <w:tcW w:w="1707" w:type="dxa"/>
            <w:vAlign w:val="center"/>
          </w:tcPr>
          <w:p w14:paraId="011ED4BE" w14:textId="77777777" w:rsidR="00290FA4" w:rsidRPr="009E0532" w:rsidRDefault="00000000">
            <w:pPr>
              <w:rPr>
                <w:sz w:val="20"/>
                <w:szCs w:val="20"/>
              </w:rPr>
            </w:pPr>
            <w:r w:rsidRPr="009E0532">
              <w:rPr>
                <w:rFonts w:ascii="Arial" w:hAnsi="Arial"/>
                <w:sz w:val="20"/>
                <w:szCs w:val="20"/>
              </w:rPr>
              <w:t>Set up ordering process</w:t>
            </w:r>
          </w:p>
        </w:tc>
        <w:tc>
          <w:tcPr>
            <w:tcW w:w="2268" w:type="dxa"/>
            <w:vAlign w:val="center"/>
          </w:tcPr>
          <w:p w14:paraId="16D42AF5" w14:textId="77777777" w:rsidR="00290FA4" w:rsidRPr="009E0532" w:rsidRDefault="00000000">
            <w:pPr>
              <w:rPr>
                <w:sz w:val="20"/>
                <w:szCs w:val="20"/>
              </w:rPr>
            </w:pPr>
            <w:r w:rsidRPr="009E0532">
              <w:rPr>
                <w:rFonts w:ascii="Arial" w:hAnsi="Arial"/>
                <w:sz w:val="20"/>
                <w:szCs w:val="20"/>
              </w:rPr>
              <w:t>Choose a low-cost ordering page; create menu, prices, collection/delivery rules and payment process; test the customer journey.</w:t>
            </w:r>
          </w:p>
        </w:tc>
        <w:tc>
          <w:tcPr>
            <w:tcW w:w="2262" w:type="dxa"/>
            <w:vAlign w:val="center"/>
          </w:tcPr>
          <w:p w14:paraId="6480B9BE" w14:textId="77777777" w:rsidR="00290FA4" w:rsidRPr="009E0532" w:rsidRDefault="00000000">
            <w:pPr>
              <w:rPr>
                <w:sz w:val="20"/>
                <w:szCs w:val="20"/>
              </w:rPr>
            </w:pPr>
            <w:r w:rsidRPr="009E0532">
              <w:rPr>
                <w:rFonts w:ascii="Arial" w:hAnsi="Arial"/>
                <w:sz w:val="20"/>
                <w:szCs w:val="20"/>
              </w:rPr>
              <w:t>Week 1</w:t>
            </w:r>
          </w:p>
        </w:tc>
        <w:tc>
          <w:tcPr>
            <w:tcW w:w="1843" w:type="dxa"/>
            <w:vAlign w:val="center"/>
          </w:tcPr>
          <w:p w14:paraId="396290F8" w14:textId="77777777" w:rsidR="00290FA4" w:rsidRPr="009E0532" w:rsidRDefault="00000000">
            <w:pPr>
              <w:rPr>
                <w:sz w:val="20"/>
                <w:szCs w:val="20"/>
              </w:rPr>
            </w:pPr>
            <w:r w:rsidRPr="009E0532">
              <w:rPr>
                <w:rFonts w:ascii="Arial" w:hAnsi="Arial"/>
                <w:sz w:val="20"/>
                <w:szCs w:val="20"/>
              </w:rPr>
              <w:t>Basil</w:t>
            </w:r>
          </w:p>
        </w:tc>
      </w:tr>
      <w:tr w:rsidR="00490952" w:rsidRPr="00DC1244" w14:paraId="67ED77C4" w14:textId="77777777" w:rsidTr="00490952">
        <w:trPr>
          <w:trHeight w:val="417"/>
        </w:trPr>
        <w:tc>
          <w:tcPr>
            <w:tcW w:w="562" w:type="dxa"/>
            <w:vAlign w:val="center"/>
          </w:tcPr>
          <w:p w14:paraId="27CF140C" w14:textId="77777777" w:rsidR="00290FA4" w:rsidRDefault="00000000">
            <w:r>
              <w:rPr>
                <w:rFonts w:ascii="Arial" w:hAnsi="Arial"/>
                <w:b/>
                <w:sz w:val="17"/>
              </w:rPr>
              <w:t>2</w:t>
            </w:r>
          </w:p>
        </w:tc>
        <w:tc>
          <w:tcPr>
            <w:tcW w:w="1707" w:type="dxa"/>
            <w:vAlign w:val="center"/>
          </w:tcPr>
          <w:p w14:paraId="4E40D07F" w14:textId="77777777" w:rsidR="00290FA4" w:rsidRPr="009E0532" w:rsidRDefault="00000000">
            <w:pPr>
              <w:rPr>
                <w:sz w:val="20"/>
                <w:szCs w:val="20"/>
              </w:rPr>
            </w:pPr>
            <w:r w:rsidRPr="009E0532">
              <w:rPr>
                <w:rFonts w:ascii="Arial" w:hAnsi="Arial"/>
                <w:sz w:val="20"/>
                <w:szCs w:val="20"/>
              </w:rPr>
              <w:t>Prepare people and operations</w:t>
            </w:r>
          </w:p>
        </w:tc>
        <w:tc>
          <w:tcPr>
            <w:tcW w:w="2268" w:type="dxa"/>
            <w:vAlign w:val="center"/>
          </w:tcPr>
          <w:p w14:paraId="278B848F" w14:textId="77777777" w:rsidR="00290FA4" w:rsidRPr="009E0532" w:rsidRDefault="00000000">
            <w:pPr>
              <w:rPr>
                <w:sz w:val="20"/>
                <w:szCs w:val="20"/>
              </w:rPr>
            </w:pPr>
            <w:r w:rsidRPr="009E0532">
              <w:rPr>
                <w:rFonts w:ascii="Arial" w:hAnsi="Arial"/>
                <w:sz w:val="20"/>
                <w:szCs w:val="20"/>
              </w:rPr>
              <w:t>Recruit/train a part-time assistant; define delivery area, order cut-off time, packaging and hygiene checks.</w:t>
            </w:r>
          </w:p>
        </w:tc>
        <w:tc>
          <w:tcPr>
            <w:tcW w:w="2262" w:type="dxa"/>
            <w:vAlign w:val="center"/>
          </w:tcPr>
          <w:p w14:paraId="2E69356C" w14:textId="77777777" w:rsidR="00290FA4" w:rsidRPr="009E0532" w:rsidRDefault="00000000">
            <w:pPr>
              <w:rPr>
                <w:sz w:val="20"/>
                <w:szCs w:val="20"/>
              </w:rPr>
            </w:pPr>
            <w:r w:rsidRPr="009E0532">
              <w:rPr>
                <w:rFonts w:ascii="Arial" w:hAnsi="Arial"/>
                <w:sz w:val="20"/>
                <w:szCs w:val="20"/>
              </w:rPr>
              <w:t>Week 2</w:t>
            </w:r>
          </w:p>
        </w:tc>
        <w:tc>
          <w:tcPr>
            <w:tcW w:w="1843" w:type="dxa"/>
            <w:vAlign w:val="center"/>
          </w:tcPr>
          <w:p w14:paraId="1533310D" w14:textId="77777777" w:rsidR="00290FA4" w:rsidRPr="009E0532" w:rsidRDefault="00000000">
            <w:pPr>
              <w:rPr>
                <w:sz w:val="20"/>
                <w:szCs w:val="20"/>
              </w:rPr>
            </w:pPr>
            <w:r w:rsidRPr="009E0532">
              <w:rPr>
                <w:rFonts w:ascii="Arial" w:hAnsi="Arial"/>
                <w:sz w:val="20"/>
                <w:szCs w:val="20"/>
              </w:rPr>
              <w:t>Basil + assistant</w:t>
            </w:r>
          </w:p>
        </w:tc>
      </w:tr>
      <w:tr w:rsidR="00490952" w:rsidRPr="00DC1244" w14:paraId="7F53F92C" w14:textId="77777777" w:rsidTr="00490952">
        <w:trPr>
          <w:trHeight w:val="417"/>
        </w:trPr>
        <w:tc>
          <w:tcPr>
            <w:tcW w:w="562" w:type="dxa"/>
            <w:vAlign w:val="center"/>
          </w:tcPr>
          <w:p w14:paraId="1C189550" w14:textId="77777777" w:rsidR="00290FA4" w:rsidRDefault="00000000">
            <w:r>
              <w:rPr>
                <w:rFonts w:ascii="Arial" w:hAnsi="Arial"/>
                <w:b/>
                <w:sz w:val="17"/>
              </w:rPr>
              <w:t>3</w:t>
            </w:r>
          </w:p>
        </w:tc>
        <w:tc>
          <w:tcPr>
            <w:tcW w:w="1707" w:type="dxa"/>
            <w:vAlign w:val="center"/>
          </w:tcPr>
          <w:p w14:paraId="7624E23F" w14:textId="77777777" w:rsidR="00290FA4" w:rsidRPr="009E0532" w:rsidRDefault="00000000">
            <w:pPr>
              <w:rPr>
                <w:sz w:val="20"/>
                <w:szCs w:val="20"/>
              </w:rPr>
            </w:pPr>
            <w:r w:rsidRPr="009E0532">
              <w:rPr>
                <w:rFonts w:ascii="Arial" w:hAnsi="Arial"/>
                <w:sz w:val="20"/>
                <w:szCs w:val="20"/>
              </w:rPr>
              <w:t>Pilot pre-orders</w:t>
            </w:r>
          </w:p>
        </w:tc>
        <w:tc>
          <w:tcPr>
            <w:tcW w:w="2268" w:type="dxa"/>
            <w:vAlign w:val="center"/>
          </w:tcPr>
          <w:p w14:paraId="00086FF8" w14:textId="77777777" w:rsidR="00290FA4" w:rsidRPr="009E0532" w:rsidRDefault="00000000">
            <w:pPr>
              <w:rPr>
                <w:sz w:val="20"/>
                <w:szCs w:val="20"/>
              </w:rPr>
            </w:pPr>
            <w:r w:rsidRPr="009E0532">
              <w:rPr>
                <w:rFonts w:ascii="Arial" w:hAnsi="Arial"/>
                <w:sz w:val="20"/>
                <w:szCs w:val="20"/>
              </w:rPr>
              <w:t>Launch pre-orders to existing customers; monitor order volume, errors, preparation time and customer feedback; adjust menu/capacity.</w:t>
            </w:r>
          </w:p>
        </w:tc>
        <w:tc>
          <w:tcPr>
            <w:tcW w:w="2262" w:type="dxa"/>
            <w:vAlign w:val="center"/>
          </w:tcPr>
          <w:p w14:paraId="5EBC31EB" w14:textId="77777777" w:rsidR="00290FA4" w:rsidRPr="009E0532" w:rsidRDefault="00000000">
            <w:pPr>
              <w:rPr>
                <w:sz w:val="20"/>
                <w:szCs w:val="20"/>
              </w:rPr>
            </w:pPr>
            <w:r w:rsidRPr="009E0532">
              <w:rPr>
                <w:rFonts w:ascii="Arial" w:hAnsi="Arial"/>
                <w:sz w:val="20"/>
                <w:szCs w:val="20"/>
              </w:rPr>
              <w:t>Week 3</w:t>
            </w:r>
          </w:p>
        </w:tc>
        <w:tc>
          <w:tcPr>
            <w:tcW w:w="1843" w:type="dxa"/>
            <w:vAlign w:val="center"/>
          </w:tcPr>
          <w:p w14:paraId="74D3E062" w14:textId="77777777" w:rsidR="00290FA4" w:rsidRPr="009E0532" w:rsidRDefault="00000000">
            <w:pPr>
              <w:rPr>
                <w:sz w:val="20"/>
                <w:szCs w:val="20"/>
              </w:rPr>
            </w:pPr>
            <w:r w:rsidRPr="009E0532">
              <w:rPr>
                <w:rFonts w:ascii="Arial" w:hAnsi="Arial"/>
                <w:sz w:val="20"/>
                <w:szCs w:val="20"/>
              </w:rPr>
              <w:t>Basil + assistant</w:t>
            </w:r>
          </w:p>
        </w:tc>
      </w:tr>
      <w:tr w:rsidR="00490952" w:rsidRPr="00DC1244" w14:paraId="62725EFE" w14:textId="77777777" w:rsidTr="00490952">
        <w:trPr>
          <w:trHeight w:val="417"/>
        </w:trPr>
        <w:tc>
          <w:tcPr>
            <w:tcW w:w="562" w:type="dxa"/>
            <w:vAlign w:val="center"/>
          </w:tcPr>
          <w:p w14:paraId="538B0AA3" w14:textId="77777777" w:rsidR="00290FA4" w:rsidRDefault="00000000">
            <w:r>
              <w:rPr>
                <w:rFonts w:ascii="Arial" w:hAnsi="Arial"/>
                <w:b/>
                <w:sz w:val="17"/>
              </w:rPr>
              <w:t>4</w:t>
            </w:r>
          </w:p>
        </w:tc>
        <w:tc>
          <w:tcPr>
            <w:tcW w:w="1707" w:type="dxa"/>
            <w:vAlign w:val="center"/>
          </w:tcPr>
          <w:p w14:paraId="18240096" w14:textId="77777777" w:rsidR="00290FA4" w:rsidRPr="009E0532" w:rsidRDefault="00000000">
            <w:pPr>
              <w:rPr>
                <w:sz w:val="20"/>
                <w:szCs w:val="20"/>
              </w:rPr>
            </w:pPr>
            <w:r w:rsidRPr="009E0532">
              <w:rPr>
                <w:rFonts w:ascii="Arial" w:hAnsi="Arial"/>
                <w:sz w:val="20"/>
                <w:szCs w:val="20"/>
              </w:rPr>
              <w:t>Launch local delivery and review</w:t>
            </w:r>
          </w:p>
        </w:tc>
        <w:tc>
          <w:tcPr>
            <w:tcW w:w="2268" w:type="dxa"/>
            <w:vAlign w:val="center"/>
          </w:tcPr>
          <w:p w14:paraId="38372726" w14:textId="77777777" w:rsidR="00290FA4" w:rsidRPr="009E0532" w:rsidRDefault="00000000">
            <w:pPr>
              <w:rPr>
                <w:sz w:val="20"/>
                <w:szCs w:val="20"/>
              </w:rPr>
            </w:pPr>
            <w:r w:rsidRPr="009E0532">
              <w:rPr>
                <w:rFonts w:ascii="Arial" w:hAnsi="Arial"/>
                <w:sz w:val="20"/>
                <w:szCs w:val="20"/>
              </w:rPr>
              <w:t>Add limited lunch-time delivery; track revenue, orders, satisfaction, waste and delivery cost; review results weekly and improve the process.</w:t>
            </w:r>
          </w:p>
        </w:tc>
        <w:tc>
          <w:tcPr>
            <w:tcW w:w="2262" w:type="dxa"/>
            <w:vAlign w:val="center"/>
          </w:tcPr>
          <w:p w14:paraId="36E5C089" w14:textId="77777777" w:rsidR="00290FA4" w:rsidRPr="009E0532" w:rsidRDefault="00000000">
            <w:pPr>
              <w:rPr>
                <w:sz w:val="20"/>
                <w:szCs w:val="20"/>
              </w:rPr>
            </w:pPr>
            <w:r w:rsidRPr="009E0532">
              <w:rPr>
                <w:rFonts w:ascii="Arial" w:hAnsi="Arial"/>
                <w:sz w:val="20"/>
                <w:szCs w:val="20"/>
              </w:rPr>
              <w:t>Week 4 onward</w:t>
            </w:r>
          </w:p>
        </w:tc>
        <w:tc>
          <w:tcPr>
            <w:tcW w:w="1843" w:type="dxa"/>
            <w:vAlign w:val="center"/>
          </w:tcPr>
          <w:p w14:paraId="2718188B" w14:textId="77777777" w:rsidR="00290FA4" w:rsidRPr="009E0532" w:rsidRDefault="00000000">
            <w:pPr>
              <w:rPr>
                <w:sz w:val="20"/>
                <w:szCs w:val="20"/>
              </w:rPr>
            </w:pPr>
            <w:r w:rsidRPr="009E0532">
              <w:rPr>
                <w:rFonts w:ascii="Arial" w:hAnsi="Arial"/>
                <w:sz w:val="20"/>
                <w:szCs w:val="20"/>
              </w:rPr>
              <w:t>Basil + assistant</w:t>
            </w:r>
          </w:p>
        </w:tc>
      </w:tr>
    </w:tbl>
    <w:p w14:paraId="58B30F96" w14:textId="77777777" w:rsidR="00410BE8" w:rsidRPr="000A5C80" w:rsidRDefault="00410BE8" w:rsidP="00410BE8"/>
    <w:p w14:paraId="6869DB1C" w14:textId="77777777" w:rsidR="00410BE8" w:rsidRPr="000A5C80" w:rsidRDefault="00410BE8" w:rsidP="00410BE8"/>
    <w:p w14:paraId="4007B769" w14:textId="77777777" w:rsidR="00514DEC" w:rsidRDefault="00514DEC" w:rsidP="00FE35A4">
      <w:pPr>
        <w:pStyle w:val="ListParagraph"/>
        <w:ind w:left="266" w:right="-624"/>
        <w:rPr>
          <w:rFonts w:ascii="Arial" w:hAnsi="Arial" w:cs="Arial"/>
          <w:color w:val="EE0000"/>
          <w:sz w:val="28"/>
          <w:szCs w:val="28"/>
        </w:rPr>
      </w:pPr>
    </w:p>
    <w:p w14:paraId="031402C0" w14:textId="77777777" w:rsidR="00514DEC" w:rsidRPr="00514DEC" w:rsidRDefault="00514DEC" w:rsidP="00514DEC">
      <w:pPr>
        <w:pStyle w:val="ListParagraph"/>
        <w:ind w:left="266" w:right="-624"/>
        <w:rPr>
          <w:rFonts w:ascii="Arial" w:hAnsi="Arial" w:cs="Arial"/>
          <w:color w:val="EE0000"/>
          <w:sz w:val="28"/>
          <w:szCs w:val="28"/>
        </w:rPr>
      </w:pPr>
    </w:p>
    <w:p w14:paraId="31BA3DCB" w14:textId="77777777" w:rsidR="00C20BB5" w:rsidRPr="00FE35A4" w:rsidRDefault="00C20BB5" w:rsidP="00FE35A4">
      <w:pPr>
        <w:spacing w:after="200" w:line="276" w:lineRule="auto"/>
        <w:ind w:right="-454"/>
        <w:rPr>
          <w:rFonts w:ascii="Arial" w:eastAsia="Calibri" w:hAnsi="Arial" w:cs="Arial"/>
          <w:color w:val="EE0000"/>
          <w:kern w:val="0"/>
          <w:sz w:val="28"/>
          <w:szCs w:val="28"/>
          <w14:ligatures w14:val="none"/>
        </w:rPr>
      </w:pPr>
    </w:p>
    <w:p w14:paraId="50E15782" w14:textId="77777777" w:rsidR="00C20BB5" w:rsidRPr="00C20BB5" w:rsidRDefault="00C20BB5" w:rsidP="00C20BB5">
      <w:pPr>
        <w:pStyle w:val="ListParagraph"/>
        <w:rPr>
          <w:rFonts w:ascii="Arial" w:hAnsi="Arial" w:cs="Arial"/>
          <w:color w:val="EE0000"/>
          <w:sz w:val="28"/>
          <w:szCs w:val="28"/>
        </w:rPr>
      </w:pPr>
    </w:p>
    <w:p w14:paraId="6FE700FF" w14:textId="77777777" w:rsidR="00410BE8" w:rsidRPr="00FE35A4" w:rsidRDefault="00245D37" w:rsidP="00FE35A4">
      <w:pPr>
        <w:ind w:left="-94" w:right="-624"/>
        <w:rPr>
          <w:rFonts w:ascii="Arial" w:hAnsi="Arial" w:cs="Arial"/>
          <w:color w:val="EE0000"/>
          <w:sz w:val="28"/>
          <w:szCs w:val="28"/>
        </w:rPr>
      </w:pPr>
      <w:r w:rsidRPr="00FE35A4">
        <w:rPr>
          <w:rFonts w:ascii="Arial" w:hAnsi="Arial"/>
          <w:i/>
          <w:sz w:val="18"/>
        </w:rPr>
        <w:t>Reference: Sun, K., Liu, Y. and Yang, L. (2026) 'Order ahead for pickup: promise or peril?', Manufacturing &amp; Service Operations Management, 28(2), pp. 210–228.</w:t>
      </w:r>
    </w:p>
    <w:p w14:paraId="325EE368" w14:textId="77777777" w:rsidR="00FE35A4" w:rsidRDefault="00FE35A4" w:rsidP="009E0532">
      <w:pPr>
        <w:spacing w:line="360" w:lineRule="auto"/>
        <w:ind w:left="360"/>
        <w:jc w:val="both"/>
        <w:rPr>
          <w:rFonts w:ascii="Arial" w:hAnsi="Arial"/>
          <w:sz w:val="19"/>
        </w:rPr>
      </w:pPr>
    </w:p>
    <w:p w14:paraId="76BDC9B2" w14:textId="54D88F58" w:rsidR="00FE35A4" w:rsidRPr="009E0532" w:rsidRDefault="00D846CE" w:rsidP="009E0532">
      <w:pPr>
        <w:spacing w:line="360" w:lineRule="auto"/>
        <w:ind w:left="360"/>
        <w:jc w:val="both"/>
        <w:rPr>
          <w:rFonts w:ascii="Arial" w:hAnsi="Arial" w:cs="Arial"/>
          <w:b/>
          <w:bCs/>
          <w:color w:val="FF0000"/>
        </w:rPr>
      </w:pPr>
      <w:r w:rsidRPr="009E0532">
        <w:rPr>
          <w:rFonts w:ascii="Arial" w:hAnsi="Arial"/>
        </w:rPr>
        <w:t>Implementation rationale: The plan uses a phased pilot so Basil can test demand before committing significant resources. Order-ahead systems can improve demand coordination and customer convenience when implemented around clear ordering processes (Sun, Liu and Yang, 2026).</w:t>
      </w:r>
    </w:p>
    <w:p w14:paraId="7D3C1282" w14:textId="11B94A75" w:rsidR="00A448A7" w:rsidRPr="00A448A7" w:rsidRDefault="00A448A7" w:rsidP="009E0532">
      <w:pPr>
        <w:pStyle w:val="Heading1"/>
      </w:pPr>
      <w:bookmarkStart w:id="19" w:name="_Toc237804300"/>
      <w:r w:rsidRPr="00A448A7">
        <w:lastRenderedPageBreak/>
        <w:t xml:space="preserve">Appendix </w:t>
      </w:r>
      <w:r w:rsidR="00332EE7">
        <w:t>3</w:t>
      </w:r>
      <w:bookmarkEnd w:id="19"/>
      <w:r w:rsidR="009E2E03">
        <w:t xml:space="preserve"> </w:t>
      </w:r>
    </w:p>
    <w:p w14:paraId="049F01C3" w14:textId="77777777" w:rsidR="00410BE8" w:rsidRPr="009E0532" w:rsidRDefault="00410BE8" w:rsidP="009E0532">
      <w:pPr>
        <w:spacing w:line="360" w:lineRule="auto"/>
        <w:rPr>
          <w:rFonts w:ascii="Arial" w:hAnsi="Arial" w:cs="Arial"/>
        </w:rPr>
      </w:pPr>
    </w:p>
    <w:p w14:paraId="754F8156" w14:textId="7C41E0EA" w:rsidR="00C95025" w:rsidRPr="009E0532" w:rsidRDefault="00A448A7" w:rsidP="009E0532">
      <w:pPr>
        <w:spacing w:line="360" w:lineRule="auto"/>
        <w:ind w:left="-397"/>
        <w:rPr>
          <w:rFonts w:ascii="Arial" w:hAnsi="Arial" w:cs="Arial"/>
        </w:rPr>
      </w:pPr>
      <w:r w:rsidRPr="009E0532">
        <w:rPr>
          <w:rFonts w:ascii="Arial" w:hAnsi="Arial"/>
          <w:b/>
        </w:rPr>
        <w:t>The Key Performance Indicators are: Weekly Revenue, Weekly Pre-Order Volume, Customer Satisfaction Score, Unsold Stock/Waste Percentage, and Delivery Cost Ratio.</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2AD833BA" w14:textId="77777777" w:rsidTr="004E2BAE">
        <w:tc>
          <w:tcPr>
            <w:tcW w:w="1844" w:type="dxa"/>
          </w:tcPr>
          <w:p w14:paraId="0621C099"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57E666E7"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3D068409"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3E041820"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3E1E48B6"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63D25556" w14:textId="77777777" w:rsidTr="004E2BAE">
        <w:tc>
          <w:tcPr>
            <w:tcW w:w="1844" w:type="dxa"/>
            <w:vAlign w:val="center"/>
          </w:tcPr>
          <w:p w14:paraId="43453698" w14:textId="77777777" w:rsidR="00290FA4" w:rsidRPr="009E0532" w:rsidRDefault="00000000">
            <w:pPr>
              <w:rPr>
                <w:sz w:val="18"/>
                <w:szCs w:val="18"/>
              </w:rPr>
            </w:pPr>
            <w:r w:rsidRPr="009E0532">
              <w:rPr>
                <w:rFonts w:ascii="Arial" w:hAnsi="Arial"/>
                <w:sz w:val="18"/>
                <w:szCs w:val="18"/>
              </w:rPr>
              <w:t>1. Increase weekly revenue by 15% within six months.</w:t>
            </w:r>
            <w:r w:rsidRPr="009E0532">
              <w:rPr>
                <w:rFonts w:ascii="Arial" w:hAnsi="Arial"/>
                <w:sz w:val="18"/>
                <w:szCs w:val="18"/>
              </w:rPr>
              <w:br/>
            </w:r>
            <w:r w:rsidRPr="009E0532">
              <w:rPr>
                <w:rFonts w:ascii="Arial" w:hAnsi="Arial"/>
                <w:sz w:val="18"/>
                <w:szCs w:val="18"/>
              </w:rPr>
              <w:br/>
              <w:t>2. Secure at least 25 pre-orders per week within three months.</w:t>
            </w:r>
            <w:r w:rsidRPr="009E0532">
              <w:rPr>
                <w:rFonts w:ascii="Arial" w:hAnsi="Arial"/>
                <w:sz w:val="18"/>
                <w:szCs w:val="18"/>
              </w:rPr>
              <w:br/>
            </w:r>
            <w:r w:rsidRPr="009E0532">
              <w:rPr>
                <w:rFonts w:ascii="Arial" w:hAnsi="Arial"/>
                <w:sz w:val="18"/>
                <w:szCs w:val="18"/>
              </w:rPr>
              <w:br/>
              <w:t>3. Maintain an average customer satisfaction score of at least 4.5/5.</w:t>
            </w:r>
            <w:r w:rsidRPr="009E0532">
              <w:rPr>
                <w:rFonts w:ascii="Arial" w:hAnsi="Arial"/>
                <w:sz w:val="18"/>
                <w:szCs w:val="18"/>
              </w:rPr>
              <w:br/>
            </w:r>
            <w:r w:rsidRPr="009E0532">
              <w:rPr>
                <w:rFonts w:ascii="Arial" w:hAnsi="Arial"/>
                <w:sz w:val="18"/>
                <w:szCs w:val="18"/>
              </w:rPr>
              <w:br/>
              <w:t>4. Reduce unsold stock by 10% within four months.</w:t>
            </w:r>
            <w:r w:rsidRPr="009E0532">
              <w:rPr>
                <w:rFonts w:ascii="Arial" w:hAnsi="Arial"/>
                <w:sz w:val="18"/>
                <w:szCs w:val="18"/>
              </w:rPr>
              <w:br/>
            </w:r>
            <w:r w:rsidRPr="009E0532">
              <w:rPr>
                <w:rFonts w:ascii="Arial" w:hAnsi="Arial"/>
                <w:sz w:val="18"/>
                <w:szCs w:val="18"/>
              </w:rPr>
              <w:br/>
              <w:t>5. Keep delivery costs below 8% of delivery-related revenue.</w:t>
            </w:r>
          </w:p>
        </w:tc>
        <w:tc>
          <w:tcPr>
            <w:tcW w:w="1984" w:type="dxa"/>
            <w:vAlign w:val="center"/>
          </w:tcPr>
          <w:p w14:paraId="514C3EC2" w14:textId="77777777" w:rsidR="00290FA4" w:rsidRPr="009E0532" w:rsidRDefault="00000000">
            <w:pPr>
              <w:rPr>
                <w:sz w:val="18"/>
                <w:szCs w:val="18"/>
              </w:rPr>
            </w:pPr>
            <w:r w:rsidRPr="009E0532">
              <w:rPr>
                <w:rFonts w:ascii="Arial" w:hAnsi="Arial"/>
                <w:sz w:val="18"/>
                <w:szCs w:val="18"/>
              </w:rPr>
              <w:t>1. Compare weekly sales with the agreed baseline; calculate percentage change each week.</w:t>
            </w:r>
            <w:r w:rsidRPr="009E0532">
              <w:rPr>
                <w:rFonts w:ascii="Arial" w:hAnsi="Arial"/>
                <w:sz w:val="18"/>
                <w:szCs w:val="18"/>
              </w:rPr>
              <w:br/>
            </w:r>
            <w:r w:rsidRPr="009E0532">
              <w:rPr>
                <w:rFonts w:ascii="Arial" w:hAnsi="Arial"/>
                <w:sz w:val="18"/>
                <w:szCs w:val="18"/>
              </w:rPr>
              <w:br/>
              <w:t>2. Count completed pre-orders each week from the ordering system.</w:t>
            </w:r>
            <w:r w:rsidRPr="009E0532">
              <w:rPr>
                <w:rFonts w:ascii="Arial" w:hAnsi="Arial"/>
                <w:sz w:val="18"/>
                <w:szCs w:val="18"/>
              </w:rPr>
              <w:br/>
            </w:r>
            <w:r w:rsidRPr="009E0532">
              <w:rPr>
                <w:rFonts w:ascii="Arial" w:hAnsi="Arial"/>
                <w:sz w:val="18"/>
                <w:szCs w:val="18"/>
              </w:rPr>
              <w:br/>
              <w:t>3. Collect ratings after orders and calculate the weekly/monthly average.</w:t>
            </w:r>
            <w:r w:rsidRPr="009E0532">
              <w:rPr>
                <w:rFonts w:ascii="Arial" w:hAnsi="Arial"/>
                <w:sz w:val="18"/>
                <w:szCs w:val="18"/>
              </w:rPr>
              <w:br/>
            </w:r>
            <w:r w:rsidRPr="009E0532">
              <w:rPr>
                <w:rFonts w:ascii="Arial" w:hAnsi="Arial"/>
                <w:sz w:val="18"/>
                <w:szCs w:val="18"/>
              </w:rPr>
              <w:br/>
              <w:t>4. Record daily unsold items and compare the average with the baseline.</w:t>
            </w:r>
            <w:r w:rsidRPr="009E0532">
              <w:rPr>
                <w:rFonts w:ascii="Arial" w:hAnsi="Arial"/>
                <w:sz w:val="18"/>
                <w:szCs w:val="18"/>
              </w:rPr>
              <w:br/>
            </w:r>
            <w:r w:rsidRPr="009E0532">
              <w:rPr>
                <w:rFonts w:ascii="Arial" w:hAnsi="Arial"/>
                <w:sz w:val="18"/>
                <w:szCs w:val="18"/>
              </w:rPr>
              <w:br/>
              <w:t>5. Track fuel, delivery labour and related costs against delivery revenue.</w:t>
            </w:r>
          </w:p>
        </w:tc>
        <w:tc>
          <w:tcPr>
            <w:tcW w:w="2127" w:type="dxa"/>
            <w:vAlign w:val="center"/>
          </w:tcPr>
          <w:p w14:paraId="751074A3" w14:textId="77777777" w:rsidR="00290FA4" w:rsidRPr="009E0532" w:rsidRDefault="00000000">
            <w:pPr>
              <w:rPr>
                <w:sz w:val="18"/>
                <w:szCs w:val="18"/>
              </w:rPr>
            </w:pPr>
            <w:r w:rsidRPr="009E0532">
              <w:rPr>
                <w:rFonts w:ascii="Arial" w:hAnsi="Arial"/>
                <w:sz w:val="18"/>
                <w:szCs w:val="18"/>
              </w:rPr>
              <w:t>1. Yes. Growth can be built gradually through existing customers plus new delivery demand.</w:t>
            </w:r>
            <w:r w:rsidRPr="009E0532">
              <w:rPr>
                <w:rFonts w:ascii="Arial" w:hAnsi="Arial"/>
                <w:sz w:val="18"/>
                <w:szCs w:val="18"/>
              </w:rPr>
              <w:br/>
            </w:r>
            <w:r w:rsidRPr="009E0532">
              <w:rPr>
                <w:rFonts w:ascii="Arial" w:hAnsi="Arial"/>
                <w:sz w:val="18"/>
                <w:szCs w:val="18"/>
              </w:rPr>
              <w:br/>
              <w:t>2. Yes. The case identifies existing demand for pre-ordering and convenience.</w:t>
            </w:r>
            <w:r w:rsidRPr="009E0532">
              <w:rPr>
                <w:rFonts w:ascii="Arial" w:hAnsi="Arial"/>
                <w:sz w:val="18"/>
                <w:szCs w:val="18"/>
              </w:rPr>
              <w:br/>
            </w:r>
            <w:r w:rsidRPr="009E0532">
              <w:rPr>
                <w:rFonts w:ascii="Arial" w:hAnsi="Arial"/>
                <w:sz w:val="18"/>
                <w:szCs w:val="18"/>
              </w:rPr>
              <w:br/>
              <w:t>3. Yes, provided service quality, product quality and delivery reliability are monitored.</w:t>
            </w:r>
            <w:r w:rsidRPr="009E0532">
              <w:rPr>
                <w:rFonts w:ascii="Arial" w:hAnsi="Arial"/>
                <w:sz w:val="18"/>
                <w:szCs w:val="18"/>
              </w:rPr>
              <w:br/>
            </w:r>
            <w:r w:rsidRPr="009E0532">
              <w:rPr>
                <w:rFonts w:ascii="Arial" w:hAnsi="Arial"/>
                <w:sz w:val="18"/>
                <w:szCs w:val="18"/>
              </w:rPr>
              <w:br/>
              <w:t>4. Yes. Advance orders provide better information for production planning.</w:t>
            </w:r>
            <w:r w:rsidRPr="009E0532">
              <w:rPr>
                <w:rFonts w:ascii="Arial" w:hAnsi="Arial"/>
                <w:sz w:val="18"/>
                <w:szCs w:val="18"/>
              </w:rPr>
              <w:br/>
            </w:r>
            <w:r w:rsidRPr="009E0532">
              <w:rPr>
                <w:rFonts w:ascii="Arial" w:hAnsi="Arial"/>
                <w:sz w:val="18"/>
                <w:szCs w:val="18"/>
              </w:rPr>
              <w:br/>
              <w:t>5. Yes, if the delivery area and time window remain limited during the pilot.</w:t>
            </w:r>
          </w:p>
        </w:tc>
        <w:tc>
          <w:tcPr>
            <w:tcW w:w="1842" w:type="dxa"/>
            <w:vAlign w:val="center"/>
          </w:tcPr>
          <w:p w14:paraId="13577B17" w14:textId="77777777" w:rsidR="00290FA4" w:rsidRPr="009E0532" w:rsidRDefault="00000000">
            <w:pPr>
              <w:rPr>
                <w:sz w:val="18"/>
                <w:szCs w:val="18"/>
              </w:rPr>
            </w:pPr>
            <w:r w:rsidRPr="009E0532">
              <w:rPr>
                <w:rFonts w:ascii="Arial" w:hAnsi="Arial"/>
                <w:sz w:val="18"/>
                <w:szCs w:val="18"/>
              </w:rPr>
              <w:t>1. Directly measures whether the solution is reversing the sales decline.</w:t>
            </w:r>
            <w:r w:rsidRPr="009E0532">
              <w:rPr>
                <w:rFonts w:ascii="Arial" w:hAnsi="Arial"/>
                <w:sz w:val="18"/>
                <w:szCs w:val="18"/>
              </w:rPr>
              <w:br/>
            </w:r>
            <w:r w:rsidRPr="009E0532">
              <w:rPr>
                <w:rFonts w:ascii="Arial" w:hAnsi="Arial"/>
                <w:sz w:val="18"/>
                <w:szCs w:val="18"/>
              </w:rPr>
              <w:br/>
              <w:t>2. Measures adoption of the new service and reduction of missed sales.</w:t>
            </w:r>
            <w:r w:rsidRPr="009E0532">
              <w:rPr>
                <w:rFonts w:ascii="Arial" w:hAnsi="Arial"/>
                <w:sz w:val="18"/>
                <w:szCs w:val="18"/>
              </w:rPr>
              <w:br/>
            </w:r>
            <w:r w:rsidRPr="009E0532">
              <w:rPr>
                <w:rFonts w:ascii="Arial" w:hAnsi="Arial"/>
                <w:sz w:val="18"/>
                <w:szCs w:val="18"/>
              </w:rPr>
              <w:br/>
              <w:t>3. Protects customer loyalty while the new channel is introduced.</w:t>
            </w:r>
            <w:r w:rsidRPr="009E0532">
              <w:rPr>
                <w:rFonts w:ascii="Arial" w:hAnsi="Arial"/>
                <w:sz w:val="18"/>
                <w:szCs w:val="18"/>
              </w:rPr>
              <w:br/>
            </w:r>
            <w:r w:rsidRPr="009E0532">
              <w:rPr>
                <w:rFonts w:ascii="Arial" w:hAnsi="Arial"/>
                <w:sz w:val="18"/>
                <w:szCs w:val="18"/>
              </w:rPr>
              <w:br/>
              <w:t>4. Reduces waste and protects margins in a high-cost environment.</w:t>
            </w:r>
            <w:r w:rsidRPr="009E0532">
              <w:rPr>
                <w:rFonts w:ascii="Arial" w:hAnsi="Arial"/>
                <w:sz w:val="18"/>
                <w:szCs w:val="18"/>
              </w:rPr>
              <w:br/>
            </w:r>
            <w:r w:rsidRPr="009E0532">
              <w:rPr>
                <w:rFonts w:ascii="Arial" w:hAnsi="Arial"/>
                <w:sz w:val="18"/>
                <w:szCs w:val="18"/>
              </w:rPr>
              <w:br/>
              <w:t>5. Ensures the new service creates value rather than adding uncontrolled overheads.</w:t>
            </w:r>
          </w:p>
        </w:tc>
        <w:tc>
          <w:tcPr>
            <w:tcW w:w="1985" w:type="dxa"/>
            <w:vAlign w:val="center"/>
          </w:tcPr>
          <w:p w14:paraId="1E19EE29" w14:textId="77777777" w:rsidR="00290FA4" w:rsidRPr="009E0532" w:rsidRDefault="00000000">
            <w:pPr>
              <w:rPr>
                <w:sz w:val="18"/>
                <w:szCs w:val="18"/>
              </w:rPr>
            </w:pPr>
            <w:r w:rsidRPr="009E0532">
              <w:rPr>
                <w:rFonts w:ascii="Arial" w:hAnsi="Arial"/>
                <w:sz w:val="18"/>
                <w:szCs w:val="18"/>
              </w:rPr>
              <w:t>1. Achieve by the end of Month 6.</w:t>
            </w:r>
            <w:r w:rsidRPr="009E0532">
              <w:rPr>
                <w:rFonts w:ascii="Arial" w:hAnsi="Arial"/>
                <w:sz w:val="18"/>
                <w:szCs w:val="18"/>
              </w:rPr>
              <w:br/>
            </w:r>
            <w:r w:rsidRPr="009E0532">
              <w:rPr>
                <w:rFonts w:ascii="Arial" w:hAnsi="Arial"/>
                <w:sz w:val="18"/>
                <w:szCs w:val="18"/>
              </w:rPr>
              <w:br/>
              <w:t>2. Reach the target by the end of Month 3.</w:t>
            </w:r>
            <w:r w:rsidRPr="009E0532">
              <w:rPr>
                <w:rFonts w:ascii="Arial" w:hAnsi="Arial"/>
                <w:sz w:val="18"/>
                <w:szCs w:val="18"/>
              </w:rPr>
              <w:br/>
            </w:r>
            <w:r w:rsidRPr="009E0532">
              <w:rPr>
                <w:rFonts w:ascii="Arial" w:hAnsi="Arial"/>
                <w:sz w:val="18"/>
                <w:szCs w:val="18"/>
              </w:rPr>
              <w:br/>
              <w:t>3. Maintain throughout the first six months.</w:t>
            </w:r>
            <w:r w:rsidRPr="009E0532">
              <w:rPr>
                <w:rFonts w:ascii="Arial" w:hAnsi="Arial"/>
                <w:sz w:val="18"/>
                <w:szCs w:val="18"/>
              </w:rPr>
              <w:br/>
            </w:r>
            <w:r w:rsidRPr="009E0532">
              <w:rPr>
                <w:rFonts w:ascii="Arial" w:hAnsi="Arial"/>
                <w:sz w:val="18"/>
                <w:szCs w:val="18"/>
              </w:rPr>
              <w:br/>
              <w:t>4. Achieve by the end of Month 4.</w:t>
            </w:r>
            <w:r w:rsidRPr="009E0532">
              <w:rPr>
                <w:rFonts w:ascii="Arial" w:hAnsi="Arial"/>
                <w:sz w:val="18"/>
                <w:szCs w:val="18"/>
              </w:rPr>
              <w:br/>
            </w:r>
            <w:r w:rsidRPr="009E0532">
              <w:rPr>
                <w:rFonts w:ascii="Arial" w:hAnsi="Arial"/>
                <w:sz w:val="18"/>
                <w:szCs w:val="18"/>
              </w:rPr>
              <w:br/>
              <w:t>5. Monitor weekly from launch and maintain the threshold by Month 6.</w:t>
            </w:r>
          </w:p>
        </w:tc>
      </w:tr>
    </w:tbl>
    <w:p w14:paraId="55891E50" w14:textId="77777777" w:rsidR="00C20BB5" w:rsidRPr="009E0532" w:rsidRDefault="00C20BB5" w:rsidP="009E0532">
      <w:pPr>
        <w:spacing w:line="360" w:lineRule="auto"/>
        <w:jc w:val="both"/>
        <w:rPr>
          <w:rFonts w:ascii="Arial" w:hAnsi="Arial" w:cs="Arial"/>
          <w:color w:val="FF0000"/>
          <w:sz w:val="28"/>
          <w:szCs w:val="28"/>
        </w:rPr>
      </w:pPr>
    </w:p>
    <w:p w14:paraId="085CC094" w14:textId="77777777" w:rsidR="00C20BB5" w:rsidRPr="009E0532" w:rsidRDefault="00C20BB5" w:rsidP="009E0532">
      <w:pPr>
        <w:pStyle w:val="ListParagraph"/>
        <w:spacing w:line="360" w:lineRule="auto"/>
        <w:jc w:val="both"/>
        <w:rPr>
          <w:rFonts w:ascii="Arial" w:hAnsi="Arial" w:cs="Arial"/>
          <w:color w:val="FF0000"/>
        </w:rPr>
      </w:pPr>
      <w:r w:rsidRPr="009E0532">
        <w:rPr>
          <w:rFonts w:ascii="Arial" w:hAnsi="Arial"/>
        </w:rPr>
        <w:t>KPI rationale: These measures cover the five outcomes that matter most to the implementation—financial recovery, customer adoption, service quality, operational efficiency and cost control. KPIs should be linked to organisational objectives and used consistently to monitor performance (Tiber et al., 2019).</w:t>
      </w:r>
    </w:p>
    <w:p w14:paraId="69549540" w14:textId="77777777" w:rsidR="003E1A46" w:rsidRPr="009E0532" w:rsidRDefault="003E1A46" w:rsidP="009E0532">
      <w:pPr>
        <w:spacing w:line="360" w:lineRule="auto"/>
        <w:rPr>
          <w:rFonts w:ascii="Arial" w:hAnsi="Arial" w:cs="Arial"/>
          <w:b/>
          <w:bCs/>
          <w:color w:val="FF0000"/>
        </w:rPr>
      </w:pPr>
      <w:r w:rsidRPr="009E0532">
        <w:rPr>
          <w:rFonts w:ascii="Arial" w:hAnsi="Arial"/>
        </w:rPr>
        <w:t>SMART rationale: Each objective specifies a clear outcome, a measurement method, a realistic target, a direct connection to the bakery’s problem and a deadline. This makes progress reviewable rather than relying on general statements of improvement.</w:t>
      </w:r>
    </w:p>
    <w:p w14:paraId="0B9F5C44" w14:textId="065E66F3" w:rsidR="0011107E" w:rsidRPr="0035328C" w:rsidRDefault="00F0190C" w:rsidP="009E0532">
      <w:pPr>
        <w:spacing w:line="360" w:lineRule="auto"/>
        <w:rPr>
          <w:rFonts w:ascii="Arial" w:hAnsi="Arial" w:cs="Arial"/>
          <w:lang w:val="en-US"/>
        </w:rPr>
      </w:pPr>
      <w:r w:rsidRPr="009E0532">
        <w:rPr>
          <w:rFonts w:ascii="Arial" w:hAnsi="Arial"/>
          <w:b/>
        </w:rPr>
        <w:t>Reference: Tiber, V. et al. (2019) 'Optimizing SME performance through KPI utilization', Journal of Small Business Management, 57(4), pp. 1240–1258.</w:t>
      </w: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D5B75" w14:textId="77777777" w:rsidR="00031E63" w:rsidRDefault="00031E63" w:rsidP="00B244A8">
      <w:pPr>
        <w:spacing w:after="0" w:line="240" w:lineRule="auto"/>
      </w:pPr>
      <w:r>
        <w:separator/>
      </w:r>
    </w:p>
  </w:endnote>
  <w:endnote w:type="continuationSeparator" w:id="0">
    <w:p w14:paraId="0BD2A0B1" w14:textId="77777777" w:rsidR="00031E63" w:rsidRDefault="00031E6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726E38C3" w14:textId="77777777"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098489DA"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0A23B" w14:textId="77777777" w:rsidR="00031E63" w:rsidRDefault="00031E63" w:rsidP="00B244A8">
      <w:pPr>
        <w:spacing w:after="0" w:line="240" w:lineRule="auto"/>
      </w:pPr>
      <w:r>
        <w:separator/>
      </w:r>
    </w:p>
  </w:footnote>
  <w:footnote w:type="continuationSeparator" w:id="0">
    <w:p w14:paraId="0B04CD47" w14:textId="77777777" w:rsidR="00031E63" w:rsidRDefault="00031E6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39E2B54"/>
    <w:multiLevelType w:val="multilevel"/>
    <w:tmpl w:val="DAC44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B329CB"/>
    <w:multiLevelType w:val="multilevel"/>
    <w:tmpl w:val="20604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5B18692C"/>
    <w:multiLevelType w:val="multilevel"/>
    <w:tmpl w:val="1B948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294CA8"/>
    <w:multiLevelType w:val="multilevel"/>
    <w:tmpl w:val="0D747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4"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4"/>
  </w:num>
  <w:num w:numId="4" w16cid:durableId="728724007">
    <w:abstractNumId w:val="0"/>
  </w:num>
  <w:num w:numId="5" w16cid:durableId="1776901974">
    <w:abstractNumId w:val="2"/>
  </w:num>
  <w:num w:numId="6" w16cid:durableId="1242056885">
    <w:abstractNumId w:val="15"/>
  </w:num>
  <w:num w:numId="7" w16cid:durableId="2003004377">
    <w:abstractNumId w:val="8"/>
  </w:num>
  <w:num w:numId="8" w16cid:durableId="1409185463">
    <w:abstractNumId w:val="5"/>
  </w:num>
  <w:num w:numId="9" w16cid:durableId="383985392">
    <w:abstractNumId w:val="13"/>
  </w:num>
  <w:num w:numId="10" w16cid:durableId="706952687">
    <w:abstractNumId w:val="6"/>
  </w:num>
  <w:num w:numId="11" w16cid:durableId="1322657034">
    <w:abstractNumId w:val="3"/>
  </w:num>
  <w:num w:numId="12" w16cid:durableId="1560899573">
    <w:abstractNumId w:val="10"/>
  </w:num>
  <w:num w:numId="13" w16cid:durableId="2074035585">
    <w:abstractNumId w:val="7"/>
  </w:num>
  <w:num w:numId="14" w16cid:durableId="1522011754">
    <w:abstractNumId w:val="4"/>
  </w:num>
  <w:num w:numId="15" w16cid:durableId="1595549195">
    <w:abstractNumId w:val="11"/>
  </w:num>
  <w:num w:numId="16" w16cid:durableId="14506584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1E63"/>
    <w:rsid w:val="0005771F"/>
    <w:rsid w:val="00067AB3"/>
    <w:rsid w:val="00074671"/>
    <w:rsid w:val="00084755"/>
    <w:rsid w:val="000B4057"/>
    <w:rsid w:val="000C2CAC"/>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90FA4"/>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90952"/>
    <w:rsid w:val="004A63C1"/>
    <w:rsid w:val="004C195B"/>
    <w:rsid w:val="004C698C"/>
    <w:rsid w:val="004D103B"/>
    <w:rsid w:val="004D1574"/>
    <w:rsid w:val="004E2BAE"/>
    <w:rsid w:val="004E513A"/>
    <w:rsid w:val="00514DEC"/>
    <w:rsid w:val="00532B9D"/>
    <w:rsid w:val="00541B7D"/>
    <w:rsid w:val="00542A51"/>
    <w:rsid w:val="00555BAE"/>
    <w:rsid w:val="005724CA"/>
    <w:rsid w:val="005A63D3"/>
    <w:rsid w:val="005D11E9"/>
    <w:rsid w:val="005E6545"/>
    <w:rsid w:val="006666E7"/>
    <w:rsid w:val="00675990"/>
    <w:rsid w:val="00685C57"/>
    <w:rsid w:val="0069332C"/>
    <w:rsid w:val="00696E0C"/>
    <w:rsid w:val="006D5A12"/>
    <w:rsid w:val="006D6A13"/>
    <w:rsid w:val="007030AD"/>
    <w:rsid w:val="00721441"/>
    <w:rsid w:val="00765162"/>
    <w:rsid w:val="00765AA0"/>
    <w:rsid w:val="00771E5A"/>
    <w:rsid w:val="00774A59"/>
    <w:rsid w:val="00774EF7"/>
    <w:rsid w:val="007766D6"/>
    <w:rsid w:val="007768B0"/>
    <w:rsid w:val="007927FD"/>
    <w:rsid w:val="00792C0F"/>
    <w:rsid w:val="007953DB"/>
    <w:rsid w:val="00797434"/>
    <w:rsid w:val="007A56AD"/>
    <w:rsid w:val="007B200A"/>
    <w:rsid w:val="007D0502"/>
    <w:rsid w:val="007F558A"/>
    <w:rsid w:val="007F7225"/>
    <w:rsid w:val="00825B6C"/>
    <w:rsid w:val="00827C35"/>
    <w:rsid w:val="008300D1"/>
    <w:rsid w:val="00830749"/>
    <w:rsid w:val="00883CAF"/>
    <w:rsid w:val="00885717"/>
    <w:rsid w:val="0089170F"/>
    <w:rsid w:val="008C6A87"/>
    <w:rsid w:val="008D5CD9"/>
    <w:rsid w:val="008E00B6"/>
    <w:rsid w:val="008F5810"/>
    <w:rsid w:val="0091304C"/>
    <w:rsid w:val="009336C8"/>
    <w:rsid w:val="00946742"/>
    <w:rsid w:val="009E0532"/>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1B9F"/>
    <w:rsid w:val="00C53212"/>
    <w:rsid w:val="00C60DAC"/>
    <w:rsid w:val="00C75A70"/>
    <w:rsid w:val="00C95025"/>
    <w:rsid w:val="00CC32EB"/>
    <w:rsid w:val="00D0208B"/>
    <w:rsid w:val="00D16077"/>
    <w:rsid w:val="00D25DE2"/>
    <w:rsid w:val="00D31DE1"/>
    <w:rsid w:val="00D561D7"/>
    <w:rsid w:val="00D60EA3"/>
    <w:rsid w:val="00D846CE"/>
    <w:rsid w:val="00D85AB3"/>
    <w:rsid w:val="00D91D11"/>
    <w:rsid w:val="00DA1B79"/>
    <w:rsid w:val="00DD0093"/>
    <w:rsid w:val="00DF77C0"/>
    <w:rsid w:val="00E11948"/>
    <w:rsid w:val="00E34CFB"/>
    <w:rsid w:val="00E9567F"/>
    <w:rsid w:val="00EA42A0"/>
    <w:rsid w:val="00EE37EC"/>
    <w:rsid w:val="00F0190C"/>
    <w:rsid w:val="00F01BD7"/>
    <w:rsid w:val="00F050E4"/>
    <w:rsid w:val="00F30772"/>
    <w:rsid w:val="00F31FCC"/>
    <w:rsid w:val="00F677CE"/>
    <w:rsid w:val="00FA36EB"/>
    <w:rsid w:val="00FA3DB0"/>
    <w:rsid w:val="00FB1D62"/>
    <w:rsid w:val="00FC7243"/>
    <w:rsid w:val="00FD47A2"/>
    <w:rsid w:val="00FE0ADA"/>
    <w:rsid w:val="00FE35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B274"/>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F7225"/>
    <w:rPr>
      <w:b/>
      <w:bCs/>
    </w:rPr>
  </w:style>
  <w:style w:type="paragraph" w:styleId="NoSpacing">
    <w:name w:val="No Spacing"/>
    <w:uiPriority w:val="1"/>
    <w:qFormat/>
    <w:rsid w:val="00E9567F"/>
    <w:pPr>
      <w:spacing w:after="0" w:line="240" w:lineRule="auto"/>
    </w:pPr>
    <w:rPr>
      <w:rFonts w:eastAsiaTheme="minorHAnsi"/>
      <w:color w:val="0E2841" w:themeColor="text2"/>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2448</Words>
  <Characters>13955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Danish Mobeen (2532057)</cp:lastModifiedBy>
  <cp:revision>4</cp:revision>
  <cp:lastPrinted>2025-08-13T10:56:00Z</cp:lastPrinted>
  <dcterms:created xsi:type="dcterms:W3CDTF">2026-08-16T12:14:00Z</dcterms:created>
  <dcterms:modified xsi:type="dcterms:W3CDTF">2026-08-16T19:28:00Z</dcterms:modified>
</cp:coreProperties>
</file>