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7C4C" w:rsidRPr="00046D0A" w:rsidRDefault="00A47C4C" w:rsidP="00A47C4C">
      <w:pPr>
        <w:spacing w:after="0"/>
        <w:rPr>
          <w:rFonts w:ascii="Palatino Linotype" w:hAnsi="Palatino Linotype"/>
        </w:rPr>
      </w:pPr>
      <w:r w:rsidRPr="00046D0A">
        <w:rPr>
          <w:rFonts w:ascii="Palatino Linotype" w:hAnsi="Palatino Linotype"/>
          <w:b/>
        </w:rPr>
        <w:t xml:space="preserve">MODULE CODE: </w:t>
      </w:r>
      <w:r w:rsidRPr="00046D0A">
        <w:rPr>
          <w:rFonts w:ascii="Palatino Linotype" w:hAnsi="Palatino Linotype"/>
        </w:rPr>
        <w:t>CSCW7014</w:t>
      </w:r>
    </w:p>
    <w:p w:rsidR="00A47C4C" w:rsidRPr="00046D0A" w:rsidRDefault="00A47C4C" w:rsidP="00A47C4C">
      <w:pPr>
        <w:spacing w:after="0"/>
        <w:rPr>
          <w:rFonts w:ascii="Palatino Linotype" w:hAnsi="Palatino Linotype"/>
        </w:rPr>
      </w:pPr>
      <w:r w:rsidRPr="00046D0A">
        <w:rPr>
          <w:rFonts w:ascii="Palatino Linotype" w:hAnsi="Palatino Linotype"/>
          <w:b/>
        </w:rPr>
        <w:t xml:space="preserve">TITLE: </w:t>
      </w:r>
      <w:r w:rsidRPr="00046D0A">
        <w:rPr>
          <w:rFonts w:ascii="Palatino Linotype" w:hAnsi="Palatino Linotype"/>
        </w:rPr>
        <w:t>Creative Writing Project (Dissertation)</w:t>
      </w:r>
    </w:p>
    <w:p w:rsidR="00A47C4C" w:rsidRPr="00046D0A" w:rsidRDefault="00A47C4C" w:rsidP="00A47C4C">
      <w:pPr>
        <w:spacing w:after="0"/>
        <w:rPr>
          <w:rFonts w:ascii="Palatino Linotype" w:hAnsi="Palatino Linotype"/>
        </w:rPr>
      </w:pPr>
      <w:r w:rsidRPr="00046D0A">
        <w:rPr>
          <w:rFonts w:ascii="Palatino Linotype" w:hAnsi="Palatino Linotype"/>
        </w:rPr>
        <w:t>DATED: 05/07/2013</w:t>
      </w:r>
    </w:p>
    <w:p w:rsidR="00A47C4C" w:rsidRPr="00046D0A" w:rsidRDefault="00A47C4C" w:rsidP="00A47C4C">
      <w:pPr>
        <w:spacing w:after="0"/>
        <w:rPr>
          <w:rFonts w:ascii="Palatino Linotype" w:hAnsi="Palatino Linotype"/>
        </w:rPr>
      </w:pPr>
      <w:r w:rsidRPr="00046D0A">
        <w:rPr>
          <w:rFonts w:ascii="Palatino Linotype" w:hAnsi="Palatino Linotype"/>
        </w:rPr>
        <w:t>LEVEL: 7</w:t>
      </w:r>
    </w:p>
    <w:p w:rsidR="00A47C4C" w:rsidRPr="00046D0A" w:rsidRDefault="00A47C4C" w:rsidP="00A47C4C">
      <w:pPr>
        <w:spacing w:after="0"/>
        <w:rPr>
          <w:rFonts w:ascii="Palatino Linotype" w:hAnsi="Palatino Linotype"/>
        </w:rPr>
      </w:pPr>
      <w:r w:rsidRPr="00046D0A">
        <w:rPr>
          <w:rFonts w:ascii="Palatino Linotype" w:hAnsi="Palatino Linotype"/>
        </w:rPr>
        <w:t>CREDITS: 60</w:t>
      </w:r>
    </w:p>
    <w:p w:rsidR="00A47C4C" w:rsidRDefault="00A47C4C" w:rsidP="00A47C4C">
      <w:pPr>
        <w:pBdr>
          <w:bottom w:val="single" w:sz="6" w:space="1" w:color="auto"/>
        </w:pBdr>
        <w:spacing w:after="0"/>
        <w:rPr>
          <w:rFonts w:ascii="Palatino Linotype" w:hAnsi="Palatino Linotype"/>
          <w:b/>
        </w:rPr>
      </w:pPr>
    </w:p>
    <w:p w:rsidR="00A47C4C" w:rsidRDefault="00A47C4C" w:rsidP="00A47C4C">
      <w:pPr>
        <w:spacing w:after="0"/>
        <w:rPr>
          <w:rFonts w:ascii="Palatino Linotype" w:hAnsi="Palatino Linotype"/>
          <w:b/>
        </w:rPr>
      </w:pPr>
    </w:p>
    <w:p w:rsidR="00A47C4C" w:rsidRPr="00046D0A" w:rsidRDefault="00A47C4C" w:rsidP="00A47C4C">
      <w:pPr>
        <w:spacing w:after="0"/>
        <w:rPr>
          <w:rFonts w:ascii="Palatino Linotype" w:hAnsi="Palatino Linotype"/>
        </w:rPr>
      </w:pPr>
      <w:r w:rsidRPr="00046D0A">
        <w:rPr>
          <w:rFonts w:ascii="Palatino Linotype" w:hAnsi="Palatino Linotype"/>
          <w:b/>
        </w:rPr>
        <w:t>AIM(S)</w:t>
      </w:r>
    </w:p>
    <w:p w:rsidR="00A47C4C" w:rsidRPr="00005F06" w:rsidRDefault="00A47C4C" w:rsidP="00A47C4C">
      <w:pPr>
        <w:pStyle w:val="ListParagraph"/>
        <w:numPr>
          <w:ilvl w:val="0"/>
          <w:numId w:val="1"/>
        </w:numPr>
        <w:spacing w:after="0"/>
        <w:rPr>
          <w:rFonts w:ascii="Palatino Linotype" w:hAnsi="Palatino Linotype"/>
        </w:rPr>
      </w:pPr>
      <w:r w:rsidRPr="00005F06">
        <w:rPr>
          <w:rFonts w:ascii="Palatino Linotype" w:hAnsi="Palatino Linotype"/>
        </w:rPr>
        <w:t>To enable students to develop and complete a Master’s level dissertation</w:t>
      </w:r>
    </w:p>
    <w:p w:rsidR="00A47C4C" w:rsidRDefault="00A47C4C" w:rsidP="00A47C4C">
      <w:pPr>
        <w:spacing w:after="0"/>
        <w:rPr>
          <w:rFonts w:ascii="Palatino Linotype" w:hAnsi="Palatino Linotype"/>
          <w:b/>
        </w:rPr>
      </w:pPr>
    </w:p>
    <w:p w:rsidR="00A47C4C" w:rsidRPr="00046D0A" w:rsidRDefault="00A47C4C" w:rsidP="00A47C4C">
      <w:pPr>
        <w:spacing w:after="0"/>
        <w:rPr>
          <w:rFonts w:ascii="Palatino Linotype" w:hAnsi="Palatino Linotype"/>
        </w:rPr>
      </w:pPr>
      <w:r w:rsidRPr="00046D0A">
        <w:rPr>
          <w:rFonts w:ascii="Palatino Linotype" w:hAnsi="Palatino Linotype"/>
          <w:b/>
        </w:rPr>
        <w:t>LEARNING OUTCOMES</w:t>
      </w:r>
    </w:p>
    <w:p w:rsidR="00A47C4C" w:rsidRPr="00046D0A" w:rsidRDefault="00A47C4C" w:rsidP="00A47C4C">
      <w:pPr>
        <w:spacing w:after="0"/>
        <w:rPr>
          <w:rFonts w:ascii="Palatino Linotype" w:hAnsi="Palatino Linotype"/>
        </w:rPr>
      </w:pPr>
      <w:r w:rsidRPr="00046D0A">
        <w:rPr>
          <w:rFonts w:ascii="Palatino Linotype" w:hAnsi="Palatino Linotype"/>
        </w:rPr>
        <w:t>Upon the successful completion of this module, the student should be able to</w:t>
      </w:r>
      <w:r>
        <w:rPr>
          <w:rFonts w:ascii="Palatino Linotype" w:hAnsi="Palatino Linotype"/>
        </w:rPr>
        <w:t xml:space="preserve"> </w:t>
      </w:r>
      <w:r w:rsidRPr="00046D0A">
        <w:rPr>
          <w:rFonts w:ascii="Palatino Linotype" w:hAnsi="Palatino Linotype"/>
        </w:rPr>
        <w:t>demonstrate:</w:t>
      </w:r>
    </w:p>
    <w:p w:rsidR="00A47C4C" w:rsidRPr="00005F06" w:rsidRDefault="00A47C4C" w:rsidP="00A47C4C">
      <w:pPr>
        <w:pStyle w:val="ListParagraph"/>
        <w:numPr>
          <w:ilvl w:val="0"/>
          <w:numId w:val="1"/>
        </w:numPr>
        <w:spacing w:after="0"/>
        <w:rPr>
          <w:rFonts w:ascii="Palatino Linotype" w:hAnsi="Palatino Linotype"/>
        </w:rPr>
      </w:pPr>
      <w:r w:rsidRPr="00005F06">
        <w:rPr>
          <w:rFonts w:ascii="Palatino Linotype" w:hAnsi="Palatino Linotype"/>
        </w:rPr>
        <w:t>a mastery of the field in which they are working;</w:t>
      </w:r>
    </w:p>
    <w:p w:rsidR="00A47C4C" w:rsidRPr="00005F06" w:rsidRDefault="00A47C4C" w:rsidP="00A47C4C">
      <w:pPr>
        <w:pStyle w:val="ListParagraph"/>
        <w:numPr>
          <w:ilvl w:val="0"/>
          <w:numId w:val="1"/>
        </w:numPr>
        <w:spacing w:after="0"/>
        <w:rPr>
          <w:rFonts w:ascii="Palatino Linotype" w:hAnsi="Palatino Linotype"/>
        </w:rPr>
      </w:pPr>
      <w:r w:rsidRPr="00005F06">
        <w:rPr>
          <w:rFonts w:ascii="Palatino Linotype" w:hAnsi="Palatino Linotype"/>
        </w:rPr>
        <w:t>a high degree of originality and imagination in the conception, design and</w:t>
      </w:r>
      <w:r>
        <w:rPr>
          <w:rFonts w:ascii="Palatino Linotype" w:hAnsi="Palatino Linotype"/>
        </w:rPr>
        <w:t xml:space="preserve"> </w:t>
      </w:r>
      <w:r w:rsidRPr="00005F06">
        <w:rPr>
          <w:rFonts w:ascii="Palatino Linotype" w:hAnsi="Palatino Linotype"/>
        </w:rPr>
        <w:t>execution of the project;</w:t>
      </w:r>
    </w:p>
    <w:p w:rsidR="00A47C4C" w:rsidRPr="00005F06" w:rsidRDefault="00A47C4C" w:rsidP="00A47C4C">
      <w:pPr>
        <w:pStyle w:val="ListParagraph"/>
        <w:numPr>
          <w:ilvl w:val="0"/>
          <w:numId w:val="1"/>
        </w:numPr>
        <w:spacing w:after="0"/>
        <w:rPr>
          <w:rFonts w:ascii="Palatino Linotype" w:hAnsi="Palatino Linotype"/>
        </w:rPr>
      </w:pPr>
      <w:r w:rsidRPr="00005F06">
        <w:rPr>
          <w:rFonts w:ascii="Palatino Linotype" w:hAnsi="Palatino Linotype"/>
        </w:rPr>
        <w:t>precise control over the techniques and conventions specific to that field (which may be demonstrated by purposeful flouting of such techniques and conventions);</w:t>
      </w:r>
    </w:p>
    <w:p w:rsidR="00A47C4C" w:rsidRDefault="00A47C4C" w:rsidP="00A47C4C">
      <w:pPr>
        <w:pStyle w:val="ListParagraph"/>
        <w:numPr>
          <w:ilvl w:val="0"/>
          <w:numId w:val="1"/>
        </w:numPr>
        <w:spacing w:after="0"/>
        <w:rPr>
          <w:rFonts w:ascii="Palatino Linotype" w:hAnsi="Palatino Linotype"/>
        </w:rPr>
      </w:pPr>
      <w:r w:rsidRPr="00005F06">
        <w:rPr>
          <w:rFonts w:ascii="Palatino Linotype" w:hAnsi="Palatino Linotype"/>
        </w:rPr>
        <w:t>an ability to reflect critically on their own work.</w:t>
      </w:r>
    </w:p>
    <w:p w:rsidR="00A47C4C" w:rsidRPr="00005F06" w:rsidRDefault="00A47C4C" w:rsidP="00A47C4C">
      <w:pPr>
        <w:pStyle w:val="ListParagraph"/>
        <w:numPr>
          <w:ilvl w:val="0"/>
          <w:numId w:val="1"/>
        </w:numPr>
        <w:spacing w:after="0"/>
        <w:rPr>
          <w:rFonts w:ascii="Palatino Linotype" w:hAnsi="Palatino Linotype"/>
        </w:rPr>
      </w:pPr>
    </w:p>
    <w:p w:rsidR="00A47C4C" w:rsidRPr="00046D0A" w:rsidRDefault="00A47C4C" w:rsidP="00A47C4C">
      <w:pPr>
        <w:spacing w:after="0"/>
        <w:rPr>
          <w:rFonts w:ascii="Palatino Linotype" w:hAnsi="Palatino Linotype"/>
        </w:rPr>
      </w:pPr>
      <w:r w:rsidRPr="00046D0A">
        <w:rPr>
          <w:rFonts w:ascii="Palatino Linotype" w:hAnsi="Palatino Linotype"/>
          <w:b/>
        </w:rPr>
        <w:t>INDICATIVE CONTENT</w:t>
      </w:r>
    </w:p>
    <w:p w:rsidR="00A47C4C" w:rsidRPr="00046D0A" w:rsidRDefault="00A47C4C" w:rsidP="00A47C4C">
      <w:pPr>
        <w:spacing w:after="0"/>
        <w:rPr>
          <w:rFonts w:ascii="Palatino Linotype" w:hAnsi="Palatino Linotype"/>
        </w:rPr>
      </w:pPr>
      <w:r w:rsidRPr="00046D0A">
        <w:rPr>
          <w:rFonts w:ascii="Palatino Linotype" w:hAnsi="Palatino Linotype"/>
        </w:rPr>
        <w:t>Under the guidance of a creative writing tutor who will normally be an established</w:t>
      </w:r>
      <w:r>
        <w:rPr>
          <w:rFonts w:ascii="Palatino Linotype" w:hAnsi="Palatino Linotype"/>
        </w:rPr>
        <w:t xml:space="preserve"> </w:t>
      </w:r>
      <w:bookmarkStart w:id="0" w:name="_GoBack"/>
      <w:bookmarkEnd w:id="0"/>
      <w:r w:rsidRPr="00046D0A">
        <w:rPr>
          <w:rFonts w:ascii="Palatino Linotype" w:hAnsi="Palatino Linotype"/>
        </w:rPr>
        <w:t>practitioner in the chosen field, students will be expected to complete a Master’s level</w:t>
      </w:r>
      <w:r>
        <w:rPr>
          <w:rFonts w:ascii="Palatino Linotype" w:hAnsi="Palatino Linotype"/>
        </w:rPr>
        <w:t xml:space="preserve"> </w:t>
      </w:r>
      <w:r w:rsidRPr="00046D0A">
        <w:rPr>
          <w:rFonts w:ascii="Palatino Linotype" w:hAnsi="Palatino Linotype"/>
        </w:rPr>
        <w:t>dissertation equivalent creative writing project. The project may take any form that is</w:t>
      </w:r>
      <w:r>
        <w:rPr>
          <w:rFonts w:ascii="Palatino Linotype" w:hAnsi="Palatino Linotype"/>
        </w:rPr>
        <w:t xml:space="preserve"> </w:t>
      </w:r>
      <w:r w:rsidRPr="00046D0A">
        <w:rPr>
          <w:rFonts w:ascii="Palatino Linotype" w:hAnsi="Palatino Linotype"/>
        </w:rPr>
        <w:t>agreed by the project supervisor, but in most cases will be:</w:t>
      </w:r>
    </w:p>
    <w:p w:rsidR="00A47C4C" w:rsidRPr="00005F06" w:rsidRDefault="00A47C4C" w:rsidP="00A47C4C">
      <w:pPr>
        <w:pStyle w:val="ListParagraph"/>
        <w:numPr>
          <w:ilvl w:val="0"/>
          <w:numId w:val="2"/>
        </w:numPr>
        <w:spacing w:after="0"/>
        <w:rPr>
          <w:rFonts w:ascii="Palatino Linotype" w:hAnsi="Palatino Linotype"/>
        </w:rPr>
      </w:pPr>
      <w:r w:rsidRPr="00005F06">
        <w:rPr>
          <w:rFonts w:ascii="Palatino Linotype" w:hAnsi="Palatino Linotype"/>
        </w:rPr>
        <w:t>a collection of poetry;</w:t>
      </w:r>
    </w:p>
    <w:p w:rsidR="00A47C4C" w:rsidRPr="00005F06" w:rsidRDefault="00A47C4C" w:rsidP="00A47C4C">
      <w:pPr>
        <w:pStyle w:val="ListParagraph"/>
        <w:numPr>
          <w:ilvl w:val="0"/>
          <w:numId w:val="2"/>
        </w:numPr>
        <w:spacing w:after="0"/>
        <w:rPr>
          <w:rFonts w:ascii="Palatino Linotype" w:hAnsi="Palatino Linotype"/>
        </w:rPr>
      </w:pPr>
      <w:r w:rsidRPr="00005F06">
        <w:rPr>
          <w:rFonts w:ascii="Palatino Linotype" w:hAnsi="Palatino Linotype"/>
        </w:rPr>
        <w:t>a collection of short stories;</w:t>
      </w:r>
    </w:p>
    <w:p w:rsidR="00A47C4C" w:rsidRPr="00005F06" w:rsidRDefault="00A47C4C" w:rsidP="00A47C4C">
      <w:pPr>
        <w:pStyle w:val="ListParagraph"/>
        <w:numPr>
          <w:ilvl w:val="0"/>
          <w:numId w:val="2"/>
        </w:numPr>
        <w:spacing w:after="0"/>
        <w:rPr>
          <w:rFonts w:ascii="Palatino Linotype" w:hAnsi="Palatino Linotype"/>
        </w:rPr>
      </w:pPr>
      <w:r w:rsidRPr="00005F06">
        <w:rPr>
          <w:rFonts w:ascii="Palatino Linotype" w:hAnsi="Palatino Linotype"/>
        </w:rPr>
        <w:t>a novel or novella;</w:t>
      </w:r>
    </w:p>
    <w:p w:rsidR="00A47C4C" w:rsidRPr="00005F06" w:rsidRDefault="00A47C4C" w:rsidP="00A47C4C">
      <w:pPr>
        <w:pStyle w:val="ListParagraph"/>
        <w:numPr>
          <w:ilvl w:val="0"/>
          <w:numId w:val="2"/>
        </w:numPr>
        <w:spacing w:after="0"/>
        <w:rPr>
          <w:rFonts w:ascii="Palatino Linotype" w:hAnsi="Palatino Linotype"/>
        </w:rPr>
      </w:pPr>
      <w:r w:rsidRPr="00005F06">
        <w:rPr>
          <w:rFonts w:ascii="Palatino Linotype" w:hAnsi="Palatino Linotype"/>
        </w:rPr>
        <w:t>a play;</w:t>
      </w:r>
    </w:p>
    <w:p w:rsidR="00A47C4C" w:rsidRPr="00005F06" w:rsidRDefault="00A47C4C" w:rsidP="00A47C4C">
      <w:pPr>
        <w:pStyle w:val="ListParagraph"/>
        <w:numPr>
          <w:ilvl w:val="0"/>
          <w:numId w:val="2"/>
        </w:numPr>
        <w:spacing w:after="0"/>
        <w:rPr>
          <w:rFonts w:ascii="Palatino Linotype" w:hAnsi="Palatino Linotype"/>
        </w:rPr>
      </w:pPr>
      <w:r w:rsidRPr="00005F06">
        <w:rPr>
          <w:rFonts w:ascii="Palatino Linotype" w:hAnsi="Palatino Linotype"/>
        </w:rPr>
        <w:t>a film or television script;</w:t>
      </w:r>
    </w:p>
    <w:p w:rsidR="00A47C4C" w:rsidRPr="00005F06" w:rsidRDefault="00A47C4C" w:rsidP="00A47C4C">
      <w:pPr>
        <w:pStyle w:val="ListParagraph"/>
        <w:numPr>
          <w:ilvl w:val="0"/>
          <w:numId w:val="2"/>
        </w:numPr>
        <w:spacing w:after="0"/>
        <w:rPr>
          <w:rFonts w:ascii="Palatino Linotype" w:hAnsi="Palatino Linotype"/>
        </w:rPr>
      </w:pPr>
      <w:r w:rsidRPr="00005F06">
        <w:rPr>
          <w:rFonts w:ascii="Palatino Linotype" w:hAnsi="Palatino Linotype"/>
        </w:rPr>
        <w:t>a work of prose non-fiction, (e.g., a biography or extended piece of travel</w:t>
      </w:r>
    </w:p>
    <w:p w:rsidR="00A47C4C" w:rsidRPr="00005F06" w:rsidRDefault="00A47C4C" w:rsidP="00A47C4C">
      <w:pPr>
        <w:pStyle w:val="ListParagraph"/>
        <w:numPr>
          <w:ilvl w:val="0"/>
          <w:numId w:val="2"/>
        </w:numPr>
        <w:spacing w:after="0"/>
        <w:rPr>
          <w:rFonts w:ascii="Palatino Linotype" w:hAnsi="Palatino Linotype"/>
        </w:rPr>
      </w:pPr>
      <w:r w:rsidRPr="00005F06">
        <w:rPr>
          <w:rFonts w:ascii="Palatino Linotype" w:hAnsi="Palatino Linotype"/>
        </w:rPr>
        <w:t>writing or journalism.</w:t>
      </w:r>
    </w:p>
    <w:p w:rsidR="00A47C4C" w:rsidRPr="00046D0A" w:rsidRDefault="00A47C4C" w:rsidP="00A47C4C">
      <w:pPr>
        <w:spacing w:after="0"/>
        <w:rPr>
          <w:rFonts w:ascii="Palatino Linotype" w:hAnsi="Palatino Linotype"/>
        </w:rPr>
      </w:pPr>
      <w:r w:rsidRPr="00046D0A">
        <w:rPr>
          <w:rFonts w:ascii="Palatino Linotype" w:hAnsi="Palatino Linotype"/>
        </w:rPr>
        <w:t>Each student will be required to present an initial 1000-word outline of their project at</w:t>
      </w:r>
      <w:r>
        <w:rPr>
          <w:rFonts w:ascii="Palatino Linotype" w:hAnsi="Palatino Linotype"/>
        </w:rPr>
        <w:t xml:space="preserve"> </w:t>
      </w:r>
      <w:r w:rsidRPr="00046D0A">
        <w:rPr>
          <w:rFonts w:ascii="Palatino Linotype" w:hAnsi="Palatino Linotype"/>
        </w:rPr>
        <w:t>the start of the module which will form the focus of preliminary tutorial discussions.</w:t>
      </w:r>
      <w:r>
        <w:rPr>
          <w:rFonts w:ascii="Palatino Linotype" w:hAnsi="Palatino Linotype"/>
        </w:rPr>
        <w:t xml:space="preserve"> </w:t>
      </w:r>
      <w:r w:rsidRPr="00046D0A">
        <w:rPr>
          <w:rFonts w:ascii="Palatino Linotype" w:hAnsi="Palatino Linotype"/>
        </w:rPr>
        <w:t>Subsequently, students will be encouraged to develop their projects in a systematic,</w:t>
      </w:r>
      <w:r>
        <w:rPr>
          <w:rFonts w:ascii="Palatino Linotype" w:hAnsi="Palatino Linotype"/>
        </w:rPr>
        <w:t xml:space="preserve"> </w:t>
      </w:r>
      <w:r w:rsidRPr="00046D0A">
        <w:rPr>
          <w:rFonts w:ascii="Palatino Linotype" w:hAnsi="Palatino Linotype"/>
        </w:rPr>
        <w:t>scholarly and professional manner.</w:t>
      </w:r>
    </w:p>
    <w:p w:rsidR="00A47C4C" w:rsidRDefault="00A47C4C" w:rsidP="00A47C4C">
      <w:pPr>
        <w:spacing w:after="0"/>
        <w:rPr>
          <w:rFonts w:ascii="Palatino Linotype" w:hAnsi="Palatino Linotype"/>
          <w:b/>
        </w:rPr>
      </w:pPr>
    </w:p>
    <w:p w:rsidR="00A47C4C" w:rsidRPr="00046D0A" w:rsidRDefault="00A47C4C" w:rsidP="00A47C4C">
      <w:pPr>
        <w:spacing w:after="0"/>
        <w:rPr>
          <w:rFonts w:ascii="Palatino Linotype" w:hAnsi="Palatino Linotype"/>
        </w:rPr>
      </w:pPr>
      <w:r w:rsidRPr="004C5B04">
        <w:rPr>
          <w:rFonts w:ascii="Palatino Linotype" w:hAnsi="Palatino Linotype"/>
          <w:b/>
        </w:rPr>
        <w:t>LEARNING AND TEACHING STRATEGY</w:t>
      </w:r>
    </w:p>
    <w:p w:rsidR="00A47C4C" w:rsidRDefault="00A47C4C" w:rsidP="00A47C4C">
      <w:pPr>
        <w:spacing w:after="0"/>
        <w:rPr>
          <w:rFonts w:ascii="Palatino Linotype" w:hAnsi="Palatino Linotype"/>
        </w:rPr>
      </w:pPr>
      <w:r w:rsidRPr="00046D0A">
        <w:rPr>
          <w:rFonts w:ascii="Palatino Linotype" w:hAnsi="Palatino Linotype"/>
        </w:rPr>
        <w:t>The allocation of teaching to deliver the module is</w:t>
      </w:r>
      <w:r>
        <w:rPr>
          <w:rFonts w:ascii="Palatino Linotype" w:hAnsi="Palatino Linotype"/>
        </w:rPr>
        <w:t>:</w:t>
      </w:r>
    </w:p>
    <w:p w:rsidR="00A47C4C" w:rsidRDefault="00A47C4C" w:rsidP="00A47C4C">
      <w:pPr>
        <w:spacing w:after="0"/>
        <w:rPr>
          <w:rFonts w:ascii="Palatino Linotype" w:hAnsi="Palatino Linotype"/>
        </w:rPr>
      </w:pPr>
    </w:p>
    <w:tbl>
      <w:tblPr>
        <w:tblStyle w:val="TableGridLight"/>
        <w:tblW w:w="5704" w:type="dxa"/>
        <w:tblInd w:w="670" w:type="dxa"/>
        <w:tblLook w:val="04A0" w:firstRow="1" w:lastRow="0" w:firstColumn="1" w:lastColumn="0" w:noHBand="0" w:noVBand="1"/>
      </w:tblPr>
      <w:tblGrid>
        <w:gridCol w:w="2896"/>
        <w:gridCol w:w="1391"/>
        <w:gridCol w:w="1417"/>
      </w:tblGrid>
      <w:tr w:rsidR="00A47C4C" w:rsidTr="003F7690">
        <w:tc>
          <w:tcPr>
            <w:tcW w:w="2896" w:type="dxa"/>
          </w:tcPr>
          <w:p w:rsidR="00A47C4C" w:rsidRPr="004C5B04" w:rsidRDefault="00A47C4C" w:rsidP="003F7690">
            <w:pPr>
              <w:rPr>
                <w:rFonts w:ascii="Palatino Linotype" w:hAnsi="Palatino Linotype"/>
                <w:i/>
                <w:sz w:val="20"/>
              </w:rPr>
            </w:pPr>
            <w:r w:rsidRPr="004C5B04">
              <w:rPr>
                <w:rFonts w:ascii="Palatino Linotype" w:hAnsi="Palatino Linotype"/>
                <w:i/>
                <w:sz w:val="20"/>
              </w:rPr>
              <w:t>Activity type</w:t>
            </w:r>
          </w:p>
        </w:tc>
        <w:tc>
          <w:tcPr>
            <w:tcW w:w="1391" w:type="dxa"/>
          </w:tcPr>
          <w:p w:rsidR="00A47C4C" w:rsidRPr="004C5B04" w:rsidRDefault="00A47C4C" w:rsidP="003F7690">
            <w:pPr>
              <w:rPr>
                <w:rFonts w:ascii="Palatino Linotype" w:hAnsi="Palatino Linotype"/>
                <w:i/>
                <w:sz w:val="20"/>
              </w:rPr>
            </w:pPr>
            <w:r w:rsidRPr="004C5B04">
              <w:rPr>
                <w:rFonts w:ascii="Palatino Linotype" w:hAnsi="Palatino Linotype"/>
                <w:i/>
                <w:sz w:val="20"/>
              </w:rPr>
              <w:t>Hours</w:t>
            </w:r>
          </w:p>
        </w:tc>
        <w:tc>
          <w:tcPr>
            <w:tcW w:w="1417" w:type="dxa"/>
          </w:tcPr>
          <w:p w:rsidR="00A47C4C" w:rsidRPr="004C5B04" w:rsidRDefault="00A47C4C" w:rsidP="003F7690">
            <w:pPr>
              <w:rPr>
                <w:rFonts w:ascii="Palatino Linotype" w:hAnsi="Palatino Linotype"/>
                <w:i/>
                <w:sz w:val="20"/>
              </w:rPr>
            </w:pPr>
            <w:r w:rsidRPr="004C5B04">
              <w:rPr>
                <w:rFonts w:ascii="Palatino Linotype" w:hAnsi="Palatino Linotype"/>
                <w:i/>
                <w:sz w:val="20"/>
              </w:rPr>
              <w:t>Percentage</w:t>
            </w:r>
          </w:p>
        </w:tc>
      </w:tr>
      <w:tr w:rsidR="00A47C4C" w:rsidTr="003F7690">
        <w:tc>
          <w:tcPr>
            <w:tcW w:w="2896" w:type="dxa"/>
          </w:tcPr>
          <w:p w:rsidR="00A47C4C" w:rsidRDefault="00A47C4C" w:rsidP="003F7690">
            <w:pPr>
              <w:rPr>
                <w:rFonts w:ascii="Palatino Linotype" w:hAnsi="Palatino Linotype"/>
              </w:rPr>
            </w:pPr>
            <w:r w:rsidRPr="00046D0A">
              <w:rPr>
                <w:rFonts w:ascii="Palatino Linotype" w:hAnsi="Palatino Linotype"/>
              </w:rPr>
              <w:t xml:space="preserve">Scheduled learning </w:t>
            </w:r>
          </w:p>
        </w:tc>
        <w:tc>
          <w:tcPr>
            <w:tcW w:w="1391" w:type="dxa"/>
          </w:tcPr>
          <w:p w:rsidR="00A47C4C" w:rsidRDefault="00A47C4C" w:rsidP="003F7690">
            <w:pPr>
              <w:rPr>
                <w:rFonts w:ascii="Palatino Linotype" w:hAnsi="Palatino Linotype"/>
              </w:rPr>
            </w:pPr>
            <w:r>
              <w:rPr>
                <w:rFonts w:ascii="Palatino Linotype" w:hAnsi="Palatino Linotype"/>
              </w:rPr>
              <w:t>6</w:t>
            </w:r>
            <w:r w:rsidRPr="00046D0A">
              <w:rPr>
                <w:rFonts w:ascii="Palatino Linotype" w:hAnsi="Palatino Linotype"/>
              </w:rPr>
              <w:t xml:space="preserve">0 </w:t>
            </w:r>
          </w:p>
        </w:tc>
        <w:tc>
          <w:tcPr>
            <w:tcW w:w="1417" w:type="dxa"/>
          </w:tcPr>
          <w:p w:rsidR="00A47C4C" w:rsidRDefault="00A47C4C" w:rsidP="003F7690">
            <w:pPr>
              <w:rPr>
                <w:rFonts w:ascii="Palatino Linotype" w:hAnsi="Palatino Linotype"/>
              </w:rPr>
            </w:pPr>
            <w:r w:rsidRPr="00046D0A">
              <w:rPr>
                <w:rFonts w:ascii="Palatino Linotype" w:hAnsi="Palatino Linotype"/>
              </w:rPr>
              <w:t>10%</w:t>
            </w:r>
          </w:p>
        </w:tc>
      </w:tr>
      <w:tr w:rsidR="00A47C4C" w:rsidTr="003F7690">
        <w:tc>
          <w:tcPr>
            <w:tcW w:w="2896" w:type="dxa"/>
          </w:tcPr>
          <w:p w:rsidR="00A47C4C" w:rsidRDefault="00A47C4C" w:rsidP="003F7690">
            <w:pPr>
              <w:rPr>
                <w:rFonts w:ascii="Palatino Linotype" w:hAnsi="Palatino Linotype"/>
              </w:rPr>
            </w:pPr>
            <w:r w:rsidRPr="00046D0A">
              <w:rPr>
                <w:rFonts w:ascii="Palatino Linotype" w:hAnsi="Palatino Linotype"/>
              </w:rPr>
              <w:t xml:space="preserve">Independent learning </w:t>
            </w:r>
          </w:p>
        </w:tc>
        <w:tc>
          <w:tcPr>
            <w:tcW w:w="1391" w:type="dxa"/>
          </w:tcPr>
          <w:p w:rsidR="00A47C4C" w:rsidRDefault="00A47C4C" w:rsidP="003F7690">
            <w:pPr>
              <w:rPr>
                <w:rFonts w:ascii="Palatino Linotype" w:hAnsi="Palatino Linotype"/>
              </w:rPr>
            </w:pPr>
            <w:r>
              <w:rPr>
                <w:rFonts w:ascii="Palatino Linotype" w:hAnsi="Palatino Linotype"/>
              </w:rPr>
              <w:t>54</w:t>
            </w:r>
            <w:r w:rsidRPr="00046D0A">
              <w:rPr>
                <w:rFonts w:ascii="Palatino Linotype" w:hAnsi="Palatino Linotype"/>
              </w:rPr>
              <w:t>0</w:t>
            </w:r>
          </w:p>
        </w:tc>
        <w:tc>
          <w:tcPr>
            <w:tcW w:w="1417" w:type="dxa"/>
          </w:tcPr>
          <w:p w:rsidR="00A47C4C" w:rsidRDefault="00A47C4C" w:rsidP="003F7690">
            <w:pPr>
              <w:rPr>
                <w:rFonts w:ascii="Palatino Linotype" w:hAnsi="Palatino Linotype"/>
              </w:rPr>
            </w:pPr>
            <w:r w:rsidRPr="00046D0A">
              <w:rPr>
                <w:rFonts w:ascii="Palatino Linotype" w:hAnsi="Palatino Linotype"/>
              </w:rPr>
              <w:t>90%</w:t>
            </w:r>
          </w:p>
        </w:tc>
      </w:tr>
      <w:tr w:rsidR="00A47C4C" w:rsidTr="003F7690">
        <w:trPr>
          <w:trHeight w:val="279"/>
        </w:trPr>
        <w:tc>
          <w:tcPr>
            <w:tcW w:w="2896" w:type="dxa"/>
          </w:tcPr>
          <w:p w:rsidR="00A47C4C" w:rsidRDefault="00A47C4C" w:rsidP="003F7690">
            <w:pPr>
              <w:rPr>
                <w:rFonts w:ascii="Palatino Linotype" w:hAnsi="Palatino Linotype"/>
              </w:rPr>
            </w:pPr>
            <w:r w:rsidRPr="00046D0A">
              <w:rPr>
                <w:rFonts w:ascii="Palatino Linotype" w:hAnsi="Palatino Linotype"/>
              </w:rPr>
              <w:t xml:space="preserve">TOTAL </w:t>
            </w:r>
          </w:p>
        </w:tc>
        <w:tc>
          <w:tcPr>
            <w:tcW w:w="1391" w:type="dxa"/>
          </w:tcPr>
          <w:p w:rsidR="00A47C4C" w:rsidRDefault="00A47C4C" w:rsidP="003F7690">
            <w:pPr>
              <w:rPr>
                <w:rFonts w:ascii="Palatino Linotype" w:hAnsi="Palatino Linotype"/>
              </w:rPr>
            </w:pPr>
            <w:r>
              <w:rPr>
                <w:rFonts w:ascii="Palatino Linotype" w:hAnsi="Palatino Linotype"/>
              </w:rPr>
              <w:t>6</w:t>
            </w:r>
            <w:r w:rsidRPr="00046D0A">
              <w:rPr>
                <w:rFonts w:ascii="Palatino Linotype" w:hAnsi="Palatino Linotype"/>
              </w:rPr>
              <w:t>00</w:t>
            </w:r>
          </w:p>
        </w:tc>
        <w:tc>
          <w:tcPr>
            <w:tcW w:w="1417" w:type="dxa"/>
          </w:tcPr>
          <w:p w:rsidR="00A47C4C" w:rsidRDefault="00A47C4C" w:rsidP="003F7690">
            <w:pPr>
              <w:rPr>
                <w:rFonts w:ascii="Palatino Linotype" w:hAnsi="Palatino Linotype"/>
              </w:rPr>
            </w:pPr>
            <w:r w:rsidRPr="00046D0A">
              <w:rPr>
                <w:rFonts w:ascii="Palatino Linotype" w:hAnsi="Palatino Linotype"/>
              </w:rPr>
              <w:t>100%</w:t>
            </w:r>
          </w:p>
        </w:tc>
      </w:tr>
    </w:tbl>
    <w:p w:rsidR="00A47C4C" w:rsidRDefault="00A47C4C" w:rsidP="00A47C4C">
      <w:pPr>
        <w:spacing w:after="0"/>
        <w:rPr>
          <w:rFonts w:ascii="Palatino Linotype" w:hAnsi="Palatino Linotype"/>
        </w:rPr>
      </w:pPr>
    </w:p>
    <w:p w:rsidR="00A47C4C" w:rsidRDefault="00A47C4C" w:rsidP="00A47C4C">
      <w:pPr>
        <w:spacing w:after="0"/>
        <w:rPr>
          <w:rFonts w:ascii="Palatino Linotype" w:hAnsi="Palatino Linotype"/>
        </w:rPr>
      </w:pPr>
      <w:r w:rsidRPr="004C5B04">
        <w:rPr>
          <w:rFonts w:ascii="Palatino Linotype" w:hAnsi="Palatino Linotype"/>
          <w:b/>
        </w:rPr>
        <w:t>ASSESSMENT</w:t>
      </w:r>
      <w:r w:rsidRPr="00E57C9E">
        <w:rPr>
          <w:rFonts w:ascii="Palatino Linotype" w:hAnsi="Palatino Linotype"/>
        </w:rPr>
        <w:t xml:space="preserve"> </w:t>
      </w:r>
    </w:p>
    <w:p w:rsidR="00A47C4C" w:rsidRDefault="00A47C4C" w:rsidP="00A47C4C">
      <w:pPr>
        <w:spacing w:after="0"/>
        <w:rPr>
          <w:rFonts w:ascii="Palatino Linotype" w:hAnsi="Palatino Linotype"/>
        </w:rPr>
      </w:pPr>
      <w:r w:rsidRPr="00EA5591">
        <w:rPr>
          <w:rFonts w:ascii="Palatino Linotype" w:hAnsi="Palatino Linotype"/>
          <w:b/>
        </w:rPr>
        <w:t>Coursework 100%</w:t>
      </w:r>
    </w:p>
    <w:p w:rsidR="00A47C4C" w:rsidRPr="00F315C6" w:rsidRDefault="00A47C4C" w:rsidP="00A47C4C">
      <w:pPr>
        <w:spacing w:after="0"/>
        <w:rPr>
          <w:rFonts w:ascii="Palatino Linotype" w:hAnsi="Palatino Linotype"/>
          <w:i/>
        </w:rPr>
      </w:pPr>
      <w:r w:rsidRPr="00F315C6">
        <w:rPr>
          <w:rFonts w:ascii="Palatino Linotype" w:hAnsi="Palatino Linotype"/>
          <w:i/>
        </w:rPr>
        <w:t>Assessment Component 1 – 80%</w:t>
      </w:r>
    </w:p>
    <w:p w:rsidR="00A47C4C" w:rsidRPr="00046D0A" w:rsidRDefault="00A47C4C" w:rsidP="00A47C4C">
      <w:pPr>
        <w:spacing w:after="0"/>
        <w:ind w:left="720"/>
        <w:rPr>
          <w:rFonts w:ascii="Palatino Linotype" w:hAnsi="Palatino Linotype"/>
        </w:rPr>
      </w:pPr>
      <w:r w:rsidRPr="00046D0A">
        <w:rPr>
          <w:rFonts w:ascii="Palatino Linotype" w:hAnsi="Palatino Linotype"/>
        </w:rPr>
        <w:t>Final Master’s level, dissertation equivalent Creative Writing Project to the equivalent</w:t>
      </w:r>
    </w:p>
    <w:p w:rsidR="00A47C4C" w:rsidRPr="00046D0A" w:rsidRDefault="00A47C4C" w:rsidP="00A47C4C">
      <w:pPr>
        <w:spacing w:after="0"/>
        <w:ind w:left="720"/>
        <w:rPr>
          <w:rFonts w:ascii="Palatino Linotype" w:hAnsi="Palatino Linotype"/>
        </w:rPr>
      </w:pPr>
      <w:r w:rsidRPr="00046D0A">
        <w:rPr>
          <w:rFonts w:ascii="Palatino Linotype" w:hAnsi="Palatino Linotype"/>
        </w:rPr>
        <w:t>of 13,000 words.</w:t>
      </w:r>
    </w:p>
    <w:p w:rsidR="00A47C4C" w:rsidRPr="00005F06" w:rsidRDefault="00A47C4C" w:rsidP="00A47C4C">
      <w:pPr>
        <w:spacing w:after="0"/>
        <w:ind w:left="720"/>
        <w:rPr>
          <w:rFonts w:ascii="Palatino Linotype" w:hAnsi="Palatino Linotype"/>
          <w:i/>
        </w:rPr>
      </w:pPr>
      <w:r w:rsidRPr="00005F06">
        <w:rPr>
          <w:rFonts w:ascii="Palatino Linotype" w:hAnsi="Palatino Linotype"/>
          <w:i/>
        </w:rPr>
        <w:t>(Clearly it is not possible to specify an exact word limit for such a project, but it will be up to the project supervisor to agree with the student what will be accepted as representing an appropriate amount of work for the particular field and topic chosen).</w:t>
      </w:r>
    </w:p>
    <w:p w:rsidR="00A47C4C" w:rsidRDefault="00A47C4C" w:rsidP="00A47C4C">
      <w:pPr>
        <w:spacing w:after="0"/>
        <w:rPr>
          <w:rFonts w:ascii="Palatino Linotype" w:hAnsi="Palatino Linotype"/>
        </w:rPr>
      </w:pPr>
    </w:p>
    <w:p w:rsidR="00A47C4C" w:rsidRPr="00F315C6" w:rsidRDefault="00A47C4C" w:rsidP="00A47C4C">
      <w:pPr>
        <w:spacing w:after="0"/>
        <w:rPr>
          <w:rFonts w:ascii="Palatino Linotype" w:hAnsi="Palatino Linotype"/>
          <w:i/>
        </w:rPr>
      </w:pPr>
      <w:r w:rsidRPr="00F315C6">
        <w:rPr>
          <w:rFonts w:ascii="Palatino Linotype" w:hAnsi="Palatino Linotype"/>
          <w:i/>
        </w:rPr>
        <w:t>Assessment Component 2 – 20%</w:t>
      </w:r>
    </w:p>
    <w:p w:rsidR="00A47C4C" w:rsidRPr="00046D0A" w:rsidRDefault="00A47C4C" w:rsidP="00A47C4C">
      <w:pPr>
        <w:spacing w:after="0"/>
        <w:ind w:left="720"/>
        <w:rPr>
          <w:rFonts w:ascii="Palatino Linotype" w:hAnsi="Palatino Linotype"/>
        </w:rPr>
      </w:pPr>
      <w:proofErr w:type="gramStart"/>
      <w:r w:rsidRPr="00046D0A">
        <w:rPr>
          <w:rFonts w:ascii="Palatino Linotype" w:hAnsi="Palatino Linotype"/>
        </w:rPr>
        <w:t>2000 word</w:t>
      </w:r>
      <w:proofErr w:type="gramEnd"/>
      <w:r w:rsidRPr="00046D0A">
        <w:rPr>
          <w:rFonts w:ascii="Palatino Linotype" w:hAnsi="Palatino Linotype"/>
        </w:rPr>
        <w:t xml:space="preserve"> research essay</w:t>
      </w:r>
    </w:p>
    <w:p w:rsidR="00A47C4C" w:rsidRPr="00046D0A" w:rsidRDefault="00A47C4C" w:rsidP="00A47C4C">
      <w:pPr>
        <w:spacing w:after="0"/>
        <w:rPr>
          <w:rFonts w:ascii="Palatino Linotype" w:hAnsi="Palatino Linotype"/>
        </w:rPr>
      </w:pPr>
      <w:r w:rsidRPr="00046D0A">
        <w:rPr>
          <w:rFonts w:ascii="Palatino Linotype" w:hAnsi="Palatino Linotype"/>
        </w:rPr>
        <w:t>TOTAL 100%</w:t>
      </w:r>
    </w:p>
    <w:p w:rsidR="00A47C4C" w:rsidRDefault="00A47C4C" w:rsidP="00A47C4C">
      <w:pPr>
        <w:spacing w:after="0"/>
        <w:rPr>
          <w:rFonts w:ascii="Palatino Linotype" w:hAnsi="Palatino Linotype"/>
          <w:b/>
        </w:rPr>
      </w:pPr>
    </w:p>
    <w:p w:rsidR="00A47C4C" w:rsidRPr="00046D0A" w:rsidRDefault="00A47C4C" w:rsidP="00A47C4C">
      <w:pPr>
        <w:spacing w:after="0"/>
        <w:rPr>
          <w:rFonts w:ascii="Palatino Linotype" w:hAnsi="Palatino Linotype"/>
        </w:rPr>
      </w:pPr>
      <w:r w:rsidRPr="00046D0A">
        <w:rPr>
          <w:rFonts w:ascii="Palatino Linotype" w:hAnsi="Palatino Linotype"/>
          <w:b/>
        </w:rPr>
        <w:t>BIBLIOGRAPHY</w:t>
      </w:r>
    </w:p>
    <w:p w:rsidR="00A47C4C" w:rsidRPr="00046D0A" w:rsidRDefault="00A47C4C" w:rsidP="00A47C4C">
      <w:pPr>
        <w:spacing w:after="0"/>
        <w:rPr>
          <w:rFonts w:ascii="Palatino Linotype" w:hAnsi="Palatino Linotype"/>
        </w:rPr>
      </w:pPr>
      <w:r w:rsidRPr="00E57C9E">
        <w:rPr>
          <w:rFonts w:ascii="Palatino Linotype" w:hAnsi="Palatino Linotype"/>
          <w:b/>
        </w:rPr>
        <w:t>Essential</w:t>
      </w:r>
    </w:p>
    <w:p w:rsidR="00A47C4C" w:rsidRPr="00046D0A" w:rsidRDefault="00A47C4C" w:rsidP="00A47C4C">
      <w:pPr>
        <w:spacing w:after="0"/>
        <w:rPr>
          <w:rFonts w:ascii="Palatino Linotype" w:hAnsi="Palatino Linotype"/>
        </w:rPr>
      </w:pPr>
      <w:r w:rsidRPr="00046D0A">
        <w:rPr>
          <w:rFonts w:ascii="Palatino Linotype" w:hAnsi="Palatino Linotype"/>
        </w:rPr>
        <w:t xml:space="preserve">Primary texts will be </w:t>
      </w:r>
      <w:r w:rsidR="00AC1BA2">
        <w:rPr>
          <w:rFonts w:ascii="Palatino Linotype" w:hAnsi="Palatino Linotype"/>
        </w:rPr>
        <w:t>suggested</w:t>
      </w:r>
      <w:r w:rsidRPr="00046D0A">
        <w:rPr>
          <w:rFonts w:ascii="Palatino Linotype" w:hAnsi="Palatino Linotype"/>
        </w:rPr>
        <w:t xml:space="preserve"> by tutors determined by the theme and the interests of</w:t>
      </w:r>
    </w:p>
    <w:p w:rsidR="00A47C4C" w:rsidRPr="00046D0A" w:rsidRDefault="00A47C4C" w:rsidP="00A47C4C">
      <w:pPr>
        <w:spacing w:after="0"/>
        <w:rPr>
          <w:rFonts w:ascii="Palatino Linotype" w:hAnsi="Palatino Linotype"/>
        </w:rPr>
      </w:pPr>
      <w:r w:rsidRPr="00046D0A">
        <w:rPr>
          <w:rFonts w:ascii="Palatino Linotype" w:hAnsi="Palatino Linotype"/>
        </w:rPr>
        <w:t>students.</w:t>
      </w:r>
    </w:p>
    <w:p w:rsidR="00A47C4C" w:rsidRDefault="00A47C4C" w:rsidP="00A47C4C">
      <w:pPr>
        <w:spacing w:after="0"/>
        <w:rPr>
          <w:rFonts w:ascii="Palatino Linotype" w:hAnsi="Palatino Linotype"/>
          <w:b/>
        </w:rPr>
      </w:pPr>
    </w:p>
    <w:p w:rsidR="00A47C4C" w:rsidRPr="00046D0A" w:rsidRDefault="00A47C4C" w:rsidP="00A47C4C">
      <w:pPr>
        <w:spacing w:after="0"/>
        <w:rPr>
          <w:rFonts w:ascii="Palatino Linotype" w:hAnsi="Palatino Linotype"/>
        </w:rPr>
      </w:pPr>
      <w:r w:rsidRPr="00E57C9E">
        <w:rPr>
          <w:rFonts w:ascii="Palatino Linotype" w:hAnsi="Palatino Linotype"/>
          <w:b/>
        </w:rPr>
        <w:t>Recommended</w:t>
      </w:r>
      <w:r w:rsidRPr="00046D0A">
        <w:rPr>
          <w:rFonts w:ascii="Palatino Linotype" w:hAnsi="Palatino Linotype"/>
        </w:rPr>
        <w:t>:</w:t>
      </w:r>
    </w:p>
    <w:p w:rsidR="00A47C4C" w:rsidRPr="00046D0A" w:rsidRDefault="00A47C4C" w:rsidP="00A47C4C">
      <w:pPr>
        <w:spacing w:after="0"/>
        <w:rPr>
          <w:rFonts w:ascii="Palatino Linotype" w:hAnsi="Palatino Linotype"/>
        </w:rPr>
      </w:pPr>
      <w:proofErr w:type="spellStart"/>
      <w:r w:rsidRPr="00046D0A">
        <w:rPr>
          <w:rFonts w:ascii="Palatino Linotype" w:hAnsi="Palatino Linotype"/>
        </w:rPr>
        <w:t>Blaxter</w:t>
      </w:r>
      <w:proofErr w:type="spellEnd"/>
      <w:r w:rsidRPr="00046D0A">
        <w:rPr>
          <w:rFonts w:ascii="Palatino Linotype" w:hAnsi="Palatino Linotype"/>
        </w:rPr>
        <w:t xml:space="preserve">, L. et al. </w:t>
      </w:r>
      <w:r w:rsidRPr="00F315C6">
        <w:rPr>
          <w:rFonts w:ascii="Palatino Linotype" w:hAnsi="Palatino Linotype"/>
          <w:i/>
        </w:rPr>
        <w:t>How to Research,</w:t>
      </w:r>
      <w:r w:rsidRPr="00046D0A">
        <w:rPr>
          <w:rFonts w:ascii="Palatino Linotype" w:hAnsi="Palatino Linotype"/>
        </w:rPr>
        <w:t xml:space="preserve"> Buckingham: Open University Press, 2001.</w:t>
      </w:r>
    </w:p>
    <w:p w:rsidR="00A47C4C" w:rsidRPr="00046D0A" w:rsidRDefault="00A47C4C" w:rsidP="00A47C4C">
      <w:pPr>
        <w:spacing w:after="0"/>
        <w:rPr>
          <w:rFonts w:ascii="Palatino Linotype" w:hAnsi="Palatino Linotype"/>
        </w:rPr>
      </w:pPr>
      <w:r w:rsidRPr="00046D0A">
        <w:rPr>
          <w:rFonts w:ascii="Palatino Linotype" w:hAnsi="Palatino Linotype"/>
        </w:rPr>
        <w:t xml:space="preserve">Becker, H. </w:t>
      </w:r>
      <w:r w:rsidRPr="00F315C6">
        <w:rPr>
          <w:rFonts w:ascii="Palatino Linotype" w:hAnsi="Palatino Linotype"/>
          <w:i/>
        </w:rPr>
        <w:t>Tricks of the Trade: how to think about our research while you're doing it,</w:t>
      </w:r>
      <w:r>
        <w:rPr>
          <w:rFonts w:ascii="Palatino Linotype" w:hAnsi="Palatino Linotype"/>
          <w:i/>
        </w:rPr>
        <w:t xml:space="preserve"> </w:t>
      </w:r>
      <w:r w:rsidRPr="00046D0A">
        <w:rPr>
          <w:rFonts w:ascii="Palatino Linotype" w:hAnsi="Palatino Linotype"/>
        </w:rPr>
        <w:t>University of Chicago Press, 2003.</w:t>
      </w:r>
    </w:p>
    <w:p w:rsidR="00A47C4C" w:rsidRPr="00046D0A" w:rsidRDefault="00A47C4C" w:rsidP="00A47C4C">
      <w:pPr>
        <w:spacing w:after="0"/>
        <w:rPr>
          <w:rFonts w:ascii="Palatino Linotype" w:hAnsi="Palatino Linotype"/>
        </w:rPr>
      </w:pPr>
      <w:r w:rsidRPr="00046D0A">
        <w:rPr>
          <w:rFonts w:ascii="Palatino Linotype" w:hAnsi="Palatino Linotype"/>
        </w:rPr>
        <w:t xml:space="preserve">Dorner, J. </w:t>
      </w:r>
      <w:r w:rsidRPr="00F315C6">
        <w:rPr>
          <w:rFonts w:ascii="Palatino Linotype" w:hAnsi="Palatino Linotype"/>
          <w:i/>
        </w:rPr>
        <w:t xml:space="preserve">The </w:t>
      </w:r>
      <w:proofErr w:type="gramStart"/>
      <w:r w:rsidRPr="00F315C6">
        <w:rPr>
          <w:rFonts w:ascii="Palatino Linotype" w:hAnsi="Palatino Linotype"/>
          <w:i/>
        </w:rPr>
        <w:t>Internet :</w:t>
      </w:r>
      <w:proofErr w:type="gramEnd"/>
      <w:r w:rsidRPr="00F315C6">
        <w:rPr>
          <w:rFonts w:ascii="Palatino Linotype" w:hAnsi="Palatino Linotype"/>
          <w:i/>
        </w:rPr>
        <w:t xml:space="preserve"> A Writer's Guide</w:t>
      </w:r>
      <w:r w:rsidRPr="00046D0A">
        <w:rPr>
          <w:rFonts w:ascii="Palatino Linotype" w:hAnsi="Palatino Linotype"/>
        </w:rPr>
        <w:t>, London: A and C Black, 2009.</w:t>
      </w:r>
    </w:p>
    <w:p w:rsidR="00A47C4C" w:rsidRPr="00046D0A" w:rsidRDefault="00A47C4C" w:rsidP="00A47C4C">
      <w:pPr>
        <w:spacing w:after="0"/>
        <w:rPr>
          <w:rFonts w:ascii="Palatino Linotype" w:hAnsi="Palatino Linotype"/>
        </w:rPr>
      </w:pPr>
      <w:r w:rsidRPr="00046D0A">
        <w:rPr>
          <w:rFonts w:ascii="Palatino Linotype" w:hAnsi="Palatino Linotype"/>
        </w:rPr>
        <w:t xml:space="preserve">Hoffman, A. </w:t>
      </w:r>
      <w:r w:rsidRPr="00F315C6">
        <w:rPr>
          <w:rFonts w:ascii="Palatino Linotype" w:hAnsi="Palatino Linotype"/>
          <w:i/>
        </w:rPr>
        <w:t>Research for Writers</w:t>
      </w:r>
      <w:r w:rsidRPr="00046D0A">
        <w:rPr>
          <w:rFonts w:ascii="Palatino Linotype" w:hAnsi="Palatino Linotype"/>
        </w:rPr>
        <w:t>, London: A and C Black, 2003.</w:t>
      </w:r>
    </w:p>
    <w:p w:rsidR="00A47C4C" w:rsidRPr="00046D0A" w:rsidRDefault="00A47C4C" w:rsidP="00A47C4C">
      <w:pPr>
        <w:spacing w:after="0"/>
        <w:rPr>
          <w:rFonts w:ascii="Palatino Linotype" w:hAnsi="Palatino Linotype"/>
        </w:rPr>
      </w:pPr>
      <w:r w:rsidRPr="00046D0A">
        <w:rPr>
          <w:rFonts w:ascii="Palatino Linotype" w:hAnsi="Palatino Linotype"/>
        </w:rPr>
        <w:t xml:space="preserve">Kaplan, D. </w:t>
      </w:r>
      <w:r w:rsidRPr="00F315C6">
        <w:rPr>
          <w:rFonts w:ascii="Palatino Linotype" w:hAnsi="Palatino Linotype"/>
          <w:i/>
        </w:rPr>
        <w:t>Rewriting</w:t>
      </w:r>
      <w:r w:rsidRPr="00046D0A">
        <w:rPr>
          <w:rFonts w:ascii="Palatino Linotype" w:hAnsi="Palatino Linotype"/>
        </w:rPr>
        <w:t>, London: A and C Black, 1998.</w:t>
      </w:r>
    </w:p>
    <w:p w:rsidR="00A47C4C" w:rsidRPr="00046D0A" w:rsidRDefault="00A47C4C" w:rsidP="00A47C4C">
      <w:pPr>
        <w:spacing w:after="0"/>
        <w:rPr>
          <w:rFonts w:ascii="Palatino Linotype" w:hAnsi="Palatino Linotype"/>
        </w:rPr>
      </w:pPr>
      <w:proofErr w:type="spellStart"/>
      <w:r w:rsidRPr="00046D0A">
        <w:rPr>
          <w:rFonts w:ascii="Palatino Linotype" w:hAnsi="Palatino Linotype"/>
        </w:rPr>
        <w:t>Manser</w:t>
      </w:r>
      <w:proofErr w:type="spellEnd"/>
      <w:r w:rsidRPr="00046D0A">
        <w:rPr>
          <w:rFonts w:ascii="Palatino Linotype" w:hAnsi="Palatino Linotype"/>
        </w:rPr>
        <w:t xml:space="preserve">, M.H. </w:t>
      </w:r>
      <w:r w:rsidRPr="00F315C6">
        <w:rPr>
          <w:rFonts w:ascii="Palatino Linotype" w:hAnsi="Palatino Linotype"/>
          <w:i/>
        </w:rPr>
        <w:t>The Penguin Writer’s Manual,</w:t>
      </w:r>
      <w:r w:rsidRPr="00046D0A">
        <w:rPr>
          <w:rFonts w:ascii="Palatino Linotype" w:hAnsi="Palatino Linotype"/>
        </w:rPr>
        <w:t xml:space="preserve"> </w:t>
      </w:r>
      <w:proofErr w:type="spellStart"/>
      <w:r w:rsidRPr="00046D0A">
        <w:rPr>
          <w:rFonts w:ascii="Palatino Linotype" w:hAnsi="Palatino Linotype"/>
        </w:rPr>
        <w:t>Harmondsworth</w:t>
      </w:r>
      <w:proofErr w:type="spellEnd"/>
      <w:r w:rsidRPr="00046D0A">
        <w:rPr>
          <w:rFonts w:ascii="Palatino Linotype" w:hAnsi="Palatino Linotype"/>
        </w:rPr>
        <w:t>: Penguin, 2002.</w:t>
      </w:r>
    </w:p>
    <w:p w:rsidR="00A47C4C" w:rsidRPr="00046D0A" w:rsidRDefault="00A47C4C" w:rsidP="00A47C4C">
      <w:pPr>
        <w:spacing w:after="0"/>
        <w:rPr>
          <w:rFonts w:ascii="Palatino Linotype" w:hAnsi="Palatino Linotype"/>
        </w:rPr>
      </w:pPr>
      <w:proofErr w:type="spellStart"/>
      <w:r w:rsidRPr="00046D0A">
        <w:rPr>
          <w:rFonts w:ascii="Palatino Linotype" w:hAnsi="Palatino Linotype"/>
        </w:rPr>
        <w:t>Orna</w:t>
      </w:r>
      <w:proofErr w:type="spellEnd"/>
      <w:r w:rsidRPr="00046D0A">
        <w:rPr>
          <w:rFonts w:ascii="Palatino Linotype" w:hAnsi="Palatino Linotype"/>
        </w:rPr>
        <w:t xml:space="preserve"> E. &amp; Stevens, G. </w:t>
      </w:r>
      <w:r w:rsidRPr="00F315C6">
        <w:rPr>
          <w:rFonts w:ascii="Palatino Linotype" w:hAnsi="Palatino Linotype"/>
          <w:i/>
        </w:rPr>
        <w:t>Managing Information for Research</w:t>
      </w:r>
      <w:r w:rsidRPr="00046D0A">
        <w:rPr>
          <w:rFonts w:ascii="Palatino Linotype" w:hAnsi="Palatino Linotype"/>
        </w:rPr>
        <w:t>, Buckingham: Open</w:t>
      </w:r>
      <w:r>
        <w:rPr>
          <w:rFonts w:ascii="Palatino Linotype" w:hAnsi="Palatino Linotype"/>
        </w:rPr>
        <w:t xml:space="preserve"> </w:t>
      </w:r>
      <w:r w:rsidRPr="00046D0A">
        <w:rPr>
          <w:rFonts w:ascii="Palatino Linotype" w:hAnsi="Palatino Linotype"/>
        </w:rPr>
        <w:t>University Press, 1995.</w:t>
      </w:r>
    </w:p>
    <w:p w:rsidR="00A47C4C" w:rsidRPr="00046D0A" w:rsidRDefault="00A47C4C" w:rsidP="00A47C4C">
      <w:pPr>
        <w:spacing w:after="0"/>
        <w:rPr>
          <w:rFonts w:ascii="Palatino Linotype" w:hAnsi="Palatino Linotype"/>
        </w:rPr>
      </w:pPr>
      <w:r w:rsidRPr="00046D0A">
        <w:rPr>
          <w:rFonts w:ascii="Palatino Linotype" w:hAnsi="Palatino Linotype"/>
        </w:rPr>
        <w:t xml:space="preserve">Pirie, D. </w:t>
      </w:r>
      <w:r w:rsidRPr="00F315C6">
        <w:rPr>
          <w:rFonts w:ascii="Palatino Linotype" w:hAnsi="Palatino Linotype"/>
          <w:i/>
        </w:rPr>
        <w:t>How to Write Critical Essays</w:t>
      </w:r>
      <w:r w:rsidRPr="00046D0A">
        <w:rPr>
          <w:rFonts w:ascii="Palatino Linotype" w:hAnsi="Palatino Linotype"/>
        </w:rPr>
        <w:t>, London: Routledge, 1985.</w:t>
      </w:r>
    </w:p>
    <w:p w:rsidR="00A47C4C" w:rsidRPr="00046D0A" w:rsidRDefault="00A47C4C" w:rsidP="00A47C4C">
      <w:pPr>
        <w:spacing w:after="0"/>
        <w:rPr>
          <w:rFonts w:ascii="Palatino Linotype" w:hAnsi="Palatino Linotype"/>
        </w:rPr>
      </w:pPr>
      <w:r w:rsidRPr="00F315C6">
        <w:rPr>
          <w:rFonts w:ascii="Palatino Linotype" w:hAnsi="Palatino Linotype"/>
          <w:i/>
        </w:rPr>
        <w:t>Writers’ and Artists’ Yearbook</w:t>
      </w:r>
      <w:r w:rsidRPr="00046D0A">
        <w:rPr>
          <w:rFonts w:ascii="Palatino Linotype" w:hAnsi="Palatino Linotype"/>
        </w:rPr>
        <w:t xml:space="preserve"> (Latest edition).</w:t>
      </w:r>
    </w:p>
    <w:p w:rsidR="00DE58A7" w:rsidRDefault="00DE58A7"/>
    <w:sectPr w:rsidR="00DE5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336D70"/>
    <w:multiLevelType w:val="hybridMultilevel"/>
    <w:tmpl w:val="76982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15862"/>
    <w:multiLevelType w:val="hybridMultilevel"/>
    <w:tmpl w:val="F2043C1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7C4C"/>
    <w:rsid w:val="00A47C4C"/>
    <w:rsid w:val="00AC1BA2"/>
    <w:rsid w:val="00DE5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2880F"/>
  <w15:chartTrackingRefBased/>
  <w15:docId w15:val="{D10398E7-EE57-43F5-8226-7E9801027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47C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7C4C"/>
    <w:pPr>
      <w:ind w:left="720"/>
      <w:contextualSpacing/>
    </w:pPr>
  </w:style>
  <w:style w:type="table" w:styleId="TableGridLight">
    <w:name w:val="Grid Table Light"/>
    <w:basedOn w:val="TableNormal"/>
    <w:uiPriority w:val="40"/>
    <w:rsid w:val="00A47C4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448</Words>
  <Characters>2557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2</cp:revision>
  <dcterms:created xsi:type="dcterms:W3CDTF">2016-09-28T13:07:00Z</dcterms:created>
  <dcterms:modified xsi:type="dcterms:W3CDTF">2016-09-28T13:09:00Z</dcterms:modified>
</cp:coreProperties>
</file>