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0FCE2C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DD042F3" w14:textId="77777777" w:rsidR="007117B8" w:rsidRPr="007117B8" w:rsidRDefault="007117B8" w:rsidP="007117B8">
      <w:pPr>
        <w:jc w:val="center"/>
        <w:rPr>
          <w:sz w:val="28"/>
          <w:szCs w:val="28"/>
        </w:rPr>
      </w:pPr>
      <w:r w:rsidRPr="007117B8">
        <w:rPr>
          <w:sz w:val="28"/>
          <w:szCs w:val="28"/>
        </w:rPr>
        <w:t>Reference List</w:t>
      </w:r>
    </w:p>
    <w:p w14:paraId="09A52791" w14:textId="77777777" w:rsidR="007117B8" w:rsidRPr="007117B8" w:rsidRDefault="007117B8" w:rsidP="007117B8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Future Generations Wales. (2025). </w:t>
      </w:r>
      <w:r w:rsidRPr="007117B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Home - Future Generations </w:t>
      </w:r>
      <w:proofErr w:type="spellStart"/>
      <w:r w:rsidRPr="007117B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Wales.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</w:t>
      </w:r>
      <w:proofErr w:type="spellEnd"/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at: </w:t>
      </w:r>
      <w:hyperlink r:id="rId4" w:history="1">
        <w:r w:rsidRPr="007117B8">
          <w:rPr>
            <w:rFonts w:ascii="Calibri" w:eastAsia="Times New Roman" w:hAnsi="Calibri" w:cs="Calibri"/>
            <w:color w:val="467886" w:themeColor="hyperlink"/>
            <w:kern w:val="0"/>
            <w:sz w:val="27"/>
            <w:szCs w:val="27"/>
            <w:u w:val="single"/>
            <w:lang w:eastAsia="en-GB"/>
            <w14:ligatures w14:val="none"/>
          </w:rPr>
          <w:t>https://futuregenerations.wales/.(Accessed</w:t>
        </w:r>
      </w:hyperlink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at: 15</w:t>
      </w:r>
      <w:proofErr w:type="gramStart"/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vertAlign w:val="superscript"/>
          <w:lang w:eastAsia="en-GB"/>
          <w14:ligatures w14:val="none"/>
        </w:rPr>
        <w:t>th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 February</w:t>
      </w:r>
      <w:proofErr w:type="gramEnd"/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,2026).</w:t>
      </w:r>
    </w:p>
    <w:p w14:paraId="1FEB9D80" w14:textId="77777777" w:rsidR="007117B8" w:rsidRPr="007117B8" w:rsidRDefault="007117B8" w:rsidP="007117B8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8EE9527" w14:textId="5AEEA42B" w:rsidR="007117B8" w:rsidRPr="007117B8" w:rsidRDefault="007117B8" w:rsidP="007117B8">
      <w:pPr>
        <w:spacing w:after="0" w:line="360" w:lineRule="atLeast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GOV.UK (2013). </w:t>
      </w:r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Equality Act 2010</w:t>
      </w: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GOV.UK. Available at: https://www.gov.uk/guidance/equality-act-2010-guidance.(Accessed:16</w:t>
      </w: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February ,2026).</w:t>
      </w:r>
    </w:p>
    <w:p w14:paraId="5B1BD3F0" w14:textId="5BC02EBE" w:rsidR="007117B8" w:rsidRPr="007117B8" w:rsidRDefault="007117B8" w:rsidP="007117B8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NHS Wales. (2023). </w:t>
      </w:r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Hwb Iaith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Available at: </w:t>
      </w:r>
      <w:hyperlink r:id="rId5" w:history="1">
        <w:r w:rsidRPr="007117B8">
          <w:rPr>
            <w:rFonts w:ascii="Calibri" w:eastAsia="Times New Roman" w:hAnsi="Calibri" w:cs="Calibri"/>
            <w:color w:val="467886" w:themeColor="hyperlink"/>
            <w:kern w:val="0"/>
            <w:sz w:val="27"/>
            <w:szCs w:val="27"/>
            <w:u w:val="single"/>
            <w:lang w:eastAsia="en-GB"/>
            <w14:ligatures w14:val="none"/>
          </w:rPr>
          <w:t>https://www.nhs.wales/sa/hwb-iaith/.(Accessed</w:t>
        </w:r>
      </w:hyperlink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:17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vertAlign w:val="superscript"/>
          <w:lang w:eastAsia="en-GB"/>
          <w14:ligatures w14:val="none"/>
        </w:rPr>
        <w:t>th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February,2026).</w:t>
      </w:r>
    </w:p>
    <w:p w14:paraId="0093F426" w14:textId="101CF4BE" w:rsidR="007117B8" w:rsidRPr="007117B8" w:rsidRDefault="007117B8" w:rsidP="007117B8">
      <w:pPr>
        <w:spacing w:after="0" w:line="360" w:lineRule="atLeast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The Health Foundation. (2023). </w:t>
      </w:r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Shaping Places for Wellbeing in Wales: </w:t>
      </w:r>
      <w:proofErr w:type="gramStart"/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taking action</w:t>
      </w:r>
      <w:proofErr w:type="gramEnd"/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on the wider determinants of health.</w:t>
      </w: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hyperlink r:id="rId6" w:history="1">
        <w:r w:rsidRPr="007117B8">
          <w:rPr>
            <w:rFonts w:ascii="Arial" w:eastAsia="Times New Roman" w:hAnsi="Arial" w:cs="Arial"/>
            <w:color w:val="467886" w:themeColor="hyperlink"/>
            <w:kern w:val="0"/>
            <w:sz w:val="24"/>
            <w:szCs w:val="24"/>
            <w:u w:val="single"/>
            <w:lang w:eastAsia="en-GB"/>
            <w14:ligatures w14:val="none"/>
          </w:rPr>
          <w:t>https://www.health.org.uk/features-and-opinion/blogs/shaping-places-for-wellbeing-in-wales-taking-action-on-the-wider.(Accessed:17</w:t>
        </w:r>
      </w:hyperlink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th February,2026).</w:t>
      </w:r>
    </w:p>
    <w:p w14:paraId="67D0984B" w14:textId="41E5DED0" w:rsidR="007117B8" w:rsidRPr="007117B8" w:rsidRDefault="007117B8" w:rsidP="007117B8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The foundation of the NHS</w:t>
      </w: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(2023) </w:t>
      </w:r>
      <w:r w:rsidRPr="007117B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The National Archives</w:t>
      </w:r>
      <w:r w:rsidRPr="007117B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 at: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hyperlink r:id="rId7" w:history="1">
        <w:r w:rsidRPr="007117B8">
          <w:rPr>
            <w:rFonts w:ascii="Calibri" w:eastAsia="Times New Roman" w:hAnsi="Calibri" w:cs="Calibri"/>
            <w:color w:val="467886" w:themeColor="hyperlink"/>
            <w:kern w:val="0"/>
            <w:sz w:val="27"/>
            <w:szCs w:val="27"/>
            <w:u w:val="single"/>
            <w:lang w:eastAsia="en-GB"/>
            <w14:ligatures w14:val="none"/>
          </w:rPr>
          <w:t>https://www.nationalarchives.gov.uk/explore-the-collection/stories/the-foundation-of-the-nhs/</w:t>
        </w:r>
      </w:hyperlink>
      <w:r w:rsidRPr="007117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.Accessed :14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vertAlign w:val="superscript"/>
          <w:lang w:eastAsia="en-GB"/>
          <w14:ligatures w14:val="none"/>
        </w:rPr>
        <w:t>th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February,2026).</w:t>
      </w:r>
    </w:p>
    <w:p w14:paraId="486F56A7" w14:textId="77777777" w:rsidR="007117B8" w:rsidRPr="007117B8" w:rsidRDefault="007117B8" w:rsidP="007117B8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Wlga.gov.uk. (2024). </w:t>
      </w:r>
      <w:r w:rsidRPr="007117B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Social Services and Well-being (Wales) Act 2014 - WLGA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[o Available at: </w:t>
      </w:r>
      <w:hyperlink r:id="rId8" w:history="1">
        <w:r w:rsidRPr="007117B8">
          <w:rPr>
            <w:rFonts w:ascii="Calibri" w:eastAsia="Times New Roman" w:hAnsi="Calibri" w:cs="Calibri"/>
            <w:color w:val="467886" w:themeColor="hyperlink"/>
            <w:kern w:val="0"/>
            <w:sz w:val="27"/>
            <w:szCs w:val="27"/>
            <w:u w:val="single"/>
            <w:lang w:eastAsia="en-GB"/>
            <w14:ligatures w14:val="none"/>
          </w:rPr>
          <w:t>https://wlga.gov.uk/social-services-and-well-being-wales-act-2014.(Accesssed</w:t>
        </w:r>
      </w:hyperlink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at: 14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vertAlign w:val="superscript"/>
          <w:lang w:eastAsia="en-GB"/>
          <w14:ligatures w14:val="none"/>
        </w:rPr>
        <w:t>th</w:t>
      </w:r>
      <w:r w:rsidRPr="007117B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February,2026).</w:t>
      </w:r>
    </w:p>
    <w:p w14:paraId="53CEAA1A" w14:textId="77777777" w:rsidR="007117B8" w:rsidRPr="007117B8" w:rsidRDefault="007117B8" w:rsidP="007117B8">
      <w:r w:rsidRPr="007117B8">
        <w:rPr>
          <w:rFonts w:ascii="Arial" w:hAnsi="Arial" w:cs="Arial"/>
          <w:color w:val="000000"/>
          <w:sz w:val="24"/>
          <w:szCs w:val="24"/>
        </w:rPr>
        <w:t>Welsh Government (2020). </w:t>
      </w:r>
      <w:r w:rsidRPr="007117B8">
        <w:rPr>
          <w:rFonts w:ascii="Arial" w:hAnsi="Arial" w:cs="Arial"/>
          <w:i/>
          <w:iCs/>
          <w:color w:val="000000"/>
          <w:sz w:val="24"/>
          <w:szCs w:val="24"/>
        </w:rPr>
        <w:t>Welsh Language (Wales) Measure 2011 | Law Wales</w:t>
      </w:r>
      <w:r w:rsidRPr="007117B8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proofErr w:type="gramStart"/>
      <w:r w:rsidRPr="007117B8">
        <w:rPr>
          <w:rFonts w:ascii="Arial" w:hAnsi="Arial" w:cs="Arial"/>
          <w:color w:val="000000"/>
          <w:sz w:val="24"/>
          <w:szCs w:val="24"/>
        </w:rPr>
        <w:t>law.gov.wales</w:t>
      </w:r>
      <w:proofErr w:type="spellEnd"/>
      <w:proofErr w:type="gramEnd"/>
      <w:r w:rsidRPr="007117B8">
        <w:rPr>
          <w:rFonts w:ascii="Arial" w:hAnsi="Arial" w:cs="Arial"/>
          <w:color w:val="000000"/>
          <w:sz w:val="24"/>
          <w:szCs w:val="24"/>
        </w:rPr>
        <w:t>. Available at: https://law.gov.wales/culture/welsh-language/welsh-language-wales-measure-2011.</w:t>
      </w:r>
      <w:r w:rsidRPr="007117B8">
        <w:rPr>
          <w:rFonts w:ascii="Arial" w:hAnsi="Arial" w:cs="Arial"/>
          <w:color w:val="000000"/>
        </w:rPr>
        <w:t>(Accessed :17</w:t>
      </w:r>
      <w:r w:rsidRPr="007117B8">
        <w:rPr>
          <w:rFonts w:ascii="Arial" w:hAnsi="Arial" w:cs="Arial"/>
          <w:color w:val="000000"/>
          <w:vertAlign w:val="superscript"/>
        </w:rPr>
        <w:t>th</w:t>
      </w:r>
      <w:r w:rsidRPr="007117B8">
        <w:rPr>
          <w:rFonts w:ascii="Arial" w:hAnsi="Arial" w:cs="Arial"/>
          <w:color w:val="000000"/>
        </w:rPr>
        <w:t xml:space="preserve"> February,2026).</w:t>
      </w:r>
    </w:p>
    <w:p w14:paraId="24E90DB1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8D8FDE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58F4AA2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33743A2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B9D4332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BC512CB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29CA274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154068B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506501A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7AE73A5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40DD234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EF63AD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4D85649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B5D2D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6A0CA8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DCA5FAA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7C2423A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2156EF8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A99C18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09B2C09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7F7B886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7F8F484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1C7BC24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8CDC693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125E35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41B97ED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3743467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607754D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999D55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2B6ECEA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C37CCF8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2FD0AB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9FE58D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126C436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0560329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FA5CB74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6A8255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1746A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3A4CD3F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7F396AC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F4DE570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F8BECCA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4752244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BD097D3" w14:textId="77777777" w:rsidR="007117B8" w:rsidRDefault="007117B8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DBE8E24" w14:textId="4CB08AFB" w:rsidR="00294397" w:rsidRDefault="00294397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Future Generations Wales. (2025). </w:t>
      </w:r>
      <w:r w:rsidRPr="00F82A03">
        <w:rPr>
          <w:rFonts w:ascii="Calibri" w:hAnsi="Calibri" w:cs="Calibri"/>
          <w:i/>
          <w:iCs/>
          <w:color w:val="000000"/>
          <w:sz w:val="27"/>
          <w:szCs w:val="27"/>
        </w:rPr>
        <w:t xml:space="preserve">Home - Future Generations </w:t>
      </w:r>
      <w:proofErr w:type="spellStart"/>
      <w:r w:rsidRPr="00F82A03">
        <w:rPr>
          <w:rFonts w:ascii="Calibri" w:hAnsi="Calibri" w:cs="Calibri"/>
          <w:i/>
          <w:iCs/>
          <w:color w:val="000000"/>
          <w:sz w:val="27"/>
          <w:szCs w:val="27"/>
        </w:rPr>
        <w:t>Wales.</w:t>
      </w:r>
      <w:r>
        <w:rPr>
          <w:rFonts w:ascii="Calibri" w:hAnsi="Calibri" w:cs="Calibri"/>
          <w:color w:val="000000"/>
          <w:sz w:val="27"/>
          <w:szCs w:val="27"/>
        </w:rPr>
        <w:t>Available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at: </w:t>
      </w:r>
      <w:hyperlink r:id="rId9" w:history="1">
        <w:r w:rsidR="000A4D7E" w:rsidRPr="00D0032F">
          <w:rPr>
            <w:rStyle w:val="Hyperlink"/>
            <w:rFonts w:ascii="Calibri" w:hAnsi="Calibri" w:cs="Calibri"/>
            <w:sz w:val="27"/>
            <w:szCs w:val="27"/>
          </w:rPr>
          <w:t>https://futuregenerations.wales/.</w:t>
        </w:r>
        <w:r w:rsidR="000A4D7E" w:rsidRPr="00D0032F">
          <w:rPr>
            <w:rStyle w:val="Hyperlink"/>
            <w:rFonts w:ascii="Calibri" w:hAnsi="Calibri" w:cs="Calibri"/>
            <w:sz w:val="27"/>
            <w:szCs w:val="27"/>
          </w:rPr>
          <w:t>(Accessed</w:t>
        </w:r>
      </w:hyperlink>
      <w:r w:rsidR="00F82A03">
        <w:rPr>
          <w:rFonts w:ascii="Calibri" w:hAnsi="Calibri" w:cs="Calibri"/>
          <w:color w:val="000000"/>
          <w:sz w:val="27"/>
          <w:szCs w:val="27"/>
        </w:rPr>
        <w:t xml:space="preserve"> at</w:t>
      </w:r>
      <w:r w:rsidR="00BA7FAF">
        <w:rPr>
          <w:rFonts w:ascii="Calibri" w:hAnsi="Calibri" w:cs="Calibri"/>
          <w:color w:val="000000"/>
          <w:sz w:val="27"/>
          <w:szCs w:val="27"/>
        </w:rPr>
        <w:t>:</w:t>
      </w:r>
      <w:r w:rsidR="00F82A03">
        <w:rPr>
          <w:rFonts w:ascii="Calibri" w:hAnsi="Calibri" w:cs="Calibri"/>
          <w:color w:val="000000"/>
          <w:sz w:val="27"/>
          <w:szCs w:val="27"/>
        </w:rPr>
        <w:t xml:space="preserve"> 15</w:t>
      </w:r>
      <w:proofErr w:type="gramStart"/>
      <w:r w:rsidR="004D6A36" w:rsidRPr="004D6A36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 w:rsidR="004D6A36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F82A03">
        <w:rPr>
          <w:rFonts w:ascii="Calibri" w:hAnsi="Calibri" w:cs="Calibri"/>
          <w:color w:val="000000"/>
          <w:sz w:val="27"/>
          <w:szCs w:val="27"/>
        </w:rPr>
        <w:t xml:space="preserve"> February</w:t>
      </w:r>
      <w:proofErr w:type="gramEnd"/>
      <w:r w:rsidR="00F82A03">
        <w:rPr>
          <w:rFonts w:ascii="Calibri" w:hAnsi="Calibri" w:cs="Calibri"/>
          <w:color w:val="000000"/>
          <w:sz w:val="27"/>
          <w:szCs w:val="27"/>
        </w:rPr>
        <w:t>,2026)</w:t>
      </w:r>
      <w:r w:rsidR="000A4D7E">
        <w:rPr>
          <w:rFonts w:ascii="Calibri" w:hAnsi="Calibri" w:cs="Calibri"/>
          <w:color w:val="000000"/>
          <w:sz w:val="27"/>
          <w:szCs w:val="27"/>
        </w:rPr>
        <w:t>.</w:t>
      </w:r>
    </w:p>
    <w:p w14:paraId="578DD11F" w14:textId="77777777" w:rsidR="00B773A7" w:rsidRDefault="00B773A7" w:rsidP="002943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ED86794" w14:textId="13267782" w:rsidR="00B773A7" w:rsidRPr="00B773A7" w:rsidRDefault="00B773A7" w:rsidP="00B773A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B773A7">
        <w:rPr>
          <w:rFonts w:ascii="Arial" w:hAnsi="Arial" w:cs="Arial"/>
          <w:color w:val="000000"/>
        </w:rPr>
        <w:t>GOV.UK (2013). </w:t>
      </w:r>
      <w:r w:rsidRPr="00B773A7">
        <w:rPr>
          <w:rFonts w:ascii="Arial" w:hAnsi="Arial" w:cs="Arial"/>
          <w:i/>
          <w:iCs/>
          <w:color w:val="000000"/>
        </w:rPr>
        <w:t>Equality Act 2010</w:t>
      </w:r>
      <w:r w:rsidRPr="00B773A7">
        <w:rPr>
          <w:rFonts w:ascii="Arial" w:hAnsi="Arial" w:cs="Arial"/>
          <w:color w:val="000000"/>
        </w:rPr>
        <w:t>. GOV.UK. Available at: https://www.gov.uk/guidance/equality-act-2010-guidance.</w:t>
      </w:r>
      <w:r>
        <w:rPr>
          <w:rFonts w:ascii="Arial" w:hAnsi="Arial" w:cs="Arial"/>
          <w:color w:val="000000"/>
        </w:rPr>
        <w:t>(Accessed:16</w:t>
      </w:r>
      <w:r w:rsidRPr="00B773A7">
        <w:rPr>
          <w:rFonts w:ascii="Arial" w:hAnsi="Arial" w:cs="Arial"/>
          <w:color w:val="000000"/>
          <w:vertAlign w:val="superscript"/>
        </w:rPr>
        <w:t>th</w:t>
      </w:r>
      <w:r>
        <w:rPr>
          <w:rFonts w:ascii="Arial" w:hAnsi="Arial" w:cs="Arial"/>
          <w:color w:val="000000"/>
        </w:rPr>
        <w:t xml:space="preserve"> February ,2026).</w:t>
      </w:r>
    </w:p>
    <w:p w14:paraId="3D9B8F38" w14:textId="39DDC1F5" w:rsidR="004120EB" w:rsidRPr="00582841" w:rsidRDefault="00B773A7" w:rsidP="00582841">
      <w:pPr>
        <w:pStyle w:val="NormalWeb"/>
        <w:rPr>
          <w:rFonts w:ascii="Arial" w:hAnsi="Arial" w:cs="Arial"/>
          <w:color w:val="000000"/>
        </w:rPr>
      </w:pPr>
      <w:r w:rsidRPr="00B773A7">
        <w:rPr>
          <w:rFonts w:ascii="Arial" w:hAnsi="Arial" w:cs="Arial"/>
          <w:color w:val="000000"/>
        </w:rPr>
        <w:t>‌</w:t>
      </w:r>
    </w:p>
    <w:p w14:paraId="7B99EB39" w14:textId="77777777" w:rsidR="00467BF4" w:rsidRPr="00467BF4" w:rsidRDefault="00467BF4">
      <w:pPr>
        <w:rPr>
          <w:rFonts w:ascii="Arial" w:hAnsi="Arial" w:cs="Arial"/>
          <w:sz w:val="24"/>
          <w:szCs w:val="24"/>
        </w:rPr>
      </w:pPr>
    </w:p>
    <w:p w14:paraId="3369B01A" w14:textId="77777777" w:rsidR="003547A9" w:rsidRDefault="003547A9" w:rsidP="003547A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2AB49475" w14:textId="77777777" w:rsidR="00900476" w:rsidRDefault="00900476" w:rsidP="00D6522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305EA5F" w14:textId="05DCF2CB" w:rsidR="00D65224" w:rsidRPr="00BC0E44" w:rsidRDefault="00D65224" w:rsidP="00FF5452">
      <w:pPr>
        <w:pStyle w:val="NormalWeb"/>
        <w:rPr>
          <w:rFonts w:ascii="Arial" w:hAnsi="Arial" w:cs="Arial"/>
        </w:rPr>
      </w:pPr>
    </w:p>
    <w:sectPr w:rsidR="00D65224" w:rsidRPr="00BC0E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067"/>
    <w:rsid w:val="000378D4"/>
    <w:rsid w:val="00071067"/>
    <w:rsid w:val="0008173F"/>
    <w:rsid w:val="000A4D7E"/>
    <w:rsid w:val="00294397"/>
    <w:rsid w:val="003547A9"/>
    <w:rsid w:val="003D3F64"/>
    <w:rsid w:val="004120EB"/>
    <w:rsid w:val="004210B6"/>
    <w:rsid w:val="00467BF4"/>
    <w:rsid w:val="00470A6C"/>
    <w:rsid w:val="004D6A36"/>
    <w:rsid w:val="00582841"/>
    <w:rsid w:val="006F5A68"/>
    <w:rsid w:val="007117B8"/>
    <w:rsid w:val="0074340D"/>
    <w:rsid w:val="007A11F5"/>
    <w:rsid w:val="00900476"/>
    <w:rsid w:val="00926CA4"/>
    <w:rsid w:val="009908BD"/>
    <w:rsid w:val="00991E65"/>
    <w:rsid w:val="00B773A7"/>
    <w:rsid w:val="00BA7FAF"/>
    <w:rsid w:val="00BC0E44"/>
    <w:rsid w:val="00BC7DCA"/>
    <w:rsid w:val="00C55117"/>
    <w:rsid w:val="00CD52E2"/>
    <w:rsid w:val="00D65224"/>
    <w:rsid w:val="00F82A03"/>
    <w:rsid w:val="00FF5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77200"/>
  <w15:chartTrackingRefBased/>
  <w15:docId w15:val="{7F368855-C19A-49D8-BD14-C643922A2E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0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10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0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0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0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0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0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0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0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10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10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10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10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10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10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10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10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10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10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10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0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10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0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10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0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0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0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10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06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BC0E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6522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54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lga.gov.uk/social-services-and-well-being-wales-act-2014.(Accessse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ationalarchives.gov.uk/explore-the-collection/stories/the-foundation-of-the-nh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ealth.org.uk/features-and-opinion/blogs/shaping-places-for-wellbeing-in-wales-taking-action-on-the-wider.(Accessed:17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nhs.wales/sa/hwb-iaith/.(Accessed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futuregenerations.wales/.(Accessed" TargetMode="External"/><Relationship Id="rId9" Type="http://schemas.openxmlformats.org/officeDocument/2006/relationships/hyperlink" Target="https://futuregenerations.wales/.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2026-03-03T23:01:00Z</dcterms:created>
  <dcterms:modified xsi:type="dcterms:W3CDTF">2026-03-03T23:01:00Z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8d1c1a21-251b-4e19-8e78-530f29b9db57</vt:lpwstr>
  </property>
</Properties>
</file>