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1AFBC" w14:textId="5FFFDD62" w:rsidR="000506AE" w:rsidRDefault="005256DB">
      <w:pPr>
        <w:rPr>
          <w:b/>
          <w:bCs/>
          <w:sz w:val="28"/>
          <w:szCs w:val="28"/>
          <w:u w:val="single"/>
        </w:rPr>
      </w:pPr>
      <w:r>
        <w:rPr>
          <w:b/>
          <w:bCs/>
          <w:sz w:val="28"/>
          <w:szCs w:val="28"/>
          <w:u w:val="single"/>
        </w:rPr>
        <w:t>J.D.W 2412742 - St. Peters Church Graveyard Report HPFY3007</w:t>
      </w:r>
    </w:p>
    <w:p w14:paraId="1D0E12DF" w14:textId="6B62DD1D" w:rsidR="005256DB" w:rsidRDefault="005256DB">
      <w:pPr>
        <w:rPr>
          <w:b/>
          <w:bCs/>
          <w:sz w:val="28"/>
          <w:szCs w:val="28"/>
          <w:u w:val="single"/>
        </w:rPr>
      </w:pPr>
      <w:r>
        <w:rPr>
          <w:b/>
          <w:bCs/>
          <w:sz w:val="28"/>
          <w:szCs w:val="28"/>
          <w:u w:val="single"/>
        </w:rPr>
        <w:t>Gravestone symbology at St. Peters, Lampeter</w:t>
      </w:r>
    </w:p>
    <w:p w14:paraId="332C4E8B" w14:textId="77777777" w:rsidR="005256DB" w:rsidRDefault="005256DB">
      <w:pPr>
        <w:rPr>
          <w:b/>
          <w:bCs/>
          <w:sz w:val="28"/>
          <w:szCs w:val="28"/>
          <w:u w:val="single"/>
        </w:rPr>
      </w:pPr>
    </w:p>
    <w:p w14:paraId="0CB13B99" w14:textId="526F1DE3" w:rsidR="005256DB" w:rsidRDefault="005256DB">
      <w:r>
        <w:t>In this report I will be looking at and analysing some of the symbology upon gravestones in two sections of St. Peters church graveyard in Lampeter, Ceredigion in Wales. The aim of this report is to understand the modes of thinking about death and the afterlife between 1844 and 1923 as can be seen depicted on the twelve chosen stones. I have selected the areas drawn on the two maps for this group of stones</w:t>
      </w:r>
      <w:r w:rsidR="001E745F">
        <w:t xml:space="preserve"> and will provide information on the date on the headstone, the material and, of course each different symbol. At the end of the recording part of the report will be an analysis of what each of the selected symbols mean. It is also important to add that the gravestones here selected are those closest to the church of St. Peters and, as such will be the resting places of those with a degree of wealth and high social status within the Lampeter community, so these gravestones probably could only be afforded if the family or, indeed </w:t>
      </w:r>
      <w:r w:rsidR="00FC184F">
        <w:t xml:space="preserve">the </w:t>
      </w:r>
      <w:r w:rsidR="001E745F">
        <w:t xml:space="preserve">individual lying in the grave have </w:t>
      </w:r>
      <w:r w:rsidR="003F19AD">
        <w:t xml:space="preserve">or had </w:t>
      </w:r>
      <w:r w:rsidR="001E745F">
        <w:t>the money to afford it.</w:t>
      </w:r>
    </w:p>
    <w:p w14:paraId="5C4F590A" w14:textId="22A5FD43" w:rsidR="00D06E20" w:rsidRPr="004057E2" w:rsidRDefault="004057E2">
      <w:pPr>
        <w:rPr>
          <w:sz w:val="28"/>
          <w:szCs w:val="28"/>
        </w:rPr>
      </w:pPr>
      <w:r>
        <w:rPr>
          <w:sz w:val="28"/>
          <w:szCs w:val="28"/>
        </w:rPr>
        <w:t xml:space="preserve">                                                                  </w:t>
      </w:r>
      <w:r w:rsidR="00D06E20">
        <w:rPr>
          <w:b/>
          <w:bCs/>
          <w:sz w:val="28"/>
          <w:szCs w:val="28"/>
          <w:u w:val="single"/>
        </w:rPr>
        <w:t>Maps</w:t>
      </w:r>
    </w:p>
    <w:p w14:paraId="41088D87" w14:textId="6F8AB989" w:rsidR="004E0EFE" w:rsidRDefault="004E0EFE">
      <w:r>
        <w:t xml:space="preserve">Below are </w:t>
      </w:r>
      <w:r w:rsidR="00D57A4C">
        <w:t>two maps drawn at location on the graveyard selection day, so please forgive my artistic skills</w:t>
      </w:r>
      <w:r w:rsidR="00494560">
        <w:t>.</w:t>
      </w:r>
    </w:p>
    <w:p w14:paraId="33074D8B" w14:textId="58FC2379" w:rsidR="004057E2" w:rsidRPr="004E0EFE" w:rsidRDefault="00421582">
      <w:r>
        <w:t>P.1</w:t>
      </w:r>
    </w:p>
    <w:p w14:paraId="306BC3A0" w14:textId="4AAF0F11" w:rsidR="00992183" w:rsidRDefault="004057E2">
      <w:r>
        <w:rPr>
          <w:noProof/>
        </w:rPr>
        <w:t xml:space="preserve">                                            </w:t>
      </w:r>
      <w:r w:rsidR="00A101D2">
        <w:rPr>
          <w:noProof/>
        </w:rPr>
        <w:drawing>
          <wp:inline distT="0" distB="0" distL="0" distR="0" wp14:anchorId="0C8BADDF" wp14:editId="6A2B5D1F">
            <wp:extent cx="2625169" cy="3800475"/>
            <wp:effectExtent l="0" t="0" r="3810" b="0"/>
            <wp:docPr id="1376764747" name="Picture 1" descr="A piece of paper with a 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764747" name="Picture 1" descr="A piece of paper with a drawi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53764" cy="3841872"/>
                    </a:xfrm>
                    <a:prstGeom prst="rect">
                      <a:avLst/>
                    </a:prstGeom>
                  </pic:spPr>
                </pic:pic>
              </a:graphicData>
            </a:graphic>
          </wp:inline>
        </w:drawing>
      </w:r>
    </w:p>
    <w:p w14:paraId="3BF20571" w14:textId="44155D5E" w:rsidR="00992183" w:rsidRDefault="00992183">
      <w:pPr>
        <w:rPr>
          <w:noProof/>
        </w:rPr>
      </w:pPr>
      <w:r>
        <w:br w:type="page"/>
      </w:r>
      <w:r>
        <w:rPr>
          <w:noProof/>
        </w:rPr>
        <w:lastRenderedPageBreak/>
        <w:t xml:space="preserve">  P.2                         </w:t>
      </w:r>
    </w:p>
    <w:p w14:paraId="245CF540" w14:textId="2E0B5EFF" w:rsidR="00992183" w:rsidRDefault="00992183">
      <w:pPr>
        <w:rPr>
          <w:noProof/>
        </w:rPr>
      </w:pPr>
      <w:r>
        <w:rPr>
          <w:noProof/>
        </w:rPr>
        <w:t xml:space="preserve">                                           </w:t>
      </w:r>
      <w:r>
        <w:rPr>
          <w:noProof/>
        </w:rPr>
        <w:drawing>
          <wp:inline distT="0" distB="0" distL="0" distR="0" wp14:anchorId="39D0A79D" wp14:editId="1C83168C">
            <wp:extent cx="2679688" cy="4209196"/>
            <wp:effectExtent l="0" t="0" r="6985" b="1270"/>
            <wp:docPr id="515722016" name="Picture 5" descr="A drawing of a chu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722016" name="Picture 5" descr="A drawing of a church&#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2725622" cy="4281348"/>
                    </a:xfrm>
                    <a:prstGeom prst="rect">
                      <a:avLst/>
                    </a:prstGeom>
                  </pic:spPr>
                </pic:pic>
              </a:graphicData>
            </a:graphic>
          </wp:inline>
        </w:drawing>
      </w:r>
    </w:p>
    <w:p w14:paraId="419FEF9B" w14:textId="77777777" w:rsidR="00C84D17" w:rsidRDefault="00C84D17">
      <w:pPr>
        <w:rPr>
          <w:noProof/>
        </w:rPr>
      </w:pPr>
    </w:p>
    <w:p w14:paraId="3C50F84E" w14:textId="77777777" w:rsidR="00C84D17" w:rsidRDefault="00C84D17">
      <w:pPr>
        <w:rPr>
          <w:noProof/>
        </w:rPr>
      </w:pPr>
    </w:p>
    <w:p w14:paraId="43049FEF" w14:textId="77777777" w:rsidR="00C84D17" w:rsidRDefault="00C84D17">
      <w:pPr>
        <w:rPr>
          <w:noProof/>
        </w:rPr>
      </w:pPr>
    </w:p>
    <w:p w14:paraId="07696C41" w14:textId="77777777" w:rsidR="00A25CB2" w:rsidRDefault="00A25CB2">
      <w:pPr>
        <w:rPr>
          <w:noProof/>
        </w:rPr>
      </w:pPr>
    </w:p>
    <w:p w14:paraId="7EF29A61" w14:textId="77777777" w:rsidR="00A25CB2" w:rsidRDefault="00A25CB2">
      <w:pPr>
        <w:rPr>
          <w:noProof/>
        </w:rPr>
      </w:pPr>
    </w:p>
    <w:p w14:paraId="40BA7955" w14:textId="2AF55967" w:rsidR="00DB387B" w:rsidRDefault="00DB387B">
      <w:r>
        <w:rPr>
          <w:noProof/>
        </w:rPr>
        <w:t xml:space="preserve">What follows are photographs of each headstone </w:t>
      </w:r>
      <w:r w:rsidR="00BB5390">
        <w:rPr>
          <w:noProof/>
        </w:rPr>
        <w:t>with a brief record of date (year)</w:t>
      </w:r>
      <w:r w:rsidR="00D21411">
        <w:rPr>
          <w:noProof/>
        </w:rPr>
        <w:t xml:space="preserve"> material</w:t>
      </w:r>
      <w:r w:rsidR="00765AB1">
        <w:rPr>
          <w:noProof/>
        </w:rPr>
        <w:t xml:space="preserve"> (material used i.e. marble, limestone</w:t>
      </w:r>
      <w:r w:rsidR="00A25CB2">
        <w:rPr>
          <w:noProof/>
        </w:rPr>
        <w:t xml:space="preserve"> etc)</w:t>
      </w:r>
      <w:r w:rsidR="00D21411">
        <w:rPr>
          <w:noProof/>
        </w:rPr>
        <w:t xml:space="preserve"> and symbol depicted</w:t>
      </w:r>
      <w:r w:rsidR="00765AB1">
        <w:rPr>
          <w:noProof/>
        </w:rPr>
        <w:t xml:space="preserve"> either in basrelief or inscribed.</w:t>
      </w:r>
      <w:r w:rsidR="00F5175A">
        <w:rPr>
          <w:noProof/>
        </w:rPr>
        <w:t xml:space="preserve"> I will be using the internet for some interpretations and will state th</w:t>
      </w:r>
      <w:r w:rsidR="00CE562B">
        <w:rPr>
          <w:noProof/>
        </w:rPr>
        <w:t>ese clearly as and when they occur.</w:t>
      </w:r>
    </w:p>
    <w:p w14:paraId="36B904D4" w14:textId="77777777" w:rsidR="001E745F" w:rsidRDefault="001E745F"/>
    <w:p w14:paraId="6405EB3C" w14:textId="77777777" w:rsidR="00AB4C78" w:rsidRPr="005256DB" w:rsidRDefault="00AB4C78"/>
    <w:p w14:paraId="628BEDC1" w14:textId="3D6FF780" w:rsidR="009D7DEC" w:rsidRDefault="009D7DEC">
      <w:pPr>
        <w:rPr>
          <w:noProof/>
        </w:rPr>
      </w:pPr>
    </w:p>
    <w:p w14:paraId="05A77A5A" w14:textId="77777777" w:rsidR="00AB0F46" w:rsidRDefault="009D7DEC">
      <w:pPr>
        <w:rPr>
          <w:noProof/>
        </w:rPr>
      </w:pPr>
      <w:r>
        <w:rPr>
          <w:noProof/>
        </w:rPr>
        <w:t xml:space="preserve">                                                  </w:t>
      </w:r>
    </w:p>
    <w:p w14:paraId="70115D21" w14:textId="77777777" w:rsidR="00AB0F46" w:rsidRDefault="00AB0F46">
      <w:pPr>
        <w:rPr>
          <w:noProof/>
        </w:rPr>
      </w:pPr>
    </w:p>
    <w:p w14:paraId="0ABDD478" w14:textId="55AE1775" w:rsidR="00D66199" w:rsidRDefault="00D40415">
      <w:pPr>
        <w:rPr>
          <w:b/>
          <w:bCs/>
          <w:sz w:val="28"/>
          <w:szCs w:val="28"/>
          <w:u w:val="single"/>
        </w:rPr>
      </w:pPr>
      <w:r>
        <w:rPr>
          <w:noProof/>
        </w:rPr>
        <w:lastRenderedPageBreak/>
        <w:t xml:space="preserve">                 </w:t>
      </w:r>
      <w:r w:rsidR="00C303EC">
        <w:rPr>
          <w:sz w:val="28"/>
          <w:szCs w:val="28"/>
        </w:rPr>
        <w:t xml:space="preserve">                               </w:t>
      </w:r>
      <w:r w:rsidR="009247F0" w:rsidRPr="0026572D">
        <w:rPr>
          <w:b/>
          <w:bCs/>
          <w:sz w:val="28"/>
          <w:szCs w:val="28"/>
          <w:u w:val="single"/>
        </w:rPr>
        <w:t>Gravestone</w:t>
      </w:r>
      <w:r w:rsidR="009247F0">
        <w:rPr>
          <w:b/>
          <w:bCs/>
          <w:sz w:val="28"/>
          <w:szCs w:val="28"/>
          <w:u w:val="single"/>
        </w:rPr>
        <w:t xml:space="preserve"> Photographs</w:t>
      </w:r>
    </w:p>
    <w:p w14:paraId="60FB0CEF" w14:textId="540EF830" w:rsidR="00C303EC" w:rsidRDefault="00C303EC" w:rsidP="0026572D">
      <w:pPr>
        <w:rPr>
          <w:noProof/>
          <w:sz w:val="28"/>
          <w:szCs w:val="28"/>
        </w:rPr>
      </w:pPr>
    </w:p>
    <w:p w14:paraId="23F78667" w14:textId="7C7891D7" w:rsidR="00AB666C" w:rsidRPr="00CF412A" w:rsidRDefault="00AB666C" w:rsidP="00CF412A">
      <w:pPr>
        <w:rPr>
          <w:b/>
          <w:bCs/>
          <w:sz w:val="28"/>
          <w:szCs w:val="28"/>
          <w:u w:val="single"/>
        </w:rPr>
      </w:pPr>
    </w:p>
    <w:p w14:paraId="0605A27B" w14:textId="5D542ED0" w:rsidR="00C47C5D" w:rsidRDefault="00E759D3" w:rsidP="00AB666C">
      <w:pPr>
        <w:pStyle w:val="ListParagraph"/>
        <w:rPr>
          <w:b/>
          <w:bCs/>
          <w:sz w:val="28"/>
          <w:szCs w:val="28"/>
          <w:u w:val="single"/>
        </w:rPr>
      </w:pPr>
      <w:r w:rsidRPr="00742700">
        <w:rPr>
          <w:noProof/>
        </w:rPr>
        <w:drawing>
          <wp:anchor distT="0" distB="0" distL="114300" distR="114300" simplePos="0" relativeHeight="251658240" behindDoc="0" locked="0" layoutInCell="1" allowOverlap="1" wp14:anchorId="1674A979" wp14:editId="640E8962">
            <wp:simplePos x="0" y="0"/>
            <wp:positionH relativeFrom="margin">
              <wp:align>left</wp:align>
            </wp:positionH>
            <wp:positionV relativeFrom="paragraph">
              <wp:posOffset>7620</wp:posOffset>
            </wp:positionV>
            <wp:extent cx="1400175" cy="2276475"/>
            <wp:effectExtent l="0" t="0" r="9525" b="0"/>
            <wp:wrapSquare wrapText="bothSides"/>
            <wp:docPr id="431803401" name="Picture 6" descr="A stone cross in a cemet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803401" name="Picture 6" descr="A stone cross in a cemetery&#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01072" cy="2277602"/>
                    </a:xfrm>
                    <a:prstGeom prst="rect">
                      <a:avLst/>
                    </a:prstGeom>
                  </pic:spPr>
                </pic:pic>
              </a:graphicData>
            </a:graphic>
            <wp14:sizeRelH relativeFrom="margin">
              <wp14:pctWidth>0</wp14:pctWidth>
            </wp14:sizeRelH>
            <wp14:sizeRelV relativeFrom="margin">
              <wp14:pctHeight>0</wp14:pctHeight>
            </wp14:sizeRelV>
          </wp:anchor>
        </w:drawing>
      </w:r>
    </w:p>
    <w:p w14:paraId="53BCB65A" w14:textId="77777777" w:rsidR="00C47C5D" w:rsidRDefault="00C47C5D" w:rsidP="00AB666C">
      <w:pPr>
        <w:pStyle w:val="ListParagraph"/>
        <w:rPr>
          <w:b/>
          <w:bCs/>
          <w:sz w:val="28"/>
          <w:szCs w:val="28"/>
          <w:u w:val="single"/>
        </w:rPr>
      </w:pPr>
    </w:p>
    <w:p w14:paraId="3A6F4161" w14:textId="77777777" w:rsidR="00C47C5D" w:rsidRDefault="00C47C5D" w:rsidP="00AB666C">
      <w:pPr>
        <w:pStyle w:val="ListParagraph"/>
        <w:rPr>
          <w:b/>
          <w:bCs/>
          <w:sz w:val="28"/>
          <w:szCs w:val="28"/>
          <w:u w:val="single"/>
        </w:rPr>
      </w:pPr>
    </w:p>
    <w:p w14:paraId="06318648" w14:textId="77777777" w:rsidR="00C47C5D" w:rsidRDefault="00C47C5D" w:rsidP="00AB666C">
      <w:pPr>
        <w:pStyle w:val="ListParagraph"/>
        <w:rPr>
          <w:b/>
          <w:bCs/>
          <w:sz w:val="28"/>
          <w:szCs w:val="28"/>
          <w:u w:val="single"/>
        </w:rPr>
      </w:pPr>
    </w:p>
    <w:p w14:paraId="54652A89" w14:textId="77777777" w:rsidR="00C47C5D" w:rsidRDefault="00C47C5D" w:rsidP="00AB666C">
      <w:pPr>
        <w:pStyle w:val="ListParagraph"/>
        <w:rPr>
          <w:b/>
          <w:bCs/>
          <w:sz w:val="28"/>
          <w:szCs w:val="28"/>
          <w:u w:val="single"/>
        </w:rPr>
      </w:pPr>
    </w:p>
    <w:p w14:paraId="56A3582B" w14:textId="00AF08EF" w:rsidR="00EA63B4" w:rsidRDefault="00C303EC" w:rsidP="00FB4EAE">
      <w:pPr>
        <w:rPr>
          <w:b/>
          <w:bCs/>
          <w:sz w:val="28"/>
          <w:szCs w:val="28"/>
          <w:u w:val="single"/>
        </w:rPr>
      </w:pPr>
      <w:r w:rsidRPr="00FB4EAE">
        <w:rPr>
          <w:b/>
          <w:bCs/>
          <w:sz w:val="28"/>
          <w:szCs w:val="28"/>
          <w:u w:val="single"/>
        </w:rPr>
        <w:br w:type="textWrapping" w:clear="all"/>
      </w:r>
    </w:p>
    <w:p w14:paraId="1B5F6561" w14:textId="1141A1BC" w:rsidR="00085218" w:rsidRDefault="00085218" w:rsidP="00085218">
      <w:pPr>
        <w:pStyle w:val="ListParagraph"/>
        <w:numPr>
          <w:ilvl w:val="0"/>
          <w:numId w:val="9"/>
        </w:numPr>
        <w:rPr>
          <w:sz w:val="28"/>
          <w:szCs w:val="28"/>
        </w:rPr>
      </w:pPr>
      <w:r>
        <w:rPr>
          <w:sz w:val="28"/>
          <w:szCs w:val="28"/>
        </w:rPr>
        <w:t>1891</w:t>
      </w:r>
    </w:p>
    <w:p w14:paraId="2C4AC988" w14:textId="61331477" w:rsidR="00085218" w:rsidRDefault="00085218" w:rsidP="00085218">
      <w:pPr>
        <w:pStyle w:val="ListParagraph"/>
        <w:numPr>
          <w:ilvl w:val="0"/>
          <w:numId w:val="9"/>
        </w:numPr>
        <w:rPr>
          <w:sz w:val="28"/>
          <w:szCs w:val="28"/>
        </w:rPr>
      </w:pPr>
      <w:r>
        <w:rPr>
          <w:sz w:val="28"/>
          <w:szCs w:val="28"/>
        </w:rPr>
        <w:t xml:space="preserve"> Limestone</w:t>
      </w:r>
    </w:p>
    <w:p w14:paraId="78C84BC8" w14:textId="437C47C2" w:rsidR="00085218" w:rsidRPr="00085218" w:rsidRDefault="00E759D3" w:rsidP="00085218">
      <w:pPr>
        <w:pStyle w:val="ListParagraph"/>
        <w:numPr>
          <w:ilvl w:val="0"/>
          <w:numId w:val="9"/>
        </w:numPr>
        <w:rPr>
          <w:sz w:val="28"/>
          <w:szCs w:val="28"/>
        </w:rPr>
      </w:pPr>
      <w:r>
        <w:rPr>
          <w:sz w:val="28"/>
          <w:szCs w:val="28"/>
        </w:rPr>
        <w:t>Cross and Vine</w:t>
      </w:r>
    </w:p>
    <w:p w14:paraId="3EC0CD38" w14:textId="764A9A22" w:rsidR="00C2066A" w:rsidRDefault="00C2066A" w:rsidP="00F06C3D"/>
    <w:p w14:paraId="27BC6321" w14:textId="1FA93F56" w:rsidR="00C2066A" w:rsidRDefault="00C91E97" w:rsidP="009D7DEC">
      <w:pPr>
        <w:pStyle w:val="ListParagraph"/>
        <w:ind w:left="1440"/>
      </w:pPr>
      <w:r>
        <w:t xml:space="preserve">                               </w:t>
      </w:r>
    </w:p>
    <w:p w14:paraId="237C729B" w14:textId="24A4355C" w:rsidR="00CE07AB" w:rsidRDefault="00BC3FF1" w:rsidP="00CF412A">
      <w:r>
        <w:rPr>
          <w:noProof/>
        </w:rPr>
        <w:drawing>
          <wp:inline distT="0" distB="0" distL="0" distR="0" wp14:anchorId="4A9FD9C5" wp14:editId="480C2356">
            <wp:extent cx="1369228" cy="2295525"/>
            <wp:effectExtent l="0" t="0" r="2540" b="0"/>
            <wp:docPr id="452324243" name="Picture 7" descr="A stone monument with a sign on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324243" name="Picture 7" descr="A stone monument with a sign on top&#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flipH="1">
                      <a:off x="0" y="0"/>
                      <a:ext cx="1422405" cy="2384676"/>
                    </a:xfrm>
                    <a:prstGeom prst="rect">
                      <a:avLst/>
                    </a:prstGeom>
                  </pic:spPr>
                </pic:pic>
              </a:graphicData>
            </a:graphic>
          </wp:inline>
        </w:drawing>
      </w:r>
    </w:p>
    <w:p w14:paraId="161CC1EC" w14:textId="0AD869FD" w:rsidR="00FB4EAE" w:rsidRDefault="00FB4EAE" w:rsidP="00CF412A"/>
    <w:p w14:paraId="5ABEE513" w14:textId="1809B393" w:rsidR="00BC3FF1" w:rsidRDefault="00BC3FF1" w:rsidP="000A0A09">
      <w:pPr>
        <w:pStyle w:val="ListParagraph"/>
        <w:numPr>
          <w:ilvl w:val="0"/>
          <w:numId w:val="10"/>
        </w:numPr>
      </w:pPr>
      <w:r>
        <w:t>1881</w:t>
      </w:r>
    </w:p>
    <w:p w14:paraId="02325BAE" w14:textId="1445E0F4" w:rsidR="00BC3FF1" w:rsidRDefault="00BC3FF1" w:rsidP="00BC3FF1">
      <w:pPr>
        <w:pStyle w:val="ListParagraph"/>
        <w:numPr>
          <w:ilvl w:val="0"/>
          <w:numId w:val="10"/>
        </w:numPr>
      </w:pPr>
      <w:r>
        <w:t xml:space="preserve"> White marble</w:t>
      </w:r>
    </w:p>
    <w:p w14:paraId="6DCA5EE1" w14:textId="72229CEB" w:rsidR="00BC3FF1" w:rsidRDefault="000A0A09" w:rsidP="00BC3FF1">
      <w:pPr>
        <w:pStyle w:val="ListParagraph"/>
        <w:numPr>
          <w:ilvl w:val="0"/>
          <w:numId w:val="10"/>
        </w:numPr>
      </w:pPr>
      <w:r>
        <w:t>Oblisk</w:t>
      </w:r>
    </w:p>
    <w:p w14:paraId="0F3AC86A" w14:textId="5D2751FD" w:rsidR="00A62A47" w:rsidRDefault="00A62A47" w:rsidP="00A62A47">
      <w:pPr>
        <w:ind w:firstLine="195"/>
      </w:pPr>
      <w:r>
        <w:rPr>
          <w:noProof/>
        </w:rPr>
        <w:lastRenderedPageBreak/>
        <w:drawing>
          <wp:inline distT="0" distB="0" distL="0" distR="0" wp14:anchorId="6E1022B0" wp14:editId="0FF0808B">
            <wp:extent cx="1146175" cy="2276475"/>
            <wp:effectExtent l="0" t="0" r="0" b="9525"/>
            <wp:docPr id="72058099" name="Picture 8" descr="A stone monument with a ball on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58099" name="Picture 8" descr="A stone monument with a ball on top&#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flipH="1">
                      <a:off x="0" y="0"/>
                      <a:ext cx="1179667" cy="2342995"/>
                    </a:xfrm>
                    <a:prstGeom prst="rect">
                      <a:avLst/>
                    </a:prstGeom>
                  </pic:spPr>
                </pic:pic>
              </a:graphicData>
            </a:graphic>
          </wp:inline>
        </w:drawing>
      </w:r>
      <w:r w:rsidR="00015483">
        <w:t xml:space="preserve">    </w:t>
      </w:r>
      <w:r w:rsidR="00C91E97">
        <w:t xml:space="preserve">  </w:t>
      </w:r>
    </w:p>
    <w:p w14:paraId="34C1FB0A" w14:textId="77777777" w:rsidR="002210D2" w:rsidRDefault="002210D2" w:rsidP="00A62A47">
      <w:pPr>
        <w:ind w:firstLine="195"/>
      </w:pPr>
    </w:p>
    <w:p w14:paraId="077AE559" w14:textId="77777777" w:rsidR="002210D2" w:rsidRDefault="002210D2" w:rsidP="002210D2">
      <w:pPr>
        <w:pStyle w:val="ListParagraph"/>
        <w:numPr>
          <w:ilvl w:val="0"/>
          <w:numId w:val="11"/>
        </w:numPr>
      </w:pPr>
      <w:r>
        <w:t>1889</w:t>
      </w:r>
    </w:p>
    <w:p w14:paraId="0484EECC" w14:textId="77777777" w:rsidR="002210D2" w:rsidRDefault="002210D2" w:rsidP="002210D2">
      <w:pPr>
        <w:pStyle w:val="ListParagraph"/>
        <w:numPr>
          <w:ilvl w:val="0"/>
          <w:numId w:val="11"/>
        </w:numPr>
      </w:pPr>
      <w:r>
        <w:t xml:space="preserve"> Red balmoral marble</w:t>
      </w:r>
      <w:r w:rsidR="00C91E97">
        <w:t xml:space="preserve"> </w:t>
      </w:r>
    </w:p>
    <w:p w14:paraId="0E39E5B7" w14:textId="77777777" w:rsidR="00420D7D" w:rsidRDefault="00420D7D" w:rsidP="002210D2">
      <w:pPr>
        <w:pStyle w:val="ListParagraph"/>
        <w:numPr>
          <w:ilvl w:val="0"/>
          <w:numId w:val="11"/>
        </w:numPr>
      </w:pPr>
      <w:r>
        <w:t>Uncovered Urn</w:t>
      </w:r>
    </w:p>
    <w:p w14:paraId="14CC0397" w14:textId="6E6AB1F5" w:rsidR="00C91E97" w:rsidRDefault="00C91E97" w:rsidP="00420D7D">
      <w:pPr>
        <w:pStyle w:val="ListParagraph"/>
        <w:ind w:left="555"/>
      </w:pPr>
      <w:r>
        <w:t xml:space="preserve">                                                                                                                </w:t>
      </w:r>
    </w:p>
    <w:p w14:paraId="38D9C23F" w14:textId="4AB142CF" w:rsidR="009D7DEC" w:rsidRPr="00804349" w:rsidRDefault="00427A95" w:rsidP="00804349">
      <w:pPr>
        <w:rPr>
          <w:b/>
          <w:bCs/>
          <w:u w:val="single"/>
        </w:rPr>
      </w:pPr>
      <w:r w:rsidRPr="00804349">
        <w:rPr>
          <w:b/>
          <w:bCs/>
          <w:u w:val="single"/>
        </w:rPr>
        <w:t xml:space="preserve">      </w:t>
      </w:r>
      <w:r w:rsidR="00F06C3D">
        <w:rPr>
          <w:b/>
          <w:bCs/>
          <w:u w:val="single"/>
        </w:rPr>
        <w:t xml:space="preserve">                         </w:t>
      </w:r>
    </w:p>
    <w:p w14:paraId="2893E383" w14:textId="24531985" w:rsidR="00710788" w:rsidRDefault="002B1B1B" w:rsidP="00420D7D">
      <w:r>
        <w:rPr>
          <w:noProof/>
        </w:rPr>
        <w:drawing>
          <wp:inline distT="0" distB="0" distL="0" distR="0" wp14:anchorId="2306DA03" wp14:editId="60842699">
            <wp:extent cx="1190987" cy="2495550"/>
            <wp:effectExtent l="0" t="0" r="9525" b="0"/>
            <wp:docPr id="388099038" name="Picture 9" descr="A stone cross with a cross carved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099038" name="Picture 9" descr="A stone cross with a cross carved on i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flipH="1">
                      <a:off x="0" y="0"/>
                      <a:ext cx="1221191" cy="2558839"/>
                    </a:xfrm>
                    <a:prstGeom prst="rect">
                      <a:avLst/>
                    </a:prstGeom>
                  </pic:spPr>
                </pic:pic>
              </a:graphicData>
            </a:graphic>
          </wp:inline>
        </w:drawing>
      </w:r>
    </w:p>
    <w:p w14:paraId="0FFEBF35" w14:textId="77777777" w:rsidR="002B1B1B" w:rsidRDefault="002B1B1B" w:rsidP="00420D7D"/>
    <w:p w14:paraId="278B45A3" w14:textId="017D3095" w:rsidR="002B1B1B" w:rsidRDefault="00C03C97" w:rsidP="002B1B1B">
      <w:pPr>
        <w:pStyle w:val="ListParagraph"/>
        <w:numPr>
          <w:ilvl w:val="0"/>
          <w:numId w:val="12"/>
        </w:numPr>
      </w:pPr>
      <w:r>
        <w:t>1886</w:t>
      </w:r>
    </w:p>
    <w:p w14:paraId="1082D3EB" w14:textId="48DA5EC4" w:rsidR="00C03C97" w:rsidRDefault="00C03C97" w:rsidP="002B1B1B">
      <w:pPr>
        <w:pStyle w:val="ListParagraph"/>
        <w:numPr>
          <w:ilvl w:val="0"/>
          <w:numId w:val="12"/>
        </w:numPr>
      </w:pPr>
      <w:r>
        <w:t xml:space="preserve"> Limestone</w:t>
      </w:r>
    </w:p>
    <w:p w14:paraId="484AF679" w14:textId="72B18E7E" w:rsidR="00C03C97" w:rsidRDefault="00C03C97" w:rsidP="002B1B1B">
      <w:pPr>
        <w:pStyle w:val="ListParagraph"/>
        <w:numPr>
          <w:ilvl w:val="0"/>
          <w:numId w:val="12"/>
        </w:numPr>
      </w:pPr>
      <w:r>
        <w:t xml:space="preserve"> Lillies and ferns</w:t>
      </w:r>
    </w:p>
    <w:p w14:paraId="5C8F3FA8" w14:textId="0FCED44B" w:rsidR="00217CF9" w:rsidRDefault="00217CF9">
      <w:r>
        <w:rPr>
          <w:noProof/>
        </w:rPr>
        <w:lastRenderedPageBreak/>
        <w:drawing>
          <wp:inline distT="0" distB="0" distL="0" distR="0" wp14:anchorId="0CB2FFAA" wp14:editId="42585381">
            <wp:extent cx="1164114" cy="2586920"/>
            <wp:effectExtent l="0" t="0" r="0" b="4445"/>
            <wp:docPr id="16438616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61644" name="Picture 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174873" cy="2610828"/>
                    </a:xfrm>
                    <a:prstGeom prst="rect">
                      <a:avLst/>
                    </a:prstGeom>
                  </pic:spPr>
                </pic:pic>
              </a:graphicData>
            </a:graphic>
          </wp:inline>
        </w:drawing>
      </w:r>
    </w:p>
    <w:p w14:paraId="0758B956" w14:textId="77777777" w:rsidR="00255D35" w:rsidRDefault="00255D35"/>
    <w:p w14:paraId="7AA4CCDD" w14:textId="19B707B8" w:rsidR="00C462C0" w:rsidRDefault="002057AB" w:rsidP="00C462C0">
      <w:pPr>
        <w:pStyle w:val="ListParagraph"/>
        <w:numPr>
          <w:ilvl w:val="0"/>
          <w:numId w:val="13"/>
        </w:numPr>
      </w:pPr>
      <w:r>
        <w:t>1891</w:t>
      </w:r>
    </w:p>
    <w:p w14:paraId="7BFE33F8" w14:textId="3D7E0546" w:rsidR="002057AB" w:rsidRDefault="002057AB" w:rsidP="00C462C0">
      <w:pPr>
        <w:pStyle w:val="ListParagraph"/>
        <w:numPr>
          <w:ilvl w:val="0"/>
          <w:numId w:val="13"/>
        </w:numPr>
      </w:pPr>
      <w:r>
        <w:t xml:space="preserve"> Limestone</w:t>
      </w:r>
    </w:p>
    <w:p w14:paraId="59FFE16D" w14:textId="617FD3DA" w:rsidR="00445C52" w:rsidRDefault="002057AB" w:rsidP="00445C52">
      <w:pPr>
        <w:pStyle w:val="ListParagraph"/>
        <w:numPr>
          <w:ilvl w:val="0"/>
          <w:numId w:val="13"/>
        </w:numPr>
      </w:pPr>
      <w:r>
        <w:t xml:space="preserve"> Celtic </w:t>
      </w:r>
      <w:r w:rsidR="00445C52">
        <w:t>goddess and cross bas-relief</w:t>
      </w:r>
    </w:p>
    <w:p w14:paraId="39CB67A6" w14:textId="77777777" w:rsidR="001E0FAE" w:rsidRDefault="001E0FAE" w:rsidP="00445C52">
      <w:pPr>
        <w:ind w:left="360"/>
        <w:rPr>
          <w:noProof/>
        </w:rPr>
      </w:pPr>
    </w:p>
    <w:p w14:paraId="4A35461A" w14:textId="1555847E" w:rsidR="00445C52" w:rsidRDefault="002A4E67" w:rsidP="00445C52">
      <w:pPr>
        <w:ind w:left="360"/>
        <w:rPr>
          <w:noProof/>
        </w:rPr>
      </w:pPr>
      <w:r>
        <w:rPr>
          <w:noProof/>
        </w:rPr>
        <w:drawing>
          <wp:inline distT="0" distB="0" distL="0" distR="0" wp14:anchorId="0CC89338" wp14:editId="5C4F4757">
            <wp:extent cx="1092976" cy="2428875"/>
            <wp:effectExtent l="0" t="0" r="0" b="0"/>
            <wp:docPr id="627548760" name="Picture 11" descr="A stone cross with a red fla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548760" name="Picture 11" descr="A stone cross with a red flag on i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flipH="1">
                      <a:off x="0" y="0"/>
                      <a:ext cx="1120892" cy="2490911"/>
                    </a:xfrm>
                    <a:prstGeom prst="rect">
                      <a:avLst/>
                    </a:prstGeom>
                  </pic:spPr>
                </pic:pic>
              </a:graphicData>
            </a:graphic>
          </wp:inline>
        </w:drawing>
      </w:r>
    </w:p>
    <w:p w14:paraId="09B75A79" w14:textId="3ACDB8D9" w:rsidR="002A4E67" w:rsidRDefault="002A4E67" w:rsidP="00C10C89">
      <w:pPr>
        <w:rPr>
          <w:noProof/>
        </w:rPr>
      </w:pPr>
    </w:p>
    <w:p w14:paraId="2FCE837C" w14:textId="2871BDD0" w:rsidR="00C10C89" w:rsidRDefault="004405E6" w:rsidP="004405E6">
      <w:pPr>
        <w:pStyle w:val="ListParagraph"/>
        <w:numPr>
          <w:ilvl w:val="0"/>
          <w:numId w:val="15"/>
        </w:numPr>
        <w:rPr>
          <w:noProof/>
        </w:rPr>
      </w:pPr>
      <w:r>
        <w:rPr>
          <w:noProof/>
        </w:rPr>
        <w:t>1878</w:t>
      </w:r>
    </w:p>
    <w:p w14:paraId="3DBA4D98" w14:textId="7A01E1EC" w:rsidR="004405E6" w:rsidRDefault="004405E6" w:rsidP="004405E6">
      <w:pPr>
        <w:pStyle w:val="ListParagraph"/>
        <w:numPr>
          <w:ilvl w:val="0"/>
          <w:numId w:val="15"/>
        </w:numPr>
        <w:rPr>
          <w:noProof/>
        </w:rPr>
      </w:pPr>
      <w:r>
        <w:rPr>
          <w:noProof/>
        </w:rPr>
        <w:t xml:space="preserve"> Limestone</w:t>
      </w:r>
    </w:p>
    <w:p w14:paraId="33980402" w14:textId="079D1EA5" w:rsidR="004405E6" w:rsidRDefault="004405E6" w:rsidP="004405E6">
      <w:pPr>
        <w:pStyle w:val="ListParagraph"/>
        <w:numPr>
          <w:ilvl w:val="0"/>
          <w:numId w:val="15"/>
        </w:numPr>
        <w:rPr>
          <w:noProof/>
        </w:rPr>
      </w:pPr>
      <w:r>
        <w:rPr>
          <w:noProof/>
        </w:rPr>
        <w:t xml:space="preserve"> IHS cross</w:t>
      </w:r>
    </w:p>
    <w:p w14:paraId="061A906E" w14:textId="77777777" w:rsidR="007C4ED0" w:rsidRDefault="007C4ED0" w:rsidP="00FE271B">
      <w:pPr>
        <w:spacing w:after="100" w:afterAutospacing="1"/>
        <w:ind w:left="360" w:right="-850"/>
      </w:pPr>
    </w:p>
    <w:p w14:paraId="352737F3" w14:textId="77777777" w:rsidR="00FE271B" w:rsidRDefault="00FE271B" w:rsidP="00FE271B">
      <w:pPr>
        <w:spacing w:after="100" w:afterAutospacing="1"/>
        <w:ind w:left="360" w:right="-850"/>
      </w:pPr>
    </w:p>
    <w:p w14:paraId="59478669" w14:textId="77777777" w:rsidR="00105A50" w:rsidRDefault="00105A50" w:rsidP="00FE271B">
      <w:pPr>
        <w:spacing w:after="100" w:afterAutospacing="1"/>
        <w:ind w:left="360" w:right="-850"/>
      </w:pPr>
    </w:p>
    <w:p w14:paraId="04F5231C" w14:textId="6DC1A78B" w:rsidR="00105A50" w:rsidRDefault="00105A50" w:rsidP="00FE271B">
      <w:pPr>
        <w:spacing w:after="100" w:afterAutospacing="1"/>
        <w:ind w:left="360" w:right="-850"/>
      </w:pPr>
      <w:r>
        <w:rPr>
          <w:noProof/>
        </w:rPr>
        <w:lastRenderedPageBreak/>
        <w:drawing>
          <wp:inline distT="0" distB="0" distL="0" distR="0" wp14:anchorId="39457D4D" wp14:editId="7515B1B4">
            <wp:extent cx="1122980" cy="2495550"/>
            <wp:effectExtent l="0" t="0" r="1270" b="0"/>
            <wp:docPr id="1717487000" name="Picture 12" descr="A statue of a person in a cemet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487000" name="Picture 12" descr="A statue of a person in a cemetery&#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flipH="1">
                      <a:off x="0" y="0"/>
                      <a:ext cx="1137208" cy="2527168"/>
                    </a:xfrm>
                    <a:prstGeom prst="rect">
                      <a:avLst/>
                    </a:prstGeom>
                  </pic:spPr>
                </pic:pic>
              </a:graphicData>
            </a:graphic>
          </wp:inline>
        </w:drawing>
      </w:r>
    </w:p>
    <w:p w14:paraId="65A51730" w14:textId="77777777" w:rsidR="00105A50" w:rsidRDefault="00105A50" w:rsidP="00FE271B">
      <w:pPr>
        <w:spacing w:after="100" w:afterAutospacing="1"/>
        <w:ind w:left="360" w:right="-850"/>
      </w:pPr>
    </w:p>
    <w:p w14:paraId="49BA487E" w14:textId="5705E73A" w:rsidR="00105A50" w:rsidRDefault="00663282" w:rsidP="00105A50">
      <w:pPr>
        <w:pStyle w:val="ListParagraph"/>
        <w:numPr>
          <w:ilvl w:val="0"/>
          <w:numId w:val="16"/>
        </w:numPr>
        <w:spacing w:after="100" w:afterAutospacing="1"/>
        <w:ind w:right="-850"/>
      </w:pPr>
      <w:r>
        <w:t>1873</w:t>
      </w:r>
    </w:p>
    <w:p w14:paraId="2B9849BC" w14:textId="30067BF9" w:rsidR="00663282" w:rsidRDefault="00663282" w:rsidP="00105A50">
      <w:pPr>
        <w:pStyle w:val="ListParagraph"/>
        <w:numPr>
          <w:ilvl w:val="0"/>
          <w:numId w:val="16"/>
        </w:numPr>
        <w:spacing w:after="100" w:afterAutospacing="1"/>
        <w:ind w:right="-850"/>
      </w:pPr>
      <w:r>
        <w:t xml:space="preserve"> Granite</w:t>
      </w:r>
    </w:p>
    <w:p w14:paraId="31A6C7F4" w14:textId="182C6404" w:rsidR="00663282" w:rsidRDefault="00663282" w:rsidP="00105A50">
      <w:pPr>
        <w:pStyle w:val="ListParagraph"/>
        <w:numPr>
          <w:ilvl w:val="0"/>
          <w:numId w:val="16"/>
        </w:numPr>
        <w:spacing w:after="100" w:afterAutospacing="1"/>
        <w:ind w:right="-850"/>
      </w:pPr>
      <w:r>
        <w:t xml:space="preserve"> Covered Urn</w:t>
      </w:r>
    </w:p>
    <w:p w14:paraId="4C233A14" w14:textId="77777777" w:rsidR="00D62DA3" w:rsidRDefault="00D62DA3" w:rsidP="00D62DA3">
      <w:pPr>
        <w:spacing w:after="100" w:afterAutospacing="1"/>
        <w:ind w:right="-850"/>
      </w:pPr>
    </w:p>
    <w:p w14:paraId="43404745" w14:textId="5E7F4E1C" w:rsidR="00D62DA3" w:rsidRDefault="00364E41" w:rsidP="00D62DA3">
      <w:pPr>
        <w:spacing w:after="100" w:afterAutospacing="1"/>
        <w:ind w:right="-850"/>
      </w:pPr>
      <w:r>
        <w:rPr>
          <w:noProof/>
        </w:rPr>
        <w:drawing>
          <wp:inline distT="0" distB="0" distL="0" distR="0" wp14:anchorId="54E4660E" wp14:editId="70DD0590">
            <wp:extent cx="1060895" cy="2357545"/>
            <wp:effectExtent l="0" t="0" r="6350" b="5080"/>
            <wp:docPr id="170143442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434425" name="Picture 13"/>
                    <pic:cNvPicPr/>
                  </pic:nvPicPr>
                  <pic:blipFill>
                    <a:blip r:embed="rId19" cstate="print">
                      <a:extLst>
                        <a:ext uri="{28A0092B-C50C-407E-A947-70E740481C1C}">
                          <a14:useLocalDpi xmlns:a14="http://schemas.microsoft.com/office/drawing/2010/main" val="0"/>
                        </a:ext>
                      </a:extLst>
                    </a:blip>
                    <a:stretch>
                      <a:fillRect/>
                    </a:stretch>
                  </pic:blipFill>
                  <pic:spPr>
                    <a:xfrm flipH="1">
                      <a:off x="0" y="0"/>
                      <a:ext cx="1060895" cy="2357545"/>
                    </a:xfrm>
                    <a:prstGeom prst="rect">
                      <a:avLst/>
                    </a:prstGeom>
                  </pic:spPr>
                </pic:pic>
              </a:graphicData>
            </a:graphic>
          </wp:inline>
        </w:drawing>
      </w:r>
    </w:p>
    <w:p w14:paraId="5152BB0D" w14:textId="77777777" w:rsidR="00364E41" w:rsidRDefault="00364E41" w:rsidP="00D62DA3">
      <w:pPr>
        <w:spacing w:after="100" w:afterAutospacing="1"/>
        <w:ind w:right="-850"/>
      </w:pPr>
    </w:p>
    <w:p w14:paraId="14B02662" w14:textId="18B6D962" w:rsidR="00364E41" w:rsidRDefault="00C24984" w:rsidP="00364E41">
      <w:pPr>
        <w:pStyle w:val="ListParagraph"/>
        <w:numPr>
          <w:ilvl w:val="0"/>
          <w:numId w:val="17"/>
        </w:numPr>
        <w:spacing w:after="100" w:afterAutospacing="1"/>
        <w:ind w:right="-850"/>
      </w:pPr>
      <w:r>
        <w:t>1861</w:t>
      </w:r>
    </w:p>
    <w:p w14:paraId="52F597DE" w14:textId="65DCD846" w:rsidR="00C24984" w:rsidRDefault="00C24984" w:rsidP="00364E41">
      <w:pPr>
        <w:pStyle w:val="ListParagraph"/>
        <w:numPr>
          <w:ilvl w:val="0"/>
          <w:numId w:val="17"/>
        </w:numPr>
        <w:spacing w:after="100" w:afterAutospacing="1"/>
        <w:ind w:right="-850"/>
      </w:pPr>
      <w:r>
        <w:t xml:space="preserve"> Limestone</w:t>
      </w:r>
    </w:p>
    <w:p w14:paraId="19EB9E20" w14:textId="2F78F934" w:rsidR="00C24984" w:rsidRDefault="00C24984" w:rsidP="00364E41">
      <w:pPr>
        <w:pStyle w:val="ListParagraph"/>
        <w:numPr>
          <w:ilvl w:val="0"/>
          <w:numId w:val="17"/>
        </w:numPr>
        <w:spacing w:after="100" w:afterAutospacing="1"/>
        <w:ind w:right="-850"/>
      </w:pPr>
      <w:r>
        <w:t xml:space="preserve"> C</w:t>
      </w:r>
      <w:r w:rsidR="00F30DD6">
        <w:t>offadwriaeth</w:t>
      </w:r>
      <w:r w:rsidR="00CB656A">
        <w:t xml:space="preserve"> am</w:t>
      </w:r>
      <w:r w:rsidR="00BC0A02">
        <w:t xml:space="preserve"> (In memory of)</w:t>
      </w:r>
    </w:p>
    <w:p w14:paraId="5D9D2F96" w14:textId="77777777" w:rsidR="00B56816" w:rsidRDefault="00B56816" w:rsidP="00B56816">
      <w:pPr>
        <w:spacing w:after="100" w:afterAutospacing="1"/>
        <w:ind w:left="150" w:right="-850"/>
      </w:pPr>
    </w:p>
    <w:p w14:paraId="35D7ABEC" w14:textId="77777777" w:rsidR="00B56816" w:rsidRDefault="00B56816" w:rsidP="00B56816">
      <w:pPr>
        <w:spacing w:after="100" w:afterAutospacing="1"/>
        <w:ind w:left="150" w:right="-850"/>
      </w:pPr>
    </w:p>
    <w:p w14:paraId="597319BB" w14:textId="694F7ACD" w:rsidR="0022488F" w:rsidRDefault="0022488F" w:rsidP="00B56816">
      <w:pPr>
        <w:spacing w:after="100" w:afterAutospacing="1"/>
        <w:ind w:left="150" w:right="-850"/>
      </w:pPr>
      <w:r>
        <w:rPr>
          <w:noProof/>
        </w:rPr>
        <w:lastRenderedPageBreak/>
        <w:drawing>
          <wp:inline distT="0" distB="0" distL="0" distR="0" wp14:anchorId="29270189" wp14:editId="13893A4D">
            <wp:extent cx="1079819" cy="2399637"/>
            <wp:effectExtent l="0" t="0" r="6350" b="1270"/>
            <wp:docPr id="1529575899" name="Picture 14" descr="A tombstone in a cemet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575899" name="Picture 14" descr="A tombstone in a cemetery&#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flipH="1">
                      <a:off x="0" y="0"/>
                      <a:ext cx="1095190" cy="2433794"/>
                    </a:xfrm>
                    <a:prstGeom prst="rect">
                      <a:avLst/>
                    </a:prstGeom>
                  </pic:spPr>
                </pic:pic>
              </a:graphicData>
            </a:graphic>
          </wp:inline>
        </w:drawing>
      </w:r>
    </w:p>
    <w:p w14:paraId="5FBBC3FD" w14:textId="77777777" w:rsidR="00DD0750" w:rsidRDefault="00DD0750" w:rsidP="00B56816">
      <w:pPr>
        <w:spacing w:after="100" w:afterAutospacing="1"/>
        <w:ind w:left="150" w:right="-850"/>
      </w:pPr>
    </w:p>
    <w:p w14:paraId="4D25FB74" w14:textId="525C9CF9" w:rsidR="00DD0750" w:rsidRDefault="00DD0750" w:rsidP="00DD0750">
      <w:pPr>
        <w:pStyle w:val="ListParagraph"/>
        <w:numPr>
          <w:ilvl w:val="0"/>
          <w:numId w:val="18"/>
        </w:numPr>
        <w:spacing w:after="100" w:afterAutospacing="1"/>
        <w:ind w:right="-850"/>
      </w:pPr>
      <w:r>
        <w:t>1844</w:t>
      </w:r>
    </w:p>
    <w:p w14:paraId="5B3F40FD" w14:textId="63CB8F00" w:rsidR="00DD0750" w:rsidRDefault="00DD0750" w:rsidP="00DD0750">
      <w:pPr>
        <w:pStyle w:val="ListParagraph"/>
        <w:numPr>
          <w:ilvl w:val="0"/>
          <w:numId w:val="18"/>
        </w:numPr>
        <w:spacing w:after="100" w:afterAutospacing="1"/>
        <w:ind w:right="-850"/>
      </w:pPr>
      <w:r>
        <w:t xml:space="preserve"> Limestone</w:t>
      </w:r>
    </w:p>
    <w:p w14:paraId="2CA1F833" w14:textId="70144B83" w:rsidR="00DD0750" w:rsidRDefault="00DD0750" w:rsidP="00DD0750">
      <w:pPr>
        <w:pStyle w:val="ListParagraph"/>
        <w:numPr>
          <w:ilvl w:val="0"/>
          <w:numId w:val="18"/>
        </w:numPr>
        <w:spacing w:after="100" w:afterAutospacing="1"/>
        <w:ind w:right="-850"/>
      </w:pPr>
      <w:r>
        <w:t xml:space="preserve"> C</w:t>
      </w:r>
      <w:r w:rsidR="00BC0A02">
        <w:t>offadwriaeth (In memory</w:t>
      </w:r>
      <w:r w:rsidR="009B58CF">
        <w:t>)</w:t>
      </w:r>
    </w:p>
    <w:p w14:paraId="6DDDB740" w14:textId="77777777" w:rsidR="009B58CF" w:rsidRDefault="009B58CF" w:rsidP="009B58CF">
      <w:pPr>
        <w:spacing w:after="100" w:afterAutospacing="1"/>
        <w:ind w:left="300" w:right="-850"/>
      </w:pPr>
    </w:p>
    <w:p w14:paraId="012A13A3" w14:textId="2330AE6B" w:rsidR="009B58CF" w:rsidRDefault="00322B55" w:rsidP="009B58CF">
      <w:pPr>
        <w:spacing w:after="100" w:afterAutospacing="1"/>
        <w:ind w:left="300" w:right="-850"/>
      </w:pPr>
      <w:r>
        <w:rPr>
          <w:noProof/>
        </w:rPr>
        <w:drawing>
          <wp:inline distT="0" distB="0" distL="0" distR="0" wp14:anchorId="1DA008FA" wp14:editId="0438D67D">
            <wp:extent cx="1062973" cy="2362200"/>
            <wp:effectExtent l="0" t="0" r="4445" b="0"/>
            <wp:docPr id="1668973426" name="Picture 15" descr="A stone cross in a cemete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973426" name="Picture 15" descr="A stone cross in a cemetery&#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flipH="1">
                      <a:off x="0" y="0"/>
                      <a:ext cx="1085506" cy="2412274"/>
                    </a:xfrm>
                    <a:prstGeom prst="rect">
                      <a:avLst/>
                    </a:prstGeom>
                  </pic:spPr>
                </pic:pic>
              </a:graphicData>
            </a:graphic>
          </wp:inline>
        </w:drawing>
      </w:r>
    </w:p>
    <w:p w14:paraId="26B91FB3" w14:textId="77777777" w:rsidR="00322B55" w:rsidRDefault="00322B55" w:rsidP="009B58CF">
      <w:pPr>
        <w:spacing w:after="100" w:afterAutospacing="1"/>
        <w:ind w:left="300" w:right="-850"/>
      </w:pPr>
    </w:p>
    <w:p w14:paraId="0B234576" w14:textId="5F5CDC85" w:rsidR="00322B55" w:rsidRDefault="005414A8" w:rsidP="005414A8">
      <w:pPr>
        <w:pStyle w:val="ListParagraph"/>
        <w:numPr>
          <w:ilvl w:val="0"/>
          <w:numId w:val="19"/>
        </w:numPr>
        <w:spacing w:after="100" w:afterAutospacing="1"/>
        <w:ind w:right="-850"/>
      </w:pPr>
      <w:r>
        <w:t>1901</w:t>
      </w:r>
    </w:p>
    <w:p w14:paraId="65DAD5E2" w14:textId="0DC0F6A9" w:rsidR="005414A8" w:rsidRDefault="005414A8" w:rsidP="005414A8">
      <w:pPr>
        <w:pStyle w:val="ListParagraph"/>
        <w:numPr>
          <w:ilvl w:val="0"/>
          <w:numId w:val="19"/>
        </w:numPr>
        <w:spacing w:after="100" w:afterAutospacing="1"/>
        <w:ind w:right="-850"/>
      </w:pPr>
      <w:r>
        <w:t xml:space="preserve"> Limestone</w:t>
      </w:r>
    </w:p>
    <w:p w14:paraId="678621C1" w14:textId="447F9785" w:rsidR="005414A8" w:rsidRDefault="005414A8" w:rsidP="005414A8">
      <w:pPr>
        <w:pStyle w:val="ListParagraph"/>
        <w:numPr>
          <w:ilvl w:val="0"/>
          <w:numId w:val="19"/>
        </w:numPr>
        <w:spacing w:after="100" w:afterAutospacing="1"/>
        <w:ind w:right="-850"/>
      </w:pPr>
      <w:r>
        <w:t xml:space="preserve"> Celtic cross</w:t>
      </w:r>
    </w:p>
    <w:p w14:paraId="39312DE5" w14:textId="77777777" w:rsidR="00B56816" w:rsidRDefault="00B56816" w:rsidP="00B56816">
      <w:pPr>
        <w:spacing w:after="100" w:afterAutospacing="1"/>
        <w:ind w:left="150" w:right="-850"/>
      </w:pPr>
    </w:p>
    <w:p w14:paraId="763A53E0" w14:textId="77777777" w:rsidR="005414A8" w:rsidRDefault="005414A8" w:rsidP="00B56816">
      <w:pPr>
        <w:spacing w:after="100" w:afterAutospacing="1"/>
        <w:ind w:left="150" w:right="-850"/>
      </w:pPr>
    </w:p>
    <w:p w14:paraId="31DCF796" w14:textId="3770C8A4" w:rsidR="005414A8" w:rsidRDefault="00AB7A3C" w:rsidP="00B56816">
      <w:pPr>
        <w:spacing w:after="100" w:afterAutospacing="1"/>
        <w:ind w:left="150" w:right="-850"/>
      </w:pPr>
      <w:r>
        <w:rPr>
          <w:noProof/>
        </w:rPr>
        <w:lastRenderedPageBreak/>
        <w:drawing>
          <wp:inline distT="0" distB="0" distL="0" distR="0" wp14:anchorId="7CCE04B4" wp14:editId="6078C624">
            <wp:extent cx="1062972" cy="2362200"/>
            <wp:effectExtent l="0" t="0" r="4445" b="0"/>
            <wp:docPr id="1773810165" name="Picture 16" descr="A stone tombstone with a hand carved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810165" name="Picture 16" descr="A stone tombstone with a hand carved on i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flipH="1">
                      <a:off x="0" y="0"/>
                      <a:ext cx="1085128" cy="2411436"/>
                    </a:xfrm>
                    <a:prstGeom prst="rect">
                      <a:avLst/>
                    </a:prstGeom>
                  </pic:spPr>
                </pic:pic>
              </a:graphicData>
            </a:graphic>
          </wp:inline>
        </w:drawing>
      </w:r>
    </w:p>
    <w:p w14:paraId="604D7975" w14:textId="77777777" w:rsidR="00711B70" w:rsidRDefault="00711B70" w:rsidP="00B56816">
      <w:pPr>
        <w:spacing w:after="100" w:afterAutospacing="1"/>
        <w:ind w:left="150" w:right="-850"/>
      </w:pPr>
    </w:p>
    <w:p w14:paraId="0FDB257F" w14:textId="2A794C33" w:rsidR="00711B70" w:rsidRDefault="00C34D2A" w:rsidP="00711B70">
      <w:pPr>
        <w:pStyle w:val="ListParagraph"/>
        <w:numPr>
          <w:ilvl w:val="0"/>
          <w:numId w:val="20"/>
        </w:numPr>
        <w:spacing w:after="100" w:afterAutospacing="1"/>
        <w:ind w:right="-850"/>
      </w:pPr>
      <w:r>
        <w:t>1896</w:t>
      </w:r>
    </w:p>
    <w:p w14:paraId="127A6949" w14:textId="41EFB6D4" w:rsidR="00C34D2A" w:rsidRDefault="00C34D2A" w:rsidP="00711B70">
      <w:pPr>
        <w:pStyle w:val="ListParagraph"/>
        <w:numPr>
          <w:ilvl w:val="0"/>
          <w:numId w:val="20"/>
        </w:numPr>
        <w:spacing w:after="100" w:afterAutospacing="1"/>
        <w:ind w:right="-850"/>
      </w:pPr>
      <w:r>
        <w:t xml:space="preserve"> Limestone</w:t>
      </w:r>
    </w:p>
    <w:p w14:paraId="21E0F571" w14:textId="46F6F198" w:rsidR="00C34D2A" w:rsidRDefault="00C34D2A" w:rsidP="00711B70">
      <w:pPr>
        <w:pStyle w:val="ListParagraph"/>
        <w:numPr>
          <w:ilvl w:val="0"/>
          <w:numId w:val="20"/>
        </w:numPr>
        <w:spacing w:after="100" w:afterAutospacing="1"/>
        <w:ind w:right="-850"/>
      </w:pPr>
      <w:r>
        <w:t xml:space="preserve"> </w:t>
      </w:r>
      <w:r w:rsidR="00E74A0F">
        <w:t xml:space="preserve">Upwards pointing finger ‘meet </w:t>
      </w:r>
      <w:r w:rsidR="00AD149A">
        <w:t>there.’</w:t>
      </w:r>
    </w:p>
    <w:p w14:paraId="692486A7" w14:textId="77777777" w:rsidR="00E74A0F" w:rsidRDefault="00E74A0F" w:rsidP="00E74A0F">
      <w:pPr>
        <w:pStyle w:val="ListParagraph"/>
        <w:spacing w:after="100" w:afterAutospacing="1"/>
        <w:ind w:left="510" w:right="-850"/>
      </w:pPr>
    </w:p>
    <w:p w14:paraId="1910BC9F" w14:textId="77777777" w:rsidR="00E74A0F" w:rsidRDefault="00E74A0F" w:rsidP="00E74A0F">
      <w:pPr>
        <w:pStyle w:val="ListParagraph"/>
        <w:spacing w:after="100" w:afterAutospacing="1"/>
        <w:ind w:left="510" w:right="-850"/>
      </w:pPr>
    </w:p>
    <w:p w14:paraId="7024ADE0" w14:textId="1424AF0A" w:rsidR="00F32ACA" w:rsidRDefault="00F32ACA" w:rsidP="00E74A0F">
      <w:pPr>
        <w:pStyle w:val="ListParagraph"/>
        <w:spacing w:after="100" w:afterAutospacing="1"/>
        <w:ind w:left="510" w:right="-850"/>
      </w:pPr>
      <w:r>
        <w:rPr>
          <w:noProof/>
        </w:rPr>
        <w:drawing>
          <wp:inline distT="0" distB="0" distL="0" distR="0" wp14:anchorId="5E5BC56F" wp14:editId="3B6747C3">
            <wp:extent cx="1023781" cy="2275105"/>
            <wp:effectExtent l="0" t="0" r="5080" b="0"/>
            <wp:docPr id="1457031198" name="Picture 17" descr="A close-up of a stone gra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031198" name="Picture 17" descr="A close-up of a stone grav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flipH="1">
                      <a:off x="0" y="0"/>
                      <a:ext cx="1043039" cy="2317901"/>
                    </a:xfrm>
                    <a:prstGeom prst="rect">
                      <a:avLst/>
                    </a:prstGeom>
                  </pic:spPr>
                </pic:pic>
              </a:graphicData>
            </a:graphic>
          </wp:inline>
        </w:drawing>
      </w:r>
    </w:p>
    <w:p w14:paraId="5FC16243" w14:textId="77777777" w:rsidR="00F32ACA" w:rsidRDefault="00F32ACA" w:rsidP="00E74A0F">
      <w:pPr>
        <w:pStyle w:val="ListParagraph"/>
        <w:spacing w:after="100" w:afterAutospacing="1"/>
        <w:ind w:left="510" w:right="-850"/>
      </w:pPr>
    </w:p>
    <w:p w14:paraId="6B7D9018" w14:textId="77777777" w:rsidR="00F32ACA" w:rsidRDefault="00F32ACA" w:rsidP="00E74A0F">
      <w:pPr>
        <w:pStyle w:val="ListParagraph"/>
        <w:spacing w:after="100" w:afterAutospacing="1"/>
        <w:ind w:left="510" w:right="-850"/>
      </w:pPr>
    </w:p>
    <w:p w14:paraId="6E6E65C2" w14:textId="025355D5" w:rsidR="00F32ACA" w:rsidRDefault="00581D21" w:rsidP="00F32ACA">
      <w:pPr>
        <w:pStyle w:val="ListParagraph"/>
        <w:numPr>
          <w:ilvl w:val="0"/>
          <w:numId w:val="21"/>
        </w:numPr>
        <w:spacing w:after="100" w:afterAutospacing="1"/>
        <w:ind w:right="-850"/>
      </w:pPr>
      <w:r>
        <w:t>1923</w:t>
      </w:r>
    </w:p>
    <w:p w14:paraId="5FC911ED" w14:textId="0BF0D2DF" w:rsidR="00581D21" w:rsidRDefault="00581D21" w:rsidP="00F32ACA">
      <w:pPr>
        <w:pStyle w:val="ListParagraph"/>
        <w:numPr>
          <w:ilvl w:val="0"/>
          <w:numId w:val="21"/>
        </w:numPr>
        <w:spacing w:after="100" w:afterAutospacing="1"/>
        <w:ind w:right="-850"/>
      </w:pPr>
      <w:r>
        <w:t xml:space="preserve"> Slate</w:t>
      </w:r>
    </w:p>
    <w:p w14:paraId="2AFDA5E5" w14:textId="6788FD77" w:rsidR="00581D21" w:rsidRDefault="00581D21" w:rsidP="00F32ACA">
      <w:pPr>
        <w:pStyle w:val="ListParagraph"/>
        <w:numPr>
          <w:ilvl w:val="0"/>
          <w:numId w:val="21"/>
        </w:numPr>
        <w:spacing w:after="100" w:afterAutospacing="1"/>
        <w:ind w:right="-850"/>
      </w:pPr>
      <w:r>
        <w:t xml:space="preserve"> Cross and wreath</w:t>
      </w:r>
    </w:p>
    <w:p w14:paraId="34C2EDFC" w14:textId="77777777" w:rsidR="00581D21" w:rsidRDefault="00581D21" w:rsidP="00581D21">
      <w:pPr>
        <w:spacing w:after="100" w:afterAutospacing="1"/>
        <w:ind w:left="510" w:right="-850"/>
      </w:pPr>
    </w:p>
    <w:p w14:paraId="316E5029" w14:textId="77777777" w:rsidR="00E74A0F" w:rsidRDefault="00E74A0F" w:rsidP="00E74A0F">
      <w:pPr>
        <w:pStyle w:val="ListParagraph"/>
        <w:spacing w:after="100" w:afterAutospacing="1"/>
        <w:ind w:left="510" w:right="-850"/>
      </w:pPr>
    </w:p>
    <w:p w14:paraId="191B21C3" w14:textId="77777777" w:rsidR="00581D21" w:rsidRDefault="00581D21" w:rsidP="00E74A0F">
      <w:pPr>
        <w:pStyle w:val="ListParagraph"/>
        <w:spacing w:after="100" w:afterAutospacing="1"/>
        <w:ind w:left="510" w:right="-850"/>
      </w:pPr>
    </w:p>
    <w:p w14:paraId="124174DB" w14:textId="77777777" w:rsidR="00581D21" w:rsidRDefault="00581D21" w:rsidP="00E74A0F">
      <w:pPr>
        <w:pStyle w:val="ListParagraph"/>
        <w:spacing w:after="100" w:afterAutospacing="1"/>
        <w:ind w:left="510" w:right="-850"/>
      </w:pPr>
    </w:p>
    <w:p w14:paraId="70A84C94" w14:textId="77777777" w:rsidR="00581D21" w:rsidRDefault="00581D21" w:rsidP="00E74A0F">
      <w:pPr>
        <w:pStyle w:val="ListParagraph"/>
        <w:spacing w:after="100" w:afterAutospacing="1"/>
        <w:ind w:left="510" w:right="-850"/>
      </w:pPr>
    </w:p>
    <w:p w14:paraId="1346B620" w14:textId="3ECA2F4B" w:rsidR="00581D21" w:rsidRDefault="003E026D" w:rsidP="00E74A0F">
      <w:pPr>
        <w:pStyle w:val="ListParagraph"/>
        <w:spacing w:after="100" w:afterAutospacing="1"/>
        <w:ind w:left="510" w:right="-850"/>
        <w:rPr>
          <w:b/>
          <w:bCs/>
          <w:sz w:val="28"/>
          <w:szCs w:val="28"/>
          <w:u w:val="single"/>
        </w:rPr>
      </w:pPr>
      <w:r>
        <w:rPr>
          <w:b/>
          <w:bCs/>
          <w:sz w:val="28"/>
          <w:szCs w:val="28"/>
          <w:u w:val="single"/>
        </w:rPr>
        <w:lastRenderedPageBreak/>
        <w:t>Analysis of symbology on gravestone</w:t>
      </w:r>
      <w:r w:rsidR="00CE48F2">
        <w:rPr>
          <w:b/>
          <w:bCs/>
          <w:sz w:val="28"/>
          <w:szCs w:val="28"/>
          <w:u w:val="single"/>
        </w:rPr>
        <w:t>s</w:t>
      </w:r>
    </w:p>
    <w:p w14:paraId="56177797" w14:textId="77777777" w:rsidR="00CE48F2" w:rsidRDefault="00CE48F2" w:rsidP="00E74A0F">
      <w:pPr>
        <w:pStyle w:val="ListParagraph"/>
        <w:spacing w:after="100" w:afterAutospacing="1"/>
        <w:ind w:left="510" w:right="-850"/>
        <w:rPr>
          <w:b/>
          <w:bCs/>
          <w:sz w:val="28"/>
          <w:szCs w:val="28"/>
          <w:u w:val="single"/>
        </w:rPr>
      </w:pPr>
    </w:p>
    <w:p w14:paraId="7145AA20" w14:textId="70E9A1EC" w:rsidR="00CE48F2" w:rsidRDefault="00D058AC" w:rsidP="00717748">
      <w:pPr>
        <w:pStyle w:val="ListParagraph"/>
        <w:numPr>
          <w:ilvl w:val="0"/>
          <w:numId w:val="22"/>
        </w:numPr>
        <w:spacing w:after="100" w:afterAutospacing="1"/>
        <w:ind w:right="-850"/>
        <w:rPr>
          <w:sz w:val="28"/>
          <w:szCs w:val="28"/>
        </w:rPr>
      </w:pPr>
      <w:r>
        <w:rPr>
          <w:sz w:val="28"/>
          <w:szCs w:val="28"/>
        </w:rPr>
        <w:t xml:space="preserve">Cross and Vine </w:t>
      </w:r>
      <w:r w:rsidR="0015506A">
        <w:rPr>
          <w:sz w:val="28"/>
          <w:szCs w:val="28"/>
        </w:rPr>
        <w:t>–</w:t>
      </w:r>
      <w:r>
        <w:rPr>
          <w:sz w:val="28"/>
          <w:szCs w:val="28"/>
        </w:rPr>
        <w:t xml:space="preserve"> </w:t>
      </w:r>
      <w:r w:rsidR="009A6F2A">
        <w:rPr>
          <w:sz w:val="28"/>
          <w:szCs w:val="28"/>
        </w:rPr>
        <w:t>This 1891 limestone g</w:t>
      </w:r>
      <w:r w:rsidR="003A79BD">
        <w:rPr>
          <w:sz w:val="28"/>
          <w:szCs w:val="28"/>
        </w:rPr>
        <w:t xml:space="preserve">rave </w:t>
      </w:r>
      <w:r w:rsidR="00387648">
        <w:rPr>
          <w:sz w:val="28"/>
          <w:szCs w:val="28"/>
        </w:rPr>
        <w:t xml:space="preserve">shows </w:t>
      </w:r>
      <w:r w:rsidR="009A6F2A">
        <w:rPr>
          <w:sz w:val="28"/>
          <w:szCs w:val="28"/>
        </w:rPr>
        <w:t>t</w:t>
      </w:r>
      <w:r w:rsidR="0004416E">
        <w:rPr>
          <w:sz w:val="28"/>
          <w:szCs w:val="28"/>
        </w:rPr>
        <w:t xml:space="preserve">he thought that we </w:t>
      </w:r>
      <w:r w:rsidR="008B23B5">
        <w:rPr>
          <w:sz w:val="28"/>
          <w:szCs w:val="28"/>
        </w:rPr>
        <w:t>are together and united in death can be seen here. ‘</w:t>
      </w:r>
      <w:r w:rsidR="0015506A">
        <w:rPr>
          <w:sz w:val="28"/>
          <w:szCs w:val="28"/>
        </w:rPr>
        <w:t xml:space="preserve">The cross represents the Christian faith and hope of </w:t>
      </w:r>
      <w:r w:rsidR="00C61033">
        <w:rPr>
          <w:sz w:val="28"/>
          <w:szCs w:val="28"/>
        </w:rPr>
        <w:t xml:space="preserve">the return of </w:t>
      </w:r>
      <w:r w:rsidR="009C2892">
        <w:rPr>
          <w:sz w:val="28"/>
          <w:szCs w:val="28"/>
        </w:rPr>
        <w:t>Christ</w:t>
      </w:r>
      <w:r w:rsidR="004761DD">
        <w:rPr>
          <w:sz w:val="28"/>
          <w:szCs w:val="28"/>
        </w:rPr>
        <w:t xml:space="preserve"> and the vine</w:t>
      </w:r>
      <w:r w:rsidR="00B72CCA">
        <w:rPr>
          <w:sz w:val="28"/>
          <w:szCs w:val="28"/>
        </w:rPr>
        <w:t xml:space="preserve"> with grapes represent the lord and his followers</w:t>
      </w:r>
      <w:r w:rsidR="00FF546C">
        <w:rPr>
          <w:sz w:val="28"/>
          <w:szCs w:val="28"/>
        </w:rPr>
        <w:t>, the church and unity.</w:t>
      </w:r>
      <w:r w:rsidR="008B23B5">
        <w:rPr>
          <w:sz w:val="28"/>
          <w:szCs w:val="28"/>
        </w:rPr>
        <w:t>’</w:t>
      </w:r>
      <w:r w:rsidR="00FF546C">
        <w:rPr>
          <w:sz w:val="28"/>
          <w:szCs w:val="28"/>
        </w:rPr>
        <w:t xml:space="preserve"> </w:t>
      </w:r>
      <w:r w:rsidR="005A4E5C">
        <w:rPr>
          <w:sz w:val="28"/>
          <w:szCs w:val="28"/>
        </w:rPr>
        <w:t>(Grave symbols and their meanings</w:t>
      </w:r>
      <w:r w:rsidR="003C4D11">
        <w:rPr>
          <w:sz w:val="28"/>
          <w:szCs w:val="28"/>
        </w:rPr>
        <w:t>-</w:t>
      </w:r>
      <w:r w:rsidR="00786C63">
        <w:rPr>
          <w:sz w:val="28"/>
          <w:szCs w:val="28"/>
        </w:rPr>
        <w:t>brownmemorials.com)</w:t>
      </w:r>
    </w:p>
    <w:p w14:paraId="7D715D40" w14:textId="1A893742" w:rsidR="00FF546C" w:rsidRDefault="00666869" w:rsidP="00717748">
      <w:pPr>
        <w:pStyle w:val="ListParagraph"/>
        <w:numPr>
          <w:ilvl w:val="0"/>
          <w:numId w:val="22"/>
        </w:numPr>
        <w:spacing w:after="100" w:afterAutospacing="1"/>
        <w:ind w:right="-850"/>
        <w:rPr>
          <w:sz w:val="28"/>
          <w:szCs w:val="28"/>
        </w:rPr>
      </w:pPr>
      <w:r>
        <w:rPr>
          <w:sz w:val="28"/>
          <w:szCs w:val="28"/>
        </w:rPr>
        <w:t>The Oblisk</w:t>
      </w:r>
      <w:r w:rsidR="00D30F5C">
        <w:rPr>
          <w:sz w:val="28"/>
          <w:szCs w:val="28"/>
        </w:rPr>
        <w:t xml:space="preserve"> </w:t>
      </w:r>
      <w:r w:rsidR="00BA4D55">
        <w:rPr>
          <w:sz w:val="28"/>
          <w:szCs w:val="28"/>
        </w:rPr>
        <w:t>–</w:t>
      </w:r>
      <w:r w:rsidR="00D30F5C">
        <w:rPr>
          <w:sz w:val="28"/>
          <w:szCs w:val="28"/>
        </w:rPr>
        <w:t xml:space="preserve"> </w:t>
      </w:r>
      <w:r w:rsidR="00276AF0">
        <w:rPr>
          <w:sz w:val="28"/>
          <w:szCs w:val="28"/>
        </w:rPr>
        <w:t xml:space="preserve">The obelisk on this1881 white marble headstone is </w:t>
      </w:r>
      <w:r w:rsidR="002A0A27">
        <w:rPr>
          <w:sz w:val="28"/>
          <w:szCs w:val="28"/>
        </w:rPr>
        <w:t>o</w:t>
      </w:r>
      <w:r w:rsidR="00126415">
        <w:rPr>
          <w:sz w:val="28"/>
          <w:szCs w:val="28"/>
        </w:rPr>
        <w:t>ne of the</w:t>
      </w:r>
      <w:r w:rsidR="00BA4D55">
        <w:rPr>
          <w:sz w:val="28"/>
          <w:szCs w:val="28"/>
        </w:rPr>
        <w:t xml:space="preserve"> </w:t>
      </w:r>
      <w:r w:rsidR="0030555F">
        <w:rPr>
          <w:sz w:val="28"/>
          <w:szCs w:val="28"/>
        </w:rPr>
        <w:t>favourites</w:t>
      </w:r>
      <w:r w:rsidR="007210D5">
        <w:rPr>
          <w:sz w:val="28"/>
          <w:szCs w:val="28"/>
        </w:rPr>
        <w:t xml:space="preserve"> in non-conformist graveyards as stated </w:t>
      </w:r>
      <w:r w:rsidR="00253256">
        <w:rPr>
          <w:sz w:val="28"/>
          <w:szCs w:val="28"/>
        </w:rPr>
        <w:t>by</w:t>
      </w:r>
      <w:r w:rsidR="007210D5">
        <w:rPr>
          <w:sz w:val="28"/>
          <w:szCs w:val="28"/>
        </w:rPr>
        <w:t xml:space="preserve"> </w:t>
      </w:r>
      <w:r w:rsidR="00940F74">
        <w:rPr>
          <w:sz w:val="28"/>
          <w:szCs w:val="28"/>
        </w:rPr>
        <w:t xml:space="preserve">(Mytum. </w:t>
      </w:r>
      <w:r w:rsidR="0030555F">
        <w:rPr>
          <w:sz w:val="28"/>
          <w:szCs w:val="28"/>
        </w:rPr>
        <w:t>H p.24</w:t>
      </w:r>
      <w:r w:rsidR="002E6722">
        <w:rPr>
          <w:sz w:val="28"/>
          <w:szCs w:val="28"/>
        </w:rPr>
        <w:t xml:space="preserve"> </w:t>
      </w:r>
      <w:r w:rsidR="002E6722">
        <w:rPr>
          <w:i/>
          <w:iCs/>
          <w:sz w:val="28"/>
          <w:szCs w:val="28"/>
        </w:rPr>
        <w:t>Recording and Analysing Graveyards</w:t>
      </w:r>
      <w:r w:rsidR="007347BC">
        <w:rPr>
          <w:i/>
          <w:iCs/>
          <w:sz w:val="28"/>
          <w:szCs w:val="28"/>
        </w:rPr>
        <w:t xml:space="preserve">) </w:t>
      </w:r>
      <w:r w:rsidR="00D63805">
        <w:rPr>
          <w:sz w:val="28"/>
          <w:szCs w:val="28"/>
        </w:rPr>
        <w:t>however</w:t>
      </w:r>
      <w:r w:rsidR="007347BC">
        <w:rPr>
          <w:sz w:val="28"/>
          <w:szCs w:val="28"/>
        </w:rPr>
        <w:t xml:space="preserve"> </w:t>
      </w:r>
      <w:r w:rsidR="005D1035">
        <w:rPr>
          <w:sz w:val="28"/>
          <w:szCs w:val="28"/>
        </w:rPr>
        <w:t xml:space="preserve">on the same page Mytum states that it would be quite a labour of document researching to </w:t>
      </w:r>
      <w:r w:rsidR="00D63805">
        <w:rPr>
          <w:sz w:val="28"/>
          <w:szCs w:val="28"/>
        </w:rPr>
        <w:t>ascertain whether or not</w:t>
      </w:r>
      <w:r w:rsidR="009C0EE2">
        <w:rPr>
          <w:sz w:val="28"/>
          <w:szCs w:val="28"/>
        </w:rPr>
        <w:t xml:space="preserve"> a gravestone</w:t>
      </w:r>
      <w:r w:rsidR="003F6CEE">
        <w:rPr>
          <w:sz w:val="28"/>
          <w:szCs w:val="28"/>
        </w:rPr>
        <w:t xml:space="preserve"> depicting an </w:t>
      </w:r>
      <w:r w:rsidR="006315D3">
        <w:rPr>
          <w:sz w:val="28"/>
          <w:szCs w:val="28"/>
        </w:rPr>
        <w:t>obelisk</w:t>
      </w:r>
      <w:r w:rsidR="003F6CEE">
        <w:rPr>
          <w:sz w:val="28"/>
          <w:szCs w:val="28"/>
        </w:rPr>
        <w:t xml:space="preserve">, </w:t>
      </w:r>
      <w:r w:rsidR="001B5EAF">
        <w:rPr>
          <w:sz w:val="28"/>
          <w:szCs w:val="28"/>
        </w:rPr>
        <w:t>urn or pyramid</w:t>
      </w:r>
      <w:r w:rsidR="009C0EE2">
        <w:rPr>
          <w:sz w:val="28"/>
          <w:szCs w:val="28"/>
        </w:rPr>
        <w:t xml:space="preserve"> in an Anglican graveyard</w:t>
      </w:r>
      <w:r w:rsidR="001B5EAF">
        <w:rPr>
          <w:sz w:val="28"/>
          <w:szCs w:val="28"/>
        </w:rPr>
        <w:t xml:space="preserve"> would indeed be a non-conformist </w:t>
      </w:r>
      <w:r w:rsidR="00236A6E">
        <w:rPr>
          <w:sz w:val="28"/>
          <w:szCs w:val="28"/>
        </w:rPr>
        <w:t>tombstone,</w:t>
      </w:r>
      <w:r w:rsidR="001B5EAF">
        <w:rPr>
          <w:sz w:val="28"/>
          <w:szCs w:val="28"/>
        </w:rPr>
        <w:t xml:space="preserve"> but </w:t>
      </w:r>
      <w:r w:rsidR="006277D0">
        <w:rPr>
          <w:sz w:val="28"/>
          <w:szCs w:val="28"/>
        </w:rPr>
        <w:t xml:space="preserve">this is not unheard of. The </w:t>
      </w:r>
      <w:r w:rsidR="006315D3">
        <w:rPr>
          <w:sz w:val="28"/>
          <w:szCs w:val="28"/>
        </w:rPr>
        <w:t>obelisk</w:t>
      </w:r>
      <w:r w:rsidR="00D4252D">
        <w:rPr>
          <w:sz w:val="28"/>
          <w:szCs w:val="28"/>
        </w:rPr>
        <w:t xml:space="preserve"> is inspired by the 19</w:t>
      </w:r>
      <w:r w:rsidR="00D4252D" w:rsidRPr="00D4252D">
        <w:rPr>
          <w:sz w:val="28"/>
          <w:szCs w:val="28"/>
          <w:vertAlign w:val="superscript"/>
        </w:rPr>
        <w:t>th</w:t>
      </w:r>
      <w:r w:rsidR="00D4252D">
        <w:rPr>
          <w:sz w:val="28"/>
          <w:szCs w:val="28"/>
        </w:rPr>
        <w:t xml:space="preserve"> century gothic revival and </w:t>
      </w:r>
      <w:r w:rsidR="00ED693B">
        <w:rPr>
          <w:sz w:val="28"/>
          <w:szCs w:val="28"/>
        </w:rPr>
        <w:t>having evidence of a</w:t>
      </w:r>
      <w:r w:rsidR="003B0F1E">
        <w:rPr>
          <w:sz w:val="28"/>
          <w:szCs w:val="28"/>
        </w:rPr>
        <w:t xml:space="preserve">n </w:t>
      </w:r>
      <w:r w:rsidR="006315D3">
        <w:rPr>
          <w:sz w:val="28"/>
          <w:szCs w:val="28"/>
        </w:rPr>
        <w:t>individual’s</w:t>
      </w:r>
      <w:r w:rsidR="00ED693B">
        <w:rPr>
          <w:sz w:val="28"/>
          <w:szCs w:val="28"/>
        </w:rPr>
        <w:t xml:space="preserve"> culture, belief and </w:t>
      </w:r>
      <w:r w:rsidR="006315D3">
        <w:rPr>
          <w:sz w:val="28"/>
          <w:szCs w:val="28"/>
        </w:rPr>
        <w:t xml:space="preserve">classical </w:t>
      </w:r>
      <w:r w:rsidR="00ED693B">
        <w:rPr>
          <w:sz w:val="28"/>
          <w:szCs w:val="28"/>
        </w:rPr>
        <w:t>knowledge</w:t>
      </w:r>
      <w:r w:rsidR="003B0F1E">
        <w:rPr>
          <w:sz w:val="28"/>
          <w:szCs w:val="28"/>
        </w:rPr>
        <w:t xml:space="preserve"> on display upon the headstone</w:t>
      </w:r>
      <w:r w:rsidR="00AF4208">
        <w:rPr>
          <w:sz w:val="28"/>
          <w:szCs w:val="28"/>
        </w:rPr>
        <w:t xml:space="preserve"> </w:t>
      </w:r>
      <w:r w:rsidR="0030555F">
        <w:rPr>
          <w:sz w:val="28"/>
          <w:szCs w:val="28"/>
        </w:rPr>
        <w:t>would, at</w:t>
      </w:r>
      <w:r w:rsidR="00AF4208">
        <w:rPr>
          <w:sz w:val="28"/>
          <w:szCs w:val="28"/>
        </w:rPr>
        <w:t xml:space="preserve"> the time be making a statement</w:t>
      </w:r>
      <w:r w:rsidR="00DF6027">
        <w:rPr>
          <w:sz w:val="28"/>
          <w:szCs w:val="28"/>
        </w:rPr>
        <w:t xml:space="preserve"> to all who beheld. The obelisk itself points to Egyptian origins</w:t>
      </w:r>
      <w:r w:rsidR="00597BC0">
        <w:rPr>
          <w:sz w:val="28"/>
          <w:szCs w:val="28"/>
        </w:rPr>
        <w:t xml:space="preserve"> and during the gothic revival Egyptology </w:t>
      </w:r>
      <w:r w:rsidR="00596578">
        <w:rPr>
          <w:sz w:val="28"/>
          <w:szCs w:val="28"/>
        </w:rPr>
        <w:t>was the subject everyone was talking about</w:t>
      </w:r>
      <w:r w:rsidR="0020071B">
        <w:rPr>
          <w:sz w:val="28"/>
          <w:szCs w:val="28"/>
        </w:rPr>
        <w:t>.</w:t>
      </w:r>
    </w:p>
    <w:p w14:paraId="2739921F" w14:textId="121EEBE4" w:rsidR="0020071B" w:rsidRDefault="00C61173" w:rsidP="00717748">
      <w:pPr>
        <w:pStyle w:val="ListParagraph"/>
        <w:numPr>
          <w:ilvl w:val="0"/>
          <w:numId w:val="22"/>
        </w:numPr>
        <w:spacing w:after="100" w:afterAutospacing="1"/>
        <w:ind w:right="-850"/>
        <w:rPr>
          <w:sz w:val="28"/>
          <w:szCs w:val="28"/>
        </w:rPr>
      </w:pPr>
      <w:r>
        <w:rPr>
          <w:sz w:val="28"/>
          <w:szCs w:val="28"/>
        </w:rPr>
        <w:t>The uncovered red balmoral marble urn</w:t>
      </w:r>
      <w:r w:rsidR="00077795">
        <w:rPr>
          <w:sz w:val="28"/>
          <w:szCs w:val="28"/>
        </w:rPr>
        <w:t xml:space="preserve"> </w:t>
      </w:r>
      <w:r w:rsidR="00306F05">
        <w:rPr>
          <w:sz w:val="28"/>
          <w:szCs w:val="28"/>
        </w:rPr>
        <w:t>–</w:t>
      </w:r>
      <w:r w:rsidR="00077795">
        <w:rPr>
          <w:sz w:val="28"/>
          <w:szCs w:val="28"/>
        </w:rPr>
        <w:t xml:space="preserve"> </w:t>
      </w:r>
      <w:r w:rsidR="00306F05">
        <w:rPr>
          <w:sz w:val="28"/>
          <w:szCs w:val="28"/>
        </w:rPr>
        <w:t xml:space="preserve">again </w:t>
      </w:r>
      <w:r w:rsidR="004D4ECC">
        <w:rPr>
          <w:sz w:val="28"/>
          <w:szCs w:val="28"/>
        </w:rPr>
        <w:t>from the same book</w:t>
      </w:r>
      <w:r w:rsidR="00D94345">
        <w:rPr>
          <w:sz w:val="28"/>
          <w:szCs w:val="28"/>
        </w:rPr>
        <w:t xml:space="preserve"> by Mytum on p.36 the urn has its roots </w:t>
      </w:r>
      <w:r w:rsidR="007A64E4">
        <w:rPr>
          <w:sz w:val="28"/>
          <w:szCs w:val="28"/>
        </w:rPr>
        <w:t>in</w:t>
      </w:r>
      <w:r w:rsidR="00D94345">
        <w:rPr>
          <w:sz w:val="28"/>
          <w:szCs w:val="28"/>
        </w:rPr>
        <w:t xml:space="preserve"> the classical</w:t>
      </w:r>
      <w:r w:rsidR="00563C6F">
        <w:rPr>
          <w:sz w:val="28"/>
          <w:szCs w:val="28"/>
        </w:rPr>
        <w:t xml:space="preserve"> revival</w:t>
      </w:r>
      <w:r w:rsidR="007A64E4">
        <w:rPr>
          <w:sz w:val="28"/>
          <w:szCs w:val="28"/>
        </w:rPr>
        <w:t>.</w:t>
      </w:r>
      <w:r w:rsidR="00563C6F">
        <w:rPr>
          <w:sz w:val="28"/>
          <w:szCs w:val="28"/>
        </w:rPr>
        <w:t xml:space="preserve"> </w:t>
      </w:r>
      <w:r w:rsidR="007A64E4">
        <w:rPr>
          <w:sz w:val="28"/>
          <w:szCs w:val="28"/>
        </w:rPr>
        <w:t>T</w:t>
      </w:r>
      <w:r w:rsidR="00563C6F">
        <w:rPr>
          <w:sz w:val="28"/>
          <w:szCs w:val="28"/>
        </w:rPr>
        <w:t xml:space="preserve">he urn was a representation of the </w:t>
      </w:r>
      <w:r w:rsidR="00FF3F0E">
        <w:rPr>
          <w:sz w:val="28"/>
          <w:szCs w:val="28"/>
        </w:rPr>
        <w:t>person</w:t>
      </w:r>
      <w:r w:rsidR="00563C6F">
        <w:rPr>
          <w:sz w:val="28"/>
          <w:szCs w:val="28"/>
        </w:rPr>
        <w:t>s wealth and classical knowledge</w:t>
      </w:r>
      <w:r w:rsidR="00EC4D26">
        <w:rPr>
          <w:sz w:val="28"/>
          <w:szCs w:val="28"/>
        </w:rPr>
        <w:t xml:space="preserve"> but in this case from a Greek perspective</w:t>
      </w:r>
      <w:r w:rsidR="00FF3F0E">
        <w:rPr>
          <w:sz w:val="28"/>
          <w:szCs w:val="28"/>
        </w:rPr>
        <w:t>. The material this particular</w:t>
      </w:r>
      <w:r w:rsidR="00684A76">
        <w:rPr>
          <w:sz w:val="28"/>
          <w:szCs w:val="28"/>
        </w:rPr>
        <w:t xml:space="preserve"> 1889</w:t>
      </w:r>
      <w:r w:rsidR="00FF3F0E">
        <w:rPr>
          <w:sz w:val="28"/>
          <w:szCs w:val="28"/>
        </w:rPr>
        <w:t xml:space="preserve"> headstone is made from is </w:t>
      </w:r>
      <w:r w:rsidR="00694717">
        <w:rPr>
          <w:sz w:val="28"/>
          <w:szCs w:val="28"/>
        </w:rPr>
        <w:t xml:space="preserve">Balmoral red marble clearly demonstrating how wealthy the </w:t>
      </w:r>
      <w:r w:rsidR="005F5AA2">
        <w:rPr>
          <w:sz w:val="28"/>
          <w:szCs w:val="28"/>
        </w:rPr>
        <w:t>deceased, or the surviving family members w</w:t>
      </w:r>
      <w:r w:rsidR="00F25143">
        <w:rPr>
          <w:sz w:val="28"/>
          <w:szCs w:val="28"/>
        </w:rPr>
        <w:t>ere at the time.</w:t>
      </w:r>
    </w:p>
    <w:p w14:paraId="2236D626" w14:textId="5EAEA5FC" w:rsidR="00544747" w:rsidRDefault="00C94BBD" w:rsidP="00717748">
      <w:pPr>
        <w:pStyle w:val="ListParagraph"/>
        <w:numPr>
          <w:ilvl w:val="0"/>
          <w:numId w:val="22"/>
        </w:numPr>
        <w:spacing w:after="100" w:afterAutospacing="1"/>
        <w:ind w:right="-850"/>
        <w:rPr>
          <w:sz w:val="28"/>
          <w:szCs w:val="28"/>
        </w:rPr>
      </w:pPr>
      <w:r>
        <w:rPr>
          <w:sz w:val="28"/>
          <w:szCs w:val="28"/>
        </w:rPr>
        <w:t xml:space="preserve">Lillies and Ferns </w:t>
      </w:r>
      <w:r w:rsidR="00FB0922">
        <w:rPr>
          <w:sz w:val="28"/>
          <w:szCs w:val="28"/>
        </w:rPr>
        <w:t>–</w:t>
      </w:r>
      <w:r>
        <w:rPr>
          <w:sz w:val="28"/>
          <w:szCs w:val="28"/>
        </w:rPr>
        <w:t xml:space="preserve"> </w:t>
      </w:r>
      <w:r w:rsidR="00182CB3">
        <w:rPr>
          <w:sz w:val="28"/>
          <w:szCs w:val="28"/>
        </w:rPr>
        <w:t>The</w:t>
      </w:r>
      <w:r w:rsidR="00FB0922">
        <w:rPr>
          <w:sz w:val="28"/>
          <w:szCs w:val="28"/>
        </w:rPr>
        <w:t xml:space="preserve"> Lilly represents purity, innocence and the restoration of the soul</w:t>
      </w:r>
      <w:r w:rsidR="007E08E9">
        <w:rPr>
          <w:sz w:val="28"/>
          <w:szCs w:val="28"/>
        </w:rPr>
        <w:t xml:space="preserve"> signifying the </w:t>
      </w:r>
      <w:r w:rsidR="00085512">
        <w:rPr>
          <w:sz w:val="28"/>
          <w:szCs w:val="28"/>
        </w:rPr>
        <w:t>departed’s liberation from worldly burdens</w:t>
      </w:r>
      <w:r w:rsidR="001B0A1E">
        <w:rPr>
          <w:sz w:val="28"/>
          <w:szCs w:val="28"/>
        </w:rPr>
        <w:t xml:space="preserve"> and transformation to a state of spiritual purity</w:t>
      </w:r>
      <w:r w:rsidR="00CE5645">
        <w:rPr>
          <w:sz w:val="28"/>
          <w:szCs w:val="28"/>
        </w:rPr>
        <w:t>.</w:t>
      </w:r>
      <w:r w:rsidR="00A64C25">
        <w:rPr>
          <w:sz w:val="28"/>
          <w:szCs w:val="28"/>
        </w:rPr>
        <w:t xml:space="preserve"> The ferns on </w:t>
      </w:r>
      <w:r w:rsidR="00972DEF">
        <w:rPr>
          <w:sz w:val="28"/>
          <w:szCs w:val="28"/>
        </w:rPr>
        <w:t xml:space="preserve">the </w:t>
      </w:r>
      <w:r w:rsidR="003475E1">
        <w:rPr>
          <w:sz w:val="28"/>
          <w:szCs w:val="28"/>
        </w:rPr>
        <w:t xml:space="preserve">limestone </w:t>
      </w:r>
      <w:r w:rsidR="00972DEF">
        <w:rPr>
          <w:sz w:val="28"/>
          <w:szCs w:val="28"/>
        </w:rPr>
        <w:t>tombstone</w:t>
      </w:r>
      <w:r w:rsidR="003475E1">
        <w:rPr>
          <w:sz w:val="28"/>
          <w:szCs w:val="28"/>
        </w:rPr>
        <w:t xml:space="preserve">, dated </w:t>
      </w:r>
      <w:r w:rsidR="00421CF8">
        <w:rPr>
          <w:sz w:val="28"/>
          <w:szCs w:val="28"/>
        </w:rPr>
        <w:t>1886</w:t>
      </w:r>
      <w:r w:rsidR="00972DEF">
        <w:rPr>
          <w:sz w:val="28"/>
          <w:szCs w:val="28"/>
        </w:rPr>
        <w:t xml:space="preserve"> represent sincerity and solitude</w:t>
      </w:r>
      <w:r w:rsidR="00457960">
        <w:rPr>
          <w:sz w:val="28"/>
          <w:szCs w:val="28"/>
        </w:rPr>
        <w:t xml:space="preserve"> but also unity in solitude as ferns are generally found in remote places in great </w:t>
      </w:r>
      <w:r w:rsidR="00BE7D52">
        <w:rPr>
          <w:sz w:val="28"/>
          <w:szCs w:val="28"/>
        </w:rPr>
        <w:t xml:space="preserve">abundance. </w:t>
      </w:r>
    </w:p>
    <w:p w14:paraId="7E63CE51" w14:textId="3758988F" w:rsidR="00697E7E" w:rsidRDefault="00F31586" w:rsidP="00717748">
      <w:pPr>
        <w:pStyle w:val="ListParagraph"/>
        <w:numPr>
          <w:ilvl w:val="0"/>
          <w:numId w:val="22"/>
        </w:numPr>
        <w:spacing w:after="100" w:afterAutospacing="1"/>
        <w:ind w:right="-850"/>
        <w:rPr>
          <w:sz w:val="28"/>
          <w:szCs w:val="28"/>
        </w:rPr>
      </w:pPr>
      <w:r>
        <w:rPr>
          <w:sz w:val="28"/>
          <w:szCs w:val="28"/>
        </w:rPr>
        <w:t xml:space="preserve">Celtic </w:t>
      </w:r>
      <w:r w:rsidR="007F3E77">
        <w:rPr>
          <w:sz w:val="28"/>
          <w:szCs w:val="28"/>
        </w:rPr>
        <w:t>goddesses</w:t>
      </w:r>
      <w:r>
        <w:rPr>
          <w:sz w:val="28"/>
          <w:szCs w:val="28"/>
        </w:rPr>
        <w:t xml:space="preserve"> and cross </w:t>
      </w:r>
      <w:r w:rsidR="00E53658">
        <w:rPr>
          <w:sz w:val="28"/>
          <w:szCs w:val="28"/>
        </w:rPr>
        <w:t>–</w:t>
      </w:r>
      <w:r>
        <w:rPr>
          <w:sz w:val="28"/>
          <w:szCs w:val="28"/>
        </w:rPr>
        <w:t xml:space="preserve"> </w:t>
      </w:r>
      <w:r w:rsidR="00E53658">
        <w:rPr>
          <w:sz w:val="28"/>
          <w:szCs w:val="28"/>
        </w:rPr>
        <w:t xml:space="preserve">The </w:t>
      </w:r>
      <w:r w:rsidR="007F3E77">
        <w:rPr>
          <w:sz w:val="28"/>
          <w:szCs w:val="28"/>
        </w:rPr>
        <w:t>Celtic</w:t>
      </w:r>
      <w:r w:rsidR="00E53658">
        <w:rPr>
          <w:sz w:val="28"/>
          <w:szCs w:val="28"/>
        </w:rPr>
        <w:t xml:space="preserve"> </w:t>
      </w:r>
      <w:r w:rsidR="00792169">
        <w:rPr>
          <w:sz w:val="28"/>
          <w:szCs w:val="28"/>
        </w:rPr>
        <w:t xml:space="preserve">women on this </w:t>
      </w:r>
      <w:r w:rsidR="00072DB2">
        <w:rPr>
          <w:sz w:val="28"/>
          <w:szCs w:val="28"/>
        </w:rPr>
        <w:t xml:space="preserve">1891 limestone </w:t>
      </w:r>
      <w:r w:rsidR="00792169">
        <w:rPr>
          <w:sz w:val="28"/>
          <w:szCs w:val="28"/>
        </w:rPr>
        <w:t xml:space="preserve">tombstone point to a </w:t>
      </w:r>
      <w:r w:rsidR="007F3E77">
        <w:rPr>
          <w:sz w:val="28"/>
          <w:szCs w:val="28"/>
        </w:rPr>
        <w:t>Celtic</w:t>
      </w:r>
      <w:r w:rsidR="00792169">
        <w:rPr>
          <w:sz w:val="28"/>
          <w:szCs w:val="28"/>
        </w:rPr>
        <w:t xml:space="preserve"> </w:t>
      </w:r>
      <w:r w:rsidR="007F3E77">
        <w:rPr>
          <w:sz w:val="28"/>
          <w:szCs w:val="28"/>
        </w:rPr>
        <w:t>Christianity</w:t>
      </w:r>
      <w:r w:rsidR="00792169">
        <w:rPr>
          <w:sz w:val="28"/>
          <w:szCs w:val="28"/>
        </w:rPr>
        <w:t xml:space="preserve">, keeping </w:t>
      </w:r>
      <w:r w:rsidR="004044AC">
        <w:rPr>
          <w:sz w:val="28"/>
          <w:szCs w:val="28"/>
        </w:rPr>
        <w:t xml:space="preserve">the true background of the local folk alive but also being </w:t>
      </w:r>
      <w:r w:rsidR="00563F21">
        <w:rPr>
          <w:sz w:val="28"/>
          <w:szCs w:val="28"/>
        </w:rPr>
        <w:t xml:space="preserve">focused upon </w:t>
      </w:r>
      <w:r w:rsidR="007F3E77">
        <w:rPr>
          <w:sz w:val="28"/>
          <w:szCs w:val="28"/>
        </w:rPr>
        <w:t>Christ</w:t>
      </w:r>
      <w:r w:rsidR="00563F21">
        <w:rPr>
          <w:sz w:val="28"/>
          <w:szCs w:val="28"/>
        </w:rPr>
        <w:t xml:space="preserve"> and the church. </w:t>
      </w:r>
      <w:r w:rsidR="003F48C6">
        <w:rPr>
          <w:sz w:val="28"/>
          <w:szCs w:val="28"/>
        </w:rPr>
        <w:t xml:space="preserve">This </w:t>
      </w:r>
      <w:r w:rsidR="00511706">
        <w:rPr>
          <w:sz w:val="28"/>
          <w:szCs w:val="28"/>
        </w:rPr>
        <w:t xml:space="preserve">also </w:t>
      </w:r>
      <w:r w:rsidR="003F48C6">
        <w:rPr>
          <w:sz w:val="28"/>
          <w:szCs w:val="28"/>
        </w:rPr>
        <w:t xml:space="preserve">could point to a </w:t>
      </w:r>
      <w:r w:rsidR="00034C04">
        <w:rPr>
          <w:sz w:val="28"/>
          <w:szCs w:val="28"/>
        </w:rPr>
        <w:t xml:space="preserve">proud </w:t>
      </w:r>
      <w:r w:rsidR="003F48C6">
        <w:rPr>
          <w:sz w:val="28"/>
          <w:szCs w:val="28"/>
        </w:rPr>
        <w:t>national identity</w:t>
      </w:r>
      <w:r w:rsidR="00034C04">
        <w:rPr>
          <w:sz w:val="28"/>
          <w:szCs w:val="28"/>
        </w:rPr>
        <w:t>, given that this is in Wales.</w:t>
      </w:r>
    </w:p>
    <w:p w14:paraId="60A3B945" w14:textId="6BCBB4D6" w:rsidR="00034C04" w:rsidRDefault="00507AA2" w:rsidP="00717748">
      <w:pPr>
        <w:pStyle w:val="ListParagraph"/>
        <w:numPr>
          <w:ilvl w:val="0"/>
          <w:numId w:val="22"/>
        </w:numPr>
        <w:spacing w:after="100" w:afterAutospacing="1"/>
        <w:ind w:right="-850"/>
        <w:rPr>
          <w:sz w:val="28"/>
          <w:szCs w:val="28"/>
        </w:rPr>
      </w:pPr>
      <w:r>
        <w:rPr>
          <w:sz w:val="28"/>
          <w:szCs w:val="28"/>
        </w:rPr>
        <w:lastRenderedPageBreak/>
        <w:t xml:space="preserve">I.H.S Cross </w:t>
      </w:r>
      <w:r w:rsidR="00DC51EF">
        <w:rPr>
          <w:sz w:val="28"/>
          <w:szCs w:val="28"/>
        </w:rPr>
        <w:t>–</w:t>
      </w:r>
      <w:r>
        <w:rPr>
          <w:sz w:val="28"/>
          <w:szCs w:val="28"/>
        </w:rPr>
        <w:t xml:space="preserve"> </w:t>
      </w:r>
      <w:r w:rsidR="008A39C2">
        <w:rPr>
          <w:sz w:val="28"/>
          <w:szCs w:val="28"/>
        </w:rPr>
        <w:t>A</w:t>
      </w:r>
      <w:r w:rsidR="0030549C">
        <w:rPr>
          <w:sz w:val="28"/>
          <w:szCs w:val="28"/>
        </w:rPr>
        <w:t xml:space="preserve"> 1878 limestone gravestone. </w:t>
      </w:r>
      <w:r w:rsidR="00DC51EF">
        <w:rPr>
          <w:sz w:val="28"/>
          <w:szCs w:val="28"/>
        </w:rPr>
        <w:t>The</w:t>
      </w:r>
      <w:r w:rsidR="000F2CA2">
        <w:rPr>
          <w:sz w:val="28"/>
          <w:szCs w:val="28"/>
        </w:rPr>
        <w:t xml:space="preserve"> I.H.S are the first three letters of </w:t>
      </w:r>
      <w:r w:rsidR="00E2359D">
        <w:rPr>
          <w:sz w:val="28"/>
          <w:szCs w:val="28"/>
        </w:rPr>
        <w:t xml:space="preserve">the name </w:t>
      </w:r>
      <w:r w:rsidR="000F2CA2">
        <w:rPr>
          <w:sz w:val="28"/>
          <w:szCs w:val="28"/>
        </w:rPr>
        <w:t>Jesus</w:t>
      </w:r>
      <w:r w:rsidR="00E2359D">
        <w:rPr>
          <w:sz w:val="28"/>
          <w:szCs w:val="28"/>
        </w:rPr>
        <w:t xml:space="preserve"> when written in </w:t>
      </w:r>
      <w:r w:rsidR="007F3E77">
        <w:rPr>
          <w:sz w:val="28"/>
          <w:szCs w:val="28"/>
        </w:rPr>
        <w:t>Greek</w:t>
      </w:r>
      <w:r w:rsidR="002425D4">
        <w:rPr>
          <w:sz w:val="28"/>
          <w:szCs w:val="28"/>
        </w:rPr>
        <w:t xml:space="preserve"> as stated by Mytum</w:t>
      </w:r>
      <w:r w:rsidR="003820FC">
        <w:rPr>
          <w:sz w:val="28"/>
          <w:szCs w:val="28"/>
        </w:rPr>
        <w:t xml:space="preserve"> </w:t>
      </w:r>
      <w:r w:rsidR="00D703BF">
        <w:rPr>
          <w:sz w:val="28"/>
          <w:szCs w:val="28"/>
        </w:rPr>
        <w:t>(</w:t>
      </w:r>
      <w:r w:rsidR="003820FC">
        <w:rPr>
          <w:sz w:val="28"/>
          <w:szCs w:val="28"/>
        </w:rPr>
        <w:t>p.36.</w:t>
      </w:r>
      <w:r w:rsidR="00D703BF">
        <w:rPr>
          <w:sz w:val="28"/>
          <w:szCs w:val="28"/>
        </w:rPr>
        <w:t>)</w:t>
      </w:r>
      <w:r w:rsidR="003820FC">
        <w:rPr>
          <w:sz w:val="28"/>
          <w:szCs w:val="28"/>
        </w:rPr>
        <w:t xml:space="preserve"> </w:t>
      </w:r>
      <w:r w:rsidR="00E12AB5">
        <w:rPr>
          <w:sz w:val="28"/>
          <w:szCs w:val="28"/>
        </w:rPr>
        <w:t xml:space="preserve">The use of this </w:t>
      </w:r>
      <w:r w:rsidR="00B16C21">
        <w:rPr>
          <w:sz w:val="28"/>
          <w:szCs w:val="28"/>
        </w:rPr>
        <w:t>symbology</w:t>
      </w:r>
      <w:r w:rsidR="00ED5F22">
        <w:rPr>
          <w:sz w:val="28"/>
          <w:szCs w:val="28"/>
        </w:rPr>
        <w:t xml:space="preserve"> is also from the </w:t>
      </w:r>
      <w:r w:rsidR="006C1051">
        <w:rPr>
          <w:sz w:val="28"/>
          <w:szCs w:val="28"/>
        </w:rPr>
        <w:t xml:space="preserve">gothic revival, the lettering </w:t>
      </w:r>
      <w:r w:rsidR="00F11A2A">
        <w:rPr>
          <w:sz w:val="28"/>
          <w:szCs w:val="28"/>
        </w:rPr>
        <w:t xml:space="preserve">used </w:t>
      </w:r>
      <w:r w:rsidR="006C1051">
        <w:rPr>
          <w:sz w:val="28"/>
          <w:szCs w:val="28"/>
        </w:rPr>
        <w:t>is</w:t>
      </w:r>
      <w:r w:rsidR="004171D9">
        <w:rPr>
          <w:sz w:val="28"/>
          <w:szCs w:val="28"/>
        </w:rPr>
        <w:t xml:space="preserve"> </w:t>
      </w:r>
      <w:r w:rsidR="006C1051">
        <w:rPr>
          <w:sz w:val="28"/>
          <w:szCs w:val="28"/>
        </w:rPr>
        <w:t xml:space="preserve">of a similar nature, being that of a </w:t>
      </w:r>
      <w:r w:rsidR="000614F9">
        <w:rPr>
          <w:sz w:val="28"/>
          <w:szCs w:val="28"/>
        </w:rPr>
        <w:t xml:space="preserve">decorative </w:t>
      </w:r>
      <w:r w:rsidR="006C1051">
        <w:rPr>
          <w:sz w:val="28"/>
          <w:szCs w:val="28"/>
        </w:rPr>
        <w:t xml:space="preserve">fishtail </w:t>
      </w:r>
      <w:r w:rsidR="00EF0D44">
        <w:rPr>
          <w:sz w:val="28"/>
          <w:szCs w:val="28"/>
        </w:rPr>
        <w:t>font</w:t>
      </w:r>
      <w:r w:rsidR="00D703BF">
        <w:rPr>
          <w:sz w:val="28"/>
          <w:szCs w:val="28"/>
        </w:rPr>
        <w:t>.</w:t>
      </w:r>
      <w:r w:rsidR="00EF0D44">
        <w:rPr>
          <w:sz w:val="28"/>
          <w:szCs w:val="28"/>
        </w:rPr>
        <w:t xml:space="preserve"> This clearly points to an individual</w:t>
      </w:r>
      <w:r w:rsidR="00E655EF">
        <w:rPr>
          <w:sz w:val="28"/>
          <w:szCs w:val="28"/>
        </w:rPr>
        <w:t xml:space="preserve"> or family</w:t>
      </w:r>
      <w:r w:rsidR="00EF0D44">
        <w:rPr>
          <w:sz w:val="28"/>
          <w:szCs w:val="28"/>
        </w:rPr>
        <w:t xml:space="preserve"> </w:t>
      </w:r>
      <w:r w:rsidR="00E655EF">
        <w:rPr>
          <w:sz w:val="28"/>
          <w:szCs w:val="28"/>
        </w:rPr>
        <w:t>that</w:t>
      </w:r>
      <w:r w:rsidR="00EF0D44">
        <w:rPr>
          <w:sz w:val="28"/>
          <w:szCs w:val="28"/>
        </w:rPr>
        <w:t xml:space="preserve"> is </w:t>
      </w:r>
      <w:r w:rsidR="00B064B8">
        <w:rPr>
          <w:sz w:val="28"/>
          <w:szCs w:val="28"/>
        </w:rPr>
        <w:t>Christian</w:t>
      </w:r>
      <w:r w:rsidR="00EF0D44">
        <w:rPr>
          <w:sz w:val="28"/>
          <w:szCs w:val="28"/>
        </w:rPr>
        <w:t xml:space="preserve"> and </w:t>
      </w:r>
      <w:r w:rsidR="00E655EF">
        <w:rPr>
          <w:sz w:val="28"/>
          <w:szCs w:val="28"/>
        </w:rPr>
        <w:t xml:space="preserve">classically </w:t>
      </w:r>
      <w:r w:rsidR="00B064B8">
        <w:rPr>
          <w:sz w:val="28"/>
          <w:szCs w:val="28"/>
        </w:rPr>
        <w:t>knowledgeable</w:t>
      </w:r>
      <w:r w:rsidR="00931AD8">
        <w:rPr>
          <w:sz w:val="28"/>
          <w:szCs w:val="28"/>
        </w:rPr>
        <w:t>.</w:t>
      </w:r>
    </w:p>
    <w:p w14:paraId="29F5934F" w14:textId="2196F22B" w:rsidR="00931AD8" w:rsidRDefault="00370C6C" w:rsidP="00717748">
      <w:pPr>
        <w:pStyle w:val="ListParagraph"/>
        <w:numPr>
          <w:ilvl w:val="0"/>
          <w:numId w:val="22"/>
        </w:numPr>
        <w:spacing w:after="100" w:afterAutospacing="1"/>
        <w:ind w:right="-850"/>
        <w:rPr>
          <w:sz w:val="28"/>
          <w:szCs w:val="28"/>
        </w:rPr>
      </w:pPr>
      <w:r>
        <w:rPr>
          <w:sz w:val="28"/>
          <w:szCs w:val="28"/>
        </w:rPr>
        <w:t xml:space="preserve">The covered urn </w:t>
      </w:r>
      <w:r w:rsidR="00B841EB">
        <w:rPr>
          <w:sz w:val="28"/>
          <w:szCs w:val="28"/>
        </w:rPr>
        <w:t>–</w:t>
      </w:r>
      <w:r>
        <w:rPr>
          <w:sz w:val="28"/>
          <w:szCs w:val="28"/>
        </w:rPr>
        <w:t xml:space="preserve"> </w:t>
      </w:r>
      <w:r w:rsidR="000A0B81">
        <w:rPr>
          <w:sz w:val="28"/>
          <w:szCs w:val="28"/>
        </w:rPr>
        <w:t xml:space="preserve">On this </w:t>
      </w:r>
      <w:r w:rsidR="007D6A45">
        <w:rPr>
          <w:sz w:val="28"/>
          <w:szCs w:val="28"/>
        </w:rPr>
        <w:t>granite 1873 headstone</w:t>
      </w:r>
      <w:r w:rsidR="007D754A">
        <w:rPr>
          <w:sz w:val="28"/>
          <w:szCs w:val="28"/>
        </w:rPr>
        <w:t>, the urn is a classical revival symbol</w:t>
      </w:r>
      <w:r w:rsidR="00104E1D">
        <w:rPr>
          <w:sz w:val="28"/>
          <w:szCs w:val="28"/>
        </w:rPr>
        <w:t xml:space="preserve"> as a </w:t>
      </w:r>
      <w:r w:rsidR="00B064B8">
        <w:rPr>
          <w:sz w:val="28"/>
          <w:szCs w:val="28"/>
        </w:rPr>
        <w:t>Greek</w:t>
      </w:r>
      <w:r w:rsidR="00104E1D">
        <w:rPr>
          <w:sz w:val="28"/>
          <w:szCs w:val="28"/>
        </w:rPr>
        <w:t xml:space="preserve"> representation of </w:t>
      </w:r>
      <w:r w:rsidR="0094643A">
        <w:rPr>
          <w:sz w:val="28"/>
          <w:szCs w:val="28"/>
        </w:rPr>
        <w:t>financial</w:t>
      </w:r>
      <w:r w:rsidR="00104E1D">
        <w:rPr>
          <w:sz w:val="28"/>
          <w:szCs w:val="28"/>
        </w:rPr>
        <w:t xml:space="preserve"> and cultural wealth</w:t>
      </w:r>
      <w:r w:rsidR="00A40BC0">
        <w:rPr>
          <w:sz w:val="28"/>
          <w:szCs w:val="28"/>
        </w:rPr>
        <w:t>. When the urn is covered on a headstone</w:t>
      </w:r>
      <w:r w:rsidR="00A963F9">
        <w:rPr>
          <w:sz w:val="28"/>
          <w:szCs w:val="28"/>
        </w:rPr>
        <w:t xml:space="preserve"> it could point to one who is also modest about their cultural boasting as sometimes </w:t>
      </w:r>
      <w:r w:rsidR="004416F6">
        <w:rPr>
          <w:sz w:val="28"/>
          <w:szCs w:val="28"/>
        </w:rPr>
        <w:t>piano legs were covered</w:t>
      </w:r>
      <w:r w:rsidR="00C26CA4">
        <w:rPr>
          <w:sz w:val="28"/>
          <w:szCs w:val="28"/>
        </w:rPr>
        <w:t xml:space="preserve"> as would a lady’s bare ankle</w:t>
      </w:r>
      <w:r w:rsidR="00BD1A2C">
        <w:rPr>
          <w:sz w:val="28"/>
          <w:szCs w:val="28"/>
        </w:rPr>
        <w:t xml:space="preserve">. </w:t>
      </w:r>
      <w:r w:rsidR="00BD3929">
        <w:rPr>
          <w:sz w:val="28"/>
          <w:szCs w:val="28"/>
        </w:rPr>
        <w:t>Also,</w:t>
      </w:r>
      <w:r w:rsidR="00BD1A2C">
        <w:rPr>
          <w:sz w:val="28"/>
          <w:szCs w:val="28"/>
        </w:rPr>
        <w:t xml:space="preserve"> the shroud is known for its use as a blanket</w:t>
      </w:r>
      <w:r w:rsidR="00FC6E89">
        <w:rPr>
          <w:sz w:val="28"/>
          <w:szCs w:val="28"/>
        </w:rPr>
        <w:t xml:space="preserve"> to cover the deceased</w:t>
      </w:r>
      <w:r w:rsidR="00306447">
        <w:rPr>
          <w:sz w:val="28"/>
          <w:szCs w:val="28"/>
        </w:rPr>
        <w:t>.</w:t>
      </w:r>
    </w:p>
    <w:p w14:paraId="2DA87F3E" w14:textId="6F2F2DDC" w:rsidR="00306447" w:rsidRPr="00527414" w:rsidRDefault="00527414" w:rsidP="00717748">
      <w:pPr>
        <w:pStyle w:val="ListParagraph"/>
        <w:numPr>
          <w:ilvl w:val="0"/>
          <w:numId w:val="22"/>
        </w:numPr>
        <w:spacing w:after="100" w:afterAutospacing="1"/>
        <w:ind w:right="-850"/>
        <w:rPr>
          <w:sz w:val="28"/>
          <w:szCs w:val="28"/>
        </w:rPr>
      </w:pPr>
      <w:r w:rsidRPr="00527414">
        <w:rPr>
          <w:sz w:val="28"/>
          <w:szCs w:val="28"/>
        </w:rPr>
        <w:t xml:space="preserve">Coffadwriaeth am (In memory of) </w:t>
      </w:r>
      <w:r w:rsidR="001631DD">
        <w:rPr>
          <w:sz w:val="28"/>
          <w:szCs w:val="28"/>
        </w:rPr>
        <w:t>–</w:t>
      </w:r>
      <w:r w:rsidRPr="00527414">
        <w:rPr>
          <w:sz w:val="28"/>
          <w:szCs w:val="28"/>
        </w:rPr>
        <w:t xml:space="preserve"> </w:t>
      </w:r>
      <w:r w:rsidR="001631DD">
        <w:rPr>
          <w:sz w:val="28"/>
          <w:szCs w:val="28"/>
        </w:rPr>
        <w:t xml:space="preserve">This </w:t>
      </w:r>
      <w:r w:rsidR="003A7F27">
        <w:rPr>
          <w:sz w:val="28"/>
          <w:szCs w:val="28"/>
        </w:rPr>
        <w:t xml:space="preserve">1861 </w:t>
      </w:r>
      <w:r w:rsidR="001631DD">
        <w:rPr>
          <w:sz w:val="28"/>
          <w:szCs w:val="28"/>
        </w:rPr>
        <w:t>gravestone I have</w:t>
      </w:r>
      <w:r w:rsidR="00213B91">
        <w:rPr>
          <w:sz w:val="28"/>
          <w:szCs w:val="28"/>
        </w:rPr>
        <w:t xml:space="preserve"> chosen for its humble simplicity</w:t>
      </w:r>
      <w:r w:rsidR="00C46472">
        <w:rPr>
          <w:sz w:val="28"/>
          <w:szCs w:val="28"/>
        </w:rPr>
        <w:t xml:space="preserve">. A limestone headstone with </w:t>
      </w:r>
      <w:r w:rsidR="0041631F">
        <w:rPr>
          <w:sz w:val="28"/>
          <w:szCs w:val="28"/>
        </w:rPr>
        <w:t>‘</w:t>
      </w:r>
      <w:r w:rsidR="00C46472">
        <w:rPr>
          <w:sz w:val="28"/>
          <w:szCs w:val="28"/>
        </w:rPr>
        <w:t>Coffadwriaeth am</w:t>
      </w:r>
      <w:r w:rsidR="0041631F">
        <w:rPr>
          <w:sz w:val="28"/>
          <w:szCs w:val="28"/>
        </w:rPr>
        <w:t>’</w:t>
      </w:r>
      <w:r w:rsidR="00C46472">
        <w:rPr>
          <w:sz w:val="28"/>
          <w:szCs w:val="28"/>
        </w:rPr>
        <w:t xml:space="preserve"> writt</w:t>
      </w:r>
      <w:r w:rsidR="0041631F">
        <w:rPr>
          <w:sz w:val="28"/>
          <w:szCs w:val="28"/>
        </w:rPr>
        <w:t>e</w:t>
      </w:r>
      <w:r w:rsidR="00C46472">
        <w:rPr>
          <w:sz w:val="28"/>
          <w:szCs w:val="28"/>
        </w:rPr>
        <w:t xml:space="preserve">n very </w:t>
      </w:r>
      <w:r w:rsidR="00DD53E8">
        <w:rPr>
          <w:sz w:val="28"/>
          <w:szCs w:val="28"/>
        </w:rPr>
        <w:t>beautifully</w:t>
      </w:r>
      <w:r w:rsidR="00C46472">
        <w:rPr>
          <w:sz w:val="28"/>
          <w:szCs w:val="28"/>
        </w:rPr>
        <w:t xml:space="preserve"> in</w:t>
      </w:r>
      <w:r w:rsidR="005271A7">
        <w:rPr>
          <w:sz w:val="28"/>
          <w:szCs w:val="28"/>
        </w:rPr>
        <w:t xml:space="preserve"> Welsh language</w:t>
      </w:r>
      <w:r w:rsidR="00406C78">
        <w:rPr>
          <w:sz w:val="28"/>
          <w:szCs w:val="28"/>
        </w:rPr>
        <w:t xml:space="preserve"> showing </w:t>
      </w:r>
      <w:r w:rsidR="00EA2032">
        <w:rPr>
          <w:sz w:val="28"/>
          <w:szCs w:val="28"/>
        </w:rPr>
        <w:t xml:space="preserve">the final resting place of a proud </w:t>
      </w:r>
      <w:r w:rsidR="00B064B8">
        <w:rPr>
          <w:sz w:val="28"/>
          <w:szCs w:val="28"/>
        </w:rPr>
        <w:t>Welsh</w:t>
      </w:r>
      <w:r w:rsidR="00EA2032">
        <w:rPr>
          <w:sz w:val="28"/>
          <w:szCs w:val="28"/>
        </w:rPr>
        <w:t xml:space="preserve"> individual, proud of their national heritage</w:t>
      </w:r>
      <w:r w:rsidR="0041631F">
        <w:rPr>
          <w:sz w:val="28"/>
          <w:szCs w:val="28"/>
        </w:rPr>
        <w:t xml:space="preserve">. It is </w:t>
      </w:r>
      <w:r w:rsidR="00DD53E8">
        <w:rPr>
          <w:sz w:val="28"/>
          <w:szCs w:val="28"/>
        </w:rPr>
        <w:t xml:space="preserve">also showing that </w:t>
      </w:r>
      <w:r w:rsidR="000B3BE2">
        <w:rPr>
          <w:sz w:val="28"/>
          <w:szCs w:val="28"/>
        </w:rPr>
        <w:t>the</w:t>
      </w:r>
      <w:r w:rsidR="009B2F3F">
        <w:rPr>
          <w:sz w:val="28"/>
          <w:szCs w:val="28"/>
        </w:rPr>
        <w:t xml:space="preserve">y stand proud yet humble amidst a graveyard full of </w:t>
      </w:r>
      <w:r w:rsidR="00BD3929">
        <w:rPr>
          <w:sz w:val="28"/>
          <w:szCs w:val="28"/>
        </w:rPr>
        <w:t>show-offs</w:t>
      </w:r>
      <w:r w:rsidR="00B064B8">
        <w:rPr>
          <w:sz w:val="28"/>
          <w:szCs w:val="28"/>
        </w:rPr>
        <w:t>.</w:t>
      </w:r>
    </w:p>
    <w:p w14:paraId="082F3D86" w14:textId="6703CE13" w:rsidR="00CC544C" w:rsidRDefault="007F3E77" w:rsidP="00CC544C">
      <w:pPr>
        <w:pStyle w:val="ListParagraph"/>
        <w:numPr>
          <w:ilvl w:val="0"/>
          <w:numId w:val="22"/>
        </w:numPr>
        <w:spacing w:after="100" w:afterAutospacing="1"/>
        <w:ind w:right="-850"/>
        <w:rPr>
          <w:sz w:val="28"/>
          <w:szCs w:val="28"/>
        </w:rPr>
      </w:pPr>
      <w:r>
        <w:rPr>
          <w:sz w:val="28"/>
          <w:szCs w:val="28"/>
        </w:rPr>
        <w:t xml:space="preserve">Coffadwriaeth – This smaller </w:t>
      </w:r>
      <w:r w:rsidR="00B3008E">
        <w:rPr>
          <w:sz w:val="28"/>
          <w:szCs w:val="28"/>
        </w:rPr>
        <w:t xml:space="preserve">limestone </w:t>
      </w:r>
      <w:r w:rsidR="006049CC">
        <w:rPr>
          <w:sz w:val="28"/>
          <w:szCs w:val="28"/>
        </w:rPr>
        <w:t>grave</w:t>
      </w:r>
      <w:r w:rsidR="00D12758">
        <w:rPr>
          <w:sz w:val="28"/>
          <w:szCs w:val="28"/>
        </w:rPr>
        <w:t xml:space="preserve"> from </w:t>
      </w:r>
      <w:r w:rsidR="007261DA">
        <w:rPr>
          <w:sz w:val="28"/>
          <w:szCs w:val="28"/>
        </w:rPr>
        <w:t>1844</w:t>
      </w:r>
      <w:r w:rsidR="006049CC">
        <w:rPr>
          <w:sz w:val="28"/>
          <w:szCs w:val="28"/>
        </w:rPr>
        <w:t xml:space="preserve"> lies next to the </w:t>
      </w:r>
      <w:r w:rsidR="00FC62EF">
        <w:rPr>
          <w:sz w:val="28"/>
          <w:szCs w:val="28"/>
        </w:rPr>
        <w:t>above gravestone and in the same decorative writing in Welsh language</w:t>
      </w:r>
      <w:r w:rsidR="00B3008E">
        <w:rPr>
          <w:sz w:val="28"/>
          <w:szCs w:val="28"/>
        </w:rPr>
        <w:t xml:space="preserve"> showing that </w:t>
      </w:r>
      <w:r w:rsidR="00D735E8">
        <w:rPr>
          <w:sz w:val="28"/>
          <w:szCs w:val="28"/>
        </w:rPr>
        <w:t>the above gravestone will not be alone.</w:t>
      </w:r>
      <w:r w:rsidR="00EC0C7A">
        <w:rPr>
          <w:sz w:val="28"/>
          <w:szCs w:val="28"/>
        </w:rPr>
        <w:t xml:space="preserve"> </w:t>
      </w:r>
    </w:p>
    <w:p w14:paraId="57D69B26" w14:textId="1CBC2E86" w:rsidR="00EC0C7A" w:rsidRDefault="00EC0C7A" w:rsidP="00EC0C7A">
      <w:pPr>
        <w:spacing w:after="100" w:afterAutospacing="1"/>
        <w:ind w:left="510" w:right="-850"/>
        <w:rPr>
          <w:sz w:val="28"/>
          <w:szCs w:val="28"/>
        </w:rPr>
      </w:pPr>
      <w:r>
        <w:rPr>
          <w:sz w:val="28"/>
          <w:szCs w:val="28"/>
        </w:rPr>
        <w:t>10.</w:t>
      </w:r>
      <w:r w:rsidR="00C45A50">
        <w:rPr>
          <w:sz w:val="28"/>
          <w:szCs w:val="28"/>
        </w:rPr>
        <w:t xml:space="preserve">Celtic cross </w:t>
      </w:r>
      <w:r w:rsidR="00673375">
        <w:rPr>
          <w:sz w:val="28"/>
          <w:szCs w:val="28"/>
        </w:rPr>
        <w:t>–</w:t>
      </w:r>
      <w:r w:rsidR="00C45A50">
        <w:rPr>
          <w:sz w:val="28"/>
          <w:szCs w:val="28"/>
        </w:rPr>
        <w:t xml:space="preserve"> </w:t>
      </w:r>
      <w:r w:rsidR="00E6605F">
        <w:rPr>
          <w:sz w:val="28"/>
          <w:szCs w:val="28"/>
        </w:rPr>
        <w:t xml:space="preserve">The cross on this </w:t>
      </w:r>
      <w:r w:rsidR="009703ED">
        <w:rPr>
          <w:sz w:val="28"/>
          <w:szCs w:val="28"/>
        </w:rPr>
        <w:t xml:space="preserve">1901 limestone stone </w:t>
      </w:r>
      <w:r w:rsidR="00E6605F">
        <w:rPr>
          <w:sz w:val="28"/>
          <w:szCs w:val="28"/>
        </w:rPr>
        <w:t>s</w:t>
      </w:r>
      <w:r w:rsidR="00851157">
        <w:rPr>
          <w:sz w:val="28"/>
          <w:szCs w:val="28"/>
        </w:rPr>
        <w:t>ymbolis</w:t>
      </w:r>
      <w:r w:rsidR="00E6605F">
        <w:rPr>
          <w:sz w:val="28"/>
          <w:szCs w:val="28"/>
        </w:rPr>
        <w:t>es</w:t>
      </w:r>
      <w:r w:rsidR="00673375">
        <w:rPr>
          <w:sz w:val="28"/>
          <w:szCs w:val="28"/>
        </w:rPr>
        <w:t xml:space="preserve"> the conversion of Pagan kings by St. Patrick</w:t>
      </w:r>
      <w:r w:rsidR="00401765">
        <w:rPr>
          <w:sz w:val="28"/>
          <w:szCs w:val="28"/>
        </w:rPr>
        <w:t xml:space="preserve">. The </w:t>
      </w:r>
      <w:r w:rsidR="0024525B">
        <w:rPr>
          <w:sz w:val="28"/>
          <w:szCs w:val="28"/>
        </w:rPr>
        <w:t>use of this symbol by St. Patrick was as an image that encompassed the local Celtic beliefs with the new Christian</w:t>
      </w:r>
      <w:r w:rsidR="00C05F1C">
        <w:rPr>
          <w:sz w:val="28"/>
          <w:szCs w:val="28"/>
        </w:rPr>
        <w:t xml:space="preserve"> belief system. </w:t>
      </w:r>
      <w:r w:rsidR="00C23214">
        <w:rPr>
          <w:sz w:val="28"/>
          <w:szCs w:val="28"/>
        </w:rPr>
        <w:t xml:space="preserve">Before </w:t>
      </w:r>
      <w:r w:rsidR="001C35B6">
        <w:rPr>
          <w:sz w:val="28"/>
          <w:szCs w:val="28"/>
        </w:rPr>
        <w:t>use in graveyards the Celtic cross was used as a marker of an important place of spiritual worship or</w:t>
      </w:r>
      <w:r w:rsidR="00797F2C">
        <w:rPr>
          <w:sz w:val="28"/>
          <w:szCs w:val="28"/>
        </w:rPr>
        <w:t xml:space="preserve"> a boundary and when used in this context were known as </w:t>
      </w:r>
      <w:r w:rsidR="00112F63">
        <w:rPr>
          <w:sz w:val="28"/>
          <w:szCs w:val="28"/>
        </w:rPr>
        <w:t xml:space="preserve">‘the Irish high cross’ (taken from </w:t>
      </w:r>
      <w:r w:rsidR="00253572">
        <w:rPr>
          <w:sz w:val="28"/>
          <w:szCs w:val="28"/>
        </w:rPr>
        <w:t>cavehillcemetary.com)</w:t>
      </w:r>
    </w:p>
    <w:p w14:paraId="469C34B9" w14:textId="5E055A0B" w:rsidR="00AC2F8C" w:rsidRDefault="00AC2F8C" w:rsidP="00EC0C7A">
      <w:pPr>
        <w:spacing w:after="100" w:afterAutospacing="1"/>
        <w:ind w:left="510" w:right="-850"/>
        <w:rPr>
          <w:sz w:val="28"/>
          <w:szCs w:val="28"/>
        </w:rPr>
      </w:pPr>
      <w:r>
        <w:rPr>
          <w:sz w:val="28"/>
          <w:szCs w:val="28"/>
        </w:rPr>
        <w:t xml:space="preserve">11. </w:t>
      </w:r>
      <w:r w:rsidR="0099159D">
        <w:rPr>
          <w:sz w:val="28"/>
          <w:szCs w:val="28"/>
        </w:rPr>
        <w:t>The upwards pointing finger</w:t>
      </w:r>
      <w:r w:rsidR="00367E81">
        <w:rPr>
          <w:sz w:val="28"/>
          <w:szCs w:val="28"/>
        </w:rPr>
        <w:t xml:space="preserve"> </w:t>
      </w:r>
      <w:r w:rsidR="00283FFE">
        <w:rPr>
          <w:sz w:val="28"/>
          <w:szCs w:val="28"/>
        </w:rPr>
        <w:t>–</w:t>
      </w:r>
      <w:r w:rsidR="00367E81">
        <w:rPr>
          <w:sz w:val="28"/>
          <w:szCs w:val="28"/>
        </w:rPr>
        <w:t xml:space="preserve"> </w:t>
      </w:r>
      <w:r w:rsidR="00A2650D">
        <w:rPr>
          <w:sz w:val="28"/>
          <w:szCs w:val="28"/>
        </w:rPr>
        <w:t>Th</w:t>
      </w:r>
      <w:r w:rsidR="00AE33BD">
        <w:rPr>
          <w:sz w:val="28"/>
          <w:szCs w:val="28"/>
        </w:rPr>
        <w:t>e</w:t>
      </w:r>
      <w:r w:rsidR="00283FFE">
        <w:rPr>
          <w:sz w:val="28"/>
          <w:szCs w:val="28"/>
        </w:rPr>
        <w:t xml:space="preserve"> symbolism </w:t>
      </w:r>
      <w:r w:rsidR="00AE33BD">
        <w:rPr>
          <w:sz w:val="28"/>
          <w:szCs w:val="28"/>
        </w:rPr>
        <w:t>on this 1896</w:t>
      </w:r>
      <w:r w:rsidR="00FB28D3">
        <w:rPr>
          <w:sz w:val="28"/>
          <w:szCs w:val="28"/>
        </w:rPr>
        <w:t xml:space="preserve"> </w:t>
      </w:r>
      <w:r w:rsidR="003807D4">
        <w:rPr>
          <w:sz w:val="28"/>
          <w:szCs w:val="28"/>
        </w:rPr>
        <w:t xml:space="preserve">limestone </w:t>
      </w:r>
      <w:r w:rsidR="00FB28D3">
        <w:rPr>
          <w:sz w:val="28"/>
          <w:szCs w:val="28"/>
        </w:rPr>
        <w:t>headstone</w:t>
      </w:r>
      <w:r w:rsidR="003807D4">
        <w:rPr>
          <w:sz w:val="28"/>
          <w:szCs w:val="28"/>
        </w:rPr>
        <w:t xml:space="preserve"> </w:t>
      </w:r>
      <w:r w:rsidR="00283FFE">
        <w:rPr>
          <w:sz w:val="28"/>
          <w:szCs w:val="28"/>
        </w:rPr>
        <w:t>means that the deceased persons soul has departed in the right direction</w:t>
      </w:r>
      <w:r w:rsidR="00A15D0D">
        <w:rPr>
          <w:sz w:val="28"/>
          <w:szCs w:val="28"/>
        </w:rPr>
        <w:t xml:space="preserve">. </w:t>
      </w:r>
      <w:r w:rsidR="006D0B0E">
        <w:rPr>
          <w:sz w:val="28"/>
          <w:szCs w:val="28"/>
        </w:rPr>
        <w:t>Also,</w:t>
      </w:r>
      <w:r w:rsidR="00A15D0D">
        <w:rPr>
          <w:sz w:val="28"/>
          <w:szCs w:val="28"/>
        </w:rPr>
        <w:t xml:space="preserve"> the pointing palm holds a ribbon on which is written </w:t>
      </w:r>
      <w:r w:rsidR="00837AC4">
        <w:rPr>
          <w:sz w:val="28"/>
          <w:szCs w:val="28"/>
        </w:rPr>
        <w:t>‘meet there’</w:t>
      </w:r>
      <w:r w:rsidR="00952493">
        <w:rPr>
          <w:sz w:val="28"/>
          <w:szCs w:val="28"/>
        </w:rPr>
        <w:t xml:space="preserve"> which leaves</w:t>
      </w:r>
      <w:r w:rsidR="00D94C65">
        <w:rPr>
          <w:sz w:val="28"/>
          <w:szCs w:val="28"/>
        </w:rPr>
        <w:t xml:space="preserve"> </w:t>
      </w:r>
      <w:r w:rsidR="003F6E80">
        <w:rPr>
          <w:sz w:val="28"/>
          <w:szCs w:val="28"/>
        </w:rPr>
        <w:t xml:space="preserve">the </w:t>
      </w:r>
      <w:r w:rsidR="00714AE5">
        <w:rPr>
          <w:sz w:val="28"/>
          <w:szCs w:val="28"/>
        </w:rPr>
        <w:t xml:space="preserve">warming concept that </w:t>
      </w:r>
      <w:r w:rsidR="00D94C65">
        <w:rPr>
          <w:sz w:val="28"/>
          <w:szCs w:val="28"/>
        </w:rPr>
        <w:t>the departed</w:t>
      </w:r>
      <w:r w:rsidR="00714AE5">
        <w:rPr>
          <w:sz w:val="28"/>
          <w:szCs w:val="28"/>
        </w:rPr>
        <w:t xml:space="preserve"> will meet his friends and family in heaven.</w:t>
      </w:r>
    </w:p>
    <w:p w14:paraId="6E8AF8C2" w14:textId="7B81A984" w:rsidR="00714AE5" w:rsidRDefault="00714AE5" w:rsidP="00EC0C7A">
      <w:pPr>
        <w:spacing w:after="100" w:afterAutospacing="1"/>
        <w:ind w:left="510" w:right="-850"/>
        <w:rPr>
          <w:sz w:val="28"/>
          <w:szCs w:val="28"/>
        </w:rPr>
      </w:pPr>
      <w:r>
        <w:rPr>
          <w:sz w:val="28"/>
          <w:szCs w:val="28"/>
        </w:rPr>
        <w:lastRenderedPageBreak/>
        <w:t xml:space="preserve">12. </w:t>
      </w:r>
      <w:r w:rsidR="003506A7">
        <w:rPr>
          <w:sz w:val="28"/>
          <w:szCs w:val="28"/>
        </w:rPr>
        <w:t xml:space="preserve">The </w:t>
      </w:r>
      <w:r w:rsidR="004217E3">
        <w:rPr>
          <w:sz w:val="28"/>
          <w:szCs w:val="28"/>
        </w:rPr>
        <w:t>cross and wreath – This last example on a slate tombstone</w:t>
      </w:r>
      <w:r w:rsidR="002F39EE">
        <w:rPr>
          <w:sz w:val="28"/>
          <w:szCs w:val="28"/>
        </w:rPr>
        <w:t xml:space="preserve"> from 1923</w:t>
      </w:r>
      <w:r w:rsidR="004217E3">
        <w:rPr>
          <w:sz w:val="28"/>
          <w:szCs w:val="28"/>
        </w:rPr>
        <w:t xml:space="preserve"> shows the eternity</w:t>
      </w:r>
      <w:r w:rsidR="009021A1">
        <w:rPr>
          <w:sz w:val="28"/>
          <w:szCs w:val="28"/>
        </w:rPr>
        <w:t xml:space="preserve"> and remembrance symbology</w:t>
      </w:r>
      <w:r w:rsidR="004217E3">
        <w:rPr>
          <w:sz w:val="28"/>
          <w:szCs w:val="28"/>
        </w:rPr>
        <w:t xml:space="preserve"> of the wreath</w:t>
      </w:r>
      <w:r w:rsidR="008B649A">
        <w:rPr>
          <w:sz w:val="28"/>
          <w:szCs w:val="28"/>
        </w:rPr>
        <w:t xml:space="preserve"> surrounding the cross, </w:t>
      </w:r>
      <w:r w:rsidR="00F80A82">
        <w:rPr>
          <w:sz w:val="28"/>
          <w:szCs w:val="28"/>
        </w:rPr>
        <w:t xml:space="preserve">meaning the everlasting </w:t>
      </w:r>
      <w:r w:rsidR="00BE0126">
        <w:rPr>
          <w:sz w:val="28"/>
          <w:szCs w:val="28"/>
        </w:rPr>
        <w:t>power of the lord</w:t>
      </w:r>
      <w:r w:rsidR="00D22F38">
        <w:rPr>
          <w:sz w:val="28"/>
          <w:szCs w:val="28"/>
        </w:rPr>
        <w:t xml:space="preserve"> and the Christian faith</w:t>
      </w:r>
      <w:r w:rsidR="00BE0126">
        <w:rPr>
          <w:sz w:val="28"/>
          <w:szCs w:val="28"/>
        </w:rPr>
        <w:t xml:space="preserve">. </w:t>
      </w:r>
      <w:r w:rsidR="006D0B0E">
        <w:rPr>
          <w:sz w:val="28"/>
          <w:szCs w:val="28"/>
        </w:rPr>
        <w:t>O</w:t>
      </w:r>
      <w:r w:rsidR="000D4FC4">
        <w:rPr>
          <w:sz w:val="28"/>
          <w:szCs w:val="28"/>
        </w:rPr>
        <w:t xml:space="preserve">n the peak of the </w:t>
      </w:r>
      <w:r w:rsidR="00F81380">
        <w:rPr>
          <w:sz w:val="28"/>
          <w:szCs w:val="28"/>
        </w:rPr>
        <w:t>tombstone,</w:t>
      </w:r>
      <w:r w:rsidR="000D4FC4">
        <w:rPr>
          <w:sz w:val="28"/>
          <w:szCs w:val="28"/>
        </w:rPr>
        <w:t xml:space="preserve"> we have a </w:t>
      </w:r>
      <w:r w:rsidR="008E78BD">
        <w:rPr>
          <w:sz w:val="28"/>
          <w:szCs w:val="28"/>
        </w:rPr>
        <w:t>Fleur</w:t>
      </w:r>
      <w:r w:rsidR="000D4FC4">
        <w:rPr>
          <w:sz w:val="28"/>
          <w:szCs w:val="28"/>
        </w:rPr>
        <w:t xml:space="preserve"> De L</w:t>
      </w:r>
      <w:r w:rsidR="008E78BD">
        <w:rPr>
          <w:sz w:val="28"/>
          <w:szCs w:val="28"/>
        </w:rPr>
        <w:t>i which symbolises the holy trinity</w:t>
      </w:r>
      <w:r w:rsidR="00B60F82">
        <w:rPr>
          <w:sz w:val="28"/>
          <w:szCs w:val="28"/>
        </w:rPr>
        <w:t xml:space="preserve"> (purity, light and virtue)</w:t>
      </w:r>
      <w:r w:rsidR="00BA645F">
        <w:rPr>
          <w:sz w:val="28"/>
          <w:szCs w:val="28"/>
        </w:rPr>
        <w:t xml:space="preserve"> This headstone places upmost importance in the belief of </w:t>
      </w:r>
      <w:r w:rsidR="00483468">
        <w:rPr>
          <w:sz w:val="28"/>
          <w:szCs w:val="28"/>
        </w:rPr>
        <w:t xml:space="preserve">the lord and the church. The use of the Fleur-de-Li can also be seen in its holy virtue context </w:t>
      </w:r>
      <w:r w:rsidR="000C24BD">
        <w:rPr>
          <w:sz w:val="28"/>
          <w:szCs w:val="28"/>
        </w:rPr>
        <w:t xml:space="preserve">on the </w:t>
      </w:r>
      <w:r w:rsidR="007C7D6B">
        <w:rPr>
          <w:sz w:val="28"/>
          <w:szCs w:val="28"/>
        </w:rPr>
        <w:t xml:space="preserve">famous </w:t>
      </w:r>
      <w:r w:rsidR="000C24BD">
        <w:rPr>
          <w:sz w:val="28"/>
          <w:szCs w:val="28"/>
        </w:rPr>
        <w:t>flag of the Boy Scouts.</w:t>
      </w:r>
    </w:p>
    <w:p w14:paraId="0E204DB6" w14:textId="77777777" w:rsidR="008E0AB3" w:rsidRDefault="008E0AB3" w:rsidP="00EC0C7A">
      <w:pPr>
        <w:spacing w:after="100" w:afterAutospacing="1"/>
        <w:ind w:left="510" w:right="-850"/>
        <w:rPr>
          <w:sz w:val="28"/>
          <w:szCs w:val="28"/>
        </w:rPr>
      </w:pPr>
    </w:p>
    <w:p w14:paraId="4D07E98B" w14:textId="4183AEDB" w:rsidR="008E0AB3" w:rsidRDefault="008E0AB3" w:rsidP="00EC0C7A">
      <w:pPr>
        <w:spacing w:after="100" w:afterAutospacing="1"/>
        <w:ind w:left="510" w:right="-850"/>
        <w:rPr>
          <w:sz w:val="28"/>
          <w:szCs w:val="28"/>
        </w:rPr>
      </w:pPr>
      <w:r>
        <w:rPr>
          <w:sz w:val="28"/>
          <w:szCs w:val="28"/>
        </w:rPr>
        <w:t xml:space="preserve">As can be </w:t>
      </w:r>
      <w:r w:rsidR="008066BA">
        <w:rPr>
          <w:sz w:val="28"/>
          <w:szCs w:val="28"/>
        </w:rPr>
        <w:t xml:space="preserve">seen on the maps, the gravestones selected are the ones </w:t>
      </w:r>
      <w:r w:rsidR="00F32724">
        <w:rPr>
          <w:sz w:val="28"/>
          <w:szCs w:val="28"/>
        </w:rPr>
        <w:t xml:space="preserve">closest to </w:t>
      </w:r>
      <w:r w:rsidR="003256F6">
        <w:rPr>
          <w:sz w:val="28"/>
          <w:szCs w:val="28"/>
        </w:rPr>
        <w:t>St. Peters</w:t>
      </w:r>
      <w:r w:rsidR="00F32724">
        <w:rPr>
          <w:sz w:val="28"/>
          <w:szCs w:val="28"/>
        </w:rPr>
        <w:t xml:space="preserve"> church and as stated at the start of this record</w:t>
      </w:r>
      <w:r w:rsidR="003256F6">
        <w:rPr>
          <w:sz w:val="28"/>
          <w:szCs w:val="28"/>
        </w:rPr>
        <w:t>,</w:t>
      </w:r>
      <w:r w:rsidR="00F32724">
        <w:rPr>
          <w:sz w:val="28"/>
          <w:szCs w:val="28"/>
        </w:rPr>
        <w:t xml:space="preserve"> </w:t>
      </w:r>
      <w:r w:rsidR="00451072">
        <w:rPr>
          <w:sz w:val="28"/>
          <w:szCs w:val="28"/>
        </w:rPr>
        <w:t xml:space="preserve">all </w:t>
      </w:r>
      <w:r w:rsidR="00F32724">
        <w:rPr>
          <w:sz w:val="28"/>
          <w:szCs w:val="28"/>
        </w:rPr>
        <w:t>point to wealthy and well to do local folk</w:t>
      </w:r>
      <w:r w:rsidR="00834489">
        <w:rPr>
          <w:sz w:val="28"/>
          <w:szCs w:val="28"/>
        </w:rPr>
        <w:t xml:space="preserve"> important within the local community of Lampeter</w:t>
      </w:r>
      <w:r w:rsidR="00647136">
        <w:rPr>
          <w:sz w:val="28"/>
          <w:szCs w:val="28"/>
        </w:rPr>
        <w:t xml:space="preserve"> at the time and perhaps </w:t>
      </w:r>
      <w:r w:rsidR="008C46CD">
        <w:rPr>
          <w:sz w:val="28"/>
          <w:szCs w:val="28"/>
        </w:rPr>
        <w:t>any</w:t>
      </w:r>
      <w:r w:rsidR="007A15EF">
        <w:rPr>
          <w:sz w:val="28"/>
          <w:szCs w:val="28"/>
        </w:rPr>
        <w:t xml:space="preserve"> existing relat</w:t>
      </w:r>
      <w:r w:rsidR="008C46CD">
        <w:rPr>
          <w:sz w:val="28"/>
          <w:szCs w:val="28"/>
        </w:rPr>
        <w:t xml:space="preserve">ives are </w:t>
      </w:r>
      <w:r w:rsidR="007A15EF">
        <w:rPr>
          <w:sz w:val="28"/>
          <w:szCs w:val="28"/>
        </w:rPr>
        <w:t>still</w:t>
      </w:r>
      <w:r w:rsidR="008C46CD">
        <w:rPr>
          <w:sz w:val="28"/>
          <w:szCs w:val="28"/>
        </w:rPr>
        <w:t xml:space="preserve"> regarded in this </w:t>
      </w:r>
      <w:r w:rsidR="00BD3929">
        <w:rPr>
          <w:sz w:val="28"/>
          <w:szCs w:val="28"/>
        </w:rPr>
        <w:t>capacity</w:t>
      </w:r>
      <w:r w:rsidR="001C15A9">
        <w:rPr>
          <w:sz w:val="28"/>
          <w:szCs w:val="28"/>
        </w:rPr>
        <w:t xml:space="preserve"> to this very day</w:t>
      </w:r>
      <w:r w:rsidR="00BD3929">
        <w:rPr>
          <w:sz w:val="28"/>
          <w:szCs w:val="28"/>
        </w:rPr>
        <w:t>.</w:t>
      </w:r>
      <w:r w:rsidR="00834489">
        <w:rPr>
          <w:sz w:val="28"/>
          <w:szCs w:val="28"/>
        </w:rPr>
        <w:t xml:space="preserve"> The site of the first</w:t>
      </w:r>
      <w:r w:rsidR="004C3492">
        <w:rPr>
          <w:sz w:val="28"/>
          <w:szCs w:val="28"/>
        </w:rPr>
        <w:t xml:space="preserve"> six headstones are also upon the site of the original St. Peters church</w:t>
      </w:r>
      <w:r w:rsidR="00AC2EEE">
        <w:rPr>
          <w:sz w:val="28"/>
          <w:szCs w:val="28"/>
        </w:rPr>
        <w:t xml:space="preserve"> which was rebuilt</w:t>
      </w:r>
      <w:r w:rsidR="00BD47E6">
        <w:rPr>
          <w:sz w:val="28"/>
          <w:szCs w:val="28"/>
        </w:rPr>
        <w:t xml:space="preserve"> </w:t>
      </w:r>
      <w:r w:rsidR="007D518B">
        <w:rPr>
          <w:sz w:val="28"/>
          <w:szCs w:val="28"/>
        </w:rPr>
        <w:t xml:space="preserve">in 1822 </w:t>
      </w:r>
      <w:r w:rsidR="00BD47E6">
        <w:rPr>
          <w:sz w:val="28"/>
          <w:szCs w:val="28"/>
        </w:rPr>
        <w:t>and situated to where it currently is today</w:t>
      </w:r>
      <w:r w:rsidR="00E4123D">
        <w:rPr>
          <w:sz w:val="28"/>
          <w:szCs w:val="28"/>
        </w:rPr>
        <w:t xml:space="preserve"> </w:t>
      </w:r>
      <w:r w:rsidR="00A92DF4">
        <w:rPr>
          <w:sz w:val="28"/>
          <w:szCs w:val="28"/>
        </w:rPr>
        <w:t>to coincide with</w:t>
      </w:r>
      <w:r w:rsidR="00AC2EEE">
        <w:rPr>
          <w:sz w:val="28"/>
          <w:szCs w:val="28"/>
        </w:rPr>
        <w:t xml:space="preserve"> the </w:t>
      </w:r>
      <w:r w:rsidR="00A92DF4">
        <w:rPr>
          <w:sz w:val="28"/>
          <w:szCs w:val="28"/>
        </w:rPr>
        <w:t xml:space="preserve">founding of the </w:t>
      </w:r>
      <w:r w:rsidR="00BD47E6">
        <w:rPr>
          <w:sz w:val="28"/>
          <w:szCs w:val="28"/>
        </w:rPr>
        <w:t>Lampeter University</w:t>
      </w:r>
      <w:r w:rsidR="00A92DF4">
        <w:rPr>
          <w:sz w:val="28"/>
          <w:szCs w:val="28"/>
        </w:rPr>
        <w:t>.</w:t>
      </w:r>
      <w:r w:rsidR="00513FB0">
        <w:rPr>
          <w:sz w:val="28"/>
          <w:szCs w:val="28"/>
        </w:rPr>
        <w:t xml:space="preserve"> </w:t>
      </w:r>
      <w:r w:rsidR="00B5774D">
        <w:rPr>
          <w:sz w:val="28"/>
          <w:szCs w:val="28"/>
        </w:rPr>
        <w:t xml:space="preserve">We </w:t>
      </w:r>
      <w:r w:rsidR="00BD3929">
        <w:rPr>
          <w:sz w:val="28"/>
          <w:szCs w:val="28"/>
        </w:rPr>
        <w:t>can,</w:t>
      </w:r>
      <w:r w:rsidR="00B5774D">
        <w:rPr>
          <w:sz w:val="28"/>
          <w:szCs w:val="28"/>
        </w:rPr>
        <w:t xml:space="preserve"> however, see different attitudes towards death</w:t>
      </w:r>
      <w:r w:rsidR="003D24BB">
        <w:rPr>
          <w:sz w:val="28"/>
          <w:szCs w:val="28"/>
        </w:rPr>
        <w:t xml:space="preserve"> and the afterlife</w:t>
      </w:r>
      <w:r w:rsidR="00B5774D">
        <w:rPr>
          <w:sz w:val="28"/>
          <w:szCs w:val="28"/>
        </w:rPr>
        <w:t xml:space="preserve"> </w:t>
      </w:r>
      <w:r w:rsidR="00CC1A55">
        <w:rPr>
          <w:sz w:val="28"/>
          <w:szCs w:val="28"/>
        </w:rPr>
        <w:t xml:space="preserve">depicted upon the individual </w:t>
      </w:r>
      <w:r w:rsidR="003D3150">
        <w:rPr>
          <w:sz w:val="28"/>
          <w:szCs w:val="28"/>
        </w:rPr>
        <w:t>headstones in St. Peters graveyard in Lampeter</w:t>
      </w:r>
      <w:r w:rsidR="0079344F">
        <w:rPr>
          <w:sz w:val="28"/>
          <w:szCs w:val="28"/>
        </w:rPr>
        <w:t xml:space="preserve"> and most</w:t>
      </w:r>
      <w:r w:rsidR="0061407D">
        <w:rPr>
          <w:sz w:val="28"/>
          <w:szCs w:val="28"/>
        </w:rPr>
        <w:t xml:space="preserve"> of the stones</w:t>
      </w:r>
      <w:r w:rsidR="00151423">
        <w:rPr>
          <w:sz w:val="28"/>
          <w:szCs w:val="28"/>
        </w:rPr>
        <w:t xml:space="preserve"> I have</w:t>
      </w:r>
      <w:r w:rsidR="0079344F">
        <w:rPr>
          <w:sz w:val="28"/>
          <w:szCs w:val="28"/>
        </w:rPr>
        <w:t xml:space="preserve"> used in my report hint at the romantic Gothic or Classical revival </w:t>
      </w:r>
      <w:r w:rsidR="009154D5">
        <w:rPr>
          <w:sz w:val="28"/>
          <w:szCs w:val="28"/>
        </w:rPr>
        <w:t>zeitgeist</w:t>
      </w:r>
      <w:r w:rsidR="00BE7403">
        <w:rPr>
          <w:sz w:val="28"/>
          <w:szCs w:val="28"/>
        </w:rPr>
        <w:t xml:space="preserve"> of those times, when concerned with the afterlife</w:t>
      </w:r>
      <w:r w:rsidR="0049474B">
        <w:rPr>
          <w:sz w:val="28"/>
          <w:szCs w:val="28"/>
        </w:rPr>
        <w:t xml:space="preserve"> and what the </w:t>
      </w:r>
      <w:r w:rsidR="00DE3290">
        <w:rPr>
          <w:sz w:val="28"/>
          <w:szCs w:val="28"/>
        </w:rPr>
        <w:t>deceased wish for us to think about when we look at the</w:t>
      </w:r>
      <w:r w:rsidR="00462515">
        <w:rPr>
          <w:sz w:val="28"/>
          <w:szCs w:val="28"/>
        </w:rPr>
        <w:t xml:space="preserve">ir </w:t>
      </w:r>
      <w:r w:rsidR="00DE3290">
        <w:rPr>
          <w:sz w:val="28"/>
          <w:szCs w:val="28"/>
        </w:rPr>
        <w:t>headstones</w:t>
      </w:r>
      <w:r w:rsidR="0015127D">
        <w:rPr>
          <w:sz w:val="28"/>
          <w:szCs w:val="28"/>
        </w:rPr>
        <w:t xml:space="preserve">. </w:t>
      </w:r>
      <w:r w:rsidR="00462515">
        <w:rPr>
          <w:sz w:val="28"/>
          <w:szCs w:val="28"/>
        </w:rPr>
        <w:t xml:space="preserve">As a mark of </w:t>
      </w:r>
      <w:r w:rsidR="003F45FC">
        <w:rPr>
          <w:sz w:val="28"/>
          <w:szCs w:val="28"/>
        </w:rPr>
        <w:t>respect,</w:t>
      </w:r>
      <w:r w:rsidR="00417D45">
        <w:rPr>
          <w:sz w:val="28"/>
          <w:szCs w:val="28"/>
        </w:rPr>
        <w:t xml:space="preserve"> I</w:t>
      </w:r>
      <w:r w:rsidR="0015127D">
        <w:rPr>
          <w:sz w:val="28"/>
          <w:szCs w:val="28"/>
        </w:rPr>
        <w:t xml:space="preserve"> wish to express my thanks to the people of Lampeter to allow me </w:t>
      </w:r>
      <w:r w:rsidR="00A65470">
        <w:rPr>
          <w:sz w:val="28"/>
          <w:szCs w:val="28"/>
        </w:rPr>
        <w:t>to</w:t>
      </w:r>
      <w:r w:rsidR="00021398">
        <w:rPr>
          <w:sz w:val="28"/>
          <w:szCs w:val="28"/>
        </w:rPr>
        <w:t xml:space="preserve"> </w:t>
      </w:r>
      <w:r w:rsidR="00A65470">
        <w:rPr>
          <w:sz w:val="28"/>
          <w:szCs w:val="28"/>
        </w:rPr>
        <w:t>walk around taking photographs of different headstones</w:t>
      </w:r>
      <w:r w:rsidR="00021398">
        <w:rPr>
          <w:sz w:val="28"/>
          <w:szCs w:val="28"/>
        </w:rPr>
        <w:t xml:space="preserve"> </w:t>
      </w:r>
      <w:r w:rsidR="00AE7866">
        <w:rPr>
          <w:sz w:val="28"/>
          <w:szCs w:val="28"/>
        </w:rPr>
        <w:t>and</w:t>
      </w:r>
      <w:r w:rsidR="00053974">
        <w:rPr>
          <w:sz w:val="28"/>
          <w:szCs w:val="28"/>
        </w:rPr>
        <w:t xml:space="preserve"> the</w:t>
      </w:r>
      <w:r w:rsidR="00AE7866">
        <w:rPr>
          <w:sz w:val="28"/>
          <w:szCs w:val="28"/>
        </w:rPr>
        <w:t xml:space="preserve"> drawing </w:t>
      </w:r>
      <w:r w:rsidR="00053974">
        <w:rPr>
          <w:sz w:val="28"/>
          <w:szCs w:val="28"/>
        </w:rPr>
        <w:t xml:space="preserve">of </w:t>
      </w:r>
      <w:r w:rsidR="00AE7866">
        <w:rPr>
          <w:sz w:val="28"/>
          <w:szCs w:val="28"/>
        </w:rPr>
        <w:t>the two maps</w:t>
      </w:r>
      <w:r w:rsidR="004427B4">
        <w:rPr>
          <w:sz w:val="28"/>
          <w:szCs w:val="28"/>
        </w:rPr>
        <w:t xml:space="preserve"> </w:t>
      </w:r>
      <w:r w:rsidR="003842CD">
        <w:rPr>
          <w:sz w:val="28"/>
          <w:szCs w:val="28"/>
        </w:rPr>
        <w:t xml:space="preserve">whilst </w:t>
      </w:r>
      <w:r w:rsidR="007F7E6E">
        <w:rPr>
          <w:sz w:val="28"/>
          <w:szCs w:val="28"/>
        </w:rPr>
        <w:t>sat on the south</w:t>
      </w:r>
      <w:r w:rsidR="003842CD">
        <w:rPr>
          <w:sz w:val="28"/>
          <w:szCs w:val="28"/>
        </w:rPr>
        <w:t xml:space="preserve"> church door steps </w:t>
      </w:r>
      <w:r w:rsidR="007635D5">
        <w:rPr>
          <w:sz w:val="28"/>
          <w:szCs w:val="28"/>
        </w:rPr>
        <w:t xml:space="preserve">on a bright and sunny afternoon </w:t>
      </w:r>
      <w:r w:rsidR="004427B4">
        <w:rPr>
          <w:sz w:val="28"/>
          <w:szCs w:val="28"/>
        </w:rPr>
        <w:t xml:space="preserve">and I hope in the process I have not </w:t>
      </w:r>
      <w:r w:rsidR="00530784">
        <w:rPr>
          <w:sz w:val="28"/>
          <w:szCs w:val="28"/>
        </w:rPr>
        <w:t>offended anyone or been a cause for concern</w:t>
      </w:r>
      <w:r w:rsidR="007635D5">
        <w:rPr>
          <w:sz w:val="28"/>
          <w:szCs w:val="28"/>
        </w:rPr>
        <w:t>.</w:t>
      </w:r>
      <w:r w:rsidR="003F45FC">
        <w:rPr>
          <w:sz w:val="28"/>
          <w:szCs w:val="28"/>
        </w:rPr>
        <w:t xml:space="preserve"> A last </w:t>
      </w:r>
      <w:r w:rsidR="006516A3">
        <w:rPr>
          <w:sz w:val="28"/>
          <w:szCs w:val="28"/>
        </w:rPr>
        <w:t>thought on the subject of symbolism</w:t>
      </w:r>
      <w:r w:rsidR="007354D2">
        <w:rPr>
          <w:sz w:val="28"/>
          <w:szCs w:val="28"/>
        </w:rPr>
        <w:t xml:space="preserve"> in graveyards</w:t>
      </w:r>
      <w:r w:rsidR="006516A3">
        <w:rPr>
          <w:sz w:val="28"/>
          <w:szCs w:val="28"/>
        </w:rPr>
        <w:t xml:space="preserve"> is </w:t>
      </w:r>
      <w:r w:rsidR="007354D2">
        <w:rPr>
          <w:sz w:val="28"/>
          <w:szCs w:val="28"/>
        </w:rPr>
        <w:t xml:space="preserve">in </w:t>
      </w:r>
      <w:r w:rsidR="006516A3">
        <w:rPr>
          <w:sz w:val="28"/>
          <w:szCs w:val="28"/>
        </w:rPr>
        <w:t xml:space="preserve">the styles of </w:t>
      </w:r>
      <w:r w:rsidR="00E33CE9">
        <w:rPr>
          <w:sz w:val="28"/>
          <w:szCs w:val="28"/>
        </w:rPr>
        <w:t xml:space="preserve">the modern </w:t>
      </w:r>
      <w:r w:rsidR="006516A3">
        <w:rPr>
          <w:sz w:val="28"/>
          <w:szCs w:val="28"/>
        </w:rPr>
        <w:t>headstones we see now</w:t>
      </w:r>
      <w:r w:rsidR="007354D2">
        <w:rPr>
          <w:sz w:val="28"/>
          <w:szCs w:val="28"/>
        </w:rPr>
        <w:t xml:space="preserve">, being quite simplistic and certainly not as decorated as </w:t>
      </w:r>
      <w:r w:rsidR="00E33CE9">
        <w:rPr>
          <w:sz w:val="28"/>
          <w:szCs w:val="28"/>
        </w:rPr>
        <w:t>our</w:t>
      </w:r>
      <w:r w:rsidR="00F6084F">
        <w:rPr>
          <w:sz w:val="28"/>
          <w:szCs w:val="28"/>
        </w:rPr>
        <w:t xml:space="preserve"> gothic or classical revivalist</w:t>
      </w:r>
      <w:r w:rsidR="00E95E99">
        <w:rPr>
          <w:sz w:val="28"/>
          <w:szCs w:val="28"/>
        </w:rPr>
        <w:t xml:space="preserve"> ancestors. Perhaps</w:t>
      </w:r>
      <w:r w:rsidR="00B2345A">
        <w:rPr>
          <w:sz w:val="28"/>
          <w:szCs w:val="28"/>
        </w:rPr>
        <w:t xml:space="preserve"> in these times we are </w:t>
      </w:r>
      <w:r w:rsidR="00C46B1A">
        <w:rPr>
          <w:sz w:val="28"/>
          <w:szCs w:val="28"/>
        </w:rPr>
        <w:t>not as concerned with displays of</w:t>
      </w:r>
      <w:r w:rsidR="009959C1">
        <w:rPr>
          <w:sz w:val="28"/>
          <w:szCs w:val="28"/>
        </w:rPr>
        <w:t xml:space="preserve"> wealth and cultural intelligence</w:t>
      </w:r>
      <w:r w:rsidR="00C46B1A">
        <w:rPr>
          <w:sz w:val="28"/>
          <w:szCs w:val="28"/>
        </w:rPr>
        <w:t xml:space="preserve"> </w:t>
      </w:r>
      <w:r w:rsidR="006C43F3">
        <w:rPr>
          <w:sz w:val="28"/>
          <w:szCs w:val="28"/>
        </w:rPr>
        <w:t>but choose to be</w:t>
      </w:r>
      <w:r w:rsidR="00C46B1A">
        <w:rPr>
          <w:sz w:val="28"/>
          <w:szCs w:val="28"/>
        </w:rPr>
        <w:t xml:space="preserve"> more </w:t>
      </w:r>
      <w:r w:rsidR="009959C1">
        <w:rPr>
          <w:sz w:val="28"/>
          <w:szCs w:val="28"/>
        </w:rPr>
        <w:t xml:space="preserve">down to earth, wishing to be more like </w:t>
      </w:r>
      <w:r w:rsidR="00E7672C">
        <w:rPr>
          <w:sz w:val="28"/>
          <w:szCs w:val="28"/>
        </w:rPr>
        <w:t>everybody else</w:t>
      </w:r>
      <w:r w:rsidR="00287E6E">
        <w:rPr>
          <w:sz w:val="28"/>
          <w:szCs w:val="28"/>
        </w:rPr>
        <w:t>.</w:t>
      </w:r>
    </w:p>
    <w:p w14:paraId="0AEC9DDA" w14:textId="35F1C06A" w:rsidR="00FC6C6F" w:rsidRDefault="009B7C03" w:rsidP="00EC0C7A">
      <w:pPr>
        <w:spacing w:after="100" w:afterAutospacing="1"/>
        <w:ind w:left="510" w:right="-850"/>
        <w:rPr>
          <w:sz w:val="28"/>
          <w:szCs w:val="28"/>
        </w:rPr>
      </w:pPr>
      <w:r>
        <w:rPr>
          <w:sz w:val="28"/>
          <w:szCs w:val="28"/>
        </w:rPr>
        <w:t xml:space="preserve">Report </w:t>
      </w:r>
      <w:r w:rsidR="005F4314">
        <w:rPr>
          <w:sz w:val="28"/>
          <w:szCs w:val="28"/>
        </w:rPr>
        <w:t>submitted</w:t>
      </w:r>
      <w:r>
        <w:rPr>
          <w:sz w:val="28"/>
          <w:szCs w:val="28"/>
        </w:rPr>
        <w:t xml:space="preserve"> on Tues 11</w:t>
      </w:r>
      <w:r w:rsidRPr="009B7C03">
        <w:rPr>
          <w:sz w:val="28"/>
          <w:szCs w:val="28"/>
          <w:vertAlign w:val="superscript"/>
        </w:rPr>
        <w:t>th</w:t>
      </w:r>
      <w:r>
        <w:rPr>
          <w:sz w:val="28"/>
          <w:szCs w:val="28"/>
        </w:rPr>
        <w:t xml:space="preserve"> March 20</w:t>
      </w:r>
      <w:r w:rsidR="009A2059">
        <w:rPr>
          <w:sz w:val="28"/>
          <w:szCs w:val="28"/>
        </w:rPr>
        <w:t>25 by</w:t>
      </w:r>
      <w:r w:rsidR="005F4314">
        <w:rPr>
          <w:sz w:val="28"/>
          <w:szCs w:val="28"/>
        </w:rPr>
        <w:t xml:space="preserve"> </w:t>
      </w:r>
      <w:r w:rsidR="009A2059">
        <w:rPr>
          <w:sz w:val="28"/>
          <w:szCs w:val="28"/>
        </w:rPr>
        <w:t>James. D. Weyman</w:t>
      </w:r>
      <w:r w:rsidR="005F4314">
        <w:rPr>
          <w:sz w:val="28"/>
          <w:szCs w:val="28"/>
        </w:rPr>
        <w:t xml:space="preserve"> </w:t>
      </w:r>
      <w:r w:rsidR="00FC6C6F">
        <w:rPr>
          <w:sz w:val="28"/>
          <w:szCs w:val="28"/>
        </w:rPr>
        <w:t>10:30am</w:t>
      </w:r>
    </w:p>
    <w:p w14:paraId="01E68DAE" w14:textId="27C3504F" w:rsidR="009B7C03" w:rsidRDefault="009A2059" w:rsidP="00EC0C7A">
      <w:pPr>
        <w:spacing w:after="100" w:afterAutospacing="1"/>
        <w:ind w:left="510" w:right="-850"/>
        <w:rPr>
          <w:sz w:val="28"/>
          <w:szCs w:val="28"/>
        </w:rPr>
      </w:pPr>
      <w:r>
        <w:rPr>
          <w:sz w:val="28"/>
          <w:szCs w:val="28"/>
        </w:rPr>
        <w:t xml:space="preserve"> </w:t>
      </w:r>
    </w:p>
    <w:p w14:paraId="41740C4A" w14:textId="77777777" w:rsidR="00CC22F9" w:rsidRDefault="00CC22F9" w:rsidP="00EC0C7A">
      <w:pPr>
        <w:spacing w:after="100" w:afterAutospacing="1"/>
        <w:ind w:left="510" w:right="-850"/>
        <w:rPr>
          <w:sz w:val="28"/>
          <w:szCs w:val="28"/>
        </w:rPr>
      </w:pPr>
    </w:p>
    <w:p w14:paraId="034F1F96" w14:textId="77777777" w:rsidR="00CC22F9" w:rsidRDefault="00CC22F9" w:rsidP="00EC0C7A">
      <w:pPr>
        <w:spacing w:after="100" w:afterAutospacing="1"/>
        <w:ind w:left="510" w:right="-850"/>
        <w:rPr>
          <w:sz w:val="28"/>
          <w:szCs w:val="28"/>
        </w:rPr>
      </w:pPr>
    </w:p>
    <w:p w14:paraId="50D26C7D" w14:textId="7787B45D" w:rsidR="00CC22F9" w:rsidRDefault="00CC22F9" w:rsidP="00EC0C7A">
      <w:pPr>
        <w:spacing w:after="100" w:afterAutospacing="1"/>
        <w:ind w:left="510" w:right="-850"/>
        <w:rPr>
          <w:b/>
          <w:bCs/>
          <w:sz w:val="28"/>
          <w:szCs w:val="28"/>
          <w:u w:val="single"/>
        </w:rPr>
      </w:pPr>
      <w:r>
        <w:rPr>
          <w:b/>
          <w:bCs/>
          <w:sz w:val="28"/>
          <w:szCs w:val="28"/>
          <w:u w:val="single"/>
        </w:rPr>
        <w:t>Bibliography and References</w:t>
      </w:r>
    </w:p>
    <w:p w14:paraId="7A9856D5" w14:textId="77777777" w:rsidR="00AD3247" w:rsidRDefault="00AD3247" w:rsidP="00EC0C7A">
      <w:pPr>
        <w:spacing w:after="100" w:afterAutospacing="1"/>
        <w:ind w:left="510" w:right="-850"/>
        <w:rPr>
          <w:sz w:val="28"/>
          <w:szCs w:val="28"/>
        </w:rPr>
      </w:pPr>
    </w:p>
    <w:p w14:paraId="05F4DE77" w14:textId="77777777" w:rsidR="00AD3247" w:rsidRDefault="003E5409" w:rsidP="00EC0C7A">
      <w:pPr>
        <w:spacing w:after="100" w:afterAutospacing="1"/>
        <w:ind w:left="510" w:right="-850"/>
        <w:rPr>
          <w:sz w:val="28"/>
          <w:szCs w:val="28"/>
        </w:rPr>
      </w:pPr>
      <w:r>
        <w:rPr>
          <w:sz w:val="28"/>
          <w:szCs w:val="28"/>
        </w:rPr>
        <w:t>Brown</w:t>
      </w:r>
      <w:r w:rsidR="00DF4198">
        <w:rPr>
          <w:sz w:val="28"/>
          <w:szCs w:val="28"/>
        </w:rPr>
        <w:t xml:space="preserve">memorials.com </w:t>
      </w:r>
      <w:r w:rsidR="00DF4198">
        <w:rPr>
          <w:i/>
          <w:iCs/>
          <w:sz w:val="28"/>
          <w:szCs w:val="28"/>
        </w:rPr>
        <w:t>Grave Symbols And Their Meanings</w:t>
      </w:r>
      <w:r w:rsidR="00AD3247">
        <w:rPr>
          <w:sz w:val="28"/>
          <w:szCs w:val="28"/>
        </w:rPr>
        <w:t xml:space="preserve"> (Online)</w:t>
      </w:r>
    </w:p>
    <w:p w14:paraId="105324DA" w14:textId="5FEDF705" w:rsidR="003E5409" w:rsidRPr="00B502B1" w:rsidRDefault="00AD3247" w:rsidP="00EC0C7A">
      <w:pPr>
        <w:spacing w:after="100" w:afterAutospacing="1"/>
        <w:ind w:left="510" w:right="-850"/>
        <w:rPr>
          <w:b/>
          <w:bCs/>
          <w:sz w:val="28"/>
          <w:szCs w:val="28"/>
        </w:rPr>
      </w:pPr>
      <w:r>
        <w:rPr>
          <w:sz w:val="28"/>
          <w:szCs w:val="28"/>
        </w:rPr>
        <w:t>Cavehill</w:t>
      </w:r>
      <w:r w:rsidR="00560C10">
        <w:rPr>
          <w:sz w:val="28"/>
          <w:szCs w:val="28"/>
        </w:rPr>
        <w:t xml:space="preserve">cemetary.com </w:t>
      </w:r>
      <w:r w:rsidR="00560C10">
        <w:rPr>
          <w:i/>
          <w:iCs/>
          <w:sz w:val="28"/>
          <w:szCs w:val="28"/>
        </w:rPr>
        <w:t>The Irish High Cross</w:t>
      </w:r>
      <w:r w:rsidR="00B502B1">
        <w:rPr>
          <w:i/>
          <w:iCs/>
          <w:sz w:val="28"/>
          <w:szCs w:val="28"/>
        </w:rPr>
        <w:t xml:space="preserve">-Celtic Cross </w:t>
      </w:r>
      <w:r>
        <w:rPr>
          <w:i/>
          <w:iCs/>
          <w:sz w:val="28"/>
          <w:szCs w:val="28"/>
        </w:rPr>
        <w:t xml:space="preserve"> </w:t>
      </w:r>
      <w:r w:rsidR="00B502B1">
        <w:rPr>
          <w:b/>
          <w:bCs/>
          <w:sz w:val="28"/>
          <w:szCs w:val="28"/>
        </w:rPr>
        <w:t>No.10</w:t>
      </w:r>
    </w:p>
    <w:p w14:paraId="40803E06" w14:textId="12D85575" w:rsidR="003E5409" w:rsidRDefault="00A91306" w:rsidP="00EC0C7A">
      <w:pPr>
        <w:spacing w:after="100" w:afterAutospacing="1"/>
        <w:ind w:left="510" w:right="-850"/>
        <w:rPr>
          <w:b/>
          <w:bCs/>
          <w:sz w:val="28"/>
          <w:szCs w:val="28"/>
        </w:rPr>
      </w:pPr>
      <w:r>
        <w:rPr>
          <w:sz w:val="28"/>
          <w:szCs w:val="28"/>
        </w:rPr>
        <w:t>Mytum</w:t>
      </w:r>
      <w:r w:rsidR="00442142">
        <w:rPr>
          <w:sz w:val="28"/>
          <w:szCs w:val="28"/>
        </w:rPr>
        <w:t>,</w:t>
      </w:r>
      <w:r>
        <w:rPr>
          <w:sz w:val="28"/>
          <w:szCs w:val="28"/>
        </w:rPr>
        <w:t xml:space="preserve"> H</w:t>
      </w:r>
      <w:r w:rsidR="00442142">
        <w:rPr>
          <w:sz w:val="28"/>
          <w:szCs w:val="28"/>
        </w:rPr>
        <w:t xml:space="preserve">, </w:t>
      </w:r>
      <w:r w:rsidR="00066EB5">
        <w:rPr>
          <w:sz w:val="28"/>
          <w:szCs w:val="28"/>
        </w:rPr>
        <w:t xml:space="preserve">2000 </w:t>
      </w:r>
      <w:r>
        <w:rPr>
          <w:sz w:val="28"/>
          <w:szCs w:val="28"/>
        </w:rPr>
        <w:t xml:space="preserve"> </w:t>
      </w:r>
      <w:r w:rsidR="00066EB5">
        <w:rPr>
          <w:i/>
          <w:iCs/>
          <w:sz w:val="28"/>
          <w:szCs w:val="28"/>
        </w:rPr>
        <w:t>Recording And Analysing Graveyards</w:t>
      </w:r>
      <w:r w:rsidR="004C4286">
        <w:rPr>
          <w:b/>
          <w:bCs/>
          <w:sz w:val="28"/>
          <w:szCs w:val="28"/>
        </w:rPr>
        <w:t xml:space="preserve"> </w:t>
      </w:r>
      <w:r w:rsidR="003E5409">
        <w:rPr>
          <w:b/>
          <w:bCs/>
          <w:sz w:val="28"/>
          <w:szCs w:val="28"/>
        </w:rPr>
        <w:t>24, 36</w:t>
      </w:r>
    </w:p>
    <w:p w14:paraId="4A7E104B" w14:textId="03D5EA0A" w:rsidR="00CC22F9" w:rsidRPr="00066EB5" w:rsidRDefault="004C4286" w:rsidP="00EC0C7A">
      <w:pPr>
        <w:spacing w:after="100" w:afterAutospacing="1"/>
        <w:ind w:left="510" w:right="-850"/>
        <w:rPr>
          <w:i/>
          <w:iCs/>
          <w:sz w:val="28"/>
          <w:szCs w:val="28"/>
        </w:rPr>
      </w:pPr>
      <w:r>
        <w:rPr>
          <w:i/>
          <w:iCs/>
          <w:sz w:val="28"/>
          <w:szCs w:val="28"/>
        </w:rPr>
        <w:t xml:space="preserve"> </w:t>
      </w:r>
    </w:p>
    <w:p w14:paraId="494D0CEC" w14:textId="77777777" w:rsidR="000C24BD" w:rsidRDefault="000C24BD" w:rsidP="00EC0C7A">
      <w:pPr>
        <w:spacing w:after="100" w:afterAutospacing="1"/>
        <w:ind w:left="510" w:right="-850"/>
        <w:rPr>
          <w:sz w:val="28"/>
          <w:szCs w:val="28"/>
        </w:rPr>
      </w:pPr>
    </w:p>
    <w:p w14:paraId="71031948" w14:textId="77777777" w:rsidR="00AC2F8C" w:rsidRPr="00EC0C7A" w:rsidRDefault="00AC2F8C" w:rsidP="00EC0C7A">
      <w:pPr>
        <w:spacing w:after="100" w:afterAutospacing="1"/>
        <w:ind w:left="510" w:right="-850"/>
        <w:rPr>
          <w:sz w:val="28"/>
          <w:szCs w:val="28"/>
        </w:rPr>
      </w:pPr>
    </w:p>
    <w:p w14:paraId="361A4D8B" w14:textId="690080B2" w:rsidR="00D735E8" w:rsidRPr="00E81EBF" w:rsidRDefault="00D735E8" w:rsidP="00E81EBF">
      <w:pPr>
        <w:spacing w:after="100" w:afterAutospacing="1"/>
        <w:ind w:left="510" w:right="-850"/>
        <w:rPr>
          <w:sz w:val="28"/>
          <w:szCs w:val="28"/>
        </w:rPr>
      </w:pPr>
    </w:p>
    <w:p w14:paraId="2D26DDD9" w14:textId="77777777" w:rsidR="00CE48F2" w:rsidRPr="00CE48F2" w:rsidRDefault="00CE48F2" w:rsidP="00E74A0F">
      <w:pPr>
        <w:pStyle w:val="ListParagraph"/>
        <w:spacing w:after="100" w:afterAutospacing="1"/>
        <w:ind w:left="510" w:right="-850"/>
        <w:rPr>
          <w:sz w:val="28"/>
          <w:szCs w:val="28"/>
        </w:rPr>
      </w:pPr>
    </w:p>
    <w:sectPr w:rsidR="00CE48F2" w:rsidRPr="00CE48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B391C3" w14:textId="77777777" w:rsidR="007C0CD4" w:rsidRDefault="007C0CD4" w:rsidP="00290506">
      <w:pPr>
        <w:spacing w:after="0" w:line="240" w:lineRule="auto"/>
      </w:pPr>
      <w:r>
        <w:separator/>
      </w:r>
    </w:p>
  </w:endnote>
  <w:endnote w:type="continuationSeparator" w:id="0">
    <w:p w14:paraId="20BCC78E" w14:textId="77777777" w:rsidR="007C0CD4" w:rsidRDefault="007C0CD4" w:rsidP="002905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7DD2DF" w14:textId="77777777" w:rsidR="007C0CD4" w:rsidRDefault="007C0CD4" w:rsidP="00290506">
      <w:pPr>
        <w:spacing w:after="0" w:line="240" w:lineRule="auto"/>
      </w:pPr>
      <w:r>
        <w:separator/>
      </w:r>
    </w:p>
  </w:footnote>
  <w:footnote w:type="continuationSeparator" w:id="0">
    <w:p w14:paraId="0AE869E4" w14:textId="77777777" w:rsidR="007C0CD4" w:rsidRDefault="007C0CD4" w:rsidP="002905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D1E2D"/>
    <w:multiLevelType w:val="hybridMultilevel"/>
    <w:tmpl w:val="3B4C5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7F0153"/>
    <w:multiLevelType w:val="hybridMultilevel"/>
    <w:tmpl w:val="DDD4B424"/>
    <w:lvl w:ilvl="0" w:tplc="94CA79B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DDA1480"/>
    <w:multiLevelType w:val="hybridMultilevel"/>
    <w:tmpl w:val="FD567486"/>
    <w:lvl w:ilvl="0" w:tplc="5198A142">
      <w:start w:val="1"/>
      <w:numFmt w:val="decimal"/>
      <w:lvlText w:val="%1."/>
      <w:lvlJc w:val="left"/>
      <w:pPr>
        <w:ind w:left="1080" w:hanging="360"/>
      </w:pPr>
      <w:rPr>
        <w:rFonts w:hint="default"/>
        <w:b w:val="0"/>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22B2E49"/>
    <w:multiLevelType w:val="hybridMultilevel"/>
    <w:tmpl w:val="B2A287EA"/>
    <w:lvl w:ilvl="0" w:tplc="55482D72">
      <w:start w:val="1"/>
      <w:numFmt w:val="decimal"/>
      <w:lvlText w:val="%1."/>
      <w:lvlJc w:val="left"/>
      <w:pPr>
        <w:ind w:left="870" w:hanging="360"/>
      </w:pPr>
      <w:rPr>
        <w:rFonts w:hint="default"/>
      </w:rPr>
    </w:lvl>
    <w:lvl w:ilvl="1" w:tplc="08090019" w:tentative="1">
      <w:start w:val="1"/>
      <w:numFmt w:val="lowerLetter"/>
      <w:lvlText w:val="%2."/>
      <w:lvlJc w:val="left"/>
      <w:pPr>
        <w:ind w:left="1590" w:hanging="360"/>
      </w:pPr>
    </w:lvl>
    <w:lvl w:ilvl="2" w:tplc="0809001B" w:tentative="1">
      <w:start w:val="1"/>
      <w:numFmt w:val="lowerRoman"/>
      <w:lvlText w:val="%3."/>
      <w:lvlJc w:val="right"/>
      <w:pPr>
        <w:ind w:left="2310" w:hanging="180"/>
      </w:pPr>
    </w:lvl>
    <w:lvl w:ilvl="3" w:tplc="0809000F" w:tentative="1">
      <w:start w:val="1"/>
      <w:numFmt w:val="decimal"/>
      <w:lvlText w:val="%4."/>
      <w:lvlJc w:val="left"/>
      <w:pPr>
        <w:ind w:left="3030" w:hanging="360"/>
      </w:pPr>
    </w:lvl>
    <w:lvl w:ilvl="4" w:tplc="08090019" w:tentative="1">
      <w:start w:val="1"/>
      <w:numFmt w:val="lowerLetter"/>
      <w:lvlText w:val="%5."/>
      <w:lvlJc w:val="left"/>
      <w:pPr>
        <w:ind w:left="3750" w:hanging="360"/>
      </w:pPr>
    </w:lvl>
    <w:lvl w:ilvl="5" w:tplc="0809001B" w:tentative="1">
      <w:start w:val="1"/>
      <w:numFmt w:val="lowerRoman"/>
      <w:lvlText w:val="%6."/>
      <w:lvlJc w:val="right"/>
      <w:pPr>
        <w:ind w:left="4470" w:hanging="180"/>
      </w:pPr>
    </w:lvl>
    <w:lvl w:ilvl="6" w:tplc="0809000F" w:tentative="1">
      <w:start w:val="1"/>
      <w:numFmt w:val="decimal"/>
      <w:lvlText w:val="%7."/>
      <w:lvlJc w:val="left"/>
      <w:pPr>
        <w:ind w:left="5190" w:hanging="360"/>
      </w:pPr>
    </w:lvl>
    <w:lvl w:ilvl="7" w:tplc="08090019" w:tentative="1">
      <w:start w:val="1"/>
      <w:numFmt w:val="lowerLetter"/>
      <w:lvlText w:val="%8."/>
      <w:lvlJc w:val="left"/>
      <w:pPr>
        <w:ind w:left="5910" w:hanging="360"/>
      </w:pPr>
    </w:lvl>
    <w:lvl w:ilvl="8" w:tplc="0809001B" w:tentative="1">
      <w:start w:val="1"/>
      <w:numFmt w:val="lowerRoman"/>
      <w:lvlText w:val="%9."/>
      <w:lvlJc w:val="right"/>
      <w:pPr>
        <w:ind w:left="6630" w:hanging="180"/>
      </w:pPr>
    </w:lvl>
  </w:abstractNum>
  <w:abstractNum w:abstractNumId="4" w15:restartNumberingAfterBreak="0">
    <w:nsid w:val="1AD055BD"/>
    <w:multiLevelType w:val="hybridMultilevel"/>
    <w:tmpl w:val="CC06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8C2892"/>
    <w:multiLevelType w:val="hybridMultilevel"/>
    <w:tmpl w:val="869ED3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BC0CDC"/>
    <w:multiLevelType w:val="hybridMultilevel"/>
    <w:tmpl w:val="70A02CCA"/>
    <w:lvl w:ilvl="0" w:tplc="213451E0">
      <w:start w:val="1"/>
      <w:numFmt w:val="decimal"/>
      <w:lvlText w:val="%1."/>
      <w:lvlJc w:val="left"/>
      <w:pPr>
        <w:ind w:left="870" w:hanging="360"/>
      </w:pPr>
      <w:rPr>
        <w:rFonts w:hint="default"/>
      </w:rPr>
    </w:lvl>
    <w:lvl w:ilvl="1" w:tplc="08090019" w:tentative="1">
      <w:start w:val="1"/>
      <w:numFmt w:val="lowerLetter"/>
      <w:lvlText w:val="%2."/>
      <w:lvlJc w:val="left"/>
      <w:pPr>
        <w:ind w:left="1590" w:hanging="360"/>
      </w:pPr>
    </w:lvl>
    <w:lvl w:ilvl="2" w:tplc="0809001B" w:tentative="1">
      <w:start w:val="1"/>
      <w:numFmt w:val="lowerRoman"/>
      <w:lvlText w:val="%3."/>
      <w:lvlJc w:val="right"/>
      <w:pPr>
        <w:ind w:left="2310" w:hanging="180"/>
      </w:pPr>
    </w:lvl>
    <w:lvl w:ilvl="3" w:tplc="0809000F" w:tentative="1">
      <w:start w:val="1"/>
      <w:numFmt w:val="decimal"/>
      <w:lvlText w:val="%4."/>
      <w:lvlJc w:val="left"/>
      <w:pPr>
        <w:ind w:left="3030" w:hanging="360"/>
      </w:pPr>
    </w:lvl>
    <w:lvl w:ilvl="4" w:tplc="08090019" w:tentative="1">
      <w:start w:val="1"/>
      <w:numFmt w:val="lowerLetter"/>
      <w:lvlText w:val="%5."/>
      <w:lvlJc w:val="left"/>
      <w:pPr>
        <w:ind w:left="3750" w:hanging="360"/>
      </w:pPr>
    </w:lvl>
    <w:lvl w:ilvl="5" w:tplc="0809001B" w:tentative="1">
      <w:start w:val="1"/>
      <w:numFmt w:val="lowerRoman"/>
      <w:lvlText w:val="%6."/>
      <w:lvlJc w:val="right"/>
      <w:pPr>
        <w:ind w:left="4470" w:hanging="180"/>
      </w:pPr>
    </w:lvl>
    <w:lvl w:ilvl="6" w:tplc="0809000F" w:tentative="1">
      <w:start w:val="1"/>
      <w:numFmt w:val="decimal"/>
      <w:lvlText w:val="%7."/>
      <w:lvlJc w:val="left"/>
      <w:pPr>
        <w:ind w:left="5190" w:hanging="360"/>
      </w:pPr>
    </w:lvl>
    <w:lvl w:ilvl="7" w:tplc="08090019" w:tentative="1">
      <w:start w:val="1"/>
      <w:numFmt w:val="lowerLetter"/>
      <w:lvlText w:val="%8."/>
      <w:lvlJc w:val="left"/>
      <w:pPr>
        <w:ind w:left="5910" w:hanging="360"/>
      </w:pPr>
    </w:lvl>
    <w:lvl w:ilvl="8" w:tplc="0809001B" w:tentative="1">
      <w:start w:val="1"/>
      <w:numFmt w:val="lowerRoman"/>
      <w:lvlText w:val="%9."/>
      <w:lvlJc w:val="right"/>
      <w:pPr>
        <w:ind w:left="6630" w:hanging="180"/>
      </w:pPr>
    </w:lvl>
  </w:abstractNum>
  <w:abstractNum w:abstractNumId="7" w15:restartNumberingAfterBreak="0">
    <w:nsid w:val="2E580F61"/>
    <w:multiLevelType w:val="hybridMultilevel"/>
    <w:tmpl w:val="8F0EACDC"/>
    <w:lvl w:ilvl="0" w:tplc="65144E98">
      <w:start w:val="1"/>
      <w:numFmt w:val="decimal"/>
      <w:lvlText w:val="%1."/>
      <w:lvlJc w:val="left"/>
      <w:pPr>
        <w:ind w:left="660" w:hanging="360"/>
      </w:pPr>
      <w:rPr>
        <w:rFonts w:hint="default"/>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8" w15:restartNumberingAfterBreak="0">
    <w:nsid w:val="2FC71354"/>
    <w:multiLevelType w:val="hybridMultilevel"/>
    <w:tmpl w:val="8140DD14"/>
    <w:lvl w:ilvl="0" w:tplc="CCBE4E78">
      <w:start w:val="1"/>
      <w:numFmt w:val="decimal"/>
      <w:lvlText w:val="%1."/>
      <w:lvlJc w:val="left"/>
      <w:pPr>
        <w:ind w:left="720" w:hanging="360"/>
      </w:pPr>
      <w:rPr>
        <w:rFonts w:asciiTheme="minorHAnsi" w:eastAsiaTheme="minorEastAsia"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6478BB"/>
    <w:multiLevelType w:val="hybridMultilevel"/>
    <w:tmpl w:val="0896BA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587D4F"/>
    <w:multiLevelType w:val="hybridMultilevel"/>
    <w:tmpl w:val="7292D3AE"/>
    <w:lvl w:ilvl="0" w:tplc="E8941BDE">
      <w:start w:val="1"/>
      <w:numFmt w:val="decimal"/>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11" w15:restartNumberingAfterBreak="0">
    <w:nsid w:val="379F0F0E"/>
    <w:multiLevelType w:val="hybridMultilevel"/>
    <w:tmpl w:val="EE7A82D6"/>
    <w:lvl w:ilvl="0" w:tplc="1AF6CA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C83397E"/>
    <w:multiLevelType w:val="hybridMultilevel"/>
    <w:tmpl w:val="C710544A"/>
    <w:lvl w:ilvl="0" w:tplc="5AD89514">
      <w:start w:val="1"/>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3" w15:restartNumberingAfterBreak="0">
    <w:nsid w:val="4E4E4DDA"/>
    <w:multiLevelType w:val="hybridMultilevel"/>
    <w:tmpl w:val="3958702C"/>
    <w:lvl w:ilvl="0" w:tplc="5316FAB2">
      <w:start w:val="1"/>
      <w:numFmt w:val="decimal"/>
      <w:lvlText w:val="%1."/>
      <w:lvlJc w:val="left"/>
      <w:pPr>
        <w:ind w:left="1080" w:hanging="360"/>
      </w:pPr>
      <w:rPr>
        <w:rFonts w:hint="default"/>
        <w:b w:val="0"/>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3A36BBF"/>
    <w:multiLevelType w:val="hybridMultilevel"/>
    <w:tmpl w:val="4A1A2D7E"/>
    <w:lvl w:ilvl="0" w:tplc="687A6FFA">
      <w:start w:val="1"/>
      <w:numFmt w:val="decimal"/>
      <w:lvlText w:val="%1."/>
      <w:lvlJc w:val="left"/>
      <w:pPr>
        <w:ind w:left="3990" w:hanging="360"/>
      </w:pPr>
      <w:rPr>
        <w:rFonts w:hint="default"/>
      </w:rPr>
    </w:lvl>
    <w:lvl w:ilvl="1" w:tplc="08090019" w:tentative="1">
      <w:start w:val="1"/>
      <w:numFmt w:val="lowerLetter"/>
      <w:lvlText w:val="%2."/>
      <w:lvlJc w:val="left"/>
      <w:pPr>
        <w:ind w:left="4710" w:hanging="360"/>
      </w:pPr>
    </w:lvl>
    <w:lvl w:ilvl="2" w:tplc="0809001B" w:tentative="1">
      <w:start w:val="1"/>
      <w:numFmt w:val="lowerRoman"/>
      <w:lvlText w:val="%3."/>
      <w:lvlJc w:val="right"/>
      <w:pPr>
        <w:ind w:left="5430" w:hanging="180"/>
      </w:pPr>
    </w:lvl>
    <w:lvl w:ilvl="3" w:tplc="0809000F" w:tentative="1">
      <w:start w:val="1"/>
      <w:numFmt w:val="decimal"/>
      <w:lvlText w:val="%4."/>
      <w:lvlJc w:val="left"/>
      <w:pPr>
        <w:ind w:left="6150" w:hanging="360"/>
      </w:pPr>
    </w:lvl>
    <w:lvl w:ilvl="4" w:tplc="08090019" w:tentative="1">
      <w:start w:val="1"/>
      <w:numFmt w:val="lowerLetter"/>
      <w:lvlText w:val="%5."/>
      <w:lvlJc w:val="left"/>
      <w:pPr>
        <w:ind w:left="6870" w:hanging="360"/>
      </w:pPr>
    </w:lvl>
    <w:lvl w:ilvl="5" w:tplc="0809001B" w:tentative="1">
      <w:start w:val="1"/>
      <w:numFmt w:val="lowerRoman"/>
      <w:lvlText w:val="%6."/>
      <w:lvlJc w:val="right"/>
      <w:pPr>
        <w:ind w:left="7590" w:hanging="180"/>
      </w:pPr>
    </w:lvl>
    <w:lvl w:ilvl="6" w:tplc="0809000F" w:tentative="1">
      <w:start w:val="1"/>
      <w:numFmt w:val="decimal"/>
      <w:lvlText w:val="%7."/>
      <w:lvlJc w:val="left"/>
      <w:pPr>
        <w:ind w:left="8310" w:hanging="360"/>
      </w:pPr>
    </w:lvl>
    <w:lvl w:ilvl="7" w:tplc="08090019" w:tentative="1">
      <w:start w:val="1"/>
      <w:numFmt w:val="lowerLetter"/>
      <w:lvlText w:val="%8."/>
      <w:lvlJc w:val="left"/>
      <w:pPr>
        <w:ind w:left="9030" w:hanging="360"/>
      </w:pPr>
    </w:lvl>
    <w:lvl w:ilvl="8" w:tplc="0809001B" w:tentative="1">
      <w:start w:val="1"/>
      <w:numFmt w:val="lowerRoman"/>
      <w:lvlText w:val="%9."/>
      <w:lvlJc w:val="right"/>
      <w:pPr>
        <w:ind w:left="9750" w:hanging="180"/>
      </w:pPr>
    </w:lvl>
  </w:abstractNum>
  <w:abstractNum w:abstractNumId="15" w15:restartNumberingAfterBreak="0">
    <w:nsid w:val="560707B2"/>
    <w:multiLevelType w:val="hybridMultilevel"/>
    <w:tmpl w:val="A8CE8214"/>
    <w:lvl w:ilvl="0" w:tplc="DD549A7A">
      <w:start w:val="1"/>
      <w:numFmt w:val="decimal"/>
      <w:lvlText w:val="%1."/>
      <w:lvlJc w:val="left"/>
      <w:pPr>
        <w:ind w:left="720" w:hanging="360"/>
      </w:pPr>
      <w:rPr>
        <w:rFonts w:hint="default"/>
        <w:b w:val="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9844EB"/>
    <w:multiLevelType w:val="hybridMultilevel"/>
    <w:tmpl w:val="FDE283AC"/>
    <w:lvl w:ilvl="0" w:tplc="4B208954">
      <w:start w:val="1"/>
      <w:numFmt w:val="decimal"/>
      <w:lvlText w:val="%1."/>
      <w:lvlJc w:val="left"/>
      <w:pPr>
        <w:ind w:left="510" w:hanging="360"/>
      </w:pPr>
      <w:rPr>
        <w:rFonts w:hint="default"/>
      </w:rPr>
    </w:lvl>
    <w:lvl w:ilvl="1" w:tplc="08090019" w:tentative="1">
      <w:start w:val="1"/>
      <w:numFmt w:val="lowerLetter"/>
      <w:lvlText w:val="%2."/>
      <w:lvlJc w:val="left"/>
      <w:pPr>
        <w:ind w:left="1230" w:hanging="360"/>
      </w:pPr>
    </w:lvl>
    <w:lvl w:ilvl="2" w:tplc="0809001B" w:tentative="1">
      <w:start w:val="1"/>
      <w:numFmt w:val="lowerRoman"/>
      <w:lvlText w:val="%3."/>
      <w:lvlJc w:val="right"/>
      <w:pPr>
        <w:ind w:left="1950" w:hanging="180"/>
      </w:pPr>
    </w:lvl>
    <w:lvl w:ilvl="3" w:tplc="0809000F" w:tentative="1">
      <w:start w:val="1"/>
      <w:numFmt w:val="decimal"/>
      <w:lvlText w:val="%4."/>
      <w:lvlJc w:val="left"/>
      <w:pPr>
        <w:ind w:left="2670" w:hanging="360"/>
      </w:pPr>
    </w:lvl>
    <w:lvl w:ilvl="4" w:tplc="08090019" w:tentative="1">
      <w:start w:val="1"/>
      <w:numFmt w:val="lowerLetter"/>
      <w:lvlText w:val="%5."/>
      <w:lvlJc w:val="left"/>
      <w:pPr>
        <w:ind w:left="3390" w:hanging="360"/>
      </w:pPr>
    </w:lvl>
    <w:lvl w:ilvl="5" w:tplc="0809001B" w:tentative="1">
      <w:start w:val="1"/>
      <w:numFmt w:val="lowerRoman"/>
      <w:lvlText w:val="%6."/>
      <w:lvlJc w:val="right"/>
      <w:pPr>
        <w:ind w:left="4110" w:hanging="180"/>
      </w:pPr>
    </w:lvl>
    <w:lvl w:ilvl="6" w:tplc="0809000F" w:tentative="1">
      <w:start w:val="1"/>
      <w:numFmt w:val="decimal"/>
      <w:lvlText w:val="%7."/>
      <w:lvlJc w:val="left"/>
      <w:pPr>
        <w:ind w:left="4830" w:hanging="360"/>
      </w:pPr>
    </w:lvl>
    <w:lvl w:ilvl="7" w:tplc="08090019" w:tentative="1">
      <w:start w:val="1"/>
      <w:numFmt w:val="lowerLetter"/>
      <w:lvlText w:val="%8."/>
      <w:lvlJc w:val="left"/>
      <w:pPr>
        <w:ind w:left="5550" w:hanging="360"/>
      </w:pPr>
    </w:lvl>
    <w:lvl w:ilvl="8" w:tplc="0809001B" w:tentative="1">
      <w:start w:val="1"/>
      <w:numFmt w:val="lowerRoman"/>
      <w:lvlText w:val="%9."/>
      <w:lvlJc w:val="right"/>
      <w:pPr>
        <w:ind w:left="6270" w:hanging="180"/>
      </w:pPr>
    </w:lvl>
  </w:abstractNum>
  <w:abstractNum w:abstractNumId="17" w15:restartNumberingAfterBreak="0">
    <w:nsid w:val="6C2B6AE8"/>
    <w:multiLevelType w:val="hybridMultilevel"/>
    <w:tmpl w:val="134A84D4"/>
    <w:lvl w:ilvl="0" w:tplc="008E8C0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73152BA8"/>
    <w:multiLevelType w:val="hybridMultilevel"/>
    <w:tmpl w:val="F050DA78"/>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60F7FDC"/>
    <w:multiLevelType w:val="hybridMultilevel"/>
    <w:tmpl w:val="268C4A34"/>
    <w:lvl w:ilvl="0" w:tplc="62CE0200">
      <w:start w:val="1"/>
      <w:numFmt w:val="decimal"/>
      <w:lvlText w:val="%1."/>
      <w:lvlJc w:val="left"/>
      <w:pPr>
        <w:ind w:left="555" w:hanging="360"/>
      </w:pPr>
      <w:rPr>
        <w:rFont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20" w15:restartNumberingAfterBreak="0">
    <w:nsid w:val="76987E0A"/>
    <w:multiLevelType w:val="hybridMultilevel"/>
    <w:tmpl w:val="6A1C24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FE5BFA"/>
    <w:multiLevelType w:val="hybridMultilevel"/>
    <w:tmpl w:val="5E0ECEFA"/>
    <w:lvl w:ilvl="0" w:tplc="F842BCB8">
      <w:start w:val="1"/>
      <w:numFmt w:val="decimal"/>
      <w:lvlText w:val="%1."/>
      <w:lvlJc w:val="left"/>
      <w:pPr>
        <w:ind w:left="660" w:hanging="360"/>
      </w:pPr>
      <w:rPr>
        <w:rFonts w:hint="default"/>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num w:numId="1" w16cid:durableId="600724014">
    <w:abstractNumId w:val="9"/>
  </w:num>
  <w:num w:numId="2" w16cid:durableId="1372195817">
    <w:abstractNumId w:val="11"/>
  </w:num>
  <w:num w:numId="3" w16cid:durableId="887181887">
    <w:abstractNumId w:val="17"/>
  </w:num>
  <w:num w:numId="4" w16cid:durableId="1167864731">
    <w:abstractNumId w:val="15"/>
  </w:num>
  <w:num w:numId="5" w16cid:durableId="1474759691">
    <w:abstractNumId w:val="2"/>
  </w:num>
  <w:num w:numId="6" w16cid:durableId="1073044168">
    <w:abstractNumId w:val="18"/>
  </w:num>
  <w:num w:numId="7" w16cid:durableId="13465192">
    <w:abstractNumId w:val="14"/>
  </w:num>
  <w:num w:numId="8" w16cid:durableId="833256593">
    <w:abstractNumId w:val="13"/>
  </w:num>
  <w:num w:numId="9" w16cid:durableId="1589000836">
    <w:abstractNumId w:val="0"/>
  </w:num>
  <w:num w:numId="10" w16cid:durableId="481700017">
    <w:abstractNumId w:val="8"/>
  </w:num>
  <w:num w:numId="11" w16cid:durableId="1809127539">
    <w:abstractNumId w:val="19"/>
  </w:num>
  <w:num w:numId="12" w16cid:durableId="922447894">
    <w:abstractNumId w:val="5"/>
  </w:num>
  <w:num w:numId="13" w16cid:durableId="2098091886">
    <w:abstractNumId w:val="4"/>
  </w:num>
  <w:num w:numId="14" w16cid:durableId="918290986">
    <w:abstractNumId w:val="20"/>
  </w:num>
  <w:num w:numId="15" w16cid:durableId="586353192">
    <w:abstractNumId w:val="1"/>
  </w:num>
  <w:num w:numId="16" w16cid:durableId="369039528">
    <w:abstractNumId w:val="12"/>
  </w:num>
  <w:num w:numId="17" w16cid:durableId="399598185">
    <w:abstractNumId w:val="16"/>
  </w:num>
  <w:num w:numId="18" w16cid:durableId="1928270526">
    <w:abstractNumId w:val="7"/>
  </w:num>
  <w:num w:numId="19" w16cid:durableId="147522022">
    <w:abstractNumId w:val="21"/>
  </w:num>
  <w:num w:numId="20" w16cid:durableId="1485203011">
    <w:abstractNumId w:val="10"/>
  </w:num>
  <w:num w:numId="21" w16cid:durableId="1289241131">
    <w:abstractNumId w:val="3"/>
  </w:num>
  <w:num w:numId="22" w16cid:durableId="16086532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6DB"/>
    <w:rsid w:val="00015483"/>
    <w:rsid w:val="00021398"/>
    <w:rsid w:val="00034C04"/>
    <w:rsid w:val="0004416E"/>
    <w:rsid w:val="000506AE"/>
    <w:rsid w:val="00053974"/>
    <w:rsid w:val="000614F9"/>
    <w:rsid w:val="00066EB5"/>
    <w:rsid w:val="00072DB2"/>
    <w:rsid w:val="0007626F"/>
    <w:rsid w:val="00077795"/>
    <w:rsid w:val="00077C84"/>
    <w:rsid w:val="00085218"/>
    <w:rsid w:val="00085512"/>
    <w:rsid w:val="000A0A09"/>
    <w:rsid w:val="000A0B81"/>
    <w:rsid w:val="000B3BE2"/>
    <w:rsid w:val="000C24BD"/>
    <w:rsid w:val="000D4FC4"/>
    <w:rsid w:val="000F2CA2"/>
    <w:rsid w:val="001003EB"/>
    <w:rsid w:val="00104E1D"/>
    <w:rsid w:val="00105A50"/>
    <w:rsid w:val="00112F63"/>
    <w:rsid w:val="00126415"/>
    <w:rsid w:val="00141F45"/>
    <w:rsid w:val="0015127D"/>
    <w:rsid w:val="00151423"/>
    <w:rsid w:val="0015506A"/>
    <w:rsid w:val="001631DD"/>
    <w:rsid w:val="001760CF"/>
    <w:rsid w:val="00182CB3"/>
    <w:rsid w:val="001B0A1E"/>
    <w:rsid w:val="001B5EAF"/>
    <w:rsid w:val="001C15A9"/>
    <w:rsid w:val="001C35B6"/>
    <w:rsid w:val="001E0FAE"/>
    <w:rsid w:val="001E745F"/>
    <w:rsid w:val="0020071B"/>
    <w:rsid w:val="002057AB"/>
    <w:rsid w:val="00213B91"/>
    <w:rsid w:val="00217CF9"/>
    <w:rsid w:val="002210D2"/>
    <w:rsid w:val="0022488F"/>
    <w:rsid w:val="00236A6E"/>
    <w:rsid w:val="002425D4"/>
    <w:rsid w:val="0024525B"/>
    <w:rsid w:val="00247D0D"/>
    <w:rsid w:val="00253256"/>
    <w:rsid w:val="00253572"/>
    <w:rsid w:val="00255D35"/>
    <w:rsid w:val="0026572D"/>
    <w:rsid w:val="00276AF0"/>
    <w:rsid w:val="00283AA5"/>
    <w:rsid w:val="00283FFE"/>
    <w:rsid w:val="00287E6E"/>
    <w:rsid w:val="00290506"/>
    <w:rsid w:val="002A0A27"/>
    <w:rsid w:val="002A4E67"/>
    <w:rsid w:val="002A5AB5"/>
    <w:rsid w:val="002B1B1B"/>
    <w:rsid w:val="002C10A5"/>
    <w:rsid w:val="002E6722"/>
    <w:rsid w:val="002F39EE"/>
    <w:rsid w:val="0030549C"/>
    <w:rsid w:val="0030555F"/>
    <w:rsid w:val="00306447"/>
    <w:rsid w:val="00306F05"/>
    <w:rsid w:val="00310334"/>
    <w:rsid w:val="00315C78"/>
    <w:rsid w:val="00322B55"/>
    <w:rsid w:val="003256F6"/>
    <w:rsid w:val="003475E1"/>
    <w:rsid w:val="003506A7"/>
    <w:rsid w:val="00364E41"/>
    <w:rsid w:val="00367E81"/>
    <w:rsid w:val="00370C6C"/>
    <w:rsid w:val="0037562B"/>
    <w:rsid w:val="003807D4"/>
    <w:rsid w:val="003809AD"/>
    <w:rsid w:val="003820FC"/>
    <w:rsid w:val="003842CD"/>
    <w:rsid w:val="00387648"/>
    <w:rsid w:val="003A79BD"/>
    <w:rsid w:val="003A7F27"/>
    <w:rsid w:val="003B0F1E"/>
    <w:rsid w:val="003C4D11"/>
    <w:rsid w:val="003D24BB"/>
    <w:rsid w:val="003D3150"/>
    <w:rsid w:val="003E026D"/>
    <w:rsid w:val="003E5409"/>
    <w:rsid w:val="003F19AD"/>
    <w:rsid w:val="003F45FC"/>
    <w:rsid w:val="003F48C6"/>
    <w:rsid w:val="003F6CEE"/>
    <w:rsid w:val="003F6E80"/>
    <w:rsid w:val="00401765"/>
    <w:rsid w:val="004026EF"/>
    <w:rsid w:val="004044AC"/>
    <w:rsid w:val="004057E2"/>
    <w:rsid w:val="00406C78"/>
    <w:rsid w:val="0041631F"/>
    <w:rsid w:val="004171D9"/>
    <w:rsid w:val="00417D45"/>
    <w:rsid w:val="00420D7D"/>
    <w:rsid w:val="00421582"/>
    <w:rsid w:val="004217E3"/>
    <w:rsid w:val="00421CF8"/>
    <w:rsid w:val="00427A95"/>
    <w:rsid w:val="004405E6"/>
    <w:rsid w:val="004416F6"/>
    <w:rsid w:val="00442142"/>
    <w:rsid w:val="004427B4"/>
    <w:rsid w:val="00445C52"/>
    <w:rsid w:val="00451072"/>
    <w:rsid w:val="00457960"/>
    <w:rsid w:val="00462515"/>
    <w:rsid w:val="00474903"/>
    <w:rsid w:val="004761DD"/>
    <w:rsid w:val="00483468"/>
    <w:rsid w:val="00494560"/>
    <w:rsid w:val="0049474B"/>
    <w:rsid w:val="004C16D5"/>
    <w:rsid w:val="004C3492"/>
    <w:rsid w:val="004C4286"/>
    <w:rsid w:val="004D45C2"/>
    <w:rsid w:val="004D4ECC"/>
    <w:rsid w:val="004E0EFE"/>
    <w:rsid w:val="00507AA2"/>
    <w:rsid w:val="00511706"/>
    <w:rsid w:val="00513FB0"/>
    <w:rsid w:val="005256DB"/>
    <w:rsid w:val="005271A7"/>
    <w:rsid w:val="00527414"/>
    <w:rsid w:val="00530784"/>
    <w:rsid w:val="005414A8"/>
    <w:rsid w:val="00544747"/>
    <w:rsid w:val="00560C10"/>
    <w:rsid w:val="00563C6F"/>
    <w:rsid w:val="00563F21"/>
    <w:rsid w:val="00565990"/>
    <w:rsid w:val="00581D21"/>
    <w:rsid w:val="00596578"/>
    <w:rsid w:val="00597BC0"/>
    <w:rsid w:val="005A4E5C"/>
    <w:rsid w:val="005B53A4"/>
    <w:rsid w:val="005C4C5A"/>
    <w:rsid w:val="005D1035"/>
    <w:rsid w:val="005F4314"/>
    <w:rsid w:val="005F5AA2"/>
    <w:rsid w:val="006049CC"/>
    <w:rsid w:val="0061407D"/>
    <w:rsid w:val="006277D0"/>
    <w:rsid w:val="006315D3"/>
    <w:rsid w:val="00647136"/>
    <w:rsid w:val="006516A3"/>
    <w:rsid w:val="00663282"/>
    <w:rsid w:val="00666869"/>
    <w:rsid w:val="00673375"/>
    <w:rsid w:val="00684A76"/>
    <w:rsid w:val="00694717"/>
    <w:rsid w:val="00697E7E"/>
    <w:rsid w:val="006C1051"/>
    <w:rsid w:val="006C43F3"/>
    <w:rsid w:val="006D0B0E"/>
    <w:rsid w:val="006D43BE"/>
    <w:rsid w:val="00710788"/>
    <w:rsid w:val="00711B70"/>
    <w:rsid w:val="00714AE5"/>
    <w:rsid w:val="00717748"/>
    <w:rsid w:val="007210D5"/>
    <w:rsid w:val="007261DA"/>
    <w:rsid w:val="007347BC"/>
    <w:rsid w:val="007354D2"/>
    <w:rsid w:val="00742700"/>
    <w:rsid w:val="007459C5"/>
    <w:rsid w:val="007635D5"/>
    <w:rsid w:val="007639BB"/>
    <w:rsid w:val="00765AB1"/>
    <w:rsid w:val="007704A7"/>
    <w:rsid w:val="00786C63"/>
    <w:rsid w:val="00792169"/>
    <w:rsid w:val="0079344F"/>
    <w:rsid w:val="00797F2C"/>
    <w:rsid w:val="007A15EF"/>
    <w:rsid w:val="007A64E4"/>
    <w:rsid w:val="007C0CD4"/>
    <w:rsid w:val="007C4ED0"/>
    <w:rsid w:val="007C7D6B"/>
    <w:rsid w:val="007D518B"/>
    <w:rsid w:val="007D6A45"/>
    <w:rsid w:val="007D754A"/>
    <w:rsid w:val="007E08E9"/>
    <w:rsid w:val="007E5892"/>
    <w:rsid w:val="007F3E77"/>
    <w:rsid w:val="007F7E6E"/>
    <w:rsid w:val="00804349"/>
    <w:rsid w:val="008066BA"/>
    <w:rsid w:val="00813EA3"/>
    <w:rsid w:val="00834489"/>
    <w:rsid w:val="008365F3"/>
    <w:rsid w:val="00837AC4"/>
    <w:rsid w:val="00851157"/>
    <w:rsid w:val="008A39C2"/>
    <w:rsid w:val="008A48E4"/>
    <w:rsid w:val="008B23B5"/>
    <w:rsid w:val="008B649A"/>
    <w:rsid w:val="008C46CD"/>
    <w:rsid w:val="008E0AB3"/>
    <w:rsid w:val="008E78BD"/>
    <w:rsid w:val="009021A1"/>
    <w:rsid w:val="00904574"/>
    <w:rsid w:val="00914166"/>
    <w:rsid w:val="009154D5"/>
    <w:rsid w:val="0092315A"/>
    <w:rsid w:val="009247F0"/>
    <w:rsid w:val="00931AD8"/>
    <w:rsid w:val="009364DC"/>
    <w:rsid w:val="00940F74"/>
    <w:rsid w:val="0094643A"/>
    <w:rsid w:val="00952493"/>
    <w:rsid w:val="009703ED"/>
    <w:rsid w:val="00970F69"/>
    <w:rsid w:val="00972DEF"/>
    <w:rsid w:val="0099159D"/>
    <w:rsid w:val="00992183"/>
    <w:rsid w:val="009959C1"/>
    <w:rsid w:val="009A2059"/>
    <w:rsid w:val="009A6F2A"/>
    <w:rsid w:val="009B2F3F"/>
    <w:rsid w:val="009B58CF"/>
    <w:rsid w:val="009B7C03"/>
    <w:rsid w:val="009C0EE2"/>
    <w:rsid w:val="009C2892"/>
    <w:rsid w:val="009D529E"/>
    <w:rsid w:val="009D7DEC"/>
    <w:rsid w:val="00A101D2"/>
    <w:rsid w:val="00A15D0D"/>
    <w:rsid w:val="00A25CB2"/>
    <w:rsid w:val="00A2650D"/>
    <w:rsid w:val="00A40BC0"/>
    <w:rsid w:val="00A62A47"/>
    <w:rsid w:val="00A64C25"/>
    <w:rsid w:val="00A65470"/>
    <w:rsid w:val="00A71912"/>
    <w:rsid w:val="00A91306"/>
    <w:rsid w:val="00A92DF4"/>
    <w:rsid w:val="00A963F9"/>
    <w:rsid w:val="00AB0F46"/>
    <w:rsid w:val="00AB4C78"/>
    <w:rsid w:val="00AB666C"/>
    <w:rsid w:val="00AB7A3C"/>
    <w:rsid w:val="00AB7C36"/>
    <w:rsid w:val="00AC2EEE"/>
    <w:rsid w:val="00AC2F8C"/>
    <w:rsid w:val="00AC6EF3"/>
    <w:rsid w:val="00AD149A"/>
    <w:rsid w:val="00AD3247"/>
    <w:rsid w:val="00AE33BD"/>
    <w:rsid w:val="00AE7866"/>
    <w:rsid w:val="00AF4208"/>
    <w:rsid w:val="00B064B8"/>
    <w:rsid w:val="00B16C21"/>
    <w:rsid w:val="00B22B0B"/>
    <w:rsid w:val="00B2345A"/>
    <w:rsid w:val="00B3008E"/>
    <w:rsid w:val="00B3290B"/>
    <w:rsid w:val="00B502B1"/>
    <w:rsid w:val="00B56816"/>
    <w:rsid w:val="00B5774D"/>
    <w:rsid w:val="00B60F82"/>
    <w:rsid w:val="00B72CCA"/>
    <w:rsid w:val="00B841EB"/>
    <w:rsid w:val="00BA4D55"/>
    <w:rsid w:val="00BA645F"/>
    <w:rsid w:val="00BA68F7"/>
    <w:rsid w:val="00BB5390"/>
    <w:rsid w:val="00BC0A02"/>
    <w:rsid w:val="00BC3048"/>
    <w:rsid w:val="00BC3FF1"/>
    <w:rsid w:val="00BD1A2C"/>
    <w:rsid w:val="00BD34B6"/>
    <w:rsid w:val="00BD3929"/>
    <w:rsid w:val="00BD47E6"/>
    <w:rsid w:val="00BE0126"/>
    <w:rsid w:val="00BE7403"/>
    <w:rsid w:val="00BE7D52"/>
    <w:rsid w:val="00C03C97"/>
    <w:rsid w:val="00C05F1C"/>
    <w:rsid w:val="00C10A13"/>
    <w:rsid w:val="00C10C89"/>
    <w:rsid w:val="00C2066A"/>
    <w:rsid w:val="00C23214"/>
    <w:rsid w:val="00C24984"/>
    <w:rsid w:val="00C26CA4"/>
    <w:rsid w:val="00C303EC"/>
    <w:rsid w:val="00C34D2A"/>
    <w:rsid w:val="00C41696"/>
    <w:rsid w:val="00C45A50"/>
    <w:rsid w:val="00C462C0"/>
    <w:rsid w:val="00C46472"/>
    <w:rsid w:val="00C46B1A"/>
    <w:rsid w:val="00C47C5D"/>
    <w:rsid w:val="00C56A73"/>
    <w:rsid w:val="00C61033"/>
    <w:rsid w:val="00C61173"/>
    <w:rsid w:val="00C84D17"/>
    <w:rsid w:val="00C91E97"/>
    <w:rsid w:val="00C94BBD"/>
    <w:rsid w:val="00CA0822"/>
    <w:rsid w:val="00CA4020"/>
    <w:rsid w:val="00CB656A"/>
    <w:rsid w:val="00CC1A55"/>
    <w:rsid w:val="00CC22F9"/>
    <w:rsid w:val="00CC544C"/>
    <w:rsid w:val="00CE07AB"/>
    <w:rsid w:val="00CE48F2"/>
    <w:rsid w:val="00CE562B"/>
    <w:rsid w:val="00CE5645"/>
    <w:rsid w:val="00CF049C"/>
    <w:rsid w:val="00CF412A"/>
    <w:rsid w:val="00D058AC"/>
    <w:rsid w:val="00D06E20"/>
    <w:rsid w:val="00D12758"/>
    <w:rsid w:val="00D21411"/>
    <w:rsid w:val="00D22F38"/>
    <w:rsid w:val="00D30F5C"/>
    <w:rsid w:val="00D40415"/>
    <w:rsid w:val="00D4252D"/>
    <w:rsid w:val="00D57A4C"/>
    <w:rsid w:val="00D62DA3"/>
    <w:rsid w:val="00D63805"/>
    <w:rsid w:val="00D66199"/>
    <w:rsid w:val="00D703BF"/>
    <w:rsid w:val="00D735E8"/>
    <w:rsid w:val="00D94345"/>
    <w:rsid w:val="00D94C65"/>
    <w:rsid w:val="00DB387B"/>
    <w:rsid w:val="00DC501C"/>
    <w:rsid w:val="00DC51EF"/>
    <w:rsid w:val="00DD0750"/>
    <w:rsid w:val="00DD53E8"/>
    <w:rsid w:val="00DE3290"/>
    <w:rsid w:val="00DF4198"/>
    <w:rsid w:val="00DF6027"/>
    <w:rsid w:val="00E12AB5"/>
    <w:rsid w:val="00E2359D"/>
    <w:rsid w:val="00E33CE9"/>
    <w:rsid w:val="00E4123D"/>
    <w:rsid w:val="00E53658"/>
    <w:rsid w:val="00E655EF"/>
    <w:rsid w:val="00E6605F"/>
    <w:rsid w:val="00E74A0F"/>
    <w:rsid w:val="00E759D3"/>
    <w:rsid w:val="00E7672C"/>
    <w:rsid w:val="00E81EBF"/>
    <w:rsid w:val="00E95E99"/>
    <w:rsid w:val="00EA2032"/>
    <w:rsid w:val="00EA63B4"/>
    <w:rsid w:val="00EC0C7A"/>
    <w:rsid w:val="00EC4D26"/>
    <w:rsid w:val="00ED5F22"/>
    <w:rsid w:val="00ED693B"/>
    <w:rsid w:val="00EE1D0A"/>
    <w:rsid w:val="00EF0D44"/>
    <w:rsid w:val="00F06C3D"/>
    <w:rsid w:val="00F11A2A"/>
    <w:rsid w:val="00F2442B"/>
    <w:rsid w:val="00F25143"/>
    <w:rsid w:val="00F30DD6"/>
    <w:rsid w:val="00F31586"/>
    <w:rsid w:val="00F32724"/>
    <w:rsid w:val="00F32ACA"/>
    <w:rsid w:val="00F32B5E"/>
    <w:rsid w:val="00F33AFF"/>
    <w:rsid w:val="00F4794B"/>
    <w:rsid w:val="00F5175A"/>
    <w:rsid w:val="00F6084F"/>
    <w:rsid w:val="00F80A82"/>
    <w:rsid w:val="00F81380"/>
    <w:rsid w:val="00F95A3D"/>
    <w:rsid w:val="00F96F53"/>
    <w:rsid w:val="00FA58DB"/>
    <w:rsid w:val="00FB0922"/>
    <w:rsid w:val="00FB28D3"/>
    <w:rsid w:val="00FB4EAE"/>
    <w:rsid w:val="00FC184F"/>
    <w:rsid w:val="00FC62EF"/>
    <w:rsid w:val="00FC6C6F"/>
    <w:rsid w:val="00FC6E89"/>
    <w:rsid w:val="00FD4B65"/>
    <w:rsid w:val="00FE1BE9"/>
    <w:rsid w:val="00FE271B"/>
    <w:rsid w:val="00FE4FBF"/>
    <w:rsid w:val="00FF3F0E"/>
    <w:rsid w:val="00FF54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E61BB3"/>
  <w15:chartTrackingRefBased/>
  <w15:docId w15:val="{B317827F-016C-437E-92E8-DB1B16AF7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56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56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56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56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56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56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56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56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56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6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56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56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56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56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56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56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56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56DB"/>
    <w:rPr>
      <w:rFonts w:eastAsiaTheme="majorEastAsia" w:cstheme="majorBidi"/>
      <w:color w:val="272727" w:themeColor="text1" w:themeTint="D8"/>
    </w:rPr>
  </w:style>
  <w:style w:type="paragraph" w:styleId="Title">
    <w:name w:val="Title"/>
    <w:basedOn w:val="Normal"/>
    <w:next w:val="Normal"/>
    <w:link w:val="TitleChar"/>
    <w:uiPriority w:val="10"/>
    <w:qFormat/>
    <w:rsid w:val="005256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6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56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56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56DB"/>
    <w:pPr>
      <w:spacing w:before="160"/>
      <w:jc w:val="center"/>
    </w:pPr>
    <w:rPr>
      <w:i/>
      <w:iCs/>
      <w:color w:val="404040" w:themeColor="text1" w:themeTint="BF"/>
    </w:rPr>
  </w:style>
  <w:style w:type="character" w:customStyle="1" w:styleId="QuoteChar">
    <w:name w:val="Quote Char"/>
    <w:basedOn w:val="DefaultParagraphFont"/>
    <w:link w:val="Quote"/>
    <w:uiPriority w:val="29"/>
    <w:rsid w:val="005256DB"/>
    <w:rPr>
      <w:i/>
      <w:iCs/>
      <w:color w:val="404040" w:themeColor="text1" w:themeTint="BF"/>
    </w:rPr>
  </w:style>
  <w:style w:type="paragraph" w:styleId="ListParagraph">
    <w:name w:val="List Paragraph"/>
    <w:basedOn w:val="Normal"/>
    <w:uiPriority w:val="34"/>
    <w:qFormat/>
    <w:rsid w:val="005256DB"/>
    <w:pPr>
      <w:ind w:left="720"/>
      <w:contextualSpacing/>
    </w:pPr>
  </w:style>
  <w:style w:type="character" w:styleId="IntenseEmphasis">
    <w:name w:val="Intense Emphasis"/>
    <w:basedOn w:val="DefaultParagraphFont"/>
    <w:uiPriority w:val="21"/>
    <w:qFormat/>
    <w:rsid w:val="005256DB"/>
    <w:rPr>
      <w:i/>
      <w:iCs/>
      <w:color w:val="0F4761" w:themeColor="accent1" w:themeShade="BF"/>
    </w:rPr>
  </w:style>
  <w:style w:type="paragraph" w:styleId="IntenseQuote">
    <w:name w:val="Intense Quote"/>
    <w:basedOn w:val="Normal"/>
    <w:next w:val="Normal"/>
    <w:link w:val="IntenseQuoteChar"/>
    <w:uiPriority w:val="30"/>
    <w:qFormat/>
    <w:rsid w:val="005256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56DB"/>
    <w:rPr>
      <w:i/>
      <w:iCs/>
      <w:color w:val="0F4761" w:themeColor="accent1" w:themeShade="BF"/>
    </w:rPr>
  </w:style>
  <w:style w:type="character" w:styleId="IntenseReference">
    <w:name w:val="Intense Reference"/>
    <w:basedOn w:val="DefaultParagraphFont"/>
    <w:uiPriority w:val="32"/>
    <w:qFormat/>
    <w:rsid w:val="005256DB"/>
    <w:rPr>
      <w:b/>
      <w:bCs/>
      <w:smallCaps/>
      <w:color w:val="0F4761" w:themeColor="accent1" w:themeShade="BF"/>
      <w:spacing w:val="5"/>
    </w:rPr>
  </w:style>
  <w:style w:type="paragraph" w:styleId="Header">
    <w:name w:val="header"/>
    <w:basedOn w:val="Normal"/>
    <w:link w:val="HeaderChar"/>
    <w:uiPriority w:val="99"/>
    <w:unhideWhenUsed/>
    <w:rsid w:val="002905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506"/>
  </w:style>
  <w:style w:type="paragraph" w:styleId="Footer">
    <w:name w:val="footer"/>
    <w:basedOn w:val="Normal"/>
    <w:link w:val="FooterChar"/>
    <w:uiPriority w:val="99"/>
    <w:unhideWhenUsed/>
    <w:rsid w:val="002905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5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customXml" Target="../customXml/item3.xml"/><Relationship Id="rId21" Type="http://schemas.openxmlformats.org/officeDocument/2006/relationships/image" Target="media/image12.jpe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8.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image" Target="media/image14.jpeg"/><Relationship Id="rId10" Type="http://schemas.openxmlformats.org/officeDocument/2006/relationships/image" Target="media/image1.jpeg"/><Relationship Id="rId19" Type="http://schemas.openxmlformats.org/officeDocument/2006/relationships/image" Target="media/image10.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c63533cb64d2b38ba224a6e94e311112">
  <xsd:schema xmlns:xsd="http://www.w3.org/2001/XMLSchema" xmlns:xs="http://www.w3.org/2001/XMLSchema" xmlns:p="http://schemas.microsoft.com/office/2006/metadata/properties" xmlns:ns3="0085e1a2-9cbf-4b92-866b-21f3c89040b6" targetNamespace="http://schemas.microsoft.com/office/2006/metadata/properties" ma:root="true" ma:fieldsID="d7e3838f65d939fa9a60752899f8994b"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D327D68-F439-4D4B-9281-4B10874826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6E1D78-4A7A-4206-947C-31CF5290263C}">
  <ds:schemaRefs>
    <ds:schemaRef ds:uri="http://schemas.microsoft.com/sharepoint/v3/contenttype/forms"/>
  </ds:schemaRefs>
</ds:datastoreItem>
</file>

<file path=customXml/itemProps3.xml><?xml version="1.0" encoding="utf-8"?>
<ds:datastoreItem xmlns:ds="http://schemas.openxmlformats.org/officeDocument/2006/customXml" ds:itemID="{129B635D-66BC-4285-ACBA-113605FDB8A5}">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12</Pages>
  <Words>1541</Words>
  <Characters>7454</Characters>
  <Application>Microsoft Office Word</Application>
  <DocSecurity>0</DocSecurity>
  <Lines>236</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Weyman (2412742)</dc:creator>
  <cp:keywords/>
  <dc:description/>
  <cp:lastModifiedBy>James Weyman (2412742)</cp:lastModifiedBy>
  <cp:revision>73</cp:revision>
  <dcterms:created xsi:type="dcterms:W3CDTF">2025-03-10T16:08:00Z</dcterms:created>
  <dcterms:modified xsi:type="dcterms:W3CDTF">2025-03-11T10:30:00Z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