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5A2FAE" w14:textId="77777777" w:rsidR="004411E7" w:rsidRPr="005601C5" w:rsidRDefault="004411E7" w:rsidP="004411E7">
      <w:pPr>
        <w:spacing w:line="360" w:lineRule="auto"/>
        <w:jc w:val="center"/>
        <w:rPr>
          <w:rFonts w:ascii="Arial" w:hAnsi="Arial" w:cs="Arial"/>
          <w:b/>
          <w:bCs/>
          <w:sz w:val="32"/>
          <w:szCs w:val="32"/>
        </w:rPr>
      </w:pPr>
    </w:p>
    <w:p w14:paraId="4EE4249D" w14:textId="77777777" w:rsidR="004411E7" w:rsidRPr="004411E7" w:rsidRDefault="004411E7" w:rsidP="004411E7">
      <w:pPr>
        <w:spacing w:line="360" w:lineRule="auto"/>
        <w:jc w:val="center"/>
        <w:rPr>
          <w:rFonts w:ascii="Arial" w:hAnsi="Arial" w:cs="Arial"/>
          <w:b/>
          <w:bCs/>
          <w:sz w:val="40"/>
          <w:szCs w:val="40"/>
        </w:rPr>
      </w:pPr>
      <w:r w:rsidRPr="004411E7">
        <w:rPr>
          <w:rFonts w:ascii="Arial" w:hAnsi="Arial" w:cs="Arial"/>
          <w:b/>
          <w:bCs/>
          <w:sz w:val="40"/>
          <w:szCs w:val="40"/>
        </w:rPr>
        <w:t>International Hotel Management</w:t>
      </w:r>
    </w:p>
    <w:p w14:paraId="215D855C" w14:textId="77777777" w:rsidR="004411E7" w:rsidRPr="004411E7" w:rsidRDefault="004411E7" w:rsidP="004411E7">
      <w:pPr>
        <w:spacing w:line="360" w:lineRule="auto"/>
        <w:jc w:val="center"/>
        <w:rPr>
          <w:rFonts w:ascii="Arial" w:hAnsi="Arial" w:cs="Arial"/>
          <w:b/>
          <w:bCs/>
          <w:sz w:val="40"/>
          <w:szCs w:val="40"/>
        </w:rPr>
      </w:pPr>
      <w:r w:rsidRPr="004411E7">
        <w:rPr>
          <w:rFonts w:ascii="Arial" w:hAnsi="Arial" w:cs="Arial"/>
          <w:b/>
          <w:bCs/>
          <w:sz w:val="40"/>
          <w:szCs w:val="40"/>
        </w:rPr>
        <w:t>Hospitality and Guest Services</w:t>
      </w:r>
    </w:p>
    <w:p w14:paraId="1BD1EA99" w14:textId="77777777" w:rsidR="004411E7" w:rsidRPr="004411E7" w:rsidRDefault="004411E7" w:rsidP="004411E7">
      <w:pPr>
        <w:spacing w:line="360" w:lineRule="auto"/>
        <w:jc w:val="center"/>
        <w:rPr>
          <w:rFonts w:ascii="Arial" w:hAnsi="Arial" w:cs="Arial"/>
          <w:b/>
          <w:bCs/>
          <w:sz w:val="40"/>
          <w:szCs w:val="40"/>
        </w:rPr>
      </w:pPr>
      <w:r w:rsidRPr="004411E7">
        <w:rPr>
          <w:rFonts w:ascii="Arial" w:hAnsi="Arial" w:cs="Arial"/>
          <w:b/>
          <w:bCs/>
          <w:sz w:val="40"/>
          <w:szCs w:val="40"/>
        </w:rPr>
        <w:t>BMIH4003</w:t>
      </w:r>
    </w:p>
    <w:p w14:paraId="5F21B0B1" w14:textId="77777777" w:rsidR="004411E7" w:rsidRPr="004411E7" w:rsidRDefault="004411E7" w:rsidP="004411E7">
      <w:pPr>
        <w:spacing w:line="360" w:lineRule="auto"/>
        <w:jc w:val="center"/>
        <w:rPr>
          <w:rFonts w:ascii="Arial" w:hAnsi="Arial" w:cs="Arial"/>
          <w:sz w:val="36"/>
          <w:szCs w:val="36"/>
        </w:rPr>
      </w:pPr>
    </w:p>
    <w:p w14:paraId="2A847096" w14:textId="77777777" w:rsidR="004411E7" w:rsidRPr="004411E7" w:rsidRDefault="004411E7" w:rsidP="004411E7">
      <w:pPr>
        <w:spacing w:line="360" w:lineRule="auto"/>
        <w:jc w:val="center"/>
        <w:rPr>
          <w:rFonts w:ascii="Arial" w:hAnsi="Arial" w:cs="Arial"/>
          <w:sz w:val="36"/>
          <w:szCs w:val="36"/>
        </w:rPr>
      </w:pPr>
      <w:r w:rsidRPr="004411E7">
        <w:rPr>
          <w:rFonts w:ascii="Arial" w:hAnsi="Arial" w:cs="Arial"/>
          <w:sz w:val="36"/>
          <w:szCs w:val="36"/>
        </w:rPr>
        <w:t>Hotel standards, reputation management, building and retaining customer loyalty.</w:t>
      </w:r>
    </w:p>
    <w:p w14:paraId="35DFEEC1" w14:textId="77777777" w:rsidR="004411E7" w:rsidRPr="003F17A2" w:rsidRDefault="004411E7" w:rsidP="004411E7">
      <w:pPr>
        <w:spacing w:line="360" w:lineRule="auto"/>
        <w:jc w:val="center"/>
        <w:rPr>
          <w:rFonts w:ascii="Arial" w:hAnsi="Arial" w:cs="Arial"/>
          <w:b/>
          <w:bCs/>
          <w:sz w:val="28"/>
          <w:szCs w:val="28"/>
        </w:rPr>
      </w:pPr>
    </w:p>
    <w:p w14:paraId="6AD727CB" w14:textId="77777777" w:rsidR="004411E7" w:rsidRDefault="004411E7" w:rsidP="004411E7">
      <w:pPr>
        <w:spacing w:line="360" w:lineRule="auto"/>
        <w:jc w:val="center"/>
        <w:rPr>
          <w:rFonts w:ascii="Arial" w:hAnsi="Arial" w:cs="Arial"/>
          <w:b/>
          <w:bCs/>
          <w:sz w:val="32"/>
          <w:szCs w:val="32"/>
        </w:rPr>
      </w:pPr>
    </w:p>
    <w:p w14:paraId="5B1E941A" w14:textId="77777777" w:rsidR="004411E7" w:rsidRPr="004411E7" w:rsidRDefault="004411E7" w:rsidP="004411E7">
      <w:pPr>
        <w:spacing w:line="360" w:lineRule="auto"/>
        <w:rPr>
          <w:rFonts w:ascii="Arial" w:hAnsi="Arial" w:cs="Arial"/>
          <w:sz w:val="32"/>
          <w:szCs w:val="32"/>
        </w:rPr>
      </w:pPr>
    </w:p>
    <w:p w14:paraId="3F247EF0" w14:textId="233B64C3" w:rsidR="004411E7" w:rsidRPr="004411E7" w:rsidRDefault="004411E7" w:rsidP="004411E7">
      <w:pPr>
        <w:spacing w:line="360" w:lineRule="auto"/>
        <w:rPr>
          <w:rFonts w:ascii="Arial" w:hAnsi="Arial" w:cs="Arial"/>
          <w:sz w:val="32"/>
          <w:szCs w:val="32"/>
        </w:rPr>
      </w:pPr>
      <w:r w:rsidRPr="004411E7">
        <w:rPr>
          <w:rFonts w:ascii="Arial" w:hAnsi="Arial" w:cs="Arial"/>
          <w:sz w:val="32"/>
          <w:szCs w:val="32"/>
        </w:rPr>
        <w:t>Student name:</w:t>
      </w:r>
      <w:r w:rsidR="000B7491">
        <w:rPr>
          <w:rFonts w:ascii="Arial" w:hAnsi="Arial" w:cs="Arial"/>
          <w:sz w:val="32"/>
          <w:szCs w:val="32"/>
        </w:rPr>
        <w:t xml:space="preserve"> Petru </w:t>
      </w:r>
      <w:proofErr w:type="spellStart"/>
      <w:r w:rsidR="000B7491">
        <w:rPr>
          <w:rFonts w:ascii="Arial" w:hAnsi="Arial" w:cs="Arial"/>
          <w:sz w:val="32"/>
          <w:szCs w:val="32"/>
        </w:rPr>
        <w:t>Cucu</w:t>
      </w:r>
      <w:proofErr w:type="spellEnd"/>
    </w:p>
    <w:p w14:paraId="7626A0B0" w14:textId="3445D9E6" w:rsidR="004411E7" w:rsidRPr="004411E7" w:rsidRDefault="004411E7" w:rsidP="004411E7">
      <w:pPr>
        <w:spacing w:line="360" w:lineRule="auto"/>
        <w:rPr>
          <w:rFonts w:ascii="Arial" w:hAnsi="Arial" w:cs="Arial"/>
          <w:sz w:val="32"/>
          <w:szCs w:val="32"/>
        </w:rPr>
      </w:pPr>
      <w:r w:rsidRPr="004411E7">
        <w:rPr>
          <w:rFonts w:ascii="Arial" w:hAnsi="Arial" w:cs="Arial"/>
          <w:sz w:val="32"/>
          <w:szCs w:val="32"/>
        </w:rPr>
        <w:t>Student id:</w:t>
      </w:r>
      <w:r w:rsidR="000B7491">
        <w:rPr>
          <w:rFonts w:ascii="Arial" w:hAnsi="Arial" w:cs="Arial"/>
          <w:sz w:val="32"/>
          <w:szCs w:val="32"/>
        </w:rPr>
        <w:t xml:space="preserve"> 2213956</w:t>
      </w:r>
    </w:p>
    <w:p w14:paraId="42EF8888" w14:textId="3F10EED4" w:rsidR="004411E7" w:rsidRPr="004411E7" w:rsidRDefault="004411E7" w:rsidP="004411E7">
      <w:pPr>
        <w:spacing w:line="360" w:lineRule="auto"/>
        <w:rPr>
          <w:rFonts w:ascii="Arial" w:hAnsi="Arial" w:cs="Arial"/>
          <w:sz w:val="32"/>
          <w:szCs w:val="32"/>
        </w:rPr>
      </w:pPr>
      <w:r w:rsidRPr="004411E7">
        <w:rPr>
          <w:rFonts w:ascii="Arial" w:hAnsi="Arial" w:cs="Arial"/>
          <w:sz w:val="32"/>
          <w:szCs w:val="32"/>
        </w:rPr>
        <w:t>Lecturer name:</w:t>
      </w:r>
      <w:r w:rsidR="000B7491">
        <w:rPr>
          <w:rFonts w:ascii="Arial" w:hAnsi="Arial" w:cs="Arial"/>
          <w:sz w:val="32"/>
          <w:szCs w:val="32"/>
        </w:rPr>
        <w:t xml:space="preserve"> M</w:t>
      </w:r>
      <w:r w:rsidR="000567A7">
        <w:rPr>
          <w:rFonts w:ascii="Arial" w:hAnsi="Arial" w:cs="Arial"/>
          <w:sz w:val="32"/>
          <w:szCs w:val="32"/>
        </w:rPr>
        <w:t>uhammad Cassamo</w:t>
      </w:r>
    </w:p>
    <w:p w14:paraId="7A55A856" w14:textId="67B39EA8" w:rsidR="004411E7" w:rsidRPr="004411E7" w:rsidRDefault="004411E7" w:rsidP="004411E7">
      <w:pPr>
        <w:spacing w:line="360" w:lineRule="auto"/>
        <w:rPr>
          <w:rFonts w:ascii="Arial" w:hAnsi="Arial" w:cs="Arial"/>
          <w:sz w:val="32"/>
          <w:szCs w:val="32"/>
        </w:rPr>
      </w:pPr>
      <w:r w:rsidRPr="004411E7">
        <w:rPr>
          <w:rFonts w:ascii="Arial" w:hAnsi="Arial" w:cs="Arial"/>
          <w:sz w:val="32"/>
          <w:szCs w:val="32"/>
        </w:rPr>
        <w:t xml:space="preserve">Word count: </w:t>
      </w:r>
      <w:r w:rsidR="00011F22">
        <w:rPr>
          <w:rFonts w:ascii="Arial" w:hAnsi="Arial" w:cs="Arial"/>
          <w:sz w:val="32"/>
          <w:szCs w:val="32"/>
        </w:rPr>
        <w:t>1647</w:t>
      </w:r>
    </w:p>
    <w:p w14:paraId="6FB9C671" w14:textId="0E467EF5" w:rsidR="004411E7" w:rsidRDefault="004411E7"/>
    <w:p w14:paraId="41813AF8" w14:textId="15C01E41" w:rsidR="004411E7" w:rsidRDefault="004411E7"/>
    <w:p w14:paraId="06555525" w14:textId="12B02265" w:rsidR="004411E7" w:rsidRDefault="004411E7"/>
    <w:p w14:paraId="0A2427C7" w14:textId="2816C1C7" w:rsidR="004411E7" w:rsidRDefault="004411E7"/>
    <w:p w14:paraId="0C14C9E3" w14:textId="1491ADBC" w:rsidR="004411E7" w:rsidRDefault="004411E7"/>
    <w:p w14:paraId="33C2B57A" w14:textId="4FB8DB4B" w:rsidR="004411E7" w:rsidRDefault="004411E7"/>
    <w:p w14:paraId="01C19B26" w14:textId="7B69BE8B" w:rsidR="004411E7" w:rsidRDefault="004411E7"/>
    <w:p w14:paraId="22BFCE1D" w14:textId="3353036E" w:rsidR="004411E7" w:rsidRDefault="004411E7"/>
    <w:p w14:paraId="42CAB818" w14:textId="5336F788" w:rsidR="004411E7" w:rsidRDefault="004411E7" w:rsidP="004411E7">
      <w:pPr>
        <w:jc w:val="center"/>
        <w:rPr>
          <w:rFonts w:ascii="Arial" w:hAnsi="Arial" w:cs="Arial"/>
          <w:b/>
          <w:bCs/>
          <w:sz w:val="24"/>
          <w:szCs w:val="24"/>
        </w:rPr>
      </w:pPr>
      <w:r w:rsidRPr="004411E7">
        <w:rPr>
          <w:rFonts w:ascii="Arial" w:hAnsi="Arial" w:cs="Arial"/>
          <w:b/>
          <w:bCs/>
          <w:sz w:val="24"/>
          <w:szCs w:val="24"/>
        </w:rPr>
        <w:lastRenderedPageBreak/>
        <w:t>Executive summary</w:t>
      </w:r>
    </w:p>
    <w:p w14:paraId="7EC2ECBA" w14:textId="170090FC" w:rsidR="004411E7" w:rsidRPr="003A6B8A" w:rsidRDefault="004411E7" w:rsidP="004411E7">
      <w:pPr>
        <w:jc w:val="center"/>
      </w:pPr>
    </w:p>
    <w:p w14:paraId="0BC6DF4E" w14:textId="5C898D21" w:rsidR="004411E7" w:rsidRPr="003A6B8A" w:rsidRDefault="003A6B8A" w:rsidP="003A6B8A">
      <w:pPr>
        <w:spacing w:line="360" w:lineRule="auto"/>
        <w:jc w:val="both"/>
        <w:rPr>
          <w:rFonts w:ascii="Arial" w:hAnsi="Arial" w:cs="Arial"/>
          <w:sz w:val="24"/>
          <w:szCs w:val="24"/>
        </w:rPr>
      </w:pPr>
      <w:r w:rsidRPr="003A6B8A">
        <w:rPr>
          <w:rFonts w:ascii="Arial" w:hAnsi="Arial" w:cs="Arial"/>
          <w:sz w:val="24"/>
          <w:szCs w:val="24"/>
        </w:rPr>
        <w:t>The hospitality industry is a vast and diverse sector that encompasses a wide range of businesses offering lodging, foodservice, and travel-related recreation services. From small bed and breakfasts to large hotel chains, this industry plays a critical role in the global economy, providing jobs and contributing significantly to local and national economies. However, this industry is also highly competitive, and businesses must constantly strive to provide exceptional service and experiences to their guests to remain successful. In this context, hotel standards, reputation management, and customer loyalty are essential factors for businesses seeking to enhance their operations and increase revenue and profitability</w:t>
      </w:r>
      <w:r w:rsidRPr="003A6B8A">
        <w:rPr>
          <w:rFonts w:ascii="Arial" w:hAnsi="Arial" w:cs="Arial"/>
          <w:sz w:val="24"/>
          <w:szCs w:val="24"/>
          <w:shd w:val="clear" w:color="auto" w:fill="F7F7F8"/>
        </w:rPr>
        <w:t xml:space="preserve">. </w:t>
      </w:r>
      <w:r w:rsidRPr="003A6B8A">
        <w:rPr>
          <w:rFonts w:ascii="Arial" w:hAnsi="Arial" w:cs="Arial"/>
          <w:sz w:val="24"/>
          <w:szCs w:val="24"/>
        </w:rPr>
        <w:t xml:space="preserve">This article highlights the importance of hotel standards, reputation management, and customer loyalty in the highly competitive hospitality industry. The Ritz-Carlton hotel chain is cited as an example of a business that upholds strict standards by implementing a set of service standards that emphasise personalised service and anticipating guests' needs. The Mandarin Oriental and Ace Hotel chains are also cited for their effective reputation management, while the Hilton </w:t>
      </w:r>
      <w:proofErr w:type="spellStart"/>
      <w:r w:rsidRPr="003A6B8A">
        <w:rPr>
          <w:rFonts w:ascii="Arial" w:hAnsi="Arial" w:cs="Arial"/>
          <w:sz w:val="24"/>
          <w:szCs w:val="24"/>
        </w:rPr>
        <w:t>Honors</w:t>
      </w:r>
      <w:proofErr w:type="spellEnd"/>
      <w:r w:rsidRPr="003A6B8A">
        <w:rPr>
          <w:rFonts w:ascii="Arial" w:hAnsi="Arial" w:cs="Arial"/>
          <w:sz w:val="24"/>
          <w:szCs w:val="24"/>
        </w:rPr>
        <w:t xml:space="preserve"> and Marriott </w:t>
      </w:r>
      <w:proofErr w:type="spellStart"/>
      <w:r w:rsidRPr="003A6B8A">
        <w:rPr>
          <w:rFonts w:ascii="Arial" w:hAnsi="Arial" w:cs="Arial"/>
          <w:sz w:val="24"/>
          <w:szCs w:val="24"/>
        </w:rPr>
        <w:t>Bonvoy</w:t>
      </w:r>
      <w:proofErr w:type="spellEnd"/>
      <w:r w:rsidRPr="003A6B8A">
        <w:rPr>
          <w:rFonts w:ascii="Arial" w:hAnsi="Arial" w:cs="Arial"/>
          <w:sz w:val="24"/>
          <w:szCs w:val="24"/>
        </w:rPr>
        <w:t xml:space="preserve"> programmes are cited for their successful customer loyalty initiatives. To remain competitive, hotels and hospitality businesses must implement these strategies, such as clear and consistent brand standards, effective reputation management, personalised loyalty programmes, and employee training and empowerment. These recommendations can contribute to a positive guest experience, foster customer loyalty, and ultimately increase revenue and profitability.</w:t>
      </w:r>
    </w:p>
    <w:p w14:paraId="026E432A" w14:textId="5B13506A" w:rsidR="004411E7" w:rsidRPr="003A6B8A" w:rsidRDefault="004411E7" w:rsidP="004411E7">
      <w:pPr>
        <w:jc w:val="center"/>
        <w:rPr>
          <w:rFonts w:ascii="Arial" w:hAnsi="Arial" w:cs="Arial"/>
          <w:b/>
          <w:bCs/>
          <w:sz w:val="24"/>
          <w:szCs w:val="24"/>
        </w:rPr>
      </w:pPr>
    </w:p>
    <w:p w14:paraId="0F00C828" w14:textId="2C0B6240" w:rsidR="004411E7" w:rsidRDefault="004411E7" w:rsidP="004411E7">
      <w:pPr>
        <w:jc w:val="center"/>
        <w:rPr>
          <w:rFonts w:ascii="Arial" w:hAnsi="Arial" w:cs="Arial"/>
          <w:b/>
          <w:bCs/>
          <w:sz w:val="24"/>
          <w:szCs w:val="24"/>
        </w:rPr>
      </w:pPr>
    </w:p>
    <w:p w14:paraId="4BC5022C" w14:textId="5FF1326A" w:rsidR="004411E7" w:rsidRDefault="004411E7" w:rsidP="004411E7">
      <w:pPr>
        <w:jc w:val="center"/>
        <w:rPr>
          <w:rFonts w:ascii="Arial" w:hAnsi="Arial" w:cs="Arial"/>
          <w:b/>
          <w:bCs/>
          <w:sz w:val="24"/>
          <w:szCs w:val="24"/>
        </w:rPr>
      </w:pPr>
    </w:p>
    <w:p w14:paraId="432803F2" w14:textId="712C22EB" w:rsidR="004411E7" w:rsidRDefault="004411E7" w:rsidP="004411E7">
      <w:pPr>
        <w:jc w:val="center"/>
        <w:rPr>
          <w:rFonts w:ascii="Arial" w:hAnsi="Arial" w:cs="Arial"/>
          <w:b/>
          <w:bCs/>
          <w:sz w:val="24"/>
          <w:szCs w:val="24"/>
        </w:rPr>
      </w:pPr>
    </w:p>
    <w:p w14:paraId="45448091" w14:textId="7005036E" w:rsidR="004411E7" w:rsidRDefault="004411E7" w:rsidP="004411E7">
      <w:pPr>
        <w:jc w:val="center"/>
        <w:rPr>
          <w:rFonts w:ascii="Arial" w:hAnsi="Arial" w:cs="Arial"/>
          <w:b/>
          <w:bCs/>
          <w:sz w:val="24"/>
          <w:szCs w:val="24"/>
        </w:rPr>
      </w:pPr>
    </w:p>
    <w:p w14:paraId="0B617B1D" w14:textId="35BCCD98" w:rsidR="004411E7" w:rsidRDefault="004411E7" w:rsidP="004411E7">
      <w:pPr>
        <w:jc w:val="center"/>
        <w:rPr>
          <w:rFonts w:ascii="Arial" w:hAnsi="Arial" w:cs="Arial"/>
          <w:b/>
          <w:bCs/>
          <w:sz w:val="24"/>
          <w:szCs w:val="24"/>
        </w:rPr>
      </w:pPr>
    </w:p>
    <w:p w14:paraId="272813B1" w14:textId="47882E1D" w:rsidR="004411E7" w:rsidRDefault="004411E7" w:rsidP="004411E7">
      <w:pPr>
        <w:jc w:val="center"/>
        <w:rPr>
          <w:rFonts w:ascii="Arial" w:hAnsi="Arial" w:cs="Arial"/>
          <w:b/>
          <w:bCs/>
          <w:sz w:val="24"/>
          <w:szCs w:val="24"/>
        </w:rPr>
      </w:pPr>
    </w:p>
    <w:p w14:paraId="4E5DECF2" w14:textId="0457D4A9" w:rsidR="004411E7" w:rsidRDefault="004411E7" w:rsidP="004411E7">
      <w:pPr>
        <w:jc w:val="center"/>
        <w:rPr>
          <w:rFonts w:ascii="Arial" w:hAnsi="Arial" w:cs="Arial"/>
          <w:b/>
          <w:bCs/>
          <w:sz w:val="24"/>
          <w:szCs w:val="24"/>
        </w:rPr>
      </w:pPr>
    </w:p>
    <w:p w14:paraId="38861B94" w14:textId="0BDCE1D9" w:rsidR="004411E7" w:rsidRDefault="004411E7" w:rsidP="004411E7">
      <w:pPr>
        <w:jc w:val="center"/>
        <w:rPr>
          <w:rFonts w:ascii="Arial" w:hAnsi="Arial" w:cs="Arial"/>
          <w:b/>
          <w:bCs/>
          <w:sz w:val="24"/>
          <w:szCs w:val="24"/>
        </w:rPr>
      </w:pPr>
    </w:p>
    <w:p w14:paraId="68DFBAFA" w14:textId="6A14F8D6" w:rsidR="004411E7" w:rsidRDefault="004411E7" w:rsidP="003A6B8A">
      <w:pPr>
        <w:rPr>
          <w:rFonts w:ascii="Arial" w:hAnsi="Arial" w:cs="Arial"/>
          <w:b/>
          <w:bCs/>
          <w:sz w:val="24"/>
          <w:szCs w:val="24"/>
        </w:rPr>
      </w:pPr>
    </w:p>
    <w:p w14:paraId="0511F3D1" w14:textId="1CC35B9D" w:rsidR="004411E7" w:rsidRDefault="004411E7" w:rsidP="004411E7">
      <w:pPr>
        <w:jc w:val="center"/>
        <w:rPr>
          <w:rFonts w:ascii="Arial" w:hAnsi="Arial" w:cs="Arial"/>
          <w:b/>
          <w:bCs/>
          <w:sz w:val="24"/>
          <w:szCs w:val="24"/>
        </w:rPr>
      </w:pPr>
    </w:p>
    <w:sdt>
      <w:sdtPr>
        <w:rPr>
          <w:rFonts w:asciiTheme="minorHAnsi" w:eastAsiaTheme="minorHAnsi" w:hAnsiTheme="minorHAnsi" w:cstheme="minorBidi"/>
          <w:color w:val="auto"/>
          <w:kern w:val="2"/>
          <w:sz w:val="22"/>
          <w:szCs w:val="22"/>
          <w:lang w:val="en-GB"/>
          <w14:ligatures w14:val="standardContextual"/>
        </w:rPr>
        <w:id w:val="-21868532"/>
        <w:docPartObj>
          <w:docPartGallery w:val="Table of Contents"/>
          <w:docPartUnique/>
        </w:docPartObj>
      </w:sdtPr>
      <w:sdtContent>
        <w:p w14:paraId="34EDBBCF" w14:textId="4D8F604F" w:rsidR="004411E7" w:rsidRPr="004411E7" w:rsidRDefault="004411E7" w:rsidP="004411E7">
          <w:pPr>
            <w:pStyle w:val="Titlucuprins"/>
            <w:jc w:val="center"/>
            <w:rPr>
              <w:rFonts w:ascii="Arial" w:hAnsi="Arial" w:cs="Arial"/>
              <w:sz w:val="28"/>
              <w:szCs w:val="28"/>
            </w:rPr>
          </w:pPr>
          <w:r w:rsidRPr="004411E7">
            <w:rPr>
              <w:rFonts w:ascii="Arial" w:hAnsi="Arial" w:cs="Arial"/>
              <w:sz w:val="28"/>
              <w:szCs w:val="28"/>
            </w:rPr>
            <w:t>Table of Contents</w:t>
          </w:r>
        </w:p>
        <w:p w14:paraId="106E9962" w14:textId="7DFF008A" w:rsidR="004411E7" w:rsidRDefault="004411E7" w:rsidP="004411E7">
          <w:pPr>
            <w:rPr>
              <w:lang w:val="en-US"/>
            </w:rPr>
          </w:pPr>
        </w:p>
        <w:p w14:paraId="3AC4BA53" w14:textId="77777777" w:rsidR="004411E7" w:rsidRPr="004411E7" w:rsidRDefault="004411E7" w:rsidP="004411E7">
          <w:pPr>
            <w:rPr>
              <w:lang w:val="en-US"/>
            </w:rPr>
          </w:pPr>
        </w:p>
        <w:p w14:paraId="1F4AD349" w14:textId="4B35844D" w:rsidR="004411E7" w:rsidRPr="004411E7" w:rsidRDefault="004411E7" w:rsidP="004411E7">
          <w:pPr>
            <w:pStyle w:val="Cuprins1"/>
            <w:numPr>
              <w:ilvl w:val="0"/>
              <w:numId w:val="1"/>
            </w:numPr>
            <w:spacing w:line="360" w:lineRule="auto"/>
            <w:rPr>
              <w:rFonts w:ascii="Arial" w:hAnsi="Arial" w:cs="Arial"/>
              <w:b/>
              <w:bCs/>
              <w:sz w:val="24"/>
              <w:szCs w:val="24"/>
            </w:rPr>
          </w:pPr>
          <w:r w:rsidRPr="004411E7">
            <w:rPr>
              <w:rFonts w:ascii="Arial" w:hAnsi="Arial" w:cs="Arial"/>
              <w:b/>
              <w:bCs/>
              <w:sz w:val="24"/>
              <w:szCs w:val="24"/>
            </w:rPr>
            <w:t>Executive summary</w:t>
          </w:r>
          <w:r w:rsidRPr="004411E7">
            <w:rPr>
              <w:rFonts w:ascii="Arial" w:hAnsi="Arial" w:cs="Arial"/>
              <w:b/>
              <w:bCs/>
              <w:sz w:val="24"/>
              <w:szCs w:val="24"/>
            </w:rPr>
            <w:ptab w:relativeTo="margin" w:alignment="right" w:leader="dot"/>
          </w:r>
          <w:r w:rsidR="00BA07D0">
            <w:rPr>
              <w:rFonts w:ascii="Arial" w:hAnsi="Arial" w:cs="Arial"/>
              <w:b/>
              <w:bCs/>
              <w:sz w:val="24"/>
              <w:szCs w:val="24"/>
            </w:rPr>
            <w:t>2</w:t>
          </w:r>
        </w:p>
        <w:p w14:paraId="75F68558" w14:textId="2B5EE578" w:rsidR="004411E7" w:rsidRPr="004411E7" w:rsidRDefault="004411E7" w:rsidP="004411E7">
          <w:pPr>
            <w:pStyle w:val="Cuprins2"/>
            <w:numPr>
              <w:ilvl w:val="0"/>
              <w:numId w:val="1"/>
            </w:numPr>
            <w:rPr>
              <w:b/>
              <w:bCs/>
            </w:rPr>
          </w:pPr>
          <w:r w:rsidRPr="004411E7">
            <w:rPr>
              <w:b/>
              <w:bCs/>
            </w:rPr>
            <w:t>Introduction</w:t>
          </w:r>
          <w:r w:rsidRPr="004411E7">
            <w:rPr>
              <w:b/>
              <w:bCs/>
            </w:rPr>
            <w:ptab w:relativeTo="margin" w:alignment="right" w:leader="dot"/>
          </w:r>
          <w:r w:rsidR="00141FD5">
            <w:rPr>
              <w:b/>
              <w:bCs/>
            </w:rPr>
            <w:t>4</w:t>
          </w:r>
        </w:p>
        <w:p w14:paraId="361DE539" w14:textId="7E345C81" w:rsidR="004411E7" w:rsidRPr="004411E7" w:rsidRDefault="004411E7" w:rsidP="004411E7">
          <w:pPr>
            <w:pStyle w:val="Cuprins2"/>
            <w:numPr>
              <w:ilvl w:val="0"/>
              <w:numId w:val="1"/>
            </w:numPr>
          </w:pPr>
          <w:r w:rsidRPr="004411E7">
            <w:rPr>
              <w:b/>
              <w:bCs/>
            </w:rPr>
            <w:t>Main Findings</w:t>
          </w:r>
          <w:r w:rsidRPr="004411E7">
            <w:rPr>
              <w:b/>
              <w:bCs/>
            </w:rPr>
            <w:ptab w:relativeTo="margin" w:alignment="right" w:leader="dot"/>
          </w:r>
          <w:r w:rsidR="00141FD5">
            <w:rPr>
              <w:b/>
              <w:bCs/>
            </w:rPr>
            <w:t>4</w:t>
          </w:r>
        </w:p>
        <w:p w14:paraId="33EF7E35" w14:textId="3EE78CB1" w:rsidR="004411E7" w:rsidRPr="004411E7" w:rsidRDefault="004411E7" w:rsidP="004411E7">
          <w:pPr>
            <w:pStyle w:val="Cuprins1"/>
            <w:numPr>
              <w:ilvl w:val="1"/>
              <w:numId w:val="1"/>
            </w:numPr>
            <w:spacing w:line="360" w:lineRule="auto"/>
            <w:rPr>
              <w:rFonts w:ascii="Arial" w:hAnsi="Arial" w:cs="Arial"/>
              <w:sz w:val="24"/>
              <w:szCs w:val="24"/>
            </w:rPr>
          </w:pPr>
          <w:r w:rsidRPr="004411E7">
            <w:rPr>
              <w:rFonts w:ascii="Arial" w:hAnsi="Arial" w:cs="Arial"/>
              <w:sz w:val="24"/>
              <w:szCs w:val="24"/>
            </w:rPr>
            <w:t>Hotel standards</w:t>
          </w:r>
          <w:r w:rsidRPr="004411E7">
            <w:rPr>
              <w:rFonts w:ascii="Arial" w:hAnsi="Arial" w:cs="Arial"/>
              <w:sz w:val="24"/>
              <w:szCs w:val="24"/>
            </w:rPr>
            <w:ptab w:relativeTo="margin" w:alignment="right" w:leader="dot"/>
          </w:r>
          <w:r w:rsidRPr="004411E7">
            <w:rPr>
              <w:rFonts w:ascii="Arial" w:hAnsi="Arial" w:cs="Arial"/>
              <w:sz w:val="24"/>
              <w:szCs w:val="24"/>
            </w:rPr>
            <w:t>4</w:t>
          </w:r>
        </w:p>
        <w:p w14:paraId="05C985C8" w14:textId="2597B7B1" w:rsidR="004411E7" w:rsidRPr="004411E7" w:rsidRDefault="004411E7" w:rsidP="004411E7">
          <w:pPr>
            <w:pStyle w:val="Cuprins2"/>
            <w:numPr>
              <w:ilvl w:val="1"/>
              <w:numId w:val="1"/>
            </w:numPr>
          </w:pPr>
          <w:r w:rsidRPr="004411E7">
            <w:t>Reputation management</w:t>
          </w:r>
          <w:r w:rsidRPr="004411E7">
            <w:ptab w:relativeTo="margin" w:alignment="right" w:leader="dot"/>
          </w:r>
          <w:r w:rsidRPr="004411E7">
            <w:t>5</w:t>
          </w:r>
        </w:p>
        <w:p w14:paraId="184043EE" w14:textId="19F10BE8" w:rsidR="004411E7" w:rsidRPr="004411E7" w:rsidRDefault="004411E7" w:rsidP="004411E7">
          <w:pPr>
            <w:pStyle w:val="Cuprins3"/>
            <w:numPr>
              <w:ilvl w:val="1"/>
              <w:numId w:val="1"/>
            </w:numPr>
            <w:spacing w:line="360" w:lineRule="auto"/>
            <w:rPr>
              <w:rFonts w:ascii="Arial" w:hAnsi="Arial" w:cs="Arial"/>
              <w:sz w:val="24"/>
              <w:szCs w:val="24"/>
            </w:rPr>
          </w:pPr>
          <w:r w:rsidRPr="004411E7">
            <w:rPr>
              <w:rFonts w:ascii="Arial" w:hAnsi="Arial" w:cs="Arial"/>
              <w:sz w:val="24"/>
              <w:szCs w:val="24"/>
            </w:rPr>
            <w:t>Customer loyalty</w:t>
          </w:r>
          <w:r w:rsidRPr="004411E7">
            <w:rPr>
              <w:rFonts w:ascii="Arial" w:hAnsi="Arial" w:cs="Arial"/>
              <w:sz w:val="24"/>
              <w:szCs w:val="24"/>
            </w:rPr>
            <w:ptab w:relativeTo="margin" w:alignment="right" w:leader="dot"/>
          </w:r>
          <w:r w:rsidRPr="004411E7">
            <w:rPr>
              <w:rFonts w:ascii="Arial" w:hAnsi="Arial" w:cs="Arial"/>
              <w:sz w:val="24"/>
              <w:szCs w:val="24"/>
            </w:rPr>
            <w:t>6</w:t>
          </w:r>
        </w:p>
        <w:p w14:paraId="68A8DB01" w14:textId="0D65E940" w:rsidR="004411E7" w:rsidRPr="004411E7" w:rsidRDefault="004411E7" w:rsidP="004411E7">
          <w:pPr>
            <w:pStyle w:val="Listparagraf"/>
            <w:numPr>
              <w:ilvl w:val="0"/>
              <w:numId w:val="1"/>
            </w:numPr>
            <w:spacing w:line="360" w:lineRule="auto"/>
            <w:rPr>
              <w:rFonts w:ascii="Arial" w:hAnsi="Arial" w:cs="Arial"/>
              <w:b/>
              <w:bCs/>
              <w:sz w:val="24"/>
              <w:szCs w:val="24"/>
            </w:rPr>
          </w:pPr>
          <w:r w:rsidRPr="004411E7">
            <w:rPr>
              <w:rFonts w:ascii="Arial" w:hAnsi="Arial" w:cs="Arial"/>
              <w:b/>
              <w:bCs/>
              <w:sz w:val="24"/>
              <w:szCs w:val="24"/>
              <w:lang w:val="en-US"/>
            </w:rPr>
            <w:t>Conclusion</w:t>
          </w:r>
          <w:r w:rsidRPr="004411E7">
            <w:ptab w:relativeTo="margin" w:alignment="right" w:leader="dot"/>
          </w:r>
          <w:r w:rsidR="00011F22">
            <w:rPr>
              <w:rFonts w:ascii="Arial" w:hAnsi="Arial" w:cs="Arial"/>
              <w:b/>
              <w:bCs/>
              <w:sz w:val="24"/>
              <w:szCs w:val="24"/>
            </w:rPr>
            <w:t>7</w:t>
          </w:r>
        </w:p>
        <w:p w14:paraId="59E6D009" w14:textId="5C0E5EC0" w:rsidR="004411E7" w:rsidRPr="004411E7" w:rsidRDefault="004411E7" w:rsidP="004411E7">
          <w:pPr>
            <w:pStyle w:val="Listparagraf"/>
            <w:numPr>
              <w:ilvl w:val="0"/>
              <w:numId w:val="1"/>
            </w:numPr>
            <w:spacing w:line="360" w:lineRule="auto"/>
            <w:rPr>
              <w:rFonts w:ascii="Arial" w:hAnsi="Arial" w:cs="Arial"/>
              <w:b/>
              <w:bCs/>
              <w:sz w:val="24"/>
              <w:szCs w:val="24"/>
            </w:rPr>
          </w:pPr>
          <w:r w:rsidRPr="004411E7">
            <w:rPr>
              <w:rFonts w:ascii="Arial" w:hAnsi="Arial" w:cs="Arial"/>
              <w:b/>
              <w:bCs/>
              <w:sz w:val="24"/>
              <w:szCs w:val="24"/>
            </w:rPr>
            <w:t>Recommendation</w:t>
          </w:r>
          <w:r w:rsidR="00F11E13">
            <w:rPr>
              <w:rFonts w:ascii="Arial" w:hAnsi="Arial" w:cs="Arial"/>
              <w:b/>
              <w:bCs/>
              <w:sz w:val="24"/>
              <w:szCs w:val="24"/>
            </w:rPr>
            <w:t>s</w:t>
          </w:r>
          <w:r w:rsidRPr="004411E7">
            <w:ptab w:relativeTo="margin" w:alignment="right" w:leader="dot"/>
          </w:r>
          <w:r w:rsidR="00141FD5">
            <w:rPr>
              <w:rFonts w:ascii="Arial" w:hAnsi="Arial" w:cs="Arial"/>
              <w:b/>
              <w:bCs/>
              <w:sz w:val="24"/>
              <w:szCs w:val="24"/>
            </w:rPr>
            <w:t>8</w:t>
          </w:r>
        </w:p>
        <w:p w14:paraId="1F1E0AEC" w14:textId="06000F8A" w:rsidR="004411E7" w:rsidRPr="004411E7" w:rsidRDefault="004411E7" w:rsidP="004411E7">
          <w:pPr>
            <w:pStyle w:val="Listparagraf"/>
            <w:numPr>
              <w:ilvl w:val="0"/>
              <w:numId w:val="1"/>
            </w:numPr>
            <w:spacing w:line="360" w:lineRule="auto"/>
            <w:rPr>
              <w:b/>
              <w:bCs/>
              <w:lang w:val="en-US"/>
            </w:rPr>
          </w:pPr>
          <w:r w:rsidRPr="004411E7">
            <w:rPr>
              <w:rFonts w:ascii="Arial" w:hAnsi="Arial" w:cs="Arial"/>
              <w:b/>
              <w:bCs/>
              <w:sz w:val="24"/>
              <w:szCs w:val="24"/>
            </w:rPr>
            <w:t>References</w:t>
          </w:r>
          <w:r w:rsidRPr="004411E7">
            <w:ptab w:relativeTo="margin" w:alignment="right" w:leader="dot"/>
          </w:r>
          <w:r w:rsidR="00141FD5">
            <w:rPr>
              <w:rFonts w:ascii="Arial" w:hAnsi="Arial" w:cs="Arial"/>
              <w:b/>
              <w:bCs/>
              <w:sz w:val="24"/>
              <w:szCs w:val="24"/>
            </w:rPr>
            <w:t>9</w:t>
          </w:r>
        </w:p>
      </w:sdtContent>
    </w:sdt>
    <w:p w14:paraId="0D9E62D7" w14:textId="0D993689" w:rsidR="004411E7" w:rsidRDefault="004411E7" w:rsidP="004411E7">
      <w:pPr>
        <w:jc w:val="center"/>
        <w:rPr>
          <w:rFonts w:ascii="Arial" w:hAnsi="Arial" w:cs="Arial"/>
          <w:b/>
          <w:bCs/>
          <w:sz w:val="24"/>
          <w:szCs w:val="24"/>
        </w:rPr>
      </w:pPr>
    </w:p>
    <w:p w14:paraId="49CDDB91" w14:textId="796D338C" w:rsidR="004411E7" w:rsidRDefault="004411E7" w:rsidP="004411E7">
      <w:pPr>
        <w:jc w:val="center"/>
        <w:rPr>
          <w:rFonts w:ascii="Arial" w:hAnsi="Arial" w:cs="Arial"/>
          <w:b/>
          <w:bCs/>
          <w:sz w:val="24"/>
          <w:szCs w:val="24"/>
        </w:rPr>
      </w:pPr>
    </w:p>
    <w:p w14:paraId="6D5F74F2" w14:textId="0216681F" w:rsidR="004411E7" w:rsidRDefault="004411E7" w:rsidP="004411E7">
      <w:pPr>
        <w:jc w:val="center"/>
        <w:rPr>
          <w:rFonts w:ascii="Arial" w:hAnsi="Arial" w:cs="Arial"/>
          <w:b/>
          <w:bCs/>
          <w:sz w:val="24"/>
          <w:szCs w:val="24"/>
        </w:rPr>
      </w:pPr>
    </w:p>
    <w:p w14:paraId="30A518A5" w14:textId="48AF524D" w:rsidR="004411E7" w:rsidRDefault="004411E7" w:rsidP="004411E7">
      <w:pPr>
        <w:jc w:val="center"/>
        <w:rPr>
          <w:rFonts w:ascii="Arial" w:hAnsi="Arial" w:cs="Arial"/>
          <w:b/>
          <w:bCs/>
          <w:sz w:val="24"/>
          <w:szCs w:val="24"/>
        </w:rPr>
      </w:pPr>
    </w:p>
    <w:p w14:paraId="08F53515" w14:textId="420229B1" w:rsidR="004411E7" w:rsidRDefault="004411E7" w:rsidP="004411E7">
      <w:pPr>
        <w:jc w:val="center"/>
        <w:rPr>
          <w:rFonts w:ascii="Arial" w:hAnsi="Arial" w:cs="Arial"/>
          <w:b/>
          <w:bCs/>
          <w:sz w:val="24"/>
          <w:szCs w:val="24"/>
        </w:rPr>
      </w:pPr>
    </w:p>
    <w:p w14:paraId="68063494" w14:textId="511C0455" w:rsidR="004411E7" w:rsidRDefault="004411E7" w:rsidP="004411E7">
      <w:pPr>
        <w:jc w:val="center"/>
        <w:rPr>
          <w:rFonts w:ascii="Arial" w:hAnsi="Arial" w:cs="Arial"/>
          <w:b/>
          <w:bCs/>
          <w:sz w:val="24"/>
          <w:szCs w:val="24"/>
        </w:rPr>
      </w:pPr>
    </w:p>
    <w:p w14:paraId="3ADF004E" w14:textId="181B787F" w:rsidR="004411E7" w:rsidRDefault="004411E7" w:rsidP="004411E7">
      <w:pPr>
        <w:jc w:val="center"/>
        <w:rPr>
          <w:rFonts w:ascii="Arial" w:hAnsi="Arial" w:cs="Arial"/>
          <w:b/>
          <w:bCs/>
          <w:sz w:val="24"/>
          <w:szCs w:val="24"/>
        </w:rPr>
      </w:pPr>
    </w:p>
    <w:p w14:paraId="70EA508A" w14:textId="6820A502" w:rsidR="004411E7" w:rsidRDefault="004411E7" w:rsidP="004411E7">
      <w:pPr>
        <w:jc w:val="center"/>
        <w:rPr>
          <w:rFonts w:ascii="Arial" w:hAnsi="Arial" w:cs="Arial"/>
          <w:b/>
          <w:bCs/>
          <w:sz w:val="24"/>
          <w:szCs w:val="24"/>
        </w:rPr>
      </w:pPr>
    </w:p>
    <w:p w14:paraId="476726B3" w14:textId="5B448D39" w:rsidR="004411E7" w:rsidRDefault="004411E7" w:rsidP="004411E7">
      <w:pPr>
        <w:jc w:val="center"/>
        <w:rPr>
          <w:rFonts w:ascii="Arial" w:hAnsi="Arial" w:cs="Arial"/>
          <w:b/>
          <w:bCs/>
          <w:sz w:val="24"/>
          <w:szCs w:val="24"/>
        </w:rPr>
      </w:pPr>
    </w:p>
    <w:p w14:paraId="6FEAA8A2" w14:textId="18544265" w:rsidR="004411E7" w:rsidRDefault="004411E7" w:rsidP="004411E7">
      <w:pPr>
        <w:jc w:val="center"/>
        <w:rPr>
          <w:rFonts w:ascii="Arial" w:hAnsi="Arial" w:cs="Arial"/>
          <w:b/>
          <w:bCs/>
          <w:sz w:val="24"/>
          <w:szCs w:val="24"/>
        </w:rPr>
      </w:pPr>
    </w:p>
    <w:p w14:paraId="7383D3C3" w14:textId="235FCD16" w:rsidR="004411E7" w:rsidRDefault="004411E7" w:rsidP="004411E7">
      <w:pPr>
        <w:jc w:val="center"/>
        <w:rPr>
          <w:rFonts w:ascii="Arial" w:hAnsi="Arial" w:cs="Arial"/>
          <w:b/>
          <w:bCs/>
          <w:sz w:val="24"/>
          <w:szCs w:val="24"/>
        </w:rPr>
      </w:pPr>
    </w:p>
    <w:p w14:paraId="2D4B988A" w14:textId="4827ADEA" w:rsidR="004411E7" w:rsidRDefault="004411E7" w:rsidP="004411E7">
      <w:pPr>
        <w:jc w:val="center"/>
        <w:rPr>
          <w:rFonts w:ascii="Arial" w:hAnsi="Arial" w:cs="Arial"/>
          <w:b/>
          <w:bCs/>
          <w:sz w:val="24"/>
          <w:szCs w:val="24"/>
        </w:rPr>
      </w:pPr>
    </w:p>
    <w:p w14:paraId="3547C44C" w14:textId="1D426CBB" w:rsidR="004411E7" w:rsidRDefault="004411E7" w:rsidP="004411E7">
      <w:pPr>
        <w:jc w:val="center"/>
        <w:rPr>
          <w:rFonts w:ascii="Arial" w:hAnsi="Arial" w:cs="Arial"/>
          <w:b/>
          <w:bCs/>
          <w:sz w:val="24"/>
          <w:szCs w:val="24"/>
        </w:rPr>
      </w:pPr>
    </w:p>
    <w:p w14:paraId="18520299" w14:textId="1D3A780F" w:rsidR="004411E7" w:rsidRDefault="004411E7" w:rsidP="004411E7">
      <w:pPr>
        <w:jc w:val="center"/>
        <w:rPr>
          <w:rFonts w:ascii="Arial" w:hAnsi="Arial" w:cs="Arial"/>
          <w:b/>
          <w:bCs/>
          <w:sz w:val="24"/>
          <w:szCs w:val="24"/>
        </w:rPr>
      </w:pPr>
    </w:p>
    <w:p w14:paraId="671C8E12" w14:textId="26936D41" w:rsidR="004411E7" w:rsidRDefault="004411E7" w:rsidP="004411E7">
      <w:pPr>
        <w:jc w:val="center"/>
        <w:rPr>
          <w:rFonts w:ascii="Arial" w:hAnsi="Arial" w:cs="Arial"/>
          <w:b/>
          <w:bCs/>
          <w:sz w:val="24"/>
          <w:szCs w:val="24"/>
        </w:rPr>
      </w:pPr>
    </w:p>
    <w:p w14:paraId="23D2EFC2" w14:textId="77777777" w:rsidR="004411E7" w:rsidRDefault="004411E7" w:rsidP="004411E7">
      <w:pPr>
        <w:jc w:val="center"/>
        <w:rPr>
          <w:rFonts w:ascii="Arial" w:hAnsi="Arial" w:cs="Arial"/>
          <w:b/>
          <w:bCs/>
          <w:sz w:val="24"/>
          <w:szCs w:val="24"/>
        </w:rPr>
      </w:pPr>
    </w:p>
    <w:p w14:paraId="3D2EF95D" w14:textId="2E75E7DF" w:rsidR="004411E7" w:rsidRDefault="004411E7" w:rsidP="004411E7">
      <w:pPr>
        <w:jc w:val="center"/>
        <w:rPr>
          <w:rFonts w:ascii="Arial" w:hAnsi="Arial" w:cs="Arial"/>
          <w:b/>
          <w:bCs/>
          <w:sz w:val="24"/>
          <w:szCs w:val="24"/>
        </w:rPr>
      </w:pPr>
    </w:p>
    <w:p w14:paraId="24A2470C" w14:textId="77777777" w:rsidR="00F11E13" w:rsidRPr="00F11E13" w:rsidRDefault="00F11E13" w:rsidP="00F11E13">
      <w:pPr>
        <w:spacing w:line="360" w:lineRule="auto"/>
        <w:jc w:val="center"/>
        <w:rPr>
          <w:rFonts w:ascii="Arial" w:hAnsi="Arial" w:cs="Arial"/>
          <w:b/>
          <w:bCs/>
          <w:sz w:val="24"/>
          <w:szCs w:val="24"/>
        </w:rPr>
      </w:pPr>
      <w:r w:rsidRPr="00F11E13">
        <w:rPr>
          <w:rFonts w:ascii="Arial" w:hAnsi="Arial" w:cs="Arial"/>
          <w:b/>
          <w:bCs/>
          <w:sz w:val="24"/>
          <w:szCs w:val="24"/>
        </w:rPr>
        <w:lastRenderedPageBreak/>
        <w:t>Hotel standards, reputation management, building and retaining customer loyalty.</w:t>
      </w:r>
    </w:p>
    <w:p w14:paraId="7C4D1B9E" w14:textId="77777777" w:rsidR="00F11E13" w:rsidRDefault="00F11E13" w:rsidP="004411E7">
      <w:pPr>
        <w:jc w:val="center"/>
        <w:rPr>
          <w:rFonts w:ascii="Arial" w:hAnsi="Arial" w:cs="Arial"/>
          <w:b/>
          <w:bCs/>
          <w:sz w:val="24"/>
          <w:szCs w:val="24"/>
        </w:rPr>
      </w:pPr>
    </w:p>
    <w:p w14:paraId="2890F10E" w14:textId="7124DE6D" w:rsidR="004411E7" w:rsidRPr="00141FD5" w:rsidRDefault="004411E7" w:rsidP="00F11E13">
      <w:pPr>
        <w:pStyle w:val="Listparagraf"/>
        <w:numPr>
          <w:ilvl w:val="0"/>
          <w:numId w:val="2"/>
        </w:numPr>
        <w:spacing w:line="360" w:lineRule="auto"/>
        <w:jc w:val="center"/>
        <w:rPr>
          <w:rFonts w:ascii="Arial" w:hAnsi="Arial" w:cs="Arial"/>
          <w:b/>
          <w:bCs/>
          <w:sz w:val="24"/>
          <w:szCs w:val="24"/>
        </w:rPr>
      </w:pPr>
      <w:r w:rsidRPr="00141FD5">
        <w:rPr>
          <w:rFonts w:ascii="Arial" w:hAnsi="Arial" w:cs="Arial"/>
          <w:b/>
          <w:bCs/>
          <w:sz w:val="24"/>
          <w:szCs w:val="24"/>
        </w:rPr>
        <w:t>Introduction</w:t>
      </w:r>
    </w:p>
    <w:p w14:paraId="535E9E94" w14:textId="3B7FCBBD" w:rsidR="00141FD5" w:rsidRDefault="000563EC" w:rsidP="00141FD5">
      <w:pPr>
        <w:spacing w:line="360" w:lineRule="auto"/>
        <w:jc w:val="both"/>
        <w:rPr>
          <w:rFonts w:ascii="Arial" w:hAnsi="Arial" w:cs="Arial"/>
          <w:sz w:val="24"/>
          <w:szCs w:val="24"/>
        </w:rPr>
      </w:pPr>
      <w:proofErr w:type="spellStart"/>
      <w:r w:rsidRPr="00141FD5">
        <w:rPr>
          <w:rFonts w:ascii="Arial" w:hAnsi="Arial" w:cs="Arial"/>
          <w:sz w:val="24"/>
          <w:szCs w:val="24"/>
        </w:rPr>
        <w:t>Stingam</w:t>
      </w:r>
      <w:proofErr w:type="spellEnd"/>
      <w:r w:rsidRPr="00141FD5">
        <w:rPr>
          <w:rFonts w:ascii="Arial" w:hAnsi="Arial" w:cs="Arial"/>
          <w:sz w:val="24"/>
          <w:szCs w:val="24"/>
        </w:rPr>
        <w:t xml:space="preserve"> and </w:t>
      </w:r>
      <w:proofErr w:type="spellStart"/>
      <w:r w:rsidRPr="00141FD5">
        <w:rPr>
          <w:rFonts w:ascii="Arial" w:hAnsi="Arial" w:cs="Arial"/>
          <w:sz w:val="24"/>
          <w:szCs w:val="24"/>
        </w:rPr>
        <w:t>Partlow</w:t>
      </w:r>
      <w:proofErr w:type="spellEnd"/>
      <w:r w:rsidRPr="00141FD5">
        <w:rPr>
          <w:rFonts w:ascii="Arial" w:hAnsi="Arial" w:cs="Arial"/>
          <w:sz w:val="24"/>
          <w:szCs w:val="24"/>
        </w:rPr>
        <w:t xml:space="preserve"> (2016) claim that businesses that offer lodging and foodservice are typically referred to as being in the hospitality industry. The lodging, foodservice, and travel-related recreation sectors make up the hospitality industry. Inns, bed and breakfasts, resorts, hotels, and motels make up the majority of the lodging or accommodation sector. Furthermore,  the hospitality industry is extremely competitive, with hotels constantly striving to provide guests with exceptional service and experiences. In this context, hotel success is contingent upon hotel standards, reputation management, and customer loyalty. </w:t>
      </w:r>
      <w:r w:rsidR="00141FD5">
        <w:rPr>
          <w:rFonts w:ascii="Arial" w:hAnsi="Arial" w:cs="Arial"/>
          <w:sz w:val="24"/>
          <w:szCs w:val="24"/>
        </w:rPr>
        <w:t xml:space="preserve">Hence in this report will be investigated </w:t>
      </w:r>
      <w:r w:rsidR="00141FD5" w:rsidRPr="003A6B8A">
        <w:rPr>
          <w:rFonts w:ascii="Arial" w:hAnsi="Arial" w:cs="Arial"/>
          <w:sz w:val="24"/>
          <w:szCs w:val="24"/>
        </w:rPr>
        <w:t>hotel standards, reputation management, and customer loyalty in the highly competitive hospitality industry.</w:t>
      </w:r>
    </w:p>
    <w:p w14:paraId="5A67B588" w14:textId="77777777" w:rsidR="00141FD5" w:rsidRDefault="00141FD5" w:rsidP="00141FD5">
      <w:pPr>
        <w:spacing w:line="360" w:lineRule="auto"/>
        <w:jc w:val="center"/>
        <w:rPr>
          <w:rFonts w:ascii="Arial" w:hAnsi="Arial" w:cs="Arial"/>
          <w:sz w:val="24"/>
          <w:szCs w:val="24"/>
        </w:rPr>
      </w:pPr>
    </w:p>
    <w:p w14:paraId="67295785" w14:textId="2ACE6DE3" w:rsidR="004E1F54" w:rsidRPr="00141FD5" w:rsidRDefault="004411E7" w:rsidP="00141FD5">
      <w:pPr>
        <w:pStyle w:val="Listparagraf"/>
        <w:numPr>
          <w:ilvl w:val="0"/>
          <w:numId w:val="2"/>
        </w:numPr>
        <w:spacing w:line="360" w:lineRule="auto"/>
        <w:jc w:val="center"/>
        <w:rPr>
          <w:rFonts w:ascii="Arial" w:hAnsi="Arial" w:cs="Arial"/>
          <w:b/>
          <w:bCs/>
          <w:sz w:val="24"/>
          <w:szCs w:val="24"/>
        </w:rPr>
      </w:pPr>
      <w:r w:rsidRPr="00141FD5">
        <w:rPr>
          <w:rFonts w:ascii="Arial" w:hAnsi="Arial" w:cs="Arial"/>
          <w:b/>
          <w:bCs/>
          <w:sz w:val="24"/>
          <w:szCs w:val="24"/>
        </w:rPr>
        <w:t>Main Findings</w:t>
      </w:r>
    </w:p>
    <w:p w14:paraId="5E4479C2" w14:textId="77777777" w:rsidR="00F11E13" w:rsidRPr="00141FD5" w:rsidRDefault="00F11E13" w:rsidP="003A6B8A">
      <w:pPr>
        <w:pStyle w:val="Listparagraf"/>
        <w:spacing w:line="360" w:lineRule="auto"/>
        <w:rPr>
          <w:rFonts w:ascii="Arial" w:hAnsi="Arial" w:cs="Arial"/>
          <w:b/>
          <w:bCs/>
          <w:sz w:val="24"/>
          <w:szCs w:val="24"/>
        </w:rPr>
      </w:pPr>
    </w:p>
    <w:p w14:paraId="06D1835A" w14:textId="695A07D3" w:rsidR="004E1F54" w:rsidRPr="00141FD5" w:rsidRDefault="004E1F54" w:rsidP="003A6B8A">
      <w:pPr>
        <w:pStyle w:val="Listparagraf"/>
        <w:numPr>
          <w:ilvl w:val="1"/>
          <w:numId w:val="2"/>
        </w:numPr>
        <w:spacing w:line="360" w:lineRule="auto"/>
        <w:jc w:val="both"/>
        <w:rPr>
          <w:rFonts w:ascii="Arial" w:hAnsi="Arial" w:cs="Arial"/>
          <w:sz w:val="24"/>
          <w:szCs w:val="24"/>
        </w:rPr>
      </w:pPr>
      <w:r w:rsidRPr="00141FD5">
        <w:rPr>
          <w:rFonts w:ascii="Arial" w:hAnsi="Arial" w:cs="Arial"/>
          <w:sz w:val="24"/>
          <w:szCs w:val="24"/>
        </w:rPr>
        <w:t>Hotel standards</w:t>
      </w:r>
    </w:p>
    <w:p w14:paraId="1B924ED9" w14:textId="23730D9C" w:rsidR="004411E7" w:rsidRPr="00141FD5" w:rsidRDefault="004411E7" w:rsidP="003A6B8A">
      <w:pPr>
        <w:spacing w:line="360" w:lineRule="auto"/>
        <w:jc w:val="both"/>
        <w:rPr>
          <w:rFonts w:ascii="Arial" w:hAnsi="Arial" w:cs="Arial"/>
          <w:sz w:val="24"/>
          <w:szCs w:val="24"/>
        </w:rPr>
      </w:pPr>
    </w:p>
    <w:p w14:paraId="0FDDD0BF" w14:textId="69385DAB" w:rsidR="004E1F54" w:rsidRPr="00141FD5" w:rsidRDefault="004E1F54" w:rsidP="003A6B8A">
      <w:pPr>
        <w:spacing w:line="360" w:lineRule="auto"/>
        <w:jc w:val="both"/>
        <w:rPr>
          <w:rFonts w:ascii="Arial" w:hAnsi="Arial" w:cs="Arial"/>
          <w:sz w:val="24"/>
          <w:szCs w:val="24"/>
        </w:rPr>
      </w:pPr>
      <w:r w:rsidRPr="00141FD5">
        <w:rPr>
          <w:rFonts w:ascii="Arial" w:hAnsi="Arial" w:cs="Arial"/>
          <w:sz w:val="24"/>
          <w:szCs w:val="24"/>
        </w:rPr>
        <w:t>Hotel standards are crucial for ensuring that guests enjoy a consistent and high-quality stay. According to a study by Kaur and Kumar (2020), a hotel's service quality has a substantial effect on customer satisfaction and loyalty. The Ritz-Carlton hotel chain is an example of a hotel that upholds strict standards. All employees across all Ritz-Carlton properties adhere to a clearly defined set of service standards known as the "Gold Standards." These standards encompass every aspect of the guest experience, from greeting guests upon arrival to ensuring that their preferences are noted and adhered to throughout their stay</w:t>
      </w:r>
      <w:r w:rsidR="00BA07D0" w:rsidRPr="00141FD5">
        <w:rPr>
          <w:rFonts w:ascii="Arial" w:hAnsi="Arial" w:cs="Arial"/>
          <w:sz w:val="24"/>
          <w:szCs w:val="24"/>
        </w:rPr>
        <w:t xml:space="preserve"> (Ritz Carlton, 2019).</w:t>
      </w:r>
      <w:r w:rsidRPr="00141FD5">
        <w:rPr>
          <w:rFonts w:ascii="Arial" w:hAnsi="Arial" w:cs="Arial"/>
          <w:sz w:val="24"/>
          <w:szCs w:val="24"/>
        </w:rPr>
        <w:t xml:space="preserve"> The Gold Standards also emphasise the importance of personalised service by encouraging employees to anticipate and exceed guests' expectations whenever possible. As a result, the Ritz-Carlton has consistently ranked highly in customer satisfaction surveys and has a reputation for providing a luxurious and memorable guest experience. Furthermore, </w:t>
      </w:r>
      <w:r w:rsidRPr="00141FD5">
        <w:rPr>
          <w:rFonts w:ascii="Arial" w:hAnsi="Arial" w:cs="Arial"/>
          <w:sz w:val="24"/>
          <w:szCs w:val="24"/>
        </w:rPr>
        <w:lastRenderedPageBreak/>
        <w:t>the Ritz- Carlton approach to maintaining high standards is supported by the "service profit chain" theory, which posits that satisfied and loyal employees lead to satisfied and loyal customers, in the long run resulting in enhanced financial performance</w:t>
      </w:r>
      <w:r w:rsidR="00BA07D0" w:rsidRPr="00141FD5">
        <w:rPr>
          <w:rFonts w:ascii="Arial" w:hAnsi="Arial" w:cs="Arial"/>
          <w:sz w:val="24"/>
          <w:szCs w:val="24"/>
        </w:rPr>
        <w:t xml:space="preserve"> (</w:t>
      </w:r>
      <w:proofErr w:type="spellStart"/>
      <w:r w:rsidR="00BA07D0" w:rsidRPr="00141FD5">
        <w:rPr>
          <w:rFonts w:ascii="Arial" w:hAnsi="Arial" w:cs="Arial"/>
          <w:sz w:val="24"/>
          <w:szCs w:val="24"/>
        </w:rPr>
        <w:t>Michelli</w:t>
      </w:r>
      <w:proofErr w:type="spellEnd"/>
      <w:r w:rsidR="00BA07D0" w:rsidRPr="00141FD5">
        <w:rPr>
          <w:rFonts w:ascii="Arial" w:hAnsi="Arial" w:cs="Arial"/>
          <w:sz w:val="24"/>
          <w:szCs w:val="24"/>
        </w:rPr>
        <w:t xml:space="preserve">, 2022). </w:t>
      </w:r>
      <w:r w:rsidRPr="00141FD5">
        <w:rPr>
          <w:rFonts w:ascii="Arial" w:hAnsi="Arial" w:cs="Arial"/>
          <w:sz w:val="24"/>
          <w:szCs w:val="24"/>
        </w:rPr>
        <w:t xml:space="preserve"> By emphasising the significance of personalised service and employee autonomy, the Ritz-Carlton is able to establish a positive work environment that attracts and retains top talent. This, in turn, motivates employees to provide outstanding service and exceed guests' expectations</w:t>
      </w:r>
      <w:r w:rsidR="00F758E7" w:rsidRPr="00141FD5">
        <w:rPr>
          <w:rFonts w:ascii="Arial" w:hAnsi="Arial" w:cs="Arial"/>
          <w:sz w:val="24"/>
          <w:szCs w:val="24"/>
        </w:rPr>
        <w:t xml:space="preserve"> (</w:t>
      </w:r>
      <w:proofErr w:type="spellStart"/>
      <w:r w:rsidR="00F758E7" w:rsidRPr="00141FD5">
        <w:rPr>
          <w:rFonts w:ascii="Arial" w:hAnsi="Arial" w:cs="Arial"/>
          <w:sz w:val="24"/>
          <w:szCs w:val="24"/>
        </w:rPr>
        <w:t>Paraskevas</w:t>
      </w:r>
      <w:proofErr w:type="spellEnd"/>
      <w:r w:rsidR="00F758E7" w:rsidRPr="00141FD5">
        <w:rPr>
          <w:rFonts w:ascii="Arial" w:hAnsi="Arial" w:cs="Arial"/>
          <w:sz w:val="24"/>
          <w:szCs w:val="24"/>
        </w:rPr>
        <w:t xml:space="preserve"> and </w:t>
      </w:r>
      <w:proofErr w:type="spellStart"/>
      <w:r w:rsidR="00F758E7" w:rsidRPr="00141FD5">
        <w:rPr>
          <w:rFonts w:ascii="Arial" w:hAnsi="Arial" w:cs="Arial"/>
          <w:sz w:val="24"/>
          <w:szCs w:val="24"/>
        </w:rPr>
        <w:t>Altinay</w:t>
      </w:r>
      <w:proofErr w:type="spellEnd"/>
      <w:r w:rsidR="00F758E7" w:rsidRPr="00141FD5">
        <w:rPr>
          <w:rFonts w:ascii="Arial" w:hAnsi="Arial" w:cs="Arial"/>
          <w:sz w:val="24"/>
          <w:szCs w:val="24"/>
        </w:rPr>
        <w:t xml:space="preserve">, 2013). </w:t>
      </w:r>
      <w:r w:rsidRPr="00141FD5">
        <w:rPr>
          <w:rFonts w:ascii="Arial" w:hAnsi="Arial" w:cs="Arial"/>
          <w:sz w:val="24"/>
          <w:szCs w:val="24"/>
        </w:rPr>
        <w:t xml:space="preserve"> Consequently, guests have a memorable and enjoyable experience and are more likely to return and recommend the hotel to others, which increases the hotel's revenue and profitability.</w:t>
      </w:r>
      <w:r w:rsidR="00F65D2A" w:rsidRPr="00141FD5">
        <w:rPr>
          <w:rFonts w:ascii="Arial" w:hAnsi="Arial" w:cs="Arial"/>
          <w:sz w:val="24"/>
          <w:szCs w:val="24"/>
        </w:rPr>
        <w:t xml:space="preserve"> In addition, the Gold Standards emphasise anticipating guests' needs and providing personalised service, which is supported by the notion of "customer experience management." According to this theory, providing guests with a personalised and memorable experience is essential for fostering loyalty and positive word-of-mouth, which ultimately results in increased revenue and profitability for the business</w:t>
      </w:r>
      <w:r w:rsidR="00BA07D0" w:rsidRPr="00141FD5">
        <w:rPr>
          <w:rFonts w:ascii="Arial" w:hAnsi="Arial" w:cs="Arial"/>
          <w:sz w:val="24"/>
          <w:szCs w:val="24"/>
        </w:rPr>
        <w:t xml:space="preserve"> (Walker, 2013). </w:t>
      </w:r>
      <w:r w:rsidR="00F65D2A" w:rsidRPr="00141FD5">
        <w:rPr>
          <w:rFonts w:ascii="Arial" w:hAnsi="Arial" w:cs="Arial"/>
          <w:sz w:val="24"/>
          <w:szCs w:val="24"/>
        </w:rPr>
        <w:t xml:space="preserve"> By prioritising personalised service and training employees to anticipate guests' needs, the Ritz-Carlton is able to provide a distinctive and memorable experience that distinguishes it from competitors and increases customer satisfaction and loyalty. Thus, by prioritising employee happiness and empowerment, providing personalised service, and anticipating guests' needs, the Ritz-Carlton is able to create a positive and memorable guest experience that results in increased revenue and profitability.</w:t>
      </w:r>
    </w:p>
    <w:p w14:paraId="5388EB6C" w14:textId="77777777" w:rsidR="00F65D2A" w:rsidRPr="00141FD5" w:rsidRDefault="00F65D2A" w:rsidP="003A6B8A">
      <w:pPr>
        <w:spacing w:line="360" w:lineRule="auto"/>
        <w:jc w:val="both"/>
        <w:rPr>
          <w:rFonts w:ascii="Arial" w:hAnsi="Arial" w:cs="Arial"/>
          <w:sz w:val="24"/>
          <w:szCs w:val="24"/>
        </w:rPr>
      </w:pPr>
    </w:p>
    <w:p w14:paraId="1270B171" w14:textId="71099503" w:rsidR="00F65D2A" w:rsidRPr="00141FD5" w:rsidRDefault="00F65D2A" w:rsidP="003A6B8A">
      <w:pPr>
        <w:pStyle w:val="Listparagraf"/>
        <w:numPr>
          <w:ilvl w:val="1"/>
          <w:numId w:val="2"/>
        </w:numPr>
        <w:spacing w:line="360" w:lineRule="auto"/>
        <w:jc w:val="both"/>
        <w:rPr>
          <w:rFonts w:ascii="Arial" w:hAnsi="Arial" w:cs="Arial"/>
          <w:sz w:val="24"/>
          <w:szCs w:val="24"/>
        </w:rPr>
      </w:pPr>
      <w:r w:rsidRPr="00141FD5">
        <w:rPr>
          <w:rFonts w:ascii="Arial" w:hAnsi="Arial" w:cs="Arial"/>
          <w:sz w:val="24"/>
          <w:szCs w:val="24"/>
        </w:rPr>
        <w:t>Reputation management</w:t>
      </w:r>
    </w:p>
    <w:p w14:paraId="571FC236" w14:textId="09E6E0EC" w:rsidR="00F11E13" w:rsidRPr="00141FD5" w:rsidRDefault="00F65D2A" w:rsidP="003A6B8A">
      <w:pPr>
        <w:spacing w:line="360" w:lineRule="auto"/>
        <w:jc w:val="both"/>
        <w:rPr>
          <w:rFonts w:ascii="Arial" w:hAnsi="Arial" w:cs="Arial"/>
          <w:sz w:val="24"/>
          <w:szCs w:val="24"/>
        </w:rPr>
      </w:pPr>
      <w:r w:rsidRPr="00141FD5">
        <w:rPr>
          <w:rFonts w:ascii="Arial" w:hAnsi="Arial" w:cs="Arial"/>
          <w:sz w:val="24"/>
          <w:szCs w:val="24"/>
        </w:rPr>
        <w:t>The hotel and hospitality industry relies heavily on reputation management. Guests nowadays  have more power than ever to share their experiences with the world, thanks to the rise of online review platforms such as TripAdvisor and Yelp. As a result, in order to maintain a positive image and attract new guests, hotels must be proactive in managing their reputation</w:t>
      </w:r>
      <w:r w:rsidR="00F758E7" w:rsidRPr="00141FD5">
        <w:rPr>
          <w:rFonts w:ascii="Arial" w:hAnsi="Arial" w:cs="Arial"/>
          <w:sz w:val="24"/>
          <w:szCs w:val="24"/>
        </w:rPr>
        <w:t xml:space="preserve"> (Kim and Han, 2010). </w:t>
      </w:r>
      <w:r w:rsidRPr="00141FD5">
        <w:rPr>
          <w:rFonts w:ascii="Arial" w:hAnsi="Arial" w:cs="Arial"/>
          <w:sz w:val="24"/>
          <w:szCs w:val="24"/>
        </w:rPr>
        <w:t xml:space="preserve">For instance, The Mandarin Oriental hotel chain is an example of effective reputation management. The Mandarin Oriental takes a comprehensive approach to reputation management, including monitoring and responding to guest reviews, regularly updating its social media channels, and hosting customer engagement events. The hotel also prioritises </w:t>
      </w:r>
      <w:r w:rsidRPr="00141FD5">
        <w:rPr>
          <w:rFonts w:ascii="Arial" w:hAnsi="Arial" w:cs="Arial"/>
          <w:sz w:val="24"/>
          <w:szCs w:val="24"/>
        </w:rPr>
        <w:lastRenderedPageBreak/>
        <w:t>sustainability and social responsibility, which has contributed to the establishment of a positive brand image and the development of trust among guests</w:t>
      </w:r>
      <w:r w:rsidR="00F758E7" w:rsidRPr="00141FD5">
        <w:rPr>
          <w:rFonts w:ascii="Arial" w:hAnsi="Arial" w:cs="Arial"/>
          <w:sz w:val="24"/>
          <w:szCs w:val="24"/>
        </w:rPr>
        <w:t xml:space="preserve"> (</w:t>
      </w:r>
      <w:proofErr w:type="spellStart"/>
      <w:r w:rsidR="00F758E7" w:rsidRPr="00141FD5">
        <w:rPr>
          <w:rFonts w:ascii="Arial" w:hAnsi="Arial" w:cs="Arial"/>
          <w:sz w:val="24"/>
          <w:szCs w:val="24"/>
        </w:rPr>
        <w:t>Tesone</w:t>
      </w:r>
      <w:proofErr w:type="spellEnd"/>
      <w:r w:rsidR="00F758E7" w:rsidRPr="00141FD5">
        <w:rPr>
          <w:rFonts w:ascii="Arial" w:hAnsi="Arial" w:cs="Arial"/>
          <w:sz w:val="24"/>
          <w:szCs w:val="24"/>
        </w:rPr>
        <w:t xml:space="preserve">, 2014). </w:t>
      </w:r>
      <w:r w:rsidRPr="00141FD5">
        <w:rPr>
          <w:rFonts w:ascii="Arial" w:hAnsi="Arial" w:cs="Arial"/>
          <w:sz w:val="24"/>
          <w:szCs w:val="24"/>
        </w:rPr>
        <w:t>As a result, the Mandarin Oriental consistently ranks high in customer satisfaction surveys and has a devoted following. Additionally, another example is the Ace Hotel chain, which has a strong social media presence and a distinct brand identity. To foster a sense of community and encourage engagement, the Ace Hotel encourages guests to share their experiences on social media, using hashtags such as #</w:t>
      </w:r>
      <w:proofErr w:type="spellStart"/>
      <w:r w:rsidRPr="00141FD5">
        <w:rPr>
          <w:rFonts w:ascii="Arial" w:hAnsi="Arial" w:cs="Arial"/>
          <w:sz w:val="24"/>
          <w:szCs w:val="24"/>
        </w:rPr>
        <w:t>acehotels</w:t>
      </w:r>
      <w:proofErr w:type="spellEnd"/>
      <w:r w:rsidRPr="00141FD5">
        <w:rPr>
          <w:rFonts w:ascii="Arial" w:hAnsi="Arial" w:cs="Arial"/>
          <w:sz w:val="24"/>
          <w:szCs w:val="24"/>
        </w:rPr>
        <w:t xml:space="preserve"> and #</w:t>
      </w:r>
      <w:proofErr w:type="spellStart"/>
      <w:r w:rsidRPr="00141FD5">
        <w:rPr>
          <w:rFonts w:ascii="Arial" w:hAnsi="Arial" w:cs="Arial"/>
          <w:sz w:val="24"/>
          <w:szCs w:val="24"/>
        </w:rPr>
        <w:t>acepeople</w:t>
      </w:r>
      <w:proofErr w:type="spellEnd"/>
      <w:r w:rsidRPr="00141FD5">
        <w:rPr>
          <w:rFonts w:ascii="Arial" w:hAnsi="Arial" w:cs="Arial"/>
          <w:sz w:val="24"/>
          <w:szCs w:val="24"/>
        </w:rPr>
        <w:t>. The hotel also hosts events and works with local artists and businesses, which has contributed to the establishment of a distinct and authentic brand image</w:t>
      </w:r>
      <w:r w:rsidR="00F758E7" w:rsidRPr="00141FD5">
        <w:rPr>
          <w:rFonts w:ascii="Arial" w:hAnsi="Arial" w:cs="Arial"/>
          <w:sz w:val="24"/>
          <w:szCs w:val="24"/>
        </w:rPr>
        <w:t xml:space="preserve"> (</w:t>
      </w:r>
      <w:proofErr w:type="spellStart"/>
      <w:r w:rsidR="00F758E7" w:rsidRPr="00141FD5">
        <w:rPr>
          <w:rFonts w:ascii="Arial" w:hAnsi="Arial" w:cs="Arial"/>
          <w:sz w:val="24"/>
          <w:szCs w:val="24"/>
        </w:rPr>
        <w:t>Fawaz</w:t>
      </w:r>
      <w:proofErr w:type="spellEnd"/>
      <w:r w:rsidR="00F758E7" w:rsidRPr="00141FD5">
        <w:rPr>
          <w:rFonts w:ascii="Arial" w:hAnsi="Arial" w:cs="Arial"/>
          <w:sz w:val="24"/>
          <w:szCs w:val="24"/>
        </w:rPr>
        <w:t xml:space="preserve">, 2015). </w:t>
      </w:r>
      <w:r w:rsidRPr="00141FD5">
        <w:rPr>
          <w:rFonts w:ascii="Arial" w:hAnsi="Arial" w:cs="Arial"/>
          <w:sz w:val="24"/>
          <w:szCs w:val="24"/>
        </w:rPr>
        <w:t xml:space="preserve"> As a result, the Ace Hotel has a solid reputation and a devoted fan base. The importance of effective reputation management, on the other hand, can be seen in the case of the Union Street Guest House in Hudson, New York. The hotel received negative publicity in 2014 after it was revealed that the hotel's online policy stated that guests would be charged $500 for every negative review posted online by them or their guests. This policy was widely panned, resulting in negative feedback and a drop in customer satisfaction</w:t>
      </w:r>
      <w:r w:rsidR="00F758E7" w:rsidRPr="00141FD5">
        <w:rPr>
          <w:rFonts w:ascii="Arial" w:hAnsi="Arial" w:cs="Arial"/>
          <w:sz w:val="24"/>
          <w:szCs w:val="24"/>
        </w:rPr>
        <w:t xml:space="preserve"> </w:t>
      </w:r>
      <w:r w:rsidR="00F758E7" w:rsidRPr="00141FD5">
        <w:rPr>
          <w:rFonts w:ascii="Arial" w:hAnsi="Arial" w:cs="Arial"/>
          <w:sz w:val="24"/>
          <w:szCs w:val="24"/>
          <w:shd w:val="clear" w:color="auto" w:fill="FFFFFF"/>
        </w:rPr>
        <w:t>(www.tripadvisor.co.uk, n.d.).</w:t>
      </w:r>
      <w:r w:rsidRPr="00141FD5">
        <w:rPr>
          <w:rFonts w:ascii="Arial" w:hAnsi="Arial" w:cs="Arial"/>
          <w:sz w:val="24"/>
          <w:szCs w:val="24"/>
        </w:rPr>
        <w:t xml:space="preserve"> The hotel, on the other hand, was able to address the issue and change its policy, eventually improving its reputation and regaining customer trust. Finally, effective reputation management is critical for hotels in order to maintain a positive image and attract new customers. Hotels can establish a positive brand image and build trust with their customers by monitoring and responding to guest reviews, maintaining a strong social media presence, and prioritising sustainability and social responsibility. To maintain a positive image and remain competitive in the hospitality industry, hotels must prioritise reputation management and continuously evaluate and improve their operations</w:t>
      </w:r>
      <w:r w:rsidR="00992D2E" w:rsidRPr="00141FD5">
        <w:rPr>
          <w:rFonts w:ascii="Arial" w:hAnsi="Arial" w:cs="Arial"/>
          <w:sz w:val="24"/>
          <w:szCs w:val="24"/>
        </w:rPr>
        <w:t xml:space="preserve"> (O’Fallon and Rutherford, 2010).</w:t>
      </w:r>
    </w:p>
    <w:p w14:paraId="23F935EF" w14:textId="77777777" w:rsidR="00F11E13" w:rsidRPr="00141FD5" w:rsidRDefault="00F11E13" w:rsidP="003A6B8A">
      <w:pPr>
        <w:spacing w:line="360" w:lineRule="auto"/>
        <w:jc w:val="both"/>
        <w:rPr>
          <w:rFonts w:ascii="Arial" w:hAnsi="Arial" w:cs="Arial"/>
          <w:sz w:val="24"/>
          <w:szCs w:val="24"/>
        </w:rPr>
      </w:pPr>
    </w:p>
    <w:p w14:paraId="35CDF94B" w14:textId="7498888D" w:rsidR="00F11E13" w:rsidRPr="00141FD5" w:rsidRDefault="00F11E13" w:rsidP="003A6B8A">
      <w:pPr>
        <w:pStyle w:val="Listparagraf"/>
        <w:numPr>
          <w:ilvl w:val="1"/>
          <w:numId w:val="2"/>
        </w:numPr>
        <w:spacing w:line="360" w:lineRule="auto"/>
        <w:jc w:val="both"/>
        <w:rPr>
          <w:rFonts w:ascii="Arial" w:hAnsi="Arial" w:cs="Arial"/>
          <w:sz w:val="24"/>
          <w:szCs w:val="24"/>
        </w:rPr>
      </w:pPr>
      <w:r w:rsidRPr="00141FD5">
        <w:rPr>
          <w:rFonts w:ascii="Arial" w:hAnsi="Arial" w:cs="Arial"/>
          <w:sz w:val="24"/>
          <w:szCs w:val="24"/>
        </w:rPr>
        <w:t>Customer loyalty</w:t>
      </w:r>
    </w:p>
    <w:p w14:paraId="18896A8D" w14:textId="4D247D3B" w:rsidR="00F11E13" w:rsidRPr="00141FD5" w:rsidRDefault="00F11E13" w:rsidP="003A6B8A">
      <w:pPr>
        <w:spacing w:line="360" w:lineRule="auto"/>
        <w:jc w:val="both"/>
        <w:rPr>
          <w:rFonts w:ascii="Arial" w:hAnsi="Arial" w:cs="Arial"/>
          <w:sz w:val="24"/>
          <w:szCs w:val="24"/>
        </w:rPr>
      </w:pPr>
      <w:r w:rsidRPr="00141FD5">
        <w:rPr>
          <w:rFonts w:ascii="Arial" w:hAnsi="Arial" w:cs="Arial"/>
          <w:sz w:val="24"/>
          <w:szCs w:val="24"/>
        </w:rPr>
        <w:t>At the same time, customer loyalty is essential in the hospitality industries. Customers who are loyal to a hotel are more likely to return, recommend it to others, and leave positive reviews, resulting in increased revenue and profitability for the business</w:t>
      </w:r>
      <w:r w:rsidR="00992D2E" w:rsidRPr="00141FD5">
        <w:rPr>
          <w:rFonts w:ascii="Arial" w:hAnsi="Arial" w:cs="Arial"/>
          <w:sz w:val="24"/>
          <w:szCs w:val="24"/>
        </w:rPr>
        <w:t xml:space="preserve"> (</w:t>
      </w:r>
      <w:proofErr w:type="spellStart"/>
      <w:r w:rsidR="00992D2E" w:rsidRPr="00141FD5">
        <w:rPr>
          <w:rFonts w:ascii="Arial" w:hAnsi="Arial" w:cs="Arial"/>
          <w:sz w:val="24"/>
          <w:szCs w:val="24"/>
        </w:rPr>
        <w:t>Hardjono</w:t>
      </w:r>
      <w:proofErr w:type="spellEnd"/>
      <w:r w:rsidR="00992D2E" w:rsidRPr="00141FD5">
        <w:rPr>
          <w:rFonts w:ascii="Arial" w:hAnsi="Arial" w:cs="Arial"/>
          <w:sz w:val="24"/>
          <w:szCs w:val="24"/>
        </w:rPr>
        <w:t xml:space="preserve"> and San, 2017).</w:t>
      </w:r>
      <w:r w:rsidRPr="00141FD5">
        <w:rPr>
          <w:rFonts w:ascii="Arial" w:hAnsi="Arial" w:cs="Arial"/>
          <w:sz w:val="24"/>
          <w:szCs w:val="24"/>
        </w:rPr>
        <w:t xml:space="preserve"> For instance, the Hilton </w:t>
      </w:r>
      <w:proofErr w:type="spellStart"/>
      <w:r w:rsidRPr="00141FD5">
        <w:rPr>
          <w:rFonts w:ascii="Arial" w:hAnsi="Arial" w:cs="Arial"/>
          <w:sz w:val="24"/>
          <w:szCs w:val="24"/>
        </w:rPr>
        <w:t>Honors</w:t>
      </w:r>
      <w:proofErr w:type="spellEnd"/>
      <w:r w:rsidRPr="00141FD5">
        <w:rPr>
          <w:rFonts w:ascii="Arial" w:hAnsi="Arial" w:cs="Arial"/>
          <w:sz w:val="24"/>
          <w:szCs w:val="24"/>
        </w:rPr>
        <w:t xml:space="preserve"> programme is an example of an effective customer loyalty programme. Members of the Hilton </w:t>
      </w:r>
      <w:proofErr w:type="spellStart"/>
      <w:r w:rsidRPr="00141FD5">
        <w:rPr>
          <w:rFonts w:ascii="Arial" w:hAnsi="Arial" w:cs="Arial"/>
          <w:sz w:val="24"/>
          <w:szCs w:val="24"/>
        </w:rPr>
        <w:t>Honors</w:t>
      </w:r>
      <w:proofErr w:type="spellEnd"/>
      <w:r w:rsidRPr="00141FD5">
        <w:rPr>
          <w:rFonts w:ascii="Arial" w:hAnsi="Arial" w:cs="Arial"/>
          <w:sz w:val="24"/>
          <w:szCs w:val="24"/>
        </w:rPr>
        <w:t xml:space="preserve"> programme </w:t>
      </w:r>
      <w:r w:rsidRPr="00141FD5">
        <w:rPr>
          <w:rFonts w:ascii="Arial" w:hAnsi="Arial" w:cs="Arial"/>
          <w:sz w:val="24"/>
          <w:szCs w:val="24"/>
        </w:rPr>
        <w:lastRenderedPageBreak/>
        <w:t>receive a variety of benefits, including exclusive rates, free Wi-Fi, and points that can be redeemed for free stays or other rewards. Members can also get personalised travel planning and earn points through partner programmes like car rentals and credit cards</w:t>
      </w:r>
      <w:r w:rsidR="00992D2E" w:rsidRPr="00141FD5">
        <w:rPr>
          <w:rFonts w:ascii="Arial" w:hAnsi="Arial" w:cs="Arial"/>
          <w:sz w:val="24"/>
          <w:szCs w:val="24"/>
        </w:rPr>
        <w:t xml:space="preserve"> </w:t>
      </w:r>
      <w:r w:rsidR="00992D2E" w:rsidRPr="00141FD5">
        <w:rPr>
          <w:rFonts w:ascii="Arial" w:hAnsi="Arial" w:cs="Arial"/>
          <w:sz w:val="24"/>
          <w:szCs w:val="24"/>
          <w:shd w:val="clear" w:color="auto" w:fill="FFFFFF"/>
        </w:rPr>
        <w:t>(www.hilton.com, 2022).</w:t>
      </w:r>
      <w:r w:rsidRPr="00141FD5">
        <w:rPr>
          <w:rFonts w:ascii="Arial" w:hAnsi="Arial" w:cs="Arial"/>
          <w:sz w:val="24"/>
          <w:szCs w:val="24"/>
        </w:rPr>
        <w:t xml:space="preserve"> As a result, the Hilton </w:t>
      </w:r>
      <w:proofErr w:type="spellStart"/>
      <w:r w:rsidRPr="00141FD5">
        <w:rPr>
          <w:rFonts w:ascii="Arial" w:hAnsi="Arial" w:cs="Arial"/>
          <w:sz w:val="24"/>
          <w:szCs w:val="24"/>
        </w:rPr>
        <w:t>Honors</w:t>
      </w:r>
      <w:proofErr w:type="spellEnd"/>
      <w:r w:rsidRPr="00141FD5">
        <w:rPr>
          <w:rFonts w:ascii="Arial" w:hAnsi="Arial" w:cs="Arial"/>
          <w:sz w:val="24"/>
          <w:szCs w:val="24"/>
        </w:rPr>
        <w:t xml:space="preserve"> programme has a dedicated following, with members accounting for a </w:t>
      </w:r>
      <w:proofErr w:type="spellStart"/>
      <w:r w:rsidRPr="00141FD5">
        <w:rPr>
          <w:rFonts w:ascii="Arial" w:hAnsi="Arial" w:cs="Arial"/>
          <w:sz w:val="24"/>
          <w:szCs w:val="24"/>
        </w:rPr>
        <w:t>sizable</w:t>
      </w:r>
      <w:proofErr w:type="spellEnd"/>
      <w:r w:rsidRPr="00141FD5">
        <w:rPr>
          <w:rFonts w:ascii="Arial" w:hAnsi="Arial" w:cs="Arial"/>
          <w:sz w:val="24"/>
          <w:szCs w:val="24"/>
        </w:rPr>
        <w:t xml:space="preserve"> portion of the hotels revenue. Another example is the Marriott </w:t>
      </w:r>
      <w:proofErr w:type="spellStart"/>
      <w:r w:rsidRPr="00141FD5">
        <w:rPr>
          <w:rFonts w:ascii="Arial" w:hAnsi="Arial" w:cs="Arial"/>
          <w:sz w:val="24"/>
          <w:szCs w:val="24"/>
        </w:rPr>
        <w:t>Bonvoy</w:t>
      </w:r>
      <w:proofErr w:type="spellEnd"/>
      <w:r w:rsidRPr="00141FD5">
        <w:rPr>
          <w:rFonts w:ascii="Arial" w:hAnsi="Arial" w:cs="Arial"/>
          <w:sz w:val="24"/>
          <w:szCs w:val="24"/>
        </w:rPr>
        <w:t xml:space="preserve"> programme, which provides benefits comparable to the Hilton </w:t>
      </w:r>
      <w:proofErr w:type="spellStart"/>
      <w:r w:rsidRPr="00141FD5">
        <w:rPr>
          <w:rFonts w:ascii="Arial" w:hAnsi="Arial" w:cs="Arial"/>
          <w:sz w:val="24"/>
          <w:szCs w:val="24"/>
        </w:rPr>
        <w:t>Honors</w:t>
      </w:r>
      <w:proofErr w:type="spellEnd"/>
      <w:r w:rsidRPr="00141FD5">
        <w:rPr>
          <w:rFonts w:ascii="Arial" w:hAnsi="Arial" w:cs="Arial"/>
          <w:sz w:val="24"/>
          <w:szCs w:val="24"/>
        </w:rPr>
        <w:t xml:space="preserve"> programme. Furthermore, the Marriott </w:t>
      </w:r>
      <w:proofErr w:type="spellStart"/>
      <w:r w:rsidRPr="00141FD5">
        <w:rPr>
          <w:rFonts w:ascii="Arial" w:hAnsi="Arial" w:cs="Arial"/>
          <w:sz w:val="24"/>
          <w:szCs w:val="24"/>
        </w:rPr>
        <w:t>Bonvoy</w:t>
      </w:r>
      <w:proofErr w:type="spellEnd"/>
      <w:r w:rsidRPr="00141FD5">
        <w:rPr>
          <w:rFonts w:ascii="Arial" w:hAnsi="Arial" w:cs="Arial"/>
          <w:sz w:val="24"/>
          <w:szCs w:val="24"/>
        </w:rPr>
        <w:t xml:space="preserve"> programme features a tiered system that rewards members for their loyalty with increased benefits and perks as they advance through the tiers. Members can earn points by staying at hotels, participating in partner programmes, and using their credit cards, which can then be redeemed for free stays or other rewards</w:t>
      </w:r>
      <w:r w:rsidR="00992D2E" w:rsidRPr="00141FD5">
        <w:rPr>
          <w:rFonts w:ascii="Arial" w:hAnsi="Arial" w:cs="Arial"/>
          <w:sz w:val="24"/>
          <w:szCs w:val="24"/>
        </w:rPr>
        <w:t xml:space="preserve"> (</w:t>
      </w:r>
      <w:proofErr w:type="spellStart"/>
      <w:r w:rsidR="00992D2E" w:rsidRPr="00141FD5">
        <w:rPr>
          <w:rFonts w:ascii="Arial" w:hAnsi="Arial" w:cs="Arial"/>
          <w:sz w:val="24"/>
          <w:szCs w:val="24"/>
        </w:rPr>
        <w:t>Piramnayagam</w:t>
      </w:r>
      <w:proofErr w:type="spellEnd"/>
      <w:r w:rsidR="00992D2E" w:rsidRPr="00141FD5">
        <w:rPr>
          <w:rFonts w:ascii="Arial" w:hAnsi="Arial" w:cs="Arial"/>
          <w:sz w:val="24"/>
          <w:szCs w:val="24"/>
        </w:rPr>
        <w:t xml:space="preserve"> and Seal, 2022). </w:t>
      </w:r>
      <w:r w:rsidRPr="00141FD5">
        <w:rPr>
          <w:rFonts w:ascii="Arial" w:hAnsi="Arial" w:cs="Arial"/>
          <w:sz w:val="24"/>
          <w:szCs w:val="24"/>
        </w:rPr>
        <w:t xml:space="preserve"> As a result, the Marriott </w:t>
      </w:r>
      <w:proofErr w:type="spellStart"/>
      <w:r w:rsidRPr="00141FD5">
        <w:rPr>
          <w:rFonts w:ascii="Arial" w:hAnsi="Arial" w:cs="Arial"/>
          <w:sz w:val="24"/>
          <w:szCs w:val="24"/>
        </w:rPr>
        <w:t>Bonvoy</w:t>
      </w:r>
      <w:proofErr w:type="spellEnd"/>
      <w:r w:rsidRPr="00141FD5">
        <w:rPr>
          <w:rFonts w:ascii="Arial" w:hAnsi="Arial" w:cs="Arial"/>
          <w:sz w:val="24"/>
          <w:szCs w:val="24"/>
        </w:rPr>
        <w:t xml:space="preserve"> programme has a devoted following and is well-known for offering personalised service and exclusive experiences to its members. However, a negative approach to  customer loyalty, can be seen in the case of the Airbnb platform. Unlike traditional hotels, Airbnb does not have a loyalty programme, which has made customer retention and brand loyalty difficult. As a result, Airbnb has introduced new features and offerings, such as Airbnb Experiences and Airbnb Plus, to </w:t>
      </w:r>
      <w:proofErr w:type="spellStart"/>
      <w:r w:rsidRPr="00141FD5">
        <w:rPr>
          <w:rFonts w:ascii="Arial" w:hAnsi="Arial" w:cs="Arial"/>
          <w:sz w:val="24"/>
          <w:szCs w:val="24"/>
        </w:rPr>
        <w:t>incentivize</w:t>
      </w:r>
      <w:proofErr w:type="spellEnd"/>
      <w:r w:rsidRPr="00141FD5">
        <w:rPr>
          <w:rFonts w:ascii="Arial" w:hAnsi="Arial" w:cs="Arial"/>
          <w:sz w:val="24"/>
          <w:szCs w:val="24"/>
        </w:rPr>
        <w:t xml:space="preserve"> customers to return and provide positive reviews. While these initiatives have been successful in attracting new customers, Airbnb still faces challenges in building long-term customer loyalty. Hence, maintaining a positive image, attracting new customers, and increasing revenue and profitability are all dependent on customer loyalty</w:t>
      </w:r>
      <w:r w:rsidR="00992D2E" w:rsidRPr="00141FD5">
        <w:rPr>
          <w:rFonts w:ascii="Arial" w:hAnsi="Arial" w:cs="Arial"/>
          <w:sz w:val="24"/>
          <w:szCs w:val="24"/>
        </w:rPr>
        <w:t xml:space="preserve"> (Jiang and </w:t>
      </w:r>
      <w:proofErr w:type="spellStart"/>
      <w:r w:rsidR="00992D2E" w:rsidRPr="00141FD5">
        <w:rPr>
          <w:rFonts w:ascii="Arial" w:hAnsi="Arial" w:cs="Arial"/>
          <w:sz w:val="24"/>
          <w:szCs w:val="24"/>
        </w:rPr>
        <w:t>Lyu</w:t>
      </w:r>
      <w:proofErr w:type="spellEnd"/>
      <w:r w:rsidR="00992D2E" w:rsidRPr="00141FD5">
        <w:rPr>
          <w:rFonts w:ascii="Arial" w:hAnsi="Arial" w:cs="Arial"/>
          <w:sz w:val="24"/>
          <w:szCs w:val="24"/>
        </w:rPr>
        <w:t xml:space="preserve">, 2020). </w:t>
      </w:r>
      <w:r w:rsidRPr="00141FD5">
        <w:rPr>
          <w:rFonts w:ascii="Arial" w:hAnsi="Arial" w:cs="Arial"/>
          <w:sz w:val="24"/>
          <w:szCs w:val="24"/>
        </w:rPr>
        <w:t xml:space="preserve"> Effective loyalty programmes, such as those provided by Hilton and Marriott, can encourage customers to return and provide positive feedback, resulting in increased revenue and profitability. Businesses that do not prioritise customer loyalty, such as Airbnb, may struggle to retain customers and build brand loyalty. To remain competitive in the industry, hotels and hospitality businesses must prioritise customer loyalty and constantly evaluate and improve their loyalty programmes.</w:t>
      </w:r>
      <w:r w:rsidR="00992D2E" w:rsidRPr="00141FD5">
        <w:rPr>
          <w:rFonts w:ascii="Arial" w:hAnsi="Arial" w:cs="Arial"/>
          <w:sz w:val="24"/>
          <w:szCs w:val="24"/>
        </w:rPr>
        <w:t xml:space="preserve"> </w:t>
      </w:r>
    </w:p>
    <w:p w14:paraId="1448369E" w14:textId="77777777" w:rsidR="00992D2E" w:rsidRDefault="00992D2E" w:rsidP="003A6B8A">
      <w:pPr>
        <w:spacing w:line="360" w:lineRule="auto"/>
        <w:jc w:val="both"/>
        <w:rPr>
          <w:rFonts w:ascii="Arial" w:hAnsi="Arial" w:cs="Arial"/>
          <w:sz w:val="24"/>
          <w:szCs w:val="24"/>
        </w:rPr>
      </w:pPr>
    </w:p>
    <w:p w14:paraId="300404B0" w14:textId="259DF116" w:rsidR="00F11E13" w:rsidRPr="00F11E13" w:rsidRDefault="00F11E13" w:rsidP="003A6B8A">
      <w:pPr>
        <w:pStyle w:val="Listparagraf"/>
        <w:numPr>
          <w:ilvl w:val="0"/>
          <w:numId w:val="2"/>
        </w:numPr>
        <w:spacing w:line="360" w:lineRule="auto"/>
        <w:jc w:val="center"/>
        <w:rPr>
          <w:rFonts w:ascii="Arial" w:hAnsi="Arial" w:cs="Arial"/>
          <w:b/>
          <w:bCs/>
          <w:sz w:val="24"/>
          <w:szCs w:val="24"/>
        </w:rPr>
      </w:pPr>
      <w:r w:rsidRPr="00F11E13">
        <w:rPr>
          <w:rFonts w:ascii="Arial" w:hAnsi="Arial" w:cs="Arial"/>
          <w:b/>
          <w:bCs/>
          <w:sz w:val="24"/>
          <w:szCs w:val="24"/>
        </w:rPr>
        <w:t>Conclusion</w:t>
      </w:r>
    </w:p>
    <w:p w14:paraId="0642D427" w14:textId="1BF37932" w:rsidR="000563EC" w:rsidRPr="00F65D2A" w:rsidRDefault="00D74496" w:rsidP="003A6B8A">
      <w:pPr>
        <w:spacing w:line="360" w:lineRule="auto"/>
        <w:jc w:val="both"/>
        <w:rPr>
          <w:rFonts w:ascii="Arial" w:hAnsi="Arial" w:cs="Arial"/>
          <w:sz w:val="24"/>
          <w:szCs w:val="24"/>
        </w:rPr>
      </w:pPr>
      <w:r w:rsidRPr="00D74496">
        <w:rPr>
          <w:rFonts w:ascii="Arial" w:hAnsi="Arial" w:cs="Arial"/>
          <w:sz w:val="24"/>
          <w:szCs w:val="24"/>
        </w:rPr>
        <w:t xml:space="preserve">To summarise, the hospitality industry is extremely competitive, and hotels must strive to provide exceptional service and experiences to their guests in order to remain </w:t>
      </w:r>
      <w:r w:rsidRPr="00D74496">
        <w:rPr>
          <w:rFonts w:ascii="Arial" w:hAnsi="Arial" w:cs="Arial"/>
          <w:sz w:val="24"/>
          <w:szCs w:val="24"/>
        </w:rPr>
        <w:lastRenderedPageBreak/>
        <w:t xml:space="preserve">successful. This article discussed the significance of hotel standards, reputation management, and customer loyalty, using examples and case studies from the industry to back up the discussion. High standards are required to provide guests with a consistent and high-quality stay, and hotels like the Ritz-Carlton demonstrate this approach by implementing a clearly defined set of service standards that emphasise personalised service and anticipating guests' needs. As the Mandarin Oriental and Ace Hotel chains have demonstrated, effective reputation management is critical for maintaining a positive image and building customer trust. Finally, customer loyalty is critical for developing brand loyalty and attracting repeat business, and loyalty programmes like Hilton </w:t>
      </w:r>
      <w:proofErr w:type="spellStart"/>
      <w:r w:rsidRPr="00D74496">
        <w:rPr>
          <w:rFonts w:ascii="Arial" w:hAnsi="Arial" w:cs="Arial"/>
          <w:sz w:val="24"/>
          <w:szCs w:val="24"/>
        </w:rPr>
        <w:t>Honors</w:t>
      </w:r>
      <w:proofErr w:type="spellEnd"/>
      <w:r w:rsidRPr="00D74496">
        <w:rPr>
          <w:rFonts w:ascii="Arial" w:hAnsi="Arial" w:cs="Arial"/>
          <w:sz w:val="24"/>
          <w:szCs w:val="24"/>
        </w:rPr>
        <w:t xml:space="preserve"> and Marriott </w:t>
      </w:r>
      <w:proofErr w:type="spellStart"/>
      <w:r w:rsidRPr="00D74496">
        <w:rPr>
          <w:rFonts w:ascii="Arial" w:hAnsi="Arial" w:cs="Arial"/>
          <w:sz w:val="24"/>
          <w:szCs w:val="24"/>
        </w:rPr>
        <w:t>Bonvoy</w:t>
      </w:r>
      <w:proofErr w:type="spellEnd"/>
      <w:r w:rsidRPr="00D74496">
        <w:rPr>
          <w:rFonts w:ascii="Arial" w:hAnsi="Arial" w:cs="Arial"/>
          <w:sz w:val="24"/>
          <w:szCs w:val="24"/>
        </w:rPr>
        <w:t xml:space="preserve"> can </w:t>
      </w:r>
      <w:proofErr w:type="spellStart"/>
      <w:r w:rsidRPr="00D74496">
        <w:rPr>
          <w:rFonts w:ascii="Arial" w:hAnsi="Arial" w:cs="Arial"/>
          <w:sz w:val="24"/>
          <w:szCs w:val="24"/>
        </w:rPr>
        <w:t>incentivize</w:t>
      </w:r>
      <w:proofErr w:type="spellEnd"/>
      <w:r w:rsidRPr="00D74496">
        <w:rPr>
          <w:rFonts w:ascii="Arial" w:hAnsi="Arial" w:cs="Arial"/>
          <w:sz w:val="24"/>
          <w:szCs w:val="24"/>
        </w:rPr>
        <w:t xml:space="preserve"> customers to return and leave positive reviews. Businesses, such as Airbnb, that do not prioritise customer loyalty may struggle to retain customers and build brand loyalty. To remain competitive and successful in the industry, hotels and hospitality businesses must constantly evaluate and improve their standards, reputation management, and loyalty programmes.</w:t>
      </w:r>
    </w:p>
    <w:p w14:paraId="21439ECD" w14:textId="3A2FE787" w:rsidR="000563EC" w:rsidRPr="00F65D2A" w:rsidRDefault="000563EC" w:rsidP="003A6B8A">
      <w:pPr>
        <w:spacing w:line="360" w:lineRule="auto"/>
        <w:jc w:val="both"/>
        <w:rPr>
          <w:rFonts w:ascii="Arial" w:hAnsi="Arial" w:cs="Arial"/>
          <w:sz w:val="24"/>
          <w:szCs w:val="24"/>
        </w:rPr>
      </w:pPr>
    </w:p>
    <w:p w14:paraId="5AD203B4" w14:textId="2BBCF4FD" w:rsidR="000563EC" w:rsidRDefault="003A6B8A" w:rsidP="003A6B8A">
      <w:pPr>
        <w:pStyle w:val="Listparagraf"/>
        <w:numPr>
          <w:ilvl w:val="0"/>
          <w:numId w:val="2"/>
        </w:numPr>
        <w:spacing w:line="360" w:lineRule="auto"/>
        <w:jc w:val="center"/>
        <w:rPr>
          <w:rFonts w:ascii="Arial" w:hAnsi="Arial" w:cs="Arial"/>
          <w:b/>
          <w:bCs/>
          <w:sz w:val="24"/>
          <w:szCs w:val="24"/>
        </w:rPr>
      </w:pPr>
      <w:r>
        <w:rPr>
          <w:rFonts w:ascii="Arial" w:hAnsi="Arial" w:cs="Arial"/>
          <w:b/>
          <w:bCs/>
          <w:sz w:val="24"/>
          <w:szCs w:val="24"/>
        </w:rPr>
        <w:t xml:space="preserve">Recommendations </w:t>
      </w:r>
    </w:p>
    <w:p w14:paraId="0B0F5ADD" w14:textId="08F04B89" w:rsidR="003A6B8A" w:rsidRDefault="003A6B8A" w:rsidP="003A6B8A">
      <w:pPr>
        <w:spacing w:line="360" w:lineRule="auto"/>
        <w:jc w:val="both"/>
        <w:rPr>
          <w:rFonts w:ascii="Arial" w:hAnsi="Arial" w:cs="Arial"/>
          <w:sz w:val="24"/>
          <w:szCs w:val="24"/>
        </w:rPr>
      </w:pPr>
      <w:r w:rsidRPr="003A6B8A">
        <w:rPr>
          <w:rFonts w:ascii="Arial" w:hAnsi="Arial" w:cs="Arial"/>
          <w:sz w:val="24"/>
          <w:szCs w:val="24"/>
        </w:rPr>
        <w:t>Hotels can improve their standards, reputation, and customer loyalty by implementing these recommendations, resulting in increased revenue and profitability</w:t>
      </w:r>
      <w:r>
        <w:rPr>
          <w:rFonts w:ascii="Arial" w:hAnsi="Arial" w:cs="Arial"/>
          <w:sz w:val="24"/>
          <w:szCs w:val="24"/>
        </w:rPr>
        <w:t>:</w:t>
      </w:r>
    </w:p>
    <w:p w14:paraId="3C1CE7C7" w14:textId="48CA3F56" w:rsidR="003A6B8A" w:rsidRPr="003A6B8A" w:rsidRDefault="003A6B8A" w:rsidP="003A6B8A">
      <w:pPr>
        <w:pStyle w:val="Listparagraf"/>
        <w:numPr>
          <w:ilvl w:val="0"/>
          <w:numId w:val="3"/>
        </w:numPr>
        <w:spacing w:line="360" w:lineRule="auto"/>
        <w:jc w:val="both"/>
        <w:rPr>
          <w:rFonts w:ascii="Arial" w:hAnsi="Arial" w:cs="Arial"/>
          <w:sz w:val="24"/>
          <w:szCs w:val="24"/>
        </w:rPr>
      </w:pPr>
      <w:r w:rsidRPr="003A6B8A">
        <w:rPr>
          <w:rFonts w:ascii="Arial" w:hAnsi="Arial" w:cs="Arial"/>
          <w:sz w:val="24"/>
          <w:szCs w:val="24"/>
        </w:rPr>
        <w:t>Set clear and consistent brand standards across all properties to ensure guests have a consistent experience and receive high-quality service</w:t>
      </w:r>
      <w:r w:rsidR="00141FD5">
        <w:rPr>
          <w:rFonts w:ascii="Arial" w:hAnsi="Arial" w:cs="Arial"/>
          <w:sz w:val="24"/>
          <w:szCs w:val="24"/>
        </w:rPr>
        <w:t xml:space="preserve"> (Heppell, 2015).</w:t>
      </w:r>
    </w:p>
    <w:p w14:paraId="32005D65" w14:textId="76C8700D" w:rsidR="003A6B8A" w:rsidRPr="003A6B8A" w:rsidRDefault="003A6B8A" w:rsidP="003A6B8A">
      <w:pPr>
        <w:pStyle w:val="Listparagraf"/>
        <w:numPr>
          <w:ilvl w:val="0"/>
          <w:numId w:val="3"/>
        </w:numPr>
        <w:spacing w:line="360" w:lineRule="auto"/>
        <w:jc w:val="both"/>
        <w:rPr>
          <w:rFonts w:ascii="Arial" w:hAnsi="Arial" w:cs="Arial"/>
          <w:sz w:val="24"/>
          <w:szCs w:val="24"/>
        </w:rPr>
      </w:pPr>
      <w:proofErr w:type="spellStart"/>
      <w:r w:rsidRPr="003A6B8A">
        <w:rPr>
          <w:rFonts w:ascii="Arial" w:hAnsi="Arial" w:cs="Arial"/>
          <w:sz w:val="24"/>
          <w:szCs w:val="24"/>
        </w:rPr>
        <w:t>Prioritize</w:t>
      </w:r>
      <w:proofErr w:type="spellEnd"/>
      <w:r w:rsidRPr="003A6B8A">
        <w:rPr>
          <w:rFonts w:ascii="Arial" w:hAnsi="Arial" w:cs="Arial"/>
          <w:sz w:val="24"/>
          <w:szCs w:val="24"/>
        </w:rPr>
        <w:t xml:space="preserve"> effective reputation management by tracking and responding to guest reviews on a regular basis, maintaining a strong social media presence, and emphasising sustainability and social responsibility</w:t>
      </w:r>
      <w:r w:rsidR="00141FD5">
        <w:rPr>
          <w:rFonts w:ascii="Arial" w:hAnsi="Arial" w:cs="Arial"/>
          <w:sz w:val="24"/>
          <w:szCs w:val="24"/>
        </w:rPr>
        <w:t xml:space="preserve"> (Wood, 2015).</w:t>
      </w:r>
    </w:p>
    <w:p w14:paraId="03A33B3B" w14:textId="06E6A139" w:rsidR="003A6B8A" w:rsidRPr="003A6B8A" w:rsidRDefault="003A6B8A" w:rsidP="003A6B8A">
      <w:pPr>
        <w:pStyle w:val="Listparagraf"/>
        <w:numPr>
          <w:ilvl w:val="0"/>
          <w:numId w:val="3"/>
        </w:numPr>
        <w:spacing w:line="360" w:lineRule="auto"/>
        <w:jc w:val="both"/>
        <w:rPr>
          <w:rFonts w:ascii="Arial" w:hAnsi="Arial" w:cs="Arial"/>
          <w:sz w:val="24"/>
          <w:szCs w:val="24"/>
        </w:rPr>
      </w:pPr>
      <w:r w:rsidRPr="003A6B8A">
        <w:rPr>
          <w:rFonts w:ascii="Arial" w:hAnsi="Arial" w:cs="Arial"/>
          <w:sz w:val="24"/>
          <w:szCs w:val="24"/>
        </w:rPr>
        <w:t>Create a customer loyalty programme with personalised rewards and benefits to encourage customers to return and provide positive feedback</w:t>
      </w:r>
      <w:r w:rsidR="00141FD5">
        <w:rPr>
          <w:rFonts w:ascii="Arial" w:hAnsi="Arial" w:cs="Arial"/>
          <w:sz w:val="24"/>
          <w:szCs w:val="24"/>
        </w:rPr>
        <w:t xml:space="preserve"> (Walker, 2013).</w:t>
      </w:r>
    </w:p>
    <w:p w14:paraId="258A6E72" w14:textId="75045882" w:rsidR="00992D2E" w:rsidRPr="00141FD5" w:rsidRDefault="003A6B8A" w:rsidP="003A6B8A">
      <w:pPr>
        <w:pStyle w:val="Listparagraf"/>
        <w:numPr>
          <w:ilvl w:val="0"/>
          <w:numId w:val="3"/>
        </w:numPr>
        <w:spacing w:line="360" w:lineRule="auto"/>
        <w:jc w:val="both"/>
        <w:rPr>
          <w:rFonts w:ascii="Arial" w:hAnsi="Arial" w:cs="Arial"/>
          <w:sz w:val="24"/>
          <w:szCs w:val="24"/>
        </w:rPr>
      </w:pPr>
      <w:r w:rsidRPr="003A6B8A">
        <w:rPr>
          <w:rFonts w:ascii="Arial" w:hAnsi="Arial" w:cs="Arial"/>
          <w:sz w:val="24"/>
          <w:szCs w:val="24"/>
        </w:rPr>
        <w:t>Invest in employee training and empowerment so that they can provide personalised service and anticipate the needs of their guests, which can contribute to a positive guest experience and foster loyalty</w:t>
      </w:r>
      <w:r w:rsidR="00141FD5">
        <w:rPr>
          <w:rFonts w:ascii="Arial" w:hAnsi="Arial" w:cs="Arial"/>
          <w:sz w:val="24"/>
          <w:szCs w:val="24"/>
        </w:rPr>
        <w:t xml:space="preserve"> (People 1</w:t>
      </w:r>
      <w:r w:rsidR="00141FD5" w:rsidRPr="00141FD5">
        <w:rPr>
          <w:rFonts w:ascii="Arial" w:hAnsi="Arial" w:cs="Arial"/>
          <w:sz w:val="24"/>
          <w:szCs w:val="24"/>
          <w:vertAlign w:val="superscript"/>
        </w:rPr>
        <w:t>st</w:t>
      </w:r>
      <w:r w:rsidR="00141FD5">
        <w:rPr>
          <w:rFonts w:ascii="Arial" w:hAnsi="Arial" w:cs="Arial"/>
          <w:sz w:val="24"/>
          <w:szCs w:val="24"/>
        </w:rPr>
        <w:t xml:space="preserve"> , 2017).</w:t>
      </w:r>
    </w:p>
    <w:p w14:paraId="4F300AC2" w14:textId="77777777" w:rsidR="00011F22" w:rsidRDefault="00011F22" w:rsidP="00141FD5">
      <w:pPr>
        <w:jc w:val="center"/>
        <w:rPr>
          <w:rFonts w:ascii="Arial" w:hAnsi="Arial" w:cs="Arial"/>
          <w:b/>
          <w:bCs/>
          <w:sz w:val="24"/>
          <w:szCs w:val="24"/>
        </w:rPr>
      </w:pPr>
    </w:p>
    <w:p w14:paraId="4AD4BDD9" w14:textId="77777777" w:rsidR="00011F22" w:rsidRDefault="00011F22" w:rsidP="00141FD5">
      <w:pPr>
        <w:jc w:val="center"/>
        <w:rPr>
          <w:rFonts w:ascii="Arial" w:hAnsi="Arial" w:cs="Arial"/>
          <w:b/>
          <w:bCs/>
          <w:sz w:val="24"/>
          <w:szCs w:val="24"/>
        </w:rPr>
      </w:pPr>
    </w:p>
    <w:p w14:paraId="4AE2E4FC" w14:textId="01198375" w:rsidR="00BA07D0" w:rsidRDefault="000563EC" w:rsidP="00141FD5">
      <w:pPr>
        <w:jc w:val="center"/>
        <w:rPr>
          <w:rFonts w:ascii="Arial" w:hAnsi="Arial" w:cs="Arial"/>
          <w:b/>
          <w:bCs/>
          <w:sz w:val="24"/>
          <w:szCs w:val="24"/>
        </w:rPr>
      </w:pPr>
      <w:r>
        <w:rPr>
          <w:rFonts w:ascii="Arial" w:hAnsi="Arial" w:cs="Arial"/>
          <w:b/>
          <w:bCs/>
          <w:sz w:val="24"/>
          <w:szCs w:val="24"/>
        </w:rPr>
        <w:lastRenderedPageBreak/>
        <w:t>References</w:t>
      </w:r>
    </w:p>
    <w:p w14:paraId="0EF53ED1" w14:textId="77777777" w:rsidR="00141FD5" w:rsidRPr="00141FD5" w:rsidRDefault="00141FD5" w:rsidP="00141FD5">
      <w:pPr>
        <w:jc w:val="center"/>
        <w:rPr>
          <w:rFonts w:ascii="Arial" w:hAnsi="Arial" w:cs="Arial"/>
          <w:b/>
          <w:bCs/>
          <w:sz w:val="24"/>
          <w:szCs w:val="24"/>
        </w:rPr>
      </w:pPr>
    </w:p>
    <w:p w14:paraId="690C62BB" w14:textId="11E59638" w:rsidR="00BA07D0" w:rsidRPr="00141FD5" w:rsidRDefault="00F758E7" w:rsidP="00141FD5">
      <w:pPr>
        <w:spacing w:line="360" w:lineRule="auto"/>
        <w:jc w:val="both"/>
        <w:rPr>
          <w:rFonts w:ascii="Arial" w:hAnsi="Arial" w:cs="Arial"/>
          <w:sz w:val="24"/>
          <w:szCs w:val="24"/>
        </w:rPr>
      </w:pPr>
      <w:r w:rsidRPr="00141FD5">
        <w:rPr>
          <w:rFonts w:ascii="Arial" w:hAnsi="Arial" w:cs="Arial"/>
          <w:sz w:val="24"/>
          <w:szCs w:val="24"/>
        </w:rPr>
        <w:t xml:space="preserve">    </w:t>
      </w:r>
      <w:proofErr w:type="spellStart"/>
      <w:r w:rsidRPr="00141FD5">
        <w:rPr>
          <w:rFonts w:ascii="Arial" w:hAnsi="Arial" w:cs="Arial"/>
          <w:sz w:val="24"/>
          <w:szCs w:val="24"/>
        </w:rPr>
        <w:t>Fawaz</w:t>
      </w:r>
      <w:proofErr w:type="spellEnd"/>
      <w:r w:rsidRPr="00141FD5">
        <w:rPr>
          <w:rFonts w:ascii="Arial" w:hAnsi="Arial" w:cs="Arial"/>
          <w:sz w:val="24"/>
          <w:szCs w:val="24"/>
        </w:rPr>
        <w:t>, Z., 2015. Lifestyle hotels: The emergence of a new creative class.</w:t>
      </w:r>
    </w:p>
    <w:p w14:paraId="2FC0A5EE" w14:textId="11ECB49D" w:rsidR="00992D2E" w:rsidRPr="00141FD5" w:rsidRDefault="00992D2E" w:rsidP="00141FD5">
      <w:pPr>
        <w:pStyle w:val="NormalWeb"/>
        <w:spacing w:before="0" w:beforeAutospacing="0" w:after="0" w:afterAutospacing="0" w:line="360" w:lineRule="auto"/>
        <w:jc w:val="both"/>
        <w:rPr>
          <w:rFonts w:ascii="Arial" w:hAnsi="Arial" w:cs="Arial"/>
        </w:rPr>
      </w:pPr>
      <w:r w:rsidRPr="00141FD5">
        <w:rPr>
          <w:rFonts w:ascii="Arial" w:hAnsi="Arial" w:cs="Arial"/>
        </w:rPr>
        <w:t xml:space="preserve">   </w:t>
      </w:r>
      <w:proofErr w:type="spellStart"/>
      <w:r w:rsidRPr="00141FD5">
        <w:rPr>
          <w:rFonts w:ascii="Arial" w:hAnsi="Arial" w:cs="Arial"/>
        </w:rPr>
        <w:t>Hardjono</w:t>
      </w:r>
      <w:proofErr w:type="spellEnd"/>
      <w:r w:rsidRPr="00141FD5">
        <w:rPr>
          <w:rFonts w:ascii="Arial" w:hAnsi="Arial" w:cs="Arial"/>
        </w:rPr>
        <w:t>, B. and San, L.P. (2017). Customer Relationship Management Implementation and its Implication to Customer Loyalty in Hospitality Industry. </w:t>
      </w:r>
      <w:proofErr w:type="spellStart"/>
      <w:r w:rsidRPr="00141FD5">
        <w:rPr>
          <w:rFonts w:ascii="Arial" w:hAnsi="Arial" w:cs="Arial"/>
        </w:rPr>
        <w:t>Jurnal</w:t>
      </w:r>
      <w:proofErr w:type="spellEnd"/>
      <w:r w:rsidRPr="00141FD5">
        <w:rPr>
          <w:rFonts w:ascii="Arial" w:hAnsi="Arial" w:cs="Arial"/>
        </w:rPr>
        <w:t xml:space="preserve"> </w:t>
      </w:r>
      <w:proofErr w:type="spellStart"/>
      <w:r w:rsidRPr="00141FD5">
        <w:rPr>
          <w:rFonts w:ascii="Arial" w:hAnsi="Arial" w:cs="Arial"/>
        </w:rPr>
        <w:t>Dinamika</w:t>
      </w:r>
      <w:proofErr w:type="spellEnd"/>
      <w:r w:rsidRPr="00141FD5">
        <w:rPr>
          <w:rFonts w:ascii="Arial" w:hAnsi="Arial" w:cs="Arial"/>
        </w:rPr>
        <w:t xml:space="preserve"> </w:t>
      </w:r>
      <w:proofErr w:type="spellStart"/>
      <w:r w:rsidRPr="00141FD5">
        <w:rPr>
          <w:rFonts w:ascii="Arial" w:hAnsi="Arial" w:cs="Arial"/>
        </w:rPr>
        <w:t>Manajemen</w:t>
      </w:r>
      <w:proofErr w:type="spellEnd"/>
      <w:r w:rsidRPr="00141FD5">
        <w:rPr>
          <w:rFonts w:ascii="Arial" w:hAnsi="Arial" w:cs="Arial"/>
        </w:rPr>
        <w:t>, [online] 8(1). doi:https://doi.org/10.15294/</w:t>
      </w:r>
      <w:proofErr w:type="spellStart"/>
      <w:r w:rsidRPr="00141FD5">
        <w:rPr>
          <w:rFonts w:ascii="Arial" w:hAnsi="Arial" w:cs="Arial"/>
        </w:rPr>
        <w:t>jdm.v8i1.10414</w:t>
      </w:r>
      <w:proofErr w:type="spellEnd"/>
      <w:r w:rsidRPr="00141FD5">
        <w:rPr>
          <w:rFonts w:ascii="Arial" w:hAnsi="Arial" w:cs="Arial"/>
        </w:rPr>
        <w:t>.</w:t>
      </w:r>
    </w:p>
    <w:p w14:paraId="40D9B3DE" w14:textId="51E88284" w:rsidR="00141FD5" w:rsidRPr="00141FD5" w:rsidRDefault="00141FD5" w:rsidP="00141FD5">
      <w:pPr>
        <w:pStyle w:val="NormalWeb"/>
        <w:spacing w:before="0" w:beforeAutospacing="0" w:after="0" w:afterAutospacing="0" w:line="360" w:lineRule="auto"/>
        <w:jc w:val="both"/>
        <w:rPr>
          <w:rFonts w:ascii="Arial" w:hAnsi="Arial" w:cs="Arial"/>
        </w:rPr>
      </w:pPr>
      <w:r w:rsidRPr="00141FD5">
        <w:rPr>
          <w:rFonts w:ascii="Arial" w:hAnsi="Arial" w:cs="Arial"/>
        </w:rPr>
        <w:t xml:space="preserve">   Heppell, M. (2015) Five Star Service: How to deliver Exceptional Customer Service, Pearson, London</w:t>
      </w:r>
    </w:p>
    <w:p w14:paraId="2411EEE7" w14:textId="06EAC3A3" w:rsidR="00992D2E" w:rsidRPr="00141FD5" w:rsidRDefault="00141FD5" w:rsidP="00141FD5">
      <w:pPr>
        <w:pStyle w:val="NormalWeb"/>
        <w:spacing w:before="0" w:beforeAutospacing="0" w:after="0" w:afterAutospacing="0" w:line="360" w:lineRule="auto"/>
        <w:jc w:val="both"/>
        <w:rPr>
          <w:rFonts w:ascii="Arial" w:hAnsi="Arial" w:cs="Arial"/>
        </w:rPr>
      </w:pPr>
      <w:r w:rsidRPr="00141FD5">
        <w:rPr>
          <w:rFonts w:ascii="Arial" w:hAnsi="Arial" w:cs="Arial"/>
        </w:rPr>
        <w:t xml:space="preserve">   Jiang, Y. and </w:t>
      </w:r>
      <w:proofErr w:type="spellStart"/>
      <w:r w:rsidRPr="00141FD5">
        <w:rPr>
          <w:rFonts w:ascii="Arial" w:hAnsi="Arial" w:cs="Arial"/>
        </w:rPr>
        <w:t>Lyu</w:t>
      </w:r>
      <w:proofErr w:type="spellEnd"/>
      <w:r w:rsidRPr="00141FD5">
        <w:rPr>
          <w:rFonts w:ascii="Arial" w:hAnsi="Arial" w:cs="Arial"/>
        </w:rPr>
        <w:t>, C. (2020). Consumer motivation to choose Airbnb Plus homes. Tourism Analysis. doi:https://doi.org/10.3727/108354220x15960592637741.</w:t>
      </w:r>
    </w:p>
    <w:p w14:paraId="0D73CD76" w14:textId="7DE7C773" w:rsidR="000563EC" w:rsidRPr="00141FD5" w:rsidRDefault="003A6B8A" w:rsidP="00141FD5">
      <w:pPr>
        <w:spacing w:line="360" w:lineRule="auto"/>
        <w:jc w:val="both"/>
        <w:rPr>
          <w:rFonts w:ascii="Arial" w:hAnsi="Arial" w:cs="Arial"/>
          <w:sz w:val="24"/>
          <w:szCs w:val="24"/>
        </w:rPr>
      </w:pPr>
      <w:r w:rsidRPr="00141FD5">
        <w:rPr>
          <w:rFonts w:ascii="Arial" w:hAnsi="Arial" w:cs="Arial"/>
          <w:sz w:val="24"/>
          <w:szCs w:val="24"/>
        </w:rPr>
        <w:t xml:space="preserve"> </w:t>
      </w:r>
      <w:r w:rsidR="00BA07D0" w:rsidRPr="00141FD5">
        <w:rPr>
          <w:rFonts w:ascii="Arial" w:hAnsi="Arial" w:cs="Arial"/>
          <w:sz w:val="24"/>
          <w:szCs w:val="24"/>
        </w:rPr>
        <w:t xml:space="preserve">  </w:t>
      </w:r>
      <w:r w:rsidRPr="00141FD5">
        <w:rPr>
          <w:rFonts w:ascii="Arial" w:hAnsi="Arial" w:cs="Arial"/>
          <w:sz w:val="24"/>
          <w:szCs w:val="24"/>
        </w:rPr>
        <w:t>Kaur, G.  &amp; Kumar</w:t>
      </w:r>
      <w:r w:rsidR="00BA07D0" w:rsidRPr="00141FD5">
        <w:rPr>
          <w:rFonts w:ascii="Arial" w:hAnsi="Arial" w:cs="Arial"/>
          <w:sz w:val="24"/>
          <w:szCs w:val="24"/>
        </w:rPr>
        <w:t xml:space="preserve">, A. </w:t>
      </w:r>
      <w:r w:rsidRPr="00141FD5">
        <w:rPr>
          <w:rFonts w:ascii="Arial" w:hAnsi="Arial" w:cs="Arial"/>
          <w:sz w:val="24"/>
          <w:szCs w:val="24"/>
        </w:rPr>
        <w:t xml:space="preserve"> (2020). Factors Affecting Customer Satisfaction in the Hotel Industry: A Study of Five-Star Hotels in Amritsar, India. Journal of Quality Assurance in Hospitality &amp; Tourism, 21(2), 176-191.</w:t>
      </w:r>
    </w:p>
    <w:p w14:paraId="3FDB7A2B" w14:textId="50066E3F" w:rsidR="00F758E7" w:rsidRPr="00141FD5" w:rsidRDefault="00F758E7" w:rsidP="00141FD5">
      <w:pPr>
        <w:spacing w:line="360" w:lineRule="auto"/>
        <w:jc w:val="both"/>
        <w:rPr>
          <w:rFonts w:ascii="Arial" w:hAnsi="Arial" w:cs="Arial"/>
          <w:sz w:val="24"/>
          <w:szCs w:val="24"/>
        </w:rPr>
      </w:pPr>
      <w:r w:rsidRPr="00141FD5">
        <w:rPr>
          <w:rFonts w:ascii="Arial" w:hAnsi="Arial" w:cs="Arial"/>
          <w:sz w:val="24"/>
          <w:szCs w:val="24"/>
        </w:rPr>
        <w:t xml:space="preserve">  Kim, J., &amp; Han, H. (2010). Intention to revisit and recommend: Differences in attitudes, </w:t>
      </w:r>
      <w:proofErr w:type="spellStart"/>
      <w:r w:rsidRPr="00141FD5">
        <w:rPr>
          <w:rFonts w:ascii="Arial" w:hAnsi="Arial" w:cs="Arial"/>
          <w:sz w:val="24"/>
          <w:szCs w:val="24"/>
        </w:rPr>
        <w:t>behaviors</w:t>
      </w:r>
      <w:proofErr w:type="spellEnd"/>
      <w:r w:rsidRPr="00141FD5">
        <w:rPr>
          <w:rFonts w:ascii="Arial" w:hAnsi="Arial" w:cs="Arial"/>
          <w:sz w:val="24"/>
          <w:szCs w:val="24"/>
        </w:rPr>
        <w:t>, and relationships. International Journal of Hospitality Management, 29(4), 708-716.</w:t>
      </w:r>
    </w:p>
    <w:p w14:paraId="7A120E0D" w14:textId="6EFAD5B4" w:rsidR="00BA07D0" w:rsidRPr="00141FD5" w:rsidRDefault="00BA07D0" w:rsidP="00141FD5">
      <w:pPr>
        <w:pStyle w:val="NormalWeb"/>
        <w:spacing w:before="0" w:beforeAutospacing="0" w:after="0" w:afterAutospacing="0" w:line="360" w:lineRule="auto"/>
        <w:jc w:val="both"/>
        <w:rPr>
          <w:rFonts w:ascii="Arial" w:hAnsi="Arial" w:cs="Arial"/>
        </w:rPr>
      </w:pPr>
      <w:r w:rsidRPr="00141FD5">
        <w:rPr>
          <w:rFonts w:ascii="Arial" w:hAnsi="Arial" w:cs="Arial"/>
        </w:rPr>
        <w:t xml:space="preserve">  </w:t>
      </w:r>
      <w:proofErr w:type="spellStart"/>
      <w:r w:rsidRPr="00141FD5">
        <w:rPr>
          <w:rFonts w:ascii="Arial" w:hAnsi="Arial" w:cs="Arial"/>
        </w:rPr>
        <w:t>Michelli</w:t>
      </w:r>
      <w:proofErr w:type="spellEnd"/>
      <w:r w:rsidRPr="00141FD5">
        <w:rPr>
          <w:rFonts w:ascii="Arial" w:hAnsi="Arial" w:cs="Arial"/>
        </w:rPr>
        <w:t>, J.A. (2022). Being the Ritz Carlton of Your Industry: How to Deliver Delight. [online] Available at: https://www.linkedin.com/pulse/being-ritz-carlton-your-industry-how-deliver-delight-michelli-ph-d-/ [Accessed 2 Mar. 2023].</w:t>
      </w:r>
    </w:p>
    <w:p w14:paraId="21B1FA3E" w14:textId="4CFCA782" w:rsidR="00BA07D0" w:rsidRPr="00141FD5" w:rsidRDefault="00BA07D0" w:rsidP="00141FD5">
      <w:pPr>
        <w:pStyle w:val="NormalWeb"/>
        <w:spacing w:line="360" w:lineRule="auto"/>
        <w:jc w:val="both"/>
        <w:rPr>
          <w:rFonts w:ascii="Arial" w:hAnsi="Arial" w:cs="Arial"/>
        </w:rPr>
      </w:pPr>
      <w:r w:rsidRPr="00141FD5">
        <w:rPr>
          <w:rFonts w:ascii="Arial" w:hAnsi="Arial" w:cs="Arial"/>
        </w:rPr>
        <w:t>‌</w:t>
      </w:r>
      <w:r w:rsidR="00992D2E" w:rsidRPr="00141FD5">
        <w:rPr>
          <w:rFonts w:ascii="Arial" w:hAnsi="Arial" w:cs="Arial"/>
        </w:rPr>
        <w:t xml:space="preserve">   O'Fallon, M.J. and Rutherford, D.G., 2010. Hotel management and operations, 5 </w:t>
      </w:r>
      <w:proofErr w:type="spellStart"/>
      <w:r w:rsidR="00992D2E" w:rsidRPr="00141FD5">
        <w:rPr>
          <w:rFonts w:ascii="Arial" w:hAnsi="Arial" w:cs="Arial"/>
        </w:rPr>
        <w:t>th</w:t>
      </w:r>
      <w:proofErr w:type="spellEnd"/>
      <w:r w:rsidR="00992D2E" w:rsidRPr="00141FD5">
        <w:rPr>
          <w:rFonts w:ascii="Arial" w:hAnsi="Arial" w:cs="Arial"/>
        </w:rPr>
        <w:t xml:space="preserve"> Ed, John Wiley &amp; Sons.</w:t>
      </w:r>
    </w:p>
    <w:p w14:paraId="4C8BE1FC" w14:textId="499DEAC6" w:rsidR="00BA07D0" w:rsidRPr="00141FD5" w:rsidRDefault="00F758E7" w:rsidP="00141FD5">
      <w:pPr>
        <w:spacing w:line="360" w:lineRule="auto"/>
        <w:jc w:val="both"/>
        <w:rPr>
          <w:rFonts w:ascii="Arial" w:hAnsi="Arial" w:cs="Arial"/>
          <w:sz w:val="24"/>
          <w:szCs w:val="24"/>
        </w:rPr>
      </w:pPr>
      <w:r w:rsidRPr="00141FD5">
        <w:rPr>
          <w:rFonts w:ascii="Arial" w:hAnsi="Arial" w:cs="Arial"/>
          <w:sz w:val="24"/>
          <w:szCs w:val="24"/>
        </w:rPr>
        <w:t xml:space="preserve">  </w:t>
      </w:r>
      <w:proofErr w:type="spellStart"/>
      <w:r w:rsidRPr="00141FD5">
        <w:rPr>
          <w:rFonts w:ascii="Arial" w:hAnsi="Arial" w:cs="Arial"/>
          <w:sz w:val="24"/>
          <w:szCs w:val="24"/>
        </w:rPr>
        <w:t>Paraskevas</w:t>
      </w:r>
      <w:proofErr w:type="spellEnd"/>
      <w:r w:rsidRPr="00141FD5">
        <w:rPr>
          <w:rFonts w:ascii="Arial" w:hAnsi="Arial" w:cs="Arial"/>
          <w:sz w:val="24"/>
          <w:szCs w:val="24"/>
        </w:rPr>
        <w:t xml:space="preserve">, A., &amp; </w:t>
      </w:r>
      <w:proofErr w:type="spellStart"/>
      <w:r w:rsidRPr="00141FD5">
        <w:rPr>
          <w:rFonts w:ascii="Arial" w:hAnsi="Arial" w:cs="Arial"/>
          <w:sz w:val="24"/>
          <w:szCs w:val="24"/>
        </w:rPr>
        <w:t>Altinay</w:t>
      </w:r>
      <w:proofErr w:type="spellEnd"/>
      <w:r w:rsidRPr="00141FD5">
        <w:rPr>
          <w:rFonts w:ascii="Arial" w:hAnsi="Arial" w:cs="Arial"/>
          <w:sz w:val="24"/>
          <w:szCs w:val="24"/>
        </w:rPr>
        <w:t>, L. (2013). The hotel experience and customer loyalty: A customer experience management approach. International Journal of Hospitality Management, 32, 1-9.</w:t>
      </w:r>
    </w:p>
    <w:p w14:paraId="4A448A77" w14:textId="7A3AE1E4" w:rsidR="00141FD5" w:rsidRPr="00141FD5" w:rsidRDefault="00141FD5" w:rsidP="00141FD5">
      <w:pPr>
        <w:spacing w:line="360" w:lineRule="auto"/>
        <w:jc w:val="both"/>
        <w:rPr>
          <w:rFonts w:ascii="Arial" w:hAnsi="Arial" w:cs="Arial"/>
          <w:sz w:val="24"/>
          <w:szCs w:val="24"/>
        </w:rPr>
      </w:pPr>
      <w:r w:rsidRPr="00141FD5">
        <w:rPr>
          <w:rFonts w:ascii="Arial" w:hAnsi="Arial" w:cs="Arial"/>
          <w:sz w:val="24"/>
          <w:szCs w:val="24"/>
        </w:rPr>
        <w:t xml:space="preserve">  People 1</w:t>
      </w:r>
      <w:r w:rsidRPr="00141FD5">
        <w:rPr>
          <w:rFonts w:ascii="Arial" w:hAnsi="Arial" w:cs="Arial"/>
          <w:sz w:val="24"/>
          <w:szCs w:val="24"/>
          <w:vertAlign w:val="superscript"/>
        </w:rPr>
        <w:t>st</w:t>
      </w:r>
      <w:r w:rsidRPr="00141FD5">
        <w:rPr>
          <w:rFonts w:ascii="Arial" w:hAnsi="Arial" w:cs="Arial"/>
          <w:sz w:val="24"/>
          <w:szCs w:val="24"/>
        </w:rPr>
        <w:t xml:space="preserve">  (2017) The performance &amp; talent management revolution, PF, Uxbridge.</w:t>
      </w:r>
    </w:p>
    <w:p w14:paraId="419DA14B" w14:textId="47D2E646" w:rsidR="00992D2E" w:rsidRPr="00141FD5" w:rsidRDefault="00992D2E" w:rsidP="00141FD5">
      <w:pPr>
        <w:spacing w:line="360" w:lineRule="auto"/>
        <w:jc w:val="both"/>
        <w:rPr>
          <w:rFonts w:ascii="Arial" w:hAnsi="Arial" w:cs="Arial"/>
          <w:sz w:val="24"/>
          <w:szCs w:val="24"/>
        </w:rPr>
      </w:pPr>
      <w:r w:rsidRPr="00141FD5">
        <w:rPr>
          <w:rFonts w:ascii="Arial" w:hAnsi="Arial" w:cs="Arial"/>
          <w:sz w:val="24"/>
          <w:szCs w:val="24"/>
          <w:shd w:val="clear" w:color="auto" w:fill="FFFFFF"/>
        </w:rPr>
        <w:t xml:space="preserve">  </w:t>
      </w:r>
      <w:proofErr w:type="spellStart"/>
      <w:r w:rsidRPr="00141FD5">
        <w:rPr>
          <w:rFonts w:ascii="Arial" w:hAnsi="Arial" w:cs="Arial"/>
          <w:sz w:val="24"/>
          <w:szCs w:val="24"/>
          <w:shd w:val="clear" w:color="auto" w:fill="FFFFFF"/>
        </w:rPr>
        <w:t>Piramanayagam</w:t>
      </w:r>
      <w:proofErr w:type="spellEnd"/>
      <w:r w:rsidRPr="00141FD5">
        <w:rPr>
          <w:rFonts w:ascii="Arial" w:hAnsi="Arial" w:cs="Arial"/>
          <w:sz w:val="24"/>
          <w:szCs w:val="24"/>
          <w:shd w:val="clear" w:color="auto" w:fill="FFFFFF"/>
        </w:rPr>
        <w:t>, S. and Seal, P.P., 2022. The Language of Luxury: Decoding the Luxury Hotel Brand's Marketing Communication. In The Emerald Handbook of Luxury Management for Hospitality and Tourism (pp. 221-242). Emerald Publishing Limited.</w:t>
      </w:r>
    </w:p>
    <w:p w14:paraId="1904B54E" w14:textId="77777777" w:rsidR="00F758E7" w:rsidRPr="00141FD5" w:rsidRDefault="000563EC" w:rsidP="00141FD5">
      <w:pPr>
        <w:spacing w:line="360" w:lineRule="auto"/>
        <w:jc w:val="both"/>
        <w:rPr>
          <w:rFonts w:ascii="Arial" w:hAnsi="Arial" w:cs="Arial"/>
          <w:sz w:val="24"/>
          <w:szCs w:val="24"/>
        </w:rPr>
      </w:pPr>
      <w:r w:rsidRPr="00141FD5">
        <w:rPr>
          <w:rFonts w:ascii="Arial" w:hAnsi="Arial" w:cs="Arial"/>
          <w:sz w:val="24"/>
          <w:szCs w:val="24"/>
        </w:rPr>
        <w:lastRenderedPageBreak/>
        <w:t xml:space="preserve">  </w:t>
      </w:r>
      <w:proofErr w:type="spellStart"/>
      <w:r w:rsidRPr="00141FD5">
        <w:rPr>
          <w:rFonts w:ascii="Arial" w:hAnsi="Arial" w:cs="Arial"/>
          <w:sz w:val="24"/>
          <w:szCs w:val="24"/>
        </w:rPr>
        <w:t>Stringam</w:t>
      </w:r>
      <w:proofErr w:type="spellEnd"/>
      <w:r w:rsidRPr="00141FD5">
        <w:rPr>
          <w:rFonts w:ascii="Arial" w:hAnsi="Arial" w:cs="Arial"/>
          <w:sz w:val="24"/>
          <w:szCs w:val="24"/>
        </w:rPr>
        <w:t xml:space="preserve">, B.B. and </w:t>
      </w:r>
      <w:proofErr w:type="spellStart"/>
      <w:r w:rsidRPr="00141FD5">
        <w:rPr>
          <w:rFonts w:ascii="Arial" w:hAnsi="Arial" w:cs="Arial"/>
          <w:sz w:val="24"/>
          <w:szCs w:val="24"/>
        </w:rPr>
        <w:t>Partlow</w:t>
      </w:r>
      <w:proofErr w:type="spellEnd"/>
      <w:r w:rsidRPr="00141FD5">
        <w:rPr>
          <w:rFonts w:ascii="Arial" w:hAnsi="Arial" w:cs="Arial"/>
          <w:sz w:val="24"/>
          <w:szCs w:val="24"/>
        </w:rPr>
        <w:t>, C.G. (2016) A profile of the hospitality industry. First edition. New York, New York (222 East 46th Street, New York, NY 10017): Business Expert Press.</w:t>
      </w:r>
    </w:p>
    <w:p w14:paraId="046484C8" w14:textId="757EB578" w:rsidR="00BA07D0" w:rsidRPr="00141FD5" w:rsidRDefault="00BA07D0" w:rsidP="00141FD5">
      <w:pPr>
        <w:spacing w:line="360" w:lineRule="auto"/>
        <w:jc w:val="both"/>
        <w:rPr>
          <w:rFonts w:ascii="Arial" w:hAnsi="Arial" w:cs="Arial"/>
          <w:sz w:val="24"/>
          <w:szCs w:val="24"/>
        </w:rPr>
      </w:pPr>
      <w:r w:rsidRPr="00141FD5">
        <w:rPr>
          <w:rFonts w:ascii="Arial" w:hAnsi="Arial" w:cs="Arial"/>
          <w:sz w:val="24"/>
          <w:szCs w:val="24"/>
        </w:rPr>
        <w:t xml:space="preserve">  The Ritz-Carlton (2019). Luxury Hotels &amp; Resorts | The Ritz-Carlton. [online] The Ritz-Carlton. Available at: </w:t>
      </w:r>
      <w:hyperlink r:id="rId7" w:history="1">
        <w:r w:rsidRPr="00141FD5">
          <w:rPr>
            <w:rStyle w:val="Hyperlink"/>
            <w:rFonts w:ascii="Arial" w:hAnsi="Arial" w:cs="Arial"/>
            <w:color w:val="auto"/>
            <w:sz w:val="24"/>
            <w:szCs w:val="24"/>
          </w:rPr>
          <w:t>https://www.ritzcarlton.com/en/about/gold-standards</w:t>
        </w:r>
      </w:hyperlink>
      <w:r w:rsidRPr="00141FD5">
        <w:rPr>
          <w:rFonts w:ascii="Arial" w:hAnsi="Arial" w:cs="Arial"/>
          <w:sz w:val="24"/>
          <w:szCs w:val="24"/>
        </w:rPr>
        <w:t>.</w:t>
      </w:r>
    </w:p>
    <w:p w14:paraId="3EA4E7DA" w14:textId="575F6133" w:rsidR="00F758E7" w:rsidRPr="00141FD5" w:rsidRDefault="00F758E7" w:rsidP="00141FD5">
      <w:pPr>
        <w:pStyle w:val="NormalWeb"/>
        <w:spacing w:before="0" w:beforeAutospacing="0" w:after="0" w:afterAutospacing="0" w:line="360" w:lineRule="auto"/>
        <w:jc w:val="both"/>
        <w:rPr>
          <w:rFonts w:ascii="Arial" w:hAnsi="Arial" w:cs="Arial"/>
        </w:rPr>
      </w:pPr>
      <w:r w:rsidRPr="00141FD5">
        <w:rPr>
          <w:rFonts w:ascii="Arial" w:hAnsi="Arial" w:cs="Arial"/>
        </w:rPr>
        <w:t xml:space="preserve">  </w:t>
      </w:r>
      <w:proofErr w:type="spellStart"/>
      <w:r w:rsidRPr="00141FD5">
        <w:rPr>
          <w:rFonts w:ascii="Arial" w:hAnsi="Arial" w:cs="Arial"/>
        </w:rPr>
        <w:t>Tesone</w:t>
      </w:r>
      <w:proofErr w:type="spellEnd"/>
      <w:r w:rsidRPr="00141FD5">
        <w:rPr>
          <w:rFonts w:ascii="Arial" w:hAnsi="Arial" w:cs="Arial"/>
        </w:rPr>
        <w:t xml:space="preserve">, V. (2014) Principles of Management for the Hospitality Industry, Butterworth Heinemann, Oxford </w:t>
      </w:r>
    </w:p>
    <w:p w14:paraId="6438E2DD" w14:textId="027FA687" w:rsidR="00BA07D0" w:rsidRPr="00141FD5" w:rsidRDefault="00BA07D0" w:rsidP="00141FD5">
      <w:pPr>
        <w:pStyle w:val="NormalWeb"/>
        <w:spacing w:before="0" w:beforeAutospacing="0" w:after="0" w:afterAutospacing="0" w:line="360" w:lineRule="auto"/>
        <w:jc w:val="both"/>
        <w:rPr>
          <w:rFonts w:ascii="Arial" w:hAnsi="Arial" w:cs="Arial"/>
        </w:rPr>
      </w:pPr>
      <w:r w:rsidRPr="00141FD5">
        <w:rPr>
          <w:rFonts w:ascii="Arial" w:hAnsi="Arial" w:cs="Arial"/>
        </w:rPr>
        <w:t xml:space="preserve">  Walker, J. R. (2013). Introduction to Hospitality Management. Pearson Education Limited.</w:t>
      </w:r>
    </w:p>
    <w:p w14:paraId="762429A2" w14:textId="726D61F6" w:rsidR="00141FD5" w:rsidRPr="00141FD5" w:rsidRDefault="00141FD5" w:rsidP="00141FD5">
      <w:pPr>
        <w:pStyle w:val="NormalWeb"/>
        <w:spacing w:before="0" w:beforeAutospacing="0" w:after="0" w:afterAutospacing="0" w:line="360" w:lineRule="auto"/>
        <w:jc w:val="both"/>
        <w:rPr>
          <w:rFonts w:ascii="Arial" w:hAnsi="Arial" w:cs="Arial"/>
        </w:rPr>
      </w:pPr>
      <w:r w:rsidRPr="00141FD5">
        <w:rPr>
          <w:rFonts w:ascii="Arial" w:hAnsi="Arial" w:cs="Arial"/>
        </w:rPr>
        <w:t xml:space="preserve">  Wood, R.C., 2015. Hospitality Management: a brief introduction, Sage, London</w:t>
      </w:r>
    </w:p>
    <w:p w14:paraId="18E9B91A" w14:textId="05ACEF2A" w:rsidR="00992D2E" w:rsidRPr="00141FD5" w:rsidRDefault="00992D2E" w:rsidP="00141FD5">
      <w:pPr>
        <w:pStyle w:val="NormalWeb"/>
        <w:spacing w:before="0" w:beforeAutospacing="0" w:after="0" w:afterAutospacing="0" w:line="360" w:lineRule="auto"/>
        <w:jc w:val="both"/>
        <w:rPr>
          <w:rFonts w:ascii="Arial" w:hAnsi="Arial" w:cs="Arial"/>
        </w:rPr>
      </w:pPr>
      <w:r w:rsidRPr="00141FD5">
        <w:rPr>
          <w:rFonts w:ascii="Arial" w:hAnsi="Arial" w:cs="Arial"/>
        </w:rPr>
        <w:t xml:space="preserve">  www.hilton.com. (2022). Hilton </w:t>
      </w:r>
      <w:proofErr w:type="spellStart"/>
      <w:r w:rsidRPr="00141FD5">
        <w:rPr>
          <w:rFonts w:ascii="Arial" w:hAnsi="Arial" w:cs="Arial"/>
        </w:rPr>
        <w:t>Honors</w:t>
      </w:r>
      <w:proofErr w:type="spellEnd"/>
      <w:r w:rsidRPr="00141FD5">
        <w:rPr>
          <w:rFonts w:ascii="Arial" w:hAnsi="Arial" w:cs="Arial"/>
        </w:rPr>
        <w:t xml:space="preserve"> Member Benefits. [online] Available at: https://www.hilton.com/en/hilton-honors/member-benefits/.</w:t>
      </w:r>
    </w:p>
    <w:p w14:paraId="09835597" w14:textId="565FCC44" w:rsidR="00F758E7" w:rsidRPr="00141FD5" w:rsidRDefault="00BA07D0" w:rsidP="00141FD5">
      <w:pPr>
        <w:pStyle w:val="NormalWeb"/>
        <w:spacing w:before="0" w:beforeAutospacing="0" w:after="0" w:afterAutospacing="0" w:line="360" w:lineRule="auto"/>
        <w:jc w:val="both"/>
        <w:rPr>
          <w:rFonts w:ascii="Arial" w:hAnsi="Arial" w:cs="Arial"/>
        </w:rPr>
      </w:pPr>
      <w:r w:rsidRPr="00141FD5">
        <w:rPr>
          <w:rFonts w:ascii="Arial" w:hAnsi="Arial" w:cs="Arial"/>
        </w:rPr>
        <w:t>‌</w:t>
      </w:r>
      <w:r w:rsidR="00F758E7" w:rsidRPr="00141FD5">
        <w:rPr>
          <w:rFonts w:ascii="Arial" w:hAnsi="Arial" w:cs="Arial"/>
        </w:rPr>
        <w:t xml:space="preserve"> </w:t>
      </w:r>
      <w:r w:rsidR="00992D2E" w:rsidRPr="00141FD5">
        <w:rPr>
          <w:rFonts w:ascii="Arial" w:hAnsi="Arial" w:cs="Arial"/>
        </w:rPr>
        <w:t xml:space="preserve"> </w:t>
      </w:r>
      <w:r w:rsidR="00F758E7" w:rsidRPr="00141FD5">
        <w:rPr>
          <w:rFonts w:ascii="Arial" w:hAnsi="Arial" w:cs="Arial"/>
        </w:rPr>
        <w:t xml:space="preserve">www.tripadvisor.co.uk. (n.d.). Union Street Guest House - Hudson Message Board - </w:t>
      </w:r>
      <w:proofErr w:type="spellStart"/>
      <w:r w:rsidR="00F758E7" w:rsidRPr="00141FD5">
        <w:rPr>
          <w:rFonts w:ascii="Arial" w:hAnsi="Arial" w:cs="Arial"/>
        </w:rPr>
        <w:t>Tripadvisor</w:t>
      </w:r>
      <w:proofErr w:type="spellEnd"/>
      <w:r w:rsidR="00F758E7" w:rsidRPr="00141FD5">
        <w:rPr>
          <w:rFonts w:ascii="Arial" w:hAnsi="Arial" w:cs="Arial"/>
        </w:rPr>
        <w:t>. [online] Available at: https://www.tripadvisor.co.uk/ShowTopic-g47931-i7700-k7691051-Union_Street_Guest_House-Hudson_New_York.html [Accessed 2 Mar. 2023].</w:t>
      </w:r>
    </w:p>
    <w:p w14:paraId="0E773868" w14:textId="77777777" w:rsidR="00F758E7" w:rsidRPr="00141FD5" w:rsidRDefault="00F758E7" w:rsidP="00141FD5">
      <w:pPr>
        <w:pStyle w:val="NormalWeb"/>
        <w:jc w:val="both"/>
        <w:rPr>
          <w:rFonts w:ascii="Arial" w:hAnsi="Arial" w:cs="Arial"/>
          <w:color w:val="000000"/>
          <w:sz w:val="27"/>
          <w:szCs w:val="27"/>
        </w:rPr>
      </w:pPr>
      <w:r w:rsidRPr="00141FD5">
        <w:rPr>
          <w:rFonts w:ascii="Arial" w:hAnsi="Arial" w:cs="Arial"/>
          <w:color w:val="000000"/>
          <w:sz w:val="27"/>
          <w:szCs w:val="27"/>
        </w:rPr>
        <w:t>‌</w:t>
      </w:r>
    </w:p>
    <w:p w14:paraId="1F46920C" w14:textId="0EBBAA40" w:rsidR="00BA07D0" w:rsidRDefault="00BA07D0" w:rsidP="00BA07D0">
      <w:pPr>
        <w:pStyle w:val="NormalWeb"/>
        <w:rPr>
          <w:rFonts w:ascii="Calibri" w:hAnsi="Calibri" w:cs="Calibri"/>
          <w:color w:val="000000"/>
          <w:sz w:val="27"/>
          <w:szCs w:val="27"/>
        </w:rPr>
      </w:pPr>
    </w:p>
    <w:p w14:paraId="1D9857CC" w14:textId="77777777" w:rsidR="00BA07D0" w:rsidRPr="00BA07D0" w:rsidRDefault="00BA07D0" w:rsidP="00BA07D0">
      <w:pPr>
        <w:jc w:val="both"/>
        <w:rPr>
          <w:rFonts w:ascii="Arial" w:hAnsi="Arial" w:cs="Arial"/>
          <w:sz w:val="24"/>
          <w:szCs w:val="24"/>
        </w:rPr>
      </w:pPr>
    </w:p>
    <w:sectPr w:rsidR="00BA07D0" w:rsidRPr="00BA07D0">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3B78A9" w14:textId="77777777" w:rsidR="002C2E48" w:rsidRDefault="002C2E48" w:rsidP="004411E7">
      <w:pPr>
        <w:spacing w:after="0" w:line="240" w:lineRule="auto"/>
      </w:pPr>
      <w:r>
        <w:separator/>
      </w:r>
    </w:p>
  </w:endnote>
  <w:endnote w:type="continuationSeparator" w:id="0">
    <w:p w14:paraId="34411A0F" w14:textId="77777777" w:rsidR="002C2E48" w:rsidRDefault="002C2E48" w:rsidP="004411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ajorHAnsi" w:eastAsiaTheme="majorEastAsia" w:hAnsiTheme="majorHAnsi" w:cstheme="majorBidi"/>
        <w:sz w:val="28"/>
        <w:szCs w:val="28"/>
      </w:rPr>
      <w:id w:val="1859079789"/>
      <w:docPartObj>
        <w:docPartGallery w:val="Page Numbers (Bottom of Page)"/>
        <w:docPartUnique/>
      </w:docPartObj>
    </w:sdtPr>
    <w:sdtEndPr>
      <w:rPr>
        <w:noProof/>
      </w:rPr>
    </w:sdtEndPr>
    <w:sdtContent>
      <w:p w14:paraId="306A1ADE" w14:textId="10620DC5" w:rsidR="004411E7" w:rsidRDefault="004411E7">
        <w:pPr>
          <w:pStyle w:val="Subsol"/>
          <w:jc w:val="right"/>
          <w:rPr>
            <w:rFonts w:asciiTheme="majorHAnsi" w:eastAsiaTheme="majorEastAsia" w:hAnsiTheme="majorHAnsi" w:cstheme="majorBidi"/>
            <w:sz w:val="28"/>
            <w:szCs w:val="28"/>
          </w:rPr>
        </w:pPr>
        <w:r>
          <w:rPr>
            <w:rFonts w:asciiTheme="majorHAnsi" w:eastAsiaTheme="majorEastAsia" w:hAnsiTheme="majorHAnsi" w:cstheme="majorBidi"/>
            <w:sz w:val="28"/>
            <w:szCs w:val="28"/>
          </w:rPr>
          <w:t xml:space="preserve">pg. </w:t>
        </w:r>
        <w:r>
          <w:rPr>
            <w:rFonts w:eastAsiaTheme="minorEastAsia" w:cs="Times New Roman"/>
          </w:rPr>
          <w:fldChar w:fldCharType="begin"/>
        </w:r>
        <w:r>
          <w:instrText xml:space="preserve"> PAGE    \* MERGEFORMAT </w:instrText>
        </w:r>
        <w:r>
          <w:rPr>
            <w:rFonts w:eastAsiaTheme="minorEastAsia" w:cs="Times New Roman"/>
          </w:rPr>
          <w:fldChar w:fldCharType="separate"/>
        </w:r>
        <w:r>
          <w:rPr>
            <w:rFonts w:asciiTheme="majorHAnsi" w:eastAsiaTheme="majorEastAsia" w:hAnsiTheme="majorHAnsi" w:cstheme="majorBidi"/>
            <w:noProof/>
            <w:sz w:val="28"/>
            <w:szCs w:val="28"/>
          </w:rPr>
          <w:t>2</w:t>
        </w:r>
        <w:r>
          <w:rPr>
            <w:rFonts w:asciiTheme="majorHAnsi" w:eastAsiaTheme="majorEastAsia" w:hAnsiTheme="majorHAnsi" w:cstheme="majorBidi"/>
            <w:noProof/>
            <w:sz w:val="28"/>
            <w:szCs w:val="28"/>
          </w:rPr>
          <w:fldChar w:fldCharType="end"/>
        </w:r>
      </w:p>
    </w:sdtContent>
  </w:sdt>
  <w:p w14:paraId="41ADD8CD" w14:textId="77777777" w:rsidR="004411E7" w:rsidRDefault="004411E7">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5BFD85" w14:textId="77777777" w:rsidR="002C2E48" w:rsidRDefault="002C2E48" w:rsidP="004411E7">
      <w:pPr>
        <w:spacing w:after="0" w:line="240" w:lineRule="auto"/>
      </w:pPr>
      <w:r>
        <w:separator/>
      </w:r>
    </w:p>
  </w:footnote>
  <w:footnote w:type="continuationSeparator" w:id="0">
    <w:p w14:paraId="1D3282C4" w14:textId="77777777" w:rsidR="002C2E48" w:rsidRDefault="002C2E48" w:rsidP="004411E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5D91D73"/>
    <w:multiLevelType w:val="multilevel"/>
    <w:tmpl w:val="FF7264E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56152935"/>
    <w:multiLevelType w:val="hybridMultilevel"/>
    <w:tmpl w:val="FAD0A9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C3C2720"/>
    <w:multiLevelType w:val="multilevel"/>
    <w:tmpl w:val="4B1E2C08"/>
    <w:lvl w:ilvl="0">
      <w:numFmt w:val="decimal"/>
      <w:lvlText w:val="%1."/>
      <w:lvlJc w:val="left"/>
      <w:pPr>
        <w:ind w:left="720" w:hanging="360"/>
      </w:pPr>
      <w:rPr>
        <w:rFonts w:ascii="Arial" w:hAnsi="Arial" w:cs="Arial" w:hint="default"/>
        <w:sz w:val="24"/>
        <w:szCs w:val="24"/>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16cid:durableId="1209224348">
    <w:abstractNumId w:val="2"/>
  </w:num>
  <w:num w:numId="2" w16cid:durableId="1031998346">
    <w:abstractNumId w:val="0"/>
  </w:num>
  <w:num w:numId="3" w16cid:durableId="13916110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6"/>
  <w:proofState w:spelling="clean"/>
  <w:defaultTabStop w:val="720"/>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11E7"/>
    <w:rsid w:val="00011F22"/>
    <w:rsid w:val="000563EC"/>
    <w:rsid w:val="000567A7"/>
    <w:rsid w:val="000B7491"/>
    <w:rsid w:val="00141FD5"/>
    <w:rsid w:val="002C2E48"/>
    <w:rsid w:val="003A6B8A"/>
    <w:rsid w:val="004411E7"/>
    <w:rsid w:val="004E1F54"/>
    <w:rsid w:val="00992D2E"/>
    <w:rsid w:val="00B151A8"/>
    <w:rsid w:val="00BA07D0"/>
    <w:rsid w:val="00D74496"/>
    <w:rsid w:val="00F11E13"/>
    <w:rsid w:val="00F65D2A"/>
    <w:rsid w:val="00F758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1E41A8"/>
  <w15:chartTrackingRefBased/>
  <w15:docId w15:val="{39C8DD46-D030-4AAA-A618-BA6783DC0A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11E7"/>
  </w:style>
  <w:style w:type="paragraph" w:styleId="Titlu1">
    <w:name w:val="heading 1"/>
    <w:basedOn w:val="Normal"/>
    <w:next w:val="Normal"/>
    <w:link w:val="Titlu1Caracter"/>
    <w:uiPriority w:val="9"/>
    <w:qFormat/>
    <w:rsid w:val="004411E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4411E7"/>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4411E7"/>
  </w:style>
  <w:style w:type="paragraph" w:styleId="Subsol">
    <w:name w:val="footer"/>
    <w:basedOn w:val="Normal"/>
    <w:link w:val="SubsolCaracter"/>
    <w:uiPriority w:val="99"/>
    <w:unhideWhenUsed/>
    <w:rsid w:val="004411E7"/>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4411E7"/>
  </w:style>
  <w:style w:type="character" w:customStyle="1" w:styleId="Titlu1Caracter">
    <w:name w:val="Titlu 1 Caracter"/>
    <w:basedOn w:val="Fontdeparagrafimplicit"/>
    <w:link w:val="Titlu1"/>
    <w:uiPriority w:val="9"/>
    <w:rsid w:val="004411E7"/>
    <w:rPr>
      <w:rFonts w:asciiTheme="majorHAnsi" w:eastAsiaTheme="majorEastAsia" w:hAnsiTheme="majorHAnsi" w:cstheme="majorBidi"/>
      <w:color w:val="2F5496" w:themeColor="accent1" w:themeShade="BF"/>
      <w:sz w:val="32"/>
      <w:szCs w:val="32"/>
    </w:rPr>
  </w:style>
  <w:style w:type="paragraph" w:styleId="Titlucuprins">
    <w:name w:val="TOC Heading"/>
    <w:basedOn w:val="Titlu1"/>
    <w:next w:val="Normal"/>
    <w:uiPriority w:val="39"/>
    <w:unhideWhenUsed/>
    <w:qFormat/>
    <w:rsid w:val="004411E7"/>
    <w:pPr>
      <w:outlineLvl w:val="9"/>
    </w:pPr>
    <w:rPr>
      <w:kern w:val="0"/>
      <w:lang w:val="en-US"/>
      <w14:ligatures w14:val="none"/>
    </w:rPr>
  </w:style>
  <w:style w:type="paragraph" w:styleId="Cuprins2">
    <w:name w:val="toc 2"/>
    <w:basedOn w:val="Normal"/>
    <w:next w:val="Normal"/>
    <w:autoRedefine/>
    <w:uiPriority w:val="39"/>
    <w:unhideWhenUsed/>
    <w:rsid w:val="004411E7"/>
    <w:pPr>
      <w:spacing w:after="100" w:line="360" w:lineRule="auto"/>
    </w:pPr>
    <w:rPr>
      <w:rFonts w:ascii="Arial" w:eastAsiaTheme="minorEastAsia" w:hAnsi="Arial" w:cs="Arial"/>
      <w:kern w:val="0"/>
      <w:sz w:val="24"/>
      <w:szCs w:val="24"/>
      <w:lang w:val="en-US"/>
      <w14:ligatures w14:val="none"/>
    </w:rPr>
  </w:style>
  <w:style w:type="paragraph" w:styleId="Cuprins1">
    <w:name w:val="toc 1"/>
    <w:basedOn w:val="Normal"/>
    <w:next w:val="Normal"/>
    <w:autoRedefine/>
    <w:uiPriority w:val="39"/>
    <w:unhideWhenUsed/>
    <w:rsid w:val="004411E7"/>
    <w:pPr>
      <w:spacing w:after="100"/>
    </w:pPr>
    <w:rPr>
      <w:rFonts w:eastAsiaTheme="minorEastAsia" w:cs="Times New Roman"/>
      <w:kern w:val="0"/>
      <w:lang w:val="en-US"/>
      <w14:ligatures w14:val="none"/>
    </w:rPr>
  </w:style>
  <w:style w:type="paragraph" w:styleId="Cuprins3">
    <w:name w:val="toc 3"/>
    <w:basedOn w:val="Normal"/>
    <w:next w:val="Normal"/>
    <w:autoRedefine/>
    <w:uiPriority w:val="39"/>
    <w:unhideWhenUsed/>
    <w:rsid w:val="004411E7"/>
    <w:pPr>
      <w:spacing w:after="100"/>
      <w:ind w:left="440"/>
    </w:pPr>
    <w:rPr>
      <w:rFonts w:eastAsiaTheme="minorEastAsia" w:cs="Times New Roman"/>
      <w:kern w:val="0"/>
      <w:lang w:val="en-US"/>
      <w14:ligatures w14:val="none"/>
    </w:rPr>
  </w:style>
  <w:style w:type="paragraph" w:styleId="Listparagraf">
    <w:name w:val="List Paragraph"/>
    <w:basedOn w:val="Normal"/>
    <w:uiPriority w:val="34"/>
    <w:qFormat/>
    <w:rsid w:val="004411E7"/>
    <w:pPr>
      <w:ind w:left="720"/>
      <w:contextualSpacing/>
    </w:pPr>
  </w:style>
  <w:style w:type="paragraph" w:styleId="NormalWeb">
    <w:name w:val="Normal (Web)"/>
    <w:basedOn w:val="Normal"/>
    <w:uiPriority w:val="99"/>
    <w:unhideWhenUsed/>
    <w:rsid w:val="00BA07D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Fontdeparagrafimplicit"/>
    <w:uiPriority w:val="99"/>
    <w:unhideWhenUsed/>
    <w:rsid w:val="00BA07D0"/>
    <w:rPr>
      <w:color w:val="0563C1" w:themeColor="hyperlink"/>
      <w:u w:val="single"/>
    </w:rPr>
  </w:style>
  <w:style w:type="character" w:styleId="MeniuneNerezolvat">
    <w:name w:val="Unresolved Mention"/>
    <w:basedOn w:val="Fontdeparagrafimplicit"/>
    <w:uiPriority w:val="99"/>
    <w:semiHidden/>
    <w:unhideWhenUsed/>
    <w:rsid w:val="00BA07D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8395722">
      <w:bodyDiv w:val="1"/>
      <w:marLeft w:val="0"/>
      <w:marRight w:val="0"/>
      <w:marTop w:val="0"/>
      <w:marBottom w:val="0"/>
      <w:divBdr>
        <w:top w:val="none" w:sz="0" w:space="0" w:color="auto"/>
        <w:left w:val="none" w:sz="0" w:space="0" w:color="auto"/>
        <w:bottom w:val="none" w:sz="0" w:space="0" w:color="auto"/>
        <w:right w:val="none" w:sz="0" w:space="0" w:color="auto"/>
      </w:divBdr>
    </w:div>
    <w:div w:id="900290574">
      <w:bodyDiv w:val="1"/>
      <w:marLeft w:val="0"/>
      <w:marRight w:val="0"/>
      <w:marTop w:val="0"/>
      <w:marBottom w:val="0"/>
      <w:divBdr>
        <w:top w:val="none" w:sz="0" w:space="0" w:color="auto"/>
        <w:left w:val="none" w:sz="0" w:space="0" w:color="auto"/>
        <w:bottom w:val="none" w:sz="0" w:space="0" w:color="auto"/>
        <w:right w:val="none" w:sz="0" w:space="0" w:color="auto"/>
      </w:divBdr>
      <w:divsChild>
        <w:div w:id="1389770193">
          <w:marLeft w:val="0"/>
          <w:marRight w:val="0"/>
          <w:marTop w:val="0"/>
          <w:marBottom w:val="0"/>
          <w:divBdr>
            <w:top w:val="single" w:sz="2" w:space="0" w:color="auto"/>
            <w:left w:val="single" w:sz="2" w:space="0" w:color="auto"/>
            <w:bottom w:val="single" w:sz="6" w:space="0" w:color="auto"/>
            <w:right w:val="single" w:sz="2" w:space="0" w:color="auto"/>
          </w:divBdr>
          <w:divsChild>
            <w:div w:id="986082223">
              <w:marLeft w:val="0"/>
              <w:marRight w:val="0"/>
              <w:marTop w:val="100"/>
              <w:marBottom w:val="100"/>
              <w:divBdr>
                <w:top w:val="single" w:sz="2" w:space="0" w:color="D9D9E3"/>
                <w:left w:val="single" w:sz="2" w:space="0" w:color="D9D9E3"/>
                <w:bottom w:val="single" w:sz="2" w:space="0" w:color="D9D9E3"/>
                <w:right w:val="single" w:sz="2" w:space="0" w:color="D9D9E3"/>
              </w:divBdr>
              <w:divsChild>
                <w:div w:id="822938753">
                  <w:marLeft w:val="0"/>
                  <w:marRight w:val="0"/>
                  <w:marTop w:val="0"/>
                  <w:marBottom w:val="0"/>
                  <w:divBdr>
                    <w:top w:val="single" w:sz="2" w:space="0" w:color="D9D9E3"/>
                    <w:left w:val="single" w:sz="2" w:space="0" w:color="D9D9E3"/>
                    <w:bottom w:val="single" w:sz="2" w:space="0" w:color="D9D9E3"/>
                    <w:right w:val="single" w:sz="2" w:space="0" w:color="D9D9E3"/>
                  </w:divBdr>
                  <w:divsChild>
                    <w:div w:id="800078940">
                      <w:marLeft w:val="0"/>
                      <w:marRight w:val="0"/>
                      <w:marTop w:val="0"/>
                      <w:marBottom w:val="0"/>
                      <w:divBdr>
                        <w:top w:val="single" w:sz="2" w:space="0" w:color="D9D9E3"/>
                        <w:left w:val="single" w:sz="2" w:space="0" w:color="D9D9E3"/>
                        <w:bottom w:val="single" w:sz="2" w:space="0" w:color="D9D9E3"/>
                        <w:right w:val="single" w:sz="2" w:space="0" w:color="D9D9E3"/>
                      </w:divBdr>
                      <w:divsChild>
                        <w:div w:id="1603604602">
                          <w:marLeft w:val="0"/>
                          <w:marRight w:val="0"/>
                          <w:marTop w:val="0"/>
                          <w:marBottom w:val="0"/>
                          <w:divBdr>
                            <w:top w:val="single" w:sz="2" w:space="0" w:color="D9D9E3"/>
                            <w:left w:val="single" w:sz="2" w:space="0" w:color="D9D9E3"/>
                            <w:bottom w:val="single" w:sz="2" w:space="0" w:color="D9D9E3"/>
                            <w:right w:val="single" w:sz="2" w:space="0" w:color="D9D9E3"/>
                          </w:divBdr>
                          <w:divsChild>
                            <w:div w:id="122002176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329095119">
      <w:bodyDiv w:val="1"/>
      <w:marLeft w:val="0"/>
      <w:marRight w:val="0"/>
      <w:marTop w:val="0"/>
      <w:marBottom w:val="0"/>
      <w:divBdr>
        <w:top w:val="none" w:sz="0" w:space="0" w:color="auto"/>
        <w:left w:val="none" w:sz="0" w:space="0" w:color="auto"/>
        <w:bottom w:val="none" w:sz="0" w:space="0" w:color="auto"/>
        <w:right w:val="none" w:sz="0" w:space="0" w:color="auto"/>
      </w:divBdr>
    </w:div>
    <w:div w:id="1395162411">
      <w:bodyDiv w:val="1"/>
      <w:marLeft w:val="0"/>
      <w:marRight w:val="0"/>
      <w:marTop w:val="0"/>
      <w:marBottom w:val="0"/>
      <w:divBdr>
        <w:top w:val="none" w:sz="0" w:space="0" w:color="auto"/>
        <w:left w:val="none" w:sz="0" w:space="0" w:color="auto"/>
        <w:bottom w:val="none" w:sz="0" w:space="0" w:color="auto"/>
        <w:right w:val="none" w:sz="0" w:space="0" w:color="auto"/>
      </w:divBdr>
    </w:div>
    <w:div w:id="1713266672">
      <w:bodyDiv w:val="1"/>
      <w:marLeft w:val="0"/>
      <w:marRight w:val="0"/>
      <w:marTop w:val="0"/>
      <w:marBottom w:val="0"/>
      <w:divBdr>
        <w:top w:val="none" w:sz="0" w:space="0" w:color="auto"/>
        <w:left w:val="none" w:sz="0" w:space="0" w:color="auto"/>
        <w:bottom w:val="none" w:sz="0" w:space="0" w:color="auto"/>
        <w:right w:val="none" w:sz="0" w:space="0" w:color="auto"/>
      </w:divBdr>
    </w:div>
    <w:div w:id="1792703542">
      <w:bodyDiv w:val="1"/>
      <w:marLeft w:val="0"/>
      <w:marRight w:val="0"/>
      <w:marTop w:val="0"/>
      <w:marBottom w:val="0"/>
      <w:divBdr>
        <w:top w:val="none" w:sz="0" w:space="0" w:color="auto"/>
        <w:left w:val="none" w:sz="0" w:space="0" w:color="auto"/>
        <w:bottom w:val="none" w:sz="0" w:space="0" w:color="auto"/>
        <w:right w:val="none" w:sz="0" w:space="0" w:color="auto"/>
      </w:divBdr>
    </w:div>
    <w:div w:id="1996378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ritzcarlton.com/en/about/gold-standard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141</TotalTime>
  <Pages>10</Pages>
  <Words>2430</Words>
  <Characters>14095</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Georgiana Cucu (2213957)</cp:lastModifiedBy>
  <cp:revision>3</cp:revision>
  <dcterms:created xsi:type="dcterms:W3CDTF">2023-03-07T23:32:00Z</dcterms:created>
  <dcterms:modified xsi:type="dcterms:W3CDTF">2023-03-08T09:05:00Z</dcterms:modified>
</cp:coreProperties>
</file>