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C4D6A" w14:textId="3CAC858A" w:rsidR="00610B83" w:rsidRDefault="00610B83" w:rsidP="00610B83">
      <w:pPr>
        <w:jc w:val="center"/>
      </w:pPr>
    </w:p>
    <w:p w14:paraId="418BD899" w14:textId="2D013AC7" w:rsidR="00610B83" w:rsidRDefault="00610B83" w:rsidP="00610B83">
      <w:pPr>
        <w:jc w:val="center"/>
      </w:pPr>
    </w:p>
    <w:p w14:paraId="41D0D41C" w14:textId="77777777" w:rsidR="00610B83" w:rsidRDefault="00610B83" w:rsidP="00610B83">
      <w:pPr>
        <w:spacing w:line="360" w:lineRule="auto"/>
        <w:jc w:val="center"/>
        <w:rPr>
          <w:b/>
          <w:bCs/>
        </w:rPr>
      </w:pPr>
    </w:p>
    <w:p w14:paraId="7B1150D2" w14:textId="77777777" w:rsidR="00610B83" w:rsidRDefault="00610B83" w:rsidP="00610B83">
      <w:pPr>
        <w:spacing w:line="360" w:lineRule="auto"/>
        <w:jc w:val="center"/>
        <w:rPr>
          <w:b/>
          <w:bCs/>
        </w:rPr>
      </w:pPr>
    </w:p>
    <w:p w14:paraId="2E76E7A9" w14:textId="77777777" w:rsidR="00610B83" w:rsidRDefault="00610B83" w:rsidP="00610B83">
      <w:pPr>
        <w:spacing w:line="360" w:lineRule="auto"/>
        <w:jc w:val="center"/>
        <w:rPr>
          <w:b/>
          <w:bCs/>
        </w:rPr>
      </w:pPr>
    </w:p>
    <w:p w14:paraId="3CF64516" w14:textId="77777777" w:rsidR="00610B83" w:rsidRDefault="00610B83" w:rsidP="00610B83">
      <w:pPr>
        <w:spacing w:line="360" w:lineRule="auto"/>
        <w:jc w:val="center"/>
        <w:rPr>
          <w:b/>
          <w:bCs/>
        </w:rPr>
      </w:pPr>
    </w:p>
    <w:p w14:paraId="7C76D656" w14:textId="77777777" w:rsidR="00610B83" w:rsidRDefault="00610B83" w:rsidP="00610B83">
      <w:pPr>
        <w:spacing w:line="360" w:lineRule="auto"/>
        <w:jc w:val="center"/>
        <w:rPr>
          <w:b/>
          <w:bCs/>
        </w:rPr>
      </w:pPr>
    </w:p>
    <w:p w14:paraId="68869B20" w14:textId="77777777" w:rsidR="00610B83" w:rsidRDefault="00610B83" w:rsidP="00610B83">
      <w:pPr>
        <w:spacing w:line="360" w:lineRule="auto"/>
        <w:jc w:val="center"/>
        <w:rPr>
          <w:b/>
          <w:bCs/>
        </w:rPr>
      </w:pPr>
    </w:p>
    <w:p w14:paraId="2840B297" w14:textId="77777777" w:rsidR="00610B83" w:rsidRDefault="00610B83" w:rsidP="00610B83">
      <w:pPr>
        <w:spacing w:line="360" w:lineRule="auto"/>
        <w:jc w:val="center"/>
        <w:rPr>
          <w:b/>
          <w:bCs/>
        </w:rPr>
      </w:pPr>
    </w:p>
    <w:p w14:paraId="662BE00B" w14:textId="77777777" w:rsidR="00610B83" w:rsidRDefault="00610B83" w:rsidP="00610B83">
      <w:pPr>
        <w:spacing w:line="360" w:lineRule="auto"/>
        <w:jc w:val="center"/>
        <w:rPr>
          <w:b/>
          <w:bCs/>
        </w:rPr>
      </w:pPr>
    </w:p>
    <w:p w14:paraId="5545CD95" w14:textId="77777777" w:rsidR="00610B83" w:rsidRDefault="00610B83" w:rsidP="00610B83">
      <w:pPr>
        <w:spacing w:line="360" w:lineRule="auto"/>
        <w:jc w:val="center"/>
        <w:rPr>
          <w:b/>
          <w:bCs/>
        </w:rPr>
      </w:pPr>
    </w:p>
    <w:p w14:paraId="20E4F1B7" w14:textId="77777777" w:rsidR="00610B83" w:rsidRDefault="00610B83" w:rsidP="00610B83">
      <w:pPr>
        <w:spacing w:line="360" w:lineRule="auto"/>
        <w:jc w:val="center"/>
        <w:rPr>
          <w:b/>
          <w:bCs/>
        </w:rPr>
      </w:pPr>
    </w:p>
    <w:p w14:paraId="16188429" w14:textId="77777777" w:rsidR="00610B83" w:rsidRDefault="00610B83" w:rsidP="00610B83">
      <w:pPr>
        <w:spacing w:line="360" w:lineRule="auto"/>
        <w:jc w:val="center"/>
        <w:rPr>
          <w:b/>
          <w:bCs/>
        </w:rPr>
      </w:pPr>
    </w:p>
    <w:p w14:paraId="2EED4533" w14:textId="77777777" w:rsidR="00610B83" w:rsidRDefault="00610B83" w:rsidP="00610B83">
      <w:pPr>
        <w:spacing w:line="360" w:lineRule="auto"/>
        <w:jc w:val="center"/>
        <w:rPr>
          <w:b/>
          <w:bCs/>
        </w:rPr>
      </w:pPr>
    </w:p>
    <w:p w14:paraId="2338ABED" w14:textId="197DB219" w:rsidR="00610B83" w:rsidRDefault="00610B83" w:rsidP="00610B83">
      <w:pPr>
        <w:spacing w:line="360" w:lineRule="auto"/>
        <w:jc w:val="center"/>
        <w:rPr>
          <w:b/>
          <w:bCs/>
        </w:rPr>
      </w:pPr>
      <w:r w:rsidRPr="00610B83">
        <w:rPr>
          <w:b/>
          <w:bCs/>
        </w:rPr>
        <w:t>Evidence</w:t>
      </w:r>
      <w:r w:rsidR="009352D4">
        <w:rPr>
          <w:b/>
          <w:bCs/>
        </w:rPr>
        <w:t>-</w:t>
      </w:r>
      <w:r w:rsidRPr="00610B83">
        <w:rPr>
          <w:b/>
          <w:bCs/>
        </w:rPr>
        <w:t>Based Policing &amp; Applications</w:t>
      </w:r>
    </w:p>
    <w:p w14:paraId="77440B72" w14:textId="13755216" w:rsidR="00610B83" w:rsidRDefault="00610B83" w:rsidP="00610B83">
      <w:pPr>
        <w:spacing w:line="360" w:lineRule="auto"/>
        <w:jc w:val="center"/>
        <w:rPr>
          <w:b/>
          <w:bCs/>
        </w:rPr>
      </w:pPr>
      <w:r>
        <w:rPr>
          <w:b/>
          <w:bCs/>
        </w:rPr>
        <w:t xml:space="preserve">Josef Duna </w:t>
      </w:r>
    </w:p>
    <w:p w14:paraId="16DAD084" w14:textId="79B6C8A0" w:rsidR="00610B83" w:rsidRDefault="00610B83" w:rsidP="00610B83">
      <w:pPr>
        <w:spacing w:line="360" w:lineRule="auto"/>
        <w:jc w:val="center"/>
        <w:rPr>
          <w:b/>
          <w:bCs/>
        </w:rPr>
      </w:pPr>
      <w:r>
        <w:rPr>
          <w:b/>
          <w:bCs/>
        </w:rPr>
        <w:t>2312254</w:t>
      </w:r>
    </w:p>
    <w:p w14:paraId="743B8EC5" w14:textId="66B7517F" w:rsidR="00610B83" w:rsidRDefault="003604C2" w:rsidP="00610B83">
      <w:pPr>
        <w:spacing w:line="360" w:lineRule="auto"/>
        <w:jc w:val="center"/>
        <w:rPr>
          <w:b/>
          <w:bCs/>
        </w:rPr>
      </w:pPr>
      <w:r>
        <w:rPr>
          <w:b/>
          <w:bCs/>
        </w:rPr>
        <w:t>02</w:t>
      </w:r>
      <w:r w:rsidR="00610B83">
        <w:rPr>
          <w:b/>
          <w:bCs/>
        </w:rPr>
        <w:t>.</w:t>
      </w:r>
      <w:r>
        <w:rPr>
          <w:b/>
          <w:bCs/>
        </w:rPr>
        <w:t>11</w:t>
      </w:r>
      <w:r w:rsidR="00610B83">
        <w:rPr>
          <w:b/>
          <w:bCs/>
        </w:rPr>
        <w:t>.2024</w:t>
      </w:r>
    </w:p>
    <w:p w14:paraId="364D5FF0" w14:textId="51664664" w:rsidR="00610B83" w:rsidRDefault="00610B83" w:rsidP="00610B83">
      <w:pPr>
        <w:spacing w:line="360" w:lineRule="auto"/>
        <w:jc w:val="center"/>
        <w:rPr>
          <w:b/>
          <w:bCs/>
        </w:rPr>
      </w:pPr>
    </w:p>
    <w:p w14:paraId="5BA739C0" w14:textId="395F6945" w:rsidR="00610B83" w:rsidRDefault="00610B83" w:rsidP="00610B83">
      <w:pPr>
        <w:spacing w:line="360" w:lineRule="auto"/>
        <w:jc w:val="center"/>
        <w:rPr>
          <w:b/>
          <w:bCs/>
        </w:rPr>
      </w:pPr>
    </w:p>
    <w:p w14:paraId="1C5652D6" w14:textId="36B49C42" w:rsidR="00610B83" w:rsidRDefault="00610B83" w:rsidP="00610B83">
      <w:pPr>
        <w:spacing w:line="360" w:lineRule="auto"/>
        <w:jc w:val="center"/>
        <w:rPr>
          <w:b/>
          <w:bCs/>
        </w:rPr>
      </w:pPr>
    </w:p>
    <w:p w14:paraId="49DB5283" w14:textId="7DF950D1" w:rsidR="00610B83" w:rsidRDefault="00610B83" w:rsidP="00610B83">
      <w:pPr>
        <w:spacing w:line="360" w:lineRule="auto"/>
        <w:jc w:val="center"/>
        <w:rPr>
          <w:b/>
          <w:bCs/>
        </w:rPr>
      </w:pPr>
    </w:p>
    <w:p w14:paraId="609E4AF9" w14:textId="33AF25C6" w:rsidR="00610B83" w:rsidRDefault="00610B83" w:rsidP="00610B83">
      <w:pPr>
        <w:spacing w:line="360" w:lineRule="auto"/>
        <w:jc w:val="center"/>
        <w:rPr>
          <w:b/>
          <w:bCs/>
        </w:rPr>
      </w:pPr>
    </w:p>
    <w:p w14:paraId="6148E54F" w14:textId="4491F35F" w:rsidR="00610B83" w:rsidRDefault="00610B83" w:rsidP="00610B83">
      <w:pPr>
        <w:spacing w:line="360" w:lineRule="auto"/>
        <w:jc w:val="center"/>
        <w:rPr>
          <w:b/>
          <w:bCs/>
        </w:rPr>
      </w:pPr>
    </w:p>
    <w:p w14:paraId="2E325E07" w14:textId="5D4DF634" w:rsidR="00610B83" w:rsidRDefault="00610B83" w:rsidP="00610B83">
      <w:pPr>
        <w:spacing w:line="360" w:lineRule="auto"/>
        <w:jc w:val="center"/>
        <w:rPr>
          <w:b/>
          <w:bCs/>
        </w:rPr>
      </w:pPr>
    </w:p>
    <w:p w14:paraId="12EB038F" w14:textId="5CF4302E" w:rsidR="00610B83" w:rsidRDefault="00610B83" w:rsidP="00610B83">
      <w:pPr>
        <w:spacing w:line="360" w:lineRule="auto"/>
        <w:jc w:val="center"/>
        <w:rPr>
          <w:b/>
          <w:bCs/>
        </w:rPr>
      </w:pPr>
    </w:p>
    <w:p w14:paraId="1EE94D7F" w14:textId="774ED37B" w:rsidR="00610B83" w:rsidRDefault="00610B83" w:rsidP="00610B83">
      <w:pPr>
        <w:spacing w:line="360" w:lineRule="auto"/>
        <w:jc w:val="center"/>
        <w:rPr>
          <w:b/>
          <w:bCs/>
        </w:rPr>
      </w:pPr>
    </w:p>
    <w:p w14:paraId="2614076D" w14:textId="696DB03F" w:rsidR="00610B83" w:rsidRDefault="00610B83" w:rsidP="00610B83">
      <w:pPr>
        <w:spacing w:line="360" w:lineRule="auto"/>
        <w:jc w:val="center"/>
        <w:rPr>
          <w:b/>
          <w:bCs/>
        </w:rPr>
      </w:pPr>
    </w:p>
    <w:p w14:paraId="300F3DF3" w14:textId="53C85DAE" w:rsidR="00610B83" w:rsidRDefault="00610B83" w:rsidP="00610B83">
      <w:pPr>
        <w:spacing w:line="360" w:lineRule="auto"/>
        <w:jc w:val="center"/>
        <w:rPr>
          <w:b/>
          <w:bCs/>
        </w:rPr>
      </w:pPr>
    </w:p>
    <w:p w14:paraId="48BEC436" w14:textId="597A29F3" w:rsidR="00610B83" w:rsidRDefault="00610B83" w:rsidP="00610B83">
      <w:pPr>
        <w:spacing w:line="360" w:lineRule="auto"/>
        <w:jc w:val="center"/>
        <w:rPr>
          <w:b/>
          <w:bCs/>
        </w:rPr>
      </w:pPr>
    </w:p>
    <w:p w14:paraId="3EA8436B" w14:textId="582F282D" w:rsidR="00610B83" w:rsidRDefault="00610B83" w:rsidP="00610B83">
      <w:pPr>
        <w:spacing w:line="360" w:lineRule="auto"/>
        <w:jc w:val="center"/>
        <w:rPr>
          <w:b/>
          <w:bCs/>
        </w:rPr>
      </w:pPr>
    </w:p>
    <w:p w14:paraId="24252B0E" w14:textId="40F1705B" w:rsidR="00610B83" w:rsidRDefault="00610B83" w:rsidP="00610B83">
      <w:pPr>
        <w:spacing w:line="360" w:lineRule="auto"/>
        <w:jc w:val="center"/>
        <w:rPr>
          <w:b/>
          <w:bCs/>
        </w:rPr>
      </w:pPr>
    </w:p>
    <w:p w14:paraId="09703CB6" w14:textId="0B7E9C34" w:rsidR="00610B83" w:rsidRDefault="00610B83" w:rsidP="00610B83">
      <w:pPr>
        <w:spacing w:line="360" w:lineRule="auto"/>
        <w:jc w:val="center"/>
        <w:rPr>
          <w:b/>
          <w:bCs/>
        </w:rPr>
      </w:pPr>
    </w:p>
    <w:p w14:paraId="133B23A0" w14:textId="5ED27575" w:rsidR="00610B83" w:rsidRDefault="00610B83" w:rsidP="00610B83">
      <w:pPr>
        <w:spacing w:line="360" w:lineRule="auto"/>
        <w:jc w:val="center"/>
        <w:rPr>
          <w:b/>
          <w:bCs/>
        </w:rPr>
      </w:pPr>
    </w:p>
    <w:p w14:paraId="51BF6817" w14:textId="799D6CCD" w:rsidR="00467C1C" w:rsidRDefault="00467C1C" w:rsidP="00610B83">
      <w:pPr>
        <w:spacing w:line="360" w:lineRule="auto"/>
        <w:rPr>
          <w:b/>
          <w:bCs/>
        </w:rPr>
      </w:pPr>
      <w:r w:rsidRPr="00467C1C">
        <w:rPr>
          <w:b/>
          <w:bCs/>
        </w:rPr>
        <w:lastRenderedPageBreak/>
        <w:t xml:space="preserve">Table of Contents </w:t>
      </w:r>
    </w:p>
    <w:p w14:paraId="2763E4B8" w14:textId="77777777" w:rsidR="00467C1C" w:rsidRPr="00467C1C" w:rsidRDefault="00467C1C" w:rsidP="00610B83">
      <w:pPr>
        <w:spacing w:line="360" w:lineRule="auto"/>
        <w:rPr>
          <w:b/>
          <w:bCs/>
        </w:rPr>
      </w:pPr>
    </w:p>
    <w:p w14:paraId="72B48FB2" w14:textId="68F1C283" w:rsidR="00467C1C" w:rsidRPr="00467C1C" w:rsidRDefault="00467C1C" w:rsidP="00467C1C">
      <w:pPr>
        <w:pStyle w:val="ListParagraph"/>
        <w:numPr>
          <w:ilvl w:val="0"/>
          <w:numId w:val="25"/>
        </w:numPr>
        <w:spacing w:line="360" w:lineRule="auto"/>
      </w:pPr>
      <w:r w:rsidRPr="00467C1C">
        <w:t xml:space="preserve">Introduction </w:t>
      </w:r>
    </w:p>
    <w:p w14:paraId="67E1B723" w14:textId="671A8AF6" w:rsidR="00467C1C" w:rsidRPr="00467C1C" w:rsidRDefault="00467C1C" w:rsidP="00467C1C">
      <w:pPr>
        <w:pStyle w:val="ListParagraph"/>
        <w:numPr>
          <w:ilvl w:val="0"/>
          <w:numId w:val="25"/>
        </w:numPr>
        <w:spacing w:line="360" w:lineRule="auto"/>
      </w:pPr>
      <w:r w:rsidRPr="00467C1C">
        <w:t xml:space="preserve">Contrast Between Evidence-Based Policing and Traditional Methods </w:t>
      </w:r>
    </w:p>
    <w:p w14:paraId="62A32630" w14:textId="3042ECBB" w:rsidR="00467C1C" w:rsidRPr="00467C1C" w:rsidRDefault="00467C1C" w:rsidP="00467C1C">
      <w:pPr>
        <w:pStyle w:val="ListParagraph"/>
        <w:numPr>
          <w:ilvl w:val="0"/>
          <w:numId w:val="25"/>
        </w:numPr>
        <w:spacing w:line="360" w:lineRule="auto"/>
      </w:pPr>
      <w:r w:rsidRPr="00467C1C">
        <w:t xml:space="preserve">Key Problem-Solving Models </w:t>
      </w:r>
    </w:p>
    <w:p w14:paraId="2E80B86B" w14:textId="00A90DA5" w:rsidR="00467C1C" w:rsidRPr="00467C1C" w:rsidRDefault="00467C1C" w:rsidP="00467C1C">
      <w:pPr>
        <w:pStyle w:val="ListParagraph"/>
        <w:numPr>
          <w:ilvl w:val="1"/>
          <w:numId w:val="25"/>
        </w:numPr>
        <w:spacing w:line="360" w:lineRule="auto"/>
      </w:pPr>
      <w:r w:rsidRPr="00467C1C">
        <w:t xml:space="preserve">OSARA Model </w:t>
      </w:r>
    </w:p>
    <w:p w14:paraId="0DBF3076" w14:textId="58872F3B" w:rsidR="00467C1C" w:rsidRPr="00467C1C" w:rsidRDefault="00467C1C" w:rsidP="00467C1C">
      <w:pPr>
        <w:pStyle w:val="ListParagraph"/>
        <w:numPr>
          <w:ilvl w:val="1"/>
          <w:numId w:val="25"/>
        </w:numPr>
        <w:spacing w:line="360" w:lineRule="auto"/>
      </w:pPr>
      <w:r w:rsidRPr="00467C1C">
        <w:t xml:space="preserve">ATLAS Model </w:t>
      </w:r>
    </w:p>
    <w:p w14:paraId="39DA6487" w14:textId="0A3C34EC" w:rsidR="00467C1C" w:rsidRPr="00467C1C" w:rsidRDefault="00467C1C" w:rsidP="00467C1C">
      <w:pPr>
        <w:pStyle w:val="ListParagraph"/>
        <w:numPr>
          <w:ilvl w:val="1"/>
          <w:numId w:val="25"/>
        </w:numPr>
        <w:spacing w:line="360" w:lineRule="auto"/>
      </w:pPr>
      <w:r w:rsidRPr="00467C1C">
        <w:t xml:space="preserve">National Decision Model (NDM) </w:t>
      </w:r>
    </w:p>
    <w:p w14:paraId="23F03258" w14:textId="1CFFDF5C" w:rsidR="00467C1C" w:rsidRPr="00467C1C" w:rsidRDefault="00467C1C" w:rsidP="00467C1C">
      <w:pPr>
        <w:pStyle w:val="ListParagraph"/>
        <w:numPr>
          <w:ilvl w:val="0"/>
          <w:numId w:val="25"/>
        </w:numPr>
        <w:spacing w:line="360" w:lineRule="auto"/>
      </w:pPr>
      <w:r w:rsidRPr="00467C1C">
        <w:t xml:space="preserve">Code of Ethics in Evidence-Based Policing </w:t>
      </w:r>
    </w:p>
    <w:p w14:paraId="28760088" w14:textId="3661AED3" w:rsidR="00467C1C" w:rsidRPr="00467C1C" w:rsidRDefault="00467C1C" w:rsidP="00467C1C">
      <w:pPr>
        <w:pStyle w:val="ListParagraph"/>
        <w:numPr>
          <w:ilvl w:val="0"/>
          <w:numId w:val="25"/>
        </w:numPr>
        <w:spacing w:line="360" w:lineRule="auto"/>
      </w:pPr>
      <w:r w:rsidRPr="00467C1C">
        <w:t xml:space="preserve">Case Study: Knife Crime Reduction </w:t>
      </w:r>
    </w:p>
    <w:p w14:paraId="4649004D" w14:textId="241DE765" w:rsidR="00467C1C" w:rsidRPr="00467C1C" w:rsidRDefault="00467C1C" w:rsidP="00467C1C">
      <w:pPr>
        <w:pStyle w:val="ListParagraph"/>
        <w:numPr>
          <w:ilvl w:val="0"/>
          <w:numId w:val="25"/>
        </w:numPr>
        <w:spacing w:line="360" w:lineRule="auto"/>
      </w:pPr>
      <w:r w:rsidRPr="00467C1C">
        <w:t xml:space="preserve">Conclusion </w:t>
      </w:r>
    </w:p>
    <w:p w14:paraId="7CCA881A" w14:textId="44D6B7F9" w:rsidR="00610B83" w:rsidRPr="00467C1C" w:rsidRDefault="00467C1C" w:rsidP="00467C1C">
      <w:pPr>
        <w:pStyle w:val="ListParagraph"/>
        <w:numPr>
          <w:ilvl w:val="0"/>
          <w:numId w:val="25"/>
        </w:numPr>
        <w:spacing w:line="360" w:lineRule="auto"/>
        <w:rPr>
          <w:sz w:val="28"/>
          <w:szCs w:val="28"/>
        </w:rPr>
      </w:pPr>
      <w:r w:rsidRPr="00467C1C">
        <w:t>References</w:t>
      </w:r>
    </w:p>
    <w:p w14:paraId="682A33B6" w14:textId="360EC6A7" w:rsidR="00610B83" w:rsidRDefault="00610B83" w:rsidP="00610B83">
      <w:pPr>
        <w:spacing w:line="360" w:lineRule="auto"/>
        <w:rPr>
          <w:sz w:val="28"/>
          <w:szCs w:val="28"/>
        </w:rPr>
      </w:pPr>
    </w:p>
    <w:p w14:paraId="6FE7CB6F" w14:textId="2A744834" w:rsidR="00610B83" w:rsidRDefault="00610B83" w:rsidP="00610B83">
      <w:pPr>
        <w:spacing w:line="360" w:lineRule="auto"/>
        <w:rPr>
          <w:sz w:val="28"/>
          <w:szCs w:val="28"/>
        </w:rPr>
      </w:pPr>
    </w:p>
    <w:p w14:paraId="4A02B580" w14:textId="64F9DBB2" w:rsidR="00610B83" w:rsidRDefault="00610B83" w:rsidP="00610B83">
      <w:pPr>
        <w:spacing w:line="360" w:lineRule="auto"/>
        <w:rPr>
          <w:sz w:val="28"/>
          <w:szCs w:val="28"/>
        </w:rPr>
      </w:pPr>
    </w:p>
    <w:p w14:paraId="606E2097" w14:textId="7BE53464" w:rsidR="00610B83" w:rsidRDefault="00610B83" w:rsidP="00610B83">
      <w:pPr>
        <w:spacing w:line="360" w:lineRule="auto"/>
        <w:rPr>
          <w:sz w:val="28"/>
          <w:szCs w:val="28"/>
        </w:rPr>
      </w:pPr>
    </w:p>
    <w:p w14:paraId="2317E3FB" w14:textId="6691CD34" w:rsidR="00610B83" w:rsidRDefault="00610B83" w:rsidP="00610B83">
      <w:pPr>
        <w:spacing w:line="360" w:lineRule="auto"/>
        <w:rPr>
          <w:sz w:val="28"/>
          <w:szCs w:val="28"/>
        </w:rPr>
      </w:pPr>
    </w:p>
    <w:p w14:paraId="027A2680" w14:textId="2323B17A" w:rsidR="00610B83" w:rsidRDefault="00610B83" w:rsidP="00610B83">
      <w:pPr>
        <w:spacing w:line="360" w:lineRule="auto"/>
        <w:rPr>
          <w:sz w:val="28"/>
          <w:szCs w:val="28"/>
        </w:rPr>
      </w:pPr>
    </w:p>
    <w:p w14:paraId="2B5C58E9" w14:textId="10CBA6FB" w:rsidR="00610B83" w:rsidRDefault="00610B83" w:rsidP="00610B83">
      <w:pPr>
        <w:spacing w:line="360" w:lineRule="auto"/>
        <w:rPr>
          <w:sz w:val="28"/>
          <w:szCs w:val="28"/>
        </w:rPr>
      </w:pPr>
    </w:p>
    <w:p w14:paraId="6FD1B7D5" w14:textId="5B865F9D" w:rsidR="00610B83" w:rsidRDefault="00610B83" w:rsidP="00610B83">
      <w:pPr>
        <w:spacing w:line="360" w:lineRule="auto"/>
        <w:rPr>
          <w:sz w:val="28"/>
          <w:szCs w:val="28"/>
        </w:rPr>
      </w:pPr>
    </w:p>
    <w:p w14:paraId="4D0EDFFA" w14:textId="4EB360C5" w:rsidR="00610B83" w:rsidRDefault="00610B83" w:rsidP="00610B83">
      <w:pPr>
        <w:spacing w:line="360" w:lineRule="auto"/>
        <w:rPr>
          <w:sz w:val="28"/>
          <w:szCs w:val="28"/>
        </w:rPr>
      </w:pPr>
    </w:p>
    <w:p w14:paraId="5294556F" w14:textId="1F9E646F" w:rsidR="00610B83" w:rsidRDefault="00610B83" w:rsidP="00610B83">
      <w:pPr>
        <w:spacing w:line="360" w:lineRule="auto"/>
        <w:rPr>
          <w:sz w:val="28"/>
          <w:szCs w:val="28"/>
        </w:rPr>
      </w:pPr>
    </w:p>
    <w:p w14:paraId="1A7FB963" w14:textId="30F7D43F" w:rsidR="00610B83" w:rsidRDefault="00610B83" w:rsidP="00610B83">
      <w:pPr>
        <w:spacing w:line="360" w:lineRule="auto"/>
        <w:rPr>
          <w:sz w:val="28"/>
          <w:szCs w:val="28"/>
        </w:rPr>
      </w:pPr>
    </w:p>
    <w:p w14:paraId="2E964117" w14:textId="554BDEC7" w:rsidR="00610B83" w:rsidRDefault="00610B83" w:rsidP="00610B83">
      <w:pPr>
        <w:spacing w:line="360" w:lineRule="auto"/>
        <w:rPr>
          <w:sz w:val="28"/>
          <w:szCs w:val="28"/>
        </w:rPr>
      </w:pPr>
    </w:p>
    <w:p w14:paraId="5AAE66D0" w14:textId="6FAB1054" w:rsidR="00610B83" w:rsidRDefault="00610B83" w:rsidP="00610B83">
      <w:pPr>
        <w:spacing w:line="360" w:lineRule="auto"/>
        <w:rPr>
          <w:sz w:val="28"/>
          <w:szCs w:val="28"/>
        </w:rPr>
      </w:pPr>
    </w:p>
    <w:p w14:paraId="109E4D65" w14:textId="240BDE4E" w:rsidR="00610B83" w:rsidRDefault="00610B83" w:rsidP="00610B83">
      <w:pPr>
        <w:spacing w:line="360" w:lineRule="auto"/>
        <w:rPr>
          <w:sz w:val="28"/>
          <w:szCs w:val="28"/>
        </w:rPr>
      </w:pPr>
    </w:p>
    <w:p w14:paraId="765C1C2B" w14:textId="46B1828D" w:rsidR="00610B83" w:rsidRDefault="00610B83" w:rsidP="00610B83">
      <w:pPr>
        <w:spacing w:line="360" w:lineRule="auto"/>
        <w:rPr>
          <w:sz w:val="28"/>
          <w:szCs w:val="28"/>
        </w:rPr>
      </w:pPr>
    </w:p>
    <w:p w14:paraId="22EA287A" w14:textId="0C1F8E37" w:rsidR="00610B83" w:rsidRDefault="00610B83" w:rsidP="00610B83">
      <w:pPr>
        <w:spacing w:line="360" w:lineRule="auto"/>
        <w:rPr>
          <w:sz w:val="28"/>
          <w:szCs w:val="28"/>
        </w:rPr>
      </w:pPr>
    </w:p>
    <w:p w14:paraId="319F88CE" w14:textId="505022D9" w:rsidR="00610B83" w:rsidRDefault="00610B83" w:rsidP="00610B83">
      <w:pPr>
        <w:spacing w:line="360" w:lineRule="auto"/>
        <w:rPr>
          <w:sz w:val="28"/>
          <w:szCs w:val="28"/>
        </w:rPr>
      </w:pPr>
    </w:p>
    <w:p w14:paraId="21EA3167" w14:textId="77777777" w:rsidR="00467C1C" w:rsidRDefault="00467C1C" w:rsidP="00610B83">
      <w:pPr>
        <w:spacing w:line="360" w:lineRule="auto"/>
        <w:rPr>
          <w:sz w:val="28"/>
          <w:szCs w:val="28"/>
        </w:rPr>
      </w:pPr>
    </w:p>
    <w:p w14:paraId="7C243C72" w14:textId="6818FE8C" w:rsidR="00610B83" w:rsidRPr="00610B83" w:rsidRDefault="003604C2" w:rsidP="00610B83">
      <w:pPr>
        <w:spacing w:line="360" w:lineRule="auto"/>
        <w:rPr>
          <w:b/>
          <w:bCs/>
        </w:rPr>
      </w:pPr>
      <w:r>
        <w:rPr>
          <w:b/>
          <w:bCs/>
        </w:rPr>
        <w:lastRenderedPageBreak/>
        <w:t xml:space="preserve">1. </w:t>
      </w:r>
      <w:r w:rsidR="00610B83" w:rsidRPr="00610B83">
        <w:rPr>
          <w:b/>
          <w:bCs/>
        </w:rPr>
        <w:t>Introduction</w:t>
      </w:r>
    </w:p>
    <w:p w14:paraId="3DC26877" w14:textId="77777777" w:rsidR="00610B83" w:rsidRPr="00610B83" w:rsidRDefault="00610B83" w:rsidP="00610B83">
      <w:pPr>
        <w:spacing w:line="360" w:lineRule="auto"/>
      </w:pPr>
    </w:p>
    <w:p w14:paraId="75361CE1" w14:textId="77777777" w:rsidR="00467C1C" w:rsidRPr="00467C1C" w:rsidRDefault="00467C1C" w:rsidP="00467C1C">
      <w:pPr>
        <w:spacing w:line="360" w:lineRule="auto"/>
      </w:pPr>
      <w:r w:rsidRPr="00467C1C">
        <w:t xml:space="preserve">Evidence-Based Policing (EBP) represents a transformative shift in law enforcement, emphasizing the use of empirical research, data analysis, and proven practices to guide policing decisions. Historically, policing has been largely reactive, with strategies and decisions grounded in intuition, experience, or established institutional practices that are not always subject to rigorous evaluation. This traditional approach often leads to inefficiencies and a lack of accountability in addressing crime. EBP, on the other hand, prioritizes the use of evidence to ensure that police interventions are both effective and efficient. The core objective of EBP is to enhance public safety, improve police-community relationships, and reduce crime rates through data-driven decision-making. This report will explore the principles of EBP by examining its application in real-world policing scenarios, focusing on models such as OSARA and ATLAS, and contrasting them with traditional approaches. It will also discuss the role of the National Decision Model (NDM) and the Code of Ethics in ensuring ethical, accountable, and transparent policing practices. </w:t>
      </w:r>
    </w:p>
    <w:p w14:paraId="2EAD566C" w14:textId="4AD93DEF" w:rsidR="00610B83" w:rsidRDefault="00610B83" w:rsidP="00610B83">
      <w:pPr>
        <w:spacing w:line="360" w:lineRule="auto"/>
        <w:rPr>
          <w:sz w:val="28"/>
          <w:szCs w:val="28"/>
        </w:rPr>
      </w:pPr>
    </w:p>
    <w:p w14:paraId="0B29C55B" w14:textId="5C84EB21" w:rsidR="00610B83" w:rsidRDefault="00610B83" w:rsidP="00610B83">
      <w:pPr>
        <w:spacing w:line="360" w:lineRule="auto"/>
        <w:rPr>
          <w:sz w:val="28"/>
          <w:szCs w:val="28"/>
        </w:rPr>
      </w:pPr>
    </w:p>
    <w:p w14:paraId="723D3E3B" w14:textId="32895731" w:rsidR="00610B83" w:rsidRDefault="00610B83" w:rsidP="00610B83">
      <w:pPr>
        <w:spacing w:line="360" w:lineRule="auto"/>
        <w:rPr>
          <w:sz w:val="28"/>
          <w:szCs w:val="28"/>
        </w:rPr>
      </w:pPr>
    </w:p>
    <w:p w14:paraId="59E2D315" w14:textId="6DC8B620" w:rsidR="00610B83" w:rsidRDefault="00610B83" w:rsidP="00610B83">
      <w:pPr>
        <w:spacing w:line="360" w:lineRule="auto"/>
        <w:rPr>
          <w:sz w:val="28"/>
          <w:szCs w:val="28"/>
        </w:rPr>
      </w:pPr>
    </w:p>
    <w:p w14:paraId="47FFE03D" w14:textId="3E4A4C51" w:rsidR="00610B83" w:rsidRDefault="00610B83" w:rsidP="00610B83">
      <w:pPr>
        <w:spacing w:line="360" w:lineRule="auto"/>
        <w:rPr>
          <w:sz w:val="28"/>
          <w:szCs w:val="28"/>
        </w:rPr>
      </w:pPr>
    </w:p>
    <w:p w14:paraId="435E9631" w14:textId="1EB4BCAE" w:rsidR="00610B83" w:rsidRDefault="00610B83" w:rsidP="00610B83">
      <w:pPr>
        <w:spacing w:line="360" w:lineRule="auto"/>
        <w:rPr>
          <w:sz w:val="28"/>
          <w:szCs w:val="28"/>
        </w:rPr>
      </w:pPr>
    </w:p>
    <w:p w14:paraId="16B721C0" w14:textId="0A96819E" w:rsidR="00610B83" w:rsidRDefault="00610B83" w:rsidP="00610B83">
      <w:pPr>
        <w:spacing w:line="360" w:lineRule="auto"/>
        <w:rPr>
          <w:sz w:val="28"/>
          <w:szCs w:val="28"/>
        </w:rPr>
      </w:pPr>
    </w:p>
    <w:p w14:paraId="4AF74D16" w14:textId="0C5511CC" w:rsidR="00610B83" w:rsidRDefault="00610B83" w:rsidP="00610B83">
      <w:pPr>
        <w:spacing w:line="360" w:lineRule="auto"/>
        <w:rPr>
          <w:sz w:val="28"/>
          <w:szCs w:val="28"/>
        </w:rPr>
      </w:pPr>
    </w:p>
    <w:p w14:paraId="3698798E" w14:textId="127C0A24" w:rsidR="00610B83" w:rsidRDefault="00610B83" w:rsidP="00610B83">
      <w:pPr>
        <w:spacing w:line="360" w:lineRule="auto"/>
        <w:rPr>
          <w:sz w:val="28"/>
          <w:szCs w:val="28"/>
        </w:rPr>
      </w:pPr>
    </w:p>
    <w:p w14:paraId="3B9DBA7B" w14:textId="2D07CB63" w:rsidR="00610B83" w:rsidRDefault="00610B83" w:rsidP="00610B83">
      <w:pPr>
        <w:spacing w:line="360" w:lineRule="auto"/>
        <w:rPr>
          <w:sz w:val="28"/>
          <w:szCs w:val="28"/>
        </w:rPr>
      </w:pPr>
    </w:p>
    <w:p w14:paraId="1F12727A" w14:textId="21BE802C" w:rsidR="00610B83" w:rsidRDefault="00610B83" w:rsidP="00610B83">
      <w:pPr>
        <w:spacing w:line="360" w:lineRule="auto"/>
        <w:rPr>
          <w:sz w:val="28"/>
          <w:szCs w:val="28"/>
        </w:rPr>
      </w:pPr>
    </w:p>
    <w:p w14:paraId="2447E743" w14:textId="757FAF8E" w:rsidR="00610B83" w:rsidRDefault="00610B83" w:rsidP="00610B83">
      <w:pPr>
        <w:spacing w:line="360" w:lineRule="auto"/>
        <w:rPr>
          <w:sz w:val="28"/>
          <w:szCs w:val="28"/>
        </w:rPr>
      </w:pPr>
    </w:p>
    <w:p w14:paraId="3E7EDFF5" w14:textId="2462A022" w:rsidR="00610B83" w:rsidRDefault="00610B83" w:rsidP="00610B83">
      <w:pPr>
        <w:spacing w:line="360" w:lineRule="auto"/>
        <w:rPr>
          <w:sz w:val="28"/>
          <w:szCs w:val="28"/>
        </w:rPr>
      </w:pPr>
    </w:p>
    <w:p w14:paraId="76A601EE" w14:textId="59A4EF89" w:rsidR="00610B83" w:rsidRDefault="00610B83" w:rsidP="00610B83">
      <w:pPr>
        <w:spacing w:line="360" w:lineRule="auto"/>
        <w:rPr>
          <w:sz w:val="28"/>
          <w:szCs w:val="28"/>
        </w:rPr>
      </w:pPr>
    </w:p>
    <w:p w14:paraId="27864026" w14:textId="6457C26D" w:rsidR="00610B83" w:rsidRDefault="00610B83" w:rsidP="00610B83">
      <w:pPr>
        <w:spacing w:line="360" w:lineRule="auto"/>
        <w:rPr>
          <w:sz w:val="28"/>
          <w:szCs w:val="28"/>
        </w:rPr>
      </w:pPr>
    </w:p>
    <w:p w14:paraId="15CABA86" w14:textId="1D6261E0" w:rsidR="00610B83" w:rsidRDefault="00610B83" w:rsidP="00610B83">
      <w:pPr>
        <w:spacing w:line="360" w:lineRule="auto"/>
        <w:rPr>
          <w:sz w:val="28"/>
          <w:szCs w:val="28"/>
        </w:rPr>
      </w:pPr>
    </w:p>
    <w:p w14:paraId="4063F648" w14:textId="77777777" w:rsidR="00974F82" w:rsidRDefault="00974F82" w:rsidP="00610B83">
      <w:pPr>
        <w:spacing w:line="360" w:lineRule="auto"/>
        <w:rPr>
          <w:b/>
          <w:bCs/>
        </w:rPr>
      </w:pPr>
    </w:p>
    <w:p w14:paraId="53E9D88F" w14:textId="5AA32C0A" w:rsidR="00610B83" w:rsidRDefault="003604C2" w:rsidP="00610B83">
      <w:pPr>
        <w:spacing w:line="360" w:lineRule="auto"/>
        <w:rPr>
          <w:b/>
          <w:bCs/>
        </w:rPr>
      </w:pPr>
      <w:r w:rsidRPr="003604C2">
        <w:rPr>
          <w:b/>
          <w:bCs/>
        </w:rPr>
        <w:t xml:space="preserve">2. </w:t>
      </w:r>
      <w:r w:rsidR="00467C1C" w:rsidRPr="00467C1C">
        <w:rPr>
          <w:b/>
          <w:bCs/>
        </w:rPr>
        <w:t xml:space="preserve">Evidence-Based Policing versus Traditional Policing </w:t>
      </w:r>
    </w:p>
    <w:p w14:paraId="4A5189E2" w14:textId="77777777" w:rsidR="00467C1C" w:rsidRDefault="00513B7E" w:rsidP="00467C1C">
      <w:pPr>
        <w:spacing w:line="360" w:lineRule="auto"/>
      </w:pPr>
      <w:r w:rsidRPr="00513B7E">
        <w:br/>
      </w:r>
      <w:r w:rsidR="00467C1C" w:rsidRPr="00467C1C">
        <w:t>Traditional policing strategies are often grounded in past experiences, established norms, and responses to specific incidents or trends. While these methods may seem effective in the short term, they fail to address the root causes of crime or the evolving nature of modern threats. For example, traditional tactics such as random patrols, blanket stop-and-search policies, and reactive measures may not necessarily result in long-term crime reduction or community trust.</w:t>
      </w:r>
    </w:p>
    <w:p w14:paraId="1B5C5324" w14:textId="77777777" w:rsidR="00467C1C" w:rsidRDefault="00467C1C" w:rsidP="00467C1C">
      <w:pPr>
        <w:spacing w:line="360" w:lineRule="auto"/>
      </w:pPr>
    </w:p>
    <w:p w14:paraId="32877692" w14:textId="336FEF93" w:rsidR="00467C1C" w:rsidRDefault="00467C1C" w:rsidP="00467C1C">
      <w:pPr>
        <w:spacing w:line="360" w:lineRule="auto"/>
      </w:pPr>
      <w:r w:rsidRPr="00467C1C">
        <w:t>In contrast, EBP involves gathering and analysing data to determine which strategies are most likely to achieve specific outcomes. By utilizing statistical analysis, experimental methods, and best practices drawn from research, EBP offers a more comprehensive and sustainable approach to tackling crime. For example, research conducted by Sherman (1998) on “hotspot policing”</w:t>
      </w:r>
      <w:r w:rsidR="00022B2E">
        <w:t xml:space="preserve"> (</w:t>
      </w:r>
      <w:r w:rsidR="00022B2E" w:rsidRPr="008C5BE5">
        <w:t>Sherman, L.W. (1998). Hotspot policing</w:t>
      </w:r>
      <w:r w:rsidR="00022B2E">
        <w:t>)</w:t>
      </w:r>
      <w:r w:rsidRPr="00467C1C">
        <w:t xml:space="preserve"> found that focusing law enforcement resources in areas with high crime rates resulted in a significant reduction in criminal activity. This contrasts with traditional approaches where resources are often distributed evenly across all areas, regardless of the crime patterns. In the UK, initiatives such as the Cambridge Crime Harm Index (CCHI) have successfully used harm-based metrics to prioritize interventions in areas with the highest harm, rather than simply focusing on the volume of crime. This research-driven approach demonstrates how EBP can lead to more targeted, effective policing strategies.</w:t>
      </w:r>
      <w:r w:rsidR="008C5BE5">
        <w:t xml:space="preserve"> (</w:t>
      </w:r>
      <w:r w:rsidR="008C5BE5" w:rsidRPr="00467C1C">
        <w:t>Emerald Insight, 2020</w:t>
      </w:r>
      <w:r w:rsidR="008C5BE5">
        <w:t>).</w:t>
      </w:r>
    </w:p>
    <w:p w14:paraId="5211A3E8" w14:textId="77777777" w:rsidR="00467C1C" w:rsidRDefault="00467C1C" w:rsidP="00467C1C">
      <w:pPr>
        <w:spacing w:line="360" w:lineRule="auto"/>
      </w:pPr>
    </w:p>
    <w:p w14:paraId="534A20AD" w14:textId="40A39F34" w:rsidR="00467C1C" w:rsidRPr="00467C1C" w:rsidRDefault="00467C1C" w:rsidP="00467C1C">
      <w:pPr>
        <w:spacing w:line="360" w:lineRule="auto"/>
      </w:pPr>
      <w:r w:rsidRPr="00467C1C">
        <w:t>Moreover, in cases involving anti-social behaviour, traditional policing might rely on direct actions like issuing warnings or dispersing crowds. However, EBP encourages the development of long-term solutions by collaborating with community stakeholders and drawing upon data and feedback from residents. The Greater Manchester Police (GMP), for instance, used a combination of crime data analysis and community input to design interventions that addressed specific neighbourhood problems, resulting in a decrease in anti-social behaviour</w:t>
      </w:r>
      <w:r w:rsidR="008C5BE5">
        <w:t>. (</w:t>
      </w:r>
      <w:r w:rsidR="008C5BE5" w:rsidRPr="00467C1C">
        <w:t>Greater Manchester Police, 2024</w:t>
      </w:r>
      <w:r w:rsidR="008C5BE5">
        <w:t>).</w:t>
      </w:r>
    </w:p>
    <w:p w14:paraId="1DC6664A" w14:textId="5DD46A6E" w:rsidR="00610B83" w:rsidRPr="00513B7E" w:rsidRDefault="00610B83" w:rsidP="00467C1C">
      <w:pPr>
        <w:spacing w:line="360" w:lineRule="auto"/>
        <w:rPr>
          <w:sz w:val="28"/>
          <w:szCs w:val="28"/>
        </w:rPr>
      </w:pPr>
    </w:p>
    <w:p w14:paraId="738C1C84" w14:textId="612EE6F7" w:rsidR="00610B83" w:rsidRDefault="00610B83" w:rsidP="00610B83">
      <w:pPr>
        <w:spacing w:line="360" w:lineRule="auto"/>
        <w:rPr>
          <w:sz w:val="28"/>
          <w:szCs w:val="28"/>
        </w:rPr>
      </w:pPr>
    </w:p>
    <w:p w14:paraId="2DE22AC3" w14:textId="77777777" w:rsidR="00467C1C" w:rsidRDefault="00467C1C" w:rsidP="00467C1C">
      <w:pPr>
        <w:spacing w:line="360" w:lineRule="auto"/>
        <w:rPr>
          <w:b/>
          <w:bCs/>
        </w:rPr>
      </w:pPr>
    </w:p>
    <w:p w14:paraId="61E2ACCF" w14:textId="588F5594" w:rsidR="00513B7E" w:rsidRPr="00467C1C" w:rsidRDefault="00513B7E" w:rsidP="00467C1C">
      <w:pPr>
        <w:spacing w:line="360" w:lineRule="auto"/>
        <w:rPr>
          <w:rFonts w:eastAsiaTheme="minorHAnsi"/>
          <w:b/>
          <w:bCs/>
          <w:lang w:eastAsia="en-US"/>
        </w:rPr>
      </w:pPr>
      <w:r w:rsidRPr="00467C1C">
        <w:rPr>
          <w:b/>
          <w:bCs/>
        </w:rPr>
        <w:lastRenderedPageBreak/>
        <w:t xml:space="preserve">3. </w:t>
      </w:r>
      <w:r w:rsidR="00467C1C" w:rsidRPr="00467C1C">
        <w:rPr>
          <w:b/>
          <w:bCs/>
        </w:rPr>
        <w:t xml:space="preserve">Key Problem-Solving Models </w:t>
      </w:r>
    </w:p>
    <w:p w14:paraId="6F01762D" w14:textId="261F956F" w:rsidR="00467C1C" w:rsidRDefault="00513B7E" w:rsidP="00ED4080">
      <w:pPr>
        <w:spacing w:before="100" w:beforeAutospacing="1" w:after="100" w:afterAutospacing="1"/>
        <w:rPr>
          <w:b/>
          <w:bCs/>
        </w:rPr>
      </w:pPr>
      <w:r>
        <w:rPr>
          <w:b/>
          <w:bCs/>
        </w:rPr>
        <w:t>3.1 OSARA model</w:t>
      </w:r>
    </w:p>
    <w:p w14:paraId="59F1FD29" w14:textId="5704F274" w:rsidR="00467C1C" w:rsidRDefault="00467C1C" w:rsidP="00467C1C">
      <w:pPr>
        <w:spacing w:line="360" w:lineRule="auto"/>
      </w:pPr>
      <w:r w:rsidRPr="00467C1C">
        <w:t xml:space="preserve">The OSARA (Objective, Scanning, Analysis, Response, and Assessment) model is a problem-solving framework used widely in evidence-based policing. This model ensures that interventions are both strategic and evaluative, promoting a proactive and reflective approach to crime prevention. </w:t>
      </w:r>
    </w:p>
    <w:p w14:paraId="73D62EF8" w14:textId="77777777" w:rsidR="00467C1C" w:rsidRDefault="00467C1C" w:rsidP="00467C1C">
      <w:pPr>
        <w:spacing w:line="360" w:lineRule="auto"/>
      </w:pPr>
    </w:p>
    <w:p w14:paraId="76D07432" w14:textId="7E679D3E" w:rsidR="00467C1C" w:rsidRPr="00467C1C" w:rsidRDefault="00467C1C" w:rsidP="00467C1C">
      <w:pPr>
        <w:pStyle w:val="ListParagraph"/>
        <w:numPr>
          <w:ilvl w:val="0"/>
          <w:numId w:val="34"/>
        </w:numPr>
        <w:spacing w:line="360" w:lineRule="auto"/>
      </w:pPr>
      <w:r w:rsidRPr="00467C1C">
        <w:t xml:space="preserve">Objective: The first step is to clearly define the issue at hand. For example, a police force may identify a recurring problem of youth violence in a specific neighbourhood. </w:t>
      </w:r>
    </w:p>
    <w:p w14:paraId="34FA9FA4" w14:textId="36FE7A8C" w:rsidR="00467C1C" w:rsidRPr="00467C1C" w:rsidRDefault="00467C1C" w:rsidP="00467C1C">
      <w:pPr>
        <w:pStyle w:val="ListParagraph"/>
        <w:numPr>
          <w:ilvl w:val="0"/>
          <w:numId w:val="34"/>
        </w:numPr>
        <w:spacing w:line="360" w:lineRule="auto"/>
      </w:pPr>
      <w:r w:rsidRPr="00467C1C">
        <w:t xml:space="preserve">Scanning: This stage involves gathering data, such as crime statistics, community surveys, and local intelligence, to understand the scope and scale of the problem. </w:t>
      </w:r>
    </w:p>
    <w:p w14:paraId="465832B1" w14:textId="27BFA596" w:rsidR="00467C1C" w:rsidRPr="00467C1C" w:rsidRDefault="00467C1C" w:rsidP="00467C1C">
      <w:pPr>
        <w:pStyle w:val="ListParagraph"/>
        <w:numPr>
          <w:ilvl w:val="0"/>
          <w:numId w:val="34"/>
        </w:numPr>
        <w:spacing w:line="360" w:lineRule="auto"/>
      </w:pPr>
      <w:r w:rsidRPr="00467C1C">
        <w:t xml:space="preserve">Analysis: In this phase, the root causes of the issue are explored. This could include examining socioeconomic factors, community dynamics, or specific triggers for crime in the area. </w:t>
      </w:r>
    </w:p>
    <w:p w14:paraId="756208EA" w14:textId="46F5F228" w:rsidR="00467C1C" w:rsidRPr="00467C1C" w:rsidRDefault="00467C1C" w:rsidP="00467C1C">
      <w:pPr>
        <w:pStyle w:val="ListParagraph"/>
        <w:numPr>
          <w:ilvl w:val="0"/>
          <w:numId w:val="34"/>
        </w:numPr>
        <w:spacing w:line="360" w:lineRule="auto"/>
      </w:pPr>
      <w:r w:rsidRPr="00467C1C">
        <w:t xml:space="preserve">Response: Based on the analysis, the police develop a tailored intervention. This could involve strategies like youth outreach programs, increased patrols, or the installation of surveillance cameras. </w:t>
      </w:r>
    </w:p>
    <w:p w14:paraId="1C95E4F6" w14:textId="5913F5EE" w:rsidR="00467C1C" w:rsidRPr="00467C1C" w:rsidRDefault="00467C1C" w:rsidP="00467C1C">
      <w:pPr>
        <w:pStyle w:val="ListParagraph"/>
        <w:numPr>
          <w:ilvl w:val="0"/>
          <w:numId w:val="34"/>
        </w:numPr>
        <w:spacing w:line="360" w:lineRule="auto"/>
      </w:pPr>
      <w:r w:rsidRPr="00467C1C">
        <w:t xml:space="preserve">Assessment: The final step involves evaluating the success of the intervention and adjusting as necessary. </w:t>
      </w:r>
    </w:p>
    <w:p w14:paraId="0F309D08" w14:textId="77777777" w:rsidR="00467C1C" w:rsidRDefault="00467C1C" w:rsidP="00467C1C">
      <w:pPr>
        <w:spacing w:line="360" w:lineRule="auto"/>
      </w:pPr>
    </w:p>
    <w:p w14:paraId="3E069C9F" w14:textId="038F3116" w:rsidR="00467C1C" w:rsidRDefault="00467C1C" w:rsidP="00467C1C">
      <w:pPr>
        <w:spacing w:line="360" w:lineRule="auto"/>
      </w:pPr>
      <w:r w:rsidRPr="00467C1C">
        <w:t>A successful example of the OSARA model was seen in the Thames Valley Police’s response to rising burglary rates in rural communities. Using predictive policing tools and local intelligence, they were able to reduce burglaries by 15%. This strategic application of data and community insights helped to significantly lower crime rates in these areas. The Thames Valley Police’s approach emphasizes how structured problem-solving models, like OSARA, can drive positive outcomes by focusing resources where they are most needed.</w:t>
      </w:r>
      <w:r w:rsidR="008C5BE5">
        <w:t xml:space="preserve"> (</w:t>
      </w:r>
      <w:r w:rsidR="008C5BE5" w:rsidRPr="00467C1C">
        <w:t>Healthy Surrey, 2024. Problem Solving for Communities using OSARA</w:t>
      </w:r>
      <w:r w:rsidR="008C5BE5">
        <w:t>).</w:t>
      </w:r>
    </w:p>
    <w:p w14:paraId="78F59236" w14:textId="77777777" w:rsidR="00467C1C" w:rsidRDefault="00467C1C" w:rsidP="00467C1C">
      <w:pPr>
        <w:spacing w:line="360" w:lineRule="auto"/>
        <w:rPr>
          <w:b/>
          <w:bCs/>
        </w:rPr>
      </w:pPr>
    </w:p>
    <w:p w14:paraId="4558185E" w14:textId="77777777" w:rsidR="00467C1C" w:rsidRDefault="00467C1C" w:rsidP="00467C1C">
      <w:pPr>
        <w:spacing w:line="360" w:lineRule="auto"/>
        <w:rPr>
          <w:b/>
          <w:bCs/>
        </w:rPr>
      </w:pPr>
    </w:p>
    <w:p w14:paraId="54DA434B" w14:textId="77777777" w:rsidR="00467C1C" w:rsidRDefault="00467C1C" w:rsidP="00467C1C">
      <w:pPr>
        <w:spacing w:line="360" w:lineRule="auto"/>
        <w:rPr>
          <w:b/>
          <w:bCs/>
        </w:rPr>
      </w:pPr>
    </w:p>
    <w:p w14:paraId="451E9E87" w14:textId="77777777" w:rsidR="00467C1C" w:rsidRDefault="00467C1C" w:rsidP="00467C1C">
      <w:pPr>
        <w:spacing w:line="360" w:lineRule="auto"/>
        <w:rPr>
          <w:b/>
          <w:bCs/>
        </w:rPr>
      </w:pPr>
    </w:p>
    <w:p w14:paraId="209B0E40" w14:textId="77777777" w:rsidR="00467C1C" w:rsidRDefault="00467C1C" w:rsidP="00467C1C">
      <w:pPr>
        <w:spacing w:line="360" w:lineRule="auto"/>
        <w:rPr>
          <w:b/>
          <w:bCs/>
        </w:rPr>
      </w:pPr>
    </w:p>
    <w:p w14:paraId="780997F6" w14:textId="77777777" w:rsidR="00022B2E" w:rsidRDefault="00022B2E" w:rsidP="00467C1C">
      <w:pPr>
        <w:spacing w:line="360" w:lineRule="auto"/>
        <w:rPr>
          <w:b/>
          <w:bCs/>
        </w:rPr>
      </w:pPr>
    </w:p>
    <w:p w14:paraId="0BE7223E" w14:textId="68469D33" w:rsidR="00467C1C" w:rsidRPr="00467C1C" w:rsidRDefault="00467C1C" w:rsidP="00467C1C">
      <w:pPr>
        <w:spacing w:line="360" w:lineRule="auto"/>
        <w:rPr>
          <w:b/>
          <w:bCs/>
        </w:rPr>
      </w:pPr>
      <w:r>
        <w:rPr>
          <w:b/>
          <w:bCs/>
        </w:rPr>
        <w:lastRenderedPageBreak/>
        <w:t xml:space="preserve">3.2 </w:t>
      </w:r>
      <w:r w:rsidRPr="00467C1C">
        <w:rPr>
          <w:b/>
          <w:bCs/>
        </w:rPr>
        <w:t>The ATLAS Model</w:t>
      </w:r>
    </w:p>
    <w:p w14:paraId="0FD34F5E" w14:textId="77777777" w:rsidR="00467C1C" w:rsidRDefault="00467C1C" w:rsidP="00467C1C">
      <w:pPr>
        <w:spacing w:line="360" w:lineRule="auto"/>
      </w:pPr>
    </w:p>
    <w:p w14:paraId="2C1FE336" w14:textId="4EABD7B9" w:rsidR="00467C1C" w:rsidRDefault="00467C1C" w:rsidP="00467C1C">
      <w:pPr>
        <w:spacing w:line="360" w:lineRule="auto"/>
      </w:pPr>
      <w:r w:rsidRPr="00467C1C">
        <w:t xml:space="preserve">The ATLAS model, which stands for Ask, Test, Learn, Adapt, and Share, is another key framework used in UK policing. It emphasizes flexibility and continuous learning, making it particularly suited for complex and evolving problems such as cybercrime, terrorism, and organized crime. </w:t>
      </w:r>
    </w:p>
    <w:p w14:paraId="317FC487" w14:textId="77777777" w:rsidR="00467C1C" w:rsidRDefault="00467C1C" w:rsidP="00467C1C">
      <w:pPr>
        <w:spacing w:line="360" w:lineRule="auto"/>
      </w:pPr>
    </w:p>
    <w:p w14:paraId="1788200E" w14:textId="4EE1DA50" w:rsidR="00467C1C" w:rsidRPr="00467C1C" w:rsidRDefault="00467C1C" w:rsidP="00467C1C">
      <w:pPr>
        <w:pStyle w:val="ListParagraph"/>
        <w:numPr>
          <w:ilvl w:val="0"/>
          <w:numId w:val="36"/>
        </w:numPr>
        <w:spacing w:line="360" w:lineRule="auto"/>
      </w:pPr>
      <w:r w:rsidRPr="00467C1C">
        <w:rPr>
          <w:b/>
          <w:bCs/>
        </w:rPr>
        <w:t>Ask</w:t>
      </w:r>
      <w:r w:rsidRPr="00467C1C">
        <w:t xml:space="preserve">: Define the core issue or challenge facing the community or police force. </w:t>
      </w:r>
    </w:p>
    <w:p w14:paraId="7A294F0B" w14:textId="166D05A4" w:rsidR="00467C1C" w:rsidRPr="00467C1C" w:rsidRDefault="00467C1C" w:rsidP="00467C1C">
      <w:pPr>
        <w:pStyle w:val="ListParagraph"/>
        <w:numPr>
          <w:ilvl w:val="0"/>
          <w:numId w:val="36"/>
        </w:numPr>
        <w:spacing w:line="360" w:lineRule="auto"/>
      </w:pPr>
      <w:r w:rsidRPr="00467C1C">
        <w:rPr>
          <w:b/>
          <w:bCs/>
        </w:rPr>
        <w:t>Test</w:t>
      </w:r>
      <w:r w:rsidRPr="00467C1C">
        <w:t xml:space="preserve">: Implement a pilot strategy or intervention to address the issue. </w:t>
      </w:r>
    </w:p>
    <w:p w14:paraId="75DE35EE" w14:textId="223AF9BD" w:rsidR="00467C1C" w:rsidRPr="00467C1C" w:rsidRDefault="00467C1C" w:rsidP="00467C1C">
      <w:pPr>
        <w:pStyle w:val="ListParagraph"/>
        <w:numPr>
          <w:ilvl w:val="0"/>
          <w:numId w:val="36"/>
        </w:numPr>
        <w:spacing w:line="360" w:lineRule="auto"/>
      </w:pPr>
      <w:r w:rsidRPr="00467C1C">
        <w:t xml:space="preserve">Learn: Analyse the outcomes of the intervention to determine its effectiveness. </w:t>
      </w:r>
    </w:p>
    <w:p w14:paraId="581BD0EA" w14:textId="2DCED701" w:rsidR="00467C1C" w:rsidRPr="00467C1C" w:rsidRDefault="00467C1C" w:rsidP="00467C1C">
      <w:pPr>
        <w:pStyle w:val="ListParagraph"/>
        <w:numPr>
          <w:ilvl w:val="0"/>
          <w:numId w:val="36"/>
        </w:numPr>
        <w:spacing w:line="360" w:lineRule="auto"/>
      </w:pPr>
      <w:r w:rsidRPr="00467C1C">
        <w:t xml:space="preserve">Adapt: Adjust the strategy based on lessons learned from the test phase. </w:t>
      </w:r>
    </w:p>
    <w:p w14:paraId="02411FC5" w14:textId="4D87AE27" w:rsidR="00467C1C" w:rsidRPr="00467C1C" w:rsidRDefault="00467C1C" w:rsidP="00467C1C">
      <w:pPr>
        <w:pStyle w:val="ListParagraph"/>
        <w:numPr>
          <w:ilvl w:val="0"/>
          <w:numId w:val="36"/>
        </w:numPr>
        <w:spacing w:line="360" w:lineRule="auto"/>
      </w:pPr>
      <w:r w:rsidRPr="00467C1C">
        <w:t>Share: Share the findings and best practices with other law enforcement agencies to improve policing on a broader scale.</w:t>
      </w:r>
    </w:p>
    <w:p w14:paraId="38BCD9B7" w14:textId="77777777" w:rsidR="00467C1C" w:rsidRDefault="00467C1C" w:rsidP="00467C1C">
      <w:pPr>
        <w:spacing w:line="360" w:lineRule="auto"/>
      </w:pPr>
    </w:p>
    <w:p w14:paraId="2A2FC6A2" w14:textId="23369D3E" w:rsidR="00467C1C" w:rsidRPr="00467C1C" w:rsidRDefault="00467C1C" w:rsidP="00467C1C">
      <w:pPr>
        <w:spacing w:line="360" w:lineRule="auto"/>
      </w:pPr>
      <w:r w:rsidRPr="00467C1C">
        <w:t xml:space="preserve">One of the most prominent examples of the ATLAS model in action is its application by the Metropolitan Police in counter-terrorism operations. By using the model’s iterative approach to intelligence-sharing and continuous analysis, they were able to successfully disrupt multiple terrorist networks. The flexibility of the ATLAS model made it ideal for addressing the rapidly changing nature of terrorist tactics and allowed for real-time adjustments in their approach. In contrast to the more rigid OSARA model, ATLAS fosters a dynamic, adaptable framework that is crucial in responding to contemporary threats. </w:t>
      </w:r>
      <w:r w:rsidR="008C5BE5">
        <w:t>(C</w:t>
      </w:r>
      <w:r w:rsidR="008C5BE5" w:rsidRPr="00467C1C">
        <w:t>ollege</w:t>
      </w:r>
      <w:r w:rsidR="008C5BE5" w:rsidRPr="00467C1C">
        <w:t xml:space="preserve"> of Policing, 2024. Evidence-based policing: ATLAS model</w:t>
      </w:r>
      <w:r w:rsidR="008C5BE5">
        <w:t>).</w:t>
      </w:r>
    </w:p>
    <w:p w14:paraId="1B0F8B98" w14:textId="3E6AF546" w:rsidR="00467C1C" w:rsidRDefault="00467C1C" w:rsidP="00467C1C">
      <w:pPr>
        <w:spacing w:line="360" w:lineRule="auto"/>
      </w:pPr>
    </w:p>
    <w:p w14:paraId="28505AF8" w14:textId="2DBE9C15" w:rsidR="00467C1C" w:rsidRDefault="00467C1C" w:rsidP="00467C1C">
      <w:pPr>
        <w:spacing w:line="360" w:lineRule="auto"/>
      </w:pPr>
    </w:p>
    <w:p w14:paraId="0476B01E" w14:textId="584F243F" w:rsidR="00467C1C" w:rsidRDefault="00467C1C" w:rsidP="00467C1C">
      <w:pPr>
        <w:spacing w:line="360" w:lineRule="auto"/>
      </w:pPr>
    </w:p>
    <w:p w14:paraId="6F2E6B50" w14:textId="77777777" w:rsidR="00467C1C" w:rsidRPr="00467C1C" w:rsidRDefault="00467C1C" w:rsidP="00467C1C">
      <w:pPr>
        <w:spacing w:line="360" w:lineRule="auto"/>
      </w:pPr>
    </w:p>
    <w:p w14:paraId="5B55401B" w14:textId="77777777" w:rsidR="00467C1C" w:rsidRDefault="00467C1C" w:rsidP="00513B7E">
      <w:pPr>
        <w:spacing w:line="360" w:lineRule="auto"/>
        <w:rPr>
          <w:b/>
          <w:bCs/>
        </w:rPr>
      </w:pPr>
    </w:p>
    <w:p w14:paraId="7A827B73" w14:textId="77777777" w:rsidR="00467C1C" w:rsidRDefault="00467C1C" w:rsidP="00513B7E">
      <w:pPr>
        <w:spacing w:line="360" w:lineRule="auto"/>
        <w:rPr>
          <w:b/>
          <w:bCs/>
        </w:rPr>
      </w:pPr>
    </w:p>
    <w:p w14:paraId="3AEF7F6A" w14:textId="77777777" w:rsidR="00467C1C" w:rsidRDefault="00467C1C" w:rsidP="00513B7E">
      <w:pPr>
        <w:spacing w:line="360" w:lineRule="auto"/>
        <w:rPr>
          <w:b/>
          <w:bCs/>
        </w:rPr>
      </w:pPr>
    </w:p>
    <w:p w14:paraId="116B1D8F" w14:textId="77777777" w:rsidR="00467C1C" w:rsidRDefault="00467C1C" w:rsidP="00513B7E">
      <w:pPr>
        <w:spacing w:line="360" w:lineRule="auto"/>
        <w:rPr>
          <w:b/>
          <w:bCs/>
        </w:rPr>
      </w:pPr>
    </w:p>
    <w:p w14:paraId="6ADDB56D" w14:textId="77777777" w:rsidR="00467C1C" w:rsidRDefault="00467C1C" w:rsidP="00513B7E">
      <w:pPr>
        <w:spacing w:line="360" w:lineRule="auto"/>
        <w:rPr>
          <w:b/>
          <w:bCs/>
        </w:rPr>
      </w:pPr>
    </w:p>
    <w:p w14:paraId="5F279E1A" w14:textId="77777777" w:rsidR="00467C1C" w:rsidRDefault="00467C1C" w:rsidP="00513B7E">
      <w:pPr>
        <w:spacing w:line="360" w:lineRule="auto"/>
        <w:rPr>
          <w:b/>
          <w:bCs/>
        </w:rPr>
      </w:pPr>
    </w:p>
    <w:p w14:paraId="4564C663" w14:textId="77777777" w:rsidR="00467C1C" w:rsidRDefault="00467C1C" w:rsidP="00513B7E">
      <w:pPr>
        <w:spacing w:line="360" w:lineRule="auto"/>
        <w:rPr>
          <w:b/>
          <w:bCs/>
        </w:rPr>
      </w:pPr>
    </w:p>
    <w:p w14:paraId="2E8A021A" w14:textId="77777777" w:rsidR="00467C1C" w:rsidRDefault="00467C1C" w:rsidP="00513B7E">
      <w:pPr>
        <w:spacing w:line="360" w:lineRule="auto"/>
        <w:rPr>
          <w:b/>
          <w:bCs/>
        </w:rPr>
      </w:pPr>
    </w:p>
    <w:p w14:paraId="2751F413" w14:textId="2E36B770" w:rsidR="00513B7E" w:rsidRPr="00513B7E" w:rsidRDefault="00513B7E" w:rsidP="00513B7E">
      <w:pPr>
        <w:spacing w:line="360" w:lineRule="auto"/>
        <w:rPr>
          <w:b/>
          <w:bCs/>
        </w:rPr>
      </w:pPr>
      <w:r w:rsidRPr="00513B7E">
        <w:rPr>
          <w:b/>
          <w:bCs/>
        </w:rPr>
        <w:lastRenderedPageBreak/>
        <w:t>3.</w:t>
      </w:r>
      <w:r w:rsidR="00467C1C">
        <w:rPr>
          <w:b/>
          <w:bCs/>
        </w:rPr>
        <w:t xml:space="preserve">3 </w:t>
      </w:r>
      <w:r w:rsidRPr="00513B7E">
        <w:rPr>
          <w:b/>
          <w:bCs/>
        </w:rPr>
        <w:t xml:space="preserve">National </w:t>
      </w:r>
      <w:r>
        <w:rPr>
          <w:b/>
          <w:bCs/>
        </w:rPr>
        <w:t>D</w:t>
      </w:r>
      <w:r w:rsidRPr="00513B7E">
        <w:rPr>
          <w:b/>
          <w:bCs/>
        </w:rPr>
        <w:t>ecision-</w:t>
      </w:r>
      <w:r>
        <w:rPr>
          <w:b/>
          <w:bCs/>
        </w:rPr>
        <w:t>M</w:t>
      </w:r>
      <w:r w:rsidRPr="00513B7E">
        <w:rPr>
          <w:b/>
          <w:bCs/>
        </w:rPr>
        <w:t xml:space="preserve">aking </w:t>
      </w:r>
      <w:r>
        <w:rPr>
          <w:b/>
          <w:bCs/>
        </w:rPr>
        <w:t>m</w:t>
      </w:r>
      <w:r w:rsidRPr="00513B7E">
        <w:rPr>
          <w:b/>
          <w:bCs/>
        </w:rPr>
        <w:t>odel (NDM)</w:t>
      </w:r>
    </w:p>
    <w:p w14:paraId="4CB8A43C" w14:textId="2310C14C" w:rsidR="00467C1C" w:rsidRDefault="00467C1C" w:rsidP="00610B83">
      <w:pPr>
        <w:spacing w:line="360" w:lineRule="auto"/>
      </w:pPr>
      <w:r w:rsidRPr="00467C1C">
        <w:br/>
        <w:t xml:space="preserve">The National Decision-Making Model (NDM) is a central framework used by police forces in the UK to guide decision-making. It ensures that decisions are consistent, ethical, and legally defensible, which is crucial in maintaining public trust and accountability. </w:t>
      </w:r>
    </w:p>
    <w:p w14:paraId="54D44205" w14:textId="77777777" w:rsidR="00467C1C" w:rsidRDefault="00467C1C" w:rsidP="00610B83">
      <w:pPr>
        <w:spacing w:line="360" w:lineRule="auto"/>
      </w:pPr>
    </w:p>
    <w:p w14:paraId="19E2DFB3" w14:textId="55446563" w:rsidR="00467C1C" w:rsidRPr="00467C1C" w:rsidRDefault="00467C1C" w:rsidP="00467C1C">
      <w:pPr>
        <w:pStyle w:val="ListParagraph"/>
        <w:numPr>
          <w:ilvl w:val="0"/>
          <w:numId w:val="38"/>
        </w:numPr>
        <w:spacing w:line="360" w:lineRule="auto"/>
      </w:pPr>
      <w:r w:rsidRPr="00467C1C">
        <w:t xml:space="preserve">Information and Intelligence: Gather relevant facts and intelligence about the situation at hand. </w:t>
      </w:r>
    </w:p>
    <w:p w14:paraId="0BF84AF3" w14:textId="6EE6627E" w:rsidR="00467C1C" w:rsidRPr="00467C1C" w:rsidRDefault="00467C1C" w:rsidP="00467C1C">
      <w:pPr>
        <w:pStyle w:val="ListParagraph"/>
        <w:numPr>
          <w:ilvl w:val="0"/>
          <w:numId w:val="38"/>
        </w:numPr>
        <w:spacing w:line="360" w:lineRule="auto"/>
      </w:pPr>
      <w:r w:rsidRPr="00467C1C">
        <w:t xml:space="preserve">Assessment: Evaluate the risks, implications, and potential consequences of different actions. </w:t>
      </w:r>
    </w:p>
    <w:p w14:paraId="306AA638" w14:textId="5BD573A2" w:rsidR="00467C1C" w:rsidRPr="00467C1C" w:rsidRDefault="00467C1C" w:rsidP="00467C1C">
      <w:pPr>
        <w:pStyle w:val="ListParagraph"/>
        <w:numPr>
          <w:ilvl w:val="0"/>
          <w:numId w:val="38"/>
        </w:numPr>
        <w:spacing w:line="360" w:lineRule="auto"/>
      </w:pPr>
      <w:r w:rsidRPr="00467C1C">
        <w:t xml:space="preserve">Powers and Policy: Ensure that decisions are compliant with legal requirements and organizational policies. </w:t>
      </w:r>
    </w:p>
    <w:p w14:paraId="3069D9DB" w14:textId="5F60D3D4" w:rsidR="00467C1C" w:rsidRPr="00467C1C" w:rsidRDefault="00467C1C" w:rsidP="00467C1C">
      <w:pPr>
        <w:pStyle w:val="ListParagraph"/>
        <w:numPr>
          <w:ilvl w:val="0"/>
          <w:numId w:val="38"/>
        </w:numPr>
        <w:spacing w:line="360" w:lineRule="auto"/>
      </w:pPr>
      <w:r w:rsidRPr="00467C1C">
        <w:t xml:space="preserve">Options and Contingencies: Consider all possible options and the potential outcomes of each. </w:t>
      </w:r>
    </w:p>
    <w:p w14:paraId="4E747C9C" w14:textId="5301200E" w:rsidR="00467C1C" w:rsidRPr="00467C1C" w:rsidRDefault="00467C1C" w:rsidP="00467C1C">
      <w:pPr>
        <w:pStyle w:val="ListParagraph"/>
        <w:numPr>
          <w:ilvl w:val="0"/>
          <w:numId w:val="38"/>
        </w:numPr>
        <w:spacing w:line="360" w:lineRule="auto"/>
      </w:pPr>
      <w:r w:rsidRPr="00467C1C">
        <w:t xml:space="preserve">Action and Review: Implement the chosen course of action and review its effectiveness. </w:t>
      </w:r>
    </w:p>
    <w:p w14:paraId="75AA5877" w14:textId="77777777" w:rsidR="00467C1C" w:rsidRDefault="00467C1C" w:rsidP="00610B83">
      <w:pPr>
        <w:spacing w:line="360" w:lineRule="auto"/>
      </w:pPr>
    </w:p>
    <w:p w14:paraId="784D49FF" w14:textId="6A53F064" w:rsidR="00610B83" w:rsidRDefault="00467C1C" w:rsidP="00610B83">
      <w:pPr>
        <w:spacing w:line="360" w:lineRule="auto"/>
      </w:pPr>
      <w:r w:rsidRPr="00467C1C">
        <w:t>A notable example of the NDM in practice was during the 2011 London Riots. Police used the model to assess the escalating situation, ensuring that their response balanced public safety with the protection of individual rights. This structured approach allowed for more consistent and ethical decisions throughout the unrest, which ultimately helped in restoring order without violating public trust.</w:t>
      </w:r>
      <w:r w:rsidR="008C5BE5">
        <w:t xml:space="preserve"> (</w:t>
      </w:r>
      <w:r w:rsidR="008C5BE5" w:rsidRPr="00467C1C">
        <w:t xml:space="preserve">College of Policing, 2024. National Decision </w:t>
      </w:r>
      <w:r w:rsidR="008C5BE5" w:rsidRPr="00467C1C">
        <w:t>Model</w:t>
      </w:r>
      <w:r w:rsidR="008C5BE5">
        <w:t xml:space="preserve">) </w:t>
      </w:r>
      <w:proofErr w:type="gramStart"/>
      <w:r w:rsidR="008C5BE5">
        <w:t>(</w:t>
      </w:r>
      <w:r w:rsidR="008C5BE5" w:rsidRPr="008C5BE5">
        <w:t xml:space="preserve"> </w:t>
      </w:r>
      <w:r w:rsidR="008C5BE5" w:rsidRPr="00467C1C">
        <w:t>Dorset</w:t>
      </w:r>
      <w:proofErr w:type="gramEnd"/>
      <w:r w:rsidR="008C5BE5" w:rsidRPr="00467C1C">
        <w:t xml:space="preserve"> Police, 2024. National Decision Model</w:t>
      </w:r>
      <w:r w:rsidR="008C5BE5">
        <w:t>).</w:t>
      </w:r>
    </w:p>
    <w:p w14:paraId="4984C49B" w14:textId="77777777" w:rsidR="00467C1C" w:rsidRDefault="00467C1C" w:rsidP="00610B83">
      <w:pPr>
        <w:spacing w:line="360" w:lineRule="auto"/>
        <w:rPr>
          <w:sz w:val="28"/>
          <w:szCs w:val="28"/>
        </w:rPr>
      </w:pPr>
    </w:p>
    <w:p w14:paraId="624FFF68" w14:textId="77777777" w:rsidR="00467C1C" w:rsidRDefault="00467C1C" w:rsidP="00467C1C">
      <w:pPr>
        <w:spacing w:line="360" w:lineRule="auto"/>
        <w:rPr>
          <w:b/>
          <w:bCs/>
        </w:rPr>
      </w:pPr>
    </w:p>
    <w:p w14:paraId="335A9201" w14:textId="77777777" w:rsidR="00467C1C" w:rsidRDefault="00467C1C" w:rsidP="00467C1C">
      <w:pPr>
        <w:spacing w:line="360" w:lineRule="auto"/>
        <w:rPr>
          <w:b/>
          <w:bCs/>
        </w:rPr>
      </w:pPr>
    </w:p>
    <w:p w14:paraId="7A7DA104" w14:textId="77777777" w:rsidR="00467C1C" w:rsidRDefault="00467C1C" w:rsidP="00467C1C">
      <w:pPr>
        <w:spacing w:line="360" w:lineRule="auto"/>
        <w:rPr>
          <w:b/>
          <w:bCs/>
        </w:rPr>
      </w:pPr>
    </w:p>
    <w:p w14:paraId="6BAC11F3" w14:textId="77777777" w:rsidR="00467C1C" w:rsidRDefault="00467C1C" w:rsidP="00467C1C">
      <w:pPr>
        <w:spacing w:line="360" w:lineRule="auto"/>
        <w:rPr>
          <w:b/>
          <w:bCs/>
        </w:rPr>
      </w:pPr>
    </w:p>
    <w:p w14:paraId="10A0BC06" w14:textId="77777777" w:rsidR="00467C1C" w:rsidRDefault="00467C1C" w:rsidP="00467C1C">
      <w:pPr>
        <w:spacing w:line="360" w:lineRule="auto"/>
        <w:rPr>
          <w:b/>
          <w:bCs/>
        </w:rPr>
      </w:pPr>
    </w:p>
    <w:p w14:paraId="5D504A8B" w14:textId="77777777" w:rsidR="00022B2E" w:rsidRDefault="00022B2E" w:rsidP="00467C1C">
      <w:pPr>
        <w:spacing w:line="360" w:lineRule="auto"/>
        <w:rPr>
          <w:b/>
          <w:bCs/>
        </w:rPr>
      </w:pPr>
    </w:p>
    <w:p w14:paraId="3AAFF88E" w14:textId="77777777" w:rsidR="00022B2E" w:rsidRDefault="00022B2E" w:rsidP="00467C1C">
      <w:pPr>
        <w:spacing w:line="360" w:lineRule="auto"/>
        <w:rPr>
          <w:b/>
          <w:bCs/>
        </w:rPr>
      </w:pPr>
    </w:p>
    <w:p w14:paraId="0E7F92B4" w14:textId="77777777" w:rsidR="00022B2E" w:rsidRDefault="00022B2E" w:rsidP="00467C1C">
      <w:pPr>
        <w:spacing w:line="360" w:lineRule="auto"/>
        <w:rPr>
          <w:b/>
          <w:bCs/>
        </w:rPr>
      </w:pPr>
    </w:p>
    <w:p w14:paraId="5B4CB1BB" w14:textId="77777777" w:rsidR="00022B2E" w:rsidRDefault="00022B2E" w:rsidP="00467C1C">
      <w:pPr>
        <w:spacing w:line="360" w:lineRule="auto"/>
        <w:rPr>
          <w:b/>
          <w:bCs/>
        </w:rPr>
      </w:pPr>
    </w:p>
    <w:p w14:paraId="571C25AF" w14:textId="4F2BB85D" w:rsidR="00467C1C" w:rsidRDefault="00467C1C" w:rsidP="00467C1C">
      <w:pPr>
        <w:spacing w:line="360" w:lineRule="auto"/>
        <w:rPr>
          <w:b/>
          <w:bCs/>
        </w:rPr>
      </w:pPr>
      <w:r>
        <w:rPr>
          <w:b/>
          <w:bCs/>
        </w:rPr>
        <w:lastRenderedPageBreak/>
        <w:t xml:space="preserve">4. </w:t>
      </w:r>
      <w:r w:rsidRPr="00467C1C">
        <w:rPr>
          <w:b/>
          <w:bCs/>
        </w:rPr>
        <w:t xml:space="preserve">Code of Ethics and Its Role in Policing </w:t>
      </w:r>
    </w:p>
    <w:p w14:paraId="0D230154" w14:textId="77777777" w:rsidR="00467C1C" w:rsidRDefault="00467C1C" w:rsidP="00467C1C">
      <w:pPr>
        <w:spacing w:line="360" w:lineRule="auto"/>
        <w:rPr>
          <w:b/>
          <w:bCs/>
        </w:rPr>
      </w:pPr>
    </w:p>
    <w:p w14:paraId="575588E9" w14:textId="77777777" w:rsidR="00467C1C" w:rsidRDefault="00467C1C" w:rsidP="00610B83">
      <w:pPr>
        <w:spacing w:line="360" w:lineRule="auto"/>
      </w:pPr>
      <w:r w:rsidRPr="00467C1C">
        <w:t>The Code of Ethics serves as a fundamental guide for officers in maintaining high ethical standards in their daily duties. It outlines principles such as fairness, transparency, and accountability, which are crucial in building and maintaining public trust. These principles align with the objectives of EBP, which advocates for transparency in decision-making and the ethical use of data.</w:t>
      </w:r>
    </w:p>
    <w:p w14:paraId="42DF1A2F" w14:textId="77777777" w:rsidR="00467C1C" w:rsidRDefault="00467C1C" w:rsidP="00610B83">
      <w:pPr>
        <w:spacing w:line="360" w:lineRule="auto"/>
      </w:pPr>
    </w:p>
    <w:p w14:paraId="0F683A0F" w14:textId="0A3179F0" w:rsidR="00610B83" w:rsidRDefault="00467C1C" w:rsidP="00610B83">
      <w:pPr>
        <w:spacing w:line="360" w:lineRule="auto"/>
        <w:rPr>
          <w:sz w:val="28"/>
          <w:szCs w:val="28"/>
        </w:rPr>
      </w:pPr>
      <w:r w:rsidRPr="00467C1C">
        <w:t xml:space="preserve"> For example, when applying EBP techniques, officers are encouraged to engage with the community openly and transparently, ensuring that interventions are respectful of human rights and contribute to building positive relationships with the public. Ethical considerations are especially critical when dealing with sensitive issues such as domestic violence or stop-and-search procedures, where officers must exercise discretion and judgment to avoid potential abuse of power. Research has shown that adherence to ethical standards not only improves public confidence but also leads to better policing outcomes by ensuring that police actions are fair, just, and legitimate.</w:t>
      </w:r>
      <w:r w:rsidR="008C5BE5">
        <w:t xml:space="preserve"> </w:t>
      </w:r>
      <w:proofErr w:type="gramStart"/>
      <w:r w:rsidR="008C5BE5">
        <w:t>(</w:t>
      </w:r>
      <w:proofErr w:type="gramEnd"/>
      <w:r w:rsidR="008C5BE5" w:rsidRPr="008C5BE5">
        <w:t xml:space="preserve"> </w:t>
      </w:r>
      <w:r w:rsidR="008C5BE5" w:rsidRPr="00467C1C">
        <w:t>College of Policing, 2024. Code of Ethics</w:t>
      </w:r>
      <w:r w:rsidR="008C5BE5">
        <w:t>).</w:t>
      </w:r>
    </w:p>
    <w:p w14:paraId="5750A0A8" w14:textId="77777777" w:rsidR="00467C1C" w:rsidRDefault="00467C1C" w:rsidP="00610B83">
      <w:pPr>
        <w:spacing w:line="360" w:lineRule="auto"/>
        <w:rPr>
          <w:b/>
          <w:bCs/>
        </w:rPr>
      </w:pPr>
    </w:p>
    <w:p w14:paraId="11448B34" w14:textId="77777777" w:rsidR="00467C1C" w:rsidRDefault="00467C1C" w:rsidP="00610B83">
      <w:pPr>
        <w:spacing w:line="360" w:lineRule="auto"/>
        <w:rPr>
          <w:b/>
          <w:bCs/>
        </w:rPr>
      </w:pPr>
    </w:p>
    <w:p w14:paraId="0268764E" w14:textId="67B3E1A6" w:rsidR="00467C1C" w:rsidRPr="00467C1C" w:rsidRDefault="00467C1C" w:rsidP="00610B83">
      <w:pPr>
        <w:spacing w:line="360" w:lineRule="auto"/>
        <w:rPr>
          <w:b/>
          <w:bCs/>
        </w:rPr>
      </w:pPr>
      <w:r>
        <w:rPr>
          <w:b/>
          <w:bCs/>
        </w:rPr>
        <w:t xml:space="preserve">5. </w:t>
      </w:r>
      <w:r w:rsidRPr="00467C1C">
        <w:rPr>
          <w:b/>
          <w:bCs/>
        </w:rPr>
        <w:t xml:space="preserve">Real-World Policing Scenario </w:t>
      </w:r>
    </w:p>
    <w:p w14:paraId="00259B1F" w14:textId="713EC61B" w:rsidR="00467C1C" w:rsidRPr="00467C1C" w:rsidRDefault="00467C1C" w:rsidP="00467C1C">
      <w:pPr>
        <w:pStyle w:val="NormalWeb"/>
      </w:pPr>
      <w:r w:rsidRPr="00467C1C">
        <w:t xml:space="preserve">A notable application of evidence-based policing can be seen in the Metropolitan Police’s approach to reducing knife crime in London. By integrating hotspot policing, youth intervention programs, and data-sharing initiatives with schools and healthcare providers, the police were able to achieve a significant decline in knife-related incidents between 2018 and 2020. Traditional methods, such as blanket stop-and-search policies, had been ineffective and often led to strained relations with local communities. EBP, on the other hand, emphasized targeted interventions, which resulted in more sustainable crime reduction and improved public trust. This case exemplifies the success of EBP in addressing complex social issues and highlights the importance of using evidence to inform policing decisions. </w:t>
      </w:r>
      <w:r w:rsidR="00095848">
        <w:t>(</w:t>
      </w:r>
      <w:r w:rsidR="008C5BE5" w:rsidRPr="00467C1C">
        <w:t>London City Hall, 2017</w:t>
      </w:r>
      <w:r w:rsidR="008C5BE5">
        <w:t>).</w:t>
      </w:r>
    </w:p>
    <w:p w14:paraId="4C285440" w14:textId="77777777" w:rsidR="00467C1C" w:rsidRDefault="00467C1C" w:rsidP="00ED4080">
      <w:pPr>
        <w:pStyle w:val="NormalWeb"/>
        <w:rPr>
          <w:rStyle w:val="Strong"/>
        </w:rPr>
      </w:pPr>
    </w:p>
    <w:p w14:paraId="02DF59B9" w14:textId="77777777" w:rsidR="00467C1C" w:rsidRDefault="00467C1C" w:rsidP="00ED4080">
      <w:pPr>
        <w:pStyle w:val="NormalWeb"/>
        <w:rPr>
          <w:rStyle w:val="Strong"/>
        </w:rPr>
      </w:pPr>
    </w:p>
    <w:p w14:paraId="06F2DC9D" w14:textId="77777777" w:rsidR="00467C1C" w:rsidRDefault="00467C1C" w:rsidP="00ED4080">
      <w:pPr>
        <w:pStyle w:val="NormalWeb"/>
        <w:rPr>
          <w:rStyle w:val="Strong"/>
        </w:rPr>
      </w:pPr>
    </w:p>
    <w:p w14:paraId="3C8A6691" w14:textId="77777777" w:rsidR="00467C1C" w:rsidRDefault="00467C1C" w:rsidP="00ED4080">
      <w:pPr>
        <w:pStyle w:val="NormalWeb"/>
        <w:rPr>
          <w:rStyle w:val="Strong"/>
        </w:rPr>
      </w:pPr>
    </w:p>
    <w:p w14:paraId="65227BD8" w14:textId="77777777" w:rsidR="00467C1C" w:rsidRDefault="00467C1C" w:rsidP="00ED4080">
      <w:pPr>
        <w:pStyle w:val="NormalWeb"/>
        <w:rPr>
          <w:rStyle w:val="Strong"/>
        </w:rPr>
      </w:pPr>
    </w:p>
    <w:p w14:paraId="79ABD15E" w14:textId="315EA4E4" w:rsidR="00ED4080" w:rsidRDefault="00467C1C" w:rsidP="00ED4080">
      <w:pPr>
        <w:pStyle w:val="NormalWeb"/>
      </w:pPr>
      <w:r>
        <w:rPr>
          <w:rStyle w:val="Strong"/>
        </w:rPr>
        <w:lastRenderedPageBreak/>
        <w:t xml:space="preserve">6. </w:t>
      </w:r>
      <w:r w:rsidR="00ED4080">
        <w:rPr>
          <w:rStyle w:val="Strong"/>
        </w:rPr>
        <w:t>Conclusion</w:t>
      </w:r>
    </w:p>
    <w:p w14:paraId="3A350E2B" w14:textId="77777777" w:rsidR="00467C1C" w:rsidRPr="00467C1C" w:rsidRDefault="00467C1C" w:rsidP="00467C1C">
      <w:pPr>
        <w:spacing w:line="360" w:lineRule="auto"/>
      </w:pPr>
      <w:r w:rsidRPr="00467C1C">
        <w:t xml:space="preserve">Evidence-based policing marks a significant shift in how law enforcement agencies approach crime prevention and community safety. By prioritizing research-driven strategies over traditional, reactive methods, police forces are better equipped to tackle contemporary challenges, ranging from cybercrime to domestic violence, and even terrorism. The OSARA, ATLAS, and NDM models provide structured, ethical, and adaptable frameworks that ensure interventions are both effective and accountable. Each model draws upon empirical research and data, enhancing the precision and relevance of policing strategies, allowing law enforcement agencies to respond more effectively to specific community needs. The inclusion of the Code of Ethics strengthens these models by ensuring that policing remains just, transparent, and trustworthy. Ethical considerations, such as fairness and accountability, are integral in fostering positive relationships between police forces and the communities they serve. As law enforcement continues to evolve in an increasingly complex world, the integration of evidence-based practices will be crucial in addressing the dynamic and multifaceted nature of modern crime. By embracing these principles, police agencies can enhance their effectiveness, build stronger community relations, and contribute to a safer, more just society, where public trust and crime reduction go hand in hand. </w:t>
      </w:r>
    </w:p>
    <w:p w14:paraId="4643AA5D" w14:textId="2CEB81CF" w:rsidR="00ED4080" w:rsidRDefault="00ED4080" w:rsidP="00610B83">
      <w:pPr>
        <w:spacing w:line="360" w:lineRule="auto"/>
        <w:rPr>
          <w:sz w:val="28"/>
          <w:szCs w:val="28"/>
        </w:rPr>
      </w:pPr>
    </w:p>
    <w:p w14:paraId="61DFBBBD" w14:textId="5F321DD2" w:rsidR="00ED4080" w:rsidRDefault="00ED4080" w:rsidP="00610B83">
      <w:pPr>
        <w:spacing w:line="360" w:lineRule="auto"/>
        <w:rPr>
          <w:sz w:val="28"/>
          <w:szCs w:val="28"/>
        </w:rPr>
      </w:pPr>
    </w:p>
    <w:p w14:paraId="20AEEB2A" w14:textId="718076FB" w:rsidR="00ED4080" w:rsidRDefault="00ED4080" w:rsidP="00610B83">
      <w:pPr>
        <w:spacing w:line="360" w:lineRule="auto"/>
        <w:rPr>
          <w:sz w:val="28"/>
          <w:szCs w:val="28"/>
        </w:rPr>
      </w:pPr>
    </w:p>
    <w:p w14:paraId="68617B62" w14:textId="7EC756B5" w:rsidR="00ED4080" w:rsidRDefault="00ED4080" w:rsidP="00610B83">
      <w:pPr>
        <w:spacing w:line="360" w:lineRule="auto"/>
        <w:rPr>
          <w:sz w:val="28"/>
          <w:szCs w:val="28"/>
        </w:rPr>
      </w:pPr>
    </w:p>
    <w:p w14:paraId="4056647A" w14:textId="4D596693" w:rsidR="00ED4080" w:rsidRDefault="00ED4080" w:rsidP="00610B83">
      <w:pPr>
        <w:spacing w:line="360" w:lineRule="auto"/>
        <w:rPr>
          <w:sz w:val="28"/>
          <w:szCs w:val="28"/>
        </w:rPr>
      </w:pPr>
    </w:p>
    <w:p w14:paraId="79C0EF77" w14:textId="79AF8ECE" w:rsidR="00ED4080" w:rsidRDefault="00ED4080" w:rsidP="00610B83">
      <w:pPr>
        <w:spacing w:line="360" w:lineRule="auto"/>
        <w:rPr>
          <w:sz w:val="28"/>
          <w:szCs w:val="28"/>
        </w:rPr>
      </w:pPr>
    </w:p>
    <w:p w14:paraId="5F06684D" w14:textId="13DC285E" w:rsidR="00ED4080" w:rsidRDefault="00ED4080" w:rsidP="00610B83">
      <w:pPr>
        <w:spacing w:line="360" w:lineRule="auto"/>
        <w:rPr>
          <w:sz w:val="28"/>
          <w:szCs w:val="28"/>
        </w:rPr>
      </w:pPr>
    </w:p>
    <w:p w14:paraId="00056230" w14:textId="69947C37" w:rsidR="00ED4080" w:rsidRDefault="00ED4080" w:rsidP="00610B83">
      <w:pPr>
        <w:spacing w:line="360" w:lineRule="auto"/>
        <w:rPr>
          <w:sz w:val="28"/>
          <w:szCs w:val="28"/>
        </w:rPr>
      </w:pPr>
    </w:p>
    <w:p w14:paraId="006E2D57" w14:textId="1DCE1E67" w:rsidR="00ED4080" w:rsidRDefault="00ED4080" w:rsidP="00610B83">
      <w:pPr>
        <w:spacing w:line="360" w:lineRule="auto"/>
        <w:rPr>
          <w:sz w:val="28"/>
          <w:szCs w:val="28"/>
        </w:rPr>
      </w:pPr>
    </w:p>
    <w:p w14:paraId="077106F3" w14:textId="162459BB" w:rsidR="00ED4080" w:rsidRDefault="00ED4080" w:rsidP="00610B83">
      <w:pPr>
        <w:spacing w:line="360" w:lineRule="auto"/>
        <w:rPr>
          <w:sz w:val="28"/>
          <w:szCs w:val="28"/>
        </w:rPr>
      </w:pPr>
    </w:p>
    <w:p w14:paraId="0B9314AB" w14:textId="248CA905" w:rsidR="00ED4080" w:rsidRDefault="00ED4080" w:rsidP="00610B83">
      <w:pPr>
        <w:spacing w:line="360" w:lineRule="auto"/>
        <w:rPr>
          <w:sz w:val="28"/>
          <w:szCs w:val="28"/>
        </w:rPr>
      </w:pPr>
    </w:p>
    <w:p w14:paraId="433CEC30" w14:textId="133DB496" w:rsidR="00ED4080" w:rsidRDefault="00ED4080" w:rsidP="00610B83">
      <w:pPr>
        <w:spacing w:line="360" w:lineRule="auto"/>
        <w:rPr>
          <w:sz w:val="28"/>
          <w:szCs w:val="28"/>
        </w:rPr>
      </w:pPr>
    </w:p>
    <w:p w14:paraId="414590B2" w14:textId="24CCCAF7" w:rsidR="00ED4080" w:rsidRDefault="00ED4080" w:rsidP="00610B83">
      <w:pPr>
        <w:spacing w:line="360" w:lineRule="auto"/>
        <w:rPr>
          <w:sz w:val="28"/>
          <w:szCs w:val="28"/>
        </w:rPr>
      </w:pPr>
    </w:p>
    <w:p w14:paraId="3DBEC226" w14:textId="77777777" w:rsidR="00467C1C" w:rsidRDefault="00467C1C" w:rsidP="00094131">
      <w:pPr>
        <w:spacing w:line="360" w:lineRule="auto"/>
        <w:rPr>
          <w:sz w:val="28"/>
          <w:szCs w:val="28"/>
        </w:rPr>
      </w:pPr>
    </w:p>
    <w:p w14:paraId="1591913B" w14:textId="20B6EED6" w:rsidR="00094131" w:rsidRDefault="00467C1C" w:rsidP="00094131">
      <w:pPr>
        <w:spacing w:line="360" w:lineRule="auto"/>
        <w:rPr>
          <w:b/>
          <w:bCs/>
          <w:sz w:val="28"/>
          <w:szCs w:val="28"/>
        </w:rPr>
      </w:pPr>
      <w:r>
        <w:rPr>
          <w:b/>
          <w:bCs/>
          <w:sz w:val="28"/>
          <w:szCs w:val="28"/>
        </w:rPr>
        <w:lastRenderedPageBreak/>
        <w:t xml:space="preserve">7. </w:t>
      </w:r>
      <w:r w:rsidR="00094131" w:rsidRPr="00094131">
        <w:rPr>
          <w:b/>
          <w:bCs/>
          <w:sz w:val="28"/>
          <w:szCs w:val="28"/>
        </w:rPr>
        <w:t>References</w:t>
      </w:r>
    </w:p>
    <w:p w14:paraId="0BC8274B" w14:textId="77777777" w:rsidR="00467C1C" w:rsidRPr="00094131" w:rsidRDefault="00467C1C" w:rsidP="00094131">
      <w:pPr>
        <w:spacing w:line="360" w:lineRule="auto"/>
        <w:rPr>
          <w:b/>
          <w:bCs/>
          <w:sz w:val="28"/>
          <w:szCs w:val="28"/>
        </w:rPr>
      </w:pPr>
    </w:p>
    <w:p w14:paraId="353B48C4" w14:textId="0975656D" w:rsidR="00467C1C" w:rsidRDefault="00467C1C" w:rsidP="00467C1C">
      <w:pPr>
        <w:pStyle w:val="ListParagraph"/>
        <w:numPr>
          <w:ilvl w:val="0"/>
          <w:numId w:val="43"/>
        </w:numPr>
      </w:pPr>
      <w:r w:rsidRPr="00467C1C">
        <w:t>College of Policing, 2024. Code of Ethics.</w:t>
      </w:r>
      <w:r>
        <w:t xml:space="preserve"> </w:t>
      </w:r>
      <w:r w:rsidRPr="00467C1C">
        <w:t xml:space="preserve">Available at: </w:t>
      </w:r>
      <w:hyperlink r:id="rId5" w:history="1">
        <w:r w:rsidRPr="00BC2397">
          <w:rPr>
            <w:rStyle w:val="Hyperlink"/>
          </w:rPr>
          <w:t>https://www.college.police.uk/ethics/code-of-ethics</w:t>
        </w:r>
      </w:hyperlink>
      <w:r>
        <w:t>. (</w:t>
      </w:r>
      <w:r w:rsidRPr="00467C1C">
        <w:t>Accessed 15 November 2024</w:t>
      </w:r>
      <w:r>
        <w:t>)</w:t>
      </w:r>
      <w:r w:rsidRPr="00467C1C">
        <w:t xml:space="preserve">. </w:t>
      </w:r>
    </w:p>
    <w:p w14:paraId="04BC3D82" w14:textId="77777777" w:rsidR="00467C1C" w:rsidRDefault="00467C1C" w:rsidP="00467C1C">
      <w:pPr>
        <w:pStyle w:val="ListParagraph"/>
      </w:pPr>
    </w:p>
    <w:p w14:paraId="04EDBBEA" w14:textId="51752009" w:rsidR="00467C1C" w:rsidRDefault="00467C1C" w:rsidP="00467C1C">
      <w:pPr>
        <w:pStyle w:val="ListParagraph"/>
        <w:numPr>
          <w:ilvl w:val="0"/>
          <w:numId w:val="43"/>
        </w:numPr>
      </w:pPr>
      <w:r w:rsidRPr="00467C1C">
        <w:t xml:space="preserve">College of Policing, 2024. Ethical policing principles and guidance for ethical and professional behaviour. Available at: </w:t>
      </w:r>
      <w:hyperlink r:id="rId6" w:history="1">
        <w:r w:rsidRPr="00BC2397">
          <w:rPr>
            <w:rStyle w:val="Hyperlink"/>
          </w:rPr>
          <w:t>https://www.college.police.uk/ethics/code-of-ethics/guidance</w:t>
        </w:r>
      </w:hyperlink>
      <w:r>
        <w:t>. (</w:t>
      </w:r>
      <w:r w:rsidRPr="00467C1C">
        <w:t>Accessed 6 December 2024</w:t>
      </w:r>
      <w:r>
        <w:t>)</w:t>
      </w:r>
      <w:r w:rsidRPr="00467C1C">
        <w:t xml:space="preserve">. </w:t>
      </w:r>
    </w:p>
    <w:p w14:paraId="794E2D75" w14:textId="77777777" w:rsidR="00467C1C" w:rsidRDefault="00467C1C" w:rsidP="00467C1C">
      <w:pPr>
        <w:pStyle w:val="ListParagraph"/>
      </w:pPr>
    </w:p>
    <w:p w14:paraId="6E621E81" w14:textId="0842EA99" w:rsidR="00467C1C" w:rsidRDefault="00467C1C" w:rsidP="00467C1C">
      <w:pPr>
        <w:pStyle w:val="ListParagraph"/>
        <w:numPr>
          <w:ilvl w:val="0"/>
          <w:numId w:val="43"/>
        </w:numPr>
      </w:pPr>
      <w:r w:rsidRPr="00467C1C">
        <w:t xml:space="preserve">College of Policing, 2024. Evidence-based policing: ATLAS model. Available at: </w:t>
      </w:r>
      <w:hyperlink r:id="rId7" w:history="1">
        <w:r w:rsidRPr="00BC2397">
          <w:rPr>
            <w:rStyle w:val="Hyperlink"/>
          </w:rPr>
          <w:t>https://www.college.police.uk/research/evidence-based-policing-EBP</w:t>
        </w:r>
      </w:hyperlink>
      <w:r>
        <w:t xml:space="preserve"> (</w:t>
      </w:r>
      <w:r w:rsidRPr="00467C1C">
        <w:t>Accessed 18 November 2024</w:t>
      </w:r>
      <w:r>
        <w:t>)</w:t>
      </w:r>
      <w:r w:rsidRPr="00467C1C">
        <w:t xml:space="preserve">. </w:t>
      </w:r>
    </w:p>
    <w:p w14:paraId="3B885BCB" w14:textId="77777777" w:rsidR="00467C1C" w:rsidRDefault="00467C1C" w:rsidP="00467C1C">
      <w:pPr>
        <w:pStyle w:val="ListParagraph"/>
      </w:pPr>
    </w:p>
    <w:p w14:paraId="343DF154" w14:textId="170DA897" w:rsidR="00467C1C" w:rsidRDefault="00467C1C" w:rsidP="00467C1C">
      <w:pPr>
        <w:pStyle w:val="ListParagraph"/>
        <w:numPr>
          <w:ilvl w:val="0"/>
          <w:numId w:val="43"/>
        </w:numPr>
      </w:pPr>
      <w:r w:rsidRPr="00467C1C">
        <w:t xml:space="preserve">College of Policing, 2024. National Decision Model. Available at: </w:t>
      </w:r>
      <w:hyperlink r:id="rId8" w:history="1">
        <w:r w:rsidRPr="00BC2397">
          <w:rPr>
            <w:rStyle w:val="Hyperlink"/>
          </w:rPr>
          <w:t>https://www.college.police.uk/app/national-decision-model/national-decision-model</w:t>
        </w:r>
      </w:hyperlink>
      <w:r>
        <w:t>.</w:t>
      </w:r>
      <w:r w:rsidRPr="00467C1C">
        <w:t xml:space="preserve"> </w:t>
      </w:r>
      <w:r>
        <w:t>(</w:t>
      </w:r>
      <w:r w:rsidRPr="00467C1C">
        <w:t>Accessed 3 December 2024</w:t>
      </w:r>
      <w:r>
        <w:t>)</w:t>
      </w:r>
      <w:r w:rsidRPr="00467C1C">
        <w:t xml:space="preserve">. </w:t>
      </w:r>
    </w:p>
    <w:p w14:paraId="48482093" w14:textId="77777777" w:rsidR="00467C1C" w:rsidRDefault="00467C1C" w:rsidP="00467C1C">
      <w:pPr>
        <w:pStyle w:val="ListParagraph"/>
      </w:pPr>
    </w:p>
    <w:p w14:paraId="066E61EC" w14:textId="328F5C7C" w:rsidR="00467C1C" w:rsidRDefault="00467C1C" w:rsidP="00467C1C">
      <w:pPr>
        <w:pStyle w:val="ListParagraph"/>
        <w:numPr>
          <w:ilvl w:val="0"/>
          <w:numId w:val="43"/>
        </w:numPr>
      </w:pPr>
      <w:r w:rsidRPr="00467C1C">
        <w:t xml:space="preserve">Dorset Police, 2024. National Decision Model. Available at: </w:t>
      </w:r>
      <w:hyperlink r:id="rId9" w:history="1">
        <w:r w:rsidRPr="00BC2397">
          <w:rPr>
            <w:rStyle w:val="Hyperlink"/>
          </w:rPr>
          <w:t>https://www.dorset.police.uk/police-forces/dorset-police/areas/about-us/about-us/dorset-police-2024/national-decision-model/</w:t>
        </w:r>
      </w:hyperlink>
      <w:r>
        <w:t>. (</w:t>
      </w:r>
      <w:r w:rsidRPr="00467C1C">
        <w:t>Accessed 2 December 2024</w:t>
      </w:r>
      <w:r>
        <w:t>)</w:t>
      </w:r>
      <w:r w:rsidRPr="00467C1C">
        <w:t xml:space="preserve">. </w:t>
      </w:r>
    </w:p>
    <w:p w14:paraId="05589650" w14:textId="77777777" w:rsidR="00467C1C" w:rsidRDefault="00467C1C" w:rsidP="00467C1C">
      <w:pPr>
        <w:pStyle w:val="ListParagraph"/>
      </w:pPr>
    </w:p>
    <w:p w14:paraId="21262E91" w14:textId="55AF37F3" w:rsidR="00467C1C" w:rsidRDefault="00467C1C" w:rsidP="00467C1C">
      <w:pPr>
        <w:pStyle w:val="ListParagraph"/>
        <w:numPr>
          <w:ilvl w:val="0"/>
          <w:numId w:val="43"/>
        </w:numPr>
      </w:pPr>
      <w:r w:rsidRPr="00467C1C">
        <w:t xml:space="preserve">Emerald Insight, 2020. Evidence based policing: a view on its development within the police. Available at: </w:t>
      </w:r>
      <w:hyperlink r:id="rId10" w:history="1">
        <w:r w:rsidRPr="00BC2397">
          <w:rPr>
            <w:rStyle w:val="Hyperlink"/>
          </w:rPr>
          <w:t>https://www.emerald.com/insight/content/doi/10.1108/jwam-01-2020-0001/full/html</w:t>
        </w:r>
      </w:hyperlink>
      <w:r>
        <w:t>.</w:t>
      </w:r>
      <w:r w:rsidRPr="00467C1C">
        <w:t xml:space="preserve"> </w:t>
      </w:r>
      <w:r>
        <w:t>(</w:t>
      </w:r>
      <w:r w:rsidRPr="00467C1C">
        <w:t>Accessed 22 November 2024</w:t>
      </w:r>
      <w:r>
        <w:t>)</w:t>
      </w:r>
      <w:r w:rsidRPr="00467C1C">
        <w:t xml:space="preserve">. </w:t>
      </w:r>
    </w:p>
    <w:p w14:paraId="1BB07FA7" w14:textId="77777777" w:rsidR="00467C1C" w:rsidRDefault="00467C1C" w:rsidP="00467C1C">
      <w:pPr>
        <w:pStyle w:val="ListParagraph"/>
      </w:pPr>
    </w:p>
    <w:p w14:paraId="608E0585" w14:textId="77A45818" w:rsidR="00467C1C" w:rsidRDefault="00467C1C" w:rsidP="00467C1C">
      <w:pPr>
        <w:pStyle w:val="ListParagraph"/>
        <w:numPr>
          <w:ilvl w:val="0"/>
          <w:numId w:val="43"/>
        </w:numPr>
      </w:pPr>
      <w:r w:rsidRPr="00467C1C">
        <w:t xml:space="preserve">GOV.UK, 2014. Code of Ethics 2014. Available at: </w:t>
      </w:r>
      <w:hyperlink r:id="rId11" w:history="1">
        <w:r w:rsidRPr="00BC2397">
          <w:rPr>
            <w:rStyle w:val="Hyperlink"/>
          </w:rPr>
          <w:t>https://assets.publishing.service.gov.uk/government/uploads/system/uploads/attachment_data/file/341643/Code_of_Ethics_2014_Web_Accessible.pdf</w:t>
        </w:r>
      </w:hyperlink>
      <w:r>
        <w:t xml:space="preserve">. </w:t>
      </w:r>
      <w:r w:rsidRPr="00467C1C">
        <w:t xml:space="preserve"> </w:t>
      </w:r>
      <w:r>
        <w:t>(</w:t>
      </w:r>
      <w:r w:rsidRPr="00467C1C">
        <w:t>Accessed 5 December 2024</w:t>
      </w:r>
      <w:r>
        <w:t>)</w:t>
      </w:r>
      <w:r w:rsidRPr="00467C1C">
        <w:t xml:space="preserve">. </w:t>
      </w:r>
    </w:p>
    <w:p w14:paraId="3D25686C" w14:textId="77777777" w:rsidR="00467C1C" w:rsidRDefault="00467C1C" w:rsidP="00467C1C">
      <w:pPr>
        <w:pStyle w:val="ListParagraph"/>
      </w:pPr>
    </w:p>
    <w:p w14:paraId="7938B8AE" w14:textId="6CD6DB9A" w:rsidR="00467C1C" w:rsidRDefault="00467C1C" w:rsidP="00467C1C">
      <w:pPr>
        <w:pStyle w:val="ListParagraph"/>
        <w:numPr>
          <w:ilvl w:val="0"/>
          <w:numId w:val="43"/>
        </w:numPr>
      </w:pPr>
      <w:r w:rsidRPr="00467C1C">
        <w:t xml:space="preserve">Greater Manchester Police, 2024. GMP committed to tackling anti-social behaviour as week of action begins. Available at: </w:t>
      </w:r>
      <w:hyperlink r:id="rId12" w:history="1">
        <w:r w:rsidRPr="00BC2397">
          <w:rPr>
            <w:rStyle w:val="Hyperlink"/>
          </w:rPr>
          <w:t>https://www.gmp.police.uk/news/greater-manchester/news/news/2024/november/gmp-committed-to-tackling-anti-social-behaviour-as-week-of-action-begins/</w:t>
        </w:r>
      </w:hyperlink>
      <w:r>
        <w:t>.</w:t>
      </w:r>
      <w:r w:rsidRPr="00467C1C">
        <w:t xml:space="preserve"> </w:t>
      </w:r>
      <w:r>
        <w:t>(</w:t>
      </w:r>
      <w:r w:rsidRPr="00467C1C">
        <w:t>Accessed 6 December 2024</w:t>
      </w:r>
      <w:r>
        <w:t>)</w:t>
      </w:r>
      <w:r w:rsidRPr="00467C1C">
        <w:t xml:space="preserve">. </w:t>
      </w:r>
    </w:p>
    <w:p w14:paraId="178FF524" w14:textId="77777777" w:rsidR="00467C1C" w:rsidRDefault="00467C1C" w:rsidP="00467C1C">
      <w:pPr>
        <w:pStyle w:val="ListParagraph"/>
      </w:pPr>
    </w:p>
    <w:p w14:paraId="34FBF970" w14:textId="2E744E16" w:rsidR="00467C1C" w:rsidRDefault="00467C1C" w:rsidP="00467C1C">
      <w:pPr>
        <w:pStyle w:val="ListParagraph"/>
        <w:numPr>
          <w:ilvl w:val="0"/>
          <w:numId w:val="43"/>
        </w:numPr>
      </w:pPr>
      <w:r w:rsidRPr="00467C1C">
        <w:t xml:space="preserve">Healthy Surrey, 2024. Problem Solving for Communities using OSARA. Available at: </w:t>
      </w:r>
      <w:hyperlink r:id="rId13" w:history="1">
        <w:r w:rsidRPr="00BC2397">
          <w:rPr>
            <w:rStyle w:val="Hyperlink"/>
          </w:rPr>
          <w:t>https://www.healthysurrey.org.uk/__data/assets/pdf_file/0011/325919/Problem-Solving-for-Communities-Using-OSARA-accessible-document.pdf</w:t>
        </w:r>
      </w:hyperlink>
      <w:r>
        <w:t>.</w:t>
      </w:r>
      <w:r w:rsidRPr="00467C1C">
        <w:t xml:space="preserve"> </w:t>
      </w:r>
      <w:r>
        <w:t>(</w:t>
      </w:r>
      <w:r w:rsidRPr="00467C1C">
        <w:t>Accessed 4 December 2024</w:t>
      </w:r>
      <w:r>
        <w:t>)</w:t>
      </w:r>
      <w:r w:rsidRPr="00467C1C">
        <w:t xml:space="preserve">. </w:t>
      </w:r>
    </w:p>
    <w:p w14:paraId="40D91C05" w14:textId="77777777" w:rsidR="00467C1C" w:rsidRDefault="00467C1C" w:rsidP="00467C1C">
      <w:pPr>
        <w:pStyle w:val="ListParagraph"/>
      </w:pPr>
    </w:p>
    <w:p w14:paraId="0B17F968" w14:textId="210200B8" w:rsidR="00467C1C" w:rsidRDefault="00467C1C" w:rsidP="00467C1C">
      <w:pPr>
        <w:pStyle w:val="ListParagraph"/>
        <w:numPr>
          <w:ilvl w:val="0"/>
          <w:numId w:val="43"/>
        </w:numPr>
      </w:pPr>
      <w:r w:rsidRPr="00467C1C">
        <w:t xml:space="preserve">London City Hall, 2017. The London Knife Crime Strategy. Available at: </w:t>
      </w:r>
      <w:hyperlink r:id="rId14" w:history="1">
        <w:r w:rsidRPr="00BC2397">
          <w:rPr>
            <w:rStyle w:val="Hyperlink"/>
          </w:rPr>
          <w:t>https://www.london.gov.uk/sites/default/files/mopac_knife_crime_strategy_june_2017.pdf</w:t>
        </w:r>
      </w:hyperlink>
      <w:r>
        <w:t>.</w:t>
      </w:r>
      <w:r w:rsidRPr="00467C1C">
        <w:t xml:space="preserve"> </w:t>
      </w:r>
      <w:r>
        <w:t>(</w:t>
      </w:r>
      <w:r w:rsidRPr="00467C1C">
        <w:t>Accessed 2 November 2024</w:t>
      </w:r>
      <w:r>
        <w:t>)</w:t>
      </w:r>
      <w:r w:rsidRPr="00467C1C">
        <w:t xml:space="preserve">. </w:t>
      </w:r>
    </w:p>
    <w:p w14:paraId="571CD8AC" w14:textId="77777777" w:rsidR="00467C1C" w:rsidRDefault="00467C1C" w:rsidP="00467C1C">
      <w:pPr>
        <w:pStyle w:val="ListParagraph"/>
      </w:pPr>
    </w:p>
    <w:p w14:paraId="0FF8B78E" w14:textId="4F4015A6" w:rsidR="00467C1C" w:rsidRDefault="00467C1C" w:rsidP="00467C1C">
      <w:pPr>
        <w:pStyle w:val="ListParagraph"/>
        <w:numPr>
          <w:ilvl w:val="0"/>
          <w:numId w:val="43"/>
        </w:numPr>
      </w:pPr>
      <w:r w:rsidRPr="00467C1C">
        <w:lastRenderedPageBreak/>
        <w:t xml:space="preserve">Sherman, L.W., 2022. “Test-As-You-Go” for Hot Spots Policing: Continuous Impact Assessment with Repeat Crossover Designs. </w:t>
      </w:r>
      <w:proofErr w:type="spellStart"/>
      <w:r w:rsidRPr="00467C1C">
        <w:t>Camb</w:t>
      </w:r>
      <w:proofErr w:type="spellEnd"/>
      <w:r w:rsidRPr="00467C1C">
        <w:t xml:space="preserve"> J Evid Based </w:t>
      </w:r>
      <w:proofErr w:type="spellStart"/>
      <w:r w:rsidRPr="00467C1C">
        <w:t>Polic</w:t>
      </w:r>
      <w:proofErr w:type="spellEnd"/>
      <w:r w:rsidRPr="00467C1C">
        <w:t xml:space="preserve">, 6, pp.25–41. Available at: </w:t>
      </w:r>
      <w:hyperlink r:id="rId15" w:history="1">
        <w:r w:rsidRPr="00BC2397">
          <w:rPr>
            <w:rStyle w:val="Hyperlink"/>
          </w:rPr>
          <w:t>https://doi.org/10.1007/s41887-022-00073-y</w:t>
        </w:r>
      </w:hyperlink>
      <w:r>
        <w:t>.</w:t>
      </w:r>
      <w:r w:rsidRPr="00467C1C">
        <w:t xml:space="preserve"> </w:t>
      </w:r>
      <w:r>
        <w:t>(</w:t>
      </w:r>
      <w:r w:rsidRPr="00467C1C">
        <w:t xml:space="preserve">Accessed 6 </w:t>
      </w:r>
      <w:r>
        <w:t>November</w:t>
      </w:r>
      <w:r w:rsidRPr="00467C1C">
        <w:t xml:space="preserve"> 2024</w:t>
      </w:r>
      <w:r>
        <w:t>)</w:t>
      </w:r>
      <w:r w:rsidRPr="00467C1C">
        <w:t xml:space="preserve">. </w:t>
      </w:r>
    </w:p>
    <w:p w14:paraId="370B92F5" w14:textId="77777777" w:rsidR="00467C1C" w:rsidRDefault="00467C1C" w:rsidP="00467C1C">
      <w:pPr>
        <w:pStyle w:val="ListParagraph"/>
      </w:pPr>
    </w:p>
    <w:p w14:paraId="75F583D2" w14:textId="77777777" w:rsidR="00022B2E" w:rsidRDefault="00467C1C" w:rsidP="00022B2E">
      <w:pPr>
        <w:pStyle w:val="ListParagraph"/>
        <w:numPr>
          <w:ilvl w:val="0"/>
          <w:numId w:val="43"/>
        </w:numPr>
      </w:pPr>
      <w:r w:rsidRPr="00467C1C">
        <w:t xml:space="preserve">Sherman, L.W., </w:t>
      </w:r>
      <w:proofErr w:type="spellStart"/>
      <w:r w:rsidRPr="00467C1C">
        <w:t>Neyroud</w:t>
      </w:r>
      <w:proofErr w:type="spellEnd"/>
      <w:r w:rsidRPr="00467C1C">
        <w:t xml:space="preserve">, P.W. and </w:t>
      </w:r>
      <w:proofErr w:type="spellStart"/>
      <w:r w:rsidRPr="00467C1C">
        <w:t>Neyroud</w:t>
      </w:r>
      <w:proofErr w:type="spellEnd"/>
      <w:r w:rsidRPr="00467C1C">
        <w:t>, E., 2016. The Cambridge Crime Harm Index: Measuring Total Harm from Crime Based on Sentencing Guidelines</w:t>
      </w:r>
      <w:r w:rsidR="00022B2E" w:rsidRPr="00022B2E">
        <w:t xml:space="preserve"> </w:t>
      </w:r>
    </w:p>
    <w:p w14:paraId="3A826CD7" w14:textId="462AE08E" w:rsidR="00022B2E" w:rsidRDefault="00022B2E" w:rsidP="00022B2E">
      <w:pPr>
        <w:pStyle w:val="ListParagraph"/>
        <w:numPr>
          <w:ilvl w:val="0"/>
          <w:numId w:val="43"/>
        </w:numPr>
      </w:pPr>
      <w:r w:rsidRPr="008C5BE5">
        <w:t xml:space="preserve">Sherman, L.W. (1998). Hotspot policing: An evidence-based approach to crime prevention. Police Foundation. Available at: </w:t>
      </w:r>
      <w:hyperlink r:id="rId16" w:history="1">
        <w:r w:rsidRPr="00247D24">
          <w:rPr>
            <w:rStyle w:val="Hyperlink"/>
          </w:rPr>
          <w:t>https://www.policinginstitute.org/wp-content/uploads/2015/06/Sherman-1998-Evidence-Based-Policing.pdf</w:t>
        </w:r>
      </w:hyperlink>
      <w:r>
        <w:t xml:space="preserve"> </w:t>
      </w:r>
      <w:r w:rsidRPr="008C5BE5">
        <w:t xml:space="preserve">(Accessed: 6 </w:t>
      </w:r>
      <w:r>
        <w:t xml:space="preserve">November </w:t>
      </w:r>
      <w:r w:rsidRPr="008C5BE5">
        <w:t>2024).</w:t>
      </w:r>
    </w:p>
    <w:p w14:paraId="00DDA192" w14:textId="77777777" w:rsidR="00022B2E" w:rsidRPr="008C5BE5" w:rsidRDefault="00022B2E" w:rsidP="00022B2E">
      <w:pPr>
        <w:pStyle w:val="ListParagraph"/>
        <w:ind w:left="1080"/>
      </w:pPr>
    </w:p>
    <w:p w14:paraId="0471B00E" w14:textId="389659DC" w:rsidR="00467C1C" w:rsidRDefault="00467C1C" w:rsidP="00022B2E">
      <w:pPr>
        <w:pStyle w:val="ListParagraph"/>
        <w:numPr>
          <w:ilvl w:val="0"/>
          <w:numId w:val="43"/>
        </w:numPr>
      </w:pPr>
      <w:r w:rsidRPr="00467C1C">
        <w:t xml:space="preserve">. Policing: A Journal of Policy and Practice, 10(3), pp.171–183. Available at: </w:t>
      </w:r>
      <w:hyperlink r:id="rId17" w:history="1">
        <w:r w:rsidRPr="00BC2397">
          <w:rPr>
            <w:rStyle w:val="Hyperlink"/>
          </w:rPr>
          <w:t>https://doi.org/10.1093/police/paw003</w:t>
        </w:r>
      </w:hyperlink>
      <w:r>
        <w:t>. (</w:t>
      </w:r>
      <w:r w:rsidRPr="00467C1C">
        <w:t xml:space="preserve">Accessed </w:t>
      </w:r>
      <w:r>
        <w:t>8</w:t>
      </w:r>
      <w:r w:rsidRPr="00467C1C">
        <w:t xml:space="preserve"> </w:t>
      </w:r>
      <w:r>
        <w:t xml:space="preserve">November </w:t>
      </w:r>
      <w:r w:rsidRPr="00467C1C">
        <w:t>2024</w:t>
      </w:r>
      <w:r>
        <w:t>)</w:t>
      </w:r>
      <w:r w:rsidRPr="00467C1C">
        <w:t xml:space="preserve">. </w:t>
      </w:r>
    </w:p>
    <w:p w14:paraId="5EB2C9D6" w14:textId="77777777" w:rsidR="00467C1C" w:rsidRDefault="00467C1C" w:rsidP="00022B2E">
      <w:pPr>
        <w:pStyle w:val="ListParagraph"/>
      </w:pPr>
    </w:p>
    <w:p w14:paraId="1E81B1C0" w14:textId="617849A6" w:rsidR="00467C1C" w:rsidRDefault="00467C1C" w:rsidP="00022B2E">
      <w:pPr>
        <w:pStyle w:val="ListParagraph"/>
        <w:numPr>
          <w:ilvl w:val="0"/>
          <w:numId w:val="43"/>
        </w:numPr>
      </w:pPr>
      <w:r w:rsidRPr="00467C1C">
        <w:t xml:space="preserve">Thames Valley Police, 2023. PEEL 2023–2025: An inspection of Thames Valley Police. Available at: </w:t>
      </w:r>
      <w:hyperlink r:id="rId18" w:history="1">
        <w:r w:rsidRPr="00BC2397">
          <w:rPr>
            <w:rStyle w:val="Hyperlink"/>
          </w:rPr>
          <w:t>https://hmicfrs.justiceinspectorates.gov.uk/publications/peel-assessment-2023-25-thames-valley/</w:t>
        </w:r>
      </w:hyperlink>
      <w:r>
        <w:t>.</w:t>
      </w:r>
      <w:r w:rsidRPr="00467C1C">
        <w:t xml:space="preserve"> </w:t>
      </w:r>
      <w:r>
        <w:t>(</w:t>
      </w:r>
      <w:r w:rsidRPr="00467C1C">
        <w:t xml:space="preserve">Accessed </w:t>
      </w:r>
      <w:r>
        <w:t>18</w:t>
      </w:r>
      <w:r w:rsidRPr="00467C1C">
        <w:t xml:space="preserve"> </w:t>
      </w:r>
      <w:r>
        <w:t>November</w:t>
      </w:r>
      <w:r w:rsidRPr="00467C1C">
        <w:t xml:space="preserve"> 2024</w:t>
      </w:r>
      <w:r>
        <w:t>)</w:t>
      </w:r>
      <w:r w:rsidRPr="00467C1C">
        <w:t>.</w:t>
      </w:r>
    </w:p>
    <w:p w14:paraId="5EAE4A02" w14:textId="5F5A0D5C" w:rsidR="008C5BE5" w:rsidRDefault="008C5BE5" w:rsidP="008C5BE5">
      <w:pPr>
        <w:pStyle w:val="ListParagraph"/>
        <w:ind w:left="1080"/>
      </w:pPr>
    </w:p>
    <w:p w14:paraId="3E8FB831" w14:textId="77777777" w:rsidR="00094131" w:rsidRPr="00610B83" w:rsidRDefault="00094131" w:rsidP="00610B83">
      <w:pPr>
        <w:spacing w:line="360" w:lineRule="auto"/>
        <w:rPr>
          <w:sz w:val="28"/>
          <w:szCs w:val="28"/>
        </w:rPr>
      </w:pPr>
    </w:p>
    <w:sectPr w:rsidR="00094131" w:rsidRPr="00610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7FE0"/>
    <w:multiLevelType w:val="multilevel"/>
    <w:tmpl w:val="EB76C4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1830AA"/>
    <w:multiLevelType w:val="hybridMultilevel"/>
    <w:tmpl w:val="352C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C2863"/>
    <w:multiLevelType w:val="hybridMultilevel"/>
    <w:tmpl w:val="1E3A1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3286B"/>
    <w:multiLevelType w:val="hybridMultilevel"/>
    <w:tmpl w:val="B5BA40D0"/>
    <w:lvl w:ilvl="0" w:tplc="718EEBE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0466C"/>
    <w:multiLevelType w:val="multilevel"/>
    <w:tmpl w:val="9D7E6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4D3379"/>
    <w:multiLevelType w:val="hybridMultilevel"/>
    <w:tmpl w:val="096CB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11382B"/>
    <w:multiLevelType w:val="hybridMultilevel"/>
    <w:tmpl w:val="12C098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2742284"/>
    <w:multiLevelType w:val="hybridMultilevel"/>
    <w:tmpl w:val="B38A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7239D"/>
    <w:multiLevelType w:val="hybridMultilevel"/>
    <w:tmpl w:val="3724EEAC"/>
    <w:lvl w:ilvl="0" w:tplc="8EB8CD28">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713AD"/>
    <w:multiLevelType w:val="hybridMultilevel"/>
    <w:tmpl w:val="0EC05942"/>
    <w:lvl w:ilvl="0" w:tplc="718EEBE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77DA2"/>
    <w:multiLevelType w:val="hybridMultilevel"/>
    <w:tmpl w:val="06FEB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6F512D"/>
    <w:multiLevelType w:val="hybridMultilevel"/>
    <w:tmpl w:val="C052C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93191E"/>
    <w:multiLevelType w:val="hybridMultilevel"/>
    <w:tmpl w:val="96BC4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42476D"/>
    <w:multiLevelType w:val="hybridMultilevel"/>
    <w:tmpl w:val="2E0E5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B3585F"/>
    <w:multiLevelType w:val="hybridMultilevel"/>
    <w:tmpl w:val="1DDE5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F67127"/>
    <w:multiLevelType w:val="multilevel"/>
    <w:tmpl w:val="EB76C4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373801"/>
    <w:multiLevelType w:val="hybridMultilevel"/>
    <w:tmpl w:val="792E4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F56668"/>
    <w:multiLevelType w:val="hybridMultilevel"/>
    <w:tmpl w:val="E8EC2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D31C7B"/>
    <w:multiLevelType w:val="hybridMultilevel"/>
    <w:tmpl w:val="328A2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F40445"/>
    <w:multiLevelType w:val="multilevel"/>
    <w:tmpl w:val="07E8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A47488"/>
    <w:multiLevelType w:val="hybridMultilevel"/>
    <w:tmpl w:val="C4D22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AD7C89"/>
    <w:multiLevelType w:val="hybridMultilevel"/>
    <w:tmpl w:val="D08AD6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8022FD3"/>
    <w:multiLevelType w:val="multilevel"/>
    <w:tmpl w:val="EB76C4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C63207"/>
    <w:multiLevelType w:val="hybridMultilevel"/>
    <w:tmpl w:val="D16A6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A50615"/>
    <w:multiLevelType w:val="multilevel"/>
    <w:tmpl w:val="1FE03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8D411F"/>
    <w:multiLevelType w:val="hybridMultilevel"/>
    <w:tmpl w:val="CD142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FD41B1"/>
    <w:multiLevelType w:val="hybridMultilevel"/>
    <w:tmpl w:val="99E09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6311C8"/>
    <w:multiLevelType w:val="hybridMultilevel"/>
    <w:tmpl w:val="9F3C7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B01518"/>
    <w:multiLevelType w:val="hybridMultilevel"/>
    <w:tmpl w:val="6FE0733C"/>
    <w:lvl w:ilvl="0" w:tplc="0C4E62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9845C9F"/>
    <w:multiLevelType w:val="hybridMultilevel"/>
    <w:tmpl w:val="7F50C5F6"/>
    <w:lvl w:ilvl="0" w:tplc="688E80E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ED1FDE"/>
    <w:multiLevelType w:val="multilevel"/>
    <w:tmpl w:val="90F81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8C52FD"/>
    <w:multiLevelType w:val="hybridMultilevel"/>
    <w:tmpl w:val="DB54E05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5E8564AE"/>
    <w:multiLevelType w:val="multilevel"/>
    <w:tmpl w:val="4F529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2C394E"/>
    <w:multiLevelType w:val="hybridMultilevel"/>
    <w:tmpl w:val="6A909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507405"/>
    <w:multiLevelType w:val="hybridMultilevel"/>
    <w:tmpl w:val="7A50B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590D14"/>
    <w:multiLevelType w:val="hybridMultilevel"/>
    <w:tmpl w:val="B1EC2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B20168"/>
    <w:multiLevelType w:val="hybridMultilevel"/>
    <w:tmpl w:val="340055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281527"/>
    <w:multiLevelType w:val="multilevel"/>
    <w:tmpl w:val="74ECF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045618"/>
    <w:multiLevelType w:val="hybridMultilevel"/>
    <w:tmpl w:val="2DEC0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433B27"/>
    <w:multiLevelType w:val="hybridMultilevel"/>
    <w:tmpl w:val="444EF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E8011F"/>
    <w:multiLevelType w:val="hybridMultilevel"/>
    <w:tmpl w:val="18BE8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C24975"/>
    <w:multiLevelType w:val="multilevel"/>
    <w:tmpl w:val="C0900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E25E47"/>
    <w:multiLevelType w:val="hybridMultilevel"/>
    <w:tmpl w:val="05EC6DD0"/>
    <w:lvl w:ilvl="0" w:tplc="688E80E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D447941"/>
    <w:multiLevelType w:val="hybridMultilevel"/>
    <w:tmpl w:val="000AF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DAB6774"/>
    <w:multiLevelType w:val="multilevel"/>
    <w:tmpl w:val="4C42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5752636">
    <w:abstractNumId w:val="7"/>
  </w:num>
  <w:num w:numId="2" w16cid:durableId="1031682559">
    <w:abstractNumId w:val="29"/>
  </w:num>
  <w:num w:numId="3" w16cid:durableId="755902479">
    <w:abstractNumId w:val="42"/>
  </w:num>
  <w:num w:numId="4" w16cid:durableId="1538201724">
    <w:abstractNumId w:val="6"/>
  </w:num>
  <w:num w:numId="5" w16cid:durableId="1942908252">
    <w:abstractNumId w:val="30"/>
  </w:num>
  <w:num w:numId="6" w16cid:durableId="1312978525">
    <w:abstractNumId w:val="19"/>
  </w:num>
  <w:num w:numId="7" w16cid:durableId="1807508169">
    <w:abstractNumId w:val="4"/>
  </w:num>
  <w:num w:numId="8" w16cid:durableId="903106978">
    <w:abstractNumId w:val="44"/>
  </w:num>
  <w:num w:numId="9" w16cid:durableId="1960256094">
    <w:abstractNumId w:val="37"/>
  </w:num>
  <w:num w:numId="10" w16cid:durableId="410086748">
    <w:abstractNumId w:val="10"/>
  </w:num>
  <w:num w:numId="11" w16cid:durableId="1803687963">
    <w:abstractNumId w:val="41"/>
  </w:num>
  <w:num w:numId="12" w16cid:durableId="139660213">
    <w:abstractNumId w:val="24"/>
  </w:num>
  <w:num w:numId="13" w16cid:durableId="359357115">
    <w:abstractNumId w:val="32"/>
  </w:num>
  <w:num w:numId="14" w16cid:durableId="1222516236">
    <w:abstractNumId w:val="35"/>
  </w:num>
  <w:num w:numId="15" w16cid:durableId="1262763401">
    <w:abstractNumId w:val="20"/>
  </w:num>
  <w:num w:numId="16" w16cid:durableId="842864092">
    <w:abstractNumId w:val="33"/>
  </w:num>
  <w:num w:numId="17" w16cid:durableId="1735011247">
    <w:abstractNumId w:val="13"/>
  </w:num>
  <w:num w:numId="18" w16cid:durableId="926883504">
    <w:abstractNumId w:val="1"/>
  </w:num>
  <w:num w:numId="19" w16cid:durableId="1812749355">
    <w:abstractNumId w:val="3"/>
  </w:num>
  <w:num w:numId="20" w16cid:durableId="1090156212">
    <w:abstractNumId w:val="9"/>
  </w:num>
  <w:num w:numId="21" w16cid:durableId="1009527552">
    <w:abstractNumId w:val="8"/>
  </w:num>
  <w:num w:numId="22" w16cid:durableId="988943498">
    <w:abstractNumId w:val="12"/>
  </w:num>
  <w:num w:numId="23" w16cid:durableId="1883859413">
    <w:abstractNumId w:val="25"/>
  </w:num>
  <w:num w:numId="24" w16cid:durableId="1904219879">
    <w:abstractNumId w:val="27"/>
  </w:num>
  <w:num w:numId="25" w16cid:durableId="402680719">
    <w:abstractNumId w:val="15"/>
  </w:num>
  <w:num w:numId="26" w16cid:durableId="1563760060">
    <w:abstractNumId w:val="22"/>
  </w:num>
  <w:num w:numId="27" w16cid:durableId="303850972">
    <w:abstractNumId w:val="0"/>
  </w:num>
  <w:num w:numId="28" w16cid:durableId="1212888957">
    <w:abstractNumId w:val="5"/>
  </w:num>
  <w:num w:numId="29" w16cid:durableId="1046025823">
    <w:abstractNumId w:val="34"/>
  </w:num>
  <w:num w:numId="30" w16cid:durableId="994070494">
    <w:abstractNumId w:val="26"/>
  </w:num>
  <w:num w:numId="31" w16cid:durableId="1162742348">
    <w:abstractNumId w:val="11"/>
  </w:num>
  <w:num w:numId="32" w16cid:durableId="893731640">
    <w:abstractNumId w:val="17"/>
  </w:num>
  <w:num w:numId="33" w16cid:durableId="2010130616">
    <w:abstractNumId w:val="36"/>
  </w:num>
  <w:num w:numId="34" w16cid:durableId="2106264627">
    <w:abstractNumId w:val="16"/>
  </w:num>
  <w:num w:numId="35" w16cid:durableId="1265577061">
    <w:abstractNumId w:val="23"/>
  </w:num>
  <w:num w:numId="36" w16cid:durableId="226457074">
    <w:abstractNumId w:val="40"/>
  </w:num>
  <w:num w:numId="37" w16cid:durableId="219750321">
    <w:abstractNumId w:val="2"/>
  </w:num>
  <w:num w:numId="38" w16cid:durableId="330257297">
    <w:abstractNumId w:val="18"/>
  </w:num>
  <w:num w:numId="39" w16cid:durableId="180360615">
    <w:abstractNumId w:val="38"/>
  </w:num>
  <w:num w:numId="40" w16cid:durableId="505562866">
    <w:abstractNumId w:val="43"/>
  </w:num>
  <w:num w:numId="41" w16cid:durableId="732432496">
    <w:abstractNumId w:val="39"/>
  </w:num>
  <w:num w:numId="42" w16cid:durableId="158153759">
    <w:abstractNumId w:val="21"/>
  </w:num>
  <w:num w:numId="43" w16cid:durableId="1209339991">
    <w:abstractNumId w:val="28"/>
  </w:num>
  <w:num w:numId="44" w16cid:durableId="1309672012">
    <w:abstractNumId w:val="31"/>
  </w:num>
  <w:num w:numId="45" w16cid:durableId="1458970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B83"/>
    <w:rsid w:val="00022B2E"/>
    <w:rsid w:val="00094131"/>
    <w:rsid w:val="00095848"/>
    <w:rsid w:val="000E3E09"/>
    <w:rsid w:val="003604C2"/>
    <w:rsid w:val="00467C1C"/>
    <w:rsid w:val="004E2417"/>
    <w:rsid w:val="00513B7E"/>
    <w:rsid w:val="00520FA3"/>
    <w:rsid w:val="00605C50"/>
    <w:rsid w:val="00610B83"/>
    <w:rsid w:val="00847467"/>
    <w:rsid w:val="008C5BE5"/>
    <w:rsid w:val="009352D4"/>
    <w:rsid w:val="00974F82"/>
    <w:rsid w:val="00D2774F"/>
    <w:rsid w:val="00D75850"/>
    <w:rsid w:val="00ED4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37708"/>
  <w15:docId w15:val="{6F657FB2-37A5-4F4D-9925-880966F88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C1C"/>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B83"/>
    <w:pPr>
      <w:ind w:left="720"/>
      <w:contextualSpacing/>
    </w:pPr>
  </w:style>
  <w:style w:type="paragraph" w:styleId="NormalWeb">
    <w:name w:val="Normal (Web)"/>
    <w:basedOn w:val="Normal"/>
    <w:uiPriority w:val="99"/>
    <w:unhideWhenUsed/>
    <w:rsid w:val="00610B83"/>
    <w:pPr>
      <w:spacing w:before="100" w:beforeAutospacing="1" w:after="100" w:afterAutospacing="1"/>
    </w:pPr>
  </w:style>
  <w:style w:type="character" w:styleId="Strong">
    <w:name w:val="Strong"/>
    <w:basedOn w:val="DefaultParagraphFont"/>
    <w:uiPriority w:val="22"/>
    <w:qFormat/>
    <w:rsid w:val="00610B83"/>
    <w:rPr>
      <w:b/>
      <w:bCs/>
    </w:rPr>
  </w:style>
  <w:style w:type="character" w:styleId="Emphasis">
    <w:name w:val="Emphasis"/>
    <w:basedOn w:val="DefaultParagraphFont"/>
    <w:uiPriority w:val="20"/>
    <w:qFormat/>
    <w:rsid w:val="00094131"/>
    <w:rPr>
      <w:i/>
      <w:iCs/>
    </w:rPr>
  </w:style>
  <w:style w:type="character" w:styleId="Hyperlink">
    <w:name w:val="Hyperlink"/>
    <w:basedOn w:val="DefaultParagraphFont"/>
    <w:uiPriority w:val="99"/>
    <w:unhideWhenUsed/>
    <w:rsid w:val="00094131"/>
    <w:rPr>
      <w:color w:val="0563C1" w:themeColor="hyperlink"/>
      <w:u w:val="single"/>
    </w:rPr>
  </w:style>
  <w:style w:type="character" w:styleId="UnresolvedMention">
    <w:name w:val="Unresolved Mention"/>
    <w:basedOn w:val="DefaultParagraphFont"/>
    <w:uiPriority w:val="99"/>
    <w:semiHidden/>
    <w:unhideWhenUsed/>
    <w:rsid w:val="00094131"/>
    <w:rPr>
      <w:color w:val="605E5C"/>
      <w:shd w:val="clear" w:color="auto" w:fill="E1DFDD"/>
    </w:rPr>
  </w:style>
  <w:style w:type="character" w:styleId="FollowedHyperlink">
    <w:name w:val="FollowedHyperlink"/>
    <w:basedOn w:val="DefaultParagraphFont"/>
    <w:uiPriority w:val="99"/>
    <w:semiHidden/>
    <w:unhideWhenUsed/>
    <w:rsid w:val="008474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6097">
      <w:bodyDiv w:val="1"/>
      <w:marLeft w:val="0"/>
      <w:marRight w:val="0"/>
      <w:marTop w:val="0"/>
      <w:marBottom w:val="0"/>
      <w:divBdr>
        <w:top w:val="none" w:sz="0" w:space="0" w:color="auto"/>
        <w:left w:val="none" w:sz="0" w:space="0" w:color="auto"/>
        <w:bottom w:val="none" w:sz="0" w:space="0" w:color="auto"/>
        <w:right w:val="none" w:sz="0" w:space="0" w:color="auto"/>
      </w:divBdr>
    </w:div>
    <w:div w:id="20253175">
      <w:bodyDiv w:val="1"/>
      <w:marLeft w:val="0"/>
      <w:marRight w:val="0"/>
      <w:marTop w:val="0"/>
      <w:marBottom w:val="0"/>
      <w:divBdr>
        <w:top w:val="none" w:sz="0" w:space="0" w:color="auto"/>
        <w:left w:val="none" w:sz="0" w:space="0" w:color="auto"/>
        <w:bottom w:val="none" w:sz="0" w:space="0" w:color="auto"/>
        <w:right w:val="none" w:sz="0" w:space="0" w:color="auto"/>
      </w:divBdr>
    </w:div>
    <w:div w:id="31539390">
      <w:bodyDiv w:val="1"/>
      <w:marLeft w:val="0"/>
      <w:marRight w:val="0"/>
      <w:marTop w:val="0"/>
      <w:marBottom w:val="0"/>
      <w:divBdr>
        <w:top w:val="none" w:sz="0" w:space="0" w:color="auto"/>
        <w:left w:val="none" w:sz="0" w:space="0" w:color="auto"/>
        <w:bottom w:val="none" w:sz="0" w:space="0" w:color="auto"/>
        <w:right w:val="none" w:sz="0" w:space="0" w:color="auto"/>
      </w:divBdr>
    </w:div>
    <w:div w:id="33972768">
      <w:bodyDiv w:val="1"/>
      <w:marLeft w:val="0"/>
      <w:marRight w:val="0"/>
      <w:marTop w:val="0"/>
      <w:marBottom w:val="0"/>
      <w:divBdr>
        <w:top w:val="none" w:sz="0" w:space="0" w:color="auto"/>
        <w:left w:val="none" w:sz="0" w:space="0" w:color="auto"/>
        <w:bottom w:val="none" w:sz="0" w:space="0" w:color="auto"/>
        <w:right w:val="none" w:sz="0" w:space="0" w:color="auto"/>
      </w:divBdr>
    </w:div>
    <w:div w:id="53313530">
      <w:bodyDiv w:val="1"/>
      <w:marLeft w:val="0"/>
      <w:marRight w:val="0"/>
      <w:marTop w:val="0"/>
      <w:marBottom w:val="0"/>
      <w:divBdr>
        <w:top w:val="none" w:sz="0" w:space="0" w:color="auto"/>
        <w:left w:val="none" w:sz="0" w:space="0" w:color="auto"/>
        <w:bottom w:val="none" w:sz="0" w:space="0" w:color="auto"/>
        <w:right w:val="none" w:sz="0" w:space="0" w:color="auto"/>
      </w:divBdr>
    </w:div>
    <w:div w:id="100300907">
      <w:bodyDiv w:val="1"/>
      <w:marLeft w:val="0"/>
      <w:marRight w:val="0"/>
      <w:marTop w:val="0"/>
      <w:marBottom w:val="0"/>
      <w:divBdr>
        <w:top w:val="none" w:sz="0" w:space="0" w:color="auto"/>
        <w:left w:val="none" w:sz="0" w:space="0" w:color="auto"/>
        <w:bottom w:val="none" w:sz="0" w:space="0" w:color="auto"/>
        <w:right w:val="none" w:sz="0" w:space="0" w:color="auto"/>
      </w:divBdr>
    </w:div>
    <w:div w:id="133644754">
      <w:bodyDiv w:val="1"/>
      <w:marLeft w:val="0"/>
      <w:marRight w:val="0"/>
      <w:marTop w:val="0"/>
      <w:marBottom w:val="0"/>
      <w:divBdr>
        <w:top w:val="none" w:sz="0" w:space="0" w:color="auto"/>
        <w:left w:val="none" w:sz="0" w:space="0" w:color="auto"/>
        <w:bottom w:val="none" w:sz="0" w:space="0" w:color="auto"/>
        <w:right w:val="none" w:sz="0" w:space="0" w:color="auto"/>
      </w:divBdr>
    </w:div>
    <w:div w:id="149371522">
      <w:bodyDiv w:val="1"/>
      <w:marLeft w:val="0"/>
      <w:marRight w:val="0"/>
      <w:marTop w:val="0"/>
      <w:marBottom w:val="0"/>
      <w:divBdr>
        <w:top w:val="none" w:sz="0" w:space="0" w:color="auto"/>
        <w:left w:val="none" w:sz="0" w:space="0" w:color="auto"/>
        <w:bottom w:val="none" w:sz="0" w:space="0" w:color="auto"/>
        <w:right w:val="none" w:sz="0" w:space="0" w:color="auto"/>
      </w:divBdr>
    </w:div>
    <w:div w:id="164057730">
      <w:bodyDiv w:val="1"/>
      <w:marLeft w:val="0"/>
      <w:marRight w:val="0"/>
      <w:marTop w:val="0"/>
      <w:marBottom w:val="0"/>
      <w:divBdr>
        <w:top w:val="none" w:sz="0" w:space="0" w:color="auto"/>
        <w:left w:val="none" w:sz="0" w:space="0" w:color="auto"/>
        <w:bottom w:val="none" w:sz="0" w:space="0" w:color="auto"/>
        <w:right w:val="none" w:sz="0" w:space="0" w:color="auto"/>
      </w:divBdr>
    </w:div>
    <w:div w:id="225340210">
      <w:bodyDiv w:val="1"/>
      <w:marLeft w:val="0"/>
      <w:marRight w:val="0"/>
      <w:marTop w:val="0"/>
      <w:marBottom w:val="0"/>
      <w:divBdr>
        <w:top w:val="none" w:sz="0" w:space="0" w:color="auto"/>
        <w:left w:val="none" w:sz="0" w:space="0" w:color="auto"/>
        <w:bottom w:val="none" w:sz="0" w:space="0" w:color="auto"/>
        <w:right w:val="none" w:sz="0" w:space="0" w:color="auto"/>
      </w:divBdr>
      <w:divsChild>
        <w:div w:id="1844202455">
          <w:marLeft w:val="0"/>
          <w:marRight w:val="0"/>
          <w:marTop w:val="0"/>
          <w:marBottom w:val="0"/>
          <w:divBdr>
            <w:top w:val="none" w:sz="0" w:space="0" w:color="auto"/>
            <w:left w:val="none" w:sz="0" w:space="0" w:color="auto"/>
            <w:bottom w:val="none" w:sz="0" w:space="0" w:color="auto"/>
            <w:right w:val="none" w:sz="0" w:space="0" w:color="auto"/>
          </w:divBdr>
          <w:divsChild>
            <w:div w:id="1865899341">
              <w:marLeft w:val="0"/>
              <w:marRight w:val="0"/>
              <w:marTop w:val="0"/>
              <w:marBottom w:val="0"/>
              <w:divBdr>
                <w:top w:val="none" w:sz="0" w:space="0" w:color="auto"/>
                <w:left w:val="none" w:sz="0" w:space="0" w:color="auto"/>
                <w:bottom w:val="none" w:sz="0" w:space="0" w:color="auto"/>
                <w:right w:val="none" w:sz="0" w:space="0" w:color="auto"/>
              </w:divBdr>
              <w:divsChild>
                <w:div w:id="1417287594">
                  <w:marLeft w:val="0"/>
                  <w:marRight w:val="0"/>
                  <w:marTop w:val="0"/>
                  <w:marBottom w:val="0"/>
                  <w:divBdr>
                    <w:top w:val="none" w:sz="0" w:space="0" w:color="auto"/>
                    <w:left w:val="none" w:sz="0" w:space="0" w:color="auto"/>
                    <w:bottom w:val="none" w:sz="0" w:space="0" w:color="auto"/>
                    <w:right w:val="none" w:sz="0" w:space="0" w:color="auto"/>
                  </w:divBdr>
                  <w:divsChild>
                    <w:div w:id="184840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399071">
      <w:bodyDiv w:val="1"/>
      <w:marLeft w:val="0"/>
      <w:marRight w:val="0"/>
      <w:marTop w:val="0"/>
      <w:marBottom w:val="0"/>
      <w:divBdr>
        <w:top w:val="none" w:sz="0" w:space="0" w:color="auto"/>
        <w:left w:val="none" w:sz="0" w:space="0" w:color="auto"/>
        <w:bottom w:val="none" w:sz="0" w:space="0" w:color="auto"/>
        <w:right w:val="none" w:sz="0" w:space="0" w:color="auto"/>
      </w:divBdr>
    </w:div>
    <w:div w:id="257173951">
      <w:bodyDiv w:val="1"/>
      <w:marLeft w:val="0"/>
      <w:marRight w:val="0"/>
      <w:marTop w:val="0"/>
      <w:marBottom w:val="0"/>
      <w:divBdr>
        <w:top w:val="none" w:sz="0" w:space="0" w:color="auto"/>
        <w:left w:val="none" w:sz="0" w:space="0" w:color="auto"/>
        <w:bottom w:val="none" w:sz="0" w:space="0" w:color="auto"/>
        <w:right w:val="none" w:sz="0" w:space="0" w:color="auto"/>
      </w:divBdr>
    </w:div>
    <w:div w:id="308437179">
      <w:bodyDiv w:val="1"/>
      <w:marLeft w:val="0"/>
      <w:marRight w:val="0"/>
      <w:marTop w:val="0"/>
      <w:marBottom w:val="0"/>
      <w:divBdr>
        <w:top w:val="none" w:sz="0" w:space="0" w:color="auto"/>
        <w:left w:val="none" w:sz="0" w:space="0" w:color="auto"/>
        <w:bottom w:val="none" w:sz="0" w:space="0" w:color="auto"/>
        <w:right w:val="none" w:sz="0" w:space="0" w:color="auto"/>
      </w:divBdr>
    </w:div>
    <w:div w:id="322126739">
      <w:bodyDiv w:val="1"/>
      <w:marLeft w:val="0"/>
      <w:marRight w:val="0"/>
      <w:marTop w:val="0"/>
      <w:marBottom w:val="0"/>
      <w:divBdr>
        <w:top w:val="none" w:sz="0" w:space="0" w:color="auto"/>
        <w:left w:val="none" w:sz="0" w:space="0" w:color="auto"/>
        <w:bottom w:val="none" w:sz="0" w:space="0" w:color="auto"/>
        <w:right w:val="none" w:sz="0" w:space="0" w:color="auto"/>
      </w:divBdr>
    </w:div>
    <w:div w:id="399795033">
      <w:bodyDiv w:val="1"/>
      <w:marLeft w:val="0"/>
      <w:marRight w:val="0"/>
      <w:marTop w:val="0"/>
      <w:marBottom w:val="0"/>
      <w:divBdr>
        <w:top w:val="none" w:sz="0" w:space="0" w:color="auto"/>
        <w:left w:val="none" w:sz="0" w:space="0" w:color="auto"/>
        <w:bottom w:val="none" w:sz="0" w:space="0" w:color="auto"/>
        <w:right w:val="none" w:sz="0" w:space="0" w:color="auto"/>
      </w:divBdr>
    </w:div>
    <w:div w:id="433474852">
      <w:bodyDiv w:val="1"/>
      <w:marLeft w:val="0"/>
      <w:marRight w:val="0"/>
      <w:marTop w:val="0"/>
      <w:marBottom w:val="0"/>
      <w:divBdr>
        <w:top w:val="none" w:sz="0" w:space="0" w:color="auto"/>
        <w:left w:val="none" w:sz="0" w:space="0" w:color="auto"/>
        <w:bottom w:val="none" w:sz="0" w:space="0" w:color="auto"/>
        <w:right w:val="none" w:sz="0" w:space="0" w:color="auto"/>
      </w:divBdr>
    </w:div>
    <w:div w:id="452602096">
      <w:bodyDiv w:val="1"/>
      <w:marLeft w:val="0"/>
      <w:marRight w:val="0"/>
      <w:marTop w:val="0"/>
      <w:marBottom w:val="0"/>
      <w:divBdr>
        <w:top w:val="none" w:sz="0" w:space="0" w:color="auto"/>
        <w:left w:val="none" w:sz="0" w:space="0" w:color="auto"/>
        <w:bottom w:val="none" w:sz="0" w:space="0" w:color="auto"/>
        <w:right w:val="none" w:sz="0" w:space="0" w:color="auto"/>
      </w:divBdr>
    </w:div>
    <w:div w:id="479930371">
      <w:bodyDiv w:val="1"/>
      <w:marLeft w:val="0"/>
      <w:marRight w:val="0"/>
      <w:marTop w:val="0"/>
      <w:marBottom w:val="0"/>
      <w:divBdr>
        <w:top w:val="none" w:sz="0" w:space="0" w:color="auto"/>
        <w:left w:val="none" w:sz="0" w:space="0" w:color="auto"/>
        <w:bottom w:val="none" w:sz="0" w:space="0" w:color="auto"/>
        <w:right w:val="none" w:sz="0" w:space="0" w:color="auto"/>
      </w:divBdr>
    </w:div>
    <w:div w:id="524291153">
      <w:bodyDiv w:val="1"/>
      <w:marLeft w:val="0"/>
      <w:marRight w:val="0"/>
      <w:marTop w:val="0"/>
      <w:marBottom w:val="0"/>
      <w:divBdr>
        <w:top w:val="none" w:sz="0" w:space="0" w:color="auto"/>
        <w:left w:val="none" w:sz="0" w:space="0" w:color="auto"/>
        <w:bottom w:val="none" w:sz="0" w:space="0" w:color="auto"/>
        <w:right w:val="none" w:sz="0" w:space="0" w:color="auto"/>
      </w:divBdr>
    </w:div>
    <w:div w:id="600844106">
      <w:bodyDiv w:val="1"/>
      <w:marLeft w:val="0"/>
      <w:marRight w:val="0"/>
      <w:marTop w:val="0"/>
      <w:marBottom w:val="0"/>
      <w:divBdr>
        <w:top w:val="none" w:sz="0" w:space="0" w:color="auto"/>
        <w:left w:val="none" w:sz="0" w:space="0" w:color="auto"/>
        <w:bottom w:val="none" w:sz="0" w:space="0" w:color="auto"/>
        <w:right w:val="none" w:sz="0" w:space="0" w:color="auto"/>
      </w:divBdr>
      <w:divsChild>
        <w:div w:id="1033460989">
          <w:marLeft w:val="0"/>
          <w:marRight w:val="0"/>
          <w:marTop w:val="0"/>
          <w:marBottom w:val="0"/>
          <w:divBdr>
            <w:top w:val="none" w:sz="0" w:space="0" w:color="auto"/>
            <w:left w:val="none" w:sz="0" w:space="0" w:color="auto"/>
            <w:bottom w:val="none" w:sz="0" w:space="0" w:color="auto"/>
            <w:right w:val="none" w:sz="0" w:space="0" w:color="auto"/>
          </w:divBdr>
        </w:div>
        <w:div w:id="126364159">
          <w:marLeft w:val="0"/>
          <w:marRight w:val="0"/>
          <w:marTop w:val="0"/>
          <w:marBottom w:val="0"/>
          <w:divBdr>
            <w:top w:val="none" w:sz="0" w:space="0" w:color="auto"/>
            <w:left w:val="none" w:sz="0" w:space="0" w:color="auto"/>
            <w:bottom w:val="none" w:sz="0" w:space="0" w:color="auto"/>
            <w:right w:val="none" w:sz="0" w:space="0" w:color="auto"/>
          </w:divBdr>
        </w:div>
      </w:divsChild>
    </w:div>
    <w:div w:id="612975689">
      <w:bodyDiv w:val="1"/>
      <w:marLeft w:val="0"/>
      <w:marRight w:val="0"/>
      <w:marTop w:val="0"/>
      <w:marBottom w:val="0"/>
      <w:divBdr>
        <w:top w:val="none" w:sz="0" w:space="0" w:color="auto"/>
        <w:left w:val="none" w:sz="0" w:space="0" w:color="auto"/>
        <w:bottom w:val="none" w:sz="0" w:space="0" w:color="auto"/>
        <w:right w:val="none" w:sz="0" w:space="0" w:color="auto"/>
      </w:divBdr>
    </w:div>
    <w:div w:id="635531486">
      <w:bodyDiv w:val="1"/>
      <w:marLeft w:val="0"/>
      <w:marRight w:val="0"/>
      <w:marTop w:val="0"/>
      <w:marBottom w:val="0"/>
      <w:divBdr>
        <w:top w:val="none" w:sz="0" w:space="0" w:color="auto"/>
        <w:left w:val="none" w:sz="0" w:space="0" w:color="auto"/>
        <w:bottom w:val="none" w:sz="0" w:space="0" w:color="auto"/>
        <w:right w:val="none" w:sz="0" w:space="0" w:color="auto"/>
      </w:divBdr>
    </w:div>
    <w:div w:id="655567579">
      <w:bodyDiv w:val="1"/>
      <w:marLeft w:val="0"/>
      <w:marRight w:val="0"/>
      <w:marTop w:val="0"/>
      <w:marBottom w:val="0"/>
      <w:divBdr>
        <w:top w:val="none" w:sz="0" w:space="0" w:color="auto"/>
        <w:left w:val="none" w:sz="0" w:space="0" w:color="auto"/>
        <w:bottom w:val="none" w:sz="0" w:space="0" w:color="auto"/>
        <w:right w:val="none" w:sz="0" w:space="0" w:color="auto"/>
      </w:divBdr>
    </w:div>
    <w:div w:id="657195891">
      <w:bodyDiv w:val="1"/>
      <w:marLeft w:val="0"/>
      <w:marRight w:val="0"/>
      <w:marTop w:val="0"/>
      <w:marBottom w:val="0"/>
      <w:divBdr>
        <w:top w:val="none" w:sz="0" w:space="0" w:color="auto"/>
        <w:left w:val="none" w:sz="0" w:space="0" w:color="auto"/>
        <w:bottom w:val="none" w:sz="0" w:space="0" w:color="auto"/>
        <w:right w:val="none" w:sz="0" w:space="0" w:color="auto"/>
      </w:divBdr>
    </w:div>
    <w:div w:id="662047257">
      <w:bodyDiv w:val="1"/>
      <w:marLeft w:val="0"/>
      <w:marRight w:val="0"/>
      <w:marTop w:val="0"/>
      <w:marBottom w:val="0"/>
      <w:divBdr>
        <w:top w:val="none" w:sz="0" w:space="0" w:color="auto"/>
        <w:left w:val="none" w:sz="0" w:space="0" w:color="auto"/>
        <w:bottom w:val="none" w:sz="0" w:space="0" w:color="auto"/>
        <w:right w:val="none" w:sz="0" w:space="0" w:color="auto"/>
      </w:divBdr>
      <w:divsChild>
        <w:div w:id="1125469053">
          <w:marLeft w:val="0"/>
          <w:marRight w:val="0"/>
          <w:marTop w:val="0"/>
          <w:marBottom w:val="0"/>
          <w:divBdr>
            <w:top w:val="none" w:sz="0" w:space="0" w:color="auto"/>
            <w:left w:val="none" w:sz="0" w:space="0" w:color="auto"/>
            <w:bottom w:val="none" w:sz="0" w:space="0" w:color="auto"/>
            <w:right w:val="none" w:sz="0" w:space="0" w:color="auto"/>
          </w:divBdr>
          <w:divsChild>
            <w:div w:id="2076003592">
              <w:marLeft w:val="0"/>
              <w:marRight w:val="0"/>
              <w:marTop w:val="0"/>
              <w:marBottom w:val="0"/>
              <w:divBdr>
                <w:top w:val="none" w:sz="0" w:space="0" w:color="auto"/>
                <w:left w:val="none" w:sz="0" w:space="0" w:color="auto"/>
                <w:bottom w:val="none" w:sz="0" w:space="0" w:color="auto"/>
                <w:right w:val="none" w:sz="0" w:space="0" w:color="auto"/>
              </w:divBdr>
              <w:divsChild>
                <w:div w:id="704788854">
                  <w:marLeft w:val="0"/>
                  <w:marRight w:val="0"/>
                  <w:marTop w:val="0"/>
                  <w:marBottom w:val="0"/>
                  <w:divBdr>
                    <w:top w:val="none" w:sz="0" w:space="0" w:color="auto"/>
                    <w:left w:val="none" w:sz="0" w:space="0" w:color="auto"/>
                    <w:bottom w:val="none" w:sz="0" w:space="0" w:color="auto"/>
                    <w:right w:val="none" w:sz="0" w:space="0" w:color="auto"/>
                  </w:divBdr>
                  <w:divsChild>
                    <w:div w:id="66979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787014">
      <w:bodyDiv w:val="1"/>
      <w:marLeft w:val="0"/>
      <w:marRight w:val="0"/>
      <w:marTop w:val="0"/>
      <w:marBottom w:val="0"/>
      <w:divBdr>
        <w:top w:val="none" w:sz="0" w:space="0" w:color="auto"/>
        <w:left w:val="none" w:sz="0" w:space="0" w:color="auto"/>
        <w:bottom w:val="none" w:sz="0" w:space="0" w:color="auto"/>
        <w:right w:val="none" w:sz="0" w:space="0" w:color="auto"/>
      </w:divBdr>
    </w:div>
    <w:div w:id="684791978">
      <w:bodyDiv w:val="1"/>
      <w:marLeft w:val="0"/>
      <w:marRight w:val="0"/>
      <w:marTop w:val="0"/>
      <w:marBottom w:val="0"/>
      <w:divBdr>
        <w:top w:val="none" w:sz="0" w:space="0" w:color="auto"/>
        <w:left w:val="none" w:sz="0" w:space="0" w:color="auto"/>
        <w:bottom w:val="none" w:sz="0" w:space="0" w:color="auto"/>
        <w:right w:val="none" w:sz="0" w:space="0" w:color="auto"/>
      </w:divBdr>
    </w:div>
    <w:div w:id="694577966">
      <w:bodyDiv w:val="1"/>
      <w:marLeft w:val="0"/>
      <w:marRight w:val="0"/>
      <w:marTop w:val="0"/>
      <w:marBottom w:val="0"/>
      <w:divBdr>
        <w:top w:val="none" w:sz="0" w:space="0" w:color="auto"/>
        <w:left w:val="none" w:sz="0" w:space="0" w:color="auto"/>
        <w:bottom w:val="none" w:sz="0" w:space="0" w:color="auto"/>
        <w:right w:val="none" w:sz="0" w:space="0" w:color="auto"/>
      </w:divBdr>
    </w:div>
    <w:div w:id="814028591">
      <w:bodyDiv w:val="1"/>
      <w:marLeft w:val="0"/>
      <w:marRight w:val="0"/>
      <w:marTop w:val="0"/>
      <w:marBottom w:val="0"/>
      <w:divBdr>
        <w:top w:val="none" w:sz="0" w:space="0" w:color="auto"/>
        <w:left w:val="none" w:sz="0" w:space="0" w:color="auto"/>
        <w:bottom w:val="none" w:sz="0" w:space="0" w:color="auto"/>
        <w:right w:val="none" w:sz="0" w:space="0" w:color="auto"/>
      </w:divBdr>
    </w:div>
    <w:div w:id="831749910">
      <w:bodyDiv w:val="1"/>
      <w:marLeft w:val="0"/>
      <w:marRight w:val="0"/>
      <w:marTop w:val="0"/>
      <w:marBottom w:val="0"/>
      <w:divBdr>
        <w:top w:val="none" w:sz="0" w:space="0" w:color="auto"/>
        <w:left w:val="none" w:sz="0" w:space="0" w:color="auto"/>
        <w:bottom w:val="none" w:sz="0" w:space="0" w:color="auto"/>
        <w:right w:val="none" w:sz="0" w:space="0" w:color="auto"/>
      </w:divBdr>
    </w:div>
    <w:div w:id="854266273">
      <w:bodyDiv w:val="1"/>
      <w:marLeft w:val="0"/>
      <w:marRight w:val="0"/>
      <w:marTop w:val="0"/>
      <w:marBottom w:val="0"/>
      <w:divBdr>
        <w:top w:val="none" w:sz="0" w:space="0" w:color="auto"/>
        <w:left w:val="none" w:sz="0" w:space="0" w:color="auto"/>
        <w:bottom w:val="none" w:sz="0" w:space="0" w:color="auto"/>
        <w:right w:val="none" w:sz="0" w:space="0" w:color="auto"/>
      </w:divBdr>
    </w:div>
    <w:div w:id="863789338">
      <w:bodyDiv w:val="1"/>
      <w:marLeft w:val="0"/>
      <w:marRight w:val="0"/>
      <w:marTop w:val="0"/>
      <w:marBottom w:val="0"/>
      <w:divBdr>
        <w:top w:val="none" w:sz="0" w:space="0" w:color="auto"/>
        <w:left w:val="none" w:sz="0" w:space="0" w:color="auto"/>
        <w:bottom w:val="none" w:sz="0" w:space="0" w:color="auto"/>
        <w:right w:val="none" w:sz="0" w:space="0" w:color="auto"/>
      </w:divBdr>
    </w:div>
    <w:div w:id="931815488">
      <w:bodyDiv w:val="1"/>
      <w:marLeft w:val="0"/>
      <w:marRight w:val="0"/>
      <w:marTop w:val="0"/>
      <w:marBottom w:val="0"/>
      <w:divBdr>
        <w:top w:val="none" w:sz="0" w:space="0" w:color="auto"/>
        <w:left w:val="none" w:sz="0" w:space="0" w:color="auto"/>
        <w:bottom w:val="none" w:sz="0" w:space="0" w:color="auto"/>
        <w:right w:val="none" w:sz="0" w:space="0" w:color="auto"/>
      </w:divBdr>
    </w:div>
    <w:div w:id="945314159">
      <w:bodyDiv w:val="1"/>
      <w:marLeft w:val="0"/>
      <w:marRight w:val="0"/>
      <w:marTop w:val="0"/>
      <w:marBottom w:val="0"/>
      <w:divBdr>
        <w:top w:val="none" w:sz="0" w:space="0" w:color="auto"/>
        <w:left w:val="none" w:sz="0" w:space="0" w:color="auto"/>
        <w:bottom w:val="none" w:sz="0" w:space="0" w:color="auto"/>
        <w:right w:val="none" w:sz="0" w:space="0" w:color="auto"/>
      </w:divBdr>
    </w:div>
    <w:div w:id="969440624">
      <w:bodyDiv w:val="1"/>
      <w:marLeft w:val="0"/>
      <w:marRight w:val="0"/>
      <w:marTop w:val="0"/>
      <w:marBottom w:val="0"/>
      <w:divBdr>
        <w:top w:val="none" w:sz="0" w:space="0" w:color="auto"/>
        <w:left w:val="none" w:sz="0" w:space="0" w:color="auto"/>
        <w:bottom w:val="none" w:sz="0" w:space="0" w:color="auto"/>
        <w:right w:val="none" w:sz="0" w:space="0" w:color="auto"/>
      </w:divBdr>
    </w:div>
    <w:div w:id="989598974">
      <w:bodyDiv w:val="1"/>
      <w:marLeft w:val="0"/>
      <w:marRight w:val="0"/>
      <w:marTop w:val="0"/>
      <w:marBottom w:val="0"/>
      <w:divBdr>
        <w:top w:val="none" w:sz="0" w:space="0" w:color="auto"/>
        <w:left w:val="none" w:sz="0" w:space="0" w:color="auto"/>
        <w:bottom w:val="none" w:sz="0" w:space="0" w:color="auto"/>
        <w:right w:val="none" w:sz="0" w:space="0" w:color="auto"/>
      </w:divBdr>
    </w:div>
    <w:div w:id="1071076606">
      <w:bodyDiv w:val="1"/>
      <w:marLeft w:val="0"/>
      <w:marRight w:val="0"/>
      <w:marTop w:val="0"/>
      <w:marBottom w:val="0"/>
      <w:divBdr>
        <w:top w:val="none" w:sz="0" w:space="0" w:color="auto"/>
        <w:left w:val="none" w:sz="0" w:space="0" w:color="auto"/>
        <w:bottom w:val="none" w:sz="0" w:space="0" w:color="auto"/>
        <w:right w:val="none" w:sz="0" w:space="0" w:color="auto"/>
      </w:divBdr>
    </w:div>
    <w:div w:id="1164709587">
      <w:bodyDiv w:val="1"/>
      <w:marLeft w:val="0"/>
      <w:marRight w:val="0"/>
      <w:marTop w:val="0"/>
      <w:marBottom w:val="0"/>
      <w:divBdr>
        <w:top w:val="none" w:sz="0" w:space="0" w:color="auto"/>
        <w:left w:val="none" w:sz="0" w:space="0" w:color="auto"/>
        <w:bottom w:val="none" w:sz="0" w:space="0" w:color="auto"/>
        <w:right w:val="none" w:sz="0" w:space="0" w:color="auto"/>
      </w:divBdr>
    </w:div>
    <w:div w:id="1197964639">
      <w:bodyDiv w:val="1"/>
      <w:marLeft w:val="0"/>
      <w:marRight w:val="0"/>
      <w:marTop w:val="0"/>
      <w:marBottom w:val="0"/>
      <w:divBdr>
        <w:top w:val="none" w:sz="0" w:space="0" w:color="auto"/>
        <w:left w:val="none" w:sz="0" w:space="0" w:color="auto"/>
        <w:bottom w:val="none" w:sz="0" w:space="0" w:color="auto"/>
        <w:right w:val="none" w:sz="0" w:space="0" w:color="auto"/>
      </w:divBdr>
    </w:div>
    <w:div w:id="1241019503">
      <w:bodyDiv w:val="1"/>
      <w:marLeft w:val="0"/>
      <w:marRight w:val="0"/>
      <w:marTop w:val="0"/>
      <w:marBottom w:val="0"/>
      <w:divBdr>
        <w:top w:val="none" w:sz="0" w:space="0" w:color="auto"/>
        <w:left w:val="none" w:sz="0" w:space="0" w:color="auto"/>
        <w:bottom w:val="none" w:sz="0" w:space="0" w:color="auto"/>
        <w:right w:val="none" w:sz="0" w:space="0" w:color="auto"/>
      </w:divBdr>
    </w:div>
    <w:div w:id="1318730073">
      <w:bodyDiv w:val="1"/>
      <w:marLeft w:val="0"/>
      <w:marRight w:val="0"/>
      <w:marTop w:val="0"/>
      <w:marBottom w:val="0"/>
      <w:divBdr>
        <w:top w:val="none" w:sz="0" w:space="0" w:color="auto"/>
        <w:left w:val="none" w:sz="0" w:space="0" w:color="auto"/>
        <w:bottom w:val="none" w:sz="0" w:space="0" w:color="auto"/>
        <w:right w:val="none" w:sz="0" w:space="0" w:color="auto"/>
      </w:divBdr>
    </w:div>
    <w:div w:id="1369453818">
      <w:bodyDiv w:val="1"/>
      <w:marLeft w:val="0"/>
      <w:marRight w:val="0"/>
      <w:marTop w:val="0"/>
      <w:marBottom w:val="0"/>
      <w:divBdr>
        <w:top w:val="none" w:sz="0" w:space="0" w:color="auto"/>
        <w:left w:val="none" w:sz="0" w:space="0" w:color="auto"/>
        <w:bottom w:val="none" w:sz="0" w:space="0" w:color="auto"/>
        <w:right w:val="none" w:sz="0" w:space="0" w:color="auto"/>
      </w:divBdr>
    </w:div>
    <w:div w:id="1397169252">
      <w:bodyDiv w:val="1"/>
      <w:marLeft w:val="0"/>
      <w:marRight w:val="0"/>
      <w:marTop w:val="0"/>
      <w:marBottom w:val="0"/>
      <w:divBdr>
        <w:top w:val="none" w:sz="0" w:space="0" w:color="auto"/>
        <w:left w:val="none" w:sz="0" w:space="0" w:color="auto"/>
        <w:bottom w:val="none" w:sz="0" w:space="0" w:color="auto"/>
        <w:right w:val="none" w:sz="0" w:space="0" w:color="auto"/>
      </w:divBdr>
    </w:div>
    <w:div w:id="1400516285">
      <w:bodyDiv w:val="1"/>
      <w:marLeft w:val="0"/>
      <w:marRight w:val="0"/>
      <w:marTop w:val="0"/>
      <w:marBottom w:val="0"/>
      <w:divBdr>
        <w:top w:val="none" w:sz="0" w:space="0" w:color="auto"/>
        <w:left w:val="none" w:sz="0" w:space="0" w:color="auto"/>
        <w:bottom w:val="none" w:sz="0" w:space="0" w:color="auto"/>
        <w:right w:val="none" w:sz="0" w:space="0" w:color="auto"/>
      </w:divBdr>
    </w:div>
    <w:div w:id="1412383889">
      <w:bodyDiv w:val="1"/>
      <w:marLeft w:val="0"/>
      <w:marRight w:val="0"/>
      <w:marTop w:val="0"/>
      <w:marBottom w:val="0"/>
      <w:divBdr>
        <w:top w:val="none" w:sz="0" w:space="0" w:color="auto"/>
        <w:left w:val="none" w:sz="0" w:space="0" w:color="auto"/>
        <w:bottom w:val="none" w:sz="0" w:space="0" w:color="auto"/>
        <w:right w:val="none" w:sz="0" w:space="0" w:color="auto"/>
      </w:divBdr>
    </w:div>
    <w:div w:id="1430807881">
      <w:bodyDiv w:val="1"/>
      <w:marLeft w:val="0"/>
      <w:marRight w:val="0"/>
      <w:marTop w:val="0"/>
      <w:marBottom w:val="0"/>
      <w:divBdr>
        <w:top w:val="none" w:sz="0" w:space="0" w:color="auto"/>
        <w:left w:val="none" w:sz="0" w:space="0" w:color="auto"/>
        <w:bottom w:val="none" w:sz="0" w:space="0" w:color="auto"/>
        <w:right w:val="none" w:sz="0" w:space="0" w:color="auto"/>
      </w:divBdr>
    </w:div>
    <w:div w:id="1437478248">
      <w:bodyDiv w:val="1"/>
      <w:marLeft w:val="0"/>
      <w:marRight w:val="0"/>
      <w:marTop w:val="0"/>
      <w:marBottom w:val="0"/>
      <w:divBdr>
        <w:top w:val="none" w:sz="0" w:space="0" w:color="auto"/>
        <w:left w:val="none" w:sz="0" w:space="0" w:color="auto"/>
        <w:bottom w:val="none" w:sz="0" w:space="0" w:color="auto"/>
        <w:right w:val="none" w:sz="0" w:space="0" w:color="auto"/>
      </w:divBdr>
    </w:div>
    <w:div w:id="1500659028">
      <w:bodyDiv w:val="1"/>
      <w:marLeft w:val="0"/>
      <w:marRight w:val="0"/>
      <w:marTop w:val="0"/>
      <w:marBottom w:val="0"/>
      <w:divBdr>
        <w:top w:val="none" w:sz="0" w:space="0" w:color="auto"/>
        <w:left w:val="none" w:sz="0" w:space="0" w:color="auto"/>
        <w:bottom w:val="none" w:sz="0" w:space="0" w:color="auto"/>
        <w:right w:val="none" w:sz="0" w:space="0" w:color="auto"/>
      </w:divBdr>
    </w:div>
    <w:div w:id="1513572474">
      <w:bodyDiv w:val="1"/>
      <w:marLeft w:val="0"/>
      <w:marRight w:val="0"/>
      <w:marTop w:val="0"/>
      <w:marBottom w:val="0"/>
      <w:divBdr>
        <w:top w:val="none" w:sz="0" w:space="0" w:color="auto"/>
        <w:left w:val="none" w:sz="0" w:space="0" w:color="auto"/>
        <w:bottom w:val="none" w:sz="0" w:space="0" w:color="auto"/>
        <w:right w:val="none" w:sz="0" w:space="0" w:color="auto"/>
      </w:divBdr>
    </w:div>
    <w:div w:id="1523517710">
      <w:bodyDiv w:val="1"/>
      <w:marLeft w:val="0"/>
      <w:marRight w:val="0"/>
      <w:marTop w:val="0"/>
      <w:marBottom w:val="0"/>
      <w:divBdr>
        <w:top w:val="none" w:sz="0" w:space="0" w:color="auto"/>
        <w:left w:val="none" w:sz="0" w:space="0" w:color="auto"/>
        <w:bottom w:val="none" w:sz="0" w:space="0" w:color="auto"/>
        <w:right w:val="none" w:sz="0" w:space="0" w:color="auto"/>
      </w:divBdr>
    </w:div>
    <w:div w:id="1547909924">
      <w:bodyDiv w:val="1"/>
      <w:marLeft w:val="0"/>
      <w:marRight w:val="0"/>
      <w:marTop w:val="0"/>
      <w:marBottom w:val="0"/>
      <w:divBdr>
        <w:top w:val="none" w:sz="0" w:space="0" w:color="auto"/>
        <w:left w:val="none" w:sz="0" w:space="0" w:color="auto"/>
        <w:bottom w:val="none" w:sz="0" w:space="0" w:color="auto"/>
        <w:right w:val="none" w:sz="0" w:space="0" w:color="auto"/>
      </w:divBdr>
    </w:div>
    <w:div w:id="1636792225">
      <w:bodyDiv w:val="1"/>
      <w:marLeft w:val="0"/>
      <w:marRight w:val="0"/>
      <w:marTop w:val="0"/>
      <w:marBottom w:val="0"/>
      <w:divBdr>
        <w:top w:val="none" w:sz="0" w:space="0" w:color="auto"/>
        <w:left w:val="none" w:sz="0" w:space="0" w:color="auto"/>
        <w:bottom w:val="none" w:sz="0" w:space="0" w:color="auto"/>
        <w:right w:val="none" w:sz="0" w:space="0" w:color="auto"/>
      </w:divBdr>
    </w:div>
    <w:div w:id="1643535676">
      <w:bodyDiv w:val="1"/>
      <w:marLeft w:val="0"/>
      <w:marRight w:val="0"/>
      <w:marTop w:val="0"/>
      <w:marBottom w:val="0"/>
      <w:divBdr>
        <w:top w:val="none" w:sz="0" w:space="0" w:color="auto"/>
        <w:left w:val="none" w:sz="0" w:space="0" w:color="auto"/>
        <w:bottom w:val="none" w:sz="0" w:space="0" w:color="auto"/>
        <w:right w:val="none" w:sz="0" w:space="0" w:color="auto"/>
      </w:divBdr>
    </w:div>
    <w:div w:id="1697847627">
      <w:bodyDiv w:val="1"/>
      <w:marLeft w:val="0"/>
      <w:marRight w:val="0"/>
      <w:marTop w:val="0"/>
      <w:marBottom w:val="0"/>
      <w:divBdr>
        <w:top w:val="none" w:sz="0" w:space="0" w:color="auto"/>
        <w:left w:val="none" w:sz="0" w:space="0" w:color="auto"/>
        <w:bottom w:val="none" w:sz="0" w:space="0" w:color="auto"/>
        <w:right w:val="none" w:sz="0" w:space="0" w:color="auto"/>
      </w:divBdr>
      <w:divsChild>
        <w:div w:id="377239845">
          <w:marLeft w:val="0"/>
          <w:marRight w:val="0"/>
          <w:marTop w:val="0"/>
          <w:marBottom w:val="0"/>
          <w:divBdr>
            <w:top w:val="none" w:sz="0" w:space="0" w:color="auto"/>
            <w:left w:val="none" w:sz="0" w:space="0" w:color="auto"/>
            <w:bottom w:val="none" w:sz="0" w:space="0" w:color="auto"/>
            <w:right w:val="none" w:sz="0" w:space="0" w:color="auto"/>
          </w:divBdr>
          <w:divsChild>
            <w:div w:id="232357807">
              <w:marLeft w:val="0"/>
              <w:marRight w:val="0"/>
              <w:marTop w:val="0"/>
              <w:marBottom w:val="0"/>
              <w:divBdr>
                <w:top w:val="none" w:sz="0" w:space="0" w:color="auto"/>
                <w:left w:val="none" w:sz="0" w:space="0" w:color="auto"/>
                <w:bottom w:val="none" w:sz="0" w:space="0" w:color="auto"/>
                <w:right w:val="none" w:sz="0" w:space="0" w:color="auto"/>
              </w:divBdr>
              <w:divsChild>
                <w:div w:id="1217812213">
                  <w:marLeft w:val="0"/>
                  <w:marRight w:val="0"/>
                  <w:marTop w:val="0"/>
                  <w:marBottom w:val="0"/>
                  <w:divBdr>
                    <w:top w:val="none" w:sz="0" w:space="0" w:color="auto"/>
                    <w:left w:val="none" w:sz="0" w:space="0" w:color="auto"/>
                    <w:bottom w:val="none" w:sz="0" w:space="0" w:color="auto"/>
                    <w:right w:val="none" w:sz="0" w:space="0" w:color="auto"/>
                  </w:divBdr>
                  <w:divsChild>
                    <w:div w:id="58139993">
                      <w:marLeft w:val="0"/>
                      <w:marRight w:val="0"/>
                      <w:marTop w:val="0"/>
                      <w:marBottom w:val="0"/>
                      <w:divBdr>
                        <w:top w:val="none" w:sz="0" w:space="0" w:color="auto"/>
                        <w:left w:val="none" w:sz="0" w:space="0" w:color="auto"/>
                        <w:bottom w:val="none" w:sz="0" w:space="0" w:color="auto"/>
                        <w:right w:val="none" w:sz="0" w:space="0" w:color="auto"/>
                      </w:divBdr>
                      <w:divsChild>
                        <w:div w:id="720716888">
                          <w:marLeft w:val="0"/>
                          <w:marRight w:val="0"/>
                          <w:marTop w:val="0"/>
                          <w:marBottom w:val="0"/>
                          <w:divBdr>
                            <w:top w:val="none" w:sz="0" w:space="0" w:color="auto"/>
                            <w:left w:val="none" w:sz="0" w:space="0" w:color="auto"/>
                            <w:bottom w:val="none" w:sz="0" w:space="0" w:color="auto"/>
                            <w:right w:val="none" w:sz="0" w:space="0" w:color="auto"/>
                          </w:divBdr>
                          <w:divsChild>
                            <w:div w:id="188108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033400">
      <w:bodyDiv w:val="1"/>
      <w:marLeft w:val="0"/>
      <w:marRight w:val="0"/>
      <w:marTop w:val="0"/>
      <w:marBottom w:val="0"/>
      <w:divBdr>
        <w:top w:val="none" w:sz="0" w:space="0" w:color="auto"/>
        <w:left w:val="none" w:sz="0" w:space="0" w:color="auto"/>
        <w:bottom w:val="none" w:sz="0" w:space="0" w:color="auto"/>
        <w:right w:val="none" w:sz="0" w:space="0" w:color="auto"/>
      </w:divBdr>
    </w:div>
    <w:div w:id="1758165445">
      <w:bodyDiv w:val="1"/>
      <w:marLeft w:val="0"/>
      <w:marRight w:val="0"/>
      <w:marTop w:val="0"/>
      <w:marBottom w:val="0"/>
      <w:divBdr>
        <w:top w:val="none" w:sz="0" w:space="0" w:color="auto"/>
        <w:left w:val="none" w:sz="0" w:space="0" w:color="auto"/>
        <w:bottom w:val="none" w:sz="0" w:space="0" w:color="auto"/>
        <w:right w:val="none" w:sz="0" w:space="0" w:color="auto"/>
      </w:divBdr>
    </w:div>
    <w:div w:id="1769424688">
      <w:bodyDiv w:val="1"/>
      <w:marLeft w:val="0"/>
      <w:marRight w:val="0"/>
      <w:marTop w:val="0"/>
      <w:marBottom w:val="0"/>
      <w:divBdr>
        <w:top w:val="none" w:sz="0" w:space="0" w:color="auto"/>
        <w:left w:val="none" w:sz="0" w:space="0" w:color="auto"/>
        <w:bottom w:val="none" w:sz="0" w:space="0" w:color="auto"/>
        <w:right w:val="none" w:sz="0" w:space="0" w:color="auto"/>
      </w:divBdr>
    </w:div>
    <w:div w:id="1781685797">
      <w:bodyDiv w:val="1"/>
      <w:marLeft w:val="0"/>
      <w:marRight w:val="0"/>
      <w:marTop w:val="0"/>
      <w:marBottom w:val="0"/>
      <w:divBdr>
        <w:top w:val="none" w:sz="0" w:space="0" w:color="auto"/>
        <w:left w:val="none" w:sz="0" w:space="0" w:color="auto"/>
        <w:bottom w:val="none" w:sz="0" w:space="0" w:color="auto"/>
        <w:right w:val="none" w:sz="0" w:space="0" w:color="auto"/>
      </w:divBdr>
    </w:div>
    <w:div w:id="1857886942">
      <w:bodyDiv w:val="1"/>
      <w:marLeft w:val="0"/>
      <w:marRight w:val="0"/>
      <w:marTop w:val="0"/>
      <w:marBottom w:val="0"/>
      <w:divBdr>
        <w:top w:val="none" w:sz="0" w:space="0" w:color="auto"/>
        <w:left w:val="none" w:sz="0" w:space="0" w:color="auto"/>
        <w:bottom w:val="none" w:sz="0" w:space="0" w:color="auto"/>
        <w:right w:val="none" w:sz="0" w:space="0" w:color="auto"/>
      </w:divBdr>
    </w:div>
    <w:div w:id="1873567064">
      <w:bodyDiv w:val="1"/>
      <w:marLeft w:val="0"/>
      <w:marRight w:val="0"/>
      <w:marTop w:val="0"/>
      <w:marBottom w:val="0"/>
      <w:divBdr>
        <w:top w:val="none" w:sz="0" w:space="0" w:color="auto"/>
        <w:left w:val="none" w:sz="0" w:space="0" w:color="auto"/>
        <w:bottom w:val="none" w:sz="0" w:space="0" w:color="auto"/>
        <w:right w:val="none" w:sz="0" w:space="0" w:color="auto"/>
      </w:divBdr>
    </w:div>
    <w:div w:id="1875849843">
      <w:bodyDiv w:val="1"/>
      <w:marLeft w:val="0"/>
      <w:marRight w:val="0"/>
      <w:marTop w:val="0"/>
      <w:marBottom w:val="0"/>
      <w:divBdr>
        <w:top w:val="none" w:sz="0" w:space="0" w:color="auto"/>
        <w:left w:val="none" w:sz="0" w:space="0" w:color="auto"/>
        <w:bottom w:val="none" w:sz="0" w:space="0" w:color="auto"/>
        <w:right w:val="none" w:sz="0" w:space="0" w:color="auto"/>
      </w:divBdr>
    </w:div>
    <w:div w:id="1927231174">
      <w:bodyDiv w:val="1"/>
      <w:marLeft w:val="0"/>
      <w:marRight w:val="0"/>
      <w:marTop w:val="0"/>
      <w:marBottom w:val="0"/>
      <w:divBdr>
        <w:top w:val="none" w:sz="0" w:space="0" w:color="auto"/>
        <w:left w:val="none" w:sz="0" w:space="0" w:color="auto"/>
        <w:bottom w:val="none" w:sz="0" w:space="0" w:color="auto"/>
        <w:right w:val="none" w:sz="0" w:space="0" w:color="auto"/>
      </w:divBdr>
      <w:divsChild>
        <w:div w:id="226647790">
          <w:marLeft w:val="0"/>
          <w:marRight w:val="0"/>
          <w:marTop w:val="0"/>
          <w:marBottom w:val="0"/>
          <w:divBdr>
            <w:top w:val="none" w:sz="0" w:space="0" w:color="auto"/>
            <w:left w:val="none" w:sz="0" w:space="0" w:color="auto"/>
            <w:bottom w:val="none" w:sz="0" w:space="0" w:color="auto"/>
            <w:right w:val="none" w:sz="0" w:space="0" w:color="auto"/>
          </w:divBdr>
          <w:divsChild>
            <w:div w:id="660935234">
              <w:marLeft w:val="0"/>
              <w:marRight w:val="0"/>
              <w:marTop w:val="0"/>
              <w:marBottom w:val="0"/>
              <w:divBdr>
                <w:top w:val="none" w:sz="0" w:space="0" w:color="auto"/>
                <w:left w:val="none" w:sz="0" w:space="0" w:color="auto"/>
                <w:bottom w:val="none" w:sz="0" w:space="0" w:color="auto"/>
                <w:right w:val="none" w:sz="0" w:space="0" w:color="auto"/>
              </w:divBdr>
              <w:divsChild>
                <w:div w:id="97213357">
                  <w:marLeft w:val="0"/>
                  <w:marRight w:val="0"/>
                  <w:marTop w:val="0"/>
                  <w:marBottom w:val="0"/>
                  <w:divBdr>
                    <w:top w:val="none" w:sz="0" w:space="0" w:color="auto"/>
                    <w:left w:val="none" w:sz="0" w:space="0" w:color="auto"/>
                    <w:bottom w:val="none" w:sz="0" w:space="0" w:color="auto"/>
                    <w:right w:val="none" w:sz="0" w:space="0" w:color="auto"/>
                  </w:divBdr>
                  <w:divsChild>
                    <w:div w:id="10867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573545">
      <w:bodyDiv w:val="1"/>
      <w:marLeft w:val="0"/>
      <w:marRight w:val="0"/>
      <w:marTop w:val="0"/>
      <w:marBottom w:val="0"/>
      <w:divBdr>
        <w:top w:val="none" w:sz="0" w:space="0" w:color="auto"/>
        <w:left w:val="none" w:sz="0" w:space="0" w:color="auto"/>
        <w:bottom w:val="none" w:sz="0" w:space="0" w:color="auto"/>
        <w:right w:val="none" w:sz="0" w:space="0" w:color="auto"/>
      </w:divBdr>
    </w:div>
    <w:div w:id="1971855692">
      <w:bodyDiv w:val="1"/>
      <w:marLeft w:val="0"/>
      <w:marRight w:val="0"/>
      <w:marTop w:val="0"/>
      <w:marBottom w:val="0"/>
      <w:divBdr>
        <w:top w:val="none" w:sz="0" w:space="0" w:color="auto"/>
        <w:left w:val="none" w:sz="0" w:space="0" w:color="auto"/>
        <w:bottom w:val="none" w:sz="0" w:space="0" w:color="auto"/>
        <w:right w:val="none" w:sz="0" w:space="0" w:color="auto"/>
      </w:divBdr>
    </w:div>
    <w:div w:id="2054187723">
      <w:bodyDiv w:val="1"/>
      <w:marLeft w:val="0"/>
      <w:marRight w:val="0"/>
      <w:marTop w:val="0"/>
      <w:marBottom w:val="0"/>
      <w:divBdr>
        <w:top w:val="none" w:sz="0" w:space="0" w:color="auto"/>
        <w:left w:val="none" w:sz="0" w:space="0" w:color="auto"/>
        <w:bottom w:val="none" w:sz="0" w:space="0" w:color="auto"/>
        <w:right w:val="none" w:sz="0" w:space="0" w:color="auto"/>
      </w:divBdr>
    </w:div>
    <w:div w:id="2065054721">
      <w:bodyDiv w:val="1"/>
      <w:marLeft w:val="0"/>
      <w:marRight w:val="0"/>
      <w:marTop w:val="0"/>
      <w:marBottom w:val="0"/>
      <w:divBdr>
        <w:top w:val="none" w:sz="0" w:space="0" w:color="auto"/>
        <w:left w:val="none" w:sz="0" w:space="0" w:color="auto"/>
        <w:bottom w:val="none" w:sz="0" w:space="0" w:color="auto"/>
        <w:right w:val="none" w:sz="0" w:space="0" w:color="auto"/>
      </w:divBdr>
    </w:div>
    <w:div w:id="2081825351">
      <w:bodyDiv w:val="1"/>
      <w:marLeft w:val="0"/>
      <w:marRight w:val="0"/>
      <w:marTop w:val="0"/>
      <w:marBottom w:val="0"/>
      <w:divBdr>
        <w:top w:val="none" w:sz="0" w:space="0" w:color="auto"/>
        <w:left w:val="none" w:sz="0" w:space="0" w:color="auto"/>
        <w:bottom w:val="none" w:sz="0" w:space="0" w:color="auto"/>
        <w:right w:val="none" w:sz="0" w:space="0" w:color="auto"/>
      </w:divBdr>
    </w:div>
    <w:div w:id="2132698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national-decision-model/national-decision-model" TargetMode="External"/><Relationship Id="rId13" Type="http://schemas.openxmlformats.org/officeDocument/2006/relationships/hyperlink" Target="https://www.healthysurrey.org.uk/__data/assets/pdf_file/0011/325919/Problem-Solving-for-Communities-Using-OSARA-accessible-document.pdf" TargetMode="External"/><Relationship Id="rId18" Type="http://schemas.openxmlformats.org/officeDocument/2006/relationships/hyperlink" Target="https://hmicfrs.justiceinspectorates.gov.uk/publications/peel-assessment-2023-25-thames-valley/" TargetMode="External"/><Relationship Id="rId3" Type="http://schemas.openxmlformats.org/officeDocument/2006/relationships/settings" Target="settings.xml"/><Relationship Id="rId7" Type="http://schemas.openxmlformats.org/officeDocument/2006/relationships/hyperlink" Target="https://www.college.police.uk/research/evidence-based-policing-EBP" TargetMode="External"/><Relationship Id="rId12" Type="http://schemas.openxmlformats.org/officeDocument/2006/relationships/hyperlink" Target="https://www.gmp.police.uk/news/greater-manchester/news/news/2024/november/gmp-committed-to-tackling-anti-social-behaviour-as-week-of-action-begins/" TargetMode="External"/><Relationship Id="rId17" Type="http://schemas.openxmlformats.org/officeDocument/2006/relationships/hyperlink" Target="https://doi.org/10.1093/police/paw003" TargetMode="External"/><Relationship Id="rId2" Type="http://schemas.openxmlformats.org/officeDocument/2006/relationships/styles" Target="styles.xml"/><Relationship Id="rId16" Type="http://schemas.openxmlformats.org/officeDocument/2006/relationships/hyperlink" Target="https://www.policinginstitute.org/wp-content/uploads/2015/06/Sherman-1998-Evidence-Based-Policing.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llege.police.uk/ethics/code-of-ethics/guidance" TargetMode="External"/><Relationship Id="rId11" Type="http://schemas.openxmlformats.org/officeDocument/2006/relationships/hyperlink" Target="https://assets.publishing.service.gov.uk/government/uploads/system/uploads/attachment_data/file/341643/Code_of_Ethics_2014_Web_Accessible.pdf" TargetMode="External"/><Relationship Id="rId5" Type="http://schemas.openxmlformats.org/officeDocument/2006/relationships/hyperlink" Target="https://www.college.police.uk/ethics/code-of-ethics" TargetMode="External"/><Relationship Id="rId15" Type="http://schemas.openxmlformats.org/officeDocument/2006/relationships/hyperlink" Target="https://doi.org/10.1007/s41887-022-00073-y" TargetMode="External"/><Relationship Id="rId10" Type="http://schemas.openxmlformats.org/officeDocument/2006/relationships/hyperlink" Target="https://www.emerald.com/insight/content/doi/10.1108/jwam-01-2020-0001/full/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orset.police.uk/police-forces/dorset-police/areas/about-us/about-us/dorset-police-2024/national-decision-model/" TargetMode="External"/><Relationship Id="rId14" Type="http://schemas.openxmlformats.org/officeDocument/2006/relationships/hyperlink" Target="https://www.london.gov.uk/sites/default/files/mopac_knife_crime_strategy_june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11</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Duna (2312254)</dc:creator>
  <cp:keywords/>
  <dc:description/>
  <cp:lastModifiedBy>Josef Duna (2312254)</cp:lastModifiedBy>
  <cp:revision>2</cp:revision>
  <dcterms:created xsi:type="dcterms:W3CDTF">2024-06-26T21:51:00Z</dcterms:created>
  <dcterms:modified xsi:type="dcterms:W3CDTF">2024-12-07T01:07:00Z</dcterms:modified>
</cp:coreProperties>
</file>