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571EB" w14:textId="77777777" w:rsidR="00AB5EC6" w:rsidRPr="00003990" w:rsidRDefault="00AB5EC6" w:rsidP="00AB5EC6">
      <w:pPr>
        <w:ind w:right="237"/>
        <w:jc w:val="both"/>
        <w:rPr>
          <w:b/>
          <w:bCs/>
          <w:sz w:val="24"/>
          <w:szCs w:val="24"/>
        </w:rPr>
      </w:pPr>
      <w:r w:rsidRPr="59C39479">
        <w:rPr>
          <w:b/>
          <w:bCs/>
          <w:sz w:val="24"/>
          <w:szCs w:val="24"/>
        </w:rPr>
        <w:t>Wellbeing and Resilience</w:t>
      </w:r>
    </w:p>
    <w:p w14:paraId="200FFC32" w14:textId="77777777" w:rsidR="00AB5EC6" w:rsidRPr="00003990" w:rsidRDefault="00AB5EC6" w:rsidP="00AB5EC6">
      <w:pPr>
        <w:ind w:right="237"/>
        <w:jc w:val="both"/>
        <w:rPr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AB5EC6" w:rsidRPr="00270EEB" w14:paraId="17252795" w14:textId="77777777" w:rsidTr="00606204">
        <w:tc>
          <w:tcPr>
            <w:tcW w:w="9067" w:type="dxa"/>
            <w:shd w:val="clear" w:color="auto" w:fill="auto"/>
          </w:tcPr>
          <w:p w14:paraId="204ACA02" w14:textId="77777777" w:rsidR="00AB5EC6" w:rsidRDefault="00AB5EC6" w:rsidP="0060620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Having achieved Independent Patrol Status</w:t>
            </w:r>
            <w:r w:rsidRPr="00003990">
              <w:rPr>
                <w:sz w:val="24"/>
                <w:szCs w:val="24"/>
              </w:rPr>
              <w:t xml:space="preserve">, </w:t>
            </w:r>
            <w:r w:rsidRPr="00694C00">
              <w:rPr>
                <w:b/>
                <w:sz w:val="24"/>
                <w:szCs w:val="24"/>
              </w:rPr>
              <w:t>reflect</w:t>
            </w:r>
            <w:r>
              <w:rPr>
                <w:sz w:val="24"/>
                <w:szCs w:val="24"/>
              </w:rPr>
              <w:t xml:space="preserve"> on the impact of organisation culture within policing on your </w:t>
            </w:r>
            <w:r w:rsidRPr="00AB5EC6">
              <w:rPr>
                <w:b/>
                <w:bCs/>
                <w:sz w:val="24"/>
                <w:szCs w:val="24"/>
              </w:rPr>
              <w:t>wellbeing</w:t>
            </w:r>
            <w:r>
              <w:rPr>
                <w:sz w:val="24"/>
                <w:szCs w:val="24"/>
              </w:rPr>
              <w:t xml:space="preserve"> and </w:t>
            </w:r>
            <w:r w:rsidRPr="00AB5EC6">
              <w:rPr>
                <w:b/>
                <w:bCs/>
                <w:sz w:val="24"/>
                <w:szCs w:val="24"/>
              </w:rPr>
              <w:t>resilience</w:t>
            </w:r>
            <w:r>
              <w:rPr>
                <w:sz w:val="24"/>
                <w:szCs w:val="24"/>
              </w:rPr>
              <w:t xml:space="preserve"> (organisation change, retaining personal values in a wider organisational culture). </w:t>
            </w:r>
          </w:p>
          <w:p w14:paraId="70346FE9" w14:textId="77777777" w:rsidR="00AB5EC6" w:rsidRDefault="00AB5EC6" w:rsidP="00606204">
            <w:pPr>
              <w:jc w:val="both"/>
              <w:rPr>
                <w:sz w:val="24"/>
                <w:szCs w:val="24"/>
              </w:rPr>
            </w:pPr>
          </w:p>
          <w:p w14:paraId="26B63EE6" w14:textId="77777777" w:rsidR="00AB5EC6" w:rsidRDefault="00AB5EC6" w:rsidP="00606204">
            <w:pPr>
              <w:jc w:val="both"/>
              <w:rPr>
                <w:sz w:val="24"/>
                <w:szCs w:val="24"/>
              </w:rPr>
            </w:pPr>
            <w:r w:rsidRPr="00694C00">
              <w:rPr>
                <w:b/>
                <w:sz w:val="24"/>
                <w:szCs w:val="24"/>
              </w:rPr>
              <w:t>Consider</w:t>
            </w:r>
            <w:r>
              <w:rPr>
                <w:sz w:val="24"/>
                <w:szCs w:val="24"/>
              </w:rPr>
              <w:t xml:space="preserve"> the risks of conforming to organisational culture. </w:t>
            </w:r>
          </w:p>
          <w:p w14:paraId="3897BDC5" w14:textId="77777777" w:rsidR="00AB5EC6" w:rsidRDefault="00AB5EC6" w:rsidP="00606204">
            <w:pPr>
              <w:jc w:val="both"/>
              <w:rPr>
                <w:sz w:val="24"/>
                <w:szCs w:val="24"/>
              </w:rPr>
            </w:pPr>
          </w:p>
          <w:p w14:paraId="3057FB98" w14:textId="77777777" w:rsidR="00AB5EC6" w:rsidRDefault="00AB5EC6" w:rsidP="00606204">
            <w:pPr>
              <w:jc w:val="both"/>
              <w:rPr>
                <w:sz w:val="24"/>
                <w:szCs w:val="24"/>
              </w:rPr>
            </w:pPr>
            <w:r w:rsidRPr="00694C00">
              <w:rPr>
                <w:b/>
                <w:sz w:val="24"/>
                <w:szCs w:val="24"/>
              </w:rPr>
              <w:t>Illustrate</w:t>
            </w:r>
            <w:r>
              <w:rPr>
                <w:sz w:val="24"/>
                <w:szCs w:val="24"/>
              </w:rPr>
              <w:t xml:space="preserve"> your strategies for maintaining wellbeing and resilience. </w:t>
            </w:r>
          </w:p>
          <w:p w14:paraId="3A5BC592" w14:textId="77777777" w:rsidR="00AB5EC6" w:rsidRDefault="00AB5EC6" w:rsidP="00606204">
            <w:pPr>
              <w:ind w:right="237"/>
              <w:jc w:val="both"/>
              <w:rPr>
                <w:b/>
                <w:sz w:val="24"/>
                <w:szCs w:val="24"/>
              </w:rPr>
            </w:pPr>
          </w:p>
          <w:p w14:paraId="6DB73339" w14:textId="77777777" w:rsidR="00AB5EC6" w:rsidRPr="00003990" w:rsidRDefault="00AB5EC6" w:rsidP="00606204">
            <w:pPr>
              <w:ind w:right="237"/>
              <w:jc w:val="both"/>
              <w:rPr>
                <w:b/>
                <w:sz w:val="24"/>
                <w:szCs w:val="24"/>
              </w:rPr>
            </w:pPr>
          </w:p>
          <w:p w14:paraId="283512F6" w14:textId="77777777" w:rsidR="00AB5EC6" w:rsidRPr="00270EEB" w:rsidRDefault="00AB5EC6" w:rsidP="00606204">
            <w:pPr>
              <w:ind w:right="237"/>
              <w:jc w:val="both"/>
              <w:rPr>
                <w:i/>
                <w:iCs/>
                <w:sz w:val="24"/>
                <w:szCs w:val="24"/>
              </w:rPr>
            </w:pPr>
            <w:r w:rsidRPr="0EB17B2B">
              <w:rPr>
                <w:i/>
                <w:iCs/>
                <w:sz w:val="24"/>
                <w:szCs w:val="24"/>
              </w:rPr>
              <w:t>1250 words (+/- 10%: include your actual word count at the end of each section)</w:t>
            </w:r>
          </w:p>
        </w:tc>
      </w:tr>
    </w:tbl>
    <w:p w14:paraId="076C4C29" w14:textId="77777777" w:rsidR="00AB5EC6" w:rsidRDefault="00AB5EC6" w:rsidP="00AB5EC6">
      <w:pPr>
        <w:ind w:right="237"/>
        <w:jc w:val="both"/>
        <w:rPr>
          <w:b/>
          <w:sz w:val="24"/>
          <w:szCs w:val="24"/>
        </w:rPr>
      </w:pPr>
    </w:p>
    <w:p w14:paraId="60B269E1" w14:textId="77777777" w:rsidR="00AB5EC6" w:rsidRPr="00025650" w:rsidRDefault="00AB5EC6" w:rsidP="00AB5EC6">
      <w:pPr>
        <w:ind w:right="237"/>
        <w:jc w:val="both"/>
        <w:rPr>
          <w:b/>
          <w:sz w:val="24"/>
          <w:szCs w:val="24"/>
        </w:rPr>
      </w:pPr>
      <w:r w:rsidRPr="00025650">
        <w:rPr>
          <w:b/>
          <w:sz w:val="24"/>
          <w:szCs w:val="24"/>
        </w:rPr>
        <w:t>ANSWER:</w:t>
      </w:r>
    </w:p>
    <w:p w14:paraId="163F7730" w14:textId="77777777" w:rsidR="00FF727C" w:rsidRDefault="00FF727C"/>
    <w:p w14:paraId="613B25C5" w14:textId="77777777" w:rsidR="00AB5EC6" w:rsidRDefault="00AB5EC6"/>
    <w:p w14:paraId="6241C198" w14:textId="432F2000" w:rsidR="00AB5EC6" w:rsidRDefault="00AB5EC6">
      <w:r>
        <w:t>Achieving independent patrol status</w:t>
      </w:r>
      <w:r w:rsidR="00485DE3">
        <w:t xml:space="preserve">, is the process of progressing from a </w:t>
      </w:r>
      <w:r w:rsidR="005D7818">
        <w:t>tutorship</w:t>
      </w:r>
      <w:r w:rsidR="00485DE3">
        <w:t xml:space="preserve"> phase, into a </w:t>
      </w:r>
      <w:r w:rsidR="005D7818">
        <w:t>fully independent and operational constable</w:t>
      </w:r>
      <w:r w:rsidR="004E38E8">
        <w:t xml:space="preserve">. </w:t>
      </w:r>
      <w:r w:rsidR="006C46E0">
        <w:t>With this</w:t>
      </w:r>
      <w:r w:rsidR="007E6DC3">
        <w:t xml:space="preserve"> milestone, it</w:t>
      </w:r>
      <w:r w:rsidR="006C46E0">
        <w:t xml:space="preserve"> brings many </w:t>
      </w:r>
      <w:r w:rsidR="007E6DC3">
        <w:t>challenges and responsibilities</w:t>
      </w:r>
      <w:r w:rsidR="00600287">
        <w:t xml:space="preserve">. Understanding the </w:t>
      </w:r>
      <w:r w:rsidR="00D579C7">
        <w:t>upscale</w:t>
      </w:r>
      <w:r w:rsidR="00600287">
        <w:t xml:space="preserve"> in responsibilities</w:t>
      </w:r>
      <w:r w:rsidR="00D579C7">
        <w:t xml:space="preserve"> </w:t>
      </w:r>
      <w:r w:rsidR="00C87A94">
        <w:t>each officer must endure,</w:t>
      </w:r>
      <w:r w:rsidR="00600287">
        <w:t xml:space="preserve"> is a crucial part of the </w:t>
      </w:r>
      <w:r w:rsidR="00C87A94">
        <w:t xml:space="preserve">role, </w:t>
      </w:r>
      <w:r w:rsidR="00E44B81">
        <w:t xml:space="preserve">this may impact an </w:t>
      </w:r>
      <w:r w:rsidR="00531B93">
        <w:t>officer’s</w:t>
      </w:r>
      <w:r w:rsidR="00E44B81">
        <w:t xml:space="preserve"> wellbeing and resilience</w:t>
      </w:r>
      <w:r w:rsidR="00EB5B61">
        <w:t xml:space="preserve">, but handling this is also a key com ponent to a successful constable. This essay will </w:t>
      </w:r>
      <w:r w:rsidR="00C41687">
        <w:t xml:space="preserve">identify and assess </w:t>
      </w:r>
      <w:r w:rsidR="00531B93">
        <w:t xml:space="preserve">how </w:t>
      </w:r>
      <w:r w:rsidR="00FC0D2B">
        <w:t xml:space="preserve">various strategies of </w:t>
      </w:r>
      <w:r w:rsidR="00C4389D">
        <w:t xml:space="preserve">keeping </w:t>
      </w:r>
      <w:r w:rsidR="00804B07">
        <w:t>wellbeing and resilience is affected by organisational culture</w:t>
      </w:r>
      <w:r w:rsidR="00411DED">
        <w:t xml:space="preserve">, as well as any risks that are associated with the </w:t>
      </w:r>
      <w:r w:rsidR="00A71F04">
        <w:t>adherence of organisational culture</w:t>
      </w:r>
      <w:r w:rsidR="00C61F5B">
        <w:t xml:space="preserve"> and the impact of this.</w:t>
      </w:r>
    </w:p>
    <w:p w14:paraId="2591E9E1" w14:textId="77777777" w:rsidR="005F609F" w:rsidRDefault="005F609F"/>
    <w:p w14:paraId="05EB4A7C" w14:textId="298D4DAF" w:rsidR="00962D1C" w:rsidRDefault="005F609F">
      <w:r>
        <w:t>O</w:t>
      </w:r>
      <w:r w:rsidR="00655B3B">
        <w:t>rganisational culture in policing is a complicated system from shared values, beliefs</w:t>
      </w:r>
      <w:r w:rsidR="005F10F6">
        <w:t>, norms and practices that have evolved over time (Schein, 2017)</w:t>
      </w:r>
      <w:r w:rsidR="001D6186">
        <w:t>. Organisational culture emphasises hierarchy, discipline, operational effectiveness</w:t>
      </w:r>
      <w:r w:rsidR="00F17E7B">
        <w:t xml:space="preserve"> and a strong sense of camaraderie</w:t>
      </w:r>
      <w:r w:rsidR="00A257D5">
        <w:t xml:space="preserve"> which is brought about through shared experiences of risk and responsibility. (Chan, 2016)</w:t>
      </w:r>
      <w:r w:rsidR="008D22CE">
        <w:t xml:space="preserve">. This culture provides officers with a sense of </w:t>
      </w:r>
      <w:r w:rsidR="00D64445">
        <w:t xml:space="preserve">belonging and shared purpose, which is particularly supportive to officers in times </w:t>
      </w:r>
      <w:r w:rsidR="002B276D">
        <w:t>of challenge</w:t>
      </w:r>
      <w:r w:rsidR="002238AC">
        <w:t xml:space="preserve">. </w:t>
      </w:r>
      <w:r w:rsidR="00390CCB">
        <w:t>Furthermore</w:t>
      </w:r>
      <w:r w:rsidR="00456E1D">
        <w:t xml:space="preserve">, </w:t>
      </w:r>
      <w:r w:rsidR="00390CCB">
        <w:t>Maanen, 1973, states</w:t>
      </w:r>
      <w:r w:rsidR="007C1CA8">
        <w:t xml:space="preserve"> that newly independent patrol officers embrace aspects of th</w:t>
      </w:r>
      <w:r w:rsidR="0087463B">
        <w:t xml:space="preserve">is culture, such as adherence to procedures and </w:t>
      </w:r>
      <w:r w:rsidR="00456E1D">
        <w:t>rely</w:t>
      </w:r>
      <w:r w:rsidR="00C14D80">
        <w:t xml:space="preserve"> on more experienced colleagues to look up to, it is crucial for effective performance</w:t>
      </w:r>
      <w:r w:rsidR="00456E1D">
        <w:t xml:space="preserve"> and personal safety, although this article is dated it is still </w:t>
      </w:r>
      <w:r w:rsidR="00B02E4F">
        <w:t xml:space="preserve">relevant as these aspects </w:t>
      </w:r>
      <w:r w:rsidR="00F0603E">
        <w:t>of becoming a newly independent officer are still in practice to this day.</w:t>
      </w:r>
      <w:r w:rsidR="00834923">
        <w:t xml:space="preserve"> </w:t>
      </w:r>
      <w:r w:rsidR="00D204DE">
        <w:t>The informal</w:t>
      </w:r>
      <w:r w:rsidR="00687198">
        <w:t xml:space="preserve"> socialisation and learning process</w:t>
      </w:r>
      <w:r w:rsidR="00863957">
        <w:t xml:space="preserve"> in organisational culture </w:t>
      </w:r>
      <w:r w:rsidR="00AA5293">
        <w:t>often provides practical knowledge that compliments formal training</w:t>
      </w:r>
      <w:r w:rsidR="001B7202">
        <w:t xml:space="preserve"> (</w:t>
      </w:r>
      <w:proofErr w:type="spellStart"/>
      <w:r w:rsidR="001B7202">
        <w:t>Paoline</w:t>
      </w:r>
      <w:proofErr w:type="spellEnd"/>
      <w:r w:rsidR="001B7202">
        <w:t xml:space="preserve">, 2004). This initial </w:t>
      </w:r>
      <w:r w:rsidR="0005341B">
        <w:t xml:space="preserve">stage can </w:t>
      </w:r>
      <w:r w:rsidR="00962D1C">
        <w:t>provide a sense of competence for officers and positively impac</w:t>
      </w:r>
      <w:r w:rsidR="004A42DC">
        <w:t>t their early career wellbeing by providing them with relevant structure and guidance.</w:t>
      </w:r>
    </w:p>
    <w:p w14:paraId="262AFB60" w14:textId="77777777" w:rsidR="004A42DC" w:rsidRDefault="004A42DC"/>
    <w:p w14:paraId="763FA5F2" w14:textId="03DD8F26" w:rsidR="004A42DC" w:rsidRDefault="00C90C1A">
      <w:r>
        <w:t>However, the influence of organisational culture is not set in stone</w:t>
      </w:r>
      <w:r w:rsidR="003720BE">
        <w:t xml:space="preserve">. Policing organisations are continuously undergoing change, this is driven by </w:t>
      </w:r>
      <w:r w:rsidR="00842CDC">
        <w:t>societal expectations, technological advancements, and shifts in crime patterns (</w:t>
      </w:r>
      <w:r w:rsidR="005929D2">
        <w:t xml:space="preserve">Loader &amp; Mulchay, 2003). These changes </w:t>
      </w:r>
      <w:r w:rsidR="00F141C7">
        <w:t>can be seen in new policies, operational strategies</w:t>
      </w:r>
      <w:r w:rsidR="005F7F0E">
        <w:t>, and leadership styles, which in turn impacts the culture</w:t>
      </w:r>
      <w:r w:rsidR="0014724E">
        <w:t>.</w:t>
      </w:r>
      <w:r w:rsidR="004E078F">
        <w:t xml:space="preserve"> </w:t>
      </w:r>
      <w:r w:rsidR="001604A1">
        <w:t xml:space="preserve">Officers who are trying to navigate this culture, the change in culture may impact their </w:t>
      </w:r>
      <w:r w:rsidR="00B06C34">
        <w:t>role, workload, and sense of professional identity.</w:t>
      </w:r>
      <w:r w:rsidR="004E113A">
        <w:t xml:space="preserve"> Furthermore, Lines, 2005, states that </w:t>
      </w:r>
      <w:r w:rsidR="00762D98">
        <w:t>resistance to change within an organisation</w:t>
      </w:r>
      <w:r w:rsidR="002B2A14">
        <w:t xml:space="preserve"> can create uncertainty and friction, leading to increased stress and </w:t>
      </w:r>
      <w:r w:rsidR="005B7602">
        <w:t>a decrease in job satisfaction</w:t>
      </w:r>
      <w:r w:rsidR="00961415">
        <w:t>.</w:t>
      </w:r>
      <w:r w:rsidR="007D4C30">
        <w:t xml:space="preserve"> Additionally, </w:t>
      </w:r>
      <w:r w:rsidR="002B5FF7">
        <w:t xml:space="preserve">established ways of working can be impacted by </w:t>
      </w:r>
      <w:r w:rsidR="006507D3">
        <w:t>the introduction of new technologies and performance management systems</w:t>
      </w:r>
      <w:r w:rsidR="007F4C0C">
        <w:t xml:space="preserve">, this requires adaptation of </w:t>
      </w:r>
      <w:r w:rsidR="00B45A66">
        <w:t xml:space="preserve">ingrained cultural norms and values. </w:t>
      </w:r>
      <w:r w:rsidR="00B52CD2">
        <w:t xml:space="preserve">Maintaining wellbeing and resilience </w:t>
      </w:r>
      <w:r w:rsidR="00E73E19">
        <w:t xml:space="preserve">relies on a proactive approach, engaging with </w:t>
      </w:r>
      <w:r w:rsidR="007019E6">
        <w:t xml:space="preserve">the rationale behind change and seeking clarity on how it will affect </w:t>
      </w:r>
      <w:proofErr w:type="gramStart"/>
      <w:r w:rsidR="007019E6">
        <w:t>officers</w:t>
      </w:r>
      <w:proofErr w:type="gramEnd"/>
      <w:r w:rsidR="007019E6">
        <w:t xml:space="preserve"> daily duties (Burnes, 2017).</w:t>
      </w:r>
    </w:p>
    <w:p w14:paraId="79E4C176" w14:textId="77777777" w:rsidR="007019E6" w:rsidRDefault="007019E6"/>
    <w:p w14:paraId="56267CBB" w14:textId="40BED4B4" w:rsidR="00B0156F" w:rsidRDefault="0005091D">
      <w:r>
        <w:t>A</w:t>
      </w:r>
      <w:r w:rsidR="00F22972">
        <w:t xml:space="preserve"> critical </w:t>
      </w:r>
      <w:r w:rsidR="00BE53B0">
        <w:t>aspect</w:t>
      </w:r>
      <w:r w:rsidR="00F22972">
        <w:t xml:space="preserve"> of navigating organisational culture, is the ability to retain</w:t>
      </w:r>
      <w:r w:rsidR="00BE53B0">
        <w:t xml:space="preserve"> personal values while operating in a wider framework.</w:t>
      </w:r>
      <w:r w:rsidR="008357F2">
        <w:t xml:space="preserve"> </w:t>
      </w:r>
      <w:r w:rsidR="00D5506E">
        <w:t xml:space="preserve">Individuals are </w:t>
      </w:r>
      <w:r w:rsidR="00267682">
        <w:t xml:space="preserve">drawn to policing for </w:t>
      </w:r>
      <w:proofErr w:type="gramStart"/>
      <w:r w:rsidR="00267682">
        <w:t>a number of</w:t>
      </w:r>
      <w:proofErr w:type="gramEnd"/>
      <w:r w:rsidR="00267682">
        <w:t xml:space="preserve"> reasons, they often desire to serve the community,</w:t>
      </w:r>
      <w:r w:rsidR="00F42692">
        <w:t xml:space="preserve"> uphold justice, and to make a positive impact (Silvestri</w:t>
      </w:r>
      <w:r w:rsidR="00010804">
        <w:t>, 2019). On the other hand</w:t>
      </w:r>
      <w:r w:rsidR="00A35760">
        <w:t xml:space="preserve">, Rokeach, 1973, states that, </w:t>
      </w:r>
      <w:r w:rsidR="00E719A5">
        <w:t>the dominant organisational culture</w:t>
      </w:r>
      <w:r w:rsidR="00DD4E91">
        <w:t xml:space="preserve">, has emphasis on operational demands and </w:t>
      </w:r>
      <w:r w:rsidR="00F90DA1">
        <w:t>cynical perspectives that are developed through exposure to darker aspects of society, can erode these initial values</w:t>
      </w:r>
      <w:r w:rsidR="007130AD">
        <w:t>.</w:t>
      </w:r>
      <w:r w:rsidR="00231385">
        <w:t xml:space="preserve"> In addition to this, Litz et al, 2009</w:t>
      </w:r>
      <w:r w:rsidR="00C13BA7">
        <w:t xml:space="preserve">, states that, the pressure </w:t>
      </w:r>
      <w:r w:rsidR="00C13BA7">
        <w:lastRenderedPageBreak/>
        <w:t xml:space="preserve">to </w:t>
      </w:r>
      <w:r w:rsidR="0014214E">
        <w:t>conform</w:t>
      </w:r>
      <w:r w:rsidR="00C13BA7">
        <w:t xml:space="preserve"> to group norms and values can create </w:t>
      </w:r>
      <w:r w:rsidR="0014214E">
        <w:t xml:space="preserve">internal conflict and moral injury, even when they conflict with personal ethics. </w:t>
      </w:r>
      <w:r w:rsidR="00E97C38">
        <w:t xml:space="preserve">This can </w:t>
      </w:r>
      <w:r w:rsidR="00685CD4">
        <w:t>create</w:t>
      </w:r>
      <w:r w:rsidR="00E97C38">
        <w:t xml:space="preserve"> feelings of </w:t>
      </w:r>
      <w:r w:rsidR="0032361F">
        <w:t xml:space="preserve">disappointment, </w:t>
      </w:r>
      <w:r w:rsidR="00132304">
        <w:t>burnout</w:t>
      </w:r>
      <w:r w:rsidR="00C74DCD">
        <w:t xml:space="preserve">, and a lack of purpose, directly </w:t>
      </w:r>
      <w:r w:rsidR="0077098D">
        <w:t>impacting</w:t>
      </w:r>
      <w:r w:rsidR="00C74DCD">
        <w:t xml:space="preserve"> their wellbeing</w:t>
      </w:r>
      <w:r w:rsidR="0077098D">
        <w:t xml:space="preserve">. Actively </w:t>
      </w:r>
      <w:r w:rsidR="00833EF4">
        <w:t>reflecting</w:t>
      </w:r>
      <w:r w:rsidR="0077098D">
        <w:t xml:space="preserve"> on </w:t>
      </w:r>
      <w:r w:rsidR="00293B60">
        <w:t xml:space="preserve">personal values </w:t>
      </w:r>
      <w:r w:rsidR="007578CC">
        <w:t>and aligning their actions with these values, even with the constraints of an organisation, is a crucial element</w:t>
      </w:r>
      <w:r w:rsidR="00833EF4">
        <w:t xml:space="preserve"> for maintaining a sense of integrity and psychological wellbeing</w:t>
      </w:r>
      <w:r w:rsidR="00192650">
        <w:t xml:space="preserve"> (Schwartz, 1992)</w:t>
      </w:r>
      <w:r w:rsidR="007E3F43">
        <w:t>.</w:t>
      </w:r>
      <w:r w:rsidR="00910510">
        <w:t xml:space="preserve"> </w:t>
      </w:r>
      <w:r w:rsidR="00F258F5">
        <w:t xml:space="preserve">While a strong organisational culture can </w:t>
      </w:r>
      <w:r w:rsidR="002D50DB">
        <w:t xml:space="preserve">foster unity, </w:t>
      </w:r>
      <w:r w:rsidR="00B70BD2">
        <w:t>a lack of conformity carries significant risk</w:t>
      </w:r>
      <w:r w:rsidR="008E7813">
        <w:t xml:space="preserve">. A prominent risk is </w:t>
      </w:r>
      <w:proofErr w:type="gramStart"/>
      <w:r w:rsidR="008E7813">
        <w:t>the ”us</w:t>
      </w:r>
      <w:proofErr w:type="gramEnd"/>
      <w:r w:rsidR="004E1AEA">
        <w:t xml:space="preserve"> versus them” mentality, where officers view the public with suspicion and distrust (Loftus, 2010)</w:t>
      </w:r>
      <w:r w:rsidR="00380852">
        <w:t xml:space="preserve">. This can lead to a breakdown in community relations and undermine the legitimacy </w:t>
      </w:r>
      <w:r w:rsidR="00C9729D">
        <w:t>of policing</w:t>
      </w:r>
      <w:r w:rsidR="00612879">
        <w:t>.</w:t>
      </w:r>
      <w:r w:rsidR="008F70F1">
        <w:t xml:space="preserve"> Furthermore, another danger lies in the </w:t>
      </w:r>
      <w:r w:rsidR="00E70599">
        <w:t xml:space="preserve">potential development of the </w:t>
      </w:r>
      <w:r w:rsidR="008F70F1">
        <w:t>“</w:t>
      </w:r>
      <w:r w:rsidR="00E70599">
        <w:t>code of silence”,</w:t>
      </w:r>
      <w:r w:rsidR="007711CE">
        <w:t xml:space="preserve"> where misconduct and </w:t>
      </w:r>
      <w:r w:rsidR="000D3F8D">
        <w:t>unethical</w:t>
      </w:r>
      <w:r w:rsidR="007711CE">
        <w:t xml:space="preserve"> </w:t>
      </w:r>
      <w:r w:rsidR="00AE094F">
        <w:t>behaviour</w:t>
      </w:r>
      <w:r w:rsidR="007711CE">
        <w:t xml:space="preserve"> is overlooked or actively concealed (</w:t>
      </w:r>
      <w:r w:rsidR="00AE094F">
        <w:t xml:space="preserve">Punch, 2007). This in turn, can create a toxic environment </w:t>
      </w:r>
      <w:r w:rsidR="0058609D">
        <w:t>where there is a lack of accountability, where individual officers may feel pressure to compromise their standards</w:t>
      </w:r>
      <w:r w:rsidR="00D16582">
        <w:t>. In addition to this, over-identification</w:t>
      </w:r>
      <w:r w:rsidR="00852F17">
        <w:t xml:space="preserve"> with a potentially </w:t>
      </w:r>
      <w:r w:rsidR="00F41788">
        <w:t>negative</w:t>
      </w:r>
      <w:r w:rsidR="00852F17">
        <w:t xml:space="preserve"> subculture </w:t>
      </w:r>
      <w:r w:rsidR="00E10BBB">
        <w:t xml:space="preserve">within an organisation may negatively impact an </w:t>
      </w:r>
      <w:r w:rsidR="000D3F8D">
        <w:t>officer’s</w:t>
      </w:r>
      <w:r w:rsidR="00E10BBB">
        <w:t xml:space="preserve"> outlook on life, both</w:t>
      </w:r>
      <w:r w:rsidR="00F41788">
        <w:t xml:space="preserve"> personally and professionally, which may contribute to decreased empathy</w:t>
      </w:r>
      <w:r w:rsidR="00943CCF">
        <w:t xml:space="preserve"> (Skolnick, 2008). However, Bandura, 1999</w:t>
      </w:r>
      <w:r w:rsidR="009D237C">
        <w:t>, states that, recognising these risks is the first step</w:t>
      </w:r>
      <w:r w:rsidR="006122B0">
        <w:t xml:space="preserve"> towards consciously </w:t>
      </w:r>
      <w:r w:rsidR="00283256">
        <w:t>resisting pressures that may compromise their personal values and ethical principles</w:t>
      </w:r>
      <w:r w:rsidR="007A330B">
        <w:t>.</w:t>
      </w:r>
    </w:p>
    <w:p w14:paraId="3003F4F4" w14:textId="77777777" w:rsidR="007A330B" w:rsidRDefault="007A330B"/>
    <w:p w14:paraId="151575FC" w14:textId="34B99DB2" w:rsidR="003C60C1" w:rsidRDefault="00C31091">
      <w:r>
        <w:t xml:space="preserve">Developing robust strategies for maintaining wellbeing and resilience </w:t>
      </w:r>
      <w:r w:rsidR="00B36982">
        <w:t>is paramount. One key strategy is the cult</w:t>
      </w:r>
      <w:r w:rsidR="004A48B9">
        <w:t>ivation of strong social support networks, both within and outside of the force</w:t>
      </w:r>
      <w:r w:rsidR="003B1101">
        <w:t xml:space="preserve"> (</w:t>
      </w:r>
      <w:proofErr w:type="spellStart"/>
      <w:r w:rsidR="003B1101">
        <w:t>Hobfoll</w:t>
      </w:r>
      <w:proofErr w:type="spellEnd"/>
      <w:r w:rsidR="003B1101">
        <w:t xml:space="preserve">, 1989). Furthermore, </w:t>
      </w:r>
      <w:r w:rsidR="00E71F8A">
        <w:t>Mitchell &amp; Everly</w:t>
      </w:r>
      <w:r w:rsidR="00151CBB">
        <w:t xml:space="preserve">, 2001, states that, </w:t>
      </w:r>
      <w:r w:rsidR="006521D3">
        <w:t xml:space="preserve">peer support from trusted colleagues can provide </w:t>
      </w:r>
      <w:r w:rsidR="00737144">
        <w:t>valuable emotional and practical help.</w:t>
      </w:r>
      <w:r w:rsidR="00A851A8">
        <w:t xml:space="preserve"> In addition, Stephens et al, 2013 states that, </w:t>
      </w:r>
      <w:r w:rsidR="00E728CD">
        <w:t xml:space="preserve">supportive relationships with family and friends outside of policing, offers a different perspective </w:t>
      </w:r>
      <w:r w:rsidR="005C3D96">
        <w:t>and a crucial break against the demands of the job.</w:t>
      </w:r>
      <w:r w:rsidR="002A7E45">
        <w:t xml:space="preserve"> Tending to these connections</w:t>
      </w:r>
      <w:r w:rsidR="00C07BFE">
        <w:t xml:space="preserve"> provides a vital release for processing difficult experiences which mitigates feelings of isolation.</w:t>
      </w:r>
    </w:p>
    <w:p w14:paraId="00B3DF74" w14:textId="77777777" w:rsidR="0082470C" w:rsidRDefault="0082470C"/>
    <w:p w14:paraId="64A9A034" w14:textId="16145D69" w:rsidR="00C07BFE" w:rsidRDefault="00103097">
      <w:r>
        <w:t xml:space="preserve">Another crucial strategy involves prioritising </w:t>
      </w:r>
      <w:r w:rsidR="004138D7">
        <w:t xml:space="preserve">physical and mental health. Regular physical activity has been consistently </w:t>
      </w:r>
      <w:r w:rsidR="00E025B8">
        <w:t>linked to improve mood</w:t>
      </w:r>
      <w:r w:rsidR="00E35C67">
        <w:t>, reduced stress</w:t>
      </w:r>
      <w:r w:rsidR="006A3C90">
        <w:t xml:space="preserve"> and enhanced cognitive function </w:t>
      </w:r>
      <w:r w:rsidR="00020205">
        <w:t>(Sharma et al, 2006). Similarly</w:t>
      </w:r>
      <w:r w:rsidR="00A73CB4">
        <w:t xml:space="preserve">, actively engaging in mindfulness practices such as, meditation, </w:t>
      </w:r>
      <w:r w:rsidR="00D14D3C">
        <w:t>or deep breathing exercises helps to manage stress and improve emotional regulation</w:t>
      </w:r>
      <w:r w:rsidR="00206152">
        <w:t xml:space="preserve"> (Kabat-Zinn, </w:t>
      </w:r>
      <w:r w:rsidR="007154DD">
        <w:t xml:space="preserve">1990). In addition to this, Richardsen &amp; Martinussen, 2007, states that, </w:t>
      </w:r>
      <w:r w:rsidR="00261974">
        <w:t>seeking professional support</w:t>
      </w:r>
      <w:r w:rsidR="00712DC3">
        <w:t xml:space="preserve"> such as counselling or therapy is a proactive step towards </w:t>
      </w:r>
      <w:r w:rsidR="00582359">
        <w:t>maintaining mental wellbeing</w:t>
      </w:r>
      <w:r w:rsidR="004A7DC9">
        <w:t xml:space="preserve">, </w:t>
      </w:r>
      <w:proofErr w:type="gramStart"/>
      <w:r w:rsidR="004A7DC9">
        <w:t>in particular when</w:t>
      </w:r>
      <w:proofErr w:type="gramEnd"/>
      <w:r w:rsidR="004A7DC9">
        <w:t xml:space="preserve"> dealing with traumatic experiences.</w:t>
      </w:r>
    </w:p>
    <w:p w14:paraId="2FF4D401" w14:textId="77777777" w:rsidR="00C46C2B" w:rsidRDefault="00C46C2B"/>
    <w:p w14:paraId="26ED247F" w14:textId="79C6954B" w:rsidR="00C07BFE" w:rsidRDefault="001629DB">
      <w:r>
        <w:t xml:space="preserve">Furthermore, maintaining a healthy work-life balance is crucial for long term wellbeing and resilience </w:t>
      </w:r>
      <w:r w:rsidR="00CA05DA">
        <w:t xml:space="preserve">(Maslach et al, 2001). This involves </w:t>
      </w:r>
      <w:r w:rsidR="00C02220">
        <w:t>setting boundaries between professional duties and personal time</w:t>
      </w:r>
      <w:r w:rsidR="006966A7">
        <w:t xml:space="preserve">, engaging with hobbies and interests outside of work, also ensuring that an adequate amount of time </w:t>
      </w:r>
      <w:r w:rsidR="000E47DB">
        <w:t>for rest and recovery is essential. Developing inter</w:t>
      </w:r>
      <w:r w:rsidR="006A605A">
        <w:t xml:space="preserve">ests and </w:t>
      </w:r>
      <w:r w:rsidR="00A2489E">
        <w:t>pursuing</w:t>
      </w:r>
      <w:r w:rsidR="006A605A">
        <w:t xml:space="preserve"> activities outside of policing, </w:t>
      </w:r>
      <w:r w:rsidR="00A2489E">
        <w:t xml:space="preserve">can provide a sense of perspective and prevent burnout, by offering a break </w:t>
      </w:r>
      <w:r w:rsidR="00356314">
        <w:t>from the often intense and demanding nature of the job (Coleman &amp; Iso-A</w:t>
      </w:r>
      <w:r w:rsidR="00071E2C">
        <w:t>hola, 1993).</w:t>
      </w:r>
    </w:p>
    <w:p w14:paraId="6D1D5398" w14:textId="77777777" w:rsidR="00071E2C" w:rsidRDefault="00071E2C"/>
    <w:p w14:paraId="04DCA39B" w14:textId="2249D0A8" w:rsidR="00071E2C" w:rsidRDefault="00071E2C">
      <w:r>
        <w:t xml:space="preserve">Finally, cultivating </w:t>
      </w:r>
      <w:r w:rsidR="00614D3D">
        <w:t>self-awareness</w:t>
      </w:r>
      <w:r w:rsidR="008437EE">
        <w:t xml:space="preserve"> and engaging in regular reflective practices are a vital part of </w:t>
      </w:r>
      <w:r w:rsidR="00614D3D">
        <w:t>navigating</w:t>
      </w:r>
      <w:r w:rsidR="008437EE">
        <w:t xml:space="preserve"> the complexity of </w:t>
      </w:r>
      <w:r w:rsidR="00614D3D">
        <w:t>organisational culture and maintaining personal values</w:t>
      </w:r>
      <w:r w:rsidR="00E33E35">
        <w:t xml:space="preserve">. </w:t>
      </w:r>
      <w:r w:rsidR="00FB6503">
        <w:t xml:space="preserve">Regularly reflecting on experiences, </w:t>
      </w:r>
      <w:r w:rsidR="00DE1FBC">
        <w:t xml:space="preserve">identifying stress triggers, and evaluating a response to personal challenges </w:t>
      </w:r>
      <w:r w:rsidR="00312D72">
        <w:t xml:space="preserve">in stressful situations, can foster </w:t>
      </w:r>
      <w:r w:rsidR="0072042A">
        <w:t>more effective coping mechanisms (</w:t>
      </w:r>
      <w:r w:rsidR="00BC1856">
        <w:t>Schön,</w:t>
      </w:r>
      <w:r w:rsidR="00BC1856">
        <w:t xml:space="preserve"> 1983)</w:t>
      </w:r>
    </w:p>
    <w:p w14:paraId="3361A8FC" w14:textId="77777777" w:rsidR="00BC1856" w:rsidRDefault="00BC1856"/>
    <w:p w14:paraId="45513D5D" w14:textId="58DE7D9C" w:rsidR="00BC1856" w:rsidRDefault="00BC1856">
      <w:r>
        <w:t xml:space="preserve">In conclusion, achieving </w:t>
      </w:r>
      <w:r w:rsidR="00E011BF">
        <w:t>independent patrol status marks not only a professional accomplishment but a deeper understanding of</w:t>
      </w:r>
      <w:r w:rsidR="00D548A1">
        <w:t xml:space="preserve"> the policing culture. While this culture can provide essential support, it </w:t>
      </w:r>
      <w:r w:rsidR="002775C6">
        <w:t xml:space="preserve">also presents various challenges </w:t>
      </w:r>
      <w:r w:rsidR="00E50856">
        <w:t xml:space="preserve">in wellbeing and resilience. </w:t>
      </w:r>
      <w:r w:rsidR="00FE31A9">
        <w:t>(1123)</w:t>
      </w:r>
    </w:p>
    <w:p w14:paraId="7CC82DF2" w14:textId="77777777" w:rsidR="007A330B" w:rsidRDefault="007A330B"/>
    <w:p w14:paraId="426316A1" w14:textId="77777777" w:rsidR="00C61F5B" w:rsidRDefault="00C61F5B"/>
    <w:p w14:paraId="26F36894" w14:textId="77777777" w:rsidR="00C61F5B" w:rsidRDefault="00C61F5B"/>
    <w:p w14:paraId="3EF0EE9B" w14:textId="63C1F2C1" w:rsidR="0005091D" w:rsidRDefault="00B72BA5">
      <w:r>
        <w:t>References:</w:t>
      </w:r>
    </w:p>
    <w:p w14:paraId="40D44F8D" w14:textId="77777777" w:rsidR="00B72BA5" w:rsidRDefault="00B72BA5"/>
    <w:p w14:paraId="084EC8A7" w14:textId="77777777" w:rsidR="00B72BA5" w:rsidRDefault="00B72BA5" w:rsidP="00B72BA5">
      <w:r>
        <w:t>Bandura, A. (1999). Moral disengagement in the perpetration of inhumanities. Personality and Social Psychology Review, 3(3), 193-209.</w:t>
      </w:r>
    </w:p>
    <w:p w14:paraId="51745A93" w14:textId="77777777" w:rsidR="00B72BA5" w:rsidRDefault="00B72BA5" w:rsidP="00B72BA5">
      <w:r>
        <w:t>Burnes, B. (2017). Managing change. Pearson UK.</w:t>
      </w:r>
    </w:p>
    <w:p w14:paraId="77C3A42C" w14:textId="77777777" w:rsidR="00B72BA5" w:rsidRDefault="00B72BA5" w:rsidP="00B72BA5">
      <w:r>
        <w:t>Chan, J. B. L. (2016). Police culture. In The Oxford handbook of policing (pp. 49-74). Oxford University Press.</w:t>
      </w:r>
    </w:p>
    <w:p w14:paraId="277E25F8" w14:textId="77777777" w:rsidR="00B72BA5" w:rsidRDefault="00B72BA5" w:rsidP="00B72BA5">
      <w:r>
        <w:t>Coleman, D., &amp; Iso-Ahola, S. E. (1993). Leisure and health: The role of social support and self-determination. Journal of Leisure Research, 25(2), 111-128.</w:t>
      </w:r>
    </w:p>
    <w:p w14:paraId="2D8369D8" w14:textId="77777777" w:rsidR="00B72BA5" w:rsidRDefault="00B72BA5" w:rsidP="00B72BA5">
      <w:proofErr w:type="spellStart"/>
      <w:r>
        <w:lastRenderedPageBreak/>
        <w:t>Hobfoll</w:t>
      </w:r>
      <w:proofErr w:type="spellEnd"/>
      <w:r>
        <w:t>, S. E. (1989). Conservation of resources: A new attempt at conceptualizing stress. American Psychologist, 44(3), 513.</w:t>
      </w:r>
    </w:p>
    <w:p w14:paraId="258059A3" w14:textId="77777777" w:rsidR="00B72BA5" w:rsidRDefault="00B72BA5" w:rsidP="00B72BA5"/>
    <w:p w14:paraId="47FB97B5" w14:textId="77777777" w:rsidR="00B72BA5" w:rsidRDefault="00B72BA5" w:rsidP="00B72BA5">
      <w:r>
        <w:t>Kabat-Zinn, J. (1990). Full catastrophe living: Using the wisdom of your body and mind to face stress, pain, and illness. Delta.</w:t>
      </w:r>
    </w:p>
    <w:p w14:paraId="19F7DE43" w14:textId="77777777" w:rsidR="00B72BA5" w:rsidRDefault="00B72BA5" w:rsidP="00B72BA5"/>
    <w:p w14:paraId="55166C35" w14:textId="77777777" w:rsidR="00B72BA5" w:rsidRDefault="00B72BA5" w:rsidP="00B72BA5">
      <w:r>
        <w:t>Lines, R. (2005). Behavioural change programmes: The impact of emotional intelligence on the transfer of learning and long-term behaviour. Journal of Management Development, 24(2), 113-129.</w:t>
      </w:r>
    </w:p>
    <w:p w14:paraId="58420C1D" w14:textId="77777777" w:rsidR="00B72BA5" w:rsidRDefault="00B72BA5" w:rsidP="00B72BA5"/>
    <w:p w14:paraId="78D78CB9" w14:textId="77777777" w:rsidR="00B72BA5" w:rsidRDefault="00B72BA5" w:rsidP="00B72BA5">
      <w:r>
        <w:t xml:space="preserve">Litz, B. T., Stein, N., Delaney, E., Lebowitz, L., Nash, W. P., Silva, C., &amp; </w:t>
      </w:r>
      <w:proofErr w:type="spellStart"/>
      <w:r>
        <w:t>Maguen</w:t>
      </w:r>
      <w:proofErr w:type="spellEnd"/>
      <w:r>
        <w:t>, S. (2009). Moral injury and moral repair in war veterans: A preliminary model and intervention strategies. Clinical Psychology Review, 29(8), 695-706.</w:t>
      </w:r>
    </w:p>
    <w:p w14:paraId="003E8D65" w14:textId="77777777" w:rsidR="00B72BA5" w:rsidRDefault="00B72BA5" w:rsidP="00B72BA5"/>
    <w:p w14:paraId="7AC31CA7" w14:textId="77777777" w:rsidR="00B72BA5" w:rsidRDefault="00B72BA5" w:rsidP="00B72BA5">
      <w:r>
        <w:t>Loader, I., &amp; Mulcahy, A. (2003). Policing and the condition of England: Memory, politics, and culture. Oxford University Press.</w:t>
      </w:r>
    </w:p>
    <w:p w14:paraId="2A2F1F04" w14:textId="77777777" w:rsidR="00B72BA5" w:rsidRDefault="00B72BA5" w:rsidP="00B72BA5"/>
    <w:p w14:paraId="6CC5B757" w14:textId="77777777" w:rsidR="00B72BA5" w:rsidRDefault="00B72BA5" w:rsidP="00B72BA5">
      <w:r>
        <w:t>Loftus, B. (2010). Police culture in a changing world. Oxford University Press.</w:t>
      </w:r>
    </w:p>
    <w:p w14:paraId="78176B1B" w14:textId="77777777" w:rsidR="00B72BA5" w:rsidRDefault="00B72BA5" w:rsidP="00B72BA5"/>
    <w:p w14:paraId="3574D73B" w14:textId="77777777" w:rsidR="00B72BA5" w:rsidRDefault="00B72BA5" w:rsidP="00B72BA5">
      <w:r>
        <w:t>Maslach, C., Schaufeli, W. B., &amp; Leiter, M. P. (2001). Job burnout. Annual Review of Psychology, 52(1), 397-422.</w:t>
      </w:r>
    </w:p>
    <w:p w14:paraId="5E71C5FA" w14:textId="77777777" w:rsidR="00B72BA5" w:rsidRDefault="00B72BA5" w:rsidP="00B72BA5"/>
    <w:p w14:paraId="4DC4F5F7" w14:textId="77777777" w:rsidR="00B72BA5" w:rsidRDefault="00B72BA5" w:rsidP="00B72BA5">
      <w:r>
        <w:t>Mitchell, J. T., &amp; Everly Jr, G. S. (2001). Critical incident stress management (CISM): A model for crisis intervention. Chevron Publishing Corporation.</w:t>
      </w:r>
    </w:p>
    <w:p w14:paraId="181CDF06" w14:textId="77777777" w:rsidR="00B72BA5" w:rsidRDefault="00B72BA5" w:rsidP="00B72BA5"/>
    <w:p w14:paraId="26A497F0" w14:textId="77777777" w:rsidR="00B72BA5" w:rsidRDefault="00B72BA5" w:rsidP="00B72BA5">
      <w:proofErr w:type="spellStart"/>
      <w:r>
        <w:t>Paoline</w:t>
      </w:r>
      <w:proofErr w:type="spellEnd"/>
      <w:r>
        <w:t xml:space="preserve"> III, E. A. (2004). Shedding light on police culture: An examination of officer attitudes. Police Quarterly, 7(2), 205-225.</w:t>
      </w:r>
    </w:p>
    <w:p w14:paraId="136592DB" w14:textId="77777777" w:rsidR="00B72BA5" w:rsidRDefault="00B72BA5" w:rsidP="00B72BA5"/>
    <w:p w14:paraId="3ABF85AB" w14:textId="77777777" w:rsidR="00B72BA5" w:rsidRDefault="00B72BA5" w:rsidP="00B72BA5">
      <w:r>
        <w:t>Punch, M. (2007). Rotten barrels? Systemic deviance in public sector organizations. Crime, Law and Social Change, 46(1), 1-23.</w:t>
      </w:r>
    </w:p>
    <w:p w14:paraId="6077CE1B" w14:textId="77777777" w:rsidR="00B72BA5" w:rsidRDefault="00B72BA5" w:rsidP="00B72BA5"/>
    <w:p w14:paraId="6F2ACB9B" w14:textId="77777777" w:rsidR="00B72BA5" w:rsidRDefault="00B72BA5" w:rsidP="00B72BA5">
      <w:r>
        <w:t>Richardsen, A. M., &amp; Martinussen, M. (2007). The impact of psychological capital on subjective well-being. Mental Health and Prevention, 2(3), 91-99.</w:t>
      </w:r>
    </w:p>
    <w:p w14:paraId="57D1E56E" w14:textId="77777777" w:rsidR="00B72BA5" w:rsidRDefault="00B72BA5" w:rsidP="00B72BA5"/>
    <w:p w14:paraId="2A5B8AFF" w14:textId="77777777" w:rsidR="00B72BA5" w:rsidRDefault="00B72BA5" w:rsidP="00B72BA5">
      <w:r>
        <w:t>Rokeach, M. (1973). The nature of human values. Free Press.</w:t>
      </w:r>
    </w:p>
    <w:p w14:paraId="14F030E8" w14:textId="77777777" w:rsidR="00B72BA5" w:rsidRDefault="00B72BA5" w:rsidP="00B72BA5"/>
    <w:p w14:paraId="5D90E6B5" w14:textId="77777777" w:rsidR="00B72BA5" w:rsidRDefault="00B72BA5" w:rsidP="00B72BA5">
      <w:r>
        <w:t>Schein, E. H. (2017). Organizational culture and leadership (Vol. 2). John Wiley &amp; Sons.</w:t>
      </w:r>
    </w:p>
    <w:p w14:paraId="1AEF90F6" w14:textId="77777777" w:rsidR="00B72BA5" w:rsidRDefault="00B72BA5" w:rsidP="00B72BA5"/>
    <w:p w14:paraId="7398F3B9" w14:textId="77777777" w:rsidR="00B72BA5" w:rsidRDefault="00B72BA5" w:rsidP="00B72BA5">
      <w:r>
        <w:t>Schön, D. A. (1983). The reflective practitioner: How professionals think in action. Basic Books.</w:t>
      </w:r>
    </w:p>
    <w:p w14:paraId="4DCAEF8D" w14:textId="77777777" w:rsidR="00B72BA5" w:rsidRDefault="00B72BA5" w:rsidP="00B72BA5"/>
    <w:p w14:paraId="7D54CB10" w14:textId="77777777" w:rsidR="00B72BA5" w:rsidRDefault="00B72BA5" w:rsidP="00B72BA5">
      <w:r>
        <w:t>Schwartz, S. H. (1992). Universals in the content and structure of values: Theoretical advances and empirical tests in 20 countries. In M. Zanna (Ed.), Advances in experimental social psychology (Vol. 25, pp. 1-65). Academic Press.</w:t>
      </w:r>
    </w:p>
    <w:p w14:paraId="38FF12A8" w14:textId="77777777" w:rsidR="00B72BA5" w:rsidRDefault="00B72BA5" w:rsidP="00B72BA5"/>
    <w:p w14:paraId="2C7B9BF6" w14:textId="77777777" w:rsidR="00B72BA5" w:rsidRDefault="00B72BA5" w:rsidP="00B72BA5">
      <w:r>
        <w:t>Sharma, A., Madaan, V., &amp; Petty, F. D. (2006). Exercise for mental health. Primary Care Companion to The Journal of Clinical Psychiatry, 8(2), 106.</w:t>
      </w:r>
    </w:p>
    <w:p w14:paraId="1D1AF98C" w14:textId="77777777" w:rsidR="00B72BA5" w:rsidRDefault="00B72BA5" w:rsidP="00B72BA5"/>
    <w:p w14:paraId="2EE426C8" w14:textId="77777777" w:rsidR="00B72BA5" w:rsidRDefault="00B72BA5" w:rsidP="00B72BA5">
      <w:r>
        <w:t>Silvestri, M. (2019). Why become a police officer? Re-examining motivations for joining the police. Policing and Society, 29(2), 129-144.</w:t>
      </w:r>
    </w:p>
    <w:p w14:paraId="01B0A5F8" w14:textId="77777777" w:rsidR="00B72BA5" w:rsidRDefault="00B72BA5" w:rsidP="00B72BA5"/>
    <w:p w14:paraId="70DBD05D" w14:textId="77777777" w:rsidR="00B72BA5" w:rsidRDefault="00B72BA5" w:rsidP="00B72BA5">
      <w:r>
        <w:t>Skolnick, J. H. (2008). Police professionalism and the war against crime: A comparative study of New York City and London. Routledge.</w:t>
      </w:r>
    </w:p>
    <w:p w14:paraId="3BD5859C" w14:textId="77777777" w:rsidR="00B72BA5" w:rsidRDefault="00B72BA5" w:rsidP="00B72BA5"/>
    <w:p w14:paraId="09738BF7" w14:textId="77777777" w:rsidR="00B72BA5" w:rsidRDefault="00B72BA5" w:rsidP="00B72BA5">
      <w:r>
        <w:t>Stephens, R., Long, A. C., &amp; Eastwood, P. (2013). The dark side of social support: When close relationships undermine coping. Journal of Social and Personal Relationships, 30(2), 183-203.</w:t>
      </w:r>
    </w:p>
    <w:p w14:paraId="30CD317D" w14:textId="77777777" w:rsidR="00B72BA5" w:rsidRDefault="00B72BA5" w:rsidP="00B72BA5"/>
    <w:p w14:paraId="4AF04913" w14:textId="77777777" w:rsidR="00B72BA5" w:rsidRDefault="00B72BA5" w:rsidP="00B72BA5">
      <w:r>
        <w:t>Van Maanen, J. (1973). Observations on the making of policemen. Human Organization, 32(4), 407-418.</w:t>
      </w:r>
    </w:p>
    <w:p w14:paraId="1580C694" w14:textId="77777777" w:rsidR="00B72BA5" w:rsidRDefault="00B72BA5"/>
    <w:sectPr w:rsidR="00B72B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EC6"/>
    <w:rsid w:val="00010804"/>
    <w:rsid w:val="00020205"/>
    <w:rsid w:val="0005091D"/>
    <w:rsid w:val="00052BF8"/>
    <w:rsid w:val="0005341B"/>
    <w:rsid w:val="00071E2C"/>
    <w:rsid w:val="000D3F8D"/>
    <w:rsid w:val="000E47DB"/>
    <w:rsid w:val="00103097"/>
    <w:rsid w:val="00132304"/>
    <w:rsid w:val="0014214E"/>
    <w:rsid w:val="0014724E"/>
    <w:rsid w:val="00151CBB"/>
    <w:rsid w:val="001604A1"/>
    <w:rsid w:val="001629DB"/>
    <w:rsid w:val="00192650"/>
    <w:rsid w:val="001B7202"/>
    <w:rsid w:val="001D6186"/>
    <w:rsid w:val="00206152"/>
    <w:rsid w:val="002238AC"/>
    <w:rsid w:val="00231385"/>
    <w:rsid w:val="00234635"/>
    <w:rsid w:val="00261974"/>
    <w:rsid w:val="00267682"/>
    <w:rsid w:val="002775C6"/>
    <w:rsid w:val="002821E2"/>
    <w:rsid w:val="00283256"/>
    <w:rsid w:val="00293B60"/>
    <w:rsid w:val="002A7E45"/>
    <w:rsid w:val="002B276D"/>
    <w:rsid w:val="002B2A14"/>
    <w:rsid w:val="002B5FF7"/>
    <w:rsid w:val="002D50DB"/>
    <w:rsid w:val="00312D72"/>
    <w:rsid w:val="0032361F"/>
    <w:rsid w:val="00356314"/>
    <w:rsid w:val="003720BE"/>
    <w:rsid w:val="00380852"/>
    <w:rsid w:val="00390CCB"/>
    <w:rsid w:val="003B1101"/>
    <w:rsid w:val="003C60C1"/>
    <w:rsid w:val="00411DED"/>
    <w:rsid w:val="004138D7"/>
    <w:rsid w:val="00456E1D"/>
    <w:rsid w:val="00485DE3"/>
    <w:rsid w:val="004A42DC"/>
    <w:rsid w:val="004A48B9"/>
    <w:rsid w:val="004A7DC9"/>
    <w:rsid w:val="004D5D6B"/>
    <w:rsid w:val="004E078F"/>
    <w:rsid w:val="004E113A"/>
    <w:rsid w:val="004E1AEA"/>
    <w:rsid w:val="004E38E8"/>
    <w:rsid w:val="00531B93"/>
    <w:rsid w:val="00582359"/>
    <w:rsid w:val="0058609D"/>
    <w:rsid w:val="005929D2"/>
    <w:rsid w:val="005B7602"/>
    <w:rsid w:val="005C3D96"/>
    <w:rsid w:val="005D7818"/>
    <w:rsid w:val="005F10F6"/>
    <w:rsid w:val="005F609F"/>
    <w:rsid w:val="005F7F0E"/>
    <w:rsid w:val="00600287"/>
    <w:rsid w:val="006122B0"/>
    <w:rsid w:val="00612879"/>
    <w:rsid w:val="00614D3D"/>
    <w:rsid w:val="006507D3"/>
    <w:rsid w:val="006521D3"/>
    <w:rsid w:val="00655B3B"/>
    <w:rsid w:val="00685CD4"/>
    <w:rsid w:val="00687198"/>
    <w:rsid w:val="006966A7"/>
    <w:rsid w:val="006A3C90"/>
    <w:rsid w:val="006A605A"/>
    <w:rsid w:val="006C46E0"/>
    <w:rsid w:val="00701632"/>
    <w:rsid w:val="007019E6"/>
    <w:rsid w:val="00712DC3"/>
    <w:rsid w:val="007130AD"/>
    <w:rsid w:val="007154DD"/>
    <w:rsid w:val="0072042A"/>
    <w:rsid w:val="00721B06"/>
    <w:rsid w:val="00737144"/>
    <w:rsid w:val="007578CC"/>
    <w:rsid w:val="00762D98"/>
    <w:rsid w:val="0077098D"/>
    <w:rsid w:val="007711CE"/>
    <w:rsid w:val="007862C2"/>
    <w:rsid w:val="00791D77"/>
    <w:rsid w:val="007A330B"/>
    <w:rsid w:val="007C1CA8"/>
    <w:rsid w:val="007D2E89"/>
    <w:rsid w:val="007D4C30"/>
    <w:rsid w:val="007E3F43"/>
    <w:rsid w:val="007E6DC3"/>
    <w:rsid w:val="007F4C0C"/>
    <w:rsid w:val="00804B07"/>
    <w:rsid w:val="0082470C"/>
    <w:rsid w:val="00833EF4"/>
    <w:rsid w:val="00834923"/>
    <w:rsid w:val="008357F2"/>
    <w:rsid w:val="0083715A"/>
    <w:rsid w:val="00842CDC"/>
    <w:rsid w:val="008437EE"/>
    <w:rsid w:val="00852F17"/>
    <w:rsid w:val="00863957"/>
    <w:rsid w:val="0087463B"/>
    <w:rsid w:val="008D22CE"/>
    <w:rsid w:val="008E3154"/>
    <w:rsid w:val="008E7813"/>
    <w:rsid w:val="008F70F1"/>
    <w:rsid w:val="00910510"/>
    <w:rsid w:val="00943CCF"/>
    <w:rsid w:val="00961415"/>
    <w:rsid w:val="00962D1C"/>
    <w:rsid w:val="009D237C"/>
    <w:rsid w:val="00A2489E"/>
    <w:rsid w:val="00A257D5"/>
    <w:rsid w:val="00A35760"/>
    <w:rsid w:val="00A71F04"/>
    <w:rsid w:val="00A73CB4"/>
    <w:rsid w:val="00A851A8"/>
    <w:rsid w:val="00AA5293"/>
    <w:rsid w:val="00AB5EC6"/>
    <w:rsid w:val="00AE094F"/>
    <w:rsid w:val="00B011FD"/>
    <w:rsid w:val="00B0156F"/>
    <w:rsid w:val="00B02E4F"/>
    <w:rsid w:val="00B06C34"/>
    <w:rsid w:val="00B36982"/>
    <w:rsid w:val="00B45A66"/>
    <w:rsid w:val="00B52CD2"/>
    <w:rsid w:val="00B70BD2"/>
    <w:rsid w:val="00B72BA5"/>
    <w:rsid w:val="00BA566F"/>
    <w:rsid w:val="00BB1A43"/>
    <w:rsid w:val="00BC1856"/>
    <w:rsid w:val="00BE53B0"/>
    <w:rsid w:val="00C02220"/>
    <w:rsid w:val="00C07BFE"/>
    <w:rsid w:val="00C13BA7"/>
    <w:rsid w:val="00C14D80"/>
    <w:rsid w:val="00C31091"/>
    <w:rsid w:val="00C41687"/>
    <w:rsid w:val="00C4389D"/>
    <w:rsid w:val="00C46C2B"/>
    <w:rsid w:val="00C61F5B"/>
    <w:rsid w:val="00C74DCD"/>
    <w:rsid w:val="00C87A94"/>
    <w:rsid w:val="00C90C1A"/>
    <w:rsid w:val="00C9729D"/>
    <w:rsid w:val="00CA05DA"/>
    <w:rsid w:val="00D1353A"/>
    <w:rsid w:val="00D14D3C"/>
    <w:rsid w:val="00D16582"/>
    <w:rsid w:val="00D204DE"/>
    <w:rsid w:val="00D548A1"/>
    <w:rsid w:val="00D5506E"/>
    <w:rsid w:val="00D579C7"/>
    <w:rsid w:val="00D64445"/>
    <w:rsid w:val="00DD4E91"/>
    <w:rsid w:val="00DE1FBC"/>
    <w:rsid w:val="00DF0950"/>
    <w:rsid w:val="00E011BF"/>
    <w:rsid w:val="00E025B8"/>
    <w:rsid w:val="00E10BBB"/>
    <w:rsid w:val="00E33E35"/>
    <w:rsid w:val="00E35C67"/>
    <w:rsid w:val="00E44B81"/>
    <w:rsid w:val="00E50856"/>
    <w:rsid w:val="00E70599"/>
    <w:rsid w:val="00E719A5"/>
    <w:rsid w:val="00E71F8A"/>
    <w:rsid w:val="00E728CD"/>
    <w:rsid w:val="00E73E19"/>
    <w:rsid w:val="00E97C38"/>
    <w:rsid w:val="00EB5B61"/>
    <w:rsid w:val="00F0603E"/>
    <w:rsid w:val="00F141C7"/>
    <w:rsid w:val="00F17E7B"/>
    <w:rsid w:val="00F22972"/>
    <w:rsid w:val="00F258F5"/>
    <w:rsid w:val="00F41788"/>
    <w:rsid w:val="00F42692"/>
    <w:rsid w:val="00F90DA1"/>
    <w:rsid w:val="00FB6503"/>
    <w:rsid w:val="00FC0D2B"/>
    <w:rsid w:val="00FE31A9"/>
    <w:rsid w:val="00FF727C"/>
    <w:rsid w:val="00FF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9E80E"/>
  <w15:chartTrackingRefBased/>
  <w15:docId w15:val="{F064A266-92B3-48CF-8FB9-9EEB4E665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EC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5EC6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EC6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E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E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E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E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E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E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E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E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E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EC6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B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EC6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B5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EC6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B5E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EC6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B5E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E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E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E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3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Puaca,James swp8757</dc:creator>
  <cp:keywords/>
  <dc:description/>
  <cp:lastModifiedBy>Puaca,James swp8757</cp:lastModifiedBy>
  <cp:revision>182</cp:revision>
  <dcterms:created xsi:type="dcterms:W3CDTF">2025-03-16T18:16:00Z</dcterms:created>
  <dcterms:modified xsi:type="dcterms:W3CDTF">2025-03-31T22:50:00Z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2025-03-16T18:27:54Z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a83da96d-9577-4762-83cd-17338ff16910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