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4B317E" w14:textId="77777777" w:rsidR="00110D16" w:rsidRPr="00110D16" w:rsidRDefault="00110D16" w:rsidP="00110D16">
      <w:pPr>
        <w:spacing w:line="278" w:lineRule="atLeast"/>
        <w:jc w:val="center"/>
        <w:divId w:val="1487941064"/>
        <w:rPr>
          <w:rFonts w:ascii="-webkit-standard" w:hAnsi="-webkit-standard" w:cs="Times New Roman" w:hint="eastAsia"/>
          <w:color w:val="000000"/>
          <w:kern w:val="0"/>
          <w14:ligatures w14:val="none"/>
        </w:rPr>
      </w:pPr>
      <w:r w:rsidRPr="00110D16">
        <w:rPr>
          <w:rFonts w:ascii="Aptos" w:hAnsi="Aptos" w:cs="Times New Roman"/>
          <w:b/>
          <w:bCs/>
          <w:color w:val="000000"/>
          <w:kern w:val="0"/>
          <w:sz w:val="28"/>
          <w:szCs w:val="28"/>
          <w:u w:val="single"/>
          <w14:ligatures w14:val="none"/>
        </w:rPr>
        <w:t>ADHD</w:t>
      </w:r>
    </w:p>
    <w:p w14:paraId="42B68012" w14:textId="77777777" w:rsidR="00110D16" w:rsidRPr="00110D16" w:rsidRDefault="00110D16" w:rsidP="00110D16">
      <w:pPr>
        <w:spacing w:line="278" w:lineRule="atLeast"/>
        <w:divId w:val="1487941064"/>
        <w:rPr>
          <w:rFonts w:ascii="-webkit-standard" w:hAnsi="-webkit-standard" w:cs="Times New Roman" w:hint="eastAsia"/>
          <w:color w:val="000000"/>
          <w:kern w:val="0"/>
          <w14:ligatures w14:val="none"/>
        </w:rPr>
      </w:pPr>
      <w:r w:rsidRPr="00110D16">
        <w:rPr>
          <w:rFonts w:ascii="Aptos" w:hAnsi="Aptos" w:cs="Times New Roman"/>
          <w:i/>
          <w:iCs/>
          <w:color w:val="000000"/>
          <w:kern w:val="0"/>
          <w:u w:val="single"/>
          <w14:ligatures w14:val="none"/>
        </w:rPr>
        <w:t> </w:t>
      </w:r>
    </w:p>
    <w:p w14:paraId="6E5C1DD5" w14:textId="77777777" w:rsidR="00110D16" w:rsidRPr="00110D16" w:rsidRDefault="00110D16" w:rsidP="00110D16">
      <w:pPr>
        <w:spacing w:line="278" w:lineRule="atLeast"/>
        <w:divId w:val="1487941064"/>
        <w:rPr>
          <w:rFonts w:ascii="-webkit-standard" w:hAnsi="-webkit-standard" w:cs="Times New Roman" w:hint="eastAsia"/>
          <w:color w:val="000000"/>
          <w:kern w:val="0"/>
          <w14:ligatures w14:val="none"/>
        </w:rPr>
      </w:pPr>
      <w:r w:rsidRPr="00110D16">
        <w:rPr>
          <w:rFonts w:ascii="Aptos" w:hAnsi="Aptos" w:cs="Times New Roman"/>
          <w:b/>
          <w:bCs/>
          <w:color w:val="000000"/>
          <w:kern w:val="0"/>
          <w:u w:val="single"/>
          <w14:ligatures w14:val="none"/>
        </w:rPr>
        <w:t>Introduction</w:t>
      </w:r>
    </w:p>
    <w:p w14:paraId="5EF178C7" w14:textId="221A18B3"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xml:space="preserve">Hello and welcome to this evening's presentation. Here, I will discuss my chosen topic within Additional Learning Needs. (ADHD). The aim of my presentation is to raise awareness, to increase your understanding and knowledge. Throughout the presentation, I will be sharing my screen for you to </w:t>
      </w:r>
      <w:r w:rsidR="05E03EFF" w:rsidRPr="00110D16">
        <w:rPr>
          <w:rFonts w:ascii="Aptos" w:hAnsi="Aptos" w:cs="Times New Roman"/>
          <w:color w:val="000000"/>
          <w:kern w:val="0"/>
          <w14:ligatures w14:val="none"/>
        </w:rPr>
        <w:t>take a</w:t>
      </w:r>
      <w:r w:rsidRPr="00110D16">
        <w:rPr>
          <w:rFonts w:ascii="Aptos" w:hAnsi="Aptos" w:cs="Times New Roman"/>
          <w:color w:val="000000"/>
          <w:kern w:val="0"/>
          <w14:ligatures w14:val="none"/>
        </w:rPr>
        <w:t xml:space="preserve"> look at my academic poster. This also provides information relating to ADHD, its strategies, barriers, and challenges and the identification and diagnosis process. I have allowed time at the end of the presentation to answer any questions you may have, thank you.</w:t>
      </w:r>
    </w:p>
    <w:p w14:paraId="70B342A1"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2810209D"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b/>
          <w:bCs/>
          <w:color w:val="000000"/>
          <w:kern w:val="0"/>
          <w:u w:val="single"/>
          <w14:ligatures w14:val="none"/>
        </w:rPr>
        <w:t>Section 1- ALN and IDP Act</w:t>
      </w:r>
    </w:p>
    <w:p w14:paraId="0DBFDFC2"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All children are born uniquely with different needs, personalities, interests, and backgrounds. Regardless, all children have the right to education as stated by the UNCRC Article 28. Article 29 states that a children's education should develop their mind, body, and talents to the best they can be (Unicef, no date).</w:t>
      </w:r>
    </w:p>
    <w:p w14:paraId="14F7DC36" w14:textId="24BE5F50"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xml:space="preserve">By </w:t>
      </w:r>
      <w:r w:rsidR="005E315C" w:rsidRPr="00110D16">
        <w:rPr>
          <w:rFonts w:ascii="Aptos" w:hAnsi="Aptos" w:cs="Times New Roman"/>
          <w:color w:val="000000"/>
          <w:kern w:val="0"/>
          <w14:ligatures w14:val="none"/>
        </w:rPr>
        <w:t>recognise</w:t>
      </w:r>
      <w:r w:rsidRPr="00110D16">
        <w:rPr>
          <w:rFonts w:ascii="Aptos" w:hAnsi="Aptos" w:cs="Times New Roman"/>
          <w:color w:val="000000"/>
          <w:kern w:val="0"/>
          <w14:ligatures w14:val="none"/>
        </w:rPr>
        <w:t xml:space="preserve"> and </w:t>
      </w:r>
      <w:r w:rsidR="005E315C">
        <w:rPr>
          <w:rFonts w:ascii="Aptos" w:hAnsi="Aptos" w:cs="Times New Roman"/>
          <w:color w:val="000000"/>
          <w:kern w:val="0"/>
          <w14:ligatures w14:val="none"/>
        </w:rPr>
        <w:t>analysing</w:t>
      </w:r>
      <w:r w:rsidRPr="00110D16">
        <w:rPr>
          <w:rFonts w:ascii="Aptos" w:hAnsi="Aptos" w:cs="Times New Roman"/>
          <w:color w:val="000000"/>
          <w:kern w:val="0"/>
          <w14:ligatures w14:val="none"/>
        </w:rPr>
        <w:t xml:space="preserve"> the acts and policies in place for children within this sector, the relevant support can be given. As of September 2021, Additional Learning needs replaced Special Education Needs (SEN). All children with ALN will have an individual development plan (IDP) replacing the old SEN Statement. The IDP will allow all children who require additional learning the appropriate support. The document will outline the child's individual needs and identify the specific assistance necessary. All children ages from 0 to 25 will be protected under this plan irrespective of their level of need (Snap Cymru, no date).  The Welsh government hopes that the new ALN legislation will ensure all students with ALN are </w:t>
      </w:r>
      <w:r w:rsidR="00B81E07">
        <w:rPr>
          <w:rFonts w:ascii="Aptos" w:hAnsi="Aptos" w:cs="Times New Roman"/>
          <w:color w:val="000000"/>
          <w:kern w:val="0"/>
          <w14:ligatures w14:val="none"/>
        </w:rPr>
        <w:t>recognised</w:t>
      </w:r>
      <w:r w:rsidRPr="00110D16">
        <w:rPr>
          <w:rFonts w:ascii="Aptos" w:hAnsi="Aptos" w:cs="Times New Roman"/>
          <w:color w:val="000000"/>
          <w:kern w:val="0"/>
          <w14:ligatures w14:val="none"/>
        </w:rPr>
        <w:t xml:space="preserve"> quickly with the correct support in place to overcome any obstacles to learning, allowing them to reach their full potential.</w:t>
      </w:r>
    </w:p>
    <w:p w14:paraId="03C7C914" w14:textId="696C8666"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xml:space="preserve">The IDP is a working flexible document that will vary in length depending on the child. The document must be reviewed at least every 12 months. The plan is </w:t>
      </w:r>
      <w:r w:rsidR="00B81E07" w:rsidRPr="00110D16">
        <w:rPr>
          <w:rFonts w:ascii="Aptos" w:hAnsi="Aptos" w:cs="Times New Roman"/>
          <w:color w:val="000000"/>
          <w:kern w:val="0"/>
          <w14:ligatures w14:val="none"/>
        </w:rPr>
        <w:t>centred</w:t>
      </w:r>
      <w:r w:rsidRPr="00110D16">
        <w:rPr>
          <w:rFonts w:ascii="Aptos" w:hAnsi="Aptos" w:cs="Times New Roman"/>
          <w:color w:val="000000"/>
          <w:kern w:val="0"/>
          <w14:ligatures w14:val="none"/>
        </w:rPr>
        <w:t xml:space="preserve"> around the needs of the individual child with practitioners, Education Provisionals and Parents meeting to discuss </w:t>
      </w:r>
      <w:r w:rsidRPr="00110D16">
        <w:rPr>
          <w:rFonts w:ascii="Aptos" w:hAnsi="Aptos" w:cs="Times New Roman"/>
          <w:color w:val="000000"/>
          <w:kern w:val="0"/>
          <w14:ligatures w14:val="none"/>
        </w:rPr>
        <w:lastRenderedPageBreak/>
        <w:t>potential avenues forward. The IDP was also developed as an improved way for professionals to work together. Parents can now challenge any decision that they may disagree with; this can include how the child is presented in the IDP or the strategies in place. Patents know and understand their child more than most. This is reflected by the ALN Act where parents and children are now active within in the whole process, being able to share their opinions and expectations freely. Additionally, if a parent feels unsupported or feels as though their opinions are not being valued by the school, they can now contact the local authority for further advice. The ALN Act states all local authorities in Wales must make arrangements and provide access to independent dispute resolution services, helping all parties move forward in making an agreed decision and informed solution. (Welsh Government, 2023).</w:t>
      </w:r>
    </w:p>
    <w:p w14:paraId="2279C65B"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34BB4C7A"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b/>
          <w:bCs/>
          <w:color w:val="000000"/>
          <w:kern w:val="0"/>
          <w:u w:val="single"/>
          <w14:ligatures w14:val="none"/>
        </w:rPr>
        <w:t>Section 2- Biology behind ADHD</w:t>
      </w:r>
    </w:p>
    <w:p w14:paraId="1071BFBC"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This section will specifically look at the biological explanations behind ADHD. ADHD is a neurodevelopment development disorder (NDD) that affects the way the brain processes. These effects can range from mild to severe. Children with severe disorders will need lifelong care. However, those with mild impairment will live relatively normal lives. The cause of NDD is still unknown. However, research suggests that it may be down to a genetic factor, premature birth, alcohol, drug taking or smoking whilst pregnant (Dignity Health no date). The child and mental health Services (CAHMS) 2024 states that ADHD is not a mental health condition but suggests children with NDD are believed to be more vulnerable to develop a mental health disorder, this is believed to be due to children with NDD having difficulties in understanding and communicating their needs and feelings. This results in feelings of low self-worth and lack of control (CAMHS, 2024)</w:t>
      </w:r>
    </w:p>
    <w:p w14:paraId="71E4CFC4" w14:textId="426CA8A5" w:rsidR="00110D16" w:rsidRPr="00110D16" w:rsidRDefault="00110D16" w:rsidP="004708FE">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xml:space="preserve">ADHD is the most common NDD and is believed to be present from birth. Although a diagnosis or referral is not usually made before the child is 6 years old or in full time education. This is due to many of its characteristics being seen as immaturity and toddler like </w:t>
      </w:r>
      <w:proofErr w:type="spellStart"/>
      <w:r w:rsidRPr="00110D16">
        <w:rPr>
          <w:rFonts w:ascii="Aptos" w:hAnsi="Aptos" w:cs="Times New Roman"/>
          <w:color w:val="000000"/>
          <w:kern w:val="0"/>
          <w14:ligatures w14:val="none"/>
        </w:rPr>
        <w:t>behavior</w:t>
      </w:r>
      <w:proofErr w:type="spellEnd"/>
      <w:r w:rsidRPr="00110D16">
        <w:rPr>
          <w:rFonts w:ascii="Aptos" w:hAnsi="Aptos" w:cs="Times New Roman"/>
          <w:color w:val="000000"/>
          <w:kern w:val="0"/>
          <w14:ligatures w14:val="none"/>
        </w:rPr>
        <w:t xml:space="preserve">. For example, fidgeting, climbing, jumping and not sharing or waiting turns are all normal </w:t>
      </w:r>
      <w:proofErr w:type="spellStart"/>
      <w:r w:rsidRPr="00110D16">
        <w:rPr>
          <w:rFonts w:ascii="Aptos" w:hAnsi="Aptos" w:cs="Times New Roman"/>
          <w:color w:val="000000"/>
          <w:kern w:val="0"/>
          <w14:ligatures w14:val="none"/>
        </w:rPr>
        <w:t>behaviors</w:t>
      </w:r>
      <w:proofErr w:type="spellEnd"/>
      <w:r w:rsidRPr="00110D16">
        <w:rPr>
          <w:rFonts w:ascii="Aptos" w:hAnsi="Aptos" w:cs="Times New Roman"/>
          <w:color w:val="000000"/>
          <w:kern w:val="0"/>
          <w14:ligatures w14:val="none"/>
        </w:rPr>
        <w:t xml:space="preserve"> displayed in young children (Healthy children, 2024).  However, </w:t>
      </w:r>
      <w:proofErr w:type="spellStart"/>
      <w:r w:rsidRPr="00110D16">
        <w:rPr>
          <w:rFonts w:ascii="Aptos" w:hAnsi="Aptos" w:cs="Times New Roman"/>
          <w:color w:val="000000"/>
          <w:kern w:val="0"/>
          <w14:ligatures w14:val="none"/>
        </w:rPr>
        <w:t>Klarity</w:t>
      </w:r>
      <w:proofErr w:type="spellEnd"/>
      <w:r w:rsidRPr="00110D16">
        <w:rPr>
          <w:rFonts w:ascii="Aptos" w:hAnsi="Aptos" w:cs="Times New Roman"/>
          <w:color w:val="000000"/>
          <w:kern w:val="0"/>
          <w14:ligatures w14:val="none"/>
        </w:rPr>
        <w:t xml:space="preserve"> 2024 suggests that until the direct cause of </w:t>
      </w:r>
      <w:r w:rsidRPr="00110D16">
        <w:rPr>
          <w:rFonts w:ascii="Aptos" w:hAnsi="Aptos" w:cs="Times New Roman"/>
          <w:color w:val="000000"/>
          <w:kern w:val="0"/>
          <w14:ligatures w14:val="none"/>
        </w:rPr>
        <w:lastRenderedPageBreak/>
        <w:t xml:space="preserve">ADHD has been medically proven it is difficult to decide if it is nature or nurture Professor </w:t>
      </w:r>
      <w:proofErr w:type="spellStart"/>
      <w:r w:rsidRPr="00110D16">
        <w:rPr>
          <w:rFonts w:ascii="Aptos" w:hAnsi="Aptos" w:cs="Times New Roman"/>
          <w:color w:val="000000"/>
          <w:kern w:val="0"/>
          <w14:ligatures w14:val="none"/>
        </w:rPr>
        <w:t>Nigg</w:t>
      </w:r>
      <w:proofErr w:type="spellEnd"/>
      <w:r w:rsidRPr="00110D16">
        <w:rPr>
          <w:rFonts w:ascii="Aptos" w:hAnsi="Aptos" w:cs="Times New Roman"/>
          <w:color w:val="000000"/>
          <w:kern w:val="0"/>
          <w14:ligatures w14:val="none"/>
        </w:rPr>
        <w:t xml:space="preserve"> a leading researcher in his field states that 75% of ADHD is a genetic disorder but also believes that a negative environment can also have an impact on the brain displaying ADHD </w:t>
      </w:r>
      <w:proofErr w:type="spellStart"/>
      <w:r w:rsidRPr="00110D16">
        <w:rPr>
          <w:rFonts w:ascii="Aptos" w:hAnsi="Aptos" w:cs="Times New Roman"/>
          <w:color w:val="000000"/>
          <w:kern w:val="0"/>
          <w14:ligatures w14:val="none"/>
        </w:rPr>
        <w:t>behaviors</w:t>
      </w:r>
      <w:proofErr w:type="spellEnd"/>
      <w:r w:rsidRPr="00110D16">
        <w:rPr>
          <w:rFonts w:ascii="Aptos" w:hAnsi="Aptos" w:cs="Times New Roman"/>
          <w:color w:val="000000"/>
          <w:kern w:val="0"/>
          <w14:ligatures w14:val="none"/>
        </w:rPr>
        <w:t xml:space="preserve"> (Kessler, no date). This displays an alternative explanation for the developmental process of ADHD.</w:t>
      </w:r>
    </w:p>
    <w:p w14:paraId="72038EA8"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0D84B7FF" w14:textId="77777777" w:rsidR="00110D16" w:rsidRPr="00110D16" w:rsidRDefault="00110D16" w:rsidP="00110D16">
      <w:pPr>
        <w:spacing w:line="278" w:lineRule="atLeast"/>
        <w:divId w:val="1487941064"/>
        <w:rPr>
          <w:rFonts w:ascii="-webkit-standard" w:hAnsi="-webkit-standard" w:cs="Times New Roman" w:hint="eastAsia"/>
          <w:color w:val="000000"/>
          <w:kern w:val="0"/>
          <w14:ligatures w14:val="none"/>
        </w:rPr>
      </w:pPr>
      <w:r w:rsidRPr="00110D16">
        <w:rPr>
          <w:rFonts w:ascii="Aptos" w:hAnsi="Aptos" w:cs="Times New Roman"/>
          <w:b/>
          <w:bCs/>
          <w:color w:val="000000"/>
          <w:kern w:val="0"/>
          <w:u w:val="single"/>
          <w14:ligatures w14:val="none"/>
        </w:rPr>
        <w:t>Section 3 - Identification and diagnosis</w:t>
      </w:r>
    </w:p>
    <w:p w14:paraId="379379F2" w14:textId="43E6CEB9"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xml:space="preserve">I will now move onto the identification procedure and diagnosis process. Diagnosis can be a difficult </w:t>
      </w:r>
      <w:r w:rsidR="004708FE" w:rsidRPr="00110D16">
        <w:rPr>
          <w:rFonts w:ascii="Aptos" w:hAnsi="Aptos" w:cs="Times New Roman"/>
          <w:color w:val="000000"/>
          <w:kern w:val="0"/>
          <w14:ligatures w14:val="none"/>
        </w:rPr>
        <w:t>process</w:t>
      </w:r>
      <w:r w:rsidRPr="00110D16">
        <w:rPr>
          <w:rFonts w:ascii="Aptos" w:hAnsi="Aptos" w:cs="Times New Roman"/>
          <w:color w:val="000000"/>
          <w:kern w:val="0"/>
          <w14:ligatures w14:val="none"/>
        </w:rPr>
        <w:t xml:space="preserve"> for children and their family. Many parents will display a range of thoughts and emotions from not wanting to admit or accept that their child might have an additional learning need. This can lead to them feeling guilty and blaming their parenting style (ADHD and You, no date).</w:t>
      </w:r>
    </w:p>
    <w:p w14:paraId="2FB9F741" w14:textId="77777777" w:rsidR="00110D16" w:rsidRPr="00110D16" w:rsidRDefault="00110D16" w:rsidP="00110D16">
      <w:pPr>
        <w:spacing w:line="278"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As highlighted in my poster here in blue there are 3 types of ADHD (Read from poster)</w:t>
      </w:r>
    </w:p>
    <w:p w14:paraId="0C4F5740" w14:textId="43A4C604" w:rsidR="00110D16" w:rsidRPr="00110D16" w:rsidRDefault="00110D16" w:rsidP="00110D16">
      <w:pPr>
        <w:spacing w:after="0" w:line="278" w:lineRule="atLeast"/>
        <w:ind w:left="1170"/>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The first is </w:t>
      </w:r>
      <w:proofErr w:type="spellStart"/>
      <w:r w:rsidRPr="00110D16">
        <w:rPr>
          <w:rFonts w:ascii="Aptos" w:hAnsi="Aptos" w:cs="Times New Roman"/>
          <w:b/>
          <w:bCs/>
          <w:color w:val="000000"/>
          <w:kern w:val="0"/>
          <w14:ligatures w14:val="none"/>
        </w:rPr>
        <w:t>P</w:t>
      </w:r>
      <w:r w:rsidR="2CCD7648" w:rsidRPr="00110D16">
        <w:rPr>
          <w:rFonts w:ascii="Aptos" w:hAnsi="Aptos" w:cs="Times New Roman"/>
          <w:b/>
          <w:bCs/>
          <w:color w:val="000000"/>
          <w:kern w:val="0"/>
          <w14:ligatures w14:val="none"/>
        </w:rPr>
        <w:t>re</w:t>
      </w:r>
      <w:r w:rsidRPr="00110D16">
        <w:rPr>
          <w:rFonts w:ascii="Aptos" w:hAnsi="Aptos" w:cs="Times New Roman"/>
          <w:b/>
          <w:bCs/>
          <w:color w:val="000000"/>
          <w:kern w:val="0"/>
          <w14:ligatures w14:val="none"/>
        </w:rPr>
        <w:t>dominan</w:t>
      </w:r>
      <w:r w:rsidR="67FCA936" w:rsidRPr="00110D16">
        <w:rPr>
          <w:rFonts w:ascii="Aptos" w:hAnsi="Aptos" w:cs="Times New Roman"/>
          <w:b/>
          <w:bCs/>
          <w:color w:val="000000"/>
          <w:kern w:val="0"/>
          <w14:ligatures w14:val="none"/>
        </w:rPr>
        <w:t>ly</w:t>
      </w:r>
      <w:proofErr w:type="spellEnd"/>
      <w:r w:rsidR="67FCA936" w:rsidRPr="00110D16">
        <w:rPr>
          <w:rFonts w:ascii="Aptos" w:hAnsi="Aptos" w:cs="Times New Roman"/>
          <w:b/>
          <w:bCs/>
          <w:color w:val="000000"/>
          <w:kern w:val="0"/>
          <w14:ligatures w14:val="none"/>
        </w:rPr>
        <w:t xml:space="preserve"> attentive</w:t>
      </w:r>
      <w:r w:rsidRPr="00110D16">
        <w:rPr>
          <w:rFonts w:ascii="Aptos" w:hAnsi="Aptos" w:cs="Times New Roman"/>
          <w:b/>
          <w:bCs/>
          <w:color w:val="000000"/>
          <w:kern w:val="0"/>
          <w14:ligatures w14:val="none"/>
        </w:rPr>
        <w:t xml:space="preserve"> presentation: </w:t>
      </w:r>
      <w:r w:rsidRPr="00110D16">
        <w:rPr>
          <w:rFonts w:ascii="Aptos" w:hAnsi="Aptos" w:cs="Times New Roman"/>
          <w:color w:val="000000"/>
          <w:kern w:val="0"/>
          <w14:ligatures w14:val="none"/>
        </w:rPr>
        <w:t>this means that it is hard for the individual to focus, pay attention, follow instruction, finish tasks and remember daily routines.</w:t>
      </w:r>
    </w:p>
    <w:p w14:paraId="5AD2F589" w14:textId="77777777" w:rsidR="00110D16" w:rsidRPr="00110D16" w:rsidRDefault="00110D16" w:rsidP="00110D16">
      <w:pPr>
        <w:spacing w:after="0" w:line="278" w:lineRule="atLeast"/>
        <w:ind w:left="1170"/>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6A2266F4" w14:textId="259EEE3E" w:rsidR="00110D16" w:rsidRPr="00110D16" w:rsidRDefault="00110D16" w:rsidP="00110D16">
      <w:pPr>
        <w:spacing w:after="0" w:line="278" w:lineRule="atLeast"/>
        <w:ind w:left="1170"/>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Second is</w:t>
      </w:r>
      <w:r w:rsidRPr="00110D16">
        <w:rPr>
          <w:rFonts w:ascii="Aptos" w:hAnsi="Aptos" w:cs="Times New Roman"/>
          <w:b/>
          <w:bCs/>
          <w:color w:val="000000"/>
          <w:kern w:val="0"/>
          <w14:ligatures w14:val="none"/>
        </w:rPr>
        <w:t> </w:t>
      </w:r>
      <w:r w:rsidR="0CC0675B" w:rsidRPr="00110D16">
        <w:rPr>
          <w:rFonts w:ascii="Aptos" w:hAnsi="Aptos" w:cs="Times New Roman"/>
          <w:b/>
          <w:bCs/>
          <w:color w:val="000000"/>
          <w:kern w:val="0"/>
          <w14:ligatures w14:val="none"/>
        </w:rPr>
        <w:t xml:space="preserve">Predominantly </w:t>
      </w:r>
      <w:r w:rsidRPr="00110D16">
        <w:rPr>
          <w:rFonts w:ascii="Aptos" w:hAnsi="Aptos" w:cs="Times New Roman"/>
          <w:b/>
          <w:bCs/>
          <w:color w:val="000000"/>
          <w:kern w:val="0"/>
          <w14:ligatures w14:val="none"/>
        </w:rPr>
        <w:t>hyperactive impulsive presentation:</w:t>
      </w:r>
      <w:r w:rsidR="7E4016D6" w:rsidRPr="00110D16">
        <w:rPr>
          <w:rFonts w:ascii="Aptos" w:hAnsi="Aptos" w:cs="Times New Roman"/>
          <w:b/>
          <w:bCs/>
          <w:color w:val="000000"/>
          <w:kern w:val="0"/>
          <w14:ligatures w14:val="none"/>
        </w:rPr>
        <w:t xml:space="preserve"> </w:t>
      </w:r>
      <w:r w:rsidRPr="00110D16">
        <w:rPr>
          <w:rFonts w:ascii="Aptos" w:hAnsi="Aptos" w:cs="Times New Roman"/>
          <w:color w:val="000000"/>
          <w:kern w:val="0"/>
          <w14:ligatures w14:val="none"/>
        </w:rPr>
        <w:t>This refers to the ways in which</w:t>
      </w:r>
      <w:r w:rsidRPr="00110D16">
        <w:rPr>
          <w:rFonts w:ascii="Aptos" w:hAnsi="Aptos" w:cs="Times New Roman"/>
          <w:b/>
          <w:bCs/>
          <w:color w:val="000000"/>
          <w:kern w:val="0"/>
          <w14:ligatures w14:val="none"/>
        </w:rPr>
        <w:t>, </w:t>
      </w:r>
      <w:r w:rsidRPr="00110D16">
        <w:rPr>
          <w:rFonts w:ascii="Aptos" w:hAnsi="Aptos" w:cs="Times New Roman"/>
          <w:color w:val="000000"/>
          <w:kern w:val="0"/>
          <w14:ligatures w14:val="none"/>
        </w:rPr>
        <w:t>it is difficult for the individual to sit still without fidgeting or feeling restless, will have trouble controlling their impulses, making it difficult to wait their turn and listen to others and follow instruction.</w:t>
      </w:r>
    </w:p>
    <w:p w14:paraId="44D484D8" w14:textId="77777777" w:rsidR="00110D16" w:rsidRPr="00110D16" w:rsidRDefault="00110D16" w:rsidP="00110D16">
      <w:pPr>
        <w:spacing w:after="0" w:line="278" w:lineRule="atLeast"/>
        <w:ind w:left="1170"/>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27F92305" w14:textId="77777777" w:rsidR="00110D16" w:rsidRPr="00110D16" w:rsidRDefault="00110D16" w:rsidP="00110D16">
      <w:pPr>
        <w:spacing w:after="0" w:line="278" w:lineRule="atLeast"/>
        <w:ind w:left="1170"/>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Lastly</w:t>
      </w:r>
      <w:r w:rsidRPr="00110D16">
        <w:rPr>
          <w:rFonts w:ascii="Aptos" w:hAnsi="Aptos" w:cs="Times New Roman"/>
          <w:b/>
          <w:bCs/>
          <w:color w:val="000000"/>
          <w:kern w:val="0"/>
          <w14:ligatures w14:val="none"/>
        </w:rPr>
        <w:t>, Combined Presentation: </w:t>
      </w:r>
      <w:r w:rsidRPr="00110D16">
        <w:rPr>
          <w:rFonts w:ascii="Aptos" w:hAnsi="Aptos" w:cs="Times New Roman"/>
          <w:color w:val="000000"/>
          <w:kern w:val="0"/>
          <w14:ligatures w14:val="none"/>
        </w:rPr>
        <w:t>is the ways in which</w:t>
      </w:r>
      <w:r w:rsidRPr="00110D16">
        <w:rPr>
          <w:rFonts w:ascii="Aptos" w:hAnsi="Aptos" w:cs="Times New Roman"/>
          <w:b/>
          <w:bCs/>
          <w:color w:val="000000"/>
          <w:kern w:val="0"/>
          <w14:ligatures w14:val="none"/>
        </w:rPr>
        <w:t> </w:t>
      </w:r>
      <w:r w:rsidRPr="00110D16">
        <w:rPr>
          <w:rFonts w:ascii="Aptos" w:hAnsi="Aptos" w:cs="Times New Roman"/>
          <w:color w:val="000000"/>
          <w:kern w:val="0"/>
          <w14:ligatures w14:val="none"/>
        </w:rPr>
        <w:t xml:space="preserve">the individual presents a combined combination of the </w:t>
      </w:r>
      <w:proofErr w:type="spellStart"/>
      <w:r w:rsidRPr="00110D16">
        <w:rPr>
          <w:rFonts w:ascii="Aptos" w:hAnsi="Aptos" w:cs="Times New Roman"/>
          <w:color w:val="000000"/>
          <w:kern w:val="0"/>
          <w14:ligatures w14:val="none"/>
        </w:rPr>
        <w:t>behaviors</w:t>
      </w:r>
      <w:proofErr w:type="spellEnd"/>
      <w:r w:rsidRPr="00110D16">
        <w:rPr>
          <w:rFonts w:ascii="Aptos" w:hAnsi="Aptos" w:cs="Times New Roman"/>
          <w:color w:val="000000"/>
          <w:kern w:val="0"/>
          <w14:ligatures w14:val="none"/>
        </w:rPr>
        <w:t xml:space="preserve"> above (</w:t>
      </w:r>
      <w:proofErr w:type="spellStart"/>
      <w:r w:rsidRPr="00110D16">
        <w:rPr>
          <w:rFonts w:ascii="Aptos" w:hAnsi="Aptos" w:cs="Times New Roman"/>
          <w:color w:val="000000"/>
          <w:kern w:val="0"/>
          <w14:ligatures w14:val="none"/>
        </w:rPr>
        <w:t>Centers</w:t>
      </w:r>
      <w:proofErr w:type="spellEnd"/>
      <w:r w:rsidRPr="00110D16">
        <w:rPr>
          <w:rFonts w:ascii="Aptos" w:hAnsi="Aptos" w:cs="Times New Roman"/>
          <w:color w:val="000000"/>
          <w:kern w:val="0"/>
          <w14:ligatures w14:val="none"/>
        </w:rPr>
        <w:t xml:space="preserve"> for Disease Control and Prevention 2023).</w:t>
      </w:r>
    </w:p>
    <w:p w14:paraId="1BC13469" w14:textId="77777777" w:rsidR="00110D16" w:rsidRPr="00110D16" w:rsidRDefault="00110D16" w:rsidP="00110D16">
      <w:pPr>
        <w:spacing w:line="278"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5E045F75"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xml:space="preserve">According to the NHS, more often boys are diagnosed with ADHD than girls. Girls that are diagnosed are mainly identified with inattentive ADHD. These symptoms are less obvious and distributive, therefore it is believed that girls get referrals way less than boys. This could mean that a girl with ADHD might never get diagnosed (NHS, 2021). Furthermore, the NHS suggests that due to ADHD being a developmental disorder it cannot be developed later in life without symptoms being displayed in childhood. Additionally, in an article published by Medical News Today, experts believe that ADHD in adults was only down to the condition being </w:t>
      </w:r>
      <w:r w:rsidRPr="00110D16">
        <w:rPr>
          <w:rFonts w:ascii="Aptos" w:hAnsi="Aptos" w:cs="Times New Roman"/>
          <w:color w:val="000000"/>
          <w:kern w:val="0"/>
          <w14:ligatures w14:val="none"/>
        </w:rPr>
        <w:lastRenderedPageBreak/>
        <w:t>misdiagnosed in childhood and symptoms being missed or not identified (Fletcher, 2023). On the other hand, a 2016 study believed to have found enough evidence to support findings that adult ADHD is not necessary an extension or continuation to child ADHD suggesting that child ADHD and adult ADHD may be two different syndromes.</w:t>
      </w:r>
    </w:p>
    <w:p w14:paraId="68CEF7FF"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Parents, carers, and teachers who suspect a child might have ADHD would discuss the child's behaviour and reasons for their concerns. The Teacher will then make a referral for a formal assessment by a child psychologist, who will observe the child for around 90 minutes. Further information is then gathered by asking questions from the parent, child, and school (ADHD Diagnosis pathways no date). Once the assessment is completed and a diagnosis is made, support and funding can be accessed.  The child will then have an IDP that will provide strategies that best support the child's needs (Ellis, 2023). Furthermore, the Welsh Government 2016 states that all children regardless of their additional needs will be fully supported to have full access to education.  In addition, support groups, websites and charities are available to help support children and their parents (Welsh Government, 2016)</w:t>
      </w:r>
    </w:p>
    <w:p w14:paraId="670CF270"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b/>
          <w:bCs/>
          <w:color w:val="000000"/>
          <w:kern w:val="0"/>
          <w:u w:val="single"/>
          <w14:ligatures w14:val="none"/>
        </w:rPr>
        <w:t> </w:t>
      </w:r>
    </w:p>
    <w:p w14:paraId="76BD95BD"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b/>
          <w:bCs/>
          <w:color w:val="000000"/>
          <w:kern w:val="0"/>
          <w:u w:val="single"/>
          <w14:ligatures w14:val="none"/>
        </w:rPr>
        <w:t> </w:t>
      </w:r>
    </w:p>
    <w:p w14:paraId="622678CE"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b/>
          <w:bCs/>
          <w:color w:val="000000"/>
          <w:kern w:val="0"/>
          <w:u w:val="single"/>
          <w14:ligatures w14:val="none"/>
        </w:rPr>
        <w:t>Section 4- Barriers and challenges</w:t>
      </w:r>
    </w:p>
    <w:p w14:paraId="78F56E7E"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xml:space="preserve">Next, I will move onto the subsequent barriers and challenges that these children will face throughout their lives. For Children with ALN tit is vital that these challenges and barriers are highlighted. Getting a referral can take time according to </w:t>
      </w:r>
      <w:proofErr w:type="spellStart"/>
      <w:r w:rsidRPr="00110D16">
        <w:rPr>
          <w:rFonts w:ascii="Aptos" w:hAnsi="Aptos" w:cs="Times New Roman"/>
          <w:color w:val="000000"/>
          <w:kern w:val="0"/>
          <w14:ligatures w14:val="none"/>
        </w:rPr>
        <w:t>Hywel</w:t>
      </w:r>
      <w:proofErr w:type="spellEnd"/>
      <w:r w:rsidRPr="00110D16">
        <w:rPr>
          <w:rFonts w:ascii="Aptos" w:hAnsi="Aptos" w:cs="Times New Roman"/>
          <w:color w:val="000000"/>
          <w:kern w:val="0"/>
          <w14:ligatures w14:val="none"/>
        </w:rPr>
        <w:t xml:space="preserve"> </w:t>
      </w:r>
      <w:proofErr w:type="spellStart"/>
      <w:r w:rsidRPr="00110D16">
        <w:rPr>
          <w:rFonts w:ascii="Aptos" w:hAnsi="Aptos" w:cs="Times New Roman"/>
          <w:color w:val="000000"/>
          <w:kern w:val="0"/>
          <w14:ligatures w14:val="none"/>
        </w:rPr>
        <w:t>Dda</w:t>
      </w:r>
      <w:proofErr w:type="spellEnd"/>
      <w:r w:rsidRPr="00110D16">
        <w:rPr>
          <w:rFonts w:ascii="Aptos" w:hAnsi="Aptos" w:cs="Times New Roman"/>
          <w:color w:val="000000"/>
          <w:kern w:val="0"/>
          <w14:ligatures w14:val="none"/>
        </w:rPr>
        <w:t xml:space="preserve"> university the average time for an ADHD assessment was around 58 weeks (</w:t>
      </w:r>
      <w:proofErr w:type="spellStart"/>
      <w:r w:rsidRPr="00110D16">
        <w:rPr>
          <w:rFonts w:ascii="Aptos" w:hAnsi="Aptos" w:cs="Times New Roman"/>
          <w:color w:val="000000"/>
          <w:kern w:val="0"/>
          <w14:ligatures w14:val="none"/>
        </w:rPr>
        <w:t>Hywel</w:t>
      </w:r>
      <w:proofErr w:type="spellEnd"/>
      <w:r w:rsidRPr="00110D16">
        <w:rPr>
          <w:rFonts w:ascii="Aptos" w:hAnsi="Aptos" w:cs="Times New Roman"/>
          <w:color w:val="000000"/>
          <w:kern w:val="0"/>
          <w14:ligatures w14:val="none"/>
        </w:rPr>
        <w:t xml:space="preserve"> </w:t>
      </w:r>
      <w:proofErr w:type="spellStart"/>
      <w:r w:rsidRPr="00110D16">
        <w:rPr>
          <w:rFonts w:ascii="Aptos" w:hAnsi="Aptos" w:cs="Times New Roman"/>
          <w:color w:val="000000"/>
          <w:kern w:val="0"/>
          <w14:ligatures w14:val="none"/>
        </w:rPr>
        <w:t>Dda</w:t>
      </w:r>
      <w:proofErr w:type="spellEnd"/>
      <w:r w:rsidRPr="00110D16">
        <w:rPr>
          <w:rFonts w:ascii="Aptos" w:hAnsi="Aptos" w:cs="Times New Roman"/>
          <w:color w:val="000000"/>
          <w:kern w:val="0"/>
          <w14:ligatures w14:val="none"/>
        </w:rPr>
        <w:t xml:space="preserve"> University, 2023). In addition, Morris suggests that the rise in referrals might be due to public awareness (Morris, 2018).  Covid 19 pandemic also meant children spent less time in school where symptoms and ADHD </w:t>
      </w:r>
      <w:proofErr w:type="spellStart"/>
      <w:r w:rsidRPr="00110D16">
        <w:rPr>
          <w:rFonts w:ascii="Aptos" w:hAnsi="Aptos" w:cs="Times New Roman"/>
          <w:color w:val="000000"/>
          <w:kern w:val="0"/>
          <w14:ligatures w14:val="none"/>
        </w:rPr>
        <w:t>behaviors</w:t>
      </w:r>
      <w:proofErr w:type="spellEnd"/>
      <w:r w:rsidRPr="00110D16">
        <w:rPr>
          <w:rFonts w:ascii="Aptos" w:hAnsi="Aptos" w:cs="Times New Roman"/>
          <w:color w:val="000000"/>
          <w:kern w:val="0"/>
          <w14:ligatures w14:val="none"/>
        </w:rPr>
        <w:t xml:space="preserve"> would be highlighted therefore these children didn't get referred until the schools resumed normal practice (Morris, 2024)</w:t>
      </w:r>
    </w:p>
    <w:p w14:paraId="7A9CDB0B" w14:textId="3B220970"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xml:space="preserve">Social media has also impacted on the increased amount of refuels due to adults identifying ADHD </w:t>
      </w:r>
      <w:r w:rsidR="21CA18F1" w:rsidRPr="00110D16">
        <w:rPr>
          <w:rFonts w:ascii="Aptos" w:hAnsi="Aptos" w:cs="Times New Roman"/>
          <w:color w:val="000000"/>
          <w:kern w:val="0"/>
          <w14:ligatures w14:val="none"/>
        </w:rPr>
        <w:t>behaviours</w:t>
      </w:r>
      <w:r w:rsidRPr="00110D16">
        <w:rPr>
          <w:rFonts w:ascii="Aptos" w:hAnsi="Aptos" w:cs="Times New Roman"/>
          <w:color w:val="000000"/>
          <w:kern w:val="0"/>
          <w14:ligatures w14:val="none"/>
        </w:rPr>
        <w:t xml:space="preserve"> displayed on TikTok in themselves and only then seeking medical advice (Bobby and </w:t>
      </w:r>
      <w:proofErr w:type="spellStart"/>
      <w:r w:rsidRPr="00110D16">
        <w:rPr>
          <w:rFonts w:ascii="Aptos" w:hAnsi="Aptos" w:cs="Times New Roman"/>
          <w:color w:val="000000"/>
          <w:kern w:val="0"/>
          <w14:ligatures w14:val="none"/>
        </w:rPr>
        <w:t>Sandhu</w:t>
      </w:r>
      <w:proofErr w:type="spellEnd"/>
      <w:r w:rsidRPr="00110D16">
        <w:rPr>
          <w:rFonts w:ascii="Aptos" w:hAnsi="Aptos" w:cs="Times New Roman"/>
          <w:color w:val="000000"/>
          <w:kern w:val="0"/>
          <w14:ligatures w14:val="none"/>
        </w:rPr>
        <w:t xml:space="preserve">, 2023). It is suggested that around 2.5% of adults now live with ADHD (Brown and Conner,2021). Research from the University College London reviewed 7 </w:t>
      </w:r>
      <w:r w:rsidRPr="00110D16">
        <w:rPr>
          <w:rFonts w:ascii="Aptos" w:hAnsi="Aptos" w:cs="Times New Roman"/>
          <w:color w:val="000000"/>
          <w:kern w:val="0"/>
          <w14:ligatures w14:val="none"/>
        </w:rPr>
        <w:lastRenderedPageBreak/>
        <w:t>million individuals aged between 3-99, between the years of 2000-2018 using medical research data, they found that ADHD diagnoses were almost diagnosed twice as much in deprived areas (University College London, date). 1.4% of Boys aged 10 and 16 years had an ADHD diagnosis and 0.6% were prescribed ADHD medication in 2000 (NIHR 2023).</w:t>
      </w:r>
    </w:p>
    <w:p w14:paraId="6E8C3E30"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xml:space="preserve">Due to the rise in referrals many parents of children with ADHD are paying between £1,200 to £1,750 for a private assessment. With no waiting list, this service is becoming more popular. The 4 steep process consists of a pre assessment pack, a clinical interview with a parent online lasting 2 hours and a Q.B test for the child in clinic or online lasting 20 minutes. Once all the information is obtained a specialist clinician will make a diagnosis (The Autism Service, 2024).  Another challenge to overcome is the stigma that comes with the diagnoses. Despite being medically proven many people still believe that ADHD is a term to describe naughty, lazy children. According to Sherman the stigma for girls and women can be worse as ADHD is seen as a male disorder. According to this stereotype if a girl has a diagnosis of ADHD, they must have extremely bad </w:t>
      </w:r>
      <w:proofErr w:type="spellStart"/>
      <w:r w:rsidRPr="00110D16">
        <w:rPr>
          <w:rFonts w:ascii="Aptos" w:hAnsi="Aptos" w:cs="Times New Roman"/>
          <w:color w:val="000000"/>
          <w:kern w:val="0"/>
          <w14:ligatures w14:val="none"/>
        </w:rPr>
        <w:t>behaviors</w:t>
      </w:r>
      <w:proofErr w:type="spellEnd"/>
      <w:r w:rsidRPr="00110D16">
        <w:rPr>
          <w:rFonts w:ascii="Aptos" w:hAnsi="Aptos" w:cs="Times New Roman"/>
          <w:color w:val="000000"/>
          <w:kern w:val="0"/>
          <w14:ligatures w14:val="none"/>
        </w:rPr>
        <w:t xml:space="preserve"> to of had a diagnosis (Sherman 2022). Furthermore, it has been suggested that the individuals with ADHD may have lower self-esteem and self-worth due to not always achieving the same academic grades as their peers (</w:t>
      </w:r>
      <w:proofErr w:type="spellStart"/>
      <w:r w:rsidRPr="00110D16">
        <w:rPr>
          <w:rFonts w:ascii="Aptos" w:hAnsi="Aptos" w:cs="Times New Roman"/>
          <w:color w:val="000000"/>
          <w:kern w:val="0"/>
          <w14:ligatures w14:val="none"/>
        </w:rPr>
        <w:t>Swaim</w:t>
      </w:r>
      <w:proofErr w:type="spellEnd"/>
      <w:r w:rsidRPr="00110D16">
        <w:rPr>
          <w:rFonts w:ascii="Aptos" w:hAnsi="Aptos" w:cs="Times New Roman"/>
          <w:color w:val="000000"/>
          <w:kern w:val="0"/>
          <w14:ligatures w14:val="none"/>
        </w:rPr>
        <w:t>, 2022).</w:t>
      </w:r>
    </w:p>
    <w:p w14:paraId="153AA7C2"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06427BBF"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b/>
          <w:bCs/>
          <w:color w:val="000000"/>
          <w:kern w:val="0"/>
          <w:u w:val="single"/>
          <w14:ligatures w14:val="none"/>
        </w:rPr>
        <w:t>Section 5-Strategies</w:t>
      </w:r>
    </w:p>
    <w:p w14:paraId="35E7E8F7" w14:textId="6F934B11" w:rsidR="00110D16" w:rsidRPr="00110D16" w:rsidRDefault="00110D16" w:rsidP="71F0FD3D">
      <w:pPr>
        <w:spacing w:line="360" w:lineRule="atLeast"/>
        <w:divId w:val="1487941064"/>
        <w:rPr>
          <w:rFonts w:ascii="Aptos" w:hAnsi="Aptos" w:cs="Times New Roman"/>
          <w:color w:val="000000"/>
          <w:kern w:val="0"/>
          <w14:ligatures w14:val="none"/>
        </w:rPr>
      </w:pPr>
      <w:r w:rsidRPr="00110D16">
        <w:rPr>
          <w:rFonts w:ascii="Aptos" w:hAnsi="Aptos" w:cs="Times New Roman"/>
          <w:color w:val="000000"/>
          <w:kern w:val="0"/>
          <w14:ligatures w14:val="none"/>
        </w:rPr>
        <w:t>Moving forward, strategies need to be in place to ensure that individuals can enjoy every aspect of their education, this can be achieved by guaranteeing all children are valued, respected and celebrated whilst building on their own individual strengths (Raising Children, 2023).  Schools can raise awareness for children and parents attending their setting, this helps increase understanding and raise awareness, by hopefully reducing negative stigma (ADHD Embrace no date).</w:t>
      </w:r>
      <w:r w:rsidR="61DDCEB0" w:rsidRPr="00110D16">
        <w:rPr>
          <w:rFonts w:ascii="Aptos" w:hAnsi="Aptos" w:cs="Times New Roman"/>
          <w:color w:val="000000"/>
          <w:kern w:val="0"/>
          <w14:ligatures w14:val="none"/>
        </w:rPr>
        <w:t xml:space="preserve"> </w:t>
      </w:r>
      <w:r w:rsidR="57CDB1CC" w:rsidRPr="00110D16">
        <w:rPr>
          <w:rFonts w:ascii="Aptos" w:hAnsi="Aptos" w:cs="Times New Roman"/>
          <w:color w:val="000000"/>
          <w:kern w:val="0"/>
          <w14:ligatures w14:val="none"/>
        </w:rPr>
        <w:t xml:space="preserve"> ADHD can </w:t>
      </w:r>
      <w:r w:rsidR="2E035864" w:rsidRPr="00110D16">
        <w:rPr>
          <w:rFonts w:ascii="Aptos" w:hAnsi="Aptos" w:cs="Times New Roman"/>
          <w:color w:val="000000"/>
          <w:kern w:val="0"/>
          <w14:ligatures w14:val="none"/>
        </w:rPr>
        <w:t>be</w:t>
      </w:r>
      <w:r w:rsidR="57CDB1CC" w:rsidRPr="00110D16">
        <w:rPr>
          <w:rFonts w:ascii="Aptos" w:hAnsi="Aptos" w:cs="Times New Roman"/>
          <w:color w:val="000000"/>
          <w:kern w:val="0"/>
          <w14:ligatures w14:val="none"/>
        </w:rPr>
        <w:t xml:space="preserve"> treated and managed with therapy and </w:t>
      </w:r>
      <w:r w:rsidR="6F5E7332" w:rsidRPr="00110D16">
        <w:rPr>
          <w:rFonts w:ascii="Aptos" w:hAnsi="Aptos" w:cs="Times New Roman"/>
          <w:color w:val="000000"/>
          <w:kern w:val="0"/>
          <w14:ligatures w14:val="none"/>
        </w:rPr>
        <w:t>medication;</w:t>
      </w:r>
      <w:r w:rsidR="57CDB1CC" w:rsidRPr="00110D16">
        <w:rPr>
          <w:rFonts w:ascii="Aptos" w:hAnsi="Aptos" w:cs="Times New Roman"/>
          <w:color w:val="000000"/>
          <w:kern w:val="0"/>
          <w14:ligatures w14:val="none"/>
        </w:rPr>
        <w:t xml:space="preserve"> this can help </w:t>
      </w:r>
      <w:r w:rsidR="43691F0B" w:rsidRPr="00110D16">
        <w:rPr>
          <w:rFonts w:ascii="Aptos" w:hAnsi="Aptos" w:cs="Times New Roman"/>
          <w:color w:val="000000"/>
          <w:kern w:val="0"/>
          <w14:ligatures w14:val="none"/>
        </w:rPr>
        <w:t xml:space="preserve">the individual manage </w:t>
      </w:r>
      <w:r w:rsidR="6F7C558C" w:rsidRPr="00110D16">
        <w:rPr>
          <w:rFonts w:ascii="Aptos" w:hAnsi="Aptos" w:cs="Times New Roman"/>
          <w:color w:val="000000"/>
          <w:kern w:val="0"/>
          <w14:ligatures w14:val="none"/>
        </w:rPr>
        <w:t>their</w:t>
      </w:r>
      <w:r w:rsidR="43691F0B" w:rsidRPr="00110D16">
        <w:rPr>
          <w:rFonts w:ascii="Aptos" w:hAnsi="Aptos" w:cs="Times New Roman"/>
          <w:color w:val="000000"/>
          <w:kern w:val="0"/>
          <w14:ligatures w14:val="none"/>
        </w:rPr>
        <w:t xml:space="preserve"> diagnoses</w:t>
      </w:r>
      <w:r w:rsidR="020E043D" w:rsidRPr="00110D16">
        <w:rPr>
          <w:rFonts w:ascii="Aptos" w:hAnsi="Aptos" w:cs="Times New Roman"/>
          <w:color w:val="000000"/>
          <w:kern w:val="0"/>
          <w14:ligatures w14:val="none"/>
        </w:rPr>
        <w:t xml:space="preserve">. However, neither treatments will cure </w:t>
      </w:r>
      <w:r w:rsidR="58D68CF6" w:rsidRPr="00110D16">
        <w:rPr>
          <w:rFonts w:ascii="Aptos" w:hAnsi="Aptos" w:cs="Times New Roman"/>
          <w:color w:val="000000"/>
          <w:kern w:val="0"/>
          <w14:ligatures w14:val="none"/>
        </w:rPr>
        <w:t xml:space="preserve">ADHD but can help individuals better control </w:t>
      </w:r>
      <w:r w:rsidR="1D5DD66A" w:rsidRPr="00110D16">
        <w:rPr>
          <w:rFonts w:ascii="Aptos" w:hAnsi="Aptos" w:cs="Times New Roman"/>
          <w:color w:val="000000"/>
          <w:kern w:val="0"/>
          <w14:ligatures w14:val="none"/>
        </w:rPr>
        <w:t>their</w:t>
      </w:r>
      <w:r w:rsidR="58D68CF6" w:rsidRPr="00110D16">
        <w:rPr>
          <w:rFonts w:ascii="Aptos" w:hAnsi="Aptos" w:cs="Times New Roman"/>
          <w:color w:val="000000"/>
          <w:kern w:val="0"/>
          <w14:ligatures w14:val="none"/>
        </w:rPr>
        <w:t xml:space="preserve"> </w:t>
      </w:r>
      <w:r w:rsidR="6B225372" w:rsidRPr="00110D16">
        <w:rPr>
          <w:rFonts w:ascii="Aptos" w:hAnsi="Aptos" w:cs="Times New Roman"/>
          <w:color w:val="000000"/>
          <w:kern w:val="0"/>
          <w14:ligatures w14:val="none"/>
        </w:rPr>
        <w:t xml:space="preserve">impulse's, feel </w:t>
      </w:r>
      <w:r w:rsidR="07AF1957" w:rsidRPr="00110D16">
        <w:rPr>
          <w:rFonts w:ascii="Aptos" w:hAnsi="Aptos" w:cs="Times New Roman"/>
          <w:color w:val="000000"/>
          <w:kern w:val="0"/>
          <w14:ligatures w14:val="none"/>
        </w:rPr>
        <w:t xml:space="preserve">calmer and improve </w:t>
      </w:r>
      <w:r w:rsidR="210E3731" w:rsidRPr="00110D16">
        <w:rPr>
          <w:rFonts w:ascii="Aptos" w:hAnsi="Aptos" w:cs="Times New Roman"/>
          <w:color w:val="000000"/>
          <w:kern w:val="0"/>
          <w14:ligatures w14:val="none"/>
        </w:rPr>
        <w:t>concentration (</w:t>
      </w:r>
      <w:r w:rsidR="07AF1957" w:rsidRPr="00110D16">
        <w:rPr>
          <w:rFonts w:ascii="Aptos" w:hAnsi="Aptos" w:cs="Times New Roman"/>
          <w:color w:val="000000"/>
          <w:kern w:val="0"/>
          <w14:ligatures w14:val="none"/>
        </w:rPr>
        <w:t>NHS</w:t>
      </w:r>
      <w:r w:rsidR="6B225372" w:rsidRPr="00110D16">
        <w:rPr>
          <w:rFonts w:ascii="Aptos" w:hAnsi="Aptos" w:cs="Times New Roman"/>
          <w:color w:val="000000"/>
          <w:kern w:val="0"/>
          <w14:ligatures w14:val="none"/>
        </w:rPr>
        <w:t xml:space="preserve"> </w:t>
      </w:r>
      <w:r w:rsidR="0FDE33AF" w:rsidRPr="00110D16">
        <w:rPr>
          <w:rFonts w:ascii="Aptos" w:hAnsi="Aptos" w:cs="Times New Roman"/>
          <w:color w:val="000000"/>
          <w:kern w:val="0"/>
          <w14:ligatures w14:val="none"/>
        </w:rPr>
        <w:t>2024a).</w:t>
      </w:r>
    </w:p>
    <w:p w14:paraId="5F0AF0B5"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5AAC61BF" w14:textId="4517415B" w:rsidR="00110D16" w:rsidRPr="00110D16" w:rsidRDefault="00110D16" w:rsidP="71F0FD3D">
      <w:pPr>
        <w:spacing w:line="360" w:lineRule="atLeast"/>
        <w:divId w:val="1487941064"/>
      </w:pPr>
      <w:r>
        <w:lastRenderedPageBreak/>
        <w:br/>
      </w:r>
    </w:p>
    <w:p w14:paraId="3A555948" w14:textId="238A98E9" w:rsidR="00110D16" w:rsidRPr="00110D16" w:rsidRDefault="00110D16" w:rsidP="4DC519DF">
      <w:pPr>
        <w:spacing w:line="360" w:lineRule="atLeast"/>
        <w:divId w:val="1487941064"/>
        <w:rPr>
          <w:rFonts w:ascii="Aptos" w:hAnsi="Aptos" w:cs="Times New Roman"/>
          <w:b/>
          <w:bCs/>
          <w:color w:val="000000" w:themeColor="text1"/>
          <w:u w:val="single"/>
        </w:rPr>
      </w:pPr>
    </w:p>
    <w:p w14:paraId="71F0FD3D" w14:textId="77777777" w:rsidR="00110D16" w:rsidRPr="00110D16" w:rsidRDefault="00110D16" w:rsidP="71F0FD3D">
      <w:pPr>
        <w:spacing w:line="360" w:lineRule="atLeast"/>
        <w:divId w:val="1487941064"/>
        <w:rPr>
          <w:rFonts w:ascii="-webkit-standard" w:hAnsi="-webkit-standard" w:cs="Times New Roman" w:hint="eastAsia"/>
          <w:color w:val="000000" w:themeColor="text1"/>
        </w:rPr>
      </w:pPr>
      <w:r w:rsidRPr="00110D16">
        <w:rPr>
          <w:rFonts w:ascii="Aptos" w:hAnsi="Aptos" w:cs="Times New Roman"/>
          <w:b/>
          <w:bCs/>
          <w:color w:val="000000"/>
          <w:kern w:val="0"/>
          <w:u w:val="single"/>
          <w14:ligatures w14:val="none"/>
        </w:rPr>
        <w:t>Conclusion</w:t>
      </w:r>
    </w:p>
    <w:p w14:paraId="3076287D" w14:textId="499B81E3" w:rsidR="00110D16" w:rsidRPr="00110D16" w:rsidRDefault="00110D16" w:rsidP="71F0FD3D">
      <w:pPr>
        <w:spacing w:line="360" w:lineRule="atLeast"/>
        <w:divId w:val="1487941064"/>
        <w:rPr>
          <w:rFonts w:ascii="Aptos" w:hAnsi="Aptos" w:cs="Times New Roman"/>
          <w:b/>
          <w:bCs/>
          <w:color w:val="000000" w:themeColor="text1"/>
          <w:u w:val="single"/>
        </w:rPr>
      </w:pPr>
    </w:p>
    <w:p w14:paraId="18776AB6" w14:textId="7C7B6C46" w:rsidR="00110D16" w:rsidRDefault="6F30A647" w:rsidP="71F0FD3D">
      <w:pPr>
        <w:spacing w:line="360" w:lineRule="atLeast"/>
        <w:divId w:val="1487941064"/>
        <w:rPr>
          <w:rFonts w:ascii="Aptos" w:hAnsi="Aptos" w:cs="Times New Roman"/>
          <w:color w:val="000000" w:themeColor="text1"/>
        </w:rPr>
      </w:pPr>
      <w:r w:rsidRPr="2065EB2B">
        <w:rPr>
          <w:rFonts w:ascii="Aptos" w:hAnsi="Aptos" w:cs="Times New Roman"/>
          <w:color w:val="000000" w:themeColor="text1"/>
        </w:rPr>
        <w:t xml:space="preserve">Bringing my presentation to a close </w:t>
      </w:r>
      <w:r w:rsidR="69A13102" w:rsidRPr="2065EB2B">
        <w:rPr>
          <w:rFonts w:ascii="Aptos" w:hAnsi="Aptos" w:cs="Times New Roman"/>
          <w:color w:val="000000" w:themeColor="text1"/>
        </w:rPr>
        <w:t>it</w:t>
      </w:r>
      <w:r w:rsidR="327E83EF" w:rsidRPr="2065EB2B">
        <w:rPr>
          <w:rFonts w:ascii="Aptos" w:hAnsi="Aptos" w:cs="Times New Roman"/>
          <w:color w:val="000000" w:themeColor="text1"/>
        </w:rPr>
        <w:t xml:space="preserve"> </w:t>
      </w:r>
      <w:r w:rsidR="4A4D55BB" w:rsidRPr="2065EB2B">
        <w:rPr>
          <w:rFonts w:ascii="Aptos" w:hAnsi="Aptos" w:cs="Times New Roman"/>
          <w:color w:val="000000" w:themeColor="text1"/>
        </w:rPr>
        <w:t xml:space="preserve">is evident </w:t>
      </w:r>
      <w:r w:rsidR="57098551" w:rsidRPr="2065EB2B">
        <w:rPr>
          <w:rFonts w:ascii="Aptos" w:hAnsi="Aptos" w:cs="Times New Roman"/>
          <w:color w:val="000000" w:themeColor="text1"/>
        </w:rPr>
        <w:t xml:space="preserve">from the </w:t>
      </w:r>
      <w:r w:rsidR="08B42A87" w:rsidRPr="2065EB2B">
        <w:rPr>
          <w:rFonts w:ascii="Aptos" w:hAnsi="Aptos" w:cs="Times New Roman"/>
          <w:color w:val="000000" w:themeColor="text1"/>
        </w:rPr>
        <w:t>research</w:t>
      </w:r>
      <w:r w:rsidR="57098551" w:rsidRPr="2065EB2B">
        <w:rPr>
          <w:rFonts w:ascii="Aptos" w:hAnsi="Aptos" w:cs="Times New Roman"/>
          <w:color w:val="000000" w:themeColor="text1"/>
        </w:rPr>
        <w:t xml:space="preserve"> taken </w:t>
      </w:r>
      <w:r w:rsidR="789C0D2A" w:rsidRPr="2065EB2B">
        <w:rPr>
          <w:rFonts w:ascii="Aptos" w:hAnsi="Aptos" w:cs="Times New Roman"/>
          <w:color w:val="000000" w:themeColor="text1"/>
        </w:rPr>
        <w:t xml:space="preserve">that </w:t>
      </w:r>
      <w:r w:rsidR="57098551" w:rsidRPr="2065EB2B">
        <w:rPr>
          <w:rFonts w:ascii="Aptos" w:hAnsi="Aptos" w:cs="Times New Roman"/>
          <w:color w:val="000000" w:themeColor="text1"/>
        </w:rPr>
        <w:t>sc</w:t>
      </w:r>
      <w:r w:rsidR="6ABCD2BC" w:rsidRPr="2065EB2B">
        <w:rPr>
          <w:rFonts w:ascii="Aptos" w:hAnsi="Aptos" w:cs="Times New Roman"/>
          <w:color w:val="000000" w:themeColor="text1"/>
        </w:rPr>
        <w:t xml:space="preserve">hools and </w:t>
      </w:r>
      <w:r w:rsidR="10B485D9" w:rsidRPr="2065EB2B">
        <w:rPr>
          <w:rFonts w:ascii="Aptos" w:hAnsi="Aptos" w:cs="Times New Roman"/>
          <w:color w:val="000000" w:themeColor="text1"/>
        </w:rPr>
        <w:t>Government</w:t>
      </w:r>
      <w:r w:rsidR="23466654" w:rsidRPr="2065EB2B">
        <w:rPr>
          <w:rFonts w:ascii="Aptos" w:hAnsi="Aptos" w:cs="Times New Roman"/>
          <w:color w:val="000000" w:themeColor="text1"/>
        </w:rPr>
        <w:t xml:space="preserve"> are</w:t>
      </w:r>
      <w:r w:rsidR="0BE0592C" w:rsidRPr="2065EB2B">
        <w:rPr>
          <w:rFonts w:ascii="Aptos" w:hAnsi="Aptos" w:cs="Times New Roman"/>
          <w:color w:val="000000" w:themeColor="text1"/>
        </w:rPr>
        <w:t xml:space="preserve"> focused on working</w:t>
      </w:r>
      <w:r w:rsidR="4E0569C1" w:rsidRPr="2065EB2B">
        <w:rPr>
          <w:rFonts w:ascii="Aptos" w:hAnsi="Aptos" w:cs="Times New Roman"/>
          <w:color w:val="000000" w:themeColor="text1"/>
        </w:rPr>
        <w:t xml:space="preserve"> </w:t>
      </w:r>
      <w:r w:rsidR="2D414BC3" w:rsidRPr="2065EB2B">
        <w:rPr>
          <w:rFonts w:ascii="Aptos" w:hAnsi="Aptos" w:cs="Times New Roman"/>
          <w:color w:val="000000" w:themeColor="text1"/>
        </w:rPr>
        <w:t>collaboratively</w:t>
      </w:r>
      <w:r w:rsidR="4E0569C1" w:rsidRPr="2065EB2B">
        <w:rPr>
          <w:rFonts w:ascii="Aptos" w:hAnsi="Aptos" w:cs="Times New Roman"/>
          <w:color w:val="000000" w:themeColor="text1"/>
        </w:rPr>
        <w:t xml:space="preserve"> to ensure </w:t>
      </w:r>
      <w:r w:rsidR="5CEA6133" w:rsidRPr="2065EB2B">
        <w:rPr>
          <w:rFonts w:ascii="Aptos" w:hAnsi="Aptos" w:cs="Times New Roman"/>
          <w:color w:val="000000" w:themeColor="text1"/>
        </w:rPr>
        <w:t>all</w:t>
      </w:r>
      <w:r w:rsidR="395B135B" w:rsidRPr="2065EB2B">
        <w:rPr>
          <w:rFonts w:ascii="Aptos" w:hAnsi="Aptos" w:cs="Times New Roman"/>
          <w:color w:val="000000" w:themeColor="text1"/>
        </w:rPr>
        <w:t xml:space="preserve"> children are given the same opportunities </w:t>
      </w:r>
      <w:r w:rsidR="71996228" w:rsidRPr="2065EB2B">
        <w:rPr>
          <w:rFonts w:ascii="Aptos" w:hAnsi="Aptos" w:cs="Times New Roman"/>
          <w:color w:val="000000" w:themeColor="text1"/>
        </w:rPr>
        <w:t>regardless</w:t>
      </w:r>
      <w:r w:rsidR="395B135B" w:rsidRPr="2065EB2B">
        <w:rPr>
          <w:rFonts w:ascii="Aptos" w:hAnsi="Aptos" w:cs="Times New Roman"/>
          <w:color w:val="000000" w:themeColor="text1"/>
        </w:rPr>
        <w:t xml:space="preserve"> of any </w:t>
      </w:r>
      <w:r w:rsidR="1AC009B7" w:rsidRPr="2065EB2B">
        <w:rPr>
          <w:rFonts w:ascii="Aptos" w:hAnsi="Aptos" w:cs="Times New Roman"/>
          <w:color w:val="000000" w:themeColor="text1"/>
        </w:rPr>
        <w:t>additional</w:t>
      </w:r>
      <w:r w:rsidR="395B135B" w:rsidRPr="2065EB2B">
        <w:rPr>
          <w:rFonts w:ascii="Aptos" w:hAnsi="Aptos" w:cs="Times New Roman"/>
          <w:color w:val="000000" w:themeColor="text1"/>
        </w:rPr>
        <w:t xml:space="preserve"> lear</w:t>
      </w:r>
      <w:r w:rsidR="3D3D5228" w:rsidRPr="2065EB2B">
        <w:rPr>
          <w:rFonts w:ascii="Aptos" w:hAnsi="Aptos" w:cs="Times New Roman"/>
          <w:color w:val="000000" w:themeColor="text1"/>
        </w:rPr>
        <w:t>ning needs</w:t>
      </w:r>
      <w:r w:rsidR="6088F8CC" w:rsidRPr="2065EB2B">
        <w:rPr>
          <w:rFonts w:ascii="Aptos" w:hAnsi="Aptos" w:cs="Times New Roman"/>
          <w:color w:val="000000" w:themeColor="text1"/>
        </w:rPr>
        <w:t xml:space="preserve">. </w:t>
      </w:r>
      <w:r w:rsidR="038C2D89" w:rsidRPr="2065EB2B">
        <w:rPr>
          <w:rFonts w:ascii="Aptos" w:hAnsi="Aptos" w:cs="Times New Roman"/>
          <w:color w:val="000000" w:themeColor="text1"/>
        </w:rPr>
        <w:t xml:space="preserve">The new IDP </w:t>
      </w:r>
      <w:r w:rsidR="74E8F7C2" w:rsidRPr="2065EB2B">
        <w:rPr>
          <w:rFonts w:ascii="Aptos" w:hAnsi="Aptos" w:cs="Times New Roman"/>
          <w:color w:val="000000" w:themeColor="text1"/>
        </w:rPr>
        <w:t xml:space="preserve">system is </w:t>
      </w:r>
      <w:r w:rsidR="45B93BDC" w:rsidRPr="2065EB2B">
        <w:rPr>
          <w:rFonts w:ascii="Aptos" w:hAnsi="Aptos" w:cs="Times New Roman"/>
          <w:color w:val="000000" w:themeColor="text1"/>
        </w:rPr>
        <w:t xml:space="preserve">affective way to engage </w:t>
      </w:r>
      <w:r w:rsidR="518534BE" w:rsidRPr="2065EB2B">
        <w:rPr>
          <w:rFonts w:ascii="Aptos" w:hAnsi="Aptos" w:cs="Times New Roman"/>
          <w:color w:val="000000" w:themeColor="text1"/>
        </w:rPr>
        <w:t xml:space="preserve">and include </w:t>
      </w:r>
      <w:r w:rsidR="45B93BDC" w:rsidRPr="2065EB2B">
        <w:rPr>
          <w:rFonts w:ascii="Aptos" w:hAnsi="Aptos" w:cs="Times New Roman"/>
          <w:color w:val="000000" w:themeColor="text1"/>
        </w:rPr>
        <w:t>parents</w:t>
      </w:r>
      <w:r w:rsidR="706FF43C" w:rsidRPr="2065EB2B">
        <w:rPr>
          <w:rFonts w:ascii="Aptos" w:hAnsi="Aptos" w:cs="Times New Roman"/>
          <w:color w:val="000000" w:themeColor="text1"/>
        </w:rPr>
        <w:t xml:space="preserve"> in the referral and diagnosis process. The ALN Act </w:t>
      </w:r>
      <w:r w:rsidR="4ECEFF21" w:rsidRPr="2065EB2B">
        <w:rPr>
          <w:rFonts w:ascii="Aptos" w:hAnsi="Aptos" w:cs="Times New Roman"/>
          <w:color w:val="000000" w:themeColor="text1"/>
        </w:rPr>
        <w:t>ensures</w:t>
      </w:r>
      <w:r w:rsidR="30D7A757" w:rsidRPr="2065EB2B">
        <w:rPr>
          <w:rFonts w:ascii="Aptos" w:hAnsi="Aptos" w:cs="Times New Roman"/>
          <w:color w:val="000000" w:themeColor="text1"/>
        </w:rPr>
        <w:t xml:space="preserve"> that parents and children's voices are </w:t>
      </w:r>
      <w:r w:rsidR="102A19F0" w:rsidRPr="2065EB2B">
        <w:rPr>
          <w:rFonts w:ascii="Aptos" w:hAnsi="Aptos" w:cs="Times New Roman"/>
          <w:color w:val="000000" w:themeColor="text1"/>
        </w:rPr>
        <w:t>heard</w:t>
      </w:r>
      <w:r w:rsidR="30D7A757" w:rsidRPr="2065EB2B">
        <w:rPr>
          <w:rFonts w:ascii="Aptos" w:hAnsi="Aptos" w:cs="Times New Roman"/>
          <w:color w:val="000000" w:themeColor="text1"/>
        </w:rPr>
        <w:t xml:space="preserve"> and </w:t>
      </w:r>
      <w:r w:rsidR="7A7B781A" w:rsidRPr="2065EB2B">
        <w:rPr>
          <w:rFonts w:ascii="Aptos" w:hAnsi="Aptos" w:cs="Times New Roman"/>
          <w:color w:val="000000" w:themeColor="text1"/>
        </w:rPr>
        <w:t>valued given</w:t>
      </w:r>
      <w:r w:rsidR="250BAE75" w:rsidRPr="2065EB2B">
        <w:rPr>
          <w:rFonts w:ascii="Aptos" w:hAnsi="Aptos" w:cs="Times New Roman"/>
          <w:color w:val="000000" w:themeColor="text1"/>
        </w:rPr>
        <w:t xml:space="preserve"> </w:t>
      </w:r>
      <w:r w:rsidR="22D9AAFA" w:rsidRPr="2065EB2B">
        <w:rPr>
          <w:rFonts w:ascii="Aptos" w:hAnsi="Aptos" w:cs="Times New Roman"/>
          <w:color w:val="000000" w:themeColor="text1"/>
        </w:rPr>
        <w:t xml:space="preserve">both parents and </w:t>
      </w:r>
      <w:r w:rsidR="5B967483" w:rsidRPr="2065EB2B">
        <w:rPr>
          <w:rFonts w:ascii="Aptos" w:hAnsi="Aptos" w:cs="Times New Roman"/>
          <w:color w:val="000000" w:themeColor="text1"/>
        </w:rPr>
        <w:t>individuals</w:t>
      </w:r>
      <w:r w:rsidR="250BAE75" w:rsidRPr="2065EB2B">
        <w:rPr>
          <w:rFonts w:ascii="Aptos" w:hAnsi="Aptos" w:cs="Times New Roman"/>
          <w:color w:val="000000" w:themeColor="text1"/>
        </w:rPr>
        <w:t xml:space="preserve"> a voice</w:t>
      </w:r>
      <w:r w:rsidR="1997F28A" w:rsidRPr="2065EB2B">
        <w:rPr>
          <w:rFonts w:ascii="Aptos" w:hAnsi="Aptos" w:cs="Times New Roman"/>
          <w:color w:val="000000" w:themeColor="text1"/>
        </w:rPr>
        <w:t>.</w:t>
      </w:r>
      <w:r w:rsidR="250BAE75" w:rsidRPr="2065EB2B">
        <w:rPr>
          <w:rFonts w:ascii="Aptos" w:hAnsi="Aptos" w:cs="Times New Roman"/>
          <w:color w:val="000000" w:themeColor="text1"/>
        </w:rPr>
        <w:t xml:space="preserve"> </w:t>
      </w:r>
      <w:r w:rsidR="4C18C984" w:rsidRPr="2065EB2B">
        <w:rPr>
          <w:rFonts w:ascii="Aptos" w:hAnsi="Aptos" w:cs="Times New Roman"/>
          <w:color w:val="000000" w:themeColor="text1"/>
        </w:rPr>
        <w:t>Additionally, awareness</w:t>
      </w:r>
      <w:r w:rsidR="0FDD67A1" w:rsidRPr="2065EB2B">
        <w:rPr>
          <w:rFonts w:ascii="Aptos" w:hAnsi="Aptos" w:cs="Times New Roman"/>
          <w:color w:val="000000" w:themeColor="text1"/>
        </w:rPr>
        <w:t xml:space="preserve"> is constantly rising with more and information being published and shared</w:t>
      </w:r>
      <w:r w:rsidR="0486FBF9" w:rsidRPr="2065EB2B">
        <w:rPr>
          <w:rFonts w:ascii="Aptos" w:hAnsi="Aptos" w:cs="Times New Roman"/>
          <w:color w:val="000000" w:themeColor="text1"/>
        </w:rPr>
        <w:t>,</w:t>
      </w:r>
      <w:r w:rsidR="0FDD67A1" w:rsidRPr="2065EB2B">
        <w:rPr>
          <w:rFonts w:ascii="Aptos" w:hAnsi="Aptos" w:cs="Times New Roman"/>
          <w:color w:val="000000" w:themeColor="text1"/>
        </w:rPr>
        <w:t xml:space="preserve"> this will hop</w:t>
      </w:r>
      <w:r w:rsidR="0D73E453" w:rsidRPr="2065EB2B">
        <w:rPr>
          <w:rFonts w:ascii="Aptos" w:hAnsi="Aptos" w:cs="Times New Roman"/>
          <w:color w:val="000000" w:themeColor="text1"/>
        </w:rPr>
        <w:t xml:space="preserve">efully overtime increase knowledge and reduce stigma. </w:t>
      </w:r>
      <w:r w:rsidR="2B6B3C1D" w:rsidRPr="2065EB2B">
        <w:rPr>
          <w:rFonts w:ascii="Aptos" w:hAnsi="Aptos" w:cs="Times New Roman"/>
          <w:color w:val="000000" w:themeColor="text1"/>
        </w:rPr>
        <w:t>It is also apparent more needs to be done to reduce to referral time</w:t>
      </w:r>
      <w:r w:rsidR="76591BF4" w:rsidRPr="2065EB2B">
        <w:rPr>
          <w:rFonts w:ascii="Aptos" w:hAnsi="Aptos" w:cs="Times New Roman"/>
          <w:color w:val="000000" w:themeColor="text1"/>
        </w:rPr>
        <w:t>. School</w:t>
      </w:r>
      <w:r w:rsidR="6759EBB1" w:rsidRPr="2065EB2B">
        <w:rPr>
          <w:rFonts w:ascii="Aptos" w:hAnsi="Aptos" w:cs="Times New Roman"/>
          <w:color w:val="000000" w:themeColor="text1"/>
        </w:rPr>
        <w:t xml:space="preserve"> staff need </w:t>
      </w:r>
      <w:r w:rsidR="0551437C" w:rsidRPr="2065EB2B">
        <w:rPr>
          <w:rFonts w:ascii="Aptos" w:hAnsi="Aptos" w:cs="Times New Roman"/>
          <w:color w:val="000000" w:themeColor="text1"/>
        </w:rPr>
        <w:t>to be</w:t>
      </w:r>
      <w:r w:rsidR="52F558F0" w:rsidRPr="2065EB2B">
        <w:rPr>
          <w:rFonts w:ascii="Aptos" w:hAnsi="Aptos" w:cs="Times New Roman"/>
          <w:color w:val="000000" w:themeColor="text1"/>
        </w:rPr>
        <w:t xml:space="preserve"> contestant in their approach when setting </w:t>
      </w:r>
      <w:r w:rsidR="64A3B614" w:rsidRPr="2065EB2B">
        <w:rPr>
          <w:rFonts w:ascii="Aptos" w:hAnsi="Aptos" w:cs="Times New Roman"/>
          <w:color w:val="000000" w:themeColor="text1"/>
        </w:rPr>
        <w:t>boundaries and</w:t>
      </w:r>
      <w:r w:rsidR="52F558F0" w:rsidRPr="2065EB2B">
        <w:rPr>
          <w:rFonts w:ascii="Aptos" w:hAnsi="Aptos" w:cs="Times New Roman"/>
          <w:color w:val="000000" w:themeColor="text1"/>
        </w:rPr>
        <w:t xml:space="preserve"> </w:t>
      </w:r>
      <w:r w:rsidR="6026A69B" w:rsidRPr="2065EB2B">
        <w:rPr>
          <w:rFonts w:ascii="Aptos" w:hAnsi="Aptos" w:cs="Times New Roman"/>
          <w:color w:val="000000" w:themeColor="text1"/>
        </w:rPr>
        <w:t>routines</w:t>
      </w:r>
      <w:r w:rsidR="56A5B9B7" w:rsidRPr="2065EB2B">
        <w:rPr>
          <w:rFonts w:ascii="Aptos" w:hAnsi="Aptos" w:cs="Times New Roman"/>
          <w:color w:val="000000" w:themeColor="text1"/>
        </w:rPr>
        <w:t xml:space="preserve"> </w:t>
      </w:r>
      <w:r w:rsidR="154A9EE9" w:rsidRPr="2065EB2B">
        <w:rPr>
          <w:rFonts w:ascii="Aptos" w:hAnsi="Aptos" w:cs="Times New Roman"/>
          <w:color w:val="000000" w:themeColor="text1"/>
        </w:rPr>
        <w:t xml:space="preserve">as well as allowing fixability </w:t>
      </w:r>
      <w:r w:rsidR="4AD2B819" w:rsidRPr="2065EB2B">
        <w:rPr>
          <w:rFonts w:ascii="Aptos" w:hAnsi="Aptos" w:cs="Times New Roman"/>
          <w:color w:val="000000" w:themeColor="text1"/>
        </w:rPr>
        <w:t>to learning</w:t>
      </w:r>
      <w:r w:rsidR="06D77634" w:rsidRPr="2065EB2B">
        <w:rPr>
          <w:rFonts w:ascii="Aptos" w:hAnsi="Aptos" w:cs="Times New Roman"/>
          <w:color w:val="000000" w:themeColor="text1"/>
        </w:rPr>
        <w:t xml:space="preserve"> whilst focusing on rising children's wellbeing and </w:t>
      </w:r>
      <w:r w:rsidR="75B7F3E9" w:rsidRPr="2065EB2B">
        <w:rPr>
          <w:rFonts w:ascii="Aptos" w:hAnsi="Aptos" w:cs="Times New Roman"/>
          <w:color w:val="000000" w:themeColor="text1"/>
        </w:rPr>
        <w:t>self-esteem by celebrating children for being and valuing their individuality</w:t>
      </w:r>
      <w:r w:rsidR="62BE9ABB" w:rsidRPr="2065EB2B">
        <w:rPr>
          <w:rFonts w:ascii="Aptos" w:hAnsi="Aptos" w:cs="Times New Roman"/>
          <w:color w:val="000000" w:themeColor="text1"/>
        </w:rPr>
        <w:t>.</w:t>
      </w:r>
    </w:p>
    <w:p w14:paraId="2CB04867" w14:textId="15E306CA" w:rsidR="00B77162" w:rsidRPr="00110D16" w:rsidRDefault="00B77162" w:rsidP="71F0FD3D">
      <w:pPr>
        <w:spacing w:line="360" w:lineRule="atLeast"/>
        <w:divId w:val="1487941064"/>
        <w:rPr>
          <w:rFonts w:ascii="Aptos" w:hAnsi="Aptos" w:cs="Times New Roman"/>
          <w:color w:val="000000" w:themeColor="text1"/>
        </w:rPr>
      </w:pPr>
      <w:r>
        <w:rPr>
          <w:rFonts w:ascii="Aptos" w:hAnsi="Aptos" w:cs="Times New Roman"/>
          <w:color w:val="000000" w:themeColor="text1"/>
        </w:rPr>
        <w:t xml:space="preserve">Thank you </w:t>
      </w:r>
      <w:r w:rsidR="00813DDF">
        <w:rPr>
          <w:rFonts w:ascii="Aptos" w:hAnsi="Aptos" w:cs="Times New Roman"/>
          <w:color w:val="000000" w:themeColor="text1"/>
        </w:rPr>
        <w:t xml:space="preserve">for listening any questions? </w:t>
      </w:r>
    </w:p>
    <w:p w14:paraId="00F55BB4" w14:textId="0003EC6C" w:rsidR="00110D16" w:rsidRPr="00110D16" w:rsidRDefault="00110D16" w:rsidP="71F0FD3D">
      <w:pPr>
        <w:spacing w:line="360" w:lineRule="atLeast"/>
        <w:divId w:val="1487941064"/>
        <w:rPr>
          <w:rFonts w:ascii="Aptos" w:hAnsi="Aptos" w:cs="Times New Roman"/>
          <w:color w:val="000000" w:themeColor="text1"/>
        </w:rPr>
      </w:pPr>
    </w:p>
    <w:p w14:paraId="79F64C35" w14:textId="028A9783" w:rsidR="71F0FD3D" w:rsidRDefault="17A7BC3E" w:rsidP="4DC519DF">
      <w:pPr>
        <w:spacing w:line="360" w:lineRule="atLeast"/>
        <w:rPr>
          <w:rFonts w:ascii="Aptos" w:hAnsi="Aptos" w:cs="Times New Roman"/>
          <w:color w:val="000000" w:themeColor="text1"/>
        </w:rPr>
      </w:pPr>
      <w:r w:rsidRPr="4DC519DF">
        <w:rPr>
          <w:rFonts w:ascii="Aptos" w:hAnsi="Aptos" w:cs="Times New Roman"/>
          <w:color w:val="000000" w:themeColor="text1"/>
        </w:rPr>
        <w:t xml:space="preserve">Amy will ask </w:t>
      </w:r>
    </w:p>
    <w:p w14:paraId="763316BF" w14:textId="77777777" w:rsidR="000A285E" w:rsidRDefault="4AD2B819" w:rsidP="71F0FD3D">
      <w:pPr>
        <w:spacing w:line="360" w:lineRule="atLeast"/>
        <w:rPr>
          <w:rFonts w:ascii="Aptos" w:hAnsi="Aptos" w:cs="Times New Roman"/>
          <w:color w:val="000000" w:themeColor="text1"/>
        </w:rPr>
      </w:pPr>
      <w:r w:rsidRPr="4DC519DF">
        <w:rPr>
          <w:rFonts w:ascii="Aptos" w:hAnsi="Aptos" w:cs="Times New Roman"/>
          <w:color w:val="000000" w:themeColor="text1"/>
        </w:rPr>
        <w:t xml:space="preserve">What are the </w:t>
      </w:r>
      <w:r w:rsidR="63798529" w:rsidRPr="4DC519DF">
        <w:rPr>
          <w:rFonts w:ascii="Aptos" w:hAnsi="Aptos" w:cs="Times New Roman"/>
          <w:color w:val="000000" w:themeColor="text1"/>
        </w:rPr>
        <w:t xml:space="preserve">key </w:t>
      </w:r>
      <w:r w:rsidR="276EF515" w:rsidRPr="4DC519DF">
        <w:rPr>
          <w:rFonts w:ascii="Aptos" w:hAnsi="Aptos" w:cs="Times New Roman"/>
          <w:color w:val="000000" w:themeColor="text1"/>
        </w:rPr>
        <w:t>benefits</w:t>
      </w:r>
      <w:r w:rsidRPr="4DC519DF">
        <w:rPr>
          <w:rFonts w:ascii="Aptos" w:hAnsi="Aptos" w:cs="Times New Roman"/>
          <w:color w:val="000000" w:themeColor="text1"/>
        </w:rPr>
        <w:t xml:space="preserve"> to early intervention</w:t>
      </w:r>
      <w:r w:rsidR="6ADB5C14" w:rsidRPr="4DC519DF">
        <w:rPr>
          <w:rFonts w:ascii="Aptos" w:hAnsi="Aptos" w:cs="Times New Roman"/>
          <w:color w:val="000000" w:themeColor="text1"/>
        </w:rPr>
        <w:t xml:space="preserve"> when supporting children and families with ALN?</w:t>
      </w:r>
      <w:r w:rsidR="4E3D56D1" w:rsidRPr="4DC519DF">
        <w:rPr>
          <w:rFonts w:ascii="Aptos" w:hAnsi="Aptos" w:cs="Times New Roman"/>
          <w:color w:val="000000" w:themeColor="text1"/>
        </w:rPr>
        <w:t xml:space="preserve"> </w:t>
      </w:r>
    </w:p>
    <w:p w14:paraId="16A9766F" w14:textId="77777777" w:rsidR="000A285E" w:rsidRDefault="000A285E" w:rsidP="71F0FD3D">
      <w:pPr>
        <w:spacing w:line="360" w:lineRule="atLeast"/>
        <w:rPr>
          <w:rFonts w:ascii="Aptos" w:hAnsi="Aptos" w:cs="Times New Roman"/>
          <w:color w:val="000000" w:themeColor="text1"/>
        </w:rPr>
      </w:pPr>
    </w:p>
    <w:p w14:paraId="027F5A6B" w14:textId="20FCA097" w:rsidR="71F0FD3D" w:rsidRDefault="71F0FD3D" w:rsidP="71F0FD3D">
      <w:pPr>
        <w:spacing w:line="360" w:lineRule="atLeast"/>
        <w:rPr>
          <w:rFonts w:ascii="Aptos" w:hAnsi="Aptos" w:cs="Times New Roman"/>
          <w:color w:val="000000" w:themeColor="text1"/>
        </w:rPr>
      </w:pPr>
      <w:r>
        <w:br/>
      </w:r>
      <w:r w:rsidR="2D7DF4A1" w:rsidRPr="4DC519DF">
        <w:rPr>
          <w:rFonts w:ascii="Aptos" w:hAnsi="Aptos" w:cs="Times New Roman"/>
          <w:color w:val="000000" w:themeColor="text1"/>
        </w:rPr>
        <w:t>Ea</w:t>
      </w:r>
      <w:r w:rsidR="26DB219F" w:rsidRPr="4DC519DF">
        <w:rPr>
          <w:rFonts w:ascii="Aptos" w:hAnsi="Aptos" w:cs="Times New Roman"/>
          <w:color w:val="000000" w:themeColor="text1"/>
        </w:rPr>
        <w:t xml:space="preserve">rly intervention helps build strong healthy relationships between </w:t>
      </w:r>
      <w:r w:rsidR="396B0DD4" w:rsidRPr="4DC519DF">
        <w:rPr>
          <w:rFonts w:ascii="Aptos" w:hAnsi="Aptos" w:cs="Times New Roman"/>
          <w:color w:val="000000" w:themeColor="text1"/>
        </w:rPr>
        <w:t>parents'</w:t>
      </w:r>
      <w:r w:rsidR="26DB219F" w:rsidRPr="4DC519DF">
        <w:rPr>
          <w:rFonts w:ascii="Aptos" w:hAnsi="Aptos" w:cs="Times New Roman"/>
          <w:color w:val="000000" w:themeColor="text1"/>
        </w:rPr>
        <w:t xml:space="preserve"> staff and individuals. </w:t>
      </w:r>
      <w:r w:rsidR="228F01B8" w:rsidRPr="4DC519DF">
        <w:rPr>
          <w:rFonts w:ascii="Aptos" w:hAnsi="Aptos" w:cs="Times New Roman"/>
          <w:color w:val="000000" w:themeColor="text1"/>
        </w:rPr>
        <w:t xml:space="preserve"> </w:t>
      </w:r>
      <w:r w:rsidR="70405CF8" w:rsidRPr="4DC519DF">
        <w:rPr>
          <w:rFonts w:ascii="Aptos" w:hAnsi="Aptos" w:cs="Times New Roman"/>
          <w:color w:val="000000" w:themeColor="text1"/>
        </w:rPr>
        <w:t xml:space="preserve">Promotes effective collaboration, </w:t>
      </w:r>
      <w:r w:rsidR="6B68DB72" w:rsidRPr="4DC519DF">
        <w:rPr>
          <w:rFonts w:ascii="Aptos" w:hAnsi="Aptos" w:cs="Times New Roman"/>
          <w:color w:val="000000" w:themeColor="text1"/>
        </w:rPr>
        <w:t xml:space="preserve">Helping develop skills to lead a happy life. Helping to </w:t>
      </w:r>
      <w:r w:rsidR="4F81416B" w:rsidRPr="4DC519DF">
        <w:rPr>
          <w:rFonts w:ascii="Aptos" w:hAnsi="Aptos" w:cs="Times New Roman"/>
          <w:color w:val="000000" w:themeColor="text1"/>
        </w:rPr>
        <w:t>self-regulate</w:t>
      </w:r>
      <w:r w:rsidR="6B68DB72" w:rsidRPr="4DC519DF">
        <w:rPr>
          <w:rFonts w:ascii="Aptos" w:hAnsi="Aptos" w:cs="Times New Roman"/>
          <w:color w:val="000000" w:themeColor="text1"/>
        </w:rPr>
        <w:t xml:space="preserve"> developing th</w:t>
      </w:r>
      <w:r w:rsidR="5AAD1459" w:rsidRPr="4DC519DF">
        <w:rPr>
          <w:rFonts w:ascii="Aptos" w:hAnsi="Aptos" w:cs="Times New Roman"/>
          <w:color w:val="000000" w:themeColor="text1"/>
        </w:rPr>
        <w:t>ei</w:t>
      </w:r>
      <w:r w:rsidR="6B68DB72" w:rsidRPr="4DC519DF">
        <w:rPr>
          <w:rFonts w:ascii="Aptos" w:hAnsi="Aptos" w:cs="Times New Roman"/>
          <w:color w:val="000000" w:themeColor="text1"/>
        </w:rPr>
        <w:t>r social and emotio</w:t>
      </w:r>
      <w:r w:rsidR="6234E1F7" w:rsidRPr="4DC519DF">
        <w:rPr>
          <w:rFonts w:ascii="Aptos" w:hAnsi="Aptos" w:cs="Times New Roman"/>
          <w:color w:val="000000" w:themeColor="text1"/>
        </w:rPr>
        <w:t xml:space="preserve">nal development </w:t>
      </w:r>
      <w:r w:rsidR="1238BA6F" w:rsidRPr="4DC519DF">
        <w:rPr>
          <w:rFonts w:ascii="Aptos" w:hAnsi="Aptos" w:cs="Times New Roman"/>
          <w:color w:val="000000" w:themeColor="text1"/>
        </w:rPr>
        <w:t xml:space="preserve">to achieve their fullest potential.  </w:t>
      </w:r>
      <w:r>
        <w:br/>
      </w:r>
    </w:p>
    <w:p w14:paraId="2D6012E8" w14:textId="0FA59A01" w:rsidR="4DC519DF" w:rsidRDefault="4DC519DF" w:rsidP="4DC519DF">
      <w:pPr>
        <w:spacing w:line="360" w:lineRule="atLeast"/>
        <w:rPr>
          <w:rFonts w:ascii="Aptos" w:hAnsi="Aptos" w:cs="Times New Roman"/>
          <w:color w:val="000000" w:themeColor="text1"/>
        </w:rPr>
      </w:pPr>
    </w:p>
    <w:p w14:paraId="530DDE59" w14:textId="144F5A92" w:rsidR="4DC519DF" w:rsidRDefault="4DC519DF" w:rsidP="4DC519DF">
      <w:pPr>
        <w:spacing w:line="360" w:lineRule="atLeast"/>
        <w:rPr>
          <w:rFonts w:ascii="Aptos" w:hAnsi="Aptos" w:cs="Times New Roman"/>
          <w:b/>
          <w:bCs/>
          <w:color w:val="000000" w:themeColor="text1"/>
          <w:u w:val="single"/>
        </w:rPr>
      </w:pPr>
    </w:p>
    <w:p w14:paraId="6DCE42EF" w14:textId="492164B3" w:rsidR="4DC519DF" w:rsidRDefault="4DC519DF" w:rsidP="4DC519DF">
      <w:pPr>
        <w:spacing w:line="360" w:lineRule="atLeast"/>
        <w:rPr>
          <w:rFonts w:ascii="Aptos" w:hAnsi="Aptos" w:cs="Times New Roman"/>
          <w:b/>
          <w:bCs/>
          <w:color w:val="000000" w:themeColor="text1"/>
          <w:u w:val="single"/>
        </w:rPr>
      </w:pPr>
    </w:p>
    <w:p w14:paraId="2E3B3376" w14:textId="347D08FF" w:rsidR="4DC519DF" w:rsidRDefault="4DC519DF" w:rsidP="4DC519DF">
      <w:pPr>
        <w:spacing w:line="360" w:lineRule="atLeast"/>
        <w:rPr>
          <w:rFonts w:ascii="Aptos" w:hAnsi="Aptos" w:cs="Times New Roman"/>
          <w:b/>
          <w:bCs/>
          <w:color w:val="000000" w:themeColor="text1"/>
          <w:u w:val="single"/>
        </w:rPr>
      </w:pPr>
    </w:p>
    <w:p w14:paraId="33509D4A" w14:textId="4C2465F6" w:rsidR="4DC519DF" w:rsidRDefault="4DC519DF" w:rsidP="4DC519DF">
      <w:pPr>
        <w:spacing w:line="360" w:lineRule="atLeast"/>
        <w:rPr>
          <w:rFonts w:ascii="Aptos" w:hAnsi="Aptos" w:cs="Times New Roman"/>
          <w:b/>
          <w:bCs/>
          <w:color w:val="000000" w:themeColor="text1"/>
          <w:u w:val="single"/>
        </w:rPr>
      </w:pPr>
    </w:p>
    <w:p w14:paraId="0C76012E" w14:textId="0B549C75" w:rsidR="4DC519DF" w:rsidRDefault="4DC519DF" w:rsidP="4DC519DF">
      <w:pPr>
        <w:spacing w:line="360" w:lineRule="atLeast"/>
        <w:rPr>
          <w:rFonts w:ascii="Aptos" w:hAnsi="Aptos" w:cs="Times New Roman"/>
          <w:b/>
          <w:bCs/>
          <w:color w:val="000000" w:themeColor="text1"/>
          <w:u w:val="single"/>
        </w:rPr>
      </w:pPr>
    </w:p>
    <w:p w14:paraId="10EE2F9B" w14:textId="33E75B82" w:rsidR="4DC519DF" w:rsidRDefault="4DC519DF" w:rsidP="4DC519DF">
      <w:pPr>
        <w:spacing w:line="360" w:lineRule="atLeast"/>
        <w:rPr>
          <w:rFonts w:ascii="Aptos" w:hAnsi="Aptos" w:cs="Times New Roman"/>
          <w:b/>
          <w:bCs/>
          <w:color w:val="000000" w:themeColor="text1"/>
          <w:u w:val="single"/>
        </w:rPr>
      </w:pPr>
    </w:p>
    <w:p w14:paraId="07EF6120" w14:textId="165F0401" w:rsidR="4DC519DF" w:rsidRDefault="4DC519DF" w:rsidP="4DC519DF">
      <w:pPr>
        <w:spacing w:line="360" w:lineRule="atLeast"/>
        <w:rPr>
          <w:rFonts w:ascii="Aptos" w:hAnsi="Aptos" w:cs="Times New Roman"/>
          <w:b/>
          <w:bCs/>
          <w:color w:val="000000" w:themeColor="text1"/>
          <w:u w:val="single"/>
        </w:rPr>
      </w:pPr>
    </w:p>
    <w:p w14:paraId="1A186840"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b/>
          <w:bCs/>
          <w:color w:val="000000"/>
          <w:kern w:val="0"/>
          <w:u w:val="single"/>
          <w14:ligatures w14:val="none"/>
        </w:rPr>
        <w:t>References</w:t>
      </w:r>
    </w:p>
    <w:p w14:paraId="3564284E" w14:textId="77777777" w:rsidR="00110D16" w:rsidRPr="00110D16" w:rsidRDefault="00110D16" w:rsidP="71F0FD3D">
      <w:pPr>
        <w:spacing w:line="360" w:lineRule="atLeast"/>
        <w:divId w:val="1487941064"/>
        <w:rPr>
          <w:rFonts w:ascii="Aptos" w:hAnsi="Aptos" w:cs="Times New Roman"/>
          <w:b/>
          <w:bCs/>
          <w:color w:val="000000"/>
          <w:kern w:val="0"/>
          <w:u w:val="single"/>
          <w14:ligatures w14:val="none"/>
        </w:rPr>
      </w:pPr>
    </w:p>
    <w:p w14:paraId="5E6B15FF" w14:textId="1067E8A3"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ADHD and you, (no date) </w:t>
      </w:r>
      <w:r w:rsidRPr="00110D16">
        <w:rPr>
          <w:rFonts w:ascii="Aptos" w:hAnsi="Aptos" w:cs="Times New Roman"/>
          <w:i/>
          <w:iCs/>
          <w:color w:val="000000"/>
          <w:kern w:val="0"/>
          <w14:ligatures w14:val="none"/>
        </w:rPr>
        <w:t>What is ADHD?,</w:t>
      </w:r>
      <w:r w:rsidRPr="00110D16">
        <w:rPr>
          <w:rFonts w:ascii="Aptos" w:hAnsi="Aptos" w:cs="Times New Roman"/>
          <w:color w:val="000000"/>
          <w:kern w:val="0"/>
          <w14:ligatures w14:val="none"/>
        </w:rPr>
        <w:t> Available at: </w:t>
      </w:r>
      <w:hyperlink r:id="rId7" w:history="1">
        <w:r w:rsidRPr="00110D16">
          <w:rPr>
            <w:rFonts w:ascii="Aptos" w:hAnsi="Aptos" w:cs="Times New Roman"/>
            <w:color w:val="467886"/>
            <w:kern w:val="0"/>
            <w:u w:val="single"/>
            <w14:ligatures w14:val="none"/>
          </w:rPr>
          <w:t>https://www.adhdandyou.co.uk/child-with-adhd/</w:t>
        </w:r>
      </w:hyperlink>
      <w:r w:rsidRPr="00110D16">
        <w:rPr>
          <w:rFonts w:ascii="Aptos" w:hAnsi="Aptos" w:cs="Times New Roman"/>
          <w:color w:val="000000"/>
          <w:kern w:val="0"/>
          <w14:ligatures w14:val="none"/>
        </w:rPr>
        <w:t> (Accessed: 9 May 2024).</w:t>
      </w:r>
    </w:p>
    <w:p w14:paraId="4D37B36C"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6CEB23A1"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ADHD Embrace, (no date) </w:t>
      </w:r>
      <w:r w:rsidRPr="00110D16">
        <w:rPr>
          <w:rFonts w:ascii="Aptos" w:hAnsi="Aptos" w:cs="Times New Roman"/>
          <w:i/>
          <w:iCs/>
          <w:color w:val="000000"/>
          <w:kern w:val="0"/>
          <w14:ligatures w14:val="none"/>
        </w:rPr>
        <w:t>Introduction to ADHD and ADHD Embrace</w:t>
      </w:r>
      <w:r w:rsidRPr="00110D16">
        <w:rPr>
          <w:rFonts w:ascii="Aptos" w:hAnsi="Aptos" w:cs="Times New Roman"/>
          <w:color w:val="000000"/>
          <w:kern w:val="0"/>
          <w14:ligatures w14:val="none"/>
        </w:rPr>
        <w:t>, Available at: </w:t>
      </w:r>
      <w:hyperlink r:id="rId8" w:history="1">
        <w:r w:rsidRPr="00110D16">
          <w:rPr>
            <w:rFonts w:ascii="Aptos" w:hAnsi="Aptos" w:cs="Times New Roman"/>
            <w:color w:val="467886"/>
            <w:kern w:val="0"/>
            <w:u w:val="single"/>
            <w14:ligatures w14:val="none"/>
          </w:rPr>
          <w:t>https://www.hpp.school/ckfinder/userfiles/files/Parents%20Coffee%20Morning%20-%20%20Introduction%20to%20ADHD%204(1).pdf</w:t>
        </w:r>
      </w:hyperlink>
      <w:r w:rsidRPr="00110D16">
        <w:rPr>
          <w:rFonts w:ascii="Aptos" w:hAnsi="Aptos" w:cs="Times New Roman"/>
          <w:color w:val="000000"/>
          <w:kern w:val="0"/>
          <w14:ligatures w14:val="none"/>
        </w:rPr>
        <w:t>(Accessed: 10 May 2024).</w:t>
      </w:r>
    </w:p>
    <w:p w14:paraId="13C2B8D3"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b/>
          <w:bCs/>
          <w:color w:val="000000"/>
          <w:kern w:val="0"/>
          <w:u w:val="single"/>
          <w14:ligatures w14:val="none"/>
        </w:rPr>
        <w:t> </w:t>
      </w:r>
    </w:p>
    <w:p w14:paraId="30392855"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ADHD UK, (no date) </w:t>
      </w:r>
      <w:r w:rsidRPr="00110D16">
        <w:rPr>
          <w:rFonts w:ascii="Aptos" w:hAnsi="Aptos" w:cs="Times New Roman"/>
          <w:i/>
          <w:iCs/>
          <w:color w:val="000000"/>
          <w:kern w:val="0"/>
          <w14:ligatures w14:val="none"/>
        </w:rPr>
        <w:t>Diagnosis pathways for ADHD in Children</w:t>
      </w:r>
      <w:r w:rsidRPr="00110D16">
        <w:rPr>
          <w:rFonts w:ascii="Aptos" w:hAnsi="Aptos" w:cs="Times New Roman"/>
          <w:color w:val="000000"/>
          <w:kern w:val="0"/>
          <w14:ligatures w14:val="none"/>
        </w:rPr>
        <w:t>, Available at: </w:t>
      </w:r>
      <w:hyperlink r:id="rId9" w:history="1">
        <w:r w:rsidRPr="00110D16">
          <w:rPr>
            <w:rFonts w:ascii="Aptos" w:hAnsi="Aptos" w:cs="Times New Roman"/>
            <w:color w:val="467886"/>
            <w:kern w:val="0"/>
            <w:u w:val="single"/>
            <w14:ligatures w14:val="none"/>
          </w:rPr>
          <w:t>https://adhduk.co.uk/adhd-diagnosis-pathways-children/</w:t>
        </w:r>
      </w:hyperlink>
      <w:r w:rsidRPr="00110D16">
        <w:rPr>
          <w:rFonts w:ascii="Aptos" w:hAnsi="Aptos" w:cs="Times New Roman"/>
          <w:color w:val="000000"/>
          <w:kern w:val="0"/>
          <w14:ligatures w14:val="none"/>
        </w:rPr>
        <w:t> (Accessed: 9 May 2024).</w:t>
      </w:r>
    </w:p>
    <w:p w14:paraId="1BCD08C4"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23D61069"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xml:space="preserve">Bobby, H., and </w:t>
      </w:r>
      <w:proofErr w:type="spellStart"/>
      <w:r w:rsidRPr="00110D16">
        <w:rPr>
          <w:rFonts w:ascii="Aptos" w:hAnsi="Aptos" w:cs="Times New Roman"/>
          <w:color w:val="000000"/>
          <w:kern w:val="0"/>
          <w14:ligatures w14:val="none"/>
        </w:rPr>
        <w:t>Sandhu</w:t>
      </w:r>
      <w:proofErr w:type="spellEnd"/>
      <w:r w:rsidRPr="00110D16">
        <w:rPr>
          <w:rFonts w:ascii="Aptos" w:hAnsi="Aptos" w:cs="Times New Roman"/>
          <w:color w:val="000000"/>
          <w:kern w:val="0"/>
          <w14:ligatures w14:val="none"/>
        </w:rPr>
        <w:t>, A., (2023) </w:t>
      </w:r>
      <w:r w:rsidRPr="00110D16">
        <w:rPr>
          <w:rFonts w:ascii="Aptos" w:hAnsi="Aptos" w:cs="Times New Roman"/>
          <w:i/>
          <w:iCs/>
          <w:color w:val="000000"/>
          <w:kern w:val="0"/>
          <w14:ligatures w14:val="none"/>
        </w:rPr>
        <w:t>ADHD on TikTok: Raising awareness or driving inaccurate self-diagnosis?</w:t>
      </w:r>
      <w:r w:rsidRPr="00110D16">
        <w:rPr>
          <w:rFonts w:ascii="Aptos" w:hAnsi="Aptos" w:cs="Times New Roman"/>
          <w:color w:val="000000"/>
          <w:kern w:val="0"/>
          <w14:ligatures w14:val="none"/>
        </w:rPr>
        <w:t>, Available at:</w:t>
      </w:r>
      <w:hyperlink r:id="rId10" w:history="1">
        <w:r w:rsidRPr="00110D16">
          <w:rPr>
            <w:rFonts w:ascii="Aptos" w:hAnsi="Aptos" w:cs="Times New Roman"/>
            <w:color w:val="467886"/>
            <w:kern w:val="0"/>
            <w:u w:val="single"/>
            <w14:ligatures w14:val="none"/>
          </w:rPr>
          <w:t>https://www.bbc.co.uk/news/newsbeat-65457044.amp</w:t>
        </w:r>
      </w:hyperlink>
      <w:r w:rsidRPr="00110D16">
        <w:rPr>
          <w:rFonts w:ascii="Aptos" w:hAnsi="Aptos" w:cs="Times New Roman"/>
          <w:color w:val="000000"/>
          <w:kern w:val="0"/>
          <w14:ligatures w14:val="none"/>
        </w:rPr>
        <w:t> (Accessed: 10 May 2024).</w:t>
      </w:r>
    </w:p>
    <w:p w14:paraId="66405160"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4C7EC9C8"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Brown, J., and Conner, A. (2021) </w:t>
      </w:r>
      <w:r w:rsidRPr="00110D16">
        <w:rPr>
          <w:rFonts w:ascii="Aptos" w:hAnsi="Aptos" w:cs="Times New Roman"/>
          <w:i/>
          <w:iCs/>
          <w:color w:val="000000"/>
          <w:kern w:val="0"/>
          <w14:ligatures w14:val="none"/>
        </w:rPr>
        <w:t>What it’s like living with ADHD as an adult- and why many may still struggle to get diagnosed</w:t>
      </w:r>
      <w:r w:rsidRPr="00110D16">
        <w:rPr>
          <w:rFonts w:ascii="Aptos" w:hAnsi="Aptos" w:cs="Times New Roman"/>
          <w:color w:val="000000"/>
          <w:kern w:val="0"/>
          <w14:ligatures w14:val="none"/>
        </w:rPr>
        <w:t>, Available at:</w:t>
      </w:r>
      <w:hyperlink r:id="rId11" w:history="1">
        <w:r w:rsidRPr="00110D16">
          <w:rPr>
            <w:rFonts w:ascii="Aptos" w:hAnsi="Aptos" w:cs="Times New Roman"/>
            <w:color w:val="467886"/>
            <w:kern w:val="0"/>
            <w:u w:val="single"/>
            <w14:ligatures w14:val="none"/>
          </w:rPr>
          <w:t>https://www.walesonline.co.uk/news/uk-news/what-its-like-living-adhd-20911024.amp</w:t>
        </w:r>
      </w:hyperlink>
      <w:r w:rsidRPr="00110D16">
        <w:rPr>
          <w:rFonts w:ascii="Aptos" w:hAnsi="Aptos" w:cs="Times New Roman"/>
          <w:color w:val="000000"/>
          <w:kern w:val="0"/>
          <w14:ligatures w14:val="none"/>
        </w:rPr>
        <w:t> (Accessed: 10 May 2024).</w:t>
      </w:r>
    </w:p>
    <w:p w14:paraId="370FEBCD"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78D5F1C2"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proofErr w:type="spellStart"/>
      <w:r w:rsidRPr="00110D16">
        <w:rPr>
          <w:rFonts w:ascii="Aptos" w:hAnsi="Aptos" w:cs="Times New Roman"/>
          <w:color w:val="000000"/>
          <w:kern w:val="0"/>
          <w14:ligatures w14:val="none"/>
        </w:rPr>
        <w:lastRenderedPageBreak/>
        <w:t>Centers</w:t>
      </w:r>
      <w:proofErr w:type="spellEnd"/>
      <w:r w:rsidRPr="00110D16">
        <w:rPr>
          <w:rFonts w:ascii="Aptos" w:hAnsi="Aptos" w:cs="Times New Roman"/>
          <w:color w:val="000000"/>
          <w:kern w:val="0"/>
          <w14:ligatures w14:val="none"/>
        </w:rPr>
        <w:t xml:space="preserve"> for Disease Control and Prevention, (2023) </w:t>
      </w:r>
      <w:r w:rsidRPr="00110D16">
        <w:rPr>
          <w:rFonts w:ascii="Aptos" w:hAnsi="Aptos" w:cs="Times New Roman"/>
          <w:i/>
          <w:iCs/>
          <w:color w:val="000000"/>
          <w:kern w:val="0"/>
          <w14:ligatures w14:val="none"/>
        </w:rPr>
        <w:t>What is ADHD?,</w:t>
      </w:r>
      <w:r w:rsidRPr="00110D16">
        <w:rPr>
          <w:rFonts w:ascii="Aptos" w:hAnsi="Aptos" w:cs="Times New Roman"/>
          <w:color w:val="000000"/>
          <w:kern w:val="0"/>
          <w14:ligatures w14:val="none"/>
        </w:rPr>
        <w:t> Available at: </w:t>
      </w:r>
      <w:hyperlink r:id="rId12" w:anchor="Diagnosis" w:history="1">
        <w:r w:rsidRPr="00110D16">
          <w:rPr>
            <w:rFonts w:ascii="Aptos" w:hAnsi="Aptos" w:cs="Times New Roman"/>
            <w:color w:val="467886"/>
            <w:kern w:val="0"/>
            <w:u w:val="single"/>
            <w14:ligatures w14:val="none"/>
          </w:rPr>
          <w:t>https://www.cdc.gov/ncbddd/adhd/facts.html#Diagnosis</w:t>
        </w:r>
      </w:hyperlink>
      <w:r w:rsidRPr="00110D16">
        <w:rPr>
          <w:rFonts w:ascii="Aptos" w:hAnsi="Aptos" w:cs="Times New Roman"/>
          <w:color w:val="000000"/>
          <w:kern w:val="0"/>
          <w14:ligatures w14:val="none"/>
        </w:rPr>
        <w:t>(Accessed: 9 May 2024).</w:t>
      </w:r>
    </w:p>
    <w:p w14:paraId="42A89AF5"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594D9007"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Child and Adolescent Mental Health Services, (no date) </w:t>
      </w:r>
      <w:r w:rsidRPr="00110D16">
        <w:rPr>
          <w:rFonts w:ascii="Aptos" w:hAnsi="Aptos" w:cs="Times New Roman"/>
          <w:i/>
          <w:iCs/>
          <w:color w:val="000000"/>
          <w:kern w:val="0"/>
          <w14:ligatures w14:val="none"/>
        </w:rPr>
        <w:t xml:space="preserve">Mental Health and </w:t>
      </w:r>
      <w:proofErr w:type="spellStart"/>
      <w:r w:rsidRPr="00110D16">
        <w:rPr>
          <w:rFonts w:ascii="Aptos" w:hAnsi="Aptos" w:cs="Times New Roman"/>
          <w:i/>
          <w:iCs/>
          <w:color w:val="000000"/>
          <w:kern w:val="0"/>
          <w14:ligatures w14:val="none"/>
        </w:rPr>
        <w:t>Neurodevelopmental</w:t>
      </w:r>
      <w:proofErr w:type="spellEnd"/>
      <w:r w:rsidRPr="00110D16">
        <w:rPr>
          <w:rFonts w:ascii="Aptos" w:hAnsi="Aptos" w:cs="Times New Roman"/>
          <w:i/>
          <w:iCs/>
          <w:color w:val="000000"/>
          <w:kern w:val="0"/>
          <w14:ligatures w14:val="none"/>
        </w:rPr>
        <w:t xml:space="preserve"> Disorders</w:t>
      </w:r>
      <w:r w:rsidRPr="00110D16">
        <w:rPr>
          <w:rFonts w:ascii="Aptos" w:hAnsi="Aptos" w:cs="Times New Roman"/>
          <w:color w:val="000000"/>
          <w:kern w:val="0"/>
          <w14:ligatures w14:val="none"/>
        </w:rPr>
        <w:t>, Available at: </w:t>
      </w:r>
      <w:hyperlink r:id="rId13" w:history="1">
        <w:r w:rsidRPr="00110D16">
          <w:rPr>
            <w:rFonts w:ascii="Aptos" w:hAnsi="Aptos" w:cs="Times New Roman"/>
            <w:color w:val="467886"/>
            <w:kern w:val="0"/>
            <w:u w:val="single"/>
            <w14:ligatures w14:val="none"/>
          </w:rPr>
          <w:t>https://camhs.rdash.nhs.uk/autism-spectrum-disorder-asd-and-attention-hyperactivity-deficit-disorder-adhd/mental-health-and-neurodevelopmental-disorders/</w:t>
        </w:r>
      </w:hyperlink>
      <w:r w:rsidRPr="00110D16">
        <w:rPr>
          <w:rFonts w:ascii="Aptos" w:hAnsi="Aptos" w:cs="Times New Roman"/>
          <w:color w:val="000000"/>
          <w:kern w:val="0"/>
          <w14:ligatures w14:val="none"/>
        </w:rPr>
        <w:t>(Accessed: 10 May 2024).</w:t>
      </w:r>
    </w:p>
    <w:p w14:paraId="0F9B5362"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54DA8D39"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Healthy Children, (2024) </w:t>
      </w:r>
      <w:r w:rsidRPr="00110D16">
        <w:rPr>
          <w:rFonts w:ascii="Aptos" w:hAnsi="Aptos" w:cs="Times New Roman"/>
          <w:i/>
          <w:iCs/>
          <w:color w:val="000000"/>
          <w:kern w:val="0"/>
          <w14:ligatures w14:val="none"/>
        </w:rPr>
        <w:t>Early Signs of ADHD in Children</w:t>
      </w:r>
      <w:r w:rsidRPr="00110D16">
        <w:rPr>
          <w:rFonts w:ascii="Aptos" w:hAnsi="Aptos" w:cs="Times New Roman"/>
          <w:color w:val="000000"/>
          <w:kern w:val="0"/>
          <w14:ligatures w14:val="none"/>
        </w:rPr>
        <w:t>, Available at: </w:t>
      </w:r>
      <w:hyperlink r:id="rId14" w:anchor=":~:text=Most%20experts%20agree%20that%20the,until%20children%20enter%20elementary%20school" w:history="1">
        <w:r w:rsidRPr="00110D16">
          <w:rPr>
            <w:rFonts w:ascii="Aptos" w:hAnsi="Aptos" w:cs="Times New Roman"/>
            <w:color w:val="467886"/>
            <w:kern w:val="0"/>
            <w:u w:val="single"/>
            <w14:ligatures w14:val="none"/>
          </w:rPr>
          <w:t>https://www.healthychildren.org/English/health-issues/conditions/adhd/Pages/Early-Warning-Signs-of-ADHD.aspx#:~:text=Most%20experts%20agree%20that%20the,until%20children%20enter%20elementary%20school</w:t>
        </w:r>
      </w:hyperlink>
      <w:r w:rsidRPr="00110D16">
        <w:rPr>
          <w:rFonts w:ascii="Aptos" w:hAnsi="Aptos" w:cs="Times New Roman"/>
          <w:color w:val="000000"/>
          <w:kern w:val="0"/>
          <w14:ligatures w14:val="none"/>
        </w:rPr>
        <w:t>(Accessed: 10 May 2024)</w:t>
      </w:r>
    </w:p>
    <w:p w14:paraId="5F68AD81"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4DD519FC"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proofErr w:type="spellStart"/>
      <w:r w:rsidRPr="00110D16">
        <w:rPr>
          <w:rFonts w:ascii="Aptos" w:hAnsi="Aptos" w:cs="Times New Roman"/>
          <w:color w:val="000000"/>
          <w:kern w:val="0"/>
          <w14:ligatures w14:val="none"/>
        </w:rPr>
        <w:t>Hywel</w:t>
      </w:r>
      <w:proofErr w:type="spellEnd"/>
      <w:r w:rsidRPr="00110D16">
        <w:rPr>
          <w:rFonts w:ascii="Aptos" w:hAnsi="Aptos" w:cs="Times New Roman"/>
          <w:color w:val="000000"/>
          <w:kern w:val="0"/>
          <w14:ligatures w14:val="none"/>
        </w:rPr>
        <w:t xml:space="preserve"> </w:t>
      </w:r>
      <w:proofErr w:type="spellStart"/>
      <w:r w:rsidRPr="00110D16">
        <w:rPr>
          <w:rFonts w:ascii="Aptos" w:hAnsi="Aptos" w:cs="Times New Roman"/>
          <w:color w:val="000000"/>
          <w:kern w:val="0"/>
          <w14:ligatures w14:val="none"/>
        </w:rPr>
        <w:t>Dda</w:t>
      </w:r>
      <w:proofErr w:type="spellEnd"/>
      <w:r w:rsidRPr="00110D16">
        <w:rPr>
          <w:rFonts w:ascii="Aptos" w:hAnsi="Aptos" w:cs="Times New Roman"/>
          <w:color w:val="000000"/>
          <w:kern w:val="0"/>
          <w14:ligatures w14:val="none"/>
        </w:rPr>
        <w:t xml:space="preserve"> University, (2023) </w:t>
      </w:r>
      <w:r w:rsidRPr="00110D16">
        <w:rPr>
          <w:rFonts w:ascii="Aptos" w:hAnsi="Aptos" w:cs="Times New Roman"/>
          <w:i/>
          <w:iCs/>
          <w:color w:val="000000"/>
          <w:kern w:val="0"/>
          <w14:ligatures w14:val="none"/>
        </w:rPr>
        <w:t>Autism and Attention Deficit Hyperactivity Disorder (ADHD) waiting times</w:t>
      </w:r>
      <w:r w:rsidRPr="00110D16">
        <w:rPr>
          <w:rFonts w:ascii="Aptos" w:hAnsi="Aptos" w:cs="Times New Roman"/>
          <w:color w:val="000000"/>
          <w:kern w:val="0"/>
          <w14:ligatures w14:val="none"/>
        </w:rPr>
        <w:t>, Available at:</w:t>
      </w:r>
      <w:hyperlink r:id="rId15" w:history="1">
        <w:r w:rsidRPr="00110D16">
          <w:rPr>
            <w:rFonts w:ascii="Aptos" w:hAnsi="Aptos" w:cs="Times New Roman"/>
            <w:color w:val="467886"/>
            <w:kern w:val="0"/>
            <w:u w:val="single"/>
            <w14:ligatures w14:val="none"/>
          </w:rPr>
          <w:t>https://hduhb.nhs.wales/about-us/governance-arrangements/freedom-of-information/disclosure-log/disclosure-logs/autism-and-attention-deficit-hyperactivity-disorder-adhd-waiting-times/</w:t>
        </w:r>
      </w:hyperlink>
      <w:r w:rsidRPr="00110D16">
        <w:rPr>
          <w:rFonts w:ascii="Aptos" w:hAnsi="Aptos" w:cs="Times New Roman"/>
          <w:color w:val="000000"/>
          <w:kern w:val="0"/>
          <w14:ligatures w14:val="none"/>
        </w:rPr>
        <w:t>(Accessed: 10 May 2024).</w:t>
      </w:r>
    </w:p>
    <w:p w14:paraId="0352B683"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17306A87"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Dignity Health, (no date) </w:t>
      </w:r>
      <w:r w:rsidRPr="00110D16">
        <w:rPr>
          <w:rFonts w:ascii="Aptos" w:hAnsi="Aptos" w:cs="Times New Roman"/>
          <w:i/>
          <w:iCs/>
          <w:color w:val="000000"/>
          <w:kern w:val="0"/>
          <w14:ligatures w14:val="none"/>
        </w:rPr>
        <w:t xml:space="preserve">Expert Management of </w:t>
      </w:r>
      <w:proofErr w:type="spellStart"/>
      <w:r w:rsidRPr="00110D16">
        <w:rPr>
          <w:rFonts w:ascii="Aptos" w:hAnsi="Aptos" w:cs="Times New Roman"/>
          <w:i/>
          <w:iCs/>
          <w:color w:val="000000"/>
          <w:kern w:val="0"/>
          <w14:ligatures w14:val="none"/>
        </w:rPr>
        <w:t>Neurodevelopmental</w:t>
      </w:r>
      <w:proofErr w:type="spellEnd"/>
      <w:r w:rsidRPr="00110D16">
        <w:rPr>
          <w:rFonts w:ascii="Aptos" w:hAnsi="Aptos" w:cs="Times New Roman"/>
          <w:i/>
          <w:iCs/>
          <w:color w:val="000000"/>
          <w:kern w:val="0"/>
          <w14:ligatures w14:val="none"/>
        </w:rPr>
        <w:t xml:space="preserve"> Disorders in Las Vegas and Henderson, NV</w:t>
      </w:r>
      <w:r w:rsidRPr="00110D16">
        <w:rPr>
          <w:rFonts w:ascii="Aptos" w:hAnsi="Aptos" w:cs="Times New Roman"/>
          <w:color w:val="000000"/>
          <w:kern w:val="0"/>
          <w14:ligatures w14:val="none"/>
        </w:rPr>
        <w:t>, Available at:</w:t>
      </w:r>
      <w:hyperlink r:id="rId16" w:history="1">
        <w:r w:rsidRPr="00110D16">
          <w:rPr>
            <w:rFonts w:ascii="Aptos" w:hAnsi="Aptos" w:cs="Times New Roman"/>
            <w:color w:val="467886"/>
            <w:kern w:val="0"/>
            <w:u w:val="single"/>
            <w14:ligatures w14:val="none"/>
          </w:rPr>
          <w:t>https://www.dignityhealth.org/las-vegas/services/neurological-care/neurodevelopmental-disorders</w:t>
        </w:r>
      </w:hyperlink>
      <w:r w:rsidRPr="00110D16">
        <w:rPr>
          <w:rFonts w:ascii="Aptos" w:hAnsi="Aptos" w:cs="Times New Roman"/>
          <w:color w:val="000000"/>
          <w:kern w:val="0"/>
          <w14:ligatures w14:val="none"/>
        </w:rPr>
        <w:t>(Accessed: 9 May 2024).</w:t>
      </w:r>
    </w:p>
    <w:p w14:paraId="37737398"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632661B0"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Ellis, R.R, (2023) </w:t>
      </w:r>
      <w:r w:rsidRPr="00110D16">
        <w:rPr>
          <w:rFonts w:ascii="Aptos" w:hAnsi="Aptos" w:cs="Times New Roman"/>
          <w:i/>
          <w:iCs/>
          <w:color w:val="000000"/>
          <w:kern w:val="0"/>
          <w14:ligatures w14:val="none"/>
        </w:rPr>
        <w:t>Get ADHD Savvy</w:t>
      </w:r>
      <w:r w:rsidRPr="00110D16">
        <w:rPr>
          <w:rFonts w:ascii="Aptos" w:hAnsi="Aptos" w:cs="Times New Roman"/>
          <w:color w:val="000000"/>
          <w:kern w:val="0"/>
          <w14:ligatures w14:val="none"/>
        </w:rPr>
        <w:t>, Available at: </w:t>
      </w:r>
      <w:hyperlink r:id="rId17" w:history="1">
        <w:r w:rsidRPr="00110D16">
          <w:rPr>
            <w:rFonts w:ascii="Aptos" w:hAnsi="Aptos" w:cs="Times New Roman"/>
            <w:color w:val="467886"/>
            <w:kern w:val="0"/>
            <w:u w:val="single"/>
            <w14:ligatures w14:val="none"/>
          </w:rPr>
          <w:t>https://www.webmd.com/add-adhd/childhood-adhd/child-adhd-diagnosis-guide</w:t>
        </w:r>
      </w:hyperlink>
      <w:r w:rsidRPr="00110D16">
        <w:rPr>
          <w:rFonts w:ascii="Aptos" w:hAnsi="Aptos" w:cs="Times New Roman"/>
          <w:color w:val="000000"/>
          <w:kern w:val="0"/>
          <w14:ligatures w14:val="none"/>
        </w:rPr>
        <w:t> (Accessed: 9 May 2024).</w:t>
      </w:r>
    </w:p>
    <w:p w14:paraId="527E841D"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5A9F2AF2"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Fletcher, J., (2023) </w:t>
      </w:r>
      <w:r w:rsidRPr="00110D16">
        <w:rPr>
          <w:rFonts w:ascii="Aptos" w:hAnsi="Aptos" w:cs="Times New Roman"/>
          <w:i/>
          <w:iCs/>
          <w:color w:val="000000"/>
          <w:kern w:val="0"/>
          <w14:ligatures w14:val="none"/>
        </w:rPr>
        <w:t>Can you develop ADHD as an adult?,</w:t>
      </w:r>
      <w:r w:rsidRPr="00110D16">
        <w:rPr>
          <w:rFonts w:ascii="Aptos" w:hAnsi="Aptos" w:cs="Times New Roman"/>
          <w:color w:val="000000"/>
          <w:kern w:val="0"/>
          <w14:ligatures w14:val="none"/>
        </w:rPr>
        <w:t> Available at: </w:t>
      </w:r>
      <w:hyperlink r:id="rId18" w:history="1">
        <w:r w:rsidRPr="00110D16">
          <w:rPr>
            <w:rFonts w:ascii="Aptos" w:hAnsi="Aptos" w:cs="Times New Roman"/>
            <w:color w:val="467886"/>
            <w:kern w:val="0"/>
            <w:u w:val="single"/>
            <w14:ligatures w14:val="none"/>
          </w:rPr>
          <w:t>https://www.medicalnewstoday.com/articles/can-you-develop-adhd-as-an-adult</w:t>
        </w:r>
      </w:hyperlink>
      <w:r w:rsidRPr="00110D16">
        <w:rPr>
          <w:rFonts w:ascii="Aptos" w:hAnsi="Aptos" w:cs="Times New Roman"/>
          <w:color w:val="000000"/>
          <w:kern w:val="0"/>
          <w14:ligatures w14:val="none"/>
        </w:rPr>
        <w:t> (Accessed: 10 May 2024).</w:t>
      </w:r>
    </w:p>
    <w:p w14:paraId="273F5AA9"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lastRenderedPageBreak/>
        <w:t> </w:t>
      </w:r>
    </w:p>
    <w:p w14:paraId="4485C994"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Kessler, E. (no date) </w:t>
      </w:r>
      <w:r w:rsidRPr="00110D16">
        <w:rPr>
          <w:rFonts w:ascii="Aptos" w:hAnsi="Aptos" w:cs="Times New Roman"/>
          <w:i/>
          <w:iCs/>
          <w:color w:val="000000"/>
          <w:kern w:val="0"/>
          <w14:ligatures w14:val="none"/>
        </w:rPr>
        <w:t>ADHD: nature, Nurture or Both?</w:t>
      </w:r>
      <w:r w:rsidRPr="00110D16">
        <w:rPr>
          <w:rFonts w:ascii="Aptos" w:hAnsi="Aptos" w:cs="Times New Roman"/>
          <w:color w:val="000000"/>
          <w:kern w:val="0"/>
          <w14:ligatures w14:val="none"/>
        </w:rPr>
        <w:t>, Available at: </w:t>
      </w:r>
      <w:hyperlink r:id="rId19" w:anchor=":~:text=%E2%80%9CWe%20know%20that%20ADHD%20is,genetic%20disorder%20involving%20many%20genes" w:history="1">
        <w:r w:rsidRPr="00110D16">
          <w:rPr>
            <w:rFonts w:ascii="Aptos" w:hAnsi="Aptos" w:cs="Times New Roman"/>
            <w:color w:val="467886"/>
            <w:kern w:val="0"/>
            <w:u w:val="single"/>
            <w14:ligatures w14:val="none"/>
          </w:rPr>
          <w:t>https://www.smartkidswithld.org/getting-help/adhd/adhd-nature-nurture-or-both/#:~:text=“We%20know%20that%20ADHD%20is,genetic%20disorder%20involving%20many%20genes</w:t>
        </w:r>
      </w:hyperlink>
      <w:r w:rsidRPr="00110D16">
        <w:rPr>
          <w:rFonts w:ascii="Aptos" w:hAnsi="Aptos" w:cs="Times New Roman"/>
          <w:color w:val="000000"/>
          <w:kern w:val="0"/>
          <w14:ligatures w14:val="none"/>
        </w:rPr>
        <w:t>. (Accessed: 9 May 2024)</w:t>
      </w:r>
    </w:p>
    <w:p w14:paraId="5B9317D8" w14:textId="7ED1FA10"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p>
    <w:p w14:paraId="35069495"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587EED2C"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Morris, J, (2024) </w:t>
      </w:r>
      <w:r w:rsidRPr="00110D16">
        <w:rPr>
          <w:rFonts w:ascii="Aptos" w:hAnsi="Aptos" w:cs="Times New Roman"/>
          <w:i/>
          <w:iCs/>
          <w:color w:val="000000"/>
          <w:kern w:val="0"/>
          <w14:ligatures w14:val="none"/>
        </w:rPr>
        <w:t>The rapidly growing waiting lists for autism and ADHD assessments</w:t>
      </w:r>
      <w:r w:rsidRPr="00110D16">
        <w:rPr>
          <w:rFonts w:ascii="Aptos" w:hAnsi="Aptos" w:cs="Times New Roman"/>
          <w:color w:val="000000"/>
          <w:kern w:val="0"/>
          <w14:ligatures w14:val="none"/>
        </w:rPr>
        <w:t>, Available at:</w:t>
      </w:r>
      <w:hyperlink r:id="rId20" w:anchor=":~:text=The%20rise%20in%20referrals%20is,including%20adults%20to%20seek%20support" w:history="1">
        <w:r w:rsidRPr="00110D16">
          <w:rPr>
            <w:rFonts w:ascii="Aptos" w:hAnsi="Aptos" w:cs="Times New Roman"/>
            <w:color w:val="467886"/>
            <w:kern w:val="0"/>
            <w:u w:val="single"/>
            <w14:ligatures w14:val="none"/>
          </w:rPr>
          <w:t>https://www.nuffieldtrust.org.uk/news-item/the-rapidly-growing-waiting-lists-for-autism-and-adhd-assessments#:~:text=The%20rise%20in%20referrals%20is,including%20adults%20to%20seek%20support</w:t>
        </w:r>
      </w:hyperlink>
      <w:r w:rsidRPr="00110D16">
        <w:rPr>
          <w:rFonts w:ascii="Aptos" w:hAnsi="Aptos" w:cs="Times New Roman"/>
          <w:color w:val="000000"/>
          <w:kern w:val="0"/>
          <w14:ligatures w14:val="none"/>
        </w:rPr>
        <w:t>(Accessed: 10 May 2024)</w:t>
      </w:r>
    </w:p>
    <w:p w14:paraId="185D910C"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58922797"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NHS, (2021) </w:t>
      </w:r>
      <w:r w:rsidRPr="00110D16">
        <w:rPr>
          <w:rFonts w:ascii="Aptos" w:hAnsi="Aptos" w:cs="Times New Roman"/>
          <w:i/>
          <w:iCs/>
          <w:color w:val="000000"/>
          <w:kern w:val="0"/>
          <w14:ligatures w14:val="none"/>
        </w:rPr>
        <w:t>Symptoms- Attention deficit hyperactivity disorder</w:t>
      </w:r>
      <w:r w:rsidRPr="00110D16">
        <w:rPr>
          <w:rFonts w:ascii="Aptos" w:hAnsi="Aptos" w:cs="Times New Roman"/>
          <w:color w:val="000000"/>
          <w:kern w:val="0"/>
          <w14:ligatures w14:val="none"/>
        </w:rPr>
        <w:t>, Available at: </w:t>
      </w:r>
      <w:hyperlink r:id="rId21" w:anchor=":~:text=This%20form%20of%20ADHD%20is,diagnosed%20in%20boys%20than%20girls" w:history="1">
        <w:r w:rsidRPr="00110D16">
          <w:rPr>
            <w:rFonts w:ascii="Aptos" w:hAnsi="Aptos" w:cs="Times New Roman"/>
            <w:color w:val="467886"/>
            <w:kern w:val="0"/>
            <w:u w:val="single"/>
            <w14:ligatures w14:val="none"/>
          </w:rPr>
          <w:t>https://www.nhs.uk/conditions/attention-deficit-hyperactivity-disorder-adhd/symptoms/#:~:text=This%20form%20of%20ADHD%20is,diagnosed%20in%20boys%20than%20girls</w:t>
        </w:r>
      </w:hyperlink>
      <w:r w:rsidRPr="00110D16">
        <w:rPr>
          <w:rFonts w:ascii="Aptos" w:hAnsi="Aptos" w:cs="Times New Roman"/>
          <w:color w:val="000000"/>
          <w:kern w:val="0"/>
          <w14:ligatures w14:val="none"/>
        </w:rPr>
        <w:t>(Accessed: 9 May 2024).</w:t>
      </w:r>
    </w:p>
    <w:p w14:paraId="7A05A877"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461CCA8D"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National Institute for Health and Care Research, (2023) </w:t>
      </w:r>
      <w:r w:rsidRPr="00110D16">
        <w:rPr>
          <w:rFonts w:ascii="Aptos" w:hAnsi="Aptos" w:cs="Times New Roman"/>
          <w:i/>
          <w:iCs/>
          <w:color w:val="000000"/>
          <w:kern w:val="0"/>
          <w14:ligatures w14:val="none"/>
        </w:rPr>
        <w:t>Significant rise in ADHD diagnosis in the UK</w:t>
      </w:r>
      <w:r w:rsidRPr="00110D16">
        <w:rPr>
          <w:rFonts w:ascii="Aptos" w:hAnsi="Aptos" w:cs="Times New Roman"/>
          <w:color w:val="000000"/>
          <w:kern w:val="0"/>
          <w14:ligatures w14:val="none"/>
        </w:rPr>
        <w:t>, Available at: </w:t>
      </w:r>
      <w:hyperlink r:id="rId22" w:history="1">
        <w:r w:rsidRPr="00110D16">
          <w:rPr>
            <w:rFonts w:ascii="Aptos" w:hAnsi="Aptos" w:cs="Times New Roman"/>
            <w:color w:val="467886"/>
            <w:kern w:val="0"/>
            <w:u w:val="single"/>
            <w14:ligatures w14:val="none"/>
          </w:rPr>
          <w:t>https://www.nihr.ac.uk/news/significant-rise-in-adhd-diagnoses-in-the-uk/33968</w:t>
        </w:r>
      </w:hyperlink>
      <w:r w:rsidRPr="00110D16">
        <w:rPr>
          <w:rFonts w:ascii="Aptos" w:hAnsi="Aptos" w:cs="Times New Roman"/>
          <w:color w:val="000000"/>
          <w:kern w:val="0"/>
          <w14:ligatures w14:val="none"/>
        </w:rPr>
        <w:t>(Accessed: 10 May 2024).</w:t>
      </w:r>
    </w:p>
    <w:p w14:paraId="59935DA9"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057CFF74"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Raising Children, (2023) </w:t>
      </w:r>
      <w:r w:rsidRPr="00110D16">
        <w:rPr>
          <w:rFonts w:ascii="Aptos" w:hAnsi="Aptos" w:cs="Times New Roman"/>
          <w:i/>
          <w:iCs/>
          <w:color w:val="000000"/>
          <w:kern w:val="0"/>
          <w14:ligatures w14:val="none"/>
        </w:rPr>
        <w:t>Attention Deficit Hyperactivity Disorder (ADHD): supporting children and pre-teens</w:t>
      </w:r>
      <w:r w:rsidRPr="00110D16">
        <w:rPr>
          <w:rFonts w:ascii="Aptos" w:hAnsi="Aptos" w:cs="Times New Roman"/>
          <w:color w:val="000000"/>
          <w:kern w:val="0"/>
          <w14:ligatures w14:val="none"/>
        </w:rPr>
        <w:t>, Available at:</w:t>
      </w:r>
      <w:hyperlink r:id="rId23" w:history="1">
        <w:r w:rsidRPr="00110D16">
          <w:rPr>
            <w:rFonts w:ascii="Aptos" w:hAnsi="Aptos" w:cs="Times New Roman"/>
            <w:color w:val="467886"/>
            <w:kern w:val="0"/>
            <w:u w:val="single"/>
            <w14:ligatures w14:val="none"/>
          </w:rPr>
          <w:t>https://raisingchildren.net.au/school-age/development/adhd/managing-adhd-5-11-years</w:t>
        </w:r>
      </w:hyperlink>
      <w:r w:rsidRPr="00110D16">
        <w:rPr>
          <w:rFonts w:ascii="Aptos" w:hAnsi="Aptos" w:cs="Times New Roman"/>
          <w:color w:val="000000"/>
          <w:kern w:val="0"/>
          <w14:ligatures w14:val="none"/>
        </w:rPr>
        <w:t> (Accessed: 10 May 2024).</w:t>
      </w:r>
    </w:p>
    <w:p w14:paraId="2760BD90"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45550E89"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Sherman, C, (2022) </w:t>
      </w:r>
      <w:r w:rsidRPr="00110D16">
        <w:rPr>
          <w:rFonts w:ascii="Aptos" w:hAnsi="Aptos" w:cs="Times New Roman"/>
          <w:i/>
          <w:iCs/>
          <w:color w:val="000000"/>
          <w:kern w:val="0"/>
          <w14:ligatures w14:val="none"/>
        </w:rPr>
        <w:t>Coping with the stigma of ADHD</w:t>
      </w:r>
      <w:r w:rsidRPr="00110D16">
        <w:rPr>
          <w:rFonts w:ascii="Aptos" w:hAnsi="Aptos" w:cs="Times New Roman"/>
          <w:color w:val="000000"/>
          <w:kern w:val="0"/>
          <w14:ligatures w14:val="none"/>
        </w:rPr>
        <w:t>, Available at: </w:t>
      </w:r>
      <w:hyperlink r:id="rId24" w:history="1">
        <w:r w:rsidRPr="00110D16">
          <w:rPr>
            <w:rFonts w:ascii="Aptos" w:hAnsi="Aptos" w:cs="Times New Roman"/>
            <w:color w:val="467886"/>
            <w:kern w:val="0"/>
            <w:u w:val="single"/>
            <w14:ligatures w14:val="none"/>
          </w:rPr>
          <w:t>https://www.additudemag.com/overcoming-adhd-stigma/amp/</w:t>
        </w:r>
      </w:hyperlink>
      <w:r w:rsidRPr="00110D16">
        <w:rPr>
          <w:rFonts w:ascii="Aptos" w:hAnsi="Aptos" w:cs="Times New Roman"/>
          <w:color w:val="000000"/>
          <w:kern w:val="0"/>
          <w14:ligatures w14:val="none"/>
        </w:rPr>
        <w:t> (Accessed: 10 May 2024)</w:t>
      </w:r>
    </w:p>
    <w:p w14:paraId="6B1B73B6"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1732F412"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lastRenderedPageBreak/>
        <w:t>Snap Cymru, (no date) </w:t>
      </w:r>
      <w:r w:rsidRPr="00110D16">
        <w:rPr>
          <w:rFonts w:ascii="Aptos" w:hAnsi="Aptos" w:cs="Times New Roman"/>
          <w:i/>
          <w:iCs/>
          <w:color w:val="000000"/>
          <w:kern w:val="0"/>
          <w14:ligatures w14:val="none"/>
        </w:rPr>
        <w:t>The Special Educational Needs System is Changing</w:t>
      </w:r>
      <w:r w:rsidRPr="00110D16">
        <w:rPr>
          <w:rFonts w:ascii="Aptos" w:hAnsi="Aptos" w:cs="Times New Roman"/>
          <w:color w:val="000000"/>
          <w:kern w:val="0"/>
          <w14:ligatures w14:val="none"/>
        </w:rPr>
        <w:t>, Available at: </w:t>
      </w:r>
      <w:hyperlink r:id="rId25" w:anchor=":~:text=From%20September%202021%2C%20over%20a,with%20ALN%20is%20changing%20too" w:history="1">
        <w:r w:rsidRPr="00110D16">
          <w:rPr>
            <w:rFonts w:ascii="Aptos" w:hAnsi="Aptos" w:cs="Times New Roman"/>
            <w:color w:val="467886"/>
            <w:kern w:val="0"/>
            <w:u w:val="single"/>
            <w14:ligatures w14:val="none"/>
          </w:rPr>
          <w:t>https://www.snapcymru.org/get-support/new-aln-system/#:~:text=From%20September%202021%2C%20over%20a,with%20ALN%20is%20changing%20too</w:t>
        </w:r>
      </w:hyperlink>
      <w:r w:rsidRPr="00110D16">
        <w:rPr>
          <w:rFonts w:ascii="Aptos" w:hAnsi="Aptos" w:cs="Times New Roman"/>
          <w:color w:val="000000"/>
          <w:kern w:val="0"/>
          <w14:ligatures w14:val="none"/>
        </w:rPr>
        <w:t>(Accessed: 9 May 2024).</w:t>
      </w:r>
    </w:p>
    <w:p w14:paraId="18CA200C"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1D3C271B"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proofErr w:type="spellStart"/>
      <w:r w:rsidRPr="00110D16">
        <w:rPr>
          <w:rFonts w:ascii="Aptos" w:hAnsi="Aptos" w:cs="Times New Roman"/>
          <w:color w:val="000000"/>
          <w:kern w:val="0"/>
          <w14:ligatures w14:val="none"/>
        </w:rPr>
        <w:t>Swaim</w:t>
      </w:r>
      <w:proofErr w:type="spellEnd"/>
      <w:r w:rsidRPr="00110D16">
        <w:rPr>
          <w:rFonts w:ascii="Aptos" w:hAnsi="Aptos" w:cs="Times New Roman"/>
          <w:color w:val="000000"/>
          <w:kern w:val="0"/>
          <w14:ligatures w14:val="none"/>
        </w:rPr>
        <w:t>, E, (2022) </w:t>
      </w:r>
      <w:r w:rsidRPr="00110D16">
        <w:rPr>
          <w:rFonts w:ascii="Aptos" w:hAnsi="Aptos" w:cs="Times New Roman"/>
          <w:i/>
          <w:iCs/>
          <w:color w:val="000000"/>
          <w:kern w:val="0"/>
          <w14:ligatures w14:val="none"/>
        </w:rPr>
        <w:t>How ADHD can affect self-esteem and how cultivate self-worth</w:t>
      </w:r>
      <w:r w:rsidRPr="00110D16">
        <w:rPr>
          <w:rFonts w:ascii="Aptos" w:hAnsi="Aptos" w:cs="Times New Roman"/>
          <w:color w:val="000000"/>
          <w:kern w:val="0"/>
          <w14:ligatures w14:val="none"/>
        </w:rPr>
        <w:t>, Available at:</w:t>
      </w:r>
      <w:hyperlink r:id="rId26" w:history="1">
        <w:r w:rsidRPr="00110D16">
          <w:rPr>
            <w:rFonts w:ascii="Aptos" w:hAnsi="Aptos" w:cs="Times New Roman"/>
            <w:color w:val="467886"/>
            <w:kern w:val="0"/>
            <w:u w:val="single"/>
            <w14:ligatures w14:val="none"/>
          </w:rPr>
          <w:t>https://www.healthline.com/health/adhd/adhd-and-self-esteem</w:t>
        </w:r>
      </w:hyperlink>
      <w:r w:rsidRPr="00110D16">
        <w:rPr>
          <w:rFonts w:ascii="Aptos" w:hAnsi="Aptos" w:cs="Times New Roman"/>
          <w:color w:val="000000"/>
          <w:kern w:val="0"/>
          <w14:ligatures w14:val="none"/>
        </w:rPr>
        <w:t> (Accessed: 9 May 2024).</w:t>
      </w:r>
    </w:p>
    <w:p w14:paraId="27B4F9DF"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64E2A94A"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The Autism Service, (no date) </w:t>
      </w:r>
      <w:r w:rsidRPr="00110D16">
        <w:rPr>
          <w:rFonts w:ascii="Aptos" w:hAnsi="Aptos" w:cs="Times New Roman"/>
          <w:i/>
          <w:iCs/>
          <w:color w:val="000000"/>
          <w:kern w:val="0"/>
          <w14:ligatures w14:val="none"/>
        </w:rPr>
        <w:t>Child ADHD Assessment</w:t>
      </w:r>
      <w:r w:rsidRPr="00110D16">
        <w:rPr>
          <w:rFonts w:ascii="Aptos" w:hAnsi="Aptos" w:cs="Times New Roman"/>
          <w:color w:val="000000"/>
          <w:kern w:val="0"/>
          <w14:ligatures w14:val="none"/>
        </w:rPr>
        <w:t>, Available at: </w:t>
      </w:r>
      <w:hyperlink r:id="rId27" w:history="1">
        <w:r w:rsidRPr="00110D16">
          <w:rPr>
            <w:rFonts w:ascii="Aptos" w:hAnsi="Aptos" w:cs="Times New Roman"/>
            <w:color w:val="467886"/>
            <w:kern w:val="0"/>
            <w:u w:val="single"/>
            <w14:ligatures w14:val="none"/>
          </w:rPr>
          <w:t>https://www.theautismservice.co.uk/services/child-adhd-assessment/?campaignid=20206239508&amp;adgroupid=149145525826&amp;keyword=private%20child%20adhd%20assessment&amp;gad_source=1&amp;gclid=CjwKCAjwupGyBhBBEiwA0UcqaHZkPhuIiq6nRR_5vjivD84PsoksNOhccMI_KLkDi4lqhqtIavzF1RoCojIQAvD_BwE</w:t>
        </w:r>
      </w:hyperlink>
      <w:r w:rsidRPr="00110D16">
        <w:rPr>
          <w:rFonts w:ascii="Aptos" w:hAnsi="Aptos" w:cs="Times New Roman"/>
          <w:color w:val="000000"/>
          <w:kern w:val="0"/>
          <w14:ligatures w14:val="none"/>
        </w:rPr>
        <w:t>(Accessed: 9 May 2024).</w:t>
      </w:r>
    </w:p>
    <w:p w14:paraId="66856E72"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27EB0134"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Welsh Government, (2016) </w:t>
      </w:r>
      <w:r w:rsidRPr="00110D16">
        <w:rPr>
          <w:rFonts w:ascii="Aptos" w:hAnsi="Aptos" w:cs="Times New Roman"/>
          <w:i/>
          <w:iCs/>
          <w:color w:val="000000"/>
          <w:kern w:val="0"/>
          <w14:ligatures w14:val="none"/>
        </w:rPr>
        <w:t>Inclusion and pupil support</w:t>
      </w:r>
      <w:r w:rsidRPr="00110D16">
        <w:rPr>
          <w:rFonts w:ascii="Aptos" w:hAnsi="Aptos" w:cs="Times New Roman"/>
          <w:color w:val="000000"/>
          <w:kern w:val="0"/>
          <w14:ligatures w14:val="none"/>
        </w:rPr>
        <w:t>, Available at: </w:t>
      </w:r>
      <w:hyperlink r:id="rId28" w:history="1">
        <w:r w:rsidRPr="00110D16">
          <w:rPr>
            <w:rFonts w:ascii="Aptos" w:hAnsi="Aptos" w:cs="Times New Roman"/>
            <w:color w:val="467886"/>
            <w:kern w:val="0"/>
            <w:u w:val="single"/>
            <w14:ligatures w14:val="none"/>
          </w:rPr>
          <w:t>https://www.gov.wales/sites/default/files/publications/2018-05/guidance-inclusion-and-pupil-support_0.pdf</w:t>
        </w:r>
      </w:hyperlink>
      <w:r w:rsidRPr="00110D16">
        <w:rPr>
          <w:rFonts w:ascii="Aptos" w:hAnsi="Aptos" w:cs="Times New Roman"/>
          <w:color w:val="000000"/>
          <w:kern w:val="0"/>
          <w14:ligatures w14:val="none"/>
        </w:rPr>
        <w:t> (Accessed: 9 May 2024).</w:t>
      </w:r>
    </w:p>
    <w:p w14:paraId="7D99F00B"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159AD321"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Welsh Government, (2021) </w:t>
      </w:r>
      <w:r w:rsidRPr="00110D16">
        <w:rPr>
          <w:rFonts w:ascii="Aptos" w:hAnsi="Aptos" w:cs="Times New Roman"/>
          <w:i/>
          <w:iCs/>
          <w:color w:val="000000"/>
          <w:kern w:val="0"/>
          <w14:ligatures w14:val="none"/>
        </w:rPr>
        <w:t>The Additional Learning Needs Code for Wales 2021</w:t>
      </w:r>
      <w:r w:rsidRPr="00110D16">
        <w:rPr>
          <w:rFonts w:ascii="Aptos" w:hAnsi="Aptos" w:cs="Times New Roman"/>
          <w:color w:val="000000"/>
          <w:kern w:val="0"/>
          <w14:ligatures w14:val="none"/>
        </w:rPr>
        <w:t>, Available at: </w:t>
      </w:r>
      <w:hyperlink r:id="rId29" w:history="1">
        <w:r w:rsidRPr="00110D16">
          <w:rPr>
            <w:rFonts w:ascii="Aptos" w:hAnsi="Aptos" w:cs="Times New Roman"/>
            <w:color w:val="467886"/>
            <w:kern w:val="0"/>
            <w:u w:val="single"/>
            <w14:ligatures w14:val="none"/>
          </w:rPr>
          <w:t>https://www.gov.wales/sites/default/files/publications/2022-06/220622-the-additional-learning-needs-code-for-wales-2021.pdf</w:t>
        </w:r>
      </w:hyperlink>
      <w:r w:rsidRPr="00110D16">
        <w:rPr>
          <w:rFonts w:ascii="Aptos" w:hAnsi="Aptos" w:cs="Times New Roman"/>
          <w:color w:val="000000"/>
          <w:kern w:val="0"/>
          <w14:ligatures w14:val="none"/>
        </w:rPr>
        <w:t> (Accessed: 10 May 2024).</w:t>
      </w:r>
    </w:p>
    <w:p w14:paraId="6FA25980"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42506C66" w14:textId="77777777" w:rsidR="00110D16" w:rsidRPr="00110D16" w:rsidRDefault="00110D16" w:rsidP="00110D16">
      <w:pPr>
        <w:spacing w:after="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Welsh Government, (2022) </w:t>
      </w:r>
      <w:r w:rsidRPr="00110D16">
        <w:rPr>
          <w:rFonts w:ascii="Aptos" w:hAnsi="Aptos" w:cs="Times New Roman"/>
          <w:i/>
          <w:iCs/>
          <w:color w:val="000000"/>
          <w:kern w:val="0"/>
          <w14:ligatures w14:val="none"/>
        </w:rPr>
        <w:t>A guide for parents about rights under the additional learning needs (ALN) system,</w:t>
      </w:r>
      <w:r w:rsidRPr="00110D16">
        <w:rPr>
          <w:rFonts w:ascii="Aptos" w:hAnsi="Aptos" w:cs="Times New Roman"/>
          <w:color w:val="000000"/>
          <w:kern w:val="0"/>
          <w14:ligatures w14:val="none"/>
        </w:rPr>
        <w:t> Available at:</w:t>
      </w:r>
      <w:hyperlink r:id="rId30" w:history="1">
        <w:r w:rsidRPr="00110D16">
          <w:rPr>
            <w:rFonts w:ascii="Aptos" w:hAnsi="Aptos" w:cs="Times New Roman"/>
            <w:color w:val="467886"/>
            <w:kern w:val="0"/>
            <w:u w:val="single"/>
            <w14:ligatures w14:val="none"/>
          </w:rPr>
          <w:t>https://www.gov.wales/guide-parents-about-rights-under-additional-learning-needs-aln-system-html</w:t>
        </w:r>
      </w:hyperlink>
      <w:r w:rsidRPr="00110D16">
        <w:rPr>
          <w:rFonts w:ascii="Aptos" w:hAnsi="Aptos" w:cs="Times New Roman"/>
          <w:color w:val="000000"/>
          <w:kern w:val="0"/>
          <w14:ligatures w14:val="none"/>
        </w:rPr>
        <w:t> (Accessed: 9 May 2024)</w:t>
      </w:r>
    </w:p>
    <w:p w14:paraId="225B6A49" w14:textId="77777777" w:rsidR="00110D16" w:rsidRPr="00110D16" w:rsidRDefault="00110D16" w:rsidP="00110D16">
      <w:pPr>
        <w:spacing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 </w:t>
      </w:r>
    </w:p>
    <w:p w14:paraId="28093535" w14:textId="77777777" w:rsidR="00110D16" w:rsidRPr="00110D16" w:rsidRDefault="00110D16" w:rsidP="00110D16">
      <w:pPr>
        <w:spacing w:after="100" w:line="360" w:lineRule="atLeast"/>
        <w:divId w:val="1487941064"/>
        <w:rPr>
          <w:rFonts w:ascii="-webkit-standard" w:hAnsi="-webkit-standard" w:cs="Times New Roman" w:hint="eastAsia"/>
          <w:color w:val="000000"/>
          <w:kern w:val="0"/>
          <w14:ligatures w14:val="none"/>
        </w:rPr>
      </w:pPr>
      <w:r w:rsidRPr="00110D16">
        <w:rPr>
          <w:rFonts w:ascii="Aptos" w:hAnsi="Aptos" w:cs="Times New Roman"/>
          <w:color w:val="000000"/>
          <w:kern w:val="0"/>
          <w14:ligatures w14:val="none"/>
        </w:rPr>
        <w:t>Unicef, (no date) </w:t>
      </w:r>
      <w:r w:rsidRPr="00110D16">
        <w:rPr>
          <w:rFonts w:ascii="Aptos" w:hAnsi="Aptos" w:cs="Times New Roman"/>
          <w:i/>
          <w:iCs/>
          <w:color w:val="000000"/>
          <w:kern w:val="0"/>
          <w14:ligatures w14:val="none"/>
        </w:rPr>
        <w:t>The Right to Education. Introducing Articles 28 and 29</w:t>
      </w:r>
      <w:r w:rsidRPr="00110D16">
        <w:rPr>
          <w:rFonts w:ascii="Aptos" w:hAnsi="Aptos" w:cs="Times New Roman"/>
          <w:color w:val="000000"/>
          <w:kern w:val="0"/>
          <w14:ligatures w14:val="none"/>
        </w:rPr>
        <w:t>, Available at; </w:t>
      </w:r>
      <w:hyperlink r:id="rId31" w:history="1">
        <w:r w:rsidRPr="00110D16">
          <w:rPr>
            <w:rFonts w:ascii="Aptos" w:hAnsi="Aptos" w:cs="Times New Roman"/>
            <w:color w:val="467886"/>
            <w:kern w:val="0"/>
            <w:u w:val="single"/>
            <w14:ligatures w14:val="none"/>
          </w:rPr>
          <w:t>https://www.unicef.org.uk/rights-respecting-schools/the-rrsa/the-right-to-education/</w:t>
        </w:r>
      </w:hyperlink>
      <w:r w:rsidRPr="00110D16">
        <w:rPr>
          <w:rFonts w:ascii="Aptos" w:hAnsi="Aptos" w:cs="Times New Roman"/>
          <w:color w:val="000000"/>
          <w:kern w:val="0"/>
          <w14:ligatures w14:val="none"/>
        </w:rPr>
        <w:t>(Accessed: 9 May 2024).</w:t>
      </w:r>
    </w:p>
    <w:p w14:paraId="044AFF0F" w14:textId="77777777" w:rsidR="00110D16" w:rsidRPr="00110D16" w:rsidRDefault="00110D16" w:rsidP="00110D16">
      <w:pPr>
        <w:spacing w:after="0" w:line="240" w:lineRule="auto"/>
        <w:rPr>
          <w:rFonts w:ascii="Times New Roman" w:eastAsia="Times New Roman" w:hAnsi="Times New Roman" w:cs="Times New Roman"/>
          <w:kern w:val="0"/>
          <w14:ligatures w14:val="none"/>
        </w:rPr>
      </w:pPr>
    </w:p>
    <w:p w14:paraId="393C1C2D" w14:textId="77777777" w:rsidR="00B4067E" w:rsidRDefault="00B4067E"/>
    <w:sectPr w:rsidR="00B4067E">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4B330" w14:textId="77777777" w:rsidR="00E6369E" w:rsidRDefault="00E6369E" w:rsidP="00B451CF">
      <w:pPr>
        <w:spacing w:after="0" w:line="240" w:lineRule="auto"/>
      </w:pPr>
      <w:r>
        <w:separator/>
      </w:r>
    </w:p>
  </w:endnote>
  <w:endnote w:type="continuationSeparator" w:id="0">
    <w:p w14:paraId="31B73F9D" w14:textId="77777777" w:rsidR="00E6369E" w:rsidRDefault="00E6369E" w:rsidP="00B451CF">
      <w:pPr>
        <w:spacing w:after="0" w:line="240" w:lineRule="auto"/>
      </w:pPr>
      <w:r>
        <w:continuationSeparator/>
      </w:r>
    </w:p>
  </w:endnote>
  <w:endnote w:type="continuationNotice" w:id="1">
    <w:p w14:paraId="2CD5AA6B" w14:textId="77777777" w:rsidR="00E6369E" w:rsidRDefault="00E6369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DC519DF" w14:paraId="5656EA32" w14:textId="77777777" w:rsidTr="4DC519DF">
      <w:trPr>
        <w:trHeight w:val="300"/>
      </w:trPr>
      <w:tc>
        <w:tcPr>
          <w:tcW w:w="3005" w:type="dxa"/>
        </w:tcPr>
        <w:p w14:paraId="6525CE3C" w14:textId="745160EE" w:rsidR="4DC519DF" w:rsidRDefault="4DC519DF" w:rsidP="4DC519DF">
          <w:pPr>
            <w:pStyle w:val="Header"/>
            <w:ind w:left="-115"/>
          </w:pPr>
        </w:p>
      </w:tc>
      <w:tc>
        <w:tcPr>
          <w:tcW w:w="3005" w:type="dxa"/>
        </w:tcPr>
        <w:p w14:paraId="56508461" w14:textId="58F3C7E7" w:rsidR="4DC519DF" w:rsidRDefault="4DC519DF" w:rsidP="4DC519DF">
          <w:pPr>
            <w:pStyle w:val="Header"/>
            <w:jc w:val="center"/>
          </w:pPr>
        </w:p>
      </w:tc>
      <w:tc>
        <w:tcPr>
          <w:tcW w:w="3005" w:type="dxa"/>
        </w:tcPr>
        <w:p w14:paraId="11982CAB" w14:textId="29EDD16B" w:rsidR="4DC519DF" w:rsidRDefault="4DC519DF" w:rsidP="4DC519DF">
          <w:pPr>
            <w:pStyle w:val="Header"/>
            <w:ind w:right="-115"/>
            <w:jc w:val="right"/>
          </w:pPr>
        </w:p>
      </w:tc>
    </w:tr>
  </w:tbl>
  <w:p w14:paraId="7260921E" w14:textId="1D273313" w:rsidR="00B451CF" w:rsidRDefault="00B451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4B499" w14:textId="77777777" w:rsidR="00E6369E" w:rsidRDefault="00E6369E" w:rsidP="00B451CF">
      <w:pPr>
        <w:spacing w:after="0" w:line="240" w:lineRule="auto"/>
      </w:pPr>
      <w:r>
        <w:separator/>
      </w:r>
    </w:p>
  </w:footnote>
  <w:footnote w:type="continuationSeparator" w:id="0">
    <w:p w14:paraId="6F74B7A5" w14:textId="77777777" w:rsidR="00E6369E" w:rsidRDefault="00E6369E" w:rsidP="00B451CF">
      <w:pPr>
        <w:spacing w:after="0" w:line="240" w:lineRule="auto"/>
      </w:pPr>
      <w:r>
        <w:continuationSeparator/>
      </w:r>
    </w:p>
  </w:footnote>
  <w:footnote w:type="continuationNotice" w:id="1">
    <w:p w14:paraId="44086D51" w14:textId="77777777" w:rsidR="00E6369E" w:rsidRDefault="00E6369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DC519DF" w14:paraId="0D3E23A9" w14:textId="77777777" w:rsidTr="4DC519DF">
      <w:trPr>
        <w:trHeight w:val="300"/>
      </w:trPr>
      <w:tc>
        <w:tcPr>
          <w:tcW w:w="3005" w:type="dxa"/>
        </w:tcPr>
        <w:p w14:paraId="31C12F83" w14:textId="517ABDC8" w:rsidR="4DC519DF" w:rsidRDefault="4DC519DF" w:rsidP="4DC519DF">
          <w:pPr>
            <w:pStyle w:val="Header"/>
            <w:ind w:left="-115"/>
          </w:pPr>
          <w:r>
            <w:t>Laurie Sewell 2114623</w:t>
          </w:r>
        </w:p>
      </w:tc>
      <w:tc>
        <w:tcPr>
          <w:tcW w:w="3005" w:type="dxa"/>
        </w:tcPr>
        <w:p w14:paraId="24CC87DE" w14:textId="1891DEBB" w:rsidR="4DC519DF" w:rsidRDefault="4DC519DF" w:rsidP="4DC519DF">
          <w:pPr>
            <w:pStyle w:val="Header"/>
            <w:jc w:val="center"/>
          </w:pPr>
        </w:p>
      </w:tc>
      <w:tc>
        <w:tcPr>
          <w:tcW w:w="3005" w:type="dxa"/>
        </w:tcPr>
        <w:p w14:paraId="03498402" w14:textId="692A4435" w:rsidR="4DC519DF" w:rsidRDefault="4DC519DF" w:rsidP="4DC519DF">
          <w:pPr>
            <w:pStyle w:val="Header"/>
            <w:ind w:right="-115"/>
            <w:jc w:val="right"/>
          </w:pPr>
        </w:p>
      </w:tc>
    </w:tr>
  </w:tbl>
  <w:p w14:paraId="7005C0EB" w14:textId="6BC2D913" w:rsidR="00B451CF" w:rsidRDefault="00B451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67E"/>
    <w:rsid w:val="00005E35"/>
    <w:rsid w:val="000A285E"/>
    <w:rsid w:val="00110D16"/>
    <w:rsid w:val="00113CB9"/>
    <w:rsid w:val="00273E7C"/>
    <w:rsid w:val="00405276"/>
    <w:rsid w:val="004708FE"/>
    <w:rsid w:val="00514CE5"/>
    <w:rsid w:val="00593F1D"/>
    <w:rsid w:val="005B074A"/>
    <w:rsid w:val="005E315C"/>
    <w:rsid w:val="005F6E70"/>
    <w:rsid w:val="0067449A"/>
    <w:rsid w:val="00793FE8"/>
    <w:rsid w:val="00813DDF"/>
    <w:rsid w:val="0082113E"/>
    <w:rsid w:val="00830CB3"/>
    <w:rsid w:val="00875474"/>
    <w:rsid w:val="00A8265A"/>
    <w:rsid w:val="00AA57D0"/>
    <w:rsid w:val="00B0255F"/>
    <w:rsid w:val="00B17B12"/>
    <w:rsid w:val="00B4067E"/>
    <w:rsid w:val="00B451CF"/>
    <w:rsid w:val="00B77162"/>
    <w:rsid w:val="00B81E07"/>
    <w:rsid w:val="00D9170D"/>
    <w:rsid w:val="00E6369E"/>
    <w:rsid w:val="00F74A24"/>
    <w:rsid w:val="01A3400C"/>
    <w:rsid w:val="020E043D"/>
    <w:rsid w:val="02254F91"/>
    <w:rsid w:val="038C2D89"/>
    <w:rsid w:val="0486FBF9"/>
    <w:rsid w:val="0551437C"/>
    <w:rsid w:val="05E03EFF"/>
    <w:rsid w:val="06D77634"/>
    <w:rsid w:val="07AF1957"/>
    <w:rsid w:val="08474ADF"/>
    <w:rsid w:val="08B42A87"/>
    <w:rsid w:val="09C92EE7"/>
    <w:rsid w:val="0AFBAB75"/>
    <w:rsid w:val="0B54DB22"/>
    <w:rsid w:val="0BE0592C"/>
    <w:rsid w:val="0CC0675B"/>
    <w:rsid w:val="0D43DE92"/>
    <w:rsid w:val="0D55CAFD"/>
    <w:rsid w:val="0D60DB95"/>
    <w:rsid w:val="0D73E453"/>
    <w:rsid w:val="0DAB2F59"/>
    <w:rsid w:val="0DC457B6"/>
    <w:rsid w:val="0ECB8D3B"/>
    <w:rsid w:val="0FDD67A1"/>
    <w:rsid w:val="0FDE33AF"/>
    <w:rsid w:val="102A19F0"/>
    <w:rsid w:val="10B485D9"/>
    <w:rsid w:val="1195BA1B"/>
    <w:rsid w:val="1238BA6F"/>
    <w:rsid w:val="1294694C"/>
    <w:rsid w:val="1306BD5A"/>
    <w:rsid w:val="145073BF"/>
    <w:rsid w:val="154A9EE9"/>
    <w:rsid w:val="15FF75BF"/>
    <w:rsid w:val="1629BE30"/>
    <w:rsid w:val="17A7BC3E"/>
    <w:rsid w:val="17C0932F"/>
    <w:rsid w:val="17DC7364"/>
    <w:rsid w:val="18776AB6"/>
    <w:rsid w:val="1997F28A"/>
    <w:rsid w:val="1A509974"/>
    <w:rsid w:val="1AC009B7"/>
    <w:rsid w:val="1B0ADED3"/>
    <w:rsid w:val="1B6BAD9D"/>
    <w:rsid w:val="1C96EE5B"/>
    <w:rsid w:val="1C99271F"/>
    <w:rsid w:val="1CA6AF34"/>
    <w:rsid w:val="1D5DD66A"/>
    <w:rsid w:val="1DA3C5A4"/>
    <w:rsid w:val="1DDC1953"/>
    <w:rsid w:val="1DE68546"/>
    <w:rsid w:val="1E6AC252"/>
    <w:rsid w:val="1F240A97"/>
    <w:rsid w:val="200692B3"/>
    <w:rsid w:val="2065EB2B"/>
    <w:rsid w:val="210E3731"/>
    <w:rsid w:val="21CA18F1"/>
    <w:rsid w:val="21FD699F"/>
    <w:rsid w:val="228F01B8"/>
    <w:rsid w:val="22D9AAFA"/>
    <w:rsid w:val="23466654"/>
    <w:rsid w:val="24C0DB79"/>
    <w:rsid w:val="24D5E089"/>
    <w:rsid w:val="250BAE75"/>
    <w:rsid w:val="2628B463"/>
    <w:rsid w:val="26DB219F"/>
    <w:rsid w:val="276EF515"/>
    <w:rsid w:val="296C09DF"/>
    <w:rsid w:val="29ED19AB"/>
    <w:rsid w:val="2A7BFEBC"/>
    <w:rsid w:val="2B2BF9B0"/>
    <w:rsid w:val="2B6B3C1D"/>
    <w:rsid w:val="2BD8B3BC"/>
    <w:rsid w:val="2CCD7648"/>
    <w:rsid w:val="2D414BC3"/>
    <w:rsid w:val="2D7DF4A1"/>
    <w:rsid w:val="2E035864"/>
    <w:rsid w:val="2EC15FAF"/>
    <w:rsid w:val="304DE1E4"/>
    <w:rsid w:val="30D7A757"/>
    <w:rsid w:val="327E83EF"/>
    <w:rsid w:val="328710A1"/>
    <w:rsid w:val="3341F6B3"/>
    <w:rsid w:val="335033F2"/>
    <w:rsid w:val="338582A6"/>
    <w:rsid w:val="34D6FF43"/>
    <w:rsid w:val="34EE97D0"/>
    <w:rsid w:val="35AAB294"/>
    <w:rsid w:val="36034E43"/>
    <w:rsid w:val="380EA005"/>
    <w:rsid w:val="3860E14F"/>
    <w:rsid w:val="39245AF5"/>
    <w:rsid w:val="393AEF05"/>
    <w:rsid w:val="395B135B"/>
    <w:rsid w:val="396B0DD4"/>
    <w:rsid w:val="3A837804"/>
    <w:rsid w:val="3CA81C05"/>
    <w:rsid w:val="3CE9FEAE"/>
    <w:rsid w:val="3D345272"/>
    <w:rsid w:val="3D3D5228"/>
    <w:rsid w:val="3D946901"/>
    <w:rsid w:val="409342D8"/>
    <w:rsid w:val="412D8021"/>
    <w:rsid w:val="4207C395"/>
    <w:rsid w:val="43691F0B"/>
    <w:rsid w:val="43F55C67"/>
    <w:rsid w:val="448183D7"/>
    <w:rsid w:val="44F51093"/>
    <w:rsid w:val="45B93BDC"/>
    <w:rsid w:val="4690E0F4"/>
    <w:rsid w:val="47B0DCD3"/>
    <w:rsid w:val="482CB155"/>
    <w:rsid w:val="487AFE1B"/>
    <w:rsid w:val="4A33FF92"/>
    <w:rsid w:val="4A4D55BB"/>
    <w:rsid w:val="4AD2B819"/>
    <w:rsid w:val="4B5C6491"/>
    <w:rsid w:val="4B645217"/>
    <w:rsid w:val="4C18C984"/>
    <w:rsid w:val="4C90A117"/>
    <w:rsid w:val="4DC519DF"/>
    <w:rsid w:val="4DCEAC3B"/>
    <w:rsid w:val="4E0569C1"/>
    <w:rsid w:val="4E3D56D1"/>
    <w:rsid w:val="4E3F6E56"/>
    <w:rsid w:val="4E9BF2D9"/>
    <w:rsid w:val="4ECEFF21"/>
    <w:rsid w:val="4F81416B"/>
    <w:rsid w:val="4FC0E133"/>
    <w:rsid w:val="4FC841D9"/>
    <w:rsid w:val="5037C33A"/>
    <w:rsid w:val="51064CFD"/>
    <w:rsid w:val="5164123A"/>
    <w:rsid w:val="518534BE"/>
    <w:rsid w:val="51CBA615"/>
    <w:rsid w:val="51D3939B"/>
    <w:rsid w:val="52C65A7C"/>
    <w:rsid w:val="52F558F0"/>
    <w:rsid w:val="52F881F5"/>
    <w:rsid w:val="536F63FC"/>
    <w:rsid w:val="53BFA7CE"/>
    <w:rsid w:val="543DEDBF"/>
    <w:rsid w:val="550346D7"/>
    <w:rsid w:val="550B345D"/>
    <w:rsid w:val="55C8DCDC"/>
    <w:rsid w:val="569F1738"/>
    <w:rsid w:val="56A5B9B7"/>
    <w:rsid w:val="57098551"/>
    <w:rsid w:val="57CBF318"/>
    <w:rsid w:val="57CDB1CC"/>
    <w:rsid w:val="5842D51F"/>
    <w:rsid w:val="58D68CF6"/>
    <w:rsid w:val="5967C379"/>
    <w:rsid w:val="59D6B7FA"/>
    <w:rsid w:val="59DEA580"/>
    <w:rsid w:val="5AAD1459"/>
    <w:rsid w:val="5AB94016"/>
    <w:rsid w:val="5B72885B"/>
    <w:rsid w:val="5B967483"/>
    <w:rsid w:val="5C551077"/>
    <w:rsid w:val="5C9F643B"/>
    <w:rsid w:val="5CEA6133"/>
    <w:rsid w:val="5D164642"/>
    <w:rsid w:val="5D96A7E6"/>
    <w:rsid w:val="5EAA291D"/>
    <w:rsid w:val="601AD830"/>
    <w:rsid w:val="6026A69B"/>
    <w:rsid w:val="6088F8CC"/>
    <w:rsid w:val="61245E4D"/>
    <w:rsid w:val="61DDCEB0"/>
    <w:rsid w:val="61E1C9DF"/>
    <w:rsid w:val="61E9B765"/>
    <w:rsid w:val="6234E1F7"/>
    <w:rsid w:val="62BE9ABB"/>
    <w:rsid w:val="630EA5BF"/>
    <w:rsid w:val="63617D86"/>
    <w:rsid w:val="63798529"/>
    <w:rsid w:val="637D9A40"/>
    <w:rsid w:val="638587C6"/>
    <w:rsid w:val="64A3B614"/>
    <w:rsid w:val="66B53B02"/>
    <w:rsid w:val="6759EBB1"/>
    <w:rsid w:val="67FCA936"/>
    <w:rsid w:val="692DD97C"/>
    <w:rsid w:val="69A13102"/>
    <w:rsid w:val="6ABCD2BC"/>
    <w:rsid w:val="6ACB4093"/>
    <w:rsid w:val="6ADB5C14"/>
    <w:rsid w:val="6B225372"/>
    <w:rsid w:val="6B68DB72"/>
    <w:rsid w:val="6F30A647"/>
    <w:rsid w:val="6F5E7332"/>
    <w:rsid w:val="6F7C558C"/>
    <w:rsid w:val="6FA2D503"/>
    <w:rsid w:val="6FC96121"/>
    <w:rsid w:val="70405CF8"/>
    <w:rsid w:val="706FF43C"/>
    <w:rsid w:val="71996228"/>
    <w:rsid w:val="71F0FD3D"/>
    <w:rsid w:val="7231256A"/>
    <w:rsid w:val="73B0ED0E"/>
    <w:rsid w:val="74764626"/>
    <w:rsid w:val="7482177B"/>
    <w:rsid w:val="74E8F7C2"/>
    <w:rsid w:val="7575B62B"/>
    <w:rsid w:val="75B7F3E9"/>
    <w:rsid w:val="76072ADE"/>
    <w:rsid w:val="76591BF4"/>
    <w:rsid w:val="7723C642"/>
    <w:rsid w:val="77ADE6E8"/>
    <w:rsid w:val="789C0D2A"/>
    <w:rsid w:val="7941C9C3"/>
    <w:rsid w:val="7A7B781A"/>
    <w:rsid w:val="7B305DB7"/>
    <w:rsid w:val="7C5C2915"/>
    <w:rsid w:val="7D57CF54"/>
    <w:rsid w:val="7D8BEF4B"/>
    <w:rsid w:val="7DC07C2C"/>
    <w:rsid w:val="7E1D286C"/>
    <w:rsid w:val="7E4016D6"/>
    <w:rsid w:val="7E7BBCC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2FC05B8B"/>
  <w15:chartTrackingRefBased/>
  <w15:docId w15:val="{C8D0C975-98B3-2C4F-B7A2-35C02948B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06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06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06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06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06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06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06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06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06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06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06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06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06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06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06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06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06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067E"/>
    <w:rPr>
      <w:rFonts w:eastAsiaTheme="majorEastAsia" w:cstheme="majorBidi"/>
      <w:color w:val="272727" w:themeColor="text1" w:themeTint="D8"/>
    </w:rPr>
  </w:style>
  <w:style w:type="paragraph" w:styleId="Title">
    <w:name w:val="Title"/>
    <w:basedOn w:val="Normal"/>
    <w:next w:val="Normal"/>
    <w:link w:val="TitleChar"/>
    <w:uiPriority w:val="10"/>
    <w:qFormat/>
    <w:rsid w:val="00B406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06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06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06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067E"/>
    <w:pPr>
      <w:spacing w:before="160"/>
      <w:jc w:val="center"/>
    </w:pPr>
    <w:rPr>
      <w:i/>
      <w:iCs/>
      <w:color w:val="404040" w:themeColor="text1" w:themeTint="BF"/>
    </w:rPr>
  </w:style>
  <w:style w:type="character" w:customStyle="1" w:styleId="QuoteChar">
    <w:name w:val="Quote Char"/>
    <w:basedOn w:val="DefaultParagraphFont"/>
    <w:link w:val="Quote"/>
    <w:uiPriority w:val="29"/>
    <w:rsid w:val="00B4067E"/>
    <w:rPr>
      <w:i/>
      <w:iCs/>
      <w:color w:val="404040" w:themeColor="text1" w:themeTint="BF"/>
    </w:rPr>
  </w:style>
  <w:style w:type="paragraph" w:styleId="ListParagraph">
    <w:name w:val="List Paragraph"/>
    <w:basedOn w:val="Normal"/>
    <w:uiPriority w:val="34"/>
    <w:qFormat/>
    <w:rsid w:val="00B4067E"/>
    <w:pPr>
      <w:ind w:left="720"/>
      <w:contextualSpacing/>
    </w:pPr>
  </w:style>
  <w:style w:type="character" w:styleId="IntenseEmphasis">
    <w:name w:val="Intense Emphasis"/>
    <w:basedOn w:val="DefaultParagraphFont"/>
    <w:uiPriority w:val="21"/>
    <w:qFormat/>
    <w:rsid w:val="00B4067E"/>
    <w:rPr>
      <w:i/>
      <w:iCs/>
      <w:color w:val="0F4761" w:themeColor="accent1" w:themeShade="BF"/>
    </w:rPr>
  </w:style>
  <w:style w:type="paragraph" w:styleId="IntenseQuote">
    <w:name w:val="Intense Quote"/>
    <w:basedOn w:val="Normal"/>
    <w:next w:val="Normal"/>
    <w:link w:val="IntenseQuoteChar"/>
    <w:uiPriority w:val="30"/>
    <w:qFormat/>
    <w:rsid w:val="00B406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067E"/>
    <w:rPr>
      <w:i/>
      <w:iCs/>
      <w:color w:val="0F4761" w:themeColor="accent1" w:themeShade="BF"/>
    </w:rPr>
  </w:style>
  <w:style w:type="character" w:styleId="IntenseReference">
    <w:name w:val="Intense Reference"/>
    <w:basedOn w:val="DefaultParagraphFont"/>
    <w:uiPriority w:val="32"/>
    <w:qFormat/>
    <w:rsid w:val="00B4067E"/>
    <w:rPr>
      <w:b/>
      <w:bCs/>
      <w:smallCaps/>
      <w:color w:val="0F4761" w:themeColor="accent1" w:themeShade="BF"/>
      <w:spacing w:val="5"/>
    </w:rPr>
  </w:style>
  <w:style w:type="paragraph" w:customStyle="1" w:styleId="elementtoproof">
    <w:name w:val="elementtoproof"/>
    <w:basedOn w:val="Normal"/>
    <w:rsid w:val="00110D16"/>
    <w:pPr>
      <w:spacing w:before="100" w:beforeAutospacing="1" w:after="100" w:afterAutospacing="1" w:line="240" w:lineRule="auto"/>
    </w:pPr>
    <w:rPr>
      <w:rFonts w:ascii="Times New Roman" w:hAnsi="Times New Roman" w:cs="Times New Roman"/>
      <w:kern w:val="0"/>
      <w14:ligatures w14:val="none"/>
    </w:rPr>
  </w:style>
  <w:style w:type="paragraph" w:styleId="NormalWeb">
    <w:name w:val="Normal (Web)"/>
    <w:basedOn w:val="Normal"/>
    <w:uiPriority w:val="99"/>
    <w:semiHidden/>
    <w:unhideWhenUsed/>
    <w:rsid w:val="00110D16"/>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110D16"/>
  </w:style>
  <w:style w:type="character" w:styleId="Hyperlink">
    <w:name w:val="Hyperlink"/>
    <w:basedOn w:val="DefaultParagraphFont"/>
    <w:uiPriority w:val="99"/>
    <w:semiHidden/>
    <w:unhideWhenUsed/>
    <w:rsid w:val="00110D16"/>
    <w:rPr>
      <w:color w:val="0000FF"/>
      <w:u w:val="single"/>
    </w:rPr>
  </w:style>
  <w:style w:type="paragraph" w:styleId="Header">
    <w:name w:val="header"/>
    <w:basedOn w:val="Normal"/>
    <w:link w:val="HeaderChar"/>
    <w:uiPriority w:val="99"/>
    <w:unhideWhenUsed/>
    <w:rsid w:val="00B451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51CF"/>
  </w:style>
  <w:style w:type="paragraph" w:styleId="Footer">
    <w:name w:val="footer"/>
    <w:basedOn w:val="Normal"/>
    <w:link w:val="FooterChar"/>
    <w:uiPriority w:val="99"/>
    <w:unhideWhenUsed/>
    <w:rsid w:val="00B451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51CF"/>
  </w:style>
  <w:style w:type="table" w:styleId="TableGrid">
    <w:name w:val="Table Grid"/>
    <w:basedOn w:val="TableNormal"/>
    <w:uiPriority w:val="59"/>
    <w:rsid w:val="00B451C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196691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879410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mhs.rdash.nhs.uk/autism-spectrum-disorder-asd-and-attention-hyperactivity-deficit-disorder-adhd/mental-health-and-neurodevelopmental-disorders/" TargetMode="External"/><Relationship Id="rId18" Type="http://schemas.openxmlformats.org/officeDocument/2006/relationships/hyperlink" Target="https://www.medicalnewstoday.com/articles/can-you-develop-adhd-as-an-adult" TargetMode="External"/><Relationship Id="rId26" Type="http://schemas.openxmlformats.org/officeDocument/2006/relationships/hyperlink" Target="https://www.healthline.com/health/adhd/adhd-and-self-esteem" TargetMode="External"/><Relationship Id="rId3" Type="http://schemas.openxmlformats.org/officeDocument/2006/relationships/settings" Target="settings.xml"/><Relationship Id="rId21" Type="http://schemas.openxmlformats.org/officeDocument/2006/relationships/hyperlink" Target="https://www.nhs.uk/conditions/attention-deficit-hyperactivity-disorder-adhd/symptoms/" TargetMode="External"/><Relationship Id="rId34" Type="http://schemas.openxmlformats.org/officeDocument/2006/relationships/fontTable" Target="fontTable.xml"/><Relationship Id="rId7" Type="http://schemas.openxmlformats.org/officeDocument/2006/relationships/hyperlink" Target="https://www.adhdandyou.co.uk/child-with-adhd/" TargetMode="External"/><Relationship Id="rId12" Type="http://schemas.openxmlformats.org/officeDocument/2006/relationships/hyperlink" Target="https://www.cdc.gov/ncbddd/adhd/facts.html" TargetMode="External"/><Relationship Id="rId17" Type="http://schemas.openxmlformats.org/officeDocument/2006/relationships/hyperlink" Target="https://www.webmd.com/add-adhd/childhood-adhd/child-adhd-diagnosis-guide" TargetMode="External"/><Relationship Id="rId25" Type="http://schemas.openxmlformats.org/officeDocument/2006/relationships/hyperlink" Target="https://www.snapcymru.org/get-support/new-aln-system/"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dignityhealth.org/las-vegas/services/neurological-care/neurodevelopmental-disorders" TargetMode="External"/><Relationship Id="rId20" Type="http://schemas.openxmlformats.org/officeDocument/2006/relationships/hyperlink" Target="https://www.nuffieldtrust.org.uk/news-item/the-rapidly-growing-waiting-lists-for-autism-and-adhd-assessments" TargetMode="External"/><Relationship Id="rId29" Type="http://schemas.openxmlformats.org/officeDocument/2006/relationships/hyperlink" Target="https://www.gov.wales/sites/default/files/publications/2022-06/220622-the-additional-learning-needs-code-for-wales-202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alesonline.co.uk/news/uk-news/what-its-like-living-adhd-20911024.amp" TargetMode="External"/><Relationship Id="rId24" Type="http://schemas.openxmlformats.org/officeDocument/2006/relationships/hyperlink" Target="https://www.additudemag.com/overcoming-adhd-stigma/amp/"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hduhb.nhs.wales/about-us/governance-arrangements/freedom-of-information/disclosure-log/disclosure-logs/autism-and-attention-deficit-hyperactivity-disorder-adhd-waiting-times/" TargetMode="External"/><Relationship Id="rId23" Type="http://schemas.openxmlformats.org/officeDocument/2006/relationships/hyperlink" Target="https://raisingchildren.net.au/school-age/development/adhd/managing-adhd-5-11-years" TargetMode="External"/><Relationship Id="rId28" Type="http://schemas.openxmlformats.org/officeDocument/2006/relationships/hyperlink" Target="https://www.gov.wales/sites/default/files/publications/2018-05/guidance-inclusion-and-pupil-support_0.pdf" TargetMode="External"/><Relationship Id="rId10" Type="http://schemas.openxmlformats.org/officeDocument/2006/relationships/hyperlink" Target="https://www.bbc.co.uk/news/newsbeat-65457044.amp" TargetMode="External"/><Relationship Id="rId19" Type="http://schemas.openxmlformats.org/officeDocument/2006/relationships/hyperlink" Target="https://www.smartkidswithld.org/getting-help/adhd/adhd-nature-nurture-or-both/" TargetMode="External"/><Relationship Id="rId31" Type="http://schemas.openxmlformats.org/officeDocument/2006/relationships/hyperlink" Target="https://www.unicef.org.uk/rights-respecting-schools/the-rrsa/the-right-to-education/" TargetMode="External"/><Relationship Id="rId4" Type="http://schemas.openxmlformats.org/officeDocument/2006/relationships/webSettings" Target="webSettings.xml"/><Relationship Id="rId9" Type="http://schemas.openxmlformats.org/officeDocument/2006/relationships/hyperlink" Target="https://adhduk.co.uk/adhd-diagnosis-pathways-children/" TargetMode="External"/><Relationship Id="rId14" Type="http://schemas.openxmlformats.org/officeDocument/2006/relationships/hyperlink" Target="https://www.healthychildren.org/English/health-issues/conditions/adhd/Pages/Early-Warning-Signs-of-ADHD.aspx" TargetMode="External"/><Relationship Id="rId22" Type="http://schemas.openxmlformats.org/officeDocument/2006/relationships/hyperlink" Target="https://www.nihr.ac.uk/news/significant-rise-in-adhd-diagnoses-in-the-uk/33968" TargetMode="External"/><Relationship Id="rId27" Type="http://schemas.openxmlformats.org/officeDocument/2006/relationships/hyperlink" Target="https://www.theautismservice.co.uk/services/child-adhd-assessment/?campaignid=20206239508&amp;adgroupid=149145525826&amp;keyword=private%20child%20adhd%20assessment&amp;gad_source=1&amp;gclid=CjwKCAjwupGyBhBBEiwA0UcqaHZkPhuIiq6nRR_5vjivD84PsoksNOhccMI_KLkDi4lqhqtIavzF1RoCojIQAvD_BwE" TargetMode="External"/><Relationship Id="rId30" Type="http://schemas.openxmlformats.org/officeDocument/2006/relationships/hyperlink" Target="https://www.gov.wales/guide-parents-about-rights-under-additional-learning-needs-aln-system-html" TargetMode="External"/><Relationship Id="rId35" Type="http://schemas.openxmlformats.org/officeDocument/2006/relationships/theme" Target="theme/theme1.xml"/><Relationship Id="rId8" Type="http://schemas.openxmlformats.org/officeDocument/2006/relationships/hyperlink" Target="https://www.hpp.school/ckfinder/userfiles/files/Parents%20Coffee%20Morning%20-%20%20Introduction%20to%20ADHD%204(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3211</Words>
  <Characters>18309</Characters>
  <Application>Microsoft Office Word</Application>
  <DocSecurity>0</DocSecurity>
  <Lines>152</Lines>
  <Paragraphs>42</Paragraphs>
  <ScaleCrop>false</ScaleCrop>
  <Company/>
  <LinksUpToDate>false</LinksUpToDate>
  <CharactersWithSpaces>21478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Laurie Sewell (2114623)</dc:creator>
  <cp:keywords/>
  <dc:description/>
  <cp:lastModifiedBy>Laurie Sewell (2114623)</cp:lastModifiedBy>
  <cp:revision>16</cp:revision>
  <dcterms:created xsi:type="dcterms:W3CDTF">2024-05-16T19:26:00Z</dcterms:created>
  <dcterms:modified xsi:type="dcterms:W3CDTF">2024-05-19T20:30:00Z</dcterms:modified>
</cp:coreProperties>
</file>