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Pr="00D7168A" w:rsidR="000C3401" w:rsidP="000C3401" w:rsidRDefault="000C3401" w14:paraId="5C3F1D59" w14:textId="77777777">
      <w:pPr>
        <w:spacing w:line="360" w:lineRule="auto"/>
        <w:rPr>
          <w:rFonts w:ascii="Arial" w:hAnsi="Arial" w:eastAsia="Arial" w:cs="Arial"/>
          <w:color w:val="000000" w:themeColor="text1"/>
          <w:sz w:val="32"/>
          <w:szCs w:val="32"/>
        </w:rPr>
      </w:pPr>
      <w:bookmarkStart w:name="_Hlk127132672" w:id="0"/>
      <w:bookmarkEnd w:id="0"/>
      <w:r w:rsidRP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Name:                   </w:t>
      </w:r>
      <w:r w:rsidRPr="245CF9B8">
        <w:rPr>
          <w:rFonts w:ascii="Arial" w:hAnsi="Arial" w:eastAsia="Arial" w:cs="Arial"/>
          <w:b/>
          <w:color w:val="000000" w:themeColor="text1"/>
          <w:sz w:val="32"/>
          <w:szCs w:val="32"/>
          <w:lang w:val="en-US"/>
        </w:rPr>
        <w:t xml:space="preserve"> </w:t>
      </w:r>
      <w:r w:rsidRPr="245CF9B8">
        <w:rPr>
          <w:rFonts w:ascii="Arial" w:hAnsi="Arial" w:eastAsia="Arial" w:cs="Arial"/>
          <w:color w:val="000000" w:themeColor="text1"/>
          <w:sz w:val="32"/>
          <w:szCs w:val="32"/>
          <w:lang w:val="en-US"/>
        </w:rPr>
        <w:t>Rukhsana Mahmood</w:t>
      </w:r>
    </w:p>
    <w:p w:rsidRPr="00D7168A" w:rsidR="000C3401" w:rsidP="000C3401" w:rsidRDefault="000C3401" w14:paraId="7C55C0E3" w14:textId="77777777">
      <w:pPr>
        <w:spacing w:line="360" w:lineRule="auto"/>
        <w:rPr>
          <w:rFonts w:ascii="Arial" w:hAnsi="Arial" w:eastAsia="Arial" w:cs="Arial"/>
          <w:color w:val="000000" w:themeColor="text1"/>
          <w:sz w:val="32"/>
          <w:szCs w:val="32"/>
        </w:rPr>
      </w:pPr>
    </w:p>
    <w:p w:rsidRPr="00D7168A" w:rsidR="000C3401" w:rsidP="000C3401" w:rsidRDefault="000C3401" w14:paraId="00D5B157" w14:textId="36E86F74">
      <w:pPr>
        <w:spacing w:line="360" w:lineRule="auto"/>
        <w:rPr>
          <w:rFonts w:ascii="Arial Black" w:hAnsi="Arial Black"/>
          <w:color w:val="000000" w:themeColor="text1"/>
          <w:sz w:val="32"/>
          <w:szCs w:val="32"/>
        </w:rPr>
      </w:pPr>
      <w:r w:rsidRP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Student Number:  </w:t>
      </w:r>
      <w:r w:rsidR="00523FE1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  <w:r w:rsidRPr="00D7168A">
        <w:rPr>
          <w:rFonts w:ascii="Arial" w:hAnsi="Arial" w:cs="Arial"/>
          <w:color w:val="000000" w:themeColor="text1"/>
          <w:sz w:val="32"/>
          <w:szCs w:val="32"/>
          <w:lang w:val="en-US"/>
        </w:rPr>
        <w:t>2215436</w:t>
      </w:r>
    </w:p>
    <w:p w:rsidRPr="00D7168A" w:rsidR="000C3401" w:rsidP="000C3401" w:rsidRDefault="000C3401" w14:paraId="2101073C" w14:textId="77777777">
      <w:pPr>
        <w:spacing w:line="360" w:lineRule="auto"/>
        <w:rPr>
          <w:rFonts w:ascii="Arial Black" w:hAnsi="Arial Black"/>
          <w:color w:val="000000" w:themeColor="text1"/>
          <w:sz w:val="32"/>
          <w:szCs w:val="32"/>
        </w:rPr>
      </w:pPr>
    </w:p>
    <w:p w:rsidRPr="00D7168A" w:rsidR="000C3401" w:rsidP="000C3401" w:rsidRDefault="000C3401" w14:paraId="3F7F5E37" w14:textId="7103B94B">
      <w:pPr>
        <w:spacing w:line="360" w:lineRule="auto"/>
        <w:rPr>
          <w:rFonts w:ascii="Arial Black" w:hAnsi="Arial Black"/>
          <w:sz w:val="32"/>
          <w:szCs w:val="32"/>
          <w:lang w:val="en-US"/>
        </w:rPr>
      </w:pPr>
      <w:r w:rsidRP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Module Code:      </w:t>
      </w:r>
      <w:r w:rsid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  <w:r w:rsidR="00523FE1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  <w:r w:rsid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  <w:r w:rsidRPr="00D7168A" w:rsidR="00580C34">
        <w:rPr>
          <w:rFonts w:ascii="Arial" w:hAnsi="Arial" w:cs="Arial"/>
          <w:color w:val="000000" w:themeColor="text1"/>
          <w:sz w:val="32"/>
          <w:szCs w:val="32"/>
          <w:lang w:val="en-US"/>
        </w:rPr>
        <w:t>LCH</w:t>
      </w:r>
      <w:r w:rsidRPr="00D7168A" w:rsidR="00AD3620">
        <w:rPr>
          <w:rFonts w:ascii="Arial" w:hAnsi="Arial" w:cs="Arial"/>
          <w:color w:val="000000" w:themeColor="text1"/>
          <w:sz w:val="32"/>
          <w:szCs w:val="32"/>
          <w:lang w:val="en-US"/>
        </w:rPr>
        <w:t>S</w:t>
      </w:r>
      <w:r w:rsidRPr="00D7168A" w:rsidR="008F3AA1">
        <w:rPr>
          <w:rFonts w:ascii="Arial" w:hAnsi="Arial" w:cs="Arial"/>
          <w:color w:val="000000" w:themeColor="text1"/>
          <w:sz w:val="32"/>
          <w:szCs w:val="32"/>
          <w:lang w:val="en-US"/>
        </w:rPr>
        <w:t>4004</w:t>
      </w:r>
      <w:r w:rsidRPr="00D7168A">
        <w:rPr>
          <w:rFonts w:ascii="Arial" w:hAnsi="Arial" w:cs="Arial"/>
          <w:color w:val="000000" w:themeColor="text1"/>
          <w:sz w:val="32"/>
          <w:szCs w:val="32"/>
          <w:lang w:val="en-US"/>
        </w:rPr>
        <w:t xml:space="preserve"> </w:t>
      </w:r>
      <w:r w:rsidRP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</w:p>
    <w:p w:rsidRPr="00D7168A" w:rsidR="000C3401" w:rsidP="000C3401" w:rsidRDefault="000C3401" w14:paraId="144E4C05" w14:textId="77777777">
      <w:pPr>
        <w:spacing w:line="360" w:lineRule="auto"/>
        <w:rPr>
          <w:rFonts w:ascii="Arial Black" w:hAnsi="Arial Black"/>
          <w:color w:val="000000" w:themeColor="text1"/>
          <w:sz w:val="32"/>
          <w:szCs w:val="32"/>
        </w:rPr>
      </w:pPr>
    </w:p>
    <w:p w:rsidRPr="00D7168A" w:rsidR="000C3401" w:rsidP="000C3401" w:rsidRDefault="000C3401" w14:paraId="1AC72A7E" w14:textId="63E47C5A">
      <w:pPr>
        <w:spacing w:line="360" w:lineRule="auto"/>
        <w:rPr>
          <w:rFonts w:ascii="Arial" w:hAnsi="Arial" w:eastAsia="Arial" w:cs="Arial"/>
          <w:sz w:val="32"/>
          <w:szCs w:val="32"/>
          <w:lang w:val="en-US"/>
        </w:rPr>
      </w:pPr>
      <w:r w:rsidRP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Module Title:       </w:t>
      </w:r>
      <w:r w:rsid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  <w:r w:rsidRPr="245CF9B8" w:rsidR="00523FE1">
        <w:rPr>
          <w:rFonts w:ascii="Arial" w:hAnsi="Arial" w:eastAsia="Arial" w:cs="Arial"/>
          <w:b/>
          <w:color w:val="000000" w:themeColor="text1"/>
          <w:sz w:val="32"/>
          <w:szCs w:val="32"/>
          <w:lang w:val="en-US"/>
        </w:rPr>
        <w:t xml:space="preserve"> </w:t>
      </w:r>
      <w:r w:rsidRPr="245CF9B8" w:rsidR="00D7168A">
        <w:rPr>
          <w:rFonts w:ascii="Arial" w:hAnsi="Arial" w:eastAsia="Arial" w:cs="Arial"/>
          <w:b/>
          <w:color w:val="000000" w:themeColor="text1"/>
          <w:sz w:val="32"/>
          <w:szCs w:val="32"/>
          <w:lang w:val="en-US"/>
        </w:rPr>
        <w:t xml:space="preserve"> I</w:t>
      </w:r>
      <w:r w:rsidRPr="245CF9B8" w:rsidR="00D7168A">
        <w:rPr>
          <w:rFonts w:ascii="Arial" w:hAnsi="Arial" w:eastAsia="Arial" w:cs="Arial"/>
          <w:color w:val="000000" w:themeColor="text1"/>
          <w:sz w:val="32"/>
          <w:szCs w:val="32"/>
          <w:lang w:val="en-US"/>
        </w:rPr>
        <w:t>NTRODUCTION TO PUBLIC HEALTH</w:t>
      </w:r>
    </w:p>
    <w:p w:rsidRPr="00D7168A" w:rsidR="000C3401" w:rsidP="000C3401" w:rsidRDefault="000C3401" w14:paraId="65B5F2F8" w14:textId="77777777">
      <w:pPr>
        <w:spacing w:line="360" w:lineRule="auto"/>
        <w:rPr>
          <w:rFonts w:ascii="Arial Black" w:hAnsi="Arial Black"/>
          <w:color w:val="000000" w:themeColor="text1"/>
          <w:sz w:val="32"/>
          <w:szCs w:val="32"/>
        </w:rPr>
      </w:pPr>
    </w:p>
    <w:p w:rsidRPr="00D7168A" w:rsidR="000C3401" w:rsidP="000C3401" w:rsidRDefault="000C3401" w14:paraId="10371413" w14:textId="41F01B29">
      <w:pPr>
        <w:spacing w:line="360" w:lineRule="auto"/>
        <w:rPr>
          <w:rFonts w:ascii="Arial" w:hAnsi="Arial" w:cs="Arial"/>
          <w:sz w:val="32"/>
          <w:szCs w:val="32"/>
          <w:lang w:val="en-US"/>
        </w:rPr>
      </w:pPr>
      <w:r w:rsidRP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Lecturer Title:     </w:t>
      </w:r>
      <w:r w:rsid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 </w:t>
      </w:r>
      <w:r w:rsidR="00523FE1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  <w:r w:rsidRPr="00D7168A" w:rsidR="00D7168A">
        <w:rPr>
          <w:rFonts w:ascii="Arial" w:hAnsi="Arial" w:cs="Arial"/>
          <w:sz w:val="32"/>
          <w:szCs w:val="32"/>
          <w:lang w:val="en-US"/>
        </w:rPr>
        <w:t>H</w:t>
      </w:r>
      <w:r w:rsidRPr="00D7168A">
        <w:rPr>
          <w:rFonts w:ascii="Arial" w:hAnsi="Arial" w:cs="Arial"/>
          <w:sz w:val="32"/>
          <w:szCs w:val="32"/>
          <w:lang w:val="en-US"/>
        </w:rPr>
        <w:t>amdi Hussain</w:t>
      </w:r>
    </w:p>
    <w:p w:rsidRPr="00D7168A" w:rsidR="000C3401" w:rsidP="000C3401" w:rsidRDefault="000C3401" w14:paraId="2C09D9AC" w14:textId="77777777">
      <w:pPr>
        <w:spacing w:line="360" w:lineRule="auto"/>
        <w:rPr>
          <w:rFonts w:ascii="Arial Black" w:hAnsi="Arial Black"/>
          <w:color w:val="000000" w:themeColor="text1"/>
          <w:sz w:val="32"/>
          <w:szCs w:val="32"/>
        </w:rPr>
      </w:pPr>
    </w:p>
    <w:p w:rsidRPr="00D7168A" w:rsidR="000C3401" w:rsidP="000C3401" w:rsidRDefault="000C3401" w14:paraId="10F05AE0" w14:textId="334ECC63">
      <w:pPr>
        <w:spacing w:line="360" w:lineRule="auto"/>
        <w:rPr>
          <w:rFonts w:ascii="Arial Black" w:hAnsi="Arial Black"/>
          <w:color w:val="000000" w:themeColor="text1"/>
          <w:sz w:val="32"/>
          <w:szCs w:val="32"/>
          <w:lang w:val="en-US"/>
        </w:rPr>
      </w:pPr>
      <w:r w:rsidRPr="00D7168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Assignment Title: </w:t>
      </w:r>
      <w:r w:rsidR="00DC7BEA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  <w:r w:rsidR="00523FE1">
        <w:rPr>
          <w:rFonts w:ascii="Arial Black" w:hAnsi="Arial Black"/>
          <w:b/>
          <w:bCs/>
          <w:color w:val="000000" w:themeColor="text1"/>
          <w:sz w:val="32"/>
          <w:szCs w:val="32"/>
          <w:lang w:val="en-US"/>
        </w:rPr>
        <w:t xml:space="preserve"> </w:t>
      </w:r>
      <w:r w:rsidRPr="006941D1" w:rsidR="006941D1">
        <w:rPr>
          <w:rFonts w:ascii="Arial" w:hAnsi="Arial" w:cs="Arial"/>
          <w:color w:val="000000" w:themeColor="text1"/>
          <w:sz w:val="32"/>
          <w:szCs w:val="32"/>
          <w:lang w:val="en-US"/>
        </w:rPr>
        <w:t>Supporting Paper</w:t>
      </w:r>
    </w:p>
    <w:p w:rsidR="000C3401" w:rsidP="000C3401" w:rsidRDefault="000C3401" w14:paraId="1C67452D" w14:textId="40D5866C">
      <w:pPr>
        <w:spacing w:line="360" w:lineRule="auto"/>
        <w:rPr>
          <w:color w:val="000000" w:themeColor="text1"/>
          <w:sz w:val="32"/>
          <w:szCs w:val="32"/>
          <w:lang w:val="en-US"/>
        </w:rPr>
      </w:pPr>
    </w:p>
    <w:p w:rsidR="000C3401" w:rsidP="000C3401" w:rsidRDefault="000C3401" w14:paraId="5A92A41E" w14:textId="46AEE64B">
      <w:pPr>
        <w:spacing w:line="360" w:lineRule="auto"/>
        <w:rPr>
          <w:color w:val="000000" w:themeColor="text1"/>
          <w:sz w:val="32"/>
          <w:szCs w:val="32"/>
          <w:lang w:val="en-US"/>
        </w:rPr>
      </w:pPr>
    </w:p>
    <w:p w:rsidR="000C3401" w:rsidP="000C3401" w:rsidRDefault="000C3401" w14:paraId="3EC5AB74" w14:textId="404F63AC">
      <w:pPr>
        <w:spacing w:line="360" w:lineRule="auto"/>
        <w:rPr>
          <w:color w:val="000000" w:themeColor="text1"/>
          <w:sz w:val="32"/>
          <w:szCs w:val="32"/>
          <w:lang w:val="en-US"/>
        </w:rPr>
      </w:pPr>
    </w:p>
    <w:p w:rsidR="000C3401" w:rsidP="000C3401" w:rsidRDefault="000C3401" w14:paraId="40AF91DB" w14:textId="2A7B4644">
      <w:pPr>
        <w:spacing w:line="360" w:lineRule="auto"/>
        <w:rPr>
          <w:color w:val="000000" w:themeColor="text1"/>
          <w:sz w:val="32"/>
          <w:szCs w:val="32"/>
          <w:lang w:val="en-US"/>
        </w:rPr>
      </w:pPr>
    </w:p>
    <w:p w:rsidR="000C3401" w:rsidP="000C3401" w:rsidRDefault="75277D86" w14:paraId="56437206" w14:textId="74FC1C2F">
      <w:pPr>
        <w:spacing w:line="360" w:lineRule="auto"/>
        <w:rPr>
          <w:rFonts w:ascii="Arial" w:hAnsi="Arial" w:cs="Arial"/>
          <w:color w:val="000000" w:themeColor="text1"/>
          <w:sz w:val="32"/>
          <w:szCs w:val="32"/>
          <w:lang w:val="en-US"/>
        </w:rPr>
      </w:pPr>
      <w:r w:rsidRPr="245CF9B8">
        <w:rPr>
          <w:rFonts w:ascii="Arial" w:hAnsi="Arial" w:cs="Arial"/>
          <w:color w:val="000000" w:themeColor="text1"/>
          <w:sz w:val="32"/>
          <w:szCs w:val="32"/>
          <w:lang w:val="en-US"/>
        </w:rPr>
        <w:t>I</w:t>
      </w:r>
    </w:p>
    <w:p w:rsidRPr="00F15DB1" w:rsidR="007E06FC" w:rsidP="00F15DB1" w:rsidRDefault="0015178C" w14:paraId="6D8D3DAF" w14:textId="39D708F1" w14:noSpellErr="1">
      <w:pPr>
        <w:pStyle w:val="Heading1"/>
        <w:rPr>
          <w:rStyle w:val="eop"/>
        </w:rPr>
      </w:pPr>
      <w:bookmarkStart w:name="_Toc287842858" w:id="382894663"/>
      <w:r w:rsidRPr="09AF808F" w:rsidR="0F28A23B">
        <w:rPr>
          <w:rStyle w:val="eop"/>
        </w:rPr>
        <w:t> </w:t>
      </w:r>
      <w:bookmarkEnd w:id="382894663"/>
    </w:p>
    <w:p w:rsidR="00C04394" w:rsidP="00B748B1" w:rsidRDefault="00C04394" w14:paraId="3CF7B5C6" w14:textId="77777777">
      <w:pPr>
        <w:rPr>
          <w:rFonts w:ascii="Arial" w:hAnsi="Arial" w:cs="Arial"/>
          <w:color w:val="4472C4" w:themeColor="accent1"/>
          <w:sz w:val="28"/>
          <w:szCs w:val="28"/>
          <w:lang w:val="en-US"/>
        </w:rPr>
      </w:pPr>
    </w:p>
    <w:p w:rsidR="731980E1" w:rsidP="731980E1" w:rsidRDefault="731980E1" w14:paraId="5241248A" w14:textId="6A920416">
      <w:pPr>
        <w:rPr>
          <w:rFonts w:ascii="Arial" w:hAnsi="Arial" w:cs="Arial"/>
          <w:color w:val="4472C4" w:themeColor="accent1" w:themeTint="FF" w:themeShade="FF"/>
          <w:sz w:val="28"/>
          <w:szCs w:val="28"/>
          <w:lang w:val="en-US"/>
        </w:rPr>
      </w:pPr>
    </w:p>
    <w:p w:rsidR="731980E1" w:rsidP="731980E1" w:rsidRDefault="731980E1" w14:paraId="5FD3D6FB" w14:textId="5D09562E">
      <w:pPr>
        <w:rPr>
          <w:rFonts w:ascii="Arial" w:hAnsi="Arial" w:cs="Arial"/>
          <w:color w:val="4472C4" w:themeColor="accent1" w:themeTint="FF" w:themeShade="FF"/>
          <w:sz w:val="28"/>
          <w:szCs w:val="28"/>
          <w:lang w:val="en-US"/>
        </w:rPr>
      </w:pPr>
    </w:p>
    <w:p w:rsidR="731980E1" w:rsidP="731980E1" w:rsidRDefault="731980E1" w14:paraId="09F3FD9A" w14:textId="26652BA5">
      <w:pPr>
        <w:rPr>
          <w:rFonts w:ascii="Arial" w:hAnsi="Arial" w:cs="Arial"/>
          <w:color w:val="4472C4" w:themeColor="accent1" w:themeTint="FF" w:themeShade="FF"/>
          <w:sz w:val="28"/>
          <w:szCs w:val="28"/>
          <w:lang w:val="en-US"/>
        </w:rPr>
      </w:pPr>
    </w:p>
    <w:p w:rsidRPr="00C04394" w:rsidR="00EE6E56" w:rsidP="00B748B1" w:rsidRDefault="00C04394" w14:paraId="302D99C3" w14:textId="11BD8560">
      <w:pPr>
        <w:rPr>
          <w:rFonts w:ascii="Arial" w:hAnsi="Arial" w:cs="Arial"/>
          <w:color w:val="4472C4" w:themeColor="accent1"/>
          <w:sz w:val="28"/>
          <w:szCs w:val="28"/>
          <w:lang w:val="en-US"/>
        </w:rPr>
      </w:pPr>
      <w:r>
        <w:rPr>
          <w:rFonts w:ascii="Arial" w:hAnsi="Arial" w:cs="Arial"/>
          <w:color w:val="4472C4" w:themeColor="accent1"/>
          <w:sz w:val="28"/>
          <w:szCs w:val="28"/>
          <w:lang w:val="en-US"/>
        </w:rPr>
        <w:t>C</w:t>
      </w:r>
      <w:r w:rsidRPr="00C04394" w:rsidR="0009705B">
        <w:rPr>
          <w:rFonts w:ascii="Arial" w:hAnsi="Arial" w:cs="Arial"/>
          <w:color w:val="4472C4" w:themeColor="accent1"/>
          <w:sz w:val="28"/>
          <w:szCs w:val="28"/>
          <w:lang w:val="en-US"/>
        </w:rPr>
        <w:t>ontents</w:t>
      </w:r>
    </w:p>
    <w:sdt>
      <w:sdtPr>
        <w:id w:val="365778411"/>
        <w:docPartObj>
          <w:docPartGallery w:val="Table of Contents"/>
          <w:docPartUnique/>
        </w:docPartObj>
      </w:sdtPr>
      <w:sdtContent>
        <w:p w:rsidR="004E0E8D" w:rsidP="09AF808F" w:rsidRDefault="51B02CD0" w14:paraId="2E44CAB2" w14:textId="39C881D0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>
            <w:instrText xml:space="preserve">TOC \o "1-3" \h \z \u</w:instrText>
          </w:r>
          <w:r>
            <w:fldChar w:fldCharType="separate"/>
          </w:r>
          <w:hyperlink w:anchor="_Toc287842858">
            <w:r>
              <w:tab/>
            </w:r>
            <w:r>
              <w:fldChar w:fldCharType="begin"/>
            </w:r>
            <w:r>
              <w:instrText xml:space="preserve">PAGEREF _Toc287842858 \h</w:instrText>
            </w:r>
            <w:r>
              <w:fldChar w:fldCharType="separate"/>
            </w:r>
            <w:r w:rsidRPr="09AF808F" w:rsidR="09AF808F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004E0E8D" w:rsidP="09AF808F" w:rsidRDefault="0002346C" w14:paraId="2020D21A" w14:textId="137C9C4E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78660836">
            <w:r w:rsidRPr="09AF808F" w:rsidR="09AF808F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_Toc1978660836 \h</w:instrText>
            </w:r>
            <w:r>
              <w:fldChar w:fldCharType="separate"/>
            </w:r>
            <w:r w:rsidRPr="09AF808F" w:rsidR="09AF808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4E0E8D" w:rsidP="09AF808F" w:rsidRDefault="0002346C" w14:paraId="2628F535" w14:textId="41F5733A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894165401">
            <w:r w:rsidRPr="09AF808F" w:rsidR="09AF808F">
              <w:rPr>
                <w:rStyle w:val="Hyperlink"/>
              </w:rPr>
              <w:t>Methods in the UK for measuring Rotavirus incidence</w:t>
            </w:r>
            <w:r>
              <w:tab/>
            </w:r>
            <w:r>
              <w:fldChar w:fldCharType="begin"/>
            </w:r>
            <w:r>
              <w:instrText xml:space="preserve">PAGEREF _Toc1894165401 \h</w:instrText>
            </w:r>
            <w:r>
              <w:fldChar w:fldCharType="separate"/>
            </w:r>
            <w:r w:rsidRPr="09AF808F" w:rsidR="09AF808F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4E0E8D" w:rsidP="09AF808F" w:rsidRDefault="0002346C" w14:paraId="0C53A9DB" w14:textId="3EFA3834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2117543863">
            <w:r w:rsidRPr="09AF808F" w:rsidR="09AF808F">
              <w:rPr>
                <w:rStyle w:val="Hyperlink"/>
              </w:rPr>
              <w:t>Methods employed in the UK to track the incidence of Rotavirus</w:t>
            </w:r>
            <w:r>
              <w:tab/>
            </w:r>
            <w:r>
              <w:fldChar w:fldCharType="begin"/>
            </w:r>
            <w:r>
              <w:instrText xml:space="preserve">PAGEREF _Toc2117543863 \h</w:instrText>
            </w:r>
            <w:r>
              <w:fldChar w:fldCharType="separate"/>
            </w:r>
            <w:r w:rsidRPr="09AF808F" w:rsidR="09AF808F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4E0E8D" w:rsidP="09AF808F" w:rsidRDefault="0002346C" w14:paraId="00A7E17F" w14:textId="2E8A2452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653601808">
            <w:r w:rsidRPr="09AF808F" w:rsidR="09AF808F">
              <w:rPr>
                <w:rStyle w:val="Hyperlink"/>
              </w:rPr>
              <w:t>Rotavirus control measures used in the UK.</w:t>
            </w:r>
            <w:r>
              <w:tab/>
            </w:r>
            <w:r>
              <w:fldChar w:fldCharType="begin"/>
            </w:r>
            <w:r>
              <w:instrText xml:space="preserve">PAGEREF _Toc1653601808 \h</w:instrText>
            </w:r>
            <w:r>
              <w:fldChar w:fldCharType="separate"/>
            </w:r>
            <w:r w:rsidRPr="09AF808F" w:rsidR="09AF808F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4E0E8D" w:rsidP="09AF808F" w:rsidRDefault="0002346C" w14:paraId="43827BAF" w14:textId="55A4BF93">
          <w:pPr>
            <w:pStyle w:val="TOC1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74879830">
            <w:r w:rsidRPr="09AF808F" w:rsidR="09AF808F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_Toc774879830 \h</w:instrText>
            </w:r>
            <w:r>
              <w:fldChar w:fldCharType="separate"/>
            </w:r>
            <w:r w:rsidRPr="09AF808F" w:rsidR="09AF808F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9AF808F" w:rsidP="09AF808F" w:rsidRDefault="09AF808F" w14:paraId="08BA4356" w14:textId="5280A024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527510123">
            <w:r w:rsidRPr="09AF808F" w:rsidR="09AF808F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_Toc527510123 \h</w:instrText>
            </w:r>
            <w:r>
              <w:fldChar w:fldCharType="separate"/>
            </w:r>
            <w:r w:rsidRPr="09AF808F" w:rsidR="09AF808F">
              <w:rPr>
                <w:rStyle w:val="Hyperlink"/>
              </w:rPr>
              <w:t>7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0026C4D" w:rsidP="731980E1" w:rsidRDefault="00026C4D" w14:paraId="37562D50" w14:textId="518037B4">
      <w:pPr>
        <w:pStyle w:val="Normal"/>
      </w:pPr>
    </w:p>
    <w:p w:rsidR="00026C4D" w:rsidP="00B748B1" w:rsidRDefault="00026C4D" w14:paraId="447489C7" w14:textId="77777777">
      <w:pPr>
        <w:jc w:val="center"/>
        <w:rPr>
          <w:rFonts w:ascii="Arial" w:hAnsi="Arial" w:eastAsia="Arial" w:cs="Arial"/>
          <w:lang w:val="en-US"/>
        </w:rPr>
      </w:pPr>
    </w:p>
    <w:p w:rsidR="00026C4D" w:rsidP="00B748B1" w:rsidRDefault="00026C4D" w14:paraId="4EE0874D" w14:textId="7BD2884D">
      <w:pPr>
        <w:jc w:val="center"/>
        <w:rPr>
          <w:rFonts w:ascii="Arial" w:hAnsi="Arial" w:cs="Arial"/>
          <w:b/>
          <w:color w:val="70AD47" w:themeColor="accent6"/>
          <w:lang w:val="en-US"/>
        </w:rPr>
      </w:pPr>
    </w:p>
    <w:p w:rsidR="00026C4D" w:rsidP="00B748B1" w:rsidRDefault="00026C4D" w14:paraId="080480B7" w14:textId="62991D2C">
      <w:pPr>
        <w:jc w:val="center"/>
        <w:rPr>
          <w:rFonts w:ascii="Arial" w:hAnsi="Arial" w:cs="Arial"/>
          <w:b/>
          <w:color w:val="70AD47" w:themeColor="accent6"/>
          <w:lang w:val="en-US"/>
        </w:rPr>
      </w:pPr>
    </w:p>
    <w:p w:rsidR="00026C4D" w:rsidP="245CF9B8" w:rsidRDefault="00026C4D" w14:paraId="05A16EAB" w14:textId="589A75AB">
      <w:pPr>
        <w:jc w:val="center"/>
        <w:rPr>
          <w:rFonts w:ascii="Arial" w:hAnsi="Arial" w:cs="Arial"/>
          <w:b/>
          <w:color w:val="70AD47" w:themeColor="accent6"/>
          <w:lang w:val="en-US"/>
        </w:rPr>
      </w:pPr>
    </w:p>
    <w:p w:rsidR="007B1383" w:rsidP="245CF9B8" w:rsidRDefault="007B1383" w14:paraId="3388AA38" w14:textId="68C38979">
      <w:pPr>
        <w:jc w:val="center"/>
        <w:rPr>
          <w:rFonts w:ascii="Arial" w:hAnsi="Arial" w:cs="Arial"/>
          <w:b/>
          <w:color w:val="70AD47" w:themeColor="accent6"/>
          <w:lang w:val="en-US"/>
        </w:rPr>
      </w:pPr>
    </w:p>
    <w:p w:rsidR="245CF9B8" w:rsidP="245CF9B8" w:rsidRDefault="245CF9B8" w14:paraId="090FEDCA" w14:textId="104BD436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245CF9B8" w:rsidP="245CF9B8" w:rsidRDefault="245CF9B8" w14:paraId="1BF97D25" w14:textId="1C508434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245CF9B8" w:rsidP="245CF9B8" w:rsidRDefault="245CF9B8" w14:paraId="4474CB2B" w14:textId="447E8C29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245CF9B8" w:rsidP="245CF9B8" w:rsidRDefault="245CF9B8" w14:paraId="36D31FD4" w14:textId="30A3DF5D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245CF9B8" w:rsidP="245CF9B8" w:rsidRDefault="245CF9B8" w14:paraId="385EB24E" w14:textId="45017847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245CF9B8" w:rsidP="245CF9B8" w:rsidRDefault="245CF9B8" w14:paraId="01229D31" w14:textId="59769B92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245CF9B8" w:rsidP="245CF9B8" w:rsidRDefault="245CF9B8" w14:paraId="3CB99DC2" w14:textId="3FE063C9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245CF9B8" w:rsidP="245CF9B8" w:rsidRDefault="245CF9B8" w14:paraId="3731FC6F" w14:textId="334ABC2D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245CF9B8" w:rsidP="245CF9B8" w:rsidRDefault="245CF9B8" w14:paraId="0536BAD6" w14:textId="34DEFB20">
      <w:pPr>
        <w:jc w:val="center"/>
        <w:rPr>
          <w:rFonts w:ascii="Arial" w:hAnsi="Arial" w:cs="Arial"/>
          <w:b/>
          <w:bCs/>
          <w:color w:val="70AD47" w:themeColor="accent6"/>
          <w:lang w:val="en-US"/>
        </w:rPr>
      </w:pPr>
    </w:p>
    <w:p w:rsidR="663DBEA1" w:rsidP="731980E1" w:rsidRDefault="663DBEA1" w14:paraId="16F96B22" w14:textId="212179E5">
      <w:pPr>
        <w:pStyle w:val="Normal"/>
        <w:jc w:val="center"/>
        <w:rPr>
          <w:rFonts w:ascii="Arial" w:hAnsi="Arial" w:cs="Arial"/>
          <w:b w:val="1"/>
          <w:bCs w:val="1"/>
          <w:color w:val="70AD47" w:themeColor="accent6"/>
          <w:lang w:val="en-US"/>
        </w:rPr>
      </w:pPr>
    </w:p>
    <w:p w:rsidR="09AF808F" w:rsidP="09AF808F" w:rsidRDefault="09AF808F" w14:paraId="41050093" w14:textId="42475190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72"/>
          <w:szCs w:val="72"/>
          <w:lang w:val="en-US"/>
        </w:rPr>
      </w:pPr>
    </w:p>
    <w:p w:rsidR="09AF808F" w:rsidP="09AF808F" w:rsidRDefault="09AF808F" w14:paraId="4DE467CA" w14:textId="75B9971A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22"/>
          <w:szCs w:val="22"/>
          <w:lang w:val="en-US"/>
        </w:rPr>
      </w:pPr>
    </w:p>
    <w:p w:rsidR="09AF808F" w:rsidP="09AF808F" w:rsidRDefault="09AF808F" w14:paraId="62CD6E7F" w14:textId="6094ED58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22"/>
          <w:szCs w:val="22"/>
          <w:lang w:val="en-US"/>
        </w:rPr>
      </w:pPr>
    </w:p>
    <w:p w:rsidR="09AF808F" w:rsidP="09AF808F" w:rsidRDefault="09AF808F" w14:paraId="7FC7D8B2" w14:textId="69A9F782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22"/>
          <w:szCs w:val="22"/>
          <w:lang w:val="en-US"/>
        </w:rPr>
      </w:pPr>
    </w:p>
    <w:p w:rsidR="09AF808F" w:rsidP="09AF808F" w:rsidRDefault="09AF808F" w14:paraId="14606922" w14:textId="3A7D3829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22"/>
          <w:szCs w:val="22"/>
          <w:lang w:val="en-US"/>
        </w:rPr>
      </w:pPr>
    </w:p>
    <w:p w:rsidR="09AF808F" w:rsidP="09AF808F" w:rsidRDefault="09AF808F" w14:paraId="16875BAD" w14:textId="7344454D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22"/>
          <w:szCs w:val="22"/>
          <w:lang w:val="en-US"/>
        </w:rPr>
      </w:pPr>
    </w:p>
    <w:p w:rsidR="09AF808F" w:rsidP="09AF808F" w:rsidRDefault="09AF808F" w14:paraId="33A6E43E" w14:textId="4274FEAC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22"/>
          <w:szCs w:val="22"/>
          <w:lang w:val="en-US"/>
        </w:rPr>
      </w:pPr>
    </w:p>
    <w:p w:rsidR="09AF808F" w:rsidP="09AF808F" w:rsidRDefault="09AF808F" w14:paraId="4A5075D8" w14:textId="578FE27E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22"/>
          <w:szCs w:val="22"/>
          <w:lang w:val="en-US"/>
        </w:rPr>
      </w:pPr>
    </w:p>
    <w:p w:rsidR="09AF808F" w:rsidP="09AF808F" w:rsidRDefault="09AF808F" w14:paraId="5A23720D" w14:textId="688A6B19">
      <w:pPr>
        <w:pStyle w:val="Normal"/>
        <w:jc w:val="center"/>
        <w:rPr>
          <w:rFonts w:ascii="Arial" w:hAnsi="Arial" w:cs="Arial"/>
          <w:b w:val="1"/>
          <w:bCs w:val="1"/>
          <w:color w:val="70AD47" w:themeColor="accent6" w:themeTint="FF" w:themeShade="FF"/>
          <w:sz w:val="22"/>
          <w:szCs w:val="22"/>
          <w:lang w:val="en-US"/>
        </w:rPr>
      </w:pPr>
    </w:p>
    <w:p w:rsidRPr="00CF2BD5" w:rsidR="00B748B1" w:rsidP="09AF808F" w:rsidRDefault="00B748B1" w14:paraId="4E862C57" w14:textId="17123CEB">
      <w:pPr>
        <w:pStyle w:val="Normal"/>
        <w:jc w:val="center"/>
        <w:rPr>
          <w:b w:val="1"/>
          <w:bCs w:val="1"/>
        </w:rPr>
      </w:pPr>
      <w:r w:rsidRPr="09AF808F" w:rsidR="0165736A">
        <w:rPr>
          <w:rFonts w:ascii="Arial" w:hAnsi="Arial" w:cs="Arial"/>
          <w:b w:val="1"/>
          <w:bCs w:val="1"/>
          <w:color w:val="70AD47" w:themeColor="accent6" w:themeTint="FF" w:themeShade="FF"/>
          <w:sz w:val="72"/>
          <w:szCs w:val="72"/>
          <w:lang w:val="en-US"/>
        </w:rPr>
        <w:t>Rotavirus</w:t>
      </w:r>
      <w:r w:rsidRPr="09AF808F" w:rsidR="53FFA084">
        <w:rPr>
          <w:rFonts w:ascii="Arial Black" w:hAnsi="Arial Black"/>
          <w:b w:val="1"/>
          <w:bCs w:val="1"/>
          <w:sz w:val="52"/>
          <w:szCs w:val="52"/>
          <w:lang w:val="en-US"/>
        </w:rPr>
        <w:t xml:space="preserve">  </w:t>
      </w:r>
      <w:r w:rsidRPr="09AF808F" w:rsidR="0347932C">
        <w:rPr>
          <w:b w:val="1"/>
          <w:bCs w:val="1"/>
        </w:rPr>
        <w:t xml:space="preserve">    </w:t>
      </w:r>
      <w:r w:rsidRPr="09AF808F" w:rsidR="53FFA084">
        <w:rPr>
          <w:b w:val="1"/>
          <w:bCs w:val="1"/>
        </w:rPr>
        <w:t xml:space="preserve"> </w:t>
      </w:r>
      <w:r w:rsidRPr="09AF808F" w:rsidR="36094BAF">
        <w:rPr>
          <w:b w:val="1"/>
          <w:bCs w:val="1"/>
        </w:rPr>
        <w:t xml:space="preserve">    </w:t>
      </w:r>
      <w:r w:rsidR="697674EA">
        <w:drawing>
          <wp:inline wp14:editId="485731A2" wp14:anchorId="5306D0AC">
            <wp:extent cx="1394841" cy="1088582"/>
            <wp:effectExtent l="0" t="0" r="7620" b="6985"/>
            <wp:docPr id="12" name="Picture 12" descr="Image result for rotavirus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2"/>
                    <pic:cNvPicPr/>
                  </pic:nvPicPr>
                  <pic:blipFill>
                    <a:blip r:embed="R6535108525c54da2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1394841" cy="10885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9AF808F" w:rsidR="697674EA">
        <w:rPr>
          <w:b w:val="1"/>
          <w:bCs w:val="1"/>
        </w:rPr>
        <w:t xml:space="preserve">   </w:t>
      </w:r>
    </w:p>
    <w:p w:rsidRPr="00062AB6" w:rsidR="00B748B1" w:rsidP="00062AB6" w:rsidRDefault="3A24C002" w14:paraId="0F4902FF" w14:textId="2BD22F37">
      <w:pPr>
        <w:ind w:left="2160"/>
        <w:rPr>
          <w:b/>
          <w:bCs/>
        </w:rPr>
      </w:pPr>
      <w:r w:rsidRPr="6145CF6D" w:rsidR="3A24C002">
        <w:rPr>
          <w:b w:val="1"/>
          <w:bCs w:val="1"/>
        </w:rPr>
        <w:t xml:space="preserve">  </w:t>
      </w:r>
      <w:r w:rsidRPr="6145CF6D" w:rsidR="6FBF9F76">
        <w:rPr>
          <w:b w:val="1"/>
          <w:bCs w:val="1"/>
        </w:rPr>
        <w:t xml:space="preserve">                   </w:t>
      </w:r>
      <w:r w:rsidRPr="6145CF6D" w:rsidR="0FC56BF3">
        <w:rPr>
          <w:b w:val="1"/>
          <w:bCs w:val="1"/>
        </w:rPr>
        <w:t xml:space="preserve">             </w:t>
      </w:r>
      <w:r w:rsidRPr="6145CF6D" w:rsidR="00062AB6">
        <w:rPr>
          <w:b w:val="1"/>
          <w:bCs w:val="1"/>
        </w:rPr>
        <w:t xml:space="preserve">                               </w:t>
      </w:r>
      <w:r w:rsidRPr="6145CF6D" w:rsidR="15A7D035">
        <w:rPr>
          <w:b w:val="1"/>
          <w:bCs w:val="1"/>
        </w:rPr>
        <w:t>(Knox, R. 2020)</w:t>
      </w:r>
      <w:r w:rsidRPr="6145CF6D" w:rsidR="6FBF9F76">
        <w:rPr>
          <w:b w:val="1"/>
          <w:bCs w:val="1"/>
        </w:rPr>
        <w:t xml:space="preserve"> </w:t>
      </w:r>
      <w:r w:rsidRPr="6145CF6D" w:rsidR="3242806E">
        <w:rPr>
          <w:b w:val="1"/>
          <w:bCs w:val="1"/>
        </w:rPr>
        <w:t xml:space="preserve">          </w:t>
      </w:r>
      <w:r w:rsidRPr="6145CF6D" w:rsidR="6FBF9F76">
        <w:rPr>
          <w:b w:val="1"/>
          <w:bCs w:val="1"/>
        </w:rPr>
        <w:t xml:space="preserve"> </w:t>
      </w:r>
      <w:r w:rsidRPr="6145CF6D" w:rsidR="68157339">
        <w:rPr>
          <w:b w:val="1"/>
          <w:bCs w:val="1"/>
        </w:rPr>
        <w:t xml:space="preserve">                  </w:t>
      </w:r>
      <w:r w:rsidRPr="6145CF6D" w:rsidR="00534374">
        <w:rPr>
          <w:b w:val="1"/>
          <w:bCs w:val="1"/>
        </w:rPr>
        <w:t xml:space="preserve">     </w:t>
      </w:r>
    </w:p>
    <w:p w:rsidR="6145CF6D" w:rsidP="6145CF6D" w:rsidRDefault="6145CF6D" w14:paraId="17C8BBD0" w14:textId="1983DB18">
      <w:pPr>
        <w:pStyle w:val="Heading1"/>
        <w:rPr>
          <w:rFonts w:ascii="Arial" w:hAnsi="Arial" w:eastAsia="Arial" w:cs="Arial"/>
          <w:color w:val="4471C4"/>
          <w:sz w:val="28"/>
          <w:szCs w:val="28"/>
          <w:lang w:val="en-US"/>
        </w:rPr>
      </w:pPr>
    </w:p>
    <w:p w:rsidR="00282D20" w:rsidP="09AF808F" w:rsidRDefault="004A43A1" w14:paraId="6190D091" w14:textId="096CF2D0" w14:noSpellErr="1">
      <w:pPr>
        <w:pStyle w:val="Heading1"/>
        <w:rPr>
          <w:rFonts w:ascii="Arial" w:hAnsi="Arial" w:eastAsia="Arial" w:cs="Arial"/>
          <w:b w:val="1"/>
          <w:bCs w:val="1"/>
          <w:color w:val="4472C4" w:themeColor="accent1"/>
          <w:sz w:val="24"/>
          <w:szCs w:val="24"/>
          <w:lang w:val="en-US"/>
        </w:rPr>
      </w:pPr>
      <w:bookmarkStart w:name="_Toc1978660836" w:id="1235458645"/>
      <w:r w:rsidRPr="09AF808F" w:rsidR="07399E92">
        <w:rPr>
          <w:rFonts w:ascii="Arial" w:hAnsi="Arial" w:eastAsia="Arial" w:cs="Arial"/>
          <w:b w:val="1"/>
          <w:bCs w:val="1"/>
          <w:color w:val="4471C4"/>
          <w:sz w:val="24"/>
          <w:szCs w:val="24"/>
          <w:lang w:val="en-US"/>
        </w:rPr>
        <w:t>I</w:t>
      </w:r>
      <w:r w:rsidRPr="09AF808F" w:rsidR="3CE7FB79">
        <w:rPr>
          <w:rFonts w:ascii="Arial" w:hAnsi="Arial" w:eastAsia="Arial" w:cs="Arial"/>
          <w:b w:val="1"/>
          <w:bCs w:val="1"/>
          <w:color w:val="4471C4"/>
          <w:sz w:val="24"/>
          <w:szCs w:val="24"/>
          <w:lang w:val="en-US"/>
        </w:rPr>
        <w:t>ntroduction</w:t>
      </w:r>
      <w:bookmarkEnd w:id="1235458645"/>
    </w:p>
    <w:p w:rsidRPr="00062AB6" w:rsidR="00062AB6" w:rsidP="731980E1" w:rsidRDefault="00062AB6" w14:paraId="3758BEB7" w14:textId="1B2EB29C">
      <w:pPr>
        <w:rPr>
          <w:sz w:val="24"/>
          <w:szCs w:val="24"/>
          <w:lang w:val="en-US"/>
        </w:rPr>
      </w:pPr>
    </w:p>
    <w:p w:rsidR="00062AB6" w:rsidP="6145CF6D" w:rsidRDefault="00062AB6" w14:paraId="699A3A93" w14:textId="36082A17">
      <w:pPr>
        <w:pStyle w:val="paragraph"/>
        <w:spacing w:before="0" w:beforeAutospacing="off" w:after="0" w:afterAutospacing="off" w:line="360" w:lineRule="auto"/>
        <w:jc w:val="both"/>
        <w:textAlignment w:val="baseline"/>
        <w:rPr>
          <w:rStyle w:val="eop"/>
          <w:rFonts w:ascii="Arial" w:hAnsi="Arial" w:cs="Arial"/>
          <w:color w:val="000000" w:themeColor="text1" w:themeTint="FF" w:themeShade="FF"/>
          <w:sz w:val="22"/>
          <w:szCs w:val="22"/>
        </w:rPr>
      </w:pPr>
      <w:r w:rsidR="00062AB6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>Rotavirus is a common virus in infants and children and</w:t>
      </w:r>
      <w:r w:rsidR="24B8B9FF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 xml:space="preserve"> </w:t>
      </w:r>
      <w:r w:rsidRPr="6145CF6D" w:rsidR="66DE15FD">
        <w:rPr>
          <w:rStyle w:val="normaltextrun"/>
          <w:rFonts w:ascii="Arial" w:hAnsi="Arial" w:cs="Arial"/>
          <w:color w:val="000000" w:themeColor="text1" w:themeTint="FF" w:themeShade="FF"/>
          <w:sz w:val="22"/>
          <w:szCs w:val="22"/>
          <w:lang w:val="en-US"/>
        </w:rPr>
        <w:t>poses a greater concern to the elderly because it can lead to something very fatal.</w:t>
      </w:r>
      <w:r w:rsidR="00062AB6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 xml:space="preserve"> It is highly contagious and early signs are fever and vomiting that can lead to developing severe diarrhea</w:t>
      </w:r>
      <w:r w:rsidR="7370F1E0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>;</w:t>
      </w:r>
      <w:r w:rsidR="00062AB6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 xml:space="preserve"> other symptoms include extreme dehydration, loss of appetite and abdominal pain</w:t>
      </w:r>
      <w:r w:rsidR="6BC2E9D4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 xml:space="preserve"> (Cherney, K. 2021).</w:t>
      </w:r>
      <w:r w:rsidR="00062AB6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 xml:space="preserve"> </w:t>
      </w:r>
      <w:r w:rsidR="00062AB6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 xml:space="preserve">Unhygienic habits are a major factor in rotavirus outbreaks. You must use extreme caution when you are changing dirty nappies or </w:t>
      </w:r>
      <w:r w:rsidR="00062AB6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>assisting</w:t>
      </w:r>
      <w:r w:rsidR="00062AB6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  <w:lang w:val="en-US"/>
        </w:rPr>
        <w:t xml:space="preserve"> your child in the toilet.</w:t>
      </w:r>
      <w:r w:rsidR="00062AB6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> </w:t>
      </w:r>
    </w:p>
    <w:p w:rsidR="00062AB6" w:rsidP="6145CF6D" w:rsidRDefault="00062AB6" w14:paraId="07D54162" w14:textId="79616603">
      <w:pPr>
        <w:spacing w:before="0" w:beforeAutospacing="off" w:after="0" w:afterAutospacing="off" w:line="360" w:lineRule="auto"/>
        <w:jc w:val="both"/>
        <w:textAlignment w:val="baseline"/>
        <w:rPr>
          <w:rFonts w:ascii="Arial" w:hAnsi="Arial" w:cs="Arial"/>
        </w:rPr>
      </w:pPr>
      <w:r w:rsidRPr="731980E1" w:rsidR="070CC5A0">
        <w:rPr>
          <w:rFonts w:ascii="Arial" w:hAnsi="Arial" w:cs="Arial"/>
        </w:rPr>
        <w:t xml:space="preserve">Rotavirus is detected in a child's stool a few days before symptoms appear. </w:t>
      </w:r>
      <w:r w:rsidRPr="731980E1" w:rsidR="1915DB25">
        <w:rPr>
          <w:rFonts w:ascii="Arial" w:hAnsi="Arial" w:cs="Arial"/>
        </w:rPr>
        <w:t>It</w:t>
      </w:r>
      <w:r w:rsidRPr="731980E1" w:rsidR="070CC5A0">
        <w:rPr>
          <w:rFonts w:ascii="Arial" w:hAnsi="Arial" w:cs="Arial"/>
        </w:rPr>
        <w:t xml:space="preserve"> can persist in the bowel movements for as long as 10 days after the symptoms have passed and</w:t>
      </w:r>
      <w:r w:rsidRPr="731980E1" w:rsidR="070CC5A0">
        <w:rPr>
          <w:rStyle w:val="normaltextrun"/>
          <w:rFonts w:ascii="Arial" w:hAnsi="Arial" w:cs="Arial"/>
          <w:color w:val="242424"/>
        </w:rPr>
        <w:t xml:space="preserve"> can be measured by taking stool specimens from children wi</w:t>
      </w:r>
      <w:r w:rsidRPr="731980E1" w:rsidR="070CC5A0">
        <w:rPr>
          <w:rFonts w:ascii="Arial" w:hAnsi="Arial" w:cs="Arial"/>
        </w:rPr>
        <w:t>th gastroenteritis</w:t>
      </w:r>
      <w:r w:rsidRPr="731980E1" w:rsidR="140BF6B3">
        <w:rPr>
          <w:rFonts w:ascii="Arial" w:hAnsi="Arial" w:cs="Arial"/>
        </w:rPr>
        <w:t>.</w:t>
      </w:r>
    </w:p>
    <w:p w:rsidR="731980E1" w:rsidP="731980E1" w:rsidRDefault="731980E1" w14:paraId="26A97496" w14:textId="0E8CDDBD">
      <w:pPr>
        <w:pStyle w:val="Normal"/>
        <w:spacing w:before="0" w:beforeAutospacing="off" w:after="0" w:afterAutospacing="off" w:line="360" w:lineRule="auto"/>
        <w:jc w:val="both"/>
        <w:rPr>
          <w:rFonts w:ascii="Arial" w:hAnsi="Arial" w:cs="Arial"/>
          <w:sz w:val="22"/>
          <w:szCs w:val="22"/>
        </w:rPr>
      </w:pPr>
    </w:p>
    <w:p w:rsidR="00062AB6" w:rsidP="731980E1" w:rsidRDefault="00062AB6" w14:paraId="4D401770" w14:textId="6CEEB06C">
      <w:pPr>
        <w:pStyle w:val="Heading1"/>
        <w:spacing w:before="0" w:beforeAutospacing="off" w:after="0" w:afterAutospacing="off" w:line="360" w:lineRule="auto"/>
        <w:jc w:val="both"/>
        <w:textAlignment w:val="baseline"/>
        <w:rPr>
          <w:rStyle w:val="eop"/>
          <w:rFonts w:ascii="Arial" w:hAnsi="Arial" w:cs="Arial"/>
          <w:color w:val="4471C4" w:themeColor="accent1" w:themeTint="FF" w:themeShade="FF"/>
          <w:sz w:val="28"/>
          <w:szCs w:val="28"/>
        </w:rPr>
      </w:pPr>
      <w:bookmarkStart w:name="_Toc1894165401" w:id="1431323352"/>
      <w:r w:rsidRPr="09AF808F" w:rsidR="45D7F7EF">
        <w:rPr>
          <w:rStyle w:val="normaltextrun"/>
          <w:rFonts w:ascii="Arial" w:hAnsi="Arial" w:cs="Arial"/>
          <w:b w:val="1"/>
          <w:bCs w:val="1"/>
          <w:color w:val="4471C4"/>
          <w:sz w:val="24"/>
          <w:szCs w:val="24"/>
        </w:rPr>
        <w:t xml:space="preserve">Methods in the </w:t>
      </w:r>
      <w:r w:rsidRPr="09AF808F" w:rsidR="45D7F7EF">
        <w:rPr>
          <w:rStyle w:val="normaltextrun"/>
          <w:rFonts w:ascii="Arial" w:hAnsi="Arial" w:cs="Arial"/>
          <w:b w:val="1"/>
          <w:bCs w:val="1"/>
          <w:color w:val="4471C4"/>
          <w:sz w:val="24"/>
          <w:szCs w:val="24"/>
        </w:rPr>
        <w:t>UK</w:t>
      </w:r>
      <w:r w:rsidRPr="09AF808F" w:rsidR="45D7F7EF">
        <w:rPr>
          <w:rStyle w:val="normaltextrun"/>
          <w:rFonts w:ascii="Arial" w:hAnsi="Arial" w:cs="Arial"/>
          <w:b w:val="1"/>
          <w:bCs w:val="1"/>
          <w:color w:val="4471C4"/>
          <w:sz w:val="24"/>
          <w:szCs w:val="24"/>
        </w:rPr>
        <w:t xml:space="preserve"> for measuring Rotavirus incidence </w:t>
      </w:r>
      <w:r w:rsidRPr="09AF808F" w:rsidR="6937381A">
        <w:rPr>
          <w:rStyle w:val="eop"/>
          <w:rFonts w:ascii="Arial" w:hAnsi="Arial" w:cs="Arial"/>
          <w:b w:val="1"/>
          <w:bCs w:val="1"/>
          <w:color w:val="4471C4"/>
          <w:sz w:val="24"/>
          <w:szCs w:val="24"/>
        </w:rPr>
        <w:t> </w:t>
      </w:r>
      <w:r w:rsidRPr="09AF808F" w:rsidR="72E62BCC">
        <w:rPr>
          <w:rStyle w:val="eop"/>
          <w:rFonts w:ascii="Arial" w:hAnsi="Arial" w:cs="Arial"/>
          <w:color w:val="4471C4"/>
          <w:sz w:val="28"/>
          <w:szCs w:val="28"/>
        </w:rPr>
        <w:t xml:space="preserve"> </w:t>
      </w:r>
      <w:r w:rsidRPr="09AF808F" w:rsidR="1FAEC65D">
        <w:rPr>
          <w:rStyle w:val="eop"/>
          <w:rFonts w:ascii="Arial" w:hAnsi="Arial" w:cs="Arial"/>
          <w:color w:val="4471C4"/>
          <w:sz w:val="28"/>
          <w:szCs w:val="28"/>
        </w:rPr>
        <w:t xml:space="preserve"> </w:t>
      </w:r>
      <w:bookmarkEnd w:id="1431323352"/>
    </w:p>
    <w:p w:rsidR="6145CF6D" w:rsidP="731980E1" w:rsidRDefault="6145CF6D" w14:paraId="4D35A8DC" w14:textId="183245DD">
      <w:pPr>
        <w:pStyle w:val="Normal"/>
        <w:rPr>
          <w:rFonts w:ascii="Arial" w:hAnsi="Arial" w:eastAsia="Arial" w:cs="Arial"/>
        </w:rPr>
      </w:pPr>
    </w:p>
    <w:p w:rsidRPr="00594CF8" w:rsidR="00594CF8" w:rsidP="6145CF6D" w:rsidRDefault="00594CF8" w14:paraId="21A840FB" w14:textId="5B172B05">
      <w:pPr>
        <w:pStyle w:val="paragraph"/>
        <w:spacing w:before="0" w:beforeAutospacing="off" w:after="0" w:afterAutospacing="off" w:line="360" w:lineRule="auto"/>
        <w:jc w:val="both"/>
        <w:textAlignment w:val="baseline"/>
        <w:rPr>
          <w:rFonts w:ascii="Arial" w:hAnsi="Arial" w:eastAsia="Arial" w:cs="Arial"/>
          <w:sz w:val="22"/>
          <w:szCs w:val="22"/>
        </w:rPr>
      </w:pPr>
      <w:r w:rsidRPr="09AF808F" w:rsidR="4B84EA88">
        <w:rPr>
          <w:rFonts w:ascii="Arial" w:hAnsi="Arial" w:eastAsia="Arial" w:cs="Arial"/>
          <w:sz w:val="22"/>
          <w:szCs w:val="22"/>
        </w:rPr>
        <w:t xml:space="preserve">Measurements of disease reveal the onset and gravity of a particular health event. </w:t>
      </w:r>
      <w:r w:rsidRPr="09AF808F" w:rsidR="2C024DB1">
        <w:rPr>
          <w:rFonts w:ascii="Arial" w:hAnsi="Arial" w:eastAsia="Arial" w:cs="Arial"/>
          <w:sz w:val="22"/>
          <w:szCs w:val="22"/>
        </w:rPr>
        <w:t>They can be used to evaluate a</w:t>
      </w:r>
      <w:r w:rsidRPr="09AF808F" w:rsidR="2C024DB1">
        <w:rPr>
          <w:rFonts w:ascii="Arial" w:hAnsi="Arial" w:eastAsia="Arial" w:cs="Arial"/>
          <w:sz w:val="22"/>
          <w:szCs w:val="22"/>
        </w:rPr>
        <w:t>nd contrast health outcomes across groups and learn about illness risk factors.</w:t>
      </w:r>
    </w:p>
    <w:p w:rsidR="00852425" w:rsidP="6145CF6D" w:rsidRDefault="00B60356" w14:paraId="6967E371" w14:textId="6E4E1B13">
      <w:pPr>
        <w:pStyle w:val="paragraph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</w:pPr>
      <w:r w:rsidRPr="731980E1" w:rsidR="034F6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Data on illnesses and deaths </w:t>
      </w:r>
      <w:r w:rsidRPr="731980E1" w:rsidR="41114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is a common method of</w:t>
      </w:r>
      <w:r w:rsidRPr="731980E1" w:rsidR="034F6B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measuring disease and health.</w:t>
      </w:r>
      <w:r w:rsidRPr="731980E1" w:rsidR="2936B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731980E1" w:rsidR="0010518C">
        <w:rPr>
          <w:rFonts w:ascii="Arial" w:hAnsi="Arial" w:eastAsia="Arial" w:cs="Arial"/>
          <w:sz w:val="22"/>
          <w:szCs w:val="22"/>
        </w:rPr>
        <w:t xml:space="preserve">Infections and hospitalisations are confirmed by </w:t>
      </w:r>
      <w:r w:rsidRPr="731980E1" w:rsidR="70F86633">
        <w:rPr>
          <w:rFonts w:ascii="Arial" w:hAnsi="Arial" w:eastAsia="Arial" w:cs="Arial"/>
          <w:sz w:val="22"/>
          <w:szCs w:val="22"/>
        </w:rPr>
        <w:t>the laboratories</w:t>
      </w:r>
      <w:r w:rsidRPr="731980E1" w:rsidR="0010518C">
        <w:rPr>
          <w:rFonts w:ascii="Arial" w:hAnsi="Arial" w:eastAsia="Arial" w:cs="Arial"/>
          <w:sz w:val="22"/>
          <w:szCs w:val="22"/>
        </w:rPr>
        <w:t>, and it has been reported that rotavirus is to</w:t>
      </w:r>
      <w:r w:rsidRPr="731980E1" w:rsidR="009329CD">
        <w:rPr>
          <w:rFonts w:ascii="Arial" w:hAnsi="Arial" w:eastAsia="Arial" w:cs="Arial"/>
          <w:sz w:val="22"/>
          <w:szCs w:val="22"/>
        </w:rPr>
        <w:t xml:space="preserve"> </w:t>
      </w:r>
      <w:r w:rsidRPr="731980E1" w:rsidR="009329CD">
        <w:rPr>
          <w:rFonts w:ascii="Arial" w:hAnsi="Arial" w:eastAsia="Arial" w:cs="Arial"/>
          <w:sz w:val="22"/>
          <w:szCs w:val="22"/>
        </w:rPr>
        <w:t>cause for about 17810 admissions annually in the UK</w:t>
      </w:r>
      <w:r w:rsidRPr="731980E1" w:rsidR="1DD4DF24">
        <w:rPr>
          <w:rFonts w:ascii="Arial" w:hAnsi="Arial" w:eastAsia="Arial" w:cs="Arial"/>
          <w:sz w:val="22"/>
          <w:szCs w:val="22"/>
        </w:rPr>
        <w:t xml:space="preserve">. </w:t>
      </w:r>
      <w:r w:rsidRPr="731980E1" w:rsidR="7C776D81">
        <w:rPr>
          <w:rFonts w:ascii="Arial" w:hAnsi="Arial" w:eastAsia="Arial" w:cs="Arial"/>
          <w:sz w:val="22"/>
          <w:szCs w:val="22"/>
        </w:rPr>
        <w:t>The mortality rate</w:t>
      </w:r>
      <w:r w:rsidRPr="731980E1" w:rsidR="463C52C5">
        <w:rPr>
          <w:rFonts w:ascii="Arial" w:hAnsi="Arial" w:eastAsia="Arial" w:cs="Arial"/>
          <w:sz w:val="22"/>
          <w:szCs w:val="22"/>
        </w:rPr>
        <w:t xml:space="preserve"> may be up to three to four rotavirus-related deaths in England and Wales each year, </w:t>
      </w:r>
      <w:r w:rsidRPr="731980E1" w:rsidR="288390A5">
        <w:rPr>
          <w:rFonts w:ascii="Arial" w:hAnsi="Arial" w:eastAsia="Arial" w:cs="Arial"/>
          <w:sz w:val="22"/>
          <w:szCs w:val="22"/>
        </w:rPr>
        <w:t>even though</w:t>
      </w:r>
      <w:r w:rsidRPr="731980E1" w:rsidR="463C52C5">
        <w:rPr>
          <w:rFonts w:ascii="Arial" w:hAnsi="Arial" w:eastAsia="Arial" w:cs="Arial"/>
          <w:sz w:val="22"/>
          <w:szCs w:val="22"/>
        </w:rPr>
        <w:t xml:space="preserve"> rotavirus deaths are uncommon in the UK (Jit et al., 2007). </w:t>
      </w:r>
      <w:r w:rsidRPr="731980E1" w:rsidR="00763C74">
        <w:rPr>
          <w:rFonts w:ascii="Arial" w:hAnsi="Arial" w:eastAsia="Arial" w:cs="Arial"/>
          <w:sz w:val="22"/>
          <w:szCs w:val="22"/>
        </w:rPr>
        <w:t xml:space="preserve">There are </w:t>
      </w:r>
      <w:r w:rsidRPr="731980E1" w:rsidR="00C52352">
        <w:rPr>
          <w:rFonts w:ascii="Arial" w:hAnsi="Arial" w:eastAsia="Arial" w:cs="Arial"/>
          <w:sz w:val="22"/>
          <w:szCs w:val="22"/>
        </w:rPr>
        <w:t xml:space="preserve">five </w:t>
      </w:r>
      <w:r w:rsidRPr="731980E1" w:rsidR="00763C74">
        <w:rPr>
          <w:rFonts w:ascii="Arial" w:hAnsi="Arial" w:eastAsia="Arial" w:cs="Arial"/>
          <w:sz w:val="22"/>
          <w:szCs w:val="22"/>
        </w:rPr>
        <w:t xml:space="preserve">admissions for every </w:t>
      </w:r>
      <w:r w:rsidRPr="731980E1" w:rsidR="00C52352">
        <w:rPr>
          <w:rFonts w:ascii="Arial" w:hAnsi="Arial" w:eastAsia="Arial" w:cs="Arial"/>
          <w:sz w:val="22"/>
          <w:szCs w:val="22"/>
        </w:rPr>
        <w:t>thousand</w:t>
      </w:r>
      <w:r w:rsidRPr="731980E1" w:rsidR="00763C74">
        <w:rPr>
          <w:rFonts w:ascii="Arial" w:hAnsi="Arial" w:eastAsia="Arial" w:cs="Arial"/>
          <w:sz w:val="22"/>
          <w:szCs w:val="22"/>
        </w:rPr>
        <w:t xml:space="preserve"> children under the age of five</w:t>
      </w:r>
      <w:r w:rsidRPr="731980E1" w:rsidR="00EC5DE6">
        <w:rPr>
          <w:rFonts w:ascii="Arial" w:hAnsi="Arial" w:eastAsia="Arial" w:cs="Arial"/>
          <w:sz w:val="22"/>
          <w:szCs w:val="22"/>
        </w:rPr>
        <w:t xml:space="preserve"> and an estimated 130</w:t>
      </w:r>
      <w:r w:rsidRPr="731980E1" w:rsidR="00673D8E">
        <w:rPr>
          <w:rFonts w:ascii="Arial" w:hAnsi="Arial" w:eastAsia="Arial" w:cs="Arial"/>
          <w:sz w:val="22"/>
          <w:szCs w:val="22"/>
        </w:rPr>
        <w:t xml:space="preserve">,000 children visited their </w:t>
      </w:r>
      <w:r w:rsidRPr="731980E1" w:rsidR="00673D8E">
        <w:rPr>
          <w:rFonts w:ascii="Arial" w:hAnsi="Arial" w:eastAsia="Arial" w:cs="Arial"/>
          <w:sz w:val="22"/>
          <w:szCs w:val="22"/>
        </w:rPr>
        <w:t>GP</w:t>
      </w:r>
      <w:r w:rsidRPr="731980E1" w:rsidR="00673D8E">
        <w:rPr>
          <w:rFonts w:ascii="Arial" w:hAnsi="Arial" w:eastAsia="Arial" w:cs="Arial"/>
          <w:sz w:val="22"/>
          <w:szCs w:val="22"/>
        </w:rPr>
        <w:t xml:space="preserve"> with </w:t>
      </w:r>
      <w:r w:rsidRPr="731980E1" w:rsidR="00FD0028">
        <w:rPr>
          <w:rFonts w:ascii="Arial" w:hAnsi="Arial" w:eastAsia="Arial" w:cs="Arial"/>
          <w:sz w:val="22"/>
          <w:szCs w:val="22"/>
        </w:rPr>
        <w:t>Rotavirus gastroenteritis each year</w:t>
      </w:r>
      <w:r w:rsidRPr="731980E1" w:rsidR="00702331">
        <w:rPr>
          <w:rFonts w:ascii="Arial" w:hAnsi="Arial" w:eastAsia="Arial" w:cs="Arial"/>
          <w:sz w:val="22"/>
          <w:szCs w:val="22"/>
        </w:rPr>
        <w:t xml:space="preserve"> in England and Wales</w:t>
      </w:r>
      <w:r w:rsidRPr="731980E1" w:rsidR="3E95061A">
        <w:rPr>
          <w:rFonts w:ascii="Arial" w:hAnsi="Arial" w:eastAsia="Arial" w:cs="Arial"/>
          <w:sz w:val="22"/>
          <w:szCs w:val="22"/>
        </w:rPr>
        <w:t xml:space="preserve"> (CDC, 2021)</w:t>
      </w:r>
      <w:r w:rsidRPr="731980E1" w:rsidR="239DF420">
        <w:rPr>
          <w:rFonts w:ascii="Arial" w:hAnsi="Arial" w:eastAsia="Arial" w:cs="Arial"/>
          <w:sz w:val="22"/>
          <w:szCs w:val="22"/>
        </w:rPr>
        <w:t xml:space="preserve"> </w:t>
      </w:r>
      <w:r w:rsidRPr="731980E1" w:rsidR="2E6C4706">
        <w:rPr>
          <w:rFonts w:ascii="Arial" w:hAnsi="Arial" w:eastAsia="Arial" w:cs="Arial"/>
          <w:sz w:val="22"/>
          <w:szCs w:val="22"/>
        </w:rPr>
        <w:t>The biggest contributing factor in 2019, which accounted for 19.11% of all diarrheal deaths, was rotavirus infection.</w:t>
      </w:r>
      <w:r w:rsidRPr="731980E1" w:rsidR="239DF420">
        <w:rPr>
          <w:rStyle w:val="normaltextrun"/>
          <w:rFonts w:ascii="Arial" w:hAnsi="Arial" w:eastAsia="Arial" w:cs="Arial"/>
          <w:color w:val="000000" w:themeColor="text1" w:themeTint="FF" w:themeShade="FF"/>
          <w:sz w:val="22"/>
          <w:szCs w:val="22"/>
          <w:lang w:val="en-US"/>
        </w:rPr>
        <w:t xml:space="preserve"> (Du, Chen, Zhang, X, et al, 2022). Approximately 18000 children are admitted to hospitals in England and Wales each year in the UK (Willacy, H, 2023).</w:t>
      </w:r>
    </w:p>
    <w:p w:rsidR="00852425" w:rsidP="6145CF6D" w:rsidRDefault="00B60356" w14:paraId="4BD70F4D" w14:textId="2A913C5C">
      <w:pPr>
        <w:pStyle w:val="paragraph"/>
        <w:spacing w:before="0" w:beforeAutospacing="off" w:after="0" w:afterAutospacing="off" w:line="360" w:lineRule="auto"/>
        <w:jc w:val="both"/>
        <w:rPr>
          <w:rStyle w:val="normaltextrun"/>
          <w:rFonts w:ascii="Arial" w:hAnsi="Arial" w:eastAsia="Arial" w:cs="Arial"/>
          <w:color w:val="000000" w:themeColor="text1" w:themeTint="FF" w:themeShade="FF"/>
          <w:sz w:val="22"/>
          <w:szCs w:val="22"/>
          <w:lang w:val="en-US"/>
        </w:rPr>
      </w:pPr>
    </w:p>
    <w:p w:rsidR="00852425" w:rsidP="6145CF6D" w:rsidRDefault="00B60356" w14:paraId="592960E2" w14:textId="3DAB2D72">
      <w:pPr>
        <w:pStyle w:val="paragraph"/>
        <w:spacing w:before="0" w:beforeAutospacing="off" w:after="0" w:afterAutospacing="off" w:line="360" w:lineRule="auto"/>
        <w:jc w:val="both"/>
      </w:pPr>
      <w:r w:rsidR="04D76569">
        <w:drawing>
          <wp:inline wp14:editId="1EEFEBC3" wp14:anchorId="5214EE88">
            <wp:extent cx="2771775" cy="2019300"/>
            <wp:effectExtent l="0" t="0" r="0" b="0"/>
            <wp:docPr id="3241406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198942a9544499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1775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52425" w:rsidP="6145CF6D" w:rsidRDefault="00B60356" w14:paraId="0C3C74C4" w14:textId="2EDE0801">
      <w:pPr>
        <w:pStyle w:val="paragraph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</w:pPr>
      <w:r w:rsidRPr="6145CF6D" w:rsidR="55AC3D4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Rotavirus</w:t>
      </w:r>
      <w:r w:rsidRPr="6145CF6D" w:rsidR="55AC3D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6145CF6D" w:rsidR="1005FC37">
        <w:rPr>
          <w:rFonts w:ascii="Arial" w:hAnsi="Arial" w:eastAsia="Arial" w:cs="Arial"/>
          <w:noProof w:val="0"/>
          <w:sz w:val="22"/>
          <w:szCs w:val="22"/>
          <w:lang w:val="en-GB"/>
        </w:rPr>
        <w:t>2018</w:t>
      </w:r>
      <w:r w:rsidRPr="6145CF6D" w:rsidR="55AC3D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 </w:t>
      </w:r>
    </w:p>
    <w:p w:rsidR="00852425" w:rsidP="6145CF6D" w:rsidRDefault="00B60356" w14:paraId="6D812A24" w14:textId="62984CB4">
      <w:pPr>
        <w:pStyle w:val="paragraph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00852425" w:rsidP="6145CF6D" w:rsidRDefault="00B60356" w14:paraId="6495E374" w14:textId="6DE30B69">
      <w:pPr>
        <w:pStyle w:val="paragraph"/>
        <w:spacing w:before="0" w:beforeAutospacing="off" w:after="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145CF6D" w:rsidR="45B1AAD1">
        <w:rPr>
          <w:rFonts w:ascii="Arial" w:hAnsi="Arial" w:eastAsia="Arial" w:cs="Arial"/>
          <w:noProof w:val="0"/>
          <w:sz w:val="22"/>
          <w:szCs w:val="22"/>
          <w:lang w:val="en-GB"/>
        </w:rPr>
        <w:t>In England and Wales, rotavirus cases averaged over 14,000 per year between 2006 and 2013, which indicates a high incidence rate. Cases decreased from an average of just under 4,000 per year between 2014 and 2016 after the vaccination was introduced in 2013.</w:t>
      </w:r>
    </w:p>
    <w:p w:rsidR="00852425" w:rsidP="6145CF6D" w:rsidRDefault="00B60356" w14:paraId="06953547" w14:textId="253A1CC3">
      <w:pPr>
        <w:pStyle w:val="Normal"/>
        <w:spacing w:line="360" w:lineRule="auto"/>
        <w:jc w:val="both"/>
        <w:rPr>
          <w:rFonts w:ascii="Arial" w:hAnsi="Arial" w:cs="Arial"/>
        </w:rPr>
      </w:pPr>
      <w:r w:rsidRPr="09AF808F" w:rsidR="3BEBB8F3">
        <w:rPr>
          <w:rFonts w:ascii="Arial" w:hAnsi="Arial" w:cs="Arial"/>
        </w:rPr>
        <w:t>The UK has implemented the rotavirus immunisation programme.</w:t>
      </w:r>
      <w:r w:rsidRPr="09AF808F" w:rsidR="17BE7DEB">
        <w:rPr>
          <w:rFonts w:ascii="Arial" w:hAnsi="Arial" w:cs="Arial"/>
        </w:rPr>
        <w:t xml:space="preserve"> Reviews showed that hospital admissions for children with rotavirus decreased by two-thirds after the introduction of the vaccination</w:t>
      </w:r>
      <w:r w:rsidRPr="09AF808F" w:rsidR="5A023E05">
        <w:rPr>
          <w:rFonts w:ascii="Arial" w:hAnsi="Arial" w:cs="Arial"/>
        </w:rPr>
        <w:t>.</w:t>
      </w:r>
    </w:p>
    <w:p w:rsidR="00C739E4" w:rsidP="09AF808F" w:rsidRDefault="008F4093" w14:paraId="7594C2C5" w14:textId="1551860B">
      <w:pPr>
        <w:pStyle w:val="Heading1"/>
        <w:spacing w:line="360" w:lineRule="auto"/>
        <w:ind w:lef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Toc2117543863" w:id="459061089"/>
      <w:r w:rsidRPr="09AF808F" w:rsidR="6231F389">
        <w:rPr>
          <w:rFonts w:ascii="Arial" w:hAnsi="Arial" w:eastAsia="Arial" w:cs="Arial"/>
          <w:b w:val="1"/>
          <w:bCs w:val="1"/>
          <w:sz w:val="24"/>
          <w:szCs w:val="24"/>
        </w:rPr>
        <w:t>Methods</w:t>
      </w:r>
      <w:r w:rsidRPr="09AF808F" w:rsidR="6231F389">
        <w:rPr>
          <w:rFonts w:ascii="Arial" w:hAnsi="Arial" w:eastAsia="Arial" w:cs="Arial"/>
          <w:b w:val="1"/>
          <w:bCs w:val="1"/>
          <w:sz w:val="24"/>
          <w:szCs w:val="24"/>
        </w:rPr>
        <w:t xml:space="preserve"> employed in the UK to track the incidence of</w:t>
      </w:r>
      <w:r w:rsidRPr="09AF808F" w:rsidR="725135B2">
        <w:rPr>
          <w:rFonts w:ascii="Arial" w:hAnsi="Arial" w:eastAsia="Arial" w:cs="Arial"/>
          <w:b w:val="1"/>
          <w:bCs w:val="1"/>
          <w:sz w:val="24"/>
          <w:szCs w:val="24"/>
        </w:rPr>
        <w:t xml:space="preserve"> Rotaviru</w:t>
      </w:r>
      <w:r w:rsidRPr="09AF808F" w:rsidR="2A6AC269">
        <w:rPr>
          <w:rFonts w:ascii="Arial" w:hAnsi="Arial" w:eastAsia="Arial" w:cs="Arial"/>
          <w:b w:val="1"/>
          <w:bCs w:val="1"/>
          <w:sz w:val="24"/>
          <w:szCs w:val="24"/>
        </w:rPr>
        <w:t>s</w:t>
      </w:r>
      <w:bookmarkEnd w:id="459061089"/>
    </w:p>
    <w:p w:rsidR="52B2A21E" w:rsidP="731980E1" w:rsidRDefault="52B2A21E" w14:paraId="20C2AE26" w14:textId="3D9B9D51">
      <w:pPr>
        <w:pStyle w:val="Normal"/>
        <w:rPr>
          <w:rFonts w:ascii="Arial" w:hAnsi="Arial" w:eastAsia="Arial" w:cs="Arial"/>
        </w:rPr>
      </w:pPr>
    </w:p>
    <w:p w:rsidR="52B2A21E" w:rsidP="731980E1" w:rsidRDefault="52B2A21E" w14:paraId="67A58B77" w14:textId="1C98E063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252525"/>
          <w:sz w:val="22"/>
          <w:szCs w:val="22"/>
          <w:lang w:val="en-GB"/>
        </w:rPr>
      </w:pPr>
      <w:r w:rsidRPr="731980E1" w:rsidR="4F8E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731980E1" w:rsidR="4F8E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otavirus is </w:t>
      </w:r>
      <w:r w:rsidRPr="731980E1" w:rsidR="4F8E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measured for </w:t>
      </w:r>
      <w:r w:rsidRPr="731980E1" w:rsidR="4F8E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size and diversity </w:t>
      </w:r>
      <w:r w:rsidRPr="731980E1" w:rsidR="4F8E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using </w:t>
      </w:r>
      <w:r w:rsidRPr="731980E1" w:rsidR="4F8E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731980E1" w:rsidR="4F8E6E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following methods:</w:t>
      </w:r>
    </w:p>
    <w:p w:rsidR="52B2A21E" w:rsidP="6145CF6D" w:rsidRDefault="52B2A21E" w14:paraId="1714DA83" w14:textId="30C0945F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 w:themeTint="FF" w:themeShade="FF"/>
        </w:rPr>
      </w:pPr>
      <w:r w:rsidRPr="6145CF6D" w:rsidR="3603E1C9">
        <w:rPr>
          <w:rFonts w:ascii="Arial" w:hAnsi="Arial" w:cs="Arial"/>
          <w:color w:val="000000" w:themeColor="text1" w:themeTint="FF" w:themeShade="FF"/>
        </w:rPr>
        <w:t xml:space="preserve">Following up on disease cases that have been reported in a population over a given time, utilising a range of resources, such as clinical reporting, lab tests, and </w:t>
      </w:r>
      <w:r w:rsidRPr="6145CF6D" w:rsidR="6C938596">
        <w:rPr>
          <w:rFonts w:ascii="Arial" w:hAnsi="Arial" w:cs="Arial"/>
          <w:color w:val="000000" w:themeColor="text1" w:themeTint="FF" w:themeShade="FF"/>
        </w:rPr>
        <w:t>p</w:t>
      </w:r>
      <w:r w:rsidRPr="6145CF6D" w:rsidR="6C938596">
        <w:rPr>
          <w:rFonts w:ascii="Arial" w:hAnsi="Arial" w:cs="Arial"/>
          <w:color w:val="000000" w:themeColor="text1" w:themeTint="FF" w:themeShade="FF"/>
        </w:rPr>
        <w:t>ublic</w:t>
      </w:r>
      <w:r w:rsidRPr="6145CF6D" w:rsidR="6C938596">
        <w:rPr>
          <w:rFonts w:ascii="Arial" w:hAnsi="Arial" w:cs="Arial"/>
          <w:color w:val="000000" w:themeColor="text1" w:themeTint="FF" w:themeShade="FF"/>
        </w:rPr>
        <w:t xml:space="preserve"> health </w:t>
      </w:r>
      <w:r w:rsidRPr="6145CF6D" w:rsidR="3603E1C9">
        <w:rPr>
          <w:rFonts w:ascii="Arial" w:hAnsi="Arial" w:cs="Arial"/>
          <w:color w:val="000000" w:themeColor="text1" w:themeTint="FF" w:themeShade="FF"/>
        </w:rPr>
        <w:t>surveillance systems.</w:t>
      </w:r>
    </w:p>
    <w:p w:rsidR="52B2A21E" w:rsidP="6145CF6D" w:rsidRDefault="52B2A21E" w14:paraId="69342BEF" w14:textId="44B1B669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 w:themeTint="FF" w:themeShade="FF"/>
        </w:rPr>
      </w:pPr>
      <w:r w:rsidRPr="6145CF6D" w:rsidR="3603E1C9">
        <w:rPr>
          <w:rFonts w:ascii="Arial" w:hAnsi="Arial" w:cs="Arial"/>
          <w:color w:val="000000" w:themeColor="text1" w:themeTint="FF" w:themeShade="FF"/>
        </w:rPr>
        <w:t xml:space="preserve">Studying the disease's progression and predicting how it will </w:t>
      </w:r>
      <w:r w:rsidRPr="6145CF6D" w:rsidR="3603E1C9">
        <w:rPr>
          <w:rFonts w:ascii="Arial" w:hAnsi="Arial" w:cs="Arial"/>
          <w:color w:val="000000" w:themeColor="text1" w:themeTint="FF" w:themeShade="FF"/>
        </w:rPr>
        <w:t>impact</w:t>
      </w:r>
      <w:r w:rsidRPr="6145CF6D" w:rsidR="3603E1C9">
        <w:rPr>
          <w:rFonts w:ascii="Arial" w:hAnsi="Arial" w:cs="Arial"/>
          <w:color w:val="000000" w:themeColor="text1" w:themeTint="FF" w:themeShade="FF"/>
        </w:rPr>
        <w:t xml:space="preserve"> a community using mathematical models.</w:t>
      </w:r>
    </w:p>
    <w:p w:rsidR="52B2A21E" w:rsidP="6145CF6D" w:rsidRDefault="52B2A21E" w14:paraId="219708CE" w14:textId="1323B9CC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color w:val="000000" w:themeColor="text1" w:themeTint="FF" w:themeShade="FF"/>
        </w:rPr>
      </w:pPr>
      <w:r w:rsidRPr="731980E1" w:rsidR="3603E1C9">
        <w:rPr>
          <w:rFonts w:ascii="Arial" w:hAnsi="Arial" w:cs="Arial"/>
          <w:color w:val="000000" w:themeColor="text1" w:themeTint="FF" w:themeShade="FF"/>
        </w:rPr>
        <w:t xml:space="preserve">Implementing disease notification systems can aid in </w:t>
      </w:r>
      <w:r w:rsidRPr="731980E1" w:rsidR="3603E1C9">
        <w:rPr>
          <w:rFonts w:ascii="Arial" w:hAnsi="Arial" w:cs="Arial"/>
          <w:color w:val="000000" w:themeColor="text1" w:themeTint="FF" w:themeShade="FF"/>
        </w:rPr>
        <w:t>identifying</w:t>
      </w:r>
      <w:r w:rsidRPr="731980E1" w:rsidR="3603E1C9">
        <w:rPr>
          <w:rFonts w:ascii="Arial" w:hAnsi="Arial" w:cs="Arial"/>
          <w:color w:val="000000" w:themeColor="text1" w:themeTint="FF" w:themeShade="FF"/>
        </w:rPr>
        <w:t xml:space="preserve"> disease outbreaks and tracking their spread by tracking cases of the disease and recording them (Barnett, E, 2021)</w:t>
      </w:r>
    </w:p>
    <w:p w:rsidR="52B2A21E" w:rsidP="09AF808F" w:rsidRDefault="52B2A21E" w14:paraId="296F8A5F" w14:textId="5E3E72A6">
      <w:pPr>
        <w:pStyle w:val="Normal"/>
        <w:spacing w:line="360" w:lineRule="auto"/>
        <w:jc w:val="both"/>
        <w:rPr>
          <w:rFonts w:ascii="Arial" w:hAnsi="Arial" w:eastAsia="Arial" w:cs="Arial"/>
          <w:color w:val="auto"/>
          <w:sz w:val="22"/>
          <w:szCs w:val="22"/>
        </w:rPr>
      </w:pPr>
      <w:r w:rsidRPr="09AF808F" w:rsidR="3CE1E628">
        <w:rPr>
          <w:rFonts w:ascii="Arial" w:hAnsi="Arial" w:cs="Arial"/>
        </w:rPr>
        <w:t>Monitoring the rotavirus infectious illness at the local, national, and global levels is crucial for informing preventative and control actions.</w:t>
      </w:r>
      <w:r w:rsidRPr="09AF808F" w:rsidR="11DCFF71">
        <w:rPr>
          <w:rFonts w:ascii="Arial" w:hAnsi="Arial" w:cs="Arial"/>
        </w:rPr>
        <w:t xml:space="preserve"> </w:t>
      </w:r>
      <w:r w:rsidRPr="09AF808F" w:rsidR="5F08835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252525"/>
          <w:sz w:val="24"/>
          <w:szCs w:val="24"/>
          <w:lang w:val="en-GB"/>
        </w:rPr>
        <w:t>T</w:t>
      </w:r>
      <w:r w:rsidRPr="09AF808F" w:rsidR="5F088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 system's main goal is to </w:t>
      </w:r>
      <w:r w:rsidRPr="09AF808F" w:rsidR="5F088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identify</w:t>
      </w:r>
      <w:r w:rsidRPr="09AF808F" w:rsidR="5F088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potential outbreaks and take </w:t>
      </w:r>
      <w:r w:rsidRPr="09AF808F" w:rsidR="5F088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appropriate action</w:t>
      </w:r>
      <w:r w:rsidRPr="09AF808F" w:rsidR="5F0883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Additionally, it enables the collection of monitoring data that may be used to develop future infection prevention strategies.</w:t>
      </w:r>
      <w:r w:rsidRPr="09AF808F" w:rsidR="5C9B9DBF">
        <w:rPr>
          <w:rFonts w:ascii="Arial" w:hAnsi="Arial" w:cs="Arial"/>
        </w:rPr>
        <w:t xml:space="preserve">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effective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disease surveillance system is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equired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to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quickly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dentify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disease epidemics before they spread or become </w:t>
      </w:r>
      <w:r w:rsidRPr="09AF808F" w:rsidR="7A8A42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challenging to control.</w:t>
      </w:r>
      <w:r w:rsidRPr="09AF808F" w:rsidR="7A8A42AE">
        <w:rPr>
          <w:rFonts w:ascii="Arial" w:hAnsi="Arial" w:eastAsia="Arial" w:cs="Arial"/>
          <w:noProof w:val="0"/>
          <w:color w:val="auto"/>
          <w:sz w:val="22"/>
          <w:szCs w:val="22"/>
          <w:lang w:val="en-GB"/>
        </w:rPr>
        <w:t xml:space="preserve"> </w:t>
      </w:r>
      <w:r w:rsidRPr="09AF808F" w:rsidR="5C9B9DBF">
        <w:rPr>
          <w:rFonts w:ascii="Arial" w:hAnsi="Arial" w:eastAsia="Arial" w:cs="Arial"/>
          <w:color w:val="auto"/>
          <w:sz w:val="22"/>
          <w:szCs w:val="22"/>
        </w:rPr>
        <w:t xml:space="preserve">and </w:t>
      </w:r>
      <w:r w:rsidRPr="09AF808F" w:rsidR="226AAC87">
        <w:rPr>
          <w:rFonts w:ascii="Arial" w:hAnsi="Arial" w:eastAsia="Arial" w:cs="Arial"/>
          <w:color w:val="auto"/>
          <w:sz w:val="22"/>
          <w:szCs w:val="22"/>
        </w:rPr>
        <w:t>can enhance disease outbreak detection</w:t>
      </w:r>
      <w:r w:rsidRPr="09AF808F" w:rsidR="19BB8E31">
        <w:rPr>
          <w:rFonts w:ascii="Arial" w:hAnsi="Arial" w:eastAsia="Arial" w:cs="Arial"/>
          <w:color w:val="auto"/>
          <w:sz w:val="22"/>
          <w:szCs w:val="22"/>
        </w:rPr>
        <w:t xml:space="preserve"> in an emergency.</w:t>
      </w:r>
    </w:p>
    <w:p w:rsidR="00C557CC" w:rsidP="00004DA8" w:rsidRDefault="00C557CC" w14:paraId="04A74F88" w14:textId="78CFA3D6">
      <w:pPr>
        <w:spacing w:line="360" w:lineRule="auto"/>
        <w:jc w:val="both"/>
        <w:rPr>
          <w:rFonts w:ascii="Arial" w:hAnsi="Arial" w:cs="Arial"/>
        </w:rPr>
      </w:pPr>
      <w:r w:rsidRPr="6145CF6D" w:rsidR="00C557CC">
        <w:rPr>
          <w:rFonts w:ascii="Arial" w:hAnsi="Arial" w:cs="Arial"/>
        </w:rPr>
        <w:t>It is legally required to report some infectious illnesses in England and Wales. The Health Protection Agency Centre for Infections analyses and publishes notification data on infectious diseases (</w:t>
      </w:r>
      <w:r w:rsidRPr="6145CF6D" w:rsidR="00C557CC">
        <w:rPr>
          <w:rFonts w:ascii="Arial" w:hAnsi="Arial" w:cs="Arial"/>
        </w:rPr>
        <w:t>CfI</w:t>
      </w:r>
      <w:r w:rsidRPr="6145CF6D" w:rsidR="00C557CC">
        <w:rPr>
          <w:rFonts w:ascii="Arial" w:hAnsi="Arial" w:cs="Arial"/>
        </w:rPr>
        <w:t xml:space="preserve">). </w:t>
      </w:r>
      <w:r w:rsidRPr="6145CF6D" w:rsidR="60BFD7CA">
        <w:rPr>
          <w:rFonts w:ascii="Arial" w:hAnsi="Arial" w:cs="Arial"/>
        </w:rPr>
        <w:t>Several types</w:t>
      </w:r>
      <w:r w:rsidRPr="6145CF6D" w:rsidR="00C557CC">
        <w:rPr>
          <w:rFonts w:ascii="Arial" w:hAnsi="Arial" w:cs="Arial"/>
        </w:rPr>
        <w:t xml:space="preserve"> of microbiological data are also gathered in addition to alerts.</w:t>
      </w:r>
      <w:r w:rsidRPr="6145CF6D" w:rsidR="00663580">
        <w:rPr>
          <w:rFonts w:ascii="Arial" w:hAnsi="Arial" w:cs="Arial"/>
        </w:rPr>
        <w:t xml:space="preserve"> </w:t>
      </w:r>
      <w:r w:rsidRPr="6145CF6D" w:rsidR="00663580">
        <w:rPr>
          <w:rFonts w:ascii="Arial" w:hAnsi="Arial" w:cs="Arial"/>
        </w:rPr>
        <w:t xml:space="preserve">The law in England was </w:t>
      </w:r>
      <w:r w:rsidRPr="6145CF6D" w:rsidR="00663580">
        <w:rPr>
          <w:rFonts w:ascii="Arial" w:hAnsi="Arial" w:cs="Arial"/>
        </w:rPr>
        <w:t>modified</w:t>
      </w:r>
      <w:r w:rsidRPr="6145CF6D" w:rsidR="00663580">
        <w:rPr>
          <w:rFonts w:ascii="Arial" w:hAnsi="Arial" w:cs="Arial"/>
        </w:rPr>
        <w:t xml:space="preserve"> in 2010 to require notice of any infection that poses a danger to human health.</w:t>
      </w:r>
    </w:p>
    <w:p w:rsidR="1DA49B1D" w:rsidP="09AF808F" w:rsidRDefault="1DA49B1D" w14:paraId="408B7CF5" w14:textId="3ADB8584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9AF808F" w:rsidR="1DA49B1D">
        <w:rPr>
          <w:rFonts w:ascii="Arial" w:hAnsi="Arial" w:cs="Arial"/>
        </w:rPr>
        <w:t>Th</w:t>
      </w:r>
      <w:r w:rsidRPr="09AF808F" w:rsidR="7F7D1BE5">
        <w:rPr>
          <w:rFonts w:ascii="Arial" w:hAnsi="Arial" w:cs="Arial"/>
        </w:rPr>
        <w:t xml:space="preserve">e </w:t>
      </w:r>
      <w:r w:rsidRPr="09AF808F" w:rsidR="1DA49B1D">
        <w:rPr>
          <w:rFonts w:ascii="Arial" w:hAnsi="Arial" w:cs="Arial"/>
        </w:rPr>
        <w:t>health protection team (HPT) must be notified by registered medical practitioners (RMPs) when certain infectious illnesses are believed to be present.</w:t>
      </w:r>
      <w:r w:rsidRPr="09AF808F" w:rsidR="6C3BB34F">
        <w:rPr>
          <w:rFonts w:ascii="Arial" w:hAnsi="Arial" w:cs="Arial"/>
        </w:rPr>
        <w:t xml:space="preserve"> </w:t>
      </w:r>
      <w:r w:rsidRPr="09AF808F" w:rsidR="1DA49B1D">
        <w:rPr>
          <w:rFonts w:ascii="Arial" w:hAnsi="Arial" w:cs="Arial"/>
        </w:rPr>
        <w:t>Immediately after receiving a suspected notifiable illness, complete a notification form.</w:t>
      </w:r>
      <w:r w:rsidRPr="09AF808F" w:rsidR="1DA49B1D">
        <w:rPr>
          <w:rFonts w:ascii="Arial" w:hAnsi="Arial" w:cs="Arial"/>
        </w:rPr>
        <w:t xml:space="preserve"> </w:t>
      </w:r>
    </w:p>
    <w:p w:rsidR="09AF808F" w:rsidP="09AF808F" w:rsidRDefault="09AF808F" w14:paraId="7BBF4A10" w14:textId="45A1D60B">
      <w:pPr>
        <w:pStyle w:val="Normal"/>
        <w:spacing w:line="360" w:lineRule="auto"/>
        <w:jc w:val="both"/>
        <w:rPr>
          <w:rFonts w:ascii="Arial" w:hAnsi="Arial" w:cs="Arial"/>
        </w:rPr>
      </w:pPr>
    </w:p>
    <w:p w:rsidR="093FF8C6" w:rsidP="09AF808F" w:rsidRDefault="093FF8C6" w14:paraId="4D3F2C4C" w14:textId="0775569F">
      <w:pPr>
        <w:pStyle w:val="Heading1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4472C4" w:themeColor="accent1" w:themeTint="FF" w:themeShade="FF"/>
          <w:sz w:val="24"/>
          <w:szCs w:val="24"/>
          <w:lang w:val="en-GB"/>
        </w:rPr>
      </w:pPr>
      <w:bookmarkStart w:name="_Toc1653601808" w:id="1716827967"/>
      <w:r w:rsidRPr="09AF808F" w:rsidR="093FF8C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Rotavirus </w:t>
      </w:r>
      <w:r w:rsidRPr="09AF808F" w:rsidR="498EE48A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control</w:t>
      </w:r>
      <w:r w:rsidRPr="09AF808F" w:rsidR="093FF8C6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measures used in the UK</w:t>
      </w:r>
      <w:bookmarkEnd w:id="1716827967"/>
    </w:p>
    <w:p w:rsidR="09AF808F" w:rsidP="09AF808F" w:rsidRDefault="09AF808F" w14:paraId="60F2636C" w14:textId="5341BF1A">
      <w:pPr>
        <w:pStyle w:val="Normal"/>
        <w:rPr>
          <w:noProof w:val="0"/>
          <w:lang w:val="en-GB"/>
        </w:rPr>
      </w:pPr>
    </w:p>
    <w:p w:rsidR="00E7072F" w:rsidP="09AF808F" w:rsidRDefault="0088328C" w14:paraId="4D1435C5" w14:textId="4288BDA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09AF808F" w:rsidR="21BFF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52525"/>
          <w:sz w:val="22"/>
          <w:szCs w:val="22"/>
          <w:lang w:val="en-GB"/>
        </w:rPr>
        <w:t xml:space="preserve">Evaluating the </w:t>
      </w:r>
      <w:r w:rsidRPr="09AF808F" w:rsidR="21BFF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effectiveness </w:t>
      </w:r>
      <w:r w:rsidRPr="09AF808F" w:rsidR="21BFF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of measures </w:t>
      </w:r>
      <w:r w:rsidRPr="09AF808F" w:rsidR="21BFFA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is challenging</w:t>
      </w:r>
      <w:r w:rsidRPr="09AF808F" w:rsidR="21BFFAE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09AF808F" w:rsidR="76EF985F">
        <w:rPr>
          <w:rFonts w:ascii="Arial" w:hAnsi="Arial" w:cs="Arial"/>
        </w:rPr>
        <w:t>for the prevention and control of infectious diseases since these interventions have long-term impacts and affect the community</w:t>
      </w:r>
      <w:r w:rsidRPr="09AF808F" w:rsidR="76EF985F">
        <w:rPr>
          <w:rFonts w:ascii="Arial" w:hAnsi="Arial" w:cs="Arial"/>
        </w:rPr>
        <w:t>.</w:t>
      </w:r>
      <w:r w:rsidRPr="09AF808F" w:rsidR="76EF985F">
        <w:rPr>
          <w:rFonts w:ascii="Arial" w:hAnsi="Arial" w:cs="Arial"/>
        </w:rPr>
        <w:t xml:space="preserve"> The burden of the illness, risk factors for infection, and modes of transmission are only a few of the other aspects that must be </w:t>
      </w:r>
      <w:r w:rsidRPr="09AF808F" w:rsidR="2F42F365">
        <w:rPr>
          <w:rFonts w:ascii="Arial" w:hAnsi="Arial" w:cs="Arial"/>
        </w:rPr>
        <w:t>considered</w:t>
      </w:r>
      <w:r w:rsidRPr="09AF808F" w:rsidR="76EF985F">
        <w:rPr>
          <w:rFonts w:ascii="Arial" w:hAnsi="Arial" w:cs="Arial"/>
        </w:rPr>
        <w:t xml:space="preserve"> while making decisions.</w:t>
      </w:r>
      <w:r w:rsidRPr="09AF808F" w:rsidR="65D667BA">
        <w:rPr>
          <w:rFonts w:ascii="Arial" w:hAnsi="Arial" w:cs="Arial"/>
        </w:rPr>
        <w:t xml:space="preserve"> </w:t>
      </w:r>
      <w:r w:rsidRPr="09AF808F" w:rsidR="68ACC9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Rotavirus can be controlled in a variety of ways. Immunizations and good hygiene are among them.</w:t>
      </w:r>
    </w:p>
    <w:p w:rsidR="008A3EF6" w:rsidP="09AF808F" w:rsidRDefault="008A3EF6" w14:paraId="47606755" w14:textId="7945D125">
      <w:pPr>
        <w:pStyle w:val="Normal"/>
        <w:spacing w:line="360" w:lineRule="auto"/>
        <w:jc w:val="both"/>
        <w:rPr>
          <w:rFonts w:ascii="Arial" w:hAnsi="Arial" w:cs="Arial"/>
        </w:rPr>
      </w:pPr>
      <w:r w:rsidRPr="09AF808F" w:rsidR="66A0FD11">
        <w:rPr>
          <w:rFonts w:ascii="Arial" w:hAnsi="Arial" w:cs="Arial"/>
        </w:rPr>
        <w:t xml:space="preserve">Since July 1, 2013, rotavirus vaccinations have become a part of the standard paediatric immunisation regimen. </w:t>
      </w:r>
      <w:r w:rsidRPr="09AF808F" w:rsidR="092A5C97">
        <w:rPr>
          <w:rFonts w:ascii="Arial" w:hAnsi="Arial" w:cs="Arial"/>
        </w:rPr>
        <w:t>According to evidence, giving new-borns the rotavirus vaccine is the best method to protect them from contracting the disease.</w:t>
      </w:r>
      <w:r w:rsidRPr="09AF808F" w:rsidR="092A5C97">
        <w:rPr>
          <w:rFonts w:ascii="Arial" w:hAnsi="Arial" w:cs="Arial"/>
        </w:rPr>
        <w:t xml:space="preserve"> Rotavirus</w:t>
      </w:r>
      <w:r w:rsidRPr="09AF808F" w:rsidR="66A0FD11">
        <w:rPr>
          <w:rFonts w:ascii="Arial" w:hAnsi="Arial" w:cs="Arial"/>
        </w:rPr>
        <w:t xml:space="preserve"> is a common cause of </w:t>
      </w:r>
      <w:r w:rsidRPr="09AF808F" w:rsidR="7FEE6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widespread factor </w:t>
      </w:r>
      <w:r w:rsidRPr="09AF808F" w:rsidR="7FEE6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that can </w:t>
      </w:r>
      <w:r w:rsidRPr="09AF808F" w:rsidR="7FEE6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lead to </w:t>
      </w:r>
      <w:r w:rsidRPr="09AF808F" w:rsidR="7FEE60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serious illness and diarrhoea</w:t>
      </w:r>
      <w:r w:rsidRPr="09AF808F" w:rsidR="28049E9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  <w:r w:rsidRPr="09AF808F" w:rsidR="5FC104ED">
        <w:rPr>
          <w:rFonts w:ascii="Arial" w:hAnsi="Arial" w:cs="Arial"/>
        </w:rPr>
        <w:t xml:space="preserve"> In</w:t>
      </w:r>
      <w:r w:rsidRPr="09AF808F" w:rsidR="28049E95">
        <w:rPr>
          <w:rFonts w:ascii="Arial" w:hAnsi="Arial" w:cs="Arial"/>
        </w:rPr>
        <w:t xml:space="preserve"> </w:t>
      </w:r>
      <w:r w:rsidRPr="09AF808F" w:rsidR="26A99C76">
        <w:rPr>
          <w:rFonts w:ascii="Arial" w:hAnsi="Arial" w:cs="Arial"/>
        </w:rPr>
        <w:t>conjunction with the regular childhood vaccines, infants receive an oral vaccine to prevent rotavirus illness.</w:t>
      </w:r>
      <w:r w:rsidRPr="09AF808F" w:rsidR="26A99C76">
        <w:rPr>
          <w:rFonts w:ascii="Arial" w:hAnsi="Arial" w:cs="Arial"/>
        </w:rPr>
        <w:t xml:space="preserve"> </w:t>
      </w:r>
      <w:r w:rsidRPr="09AF808F" w:rsidR="4564B6E6">
        <w:rPr>
          <w:rFonts w:ascii="Arial" w:hAnsi="Arial" w:cs="Arial"/>
        </w:rPr>
        <w:t>For</w:t>
      </w:r>
      <w:r w:rsidRPr="09AF808F" w:rsidR="26A99C76">
        <w:rPr>
          <w:rFonts w:ascii="Arial" w:hAnsi="Arial" w:cs="Arial"/>
        </w:rPr>
        <w:t xml:space="preserve"> the infant to </w:t>
      </w:r>
      <w:r w:rsidRPr="09AF808F" w:rsidR="5658EB1C">
        <w:rPr>
          <w:rFonts w:ascii="Arial" w:hAnsi="Arial" w:cs="Arial"/>
        </w:rPr>
        <w:t>swallow</w:t>
      </w:r>
      <w:r w:rsidRPr="09AF808F" w:rsidR="26A99C76">
        <w:rPr>
          <w:rFonts w:ascii="Arial" w:hAnsi="Arial" w:cs="Arial"/>
        </w:rPr>
        <w:t xml:space="preserve"> the vaccination, it is administered as a liquid.</w:t>
      </w:r>
      <w:r w:rsidRPr="09AF808F" w:rsidR="2DD0F85F">
        <w:rPr>
          <w:rFonts w:ascii="Arial" w:hAnsi="Arial" w:cs="Arial"/>
        </w:rPr>
        <w:t xml:space="preserve"> Two </w:t>
      </w:r>
      <w:r w:rsidRPr="09AF808F" w:rsidR="26A99C76">
        <w:rPr>
          <w:rFonts w:ascii="Arial" w:hAnsi="Arial" w:cs="Arial"/>
        </w:rPr>
        <w:t xml:space="preserve">doses of the vaccine are administered, separated by 4 weeks. </w:t>
      </w:r>
      <w:r w:rsidRPr="09AF808F" w:rsidR="452F09B2">
        <w:rPr>
          <w:rFonts w:ascii="Arial" w:hAnsi="Arial" w:cs="Arial"/>
        </w:rPr>
        <w:t>I</w:t>
      </w:r>
      <w:r w:rsidRPr="09AF808F" w:rsidR="452F09B2">
        <w:rPr>
          <w:rFonts w:ascii="Arial" w:hAnsi="Arial" w:cs="Arial"/>
        </w:rPr>
        <w:t>nfants should be routinely immunised with one of the two available vaccines:</w:t>
      </w:r>
    </w:p>
    <w:p w:rsidRPr="00A75F15" w:rsidR="00532435" w:rsidP="00A75F15" w:rsidRDefault="00532435" w14:paraId="078A9EE3" w14:textId="52B42641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A75F15">
        <w:rPr>
          <w:rFonts w:ascii="Arial" w:hAnsi="Arial" w:cs="Arial"/>
        </w:rPr>
        <w:t>RotaTeq® was approved in 2006 and is administered in three doses at ages two, four, and six months.</w:t>
      </w:r>
    </w:p>
    <w:p w:rsidRPr="00A75F15" w:rsidR="0000228B" w:rsidP="00A75F15" w:rsidRDefault="00532435" w14:paraId="29CF314F" w14:textId="0FCC6CD8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9AF808F" w:rsidR="6CF2A78E">
        <w:rPr>
          <w:rFonts w:ascii="Arial" w:hAnsi="Arial" w:cs="Arial"/>
        </w:rPr>
        <w:t>Two doses of Rotarix®, which was approved in 2008, are administered at 2 and 4 months of age.</w:t>
      </w:r>
    </w:p>
    <w:p w:rsidR="0012467B" w:rsidP="09AF808F" w:rsidRDefault="00117995" w14:paraId="10E71F79" w14:textId="453574B6">
      <w:pPr>
        <w:pStyle w:val="Normal"/>
        <w:spacing w:line="360" w:lineRule="auto"/>
        <w:jc w:val="both"/>
        <w:rPr>
          <w:rFonts w:ascii="Arial" w:hAnsi="Arial" w:cs="Arial"/>
        </w:rPr>
      </w:pPr>
      <w:r w:rsidRPr="00117995" w:rsidR="4C451A27">
        <w:rPr>
          <w:rFonts w:ascii="Arial" w:hAnsi="Arial" w:cs="Arial"/>
        </w:rPr>
        <w:t xml:space="preserve">The immunisations aid in preventing rotavirus-induced severe diarrhoea and vomiting</w:t>
      </w:r>
      <w:r w:rsidRPr="00117995" w:rsidR="6CE99A5E">
        <w:rPr>
          <w:rFonts w:ascii="Arial" w:hAnsi="Arial" w:cs="Arial"/>
        </w:rPr>
        <w:t xml:space="preserve"> w</w:t>
      </w:r>
      <w:r w:rsidRPr="00117995" w:rsidR="4C451A27">
        <w:rPr>
          <w:rFonts w:ascii="Arial" w:hAnsi="Arial" w:cs="Arial"/>
        </w:rPr>
        <w:t xml:space="preserve">hen a </w:t>
      </w:r>
      <w:r w:rsidR="4C451A27">
        <w:rPr>
          <w:rFonts w:ascii="Arial" w:hAnsi="Arial" w:cs="Arial"/>
        </w:rPr>
        <w:t>child</w:t>
      </w:r>
      <w:r w:rsidRPr="00117995" w:rsidR="4C451A27">
        <w:rPr>
          <w:rFonts w:ascii="Arial" w:hAnsi="Arial" w:cs="Arial"/>
        </w:rPr>
        <w:t xml:space="preserve"> first contracts the rotavirus sickness, </w:t>
      </w:r>
      <w:r w:rsidRPr="00117995" w:rsidR="12213975">
        <w:rPr>
          <w:rFonts w:ascii="Arial" w:hAnsi="Arial" w:cs="Arial"/>
        </w:rPr>
        <w:t xml:space="preserve">those</w:t>
      </w:r>
      <w:r w:rsidRPr="00117995" w:rsidR="4C451A27">
        <w:rPr>
          <w:rFonts w:ascii="Arial" w:hAnsi="Arial" w:cs="Arial"/>
        </w:rPr>
        <w:t xml:space="preserve"> who have not had vaccinations experience more severe symptoms. Children who have received a rotavirus vaccine are less likely to become ill. In addition to the rotavirus vaccine, practising excellent cleanliness will help protect your </w:t>
      </w:r>
      <w:r w:rsidR="4C451A27">
        <w:rPr>
          <w:rFonts w:ascii="Arial" w:hAnsi="Arial" w:cs="Arial"/>
        </w:rPr>
        <w:t>child</w:t>
      </w:r>
      <w:r w:rsidRPr="00117995" w:rsidR="4C451A27">
        <w:rPr>
          <w:rFonts w:ascii="Arial" w:hAnsi="Arial" w:cs="Arial"/>
        </w:rPr>
        <w:t xml:space="preserve"> against rotavirus.</w:t>
      </w:r>
      <w:r w:rsidR="4C451A27">
        <w:rPr>
          <w:rFonts w:ascii="Arial" w:hAnsi="Arial" w:cs="Arial"/>
        </w:rPr>
        <w:t xml:space="preserve"> </w:t>
      </w:r>
      <w:r w:rsidRPr="00BC4861" w:rsidR="0B5D3806">
        <w:rPr>
          <w:rFonts w:ascii="Arial" w:hAnsi="Arial" w:cs="Arial"/>
        </w:rPr>
        <w:t xml:space="preserve">One of the most crucial and successful methods for preventing the transmission of </w:t>
      </w:r>
      <w:r w:rsidRPr="00BC4861" w:rsidR="36F63B26">
        <w:rPr>
          <w:rFonts w:ascii="Arial" w:hAnsi="Arial" w:cs="Arial"/>
        </w:rPr>
        <w:t xml:space="preserve">the </w:t>
      </w:r>
      <w:r w:rsidRPr="00BC4861" w:rsidR="0B5D3806">
        <w:rPr>
          <w:rFonts w:ascii="Arial" w:hAnsi="Arial" w:cs="Arial"/>
        </w:rPr>
        <w:t>diseases is adequate hand washing</w:t>
      </w:r>
      <w:r w:rsidR="4C6997F1">
        <w:rPr>
          <w:rFonts w:ascii="Arial" w:hAnsi="Arial" w:cs="Arial"/>
        </w:rPr>
        <w:t>,</w:t>
      </w:r>
      <w:r w:rsidRPr="00524B6B" w:rsidR="189CD928">
        <w:rPr>
          <w:rFonts w:ascii="Arial" w:hAnsi="Arial" w:cs="Arial"/>
          <w:color w:val="0B0C0C"/>
          <w:shd w:val="clear" w:color="auto" w:fill="FFFFFF"/>
        </w:rPr>
        <w:t xml:space="preserve"> keeping surfaces clean can </w:t>
      </w:r>
      <w:r w:rsidRPr="00524B6B" w:rsidR="189CD928">
        <w:rPr>
          <w:rFonts w:ascii="Arial" w:hAnsi="Arial" w:cs="Arial"/>
          <w:color w:val="0B0C0C"/>
          <w:shd w:val="clear" w:color="auto" w:fill="FFFFFF"/>
        </w:rPr>
        <w:t>help reduce the spread of the virus but can never completely stop it.</w:t>
      </w:r>
    </w:p>
    <w:p w:rsidR="0012467B" w:rsidP="003C04BD" w:rsidRDefault="0012467B" w14:paraId="61FEBC55" w14:textId="03C6D2A4">
      <w:pPr>
        <w:spacing w:line="360" w:lineRule="auto"/>
        <w:jc w:val="both"/>
        <w:rPr>
          <w:rFonts w:ascii="Arial" w:hAnsi="Arial" w:cs="Arial"/>
          <w:color w:val="0B0C0C"/>
        </w:rPr>
      </w:pPr>
    </w:p>
    <w:p w:rsidR="245CF9B8" w:rsidP="09AF808F" w:rsidRDefault="00A151F3" w14:paraId="1E4D10FD" w14:textId="04EDC7C1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Toc774879830" w:id="69614233"/>
      <w:r w:rsidRPr="09AF808F" w:rsidR="33D8DC5B">
        <w:rPr>
          <w:rFonts w:ascii="Arial" w:hAnsi="Arial" w:eastAsia="Arial" w:cs="Arial"/>
          <w:b w:val="1"/>
          <w:bCs w:val="1"/>
          <w:sz w:val="24"/>
          <w:szCs w:val="24"/>
        </w:rPr>
        <w:t>Conclusion</w:t>
      </w:r>
      <w:bookmarkEnd w:id="69614233"/>
    </w:p>
    <w:p w:rsidRPr="001C73D6" w:rsidR="001C73D6" w:rsidP="001C73D6" w:rsidRDefault="001C73D6" w14:paraId="7442F5D1" w14:textId="77777777"/>
    <w:p w:rsidR="49352C68" w:rsidP="09AF808F" w:rsidRDefault="49352C68" w14:paraId="10979442" w14:textId="0DDAFF84">
      <w:pPr>
        <w:pStyle w:val="Normal"/>
        <w:spacing w:line="360" w:lineRule="auto"/>
        <w:jc w:val="both"/>
        <w:rPr>
          <w:rFonts w:ascii="Arial" w:hAnsi="Arial" w:cs="Arial"/>
        </w:rPr>
      </w:pPr>
      <w:r w:rsidRPr="09AF808F" w:rsidR="15A3FD04">
        <w:rPr>
          <w:rFonts w:ascii="Arial" w:hAnsi="Arial" w:cs="Arial"/>
        </w:rPr>
        <w:t xml:space="preserve">Research </w:t>
      </w:r>
      <w:r w:rsidRPr="09AF808F" w:rsidR="1E9329D9">
        <w:rPr>
          <w:rFonts w:ascii="Arial" w:hAnsi="Arial" w:cs="Arial"/>
        </w:rPr>
        <w:t>suggests</w:t>
      </w:r>
      <w:r w:rsidRPr="09AF808F" w:rsidR="15A3FD04">
        <w:rPr>
          <w:rFonts w:ascii="Arial" w:hAnsi="Arial" w:cs="Arial"/>
        </w:rPr>
        <w:t xml:space="preserve"> r</w:t>
      </w:r>
      <w:r w:rsidRPr="09AF808F" w:rsidR="35A9F6AF">
        <w:rPr>
          <w:rFonts w:ascii="Arial" w:hAnsi="Arial" w:cs="Arial"/>
        </w:rPr>
        <w:t xml:space="preserve">otavirus </w:t>
      </w:r>
      <w:r w:rsidRPr="09AF808F" w:rsidR="35A9F6AF">
        <w:rPr>
          <w:rFonts w:ascii="Arial" w:hAnsi="Arial" w:cs="Arial"/>
        </w:rPr>
        <w:t xml:space="preserve">is </w:t>
      </w:r>
      <w:r w:rsidRPr="09AF808F" w:rsidR="43DEBF5F">
        <w:rPr>
          <w:rFonts w:ascii="Arial" w:hAnsi="Arial" w:cs="Arial"/>
        </w:rPr>
        <w:t xml:space="preserve">an infectious </w:t>
      </w:r>
      <w:r w:rsidRPr="09AF808F" w:rsidR="3E2B5F50">
        <w:rPr>
          <w:rFonts w:ascii="Arial" w:hAnsi="Arial" w:cs="Arial"/>
        </w:rPr>
        <w:t>disease</w:t>
      </w:r>
      <w:r w:rsidRPr="09AF808F" w:rsidR="43DEBF5F">
        <w:rPr>
          <w:rFonts w:ascii="Arial" w:hAnsi="Arial" w:cs="Arial"/>
        </w:rPr>
        <w:t xml:space="preserve"> </w:t>
      </w:r>
      <w:r w:rsidRPr="09AF808F" w:rsidR="58412BC0">
        <w:rPr>
          <w:rFonts w:ascii="Arial" w:hAnsi="Arial" w:cs="Arial"/>
        </w:rPr>
        <w:t xml:space="preserve">in </w:t>
      </w:r>
      <w:r w:rsidRPr="09AF808F" w:rsidR="04A9B0B6">
        <w:rPr>
          <w:rFonts w:ascii="Arial" w:hAnsi="Arial" w:cs="Arial"/>
        </w:rPr>
        <w:t xml:space="preserve">infants </w:t>
      </w:r>
      <w:r w:rsidRPr="09AF808F" w:rsidR="43DEBF5F">
        <w:rPr>
          <w:rFonts w:ascii="Arial" w:hAnsi="Arial" w:cs="Arial"/>
        </w:rPr>
        <w:t>that causes stomach and intestinal irritation and diarrhoea</w:t>
      </w:r>
      <w:r w:rsidRPr="09AF808F" w:rsidR="730CF3D3">
        <w:rPr>
          <w:rFonts w:ascii="Arial" w:hAnsi="Arial" w:cs="Arial"/>
        </w:rPr>
        <w:t xml:space="preserve"> which can last for several days </w:t>
      </w:r>
      <w:r w:rsidRPr="09AF808F" w:rsidR="0351234A">
        <w:rPr>
          <w:rFonts w:ascii="Arial" w:hAnsi="Arial" w:cs="Arial"/>
        </w:rPr>
        <w:t xml:space="preserve">or </w:t>
      </w:r>
      <w:r w:rsidRPr="09AF808F" w:rsidR="51A7509D">
        <w:rPr>
          <w:rFonts w:ascii="Arial" w:hAnsi="Arial" w:cs="Arial"/>
        </w:rPr>
        <w:t>weeks.</w:t>
      </w:r>
      <w:r w:rsidRPr="09AF808F" w:rsidR="51A7509D">
        <w:rPr>
          <w:rFonts w:ascii="Arial" w:hAnsi="Arial" w:cs="Arial"/>
        </w:rPr>
        <w:t xml:space="preserve"> </w:t>
      </w:r>
      <w:r w:rsidRPr="09AF808F" w:rsidR="4C0AD391">
        <w:rPr>
          <w:rFonts w:ascii="Arial" w:hAnsi="Arial" w:cs="Arial"/>
        </w:rPr>
        <w:t>Stool samples must be tested in a lab</w:t>
      </w:r>
      <w:r w:rsidRPr="09AF808F" w:rsidR="6F6F7DE8">
        <w:rPr>
          <w:rFonts w:ascii="Arial" w:hAnsi="Arial" w:cs="Arial"/>
        </w:rPr>
        <w:t xml:space="preserve"> to ensure that safety measures are in place</w:t>
      </w:r>
      <w:r w:rsidRPr="09AF808F" w:rsidR="5EFAC6E2">
        <w:rPr>
          <w:rFonts w:ascii="Arial" w:hAnsi="Arial" w:cs="Arial"/>
        </w:rPr>
        <w:t>.</w:t>
      </w:r>
      <w:r w:rsidRPr="09AF808F" w:rsidR="4C0AD391">
        <w:rPr>
          <w:rFonts w:ascii="Arial" w:hAnsi="Arial" w:cs="Arial"/>
        </w:rPr>
        <w:t xml:space="preserve"> </w:t>
      </w:r>
      <w:r w:rsidRPr="09AF808F" w:rsidR="51A7509D">
        <w:rPr>
          <w:rFonts w:ascii="Arial" w:hAnsi="Arial" w:cs="Arial"/>
        </w:rPr>
        <w:t>Healthcare</w:t>
      </w:r>
      <w:r w:rsidRPr="09AF808F" w:rsidR="57323CFE">
        <w:rPr>
          <w:rFonts w:ascii="Arial" w:hAnsi="Arial" w:cs="Arial"/>
        </w:rPr>
        <w:t xml:space="preserve"> professionals often </w:t>
      </w:r>
      <w:r w:rsidRPr="09AF808F" w:rsidR="57323CFE">
        <w:rPr>
          <w:rFonts w:ascii="Arial" w:hAnsi="Arial" w:cs="Arial"/>
        </w:rPr>
        <w:t>a</w:t>
      </w:r>
      <w:r w:rsidRPr="09AF808F" w:rsidR="57323CFE">
        <w:rPr>
          <w:rFonts w:ascii="Arial" w:hAnsi="Arial" w:cs="Arial"/>
        </w:rPr>
        <w:t>dvise</w:t>
      </w:r>
      <w:r w:rsidRPr="09AF808F" w:rsidR="57323CFE">
        <w:rPr>
          <w:rFonts w:ascii="Arial" w:hAnsi="Arial" w:cs="Arial"/>
        </w:rPr>
        <w:t xml:space="preserve"> </w:t>
      </w:r>
      <w:r w:rsidRPr="09AF808F" w:rsidR="57323CFE">
        <w:rPr>
          <w:rFonts w:ascii="Arial" w:hAnsi="Arial" w:cs="Arial"/>
        </w:rPr>
        <w:t>seeking urgent medical help</w:t>
      </w:r>
      <w:r w:rsidRPr="09AF808F" w:rsidR="26ABF56C">
        <w:rPr>
          <w:rFonts w:ascii="Arial" w:hAnsi="Arial" w:cs="Arial"/>
        </w:rPr>
        <w:t>.</w:t>
      </w:r>
      <w:r w:rsidRPr="09AF808F" w:rsidR="1C4DBD7E">
        <w:rPr>
          <w:rFonts w:ascii="Arial" w:hAnsi="Arial" w:cs="Arial"/>
        </w:rPr>
        <w:t xml:space="preserve"> </w:t>
      </w:r>
      <w:r w:rsidRPr="09AF808F" w:rsidR="4BD1D9CD">
        <w:rPr>
          <w:rFonts w:ascii="Arial" w:hAnsi="Arial" w:cs="Arial"/>
        </w:rPr>
        <w:t xml:space="preserve">Vaccines </w:t>
      </w:r>
      <w:r w:rsidRPr="09AF808F" w:rsidR="465ADC09">
        <w:rPr>
          <w:rFonts w:ascii="Arial" w:hAnsi="Arial" w:cs="Arial"/>
        </w:rPr>
        <w:t>given</w:t>
      </w:r>
      <w:r w:rsidRPr="09AF808F" w:rsidR="7CFB84CA">
        <w:rPr>
          <w:rFonts w:ascii="Arial" w:hAnsi="Arial" w:cs="Arial"/>
        </w:rPr>
        <w:t xml:space="preserve"> </w:t>
      </w:r>
      <w:r w:rsidRPr="09AF808F" w:rsidR="7CFB84CA">
        <w:rPr>
          <w:rFonts w:ascii="Arial" w:hAnsi="Arial" w:cs="Arial"/>
        </w:rPr>
        <w:t xml:space="preserve">early </w:t>
      </w:r>
      <w:r w:rsidRPr="09AF808F" w:rsidR="4BD1D9CD">
        <w:rPr>
          <w:rFonts w:ascii="Arial" w:hAnsi="Arial" w:cs="Arial"/>
        </w:rPr>
        <w:t>may usually prevent</w:t>
      </w:r>
      <w:r w:rsidRPr="09AF808F" w:rsidR="69A63306">
        <w:rPr>
          <w:rFonts w:ascii="Arial" w:hAnsi="Arial" w:cs="Arial"/>
        </w:rPr>
        <w:t xml:space="preserve"> the</w:t>
      </w:r>
      <w:r w:rsidRPr="09AF808F" w:rsidR="4BD1D9CD">
        <w:rPr>
          <w:rFonts w:ascii="Arial" w:hAnsi="Arial" w:cs="Arial"/>
        </w:rPr>
        <w:t xml:space="preserve"> disease</w:t>
      </w:r>
      <w:r w:rsidRPr="09AF808F" w:rsidR="7DEECB78">
        <w:rPr>
          <w:rFonts w:ascii="Arial" w:hAnsi="Arial" w:cs="Arial"/>
        </w:rPr>
        <w:t xml:space="preserve"> as </w:t>
      </w:r>
      <w:r w:rsidRPr="09AF808F" w:rsidR="54955228">
        <w:rPr>
          <w:rFonts w:ascii="Arial" w:hAnsi="Arial" w:cs="Arial"/>
        </w:rPr>
        <w:t xml:space="preserve">cannot be administered to those older than </w:t>
      </w:r>
      <w:r w:rsidRPr="09AF808F" w:rsidR="54955228">
        <w:rPr>
          <w:rFonts w:ascii="Arial" w:hAnsi="Arial" w:cs="Arial"/>
        </w:rPr>
        <w:t>15 weeks</w:t>
      </w:r>
      <w:r w:rsidRPr="09AF808F" w:rsidR="7CBF5A4B">
        <w:rPr>
          <w:rFonts w:ascii="Arial" w:hAnsi="Arial" w:cs="Arial"/>
        </w:rPr>
        <w:t xml:space="preserve"> </w:t>
      </w:r>
      <w:r w:rsidRPr="09AF808F" w:rsidR="7CBF5A4B">
        <w:rPr>
          <w:rStyle w:val="normaltextrun"/>
          <w:rFonts w:ascii="Arial" w:hAnsi="Arial" w:cs="Arial"/>
          <w:color w:val="000000" w:themeColor="text1" w:themeTint="FF" w:themeShade="FF"/>
          <w:lang w:val="en-US"/>
        </w:rPr>
        <w:t xml:space="preserve">(Willacy, H, 2023). </w:t>
      </w:r>
      <w:r w:rsidRPr="09AF808F" w:rsidR="56155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Rotavirus cannot be treated with antiviral </w:t>
      </w:r>
      <w:r w:rsidRPr="09AF808F" w:rsidR="69424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medications;</w:t>
      </w:r>
      <w:r w:rsidRPr="09AF808F" w:rsidR="56155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</w:t>
      </w:r>
      <w:r w:rsidRPr="09AF808F" w:rsidR="736140F3">
        <w:rPr>
          <w:rFonts w:ascii="Arial" w:hAnsi="Arial" w:cs="Arial"/>
        </w:rPr>
        <w:t xml:space="preserve"> major goal of treatment is to control dehydration </w:t>
      </w:r>
      <w:r w:rsidRPr="09AF808F" w:rsidR="590796F2">
        <w:rPr>
          <w:rFonts w:ascii="Arial" w:hAnsi="Arial" w:cs="Arial"/>
        </w:rPr>
        <w:t>by</w:t>
      </w:r>
      <w:r w:rsidRPr="09AF808F" w:rsidR="7262D53E">
        <w:rPr>
          <w:rFonts w:ascii="Arial" w:hAnsi="Arial" w:cs="Arial"/>
        </w:rPr>
        <w:t xml:space="preserve"> giving your child plenty to drink</w:t>
      </w:r>
      <w:r w:rsidRPr="09AF808F" w:rsidR="026623D4">
        <w:rPr>
          <w:rFonts w:ascii="Arial" w:hAnsi="Arial" w:cs="Arial"/>
        </w:rPr>
        <w:t>.</w:t>
      </w:r>
    </w:p>
    <w:p w:rsidR="561E3775" w:rsidP="09AF808F" w:rsidRDefault="561E3775" w14:paraId="33838DD3" w14:textId="5A2444F8">
      <w:pPr>
        <w:pStyle w:val="Normal"/>
        <w:spacing w:line="360" w:lineRule="auto"/>
        <w:jc w:val="both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252525"/>
          <w:sz w:val="24"/>
          <w:szCs w:val="24"/>
          <w:lang w:val="en-GB"/>
        </w:rPr>
      </w:pPr>
      <w:r w:rsidRPr="09AF808F" w:rsidR="5D20E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 is important to have an effective disease surveillance system in place because it can help</w:t>
      </w:r>
      <w:r w:rsidRPr="09AF808F" w:rsidR="6B336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09AF808F" w:rsidR="6B336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quickly detect disease outbreaks.</w:t>
      </w:r>
    </w:p>
    <w:p w:rsidRPr="00D66502" w:rsidR="00852425" w:rsidP="09AF808F" w:rsidRDefault="00852425" w14:paraId="27D3ED5A" w14:textId="27FC150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0CDF28BB" w14:textId="678C400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4FF6D2AE" w14:textId="27151E3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794AF1BA" w14:textId="6CA60A5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1A270B67" w14:textId="70627A8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43FD9FC9" w14:textId="18FEE4CB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1A6BDEF5" w14:textId="2E462A29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1AFFC861" w14:textId="11110D5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67974C3B" w14:textId="6D64072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0258246D" w14:textId="1F8FEB9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32913011" w14:textId="059808A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Pr="00D66502" w:rsidR="00852425" w:rsidP="09AF808F" w:rsidRDefault="00852425" w14:paraId="01CEF3B9" w14:textId="218D21FB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D66502" w:rsidR="00852425" w:rsidP="09AF808F" w:rsidRDefault="00852425" w14:paraId="06259307" w14:textId="7227DEF0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D66502" w:rsidR="00852425" w:rsidP="09AF808F" w:rsidRDefault="00852425" w14:paraId="03D09B1E" w14:textId="79316AB9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Pr="00D66502" w:rsidR="00852425" w:rsidP="09AF808F" w:rsidRDefault="00852425" w14:paraId="5DE7BF19" w14:textId="51663136">
      <w:pPr>
        <w:pStyle w:val="Heading1"/>
        <w:spacing w:line="360" w:lineRule="auto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bookmarkStart w:name="_Toc527510123" w:id="1657930739"/>
      <w:r w:rsidRPr="09AF808F" w:rsidR="19A3CC73">
        <w:rPr>
          <w:rFonts w:ascii="Arial" w:hAnsi="Arial" w:eastAsia="Arial" w:cs="Arial"/>
          <w:b w:val="1"/>
          <w:bCs w:val="1"/>
          <w:sz w:val="24"/>
          <w:szCs w:val="24"/>
        </w:rPr>
        <w:t>Reference</w:t>
      </w:r>
      <w:r w:rsidRPr="09AF808F" w:rsidR="36A159BA">
        <w:rPr>
          <w:rFonts w:ascii="Arial" w:hAnsi="Arial" w:eastAsia="Arial" w:cs="Arial"/>
          <w:b w:val="1"/>
          <w:bCs w:val="1"/>
          <w:sz w:val="24"/>
          <w:szCs w:val="24"/>
        </w:rPr>
        <w:t>s</w:t>
      </w:r>
      <w:bookmarkEnd w:id="1657930739"/>
    </w:p>
    <w:p w:rsidRPr="00EC7A46" w:rsidR="00852425" w:rsidP="51B02CD0" w:rsidRDefault="00852425" w14:paraId="6C57777B" w14:textId="68A5291A" w14:noSpellErr="1">
      <w:pPr>
        <w:pStyle w:val="NormalWeb"/>
        <w:ind w:left="567" w:hanging="567"/>
      </w:pPr>
    </w:p>
    <w:p w:rsidR="44B8027C" w:rsidP="44B8027C" w:rsidRDefault="44B8027C" w14:paraId="583E6814" w14:textId="0F4EFB33">
      <w:pPr>
        <w:pStyle w:val="NormalWeb"/>
        <w:ind w:left="567" w:hanging="567"/>
      </w:pPr>
    </w:p>
    <w:p w:rsidR="24FA25A8" w:rsidP="731980E1" w:rsidRDefault="24FA25A8" w14:paraId="0CED6996" w14:textId="1D5BB9FF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1980E1" w:rsidR="24FA2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CDC - Centers for Disease Control and Prevention. (2021). </w:t>
      </w:r>
      <w:r w:rsidRPr="731980E1" w:rsidR="24FA25A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Rotavirus</w:t>
      </w:r>
      <w:r w:rsidRPr="731980E1" w:rsidR="24FA25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[Online]. CDC. Last Updated: 2021. Available at: https://www.cdc.gov/rotavirus/surveillance.html</w:t>
      </w:r>
      <w:r w:rsidRPr="731980E1" w:rsidR="66B22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44B8027C" w:rsidP="44B8027C" w:rsidRDefault="44B8027C" w14:paraId="234851A9" w14:textId="118AEC04">
      <w:pPr>
        <w:pStyle w:val="NormalWeb"/>
        <w:ind w:left="567" w:hanging="567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EC7A46" w:rsidR="00852425" w:rsidP="731980E1" w:rsidRDefault="58160067" w14:paraId="3BB85296" w14:textId="77826A11">
      <w:pPr>
        <w:pStyle w:val="NormalWeb"/>
        <w:ind w:left="567" w:hanging="567"/>
        <w:rPr>
          <w:rFonts w:ascii="Arial" w:hAnsi="Arial" w:eastAsia="Arial" w:cs="Arial"/>
          <w:i w:val="1"/>
          <w:iCs w:val="1"/>
          <w:color w:val="000000" w:themeColor="text1"/>
          <w:sz w:val="22"/>
          <w:szCs w:val="22"/>
        </w:rPr>
      </w:pPr>
      <w:r w:rsidRPr="731980E1" w:rsidR="5816006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Cherney, K. (2021)</w:t>
      </w:r>
      <w:r w:rsidRPr="731980E1" w:rsidR="58160067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. What is </w:t>
      </w:r>
      <w:r w:rsidRPr="731980E1" w:rsidR="79243339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>Rotavirus?</w:t>
      </w:r>
      <w:r w:rsidRPr="731980E1" w:rsidR="58160067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 </w:t>
      </w:r>
      <w:r w:rsidRPr="731980E1" w:rsidR="5816006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[Online]. Healthline. Available at: https://www.healthline.com/health/rotavirus</w:t>
      </w:r>
      <w:r w:rsidRPr="731980E1" w:rsidR="00B9300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Pr="00EC7A46" w:rsidR="00852425" w:rsidP="731980E1" w:rsidRDefault="25495CCD" w14:paraId="17D49282" w14:textId="73A1E379">
      <w:pPr>
        <w:pStyle w:val="NormalWeb"/>
        <w:ind w:left="567" w:hanging="567"/>
        <w:rPr>
          <w:rFonts w:ascii="Arial" w:hAnsi="Arial" w:eastAsia="Arial" w:cs="Arial"/>
          <w:sz w:val="22"/>
          <w:szCs w:val="22"/>
        </w:rPr>
      </w:pPr>
      <w:r>
        <w:br/>
      </w:r>
    </w:p>
    <w:p w:rsidRPr="00EC7A46" w:rsidR="00852425" w:rsidP="731980E1" w:rsidRDefault="25495CCD" w14:paraId="0AADBDFA" w14:textId="58E2787C">
      <w:pPr>
        <w:pStyle w:val="NormalWeb"/>
        <w:ind w:left="567" w:hanging="567"/>
        <w:rPr>
          <w:rFonts w:ascii="Arial" w:hAnsi="Arial" w:eastAsia="Arial" w:cs="Arial"/>
          <w:color w:val="000000" w:themeColor="text1"/>
          <w:sz w:val="22"/>
          <w:szCs w:val="22"/>
        </w:rPr>
      </w:pPr>
      <w:r w:rsidRPr="731980E1" w:rsidR="25495CC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Du, Chen, Zhang, X, et al. (2022).</w:t>
      </w:r>
      <w:r w:rsidRPr="731980E1" w:rsidR="25495CCD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 Global burden and trends of rotavirus infection-associated deaths from 1990 to 2019: an observational trend study. Virology Journal.</w:t>
      </w:r>
      <w:r w:rsidRPr="731980E1" w:rsidR="25495CCD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 (1), p.1. [Online]. Available at: </w:t>
      </w:r>
      <w:hyperlink r:id="R307a57f600924837">
        <w:r w:rsidRPr="731980E1" w:rsidR="25495CCD">
          <w:rPr>
            <w:rStyle w:val="Hyperlink"/>
            <w:rFonts w:ascii="Arial" w:hAnsi="Arial" w:eastAsia="Arial" w:cs="Arial"/>
            <w:sz w:val="22"/>
            <w:szCs w:val="22"/>
          </w:rPr>
          <w:t>https://virologyj.biomedcentral.com/articles/10.1186/s12985-022-01898-9</w:t>
        </w:r>
      </w:hyperlink>
      <w:r w:rsidRPr="731980E1" w:rsidR="13A8B1FC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.</w:t>
      </w:r>
    </w:p>
    <w:p w:rsidR="731980E1" w:rsidP="731980E1" w:rsidRDefault="731980E1" w14:paraId="310DA213" w14:textId="2A7C0CEF">
      <w:pPr>
        <w:pStyle w:val="NormalWeb"/>
        <w:ind w:left="567" w:hanging="567"/>
        <w:rPr>
          <w:rFonts w:ascii="Arial" w:hAnsi="Arial" w:eastAsia="Arial" w:cs="Arial"/>
          <w:color w:val="000000" w:themeColor="text1" w:themeTint="FF" w:themeShade="FF"/>
          <w:sz w:val="22"/>
          <w:szCs w:val="22"/>
        </w:rPr>
      </w:pPr>
    </w:p>
    <w:p w:rsidRPr="00EC7A46" w:rsidR="00852425" w:rsidP="731980E1" w:rsidRDefault="00852425" w14:paraId="49BE39A8" w14:textId="1DE35AE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1980E1" w:rsidR="0AB32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Elizabeth Barnett. (2021). </w:t>
      </w:r>
      <w:r w:rsidRPr="731980E1" w:rsidR="0AB32E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Red Book </w:t>
      </w:r>
      <w:r w:rsidRPr="731980E1" w:rsidR="136B2A3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2021.</w:t>
      </w:r>
      <w:r w:rsidRPr="731980E1" w:rsidR="0AB32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731980E1" w:rsidR="0AB32E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Academy of Paediatrics</w:t>
      </w:r>
      <w:r w:rsidRPr="731980E1" w:rsidR="0AB32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P.7.</w:t>
      </w:r>
    </w:p>
    <w:p w:rsidRPr="00EC7A46" w:rsidR="00852425" w:rsidP="51B02CD0" w:rsidRDefault="00852425" w14:paraId="41DD61ED" w14:textId="20E0292A">
      <w:pPr>
        <w:pStyle w:val="NormalWeb"/>
        <w:rPr>
          <w:rFonts w:ascii="Arial" w:hAnsi="Arial" w:eastAsia="Arial" w:cs="Arial"/>
          <w:sz w:val="22"/>
          <w:szCs w:val="22"/>
        </w:rPr>
      </w:pPr>
    </w:p>
    <w:p w:rsidRPr="008A51D6" w:rsidR="00852425" w:rsidP="008A51D6" w:rsidRDefault="229274AD" w14:paraId="1B46446A" w14:textId="2F1918B3">
      <w:pPr>
        <w:pStyle w:val="NormalWeb"/>
        <w:rPr>
          <w:rFonts w:ascii="Arial" w:hAnsi="Arial" w:eastAsia="Arial" w:cs="Arial"/>
          <w:sz w:val="22"/>
          <w:szCs w:val="22"/>
        </w:rPr>
      </w:pPr>
      <w:r w:rsidRPr="731980E1" w:rsidR="229274AD">
        <w:rPr>
          <w:rFonts w:ascii="Arial" w:hAnsi="Arial" w:eastAsia="Arial" w:cs="Arial"/>
          <w:sz w:val="22"/>
          <w:szCs w:val="22"/>
        </w:rPr>
        <w:t>Knox, R. (2020)</w:t>
      </w:r>
      <w:r w:rsidRPr="731980E1" w:rsidR="229274AD">
        <w:rPr>
          <w:rFonts w:ascii="Arial" w:hAnsi="Arial" w:eastAsia="Arial" w:cs="Arial"/>
          <w:i w:val="1"/>
          <w:iCs w:val="1"/>
          <w:sz w:val="22"/>
          <w:szCs w:val="22"/>
        </w:rPr>
        <w:t xml:space="preserve"> Vaccinating babies for rotavirus protects the whole family, </w:t>
      </w:r>
      <w:r w:rsidRPr="731980E1" w:rsidR="229274AD">
        <w:rPr>
          <w:rFonts w:ascii="Arial" w:hAnsi="Arial" w:eastAsia="Arial" w:cs="Arial"/>
          <w:sz w:val="22"/>
          <w:szCs w:val="22"/>
        </w:rPr>
        <w:t xml:space="preserve">Health </w:t>
      </w:r>
      <w:r w:rsidRPr="731980E1" w:rsidR="45A7B30F">
        <w:rPr>
          <w:rFonts w:ascii="Arial" w:hAnsi="Arial" w:eastAsia="Arial" w:cs="Arial"/>
          <w:sz w:val="22"/>
          <w:szCs w:val="22"/>
        </w:rPr>
        <w:t>News Florida</w:t>
      </w:r>
      <w:r w:rsidRPr="731980E1" w:rsidR="229274AD">
        <w:rPr>
          <w:rFonts w:ascii="Arial" w:hAnsi="Arial" w:eastAsia="Arial" w:cs="Arial"/>
          <w:sz w:val="22"/>
          <w:szCs w:val="22"/>
        </w:rPr>
        <w:t xml:space="preserve">. Available at: https://health.wusf.usf.edu/npr-health/2013-08-27/vaccinating-babies-for-rotavirus-protects-the-whole-family </w:t>
      </w:r>
    </w:p>
    <w:p w:rsidR="44B8027C" w:rsidP="731980E1" w:rsidRDefault="44B8027C" w14:paraId="31D947B8" w14:textId="0DAF2474">
      <w:pPr>
        <w:pStyle w:val="NormalWeb"/>
        <w:ind/>
        <w:rPr>
          <w:rFonts w:ascii="Arial" w:hAnsi="Arial" w:eastAsia="Arial" w:cs="Arial"/>
          <w:sz w:val="22"/>
          <w:szCs w:val="22"/>
        </w:rPr>
      </w:pPr>
    </w:p>
    <w:p w:rsidR="44B8027C" w:rsidP="731980E1" w:rsidRDefault="44B8027C" w14:paraId="418AE88A" w14:textId="3E3F64C2">
      <w:pPr>
        <w:pStyle w:val="Normal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31980E1" w:rsidR="647410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Lewis</w:t>
      </w:r>
      <w:r w:rsidRPr="731980E1" w:rsidR="297F8C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31980E1" w:rsidR="16E718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</w:t>
      </w:r>
      <w:r w:rsidRPr="731980E1" w:rsidR="297F8C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(05.08.2014). Clinical Infectious Diseases. </w:t>
      </w:r>
      <w:r w:rsidRPr="731980E1" w:rsidR="297F8C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clinical infectious diseases</w:t>
      </w:r>
      <w:r w:rsidRPr="731980E1" w:rsidR="297F8C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59(11), pp.1 - 2. [Online]. Available at: https://doi.org/10.1093/cid/ciu633 [Accessed 20 February 2023].</w:t>
      </w:r>
      <w:r>
        <w:br/>
      </w:r>
    </w:p>
    <w:p w:rsidR="44B8027C" w:rsidP="731980E1" w:rsidRDefault="44B8027C" w14:paraId="383254D6" w14:textId="3E713F47">
      <w:pPr>
        <w:pStyle w:val="Normal"/>
        <w:ind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31980E1" w:rsidR="04A8CBF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Rotavirus</w:t>
      </w:r>
      <w:r w:rsidRPr="731980E1" w:rsidR="04A8CB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(2018) </w:t>
      </w:r>
      <w:r w:rsidRPr="731980E1" w:rsidR="04A8CBF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Vaccine Knowledge Project</w:t>
      </w:r>
      <w:r w:rsidRPr="731980E1" w:rsidR="04A8CB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university of oxford. Available at: </w:t>
      </w:r>
      <w:hyperlink r:id="R5fe402b2e4b94d43">
        <w:r w:rsidRPr="731980E1" w:rsidR="04A8CBF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https://vk.ovg.ox.ac.uk/rotavirus</w:t>
        </w:r>
      </w:hyperlink>
      <w:r w:rsidRPr="731980E1" w:rsidR="04A8CB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4B8027C" w:rsidP="09AF808F" w:rsidRDefault="44B8027C" w14:paraId="2A77EFEB" w14:textId="622EFDC1">
      <w:pPr>
        <w:pStyle w:val="Normal"/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  <w:r w:rsidRPr="09AF808F" w:rsidR="048368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Willacy</w:t>
      </w:r>
      <w:r w:rsidRPr="09AF808F" w:rsidR="048368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, H. (2023)</w:t>
      </w:r>
      <w:r w:rsidRPr="09AF808F" w:rsidR="048368F5">
        <w:rPr>
          <w:rFonts w:ascii="Arial" w:hAnsi="Arial" w:eastAsia="Arial" w:cs="Arial"/>
          <w:i w:val="1"/>
          <w:iCs w:val="1"/>
          <w:color w:val="000000" w:themeColor="text1" w:themeTint="FF" w:themeShade="FF"/>
          <w:sz w:val="22"/>
          <w:szCs w:val="22"/>
        </w:rPr>
        <w:t xml:space="preserve">. Rotavirus. [Online]. </w:t>
      </w:r>
      <w:r w:rsidRPr="09AF808F" w:rsidR="048368F5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 xml:space="preserve">Patient. Last Updated: 2023. Available at: https://patient.info/childrens-health/acute-diarrhoea-in-children/rotavirus </w:t>
      </w:r>
      <w:r>
        <w:br/>
      </w:r>
    </w:p>
    <w:sectPr w:rsidRPr="00EC7A46" w:rsidR="00852425" w:rsidSect="00017888">
      <w:footerReference w:type="default" r:id="rId12"/>
      <w:pgSz w:w="11906" w:h="16838" w:orient="portrait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85669A" w:rsidP="003558F7" w:rsidRDefault="0085669A" w14:paraId="069B83C3" w14:textId="77777777">
      <w:pPr>
        <w:spacing w:after="0" w:line="240" w:lineRule="auto"/>
      </w:pPr>
      <w:r>
        <w:separator/>
      </w:r>
    </w:p>
  </w:endnote>
  <w:endnote w:type="continuationSeparator" w:id="0">
    <w:p w:rsidR="0085669A" w:rsidP="003558F7" w:rsidRDefault="0085669A" w14:paraId="70549EC6" w14:textId="77777777">
      <w:pPr>
        <w:spacing w:after="0" w:line="240" w:lineRule="auto"/>
      </w:pPr>
      <w:r>
        <w:continuationSeparator/>
      </w:r>
    </w:p>
  </w:endnote>
  <w:endnote w:type="continuationNotice" w:id="1">
    <w:p w:rsidR="0085669A" w:rsidRDefault="0085669A" w14:paraId="5BC05911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9380206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814E13" w:rsidRDefault="00814E13" w14:paraId="041526B8" w14:textId="36A6443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814E13" w:rsidRDefault="00814E13" w14:paraId="4E39AD3D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85669A" w:rsidP="003558F7" w:rsidRDefault="0085669A" w14:paraId="746AB5BE" w14:textId="77777777">
      <w:pPr>
        <w:spacing w:after="0" w:line="240" w:lineRule="auto"/>
      </w:pPr>
      <w:r>
        <w:separator/>
      </w:r>
    </w:p>
  </w:footnote>
  <w:footnote w:type="continuationSeparator" w:id="0">
    <w:p w:rsidR="0085669A" w:rsidP="003558F7" w:rsidRDefault="0085669A" w14:paraId="5A29C48A" w14:textId="77777777">
      <w:pPr>
        <w:spacing w:after="0" w:line="240" w:lineRule="auto"/>
      </w:pPr>
      <w:r>
        <w:continuationSeparator/>
      </w:r>
    </w:p>
  </w:footnote>
  <w:footnote w:type="continuationNotice" w:id="1">
    <w:p w:rsidR="0085669A" w:rsidRDefault="0085669A" w14:paraId="4EEB99FB" w14:textId="77777777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1VJsL5iShfoBg2" int2:id="tmDIEjBN">
      <int2:state int2:type="AugLoop_Text_Critique" int2:value="Rejected"/>
    </int2:textHash>
    <int2:textHash int2:hashCode="7wQ1tU5/Ra0e5O" int2:id="LD4R4MPg">
      <int2:state int2:type="AugLoop_Text_Critique" int2:value="Rejected"/>
      <int2:state int2:type="LegacyProofing" int2:value="Rejected"/>
    </int2:textHash>
    <int2:textHash int2:hashCode="j7X7TX5EjYGpQa" int2:id="qZNzyAi3">
      <int2:state int2:type="AugLoop_Text_Critique" int2:value="Rejected"/>
      <int2:state int2:type="LegacyProofing" int2:value="Rejected"/>
    </int2:textHash>
  </int2:observations>
  <int2:intelligenceSettings/>
  <int2:onDemandWorkflows>
    <int2:onDemandWorkflow int2:type="SimilarityCheck" int2:paragraphVersions="5C3F1D59-77777777 7C55C0E3-77777777 00D5B157-36E86F74 2101073C-77777777 3F7F5E37-7103B94B 144E4C05-77777777 1AC72A7E-63E47C5A 65B5F2F8-77777777 10371413-41F01B29 2C09D9AC-77777777 10F05AE0-334ECC63 1C67452D-40D5866C 5A92A41E-46AEE64B 3EC5AB74-404F63AC 40AF91DB-2A7B4644 56437206-74FC1C2F 6D8D3DAF-39D708F1 3CF7B5C6-77777777 302D99C3-11BD8560 2E44CAB2-31A31592 2020D21A-2F4F89EB 2628F535-05530BD7 0C53A9DB-62BB9430 00A7E17F-2D9FF90A 43827BAF-214F7B1B 05961288-4D187F12 3E32FFD3-7FCFCB67 4837D25C-721B89B9 547889A7-77777777 1CD46A72-77777777 6E12A378-77777777 57FE4C95-77777777 37562D50-77777777 447489C7-77777777 4EE0874D-7BD2884D 080480B7-62991D2C 05A16EAB-589A75AB 3388AA38-68C38979 090FEDCA-104BD436 1BF97D25-1C508434 4474CB2B-447E8C29 36D31FD4-30A3DF5D 385EB24E-45017847 01229D31-59769B92 3CB99DC2-3FE063C9 3731FC6F-334ABC2D 0536BAD6-34DEFB20 0897FE60-6B6FBCF7 16F96B22-744ACAD7 539C4EC5-107BD422 0469224A-32EEC5F6 46963B32-3F47897E 4E862C57-3EF0995D 0F4902FF-2BD22F37 17C8BBD0-1983DB18 6190D091-096CF2D0 3758BEB7-1B2EB29C 2287ED6C-399F01A7 699A3A93-05964F3B 07D54162-444012E7 55CC32B8-04854EFD 5EB39E19-3780B381 4D401770-27470BD2 4D35A8DC-183245DD 7D10B8B4-27AA2094 21A840FB-0200458B 6967E371-6E4E1B13 4BD70F4D-2A913C5C 592960E2-3DAB2D72 0C3C74C4-2EDE0801 6D812A24-62984CB4 6495E374-6DE30B69 06953547-62942A56 12105E70-06EAA732 7594C2C5-14396F4D 20C2AE26-3D9B9D51 67A58B77-1C98E063 1714DA83-30C0945F 69342BEF-44B1B669 219708CE-1323B9CC 296F8A5F-5AB8ADA0 04A74F88-78CFA3D6 1D398DF1-47987015 0882C501-69AC1ED4 3CC78EC0-58E2CD34 72258782-2AA30B18 4D1435C5-1ED2EDE0 1FDD52B0-1F2CFD2F 078A9EE3-52B42641 29CF314F-0FCC6CD8 10E71F79-453574B6 61FEBC55-03C6D2A4 1E4D10FD-04EDC7C1 7442F5D1-77777777 10979442-168A6287 33838DD3-5A2444F8 19655B55-77777777 663C9AE4-77777777 5F4AAD98-77777777 482FF863-77777777 306056B9-3535CA69 11D51523-49CDFF91 4A4F2F85-5BB48B60 161A30CE-2B24CE27 7EDFE67A-4CF922DC 2FEB48DC-53ECFBD3 200C1851-193FF715 258DE9C1-01154ABE 1767D006-3665C589 5EFA51BF-009DD4DE 5377C04D-6DDB3883 5DE7BF19-499D5B0C 6C57777B-68A5291A 583E6814-0F4EFB33 0CED6996-1D5BB9FF 234851A9-118AEC04 32505BCB-1ED064BD 3BB85296-04AF65EE 29FDB0AD-26CD0BFF 0AADBDFA-4F09FFE3 04502A0C-6DE11C92 49BE39A8-5BA8AED8 41DD61ED-20E0292A 7206FEFF-7E02D177 1B46446A-4D05EA1F 6007DCF0-7661651E 383254D6-72FC6C90 61C05808-11A9A461 5C5CDBD8-68337DB4 2A77EFEB-54ECE801 041526B8-36A64438 4E39AD3D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B806D5"/>
    <w:multiLevelType w:val="hybridMultilevel"/>
    <w:tmpl w:val="F2648914"/>
    <w:lvl w:ilvl="0" w:tplc="27E022C2">
      <w:numFmt w:val="bullet"/>
      <w:lvlText w:val="•"/>
      <w:lvlJc w:val="left"/>
      <w:pPr>
        <w:ind w:left="1080" w:hanging="360"/>
      </w:pPr>
      <w:rPr>
        <w:rFonts w:hint="default" w:ascii="Arial" w:hAnsi="Aria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" w15:restartNumberingAfterBreak="0">
    <w:nsid w:val="2FBB2D59"/>
    <w:multiLevelType w:val="hybridMultilevel"/>
    <w:tmpl w:val="E0B8B8C2"/>
    <w:lvl w:ilvl="0" w:tplc="75A6E076">
      <w:start w:val="1"/>
      <w:numFmt w:val="decimal"/>
      <w:lvlText w:val="%1."/>
      <w:lvlJc w:val="left"/>
      <w:pPr>
        <w:ind w:left="360" w:hanging="360"/>
      </w:pPr>
    </w:lvl>
    <w:lvl w:ilvl="1" w:tplc="99D879D6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w:ilvl="2" w:tplc="7D9E9B80">
      <w:start w:val="1"/>
      <w:numFmt w:val="bullet"/>
      <w:lvlText w:val=""/>
      <w:lvlJc w:val="left"/>
      <w:pPr>
        <w:ind w:left="1800" w:hanging="360"/>
      </w:pPr>
      <w:rPr>
        <w:rFonts w:hint="default" w:ascii="Wingdings" w:hAnsi="Wingdings"/>
      </w:rPr>
    </w:lvl>
    <w:lvl w:ilvl="3" w:tplc="FF0CFDC0">
      <w:start w:val="1"/>
      <w:numFmt w:val="bullet"/>
      <w:lvlText w:val=""/>
      <w:lvlJc w:val="left"/>
      <w:pPr>
        <w:ind w:left="2520" w:hanging="360"/>
      </w:pPr>
      <w:rPr>
        <w:rFonts w:hint="default" w:ascii="Symbol" w:hAnsi="Symbol"/>
      </w:rPr>
    </w:lvl>
    <w:lvl w:ilvl="4" w:tplc="701445E0">
      <w:start w:val="1"/>
      <w:numFmt w:val="bullet"/>
      <w:lvlText w:val="o"/>
      <w:lvlJc w:val="left"/>
      <w:pPr>
        <w:ind w:left="3240" w:hanging="360"/>
      </w:pPr>
      <w:rPr>
        <w:rFonts w:hint="default" w:ascii="Courier New" w:hAnsi="Courier New"/>
      </w:rPr>
    </w:lvl>
    <w:lvl w:ilvl="5" w:tplc="36CEDAE2">
      <w:start w:val="1"/>
      <w:numFmt w:val="bullet"/>
      <w:lvlText w:val=""/>
      <w:lvlJc w:val="left"/>
      <w:pPr>
        <w:ind w:left="3960" w:hanging="360"/>
      </w:pPr>
      <w:rPr>
        <w:rFonts w:hint="default" w:ascii="Wingdings" w:hAnsi="Wingdings"/>
      </w:rPr>
    </w:lvl>
    <w:lvl w:ilvl="6" w:tplc="8CEA7072">
      <w:start w:val="1"/>
      <w:numFmt w:val="bullet"/>
      <w:lvlText w:val=""/>
      <w:lvlJc w:val="left"/>
      <w:pPr>
        <w:ind w:left="4680" w:hanging="360"/>
      </w:pPr>
      <w:rPr>
        <w:rFonts w:hint="default" w:ascii="Symbol" w:hAnsi="Symbol"/>
      </w:rPr>
    </w:lvl>
    <w:lvl w:ilvl="7" w:tplc="23084DC0">
      <w:start w:val="1"/>
      <w:numFmt w:val="bullet"/>
      <w:lvlText w:val="o"/>
      <w:lvlJc w:val="left"/>
      <w:pPr>
        <w:ind w:left="5400" w:hanging="360"/>
      </w:pPr>
      <w:rPr>
        <w:rFonts w:hint="default" w:ascii="Courier New" w:hAnsi="Courier New"/>
      </w:rPr>
    </w:lvl>
    <w:lvl w:ilvl="8" w:tplc="24C2AFA0">
      <w:start w:val="1"/>
      <w:numFmt w:val="bullet"/>
      <w:lvlText w:val=""/>
      <w:lvlJc w:val="left"/>
      <w:pPr>
        <w:ind w:left="6120" w:hanging="360"/>
      </w:pPr>
      <w:rPr>
        <w:rFonts w:hint="default" w:ascii="Wingdings" w:hAnsi="Wingdings"/>
      </w:rPr>
    </w:lvl>
  </w:abstractNum>
  <w:abstractNum w:abstractNumId="2" w15:restartNumberingAfterBreak="0">
    <w:nsid w:val="35610053"/>
    <w:multiLevelType w:val="hybridMultilevel"/>
    <w:tmpl w:val="383CCE1E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1174EDE"/>
    <w:multiLevelType w:val="hybridMultilevel"/>
    <w:tmpl w:val="DCD8C954"/>
    <w:lvl w:ilvl="0" w:tplc="27E022C2">
      <w:numFmt w:val="bullet"/>
      <w:lvlText w:val="•"/>
      <w:lvlJc w:val="left"/>
      <w:pPr>
        <w:ind w:left="1080" w:hanging="360"/>
      </w:pPr>
      <w:rPr>
        <w:rFonts w:hint="default" w:ascii="Arial" w:hAnsi="Aria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41C264F2"/>
    <w:multiLevelType w:val="hybridMultilevel"/>
    <w:tmpl w:val="3800DC3C"/>
    <w:lvl w:ilvl="0" w:tplc="FFFFFFFF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58E3AB43"/>
    <w:multiLevelType w:val="hybridMultilevel"/>
    <w:tmpl w:val="01F43D82"/>
    <w:lvl w:ilvl="0" w:tplc="0A3282A4">
      <w:start w:val="1"/>
      <w:numFmt w:val="decimal"/>
      <w:lvlText w:val="%1."/>
      <w:lvlJc w:val="left"/>
      <w:pPr>
        <w:ind w:left="720" w:hanging="360"/>
      </w:pPr>
    </w:lvl>
    <w:lvl w:ilvl="1" w:tplc="4F5601AA">
      <w:start w:val="1"/>
      <w:numFmt w:val="lowerLetter"/>
      <w:lvlText w:val="%2."/>
      <w:lvlJc w:val="left"/>
      <w:pPr>
        <w:ind w:left="1440" w:hanging="360"/>
      </w:pPr>
    </w:lvl>
    <w:lvl w:ilvl="2" w:tplc="1B3C28FC">
      <w:start w:val="1"/>
      <w:numFmt w:val="lowerRoman"/>
      <w:lvlText w:val="%3."/>
      <w:lvlJc w:val="right"/>
      <w:pPr>
        <w:ind w:left="2160" w:hanging="180"/>
      </w:pPr>
    </w:lvl>
    <w:lvl w:ilvl="3" w:tplc="8F0C427E">
      <w:start w:val="1"/>
      <w:numFmt w:val="decimal"/>
      <w:lvlText w:val="%4."/>
      <w:lvlJc w:val="left"/>
      <w:pPr>
        <w:ind w:left="2880" w:hanging="360"/>
      </w:pPr>
    </w:lvl>
    <w:lvl w:ilvl="4" w:tplc="67105900">
      <w:start w:val="1"/>
      <w:numFmt w:val="lowerLetter"/>
      <w:lvlText w:val="%5."/>
      <w:lvlJc w:val="left"/>
      <w:pPr>
        <w:ind w:left="3600" w:hanging="360"/>
      </w:pPr>
    </w:lvl>
    <w:lvl w:ilvl="5" w:tplc="BC106C86">
      <w:start w:val="1"/>
      <w:numFmt w:val="lowerRoman"/>
      <w:lvlText w:val="%6."/>
      <w:lvlJc w:val="right"/>
      <w:pPr>
        <w:ind w:left="4320" w:hanging="180"/>
      </w:pPr>
    </w:lvl>
    <w:lvl w:ilvl="6" w:tplc="BBDED328">
      <w:start w:val="1"/>
      <w:numFmt w:val="decimal"/>
      <w:lvlText w:val="%7."/>
      <w:lvlJc w:val="left"/>
      <w:pPr>
        <w:ind w:left="5040" w:hanging="360"/>
      </w:pPr>
    </w:lvl>
    <w:lvl w:ilvl="7" w:tplc="603A272A">
      <w:start w:val="1"/>
      <w:numFmt w:val="lowerLetter"/>
      <w:lvlText w:val="%8."/>
      <w:lvlJc w:val="left"/>
      <w:pPr>
        <w:ind w:left="5760" w:hanging="360"/>
      </w:pPr>
    </w:lvl>
    <w:lvl w:ilvl="8" w:tplc="BE7409BE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5B464C6"/>
    <w:multiLevelType w:val="hybridMultilevel"/>
    <w:tmpl w:val="8FD461C8"/>
    <w:lvl w:ilvl="0" w:tplc="27E022C2">
      <w:numFmt w:val="bullet"/>
      <w:lvlText w:val="•"/>
      <w:lvlJc w:val="left"/>
      <w:pPr>
        <w:ind w:left="1080" w:hanging="360"/>
      </w:pPr>
      <w:rPr>
        <w:rFonts w:hint="default" w:ascii="Arial" w:hAnsi="Arial" w:cs="Arial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88941499">
    <w:abstractNumId w:val="4"/>
  </w:num>
  <w:num w:numId="2" w16cid:durableId="395671213">
    <w:abstractNumId w:val="1"/>
  </w:num>
  <w:num w:numId="3" w16cid:durableId="373622797">
    <w:abstractNumId w:val="5"/>
  </w:num>
  <w:num w:numId="4" w16cid:durableId="1115707922">
    <w:abstractNumId w:val="2"/>
  </w:num>
  <w:num w:numId="5" w16cid:durableId="595551562">
    <w:abstractNumId w:val="0"/>
  </w:num>
  <w:num w:numId="6" w16cid:durableId="1909916409">
    <w:abstractNumId w:val="3"/>
  </w:num>
  <w:num w:numId="7" w16cid:durableId="214731237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E56"/>
    <w:rsid w:val="0000228B"/>
    <w:rsid w:val="00004003"/>
    <w:rsid w:val="00004DA8"/>
    <w:rsid w:val="000062FE"/>
    <w:rsid w:val="00010E61"/>
    <w:rsid w:val="000111E8"/>
    <w:rsid w:val="00012B61"/>
    <w:rsid w:val="00016A33"/>
    <w:rsid w:val="00017888"/>
    <w:rsid w:val="0002346C"/>
    <w:rsid w:val="0002473F"/>
    <w:rsid w:val="00025B34"/>
    <w:rsid w:val="00026C4D"/>
    <w:rsid w:val="00046E31"/>
    <w:rsid w:val="00053343"/>
    <w:rsid w:val="0005721F"/>
    <w:rsid w:val="00062AB6"/>
    <w:rsid w:val="0007639F"/>
    <w:rsid w:val="00081B48"/>
    <w:rsid w:val="00092D94"/>
    <w:rsid w:val="0009705B"/>
    <w:rsid w:val="000B04EF"/>
    <w:rsid w:val="000B35AA"/>
    <w:rsid w:val="000B3AF9"/>
    <w:rsid w:val="000C3401"/>
    <w:rsid w:val="000F032E"/>
    <w:rsid w:val="000F1429"/>
    <w:rsid w:val="000F34CB"/>
    <w:rsid w:val="000F7ADD"/>
    <w:rsid w:val="000F7B15"/>
    <w:rsid w:val="00100D33"/>
    <w:rsid w:val="00103049"/>
    <w:rsid w:val="0010518C"/>
    <w:rsid w:val="00111511"/>
    <w:rsid w:val="00113AD0"/>
    <w:rsid w:val="00117995"/>
    <w:rsid w:val="0012467B"/>
    <w:rsid w:val="00125C29"/>
    <w:rsid w:val="00126804"/>
    <w:rsid w:val="00127409"/>
    <w:rsid w:val="0013263A"/>
    <w:rsid w:val="00133882"/>
    <w:rsid w:val="00143062"/>
    <w:rsid w:val="00144FA9"/>
    <w:rsid w:val="0015178C"/>
    <w:rsid w:val="00156E0E"/>
    <w:rsid w:val="00157C37"/>
    <w:rsid w:val="00175FD7"/>
    <w:rsid w:val="00185381"/>
    <w:rsid w:val="00186953"/>
    <w:rsid w:val="001900E7"/>
    <w:rsid w:val="00191B6B"/>
    <w:rsid w:val="001A3FAF"/>
    <w:rsid w:val="001B195E"/>
    <w:rsid w:val="001B397E"/>
    <w:rsid w:val="001B4E2F"/>
    <w:rsid w:val="001C512C"/>
    <w:rsid w:val="001C73D6"/>
    <w:rsid w:val="001D3F56"/>
    <w:rsid w:val="001D4937"/>
    <w:rsid w:val="001E26DA"/>
    <w:rsid w:val="00203167"/>
    <w:rsid w:val="00221C6E"/>
    <w:rsid w:val="002347E3"/>
    <w:rsid w:val="00237E29"/>
    <w:rsid w:val="00240BC2"/>
    <w:rsid w:val="002460EC"/>
    <w:rsid w:val="002546C8"/>
    <w:rsid w:val="002632DA"/>
    <w:rsid w:val="00266341"/>
    <w:rsid w:val="00266F27"/>
    <w:rsid w:val="002675F5"/>
    <w:rsid w:val="00282D20"/>
    <w:rsid w:val="00286290"/>
    <w:rsid w:val="00290B7F"/>
    <w:rsid w:val="00294EB0"/>
    <w:rsid w:val="002B72B7"/>
    <w:rsid w:val="002B7EE1"/>
    <w:rsid w:val="002C605D"/>
    <w:rsid w:val="002D4F11"/>
    <w:rsid w:val="002F0AFE"/>
    <w:rsid w:val="00306AB6"/>
    <w:rsid w:val="00311A41"/>
    <w:rsid w:val="00314385"/>
    <w:rsid w:val="00314535"/>
    <w:rsid w:val="0033543C"/>
    <w:rsid w:val="00341CA0"/>
    <w:rsid w:val="003446B0"/>
    <w:rsid w:val="003558F7"/>
    <w:rsid w:val="00356CC2"/>
    <w:rsid w:val="003668CD"/>
    <w:rsid w:val="00386B62"/>
    <w:rsid w:val="003870E2"/>
    <w:rsid w:val="00391D3C"/>
    <w:rsid w:val="00396033"/>
    <w:rsid w:val="00397E05"/>
    <w:rsid w:val="003B29C1"/>
    <w:rsid w:val="003B780C"/>
    <w:rsid w:val="003B7AC2"/>
    <w:rsid w:val="003C04BD"/>
    <w:rsid w:val="003C106D"/>
    <w:rsid w:val="003C5771"/>
    <w:rsid w:val="003D47EF"/>
    <w:rsid w:val="003E50F1"/>
    <w:rsid w:val="003E5473"/>
    <w:rsid w:val="003F225D"/>
    <w:rsid w:val="003F750D"/>
    <w:rsid w:val="003F7775"/>
    <w:rsid w:val="003F7E2C"/>
    <w:rsid w:val="004216FD"/>
    <w:rsid w:val="00426FFE"/>
    <w:rsid w:val="004307DC"/>
    <w:rsid w:val="00443F95"/>
    <w:rsid w:val="00446893"/>
    <w:rsid w:val="00451734"/>
    <w:rsid w:val="004534B3"/>
    <w:rsid w:val="004538B3"/>
    <w:rsid w:val="00466B53"/>
    <w:rsid w:val="00481A46"/>
    <w:rsid w:val="004854C3"/>
    <w:rsid w:val="00490D5C"/>
    <w:rsid w:val="00491D9D"/>
    <w:rsid w:val="00492C74"/>
    <w:rsid w:val="004A43A1"/>
    <w:rsid w:val="004B3624"/>
    <w:rsid w:val="004D29AD"/>
    <w:rsid w:val="004E0E8D"/>
    <w:rsid w:val="004E3450"/>
    <w:rsid w:val="004E348C"/>
    <w:rsid w:val="004E37B3"/>
    <w:rsid w:val="004F06C7"/>
    <w:rsid w:val="004F5D1B"/>
    <w:rsid w:val="0050412F"/>
    <w:rsid w:val="00505704"/>
    <w:rsid w:val="005135D8"/>
    <w:rsid w:val="00513FE7"/>
    <w:rsid w:val="00516843"/>
    <w:rsid w:val="0052203A"/>
    <w:rsid w:val="00523482"/>
    <w:rsid w:val="00523FE1"/>
    <w:rsid w:val="00524B6B"/>
    <w:rsid w:val="005303E9"/>
    <w:rsid w:val="00532435"/>
    <w:rsid w:val="00534374"/>
    <w:rsid w:val="0054451A"/>
    <w:rsid w:val="005564E1"/>
    <w:rsid w:val="00567D08"/>
    <w:rsid w:val="0057003B"/>
    <w:rsid w:val="005735F8"/>
    <w:rsid w:val="00577216"/>
    <w:rsid w:val="00580C34"/>
    <w:rsid w:val="00594002"/>
    <w:rsid w:val="00594CF8"/>
    <w:rsid w:val="005B78AA"/>
    <w:rsid w:val="005C24A5"/>
    <w:rsid w:val="005C4596"/>
    <w:rsid w:val="005C46E1"/>
    <w:rsid w:val="005C747B"/>
    <w:rsid w:val="005E0ECF"/>
    <w:rsid w:val="005E6FA3"/>
    <w:rsid w:val="005E7644"/>
    <w:rsid w:val="005F66FD"/>
    <w:rsid w:val="0060103B"/>
    <w:rsid w:val="006105EB"/>
    <w:rsid w:val="006235CF"/>
    <w:rsid w:val="00625A30"/>
    <w:rsid w:val="00633ED5"/>
    <w:rsid w:val="006374C4"/>
    <w:rsid w:val="00652816"/>
    <w:rsid w:val="00652F82"/>
    <w:rsid w:val="006533DD"/>
    <w:rsid w:val="00657D6D"/>
    <w:rsid w:val="006634CA"/>
    <w:rsid w:val="00663580"/>
    <w:rsid w:val="00673D8E"/>
    <w:rsid w:val="00676A7A"/>
    <w:rsid w:val="006846F2"/>
    <w:rsid w:val="006941D1"/>
    <w:rsid w:val="006A34D7"/>
    <w:rsid w:val="006A4216"/>
    <w:rsid w:val="006B01D0"/>
    <w:rsid w:val="006C274F"/>
    <w:rsid w:val="006C4814"/>
    <w:rsid w:val="006C4ABE"/>
    <w:rsid w:val="006C7986"/>
    <w:rsid w:val="006D26B0"/>
    <w:rsid w:val="006D2D7F"/>
    <w:rsid w:val="006D72CF"/>
    <w:rsid w:val="006F7869"/>
    <w:rsid w:val="00700824"/>
    <w:rsid w:val="00702036"/>
    <w:rsid w:val="00702331"/>
    <w:rsid w:val="00716CF2"/>
    <w:rsid w:val="00735285"/>
    <w:rsid w:val="00747D5B"/>
    <w:rsid w:val="00747FD0"/>
    <w:rsid w:val="00750707"/>
    <w:rsid w:val="00763C74"/>
    <w:rsid w:val="00772F17"/>
    <w:rsid w:val="00784C16"/>
    <w:rsid w:val="00785E4C"/>
    <w:rsid w:val="007871F7"/>
    <w:rsid w:val="00792396"/>
    <w:rsid w:val="00797078"/>
    <w:rsid w:val="007B0308"/>
    <w:rsid w:val="007B1383"/>
    <w:rsid w:val="007C6D40"/>
    <w:rsid w:val="007D1A72"/>
    <w:rsid w:val="007D6BCB"/>
    <w:rsid w:val="007E06FC"/>
    <w:rsid w:val="007E1711"/>
    <w:rsid w:val="007E2F14"/>
    <w:rsid w:val="007E75B3"/>
    <w:rsid w:val="007F010C"/>
    <w:rsid w:val="00802DA9"/>
    <w:rsid w:val="008036CB"/>
    <w:rsid w:val="00806893"/>
    <w:rsid w:val="00814E13"/>
    <w:rsid w:val="00817352"/>
    <w:rsid w:val="0082493A"/>
    <w:rsid w:val="00833F31"/>
    <w:rsid w:val="00844557"/>
    <w:rsid w:val="00852425"/>
    <w:rsid w:val="0085669A"/>
    <w:rsid w:val="00857A17"/>
    <w:rsid w:val="00860FD2"/>
    <w:rsid w:val="00865A1C"/>
    <w:rsid w:val="0087275B"/>
    <w:rsid w:val="00873273"/>
    <w:rsid w:val="00873913"/>
    <w:rsid w:val="00877C45"/>
    <w:rsid w:val="0088328C"/>
    <w:rsid w:val="00887AD8"/>
    <w:rsid w:val="008964B7"/>
    <w:rsid w:val="00897EF6"/>
    <w:rsid w:val="008A2EA8"/>
    <w:rsid w:val="008A3EF6"/>
    <w:rsid w:val="008A51D6"/>
    <w:rsid w:val="008B09BE"/>
    <w:rsid w:val="008B10F2"/>
    <w:rsid w:val="008B38F9"/>
    <w:rsid w:val="008C46E9"/>
    <w:rsid w:val="008C6C75"/>
    <w:rsid w:val="008F3AA1"/>
    <w:rsid w:val="008F4093"/>
    <w:rsid w:val="008F451E"/>
    <w:rsid w:val="00903DF5"/>
    <w:rsid w:val="009329CD"/>
    <w:rsid w:val="009338D4"/>
    <w:rsid w:val="00945DCE"/>
    <w:rsid w:val="00947923"/>
    <w:rsid w:val="00952AA7"/>
    <w:rsid w:val="00953827"/>
    <w:rsid w:val="00955EC5"/>
    <w:rsid w:val="00982254"/>
    <w:rsid w:val="00992DAE"/>
    <w:rsid w:val="00993219"/>
    <w:rsid w:val="00993F18"/>
    <w:rsid w:val="009A1E6C"/>
    <w:rsid w:val="009A6386"/>
    <w:rsid w:val="009C0079"/>
    <w:rsid w:val="009C3FFA"/>
    <w:rsid w:val="009E5316"/>
    <w:rsid w:val="009F6CF2"/>
    <w:rsid w:val="00A03966"/>
    <w:rsid w:val="00A07BF8"/>
    <w:rsid w:val="00A10743"/>
    <w:rsid w:val="00A151F3"/>
    <w:rsid w:val="00A27F93"/>
    <w:rsid w:val="00A30735"/>
    <w:rsid w:val="00A34A2E"/>
    <w:rsid w:val="00A576DC"/>
    <w:rsid w:val="00A6614C"/>
    <w:rsid w:val="00A674EE"/>
    <w:rsid w:val="00A75F15"/>
    <w:rsid w:val="00A87947"/>
    <w:rsid w:val="00A94960"/>
    <w:rsid w:val="00A972CC"/>
    <w:rsid w:val="00AA447B"/>
    <w:rsid w:val="00AA5A04"/>
    <w:rsid w:val="00AB0055"/>
    <w:rsid w:val="00AC7345"/>
    <w:rsid w:val="00AD3620"/>
    <w:rsid w:val="00AD3FEE"/>
    <w:rsid w:val="00AD5B33"/>
    <w:rsid w:val="00AE223E"/>
    <w:rsid w:val="00AE4ED2"/>
    <w:rsid w:val="00AE5EC9"/>
    <w:rsid w:val="00AE7326"/>
    <w:rsid w:val="00B1074C"/>
    <w:rsid w:val="00B13870"/>
    <w:rsid w:val="00B2786D"/>
    <w:rsid w:val="00B3209F"/>
    <w:rsid w:val="00B4635D"/>
    <w:rsid w:val="00B51239"/>
    <w:rsid w:val="00B60188"/>
    <w:rsid w:val="00B60356"/>
    <w:rsid w:val="00B633CE"/>
    <w:rsid w:val="00B748B1"/>
    <w:rsid w:val="00B75980"/>
    <w:rsid w:val="00B93005"/>
    <w:rsid w:val="00B93A14"/>
    <w:rsid w:val="00B93F71"/>
    <w:rsid w:val="00B96D0A"/>
    <w:rsid w:val="00BA1F12"/>
    <w:rsid w:val="00BB424C"/>
    <w:rsid w:val="00BC1E44"/>
    <w:rsid w:val="00BC252F"/>
    <w:rsid w:val="00BC372E"/>
    <w:rsid w:val="00BC389B"/>
    <w:rsid w:val="00BC4861"/>
    <w:rsid w:val="00BC4AC5"/>
    <w:rsid w:val="00BC6014"/>
    <w:rsid w:val="00BC6450"/>
    <w:rsid w:val="00BC7647"/>
    <w:rsid w:val="00BD1539"/>
    <w:rsid w:val="00BD4552"/>
    <w:rsid w:val="00BE045E"/>
    <w:rsid w:val="00BE2319"/>
    <w:rsid w:val="00BE4B6D"/>
    <w:rsid w:val="00BE728D"/>
    <w:rsid w:val="00BF6A18"/>
    <w:rsid w:val="00C00539"/>
    <w:rsid w:val="00C005BF"/>
    <w:rsid w:val="00C04394"/>
    <w:rsid w:val="00C211EB"/>
    <w:rsid w:val="00C27710"/>
    <w:rsid w:val="00C37121"/>
    <w:rsid w:val="00C408CC"/>
    <w:rsid w:val="00C40C18"/>
    <w:rsid w:val="00C52352"/>
    <w:rsid w:val="00C557CC"/>
    <w:rsid w:val="00C644CD"/>
    <w:rsid w:val="00C70770"/>
    <w:rsid w:val="00C7129E"/>
    <w:rsid w:val="00C739E4"/>
    <w:rsid w:val="00C841FE"/>
    <w:rsid w:val="00C846F8"/>
    <w:rsid w:val="00C8665F"/>
    <w:rsid w:val="00C933E9"/>
    <w:rsid w:val="00C948FE"/>
    <w:rsid w:val="00C95536"/>
    <w:rsid w:val="00CA0F82"/>
    <w:rsid w:val="00CA27D5"/>
    <w:rsid w:val="00CB5F2E"/>
    <w:rsid w:val="00CB658F"/>
    <w:rsid w:val="00CC737F"/>
    <w:rsid w:val="00CE02F6"/>
    <w:rsid w:val="00CF163A"/>
    <w:rsid w:val="00CF2BD5"/>
    <w:rsid w:val="00D03643"/>
    <w:rsid w:val="00D10C38"/>
    <w:rsid w:val="00D15D94"/>
    <w:rsid w:val="00D24880"/>
    <w:rsid w:val="00D26BEC"/>
    <w:rsid w:val="00D37A8D"/>
    <w:rsid w:val="00D6070F"/>
    <w:rsid w:val="00D640F7"/>
    <w:rsid w:val="00D664B5"/>
    <w:rsid w:val="00D66502"/>
    <w:rsid w:val="00D66D46"/>
    <w:rsid w:val="00D7168A"/>
    <w:rsid w:val="00D775D3"/>
    <w:rsid w:val="00D80C04"/>
    <w:rsid w:val="00D81705"/>
    <w:rsid w:val="00D81854"/>
    <w:rsid w:val="00D835D8"/>
    <w:rsid w:val="00D85330"/>
    <w:rsid w:val="00D87287"/>
    <w:rsid w:val="00D909A9"/>
    <w:rsid w:val="00D91C51"/>
    <w:rsid w:val="00DC2BBE"/>
    <w:rsid w:val="00DC7BEA"/>
    <w:rsid w:val="00DD6017"/>
    <w:rsid w:val="00DE12CA"/>
    <w:rsid w:val="00DE2F01"/>
    <w:rsid w:val="00DE340C"/>
    <w:rsid w:val="00DE601E"/>
    <w:rsid w:val="00DF464F"/>
    <w:rsid w:val="00E17329"/>
    <w:rsid w:val="00E2764F"/>
    <w:rsid w:val="00E37481"/>
    <w:rsid w:val="00E41C6C"/>
    <w:rsid w:val="00E41CB3"/>
    <w:rsid w:val="00E41EB5"/>
    <w:rsid w:val="00E46515"/>
    <w:rsid w:val="00E47572"/>
    <w:rsid w:val="00E578F5"/>
    <w:rsid w:val="00E70176"/>
    <w:rsid w:val="00E7072F"/>
    <w:rsid w:val="00E749D2"/>
    <w:rsid w:val="00E8245E"/>
    <w:rsid w:val="00E82A6A"/>
    <w:rsid w:val="00E8513F"/>
    <w:rsid w:val="00E86AA2"/>
    <w:rsid w:val="00E93AA3"/>
    <w:rsid w:val="00EA6506"/>
    <w:rsid w:val="00EB2593"/>
    <w:rsid w:val="00EB34CF"/>
    <w:rsid w:val="00EB4D07"/>
    <w:rsid w:val="00EB7313"/>
    <w:rsid w:val="00EC5DE6"/>
    <w:rsid w:val="00EC7A46"/>
    <w:rsid w:val="00ED0BE0"/>
    <w:rsid w:val="00ED14F1"/>
    <w:rsid w:val="00ED348B"/>
    <w:rsid w:val="00EE0DE3"/>
    <w:rsid w:val="00EE6E56"/>
    <w:rsid w:val="00EE72F1"/>
    <w:rsid w:val="00EF1E7C"/>
    <w:rsid w:val="00EF4846"/>
    <w:rsid w:val="00EF76F3"/>
    <w:rsid w:val="00F046BE"/>
    <w:rsid w:val="00F0641C"/>
    <w:rsid w:val="00F15DB1"/>
    <w:rsid w:val="00F16083"/>
    <w:rsid w:val="00F274C5"/>
    <w:rsid w:val="00F32182"/>
    <w:rsid w:val="00F34B06"/>
    <w:rsid w:val="00F35FE7"/>
    <w:rsid w:val="00F52924"/>
    <w:rsid w:val="00F554E4"/>
    <w:rsid w:val="00F57875"/>
    <w:rsid w:val="00F73560"/>
    <w:rsid w:val="00F73CA3"/>
    <w:rsid w:val="00F7624F"/>
    <w:rsid w:val="00F8160A"/>
    <w:rsid w:val="00F91506"/>
    <w:rsid w:val="00F96A6E"/>
    <w:rsid w:val="00FC783F"/>
    <w:rsid w:val="00FD0028"/>
    <w:rsid w:val="00FD764B"/>
    <w:rsid w:val="00FF5A5F"/>
    <w:rsid w:val="0124D7BA"/>
    <w:rsid w:val="0165736A"/>
    <w:rsid w:val="0193D44B"/>
    <w:rsid w:val="0247ECAA"/>
    <w:rsid w:val="026623D4"/>
    <w:rsid w:val="034179DF"/>
    <w:rsid w:val="0347932C"/>
    <w:rsid w:val="034F6BDC"/>
    <w:rsid w:val="0351234A"/>
    <w:rsid w:val="0356178E"/>
    <w:rsid w:val="03C9B634"/>
    <w:rsid w:val="03CACD61"/>
    <w:rsid w:val="047D51BA"/>
    <w:rsid w:val="048368F5"/>
    <w:rsid w:val="04A8CBFF"/>
    <w:rsid w:val="04A9B0B6"/>
    <w:rsid w:val="04B14864"/>
    <w:rsid w:val="04D76569"/>
    <w:rsid w:val="0581BFF5"/>
    <w:rsid w:val="0667456E"/>
    <w:rsid w:val="0676444D"/>
    <w:rsid w:val="068DB850"/>
    <w:rsid w:val="070CC5A0"/>
    <w:rsid w:val="07399E92"/>
    <w:rsid w:val="07C9983B"/>
    <w:rsid w:val="07D4D874"/>
    <w:rsid w:val="07F03D66"/>
    <w:rsid w:val="082988B1"/>
    <w:rsid w:val="08482313"/>
    <w:rsid w:val="08973001"/>
    <w:rsid w:val="092A5C97"/>
    <w:rsid w:val="093FF8C6"/>
    <w:rsid w:val="0970A8D5"/>
    <w:rsid w:val="09A070C7"/>
    <w:rsid w:val="09AF808F"/>
    <w:rsid w:val="09EB996C"/>
    <w:rsid w:val="0A211959"/>
    <w:rsid w:val="0AB32EA5"/>
    <w:rsid w:val="0ADAAAC4"/>
    <w:rsid w:val="0B1F1BE9"/>
    <w:rsid w:val="0B3C4128"/>
    <w:rsid w:val="0B5D3806"/>
    <w:rsid w:val="0B66F682"/>
    <w:rsid w:val="0BB36188"/>
    <w:rsid w:val="0BD1783F"/>
    <w:rsid w:val="0BE78313"/>
    <w:rsid w:val="0BF10179"/>
    <w:rsid w:val="0C496873"/>
    <w:rsid w:val="0C62DA34"/>
    <w:rsid w:val="0C7E8228"/>
    <w:rsid w:val="0C928DBA"/>
    <w:rsid w:val="0CD686F2"/>
    <w:rsid w:val="0CE787E3"/>
    <w:rsid w:val="0CFA44D7"/>
    <w:rsid w:val="0D61A3EA"/>
    <w:rsid w:val="0D61E153"/>
    <w:rsid w:val="0D6D48A0"/>
    <w:rsid w:val="0E124B86"/>
    <w:rsid w:val="0E14BF91"/>
    <w:rsid w:val="0E9A2D59"/>
    <w:rsid w:val="0F0237BF"/>
    <w:rsid w:val="0F245E63"/>
    <w:rsid w:val="0F28A23B"/>
    <w:rsid w:val="0FADACA8"/>
    <w:rsid w:val="0FC0FD59"/>
    <w:rsid w:val="0FC56BF3"/>
    <w:rsid w:val="0FF912B6"/>
    <w:rsid w:val="1005FC37"/>
    <w:rsid w:val="107AF2BE"/>
    <w:rsid w:val="11393EE0"/>
    <w:rsid w:val="11D4C920"/>
    <w:rsid w:val="11DCFF71"/>
    <w:rsid w:val="11E801EC"/>
    <w:rsid w:val="12213975"/>
    <w:rsid w:val="128492AB"/>
    <w:rsid w:val="12D331F5"/>
    <w:rsid w:val="136B2A3D"/>
    <w:rsid w:val="13A8B1FC"/>
    <w:rsid w:val="140BF6B3"/>
    <w:rsid w:val="1420630C"/>
    <w:rsid w:val="1420630C"/>
    <w:rsid w:val="14A16586"/>
    <w:rsid w:val="1506ECFA"/>
    <w:rsid w:val="15A3FD04"/>
    <w:rsid w:val="15A7D035"/>
    <w:rsid w:val="15E2A64F"/>
    <w:rsid w:val="166A90CF"/>
    <w:rsid w:val="166A90CF"/>
    <w:rsid w:val="16B5C3B6"/>
    <w:rsid w:val="16CE2AC5"/>
    <w:rsid w:val="16E71813"/>
    <w:rsid w:val="179B109A"/>
    <w:rsid w:val="17BE7DEB"/>
    <w:rsid w:val="17C230E4"/>
    <w:rsid w:val="17D303CC"/>
    <w:rsid w:val="1821271F"/>
    <w:rsid w:val="1878BC33"/>
    <w:rsid w:val="189CD928"/>
    <w:rsid w:val="191089F9"/>
    <w:rsid w:val="1915DB25"/>
    <w:rsid w:val="197A416F"/>
    <w:rsid w:val="19A3CC73"/>
    <w:rsid w:val="19BB8E31"/>
    <w:rsid w:val="19CBF65F"/>
    <w:rsid w:val="19D89018"/>
    <w:rsid w:val="1A038230"/>
    <w:rsid w:val="1A9FBD2F"/>
    <w:rsid w:val="1B4ADFBD"/>
    <w:rsid w:val="1B56B327"/>
    <w:rsid w:val="1B89F610"/>
    <w:rsid w:val="1BC45A53"/>
    <w:rsid w:val="1C0F458F"/>
    <w:rsid w:val="1C4DBD7E"/>
    <w:rsid w:val="1C5B0D82"/>
    <w:rsid w:val="1C9CCAD5"/>
    <w:rsid w:val="1CBBA61F"/>
    <w:rsid w:val="1CF49842"/>
    <w:rsid w:val="1D78051D"/>
    <w:rsid w:val="1DA49B1D"/>
    <w:rsid w:val="1DD4DF24"/>
    <w:rsid w:val="1DEDB834"/>
    <w:rsid w:val="1E9329D9"/>
    <w:rsid w:val="1EE4CD27"/>
    <w:rsid w:val="1FAEC65D"/>
    <w:rsid w:val="1FCA87ED"/>
    <w:rsid w:val="210F8073"/>
    <w:rsid w:val="2116791B"/>
    <w:rsid w:val="211AFD78"/>
    <w:rsid w:val="213550A3"/>
    <w:rsid w:val="214B9950"/>
    <w:rsid w:val="21BFFAE4"/>
    <w:rsid w:val="21DC6DF2"/>
    <w:rsid w:val="224B7640"/>
    <w:rsid w:val="22629AA8"/>
    <w:rsid w:val="226AAC87"/>
    <w:rsid w:val="227FF10E"/>
    <w:rsid w:val="229274AD"/>
    <w:rsid w:val="2298E8F8"/>
    <w:rsid w:val="22A2A3FB"/>
    <w:rsid w:val="22AACF14"/>
    <w:rsid w:val="22C6F666"/>
    <w:rsid w:val="238E29C6"/>
    <w:rsid w:val="239DF420"/>
    <w:rsid w:val="23D0A4D0"/>
    <w:rsid w:val="242AF84B"/>
    <w:rsid w:val="245CF9B8"/>
    <w:rsid w:val="24833A12"/>
    <w:rsid w:val="24B8B9FF"/>
    <w:rsid w:val="24C9C37B"/>
    <w:rsid w:val="24E8C2A8"/>
    <w:rsid w:val="24FA25A8"/>
    <w:rsid w:val="25140EB4"/>
    <w:rsid w:val="25495CCD"/>
    <w:rsid w:val="25DA44BD"/>
    <w:rsid w:val="266F79C2"/>
    <w:rsid w:val="26A99C76"/>
    <w:rsid w:val="26ABF56C"/>
    <w:rsid w:val="27323C36"/>
    <w:rsid w:val="2760440B"/>
    <w:rsid w:val="279A6789"/>
    <w:rsid w:val="27D6F461"/>
    <w:rsid w:val="28036CDF"/>
    <w:rsid w:val="28049E95"/>
    <w:rsid w:val="288390A5"/>
    <w:rsid w:val="289DA1F8"/>
    <w:rsid w:val="2936B501"/>
    <w:rsid w:val="297F8C62"/>
    <w:rsid w:val="29AE7AB7"/>
    <w:rsid w:val="29F13C72"/>
    <w:rsid w:val="2A0B0571"/>
    <w:rsid w:val="2A5E75AB"/>
    <w:rsid w:val="2A6AC269"/>
    <w:rsid w:val="2A9CB89C"/>
    <w:rsid w:val="2A9CB89C"/>
    <w:rsid w:val="2AE6C6BD"/>
    <w:rsid w:val="2B589C2A"/>
    <w:rsid w:val="2B7DB7B9"/>
    <w:rsid w:val="2BF4446D"/>
    <w:rsid w:val="2C024DB1"/>
    <w:rsid w:val="2C498641"/>
    <w:rsid w:val="2C5F6CEE"/>
    <w:rsid w:val="2C6608F4"/>
    <w:rsid w:val="2C6A4CD7"/>
    <w:rsid w:val="2C711CC0"/>
    <w:rsid w:val="2C84FA54"/>
    <w:rsid w:val="2D9014CE"/>
    <w:rsid w:val="2DD0F85F"/>
    <w:rsid w:val="2E5BDEC4"/>
    <w:rsid w:val="2E6628CE"/>
    <w:rsid w:val="2E6C4706"/>
    <w:rsid w:val="2F11B439"/>
    <w:rsid w:val="2F2425BE"/>
    <w:rsid w:val="2F42F365"/>
    <w:rsid w:val="2F92FC36"/>
    <w:rsid w:val="2F9B7E7A"/>
    <w:rsid w:val="2FD3FD0B"/>
    <w:rsid w:val="302F8465"/>
    <w:rsid w:val="30357FF3"/>
    <w:rsid w:val="307DFD61"/>
    <w:rsid w:val="308F41E0"/>
    <w:rsid w:val="30E379D0"/>
    <w:rsid w:val="314C4A17"/>
    <w:rsid w:val="31FFDB78"/>
    <w:rsid w:val="3242806E"/>
    <w:rsid w:val="3249CB34"/>
    <w:rsid w:val="32505F33"/>
    <w:rsid w:val="32CA9CF8"/>
    <w:rsid w:val="333C34A0"/>
    <w:rsid w:val="3356A11D"/>
    <w:rsid w:val="33672527"/>
    <w:rsid w:val="338482AA"/>
    <w:rsid w:val="33BC17EC"/>
    <w:rsid w:val="33D8DC5B"/>
    <w:rsid w:val="341B1A92"/>
    <w:rsid w:val="3499A56A"/>
    <w:rsid w:val="35A9F6AF"/>
    <w:rsid w:val="3603E1C9"/>
    <w:rsid w:val="36094BAF"/>
    <w:rsid w:val="3692DD4C"/>
    <w:rsid w:val="36A159BA"/>
    <w:rsid w:val="36F63B26"/>
    <w:rsid w:val="373644B5"/>
    <w:rsid w:val="3784E5BE"/>
    <w:rsid w:val="378C38E8"/>
    <w:rsid w:val="3844EADA"/>
    <w:rsid w:val="38C0BD99"/>
    <w:rsid w:val="3912F350"/>
    <w:rsid w:val="39280949"/>
    <w:rsid w:val="3A24C002"/>
    <w:rsid w:val="3A420CC0"/>
    <w:rsid w:val="3A5C8DFA"/>
    <w:rsid w:val="3B09FFB3"/>
    <w:rsid w:val="3B36CA64"/>
    <w:rsid w:val="3BEBB8F3"/>
    <w:rsid w:val="3C3E9B93"/>
    <w:rsid w:val="3CBB1A5A"/>
    <w:rsid w:val="3CE1E628"/>
    <w:rsid w:val="3CE7FB79"/>
    <w:rsid w:val="3D3A44A1"/>
    <w:rsid w:val="3D60B783"/>
    <w:rsid w:val="3D699754"/>
    <w:rsid w:val="3DE2520F"/>
    <w:rsid w:val="3DFE6973"/>
    <w:rsid w:val="3E2B5F50"/>
    <w:rsid w:val="3E3A1028"/>
    <w:rsid w:val="3E683F8B"/>
    <w:rsid w:val="3E95061A"/>
    <w:rsid w:val="3EAD139A"/>
    <w:rsid w:val="3EAFC8EE"/>
    <w:rsid w:val="3ED03022"/>
    <w:rsid w:val="3EF303E3"/>
    <w:rsid w:val="404F299D"/>
    <w:rsid w:val="4060E81F"/>
    <w:rsid w:val="406CE6E4"/>
    <w:rsid w:val="406FEA6B"/>
    <w:rsid w:val="40C29611"/>
    <w:rsid w:val="41114AF6"/>
    <w:rsid w:val="415EFE14"/>
    <w:rsid w:val="41FCB880"/>
    <w:rsid w:val="42EBA89A"/>
    <w:rsid w:val="4304C8B8"/>
    <w:rsid w:val="43284E26"/>
    <w:rsid w:val="43A487A6"/>
    <w:rsid w:val="43DEBF5F"/>
    <w:rsid w:val="43F2E223"/>
    <w:rsid w:val="442FB587"/>
    <w:rsid w:val="443BB72D"/>
    <w:rsid w:val="44B8027C"/>
    <w:rsid w:val="44DCEDF4"/>
    <w:rsid w:val="452F09B2"/>
    <w:rsid w:val="4552A10B"/>
    <w:rsid w:val="4564B6E6"/>
    <w:rsid w:val="45A53C64"/>
    <w:rsid w:val="45A7B30F"/>
    <w:rsid w:val="45B1AAD1"/>
    <w:rsid w:val="45D20715"/>
    <w:rsid w:val="45D7F7EF"/>
    <w:rsid w:val="45F3B3E8"/>
    <w:rsid w:val="45F7C1A0"/>
    <w:rsid w:val="4625C3D3"/>
    <w:rsid w:val="463C52C5"/>
    <w:rsid w:val="465ADC09"/>
    <w:rsid w:val="471218C4"/>
    <w:rsid w:val="476AD5C7"/>
    <w:rsid w:val="4860C7E6"/>
    <w:rsid w:val="4899AD12"/>
    <w:rsid w:val="48C41970"/>
    <w:rsid w:val="48D7A019"/>
    <w:rsid w:val="49352C68"/>
    <w:rsid w:val="495FDB5C"/>
    <w:rsid w:val="498EE48A"/>
    <w:rsid w:val="49B05F17"/>
    <w:rsid w:val="49CCAD6E"/>
    <w:rsid w:val="4A07CA65"/>
    <w:rsid w:val="4B5A1123"/>
    <w:rsid w:val="4B84EA88"/>
    <w:rsid w:val="4B96706A"/>
    <w:rsid w:val="4B96FE0E"/>
    <w:rsid w:val="4BA7F0E4"/>
    <w:rsid w:val="4BAD20F0"/>
    <w:rsid w:val="4BC62E85"/>
    <w:rsid w:val="4BD1D9CD"/>
    <w:rsid w:val="4BF94140"/>
    <w:rsid w:val="4C0AD391"/>
    <w:rsid w:val="4C166FAB"/>
    <w:rsid w:val="4C451A27"/>
    <w:rsid w:val="4C6997F1"/>
    <w:rsid w:val="4C870717"/>
    <w:rsid w:val="4CEDD288"/>
    <w:rsid w:val="4D2B7635"/>
    <w:rsid w:val="4D3209DD"/>
    <w:rsid w:val="4D5DB2F0"/>
    <w:rsid w:val="4D71B20D"/>
    <w:rsid w:val="4D7CA85C"/>
    <w:rsid w:val="4D85DF58"/>
    <w:rsid w:val="4E9478E2"/>
    <w:rsid w:val="4EE4E5A2"/>
    <w:rsid w:val="4F1878BD"/>
    <w:rsid w:val="4F58D068"/>
    <w:rsid w:val="4F6E6BF5"/>
    <w:rsid w:val="4F7C4D8F"/>
    <w:rsid w:val="4F8E6EC4"/>
    <w:rsid w:val="4FFFE43F"/>
    <w:rsid w:val="50022CBC"/>
    <w:rsid w:val="50AE7C0F"/>
    <w:rsid w:val="512B492E"/>
    <w:rsid w:val="51486130"/>
    <w:rsid w:val="51A7509D"/>
    <w:rsid w:val="51B02CD0"/>
    <w:rsid w:val="52057B00"/>
    <w:rsid w:val="521AC9D0"/>
    <w:rsid w:val="522B9DEA"/>
    <w:rsid w:val="52B2A21E"/>
    <w:rsid w:val="52C02555"/>
    <w:rsid w:val="53B41B64"/>
    <w:rsid w:val="53FFA084"/>
    <w:rsid w:val="54218190"/>
    <w:rsid w:val="54416788"/>
    <w:rsid w:val="54642CAD"/>
    <w:rsid w:val="54955228"/>
    <w:rsid w:val="54D35562"/>
    <w:rsid w:val="54E7CD92"/>
    <w:rsid w:val="555E0103"/>
    <w:rsid w:val="55AC3D4D"/>
    <w:rsid w:val="55C58E07"/>
    <w:rsid w:val="56155138"/>
    <w:rsid w:val="561E3775"/>
    <w:rsid w:val="5658EB1C"/>
    <w:rsid w:val="56DDF34C"/>
    <w:rsid w:val="5702AC9C"/>
    <w:rsid w:val="571A257A"/>
    <w:rsid w:val="57323CFE"/>
    <w:rsid w:val="57738B25"/>
    <w:rsid w:val="58160067"/>
    <w:rsid w:val="582AB280"/>
    <w:rsid w:val="58412BC0"/>
    <w:rsid w:val="58C6A5F1"/>
    <w:rsid w:val="590796F2"/>
    <w:rsid w:val="59787C0A"/>
    <w:rsid w:val="59A6C685"/>
    <w:rsid w:val="59C682E1"/>
    <w:rsid w:val="5A023E05"/>
    <w:rsid w:val="5ABD085B"/>
    <w:rsid w:val="5ACC0DFE"/>
    <w:rsid w:val="5AD37CBB"/>
    <w:rsid w:val="5B3D0D29"/>
    <w:rsid w:val="5B4296E6"/>
    <w:rsid w:val="5BDFF3DF"/>
    <w:rsid w:val="5BF16058"/>
    <w:rsid w:val="5C10A891"/>
    <w:rsid w:val="5C2A3E6E"/>
    <w:rsid w:val="5C67DE5F"/>
    <w:rsid w:val="5C9B9DBF"/>
    <w:rsid w:val="5CD1E645"/>
    <w:rsid w:val="5D20E13A"/>
    <w:rsid w:val="5D239068"/>
    <w:rsid w:val="5D4B3115"/>
    <w:rsid w:val="5E88E06B"/>
    <w:rsid w:val="5EECB020"/>
    <w:rsid w:val="5EFAC6E2"/>
    <w:rsid w:val="5F088359"/>
    <w:rsid w:val="5F1CBF18"/>
    <w:rsid w:val="5FB16C13"/>
    <w:rsid w:val="5FB94820"/>
    <w:rsid w:val="5FC104ED"/>
    <w:rsid w:val="60BFD7CA"/>
    <w:rsid w:val="6145CF6D"/>
    <w:rsid w:val="622450E2"/>
    <w:rsid w:val="6231F389"/>
    <w:rsid w:val="624519EA"/>
    <w:rsid w:val="62D71FE3"/>
    <w:rsid w:val="637E465F"/>
    <w:rsid w:val="6460E51D"/>
    <w:rsid w:val="647410CC"/>
    <w:rsid w:val="64BDB2D4"/>
    <w:rsid w:val="65D667BA"/>
    <w:rsid w:val="663DBEA1"/>
    <w:rsid w:val="6673C874"/>
    <w:rsid w:val="669A15BF"/>
    <w:rsid w:val="66A0FD11"/>
    <w:rsid w:val="66B229EE"/>
    <w:rsid w:val="66DE15FD"/>
    <w:rsid w:val="670E08D7"/>
    <w:rsid w:val="6722A686"/>
    <w:rsid w:val="672BDF9D"/>
    <w:rsid w:val="67C9AA83"/>
    <w:rsid w:val="68157339"/>
    <w:rsid w:val="687A3486"/>
    <w:rsid w:val="68ACC9B1"/>
    <w:rsid w:val="68B9103E"/>
    <w:rsid w:val="690E8C27"/>
    <w:rsid w:val="6937381A"/>
    <w:rsid w:val="694246C7"/>
    <w:rsid w:val="69657AE4"/>
    <w:rsid w:val="697416B1"/>
    <w:rsid w:val="697674EA"/>
    <w:rsid w:val="699123F7"/>
    <w:rsid w:val="69A63306"/>
    <w:rsid w:val="6A244BDA"/>
    <w:rsid w:val="6B30AAC4"/>
    <w:rsid w:val="6B3362FA"/>
    <w:rsid w:val="6B962733"/>
    <w:rsid w:val="6BC2E9D4"/>
    <w:rsid w:val="6BCD900D"/>
    <w:rsid w:val="6C3BB34F"/>
    <w:rsid w:val="6C938596"/>
    <w:rsid w:val="6CBE693B"/>
    <w:rsid w:val="6CC8C4B9"/>
    <w:rsid w:val="6CE99A5E"/>
    <w:rsid w:val="6CF2A78E"/>
    <w:rsid w:val="6CFC7897"/>
    <w:rsid w:val="6D0B0DFF"/>
    <w:rsid w:val="6E7F0111"/>
    <w:rsid w:val="6E8AD574"/>
    <w:rsid w:val="6F6F7DE8"/>
    <w:rsid w:val="6F833516"/>
    <w:rsid w:val="6FBF9F76"/>
    <w:rsid w:val="6FD4BC68"/>
    <w:rsid w:val="6FEA8F3F"/>
    <w:rsid w:val="7026A5D5"/>
    <w:rsid w:val="7094CF3B"/>
    <w:rsid w:val="70BE259C"/>
    <w:rsid w:val="70F86633"/>
    <w:rsid w:val="710FAD86"/>
    <w:rsid w:val="712E704B"/>
    <w:rsid w:val="7139D798"/>
    <w:rsid w:val="71708CC9"/>
    <w:rsid w:val="722C0DE2"/>
    <w:rsid w:val="725135B2"/>
    <w:rsid w:val="72534AD8"/>
    <w:rsid w:val="7262D53E"/>
    <w:rsid w:val="726AB31E"/>
    <w:rsid w:val="72E62BCC"/>
    <w:rsid w:val="730CF3D3"/>
    <w:rsid w:val="731980E1"/>
    <w:rsid w:val="7321ABFA"/>
    <w:rsid w:val="736140F3"/>
    <w:rsid w:val="7370F1E0"/>
    <w:rsid w:val="737AAADF"/>
    <w:rsid w:val="738A3E52"/>
    <w:rsid w:val="75277D86"/>
    <w:rsid w:val="758AEB9A"/>
    <w:rsid w:val="75B15DB3"/>
    <w:rsid w:val="7601E16E"/>
    <w:rsid w:val="760E7FE5"/>
    <w:rsid w:val="76282B67"/>
    <w:rsid w:val="764CB004"/>
    <w:rsid w:val="76594CBC"/>
    <w:rsid w:val="76EF985F"/>
    <w:rsid w:val="77656230"/>
    <w:rsid w:val="77A9191C"/>
    <w:rsid w:val="77AB7DE7"/>
    <w:rsid w:val="77C93ABE"/>
    <w:rsid w:val="7811446F"/>
    <w:rsid w:val="789B4F66"/>
    <w:rsid w:val="78B477C3"/>
    <w:rsid w:val="78BE6BEB"/>
    <w:rsid w:val="79243339"/>
    <w:rsid w:val="79754654"/>
    <w:rsid w:val="7981FA79"/>
    <w:rsid w:val="79B19B3C"/>
    <w:rsid w:val="79FD1553"/>
    <w:rsid w:val="7A05CD73"/>
    <w:rsid w:val="7A512679"/>
    <w:rsid w:val="7A69BBFD"/>
    <w:rsid w:val="7A8A42AE"/>
    <w:rsid w:val="7A9CC190"/>
    <w:rsid w:val="7AD55291"/>
    <w:rsid w:val="7B5D3276"/>
    <w:rsid w:val="7C102A30"/>
    <w:rsid w:val="7C69C2BF"/>
    <w:rsid w:val="7C776D81"/>
    <w:rsid w:val="7CAE291E"/>
    <w:rsid w:val="7CBF5A4B"/>
    <w:rsid w:val="7CC06327"/>
    <w:rsid w:val="7CCD6385"/>
    <w:rsid w:val="7CE129BD"/>
    <w:rsid w:val="7CFB84CA"/>
    <w:rsid w:val="7D273971"/>
    <w:rsid w:val="7D5B7F69"/>
    <w:rsid w:val="7DD3C858"/>
    <w:rsid w:val="7DEECB78"/>
    <w:rsid w:val="7E0CF353"/>
    <w:rsid w:val="7EBC2C21"/>
    <w:rsid w:val="7F7D1BE5"/>
    <w:rsid w:val="7F890758"/>
    <w:rsid w:val="7F8E5570"/>
    <w:rsid w:val="7FEE6073"/>
    <w:rsid w:val="7FF803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67409C"/>
  <w15:chartTrackingRefBased/>
  <w15:docId w15:val="{AA8ABEA7-69B7-4B0F-96EC-9BFF6707C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06FC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15DB1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15DB1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15DB1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15DB1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58F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558F7"/>
  </w:style>
  <w:style w:type="paragraph" w:styleId="Footer">
    <w:name w:val="footer"/>
    <w:basedOn w:val="Normal"/>
    <w:link w:val="FooterChar"/>
    <w:uiPriority w:val="99"/>
    <w:unhideWhenUsed/>
    <w:rsid w:val="003558F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558F7"/>
  </w:style>
  <w:style w:type="character" w:styleId="normaltextrun" w:customStyle="1">
    <w:name w:val="normaltextrun"/>
    <w:basedOn w:val="DefaultParagraphFont"/>
    <w:rsid w:val="0015178C"/>
  </w:style>
  <w:style w:type="character" w:styleId="eop" w:customStyle="1">
    <w:name w:val="eop"/>
    <w:basedOn w:val="DefaultParagraphFont"/>
    <w:rsid w:val="0015178C"/>
  </w:style>
  <w:style w:type="character" w:styleId="Heading1Char" w:customStyle="1">
    <w:name w:val="Heading 1 Char"/>
    <w:basedOn w:val="DefaultParagraphFont"/>
    <w:link w:val="Heading1"/>
    <w:uiPriority w:val="9"/>
    <w:rsid w:val="007E06FC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E06FC"/>
    <w:pPr>
      <w:outlineLvl w:val="9"/>
    </w:pPr>
    <w:rPr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5303E9"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303E9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Heading2Char" w:customStyle="1">
    <w:name w:val="Heading 2 Char"/>
    <w:basedOn w:val="DefaultParagraphFont"/>
    <w:link w:val="Heading2"/>
    <w:uiPriority w:val="9"/>
    <w:rsid w:val="00F15DB1"/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15DB1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Heading4Char" w:customStyle="1">
    <w:name w:val="Heading 4 Char"/>
    <w:basedOn w:val="DefaultParagraphFont"/>
    <w:link w:val="Heading4"/>
    <w:uiPriority w:val="9"/>
    <w:rsid w:val="00F15DB1"/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sid w:val="00F15DB1"/>
    <w:rPr>
      <w:rFonts w:asciiTheme="majorHAnsi" w:hAnsiTheme="majorHAnsi" w:eastAsiaTheme="majorEastAsia" w:cstheme="majorBidi"/>
      <w:color w:val="2F5496" w:themeColor="accent1" w:themeShade="BF"/>
    </w:rPr>
  </w:style>
  <w:style w:type="paragraph" w:styleId="NoSpacing">
    <w:name w:val="No Spacing"/>
    <w:uiPriority w:val="1"/>
    <w:qFormat/>
    <w:rsid w:val="00F15DB1"/>
    <w:pPr>
      <w:spacing w:after="0" w:line="240" w:lineRule="auto"/>
    </w:pPr>
  </w:style>
  <w:style w:type="paragraph" w:styleId="TOC1">
    <w:name w:val="toc 1"/>
    <w:basedOn w:val="Normal"/>
    <w:next w:val="Normal"/>
    <w:autoRedefine/>
    <w:uiPriority w:val="39"/>
    <w:unhideWhenUsed/>
    <w:rsid w:val="003C106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C10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854C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F7775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852425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  <w:style w:type="paragraph" w:styleId="paragraph" w:customStyle="1">
    <w:name w:val="paragraph"/>
    <w:basedOn w:val="Normal"/>
    <w:rsid w:val="00062AB6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1244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95558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2304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888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oter" Target="foot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numbering" Target="numbering.xml" Id="rId5" /><Relationship Type="http://schemas.microsoft.com/office/2020/10/relationships/intelligence" Target="intelligence2.xml" Id="rId1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Relationship Type="http://schemas.openxmlformats.org/officeDocument/2006/relationships/theme" Target="theme/theme1.xml" Id="rId14" /><Relationship Type="http://schemas.openxmlformats.org/officeDocument/2006/relationships/glossaryDocument" Target="glossary/document.xml" Id="Ra47fbe5279194d75" /><Relationship Type="http://schemas.openxmlformats.org/officeDocument/2006/relationships/image" Target="/media/image.png" Id="Rf198942a95444999" /><Relationship Type="http://schemas.openxmlformats.org/officeDocument/2006/relationships/hyperlink" Target="https://virologyj.biomedcentral.com/articles/10.1186/s12985-022-01898-9" TargetMode="External" Id="R307a57f600924837" /><Relationship Type="http://schemas.openxmlformats.org/officeDocument/2006/relationships/hyperlink" Target="https://vk.ovg.ox.ac.uk/rotavirus" TargetMode="External" Id="R5fe402b2e4b94d43" /><Relationship Type="http://schemas.openxmlformats.org/officeDocument/2006/relationships/image" Target="/media/image2.jpg" Id="R6535108525c54da2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110277-63d6-41f9-8cf9-d6df01a10b76}"/>
      </w:docPartPr>
      <w:docPartBody>
        <w:p w14:paraId="02A98E27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3FE60FBA00DFD4EA0E1E66DCDED4993" ma:contentTypeVersion="6" ma:contentTypeDescription="Create a new document." ma:contentTypeScope="" ma:versionID="c7d1be1ac7c70f4684d96065086e3ce7">
  <xsd:schema xmlns:xsd="http://www.w3.org/2001/XMLSchema" xmlns:xs="http://www.w3.org/2001/XMLSchema" xmlns:p="http://schemas.microsoft.com/office/2006/metadata/properties" xmlns:ns3="a450a3cc-050d-4aca-8a4e-543025a63de0" xmlns:ns4="461f81f1-dbc4-4122-adb0-1c0e154b8134" targetNamespace="http://schemas.microsoft.com/office/2006/metadata/properties" ma:root="true" ma:fieldsID="6d7567d17e3b676ab38b3e93527a5236" ns3:_="" ns4:_="">
    <xsd:import namespace="a450a3cc-050d-4aca-8a4e-543025a63de0"/>
    <xsd:import namespace="461f81f1-dbc4-4122-adb0-1c0e154b813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50a3cc-050d-4aca-8a4e-543025a63de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1f81f1-dbc4-4122-adb0-1c0e154b813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71AE90C-F1CE-44EA-AFF8-C042231A113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C1910611-4ABA-40AD-B571-E010C20618E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4E8B45C-4CF6-459D-ADA4-624F3B2D612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2D7CBEA-B084-4CF2-BE2E-887AA49936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50a3cc-050d-4aca-8a4e-543025a63de0"/>
    <ds:schemaRef ds:uri="461f81f1-dbc4-4122-adb0-1c0e154b81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Rukhsana Mahmood (2215436)</dc:creator>
  <keywords/>
  <dc:description/>
  <lastModifiedBy>Rukhsana Mahmood (2215436)</lastModifiedBy>
  <revision>354</revision>
  <dcterms:created xsi:type="dcterms:W3CDTF">2023-02-12T23:04:00.0000000Z</dcterms:created>
  <dcterms:modified xsi:type="dcterms:W3CDTF">2023-02-20T19:03:08.6889136Z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0x01010003FE60FBA00DFD4EA0E1E66DCDED4993</vt:lpwstr>
  </property>
</Properties>
</file>