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30C95B" w14:textId="20112240" w:rsidR="00073ECD" w:rsidRDefault="006A66C3">
      <w:pPr>
        <w:rPr>
          <w:rFonts w:ascii="Arial" w:hAnsi="Arial" w:cs="Arial"/>
          <w:sz w:val="24"/>
          <w:szCs w:val="24"/>
        </w:rPr>
      </w:pPr>
      <w:r>
        <w:rPr>
          <w:rFonts w:ascii="Arial" w:hAnsi="Arial" w:cs="Arial"/>
          <w:noProof/>
          <w:sz w:val="24"/>
          <w:szCs w:val="24"/>
        </w:rPr>
        <w:drawing>
          <wp:anchor distT="0" distB="0" distL="114300" distR="114300" simplePos="0" relativeHeight="251658240" behindDoc="0" locked="0" layoutInCell="1" allowOverlap="1" wp14:anchorId="2B092129" wp14:editId="4C5BC685">
            <wp:simplePos x="0" y="0"/>
            <wp:positionH relativeFrom="margin">
              <wp:align>left</wp:align>
            </wp:positionH>
            <wp:positionV relativeFrom="paragraph">
              <wp:posOffset>0</wp:posOffset>
            </wp:positionV>
            <wp:extent cx="2746375" cy="914400"/>
            <wp:effectExtent l="0" t="0" r="0" b="0"/>
            <wp:wrapSquare wrapText="bothSides"/>
            <wp:docPr id="3" name="Picture 3"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qlt-aj\Local Settings\Temporary Internet Files\Content.Word\TSD_swan2013.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noProof/>
          <w:sz w:val="24"/>
          <w:szCs w:val="24"/>
        </w:rPr>
        <w:drawing>
          <wp:anchor distT="0" distB="0" distL="114300" distR="114300" simplePos="0" relativeHeight="251659264" behindDoc="0" locked="0" layoutInCell="1" allowOverlap="1" wp14:anchorId="25A7A246" wp14:editId="7EB87BF0">
            <wp:simplePos x="0" y="0"/>
            <wp:positionH relativeFrom="margin">
              <wp:align>right</wp:align>
            </wp:positionH>
            <wp:positionV relativeFrom="paragraph">
              <wp:posOffset>0</wp:posOffset>
            </wp:positionV>
            <wp:extent cx="1895475" cy="847725"/>
            <wp:effectExtent l="0" t="0" r="0" b="0"/>
            <wp:wrapSquare wrapText="bothSides"/>
            <wp:docPr id="4" name="Picture 4"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190F9AF" w14:textId="2DB92AEA" w:rsidR="006A66C3" w:rsidRDefault="006A66C3">
      <w:pPr>
        <w:rPr>
          <w:rFonts w:ascii="Arial" w:hAnsi="Arial" w:cs="Arial"/>
          <w:sz w:val="24"/>
          <w:szCs w:val="24"/>
        </w:rPr>
      </w:pPr>
    </w:p>
    <w:p w14:paraId="6B50E424" w14:textId="229A4C3B" w:rsidR="006A66C3" w:rsidRDefault="006A66C3">
      <w:pPr>
        <w:rPr>
          <w:rFonts w:ascii="Arial" w:hAnsi="Arial" w:cs="Arial"/>
          <w:sz w:val="24"/>
          <w:szCs w:val="24"/>
        </w:rPr>
      </w:pPr>
    </w:p>
    <w:p w14:paraId="3DE6E704" w14:textId="5E395E37" w:rsidR="006A66C3" w:rsidRDefault="006A66C3">
      <w:pPr>
        <w:rPr>
          <w:rFonts w:ascii="Arial" w:hAnsi="Arial" w:cs="Arial"/>
          <w:sz w:val="24"/>
          <w:szCs w:val="24"/>
        </w:rPr>
      </w:pPr>
    </w:p>
    <w:p w14:paraId="59E0550C" w14:textId="7CFD2438" w:rsidR="006A66C3" w:rsidRDefault="006A66C3" w:rsidP="006A66C3">
      <w:pPr>
        <w:jc w:val="center"/>
        <w:rPr>
          <w:rFonts w:ascii="Arial" w:hAnsi="Arial" w:cs="Arial"/>
          <w:sz w:val="48"/>
          <w:szCs w:val="48"/>
        </w:rPr>
      </w:pPr>
    </w:p>
    <w:p w14:paraId="16636DE9" w14:textId="6BC751C7" w:rsidR="006A66C3" w:rsidRPr="00B5014E" w:rsidRDefault="006A66C3" w:rsidP="00B5014E">
      <w:pPr>
        <w:pStyle w:val="Title"/>
        <w:jc w:val="center"/>
        <w:rPr>
          <w:rFonts w:ascii="Arial" w:hAnsi="Arial" w:cs="Arial"/>
          <w:sz w:val="48"/>
          <w:szCs w:val="48"/>
        </w:rPr>
      </w:pPr>
      <w:r w:rsidRPr="00B5014E">
        <w:rPr>
          <w:rFonts w:ascii="Arial" w:hAnsi="Arial" w:cs="Arial"/>
          <w:sz w:val="48"/>
          <w:szCs w:val="48"/>
        </w:rPr>
        <w:t>Designing a Sandbox Environment for Malware Testing: A Qua</w:t>
      </w:r>
      <w:r w:rsidR="00A70A0F">
        <w:rPr>
          <w:rFonts w:ascii="Arial" w:hAnsi="Arial" w:cs="Arial"/>
          <w:sz w:val="48"/>
          <w:szCs w:val="48"/>
        </w:rPr>
        <w:t>l</w:t>
      </w:r>
      <w:r w:rsidRPr="00B5014E">
        <w:rPr>
          <w:rFonts w:ascii="Arial" w:hAnsi="Arial" w:cs="Arial"/>
          <w:sz w:val="48"/>
          <w:szCs w:val="48"/>
        </w:rPr>
        <w:t>itative Study of Malware Detection and Analysis in Cyber Forensics</w:t>
      </w:r>
    </w:p>
    <w:p w14:paraId="447F2E7D" w14:textId="5E275583" w:rsidR="006A66C3" w:rsidRDefault="006A66C3" w:rsidP="006A66C3">
      <w:pPr>
        <w:jc w:val="center"/>
        <w:rPr>
          <w:rFonts w:ascii="Arial" w:hAnsi="Arial" w:cs="Arial"/>
          <w:sz w:val="48"/>
          <w:szCs w:val="48"/>
        </w:rPr>
      </w:pPr>
    </w:p>
    <w:p w14:paraId="7020D07A" w14:textId="2737F927" w:rsidR="006A66C3" w:rsidRDefault="006A66C3" w:rsidP="006A66C3">
      <w:pPr>
        <w:jc w:val="center"/>
        <w:rPr>
          <w:rFonts w:ascii="Arial" w:hAnsi="Arial" w:cs="Arial"/>
          <w:sz w:val="48"/>
          <w:szCs w:val="48"/>
        </w:rPr>
      </w:pPr>
      <w:r w:rsidRPr="006A66C3">
        <w:rPr>
          <w:rFonts w:ascii="Arial" w:hAnsi="Arial" w:cs="Arial"/>
          <w:sz w:val="48"/>
          <w:szCs w:val="48"/>
        </w:rPr>
        <w:t>Researcher: Dominik Tomasz Kania</w:t>
      </w:r>
    </w:p>
    <w:p w14:paraId="295E1C98" w14:textId="77777777" w:rsidR="00C1403C" w:rsidRPr="006A66C3" w:rsidRDefault="00C1403C" w:rsidP="006A66C3">
      <w:pPr>
        <w:jc w:val="center"/>
        <w:rPr>
          <w:rFonts w:ascii="Arial" w:hAnsi="Arial" w:cs="Arial"/>
          <w:sz w:val="48"/>
          <w:szCs w:val="48"/>
        </w:rPr>
      </w:pPr>
    </w:p>
    <w:p w14:paraId="26087635" w14:textId="76BCED8A" w:rsidR="006A66C3" w:rsidRDefault="006A66C3" w:rsidP="006A66C3">
      <w:pPr>
        <w:jc w:val="center"/>
        <w:rPr>
          <w:rFonts w:ascii="Arial" w:hAnsi="Arial" w:cs="Arial"/>
          <w:sz w:val="48"/>
          <w:szCs w:val="48"/>
        </w:rPr>
      </w:pPr>
      <w:r w:rsidRPr="006A66C3">
        <w:rPr>
          <w:rFonts w:ascii="Arial" w:hAnsi="Arial" w:cs="Arial"/>
          <w:sz w:val="48"/>
          <w:szCs w:val="48"/>
        </w:rPr>
        <w:t xml:space="preserve">Supervisor: </w:t>
      </w:r>
      <w:r w:rsidR="003B65F2">
        <w:rPr>
          <w:rFonts w:ascii="Arial" w:hAnsi="Arial" w:cs="Arial"/>
          <w:sz w:val="48"/>
          <w:szCs w:val="48"/>
        </w:rPr>
        <w:t xml:space="preserve">Dr. </w:t>
      </w:r>
      <w:r w:rsidRPr="006A66C3">
        <w:rPr>
          <w:rFonts w:ascii="Arial" w:hAnsi="Arial" w:cs="Arial"/>
          <w:sz w:val="48"/>
          <w:szCs w:val="48"/>
        </w:rPr>
        <w:t>Carlene E-A Campbell</w:t>
      </w:r>
    </w:p>
    <w:p w14:paraId="1A0C8A93" w14:textId="6E2CD755" w:rsidR="006A66C3" w:rsidRDefault="006A66C3" w:rsidP="006A66C3">
      <w:pPr>
        <w:jc w:val="center"/>
        <w:rPr>
          <w:rFonts w:ascii="Arial" w:hAnsi="Arial" w:cs="Arial"/>
          <w:sz w:val="48"/>
          <w:szCs w:val="48"/>
        </w:rPr>
      </w:pPr>
    </w:p>
    <w:p w14:paraId="494DBEFB" w14:textId="5662E046" w:rsidR="006A66C3" w:rsidRDefault="006A66C3" w:rsidP="006A66C3">
      <w:pPr>
        <w:jc w:val="center"/>
        <w:rPr>
          <w:rFonts w:ascii="Arial" w:hAnsi="Arial" w:cs="Arial"/>
          <w:sz w:val="48"/>
          <w:szCs w:val="48"/>
        </w:rPr>
      </w:pPr>
      <w:r w:rsidRPr="006A66C3">
        <w:rPr>
          <w:rFonts w:ascii="Arial" w:hAnsi="Arial" w:cs="Arial"/>
          <w:sz w:val="48"/>
          <w:szCs w:val="48"/>
        </w:rPr>
        <w:t>Project submitted as part of the requirements for the award of BSc (Hons) - Computing (Computer Networks and Cybersecurity)</w:t>
      </w:r>
    </w:p>
    <w:p w14:paraId="2A42CF19" w14:textId="600FBA9C" w:rsidR="006A66C3" w:rsidRDefault="006A66C3" w:rsidP="006A66C3">
      <w:pPr>
        <w:jc w:val="center"/>
        <w:rPr>
          <w:rFonts w:ascii="Arial" w:hAnsi="Arial" w:cs="Arial"/>
          <w:sz w:val="48"/>
          <w:szCs w:val="48"/>
        </w:rPr>
      </w:pPr>
    </w:p>
    <w:p w14:paraId="5676EC48" w14:textId="1A7BBB61" w:rsidR="006A66C3" w:rsidRDefault="006A66C3" w:rsidP="006A66C3">
      <w:pPr>
        <w:jc w:val="center"/>
        <w:rPr>
          <w:rFonts w:ascii="Arial" w:hAnsi="Arial" w:cs="Arial"/>
          <w:sz w:val="48"/>
          <w:szCs w:val="48"/>
        </w:rPr>
      </w:pPr>
      <w:r w:rsidRPr="006A66C3">
        <w:rPr>
          <w:rFonts w:ascii="Arial" w:hAnsi="Arial" w:cs="Arial"/>
          <w:sz w:val="48"/>
          <w:szCs w:val="48"/>
        </w:rPr>
        <w:t>April 2022</w:t>
      </w:r>
    </w:p>
    <w:p w14:paraId="17D028A5" w14:textId="77777777" w:rsidR="00C1403C" w:rsidRPr="006A66C3" w:rsidRDefault="00C1403C" w:rsidP="006A66C3">
      <w:pPr>
        <w:jc w:val="center"/>
        <w:rPr>
          <w:rFonts w:ascii="Arial" w:hAnsi="Arial" w:cs="Arial"/>
          <w:sz w:val="48"/>
          <w:szCs w:val="48"/>
        </w:rPr>
      </w:pPr>
    </w:p>
    <w:p w14:paraId="5DB5861C" w14:textId="169AFFA8" w:rsidR="00C11E73" w:rsidRPr="006F58F1" w:rsidRDefault="00C11E73" w:rsidP="006F58F1">
      <w:pPr>
        <w:pStyle w:val="Heading1"/>
        <w:spacing w:line="360" w:lineRule="auto"/>
        <w:rPr>
          <w:rFonts w:ascii="Arial" w:hAnsi="Arial" w:cs="Arial"/>
          <w:b/>
          <w:bCs/>
          <w:color w:val="auto"/>
          <w:sz w:val="28"/>
          <w:szCs w:val="28"/>
        </w:rPr>
      </w:pPr>
      <w:bookmarkStart w:id="0" w:name="_Toc101401135"/>
      <w:r w:rsidRPr="004D5F12">
        <w:rPr>
          <w:rFonts w:ascii="Arial" w:hAnsi="Arial" w:cs="Arial"/>
          <w:b/>
          <w:bCs/>
          <w:color w:val="auto"/>
          <w:sz w:val="28"/>
          <w:szCs w:val="28"/>
        </w:rPr>
        <w:lastRenderedPageBreak/>
        <w:t>Declaration of Originality</w:t>
      </w:r>
      <w:bookmarkEnd w:id="0"/>
    </w:p>
    <w:p w14:paraId="0B32A2FA" w14:textId="7DEBCF91" w:rsidR="00C11E73" w:rsidRPr="00C11E73" w:rsidRDefault="00C11E73" w:rsidP="00C11E73">
      <w:pPr>
        <w:spacing w:line="360" w:lineRule="auto"/>
        <w:jc w:val="both"/>
        <w:rPr>
          <w:rFonts w:ascii="Arial" w:hAnsi="Arial" w:cs="Arial"/>
          <w:sz w:val="24"/>
          <w:szCs w:val="24"/>
        </w:rPr>
      </w:pPr>
      <w:r w:rsidRPr="00C11E73">
        <w:rPr>
          <w:rFonts w:ascii="Arial" w:hAnsi="Arial" w:cs="Arial"/>
          <w:sz w:val="24"/>
          <w:szCs w:val="24"/>
        </w:rPr>
        <w:t xml:space="preserve">I, </w:t>
      </w:r>
      <w:r w:rsidRPr="00C11E73">
        <w:rPr>
          <w:rFonts w:ascii="Arial" w:hAnsi="Arial" w:cs="Arial"/>
          <w:b/>
          <w:bCs/>
          <w:sz w:val="24"/>
          <w:szCs w:val="24"/>
        </w:rPr>
        <w:t>Dominik Tomasz Kania</w:t>
      </w:r>
      <w:r w:rsidRPr="00C11E73">
        <w:rPr>
          <w:rFonts w:ascii="Arial" w:hAnsi="Arial" w:cs="Arial"/>
          <w:sz w:val="24"/>
          <w:szCs w:val="24"/>
        </w:rPr>
        <w:t xml:space="preserve"> declare that I am the sole author of this Project; that all references cited have been consulted; that I have conducted all work of which this is a record, and that the finished work lies within the prescribed word limits.</w:t>
      </w:r>
    </w:p>
    <w:p w14:paraId="30A31981" w14:textId="77777777" w:rsidR="00C11E73" w:rsidRPr="00C11E73" w:rsidRDefault="00C11E73" w:rsidP="00C11E73">
      <w:pPr>
        <w:spacing w:line="360" w:lineRule="auto"/>
        <w:jc w:val="both"/>
        <w:rPr>
          <w:rFonts w:ascii="Arial" w:hAnsi="Arial" w:cs="Arial"/>
          <w:sz w:val="24"/>
          <w:szCs w:val="24"/>
        </w:rPr>
      </w:pPr>
      <w:r w:rsidRPr="00C11E73">
        <w:rPr>
          <w:rFonts w:ascii="Arial" w:hAnsi="Arial" w:cs="Arial"/>
          <w:sz w:val="24"/>
          <w:szCs w:val="24"/>
        </w:rPr>
        <w:t>This work has not previously been accepted as part of any other degree submission.</w:t>
      </w:r>
    </w:p>
    <w:p w14:paraId="7C1624AE" w14:textId="77777777" w:rsidR="00C11E73" w:rsidRPr="00C11E73" w:rsidRDefault="00C11E73" w:rsidP="00C11E73">
      <w:pPr>
        <w:spacing w:line="360" w:lineRule="auto"/>
        <w:jc w:val="both"/>
        <w:rPr>
          <w:rFonts w:ascii="Arial" w:hAnsi="Arial" w:cs="Arial"/>
          <w:sz w:val="24"/>
          <w:szCs w:val="24"/>
        </w:rPr>
      </w:pPr>
    </w:p>
    <w:p w14:paraId="788A179A" w14:textId="77777777" w:rsidR="00C11E73" w:rsidRPr="00C11E73" w:rsidRDefault="00C11E73" w:rsidP="00C11E73">
      <w:pPr>
        <w:spacing w:line="360" w:lineRule="auto"/>
        <w:ind w:left="720"/>
        <w:jc w:val="both"/>
        <w:rPr>
          <w:rFonts w:ascii="Arial" w:hAnsi="Arial" w:cs="Arial"/>
          <w:b/>
          <w:bCs/>
          <w:i/>
          <w:iCs/>
          <w:sz w:val="24"/>
          <w:szCs w:val="24"/>
        </w:rPr>
      </w:pPr>
      <w:r w:rsidRPr="00C11E73">
        <w:rPr>
          <w:rFonts w:ascii="Arial" w:hAnsi="Arial" w:cs="Arial"/>
          <w:b/>
          <w:bCs/>
          <w:i/>
          <w:iCs/>
          <w:sz w:val="24"/>
          <w:szCs w:val="24"/>
        </w:rPr>
        <w:t>Signed: Dominik Tomasz Kania</w:t>
      </w:r>
    </w:p>
    <w:p w14:paraId="64B85A77" w14:textId="31F02A76" w:rsidR="00C11E73" w:rsidRPr="00C11E73" w:rsidRDefault="00C11E73" w:rsidP="00C11E73">
      <w:pPr>
        <w:spacing w:line="360" w:lineRule="auto"/>
        <w:ind w:left="720"/>
        <w:jc w:val="both"/>
        <w:rPr>
          <w:rFonts w:ascii="Arial" w:hAnsi="Arial" w:cs="Arial"/>
          <w:b/>
          <w:bCs/>
          <w:i/>
          <w:iCs/>
          <w:sz w:val="24"/>
          <w:szCs w:val="24"/>
        </w:rPr>
      </w:pPr>
      <w:r w:rsidRPr="00C11E73">
        <w:rPr>
          <w:rFonts w:ascii="Arial" w:hAnsi="Arial" w:cs="Arial"/>
          <w:b/>
          <w:bCs/>
          <w:i/>
          <w:iCs/>
          <w:sz w:val="24"/>
          <w:szCs w:val="24"/>
        </w:rPr>
        <w:t>Date: 22/</w:t>
      </w:r>
      <w:r w:rsidR="009C7AEE">
        <w:rPr>
          <w:rFonts w:ascii="Arial" w:hAnsi="Arial" w:cs="Arial"/>
          <w:b/>
          <w:bCs/>
          <w:i/>
          <w:iCs/>
          <w:sz w:val="24"/>
          <w:szCs w:val="24"/>
        </w:rPr>
        <w:t>04</w:t>
      </w:r>
      <w:r w:rsidRPr="00C11E73">
        <w:rPr>
          <w:rFonts w:ascii="Arial" w:hAnsi="Arial" w:cs="Arial"/>
          <w:b/>
          <w:bCs/>
          <w:i/>
          <w:iCs/>
          <w:sz w:val="24"/>
          <w:szCs w:val="24"/>
        </w:rPr>
        <w:t>/202</w:t>
      </w:r>
      <w:r w:rsidR="009C7AEE">
        <w:rPr>
          <w:rFonts w:ascii="Arial" w:hAnsi="Arial" w:cs="Arial"/>
          <w:b/>
          <w:bCs/>
          <w:i/>
          <w:iCs/>
          <w:sz w:val="24"/>
          <w:szCs w:val="24"/>
        </w:rPr>
        <w:t>2</w:t>
      </w:r>
    </w:p>
    <w:p w14:paraId="0F737A40" w14:textId="77777777" w:rsidR="00C11E73" w:rsidRPr="00C11E73" w:rsidRDefault="00C11E73" w:rsidP="00C11E73">
      <w:pPr>
        <w:spacing w:line="360" w:lineRule="auto"/>
        <w:jc w:val="both"/>
        <w:rPr>
          <w:rFonts w:ascii="Arial" w:hAnsi="Arial" w:cs="Arial"/>
          <w:sz w:val="24"/>
          <w:szCs w:val="24"/>
        </w:rPr>
      </w:pPr>
    </w:p>
    <w:p w14:paraId="28EF0945" w14:textId="534E8887" w:rsidR="00C11E73" w:rsidRPr="006F58F1" w:rsidRDefault="00C11E73" w:rsidP="006F58F1">
      <w:pPr>
        <w:pStyle w:val="Heading1"/>
        <w:spacing w:line="360" w:lineRule="auto"/>
        <w:rPr>
          <w:rFonts w:ascii="Arial" w:hAnsi="Arial" w:cs="Arial"/>
          <w:b/>
          <w:bCs/>
          <w:color w:val="auto"/>
          <w:sz w:val="28"/>
          <w:szCs w:val="28"/>
        </w:rPr>
      </w:pPr>
      <w:bookmarkStart w:id="1" w:name="_Toc101401136"/>
      <w:r w:rsidRPr="004D5F12">
        <w:rPr>
          <w:rFonts w:ascii="Arial" w:hAnsi="Arial" w:cs="Arial"/>
          <w:b/>
          <w:bCs/>
          <w:color w:val="auto"/>
          <w:sz w:val="28"/>
          <w:szCs w:val="28"/>
        </w:rPr>
        <w:t>Form of Consent</w:t>
      </w:r>
      <w:bookmarkEnd w:id="1"/>
    </w:p>
    <w:p w14:paraId="75437514" w14:textId="34CFB2FA" w:rsidR="00C11E73" w:rsidRPr="00C11E73" w:rsidRDefault="00C11E73" w:rsidP="00C11E73">
      <w:pPr>
        <w:spacing w:line="360" w:lineRule="auto"/>
        <w:jc w:val="both"/>
        <w:rPr>
          <w:rFonts w:ascii="Arial" w:hAnsi="Arial" w:cs="Arial"/>
          <w:sz w:val="24"/>
          <w:szCs w:val="24"/>
        </w:rPr>
      </w:pPr>
      <w:r w:rsidRPr="00C11E73">
        <w:rPr>
          <w:rFonts w:ascii="Arial" w:hAnsi="Arial" w:cs="Arial"/>
          <w:sz w:val="24"/>
          <w:szCs w:val="24"/>
        </w:rPr>
        <w:t xml:space="preserve">I, </w:t>
      </w:r>
      <w:r w:rsidRPr="00C11E73">
        <w:rPr>
          <w:rFonts w:ascii="Arial" w:hAnsi="Arial" w:cs="Arial"/>
          <w:b/>
          <w:bCs/>
          <w:sz w:val="24"/>
          <w:szCs w:val="24"/>
        </w:rPr>
        <w:t>Dominik Tomasz Kania</w:t>
      </w:r>
      <w:r w:rsidRPr="00C11E73">
        <w:rPr>
          <w:rFonts w:ascii="Arial" w:hAnsi="Arial" w:cs="Arial"/>
          <w:sz w:val="24"/>
          <w:szCs w:val="24"/>
        </w:rPr>
        <w:t xml:space="preserve"> hereby consent that my Project, submitted in candidature for the BSc (Hons) - Computing (Computer Networks and Cybersecurity) degree, if successful, may be made available for inter-library loan or photocopying (subject to the law of copyright), and that the title and abstract may be made available to outside organisations.</w:t>
      </w:r>
    </w:p>
    <w:p w14:paraId="37EF7860" w14:textId="77777777" w:rsidR="00C11E73" w:rsidRPr="00C11E73" w:rsidRDefault="00C11E73" w:rsidP="00C11E73">
      <w:pPr>
        <w:spacing w:line="360" w:lineRule="auto"/>
        <w:jc w:val="both"/>
        <w:rPr>
          <w:rFonts w:ascii="Arial" w:hAnsi="Arial" w:cs="Arial"/>
          <w:sz w:val="24"/>
          <w:szCs w:val="24"/>
        </w:rPr>
      </w:pPr>
    </w:p>
    <w:p w14:paraId="78E9DB4E" w14:textId="52A8E7C1" w:rsidR="00C11E73" w:rsidRPr="00C11E73" w:rsidRDefault="00C11E73" w:rsidP="00C11E73">
      <w:pPr>
        <w:spacing w:line="360" w:lineRule="auto"/>
        <w:ind w:left="720"/>
        <w:jc w:val="both"/>
        <w:rPr>
          <w:rFonts w:ascii="Arial" w:hAnsi="Arial" w:cs="Arial"/>
          <w:b/>
          <w:bCs/>
          <w:i/>
          <w:iCs/>
          <w:sz w:val="24"/>
          <w:szCs w:val="24"/>
        </w:rPr>
      </w:pPr>
      <w:r w:rsidRPr="00C11E73">
        <w:rPr>
          <w:rFonts w:ascii="Arial" w:hAnsi="Arial" w:cs="Arial"/>
          <w:b/>
          <w:bCs/>
          <w:i/>
          <w:iCs/>
          <w:sz w:val="24"/>
          <w:szCs w:val="24"/>
        </w:rPr>
        <w:t>Signed: Dominik Tomasz Kania</w:t>
      </w:r>
    </w:p>
    <w:p w14:paraId="3E8F36C6" w14:textId="2FF410F9" w:rsidR="00C11E73" w:rsidRPr="00C11E73" w:rsidRDefault="00C11E73" w:rsidP="00C11E73">
      <w:pPr>
        <w:spacing w:line="360" w:lineRule="auto"/>
        <w:ind w:left="720"/>
        <w:jc w:val="both"/>
        <w:rPr>
          <w:rFonts w:ascii="Arial" w:hAnsi="Arial" w:cs="Arial"/>
          <w:b/>
          <w:bCs/>
          <w:i/>
          <w:iCs/>
          <w:sz w:val="24"/>
          <w:szCs w:val="24"/>
        </w:rPr>
      </w:pPr>
      <w:r w:rsidRPr="00C11E73">
        <w:rPr>
          <w:rFonts w:ascii="Arial" w:hAnsi="Arial" w:cs="Arial"/>
          <w:b/>
          <w:bCs/>
          <w:i/>
          <w:iCs/>
          <w:sz w:val="24"/>
          <w:szCs w:val="24"/>
        </w:rPr>
        <w:t>Date: 22/</w:t>
      </w:r>
      <w:r w:rsidR="009C7AEE">
        <w:rPr>
          <w:rFonts w:ascii="Arial" w:hAnsi="Arial" w:cs="Arial"/>
          <w:b/>
          <w:bCs/>
          <w:i/>
          <w:iCs/>
          <w:sz w:val="24"/>
          <w:szCs w:val="24"/>
        </w:rPr>
        <w:t>04</w:t>
      </w:r>
      <w:r w:rsidRPr="00C11E73">
        <w:rPr>
          <w:rFonts w:ascii="Arial" w:hAnsi="Arial" w:cs="Arial"/>
          <w:b/>
          <w:bCs/>
          <w:i/>
          <w:iCs/>
          <w:sz w:val="24"/>
          <w:szCs w:val="24"/>
        </w:rPr>
        <w:t>/202</w:t>
      </w:r>
      <w:r w:rsidR="009C7AEE">
        <w:rPr>
          <w:rFonts w:ascii="Arial" w:hAnsi="Arial" w:cs="Arial"/>
          <w:b/>
          <w:bCs/>
          <w:i/>
          <w:iCs/>
          <w:sz w:val="24"/>
          <w:szCs w:val="24"/>
        </w:rPr>
        <w:t>2</w:t>
      </w:r>
    </w:p>
    <w:p w14:paraId="17351217" w14:textId="77777777" w:rsidR="00C11E73" w:rsidRPr="00C11E73" w:rsidRDefault="00C11E73" w:rsidP="00C11E73">
      <w:pPr>
        <w:spacing w:line="360" w:lineRule="auto"/>
        <w:jc w:val="both"/>
        <w:rPr>
          <w:rFonts w:ascii="Arial" w:hAnsi="Arial" w:cs="Arial"/>
          <w:sz w:val="24"/>
          <w:szCs w:val="24"/>
        </w:rPr>
      </w:pPr>
    </w:p>
    <w:p w14:paraId="2A07755B" w14:textId="06D87B3D" w:rsidR="00C11E73" w:rsidRPr="006F58F1" w:rsidRDefault="00C11E73" w:rsidP="006F58F1">
      <w:pPr>
        <w:pStyle w:val="Heading1"/>
        <w:spacing w:line="360" w:lineRule="auto"/>
        <w:rPr>
          <w:rFonts w:ascii="Arial" w:hAnsi="Arial" w:cs="Arial"/>
          <w:b/>
          <w:bCs/>
          <w:color w:val="auto"/>
          <w:sz w:val="28"/>
          <w:szCs w:val="28"/>
        </w:rPr>
      </w:pPr>
      <w:bookmarkStart w:id="2" w:name="_Toc101401137"/>
      <w:r w:rsidRPr="004D5F12">
        <w:rPr>
          <w:rFonts w:ascii="Arial" w:hAnsi="Arial" w:cs="Arial"/>
          <w:b/>
          <w:bCs/>
          <w:color w:val="auto"/>
          <w:sz w:val="28"/>
          <w:szCs w:val="28"/>
        </w:rPr>
        <w:t>Copyright Acknowledgement</w:t>
      </w:r>
      <w:bookmarkEnd w:id="2"/>
    </w:p>
    <w:p w14:paraId="3F58F9E9" w14:textId="5A86F73E" w:rsidR="006F58F1" w:rsidRDefault="00C11E73" w:rsidP="00C11E73">
      <w:pPr>
        <w:spacing w:line="360" w:lineRule="auto"/>
        <w:jc w:val="both"/>
        <w:rPr>
          <w:rFonts w:ascii="Arial" w:hAnsi="Arial" w:cs="Arial"/>
          <w:sz w:val="24"/>
          <w:szCs w:val="24"/>
        </w:rPr>
      </w:pPr>
      <w:r w:rsidRPr="00C11E73">
        <w:rPr>
          <w:rFonts w:ascii="Arial" w:hAnsi="Arial" w:cs="Arial"/>
          <w:sz w:val="24"/>
          <w:szCs w:val="24"/>
        </w:rPr>
        <w:t>I acknowledge that the copyright of this project report, and any product developed as part of the project, belong to University of Wales Trinity Saint David, Swansea.</w:t>
      </w:r>
    </w:p>
    <w:p w14:paraId="06C7F240" w14:textId="77777777" w:rsidR="00853EC8" w:rsidRDefault="00853EC8" w:rsidP="00C11E73">
      <w:pPr>
        <w:spacing w:line="360" w:lineRule="auto"/>
        <w:jc w:val="both"/>
        <w:rPr>
          <w:rFonts w:ascii="Arial" w:hAnsi="Arial" w:cs="Arial"/>
          <w:sz w:val="24"/>
          <w:szCs w:val="24"/>
        </w:rPr>
      </w:pPr>
    </w:p>
    <w:p w14:paraId="7A4DDB19" w14:textId="77777777" w:rsidR="006F58F1" w:rsidRPr="006F58F1" w:rsidRDefault="006F58F1" w:rsidP="006F58F1">
      <w:pPr>
        <w:pStyle w:val="Heading1"/>
        <w:spacing w:line="360" w:lineRule="auto"/>
        <w:rPr>
          <w:rFonts w:ascii="Arial" w:hAnsi="Arial" w:cs="Arial"/>
          <w:b/>
          <w:bCs/>
          <w:color w:val="auto"/>
          <w:sz w:val="28"/>
          <w:szCs w:val="28"/>
        </w:rPr>
      </w:pPr>
      <w:bookmarkStart w:id="3" w:name="_Toc101401138"/>
      <w:r>
        <w:rPr>
          <w:rFonts w:ascii="Arial" w:hAnsi="Arial" w:cs="Arial"/>
          <w:b/>
          <w:bCs/>
          <w:color w:val="auto"/>
          <w:sz w:val="28"/>
          <w:szCs w:val="28"/>
        </w:rPr>
        <w:t>Acknowledgements</w:t>
      </w:r>
      <w:bookmarkEnd w:id="3"/>
    </w:p>
    <w:p w14:paraId="16263F02" w14:textId="295455E6" w:rsidR="006F58F1" w:rsidRDefault="00853EC8" w:rsidP="00C11E73">
      <w:pPr>
        <w:spacing w:line="360" w:lineRule="auto"/>
        <w:jc w:val="both"/>
        <w:rPr>
          <w:rFonts w:ascii="Arial" w:hAnsi="Arial" w:cs="Arial"/>
          <w:sz w:val="24"/>
          <w:szCs w:val="24"/>
        </w:rPr>
      </w:pPr>
      <w:r w:rsidRPr="00853EC8">
        <w:rPr>
          <w:rFonts w:ascii="Arial" w:hAnsi="Arial" w:cs="Arial"/>
          <w:sz w:val="24"/>
          <w:szCs w:val="24"/>
        </w:rPr>
        <w:t xml:space="preserve">I would like to express my gratitude to my principal supervisor, </w:t>
      </w:r>
      <w:r w:rsidR="003B65F2">
        <w:rPr>
          <w:rFonts w:ascii="Arial" w:hAnsi="Arial" w:cs="Arial"/>
          <w:sz w:val="24"/>
          <w:szCs w:val="24"/>
        </w:rPr>
        <w:t xml:space="preserve">Dr. </w:t>
      </w:r>
      <w:r w:rsidRPr="00853EC8">
        <w:rPr>
          <w:rFonts w:ascii="Arial" w:hAnsi="Arial" w:cs="Arial"/>
          <w:sz w:val="24"/>
          <w:szCs w:val="24"/>
        </w:rPr>
        <w:t>Carlene E-A Campbell, for her guidance during this project. I would also like to acknowledge my friends and family for their encouragement and contributions to the research.</w:t>
      </w:r>
    </w:p>
    <w:p w14:paraId="231DE215" w14:textId="669F523F" w:rsidR="008D4C65" w:rsidRPr="00BA3015" w:rsidRDefault="008D4C65" w:rsidP="00BA3015">
      <w:pPr>
        <w:pStyle w:val="Heading1"/>
        <w:spacing w:line="360" w:lineRule="auto"/>
        <w:rPr>
          <w:rFonts w:ascii="Arial" w:hAnsi="Arial" w:cs="Arial"/>
          <w:b/>
          <w:bCs/>
          <w:color w:val="auto"/>
          <w:sz w:val="28"/>
          <w:szCs w:val="28"/>
        </w:rPr>
      </w:pPr>
      <w:bookmarkStart w:id="4" w:name="_Toc101401139"/>
      <w:r>
        <w:rPr>
          <w:rFonts w:ascii="Arial" w:hAnsi="Arial" w:cs="Arial"/>
          <w:b/>
          <w:bCs/>
          <w:color w:val="auto"/>
          <w:sz w:val="28"/>
          <w:szCs w:val="28"/>
        </w:rPr>
        <w:lastRenderedPageBreak/>
        <w:t>Abstract</w:t>
      </w:r>
      <w:bookmarkEnd w:id="4"/>
    </w:p>
    <w:p w14:paraId="561D43A8" w14:textId="0F82FE02" w:rsidR="0026761D" w:rsidRDefault="00BA3015" w:rsidP="00652FE6">
      <w:pPr>
        <w:spacing w:line="360" w:lineRule="auto"/>
        <w:ind w:firstLine="720"/>
        <w:jc w:val="both"/>
        <w:rPr>
          <w:rFonts w:ascii="Arial" w:hAnsi="Arial" w:cs="Arial"/>
          <w:sz w:val="24"/>
          <w:szCs w:val="24"/>
        </w:rPr>
      </w:pPr>
      <w:r w:rsidRPr="00BA3015">
        <w:rPr>
          <w:rFonts w:ascii="Arial" w:hAnsi="Arial" w:cs="Arial"/>
          <w:sz w:val="24"/>
          <w:szCs w:val="24"/>
        </w:rPr>
        <w:t xml:space="preserve">The main challenge in malware research is gathering meaningful information without putting devices of the study authors or systems at jeopardy. This research aimed to create new knowledge and pioneer a path in the area relating to malware analysis, by comparing results from different </w:t>
      </w:r>
      <w:r w:rsidR="0026761D">
        <w:rPr>
          <w:rFonts w:ascii="Arial" w:hAnsi="Arial" w:cs="Arial"/>
          <w:sz w:val="24"/>
          <w:szCs w:val="24"/>
        </w:rPr>
        <w:t>malware samples</w:t>
      </w:r>
      <w:r w:rsidRPr="00BA3015">
        <w:rPr>
          <w:rFonts w:ascii="Arial" w:hAnsi="Arial" w:cs="Arial"/>
          <w:sz w:val="24"/>
          <w:szCs w:val="24"/>
        </w:rPr>
        <w:t>. This work introduced a use of sandbox environment created specifically for this project, which takes advantage of hybrid malware analysis. This isolated setting was configured in a way that a host operating system is always safeguarded from malware propagation.</w:t>
      </w:r>
      <w:r w:rsidR="00652FE6">
        <w:rPr>
          <w:rFonts w:ascii="Arial" w:hAnsi="Arial" w:cs="Arial"/>
          <w:sz w:val="24"/>
          <w:szCs w:val="24"/>
        </w:rPr>
        <w:t xml:space="preserve"> </w:t>
      </w:r>
      <w:r w:rsidRPr="00BA3015">
        <w:rPr>
          <w:rFonts w:ascii="Arial" w:hAnsi="Arial" w:cs="Arial"/>
          <w:sz w:val="24"/>
          <w:szCs w:val="24"/>
        </w:rPr>
        <w:t>In order to increase overall security while testing different malware files, a share folder was utilized to successfully transfer malware files between the primary operating system and testing environments while focusing on several security requirements.</w:t>
      </w:r>
    </w:p>
    <w:p w14:paraId="3E56F426" w14:textId="7414B2F7" w:rsidR="00E739EF" w:rsidRDefault="00BA3015" w:rsidP="007A481C">
      <w:pPr>
        <w:spacing w:line="360" w:lineRule="auto"/>
        <w:ind w:firstLine="720"/>
        <w:jc w:val="both"/>
        <w:rPr>
          <w:rFonts w:ascii="Arial" w:hAnsi="Arial" w:cs="Arial"/>
          <w:sz w:val="24"/>
          <w:szCs w:val="24"/>
        </w:rPr>
      </w:pPr>
      <w:r w:rsidRPr="00BA3015">
        <w:rPr>
          <w:rFonts w:ascii="Arial" w:hAnsi="Arial" w:cs="Arial"/>
          <w:sz w:val="24"/>
          <w:szCs w:val="24"/>
        </w:rPr>
        <w:t>This project began with the analysis of new malware samples, including ransomware, viruses, worms, and adware. A variety of existing malwares were examined, each seeking to overcome one or more of the difficulties encountered by present analysis approaches.</w:t>
      </w:r>
      <w:r w:rsidR="00E857AE" w:rsidRPr="00E857AE">
        <w:t xml:space="preserve"> </w:t>
      </w:r>
      <w:r w:rsidR="00E857AE" w:rsidRPr="00E857AE">
        <w:rPr>
          <w:rFonts w:ascii="Arial" w:hAnsi="Arial" w:cs="Arial"/>
          <w:sz w:val="24"/>
          <w:szCs w:val="24"/>
        </w:rPr>
        <w:t>Meaningful dynamic characteristics of malwares were uncovered employing various malware analysis methodologies.</w:t>
      </w:r>
      <w:r w:rsidR="007A481C">
        <w:rPr>
          <w:rFonts w:ascii="Arial" w:hAnsi="Arial" w:cs="Arial"/>
          <w:sz w:val="24"/>
          <w:szCs w:val="24"/>
        </w:rPr>
        <w:t xml:space="preserve"> </w:t>
      </w:r>
      <w:r w:rsidR="00652FE6" w:rsidRPr="00652FE6">
        <w:rPr>
          <w:rFonts w:ascii="Arial" w:hAnsi="Arial" w:cs="Arial"/>
          <w:sz w:val="24"/>
          <w:szCs w:val="24"/>
        </w:rPr>
        <w:t>The ultimate purpose of this dissertation was to create a hybrid malware analysis approach competent of analysing various forms of malware in a controlled environment.</w:t>
      </w:r>
      <w:r w:rsidR="00652FE6">
        <w:rPr>
          <w:rFonts w:ascii="Arial" w:hAnsi="Arial" w:cs="Arial"/>
          <w:sz w:val="24"/>
          <w:szCs w:val="24"/>
        </w:rPr>
        <w:t xml:space="preserve"> </w:t>
      </w:r>
      <w:r w:rsidR="00652FE6" w:rsidRPr="00652FE6">
        <w:rPr>
          <w:rFonts w:ascii="Arial" w:hAnsi="Arial" w:cs="Arial"/>
          <w:sz w:val="24"/>
          <w:szCs w:val="24"/>
        </w:rPr>
        <w:t xml:space="preserve">This project focused on developing a technique for malware analysis that employed a hybrid approach to eliminate false positives and enhance the amount of information that could be extracted from malware that was not deployed and samples that were executed in the system. </w:t>
      </w:r>
      <w:r w:rsidR="000E70FE" w:rsidRPr="000E70FE">
        <w:rPr>
          <w:rFonts w:ascii="Arial" w:hAnsi="Arial" w:cs="Arial"/>
          <w:sz w:val="24"/>
          <w:szCs w:val="24"/>
        </w:rPr>
        <w:t xml:space="preserve">Integrating </w:t>
      </w:r>
      <w:r w:rsidR="00652FE6" w:rsidRPr="00652FE6">
        <w:rPr>
          <w:rFonts w:ascii="Arial" w:hAnsi="Arial" w:cs="Arial"/>
          <w:sz w:val="24"/>
          <w:szCs w:val="24"/>
        </w:rPr>
        <w:t>static malware analysis or dynamic malware analysis independently results in a high number of false positives, especially when it comes to statically analysing malicious code.</w:t>
      </w:r>
      <w:r w:rsidR="00652FE6" w:rsidRPr="00652FE6">
        <w:t xml:space="preserve"> </w:t>
      </w:r>
      <w:r w:rsidR="00652FE6" w:rsidRPr="00652FE6">
        <w:rPr>
          <w:rFonts w:ascii="Arial" w:hAnsi="Arial" w:cs="Arial"/>
          <w:sz w:val="24"/>
          <w:szCs w:val="24"/>
        </w:rPr>
        <w:t>Therefore, this study provides a unique analysis method to address this challenge based on the inspiration of several studies that leveraged a sandbox environment to analyse various forms of malware adopting a hybrid approach.</w:t>
      </w:r>
    </w:p>
    <w:p w14:paraId="6B33BFFA" w14:textId="3B58C977" w:rsidR="007A481C" w:rsidRDefault="007A481C" w:rsidP="007A481C">
      <w:pPr>
        <w:spacing w:line="360" w:lineRule="auto"/>
        <w:ind w:firstLine="720"/>
        <w:jc w:val="both"/>
        <w:rPr>
          <w:rFonts w:ascii="Arial" w:hAnsi="Arial" w:cs="Arial"/>
          <w:sz w:val="24"/>
          <w:szCs w:val="24"/>
        </w:rPr>
      </w:pPr>
    </w:p>
    <w:p w14:paraId="5835A695" w14:textId="1D447F7E" w:rsidR="007A481C" w:rsidRDefault="007A481C" w:rsidP="007A481C">
      <w:pPr>
        <w:spacing w:line="360" w:lineRule="auto"/>
        <w:ind w:firstLine="720"/>
        <w:jc w:val="both"/>
        <w:rPr>
          <w:rFonts w:ascii="Arial" w:hAnsi="Arial" w:cs="Arial"/>
          <w:sz w:val="24"/>
          <w:szCs w:val="24"/>
        </w:rPr>
      </w:pPr>
    </w:p>
    <w:p w14:paraId="67DBC4AF" w14:textId="77777777" w:rsidR="007A481C" w:rsidRDefault="007A481C" w:rsidP="007A481C">
      <w:pPr>
        <w:spacing w:line="360" w:lineRule="auto"/>
        <w:ind w:firstLine="720"/>
        <w:jc w:val="both"/>
        <w:rPr>
          <w:rFonts w:ascii="Arial" w:hAnsi="Arial" w:cs="Arial"/>
          <w:sz w:val="24"/>
          <w:szCs w:val="24"/>
        </w:rPr>
      </w:pPr>
    </w:p>
    <w:sdt>
      <w:sdtPr>
        <w:rPr>
          <w:rFonts w:asciiTheme="minorHAnsi" w:eastAsiaTheme="minorHAnsi" w:hAnsiTheme="minorHAnsi" w:cstheme="minorBidi"/>
          <w:color w:val="auto"/>
          <w:sz w:val="22"/>
          <w:szCs w:val="22"/>
          <w:lang w:val="en-GB"/>
        </w:rPr>
        <w:id w:val="-1941363899"/>
        <w:docPartObj>
          <w:docPartGallery w:val="Table of Contents"/>
          <w:docPartUnique/>
        </w:docPartObj>
      </w:sdtPr>
      <w:sdtEndPr>
        <w:rPr>
          <w:b/>
          <w:bCs/>
          <w:noProof/>
        </w:rPr>
      </w:sdtEndPr>
      <w:sdtContent>
        <w:p w14:paraId="511AD9C6" w14:textId="70EF2DE3" w:rsidR="00E739EF" w:rsidRPr="007507FA" w:rsidRDefault="00E739EF" w:rsidP="007507FA">
          <w:pPr>
            <w:pStyle w:val="TOCHeading"/>
            <w:jc w:val="center"/>
            <w:rPr>
              <w:rFonts w:ascii="Arial" w:hAnsi="Arial" w:cs="Arial"/>
              <w:b/>
              <w:bCs/>
              <w:color w:val="auto"/>
              <w:sz w:val="28"/>
              <w:szCs w:val="28"/>
            </w:rPr>
          </w:pPr>
          <w:r w:rsidRPr="007507FA">
            <w:rPr>
              <w:rFonts w:ascii="Arial" w:hAnsi="Arial" w:cs="Arial"/>
              <w:b/>
              <w:bCs/>
              <w:color w:val="auto"/>
              <w:sz w:val="28"/>
              <w:szCs w:val="28"/>
            </w:rPr>
            <w:t>Table of Contents</w:t>
          </w:r>
        </w:p>
        <w:p w14:paraId="3EC3E6C5" w14:textId="76EDE859" w:rsidR="00F12B79" w:rsidRDefault="00E739E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1401135" w:history="1">
            <w:r w:rsidR="00F12B79" w:rsidRPr="007B703B">
              <w:rPr>
                <w:rStyle w:val="Hyperlink"/>
                <w:rFonts w:ascii="Arial" w:hAnsi="Arial" w:cs="Arial"/>
                <w:b/>
                <w:bCs/>
                <w:noProof/>
              </w:rPr>
              <w:t>Declaration of Originality</w:t>
            </w:r>
            <w:r w:rsidR="00F12B79">
              <w:rPr>
                <w:noProof/>
                <w:webHidden/>
              </w:rPr>
              <w:tab/>
            </w:r>
            <w:r w:rsidR="00F12B79">
              <w:rPr>
                <w:noProof/>
                <w:webHidden/>
              </w:rPr>
              <w:fldChar w:fldCharType="begin"/>
            </w:r>
            <w:r w:rsidR="00F12B79">
              <w:rPr>
                <w:noProof/>
                <w:webHidden/>
              </w:rPr>
              <w:instrText xml:space="preserve"> PAGEREF _Toc101401135 \h </w:instrText>
            </w:r>
            <w:r w:rsidR="00F12B79">
              <w:rPr>
                <w:noProof/>
                <w:webHidden/>
              </w:rPr>
            </w:r>
            <w:r w:rsidR="00F12B79">
              <w:rPr>
                <w:noProof/>
                <w:webHidden/>
              </w:rPr>
              <w:fldChar w:fldCharType="separate"/>
            </w:r>
            <w:r w:rsidR="00F12B79">
              <w:rPr>
                <w:noProof/>
                <w:webHidden/>
              </w:rPr>
              <w:t>2</w:t>
            </w:r>
            <w:r w:rsidR="00F12B79">
              <w:rPr>
                <w:noProof/>
                <w:webHidden/>
              </w:rPr>
              <w:fldChar w:fldCharType="end"/>
            </w:r>
          </w:hyperlink>
        </w:p>
        <w:p w14:paraId="7C78D979" w14:textId="7998373F" w:rsidR="00F12B79" w:rsidRDefault="00A75BBC">
          <w:pPr>
            <w:pStyle w:val="TOC1"/>
            <w:tabs>
              <w:tab w:val="right" w:leader="dot" w:pos="9016"/>
            </w:tabs>
            <w:rPr>
              <w:rFonts w:eastAsiaTheme="minorEastAsia"/>
              <w:noProof/>
              <w:lang w:eastAsia="en-GB"/>
            </w:rPr>
          </w:pPr>
          <w:hyperlink w:anchor="_Toc101401136" w:history="1">
            <w:r w:rsidR="00F12B79" w:rsidRPr="007B703B">
              <w:rPr>
                <w:rStyle w:val="Hyperlink"/>
                <w:rFonts w:ascii="Arial" w:hAnsi="Arial" w:cs="Arial"/>
                <w:b/>
                <w:bCs/>
                <w:noProof/>
              </w:rPr>
              <w:t>Form of Consent</w:t>
            </w:r>
            <w:r w:rsidR="00F12B79">
              <w:rPr>
                <w:noProof/>
                <w:webHidden/>
              </w:rPr>
              <w:tab/>
            </w:r>
            <w:r w:rsidR="00F12B79">
              <w:rPr>
                <w:noProof/>
                <w:webHidden/>
              </w:rPr>
              <w:fldChar w:fldCharType="begin"/>
            </w:r>
            <w:r w:rsidR="00F12B79">
              <w:rPr>
                <w:noProof/>
                <w:webHidden/>
              </w:rPr>
              <w:instrText xml:space="preserve"> PAGEREF _Toc101401136 \h </w:instrText>
            </w:r>
            <w:r w:rsidR="00F12B79">
              <w:rPr>
                <w:noProof/>
                <w:webHidden/>
              </w:rPr>
            </w:r>
            <w:r w:rsidR="00F12B79">
              <w:rPr>
                <w:noProof/>
                <w:webHidden/>
              </w:rPr>
              <w:fldChar w:fldCharType="separate"/>
            </w:r>
            <w:r w:rsidR="00F12B79">
              <w:rPr>
                <w:noProof/>
                <w:webHidden/>
              </w:rPr>
              <w:t>2</w:t>
            </w:r>
            <w:r w:rsidR="00F12B79">
              <w:rPr>
                <w:noProof/>
                <w:webHidden/>
              </w:rPr>
              <w:fldChar w:fldCharType="end"/>
            </w:r>
          </w:hyperlink>
        </w:p>
        <w:p w14:paraId="433BE2DB" w14:textId="4C8E0DBC" w:rsidR="00F12B79" w:rsidRDefault="00A75BBC">
          <w:pPr>
            <w:pStyle w:val="TOC1"/>
            <w:tabs>
              <w:tab w:val="right" w:leader="dot" w:pos="9016"/>
            </w:tabs>
            <w:rPr>
              <w:rFonts w:eastAsiaTheme="minorEastAsia"/>
              <w:noProof/>
              <w:lang w:eastAsia="en-GB"/>
            </w:rPr>
          </w:pPr>
          <w:hyperlink w:anchor="_Toc101401137" w:history="1">
            <w:r w:rsidR="00F12B79" w:rsidRPr="007B703B">
              <w:rPr>
                <w:rStyle w:val="Hyperlink"/>
                <w:rFonts w:ascii="Arial" w:hAnsi="Arial" w:cs="Arial"/>
                <w:b/>
                <w:bCs/>
                <w:noProof/>
              </w:rPr>
              <w:t>Copyright Acknowledgement</w:t>
            </w:r>
            <w:r w:rsidR="00F12B79">
              <w:rPr>
                <w:noProof/>
                <w:webHidden/>
              </w:rPr>
              <w:tab/>
            </w:r>
            <w:r w:rsidR="00F12B79">
              <w:rPr>
                <w:noProof/>
                <w:webHidden/>
              </w:rPr>
              <w:fldChar w:fldCharType="begin"/>
            </w:r>
            <w:r w:rsidR="00F12B79">
              <w:rPr>
                <w:noProof/>
                <w:webHidden/>
              </w:rPr>
              <w:instrText xml:space="preserve"> PAGEREF _Toc101401137 \h </w:instrText>
            </w:r>
            <w:r w:rsidR="00F12B79">
              <w:rPr>
                <w:noProof/>
                <w:webHidden/>
              </w:rPr>
            </w:r>
            <w:r w:rsidR="00F12B79">
              <w:rPr>
                <w:noProof/>
                <w:webHidden/>
              </w:rPr>
              <w:fldChar w:fldCharType="separate"/>
            </w:r>
            <w:r w:rsidR="00F12B79">
              <w:rPr>
                <w:noProof/>
                <w:webHidden/>
              </w:rPr>
              <w:t>2</w:t>
            </w:r>
            <w:r w:rsidR="00F12B79">
              <w:rPr>
                <w:noProof/>
                <w:webHidden/>
              </w:rPr>
              <w:fldChar w:fldCharType="end"/>
            </w:r>
          </w:hyperlink>
        </w:p>
        <w:p w14:paraId="6B7AB49D" w14:textId="7E11E23E" w:rsidR="00F12B79" w:rsidRDefault="00A75BBC">
          <w:pPr>
            <w:pStyle w:val="TOC1"/>
            <w:tabs>
              <w:tab w:val="right" w:leader="dot" w:pos="9016"/>
            </w:tabs>
            <w:rPr>
              <w:rFonts w:eastAsiaTheme="minorEastAsia"/>
              <w:noProof/>
              <w:lang w:eastAsia="en-GB"/>
            </w:rPr>
          </w:pPr>
          <w:hyperlink w:anchor="_Toc101401138" w:history="1">
            <w:r w:rsidR="00F12B79" w:rsidRPr="007B703B">
              <w:rPr>
                <w:rStyle w:val="Hyperlink"/>
                <w:rFonts w:ascii="Arial" w:hAnsi="Arial" w:cs="Arial"/>
                <w:b/>
                <w:bCs/>
                <w:noProof/>
              </w:rPr>
              <w:t>Acknowledgements</w:t>
            </w:r>
            <w:r w:rsidR="00F12B79">
              <w:rPr>
                <w:noProof/>
                <w:webHidden/>
              </w:rPr>
              <w:tab/>
            </w:r>
            <w:r w:rsidR="00F12B79">
              <w:rPr>
                <w:noProof/>
                <w:webHidden/>
              </w:rPr>
              <w:fldChar w:fldCharType="begin"/>
            </w:r>
            <w:r w:rsidR="00F12B79">
              <w:rPr>
                <w:noProof/>
                <w:webHidden/>
              </w:rPr>
              <w:instrText xml:space="preserve"> PAGEREF _Toc101401138 \h </w:instrText>
            </w:r>
            <w:r w:rsidR="00F12B79">
              <w:rPr>
                <w:noProof/>
                <w:webHidden/>
              </w:rPr>
            </w:r>
            <w:r w:rsidR="00F12B79">
              <w:rPr>
                <w:noProof/>
                <w:webHidden/>
              </w:rPr>
              <w:fldChar w:fldCharType="separate"/>
            </w:r>
            <w:r w:rsidR="00F12B79">
              <w:rPr>
                <w:noProof/>
                <w:webHidden/>
              </w:rPr>
              <w:t>2</w:t>
            </w:r>
            <w:r w:rsidR="00F12B79">
              <w:rPr>
                <w:noProof/>
                <w:webHidden/>
              </w:rPr>
              <w:fldChar w:fldCharType="end"/>
            </w:r>
          </w:hyperlink>
        </w:p>
        <w:p w14:paraId="5D6FC8B2" w14:textId="17318B9F" w:rsidR="00F12B79" w:rsidRDefault="00A75BBC">
          <w:pPr>
            <w:pStyle w:val="TOC1"/>
            <w:tabs>
              <w:tab w:val="right" w:leader="dot" w:pos="9016"/>
            </w:tabs>
            <w:rPr>
              <w:rFonts w:eastAsiaTheme="minorEastAsia"/>
              <w:noProof/>
              <w:lang w:eastAsia="en-GB"/>
            </w:rPr>
          </w:pPr>
          <w:hyperlink w:anchor="_Toc101401139" w:history="1">
            <w:r w:rsidR="00F12B79" w:rsidRPr="007B703B">
              <w:rPr>
                <w:rStyle w:val="Hyperlink"/>
                <w:rFonts w:ascii="Arial" w:hAnsi="Arial" w:cs="Arial"/>
                <w:b/>
                <w:bCs/>
                <w:noProof/>
              </w:rPr>
              <w:t>Abstract</w:t>
            </w:r>
            <w:r w:rsidR="00F12B79">
              <w:rPr>
                <w:noProof/>
                <w:webHidden/>
              </w:rPr>
              <w:tab/>
            </w:r>
            <w:r w:rsidR="00F12B79">
              <w:rPr>
                <w:noProof/>
                <w:webHidden/>
              </w:rPr>
              <w:fldChar w:fldCharType="begin"/>
            </w:r>
            <w:r w:rsidR="00F12B79">
              <w:rPr>
                <w:noProof/>
                <w:webHidden/>
              </w:rPr>
              <w:instrText xml:space="preserve"> PAGEREF _Toc101401139 \h </w:instrText>
            </w:r>
            <w:r w:rsidR="00F12B79">
              <w:rPr>
                <w:noProof/>
                <w:webHidden/>
              </w:rPr>
            </w:r>
            <w:r w:rsidR="00F12B79">
              <w:rPr>
                <w:noProof/>
                <w:webHidden/>
              </w:rPr>
              <w:fldChar w:fldCharType="separate"/>
            </w:r>
            <w:r w:rsidR="00F12B79">
              <w:rPr>
                <w:noProof/>
                <w:webHidden/>
              </w:rPr>
              <w:t>3</w:t>
            </w:r>
            <w:r w:rsidR="00F12B79">
              <w:rPr>
                <w:noProof/>
                <w:webHidden/>
              </w:rPr>
              <w:fldChar w:fldCharType="end"/>
            </w:r>
          </w:hyperlink>
        </w:p>
        <w:p w14:paraId="2473309A" w14:textId="1B72D4D6" w:rsidR="00F12B79" w:rsidRDefault="00A75BBC">
          <w:pPr>
            <w:pStyle w:val="TOC1"/>
            <w:tabs>
              <w:tab w:val="left" w:pos="440"/>
              <w:tab w:val="right" w:leader="dot" w:pos="9016"/>
            </w:tabs>
            <w:rPr>
              <w:rFonts w:eastAsiaTheme="minorEastAsia"/>
              <w:noProof/>
              <w:lang w:eastAsia="en-GB"/>
            </w:rPr>
          </w:pPr>
          <w:hyperlink w:anchor="_Toc101401140" w:history="1">
            <w:r w:rsidR="00F12B79" w:rsidRPr="007B703B">
              <w:rPr>
                <w:rStyle w:val="Hyperlink"/>
                <w:rFonts w:ascii="Arial" w:hAnsi="Arial" w:cs="Arial"/>
                <w:b/>
                <w:bCs/>
                <w:noProof/>
              </w:rPr>
              <w:t>1</w:t>
            </w:r>
            <w:r w:rsidR="00F12B79">
              <w:rPr>
                <w:rFonts w:eastAsiaTheme="minorEastAsia"/>
                <w:noProof/>
                <w:lang w:eastAsia="en-GB"/>
              </w:rPr>
              <w:tab/>
            </w:r>
            <w:r w:rsidR="00F12B79" w:rsidRPr="007B703B">
              <w:rPr>
                <w:rStyle w:val="Hyperlink"/>
                <w:rFonts w:ascii="Arial" w:hAnsi="Arial" w:cs="Arial"/>
                <w:b/>
                <w:bCs/>
                <w:noProof/>
              </w:rPr>
              <w:t>Chapter I – Introduction to the Project</w:t>
            </w:r>
            <w:r w:rsidR="00F12B79">
              <w:rPr>
                <w:noProof/>
                <w:webHidden/>
              </w:rPr>
              <w:tab/>
            </w:r>
            <w:r w:rsidR="00F12B79">
              <w:rPr>
                <w:noProof/>
                <w:webHidden/>
              </w:rPr>
              <w:fldChar w:fldCharType="begin"/>
            </w:r>
            <w:r w:rsidR="00F12B79">
              <w:rPr>
                <w:noProof/>
                <w:webHidden/>
              </w:rPr>
              <w:instrText xml:space="preserve"> PAGEREF _Toc101401140 \h </w:instrText>
            </w:r>
            <w:r w:rsidR="00F12B79">
              <w:rPr>
                <w:noProof/>
                <w:webHidden/>
              </w:rPr>
            </w:r>
            <w:r w:rsidR="00F12B79">
              <w:rPr>
                <w:noProof/>
                <w:webHidden/>
              </w:rPr>
              <w:fldChar w:fldCharType="separate"/>
            </w:r>
            <w:r w:rsidR="00F12B79">
              <w:rPr>
                <w:noProof/>
                <w:webHidden/>
              </w:rPr>
              <w:t>7</w:t>
            </w:r>
            <w:r w:rsidR="00F12B79">
              <w:rPr>
                <w:noProof/>
                <w:webHidden/>
              </w:rPr>
              <w:fldChar w:fldCharType="end"/>
            </w:r>
          </w:hyperlink>
        </w:p>
        <w:p w14:paraId="721C58E9" w14:textId="2BCDDDD7" w:rsidR="00F12B79" w:rsidRDefault="00A75BBC">
          <w:pPr>
            <w:pStyle w:val="TOC2"/>
            <w:tabs>
              <w:tab w:val="left" w:pos="880"/>
              <w:tab w:val="right" w:leader="dot" w:pos="9016"/>
            </w:tabs>
            <w:rPr>
              <w:rFonts w:eastAsiaTheme="minorEastAsia"/>
              <w:noProof/>
              <w:lang w:eastAsia="en-GB"/>
            </w:rPr>
          </w:pPr>
          <w:hyperlink w:anchor="_Toc101401141" w:history="1">
            <w:r w:rsidR="00F12B79" w:rsidRPr="007B703B">
              <w:rPr>
                <w:rStyle w:val="Hyperlink"/>
                <w:rFonts w:ascii="Arial" w:hAnsi="Arial" w:cs="Arial"/>
                <w:b/>
                <w:bCs/>
                <w:noProof/>
              </w:rPr>
              <w:t>1.1</w:t>
            </w:r>
            <w:r w:rsidR="00F12B79">
              <w:rPr>
                <w:rFonts w:eastAsiaTheme="minorEastAsia"/>
                <w:noProof/>
                <w:lang w:eastAsia="en-GB"/>
              </w:rPr>
              <w:tab/>
            </w:r>
            <w:r w:rsidR="00F12B79" w:rsidRPr="007B703B">
              <w:rPr>
                <w:rStyle w:val="Hyperlink"/>
                <w:rFonts w:ascii="Arial" w:hAnsi="Arial" w:cs="Arial"/>
                <w:b/>
                <w:bCs/>
                <w:noProof/>
              </w:rPr>
              <w:t>Introduction</w:t>
            </w:r>
            <w:r w:rsidR="00F12B79">
              <w:rPr>
                <w:noProof/>
                <w:webHidden/>
              </w:rPr>
              <w:tab/>
            </w:r>
            <w:r w:rsidR="00F12B79">
              <w:rPr>
                <w:noProof/>
                <w:webHidden/>
              </w:rPr>
              <w:fldChar w:fldCharType="begin"/>
            </w:r>
            <w:r w:rsidR="00F12B79">
              <w:rPr>
                <w:noProof/>
                <w:webHidden/>
              </w:rPr>
              <w:instrText xml:space="preserve"> PAGEREF _Toc101401141 \h </w:instrText>
            </w:r>
            <w:r w:rsidR="00F12B79">
              <w:rPr>
                <w:noProof/>
                <w:webHidden/>
              </w:rPr>
            </w:r>
            <w:r w:rsidR="00F12B79">
              <w:rPr>
                <w:noProof/>
                <w:webHidden/>
              </w:rPr>
              <w:fldChar w:fldCharType="separate"/>
            </w:r>
            <w:r w:rsidR="00F12B79">
              <w:rPr>
                <w:noProof/>
                <w:webHidden/>
              </w:rPr>
              <w:t>7</w:t>
            </w:r>
            <w:r w:rsidR="00F12B79">
              <w:rPr>
                <w:noProof/>
                <w:webHidden/>
              </w:rPr>
              <w:fldChar w:fldCharType="end"/>
            </w:r>
          </w:hyperlink>
        </w:p>
        <w:p w14:paraId="448BE219" w14:textId="6CEDD770" w:rsidR="00F12B79" w:rsidRDefault="00A75BBC">
          <w:pPr>
            <w:pStyle w:val="TOC2"/>
            <w:tabs>
              <w:tab w:val="left" w:pos="880"/>
              <w:tab w:val="right" w:leader="dot" w:pos="9016"/>
            </w:tabs>
            <w:rPr>
              <w:rFonts w:eastAsiaTheme="minorEastAsia"/>
              <w:noProof/>
              <w:lang w:eastAsia="en-GB"/>
            </w:rPr>
          </w:pPr>
          <w:hyperlink w:anchor="_Toc101401142" w:history="1">
            <w:r w:rsidR="00F12B79" w:rsidRPr="007B703B">
              <w:rPr>
                <w:rStyle w:val="Hyperlink"/>
                <w:rFonts w:ascii="Arial" w:hAnsi="Arial" w:cs="Arial"/>
                <w:b/>
                <w:bCs/>
                <w:noProof/>
              </w:rPr>
              <w:t>1.2</w:t>
            </w:r>
            <w:r w:rsidR="00F12B79">
              <w:rPr>
                <w:rFonts w:eastAsiaTheme="minorEastAsia"/>
                <w:noProof/>
                <w:lang w:eastAsia="en-GB"/>
              </w:rPr>
              <w:tab/>
            </w:r>
            <w:r w:rsidR="00F12B79" w:rsidRPr="007B703B">
              <w:rPr>
                <w:rStyle w:val="Hyperlink"/>
                <w:rFonts w:ascii="Arial" w:hAnsi="Arial" w:cs="Arial"/>
                <w:b/>
                <w:bCs/>
                <w:noProof/>
              </w:rPr>
              <w:t>Aim</w:t>
            </w:r>
            <w:r w:rsidR="00F12B79">
              <w:rPr>
                <w:noProof/>
                <w:webHidden/>
              </w:rPr>
              <w:tab/>
            </w:r>
            <w:r w:rsidR="00F12B79">
              <w:rPr>
                <w:noProof/>
                <w:webHidden/>
              </w:rPr>
              <w:fldChar w:fldCharType="begin"/>
            </w:r>
            <w:r w:rsidR="00F12B79">
              <w:rPr>
                <w:noProof/>
                <w:webHidden/>
              </w:rPr>
              <w:instrText xml:space="preserve"> PAGEREF _Toc101401142 \h </w:instrText>
            </w:r>
            <w:r w:rsidR="00F12B79">
              <w:rPr>
                <w:noProof/>
                <w:webHidden/>
              </w:rPr>
            </w:r>
            <w:r w:rsidR="00F12B79">
              <w:rPr>
                <w:noProof/>
                <w:webHidden/>
              </w:rPr>
              <w:fldChar w:fldCharType="separate"/>
            </w:r>
            <w:r w:rsidR="00F12B79">
              <w:rPr>
                <w:noProof/>
                <w:webHidden/>
              </w:rPr>
              <w:t>9</w:t>
            </w:r>
            <w:r w:rsidR="00F12B79">
              <w:rPr>
                <w:noProof/>
                <w:webHidden/>
              </w:rPr>
              <w:fldChar w:fldCharType="end"/>
            </w:r>
          </w:hyperlink>
        </w:p>
        <w:p w14:paraId="456DB1DF" w14:textId="2E07FD3F" w:rsidR="00F12B79" w:rsidRDefault="00A75BBC">
          <w:pPr>
            <w:pStyle w:val="TOC2"/>
            <w:tabs>
              <w:tab w:val="left" w:pos="880"/>
              <w:tab w:val="right" w:leader="dot" w:pos="9016"/>
            </w:tabs>
            <w:rPr>
              <w:rFonts w:eastAsiaTheme="minorEastAsia"/>
              <w:noProof/>
              <w:lang w:eastAsia="en-GB"/>
            </w:rPr>
          </w:pPr>
          <w:hyperlink w:anchor="_Toc101401143" w:history="1">
            <w:r w:rsidR="00F12B79" w:rsidRPr="007B703B">
              <w:rPr>
                <w:rStyle w:val="Hyperlink"/>
                <w:rFonts w:ascii="Arial" w:hAnsi="Arial" w:cs="Arial"/>
                <w:b/>
                <w:bCs/>
                <w:noProof/>
              </w:rPr>
              <w:t>1.3</w:t>
            </w:r>
            <w:r w:rsidR="00F12B79">
              <w:rPr>
                <w:rFonts w:eastAsiaTheme="minorEastAsia"/>
                <w:noProof/>
                <w:lang w:eastAsia="en-GB"/>
              </w:rPr>
              <w:tab/>
            </w:r>
            <w:r w:rsidR="00F12B79" w:rsidRPr="007B703B">
              <w:rPr>
                <w:rStyle w:val="Hyperlink"/>
                <w:rFonts w:ascii="Arial" w:hAnsi="Arial" w:cs="Arial"/>
                <w:b/>
                <w:bCs/>
                <w:noProof/>
              </w:rPr>
              <w:t>Objectives</w:t>
            </w:r>
            <w:r w:rsidR="00F12B79">
              <w:rPr>
                <w:noProof/>
                <w:webHidden/>
              </w:rPr>
              <w:tab/>
            </w:r>
            <w:r w:rsidR="00F12B79">
              <w:rPr>
                <w:noProof/>
                <w:webHidden/>
              </w:rPr>
              <w:fldChar w:fldCharType="begin"/>
            </w:r>
            <w:r w:rsidR="00F12B79">
              <w:rPr>
                <w:noProof/>
                <w:webHidden/>
              </w:rPr>
              <w:instrText xml:space="preserve"> PAGEREF _Toc101401143 \h </w:instrText>
            </w:r>
            <w:r w:rsidR="00F12B79">
              <w:rPr>
                <w:noProof/>
                <w:webHidden/>
              </w:rPr>
            </w:r>
            <w:r w:rsidR="00F12B79">
              <w:rPr>
                <w:noProof/>
                <w:webHidden/>
              </w:rPr>
              <w:fldChar w:fldCharType="separate"/>
            </w:r>
            <w:r w:rsidR="00F12B79">
              <w:rPr>
                <w:noProof/>
                <w:webHidden/>
              </w:rPr>
              <w:t>9</w:t>
            </w:r>
            <w:r w:rsidR="00F12B79">
              <w:rPr>
                <w:noProof/>
                <w:webHidden/>
              </w:rPr>
              <w:fldChar w:fldCharType="end"/>
            </w:r>
          </w:hyperlink>
        </w:p>
        <w:p w14:paraId="1C4D9B38" w14:textId="679CC103" w:rsidR="00F12B79" w:rsidRDefault="00A75BBC">
          <w:pPr>
            <w:pStyle w:val="TOC2"/>
            <w:tabs>
              <w:tab w:val="left" w:pos="880"/>
              <w:tab w:val="right" w:leader="dot" w:pos="9016"/>
            </w:tabs>
            <w:rPr>
              <w:rFonts w:eastAsiaTheme="minorEastAsia"/>
              <w:noProof/>
              <w:lang w:eastAsia="en-GB"/>
            </w:rPr>
          </w:pPr>
          <w:hyperlink w:anchor="_Toc101401144" w:history="1">
            <w:r w:rsidR="00F12B79" w:rsidRPr="007B703B">
              <w:rPr>
                <w:rStyle w:val="Hyperlink"/>
                <w:rFonts w:ascii="Arial" w:hAnsi="Arial" w:cs="Arial"/>
                <w:b/>
                <w:bCs/>
                <w:noProof/>
              </w:rPr>
              <w:t>1.4</w:t>
            </w:r>
            <w:r w:rsidR="00F12B79">
              <w:rPr>
                <w:rFonts w:eastAsiaTheme="minorEastAsia"/>
                <w:noProof/>
                <w:lang w:eastAsia="en-GB"/>
              </w:rPr>
              <w:tab/>
            </w:r>
            <w:r w:rsidR="00F12B79" w:rsidRPr="007B703B">
              <w:rPr>
                <w:rStyle w:val="Hyperlink"/>
                <w:rFonts w:ascii="Arial" w:hAnsi="Arial" w:cs="Arial"/>
                <w:b/>
                <w:bCs/>
                <w:noProof/>
              </w:rPr>
              <w:t>Structure of the Project</w:t>
            </w:r>
            <w:r w:rsidR="00F12B79">
              <w:rPr>
                <w:noProof/>
                <w:webHidden/>
              </w:rPr>
              <w:tab/>
            </w:r>
            <w:r w:rsidR="00F12B79">
              <w:rPr>
                <w:noProof/>
                <w:webHidden/>
              </w:rPr>
              <w:fldChar w:fldCharType="begin"/>
            </w:r>
            <w:r w:rsidR="00F12B79">
              <w:rPr>
                <w:noProof/>
                <w:webHidden/>
              </w:rPr>
              <w:instrText xml:space="preserve"> PAGEREF _Toc101401144 \h </w:instrText>
            </w:r>
            <w:r w:rsidR="00F12B79">
              <w:rPr>
                <w:noProof/>
                <w:webHidden/>
              </w:rPr>
            </w:r>
            <w:r w:rsidR="00F12B79">
              <w:rPr>
                <w:noProof/>
                <w:webHidden/>
              </w:rPr>
              <w:fldChar w:fldCharType="separate"/>
            </w:r>
            <w:r w:rsidR="00F12B79">
              <w:rPr>
                <w:noProof/>
                <w:webHidden/>
              </w:rPr>
              <w:t>9</w:t>
            </w:r>
            <w:r w:rsidR="00F12B79">
              <w:rPr>
                <w:noProof/>
                <w:webHidden/>
              </w:rPr>
              <w:fldChar w:fldCharType="end"/>
            </w:r>
          </w:hyperlink>
        </w:p>
        <w:p w14:paraId="684879B3" w14:textId="646CEB3C" w:rsidR="00F12B79" w:rsidRDefault="00A75BBC">
          <w:pPr>
            <w:pStyle w:val="TOC1"/>
            <w:tabs>
              <w:tab w:val="left" w:pos="440"/>
              <w:tab w:val="right" w:leader="dot" w:pos="9016"/>
            </w:tabs>
            <w:rPr>
              <w:rFonts w:eastAsiaTheme="minorEastAsia"/>
              <w:noProof/>
              <w:lang w:eastAsia="en-GB"/>
            </w:rPr>
          </w:pPr>
          <w:hyperlink w:anchor="_Toc101401145" w:history="1">
            <w:r w:rsidR="00F12B79" w:rsidRPr="007B703B">
              <w:rPr>
                <w:rStyle w:val="Hyperlink"/>
                <w:rFonts w:ascii="Arial" w:hAnsi="Arial" w:cs="Arial"/>
                <w:b/>
                <w:bCs/>
                <w:noProof/>
              </w:rPr>
              <w:t>2</w:t>
            </w:r>
            <w:r w:rsidR="00F12B79">
              <w:rPr>
                <w:rFonts w:eastAsiaTheme="minorEastAsia"/>
                <w:noProof/>
                <w:lang w:eastAsia="en-GB"/>
              </w:rPr>
              <w:tab/>
            </w:r>
            <w:r w:rsidR="00F12B79" w:rsidRPr="007B703B">
              <w:rPr>
                <w:rStyle w:val="Hyperlink"/>
                <w:rFonts w:ascii="Arial" w:hAnsi="Arial" w:cs="Arial"/>
                <w:b/>
                <w:bCs/>
                <w:noProof/>
              </w:rPr>
              <w:t>Chapter II – Research and Review of Literature</w:t>
            </w:r>
            <w:r w:rsidR="00F12B79">
              <w:rPr>
                <w:noProof/>
                <w:webHidden/>
              </w:rPr>
              <w:tab/>
            </w:r>
            <w:r w:rsidR="00F12B79">
              <w:rPr>
                <w:noProof/>
                <w:webHidden/>
              </w:rPr>
              <w:fldChar w:fldCharType="begin"/>
            </w:r>
            <w:r w:rsidR="00F12B79">
              <w:rPr>
                <w:noProof/>
                <w:webHidden/>
              </w:rPr>
              <w:instrText xml:space="preserve"> PAGEREF _Toc101401145 \h </w:instrText>
            </w:r>
            <w:r w:rsidR="00F12B79">
              <w:rPr>
                <w:noProof/>
                <w:webHidden/>
              </w:rPr>
            </w:r>
            <w:r w:rsidR="00F12B79">
              <w:rPr>
                <w:noProof/>
                <w:webHidden/>
              </w:rPr>
              <w:fldChar w:fldCharType="separate"/>
            </w:r>
            <w:r w:rsidR="00F12B79">
              <w:rPr>
                <w:noProof/>
                <w:webHidden/>
              </w:rPr>
              <w:t>11</w:t>
            </w:r>
            <w:r w:rsidR="00F12B79">
              <w:rPr>
                <w:noProof/>
                <w:webHidden/>
              </w:rPr>
              <w:fldChar w:fldCharType="end"/>
            </w:r>
          </w:hyperlink>
        </w:p>
        <w:p w14:paraId="3F71B75F" w14:textId="033F774B" w:rsidR="00F12B79" w:rsidRDefault="00A75BBC">
          <w:pPr>
            <w:pStyle w:val="TOC2"/>
            <w:tabs>
              <w:tab w:val="left" w:pos="880"/>
              <w:tab w:val="right" w:leader="dot" w:pos="9016"/>
            </w:tabs>
            <w:rPr>
              <w:rFonts w:eastAsiaTheme="minorEastAsia"/>
              <w:noProof/>
              <w:lang w:eastAsia="en-GB"/>
            </w:rPr>
          </w:pPr>
          <w:hyperlink w:anchor="_Toc101401146" w:history="1">
            <w:r w:rsidR="00F12B79" w:rsidRPr="007B703B">
              <w:rPr>
                <w:rStyle w:val="Hyperlink"/>
                <w:rFonts w:ascii="Arial" w:hAnsi="Arial" w:cs="Arial"/>
                <w:b/>
                <w:bCs/>
                <w:noProof/>
              </w:rPr>
              <w:t>2.1</w:t>
            </w:r>
            <w:r w:rsidR="00F12B79">
              <w:rPr>
                <w:rFonts w:eastAsiaTheme="minorEastAsia"/>
                <w:noProof/>
                <w:lang w:eastAsia="en-GB"/>
              </w:rPr>
              <w:tab/>
            </w:r>
            <w:r w:rsidR="00F12B79" w:rsidRPr="007B703B">
              <w:rPr>
                <w:rStyle w:val="Hyperlink"/>
                <w:rFonts w:ascii="Arial" w:hAnsi="Arial" w:cs="Arial"/>
                <w:b/>
                <w:bCs/>
                <w:noProof/>
              </w:rPr>
              <w:t>Introduction</w:t>
            </w:r>
            <w:r w:rsidR="00F12B79">
              <w:rPr>
                <w:noProof/>
                <w:webHidden/>
              </w:rPr>
              <w:tab/>
            </w:r>
            <w:r w:rsidR="00F12B79">
              <w:rPr>
                <w:noProof/>
                <w:webHidden/>
              </w:rPr>
              <w:fldChar w:fldCharType="begin"/>
            </w:r>
            <w:r w:rsidR="00F12B79">
              <w:rPr>
                <w:noProof/>
                <w:webHidden/>
              </w:rPr>
              <w:instrText xml:space="preserve"> PAGEREF _Toc101401146 \h </w:instrText>
            </w:r>
            <w:r w:rsidR="00F12B79">
              <w:rPr>
                <w:noProof/>
                <w:webHidden/>
              </w:rPr>
            </w:r>
            <w:r w:rsidR="00F12B79">
              <w:rPr>
                <w:noProof/>
                <w:webHidden/>
              </w:rPr>
              <w:fldChar w:fldCharType="separate"/>
            </w:r>
            <w:r w:rsidR="00F12B79">
              <w:rPr>
                <w:noProof/>
                <w:webHidden/>
              </w:rPr>
              <w:t>11</w:t>
            </w:r>
            <w:r w:rsidR="00F12B79">
              <w:rPr>
                <w:noProof/>
                <w:webHidden/>
              </w:rPr>
              <w:fldChar w:fldCharType="end"/>
            </w:r>
          </w:hyperlink>
        </w:p>
        <w:p w14:paraId="08948E35" w14:textId="7C0FC4AA" w:rsidR="00F12B79" w:rsidRDefault="00A75BBC">
          <w:pPr>
            <w:pStyle w:val="TOC2"/>
            <w:tabs>
              <w:tab w:val="left" w:pos="880"/>
              <w:tab w:val="right" w:leader="dot" w:pos="9016"/>
            </w:tabs>
            <w:rPr>
              <w:rFonts w:eastAsiaTheme="minorEastAsia"/>
              <w:noProof/>
              <w:lang w:eastAsia="en-GB"/>
            </w:rPr>
          </w:pPr>
          <w:hyperlink w:anchor="_Toc101401147" w:history="1">
            <w:r w:rsidR="00F12B79" w:rsidRPr="007B703B">
              <w:rPr>
                <w:rStyle w:val="Hyperlink"/>
                <w:rFonts w:ascii="Arial" w:hAnsi="Arial" w:cs="Arial"/>
                <w:b/>
                <w:bCs/>
                <w:noProof/>
              </w:rPr>
              <w:t>2.2</w:t>
            </w:r>
            <w:r w:rsidR="00F12B79">
              <w:rPr>
                <w:rFonts w:eastAsiaTheme="minorEastAsia"/>
                <w:noProof/>
                <w:lang w:eastAsia="en-GB"/>
              </w:rPr>
              <w:tab/>
            </w:r>
            <w:r w:rsidR="00F12B79" w:rsidRPr="007B703B">
              <w:rPr>
                <w:rStyle w:val="Hyperlink"/>
                <w:rFonts w:ascii="Arial" w:hAnsi="Arial" w:cs="Arial"/>
                <w:b/>
                <w:bCs/>
                <w:noProof/>
              </w:rPr>
              <w:t>Background Work</w:t>
            </w:r>
            <w:r w:rsidR="00F12B79">
              <w:rPr>
                <w:noProof/>
                <w:webHidden/>
              </w:rPr>
              <w:tab/>
            </w:r>
            <w:r w:rsidR="00F12B79">
              <w:rPr>
                <w:noProof/>
                <w:webHidden/>
              </w:rPr>
              <w:fldChar w:fldCharType="begin"/>
            </w:r>
            <w:r w:rsidR="00F12B79">
              <w:rPr>
                <w:noProof/>
                <w:webHidden/>
              </w:rPr>
              <w:instrText xml:space="preserve"> PAGEREF _Toc101401147 \h </w:instrText>
            </w:r>
            <w:r w:rsidR="00F12B79">
              <w:rPr>
                <w:noProof/>
                <w:webHidden/>
              </w:rPr>
            </w:r>
            <w:r w:rsidR="00F12B79">
              <w:rPr>
                <w:noProof/>
                <w:webHidden/>
              </w:rPr>
              <w:fldChar w:fldCharType="separate"/>
            </w:r>
            <w:r w:rsidR="00F12B79">
              <w:rPr>
                <w:noProof/>
                <w:webHidden/>
              </w:rPr>
              <w:t>12</w:t>
            </w:r>
            <w:r w:rsidR="00F12B79">
              <w:rPr>
                <w:noProof/>
                <w:webHidden/>
              </w:rPr>
              <w:fldChar w:fldCharType="end"/>
            </w:r>
          </w:hyperlink>
        </w:p>
        <w:p w14:paraId="462040CC" w14:textId="5EA0BC45" w:rsidR="00F12B79" w:rsidRDefault="00A75BBC">
          <w:pPr>
            <w:pStyle w:val="TOC2"/>
            <w:tabs>
              <w:tab w:val="left" w:pos="1100"/>
              <w:tab w:val="right" w:leader="dot" w:pos="9016"/>
            </w:tabs>
            <w:rPr>
              <w:rFonts w:eastAsiaTheme="minorEastAsia"/>
              <w:noProof/>
              <w:lang w:eastAsia="en-GB"/>
            </w:rPr>
          </w:pPr>
          <w:hyperlink w:anchor="_Toc101401148" w:history="1">
            <w:r w:rsidR="00F12B79" w:rsidRPr="007B703B">
              <w:rPr>
                <w:rStyle w:val="Hyperlink"/>
                <w:rFonts w:ascii="Arial" w:hAnsi="Arial" w:cs="Arial"/>
                <w:b/>
                <w:bCs/>
                <w:noProof/>
              </w:rPr>
              <w:t>2.2.1</w:t>
            </w:r>
            <w:r w:rsidR="00F12B79">
              <w:rPr>
                <w:rFonts w:eastAsiaTheme="minorEastAsia"/>
                <w:noProof/>
                <w:lang w:eastAsia="en-GB"/>
              </w:rPr>
              <w:tab/>
            </w:r>
            <w:r w:rsidR="00F12B79" w:rsidRPr="007B703B">
              <w:rPr>
                <w:rStyle w:val="Hyperlink"/>
                <w:rFonts w:ascii="Arial" w:hAnsi="Arial" w:cs="Arial"/>
                <w:b/>
                <w:bCs/>
                <w:noProof/>
              </w:rPr>
              <w:t>Types of Malware Analysis</w:t>
            </w:r>
            <w:r w:rsidR="00F12B79">
              <w:rPr>
                <w:noProof/>
                <w:webHidden/>
              </w:rPr>
              <w:tab/>
            </w:r>
            <w:r w:rsidR="00F12B79">
              <w:rPr>
                <w:noProof/>
                <w:webHidden/>
              </w:rPr>
              <w:fldChar w:fldCharType="begin"/>
            </w:r>
            <w:r w:rsidR="00F12B79">
              <w:rPr>
                <w:noProof/>
                <w:webHidden/>
              </w:rPr>
              <w:instrText xml:space="preserve"> PAGEREF _Toc101401148 \h </w:instrText>
            </w:r>
            <w:r w:rsidR="00F12B79">
              <w:rPr>
                <w:noProof/>
                <w:webHidden/>
              </w:rPr>
            </w:r>
            <w:r w:rsidR="00F12B79">
              <w:rPr>
                <w:noProof/>
                <w:webHidden/>
              </w:rPr>
              <w:fldChar w:fldCharType="separate"/>
            </w:r>
            <w:r w:rsidR="00F12B79">
              <w:rPr>
                <w:noProof/>
                <w:webHidden/>
              </w:rPr>
              <w:t>13</w:t>
            </w:r>
            <w:r w:rsidR="00F12B79">
              <w:rPr>
                <w:noProof/>
                <w:webHidden/>
              </w:rPr>
              <w:fldChar w:fldCharType="end"/>
            </w:r>
          </w:hyperlink>
        </w:p>
        <w:p w14:paraId="5E62BF21" w14:textId="42827933" w:rsidR="00F12B79" w:rsidRDefault="00A75BBC">
          <w:pPr>
            <w:pStyle w:val="TOC2"/>
            <w:tabs>
              <w:tab w:val="left" w:pos="1320"/>
              <w:tab w:val="right" w:leader="dot" w:pos="9016"/>
            </w:tabs>
            <w:rPr>
              <w:rFonts w:eastAsiaTheme="minorEastAsia"/>
              <w:noProof/>
              <w:lang w:eastAsia="en-GB"/>
            </w:rPr>
          </w:pPr>
          <w:hyperlink w:anchor="_Toc101401149" w:history="1">
            <w:r w:rsidR="00F12B79" w:rsidRPr="007B703B">
              <w:rPr>
                <w:rStyle w:val="Hyperlink"/>
                <w:rFonts w:ascii="Arial" w:hAnsi="Arial" w:cs="Arial"/>
                <w:b/>
                <w:bCs/>
                <w:noProof/>
              </w:rPr>
              <w:t>2.2.1.1</w:t>
            </w:r>
            <w:r w:rsidR="00F12B79">
              <w:rPr>
                <w:rFonts w:eastAsiaTheme="minorEastAsia"/>
                <w:noProof/>
                <w:lang w:eastAsia="en-GB"/>
              </w:rPr>
              <w:tab/>
            </w:r>
            <w:r w:rsidR="00F12B79" w:rsidRPr="007B703B">
              <w:rPr>
                <w:rStyle w:val="Hyperlink"/>
                <w:rFonts w:ascii="Arial" w:hAnsi="Arial" w:cs="Arial"/>
                <w:b/>
                <w:bCs/>
                <w:noProof/>
              </w:rPr>
              <w:t>Static Malware Analysis</w:t>
            </w:r>
            <w:r w:rsidR="00F12B79">
              <w:rPr>
                <w:noProof/>
                <w:webHidden/>
              </w:rPr>
              <w:tab/>
            </w:r>
            <w:r w:rsidR="00F12B79">
              <w:rPr>
                <w:noProof/>
                <w:webHidden/>
              </w:rPr>
              <w:fldChar w:fldCharType="begin"/>
            </w:r>
            <w:r w:rsidR="00F12B79">
              <w:rPr>
                <w:noProof/>
                <w:webHidden/>
              </w:rPr>
              <w:instrText xml:space="preserve"> PAGEREF _Toc101401149 \h </w:instrText>
            </w:r>
            <w:r w:rsidR="00F12B79">
              <w:rPr>
                <w:noProof/>
                <w:webHidden/>
              </w:rPr>
            </w:r>
            <w:r w:rsidR="00F12B79">
              <w:rPr>
                <w:noProof/>
                <w:webHidden/>
              </w:rPr>
              <w:fldChar w:fldCharType="separate"/>
            </w:r>
            <w:r w:rsidR="00F12B79">
              <w:rPr>
                <w:noProof/>
                <w:webHidden/>
              </w:rPr>
              <w:t>14</w:t>
            </w:r>
            <w:r w:rsidR="00F12B79">
              <w:rPr>
                <w:noProof/>
                <w:webHidden/>
              </w:rPr>
              <w:fldChar w:fldCharType="end"/>
            </w:r>
          </w:hyperlink>
        </w:p>
        <w:p w14:paraId="0D4B39D8" w14:textId="09531C2B" w:rsidR="00F12B79" w:rsidRDefault="00A75BBC">
          <w:pPr>
            <w:pStyle w:val="TOC2"/>
            <w:tabs>
              <w:tab w:val="left" w:pos="1320"/>
              <w:tab w:val="right" w:leader="dot" w:pos="9016"/>
            </w:tabs>
            <w:rPr>
              <w:rFonts w:eastAsiaTheme="minorEastAsia"/>
              <w:noProof/>
              <w:lang w:eastAsia="en-GB"/>
            </w:rPr>
          </w:pPr>
          <w:hyperlink w:anchor="_Toc101401150" w:history="1">
            <w:r w:rsidR="00F12B79" w:rsidRPr="007B703B">
              <w:rPr>
                <w:rStyle w:val="Hyperlink"/>
                <w:rFonts w:ascii="Arial" w:hAnsi="Arial" w:cs="Arial"/>
                <w:b/>
                <w:bCs/>
                <w:noProof/>
              </w:rPr>
              <w:t>2.2.1.2</w:t>
            </w:r>
            <w:r w:rsidR="00F12B79">
              <w:rPr>
                <w:rFonts w:eastAsiaTheme="minorEastAsia"/>
                <w:noProof/>
                <w:lang w:eastAsia="en-GB"/>
              </w:rPr>
              <w:tab/>
            </w:r>
            <w:r w:rsidR="00F12B79" w:rsidRPr="007B703B">
              <w:rPr>
                <w:rStyle w:val="Hyperlink"/>
                <w:rFonts w:ascii="Arial" w:hAnsi="Arial" w:cs="Arial"/>
                <w:b/>
                <w:bCs/>
                <w:noProof/>
              </w:rPr>
              <w:t>Dynamic Malware Analysis</w:t>
            </w:r>
            <w:r w:rsidR="00F12B79">
              <w:rPr>
                <w:noProof/>
                <w:webHidden/>
              </w:rPr>
              <w:tab/>
            </w:r>
            <w:r w:rsidR="00F12B79">
              <w:rPr>
                <w:noProof/>
                <w:webHidden/>
              </w:rPr>
              <w:fldChar w:fldCharType="begin"/>
            </w:r>
            <w:r w:rsidR="00F12B79">
              <w:rPr>
                <w:noProof/>
                <w:webHidden/>
              </w:rPr>
              <w:instrText xml:space="preserve"> PAGEREF _Toc101401150 \h </w:instrText>
            </w:r>
            <w:r w:rsidR="00F12B79">
              <w:rPr>
                <w:noProof/>
                <w:webHidden/>
              </w:rPr>
            </w:r>
            <w:r w:rsidR="00F12B79">
              <w:rPr>
                <w:noProof/>
                <w:webHidden/>
              </w:rPr>
              <w:fldChar w:fldCharType="separate"/>
            </w:r>
            <w:r w:rsidR="00F12B79">
              <w:rPr>
                <w:noProof/>
                <w:webHidden/>
              </w:rPr>
              <w:t>15</w:t>
            </w:r>
            <w:r w:rsidR="00F12B79">
              <w:rPr>
                <w:noProof/>
                <w:webHidden/>
              </w:rPr>
              <w:fldChar w:fldCharType="end"/>
            </w:r>
          </w:hyperlink>
        </w:p>
        <w:p w14:paraId="19F6D9AE" w14:textId="685A6201" w:rsidR="00F12B79" w:rsidRDefault="00A75BBC">
          <w:pPr>
            <w:pStyle w:val="TOC2"/>
            <w:tabs>
              <w:tab w:val="left" w:pos="1320"/>
              <w:tab w:val="right" w:leader="dot" w:pos="9016"/>
            </w:tabs>
            <w:rPr>
              <w:rFonts w:eastAsiaTheme="minorEastAsia"/>
              <w:noProof/>
              <w:lang w:eastAsia="en-GB"/>
            </w:rPr>
          </w:pPr>
          <w:hyperlink w:anchor="_Toc101401151" w:history="1">
            <w:r w:rsidR="00F12B79" w:rsidRPr="007B703B">
              <w:rPr>
                <w:rStyle w:val="Hyperlink"/>
                <w:rFonts w:ascii="Arial" w:hAnsi="Arial" w:cs="Arial"/>
                <w:b/>
                <w:bCs/>
                <w:noProof/>
              </w:rPr>
              <w:t>2.2.1.3</w:t>
            </w:r>
            <w:r w:rsidR="00F12B79">
              <w:rPr>
                <w:rFonts w:eastAsiaTheme="minorEastAsia"/>
                <w:noProof/>
                <w:lang w:eastAsia="en-GB"/>
              </w:rPr>
              <w:tab/>
            </w:r>
            <w:r w:rsidR="00F12B79" w:rsidRPr="007B703B">
              <w:rPr>
                <w:rStyle w:val="Hyperlink"/>
                <w:rFonts w:ascii="Arial" w:hAnsi="Arial" w:cs="Arial"/>
                <w:b/>
                <w:bCs/>
                <w:noProof/>
              </w:rPr>
              <w:t>Hybrid Malware Analysis</w:t>
            </w:r>
            <w:r w:rsidR="00F12B79">
              <w:rPr>
                <w:noProof/>
                <w:webHidden/>
              </w:rPr>
              <w:tab/>
            </w:r>
            <w:r w:rsidR="00F12B79">
              <w:rPr>
                <w:noProof/>
                <w:webHidden/>
              </w:rPr>
              <w:fldChar w:fldCharType="begin"/>
            </w:r>
            <w:r w:rsidR="00F12B79">
              <w:rPr>
                <w:noProof/>
                <w:webHidden/>
              </w:rPr>
              <w:instrText xml:space="preserve"> PAGEREF _Toc101401151 \h </w:instrText>
            </w:r>
            <w:r w:rsidR="00F12B79">
              <w:rPr>
                <w:noProof/>
                <w:webHidden/>
              </w:rPr>
            </w:r>
            <w:r w:rsidR="00F12B79">
              <w:rPr>
                <w:noProof/>
                <w:webHidden/>
              </w:rPr>
              <w:fldChar w:fldCharType="separate"/>
            </w:r>
            <w:r w:rsidR="00F12B79">
              <w:rPr>
                <w:noProof/>
                <w:webHidden/>
              </w:rPr>
              <w:t>16</w:t>
            </w:r>
            <w:r w:rsidR="00F12B79">
              <w:rPr>
                <w:noProof/>
                <w:webHidden/>
              </w:rPr>
              <w:fldChar w:fldCharType="end"/>
            </w:r>
          </w:hyperlink>
        </w:p>
        <w:p w14:paraId="2E09A341" w14:textId="3D12433C" w:rsidR="00F12B79" w:rsidRDefault="00A75BBC">
          <w:pPr>
            <w:pStyle w:val="TOC2"/>
            <w:tabs>
              <w:tab w:val="left" w:pos="1320"/>
              <w:tab w:val="right" w:leader="dot" w:pos="9016"/>
            </w:tabs>
            <w:rPr>
              <w:rFonts w:eastAsiaTheme="minorEastAsia"/>
              <w:noProof/>
              <w:lang w:eastAsia="en-GB"/>
            </w:rPr>
          </w:pPr>
          <w:hyperlink w:anchor="_Toc101401152" w:history="1">
            <w:r w:rsidR="00F12B79" w:rsidRPr="007B703B">
              <w:rPr>
                <w:rStyle w:val="Hyperlink"/>
                <w:rFonts w:ascii="Arial" w:hAnsi="Arial" w:cs="Arial"/>
                <w:b/>
                <w:bCs/>
                <w:noProof/>
              </w:rPr>
              <w:t>2.2.1.4</w:t>
            </w:r>
            <w:r w:rsidR="00F12B79">
              <w:rPr>
                <w:rFonts w:eastAsiaTheme="minorEastAsia"/>
                <w:noProof/>
                <w:lang w:eastAsia="en-GB"/>
              </w:rPr>
              <w:tab/>
            </w:r>
            <w:r w:rsidR="00F12B79" w:rsidRPr="007B703B">
              <w:rPr>
                <w:rStyle w:val="Hyperlink"/>
                <w:rFonts w:ascii="Arial" w:hAnsi="Arial" w:cs="Arial"/>
                <w:b/>
                <w:bCs/>
                <w:noProof/>
              </w:rPr>
              <w:t>Automated Malware Analysis</w:t>
            </w:r>
            <w:r w:rsidR="00F12B79">
              <w:rPr>
                <w:noProof/>
                <w:webHidden/>
              </w:rPr>
              <w:tab/>
            </w:r>
            <w:r w:rsidR="00F12B79">
              <w:rPr>
                <w:noProof/>
                <w:webHidden/>
              </w:rPr>
              <w:fldChar w:fldCharType="begin"/>
            </w:r>
            <w:r w:rsidR="00F12B79">
              <w:rPr>
                <w:noProof/>
                <w:webHidden/>
              </w:rPr>
              <w:instrText xml:space="preserve"> PAGEREF _Toc101401152 \h </w:instrText>
            </w:r>
            <w:r w:rsidR="00F12B79">
              <w:rPr>
                <w:noProof/>
                <w:webHidden/>
              </w:rPr>
            </w:r>
            <w:r w:rsidR="00F12B79">
              <w:rPr>
                <w:noProof/>
                <w:webHidden/>
              </w:rPr>
              <w:fldChar w:fldCharType="separate"/>
            </w:r>
            <w:r w:rsidR="00F12B79">
              <w:rPr>
                <w:noProof/>
                <w:webHidden/>
              </w:rPr>
              <w:t>17</w:t>
            </w:r>
            <w:r w:rsidR="00F12B79">
              <w:rPr>
                <w:noProof/>
                <w:webHidden/>
              </w:rPr>
              <w:fldChar w:fldCharType="end"/>
            </w:r>
          </w:hyperlink>
        </w:p>
        <w:p w14:paraId="42C8D38C" w14:textId="53D998BC" w:rsidR="00F12B79" w:rsidRDefault="00A75BBC">
          <w:pPr>
            <w:pStyle w:val="TOC2"/>
            <w:tabs>
              <w:tab w:val="left" w:pos="1320"/>
              <w:tab w:val="right" w:leader="dot" w:pos="9016"/>
            </w:tabs>
            <w:rPr>
              <w:rFonts w:eastAsiaTheme="minorEastAsia"/>
              <w:noProof/>
              <w:lang w:eastAsia="en-GB"/>
            </w:rPr>
          </w:pPr>
          <w:hyperlink w:anchor="_Toc101401153" w:history="1">
            <w:r w:rsidR="00F12B79" w:rsidRPr="007B703B">
              <w:rPr>
                <w:rStyle w:val="Hyperlink"/>
                <w:rFonts w:ascii="Arial" w:hAnsi="Arial" w:cs="Arial"/>
                <w:b/>
                <w:bCs/>
                <w:noProof/>
              </w:rPr>
              <w:t>2.2.1.5</w:t>
            </w:r>
            <w:r w:rsidR="00F12B79">
              <w:rPr>
                <w:rFonts w:eastAsiaTheme="minorEastAsia"/>
                <w:noProof/>
                <w:lang w:eastAsia="en-GB"/>
              </w:rPr>
              <w:tab/>
            </w:r>
            <w:r w:rsidR="00F12B79" w:rsidRPr="007B703B">
              <w:rPr>
                <w:rStyle w:val="Hyperlink"/>
                <w:rFonts w:ascii="Arial" w:hAnsi="Arial" w:cs="Arial"/>
                <w:b/>
                <w:bCs/>
                <w:noProof/>
              </w:rPr>
              <w:t>Memory Malware Analysis</w:t>
            </w:r>
            <w:r w:rsidR="00F12B79">
              <w:rPr>
                <w:noProof/>
                <w:webHidden/>
              </w:rPr>
              <w:tab/>
            </w:r>
            <w:r w:rsidR="00F12B79">
              <w:rPr>
                <w:noProof/>
                <w:webHidden/>
              </w:rPr>
              <w:fldChar w:fldCharType="begin"/>
            </w:r>
            <w:r w:rsidR="00F12B79">
              <w:rPr>
                <w:noProof/>
                <w:webHidden/>
              </w:rPr>
              <w:instrText xml:space="preserve"> PAGEREF _Toc101401153 \h </w:instrText>
            </w:r>
            <w:r w:rsidR="00F12B79">
              <w:rPr>
                <w:noProof/>
                <w:webHidden/>
              </w:rPr>
            </w:r>
            <w:r w:rsidR="00F12B79">
              <w:rPr>
                <w:noProof/>
                <w:webHidden/>
              </w:rPr>
              <w:fldChar w:fldCharType="separate"/>
            </w:r>
            <w:r w:rsidR="00F12B79">
              <w:rPr>
                <w:noProof/>
                <w:webHidden/>
              </w:rPr>
              <w:t>18</w:t>
            </w:r>
            <w:r w:rsidR="00F12B79">
              <w:rPr>
                <w:noProof/>
                <w:webHidden/>
              </w:rPr>
              <w:fldChar w:fldCharType="end"/>
            </w:r>
          </w:hyperlink>
        </w:p>
        <w:p w14:paraId="2D688105" w14:textId="1C9F67DD" w:rsidR="00F12B79" w:rsidRDefault="00A75BBC">
          <w:pPr>
            <w:pStyle w:val="TOC2"/>
            <w:tabs>
              <w:tab w:val="left" w:pos="1320"/>
              <w:tab w:val="right" w:leader="dot" w:pos="9016"/>
            </w:tabs>
            <w:rPr>
              <w:rFonts w:eastAsiaTheme="minorEastAsia"/>
              <w:noProof/>
              <w:lang w:eastAsia="en-GB"/>
            </w:rPr>
          </w:pPr>
          <w:hyperlink w:anchor="_Toc101401154" w:history="1">
            <w:r w:rsidR="00F12B79" w:rsidRPr="007B703B">
              <w:rPr>
                <w:rStyle w:val="Hyperlink"/>
                <w:rFonts w:ascii="Arial" w:hAnsi="Arial" w:cs="Arial"/>
                <w:b/>
                <w:bCs/>
                <w:noProof/>
              </w:rPr>
              <w:t>2.2.1.6</w:t>
            </w:r>
            <w:r w:rsidR="00F12B79">
              <w:rPr>
                <w:rFonts w:eastAsiaTheme="minorEastAsia"/>
                <w:noProof/>
                <w:lang w:eastAsia="en-GB"/>
              </w:rPr>
              <w:tab/>
            </w:r>
            <w:r w:rsidR="00F12B79" w:rsidRPr="007B703B">
              <w:rPr>
                <w:rStyle w:val="Hyperlink"/>
                <w:rFonts w:ascii="Arial" w:hAnsi="Arial" w:cs="Arial"/>
                <w:b/>
                <w:bCs/>
                <w:noProof/>
              </w:rPr>
              <w:t>Side-Channel Malware Analysis</w:t>
            </w:r>
            <w:r w:rsidR="00F12B79">
              <w:rPr>
                <w:noProof/>
                <w:webHidden/>
              </w:rPr>
              <w:tab/>
            </w:r>
            <w:r w:rsidR="00F12B79">
              <w:rPr>
                <w:noProof/>
                <w:webHidden/>
              </w:rPr>
              <w:fldChar w:fldCharType="begin"/>
            </w:r>
            <w:r w:rsidR="00F12B79">
              <w:rPr>
                <w:noProof/>
                <w:webHidden/>
              </w:rPr>
              <w:instrText xml:space="preserve"> PAGEREF _Toc101401154 \h </w:instrText>
            </w:r>
            <w:r w:rsidR="00F12B79">
              <w:rPr>
                <w:noProof/>
                <w:webHidden/>
              </w:rPr>
            </w:r>
            <w:r w:rsidR="00F12B79">
              <w:rPr>
                <w:noProof/>
                <w:webHidden/>
              </w:rPr>
              <w:fldChar w:fldCharType="separate"/>
            </w:r>
            <w:r w:rsidR="00F12B79">
              <w:rPr>
                <w:noProof/>
                <w:webHidden/>
              </w:rPr>
              <w:t>18</w:t>
            </w:r>
            <w:r w:rsidR="00F12B79">
              <w:rPr>
                <w:noProof/>
                <w:webHidden/>
              </w:rPr>
              <w:fldChar w:fldCharType="end"/>
            </w:r>
          </w:hyperlink>
        </w:p>
        <w:p w14:paraId="1D2A6A85" w14:textId="0A68DAAC" w:rsidR="00F12B79" w:rsidRDefault="00A75BBC">
          <w:pPr>
            <w:pStyle w:val="TOC2"/>
            <w:tabs>
              <w:tab w:val="left" w:pos="1320"/>
              <w:tab w:val="right" w:leader="dot" w:pos="9016"/>
            </w:tabs>
            <w:rPr>
              <w:rFonts w:eastAsiaTheme="minorEastAsia"/>
              <w:noProof/>
              <w:lang w:eastAsia="en-GB"/>
            </w:rPr>
          </w:pPr>
          <w:hyperlink w:anchor="_Toc101401155" w:history="1">
            <w:r w:rsidR="00F12B79" w:rsidRPr="007B703B">
              <w:rPr>
                <w:rStyle w:val="Hyperlink"/>
                <w:rFonts w:ascii="Arial" w:hAnsi="Arial" w:cs="Arial"/>
                <w:b/>
                <w:bCs/>
                <w:noProof/>
              </w:rPr>
              <w:t>2.2.1.7</w:t>
            </w:r>
            <w:r w:rsidR="00F12B79">
              <w:rPr>
                <w:rFonts w:eastAsiaTheme="minorEastAsia"/>
                <w:noProof/>
                <w:lang w:eastAsia="en-GB"/>
              </w:rPr>
              <w:tab/>
            </w:r>
            <w:r w:rsidR="00F12B79" w:rsidRPr="007B703B">
              <w:rPr>
                <w:rStyle w:val="Hyperlink"/>
                <w:rFonts w:ascii="Arial" w:hAnsi="Arial" w:cs="Arial"/>
                <w:b/>
                <w:bCs/>
                <w:noProof/>
              </w:rPr>
              <w:t>Machine Learning Malware Analysis</w:t>
            </w:r>
            <w:r w:rsidR="00F12B79">
              <w:rPr>
                <w:noProof/>
                <w:webHidden/>
              </w:rPr>
              <w:tab/>
            </w:r>
            <w:r w:rsidR="00F12B79">
              <w:rPr>
                <w:noProof/>
                <w:webHidden/>
              </w:rPr>
              <w:fldChar w:fldCharType="begin"/>
            </w:r>
            <w:r w:rsidR="00F12B79">
              <w:rPr>
                <w:noProof/>
                <w:webHidden/>
              </w:rPr>
              <w:instrText xml:space="preserve"> PAGEREF _Toc101401155 \h </w:instrText>
            </w:r>
            <w:r w:rsidR="00F12B79">
              <w:rPr>
                <w:noProof/>
                <w:webHidden/>
              </w:rPr>
            </w:r>
            <w:r w:rsidR="00F12B79">
              <w:rPr>
                <w:noProof/>
                <w:webHidden/>
              </w:rPr>
              <w:fldChar w:fldCharType="separate"/>
            </w:r>
            <w:r w:rsidR="00F12B79">
              <w:rPr>
                <w:noProof/>
                <w:webHidden/>
              </w:rPr>
              <w:t>19</w:t>
            </w:r>
            <w:r w:rsidR="00F12B79">
              <w:rPr>
                <w:noProof/>
                <w:webHidden/>
              </w:rPr>
              <w:fldChar w:fldCharType="end"/>
            </w:r>
          </w:hyperlink>
        </w:p>
        <w:p w14:paraId="7F4531A6" w14:textId="75F38FD2" w:rsidR="00F12B79" w:rsidRDefault="00A75BBC">
          <w:pPr>
            <w:pStyle w:val="TOC2"/>
            <w:tabs>
              <w:tab w:val="left" w:pos="1320"/>
              <w:tab w:val="right" w:leader="dot" w:pos="9016"/>
            </w:tabs>
            <w:rPr>
              <w:rFonts w:eastAsiaTheme="minorEastAsia"/>
              <w:noProof/>
              <w:lang w:eastAsia="en-GB"/>
            </w:rPr>
          </w:pPr>
          <w:hyperlink w:anchor="_Toc101401156" w:history="1">
            <w:r w:rsidR="00F12B79" w:rsidRPr="007B703B">
              <w:rPr>
                <w:rStyle w:val="Hyperlink"/>
                <w:rFonts w:ascii="Arial" w:hAnsi="Arial" w:cs="Arial"/>
                <w:b/>
                <w:bCs/>
                <w:noProof/>
              </w:rPr>
              <w:t>2.2.1.8</w:t>
            </w:r>
            <w:r w:rsidR="00F12B79">
              <w:rPr>
                <w:rFonts w:eastAsiaTheme="minorEastAsia"/>
                <w:noProof/>
                <w:lang w:eastAsia="en-GB"/>
              </w:rPr>
              <w:tab/>
            </w:r>
            <w:r w:rsidR="00F12B79" w:rsidRPr="007B703B">
              <w:rPr>
                <w:rStyle w:val="Hyperlink"/>
                <w:rFonts w:ascii="Arial" w:hAnsi="Arial" w:cs="Arial"/>
                <w:b/>
                <w:bCs/>
                <w:noProof/>
              </w:rPr>
              <w:t>Deep Learning Malware Analysis</w:t>
            </w:r>
            <w:r w:rsidR="00F12B79">
              <w:rPr>
                <w:noProof/>
                <w:webHidden/>
              </w:rPr>
              <w:tab/>
            </w:r>
            <w:r w:rsidR="00F12B79">
              <w:rPr>
                <w:noProof/>
                <w:webHidden/>
              </w:rPr>
              <w:fldChar w:fldCharType="begin"/>
            </w:r>
            <w:r w:rsidR="00F12B79">
              <w:rPr>
                <w:noProof/>
                <w:webHidden/>
              </w:rPr>
              <w:instrText xml:space="preserve"> PAGEREF _Toc101401156 \h </w:instrText>
            </w:r>
            <w:r w:rsidR="00F12B79">
              <w:rPr>
                <w:noProof/>
                <w:webHidden/>
              </w:rPr>
            </w:r>
            <w:r w:rsidR="00F12B79">
              <w:rPr>
                <w:noProof/>
                <w:webHidden/>
              </w:rPr>
              <w:fldChar w:fldCharType="separate"/>
            </w:r>
            <w:r w:rsidR="00F12B79">
              <w:rPr>
                <w:noProof/>
                <w:webHidden/>
              </w:rPr>
              <w:t>19</w:t>
            </w:r>
            <w:r w:rsidR="00F12B79">
              <w:rPr>
                <w:noProof/>
                <w:webHidden/>
              </w:rPr>
              <w:fldChar w:fldCharType="end"/>
            </w:r>
          </w:hyperlink>
        </w:p>
        <w:p w14:paraId="1C8EBC7F" w14:textId="40399FCB" w:rsidR="00F12B79" w:rsidRDefault="00A75BBC">
          <w:pPr>
            <w:pStyle w:val="TOC2"/>
            <w:tabs>
              <w:tab w:val="left" w:pos="880"/>
              <w:tab w:val="right" w:leader="dot" w:pos="9016"/>
            </w:tabs>
            <w:rPr>
              <w:rFonts w:eastAsiaTheme="minorEastAsia"/>
              <w:noProof/>
              <w:lang w:eastAsia="en-GB"/>
            </w:rPr>
          </w:pPr>
          <w:hyperlink w:anchor="_Toc101401157" w:history="1">
            <w:r w:rsidR="00F12B79" w:rsidRPr="007B703B">
              <w:rPr>
                <w:rStyle w:val="Hyperlink"/>
                <w:rFonts w:ascii="Arial" w:hAnsi="Arial" w:cs="Arial"/>
                <w:b/>
                <w:bCs/>
                <w:noProof/>
              </w:rPr>
              <w:t>2.3</w:t>
            </w:r>
            <w:r w:rsidR="00F12B79">
              <w:rPr>
                <w:rFonts w:eastAsiaTheme="minorEastAsia"/>
                <w:noProof/>
                <w:lang w:eastAsia="en-GB"/>
              </w:rPr>
              <w:tab/>
            </w:r>
            <w:r w:rsidR="00F12B79" w:rsidRPr="007B703B">
              <w:rPr>
                <w:rStyle w:val="Hyperlink"/>
                <w:rFonts w:ascii="Arial" w:hAnsi="Arial" w:cs="Arial"/>
                <w:b/>
                <w:bCs/>
                <w:noProof/>
              </w:rPr>
              <w:t>Related Work</w:t>
            </w:r>
            <w:r w:rsidR="00F12B79">
              <w:rPr>
                <w:noProof/>
                <w:webHidden/>
              </w:rPr>
              <w:tab/>
            </w:r>
            <w:r w:rsidR="00F12B79">
              <w:rPr>
                <w:noProof/>
                <w:webHidden/>
              </w:rPr>
              <w:fldChar w:fldCharType="begin"/>
            </w:r>
            <w:r w:rsidR="00F12B79">
              <w:rPr>
                <w:noProof/>
                <w:webHidden/>
              </w:rPr>
              <w:instrText xml:space="preserve"> PAGEREF _Toc101401157 \h </w:instrText>
            </w:r>
            <w:r w:rsidR="00F12B79">
              <w:rPr>
                <w:noProof/>
                <w:webHidden/>
              </w:rPr>
            </w:r>
            <w:r w:rsidR="00F12B79">
              <w:rPr>
                <w:noProof/>
                <w:webHidden/>
              </w:rPr>
              <w:fldChar w:fldCharType="separate"/>
            </w:r>
            <w:r w:rsidR="00F12B79">
              <w:rPr>
                <w:noProof/>
                <w:webHidden/>
              </w:rPr>
              <w:t>20</w:t>
            </w:r>
            <w:r w:rsidR="00F12B79">
              <w:rPr>
                <w:noProof/>
                <w:webHidden/>
              </w:rPr>
              <w:fldChar w:fldCharType="end"/>
            </w:r>
          </w:hyperlink>
        </w:p>
        <w:p w14:paraId="2AE20C1C" w14:textId="5BE0C4C2" w:rsidR="00F12B79" w:rsidRDefault="00A75BBC">
          <w:pPr>
            <w:pStyle w:val="TOC2"/>
            <w:tabs>
              <w:tab w:val="left" w:pos="880"/>
              <w:tab w:val="right" w:leader="dot" w:pos="9016"/>
            </w:tabs>
            <w:rPr>
              <w:rFonts w:eastAsiaTheme="minorEastAsia"/>
              <w:noProof/>
              <w:lang w:eastAsia="en-GB"/>
            </w:rPr>
          </w:pPr>
          <w:hyperlink w:anchor="_Toc101401158" w:history="1">
            <w:r w:rsidR="00F12B79" w:rsidRPr="007B703B">
              <w:rPr>
                <w:rStyle w:val="Hyperlink"/>
                <w:rFonts w:ascii="Arial" w:hAnsi="Arial" w:cs="Arial"/>
                <w:b/>
                <w:bCs/>
                <w:noProof/>
              </w:rPr>
              <w:t>2.4</w:t>
            </w:r>
            <w:r w:rsidR="00F12B79">
              <w:rPr>
                <w:rFonts w:eastAsiaTheme="minorEastAsia"/>
                <w:noProof/>
                <w:lang w:eastAsia="en-GB"/>
              </w:rPr>
              <w:tab/>
            </w:r>
            <w:r w:rsidR="00F12B79" w:rsidRPr="007B703B">
              <w:rPr>
                <w:rStyle w:val="Hyperlink"/>
                <w:rFonts w:ascii="Arial" w:hAnsi="Arial" w:cs="Arial"/>
                <w:b/>
                <w:bCs/>
                <w:noProof/>
              </w:rPr>
              <w:t>Conclusion</w:t>
            </w:r>
            <w:r w:rsidR="00F12B79">
              <w:rPr>
                <w:noProof/>
                <w:webHidden/>
              </w:rPr>
              <w:tab/>
            </w:r>
            <w:r w:rsidR="00F12B79">
              <w:rPr>
                <w:noProof/>
                <w:webHidden/>
              </w:rPr>
              <w:fldChar w:fldCharType="begin"/>
            </w:r>
            <w:r w:rsidR="00F12B79">
              <w:rPr>
                <w:noProof/>
                <w:webHidden/>
              </w:rPr>
              <w:instrText xml:space="preserve"> PAGEREF _Toc101401158 \h </w:instrText>
            </w:r>
            <w:r w:rsidR="00F12B79">
              <w:rPr>
                <w:noProof/>
                <w:webHidden/>
              </w:rPr>
            </w:r>
            <w:r w:rsidR="00F12B79">
              <w:rPr>
                <w:noProof/>
                <w:webHidden/>
              </w:rPr>
              <w:fldChar w:fldCharType="separate"/>
            </w:r>
            <w:r w:rsidR="00F12B79">
              <w:rPr>
                <w:noProof/>
                <w:webHidden/>
              </w:rPr>
              <w:t>22</w:t>
            </w:r>
            <w:r w:rsidR="00F12B79">
              <w:rPr>
                <w:noProof/>
                <w:webHidden/>
              </w:rPr>
              <w:fldChar w:fldCharType="end"/>
            </w:r>
          </w:hyperlink>
        </w:p>
        <w:p w14:paraId="3CF75BF3" w14:textId="1D4342A9" w:rsidR="00F12B79" w:rsidRDefault="00A75BBC">
          <w:pPr>
            <w:pStyle w:val="TOC1"/>
            <w:tabs>
              <w:tab w:val="left" w:pos="440"/>
              <w:tab w:val="right" w:leader="dot" w:pos="9016"/>
            </w:tabs>
            <w:rPr>
              <w:rFonts w:eastAsiaTheme="minorEastAsia"/>
              <w:noProof/>
              <w:lang w:eastAsia="en-GB"/>
            </w:rPr>
          </w:pPr>
          <w:hyperlink w:anchor="_Toc101401159" w:history="1">
            <w:r w:rsidR="00F12B79" w:rsidRPr="007B703B">
              <w:rPr>
                <w:rStyle w:val="Hyperlink"/>
                <w:rFonts w:ascii="Arial" w:hAnsi="Arial" w:cs="Arial"/>
                <w:b/>
                <w:bCs/>
                <w:noProof/>
              </w:rPr>
              <w:t>3</w:t>
            </w:r>
            <w:r w:rsidR="00F12B79">
              <w:rPr>
                <w:rFonts w:eastAsiaTheme="minorEastAsia"/>
                <w:noProof/>
                <w:lang w:eastAsia="en-GB"/>
              </w:rPr>
              <w:tab/>
            </w:r>
            <w:r w:rsidR="00F12B79" w:rsidRPr="007B703B">
              <w:rPr>
                <w:rStyle w:val="Hyperlink"/>
                <w:rFonts w:ascii="Arial" w:hAnsi="Arial" w:cs="Arial"/>
                <w:b/>
                <w:bCs/>
                <w:noProof/>
              </w:rPr>
              <w:t>Chapter III – Research Methodology</w:t>
            </w:r>
            <w:r w:rsidR="00F12B79">
              <w:rPr>
                <w:noProof/>
                <w:webHidden/>
              </w:rPr>
              <w:tab/>
            </w:r>
            <w:r w:rsidR="00F12B79">
              <w:rPr>
                <w:noProof/>
                <w:webHidden/>
              </w:rPr>
              <w:fldChar w:fldCharType="begin"/>
            </w:r>
            <w:r w:rsidR="00F12B79">
              <w:rPr>
                <w:noProof/>
                <w:webHidden/>
              </w:rPr>
              <w:instrText xml:space="preserve"> PAGEREF _Toc101401159 \h </w:instrText>
            </w:r>
            <w:r w:rsidR="00F12B79">
              <w:rPr>
                <w:noProof/>
                <w:webHidden/>
              </w:rPr>
            </w:r>
            <w:r w:rsidR="00F12B79">
              <w:rPr>
                <w:noProof/>
                <w:webHidden/>
              </w:rPr>
              <w:fldChar w:fldCharType="separate"/>
            </w:r>
            <w:r w:rsidR="00F12B79">
              <w:rPr>
                <w:noProof/>
                <w:webHidden/>
              </w:rPr>
              <w:t>23</w:t>
            </w:r>
            <w:r w:rsidR="00F12B79">
              <w:rPr>
                <w:noProof/>
                <w:webHidden/>
              </w:rPr>
              <w:fldChar w:fldCharType="end"/>
            </w:r>
          </w:hyperlink>
        </w:p>
        <w:p w14:paraId="788F4194" w14:textId="4D1A6549" w:rsidR="00F12B79" w:rsidRDefault="00A75BBC">
          <w:pPr>
            <w:pStyle w:val="TOC2"/>
            <w:tabs>
              <w:tab w:val="left" w:pos="880"/>
              <w:tab w:val="right" w:leader="dot" w:pos="9016"/>
            </w:tabs>
            <w:rPr>
              <w:rFonts w:eastAsiaTheme="minorEastAsia"/>
              <w:noProof/>
              <w:lang w:eastAsia="en-GB"/>
            </w:rPr>
          </w:pPr>
          <w:hyperlink w:anchor="_Toc101401160" w:history="1">
            <w:r w:rsidR="00F12B79" w:rsidRPr="007B703B">
              <w:rPr>
                <w:rStyle w:val="Hyperlink"/>
                <w:rFonts w:ascii="Arial" w:hAnsi="Arial" w:cs="Arial"/>
                <w:b/>
                <w:bCs/>
                <w:noProof/>
              </w:rPr>
              <w:t>3.1</w:t>
            </w:r>
            <w:r w:rsidR="00F12B79">
              <w:rPr>
                <w:rFonts w:eastAsiaTheme="minorEastAsia"/>
                <w:noProof/>
                <w:lang w:eastAsia="en-GB"/>
              </w:rPr>
              <w:tab/>
            </w:r>
            <w:r w:rsidR="00F12B79" w:rsidRPr="007B703B">
              <w:rPr>
                <w:rStyle w:val="Hyperlink"/>
                <w:rFonts w:ascii="Arial" w:hAnsi="Arial" w:cs="Arial"/>
                <w:b/>
                <w:bCs/>
                <w:noProof/>
              </w:rPr>
              <w:t>Introduction</w:t>
            </w:r>
            <w:r w:rsidR="00F12B79">
              <w:rPr>
                <w:noProof/>
                <w:webHidden/>
              </w:rPr>
              <w:tab/>
            </w:r>
            <w:r w:rsidR="00F12B79">
              <w:rPr>
                <w:noProof/>
                <w:webHidden/>
              </w:rPr>
              <w:fldChar w:fldCharType="begin"/>
            </w:r>
            <w:r w:rsidR="00F12B79">
              <w:rPr>
                <w:noProof/>
                <w:webHidden/>
              </w:rPr>
              <w:instrText xml:space="preserve"> PAGEREF _Toc101401160 \h </w:instrText>
            </w:r>
            <w:r w:rsidR="00F12B79">
              <w:rPr>
                <w:noProof/>
                <w:webHidden/>
              </w:rPr>
            </w:r>
            <w:r w:rsidR="00F12B79">
              <w:rPr>
                <w:noProof/>
                <w:webHidden/>
              </w:rPr>
              <w:fldChar w:fldCharType="separate"/>
            </w:r>
            <w:r w:rsidR="00F12B79">
              <w:rPr>
                <w:noProof/>
                <w:webHidden/>
              </w:rPr>
              <w:t>23</w:t>
            </w:r>
            <w:r w:rsidR="00F12B79">
              <w:rPr>
                <w:noProof/>
                <w:webHidden/>
              </w:rPr>
              <w:fldChar w:fldCharType="end"/>
            </w:r>
          </w:hyperlink>
        </w:p>
        <w:p w14:paraId="2AD3D5D6" w14:textId="033D3379" w:rsidR="00F12B79" w:rsidRDefault="00A75BBC">
          <w:pPr>
            <w:pStyle w:val="TOC2"/>
            <w:tabs>
              <w:tab w:val="left" w:pos="880"/>
              <w:tab w:val="right" w:leader="dot" w:pos="9016"/>
            </w:tabs>
            <w:rPr>
              <w:rFonts w:eastAsiaTheme="minorEastAsia"/>
              <w:noProof/>
              <w:lang w:eastAsia="en-GB"/>
            </w:rPr>
          </w:pPr>
          <w:hyperlink w:anchor="_Toc101401161" w:history="1">
            <w:r w:rsidR="00F12B79" w:rsidRPr="007B703B">
              <w:rPr>
                <w:rStyle w:val="Hyperlink"/>
                <w:rFonts w:ascii="Arial" w:hAnsi="Arial" w:cs="Arial"/>
                <w:b/>
                <w:bCs/>
                <w:noProof/>
              </w:rPr>
              <w:t>3.2</w:t>
            </w:r>
            <w:r w:rsidR="00F12B79">
              <w:rPr>
                <w:rFonts w:eastAsiaTheme="minorEastAsia"/>
                <w:noProof/>
                <w:lang w:eastAsia="en-GB"/>
              </w:rPr>
              <w:tab/>
            </w:r>
            <w:r w:rsidR="00F12B79" w:rsidRPr="007B703B">
              <w:rPr>
                <w:rStyle w:val="Hyperlink"/>
                <w:rFonts w:ascii="Arial" w:hAnsi="Arial" w:cs="Arial"/>
                <w:b/>
                <w:bCs/>
                <w:noProof/>
              </w:rPr>
              <w:t>Research Overview</w:t>
            </w:r>
            <w:r w:rsidR="00F12B79">
              <w:rPr>
                <w:noProof/>
                <w:webHidden/>
              </w:rPr>
              <w:tab/>
            </w:r>
            <w:r w:rsidR="00F12B79">
              <w:rPr>
                <w:noProof/>
                <w:webHidden/>
              </w:rPr>
              <w:fldChar w:fldCharType="begin"/>
            </w:r>
            <w:r w:rsidR="00F12B79">
              <w:rPr>
                <w:noProof/>
                <w:webHidden/>
              </w:rPr>
              <w:instrText xml:space="preserve"> PAGEREF _Toc101401161 \h </w:instrText>
            </w:r>
            <w:r w:rsidR="00F12B79">
              <w:rPr>
                <w:noProof/>
                <w:webHidden/>
              </w:rPr>
            </w:r>
            <w:r w:rsidR="00F12B79">
              <w:rPr>
                <w:noProof/>
                <w:webHidden/>
              </w:rPr>
              <w:fldChar w:fldCharType="separate"/>
            </w:r>
            <w:r w:rsidR="00F12B79">
              <w:rPr>
                <w:noProof/>
                <w:webHidden/>
              </w:rPr>
              <w:t>23</w:t>
            </w:r>
            <w:r w:rsidR="00F12B79">
              <w:rPr>
                <w:noProof/>
                <w:webHidden/>
              </w:rPr>
              <w:fldChar w:fldCharType="end"/>
            </w:r>
          </w:hyperlink>
        </w:p>
        <w:p w14:paraId="1BBF2B04" w14:textId="0A6E9FB7" w:rsidR="00F12B79" w:rsidRDefault="00A75BBC">
          <w:pPr>
            <w:pStyle w:val="TOC2"/>
            <w:tabs>
              <w:tab w:val="left" w:pos="1100"/>
              <w:tab w:val="right" w:leader="dot" w:pos="9016"/>
            </w:tabs>
            <w:rPr>
              <w:rFonts w:eastAsiaTheme="minorEastAsia"/>
              <w:noProof/>
              <w:lang w:eastAsia="en-GB"/>
            </w:rPr>
          </w:pPr>
          <w:hyperlink w:anchor="_Toc101401162" w:history="1">
            <w:r w:rsidR="00F12B79" w:rsidRPr="007B703B">
              <w:rPr>
                <w:rStyle w:val="Hyperlink"/>
                <w:rFonts w:ascii="Arial" w:hAnsi="Arial" w:cs="Arial"/>
                <w:b/>
                <w:bCs/>
                <w:noProof/>
              </w:rPr>
              <w:t>3.2.1</w:t>
            </w:r>
            <w:r w:rsidR="00F12B79">
              <w:rPr>
                <w:rFonts w:eastAsiaTheme="minorEastAsia"/>
                <w:noProof/>
                <w:lang w:eastAsia="en-GB"/>
              </w:rPr>
              <w:tab/>
            </w:r>
            <w:r w:rsidR="00F12B79" w:rsidRPr="007B703B">
              <w:rPr>
                <w:rStyle w:val="Hyperlink"/>
                <w:rFonts w:ascii="Arial" w:hAnsi="Arial" w:cs="Arial"/>
                <w:b/>
                <w:bCs/>
                <w:noProof/>
              </w:rPr>
              <w:t>Research Process</w:t>
            </w:r>
            <w:r w:rsidR="00F12B79">
              <w:rPr>
                <w:noProof/>
                <w:webHidden/>
              </w:rPr>
              <w:tab/>
            </w:r>
            <w:r w:rsidR="00F12B79">
              <w:rPr>
                <w:noProof/>
                <w:webHidden/>
              </w:rPr>
              <w:fldChar w:fldCharType="begin"/>
            </w:r>
            <w:r w:rsidR="00F12B79">
              <w:rPr>
                <w:noProof/>
                <w:webHidden/>
              </w:rPr>
              <w:instrText xml:space="preserve"> PAGEREF _Toc101401162 \h </w:instrText>
            </w:r>
            <w:r w:rsidR="00F12B79">
              <w:rPr>
                <w:noProof/>
                <w:webHidden/>
              </w:rPr>
            </w:r>
            <w:r w:rsidR="00F12B79">
              <w:rPr>
                <w:noProof/>
                <w:webHidden/>
              </w:rPr>
              <w:fldChar w:fldCharType="separate"/>
            </w:r>
            <w:r w:rsidR="00F12B79">
              <w:rPr>
                <w:noProof/>
                <w:webHidden/>
              </w:rPr>
              <w:t>24</w:t>
            </w:r>
            <w:r w:rsidR="00F12B79">
              <w:rPr>
                <w:noProof/>
                <w:webHidden/>
              </w:rPr>
              <w:fldChar w:fldCharType="end"/>
            </w:r>
          </w:hyperlink>
        </w:p>
        <w:p w14:paraId="0FE1FBBE" w14:textId="3D8D610E" w:rsidR="00F12B79" w:rsidRDefault="00A75BBC">
          <w:pPr>
            <w:pStyle w:val="TOC2"/>
            <w:tabs>
              <w:tab w:val="left" w:pos="1100"/>
              <w:tab w:val="right" w:leader="dot" w:pos="9016"/>
            </w:tabs>
            <w:rPr>
              <w:rFonts w:eastAsiaTheme="minorEastAsia"/>
              <w:noProof/>
              <w:lang w:eastAsia="en-GB"/>
            </w:rPr>
          </w:pPr>
          <w:hyperlink w:anchor="_Toc101401163" w:history="1">
            <w:r w:rsidR="00F12B79" w:rsidRPr="007B703B">
              <w:rPr>
                <w:rStyle w:val="Hyperlink"/>
                <w:rFonts w:ascii="Arial" w:hAnsi="Arial" w:cs="Arial"/>
                <w:b/>
                <w:bCs/>
                <w:noProof/>
              </w:rPr>
              <w:t>3.2.2</w:t>
            </w:r>
            <w:r w:rsidR="00F12B79">
              <w:rPr>
                <w:rFonts w:eastAsiaTheme="minorEastAsia"/>
                <w:noProof/>
                <w:lang w:eastAsia="en-GB"/>
              </w:rPr>
              <w:tab/>
            </w:r>
            <w:r w:rsidR="00F12B79" w:rsidRPr="007B703B">
              <w:rPr>
                <w:rStyle w:val="Hyperlink"/>
                <w:rFonts w:ascii="Arial" w:hAnsi="Arial" w:cs="Arial"/>
                <w:b/>
                <w:bCs/>
                <w:noProof/>
              </w:rPr>
              <w:t>Research Philosophy</w:t>
            </w:r>
            <w:r w:rsidR="00F12B79">
              <w:rPr>
                <w:noProof/>
                <w:webHidden/>
              </w:rPr>
              <w:tab/>
            </w:r>
            <w:r w:rsidR="00F12B79">
              <w:rPr>
                <w:noProof/>
                <w:webHidden/>
              </w:rPr>
              <w:fldChar w:fldCharType="begin"/>
            </w:r>
            <w:r w:rsidR="00F12B79">
              <w:rPr>
                <w:noProof/>
                <w:webHidden/>
              </w:rPr>
              <w:instrText xml:space="preserve"> PAGEREF _Toc101401163 \h </w:instrText>
            </w:r>
            <w:r w:rsidR="00F12B79">
              <w:rPr>
                <w:noProof/>
                <w:webHidden/>
              </w:rPr>
            </w:r>
            <w:r w:rsidR="00F12B79">
              <w:rPr>
                <w:noProof/>
                <w:webHidden/>
              </w:rPr>
              <w:fldChar w:fldCharType="separate"/>
            </w:r>
            <w:r w:rsidR="00F12B79">
              <w:rPr>
                <w:noProof/>
                <w:webHidden/>
              </w:rPr>
              <w:t>25</w:t>
            </w:r>
            <w:r w:rsidR="00F12B79">
              <w:rPr>
                <w:noProof/>
                <w:webHidden/>
              </w:rPr>
              <w:fldChar w:fldCharType="end"/>
            </w:r>
          </w:hyperlink>
        </w:p>
        <w:p w14:paraId="6B835FD8" w14:textId="31BC4096" w:rsidR="00F12B79" w:rsidRDefault="00A75BBC">
          <w:pPr>
            <w:pStyle w:val="TOC2"/>
            <w:tabs>
              <w:tab w:val="left" w:pos="1100"/>
              <w:tab w:val="right" w:leader="dot" w:pos="9016"/>
            </w:tabs>
            <w:rPr>
              <w:rFonts w:eastAsiaTheme="minorEastAsia"/>
              <w:noProof/>
              <w:lang w:eastAsia="en-GB"/>
            </w:rPr>
          </w:pPr>
          <w:hyperlink w:anchor="_Toc101401164" w:history="1">
            <w:r w:rsidR="00F12B79" w:rsidRPr="007B703B">
              <w:rPr>
                <w:rStyle w:val="Hyperlink"/>
                <w:rFonts w:ascii="Arial" w:hAnsi="Arial" w:cs="Arial"/>
                <w:b/>
                <w:bCs/>
                <w:noProof/>
              </w:rPr>
              <w:t>3.2.3</w:t>
            </w:r>
            <w:r w:rsidR="00F12B79">
              <w:rPr>
                <w:rFonts w:eastAsiaTheme="minorEastAsia"/>
                <w:noProof/>
                <w:lang w:eastAsia="en-GB"/>
              </w:rPr>
              <w:tab/>
            </w:r>
            <w:r w:rsidR="00F12B79" w:rsidRPr="007B703B">
              <w:rPr>
                <w:rStyle w:val="Hyperlink"/>
                <w:rFonts w:ascii="Arial" w:hAnsi="Arial" w:cs="Arial"/>
                <w:b/>
                <w:bCs/>
                <w:noProof/>
              </w:rPr>
              <w:t>Research Approach to Theory Development</w:t>
            </w:r>
            <w:r w:rsidR="00F12B79">
              <w:rPr>
                <w:noProof/>
                <w:webHidden/>
              </w:rPr>
              <w:tab/>
            </w:r>
            <w:r w:rsidR="00F12B79">
              <w:rPr>
                <w:noProof/>
                <w:webHidden/>
              </w:rPr>
              <w:fldChar w:fldCharType="begin"/>
            </w:r>
            <w:r w:rsidR="00F12B79">
              <w:rPr>
                <w:noProof/>
                <w:webHidden/>
              </w:rPr>
              <w:instrText xml:space="preserve"> PAGEREF _Toc101401164 \h </w:instrText>
            </w:r>
            <w:r w:rsidR="00F12B79">
              <w:rPr>
                <w:noProof/>
                <w:webHidden/>
              </w:rPr>
            </w:r>
            <w:r w:rsidR="00F12B79">
              <w:rPr>
                <w:noProof/>
                <w:webHidden/>
              </w:rPr>
              <w:fldChar w:fldCharType="separate"/>
            </w:r>
            <w:r w:rsidR="00F12B79">
              <w:rPr>
                <w:noProof/>
                <w:webHidden/>
              </w:rPr>
              <w:t>26</w:t>
            </w:r>
            <w:r w:rsidR="00F12B79">
              <w:rPr>
                <w:noProof/>
                <w:webHidden/>
              </w:rPr>
              <w:fldChar w:fldCharType="end"/>
            </w:r>
          </w:hyperlink>
        </w:p>
        <w:p w14:paraId="2A00C7AC" w14:textId="20359626" w:rsidR="00F12B79" w:rsidRDefault="00A75BBC">
          <w:pPr>
            <w:pStyle w:val="TOC2"/>
            <w:tabs>
              <w:tab w:val="left" w:pos="1100"/>
              <w:tab w:val="right" w:leader="dot" w:pos="9016"/>
            </w:tabs>
            <w:rPr>
              <w:rFonts w:eastAsiaTheme="minorEastAsia"/>
              <w:noProof/>
              <w:lang w:eastAsia="en-GB"/>
            </w:rPr>
          </w:pPr>
          <w:hyperlink w:anchor="_Toc101401165" w:history="1">
            <w:r w:rsidR="00F12B79" w:rsidRPr="007B703B">
              <w:rPr>
                <w:rStyle w:val="Hyperlink"/>
                <w:rFonts w:ascii="Arial" w:hAnsi="Arial" w:cs="Arial"/>
                <w:b/>
                <w:bCs/>
                <w:noProof/>
              </w:rPr>
              <w:t>3.2.4</w:t>
            </w:r>
            <w:r w:rsidR="00F12B79">
              <w:rPr>
                <w:rFonts w:eastAsiaTheme="minorEastAsia"/>
                <w:noProof/>
                <w:lang w:eastAsia="en-GB"/>
              </w:rPr>
              <w:tab/>
            </w:r>
            <w:r w:rsidR="00F12B79" w:rsidRPr="007B703B">
              <w:rPr>
                <w:rStyle w:val="Hyperlink"/>
                <w:rFonts w:ascii="Arial" w:hAnsi="Arial" w:cs="Arial"/>
                <w:b/>
                <w:bCs/>
                <w:noProof/>
              </w:rPr>
              <w:t>Research Methodological Choice</w:t>
            </w:r>
            <w:r w:rsidR="00F12B79">
              <w:rPr>
                <w:noProof/>
                <w:webHidden/>
              </w:rPr>
              <w:tab/>
            </w:r>
            <w:r w:rsidR="00F12B79">
              <w:rPr>
                <w:noProof/>
                <w:webHidden/>
              </w:rPr>
              <w:fldChar w:fldCharType="begin"/>
            </w:r>
            <w:r w:rsidR="00F12B79">
              <w:rPr>
                <w:noProof/>
                <w:webHidden/>
              </w:rPr>
              <w:instrText xml:space="preserve"> PAGEREF _Toc101401165 \h </w:instrText>
            </w:r>
            <w:r w:rsidR="00F12B79">
              <w:rPr>
                <w:noProof/>
                <w:webHidden/>
              </w:rPr>
            </w:r>
            <w:r w:rsidR="00F12B79">
              <w:rPr>
                <w:noProof/>
                <w:webHidden/>
              </w:rPr>
              <w:fldChar w:fldCharType="separate"/>
            </w:r>
            <w:r w:rsidR="00F12B79">
              <w:rPr>
                <w:noProof/>
                <w:webHidden/>
              </w:rPr>
              <w:t>26</w:t>
            </w:r>
            <w:r w:rsidR="00F12B79">
              <w:rPr>
                <w:noProof/>
                <w:webHidden/>
              </w:rPr>
              <w:fldChar w:fldCharType="end"/>
            </w:r>
          </w:hyperlink>
        </w:p>
        <w:p w14:paraId="7AF8E207" w14:textId="2C6EA920" w:rsidR="00F12B79" w:rsidRDefault="00A75BBC">
          <w:pPr>
            <w:pStyle w:val="TOC2"/>
            <w:tabs>
              <w:tab w:val="left" w:pos="1100"/>
              <w:tab w:val="right" w:leader="dot" w:pos="9016"/>
            </w:tabs>
            <w:rPr>
              <w:rFonts w:eastAsiaTheme="minorEastAsia"/>
              <w:noProof/>
              <w:lang w:eastAsia="en-GB"/>
            </w:rPr>
          </w:pPr>
          <w:hyperlink w:anchor="_Toc101401166" w:history="1">
            <w:r w:rsidR="00F12B79" w:rsidRPr="007B703B">
              <w:rPr>
                <w:rStyle w:val="Hyperlink"/>
                <w:rFonts w:ascii="Arial" w:hAnsi="Arial" w:cs="Arial"/>
                <w:b/>
                <w:bCs/>
                <w:noProof/>
              </w:rPr>
              <w:t>3.2.5</w:t>
            </w:r>
            <w:r w:rsidR="00F12B79">
              <w:rPr>
                <w:rFonts w:eastAsiaTheme="minorEastAsia"/>
                <w:noProof/>
                <w:lang w:eastAsia="en-GB"/>
              </w:rPr>
              <w:tab/>
            </w:r>
            <w:r w:rsidR="00F12B79" w:rsidRPr="007B703B">
              <w:rPr>
                <w:rStyle w:val="Hyperlink"/>
                <w:rFonts w:ascii="Arial" w:hAnsi="Arial" w:cs="Arial"/>
                <w:b/>
                <w:bCs/>
                <w:noProof/>
              </w:rPr>
              <w:t>Research Strategy</w:t>
            </w:r>
            <w:r w:rsidR="00F12B79">
              <w:rPr>
                <w:noProof/>
                <w:webHidden/>
              </w:rPr>
              <w:tab/>
            </w:r>
            <w:r w:rsidR="00F12B79">
              <w:rPr>
                <w:noProof/>
                <w:webHidden/>
              </w:rPr>
              <w:fldChar w:fldCharType="begin"/>
            </w:r>
            <w:r w:rsidR="00F12B79">
              <w:rPr>
                <w:noProof/>
                <w:webHidden/>
              </w:rPr>
              <w:instrText xml:space="preserve"> PAGEREF _Toc101401166 \h </w:instrText>
            </w:r>
            <w:r w:rsidR="00F12B79">
              <w:rPr>
                <w:noProof/>
                <w:webHidden/>
              </w:rPr>
            </w:r>
            <w:r w:rsidR="00F12B79">
              <w:rPr>
                <w:noProof/>
                <w:webHidden/>
              </w:rPr>
              <w:fldChar w:fldCharType="separate"/>
            </w:r>
            <w:r w:rsidR="00F12B79">
              <w:rPr>
                <w:noProof/>
                <w:webHidden/>
              </w:rPr>
              <w:t>27</w:t>
            </w:r>
            <w:r w:rsidR="00F12B79">
              <w:rPr>
                <w:noProof/>
                <w:webHidden/>
              </w:rPr>
              <w:fldChar w:fldCharType="end"/>
            </w:r>
          </w:hyperlink>
        </w:p>
        <w:p w14:paraId="390430DD" w14:textId="3DFC4BF0" w:rsidR="00F12B79" w:rsidRDefault="00A75BBC">
          <w:pPr>
            <w:pStyle w:val="TOC2"/>
            <w:tabs>
              <w:tab w:val="left" w:pos="1100"/>
              <w:tab w:val="right" w:leader="dot" w:pos="9016"/>
            </w:tabs>
            <w:rPr>
              <w:rFonts w:eastAsiaTheme="minorEastAsia"/>
              <w:noProof/>
              <w:lang w:eastAsia="en-GB"/>
            </w:rPr>
          </w:pPr>
          <w:hyperlink w:anchor="_Toc101401167" w:history="1">
            <w:r w:rsidR="00F12B79" w:rsidRPr="007B703B">
              <w:rPr>
                <w:rStyle w:val="Hyperlink"/>
                <w:rFonts w:ascii="Arial" w:hAnsi="Arial" w:cs="Arial"/>
                <w:b/>
                <w:bCs/>
                <w:noProof/>
              </w:rPr>
              <w:t>3.2.6</w:t>
            </w:r>
            <w:r w:rsidR="00F12B79">
              <w:rPr>
                <w:rFonts w:eastAsiaTheme="minorEastAsia"/>
                <w:noProof/>
                <w:lang w:eastAsia="en-GB"/>
              </w:rPr>
              <w:tab/>
            </w:r>
            <w:r w:rsidR="00F12B79" w:rsidRPr="007B703B">
              <w:rPr>
                <w:rStyle w:val="Hyperlink"/>
                <w:rFonts w:ascii="Arial" w:hAnsi="Arial" w:cs="Arial"/>
                <w:b/>
                <w:bCs/>
                <w:noProof/>
              </w:rPr>
              <w:t>Research Time Horizon</w:t>
            </w:r>
            <w:r w:rsidR="00F12B79">
              <w:rPr>
                <w:noProof/>
                <w:webHidden/>
              </w:rPr>
              <w:tab/>
            </w:r>
            <w:r w:rsidR="00F12B79">
              <w:rPr>
                <w:noProof/>
                <w:webHidden/>
              </w:rPr>
              <w:fldChar w:fldCharType="begin"/>
            </w:r>
            <w:r w:rsidR="00F12B79">
              <w:rPr>
                <w:noProof/>
                <w:webHidden/>
              </w:rPr>
              <w:instrText xml:space="preserve"> PAGEREF _Toc101401167 \h </w:instrText>
            </w:r>
            <w:r w:rsidR="00F12B79">
              <w:rPr>
                <w:noProof/>
                <w:webHidden/>
              </w:rPr>
            </w:r>
            <w:r w:rsidR="00F12B79">
              <w:rPr>
                <w:noProof/>
                <w:webHidden/>
              </w:rPr>
              <w:fldChar w:fldCharType="separate"/>
            </w:r>
            <w:r w:rsidR="00F12B79">
              <w:rPr>
                <w:noProof/>
                <w:webHidden/>
              </w:rPr>
              <w:t>27</w:t>
            </w:r>
            <w:r w:rsidR="00F12B79">
              <w:rPr>
                <w:noProof/>
                <w:webHidden/>
              </w:rPr>
              <w:fldChar w:fldCharType="end"/>
            </w:r>
          </w:hyperlink>
        </w:p>
        <w:p w14:paraId="70D34DBF" w14:textId="536BAF4E" w:rsidR="00F12B79" w:rsidRDefault="00A75BBC">
          <w:pPr>
            <w:pStyle w:val="TOC2"/>
            <w:tabs>
              <w:tab w:val="left" w:pos="1100"/>
              <w:tab w:val="right" w:leader="dot" w:pos="9016"/>
            </w:tabs>
            <w:rPr>
              <w:rFonts w:eastAsiaTheme="minorEastAsia"/>
              <w:noProof/>
              <w:lang w:eastAsia="en-GB"/>
            </w:rPr>
          </w:pPr>
          <w:hyperlink w:anchor="_Toc101401168" w:history="1">
            <w:r w:rsidR="00F12B79" w:rsidRPr="007B703B">
              <w:rPr>
                <w:rStyle w:val="Hyperlink"/>
                <w:rFonts w:ascii="Arial" w:hAnsi="Arial" w:cs="Arial"/>
                <w:b/>
                <w:bCs/>
                <w:noProof/>
              </w:rPr>
              <w:t>3.2.7</w:t>
            </w:r>
            <w:r w:rsidR="00F12B79">
              <w:rPr>
                <w:rFonts w:eastAsiaTheme="minorEastAsia"/>
                <w:noProof/>
                <w:lang w:eastAsia="en-GB"/>
              </w:rPr>
              <w:tab/>
            </w:r>
            <w:r w:rsidR="00F12B79" w:rsidRPr="007B703B">
              <w:rPr>
                <w:rStyle w:val="Hyperlink"/>
                <w:rFonts w:ascii="Arial" w:hAnsi="Arial" w:cs="Arial"/>
                <w:b/>
                <w:bCs/>
                <w:noProof/>
              </w:rPr>
              <w:t>Research Techniques and Procedures</w:t>
            </w:r>
            <w:r w:rsidR="00F12B79">
              <w:rPr>
                <w:noProof/>
                <w:webHidden/>
              </w:rPr>
              <w:tab/>
            </w:r>
            <w:r w:rsidR="00F12B79">
              <w:rPr>
                <w:noProof/>
                <w:webHidden/>
              </w:rPr>
              <w:fldChar w:fldCharType="begin"/>
            </w:r>
            <w:r w:rsidR="00F12B79">
              <w:rPr>
                <w:noProof/>
                <w:webHidden/>
              </w:rPr>
              <w:instrText xml:space="preserve"> PAGEREF _Toc101401168 \h </w:instrText>
            </w:r>
            <w:r w:rsidR="00F12B79">
              <w:rPr>
                <w:noProof/>
                <w:webHidden/>
              </w:rPr>
            </w:r>
            <w:r w:rsidR="00F12B79">
              <w:rPr>
                <w:noProof/>
                <w:webHidden/>
              </w:rPr>
              <w:fldChar w:fldCharType="separate"/>
            </w:r>
            <w:r w:rsidR="00F12B79">
              <w:rPr>
                <w:noProof/>
                <w:webHidden/>
              </w:rPr>
              <w:t>27</w:t>
            </w:r>
            <w:r w:rsidR="00F12B79">
              <w:rPr>
                <w:noProof/>
                <w:webHidden/>
              </w:rPr>
              <w:fldChar w:fldCharType="end"/>
            </w:r>
          </w:hyperlink>
        </w:p>
        <w:p w14:paraId="755A92D1" w14:textId="44B5EAAB" w:rsidR="00F12B79" w:rsidRDefault="00A75BBC">
          <w:pPr>
            <w:pStyle w:val="TOC2"/>
            <w:tabs>
              <w:tab w:val="left" w:pos="880"/>
              <w:tab w:val="right" w:leader="dot" w:pos="9016"/>
            </w:tabs>
            <w:rPr>
              <w:rFonts w:eastAsiaTheme="minorEastAsia"/>
              <w:noProof/>
              <w:lang w:eastAsia="en-GB"/>
            </w:rPr>
          </w:pPr>
          <w:hyperlink w:anchor="_Toc101401169" w:history="1">
            <w:r w:rsidR="00F12B79" w:rsidRPr="007B703B">
              <w:rPr>
                <w:rStyle w:val="Hyperlink"/>
                <w:rFonts w:ascii="Arial" w:hAnsi="Arial" w:cs="Arial"/>
                <w:b/>
                <w:bCs/>
                <w:noProof/>
              </w:rPr>
              <w:t>3.3</w:t>
            </w:r>
            <w:r w:rsidR="00F12B79">
              <w:rPr>
                <w:rFonts w:eastAsiaTheme="minorEastAsia"/>
                <w:noProof/>
                <w:lang w:eastAsia="en-GB"/>
              </w:rPr>
              <w:tab/>
            </w:r>
            <w:r w:rsidR="00F12B79" w:rsidRPr="007B703B">
              <w:rPr>
                <w:rStyle w:val="Hyperlink"/>
                <w:rFonts w:ascii="Arial" w:hAnsi="Arial" w:cs="Arial"/>
                <w:b/>
                <w:bCs/>
                <w:noProof/>
              </w:rPr>
              <w:t>Conclusion</w:t>
            </w:r>
            <w:r w:rsidR="00F12B79">
              <w:rPr>
                <w:noProof/>
                <w:webHidden/>
              </w:rPr>
              <w:tab/>
            </w:r>
            <w:r w:rsidR="00F12B79">
              <w:rPr>
                <w:noProof/>
                <w:webHidden/>
              </w:rPr>
              <w:fldChar w:fldCharType="begin"/>
            </w:r>
            <w:r w:rsidR="00F12B79">
              <w:rPr>
                <w:noProof/>
                <w:webHidden/>
              </w:rPr>
              <w:instrText xml:space="preserve"> PAGEREF _Toc101401169 \h </w:instrText>
            </w:r>
            <w:r w:rsidR="00F12B79">
              <w:rPr>
                <w:noProof/>
                <w:webHidden/>
              </w:rPr>
            </w:r>
            <w:r w:rsidR="00F12B79">
              <w:rPr>
                <w:noProof/>
                <w:webHidden/>
              </w:rPr>
              <w:fldChar w:fldCharType="separate"/>
            </w:r>
            <w:r w:rsidR="00F12B79">
              <w:rPr>
                <w:noProof/>
                <w:webHidden/>
              </w:rPr>
              <w:t>28</w:t>
            </w:r>
            <w:r w:rsidR="00F12B79">
              <w:rPr>
                <w:noProof/>
                <w:webHidden/>
              </w:rPr>
              <w:fldChar w:fldCharType="end"/>
            </w:r>
          </w:hyperlink>
        </w:p>
        <w:p w14:paraId="2EBF54A3" w14:textId="5CA25FDE" w:rsidR="00F12B79" w:rsidRDefault="00A75BBC">
          <w:pPr>
            <w:pStyle w:val="TOC1"/>
            <w:tabs>
              <w:tab w:val="left" w:pos="440"/>
              <w:tab w:val="right" w:leader="dot" w:pos="9016"/>
            </w:tabs>
            <w:rPr>
              <w:rFonts w:eastAsiaTheme="minorEastAsia"/>
              <w:noProof/>
              <w:lang w:eastAsia="en-GB"/>
            </w:rPr>
          </w:pPr>
          <w:hyperlink w:anchor="_Toc101401170" w:history="1">
            <w:r w:rsidR="00F12B79" w:rsidRPr="007B703B">
              <w:rPr>
                <w:rStyle w:val="Hyperlink"/>
                <w:rFonts w:ascii="Arial" w:hAnsi="Arial" w:cs="Arial"/>
                <w:b/>
                <w:bCs/>
                <w:noProof/>
              </w:rPr>
              <w:t>4</w:t>
            </w:r>
            <w:r w:rsidR="00F12B79">
              <w:rPr>
                <w:rFonts w:eastAsiaTheme="minorEastAsia"/>
                <w:noProof/>
                <w:lang w:eastAsia="en-GB"/>
              </w:rPr>
              <w:tab/>
            </w:r>
            <w:r w:rsidR="00F12B79" w:rsidRPr="007B703B">
              <w:rPr>
                <w:rStyle w:val="Hyperlink"/>
                <w:rFonts w:ascii="Arial" w:hAnsi="Arial" w:cs="Arial"/>
                <w:b/>
                <w:bCs/>
                <w:noProof/>
              </w:rPr>
              <w:t>Chapter IV – Design and Implementation</w:t>
            </w:r>
            <w:r w:rsidR="00F12B79">
              <w:rPr>
                <w:noProof/>
                <w:webHidden/>
              </w:rPr>
              <w:tab/>
            </w:r>
            <w:r w:rsidR="00F12B79">
              <w:rPr>
                <w:noProof/>
                <w:webHidden/>
              </w:rPr>
              <w:fldChar w:fldCharType="begin"/>
            </w:r>
            <w:r w:rsidR="00F12B79">
              <w:rPr>
                <w:noProof/>
                <w:webHidden/>
              </w:rPr>
              <w:instrText xml:space="preserve"> PAGEREF _Toc101401170 \h </w:instrText>
            </w:r>
            <w:r w:rsidR="00F12B79">
              <w:rPr>
                <w:noProof/>
                <w:webHidden/>
              </w:rPr>
            </w:r>
            <w:r w:rsidR="00F12B79">
              <w:rPr>
                <w:noProof/>
                <w:webHidden/>
              </w:rPr>
              <w:fldChar w:fldCharType="separate"/>
            </w:r>
            <w:r w:rsidR="00F12B79">
              <w:rPr>
                <w:noProof/>
                <w:webHidden/>
              </w:rPr>
              <w:t>29</w:t>
            </w:r>
            <w:r w:rsidR="00F12B79">
              <w:rPr>
                <w:noProof/>
                <w:webHidden/>
              </w:rPr>
              <w:fldChar w:fldCharType="end"/>
            </w:r>
          </w:hyperlink>
        </w:p>
        <w:p w14:paraId="7D1EBCAA" w14:textId="380A313F" w:rsidR="00F12B79" w:rsidRDefault="00A75BBC">
          <w:pPr>
            <w:pStyle w:val="TOC2"/>
            <w:tabs>
              <w:tab w:val="left" w:pos="880"/>
              <w:tab w:val="right" w:leader="dot" w:pos="9016"/>
            </w:tabs>
            <w:rPr>
              <w:rFonts w:eastAsiaTheme="minorEastAsia"/>
              <w:noProof/>
              <w:lang w:eastAsia="en-GB"/>
            </w:rPr>
          </w:pPr>
          <w:hyperlink w:anchor="_Toc101401171" w:history="1">
            <w:r w:rsidR="00F12B79" w:rsidRPr="007B703B">
              <w:rPr>
                <w:rStyle w:val="Hyperlink"/>
                <w:rFonts w:ascii="Arial" w:hAnsi="Arial" w:cs="Arial"/>
                <w:b/>
                <w:bCs/>
                <w:noProof/>
              </w:rPr>
              <w:t>4.1</w:t>
            </w:r>
            <w:r w:rsidR="00F12B79">
              <w:rPr>
                <w:rFonts w:eastAsiaTheme="minorEastAsia"/>
                <w:noProof/>
                <w:lang w:eastAsia="en-GB"/>
              </w:rPr>
              <w:tab/>
            </w:r>
            <w:r w:rsidR="00F12B79" w:rsidRPr="007B703B">
              <w:rPr>
                <w:rStyle w:val="Hyperlink"/>
                <w:rFonts w:ascii="Arial" w:hAnsi="Arial" w:cs="Arial"/>
                <w:b/>
                <w:bCs/>
                <w:noProof/>
              </w:rPr>
              <w:t>Introduction</w:t>
            </w:r>
            <w:r w:rsidR="00F12B79">
              <w:rPr>
                <w:noProof/>
                <w:webHidden/>
              </w:rPr>
              <w:tab/>
            </w:r>
            <w:r w:rsidR="00F12B79">
              <w:rPr>
                <w:noProof/>
                <w:webHidden/>
              </w:rPr>
              <w:fldChar w:fldCharType="begin"/>
            </w:r>
            <w:r w:rsidR="00F12B79">
              <w:rPr>
                <w:noProof/>
                <w:webHidden/>
              </w:rPr>
              <w:instrText xml:space="preserve"> PAGEREF _Toc101401171 \h </w:instrText>
            </w:r>
            <w:r w:rsidR="00F12B79">
              <w:rPr>
                <w:noProof/>
                <w:webHidden/>
              </w:rPr>
            </w:r>
            <w:r w:rsidR="00F12B79">
              <w:rPr>
                <w:noProof/>
                <w:webHidden/>
              </w:rPr>
              <w:fldChar w:fldCharType="separate"/>
            </w:r>
            <w:r w:rsidR="00F12B79">
              <w:rPr>
                <w:noProof/>
                <w:webHidden/>
              </w:rPr>
              <w:t>29</w:t>
            </w:r>
            <w:r w:rsidR="00F12B79">
              <w:rPr>
                <w:noProof/>
                <w:webHidden/>
              </w:rPr>
              <w:fldChar w:fldCharType="end"/>
            </w:r>
          </w:hyperlink>
        </w:p>
        <w:p w14:paraId="1F38C297" w14:textId="7250773E" w:rsidR="00F12B79" w:rsidRDefault="00A75BBC">
          <w:pPr>
            <w:pStyle w:val="TOC2"/>
            <w:tabs>
              <w:tab w:val="left" w:pos="880"/>
              <w:tab w:val="right" w:leader="dot" w:pos="9016"/>
            </w:tabs>
            <w:rPr>
              <w:rFonts w:eastAsiaTheme="minorEastAsia"/>
              <w:noProof/>
              <w:lang w:eastAsia="en-GB"/>
            </w:rPr>
          </w:pPr>
          <w:hyperlink w:anchor="_Toc101401172" w:history="1">
            <w:r w:rsidR="00F12B79" w:rsidRPr="007B703B">
              <w:rPr>
                <w:rStyle w:val="Hyperlink"/>
                <w:rFonts w:ascii="Arial" w:hAnsi="Arial" w:cs="Arial"/>
                <w:b/>
                <w:bCs/>
                <w:noProof/>
              </w:rPr>
              <w:t>4.2</w:t>
            </w:r>
            <w:r w:rsidR="00F12B79">
              <w:rPr>
                <w:rFonts w:eastAsiaTheme="minorEastAsia"/>
                <w:noProof/>
                <w:lang w:eastAsia="en-GB"/>
              </w:rPr>
              <w:tab/>
            </w:r>
            <w:r w:rsidR="00F12B79" w:rsidRPr="007B703B">
              <w:rPr>
                <w:rStyle w:val="Hyperlink"/>
                <w:rFonts w:ascii="Arial" w:hAnsi="Arial" w:cs="Arial"/>
                <w:b/>
                <w:bCs/>
                <w:noProof/>
              </w:rPr>
              <w:t>Problem Formulation</w:t>
            </w:r>
            <w:r w:rsidR="00F12B79">
              <w:rPr>
                <w:noProof/>
                <w:webHidden/>
              </w:rPr>
              <w:tab/>
            </w:r>
            <w:r w:rsidR="00F12B79">
              <w:rPr>
                <w:noProof/>
                <w:webHidden/>
              </w:rPr>
              <w:fldChar w:fldCharType="begin"/>
            </w:r>
            <w:r w:rsidR="00F12B79">
              <w:rPr>
                <w:noProof/>
                <w:webHidden/>
              </w:rPr>
              <w:instrText xml:space="preserve"> PAGEREF _Toc101401172 \h </w:instrText>
            </w:r>
            <w:r w:rsidR="00F12B79">
              <w:rPr>
                <w:noProof/>
                <w:webHidden/>
              </w:rPr>
            </w:r>
            <w:r w:rsidR="00F12B79">
              <w:rPr>
                <w:noProof/>
                <w:webHidden/>
              </w:rPr>
              <w:fldChar w:fldCharType="separate"/>
            </w:r>
            <w:r w:rsidR="00F12B79">
              <w:rPr>
                <w:noProof/>
                <w:webHidden/>
              </w:rPr>
              <w:t>29</w:t>
            </w:r>
            <w:r w:rsidR="00F12B79">
              <w:rPr>
                <w:noProof/>
                <w:webHidden/>
              </w:rPr>
              <w:fldChar w:fldCharType="end"/>
            </w:r>
          </w:hyperlink>
        </w:p>
        <w:p w14:paraId="5F8DE602" w14:textId="5C2C4C27" w:rsidR="00F12B79" w:rsidRDefault="00A75BBC">
          <w:pPr>
            <w:pStyle w:val="TOC2"/>
            <w:tabs>
              <w:tab w:val="left" w:pos="880"/>
              <w:tab w:val="right" w:leader="dot" w:pos="9016"/>
            </w:tabs>
            <w:rPr>
              <w:rFonts w:eastAsiaTheme="minorEastAsia"/>
              <w:noProof/>
              <w:lang w:eastAsia="en-GB"/>
            </w:rPr>
          </w:pPr>
          <w:hyperlink w:anchor="_Toc101401173" w:history="1">
            <w:r w:rsidR="00F12B79" w:rsidRPr="007B703B">
              <w:rPr>
                <w:rStyle w:val="Hyperlink"/>
                <w:rFonts w:ascii="Arial" w:hAnsi="Arial" w:cs="Arial"/>
                <w:b/>
                <w:bCs/>
                <w:noProof/>
              </w:rPr>
              <w:t>4.3</w:t>
            </w:r>
            <w:r w:rsidR="00F12B79">
              <w:rPr>
                <w:rFonts w:eastAsiaTheme="minorEastAsia"/>
                <w:noProof/>
                <w:lang w:eastAsia="en-GB"/>
              </w:rPr>
              <w:tab/>
            </w:r>
            <w:r w:rsidR="00F12B79" w:rsidRPr="007B703B">
              <w:rPr>
                <w:rStyle w:val="Hyperlink"/>
                <w:rFonts w:ascii="Arial" w:hAnsi="Arial" w:cs="Arial"/>
                <w:b/>
                <w:bCs/>
                <w:noProof/>
              </w:rPr>
              <w:t>Design</w:t>
            </w:r>
            <w:r w:rsidR="00F12B79">
              <w:rPr>
                <w:noProof/>
                <w:webHidden/>
              </w:rPr>
              <w:tab/>
            </w:r>
            <w:r w:rsidR="00F12B79">
              <w:rPr>
                <w:noProof/>
                <w:webHidden/>
              </w:rPr>
              <w:fldChar w:fldCharType="begin"/>
            </w:r>
            <w:r w:rsidR="00F12B79">
              <w:rPr>
                <w:noProof/>
                <w:webHidden/>
              </w:rPr>
              <w:instrText xml:space="preserve"> PAGEREF _Toc101401173 \h </w:instrText>
            </w:r>
            <w:r w:rsidR="00F12B79">
              <w:rPr>
                <w:noProof/>
                <w:webHidden/>
              </w:rPr>
            </w:r>
            <w:r w:rsidR="00F12B79">
              <w:rPr>
                <w:noProof/>
                <w:webHidden/>
              </w:rPr>
              <w:fldChar w:fldCharType="separate"/>
            </w:r>
            <w:r w:rsidR="00F12B79">
              <w:rPr>
                <w:noProof/>
                <w:webHidden/>
              </w:rPr>
              <w:t>30</w:t>
            </w:r>
            <w:r w:rsidR="00F12B79">
              <w:rPr>
                <w:noProof/>
                <w:webHidden/>
              </w:rPr>
              <w:fldChar w:fldCharType="end"/>
            </w:r>
          </w:hyperlink>
        </w:p>
        <w:p w14:paraId="61BDBBAF" w14:textId="3AFDABBB" w:rsidR="00F12B79" w:rsidRDefault="00A75BBC">
          <w:pPr>
            <w:pStyle w:val="TOC2"/>
            <w:tabs>
              <w:tab w:val="left" w:pos="880"/>
              <w:tab w:val="right" w:leader="dot" w:pos="9016"/>
            </w:tabs>
            <w:rPr>
              <w:rFonts w:eastAsiaTheme="minorEastAsia"/>
              <w:noProof/>
              <w:lang w:eastAsia="en-GB"/>
            </w:rPr>
          </w:pPr>
          <w:hyperlink w:anchor="_Toc101401174" w:history="1">
            <w:r w:rsidR="00F12B79" w:rsidRPr="007B703B">
              <w:rPr>
                <w:rStyle w:val="Hyperlink"/>
                <w:rFonts w:ascii="Arial" w:hAnsi="Arial" w:cs="Arial"/>
                <w:b/>
                <w:bCs/>
                <w:noProof/>
              </w:rPr>
              <w:t>4.4</w:t>
            </w:r>
            <w:r w:rsidR="00F12B79">
              <w:rPr>
                <w:rFonts w:eastAsiaTheme="minorEastAsia"/>
                <w:noProof/>
                <w:lang w:eastAsia="en-GB"/>
              </w:rPr>
              <w:tab/>
            </w:r>
            <w:r w:rsidR="00F12B79" w:rsidRPr="007B703B">
              <w:rPr>
                <w:rStyle w:val="Hyperlink"/>
                <w:rFonts w:ascii="Arial" w:hAnsi="Arial" w:cs="Arial"/>
                <w:b/>
                <w:bCs/>
                <w:noProof/>
              </w:rPr>
              <w:t>Implementation</w:t>
            </w:r>
            <w:r w:rsidR="00F12B79">
              <w:rPr>
                <w:noProof/>
                <w:webHidden/>
              </w:rPr>
              <w:tab/>
            </w:r>
            <w:r w:rsidR="00F12B79">
              <w:rPr>
                <w:noProof/>
                <w:webHidden/>
              </w:rPr>
              <w:fldChar w:fldCharType="begin"/>
            </w:r>
            <w:r w:rsidR="00F12B79">
              <w:rPr>
                <w:noProof/>
                <w:webHidden/>
              </w:rPr>
              <w:instrText xml:space="preserve"> PAGEREF _Toc101401174 \h </w:instrText>
            </w:r>
            <w:r w:rsidR="00F12B79">
              <w:rPr>
                <w:noProof/>
                <w:webHidden/>
              </w:rPr>
            </w:r>
            <w:r w:rsidR="00F12B79">
              <w:rPr>
                <w:noProof/>
                <w:webHidden/>
              </w:rPr>
              <w:fldChar w:fldCharType="separate"/>
            </w:r>
            <w:r w:rsidR="00F12B79">
              <w:rPr>
                <w:noProof/>
                <w:webHidden/>
              </w:rPr>
              <w:t>31</w:t>
            </w:r>
            <w:r w:rsidR="00F12B79">
              <w:rPr>
                <w:noProof/>
                <w:webHidden/>
              </w:rPr>
              <w:fldChar w:fldCharType="end"/>
            </w:r>
          </w:hyperlink>
        </w:p>
        <w:p w14:paraId="46D60410" w14:textId="37023592" w:rsidR="00F12B79" w:rsidRDefault="00A75BBC">
          <w:pPr>
            <w:pStyle w:val="TOC2"/>
            <w:tabs>
              <w:tab w:val="left" w:pos="1100"/>
              <w:tab w:val="right" w:leader="dot" w:pos="9016"/>
            </w:tabs>
            <w:rPr>
              <w:rFonts w:eastAsiaTheme="minorEastAsia"/>
              <w:noProof/>
              <w:lang w:eastAsia="en-GB"/>
            </w:rPr>
          </w:pPr>
          <w:hyperlink w:anchor="_Toc101401175" w:history="1">
            <w:r w:rsidR="00F12B79" w:rsidRPr="007B703B">
              <w:rPr>
                <w:rStyle w:val="Hyperlink"/>
                <w:rFonts w:ascii="Arial" w:hAnsi="Arial" w:cs="Arial"/>
                <w:b/>
                <w:bCs/>
                <w:noProof/>
              </w:rPr>
              <w:t>4.4.1</w:t>
            </w:r>
            <w:r w:rsidR="00F12B79">
              <w:rPr>
                <w:rFonts w:eastAsiaTheme="minorEastAsia"/>
                <w:noProof/>
                <w:lang w:eastAsia="en-GB"/>
              </w:rPr>
              <w:tab/>
            </w:r>
            <w:r w:rsidR="00F12B79" w:rsidRPr="007B703B">
              <w:rPr>
                <w:rStyle w:val="Hyperlink"/>
                <w:rFonts w:ascii="Arial" w:hAnsi="Arial" w:cs="Arial"/>
                <w:b/>
                <w:bCs/>
                <w:noProof/>
              </w:rPr>
              <w:t>Configuration of the Sandbox Environment</w:t>
            </w:r>
            <w:r w:rsidR="00F12B79">
              <w:rPr>
                <w:noProof/>
                <w:webHidden/>
              </w:rPr>
              <w:tab/>
            </w:r>
            <w:r w:rsidR="00F12B79">
              <w:rPr>
                <w:noProof/>
                <w:webHidden/>
              </w:rPr>
              <w:fldChar w:fldCharType="begin"/>
            </w:r>
            <w:r w:rsidR="00F12B79">
              <w:rPr>
                <w:noProof/>
                <w:webHidden/>
              </w:rPr>
              <w:instrText xml:space="preserve"> PAGEREF _Toc101401175 \h </w:instrText>
            </w:r>
            <w:r w:rsidR="00F12B79">
              <w:rPr>
                <w:noProof/>
                <w:webHidden/>
              </w:rPr>
            </w:r>
            <w:r w:rsidR="00F12B79">
              <w:rPr>
                <w:noProof/>
                <w:webHidden/>
              </w:rPr>
              <w:fldChar w:fldCharType="separate"/>
            </w:r>
            <w:r w:rsidR="00F12B79">
              <w:rPr>
                <w:noProof/>
                <w:webHidden/>
              </w:rPr>
              <w:t>33</w:t>
            </w:r>
            <w:r w:rsidR="00F12B79">
              <w:rPr>
                <w:noProof/>
                <w:webHidden/>
              </w:rPr>
              <w:fldChar w:fldCharType="end"/>
            </w:r>
          </w:hyperlink>
        </w:p>
        <w:p w14:paraId="1B66AB56" w14:textId="0B186FA9" w:rsidR="00F12B79" w:rsidRDefault="00A75BBC">
          <w:pPr>
            <w:pStyle w:val="TOC2"/>
            <w:tabs>
              <w:tab w:val="left" w:pos="1320"/>
              <w:tab w:val="right" w:leader="dot" w:pos="9016"/>
            </w:tabs>
            <w:rPr>
              <w:rFonts w:eastAsiaTheme="minorEastAsia"/>
              <w:noProof/>
              <w:lang w:eastAsia="en-GB"/>
            </w:rPr>
          </w:pPr>
          <w:hyperlink w:anchor="_Toc101401176" w:history="1">
            <w:r w:rsidR="00F12B79" w:rsidRPr="007B703B">
              <w:rPr>
                <w:rStyle w:val="Hyperlink"/>
                <w:rFonts w:ascii="Arial" w:hAnsi="Arial" w:cs="Arial"/>
                <w:b/>
                <w:bCs/>
                <w:noProof/>
              </w:rPr>
              <w:t>4.4.1.1</w:t>
            </w:r>
            <w:r w:rsidR="00F12B79">
              <w:rPr>
                <w:rFonts w:eastAsiaTheme="minorEastAsia"/>
                <w:noProof/>
                <w:lang w:eastAsia="en-GB"/>
              </w:rPr>
              <w:tab/>
            </w:r>
            <w:r w:rsidR="00F12B79" w:rsidRPr="007B703B">
              <w:rPr>
                <w:rStyle w:val="Hyperlink"/>
                <w:rFonts w:ascii="Arial" w:hAnsi="Arial" w:cs="Arial"/>
                <w:b/>
                <w:bCs/>
                <w:noProof/>
              </w:rPr>
              <w:t>Creation of Virtual Machines</w:t>
            </w:r>
            <w:r w:rsidR="00F12B79">
              <w:rPr>
                <w:noProof/>
                <w:webHidden/>
              </w:rPr>
              <w:tab/>
            </w:r>
            <w:r w:rsidR="00F12B79">
              <w:rPr>
                <w:noProof/>
                <w:webHidden/>
              </w:rPr>
              <w:fldChar w:fldCharType="begin"/>
            </w:r>
            <w:r w:rsidR="00F12B79">
              <w:rPr>
                <w:noProof/>
                <w:webHidden/>
              </w:rPr>
              <w:instrText xml:space="preserve"> PAGEREF _Toc101401176 \h </w:instrText>
            </w:r>
            <w:r w:rsidR="00F12B79">
              <w:rPr>
                <w:noProof/>
                <w:webHidden/>
              </w:rPr>
            </w:r>
            <w:r w:rsidR="00F12B79">
              <w:rPr>
                <w:noProof/>
                <w:webHidden/>
              </w:rPr>
              <w:fldChar w:fldCharType="separate"/>
            </w:r>
            <w:r w:rsidR="00F12B79">
              <w:rPr>
                <w:noProof/>
                <w:webHidden/>
              </w:rPr>
              <w:t>33</w:t>
            </w:r>
            <w:r w:rsidR="00F12B79">
              <w:rPr>
                <w:noProof/>
                <w:webHidden/>
              </w:rPr>
              <w:fldChar w:fldCharType="end"/>
            </w:r>
          </w:hyperlink>
        </w:p>
        <w:p w14:paraId="4CC7CDB2" w14:textId="651255D0" w:rsidR="00F12B79" w:rsidRDefault="00A75BBC">
          <w:pPr>
            <w:pStyle w:val="TOC2"/>
            <w:tabs>
              <w:tab w:val="left" w:pos="1320"/>
              <w:tab w:val="right" w:leader="dot" w:pos="9016"/>
            </w:tabs>
            <w:rPr>
              <w:rFonts w:eastAsiaTheme="minorEastAsia"/>
              <w:noProof/>
              <w:lang w:eastAsia="en-GB"/>
            </w:rPr>
          </w:pPr>
          <w:hyperlink w:anchor="_Toc101401177" w:history="1">
            <w:r w:rsidR="00F12B79" w:rsidRPr="007B703B">
              <w:rPr>
                <w:rStyle w:val="Hyperlink"/>
                <w:rFonts w:ascii="Arial" w:hAnsi="Arial" w:cs="Arial"/>
                <w:b/>
                <w:bCs/>
                <w:noProof/>
              </w:rPr>
              <w:t>4.4.1.1.1</w:t>
            </w:r>
            <w:r w:rsidR="00F12B79">
              <w:rPr>
                <w:rFonts w:eastAsiaTheme="minorEastAsia"/>
                <w:noProof/>
                <w:lang w:eastAsia="en-GB"/>
              </w:rPr>
              <w:tab/>
            </w:r>
            <w:r w:rsidR="00F12B79" w:rsidRPr="007B703B">
              <w:rPr>
                <w:rStyle w:val="Hyperlink"/>
                <w:rFonts w:ascii="Arial" w:hAnsi="Arial" w:cs="Arial"/>
                <w:b/>
                <w:bCs/>
                <w:noProof/>
              </w:rPr>
              <w:t>Ubuntu Victim and Ubuntu Analysis Machines</w:t>
            </w:r>
            <w:r w:rsidR="00F12B79">
              <w:rPr>
                <w:noProof/>
                <w:webHidden/>
              </w:rPr>
              <w:tab/>
            </w:r>
            <w:r w:rsidR="00F12B79">
              <w:rPr>
                <w:noProof/>
                <w:webHidden/>
              </w:rPr>
              <w:fldChar w:fldCharType="begin"/>
            </w:r>
            <w:r w:rsidR="00F12B79">
              <w:rPr>
                <w:noProof/>
                <w:webHidden/>
              </w:rPr>
              <w:instrText xml:space="preserve"> PAGEREF _Toc101401177 \h </w:instrText>
            </w:r>
            <w:r w:rsidR="00F12B79">
              <w:rPr>
                <w:noProof/>
                <w:webHidden/>
              </w:rPr>
            </w:r>
            <w:r w:rsidR="00F12B79">
              <w:rPr>
                <w:noProof/>
                <w:webHidden/>
              </w:rPr>
              <w:fldChar w:fldCharType="separate"/>
            </w:r>
            <w:r w:rsidR="00F12B79">
              <w:rPr>
                <w:noProof/>
                <w:webHidden/>
              </w:rPr>
              <w:t>33</w:t>
            </w:r>
            <w:r w:rsidR="00F12B79">
              <w:rPr>
                <w:noProof/>
                <w:webHidden/>
              </w:rPr>
              <w:fldChar w:fldCharType="end"/>
            </w:r>
          </w:hyperlink>
        </w:p>
        <w:p w14:paraId="282AFC22" w14:textId="1CDF0AE5" w:rsidR="00F12B79" w:rsidRDefault="00A75BBC">
          <w:pPr>
            <w:pStyle w:val="TOC2"/>
            <w:tabs>
              <w:tab w:val="left" w:pos="1320"/>
              <w:tab w:val="right" w:leader="dot" w:pos="9016"/>
            </w:tabs>
            <w:rPr>
              <w:rFonts w:eastAsiaTheme="minorEastAsia"/>
              <w:noProof/>
              <w:lang w:eastAsia="en-GB"/>
            </w:rPr>
          </w:pPr>
          <w:hyperlink w:anchor="_Toc101401178" w:history="1">
            <w:r w:rsidR="00F12B79" w:rsidRPr="007B703B">
              <w:rPr>
                <w:rStyle w:val="Hyperlink"/>
                <w:rFonts w:ascii="Arial" w:hAnsi="Arial" w:cs="Arial"/>
                <w:b/>
                <w:bCs/>
                <w:noProof/>
              </w:rPr>
              <w:t>4.4.1.1.2</w:t>
            </w:r>
            <w:r w:rsidR="00F12B79">
              <w:rPr>
                <w:rFonts w:eastAsiaTheme="minorEastAsia"/>
                <w:noProof/>
                <w:lang w:eastAsia="en-GB"/>
              </w:rPr>
              <w:tab/>
            </w:r>
            <w:r w:rsidR="00F12B79" w:rsidRPr="007B703B">
              <w:rPr>
                <w:rStyle w:val="Hyperlink"/>
                <w:rFonts w:ascii="Arial" w:hAnsi="Arial" w:cs="Arial"/>
                <w:b/>
                <w:bCs/>
                <w:noProof/>
              </w:rPr>
              <w:t>Windows Victim Machine</w:t>
            </w:r>
            <w:r w:rsidR="00F12B79">
              <w:rPr>
                <w:noProof/>
                <w:webHidden/>
              </w:rPr>
              <w:tab/>
            </w:r>
            <w:r w:rsidR="00F12B79">
              <w:rPr>
                <w:noProof/>
                <w:webHidden/>
              </w:rPr>
              <w:fldChar w:fldCharType="begin"/>
            </w:r>
            <w:r w:rsidR="00F12B79">
              <w:rPr>
                <w:noProof/>
                <w:webHidden/>
              </w:rPr>
              <w:instrText xml:space="preserve"> PAGEREF _Toc101401178 \h </w:instrText>
            </w:r>
            <w:r w:rsidR="00F12B79">
              <w:rPr>
                <w:noProof/>
                <w:webHidden/>
              </w:rPr>
            </w:r>
            <w:r w:rsidR="00F12B79">
              <w:rPr>
                <w:noProof/>
                <w:webHidden/>
              </w:rPr>
              <w:fldChar w:fldCharType="separate"/>
            </w:r>
            <w:r w:rsidR="00F12B79">
              <w:rPr>
                <w:noProof/>
                <w:webHidden/>
              </w:rPr>
              <w:t>38</w:t>
            </w:r>
            <w:r w:rsidR="00F12B79">
              <w:rPr>
                <w:noProof/>
                <w:webHidden/>
              </w:rPr>
              <w:fldChar w:fldCharType="end"/>
            </w:r>
          </w:hyperlink>
        </w:p>
        <w:p w14:paraId="14176F5C" w14:textId="50657A7B" w:rsidR="00F12B79" w:rsidRDefault="00A75BBC">
          <w:pPr>
            <w:pStyle w:val="TOC2"/>
            <w:tabs>
              <w:tab w:val="left" w:pos="1320"/>
              <w:tab w:val="right" w:leader="dot" w:pos="9016"/>
            </w:tabs>
            <w:rPr>
              <w:rFonts w:eastAsiaTheme="minorEastAsia"/>
              <w:noProof/>
              <w:lang w:eastAsia="en-GB"/>
            </w:rPr>
          </w:pPr>
          <w:hyperlink w:anchor="_Toc101401179" w:history="1">
            <w:r w:rsidR="00F12B79" w:rsidRPr="007B703B">
              <w:rPr>
                <w:rStyle w:val="Hyperlink"/>
                <w:rFonts w:ascii="Arial" w:hAnsi="Arial" w:cs="Arial"/>
                <w:b/>
                <w:bCs/>
                <w:noProof/>
              </w:rPr>
              <w:t>4.4.1.2</w:t>
            </w:r>
            <w:r w:rsidR="00F12B79">
              <w:rPr>
                <w:rFonts w:eastAsiaTheme="minorEastAsia"/>
                <w:noProof/>
                <w:lang w:eastAsia="en-GB"/>
              </w:rPr>
              <w:tab/>
            </w:r>
            <w:r w:rsidR="00F12B79" w:rsidRPr="007B703B">
              <w:rPr>
                <w:rStyle w:val="Hyperlink"/>
                <w:rFonts w:ascii="Arial" w:hAnsi="Arial" w:cs="Arial"/>
                <w:b/>
                <w:bCs/>
                <w:noProof/>
              </w:rPr>
              <w:t>Configuration of the Isolated Virtual Network</w:t>
            </w:r>
            <w:r w:rsidR="00F12B79">
              <w:rPr>
                <w:noProof/>
                <w:webHidden/>
              </w:rPr>
              <w:tab/>
            </w:r>
            <w:r w:rsidR="00F12B79">
              <w:rPr>
                <w:noProof/>
                <w:webHidden/>
              </w:rPr>
              <w:fldChar w:fldCharType="begin"/>
            </w:r>
            <w:r w:rsidR="00F12B79">
              <w:rPr>
                <w:noProof/>
                <w:webHidden/>
              </w:rPr>
              <w:instrText xml:space="preserve"> PAGEREF _Toc101401179 \h </w:instrText>
            </w:r>
            <w:r w:rsidR="00F12B79">
              <w:rPr>
                <w:noProof/>
                <w:webHidden/>
              </w:rPr>
            </w:r>
            <w:r w:rsidR="00F12B79">
              <w:rPr>
                <w:noProof/>
                <w:webHidden/>
              </w:rPr>
              <w:fldChar w:fldCharType="separate"/>
            </w:r>
            <w:r w:rsidR="00F12B79">
              <w:rPr>
                <w:noProof/>
                <w:webHidden/>
              </w:rPr>
              <w:t>42</w:t>
            </w:r>
            <w:r w:rsidR="00F12B79">
              <w:rPr>
                <w:noProof/>
                <w:webHidden/>
              </w:rPr>
              <w:fldChar w:fldCharType="end"/>
            </w:r>
          </w:hyperlink>
        </w:p>
        <w:p w14:paraId="6217C914" w14:textId="4959DD7C" w:rsidR="00F12B79" w:rsidRDefault="00A75BBC">
          <w:pPr>
            <w:pStyle w:val="TOC2"/>
            <w:tabs>
              <w:tab w:val="left" w:pos="1320"/>
              <w:tab w:val="right" w:leader="dot" w:pos="9016"/>
            </w:tabs>
            <w:rPr>
              <w:rFonts w:eastAsiaTheme="minorEastAsia"/>
              <w:noProof/>
              <w:lang w:eastAsia="en-GB"/>
            </w:rPr>
          </w:pPr>
          <w:hyperlink w:anchor="_Toc101401180" w:history="1">
            <w:r w:rsidR="00F12B79" w:rsidRPr="007B703B">
              <w:rPr>
                <w:rStyle w:val="Hyperlink"/>
                <w:rFonts w:ascii="Arial" w:hAnsi="Arial" w:cs="Arial"/>
                <w:b/>
                <w:bCs/>
                <w:noProof/>
              </w:rPr>
              <w:t>4.4.1.3</w:t>
            </w:r>
            <w:r w:rsidR="00F12B79">
              <w:rPr>
                <w:rFonts w:eastAsiaTheme="minorEastAsia"/>
                <w:noProof/>
                <w:lang w:eastAsia="en-GB"/>
              </w:rPr>
              <w:tab/>
            </w:r>
            <w:r w:rsidR="00F12B79" w:rsidRPr="007B703B">
              <w:rPr>
                <w:rStyle w:val="Hyperlink"/>
                <w:rFonts w:ascii="Arial" w:hAnsi="Arial" w:cs="Arial"/>
                <w:b/>
                <w:bCs/>
                <w:noProof/>
              </w:rPr>
              <w:t>Tools Installation</w:t>
            </w:r>
            <w:r w:rsidR="00F12B79">
              <w:rPr>
                <w:noProof/>
                <w:webHidden/>
              </w:rPr>
              <w:tab/>
            </w:r>
            <w:r w:rsidR="00F12B79">
              <w:rPr>
                <w:noProof/>
                <w:webHidden/>
              </w:rPr>
              <w:fldChar w:fldCharType="begin"/>
            </w:r>
            <w:r w:rsidR="00F12B79">
              <w:rPr>
                <w:noProof/>
                <w:webHidden/>
              </w:rPr>
              <w:instrText xml:space="preserve"> PAGEREF _Toc101401180 \h </w:instrText>
            </w:r>
            <w:r w:rsidR="00F12B79">
              <w:rPr>
                <w:noProof/>
                <w:webHidden/>
              </w:rPr>
            </w:r>
            <w:r w:rsidR="00F12B79">
              <w:rPr>
                <w:noProof/>
                <w:webHidden/>
              </w:rPr>
              <w:fldChar w:fldCharType="separate"/>
            </w:r>
            <w:r w:rsidR="00F12B79">
              <w:rPr>
                <w:noProof/>
                <w:webHidden/>
              </w:rPr>
              <w:t>47</w:t>
            </w:r>
            <w:r w:rsidR="00F12B79">
              <w:rPr>
                <w:noProof/>
                <w:webHidden/>
              </w:rPr>
              <w:fldChar w:fldCharType="end"/>
            </w:r>
          </w:hyperlink>
        </w:p>
        <w:p w14:paraId="4589E7FF" w14:textId="591121BE" w:rsidR="00F12B79" w:rsidRDefault="00A75BBC">
          <w:pPr>
            <w:pStyle w:val="TOC2"/>
            <w:tabs>
              <w:tab w:val="left" w:pos="880"/>
              <w:tab w:val="right" w:leader="dot" w:pos="9016"/>
            </w:tabs>
            <w:rPr>
              <w:rFonts w:eastAsiaTheme="minorEastAsia"/>
              <w:noProof/>
              <w:lang w:eastAsia="en-GB"/>
            </w:rPr>
          </w:pPr>
          <w:hyperlink w:anchor="_Toc101401181" w:history="1">
            <w:r w:rsidR="00F12B79" w:rsidRPr="007B703B">
              <w:rPr>
                <w:rStyle w:val="Hyperlink"/>
                <w:rFonts w:ascii="Arial" w:hAnsi="Arial" w:cs="Arial"/>
                <w:b/>
                <w:bCs/>
                <w:noProof/>
              </w:rPr>
              <w:t>4.5</w:t>
            </w:r>
            <w:r w:rsidR="00F12B79">
              <w:rPr>
                <w:rFonts w:eastAsiaTheme="minorEastAsia"/>
                <w:noProof/>
                <w:lang w:eastAsia="en-GB"/>
              </w:rPr>
              <w:tab/>
            </w:r>
            <w:r w:rsidR="00F12B79" w:rsidRPr="007B703B">
              <w:rPr>
                <w:rStyle w:val="Hyperlink"/>
                <w:rFonts w:ascii="Arial" w:hAnsi="Arial" w:cs="Arial"/>
                <w:b/>
                <w:bCs/>
                <w:noProof/>
              </w:rPr>
              <w:t>Conclusion</w:t>
            </w:r>
            <w:r w:rsidR="00F12B79">
              <w:rPr>
                <w:noProof/>
                <w:webHidden/>
              </w:rPr>
              <w:tab/>
            </w:r>
            <w:r w:rsidR="00F12B79">
              <w:rPr>
                <w:noProof/>
                <w:webHidden/>
              </w:rPr>
              <w:fldChar w:fldCharType="begin"/>
            </w:r>
            <w:r w:rsidR="00F12B79">
              <w:rPr>
                <w:noProof/>
                <w:webHidden/>
              </w:rPr>
              <w:instrText xml:space="preserve"> PAGEREF _Toc101401181 \h </w:instrText>
            </w:r>
            <w:r w:rsidR="00F12B79">
              <w:rPr>
                <w:noProof/>
                <w:webHidden/>
              </w:rPr>
            </w:r>
            <w:r w:rsidR="00F12B79">
              <w:rPr>
                <w:noProof/>
                <w:webHidden/>
              </w:rPr>
              <w:fldChar w:fldCharType="separate"/>
            </w:r>
            <w:r w:rsidR="00F12B79">
              <w:rPr>
                <w:noProof/>
                <w:webHidden/>
              </w:rPr>
              <w:t>56</w:t>
            </w:r>
            <w:r w:rsidR="00F12B79">
              <w:rPr>
                <w:noProof/>
                <w:webHidden/>
              </w:rPr>
              <w:fldChar w:fldCharType="end"/>
            </w:r>
          </w:hyperlink>
        </w:p>
        <w:p w14:paraId="5695F269" w14:textId="1B71E552" w:rsidR="00F12B79" w:rsidRDefault="00A75BBC">
          <w:pPr>
            <w:pStyle w:val="TOC1"/>
            <w:tabs>
              <w:tab w:val="left" w:pos="440"/>
              <w:tab w:val="right" w:leader="dot" w:pos="9016"/>
            </w:tabs>
            <w:rPr>
              <w:rFonts w:eastAsiaTheme="minorEastAsia"/>
              <w:noProof/>
              <w:lang w:eastAsia="en-GB"/>
            </w:rPr>
          </w:pPr>
          <w:hyperlink w:anchor="_Toc101401182" w:history="1">
            <w:r w:rsidR="00F12B79" w:rsidRPr="007B703B">
              <w:rPr>
                <w:rStyle w:val="Hyperlink"/>
                <w:rFonts w:ascii="Arial" w:hAnsi="Arial" w:cs="Arial"/>
                <w:b/>
                <w:bCs/>
                <w:noProof/>
              </w:rPr>
              <w:t>5</w:t>
            </w:r>
            <w:r w:rsidR="00F12B79">
              <w:rPr>
                <w:rFonts w:eastAsiaTheme="minorEastAsia"/>
                <w:noProof/>
                <w:lang w:eastAsia="en-GB"/>
              </w:rPr>
              <w:tab/>
            </w:r>
            <w:r w:rsidR="00F12B79" w:rsidRPr="007B703B">
              <w:rPr>
                <w:rStyle w:val="Hyperlink"/>
                <w:rFonts w:ascii="Arial" w:hAnsi="Arial" w:cs="Arial"/>
                <w:b/>
                <w:bCs/>
                <w:noProof/>
              </w:rPr>
              <w:t>Chapter V – Testing and Evaluation</w:t>
            </w:r>
            <w:r w:rsidR="00F12B79">
              <w:rPr>
                <w:noProof/>
                <w:webHidden/>
              </w:rPr>
              <w:tab/>
            </w:r>
            <w:r w:rsidR="00F12B79">
              <w:rPr>
                <w:noProof/>
                <w:webHidden/>
              </w:rPr>
              <w:fldChar w:fldCharType="begin"/>
            </w:r>
            <w:r w:rsidR="00F12B79">
              <w:rPr>
                <w:noProof/>
                <w:webHidden/>
              </w:rPr>
              <w:instrText xml:space="preserve"> PAGEREF _Toc101401182 \h </w:instrText>
            </w:r>
            <w:r w:rsidR="00F12B79">
              <w:rPr>
                <w:noProof/>
                <w:webHidden/>
              </w:rPr>
            </w:r>
            <w:r w:rsidR="00F12B79">
              <w:rPr>
                <w:noProof/>
                <w:webHidden/>
              </w:rPr>
              <w:fldChar w:fldCharType="separate"/>
            </w:r>
            <w:r w:rsidR="00F12B79">
              <w:rPr>
                <w:noProof/>
                <w:webHidden/>
              </w:rPr>
              <w:t>57</w:t>
            </w:r>
            <w:r w:rsidR="00F12B79">
              <w:rPr>
                <w:noProof/>
                <w:webHidden/>
              </w:rPr>
              <w:fldChar w:fldCharType="end"/>
            </w:r>
          </w:hyperlink>
        </w:p>
        <w:p w14:paraId="518178A4" w14:textId="438796BD" w:rsidR="00F12B79" w:rsidRDefault="00A75BBC">
          <w:pPr>
            <w:pStyle w:val="TOC2"/>
            <w:tabs>
              <w:tab w:val="left" w:pos="880"/>
              <w:tab w:val="right" w:leader="dot" w:pos="9016"/>
            </w:tabs>
            <w:rPr>
              <w:rFonts w:eastAsiaTheme="minorEastAsia"/>
              <w:noProof/>
              <w:lang w:eastAsia="en-GB"/>
            </w:rPr>
          </w:pPr>
          <w:hyperlink w:anchor="_Toc101401183" w:history="1">
            <w:r w:rsidR="00F12B79" w:rsidRPr="007B703B">
              <w:rPr>
                <w:rStyle w:val="Hyperlink"/>
                <w:rFonts w:ascii="Arial" w:hAnsi="Arial" w:cs="Arial"/>
                <w:b/>
                <w:bCs/>
                <w:noProof/>
              </w:rPr>
              <w:t>5.1</w:t>
            </w:r>
            <w:r w:rsidR="00F12B79">
              <w:rPr>
                <w:rFonts w:eastAsiaTheme="minorEastAsia"/>
                <w:noProof/>
                <w:lang w:eastAsia="en-GB"/>
              </w:rPr>
              <w:tab/>
            </w:r>
            <w:r w:rsidR="00F12B79" w:rsidRPr="007B703B">
              <w:rPr>
                <w:rStyle w:val="Hyperlink"/>
                <w:rFonts w:ascii="Arial" w:hAnsi="Arial" w:cs="Arial"/>
                <w:b/>
                <w:bCs/>
                <w:noProof/>
              </w:rPr>
              <w:t>Introduction</w:t>
            </w:r>
            <w:r w:rsidR="00F12B79">
              <w:rPr>
                <w:noProof/>
                <w:webHidden/>
              </w:rPr>
              <w:tab/>
            </w:r>
            <w:r w:rsidR="00F12B79">
              <w:rPr>
                <w:noProof/>
                <w:webHidden/>
              </w:rPr>
              <w:fldChar w:fldCharType="begin"/>
            </w:r>
            <w:r w:rsidR="00F12B79">
              <w:rPr>
                <w:noProof/>
                <w:webHidden/>
              </w:rPr>
              <w:instrText xml:space="preserve"> PAGEREF _Toc101401183 \h </w:instrText>
            </w:r>
            <w:r w:rsidR="00F12B79">
              <w:rPr>
                <w:noProof/>
                <w:webHidden/>
              </w:rPr>
            </w:r>
            <w:r w:rsidR="00F12B79">
              <w:rPr>
                <w:noProof/>
                <w:webHidden/>
              </w:rPr>
              <w:fldChar w:fldCharType="separate"/>
            </w:r>
            <w:r w:rsidR="00F12B79">
              <w:rPr>
                <w:noProof/>
                <w:webHidden/>
              </w:rPr>
              <w:t>57</w:t>
            </w:r>
            <w:r w:rsidR="00F12B79">
              <w:rPr>
                <w:noProof/>
                <w:webHidden/>
              </w:rPr>
              <w:fldChar w:fldCharType="end"/>
            </w:r>
          </w:hyperlink>
        </w:p>
        <w:p w14:paraId="6EFE04E4" w14:textId="4FA7F87B" w:rsidR="00F12B79" w:rsidRDefault="00A75BBC">
          <w:pPr>
            <w:pStyle w:val="TOC2"/>
            <w:tabs>
              <w:tab w:val="left" w:pos="880"/>
              <w:tab w:val="right" w:leader="dot" w:pos="9016"/>
            </w:tabs>
            <w:rPr>
              <w:rFonts w:eastAsiaTheme="minorEastAsia"/>
              <w:noProof/>
              <w:lang w:eastAsia="en-GB"/>
            </w:rPr>
          </w:pPr>
          <w:hyperlink w:anchor="_Toc101401184" w:history="1">
            <w:r w:rsidR="00F12B79" w:rsidRPr="007B703B">
              <w:rPr>
                <w:rStyle w:val="Hyperlink"/>
                <w:rFonts w:ascii="Arial" w:hAnsi="Arial" w:cs="Arial"/>
                <w:b/>
                <w:bCs/>
                <w:noProof/>
              </w:rPr>
              <w:t>5.2</w:t>
            </w:r>
            <w:r w:rsidR="00F12B79">
              <w:rPr>
                <w:rFonts w:eastAsiaTheme="minorEastAsia"/>
                <w:noProof/>
                <w:lang w:eastAsia="en-GB"/>
              </w:rPr>
              <w:tab/>
            </w:r>
            <w:r w:rsidR="00F12B79" w:rsidRPr="007B703B">
              <w:rPr>
                <w:rStyle w:val="Hyperlink"/>
                <w:rFonts w:ascii="Arial" w:hAnsi="Arial" w:cs="Arial"/>
                <w:b/>
                <w:bCs/>
                <w:noProof/>
              </w:rPr>
              <w:t>Experiment Dataset</w:t>
            </w:r>
            <w:r w:rsidR="00F12B79">
              <w:rPr>
                <w:noProof/>
                <w:webHidden/>
              </w:rPr>
              <w:tab/>
            </w:r>
            <w:r w:rsidR="00F12B79">
              <w:rPr>
                <w:noProof/>
                <w:webHidden/>
              </w:rPr>
              <w:fldChar w:fldCharType="begin"/>
            </w:r>
            <w:r w:rsidR="00F12B79">
              <w:rPr>
                <w:noProof/>
                <w:webHidden/>
              </w:rPr>
              <w:instrText xml:space="preserve"> PAGEREF _Toc101401184 \h </w:instrText>
            </w:r>
            <w:r w:rsidR="00F12B79">
              <w:rPr>
                <w:noProof/>
                <w:webHidden/>
              </w:rPr>
            </w:r>
            <w:r w:rsidR="00F12B79">
              <w:rPr>
                <w:noProof/>
                <w:webHidden/>
              </w:rPr>
              <w:fldChar w:fldCharType="separate"/>
            </w:r>
            <w:r w:rsidR="00F12B79">
              <w:rPr>
                <w:noProof/>
                <w:webHidden/>
              </w:rPr>
              <w:t>57</w:t>
            </w:r>
            <w:r w:rsidR="00F12B79">
              <w:rPr>
                <w:noProof/>
                <w:webHidden/>
              </w:rPr>
              <w:fldChar w:fldCharType="end"/>
            </w:r>
          </w:hyperlink>
        </w:p>
        <w:p w14:paraId="220E8C73" w14:textId="590ACD2B" w:rsidR="00F12B79" w:rsidRDefault="00A75BBC">
          <w:pPr>
            <w:pStyle w:val="TOC2"/>
            <w:tabs>
              <w:tab w:val="left" w:pos="880"/>
              <w:tab w:val="right" w:leader="dot" w:pos="9016"/>
            </w:tabs>
            <w:rPr>
              <w:rFonts w:eastAsiaTheme="minorEastAsia"/>
              <w:noProof/>
              <w:lang w:eastAsia="en-GB"/>
            </w:rPr>
          </w:pPr>
          <w:hyperlink w:anchor="_Toc101401185" w:history="1">
            <w:r w:rsidR="00F12B79" w:rsidRPr="007B703B">
              <w:rPr>
                <w:rStyle w:val="Hyperlink"/>
                <w:rFonts w:ascii="Arial" w:hAnsi="Arial" w:cs="Arial"/>
                <w:b/>
                <w:bCs/>
                <w:noProof/>
              </w:rPr>
              <w:t>5.3</w:t>
            </w:r>
            <w:r w:rsidR="00F12B79">
              <w:rPr>
                <w:rFonts w:eastAsiaTheme="minorEastAsia"/>
                <w:noProof/>
                <w:lang w:eastAsia="en-GB"/>
              </w:rPr>
              <w:tab/>
            </w:r>
            <w:r w:rsidR="00F12B79" w:rsidRPr="007B703B">
              <w:rPr>
                <w:rStyle w:val="Hyperlink"/>
                <w:rFonts w:ascii="Arial" w:hAnsi="Arial" w:cs="Arial"/>
                <w:b/>
                <w:bCs/>
                <w:noProof/>
              </w:rPr>
              <w:t>Malware Hash Analysis</w:t>
            </w:r>
            <w:r w:rsidR="00F12B79">
              <w:rPr>
                <w:noProof/>
                <w:webHidden/>
              </w:rPr>
              <w:tab/>
            </w:r>
            <w:r w:rsidR="00F12B79">
              <w:rPr>
                <w:noProof/>
                <w:webHidden/>
              </w:rPr>
              <w:fldChar w:fldCharType="begin"/>
            </w:r>
            <w:r w:rsidR="00F12B79">
              <w:rPr>
                <w:noProof/>
                <w:webHidden/>
              </w:rPr>
              <w:instrText xml:space="preserve"> PAGEREF _Toc101401185 \h </w:instrText>
            </w:r>
            <w:r w:rsidR="00F12B79">
              <w:rPr>
                <w:noProof/>
                <w:webHidden/>
              </w:rPr>
            </w:r>
            <w:r w:rsidR="00F12B79">
              <w:rPr>
                <w:noProof/>
                <w:webHidden/>
              </w:rPr>
              <w:fldChar w:fldCharType="separate"/>
            </w:r>
            <w:r w:rsidR="00F12B79">
              <w:rPr>
                <w:noProof/>
                <w:webHidden/>
              </w:rPr>
              <w:t>57</w:t>
            </w:r>
            <w:r w:rsidR="00F12B79">
              <w:rPr>
                <w:noProof/>
                <w:webHidden/>
              </w:rPr>
              <w:fldChar w:fldCharType="end"/>
            </w:r>
          </w:hyperlink>
        </w:p>
        <w:p w14:paraId="232EE7BA" w14:textId="4CCCF132" w:rsidR="00F12B79" w:rsidRDefault="00A75BBC">
          <w:pPr>
            <w:pStyle w:val="TOC2"/>
            <w:tabs>
              <w:tab w:val="left" w:pos="1100"/>
              <w:tab w:val="right" w:leader="dot" w:pos="9016"/>
            </w:tabs>
            <w:rPr>
              <w:rFonts w:eastAsiaTheme="minorEastAsia"/>
              <w:noProof/>
              <w:lang w:eastAsia="en-GB"/>
            </w:rPr>
          </w:pPr>
          <w:hyperlink w:anchor="_Toc101401186" w:history="1">
            <w:r w:rsidR="00F12B79" w:rsidRPr="007B703B">
              <w:rPr>
                <w:rStyle w:val="Hyperlink"/>
                <w:rFonts w:ascii="Arial" w:hAnsi="Arial" w:cs="Arial"/>
                <w:b/>
                <w:bCs/>
                <w:noProof/>
              </w:rPr>
              <w:t>5.3.1</w:t>
            </w:r>
            <w:r w:rsidR="00F12B79">
              <w:rPr>
                <w:rFonts w:eastAsiaTheme="minorEastAsia"/>
                <w:noProof/>
                <w:lang w:eastAsia="en-GB"/>
              </w:rPr>
              <w:tab/>
            </w:r>
            <w:r w:rsidR="00F12B79" w:rsidRPr="007B703B">
              <w:rPr>
                <w:rStyle w:val="Hyperlink"/>
                <w:rFonts w:ascii="Arial" w:hAnsi="Arial" w:cs="Arial"/>
                <w:b/>
                <w:bCs/>
                <w:noProof/>
              </w:rPr>
              <w:t>Static Ransomware Analysis</w:t>
            </w:r>
            <w:r w:rsidR="00F12B79">
              <w:rPr>
                <w:noProof/>
                <w:webHidden/>
              </w:rPr>
              <w:tab/>
            </w:r>
            <w:r w:rsidR="00F12B79">
              <w:rPr>
                <w:noProof/>
                <w:webHidden/>
              </w:rPr>
              <w:fldChar w:fldCharType="begin"/>
            </w:r>
            <w:r w:rsidR="00F12B79">
              <w:rPr>
                <w:noProof/>
                <w:webHidden/>
              </w:rPr>
              <w:instrText xml:space="preserve"> PAGEREF _Toc101401186 \h </w:instrText>
            </w:r>
            <w:r w:rsidR="00F12B79">
              <w:rPr>
                <w:noProof/>
                <w:webHidden/>
              </w:rPr>
            </w:r>
            <w:r w:rsidR="00F12B79">
              <w:rPr>
                <w:noProof/>
                <w:webHidden/>
              </w:rPr>
              <w:fldChar w:fldCharType="separate"/>
            </w:r>
            <w:r w:rsidR="00F12B79">
              <w:rPr>
                <w:noProof/>
                <w:webHidden/>
              </w:rPr>
              <w:t>58</w:t>
            </w:r>
            <w:r w:rsidR="00F12B79">
              <w:rPr>
                <w:noProof/>
                <w:webHidden/>
              </w:rPr>
              <w:fldChar w:fldCharType="end"/>
            </w:r>
          </w:hyperlink>
        </w:p>
        <w:p w14:paraId="597C9D24" w14:textId="48844EB3" w:rsidR="00F12B79" w:rsidRDefault="00A75BBC">
          <w:pPr>
            <w:pStyle w:val="TOC2"/>
            <w:tabs>
              <w:tab w:val="left" w:pos="1320"/>
              <w:tab w:val="right" w:leader="dot" w:pos="9016"/>
            </w:tabs>
            <w:rPr>
              <w:rFonts w:eastAsiaTheme="minorEastAsia"/>
              <w:noProof/>
              <w:lang w:eastAsia="en-GB"/>
            </w:rPr>
          </w:pPr>
          <w:hyperlink w:anchor="_Toc101401187" w:history="1">
            <w:r w:rsidR="00F12B79" w:rsidRPr="007B703B">
              <w:rPr>
                <w:rStyle w:val="Hyperlink"/>
                <w:rFonts w:ascii="Arial" w:hAnsi="Arial" w:cs="Arial"/>
                <w:b/>
                <w:bCs/>
                <w:noProof/>
              </w:rPr>
              <w:t>5.3.1.1</w:t>
            </w:r>
            <w:r w:rsidR="00F12B79">
              <w:rPr>
                <w:rFonts w:eastAsiaTheme="minorEastAsia"/>
                <w:noProof/>
                <w:lang w:eastAsia="en-GB"/>
              </w:rPr>
              <w:tab/>
            </w:r>
            <w:r w:rsidR="00F12B79" w:rsidRPr="007B703B">
              <w:rPr>
                <w:rStyle w:val="Hyperlink"/>
                <w:rFonts w:ascii="Arial" w:hAnsi="Arial" w:cs="Arial"/>
                <w:b/>
                <w:bCs/>
                <w:noProof/>
              </w:rPr>
              <w:t>WannaCry Ransomware</w:t>
            </w:r>
            <w:r w:rsidR="00F12B79">
              <w:rPr>
                <w:noProof/>
                <w:webHidden/>
              </w:rPr>
              <w:tab/>
            </w:r>
            <w:r w:rsidR="00F12B79">
              <w:rPr>
                <w:noProof/>
                <w:webHidden/>
              </w:rPr>
              <w:fldChar w:fldCharType="begin"/>
            </w:r>
            <w:r w:rsidR="00F12B79">
              <w:rPr>
                <w:noProof/>
                <w:webHidden/>
              </w:rPr>
              <w:instrText xml:space="preserve"> PAGEREF _Toc101401187 \h </w:instrText>
            </w:r>
            <w:r w:rsidR="00F12B79">
              <w:rPr>
                <w:noProof/>
                <w:webHidden/>
              </w:rPr>
            </w:r>
            <w:r w:rsidR="00F12B79">
              <w:rPr>
                <w:noProof/>
                <w:webHidden/>
              </w:rPr>
              <w:fldChar w:fldCharType="separate"/>
            </w:r>
            <w:r w:rsidR="00F12B79">
              <w:rPr>
                <w:noProof/>
                <w:webHidden/>
              </w:rPr>
              <w:t>58</w:t>
            </w:r>
            <w:r w:rsidR="00F12B79">
              <w:rPr>
                <w:noProof/>
                <w:webHidden/>
              </w:rPr>
              <w:fldChar w:fldCharType="end"/>
            </w:r>
          </w:hyperlink>
        </w:p>
        <w:p w14:paraId="1CA54E5D" w14:textId="4FC5CB13" w:rsidR="00F12B79" w:rsidRDefault="00A75BBC">
          <w:pPr>
            <w:pStyle w:val="TOC2"/>
            <w:tabs>
              <w:tab w:val="left" w:pos="1320"/>
              <w:tab w:val="right" w:leader="dot" w:pos="9016"/>
            </w:tabs>
            <w:rPr>
              <w:rFonts w:eastAsiaTheme="minorEastAsia"/>
              <w:noProof/>
              <w:lang w:eastAsia="en-GB"/>
            </w:rPr>
          </w:pPr>
          <w:hyperlink w:anchor="_Toc101401188" w:history="1">
            <w:r w:rsidR="00F12B79" w:rsidRPr="007B703B">
              <w:rPr>
                <w:rStyle w:val="Hyperlink"/>
                <w:rFonts w:ascii="Arial" w:hAnsi="Arial" w:cs="Arial"/>
                <w:b/>
                <w:bCs/>
                <w:noProof/>
              </w:rPr>
              <w:t>5.3.1.2</w:t>
            </w:r>
            <w:r w:rsidR="00F12B79">
              <w:rPr>
                <w:rFonts w:eastAsiaTheme="minorEastAsia"/>
                <w:noProof/>
                <w:lang w:eastAsia="en-GB"/>
              </w:rPr>
              <w:tab/>
            </w:r>
            <w:r w:rsidR="00F12B79" w:rsidRPr="007B703B">
              <w:rPr>
                <w:rStyle w:val="Hyperlink"/>
                <w:rFonts w:ascii="Arial" w:hAnsi="Arial" w:cs="Arial"/>
                <w:b/>
                <w:bCs/>
                <w:noProof/>
              </w:rPr>
              <w:t>Cerber Ransomware</w:t>
            </w:r>
            <w:r w:rsidR="00F12B79">
              <w:rPr>
                <w:noProof/>
                <w:webHidden/>
              </w:rPr>
              <w:tab/>
            </w:r>
            <w:r w:rsidR="00F12B79">
              <w:rPr>
                <w:noProof/>
                <w:webHidden/>
              </w:rPr>
              <w:fldChar w:fldCharType="begin"/>
            </w:r>
            <w:r w:rsidR="00F12B79">
              <w:rPr>
                <w:noProof/>
                <w:webHidden/>
              </w:rPr>
              <w:instrText xml:space="preserve"> PAGEREF _Toc101401188 \h </w:instrText>
            </w:r>
            <w:r w:rsidR="00F12B79">
              <w:rPr>
                <w:noProof/>
                <w:webHidden/>
              </w:rPr>
            </w:r>
            <w:r w:rsidR="00F12B79">
              <w:rPr>
                <w:noProof/>
                <w:webHidden/>
              </w:rPr>
              <w:fldChar w:fldCharType="separate"/>
            </w:r>
            <w:r w:rsidR="00F12B79">
              <w:rPr>
                <w:noProof/>
                <w:webHidden/>
              </w:rPr>
              <w:t>60</w:t>
            </w:r>
            <w:r w:rsidR="00F12B79">
              <w:rPr>
                <w:noProof/>
                <w:webHidden/>
              </w:rPr>
              <w:fldChar w:fldCharType="end"/>
            </w:r>
          </w:hyperlink>
        </w:p>
        <w:p w14:paraId="0CBC08ED" w14:textId="7C1B0669" w:rsidR="00F12B79" w:rsidRDefault="00A75BBC">
          <w:pPr>
            <w:pStyle w:val="TOC2"/>
            <w:tabs>
              <w:tab w:val="left" w:pos="1320"/>
              <w:tab w:val="right" w:leader="dot" w:pos="9016"/>
            </w:tabs>
            <w:rPr>
              <w:rFonts w:eastAsiaTheme="minorEastAsia"/>
              <w:noProof/>
              <w:lang w:eastAsia="en-GB"/>
            </w:rPr>
          </w:pPr>
          <w:hyperlink w:anchor="_Toc101401189" w:history="1">
            <w:r w:rsidR="00F12B79" w:rsidRPr="007B703B">
              <w:rPr>
                <w:rStyle w:val="Hyperlink"/>
                <w:rFonts w:ascii="Arial" w:hAnsi="Arial" w:cs="Arial"/>
                <w:b/>
                <w:bCs/>
                <w:noProof/>
              </w:rPr>
              <w:t>5.3.1.3</w:t>
            </w:r>
            <w:r w:rsidR="00F12B79">
              <w:rPr>
                <w:rFonts w:eastAsiaTheme="minorEastAsia"/>
                <w:noProof/>
                <w:lang w:eastAsia="en-GB"/>
              </w:rPr>
              <w:tab/>
            </w:r>
            <w:r w:rsidR="00F12B79" w:rsidRPr="007B703B">
              <w:rPr>
                <w:rStyle w:val="Hyperlink"/>
                <w:rFonts w:ascii="Arial" w:hAnsi="Arial" w:cs="Arial"/>
                <w:b/>
                <w:bCs/>
                <w:noProof/>
              </w:rPr>
              <w:t>Mamba Ransomware</w:t>
            </w:r>
            <w:r w:rsidR="00F12B79">
              <w:rPr>
                <w:noProof/>
                <w:webHidden/>
              </w:rPr>
              <w:tab/>
            </w:r>
            <w:r w:rsidR="00F12B79">
              <w:rPr>
                <w:noProof/>
                <w:webHidden/>
              </w:rPr>
              <w:fldChar w:fldCharType="begin"/>
            </w:r>
            <w:r w:rsidR="00F12B79">
              <w:rPr>
                <w:noProof/>
                <w:webHidden/>
              </w:rPr>
              <w:instrText xml:space="preserve"> PAGEREF _Toc101401189 \h </w:instrText>
            </w:r>
            <w:r w:rsidR="00F12B79">
              <w:rPr>
                <w:noProof/>
                <w:webHidden/>
              </w:rPr>
            </w:r>
            <w:r w:rsidR="00F12B79">
              <w:rPr>
                <w:noProof/>
                <w:webHidden/>
              </w:rPr>
              <w:fldChar w:fldCharType="separate"/>
            </w:r>
            <w:r w:rsidR="00F12B79">
              <w:rPr>
                <w:noProof/>
                <w:webHidden/>
              </w:rPr>
              <w:t>65</w:t>
            </w:r>
            <w:r w:rsidR="00F12B79">
              <w:rPr>
                <w:noProof/>
                <w:webHidden/>
              </w:rPr>
              <w:fldChar w:fldCharType="end"/>
            </w:r>
          </w:hyperlink>
        </w:p>
        <w:p w14:paraId="24AF15FC" w14:textId="4ABF67A4" w:rsidR="00F12B79" w:rsidRDefault="00A75BBC">
          <w:pPr>
            <w:pStyle w:val="TOC2"/>
            <w:tabs>
              <w:tab w:val="left" w:pos="880"/>
              <w:tab w:val="right" w:leader="dot" w:pos="9016"/>
            </w:tabs>
            <w:rPr>
              <w:rFonts w:eastAsiaTheme="minorEastAsia"/>
              <w:noProof/>
              <w:lang w:eastAsia="en-GB"/>
            </w:rPr>
          </w:pPr>
          <w:hyperlink w:anchor="_Toc101401190" w:history="1">
            <w:r w:rsidR="00F12B79" w:rsidRPr="007B703B">
              <w:rPr>
                <w:rStyle w:val="Hyperlink"/>
                <w:rFonts w:ascii="Arial" w:hAnsi="Arial" w:cs="Arial"/>
                <w:b/>
                <w:bCs/>
                <w:noProof/>
              </w:rPr>
              <w:t>5.4</w:t>
            </w:r>
            <w:r w:rsidR="00F12B79">
              <w:rPr>
                <w:rFonts w:eastAsiaTheme="minorEastAsia"/>
                <w:noProof/>
                <w:lang w:eastAsia="en-GB"/>
              </w:rPr>
              <w:tab/>
            </w:r>
            <w:r w:rsidR="00F12B79" w:rsidRPr="007B703B">
              <w:rPr>
                <w:rStyle w:val="Hyperlink"/>
                <w:rFonts w:ascii="Arial" w:hAnsi="Arial" w:cs="Arial"/>
                <w:b/>
                <w:bCs/>
                <w:noProof/>
              </w:rPr>
              <w:t>Malware Code Execution</w:t>
            </w:r>
            <w:r w:rsidR="00F12B79">
              <w:rPr>
                <w:noProof/>
                <w:webHidden/>
              </w:rPr>
              <w:tab/>
            </w:r>
            <w:r w:rsidR="00F12B79">
              <w:rPr>
                <w:noProof/>
                <w:webHidden/>
              </w:rPr>
              <w:fldChar w:fldCharType="begin"/>
            </w:r>
            <w:r w:rsidR="00F12B79">
              <w:rPr>
                <w:noProof/>
                <w:webHidden/>
              </w:rPr>
              <w:instrText xml:space="preserve"> PAGEREF _Toc101401190 \h </w:instrText>
            </w:r>
            <w:r w:rsidR="00F12B79">
              <w:rPr>
                <w:noProof/>
                <w:webHidden/>
              </w:rPr>
            </w:r>
            <w:r w:rsidR="00F12B79">
              <w:rPr>
                <w:noProof/>
                <w:webHidden/>
              </w:rPr>
              <w:fldChar w:fldCharType="separate"/>
            </w:r>
            <w:r w:rsidR="00F12B79">
              <w:rPr>
                <w:noProof/>
                <w:webHidden/>
              </w:rPr>
              <w:t>68</w:t>
            </w:r>
            <w:r w:rsidR="00F12B79">
              <w:rPr>
                <w:noProof/>
                <w:webHidden/>
              </w:rPr>
              <w:fldChar w:fldCharType="end"/>
            </w:r>
          </w:hyperlink>
        </w:p>
        <w:p w14:paraId="6BEB2CA0" w14:textId="1DAFFE59" w:rsidR="00F12B79" w:rsidRDefault="00A75BBC">
          <w:pPr>
            <w:pStyle w:val="TOC2"/>
            <w:tabs>
              <w:tab w:val="left" w:pos="1100"/>
              <w:tab w:val="right" w:leader="dot" w:pos="9016"/>
            </w:tabs>
            <w:rPr>
              <w:rFonts w:eastAsiaTheme="minorEastAsia"/>
              <w:noProof/>
              <w:lang w:eastAsia="en-GB"/>
            </w:rPr>
          </w:pPr>
          <w:hyperlink w:anchor="_Toc101401191" w:history="1">
            <w:r w:rsidR="00F12B79" w:rsidRPr="007B703B">
              <w:rPr>
                <w:rStyle w:val="Hyperlink"/>
                <w:rFonts w:ascii="Arial" w:hAnsi="Arial" w:cs="Arial"/>
                <w:b/>
                <w:bCs/>
                <w:noProof/>
              </w:rPr>
              <w:t>5.4.1</w:t>
            </w:r>
            <w:r w:rsidR="00F12B79">
              <w:rPr>
                <w:rFonts w:eastAsiaTheme="minorEastAsia"/>
                <w:noProof/>
                <w:lang w:eastAsia="en-GB"/>
              </w:rPr>
              <w:tab/>
            </w:r>
            <w:r w:rsidR="00F12B79" w:rsidRPr="007B703B">
              <w:rPr>
                <w:rStyle w:val="Hyperlink"/>
                <w:rFonts w:ascii="Arial" w:hAnsi="Arial" w:cs="Arial"/>
                <w:b/>
                <w:bCs/>
                <w:noProof/>
              </w:rPr>
              <w:t>Dynamic Ransomware Analysis</w:t>
            </w:r>
            <w:r w:rsidR="00F12B79">
              <w:rPr>
                <w:noProof/>
                <w:webHidden/>
              </w:rPr>
              <w:tab/>
            </w:r>
            <w:r w:rsidR="00F12B79">
              <w:rPr>
                <w:noProof/>
                <w:webHidden/>
              </w:rPr>
              <w:fldChar w:fldCharType="begin"/>
            </w:r>
            <w:r w:rsidR="00F12B79">
              <w:rPr>
                <w:noProof/>
                <w:webHidden/>
              </w:rPr>
              <w:instrText xml:space="preserve"> PAGEREF _Toc101401191 \h </w:instrText>
            </w:r>
            <w:r w:rsidR="00F12B79">
              <w:rPr>
                <w:noProof/>
                <w:webHidden/>
              </w:rPr>
            </w:r>
            <w:r w:rsidR="00F12B79">
              <w:rPr>
                <w:noProof/>
                <w:webHidden/>
              </w:rPr>
              <w:fldChar w:fldCharType="separate"/>
            </w:r>
            <w:r w:rsidR="00F12B79">
              <w:rPr>
                <w:noProof/>
                <w:webHidden/>
              </w:rPr>
              <w:t>68</w:t>
            </w:r>
            <w:r w:rsidR="00F12B79">
              <w:rPr>
                <w:noProof/>
                <w:webHidden/>
              </w:rPr>
              <w:fldChar w:fldCharType="end"/>
            </w:r>
          </w:hyperlink>
        </w:p>
        <w:p w14:paraId="381BEC4A" w14:textId="41261A2B" w:rsidR="00F12B79" w:rsidRDefault="00A75BBC">
          <w:pPr>
            <w:pStyle w:val="TOC2"/>
            <w:tabs>
              <w:tab w:val="left" w:pos="1320"/>
              <w:tab w:val="right" w:leader="dot" w:pos="9016"/>
            </w:tabs>
            <w:rPr>
              <w:rFonts w:eastAsiaTheme="minorEastAsia"/>
              <w:noProof/>
              <w:lang w:eastAsia="en-GB"/>
            </w:rPr>
          </w:pPr>
          <w:hyperlink w:anchor="_Toc101401192" w:history="1">
            <w:r w:rsidR="00F12B79" w:rsidRPr="007B703B">
              <w:rPr>
                <w:rStyle w:val="Hyperlink"/>
                <w:rFonts w:ascii="Arial" w:hAnsi="Arial" w:cs="Arial"/>
                <w:b/>
                <w:bCs/>
                <w:noProof/>
              </w:rPr>
              <w:t>5.4.1.1</w:t>
            </w:r>
            <w:r w:rsidR="00F12B79">
              <w:rPr>
                <w:rFonts w:eastAsiaTheme="minorEastAsia"/>
                <w:noProof/>
                <w:lang w:eastAsia="en-GB"/>
              </w:rPr>
              <w:tab/>
            </w:r>
            <w:r w:rsidR="00F12B79" w:rsidRPr="007B703B">
              <w:rPr>
                <w:rStyle w:val="Hyperlink"/>
                <w:rFonts w:ascii="Arial" w:hAnsi="Arial" w:cs="Arial"/>
                <w:b/>
                <w:bCs/>
                <w:noProof/>
              </w:rPr>
              <w:t>WannaCry Ransomware</w:t>
            </w:r>
            <w:r w:rsidR="00F12B79">
              <w:rPr>
                <w:noProof/>
                <w:webHidden/>
              </w:rPr>
              <w:tab/>
            </w:r>
            <w:r w:rsidR="00F12B79">
              <w:rPr>
                <w:noProof/>
                <w:webHidden/>
              </w:rPr>
              <w:fldChar w:fldCharType="begin"/>
            </w:r>
            <w:r w:rsidR="00F12B79">
              <w:rPr>
                <w:noProof/>
                <w:webHidden/>
              </w:rPr>
              <w:instrText xml:space="preserve"> PAGEREF _Toc101401192 \h </w:instrText>
            </w:r>
            <w:r w:rsidR="00F12B79">
              <w:rPr>
                <w:noProof/>
                <w:webHidden/>
              </w:rPr>
            </w:r>
            <w:r w:rsidR="00F12B79">
              <w:rPr>
                <w:noProof/>
                <w:webHidden/>
              </w:rPr>
              <w:fldChar w:fldCharType="separate"/>
            </w:r>
            <w:r w:rsidR="00F12B79">
              <w:rPr>
                <w:noProof/>
                <w:webHidden/>
              </w:rPr>
              <w:t>69</w:t>
            </w:r>
            <w:r w:rsidR="00F12B79">
              <w:rPr>
                <w:noProof/>
                <w:webHidden/>
              </w:rPr>
              <w:fldChar w:fldCharType="end"/>
            </w:r>
          </w:hyperlink>
        </w:p>
        <w:p w14:paraId="22449798" w14:textId="4E35BB5C" w:rsidR="00F12B79" w:rsidRDefault="00A75BBC">
          <w:pPr>
            <w:pStyle w:val="TOC2"/>
            <w:tabs>
              <w:tab w:val="left" w:pos="1320"/>
              <w:tab w:val="right" w:leader="dot" w:pos="9016"/>
            </w:tabs>
            <w:rPr>
              <w:rFonts w:eastAsiaTheme="minorEastAsia"/>
              <w:noProof/>
              <w:lang w:eastAsia="en-GB"/>
            </w:rPr>
          </w:pPr>
          <w:hyperlink w:anchor="_Toc101401193" w:history="1">
            <w:r w:rsidR="00F12B79" w:rsidRPr="007B703B">
              <w:rPr>
                <w:rStyle w:val="Hyperlink"/>
                <w:rFonts w:ascii="Arial" w:hAnsi="Arial" w:cs="Arial"/>
                <w:b/>
                <w:bCs/>
                <w:noProof/>
              </w:rPr>
              <w:t>5.4.1.2</w:t>
            </w:r>
            <w:r w:rsidR="00F12B79">
              <w:rPr>
                <w:rFonts w:eastAsiaTheme="minorEastAsia"/>
                <w:noProof/>
                <w:lang w:eastAsia="en-GB"/>
              </w:rPr>
              <w:tab/>
            </w:r>
            <w:r w:rsidR="00F12B79" w:rsidRPr="007B703B">
              <w:rPr>
                <w:rStyle w:val="Hyperlink"/>
                <w:rFonts w:ascii="Arial" w:hAnsi="Arial" w:cs="Arial"/>
                <w:b/>
                <w:bCs/>
                <w:noProof/>
              </w:rPr>
              <w:t>Cerber Ransomware</w:t>
            </w:r>
            <w:r w:rsidR="00F12B79">
              <w:rPr>
                <w:noProof/>
                <w:webHidden/>
              </w:rPr>
              <w:tab/>
            </w:r>
            <w:r w:rsidR="00F12B79">
              <w:rPr>
                <w:noProof/>
                <w:webHidden/>
              </w:rPr>
              <w:fldChar w:fldCharType="begin"/>
            </w:r>
            <w:r w:rsidR="00F12B79">
              <w:rPr>
                <w:noProof/>
                <w:webHidden/>
              </w:rPr>
              <w:instrText xml:space="preserve"> PAGEREF _Toc101401193 \h </w:instrText>
            </w:r>
            <w:r w:rsidR="00F12B79">
              <w:rPr>
                <w:noProof/>
                <w:webHidden/>
              </w:rPr>
            </w:r>
            <w:r w:rsidR="00F12B79">
              <w:rPr>
                <w:noProof/>
                <w:webHidden/>
              </w:rPr>
              <w:fldChar w:fldCharType="separate"/>
            </w:r>
            <w:r w:rsidR="00F12B79">
              <w:rPr>
                <w:noProof/>
                <w:webHidden/>
              </w:rPr>
              <w:t>74</w:t>
            </w:r>
            <w:r w:rsidR="00F12B79">
              <w:rPr>
                <w:noProof/>
                <w:webHidden/>
              </w:rPr>
              <w:fldChar w:fldCharType="end"/>
            </w:r>
          </w:hyperlink>
        </w:p>
        <w:p w14:paraId="3C786B59" w14:textId="6CEDE1AC" w:rsidR="00F12B79" w:rsidRDefault="00A75BBC">
          <w:pPr>
            <w:pStyle w:val="TOC2"/>
            <w:tabs>
              <w:tab w:val="left" w:pos="1320"/>
              <w:tab w:val="right" w:leader="dot" w:pos="9016"/>
            </w:tabs>
            <w:rPr>
              <w:rFonts w:eastAsiaTheme="minorEastAsia"/>
              <w:noProof/>
              <w:lang w:eastAsia="en-GB"/>
            </w:rPr>
          </w:pPr>
          <w:hyperlink w:anchor="_Toc101401194" w:history="1">
            <w:r w:rsidR="00F12B79" w:rsidRPr="007B703B">
              <w:rPr>
                <w:rStyle w:val="Hyperlink"/>
                <w:rFonts w:ascii="Arial" w:hAnsi="Arial" w:cs="Arial"/>
                <w:b/>
                <w:bCs/>
                <w:noProof/>
              </w:rPr>
              <w:t>5.4.1.3</w:t>
            </w:r>
            <w:r w:rsidR="00F12B79">
              <w:rPr>
                <w:rFonts w:eastAsiaTheme="minorEastAsia"/>
                <w:noProof/>
                <w:lang w:eastAsia="en-GB"/>
              </w:rPr>
              <w:tab/>
            </w:r>
            <w:r w:rsidR="00F12B79" w:rsidRPr="007B703B">
              <w:rPr>
                <w:rStyle w:val="Hyperlink"/>
                <w:rFonts w:ascii="Arial" w:hAnsi="Arial" w:cs="Arial"/>
                <w:b/>
                <w:bCs/>
                <w:noProof/>
              </w:rPr>
              <w:t>Mamba Ransomware</w:t>
            </w:r>
            <w:r w:rsidR="00F12B79">
              <w:rPr>
                <w:noProof/>
                <w:webHidden/>
              </w:rPr>
              <w:tab/>
            </w:r>
            <w:r w:rsidR="00F12B79">
              <w:rPr>
                <w:noProof/>
                <w:webHidden/>
              </w:rPr>
              <w:fldChar w:fldCharType="begin"/>
            </w:r>
            <w:r w:rsidR="00F12B79">
              <w:rPr>
                <w:noProof/>
                <w:webHidden/>
              </w:rPr>
              <w:instrText xml:space="preserve"> PAGEREF _Toc101401194 \h </w:instrText>
            </w:r>
            <w:r w:rsidR="00F12B79">
              <w:rPr>
                <w:noProof/>
                <w:webHidden/>
              </w:rPr>
            </w:r>
            <w:r w:rsidR="00F12B79">
              <w:rPr>
                <w:noProof/>
                <w:webHidden/>
              </w:rPr>
              <w:fldChar w:fldCharType="separate"/>
            </w:r>
            <w:r w:rsidR="00F12B79">
              <w:rPr>
                <w:noProof/>
                <w:webHidden/>
              </w:rPr>
              <w:t>81</w:t>
            </w:r>
            <w:r w:rsidR="00F12B79">
              <w:rPr>
                <w:noProof/>
                <w:webHidden/>
              </w:rPr>
              <w:fldChar w:fldCharType="end"/>
            </w:r>
          </w:hyperlink>
        </w:p>
        <w:p w14:paraId="72BB19F5" w14:textId="2A374A0B" w:rsidR="00F12B79" w:rsidRDefault="00A75BBC">
          <w:pPr>
            <w:pStyle w:val="TOC2"/>
            <w:tabs>
              <w:tab w:val="left" w:pos="880"/>
              <w:tab w:val="right" w:leader="dot" w:pos="9016"/>
            </w:tabs>
            <w:rPr>
              <w:rFonts w:eastAsiaTheme="minorEastAsia"/>
              <w:noProof/>
              <w:lang w:eastAsia="en-GB"/>
            </w:rPr>
          </w:pPr>
          <w:hyperlink w:anchor="_Toc101401195" w:history="1">
            <w:r w:rsidR="00F12B79" w:rsidRPr="007B703B">
              <w:rPr>
                <w:rStyle w:val="Hyperlink"/>
                <w:rFonts w:ascii="Arial" w:hAnsi="Arial" w:cs="Arial"/>
                <w:b/>
                <w:bCs/>
                <w:noProof/>
              </w:rPr>
              <w:t>5.5</w:t>
            </w:r>
            <w:r w:rsidR="00F12B79">
              <w:rPr>
                <w:rFonts w:eastAsiaTheme="minorEastAsia"/>
                <w:noProof/>
                <w:lang w:eastAsia="en-GB"/>
              </w:rPr>
              <w:tab/>
            </w:r>
            <w:r w:rsidR="00F12B79" w:rsidRPr="007B703B">
              <w:rPr>
                <w:rStyle w:val="Hyperlink"/>
                <w:rFonts w:ascii="Arial" w:hAnsi="Arial" w:cs="Arial"/>
                <w:b/>
                <w:bCs/>
                <w:noProof/>
              </w:rPr>
              <w:t>Sandbox Environment Evaluation</w:t>
            </w:r>
            <w:r w:rsidR="00F12B79">
              <w:rPr>
                <w:noProof/>
                <w:webHidden/>
              </w:rPr>
              <w:tab/>
            </w:r>
            <w:r w:rsidR="00F12B79">
              <w:rPr>
                <w:noProof/>
                <w:webHidden/>
              </w:rPr>
              <w:fldChar w:fldCharType="begin"/>
            </w:r>
            <w:r w:rsidR="00F12B79">
              <w:rPr>
                <w:noProof/>
                <w:webHidden/>
              </w:rPr>
              <w:instrText xml:space="preserve"> PAGEREF _Toc101401195 \h </w:instrText>
            </w:r>
            <w:r w:rsidR="00F12B79">
              <w:rPr>
                <w:noProof/>
                <w:webHidden/>
              </w:rPr>
            </w:r>
            <w:r w:rsidR="00F12B79">
              <w:rPr>
                <w:noProof/>
                <w:webHidden/>
              </w:rPr>
              <w:fldChar w:fldCharType="separate"/>
            </w:r>
            <w:r w:rsidR="00F12B79">
              <w:rPr>
                <w:noProof/>
                <w:webHidden/>
              </w:rPr>
              <w:t>82</w:t>
            </w:r>
            <w:r w:rsidR="00F12B79">
              <w:rPr>
                <w:noProof/>
                <w:webHidden/>
              </w:rPr>
              <w:fldChar w:fldCharType="end"/>
            </w:r>
          </w:hyperlink>
        </w:p>
        <w:p w14:paraId="0EDFCA09" w14:textId="627C5421" w:rsidR="00F12B79" w:rsidRDefault="00A75BBC">
          <w:pPr>
            <w:pStyle w:val="TOC2"/>
            <w:tabs>
              <w:tab w:val="left" w:pos="880"/>
              <w:tab w:val="right" w:leader="dot" w:pos="9016"/>
            </w:tabs>
            <w:rPr>
              <w:rFonts w:eastAsiaTheme="minorEastAsia"/>
              <w:noProof/>
              <w:lang w:eastAsia="en-GB"/>
            </w:rPr>
          </w:pPr>
          <w:hyperlink w:anchor="_Toc101401196" w:history="1">
            <w:r w:rsidR="00F12B79" w:rsidRPr="007B703B">
              <w:rPr>
                <w:rStyle w:val="Hyperlink"/>
                <w:rFonts w:ascii="Arial" w:hAnsi="Arial" w:cs="Arial"/>
                <w:b/>
                <w:bCs/>
                <w:noProof/>
              </w:rPr>
              <w:t>5.6</w:t>
            </w:r>
            <w:r w:rsidR="00F12B79">
              <w:rPr>
                <w:rFonts w:eastAsiaTheme="minorEastAsia"/>
                <w:noProof/>
                <w:lang w:eastAsia="en-GB"/>
              </w:rPr>
              <w:tab/>
            </w:r>
            <w:r w:rsidR="00F12B79" w:rsidRPr="007B703B">
              <w:rPr>
                <w:rStyle w:val="Hyperlink"/>
                <w:rFonts w:ascii="Arial" w:hAnsi="Arial" w:cs="Arial"/>
                <w:b/>
                <w:bCs/>
                <w:noProof/>
              </w:rPr>
              <w:t>Conclusion</w:t>
            </w:r>
            <w:r w:rsidR="00F12B79">
              <w:rPr>
                <w:noProof/>
                <w:webHidden/>
              </w:rPr>
              <w:tab/>
            </w:r>
            <w:r w:rsidR="00F12B79">
              <w:rPr>
                <w:noProof/>
                <w:webHidden/>
              </w:rPr>
              <w:fldChar w:fldCharType="begin"/>
            </w:r>
            <w:r w:rsidR="00F12B79">
              <w:rPr>
                <w:noProof/>
                <w:webHidden/>
              </w:rPr>
              <w:instrText xml:space="preserve"> PAGEREF _Toc101401196 \h </w:instrText>
            </w:r>
            <w:r w:rsidR="00F12B79">
              <w:rPr>
                <w:noProof/>
                <w:webHidden/>
              </w:rPr>
            </w:r>
            <w:r w:rsidR="00F12B79">
              <w:rPr>
                <w:noProof/>
                <w:webHidden/>
              </w:rPr>
              <w:fldChar w:fldCharType="separate"/>
            </w:r>
            <w:r w:rsidR="00F12B79">
              <w:rPr>
                <w:noProof/>
                <w:webHidden/>
              </w:rPr>
              <w:t>82</w:t>
            </w:r>
            <w:r w:rsidR="00F12B79">
              <w:rPr>
                <w:noProof/>
                <w:webHidden/>
              </w:rPr>
              <w:fldChar w:fldCharType="end"/>
            </w:r>
          </w:hyperlink>
        </w:p>
        <w:p w14:paraId="3A5682D4" w14:textId="6A4B4024" w:rsidR="00F12B79" w:rsidRDefault="00A75BBC">
          <w:pPr>
            <w:pStyle w:val="TOC1"/>
            <w:tabs>
              <w:tab w:val="left" w:pos="440"/>
              <w:tab w:val="right" w:leader="dot" w:pos="9016"/>
            </w:tabs>
            <w:rPr>
              <w:rFonts w:eastAsiaTheme="minorEastAsia"/>
              <w:noProof/>
              <w:lang w:eastAsia="en-GB"/>
            </w:rPr>
          </w:pPr>
          <w:hyperlink w:anchor="_Toc101401197" w:history="1">
            <w:r w:rsidR="00F12B79" w:rsidRPr="007B703B">
              <w:rPr>
                <w:rStyle w:val="Hyperlink"/>
                <w:rFonts w:ascii="Arial" w:hAnsi="Arial" w:cs="Arial"/>
                <w:b/>
                <w:bCs/>
                <w:noProof/>
              </w:rPr>
              <w:t>6</w:t>
            </w:r>
            <w:r w:rsidR="00F12B79">
              <w:rPr>
                <w:rFonts w:eastAsiaTheme="minorEastAsia"/>
                <w:noProof/>
                <w:lang w:eastAsia="en-GB"/>
              </w:rPr>
              <w:tab/>
            </w:r>
            <w:r w:rsidR="00F12B79" w:rsidRPr="007B703B">
              <w:rPr>
                <w:rStyle w:val="Hyperlink"/>
                <w:rFonts w:ascii="Arial" w:hAnsi="Arial" w:cs="Arial"/>
                <w:b/>
                <w:bCs/>
                <w:noProof/>
              </w:rPr>
              <w:t>Chapter VI – Conclusions and Recommendations</w:t>
            </w:r>
            <w:r w:rsidR="00F12B79">
              <w:rPr>
                <w:noProof/>
                <w:webHidden/>
              </w:rPr>
              <w:tab/>
            </w:r>
            <w:r w:rsidR="00F12B79">
              <w:rPr>
                <w:noProof/>
                <w:webHidden/>
              </w:rPr>
              <w:fldChar w:fldCharType="begin"/>
            </w:r>
            <w:r w:rsidR="00F12B79">
              <w:rPr>
                <w:noProof/>
                <w:webHidden/>
              </w:rPr>
              <w:instrText xml:space="preserve"> PAGEREF _Toc101401197 \h </w:instrText>
            </w:r>
            <w:r w:rsidR="00F12B79">
              <w:rPr>
                <w:noProof/>
                <w:webHidden/>
              </w:rPr>
            </w:r>
            <w:r w:rsidR="00F12B79">
              <w:rPr>
                <w:noProof/>
                <w:webHidden/>
              </w:rPr>
              <w:fldChar w:fldCharType="separate"/>
            </w:r>
            <w:r w:rsidR="00F12B79">
              <w:rPr>
                <w:noProof/>
                <w:webHidden/>
              </w:rPr>
              <w:t>83</w:t>
            </w:r>
            <w:r w:rsidR="00F12B79">
              <w:rPr>
                <w:noProof/>
                <w:webHidden/>
              </w:rPr>
              <w:fldChar w:fldCharType="end"/>
            </w:r>
          </w:hyperlink>
        </w:p>
        <w:p w14:paraId="23E5C467" w14:textId="398B109B" w:rsidR="00F12B79" w:rsidRDefault="00A75BBC">
          <w:pPr>
            <w:pStyle w:val="TOC2"/>
            <w:tabs>
              <w:tab w:val="left" w:pos="880"/>
              <w:tab w:val="right" w:leader="dot" w:pos="9016"/>
            </w:tabs>
            <w:rPr>
              <w:rFonts w:eastAsiaTheme="minorEastAsia"/>
              <w:noProof/>
              <w:lang w:eastAsia="en-GB"/>
            </w:rPr>
          </w:pPr>
          <w:hyperlink w:anchor="_Toc101401198" w:history="1">
            <w:r w:rsidR="00F12B79" w:rsidRPr="007B703B">
              <w:rPr>
                <w:rStyle w:val="Hyperlink"/>
                <w:rFonts w:ascii="Arial" w:hAnsi="Arial" w:cs="Arial"/>
                <w:b/>
                <w:bCs/>
                <w:noProof/>
              </w:rPr>
              <w:t>6.1</w:t>
            </w:r>
            <w:r w:rsidR="00F12B79">
              <w:rPr>
                <w:rFonts w:eastAsiaTheme="minorEastAsia"/>
                <w:noProof/>
                <w:lang w:eastAsia="en-GB"/>
              </w:rPr>
              <w:tab/>
            </w:r>
            <w:r w:rsidR="00F12B79" w:rsidRPr="007B703B">
              <w:rPr>
                <w:rStyle w:val="Hyperlink"/>
                <w:rFonts w:ascii="Arial" w:hAnsi="Arial" w:cs="Arial"/>
                <w:b/>
                <w:bCs/>
                <w:noProof/>
              </w:rPr>
              <w:t>Summary</w:t>
            </w:r>
            <w:r w:rsidR="00F12B79">
              <w:rPr>
                <w:noProof/>
                <w:webHidden/>
              </w:rPr>
              <w:tab/>
            </w:r>
            <w:r w:rsidR="00F12B79">
              <w:rPr>
                <w:noProof/>
                <w:webHidden/>
              </w:rPr>
              <w:fldChar w:fldCharType="begin"/>
            </w:r>
            <w:r w:rsidR="00F12B79">
              <w:rPr>
                <w:noProof/>
                <w:webHidden/>
              </w:rPr>
              <w:instrText xml:space="preserve"> PAGEREF _Toc101401198 \h </w:instrText>
            </w:r>
            <w:r w:rsidR="00F12B79">
              <w:rPr>
                <w:noProof/>
                <w:webHidden/>
              </w:rPr>
            </w:r>
            <w:r w:rsidR="00F12B79">
              <w:rPr>
                <w:noProof/>
                <w:webHidden/>
              </w:rPr>
              <w:fldChar w:fldCharType="separate"/>
            </w:r>
            <w:r w:rsidR="00F12B79">
              <w:rPr>
                <w:noProof/>
                <w:webHidden/>
              </w:rPr>
              <w:t>83</w:t>
            </w:r>
            <w:r w:rsidR="00F12B79">
              <w:rPr>
                <w:noProof/>
                <w:webHidden/>
              </w:rPr>
              <w:fldChar w:fldCharType="end"/>
            </w:r>
          </w:hyperlink>
        </w:p>
        <w:p w14:paraId="40AC5E89" w14:textId="0C08CE86" w:rsidR="00F12B79" w:rsidRDefault="00A75BBC">
          <w:pPr>
            <w:pStyle w:val="TOC2"/>
            <w:tabs>
              <w:tab w:val="left" w:pos="880"/>
              <w:tab w:val="right" w:leader="dot" w:pos="9016"/>
            </w:tabs>
            <w:rPr>
              <w:rFonts w:eastAsiaTheme="minorEastAsia"/>
              <w:noProof/>
              <w:lang w:eastAsia="en-GB"/>
            </w:rPr>
          </w:pPr>
          <w:hyperlink w:anchor="_Toc101401199" w:history="1">
            <w:r w:rsidR="00F12B79" w:rsidRPr="007B703B">
              <w:rPr>
                <w:rStyle w:val="Hyperlink"/>
                <w:rFonts w:ascii="Arial" w:hAnsi="Arial" w:cs="Arial"/>
                <w:b/>
                <w:bCs/>
                <w:noProof/>
              </w:rPr>
              <w:t>6.2</w:t>
            </w:r>
            <w:r w:rsidR="00F12B79">
              <w:rPr>
                <w:rFonts w:eastAsiaTheme="minorEastAsia"/>
                <w:noProof/>
                <w:lang w:eastAsia="en-GB"/>
              </w:rPr>
              <w:tab/>
            </w:r>
            <w:r w:rsidR="00F12B79" w:rsidRPr="007B703B">
              <w:rPr>
                <w:rStyle w:val="Hyperlink"/>
                <w:rFonts w:ascii="Arial" w:hAnsi="Arial" w:cs="Arial"/>
                <w:b/>
                <w:bCs/>
                <w:noProof/>
              </w:rPr>
              <w:t>Conclusion</w:t>
            </w:r>
            <w:r w:rsidR="00F12B79">
              <w:rPr>
                <w:noProof/>
                <w:webHidden/>
              </w:rPr>
              <w:tab/>
            </w:r>
            <w:r w:rsidR="00F12B79">
              <w:rPr>
                <w:noProof/>
                <w:webHidden/>
              </w:rPr>
              <w:fldChar w:fldCharType="begin"/>
            </w:r>
            <w:r w:rsidR="00F12B79">
              <w:rPr>
                <w:noProof/>
                <w:webHidden/>
              </w:rPr>
              <w:instrText xml:space="preserve"> PAGEREF _Toc101401199 \h </w:instrText>
            </w:r>
            <w:r w:rsidR="00F12B79">
              <w:rPr>
                <w:noProof/>
                <w:webHidden/>
              </w:rPr>
            </w:r>
            <w:r w:rsidR="00F12B79">
              <w:rPr>
                <w:noProof/>
                <w:webHidden/>
              </w:rPr>
              <w:fldChar w:fldCharType="separate"/>
            </w:r>
            <w:r w:rsidR="00F12B79">
              <w:rPr>
                <w:noProof/>
                <w:webHidden/>
              </w:rPr>
              <w:t>84</w:t>
            </w:r>
            <w:r w:rsidR="00F12B79">
              <w:rPr>
                <w:noProof/>
                <w:webHidden/>
              </w:rPr>
              <w:fldChar w:fldCharType="end"/>
            </w:r>
          </w:hyperlink>
        </w:p>
        <w:p w14:paraId="2FB393AC" w14:textId="418FF851" w:rsidR="00F12B79" w:rsidRDefault="00A75BBC">
          <w:pPr>
            <w:pStyle w:val="TOC2"/>
            <w:tabs>
              <w:tab w:val="left" w:pos="880"/>
              <w:tab w:val="right" w:leader="dot" w:pos="9016"/>
            </w:tabs>
            <w:rPr>
              <w:rFonts w:eastAsiaTheme="minorEastAsia"/>
              <w:noProof/>
              <w:lang w:eastAsia="en-GB"/>
            </w:rPr>
          </w:pPr>
          <w:hyperlink w:anchor="_Toc101401200" w:history="1">
            <w:r w:rsidR="00F12B79" w:rsidRPr="007B703B">
              <w:rPr>
                <w:rStyle w:val="Hyperlink"/>
                <w:rFonts w:ascii="Arial" w:hAnsi="Arial" w:cs="Arial"/>
                <w:b/>
                <w:bCs/>
                <w:noProof/>
              </w:rPr>
              <w:t>6.3</w:t>
            </w:r>
            <w:r w:rsidR="00F12B79">
              <w:rPr>
                <w:rFonts w:eastAsiaTheme="minorEastAsia"/>
                <w:noProof/>
                <w:lang w:eastAsia="en-GB"/>
              </w:rPr>
              <w:tab/>
            </w:r>
            <w:r w:rsidR="00F12B79" w:rsidRPr="007B703B">
              <w:rPr>
                <w:rStyle w:val="Hyperlink"/>
                <w:rFonts w:ascii="Arial" w:hAnsi="Arial" w:cs="Arial"/>
                <w:b/>
                <w:bCs/>
                <w:noProof/>
              </w:rPr>
              <w:t>Recommendations for Future Research</w:t>
            </w:r>
            <w:r w:rsidR="00F12B79">
              <w:rPr>
                <w:noProof/>
                <w:webHidden/>
              </w:rPr>
              <w:tab/>
            </w:r>
            <w:r w:rsidR="00F12B79">
              <w:rPr>
                <w:noProof/>
                <w:webHidden/>
              </w:rPr>
              <w:fldChar w:fldCharType="begin"/>
            </w:r>
            <w:r w:rsidR="00F12B79">
              <w:rPr>
                <w:noProof/>
                <w:webHidden/>
              </w:rPr>
              <w:instrText xml:space="preserve"> PAGEREF _Toc101401200 \h </w:instrText>
            </w:r>
            <w:r w:rsidR="00F12B79">
              <w:rPr>
                <w:noProof/>
                <w:webHidden/>
              </w:rPr>
            </w:r>
            <w:r w:rsidR="00F12B79">
              <w:rPr>
                <w:noProof/>
                <w:webHidden/>
              </w:rPr>
              <w:fldChar w:fldCharType="separate"/>
            </w:r>
            <w:r w:rsidR="00F12B79">
              <w:rPr>
                <w:noProof/>
                <w:webHidden/>
              </w:rPr>
              <w:t>85</w:t>
            </w:r>
            <w:r w:rsidR="00F12B79">
              <w:rPr>
                <w:noProof/>
                <w:webHidden/>
              </w:rPr>
              <w:fldChar w:fldCharType="end"/>
            </w:r>
          </w:hyperlink>
        </w:p>
        <w:p w14:paraId="17350886" w14:textId="5998BE35" w:rsidR="00F12B79" w:rsidRDefault="00A75BBC">
          <w:pPr>
            <w:pStyle w:val="TOC1"/>
            <w:tabs>
              <w:tab w:val="left" w:pos="440"/>
              <w:tab w:val="right" w:leader="dot" w:pos="9016"/>
            </w:tabs>
            <w:rPr>
              <w:rFonts w:eastAsiaTheme="minorEastAsia"/>
              <w:noProof/>
              <w:lang w:eastAsia="en-GB"/>
            </w:rPr>
          </w:pPr>
          <w:hyperlink w:anchor="_Toc101401201" w:history="1">
            <w:r w:rsidR="00F12B79" w:rsidRPr="007B703B">
              <w:rPr>
                <w:rStyle w:val="Hyperlink"/>
                <w:rFonts w:ascii="Arial" w:hAnsi="Arial" w:cs="Arial"/>
                <w:b/>
                <w:bCs/>
                <w:noProof/>
              </w:rPr>
              <w:t>7</w:t>
            </w:r>
            <w:r w:rsidR="00F12B79">
              <w:rPr>
                <w:rFonts w:eastAsiaTheme="minorEastAsia"/>
                <w:noProof/>
                <w:lang w:eastAsia="en-GB"/>
              </w:rPr>
              <w:tab/>
            </w:r>
            <w:r w:rsidR="00F12B79" w:rsidRPr="007B703B">
              <w:rPr>
                <w:rStyle w:val="Hyperlink"/>
                <w:rFonts w:ascii="Arial" w:hAnsi="Arial" w:cs="Arial"/>
                <w:b/>
                <w:bCs/>
                <w:noProof/>
              </w:rPr>
              <w:t>Chapter VII – Reflections</w:t>
            </w:r>
            <w:r w:rsidR="00F12B79">
              <w:rPr>
                <w:noProof/>
                <w:webHidden/>
              </w:rPr>
              <w:tab/>
            </w:r>
            <w:r w:rsidR="00F12B79">
              <w:rPr>
                <w:noProof/>
                <w:webHidden/>
              </w:rPr>
              <w:fldChar w:fldCharType="begin"/>
            </w:r>
            <w:r w:rsidR="00F12B79">
              <w:rPr>
                <w:noProof/>
                <w:webHidden/>
              </w:rPr>
              <w:instrText xml:space="preserve"> PAGEREF _Toc101401201 \h </w:instrText>
            </w:r>
            <w:r w:rsidR="00F12B79">
              <w:rPr>
                <w:noProof/>
                <w:webHidden/>
              </w:rPr>
            </w:r>
            <w:r w:rsidR="00F12B79">
              <w:rPr>
                <w:noProof/>
                <w:webHidden/>
              </w:rPr>
              <w:fldChar w:fldCharType="separate"/>
            </w:r>
            <w:r w:rsidR="00F12B79">
              <w:rPr>
                <w:noProof/>
                <w:webHidden/>
              </w:rPr>
              <w:t>86</w:t>
            </w:r>
            <w:r w:rsidR="00F12B79">
              <w:rPr>
                <w:noProof/>
                <w:webHidden/>
              </w:rPr>
              <w:fldChar w:fldCharType="end"/>
            </w:r>
          </w:hyperlink>
        </w:p>
        <w:p w14:paraId="6894CAC1" w14:textId="5E2E004B" w:rsidR="00F12B79" w:rsidRDefault="00A75BBC">
          <w:pPr>
            <w:pStyle w:val="TOC2"/>
            <w:tabs>
              <w:tab w:val="left" w:pos="880"/>
              <w:tab w:val="right" w:leader="dot" w:pos="9016"/>
            </w:tabs>
            <w:rPr>
              <w:rFonts w:eastAsiaTheme="minorEastAsia"/>
              <w:noProof/>
              <w:lang w:eastAsia="en-GB"/>
            </w:rPr>
          </w:pPr>
          <w:hyperlink w:anchor="_Toc101401202" w:history="1">
            <w:r w:rsidR="00F12B79" w:rsidRPr="007B703B">
              <w:rPr>
                <w:rStyle w:val="Hyperlink"/>
                <w:rFonts w:ascii="Arial" w:hAnsi="Arial" w:cs="Arial"/>
                <w:b/>
                <w:bCs/>
                <w:noProof/>
              </w:rPr>
              <w:t>7.1</w:t>
            </w:r>
            <w:r w:rsidR="00F12B79">
              <w:rPr>
                <w:rFonts w:eastAsiaTheme="minorEastAsia"/>
                <w:noProof/>
                <w:lang w:eastAsia="en-GB"/>
              </w:rPr>
              <w:tab/>
            </w:r>
            <w:r w:rsidR="00F12B79" w:rsidRPr="007B703B">
              <w:rPr>
                <w:rStyle w:val="Hyperlink"/>
                <w:rFonts w:ascii="Arial" w:hAnsi="Arial" w:cs="Arial"/>
                <w:b/>
                <w:bCs/>
                <w:noProof/>
              </w:rPr>
              <w:t>Reflection Statement</w:t>
            </w:r>
            <w:r w:rsidR="00F12B79">
              <w:rPr>
                <w:noProof/>
                <w:webHidden/>
              </w:rPr>
              <w:tab/>
            </w:r>
            <w:r w:rsidR="00F12B79">
              <w:rPr>
                <w:noProof/>
                <w:webHidden/>
              </w:rPr>
              <w:fldChar w:fldCharType="begin"/>
            </w:r>
            <w:r w:rsidR="00F12B79">
              <w:rPr>
                <w:noProof/>
                <w:webHidden/>
              </w:rPr>
              <w:instrText xml:space="preserve"> PAGEREF _Toc101401202 \h </w:instrText>
            </w:r>
            <w:r w:rsidR="00F12B79">
              <w:rPr>
                <w:noProof/>
                <w:webHidden/>
              </w:rPr>
            </w:r>
            <w:r w:rsidR="00F12B79">
              <w:rPr>
                <w:noProof/>
                <w:webHidden/>
              </w:rPr>
              <w:fldChar w:fldCharType="separate"/>
            </w:r>
            <w:r w:rsidR="00F12B79">
              <w:rPr>
                <w:noProof/>
                <w:webHidden/>
              </w:rPr>
              <w:t>86</w:t>
            </w:r>
            <w:r w:rsidR="00F12B79">
              <w:rPr>
                <w:noProof/>
                <w:webHidden/>
              </w:rPr>
              <w:fldChar w:fldCharType="end"/>
            </w:r>
          </w:hyperlink>
        </w:p>
        <w:p w14:paraId="2F33324B" w14:textId="6BC49575" w:rsidR="00F12B79" w:rsidRDefault="00A75BBC">
          <w:pPr>
            <w:pStyle w:val="TOC2"/>
            <w:tabs>
              <w:tab w:val="left" w:pos="880"/>
              <w:tab w:val="right" w:leader="dot" w:pos="9016"/>
            </w:tabs>
            <w:rPr>
              <w:rFonts w:eastAsiaTheme="minorEastAsia"/>
              <w:noProof/>
              <w:lang w:eastAsia="en-GB"/>
            </w:rPr>
          </w:pPr>
          <w:hyperlink w:anchor="_Toc101401203" w:history="1">
            <w:r w:rsidR="00F12B79" w:rsidRPr="007B703B">
              <w:rPr>
                <w:rStyle w:val="Hyperlink"/>
                <w:rFonts w:ascii="Arial" w:hAnsi="Arial" w:cs="Arial"/>
                <w:b/>
                <w:bCs/>
                <w:noProof/>
              </w:rPr>
              <w:t>7.2</w:t>
            </w:r>
            <w:r w:rsidR="00F12B79">
              <w:rPr>
                <w:rFonts w:eastAsiaTheme="minorEastAsia"/>
                <w:noProof/>
                <w:lang w:eastAsia="en-GB"/>
              </w:rPr>
              <w:tab/>
            </w:r>
            <w:r w:rsidR="00F12B79" w:rsidRPr="007B703B">
              <w:rPr>
                <w:rStyle w:val="Hyperlink"/>
                <w:rFonts w:ascii="Arial" w:hAnsi="Arial" w:cs="Arial"/>
                <w:b/>
                <w:bCs/>
                <w:noProof/>
              </w:rPr>
              <w:t>Knowledge Gained</w:t>
            </w:r>
            <w:r w:rsidR="00F12B79">
              <w:rPr>
                <w:noProof/>
                <w:webHidden/>
              </w:rPr>
              <w:tab/>
            </w:r>
            <w:r w:rsidR="00F12B79">
              <w:rPr>
                <w:noProof/>
                <w:webHidden/>
              </w:rPr>
              <w:fldChar w:fldCharType="begin"/>
            </w:r>
            <w:r w:rsidR="00F12B79">
              <w:rPr>
                <w:noProof/>
                <w:webHidden/>
              </w:rPr>
              <w:instrText xml:space="preserve"> PAGEREF _Toc101401203 \h </w:instrText>
            </w:r>
            <w:r w:rsidR="00F12B79">
              <w:rPr>
                <w:noProof/>
                <w:webHidden/>
              </w:rPr>
            </w:r>
            <w:r w:rsidR="00F12B79">
              <w:rPr>
                <w:noProof/>
                <w:webHidden/>
              </w:rPr>
              <w:fldChar w:fldCharType="separate"/>
            </w:r>
            <w:r w:rsidR="00F12B79">
              <w:rPr>
                <w:noProof/>
                <w:webHidden/>
              </w:rPr>
              <w:t>86</w:t>
            </w:r>
            <w:r w:rsidR="00F12B79">
              <w:rPr>
                <w:noProof/>
                <w:webHidden/>
              </w:rPr>
              <w:fldChar w:fldCharType="end"/>
            </w:r>
          </w:hyperlink>
        </w:p>
        <w:p w14:paraId="5A1D3B77" w14:textId="5CBF807E" w:rsidR="00F12B79" w:rsidRDefault="00A75BBC">
          <w:pPr>
            <w:pStyle w:val="TOC2"/>
            <w:tabs>
              <w:tab w:val="left" w:pos="880"/>
              <w:tab w:val="right" w:leader="dot" w:pos="9016"/>
            </w:tabs>
            <w:rPr>
              <w:rFonts w:eastAsiaTheme="minorEastAsia"/>
              <w:noProof/>
              <w:lang w:eastAsia="en-GB"/>
            </w:rPr>
          </w:pPr>
          <w:hyperlink w:anchor="_Toc101401204" w:history="1">
            <w:r w:rsidR="00F12B79" w:rsidRPr="007B703B">
              <w:rPr>
                <w:rStyle w:val="Hyperlink"/>
                <w:rFonts w:ascii="Arial" w:hAnsi="Arial" w:cs="Arial"/>
                <w:b/>
                <w:bCs/>
                <w:noProof/>
              </w:rPr>
              <w:t>7.3</w:t>
            </w:r>
            <w:r w:rsidR="00F12B79">
              <w:rPr>
                <w:rFonts w:eastAsiaTheme="minorEastAsia"/>
                <w:noProof/>
                <w:lang w:eastAsia="en-GB"/>
              </w:rPr>
              <w:tab/>
            </w:r>
            <w:r w:rsidR="00F12B79" w:rsidRPr="007B703B">
              <w:rPr>
                <w:rStyle w:val="Hyperlink"/>
                <w:rFonts w:ascii="Arial" w:hAnsi="Arial" w:cs="Arial"/>
                <w:b/>
                <w:bCs/>
                <w:noProof/>
              </w:rPr>
              <w:t>Possible Changes</w:t>
            </w:r>
            <w:r w:rsidR="00F12B79">
              <w:rPr>
                <w:noProof/>
                <w:webHidden/>
              </w:rPr>
              <w:tab/>
            </w:r>
            <w:r w:rsidR="00F12B79">
              <w:rPr>
                <w:noProof/>
                <w:webHidden/>
              </w:rPr>
              <w:fldChar w:fldCharType="begin"/>
            </w:r>
            <w:r w:rsidR="00F12B79">
              <w:rPr>
                <w:noProof/>
                <w:webHidden/>
              </w:rPr>
              <w:instrText xml:space="preserve"> PAGEREF _Toc101401204 \h </w:instrText>
            </w:r>
            <w:r w:rsidR="00F12B79">
              <w:rPr>
                <w:noProof/>
                <w:webHidden/>
              </w:rPr>
            </w:r>
            <w:r w:rsidR="00F12B79">
              <w:rPr>
                <w:noProof/>
                <w:webHidden/>
              </w:rPr>
              <w:fldChar w:fldCharType="separate"/>
            </w:r>
            <w:r w:rsidR="00F12B79">
              <w:rPr>
                <w:noProof/>
                <w:webHidden/>
              </w:rPr>
              <w:t>87</w:t>
            </w:r>
            <w:r w:rsidR="00F12B79">
              <w:rPr>
                <w:noProof/>
                <w:webHidden/>
              </w:rPr>
              <w:fldChar w:fldCharType="end"/>
            </w:r>
          </w:hyperlink>
        </w:p>
        <w:p w14:paraId="2E7F245D" w14:textId="72552E93" w:rsidR="00F12B79" w:rsidRDefault="00A75BBC">
          <w:pPr>
            <w:pStyle w:val="TOC2"/>
            <w:tabs>
              <w:tab w:val="left" w:pos="880"/>
              <w:tab w:val="right" w:leader="dot" w:pos="9016"/>
            </w:tabs>
            <w:rPr>
              <w:rFonts w:eastAsiaTheme="minorEastAsia"/>
              <w:noProof/>
              <w:lang w:eastAsia="en-GB"/>
            </w:rPr>
          </w:pPr>
          <w:hyperlink w:anchor="_Toc101401205" w:history="1">
            <w:r w:rsidR="00F12B79" w:rsidRPr="007B703B">
              <w:rPr>
                <w:rStyle w:val="Hyperlink"/>
                <w:rFonts w:ascii="Arial" w:hAnsi="Arial" w:cs="Arial"/>
                <w:b/>
                <w:bCs/>
                <w:noProof/>
              </w:rPr>
              <w:t>7.4</w:t>
            </w:r>
            <w:r w:rsidR="00F12B79">
              <w:rPr>
                <w:rFonts w:eastAsiaTheme="minorEastAsia"/>
                <w:noProof/>
                <w:lang w:eastAsia="en-GB"/>
              </w:rPr>
              <w:tab/>
            </w:r>
            <w:r w:rsidR="00F12B79" w:rsidRPr="007B703B">
              <w:rPr>
                <w:rStyle w:val="Hyperlink"/>
                <w:rFonts w:ascii="Arial" w:hAnsi="Arial" w:cs="Arial"/>
                <w:b/>
                <w:bCs/>
                <w:noProof/>
              </w:rPr>
              <w:t>Obstacles Encountered</w:t>
            </w:r>
            <w:r w:rsidR="00F12B79">
              <w:rPr>
                <w:noProof/>
                <w:webHidden/>
              </w:rPr>
              <w:tab/>
            </w:r>
            <w:r w:rsidR="00F12B79">
              <w:rPr>
                <w:noProof/>
                <w:webHidden/>
              </w:rPr>
              <w:fldChar w:fldCharType="begin"/>
            </w:r>
            <w:r w:rsidR="00F12B79">
              <w:rPr>
                <w:noProof/>
                <w:webHidden/>
              </w:rPr>
              <w:instrText xml:space="preserve"> PAGEREF _Toc101401205 \h </w:instrText>
            </w:r>
            <w:r w:rsidR="00F12B79">
              <w:rPr>
                <w:noProof/>
                <w:webHidden/>
              </w:rPr>
            </w:r>
            <w:r w:rsidR="00F12B79">
              <w:rPr>
                <w:noProof/>
                <w:webHidden/>
              </w:rPr>
              <w:fldChar w:fldCharType="separate"/>
            </w:r>
            <w:r w:rsidR="00F12B79">
              <w:rPr>
                <w:noProof/>
                <w:webHidden/>
              </w:rPr>
              <w:t>87</w:t>
            </w:r>
            <w:r w:rsidR="00F12B79">
              <w:rPr>
                <w:noProof/>
                <w:webHidden/>
              </w:rPr>
              <w:fldChar w:fldCharType="end"/>
            </w:r>
          </w:hyperlink>
        </w:p>
        <w:p w14:paraId="5EA2DF59" w14:textId="45DBDC21" w:rsidR="00F12B79" w:rsidRDefault="00A75BBC">
          <w:pPr>
            <w:pStyle w:val="TOC2"/>
            <w:tabs>
              <w:tab w:val="left" w:pos="880"/>
              <w:tab w:val="right" w:leader="dot" w:pos="9016"/>
            </w:tabs>
            <w:rPr>
              <w:rFonts w:eastAsiaTheme="minorEastAsia"/>
              <w:noProof/>
              <w:lang w:eastAsia="en-GB"/>
            </w:rPr>
          </w:pPr>
          <w:hyperlink w:anchor="_Toc101401206" w:history="1">
            <w:r w:rsidR="00F12B79" w:rsidRPr="007B703B">
              <w:rPr>
                <w:rStyle w:val="Hyperlink"/>
                <w:rFonts w:ascii="Arial" w:hAnsi="Arial" w:cs="Arial"/>
                <w:b/>
                <w:bCs/>
                <w:noProof/>
              </w:rPr>
              <w:t>7.5</w:t>
            </w:r>
            <w:r w:rsidR="00F12B79">
              <w:rPr>
                <w:rFonts w:eastAsiaTheme="minorEastAsia"/>
                <w:noProof/>
                <w:lang w:eastAsia="en-GB"/>
              </w:rPr>
              <w:tab/>
            </w:r>
            <w:r w:rsidR="00F12B79" w:rsidRPr="007B703B">
              <w:rPr>
                <w:rStyle w:val="Hyperlink"/>
                <w:rFonts w:ascii="Arial" w:hAnsi="Arial" w:cs="Arial"/>
                <w:b/>
                <w:bCs/>
                <w:noProof/>
              </w:rPr>
              <w:t>Positive Aspects</w:t>
            </w:r>
            <w:r w:rsidR="00F12B79">
              <w:rPr>
                <w:noProof/>
                <w:webHidden/>
              </w:rPr>
              <w:tab/>
            </w:r>
            <w:r w:rsidR="00F12B79">
              <w:rPr>
                <w:noProof/>
                <w:webHidden/>
              </w:rPr>
              <w:fldChar w:fldCharType="begin"/>
            </w:r>
            <w:r w:rsidR="00F12B79">
              <w:rPr>
                <w:noProof/>
                <w:webHidden/>
              </w:rPr>
              <w:instrText xml:space="preserve"> PAGEREF _Toc101401206 \h </w:instrText>
            </w:r>
            <w:r w:rsidR="00F12B79">
              <w:rPr>
                <w:noProof/>
                <w:webHidden/>
              </w:rPr>
            </w:r>
            <w:r w:rsidR="00F12B79">
              <w:rPr>
                <w:noProof/>
                <w:webHidden/>
              </w:rPr>
              <w:fldChar w:fldCharType="separate"/>
            </w:r>
            <w:r w:rsidR="00F12B79">
              <w:rPr>
                <w:noProof/>
                <w:webHidden/>
              </w:rPr>
              <w:t>87</w:t>
            </w:r>
            <w:r w:rsidR="00F12B79">
              <w:rPr>
                <w:noProof/>
                <w:webHidden/>
              </w:rPr>
              <w:fldChar w:fldCharType="end"/>
            </w:r>
          </w:hyperlink>
        </w:p>
        <w:p w14:paraId="295F31D3" w14:textId="1851EBD9" w:rsidR="00F12B79" w:rsidRDefault="00A75BBC">
          <w:pPr>
            <w:pStyle w:val="TOC2"/>
            <w:tabs>
              <w:tab w:val="left" w:pos="880"/>
              <w:tab w:val="right" w:leader="dot" w:pos="9016"/>
            </w:tabs>
            <w:rPr>
              <w:rFonts w:eastAsiaTheme="minorEastAsia"/>
              <w:noProof/>
              <w:lang w:eastAsia="en-GB"/>
            </w:rPr>
          </w:pPr>
          <w:hyperlink w:anchor="_Toc101401207" w:history="1">
            <w:r w:rsidR="00F12B79" w:rsidRPr="007B703B">
              <w:rPr>
                <w:rStyle w:val="Hyperlink"/>
                <w:rFonts w:ascii="Arial" w:hAnsi="Arial" w:cs="Arial"/>
                <w:b/>
                <w:bCs/>
                <w:noProof/>
              </w:rPr>
              <w:t>7.6</w:t>
            </w:r>
            <w:r w:rsidR="00F12B79">
              <w:rPr>
                <w:rFonts w:eastAsiaTheme="minorEastAsia"/>
                <w:noProof/>
                <w:lang w:eastAsia="en-GB"/>
              </w:rPr>
              <w:tab/>
            </w:r>
            <w:r w:rsidR="00F12B79" w:rsidRPr="007B703B">
              <w:rPr>
                <w:rStyle w:val="Hyperlink"/>
                <w:rFonts w:ascii="Arial" w:hAnsi="Arial" w:cs="Arial"/>
                <w:b/>
                <w:bCs/>
                <w:noProof/>
              </w:rPr>
              <w:t>Advice for Prospective Students</w:t>
            </w:r>
            <w:r w:rsidR="00F12B79">
              <w:rPr>
                <w:noProof/>
                <w:webHidden/>
              </w:rPr>
              <w:tab/>
            </w:r>
            <w:r w:rsidR="00F12B79">
              <w:rPr>
                <w:noProof/>
                <w:webHidden/>
              </w:rPr>
              <w:fldChar w:fldCharType="begin"/>
            </w:r>
            <w:r w:rsidR="00F12B79">
              <w:rPr>
                <w:noProof/>
                <w:webHidden/>
              </w:rPr>
              <w:instrText xml:space="preserve"> PAGEREF _Toc101401207 \h </w:instrText>
            </w:r>
            <w:r w:rsidR="00F12B79">
              <w:rPr>
                <w:noProof/>
                <w:webHidden/>
              </w:rPr>
            </w:r>
            <w:r w:rsidR="00F12B79">
              <w:rPr>
                <w:noProof/>
                <w:webHidden/>
              </w:rPr>
              <w:fldChar w:fldCharType="separate"/>
            </w:r>
            <w:r w:rsidR="00F12B79">
              <w:rPr>
                <w:noProof/>
                <w:webHidden/>
              </w:rPr>
              <w:t>88</w:t>
            </w:r>
            <w:r w:rsidR="00F12B79">
              <w:rPr>
                <w:noProof/>
                <w:webHidden/>
              </w:rPr>
              <w:fldChar w:fldCharType="end"/>
            </w:r>
          </w:hyperlink>
        </w:p>
        <w:p w14:paraId="440732FC" w14:textId="78B3ED73" w:rsidR="00F12B79" w:rsidRDefault="00A75BBC">
          <w:pPr>
            <w:pStyle w:val="TOC2"/>
            <w:tabs>
              <w:tab w:val="left" w:pos="880"/>
              <w:tab w:val="right" w:leader="dot" w:pos="9016"/>
            </w:tabs>
            <w:rPr>
              <w:rFonts w:eastAsiaTheme="minorEastAsia"/>
              <w:noProof/>
              <w:lang w:eastAsia="en-GB"/>
            </w:rPr>
          </w:pPr>
          <w:hyperlink w:anchor="_Toc101401208" w:history="1">
            <w:r w:rsidR="00F12B79" w:rsidRPr="007B703B">
              <w:rPr>
                <w:rStyle w:val="Hyperlink"/>
                <w:rFonts w:ascii="Arial" w:hAnsi="Arial" w:cs="Arial"/>
                <w:b/>
                <w:bCs/>
                <w:noProof/>
              </w:rPr>
              <w:t>7.7</w:t>
            </w:r>
            <w:r w:rsidR="00F12B79">
              <w:rPr>
                <w:rFonts w:eastAsiaTheme="minorEastAsia"/>
                <w:noProof/>
                <w:lang w:eastAsia="en-GB"/>
              </w:rPr>
              <w:tab/>
            </w:r>
            <w:r w:rsidR="00F12B79" w:rsidRPr="007B703B">
              <w:rPr>
                <w:rStyle w:val="Hyperlink"/>
                <w:rFonts w:ascii="Arial" w:hAnsi="Arial" w:cs="Arial"/>
                <w:b/>
                <w:bCs/>
                <w:noProof/>
              </w:rPr>
              <w:t>Summary</w:t>
            </w:r>
            <w:r w:rsidR="00F12B79">
              <w:rPr>
                <w:noProof/>
                <w:webHidden/>
              </w:rPr>
              <w:tab/>
            </w:r>
            <w:r w:rsidR="00F12B79">
              <w:rPr>
                <w:noProof/>
                <w:webHidden/>
              </w:rPr>
              <w:fldChar w:fldCharType="begin"/>
            </w:r>
            <w:r w:rsidR="00F12B79">
              <w:rPr>
                <w:noProof/>
                <w:webHidden/>
              </w:rPr>
              <w:instrText xml:space="preserve"> PAGEREF _Toc101401208 \h </w:instrText>
            </w:r>
            <w:r w:rsidR="00F12B79">
              <w:rPr>
                <w:noProof/>
                <w:webHidden/>
              </w:rPr>
            </w:r>
            <w:r w:rsidR="00F12B79">
              <w:rPr>
                <w:noProof/>
                <w:webHidden/>
              </w:rPr>
              <w:fldChar w:fldCharType="separate"/>
            </w:r>
            <w:r w:rsidR="00F12B79">
              <w:rPr>
                <w:noProof/>
                <w:webHidden/>
              </w:rPr>
              <w:t>88</w:t>
            </w:r>
            <w:r w:rsidR="00F12B79">
              <w:rPr>
                <w:noProof/>
                <w:webHidden/>
              </w:rPr>
              <w:fldChar w:fldCharType="end"/>
            </w:r>
          </w:hyperlink>
        </w:p>
        <w:p w14:paraId="633BC463" w14:textId="7F334A56" w:rsidR="00F12B79" w:rsidRDefault="00A75BBC">
          <w:pPr>
            <w:pStyle w:val="TOC1"/>
            <w:tabs>
              <w:tab w:val="left" w:pos="440"/>
              <w:tab w:val="right" w:leader="dot" w:pos="9016"/>
            </w:tabs>
            <w:rPr>
              <w:rFonts w:eastAsiaTheme="minorEastAsia"/>
              <w:noProof/>
              <w:lang w:eastAsia="en-GB"/>
            </w:rPr>
          </w:pPr>
          <w:hyperlink w:anchor="_Toc101401209" w:history="1">
            <w:r w:rsidR="00F12B79" w:rsidRPr="007B703B">
              <w:rPr>
                <w:rStyle w:val="Hyperlink"/>
                <w:rFonts w:ascii="Arial" w:hAnsi="Arial" w:cs="Arial"/>
                <w:b/>
                <w:bCs/>
                <w:noProof/>
              </w:rPr>
              <w:t>8</w:t>
            </w:r>
            <w:r w:rsidR="00F12B79">
              <w:rPr>
                <w:rFonts w:eastAsiaTheme="minorEastAsia"/>
                <w:noProof/>
                <w:lang w:eastAsia="en-GB"/>
              </w:rPr>
              <w:tab/>
            </w:r>
            <w:r w:rsidR="00F12B79" w:rsidRPr="007B703B">
              <w:rPr>
                <w:rStyle w:val="Hyperlink"/>
                <w:rFonts w:ascii="Arial" w:hAnsi="Arial" w:cs="Arial"/>
                <w:b/>
                <w:bCs/>
                <w:noProof/>
              </w:rPr>
              <w:t>Chapter VIII – Project Management</w:t>
            </w:r>
            <w:r w:rsidR="00F12B79">
              <w:rPr>
                <w:noProof/>
                <w:webHidden/>
              </w:rPr>
              <w:tab/>
            </w:r>
            <w:r w:rsidR="00F12B79">
              <w:rPr>
                <w:noProof/>
                <w:webHidden/>
              </w:rPr>
              <w:fldChar w:fldCharType="begin"/>
            </w:r>
            <w:r w:rsidR="00F12B79">
              <w:rPr>
                <w:noProof/>
                <w:webHidden/>
              </w:rPr>
              <w:instrText xml:space="preserve"> PAGEREF _Toc101401209 \h </w:instrText>
            </w:r>
            <w:r w:rsidR="00F12B79">
              <w:rPr>
                <w:noProof/>
                <w:webHidden/>
              </w:rPr>
            </w:r>
            <w:r w:rsidR="00F12B79">
              <w:rPr>
                <w:noProof/>
                <w:webHidden/>
              </w:rPr>
              <w:fldChar w:fldCharType="separate"/>
            </w:r>
            <w:r w:rsidR="00F12B79">
              <w:rPr>
                <w:noProof/>
                <w:webHidden/>
              </w:rPr>
              <w:t>90</w:t>
            </w:r>
            <w:r w:rsidR="00F12B79">
              <w:rPr>
                <w:noProof/>
                <w:webHidden/>
              </w:rPr>
              <w:fldChar w:fldCharType="end"/>
            </w:r>
          </w:hyperlink>
        </w:p>
        <w:p w14:paraId="06E9F7D0" w14:textId="14EA6129" w:rsidR="00F12B79" w:rsidRDefault="00A75BBC">
          <w:pPr>
            <w:pStyle w:val="TOC2"/>
            <w:tabs>
              <w:tab w:val="left" w:pos="880"/>
              <w:tab w:val="right" w:leader="dot" w:pos="9016"/>
            </w:tabs>
            <w:rPr>
              <w:rFonts w:eastAsiaTheme="minorEastAsia"/>
              <w:noProof/>
              <w:lang w:eastAsia="en-GB"/>
            </w:rPr>
          </w:pPr>
          <w:hyperlink w:anchor="_Toc101401210" w:history="1">
            <w:r w:rsidR="00F12B79" w:rsidRPr="007B703B">
              <w:rPr>
                <w:rStyle w:val="Hyperlink"/>
                <w:rFonts w:ascii="Arial" w:hAnsi="Arial" w:cs="Arial"/>
                <w:b/>
                <w:bCs/>
                <w:noProof/>
              </w:rPr>
              <w:t>8.1</w:t>
            </w:r>
            <w:r w:rsidR="00F12B79">
              <w:rPr>
                <w:rFonts w:eastAsiaTheme="minorEastAsia"/>
                <w:noProof/>
                <w:lang w:eastAsia="en-GB"/>
              </w:rPr>
              <w:tab/>
            </w:r>
            <w:r w:rsidR="00F12B79" w:rsidRPr="007B703B">
              <w:rPr>
                <w:rStyle w:val="Hyperlink"/>
                <w:rFonts w:ascii="Arial" w:hAnsi="Arial" w:cs="Arial"/>
                <w:b/>
                <w:bCs/>
                <w:noProof/>
              </w:rPr>
              <w:t>Project Overview</w:t>
            </w:r>
            <w:r w:rsidR="00F12B79">
              <w:rPr>
                <w:noProof/>
                <w:webHidden/>
              </w:rPr>
              <w:tab/>
            </w:r>
            <w:r w:rsidR="00F12B79">
              <w:rPr>
                <w:noProof/>
                <w:webHidden/>
              </w:rPr>
              <w:fldChar w:fldCharType="begin"/>
            </w:r>
            <w:r w:rsidR="00F12B79">
              <w:rPr>
                <w:noProof/>
                <w:webHidden/>
              </w:rPr>
              <w:instrText xml:space="preserve"> PAGEREF _Toc101401210 \h </w:instrText>
            </w:r>
            <w:r w:rsidR="00F12B79">
              <w:rPr>
                <w:noProof/>
                <w:webHidden/>
              </w:rPr>
            </w:r>
            <w:r w:rsidR="00F12B79">
              <w:rPr>
                <w:noProof/>
                <w:webHidden/>
              </w:rPr>
              <w:fldChar w:fldCharType="separate"/>
            </w:r>
            <w:r w:rsidR="00F12B79">
              <w:rPr>
                <w:noProof/>
                <w:webHidden/>
              </w:rPr>
              <w:t>90</w:t>
            </w:r>
            <w:r w:rsidR="00F12B79">
              <w:rPr>
                <w:noProof/>
                <w:webHidden/>
              </w:rPr>
              <w:fldChar w:fldCharType="end"/>
            </w:r>
          </w:hyperlink>
        </w:p>
        <w:p w14:paraId="58D4A4FA" w14:textId="61B9E369" w:rsidR="00F12B79" w:rsidRDefault="00A75BBC">
          <w:pPr>
            <w:pStyle w:val="TOC2"/>
            <w:tabs>
              <w:tab w:val="left" w:pos="880"/>
              <w:tab w:val="right" w:leader="dot" w:pos="9016"/>
            </w:tabs>
            <w:rPr>
              <w:rFonts w:eastAsiaTheme="minorEastAsia"/>
              <w:noProof/>
              <w:lang w:eastAsia="en-GB"/>
            </w:rPr>
          </w:pPr>
          <w:hyperlink w:anchor="_Toc101401211" w:history="1">
            <w:r w:rsidR="00F12B79" w:rsidRPr="007B703B">
              <w:rPr>
                <w:rStyle w:val="Hyperlink"/>
                <w:rFonts w:ascii="Arial" w:hAnsi="Arial" w:cs="Arial"/>
                <w:b/>
                <w:bCs/>
                <w:noProof/>
              </w:rPr>
              <w:t>8.2</w:t>
            </w:r>
            <w:r w:rsidR="00F12B79">
              <w:rPr>
                <w:rFonts w:eastAsiaTheme="minorEastAsia"/>
                <w:noProof/>
                <w:lang w:eastAsia="en-GB"/>
              </w:rPr>
              <w:tab/>
            </w:r>
            <w:r w:rsidR="00F12B79" w:rsidRPr="007B703B">
              <w:rPr>
                <w:rStyle w:val="Hyperlink"/>
                <w:rFonts w:ascii="Arial" w:hAnsi="Arial" w:cs="Arial"/>
                <w:b/>
                <w:bCs/>
                <w:noProof/>
              </w:rPr>
              <w:t>Risk Analysis</w:t>
            </w:r>
            <w:r w:rsidR="00F12B79">
              <w:rPr>
                <w:noProof/>
                <w:webHidden/>
              </w:rPr>
              <w:tab/>
            </w:r>
            <w:r w:rsidR="00F12B79">
              <w:rPr>
                <w:noProof/>
                <w:webHidden/>
              </w:rPr>
              <w:fldChar w:fldCharType="begin"/>
            </w:r>
            <w:r w:rsidR="00F12B79">
              <w:rPr>
                <w:noProof/>
                <w:webHidden/>
              </w:rPr>
              <w:instrText xml:space="preserve"> PAGEREF _Toc101401211 \h </w:instrText>
            </w:r>
            <w:r w:rsidR="00F12B79">
              <w:rPr>
                <w:noProof/>
                <w:webHidden/>
              </w:rPr>
            </w:r>
            <w:r w:rsidR="00F12B79">
              <w:rPr>
                <w:noProof/>
                <w:webHidden/>
              </w:rPr>
              <w:fldChar w:fldCharType="separate"/>
            </w:r>
            <w:r w:rsidR="00F12B79">
              <w:rPr>
                <w:noProof/>
                <w:webHidden/>
              </w:rPr>
              <w:t>91</w:t>
            </w:r>
            <w:r w:rsidR="00F12B79">
              <w:rPr>
                <w:noProof/>
                <w:webHidden/>
              </w:rPr>
              <w:fldChar w:fldCharType="end"/>
            </w:r>
          </w:hyperlink>
        </w:p>
        <w:p w14:paraId="70C9F06C" w14:textId="5DC16618" w:rsidR="00F12B79" w:rsidRDefault="00A75BBC">
          <w:pPr>
            <w:pStyle w:val="TOC2"/>
            <w:tabs>
              <w:tab w:val="left" w:pos="880"/>
              <w:tab w:val="right" w:leader="dot" w:pos="9016"/>
            </w:tabs>
            <w:rPr>
              <w:rFonts w:eastAsiaTheme="minorEastAsia"/>
              <w:noProof/>
              <w:lang w:eastAsia="en-GB"/>
            </w:rPr>
          </w:pPr>
          <w:hyperlink w:anchor="_Toc101401212" w:history="1">
            <w:r w:rsidR="00F12B79" w:rsidRPr="007B703B">
              <w:rPr>
                <w:rStyle w:val="Hyperlink"/>
                <w:rFonts w:ascii="Arial" w:hAnsi="Arial" w:cs="Arial"/>
                <w:b/>
                <w:bCs/>
                <w:noProof/>
              </w:rPr>
              <w:t>8.3</w:t>
            </w:r>
            <w:r w:rsidR="00F12B79">
              <w:rPr>
                <w:rFonts w:eastAsiaTheme="minorEastAsia"/>
                <w:noProof/>
                <w:lang w:eastAsia="en-GB"/>
              </w:rPr>
              <w:tab/>
            </w:r>
            <w:r w:rsidR="00F12B79" w:rsidRPr="007B703B">
              <w:rPr>
                <w:rStyle w:val="Hyperlink"/>
                <w:rFonts w:ascii="Arial" w:hAnsi="Arial" w:cs="Arial"/>
                <w:b/>
                <w:bCs/>
                <w:noProof/>
              </w:rPr>
              <w:t>Objectives Assessment</w:t>
            </w:r>
            <w:r w:rsidR="00F12B79">
              <w:rPr>
                <w:noProof/>
                <w:webHidden/>
              </w:rPr>
              <w:tab/>
            </w:r>
            <w:r w:rsidR="00F12B79">
              <w:rPr>
                <w:noProof/>
                <w:webHidden/>
              </w:rPr>
              <w:fldChar w:fldCharType="begin"/>
            </w:r>
            <w:r w:rsidR="00F12B79">
              <w:rPr>
                <w:noProof/>
                <w:webHidden/>
              </w:rPr>
              <w:instrText xml:space="preserve"> PAGEREF _Toc101401212 \h </w:instrText>
            </w:r>
            <w:r w:rsidR="00F12B79">
              <w:rPr>
                <w:noProof/>
                <w:webHidden/>
              </w:rPr>
            </w:r>
            <w:r w:rsidR="00F12B79">
              <w:rPr>
                <w:noProof/>
                <w:webHidden/>
              </w:rPr>
              <w:fldChar w:fldCharType="separate"/>
            </w:r>
            <w:r w:rsidR="00F12B79">
              <w:rPr>
                <w:noProof/>
                <w:webHidden/>
              </w:rPr>
              <w:t>91</w:t>
            </w:r>
            <w:r w:rsidR="00F12B79">
              <w:rPr>
                <w:noProof/>
                <w:webHidden/>
              </w:rPr>
              <w:fldChar w:fldCharType="end"/>
            </w:r>
          </w:hyperlink>
        </w:p>
        <w:p w14:paraId="0E1944C4" w14:textId="0C6E7B2F" w:rsidR="00F12B79" w:rsidRDefault="00A75BBC">
          <w:pPr>
            <w:pStyle w:val="TOC2"/>
            <w:tabs>
              <w:tab w:val="left" w:pos="880"/>
              <w:tab w:val="right" w:leader="dot" w:pos="9016"/>
            </w:tabs>
            <w:rPr>
              <w:rFonts w:eastAsiaTheme="minorEastAsia"/>
              <w:noProof/>
              <w:lang w:eastAsia="en-GB"/>
            </w:rPr>
          </w:pPr>
          <w:hyperlink w:anchor="_Toc101401213" w:history="1">
            <w:r w:rsidR="00F12B79" w:rsidRPr="007B703B">
              <w:rPr>
                <w:rStyle w:val="Hyperlink"/>
                <w:rFonts w:ascii="Arial" w:hAnsi="Arial" w:cs="Arial"/>
                <w:b/>
                <w:bCs/>
                <w:noProof/>
              </w:rPr>
              <w:t>8.4</w:t>
            </w:r>
            <w:r w:rsidR="00F12B79">
              <w:rPr>
                <w:rFonts w:eastAsiaTheme="minorEastAsia"/>
                <w:noProof/>
                <w:lang w:eastAsia="en-GB"/>
              </w:rPr>
              <w:tab/>
            </w:r>
            <w:r w:rsidR="00F12B79" w:rsidRPr="007B703B">
              <w:rPr>
                <w:rStyle w:val="Hyperlink"/>
                <w:rFonts w:ascii="Arial" w:hAnsi="Arial" w:cs="Arial"/>
                <w:b/>
                <w:bCs/>
                <w:noProof/>
              </w:rPr>
              <w:t>Gantt Charts</w:t>
            </w:r>
            <w:r w:rsidR="00F12B79">
              <w:rPr>
                <w:noProof/>
                <w:webHidden/>
              </w:rPr>
              <w:tab/>
            </w:r>
            <w:r w:rsidR="00F12B79">
              <w:rPr>
                <w:noProof/>
                <w:webHidden/>
              </w:rPr>
              <w:fldChar w:fldCharType="begin"/>
            </w:r>
            <w:r w:rsidR="00F12B79">
              <w:rPr>
                <w:noProof/>
                <w:webHidden/>
              </w:rPr>
              <w:instrText xml:space="preserve"> PAGEREF _Toc101401213 \h </w:instrText>
            </w:r>
            <w:r w:rsidR="00F12B79">
              <w:rPr>
                <w:noProof/>
                <w:webHidden/>
              </w:rPr>
            </w:r>
            <w:r w:rsidR="00F12B79">
              <w:rPr>
                <w:noProof/>
                <w:webHidden/>
              </w:rPr>
              <w:fldChar w:fldCharType="separate"/>
            </w:r>
            <w:r w:rsidR="00F12B79">
              <w:rPr>
                <w:noProof/>
                <w:webHidden/>
              </w:rPr>
              <w:t>92</w:t>
            </w:r>
            <w:r w:rsidR="00F12B79">
              <w:rPr>
                <w:noProof/>
                <w:webHidden/>
              </w:rPr>
              <w:fldChar w:fldCharType="end"/>
            </w:r>
          </w:hyperlink>
        </w:p>
        <w:p w14:paraId="7A6FCB79" w14:textId="3E1052C4" w:rsidR="00F12B79" w:rsidRDefault="00A75BBC">
          <w:pPr>
            <w:pStyle w:val="TOC1"/>
            <w:tabs>
              <w:tab w:val="right" w:leader="dot" w:pos="9016"/>
            </w:tabs>
            <w:rPr>
              <w:rFonts w:eastAsiaTheme="minorEastAsia"/>
              <w:noProof/>
              <w:lang w:eastAsia="en-GB"/>
            </w:rPr>
          </w:pPr>
          <w:hyperlink w:anchor="_Toc101401214" w:history="1">
            <w:r w:rsidR="00F12B79" w:rsidRPr="007B703B">
              <w:rPr>
                <w:rStyle w:val="Hyperlink"/>
                <w:rFonts w:ascii="Arial" w:hAnsi="Arial" w:cs="Arial"/>
                <w:b/>
                <w:bCs/>
                <w:noProof/>
              </w:rPr>
              <w:t>References</w:t>
            </w:r>
            <w:r w:rsidR="00F12B79">
              <w:rPr>
                <w:noProof/>
                <w:webHidden/>
              </w:rPr>
              <w:tab/>
            </w:r>
            <w:r w:rsidR="00F12B79">
              <w:rPr>
                <w:noProof/>
                <w:webHidden/>
              </w:rPr>
              <w:fldChar w:fldCharType="begin"/>
            </w:r>
            <w:r w:rsidR="00F12B79">
              <w:rPr>
                <w:noProof/>
                <w:webHidden/>
              </w:rPr>
              <w:instrText xml:space="preserve"> PAGEREF _Toc101401214 \h </w:instrText>
            </w:r>
            <w:r w:rsidR="00F12B79">
              <w:rPr>
                <w:noProof/>
                <w:webHidden/>
              </w:rPr>
            </w:r>
            <w:r w:rsidR="00F12B79">
              <w:rPr>
                <w:noProof/>
                <w:webHidden/>
              </w:rPr>
              <w:fldChar w:fldCharType="separate"/>
            </w:r>
            <w:r w:rsidR="00F12B79">
              <w:rPr>
                <w:noProof/>
                <w:webHidden/>
              </w:rPr>
              <w:t>94</w:t>
            </w:r>
            <w:r w:rsidR="00F12B79">
              <w:rPr>
                <w:noProof/>
                <w:webHidden/>
              </w:rPr>
              <w:fldChar w:fldCharType="end"/>
            </w:r>
          </w:hyperlink>
        </w:p>
        <w:p w14:paraId="2DDDCA9B" w14:textId="013F2F75" w:rsidR="00F12B79" w:rsidRDefault="00A75BBC">
          <w:pPr>
            <w:pStyle w:val="TOC1"/>
            <w:tabs>
              <w:tab w:val="right" w:leader="dot" w:pos="9016"/>
            </w:tabs>
            <w:rPr>
              <w:rFonts w:eastAsiaTheme="minorEastAsia"/>
              <w:noProof/>
              <w:lang w:eastAsia="en-GB"/>
            </w:rPr>
          </w:pPr>
          <w:hyperlink w:anchor="_Toc101401215" w:history="1">
            <w:r w:rsidR="00F12B79" w:rsidRPr="007B703B">
              <w:rPr>
                <w:rStyle w:val="Hyperlink"/>
                <w:rFonts w:ascii="Arial" w:hAnsi="Arial" w:cs="Arial"/>
                <w:b/>
                <w:bCs/>
                <w:noProof/>
              </w:rPr>
              <w:t>Appendix A – Operating Systems</w:t>
            </w:r>
            <w:r w:rsidR="00F12B79">
              <w:rPr>
                <w:noProof/>
                <w:webHidden/>
              </w:rPr>
              <w:tab/>
            </w:r>
            <w:r w:rsidR="00F12B79">
              <w:rPr>
                <w:noProof/>
                <w:webHidden/>
              </w:rPr>
              <w:fldChar w:fldCharType="begin"/>
            </w:r>
            <w:r w:rsidR="00F12B79">
              <w:rPr>
                <w:noProof/>
                <w:webHidden/>
              </w:rPr>
              <w:instrText xml:space="preserve"> PAGEREF _Toc101401215 \h </w:instrText>
            </w:r>
            <w:r w:rsidR="00F12B79">
              <w:rPr>
                <w:noProof/>
                <w:webHidden/>
              </w:rPr>
            </w:r>
            <w:r w:rsidR="00F12B79">
              <w:rPr>
                <w:noProof/>
                <w:webHidden/>
              </w:rPr>
              <w:fldChar w:fldCharType="separate"/>
            </w:r>
            <w:r w:rsidR="00F12B79">
              <w:rPr>
                <w:noProof/>
                <w:webHidden/>
              </w:rPr>
              <w:t>102</w:t>
            </w:r>
            <w:r w:rsidR="00F12B79">
              <w:rPr>
                <w:noProof/>
                <w:webHidden/>
              </w:rPr>
              <w:fldChar w:fldCharType="end"/>
            </w:r>
          </w:hyperlink>
        </w:p>
        <w:p w14:paraId="30B27AA5" w14:textId="2AC01453" w:rsidR="00F12B79" w:rsidRDefault="00A75BBC">
          <w:pPr>
            <w:pStyle w:val="TOC1"/>
            <w:tabs>
              <w:tab w:val="right" w:leader="dot" w:pos="9016"/>
            </w:tabs>
            <w:rPr>
              <w:rFonts w:eastAsiaTheme="minorEastAsia"/>
              <w:noProof/>
              <w:lang w:eastAsia="en-GB"/>
            </w:rPr>
          </w:pPr>
          <w:hyperlink w:anchor="_Toc101401216" w:history="1">
            <w:r w:rsidR="00F12B79" w:rsidRPr="007B703B">
              <w:rPr>
                <w:rStyle w:val="Hyperlink"/>
                <w:rFonts w:ascii="Arial" w:hAnsi="Arial" w:cs="Arial"/>
                <w:b/>
                <w:bCs/>
                <w:noProof/>
              </w:rPr>
              <w:t>Appendix B – Logbook</w:t>
            </w:r>
            <w:r w:rsidR="00F12B79">
              <w:rPr>
                <w:noProof/>
                <w:webHidden/>
              </w:rPr>
              <w:tab/>
            </w:r>
            <w:r w:rsidR="00F12B79">
              <w:rPr>
                <w:noProof/>
                <w:webHidden/>
              </w:rPr>
              <w:fldChar w:fldCharType="begin"/>
            </w:r>
            <w:r w:rsidR="00F12B79">
              <w:rPr>
                <w:noProof/>
                <w:webHidden/>
              </w:rPr>
              <w:instrText xml:space="preserve"> PAGEREF _Toc101401216 \h </w:instrText>
            </w:r>
            <w:r w:rsidR="00F12B79">
              <w:rPr>
                <w:noProof/>
                <w:webHidden/>
              </w:rPr>
            </w:r>
            <w:r w:rsidR="00F12B79">
              <w:rPr>
                <w:noProof/>
                <w:webHidden/>
              </w:rPr>
              <w:fldChar w:fldCharType="separate"/>
            </w:r>
            <w:r w:rsidR="00F12B79">
              <w:rPr>
                <w:noProof/>
                <w:webHidden/>
              </w:rPr>
              <w:t>103</w:t>
            </w:r>
            <w:r w:rsidR="00F12B79">
              <w:rPr>
                <w:noProof/>
                <w:webHidden/>
              </w:rPr>
              <w:fldChar w:fldCharType="end"/>
            </w:r>
          </w:hyperlink>
        </w:p>
        <w:p w14:paraId="4A17D9B7" w14:textId="2851D2DF" w:rsidR="00F12B79" w:rsidRDefault="00A75BBC">
          <w:pPr>
            <w:pStyle w:val="TOC1"/>
            <w:tabs>
              <w:tab w:val="right" w:leader="dot" w:pos="9016"/>
            </w:tabs>
            <w:rPr>
              <w:rFonts w:eastAsiaTheme="minorEastAsia"/>
              <w:noProof/>
              <w:lang w:eastAsia="en-GB"/>
            </w:rPr>
          </w:pPr>
          <w:hyperlink w:anchor="_Toc101401217" w:history="1">
            <w:r w:rsidR="00F12B79" w:rsidRPr="007B703B">
              <w:rPr>
                <w:rStyle w:val="Hyperlink"/>
                <w:rFonts w:ascii="Arial" w:hAnsi="Arial" w:cs="Arial"/>
                <w:b/>
                <w:bCs/>
                <w:noProof/>
              </w:rPr>
              <w:t>Appendix C – Ethics Form</w:t>
            </w:r>
            <w:r w:rsidR="00F12B79">
              <w:rPr>
                <w:noProof/>
                <w:webHidden/>
              </w:rPr>
              <w:tab/>
            </w:r>
            <w:r w:rsidR="00F12B79">
              <w:rPr>
                <w:noProof/>
                <w:webHidden/>
              </w:rPr>
              <w:fldChar w:fldCharType="begin"/>
            </w:r>
            <w:r w:rsidR="00F12B79">
              <w:rPr>
                <w:noProof/>
                <w:webHidden/>
              </w:rPr>
              <w:instrText xml:space="preserve"> PAGEREF _Toc101401217 \h </w:instrText>
            </w:r>
            <w:r w:rsidR="00F12B79">
              <w:rPr>
                <w:noProof/>
                <w:webHidden/>
              </w:rPr>
            </w:r>
            <w:r w:rsidR="00F12B79">
              <w:rPr>
                <w:noProof/>
                <w:webHidden/>
              </w:rPr>
              <w:fldChar w:fldCharType="separate"/>
            </w:r>
            <w:r w:rsidR="00F12B79">
              <w:rPr>
                <w:noProof/>
                <w:webHidden/>
              </w:rPr>
              <w:t>107</w:t>
            </w:r>
            <w:r w:rsidR="00F12B79">
              <w:rPr>
                <w:noProof/>
                <w:webHidden/>
              </w:rPr>
              <w:fldChar w:fldCharType="end"/>
            </w:r>
          </w:hyperlink>
        </w:p>
        <w:p w14:paraId="5B375DE1" w14:textId="10083027" w:rsidR="00ED45E2" w:rsidRDefault="00E739EF" w:rsidP="00ED45E2">
          <w:r>
            <w:rPr>
              <w:b/>
              <w:bCs/>
              <w:noProof/>
            </w:rPr>
            <w:fldChar w:fldCharType="end"/>
          </w:r>
        </w:p>
      </w:sdtContent>
    </w:sdt>
    <w:p w14:paraId="2617372E" w14:textId="4916786D" w:rsidR="00ED45E2" w:rsidRDefault="00ED45E2" w:rsidP="00ED45E2">
      <w:pPr>
        <w:spacing w:line="360" w:lineRule="auto"/>
        <w:jc w:val="both"/>
        <w:rPr>
          <w:rFonts w:ascii="Arial" w:hAnsi="Arial" w:cs="Arial"/>
          <w:sz w:val="24"/>
          <w:szCs w:val="24"/>
        </w:rPr>
      </w:pPr>
    </w:p>
    <w:p w14:paraId="7E16D91E" w14:textId="4D9446D7" w:rsidR="00ED45E2" w:rsidRDefault="00ED45E2" w:rsidP="00ED45E2">
      <w:pPr>
        <w:spacing w:line="360" w:lineRule="auto"/>
        <w:jc w:val="both"/>
        <w:rPr>
          <w:rFonts w:ascii="Arial" w:hAnsi="Arial" w:cs="Arial"/>
          <w:sz w:val="24"/>
          <w:szCs w:val="24"/>
        </w:rPr>
      </w:pPr>
    </w:p>
    <w:p w14:paraId="4C6E7228" w14:textId="441E5062" w:rsidR="00ED45E2" w:rsidRDefault="00ED45E2" w:rsidP="00ED45E2">
      <w:pPr>
        <w:spacing w:line="360" w:lineRule="auto"/>
        <w:jc w:val="both"/>
        <w:rPr>
          <w:rFonts w:ascii="Arial" w:hAnsi="Arial" w:cs="Arial"/>
          <w:sz w:val="24"/>
          <w:szCs w:val="24"/>
        </w:rPr>
      </w:pPr>
    </w:p>
    <w:p w14:paraId="59FE9000" w14:textId="15E72605" w:rsidR="00ED45E2" w:rsidRDefault="00ED45E2" w:rsidP="00ED45E2">
      <w:pPr>
        <w:spacing w:line="360" w:lineRule="auto"/>
        <w:jc w:val="both"/>
        <w:rPr>
          <w:rFonts w:ascii="Arial" w:hAnsi="Arial" w:cs="Arial"/>
          <w:sz w:val="24"/>
          <w:szCs w:val="24"/>
        </w:rPr>
      </w:pPr>
    </w:p>
    <w:p w14:paraId="5FAA555F" w14:textId="249A0943" w:rsidR="00ED45E2" w:rsidRDefault="00ED45E2" w:rsidP="00ED45E2">
      <w:pPr>
        <w:spacing w:line="360" w:lineRule="auto"/>
        <w:jc w:val="both"/>
        <w:rPr>
          <w:rFonts w:ascii="Arial" w:hAnsi="Arial" w:cs="Arial"/>
          <w:sz w:val="24"/>
          <w:szCs w:val="24"/>
        </w:rPr>
      </w:pPr>
    </w:p>
    <w:p w14:paraId="44620A75" w14:textId="00381069" w:rsidR="00ED45E2" w:rsidRDefault="00ED45E2" w:rsidP="00ED45E2">
      <w:pPr>
        <w:spacing w:line="360" w:lineRule="auto"/>
        <w:jc w:val="both"/>
        <w:rPr>
          <w:rFonts w:ascii="Arial" w:hAnsi="Arial" w:cs="Arial"/>
          <w:sz w:val="24"/>
          <w:szCs w:val="24"/>
        </w:rPr>
      </w:pPr>
    </w:p>
    <w:p w14:paraId="01DA40D3" w14:textId="2CF5865E" w:rsidR="00ED45E2" w:rsidRDefault="00ED45E2" w:rsidP="00ED45E2">
      <w:pPr>
        <w:spacing w:line="360" w:lineRule="auto"/>
        <w:jc w:val="both"/>
        <w:rPr>
          <w:rFonts w:ascii="Arial" w:hAnsi="Arial" w:cs="Arial"/>
          <w:sz w:val="24"/>
          <w:szCs w:val="24"/>
        </w:rPr>
      </w:pPr>
    </w:p>
    <w:p w14:paraId="62309056" w14:textId="7C1E2923" w:rsidR="00ED45E2" w:rsidRDefault="00ED45E2" w:rsidP="00ED45E2">
      <w:pPr>
        <w:spacing w:line="360" w:lineRule="auto"/>
        <w:jc w:val="both"/>
        <w:rPr>
          <w:rFonts w:ascii="Arial" w:hAnsi="Arial" w:cs="Arial"/>
          <w:sz w:val="24"/>
          <w:szCs w:val="24"/>
        </w:rPr>
      </w:pPr>
    </w:p>
    <w:p w14:paraId="2C1D2FD5" w14:textId="76C0CBA1" w:rsidR="00ED45E2" w:rsidRDefault="00ED45E2" w:rsidP="00ED45E2">
      <w:pPr>
        <w:spacing w:line="360" w:lineRule="auto"/>
        <w:jc w:val="both"/>
        <w:rPr>
          <w:rFonts w:ascii="Arial" w:hAnsi="Arial" w:cs="Arial"/>
          <w:sz w:val="24"/>
          <w:szCs w:val="24"/>
        </w:rPr>
      </w:pPr>
    </w:p>
    <w:p w14:paraId="5D50C3BE" w14:textId="7E722B5C" w:rsidR="00ED45E2" w:rsidRDefault="00ED45E2" w:rsidP="00ED45E2">
      <w:pPr>
        <w:spacing w:line="360" w:lineRule="auto"/>
        <w:jc w:val="both"/>
        <w:rPr>
          <w:rFonts w:ascii="Arial" w:hAnsi="Arial" w:cs="Arial"/>
          <w:sz w:val="24"/>
          <w:szCs w:val="24"/>
        </w:rPr>
      </w:pPr>
    </w:p>
    <w:p w14:paraId="7CF6525E" w14:textId="10C2DA5C" w:rsidR="00ED45E2" w:rsidRDefault="00ED45E2" w:rsidP="00ED45E2">
      <w:pPr>
        <w:spacing w:line="360" w:lineRule="auto"/>
        <w:jc w:val="both"/>
        <w:rPr>
          <w:rFonts w:ascii="Arial" w:hAnsi="Arial" w:cs="Arial"/>
          <w:sz w:val="24"/>
          <w:szCs w:val="24"/>
        </w:rPr>
      </w:pPr>
    </w:p>
    <w:p w14:paraId="1E3FB8CA" w14:textId="0DA0EE29" w:rsidR="00ED45E2" w:rsidRDefault="00ED45E2" w:rsidP="00ED45E2">
      <w:pPr>
        <w:spacing w:line="360" w:lineRule="auto"/>
        <w:jc w:val="both"/>
        <w:rPr>
          <w:rFonts w:ascii="Arial" w:hAnsi="Arial" w:cs="Arial"/>
          <w:sz w:val="24"/>
          <w:szCs w:val="24"/>
        </w:rPr>
      </w:pPr>
    </w:p>
    <w:p w14:paraId="71DD4706" w14:textId="50FAB0DB" w:rsidR="00ED45E2" w:rsidRDefault="00ED45E2" w:rsidP="00ED45E2">
      <w:pPr>
        <w:spacing w:line="360" w:lineRule="auto"/>
        <w:jc w:val="both"/>
        <w:rPr>
          <w:rFonts w:ascii="Arial" w:hAnsi="Arial" w:cs="Arial"/>
          <w:sz w:val="24"/>
          <w:szCs w:val="24"/>
        </w:rPr>
      </w:pPr>
    </w:p>
    <w:p w14:paraId="3C5FAF2E" w14:textId="3DD04796" w:rsidR="00ED45E2" w:rsidRDefault="00ED45E2" w:rsidP="00ED45E2">
      <w:pPr>
        <w:spacing w:line="360" w:lineRule="auto"/>
        <w:jc w:val="both"/>
        <w:rPr>
          <w:rFonts w:ascii="Arial" w:hAnsi="Arial" w:cs="Arial"/>
          <w:sz w:val="24"/>
          <w:szCs w:val="24"/>
        </w:rPr>
      </w:pPr>
    </w:p>
    <w:p w14:paraId="5A728CBE" w14:textId="77777777" w:rsidR="00ED45E2" w:rsidRPr="00ED45E2" w:rsidRDefault="00ED45E2" w:rsidP="00ED45E2">
      <w:pPr>
        <w:spacing w:line="360" w:lineRule="auto"/>
        <w:jc w:val="both"/>
        <w:rPr>
          <w:rFonts w:ascii="Arial" w:hAnsi="Arial" w:cs="Arial"/>
          <w:sz w:val="24"/>
          <w:szCs w:val="24"/>
        </w:rPr>
      </w:pPr>
    </w:p>
    <w:p w14:paraId="34343B81" w14:textId="77777777" w:rsidR="007428F1" w:rsidRPr="004D5F12" w:rsidRDefault="007428F1" w:rsidP="006D7F9A">
      <w:pPr>
        <w:pStyle w:val="Heading1"/>
        <w:numPr>
          <w:ilvl w:val="0"/>
          <w:numId w:val="2"/>
        </w:numPr>
        <w:spacing w:line="360" w:lineRule="auto"/>
        <w:rPr>
          <w:rFonts w:ascii="Arial" w:hAnsi="Arial" w:cs="Arial"/>
          <w:b/>
          <w:bCs/>
          <w:color w:val="auto"/>
          <w:sz w:val="28"/>
          <w:szCs w:val="28"/>
        </w:rPr>
      </w:pPr>
      <w:bookmarkStart w:id="5" w:name="_Toc101401140"/>
      <w:r>
        <w:rPr>
          <w:rFonts w:ascii="Arial" w:hAnsi="Arial" w:cs="Arial"/>
          <w:b/>
          <w:bCs/>
          <w:color w:val="auto"/>
          <w:sz w:val="28"/>
          <w:szCs w:val="28"/>
        </w:rPr>
        <w:lastRenderedPageBreak/>
        <w:t xml:space="preserve">Chapter </w:t>
      </w:r>
      <w:r w:rsidR="004442A7">
        <w:rPr>
          <w:rFonts w:ascii="Arial" w:hAnsi="Arial" w:cs="Arial"/>
          <w:b/>
          <w:bCs/>
          <w:color w:val="auto"/>
          <w:sz w:val="28"/>
          <w:szCs w:val="28"/>
        </w:rPr>
        <w:t>I</w:t>
      </w:r>
      <w:r w:rsidR="008D38B7">
        <w:rPr>
          <w:rFonts w:ascii="Arial" w:hAnsi="Arial" w:cs="Arial"/>
          <w:b/>
          <w:bCs/>
          <w:color w:val="auto"/>
          <w:sz w:val="28"/>
          <w:szCs w:val="28"/>
        </w:rPr>
        <w:t xml:space="preserve"> – Introduction</w:t>
      </w:r>
      <w:r w:rsidR="00C20685">
        <w:rPr>
          <w:rFonts w:ascii="Arial" w:hAnsi="Arial" w:cs="Arial"/>
          <w:b/>
          <w:bCs/>
          <w:color w:val="auto"/>
          <w:sz w:val="28"/>
          <w:szCs w:val="28"/>
        </w:rPr>
        <w:t xml:space="preserve"> to the Project</w:t>
      </w:r>
      <w:bookmarkEnd w:id="5"/>
    </w:p>
    <w:p w14:paraId="1996DB74" w14:textId="35DBED97" w:rsidR="007428F1" w:rsidRDefault="007428F1" w:rsidP="00C11E73">
      <w:pPr>
        <w:spacing w:line="360" w:lineRule="auto"/>
        <w:jc w:val="both"/>
        <w:rPr>
          <w:rFonts w:ascii="Arial" w:hAnsi="Arial" w:cs="Arial"/>
          <w:sz w:val="24"/>
          <w:szCs w:val="24"/>
        </w:rPr>
      </w:pPr>
    </w:p>
    <w:p w14:paraId="3EBD22F3" w14:textId="6A4BEEE9" w:rsidR="007428F1" w:rsidRPr="007428F1" w:rsidRDefault="007428F1" w:rsidP="007428F1">
      <w:pPr>
        <w:pStyle w:val="Heading2"/>
        <w:spacing w:line="360" w:lineRule="auto"/>
        <w:rPr>
          <w:rFonts w:ascii="Arial" w:hAnsi="Arial" w:cs="Arial"/>
          <w:b/>
          <w:bCs/>
          <w:color w:val="auto"/>
          <w:sz w:val="28"/>
          <w:szCs w:val="28"/>
        </w:rPr>
      </w:pPr>
      <w:bookmarkStart w:id="6" w:name="_Toc101401141"/>
      <w:r w:rsidRPr="007428F1">
        <w:rPr>
          <w:rFonts w:ascii="Arial" w:hAnsi="Arial" w:cs="Arial"/>
          <w:b/>
          <w:bCs/>
          <w:color w:val="auto"/>
          <w:sz w:val="28"/>
          <w:szCs w:val="28"/>
        </w:rPr>
        <w:t>Introduction</w:t>
      </w:r>
      <w:bookmarkEnd w:id="6"/>
    </w:p>
    <w:p w14:paraId="476DFD49" w14:textId="0D896706" w:rsidR="007428F1" w:rsidRDefault="00B921E8" w:rsidP="00B921E8">
      <w:pPr>
        <w:spacing w:line="360" w:lineRule="auto"/>
        <w:ind w:firstLine="720"/>
        <w:jc w:val="both"/>
        <w:rPr>
          <w:rFonts w:ascii="Arial" w:hAnsi="Arial" w:cs="Arial"/>
          <w:sz w:val="24"/>
          <w:szCs w:val="24"/>
        </w:rPr>
      </w:pPr>
      <w:r w:rsidRPr="00B921E8">
        <w:rPr>
          <w:rFonts w:ascii="Arial" w:hAnsi="Arial" w:cs="Arial"/>
          <w:sz w:val="24"/>
          <w:szCs w:val="24"/>
        </w:rPr>
        <w:t xml:space="preserve">The internet is increasingly supplanting face-to-face communications as the dominant platform for human involvement. </w:t>
      </w:r>
      <w:r w:rsidR="00230B82" w:rsidRPr="00230B82">
        <w:rPr>
          <w:rFonts w:ascii="Arial" w:hAnsi="Arial" w:cs="Arial"/>
          <w:sz w:val="24"/>
          <w:szCs w:val="24"/>
        </w:rPr>
        <w:t>As the cyber security field advances at such a rapid pace, a surprisingly large number of people use cyberspace-based services</w:t>
      </w:r>
      <w:sdt>
        <w:sdtPr>
          <w:rPr>
            <w:rFonts w:ascii="Arial" w:hAnsi="Arial" w:cs="Arial"/>
            <w:sz w:val="24"/>
            <w:szCs w:val="24"/>
          </w:rPr>
          <w:id w:val="-2033253695"/>
          <w:citation/>
        </w:sdtPr>
        <w:sdtEndPr/>
        <w:sdtContent>
          <w:r w:rsidR="009B3912">
            <w:rPr>
              <w:rFonts w:ascii="Arial" w:hAnsi="Arial" w:cs="Arial"/>
              <w:sz w:val="24"/>
              <w:szCs w:val="24"/>
            </w:rPr>
            <w:fldChar w:fldCharType="begin"/>
          </w:r>
          <w:r w:rsidR="009B3912">
            <w:rPr>
              <w:rFonts w:ascii="Arial" w:hAnsi="Arial" w:cs="Arial"/>
              <w:sz w:val="24"/>
              <w:szCs w:val="24"/>
            </w:rPr>
            <w:instrText xml:space="preserve"> CITATION Ing16 \l 2057 </w:instrText>
          </w:r>
          <w:r w:rsidR="009B3912">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[1]</w:t>
          </w:r>
          <w:r w:rsidR="009B3912">
            <w:rPr>
              <w:rFonts w:ascii="Arial" w:hAnsi="Arial" w:cs="Arial"/>
              <w:sz w:val="24"/>
              <w:szCs w:val="24"/>
            </w:rPr>
            <w:fldChar w:fldCharType="end"/>
          </w:r>
        </w:sdtContent>
      </w:sdt>
      <w:r w:rsidR="00230B82" w:rsidRPr="00230B82">
        <w:rPr>
          <w:rFonts w:ascii="Arial" w:hAnsi="Arial" w:cs="Arial"/>
          <w:sz w:val="24"/>
          <w:szCs w:val="24"/>
        </w:rPr>
        <w:t>, making them increasingly vulnerable to crime. It has been observed that individuals may be effortlessly deceived by cybercriminals who utilize computer malware such as trojans, spyware, adware, and other approaches, culminating in the proliferation of immense amounts of cyber threats.</w:t>
      </w:r>
      <w:r w:rsidR="00CF4258">
        <w:rPr>
          <w:rFonts w:ascii="Arial" w:hAnsi="Arial" w:cs="Arial"/>
          <w:sz w:val="24"/>
          <w:szCs w:val="24"/>
        </w:rPr>
        <w:t xml:space="preserve"> </w:t>
      </w:r>
      <w:r w:rsidR="00CF4258" w:rsidRPr="00CF4258">
        <w:rPr>
          <w:rFonts w:ascii="Arial" w:hAnsi="Arial" w:cs="Arial"/>
          <w:sz w:val="24"/>
          <w:szCs w:val="24"/>
        </w:rPr>
        <w:t>Although cyber forensics encompasses a comprehensive array of issues, computer malware may be detected, analysed, and categorized using a number of different approaches, notably static and dynamic analysis</w:t>
      </w:r>
      <w:sdt>
        <w:sdtPr>
          <w:rPr>
            <w:rFonts w:ascii="Arial" w:hAnsi="Arial" w:cs="Arial"/>
            <w:sz w:val="24"/>
            <w:szCs w:val="24"/>
          </w:rPr>
          <w:id w:val="1381590866"/>
          <w:citation/>
        </w:sdtPr>
        <w:sdtEndPr/>
        <w:sdtContent>
          <w:r w:rsidR="00636DF1">
            <w:rPr>
              <w:rFonts w:ascii="Arial" w:hAnsi="Arial" w:cs="Arial"/>
              <w:sz w:val="24"/>
              <w:szCs w:val="24"/>
            </w:rPr>
            <w:fldChar w:fldCharType="begin"/>
          </w:r>
          <w:r w:rsidR="000B7146">
            <w:rPr>
              <w:rFonts w:ascii="Arial" w:hAnsi="Arial" w:cs="Arial"/>
              <w:sz w:val="24"/>
              <w:szCs w:val="24"/>
            </w:rPr>
            <w:instrText xml:space="preserve">CITATION Yus15 \l 2057 </w:instrText>
          </w:r>
          <w:r w:rsidR="00636DF1">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[2]</w:t>
          </w:r>
          <w:r w:rsidR="00636DF1">
            <w:rPr>
              <w:rFonts w:ascii="Arial" w:hAnsi="Arial" w:cs="Arial"/>
              <w:sz w:val="24"/>
              <w:szCs w:val="24"/>
            </w:rPr>
            <w:fldChar w:fldCharType="end"/>
          </w:r>
        </w:sdtContent>
      </w:sdt>
      <w:r w:rsidR="00CF4258" w:rsidRPr="00CF4258">
        <w:rPr>
          <w:rFonts w:ascii="Arial" w:hAnsi="Arial" w:cs="Arial"/>
          <w:sz w:val="24"/>
          <w:szCs w:val="24"/>
        </w:rPr>
        <w:t>. Static examination entails reviewing the malware's source code while preventing it from functioning on the system, whereas dynamic research comprises executing malware and observing its activities. Nevertheless, due to the constraints of static analysis, professionals have been incentivised to concentrate on dynamic malware analysis</w:t>
      </w:r>
      <w:sdt>
        <w:sdtPr>
          <w:rPr>
            <w:rFonts w:ascii="Arial" w:hAnsi="Arial" w:cs="Arial"/>
            <w:sz w:val="24"/>
            <w:szCs w:val="24"/>
          </w:rPr>
          <w:id w:val="1348369598"/>
          <w:citation/>
        </w:sdtPr>
        <w:sdtEndPr/>
        <w:sdtContent>
          <w:r w:rsidR="00B1699D">
            <w:rPr>
              <w:rFonts w:ascii="Arial" w:hAnsi="Arial" w:cs="Arial"/>
              <w:sz w:val="24"/>
              <w:szCs w:val="24"/>
            </w:rPr>
            <w:fldChar w:fldCharType="begin"/>
          </w:r>
          <w:r w:rsidR="00B1699D">
            <w:rPr>
              <w:rFonts w:ascii="Arial" w:hAnsi="Arial" w:cs="Arial"/>
              <w:sz w:val="24"/>
              <w:szCs w:val="24"/>
            </w:rPr>
            <w:instrText xml:space="preserve"> CITATION Kau16 \l 2057 </w:instrText>
          </w:r>
          <w:r w:rsidR="00B1699D">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[3]</w:t>
          </w:r>
          <w:r w:rsidR="00B1699D">
            <w:rPr>
              <w:rFonts w:ascii="Arial" w:hAnsi="Arial" w:cs="Arial"/>
              <w:sz w:val="24"/>
              <w:szCs w:val="24"/>
            </w:rPr>
            <w:fldChar w:fldCharType="end"/>
          </w:r>
        </w:sdtContent>
      </w:sdt>
      <w:r w:rsidR="00CF4258" w:rsidRPr="00CF4258">
        <w:rPr>
          <w:rFonts w:ascii="Arial" w:hAnsi="Arial" w:cs="Arial"/>
          <w:sz w:val="24"/>
          <w:szCs w:val="24"/>
        </w:rPr>
        <w:t>.</w:t>
      </w:r>
    </w:p>
    <w:p w14:paraId="7F24775E" w14:textId="6936AA94" w:rsidR="00013EB7" w:rsidRDefault="008F7A64" w:rsidP="00B921E8">
      <w:pPr>
        <w:spacing w:line="360" w:lineRule="auto"/>
        <w:ind w:firstLine="720"/>
        <w:jc w:val="both"/>
        <w:rPr>
          <w:rFonts w:ascii="Arial" w:hAnsi="Arial" w:cs="Arial"/>
          <w:sz w:val="24"/>
          <w:szCs w:val="24"/>
        </w:rPr>
      </w:pPr>
      <w:r w:rsidRPr="008F7A64">
        <w:rPr>
          <w:rFonts w:ascii="Arial" w:hAnsi="Arial" w:cs="Arial"/>
          <w:sz w:val="24"/>
          <w:szCs w:val="24"/>
        </w:rPr>
        <w:t>Malware stretches back to the early advent of the personal computer; however, its level of sophistication and intricacy have evolved throughout decades. The latest ransomware has underlined potential consequences of malevolent software, which may disrupt citizens, corporations, and governments. To reduce or eliminate these threats, nefarious actions must always be identified and assessed as quickly and safely as possible to minimize their unscrupulous initiatives; however, this can be a tedious undertaking, particularly once applied in combination with innovative and mysterious computer malware having the capability of basically mimicking entire computer infrastructures</w:t>
      </w:r>
      <w:sdt>
        <w:sdtPr>
          <w:rPr>
            <w:rFonts w:ascii="Arial" w:hAnsi="Arial" w:cs="Arial"/>
            <w:sz w:val="24"/>
            <w:szCs w:val="24"/>
          </w:rPr>
          <w:id w:val="-1058858420"/>
          <w:citation/>
        </w:sdtPr>
        <w:sdtEndPr/>
        <w:sdtContent>
          <w:r w:rsidR="00716408">
            <w:rPr>
              <w:rFonts w:ascii="Arial" w:hAnsi="Arial" w:cs="Arial"/>
              <w:sz w:val="24"/>
              <w:szCs w:val="24"/>
            </w:rPr>
            <w:fldChar w:fldCharType="begin"/>
          </w:r>
          <w:r w:rsidR="00716408">
            <w:rPr>
              <w:rFonts w:ascii="Arial" w:hAnsi="Arial" w:cs="Arial"/>
              <w:sz w:val="24"/>
              <w:szCs w:val="24"/>
            </w:rPr>
            <w:instrText xml:space="preserve"> CITATION Nam18 \l 2057 </w:instrText>
          </w:r>
          <w:r w:rsidR="00716408">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[4]</w:t>
          </w:r>
          <w:r w:rsidR="00716408">
            <w:rPr>
              <w:rFonts w:ascii="Arial" w:hAnsi="Arial" w:cs="Arial"/>
              <w:sz w:val="24"/>
              <w:szCs w:val="24"/>
            </w:rPr>
            <w:fldChar w:fldCharType="end"/>
          </w:r>
        </w:sdtContent>
      </w:sdt>
      <w:r w:rsidRPr="008F7A64">
        <w:rPr>
          <w:rFonts w:ascii="Arial" w:hAnsi="Arial" w:cs="Arial"/>
          <w:sz w:val="24"/>
          <w:szCs w:val="24"/>
        </w:rPr>
        <w:t>.</w:t>
      </w:r>
      <w:r w:rsidR="000A476E">
        <w:rPr>
          <w:rFonts w:ascii="Arial" w:hAnsi="Arial" w:cs="Arial"/>
          <w:sz w:val="24"/>
          <w:szCs w:val="24"/>
        </w:rPr>
        <w:t xml:space="preserve"> </w:t>
      </w:r>
      <w:r w:rsidR="000A476E" w:rsidRPr="000A476E">
        <w:rPr>
          <w:rFonts w:ascii="Arial" w:hAnsi="Arial" w:cs="Arial"/>
          <w:sz w:val="24"/>
          <w:szCs w:val="24"/>
        </w:rPr>
        <w:t>The simplest and most effective method of keeping hardware and software completely protected during the investigation of these highly dangerous activities is the use of a sandbox, which is a testing environment that isolates any changes made by malicious software from the production environment and runs possibly hazardous processes in a controlled setting that permits the malicious changes to be scrutinized</w:t>
      </w:r>
      <w:sdt>
        <w:sdtPr>
          <w:rPr>
            <w:rFonts w:ascii="Arial" w:hAnsi="Arial" w:cs="Arial"/>
            <w:sz w:val="24"/>
            <w:szCs w:val="24"/>
          </w:rPr>
          <w:id w:val="1283928941"/>
          <w:citation/>
        </w:sdtPr>
        <w:sdtEndPr/>
        <w:sdtContent>
          <w:r w:rsidR="00C118D4">
            <w:rPr>
              <w:rFonts w:ascii="Arial" w:hAnsi="Arial" w:cs="Arial"/>
              <w:sz w:val="24"/>
              <w:szCs w:val="24"/>
            </w:rPr>
            <w:fldChar w:fldCharType="begin"/>
          </w:r>
          <w:r w:rsidR="00C118D4">
            <w:rPr>
              <w:rFonts w:ascii="Arial" w:hAnsi="Arial" w:cs="Arial"/>
              <w:sz w:val="24"/>
              <w:szCs w:val="24"/>
            </w:rPr>
            <w:instrText xml:space="preserve"> CITATION VFa20 \l 2057 </w:instrText>
          </w:r>
          <w:r w:rsidR="00C118D4">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[5]</w:t>
          </w:r>
          <w:r w:rsidR="00C118D4">
            <w:rPr>
              <w:rFonts w:ascii="Arial" w:hAnsi="Arial" w:cs="Arial"/>
              <w:sz w:val="24"/>
              <w:szCs w:val="24"/>
            </w:rPr>
            <w:fldChar w:fldCharType="end"/>
          </w:r>
        </w:sdtContent>
      </w:sdt>
      <w:r w:rsidR="000A476E" w:rsidRPr="000A476E">
        <w:rPr>
          <w:rFonts w:ascii="Arial" w:hAnsi="Arial" w:cs="Arial"/>
          <w:sz w:val="24"/>
          <w:szCs w:val="24"/>
        </w:rPr>
        <w:t>.</w:t>
      </w:r>
    </w:p>
    <w:p w14:paraId="3B2C4128" w14:textId="493536EE" w:rsidR="004F2C10" w:rsidRDefault="00B352E5" w:rsidP="00B921E8">
      <w:pPr>
        <w:spacing w:line="360" w:lineRule="auto"/>
        <w:ind w:firstLine="720"/>
        <w:jc w:val="both"/>
        <w:rPr>
          <w:rFonts w:ascii="Arial" w:hAnsi="Arial" w:cs="Arial"/>
          <w:sz w:val="24"/>
          <w:szCs w:val="24"/>
        </w:rPr>
      </w:pPr>
      <w:r w:rsidRPr="00B352E5">
        <w:rPr>
          <w:rFonts w:ascii="Arial" w:hAnsi="Arial" w:cs="Arial"/>
          <w:sz w:val="24"/>
          <w:szCs w:val="24"/>
        </w:rPr>
        <w:lastRenderedPageBreak/>
        <w:t xml:space="preserve">Malware analysis seeks to investigate underlying attributes and peculiarities of dangerous code in order for individuals responsible with safeguarding critical infrastructures to better comprehend the origin of a planned malevolent operation and prevent against potential future incidents. The above-mentioned static and dynamic analysis techniques are the most extensively utilised ways for malware identification and </w:t>
      </w:r>
      <w:r>
        <w:rPr>
          <w:rFonts w:ascii="Arial" w:hAnsi="Arial" w:cs="Arial"/>
          <w:sz w:val="24"/>
          <w:szCs w:val="24"/>
        </w:rPr>
        <w:t>evaluation</w:t>
      </w:r>
      <w:sdt>
        <w:sdtPr>
          <w:rPr>
            <w:rFonts w:ascii="Arial" w:hAnsi="Arial" w:cs="Arial"/>
            <w:sz w:val="24"/>
            <w:szCs w:val="24"/>
          </w:rPr>
          <w:id w:val="355235381"/>
          <w:citation/>
        </w:sdtPr>
        <w:sdtEndPr/>
        <w:sdtContent>
          <w:r w:rsidR="00FD3579">
            <w:rPr>
              <w:rFonts w:ascii="Arial" w:hAnsi="Arial" w:cs="Arial"/>
              <w:sz w:val="24"/>
              <w:szCs w:val="24"/>
            </w:rPr>
            <w:fldChar w:fldCharType="begin"/>
          </w:r>
          <w:r w:rsidR="000B7146">
            <w:rPr>
              <w:rFonts w:ascii="Arial" w:hAnsi="Arial" w:cs="Arial"/>
              <w:sz w:val="24"/>
              <w:szCs w:val="24"/>
            </w:rPr>
            <w:instrText xml:space="preserve">CITATION OrM19 \l 2057 </w:instrText>
          </w:r>
          <w:r w:rsidR="00FD3579">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[6]</w:t>
          </w:r>
          <w:r w:rsidR="00FD3579">
            <w:rPr>
              <w:rFonts w:ascii="Arial" w:hAnsi="Arial" w:cs="Arial"/>
              <w:sz w:val="24"/>
              <w:szCs w:val="24"/>
            </w:rPr>
            <w:fldChar w:fldCharType="end"/>
          </w:r>
        </w:sdtContent>
      </w:sdt>
      <w:r w:rsidRPr="00B352E5">
        <w:rPr>
          <w:rFonts w:ascii="Arial" w:hAnsi="Arial" w:cs="Arial"/>
          <w:sz w:val="24"/>
          <w:szCs w:val="24"/>
        </w:rPr>
        <w:t>.</w:t>
      </w:r>
      <w:r w:rsidR="003B183D" w:rsidRPr="003B183D">
        <w:t xml:space="preserve"> </w:t>
      </w:r>
      <w:r w:rsidR="003B183D" w:rsidRPr="003B183D">
        <w:rPr>
          <w:rFonts w:ascii="Arial" w:hAnsi="Arial" w:cs="Arial"/>
          <w:sz w:val="24"/>
          <w:szCs w:val="24"/>
        </w:rPr>
        <w:t>Moser et al. highlighted potential constraints of static analysis approaches</w:t>
      </w:r>
      <w:sdt>
        <w:sdtPr>
          <w:rPr>
            <w:rFonts w:ascii="Arial" w:hAnsi="Arial" w:cs="Arial"/>
            <w:sz w:val="24"/>
            <w:szCs w:val="24"/>
          </w:rPr>
          <w:id w:val="-177124575"/>
          <w:citation/>
        </w:sdtPr>
        <w:sdtEndPr/>
        <w:sdtContent>
          <w:r w:rsidR="009F49F7">
            <w:rPr>
              <w:rFonts w:ascii="Arial" w:hAnsi="Arial" w:cs="Arial"/>
              <w:sz w:val="24"/>
              <w:szCs w:val="24"/>
            </w:rPr>
            <w:fldChar w:fldCharType="begin"/>
          </w:r>
          <w:r w:rsidR="000B7146">
            <w:rPr>
              <w:rFonts w:ascii="Arial" w:hAnsi="Arial" w:cs="Arial"/>
              <w:sz w:val="24"/>
              <w:szCs w:val="24"/>
            </w:rPr>
            <w:instrText xml:space="preserve">CITATION Mos07 \l 2057 </w:instrText>
          </w:r>
          <w:r w:rsidR="009F49F7">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[7]</w:t>
          </w:r>
          <w:r w:rsidR="009F49F7">
            <w:rPr>
              <w:rFonts w:ascii="Arial" w:hAnsi="Arial" w:cs="Arial"/>
              <w:sz w:val="24"/>
              <w:szCs w:val="24"/>
            </w:rPr>
            <w:fldChar w:fldCharType="end"/>
          </w:r>
        </w:sdtContent>
      </w:sdt>
      <w:r w:rsidR="003B183D" w:rsidRPr="003B183D">
        <w:rPr>
          <w:rFonts w:ascii="Arial" w:hAnsi="Arial" w:cs="Arial"/>
          <w:sz w:val="24"/>
          <w:szCs w:val="24"/>
        </w:rPr>
        <w:t>, including certain code encryption strategies and other obfuscation techniques. It has also previously been identified that dynamic analysis provides for a better knowledge of how computer virus operates in a specific instance.</w:t>
      </w:r>
      <w:r w:rsidR="001021FF" w:rsidRPr="001021FF">
        <w:t xml:space="preserve"> </w:t>
      </w:r>
      <w:r w:rsidR="001021FF" w:rsidRPr="001021FF">
        <w:rPr>
          <w:rFonts w:ascii="Arial" w:hAnsi="Arial" w:cs="Arial"/>
          <w:sz w:val="24"/>
          <w:szCs w:val="24"/>
        </w:rPr>
        <w:t>Virtual Machines are commonly utilized as sandbox settings for dynamic malware analysis</w:t>
      </w:r>
      <w:sdt>
        <w:sdtPr>
          <w:rPr>
            <w:rFonts w:ascii="Arial" w:hAnsi="Arial" w:cs="Arial"/>
            <w:sz w:val="24"/>
            <w:szCs w:val="24"/>
          </w:rPr>
          <w:id w:val="1401093421"/>
          <w:citation/>
        </w:sdtPr>
        <w:sdtEndPr/>
        <w:sdtContent>
          <w:r w:rsidR="00440308">
            <w:rPr>
              <w:rFonts w:ascii="Arial" w:hAnsi="Arial" w:cs="Arial"/>
              <w:sz w:val="24"/>
              <w:szCs w:val="24"/>
            </w:rPr>
            <w:fldChar w:fldCharType="begin"/>
          </w:r>
          <w:r w:rsidR="000B7146">
            <w:rPr>
              <w:rFonts w:ascii="Arial" w:hAnsi="Arial" w:cs="Arial"/>
              <w:sz w:val="24"/>
              <w:szCs w:val="24"/>
            </w:rPr>
            <w:instrText xml:space="preserve">CITATION OrM19 \l 2057 </w:instrText>
          </w:r>
          <w:r w:rsidR="00440308">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[6]</w:t>
          </w:r>
          <w:r w:rsidR="00440308">
            <w:rPr>
              <w:rFonts w:ascii="Arial" w:hAnsi="Arial" w:cs="Arial"/>
              <w:sz w:val="24"/>
              <w:szCs w:val="24"/>
            </w:rPr>
            <w:fldChar w:fldCharType="end"/>
          </w:r>
        </w:sdtContent>
      </w:sdt>
      <w:r w:rsidR="001021FF" w:rsidRPr="001021FF">
        <w:rPr>
          <w:rFonts w:ascii="Arial" w:hAnsi="Arial" w:cs="Arial"/>
          <w:sz w:val="24"/>
          <w:szCs w:val="24"/>
        </w:rPr>
        <w:t>, allowing activities to be securely controlled in a virtualized environment throughout malware operation without causing harm to legitimate devices or individuals</w:t>
      </w:r>
      <w:sdt>
        <w:sdtPr>
          <w:rPr>
            <w:rFonts w:ascii="Arial" w:hAnsi="Arial" w:cs="Arial"/>
            <w:sz w:val="24"/>
            <w:szCs w:val="24"/>
          </w:rPr>
          <w:id w:val="1742666503"/>
          <w:citation/>
        </w:sdtPr>
        <w:sdtEndPr/>
        <w:sdtContent>
          <w:r w:rsidR="009F49F7">
            <w:rPr>
              <w:rFonts w:ascii="Arial" w:hAnsi="Arial" w:cs="Arial"/>
              <w:sz w:val="24"/>
              <w:szCs w:val="24"/>
            </w:rPr>
            <w:fldChar w:fldCharType="begin"/>
          </w:r>
          <w:r w:rsidR="009F49F7">
            <w:rPr>
              <w:rFonts w:ascii="Arial" w:hAnsi="Arial" w:cs="Arial"/>
              <w:sz w:val="24"/>
              <w:szCs w:val="24"/>
            </w:rPr>
            <w:instrText xml:space="preserve"> CITATION Mil20 \l 2057 </w:instrText>
          </w:r>
          <w:r w:rsidR="009F49F7">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[8]</w:t>
          </w:r>
          <w:r w:rsidR="009F49F7">
            <w:rPr>
              <w:rFonts w:ascii="Arial" w:hAnsi="Arial" w:cs="Arial"/>
              <w:sz w:val="24"/>
              <w:szCs w:val="24"/>
            </w:rPr>
            <w:fldChar w:fldCharType="end"/>
          </w:r>
        </w:sdtContent>
      </w:sdt>
      <w:r w:rsidR="001021FF" w:rsidRPr="001021FF">
        <w:rPr>
          <w:rFonts w:ascii="Arial" w:hAnsi="Arial" w:cs="Arial"/>
          <w:sz w:val="24"/>
          <w:szCs w:val="24"/>
        </w:rPr>
        <w:t>.</w:t>
      </w:r>
    </w:p>
    <w:p w14:paraId="6A0F054E" w14:textId="363DFFE0" w:rsidR="00091C5E" w:rsidRDefault="001021FF" w:rsidP="00B921E8">
      <w:pPr>
        <w:spacing w:line="360" w:lineRule="auto"/>
        <w:ind w:firstLine="720"/>
        <w:jc w:val="both"/>
        <w:rPr>
          <w:rFonts w:ascii="Arial" w:hAnsi="Arial" w:cs="Arial"/>
          <w:sz w:val="24"/>
          <w:szCs w:val="24"/>
        </w:rPr>
      </w:pPr>
      <w:r w:rsidRPr="001021FF">
        <w:rPr>
          <w:rFonts w:ascii="Arial" w:hAnsi="Arial" w:cs="Arial"/>
          <w:sz w:val="24"/>
          <w:szCs w:val="24"/>
        </w:rPr>
        <w:t>Meanwhile, malware creation has gotten increasingly complex, with malware authors taking extra steps to verify the credibility of the computer system prior to exploiting vulnerabilities, a technique known as context-aware malware or sandbox evasion.</w:t>
      </w:r>
      <w:r w:rsidR="004F2C10" w:rsidRPr="004F2C10">
        <w:t xml:space="preserve"> </w:t>
      </w:r>
      <w:r w:rsidR="004F2C10" w:rsidRPr="004F2C10">
        <w:rPr>
          <w:rFonts w:ascii="Arial" w:hAnsi="Arial" w:cs="Arial"/>
          <w:sz w:val="24"/>
          <w:szCs w:val="24"/>
        </w:rPr>
        <w:t>This strategy was created to avoid detection by simulated settings, which are deployed solely for malware investigation by individuals and businesses. It also ensures that the destination systems are worthy of penetration, such as those containing sensitive data resources or operating critical business solutions.</w:t>
      </w:r>
      <w:r w:rsidR="004F2C10" w:rsidRPr="004F2C10">
        <w:t xml:space="preserve"> </w:t>
      </w:r>
      <w:r w:rsidR="004F2C10" w:rsidRPr="004F2C10">
        <w:rPr>
          <w:rFonts w:ascii="Arial" w:hAnsi="Arial" w:cs="Arial"/>
          <w:sz w:val="24"/>
          <w:szCs w:val="24"/>
        </w:rPr>
        <w:t>As a result, one of the most important considerations for researchers is to develop screening settings that are convincing enough that the malware perceives it is legitimate and does not attempt to thwart code execution</w:t>
      </w:r>
      <w:sdt>
        <w:sdtPr>
          <w:rPr>
            <w:rFonts w:ascii="Arial" w:hAnsi="Arial" w:cs="Arial"/>
            <w:sz w:val="24"/>
            <w:szCs w:val="24"/>
          </w:rPr>
          <w:id w:val="-1565096266"/>
          <w:citation/>
        </w:sdtPr>
        <w:sdtEndPr/>
        <w:sdtContent>
          <w:r w:rsidR="009B187F">
            <w:rPr>
              <w:rFonts w:ascii="Arial" w:hAnsi="Arial" w:cs="Arial"/>
              <w:sz w:val="24"/>
              <w:szCs w:val="24"/>
            </w:rPr>
            <w:fldChar w:fldCharType="begin"/>
          </w:r>
          <w:r w:rsidR="000B7146">
            <w:rPr>
              <w:rFonts w:ascii="Arial" w:hAnsi="Arial" w:cs="Arial"/>
              <w:sz w:val="24"/>
              <w:szCs w:val="24"/>
            </w:rPr>
            <w:instrText xml:space="preserve">CITATION OrM19 \l 2057 </w:instrText>
          </w:r>
          <w:r w:rsidR="009B187F">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[6]</w:t>
          </w:r>
          <w:r w:rsidR="009B187F">
            <w:rPr>
              <w:rFonts w:ascii="Arial" w:hAnsi="Arial" w:cs="Arial"/>
              <w:sz w:val="24"/>
              <w:szCs w:val="24"/>
            </w:rPr>
            <w:fldChar w:fldCharType="end"/>
          </w:r>
        </w:sdtContent>
      </w:sdt>
      <w:r w:rsidR="004F2C10" w:rsidRPr="004F2C10">
        <w:rPr>
          <w:rFonts w:ascii="Arial" w:hAnsi="Arial" w:cs="Arial"/>
          <w:sz w:val="24"/>
          <w:szCs w:val="24"/>
        </w:rPr>
        <w:t>.</w:t>
      </w:r>
      <w:r w:rsidR="00B645D9" w:rsidRPr="00B645D9">
        <w:t xml:space="preserve"> </w:t>
      </w:r>
      <w:r w:rsidR="00B645D9" w:rsidRPr="00B645D9">
        <w:rPr>
          <w:rFonts w:ascii="Arial" w:hAnsi="Arial" w:cs="Arial"/>
          <w:sz w:val="24"/>
          <w:szCs w:val="24"/>
        </w:rPr>
        <w:t>Malware avoidance approaches utilized by the most sophisticated varieties of malware, according to Bulazel et al., might vary from evaluating machine characteristics to verifying the installation of specific applications</w:t>
      </w:r>
      <w:sdt>
        <w:sdtPr>
          <w:rPr>
            <w:rFonts w:ascii="Arial" w:hAnsi="Arial" w:cs="Arial"/>
            <w:sz w:val="24"/>
            <w:szCs w:val="24"/>
          </w:rPr>
          <w:id w:val="-368845663"/>
          <w:citation/>
        </w:sdtPr>
        <w:sdtEndPr/>
        <w:sdtContent>
          <w:r w:rsidR="00E20EB2">
            <w:rPr>
              <w:rFonts w:ascii="Arial" w:hAnsi="Arial" w:cs="Arial"/>
              <w:sz w:val="24"/>
              <w:szCs w:val="24"/>
            </w:rPr>
            <w:fldChar w:fldCharType="begin"/>
          </w:r>
          <w:r w:rsidR="00E20EB2">
            <w:rPr>
              <w:rFonts w:ascii="Arial" w:hAnsi="Arial" w:cs="Arial"/>
              <w:sz w:val="24"/>
              <w:szCs w:val="24"/>
            </w:rPr>
            <w:instrText xml:space="preserve"> CITATION Bul17 \l 2057 </w:instrText>
          </w:r>
          <w:r w:rsidR="00E20EB2">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[9]</w:t>
          </w:r>
          <w:r w:rsidR="00E20EB2">
            <w:rPr>
              <w:rFonts w:ascii="Arial" w:hAnsi="Arial" w:cs="Arial"/>
              <w:sz w:val="24"/>
              <w:szCs w:val="24"/>
            </w:rPr>
            <w:fldChar w:fldCharType="end"/>
          </w:r>
        </w:sdtContent>
      </w:sdt>
      <w:r w:rsidR="00B645D9" w:rsidRPr="00B645D9">
        <w:rPr>
          <w:rFonts w:ascii="Arial" w:hAnsi="Arial" w:cs="Arial"/>
          <w:sz w:val="24"/>
          <w:szCs w:val="24"/>
        </w:rPr>
        <w:t>. In addition to monitoring and analysing how the individual communicates with the device to ascertain whether or not the machine is being used by a legitimate user. Installing custom firmware, integrating user interactions, and experimenting with numerous combinations of these evasion strategies to determine if the malicious actions are initiated are all time-consuming, labour-intensive, and tedious tasks</w:t>
      </w:r>
      <w:sdt>
        <w:sdtPr>
          <w:rPr>
            <w:rFonts w:ascii="Arial" w:hAnsi="Arial" w:cs="Arial"/>
            <w:sz w:val="24"/>
            <w:szCs w:val="24"/>
          </w:rPr>
          <w:id w:val="-1848934718"/>
          <w:citation/>
        </w:sdtPr>
        <w:sdtEndPr/>
        <w:sdtContent>
          <w:r w:rsidR="009B187F">
            <w:rPr>
              <w:rFonts w:ascii="Arial" w:hAnsi="Arial" w:cs="Arial"/>
              <w:sz w:val="24"/>
              <w:szCs w:val="24"/>
            </w:rPr>
            <w:fldChar w:fldCharType="begin"/>
          </w:r>
          <w:r w:rsidR="009B187F">
            <w:rPr>
              <w:rFonts w:ascii="Arial" w:hAnsi="Arial" w:cs="Arial"/>
              <w:sz w:val="24"/>
              <w:szCs w:val="24"/>
            </w:rPr>
            <w:instrText xml:space="preserve"> CITATION Mil20 \l 2057 </w:instrText>
          </w:r>
          <w:r w:rsidR="009B187F">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[8]</w:t>
          </w:r>
          <w:r w:rsidR="009B187F">
            <w:rPr>
              <w:rFonts w:ascii="Arial" w:hAnsi="Arial" w:cs="Arial"/>
              <w:sz w:val="24"/>
              <w:szCs w:val="24"/>
            </w:rPr>
            <w:fldChar w:fldCharType="end"/>
          </w:r>
        </w:sdtContent>
      </w:sdt>
      <w:r w:rsidR="00B645D9" w:rsidRPr="00B645D9">
        <w:rPr>
          <w:rFonts w:ascii="Arial" w:hAnsi="Arial" w:cs="Arial"/>
          <w:sz w:val="24"/>
          <w:szCs w:val="24"/>
        </w:rPr>
        <w:t>.</w:t>
      </w:r>
    </w:p>
    <w:p w14:paraId="23941A74" w14:textId="2F07F6F6" w:rsidR="00F02ECA" w:rsidRDefault="00F02ECA" w:rsidP="00B921E8">
      <w:pPr>
        <w:spacing w:line="360" w:lineRule="auto"/>
        <w:ind w:firstLine="720"/>
        <w:jc w:val="both"/>
        <w:rPr>
          <w:rFonts w:ascii="Arial" w:hAnsi="Arial" w:cs="Arial"/>
          <w:sz w:val="24"/>
          <w:szCs w:val="24"/>
        </w:rPr>
      </w:pPr>
      <w:r w:rsidRPr="00F02ECA">
        <w:rPr>
          <w:rFonts w:ascii="Arial" w:hAnsi="Arial" w:cs="Arial"/>
          <w:sz w:val="24"/>
          <w:szCs w:val="24"/>
        </w:rPr>
        <w:t>The key topics covered in this paper are the characteristics of evasive malware and the circumstances that induce elusive malware to activate within a certain simulated setting. Current solutions, such as Cuckoo Sandbox</w:t>
      </w:r>
      <w:sdt>
        <w:sdtPr>
          <w:rPr>
            <w:rFonts w:ascii="Arial" w:hAnsi="Arial" w:cs="Arial"/>
            <w:sz w:val="24"/>
            <w:szCs w:val="24"/>
          </w:rPr>
          <w:id w:val="1529524032"/>
          <w:citation/>
        </w:sdtPr>
        <w:sdtEndPr/>
        <w:sdtContent>
          <w:r w:rsidR="002952E9">
            <w:rPr>
              <w:rFonts w:ascii="Arial" w:hAnsi="Arial" w:cs="Arial"/>
              <w:sz w:val="24"/>
              <w:szCs w:val="24"/>
            </w:rPr>
            <w:fldChar w:fldCharType="begin"/>
          </w:r>
          <w:r w:rsidR="002952E9">
            <w:rPr>
              <w:rFonts w:ascii="Arial" w:hAnsi="Arial" w:cs="Arial"/>
              <w:sz w:val="24"/>
              <w:szCs w:val="24"/>
            </w:rPr>
            <w:instrText xml:space="preserve"> CITATION Cuc21 \l 2057 </w:instrText>
          </w:r>
          <w:r w:rsidR="002952E9">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[10]</w:t>
          </w:r>
          <w:r w:rsidR="002952E9">
            <w:rPr>
              <w:rFonts w:ascii="Arial" w:hAnsi="Arial" w:cs="Arial"/>
              <w:sz w:val="24"/>
              <w:szCs w:val="24"/>
            </w:rPr>
            <w:fldChar w:fldCharType="end"/>
          </w:r>
        </w:sdtContent>
      </w:sdt>
      <w:r w:rsidRPr="00F02ECA">
        <w:rPr>
          <w:rFonts w:ascii="Arial" w:hAnsi="Arial" w:cs="Arial"/>
          <w:sz w:val="24"/>
          <w:szCs w:val="24"/>
        </w:rPr>
        <w:t>, Joe Sandbox</w:t>
      </w:r>
      <w:sdt>
        <w:sdtPr>
          <w:rPr>
            <w:rFonts w:ascii="Arial" w:hAnsi="Arial" w:cs="Arial"/>
            <w:sz w:val="24"/>
            <w:szCs w:val="24"/>
          </w:rPr>
          <w:id w:val="-981453979"/>
          <w:citation/>
        </w:sdtPr>
        <w:sdtEndPr/>
        <w:sdtContent>
          <w:r w:rsidR="002952E9">
            <w:rPr>
              <w:rFonts w:ascii="Arial" w:hAnsi="Arial" w:cs="Arial"/>
              <w:sz w:val="24"/>
              <w:szCs w:val="24"/>
            </w:rPr>
            <w:fldChar w:fldCharType="begin"/>
          </w:r>
          <w:r w:rsidR="002952E9">
            <w:rPr>
              <w:rFonts w:ascii="Arial" w:hAnsi="Arial" w:cs="Arial"/>
              <w:sz w:val="24"/>
              <w:szCs w:val="24"/>
            </w:rPr>
            <w:instrText xml:space="preserve"> CITATION Joe21 \l 2057 </w:instrText>
          </w:r>
          <w:r w:rsidR="002952E9">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[11]</w:t>
          </w:r>
          <w:r w:rsidR="002952E9">
            <w:rPr>
              <w:rFonts w:ascii="Arial" w:hAnsi="Arial" w:cs="Arial"/>
              <w:sz w:val="24"/>
              <w:szCs w:val="24"/>
            </w:rPr>
            <w:fldChar w:fldCharType="end"/>
          </w:r>
        </w:sdtContent>
      </w:sdt>
      <w:r w:rsidRPr="00F02ECA">
        <w:rPr>
          <w:rFonts w:ascii="Arial" w:hAnsi="Arial" w:cs="Arial"/>
          <w:sz w:val="24"/>
          <w:szCs w:val="24"/>
        </w:rPr>
        <w:t xml:space="preserve">, </w:t>
      </w:r>
      <w:r w:rsidRPr="00F02ECA">
        <w:rPr>
          <w:rFonts w:ascii="Arial" w:hAnsi="Arial" w:cs="Arial"/>
          <w:sz w:val="24"/>
          <w:szCs w:val="24"/>
        </w:rPr>
        <w:lastRenderedPageBreak/>
        <w:t>and HookMe</w:t>
      </w:r>
      <w:sdt>
        <w:sdtPr>
          <w:rPr>
            <w:rFonts w:ascii="Arial" w:hAnsi="Arial" w:cs="Arial"/>
            <w:sz w:val="24"/>
            <w:szCs w:val="24"/>
          </w:rPr>
          <w:id w:val="-2097857508"/>
          <w:citation/>
        </w:sdtPr>
        <w:sdtEndPr/>
        <w:sdtContent>
          <w:r w:rsidR="002952E9">
            <w:rPr>
              <w:rFonts w:ascii="Arial" w:hAnsi="Arial" w:cs="Arial"/>
              <w:sz w:val="24"/>
              <w:szCs w:val="24"/>
            </w:rPr>
            <w:fldChar w:fldCharType="begin"/>
          </w:r>
          <w:r w:rsidR="002952E9">
            <w:rPr>
              <w:rFonts w:ascii="Arial" w:hAnsi="Arial" w:cs="Arial"/>
              <w:sz w:val="24"/>
              <w:szCs w:val="24"/>
            </w:rPr>
            <w:instrText xml:space="preserve"> CITATION Hoo21 \l 2057 </w:instrText>
          </w:r>
          <w:r w:rsidR="002952E9">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[12]</w:t>
          </w:r>
          <w:r w:rsidR="002952E9">
            <w:rPr>
              <w:rFonts w:ascii="Arial" w:hAnsi="Arial" w:cs="Arial"/>
              <w:sz w:val="24"/>
              <w:szCs w:val="24"/>
            </w:rPr>
            <w:fldChar w:fldCharType="end"/>
          </w:r>
        </w:sdtContent>
      </w:sdt>
      <w:r w:rsidRPr="00F02ECA">
        <w:rPr>
          <w:rFonts w:ascii="Arial" w:hAnsi="Arial" w:cs="Arial"/>
          <w:sz w:val="24"/>
          <w:szCs w:val="24"/>
        </w:rPr>
        <w:t>, provide rudimentary anti-evasion capabilities, such as imitating randomized cursor actions to persuade malware that the machine is being used by a genuine person. Malware creation is getting far more technologically advanced in order to avoid rudimentary randomised controlled tests, necessitating a more methodical and organised strategy.</w:t>
      </w:r>
      <w:r w:rsidR="00EB5E39" w:rsidRPr="00EB5E39">
        <w:t xml:space="preserve"> </w:t>
      </w:r>
      <w:r w:rsidR="00EB5E39" w:rsidRPr="00EB5E39">
        <w:rPr>
          <w:rFonts w:ascii="Arial" w:hAnsi="Arial" w:cs="Arial"/>
          <w:sz w:val="24"/>
          <w:szCs w:val="24"/>
        </w:rPr>
        <w:t>Considering the inevitable ongoing conflict among both malware creation and malware identification, malware authors will continue to look for novel ways to avoid detection. Nonetheless, implementing a comprehensive analysis strategy capable of efficiently differentiating and detecting such traits will substantially lower an examiner's labour and resource requirements</w:t>
      </w:r>
      <w:sdt>
        <w:sdtPr>
          <w:rPr>
            <w:rFonts w:ascii="Arial" w:hAnsi="Arial" w:cs="Arial"/>
            <w:sz w:val="24"/>
            <w:szCs w:val="24"/>
          </w:rPr>
          <w:id w:val="-2109257703"/>
          <w:citation/>
        </w:sdtPr>
        <w:sdtEndPr/>
        <w:sdtContent>
          <w:r w:rsidR="009B187F">
            <w:rPr>
              <w:rFonts w:ascii="Arial" w:hAnsi="Arial" w:cs="Arial"/>
              <w:sz w:val="24"/>
              <w:szCs w:val="24"/>
            </w:rPr>
            <w:fldChar w:fldCharType="begin"/>
          </w:r>
          <w:r w:rsidR="009B187F">
            <w:rPr>
              <w:rFonts w:ascii="Arial" w:hAnsi="Arial" w:cs="Arial"/>
              <w:sz w:val="24"/>
              <w:szCs w:val="24"/>
            </w:rPr>
            <w:instrText xml:space="preserve"> CITATION Mil20 \l 2057 </w:instrText>
          </w:r>
          <w:r w:rsidR="009B187F">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[8]</w:t>
          </w:r>
          <w:r w:rsidR="009B187F">
            <w:rPr>
              <w:rFonts w:ascii="Arial" w:hAnsi="Arial" w:cs="Arial"/>
              <w:sz w:val="24"/>
              <w:szCs w:val="24"/>
            </w:rPr>
            <w:fldChar w:fldCharType="end"/>
          </w:r>
        </w:sdtContent>
      </w:sdt>
      <w:r w:rsidR="00EB5E39" w:rsidRPr="00EB5E39">
        <w:rPr>
          <w:rFonts w:ascii="Arial" w:hAnsi="Arial" w:cs="Arial"/>
          <w:sz w:val="24"/>
          <w:szCs w:val="24"/>
        </w:rPr>
        <w:t>.</w:t>
      </w:r>
    </w:p>
    <w:p w14:paraId="237E1957" w14:textId="1D32C0EA" w:rsidR="001D0A4C" w:rsidRPr="007428F1" w:rsidRDefault="001D0A4C" w:rsidP="001D0A4C">
      <w:pPr>
        <w:pStyle w:val="Heading2"/>
        <w:spacing w:line="360" w:lineRule="auto"/>
        <w:rPr>
          <w:rFonts w:ascii="Arial" w:hAnsi="Arial" w:cs="Arial"/>
          <w:b/>
          <w:bCs/>
          <w:color w:val="auto"/>
          <w:sz w:val="28"/>
          <w:szCs w:val="28"/>
        </w:rPr>
      </w:pPr>
      <w:bookmarkStart w:id="7" w:name="_Toc101401142"/>
      <w:r>
        <w:rPr>
          <w:rFonts w:ascii="Arial" w:hAnsi="Arial" w:cs="Arial"/>
          <w:b/>
          <w:bCs/>
          <w:color w:val="auto"/>
          <w:sz w:val="28"/>
          <w:szCs w:val="28"/>
        </w:rPr>
        <w:t>Aim</w:t>
      </w:r>
      <w:bookmarkEnd w:id="7"/>
    </w:p>
    <w:p w14:paraId="3CD71EDC" w14:textId="584DE722" w:rsidR="009F787E" w:rsidRDefault="00531F95" w:rsidP="0049391A">
      <w:pPr>
        <w:spacing w:line="360" w:lineRule="auto"/>
        <w:ind w:firstLine="720"/>
        <w:jc w:val="both"/>
        <w:rPr>
          <w:rFonts w:ascii="Arial" w:hAnsi="Arial" w:cs="Arial"/>
          <w:sz w:val="24"/>
          <w:szCs w:val="24"/>
        </w:rPr>
      </w:pPr>
      <w:r w:rsidRPr="00531F95">
        <w:rPr>
          <w:rFonts w:ascii="Arial" w:hAnsi="Arial" w:cs="Arial"/>
          <w:sz w:val="24"/>
          <w:szCs w:val="24"/>
        </w:rPr>
        <w:t>The</w:t>
      </w:r>
      <w:r w:rsidR="00BA129A">
        <w:rPr>
          <w:rFonts w:ascii="Arial" w:hAnsi="Arial" w:cs="Arial"/>
          <w:sz w:val="24"/>
          <w:szCs w:val="24"/>
        </w:rPr>
        <w:t xml:space="preserve"> </w:t>
      </w:r>
      <w:r w:rsidRPr="00531F95">
        <w:rPr>
          <w:rFonts w:ascii="Arial" w:hAnsi="Arial" w:cs="Arial"/>
          <w:sz w:val="24"/>
          <w:szCs w:val="24"/>
        </w:rPr>
        <w:t xml:space="preserve">primary aim of the research is to identify different forms of malware and scrutinise their behaviour in a </w:t>
      </w:r>
      <w:r w:rsidR="00FB0F70">
        <w:rPr>
          <w:rFonts w:ascii="Arial" w:hAnsi="Arial" w:cs="Arial"/>
          <w:sz w:val="24"/>
          <w:szCs w:val="24"/>
        </w:rPr>
        <w:t>controlled</w:t>
      </w:r>
      <w:r w:rsidRPr="00531F95">
        <w:rPr>
          <w:rFonts w:ascii="Arial" w:hAnsi="Arial" w:cs="Arial"/>
          <w:sz w:val="24"/>
          <w:szCs w:val="24"/>
        </w:rPr>
        <w:t xml:space="preserve"> environment</w:t>
      </w:r>
      <w:r w:rsidR="009F787E">
        <w:rPr>
          <w:rFonts w:ascii="Arial" w:hAnsi="Arial" w:cs="Arial"/>
          <w:sz w:val="24"/>
          <w:szCs w:val="24"/>
        </w:rPr>
        <w:t xml:space="preserve">. </w:t>
      </w:r>
      <w:r w:rsidR="009F787E" w:rsidRPr="009F787E">
        <w:rPr>
          <w:rFonts w:ascii="Arial" w:hAnsi="Arial" w:cs="Arial"/>
          <w:sz w:val="24"/>
          <w:szCs w:val="24"/>
        </w:rPr>
        <w:t>A sandbox environment must be developed and then examined to establish if such settings are secure for the concepts outlined.</w:t>
      </w:r>
    </w:p>
    <w:p w14:paraId="44F48CCA" w14:textId="44DF128A" w:rsidR="0049391A" w:rsidRDefault="00531F95" w:rsidP="0049391A">
      <w:pPr>
        <w:spacing w:line="360" w:lineRule="auto"/>
        <w:ind w:firstLine="720"/>
        <w:jc w:val="both"/>
        <w:rPr>
          <w:rFonts w:ascii="Arial" w:hAnsi="Arial" w:cs="Arial"/>
          <w:sz w:val="24"/>
          <w:szCs w:val="24"/>
        </w:rPr>
      </w:pPr>
      <w:r>
        <w:rPr>
          <w:rFonts w:ascii="Arial" w:hAnsi="Arial" w:cs="Arial"/>
          <w:sz w:val="24"/>
          <w:szCs w:val="24"/>
        </w:rPr>
        <w:t xml:space="preserve">The </w:t>
      </w:r>
      <w:r w:rsidR="0049391A" w:rsidRPr="0049391A">
        <w:rPr>
          <w:rFonts w:ascii="Arial" w:hAnsi="Arial" w:cs="Arial"/>
          <w:sz w:val="24"/>
          <w:szCs w:val="24"/>
        </w:rPr>
        <w:t>prolonged controversies on the subject have culminated in a plethora of recommended solutions. The most effective and reliable solution is deemed to be a sandbox environment in which all varieties of malware may be identified and studied. Notwithstanding, could such configurations be considered entirely safe when implemented in computer systems and networks?</w:t>
      </w:r>
    </w:p>
    <w:p w14:paraId="1CA22CE0" w14:textId="1EFBBEE4" w:rsidR="005D12EA" w:rsidRPr="005D12EA" w:rsidRDefault="005D12EA" w:rsidP="005D12EA">
      <w:pPr>
        <w:pStyle w:val="Heading2"/>
        <w:spacing w:line="360" w:lineRule="auto"/>
        <w:rPr>
          <w:rFonts w:ascii="Arial" w:hAnsi="Arial" w:cs="Arial"/>
          <w:b/>
          <w:bCs/>
          <w:color w:val="auto"/>
          <w:sz w:val="28"/>
          <w:szCs w:val="28"/>
        </w:rPr>
      </w:pPr>
      <w:bookmarkStart w:id="8" w:name="_Toc101401143"/>
      <w:r>
        <w:rPr>
          <w:rFonts w:ascii="Arial" w:hAnsi="Arial" w:cs="Arial"/>
          <w:b/>
          <w:bCs/>
          <w:color w:val="auto"/>
          <w:sz w:val="28"/>
          <w:szCs w:val="28"/>
        </w:rPr>
        <w:t>Objectives</w:t>
      </w:r>
      <w:bookmarkEnd w:id="8"/>
    </w:p>
    <w:p w14:paraId="62A29FD7" w14:textId="16614FE2" w:rsidR="005D12EA" w:rsidRDefault="00825D1A" w:rsidP="0049391A">
      <w:pPr>
        <w:spacing w:line="360" w:lineRule="auto"/>
        <w:ind w:firstLine="720"/>
        <w:jc w:val="both"/>
        <w:rPr>
          <w:rFonts w:ascii="Arial" w:hAnsi="Arial" w:cs="Arial"/>
          <w:sz w:val="24"/>
          <w:szCs w:val="24"/>
        </w:rPr>
      </w:pPr>
      <w:r w:rsidRPr="00825D1A">
        <w:rPr>
          <w:rFonts w:ascii="Arial" w:hAnsi="Arial" w:cs="Arial"/>
          <w:sz w:val="24"/>
          <w:szCs w:val="24"/>
        </w:rPr>
        <w:t>The following are the main objectives of the research:</w:t>
      </w:r>
    </w:p>
    <w:p w14:paraId="0695BD25" w14:textId="57B65AD3" w:rsidR="00825D1A" w:rsidRPr="00825D1A" w:rsidRDefault="00E62372" w:rsidP="00825D1A">
      <w:pPr>
        <w:pStyle w:val="ListParagraph"/>
        <w:numPr>
          <w:ilvl w:val="0"/>
          <w:numId w:val="3"/>
        </w:numPr>
        <w:spacing w:line="360" w:lineRule="auto"/>
        <w:jc w:val="both"/>
        <w:rPr>
          <w:rFonts w:ascii="Arial" w:hAnsi="Arial" w:cs="Arial"/>
          <w:sz w:val="24"/>
          <w:szCs w:val="24"/>
        </w:rPr>
      </w:pPr>
      <w:r w:rsidRPr="00E62372">
        <w:rPr>
          <w:rFonts w:ascii="Arial" w:hAnsi="Arial" w:cs="Arial"/>
          <w:sz w:val="24"/>
          <w:szCs w:val="24"/>
        </w:rPr>
        <w:t>To conduct extensive research into malware analysis</w:t>
      </w:r>
      <w:r w:rsidR="00825D1A" w:rsidRPr="00825D1A">
        <w:rPr>
          <w:rFonts w:ascii="Arial" w:hAnsi="Arial" w:cs="Arial"/>
          <w:sz w:val="24"/>
          <w:szCs w:val="24"/>
        </w:rPr>
        <w:t>.</w:t>
      </w:r>
    </w:p>
    <w:p w14:paraId="2F26B2E8" w14:textId="0E7BE8CD" w:rsidR="00C1257A" w:rsidRPr="00825D1A" w:rsidRDefault="00C1257A" w:rsidP="00825D1A">
      <w:pPr>
        <w:pStyle w:val="ListParagraph"/>
        <w:numPr>
          <w:ilvl w:val="0"/>
          <w:numId w:val="3"/>
        </w:numPr>
        <w:spacing w:line="360" w:lineRule="auto"/>
        <w:jc w:val="both"/>
        <w:rPr>
          <w:rFonts w:ascii="Arial" w:hAnsi="Arial" w:cs="Arial"/>
          <w:sz w:val="24"/>
          <w:szCs w:val="24"/>
        </w:rPr>
      </w:pPr>
      <w:r w:rsidRPr="00C1257A">
        <w:rPr>
          <w:rFonts w:ascii="Arial" w:hAnsi="Arial" w:cs="Arial"/>
          <w:sz w:val="24"/>
          <w:szCs w:val="24"/>
        </w:rPr>
        <w:t>To develop a secure and isolated testing environment for malware analysis.</w:t>
      </w:r>
    </w:p>
    <w:p w14:paraId="5FF4017E" w14:textId="0E1AFDC4" w:rsidR="00825D1A" w:rsidRDefault="00825D1A" w:rsidP="00825D1A">
      <w:pPr>
        <w:pStyle w:val="ListParagraph"/>
        <w:numPr>
          <w:ilvl w:val="0"/>
          <w:numId w:val="3"/>
        </w:numPr>
        <w:spacing w:line="360" w:lineRule="auto"/>
        <w:jc w:val="both"/>
        <w:rPr>
          <w:rFonts w:ascii="Arial" w:hAnsi="Arial" w:cs="Arial"/>
          <w:sz w:val="24"/>
          <w:szCs w:val="24"/>
        </w:rPr>
      </w:pPr>
      <w:r w:rsidRPr="00825D1A">
        <w:rPr>
          <w:rFonts w:ascii="Arial" w:hAnsi="Arial" w:cs="Arial"/>
          <w:sz w:val="24"/>
          <w:szCs w:val="24"/>
        </w:rPr>
        <w:t xml:space="preserve">To detect and analyse malware activity in </w:t>
      </w:r>
      <w:r w:rsidR="00224722" w:rsidRPr="00825D1A">
        <w:rPr>
          <w:rFonts w:ascii="Arial" w:hAnsi="Arial" w:cs="Arial"/>
          <w:sz w:val="24"/>
          <w:szCs w:val="24"/>
        </w:rPr>
        <w:t>a</w:t>
      </w:r>
      <w:r w:rsidRPr="00825D1A">
        <w:rPr>
          <w:rFonts w:ascii="Arial" w:hAnsi="Arial" w:cs="Arial"/>
          <w:sz w:val="24"/>
          <w:szCs w:val="24"/>
        </w:rPr>
        <w:t xml:space="preserve"> </w:t>
      </w:r>
      <w:r w:rsidR="007E4FCC">
        <w:rPr>
          <w:rFonts w:ascii="Arial" w:hAnsi="Arial" w:cs="Arial"/>
          <w:sz w:val="24"/>
          <w:szCs w:val="24"/>
        </w:rPr>
        <w:t>virtualized</w:t>
      </w:r>
      <w:r w:rsidRPr="00825D1A">
        <w:rPr>
          <w:rFonts w:ascii="Arial" w:hAnsi="Arial" w:cs="Arial"/>
          <w:sz w:val="24"/>
          <w:szCs w:val="24"/>
        </w:rPr>
        <w:t xml:space="preserve"> environment.</w:t>
      </w:r>
    </w:p>
    <w:p w14:paraId="2EEA1EC2" w14:textId="1764059D" w:rsidR="00825D1A" w:rsidRPr="00825D1A" w:rsidRDefault="00153CD1" w:rsidP="00825D1A">
      <w:pPr>
        <w:pStyle w:val="ListParagraph"/>
        <w:numPr>
          <w:ilvl w:val="0"/>
          <w:numId w:val="3"/>
        </w:numPr>
        <w:spacing w:line="360" w:lineRule="auto"/>
        <w:jc w:val="both"/>
        <w:rPr>
          <w:rFonts w:ascii="Arial" w:hAnsi="Arial" w:cs="Arial"/>
          <w:sz w:val="24"/>
          <w:szCs w:val="24"/>
        </w:rPr>
      </w:pPr>
      <w:r w:rsidRPr="00153CD1">
        <w:rPr>
          <w:rFonts w:ascii="Arial" w:hAnsi="Arial" w:cs="Arial"/>
          <w:sz w:val="24"/>
          <w:szCs w:val="24"/>
        </w:rPr>
        <w:t xml:space="preserve">To perform an experiment in a sandbox environment to </w:t>
      </w:r>
      <w:r w:rsidR="000A2E20">
        <w:rPr>
          <w:rFonts w:ascii="Arial" w:hAnsi="Arial" w:cs="Arial"/>
          <w:sz w:val="24"/>
          <w:szCs w:val="24"/>
        </w:rPr>
        <w:t>explore</w:t>
      </w:r>
      <w:r w:rsidRPr="00153CD1">
        <w:rPr>
          <w:rFonts w:ascii="Arial" w:hAnsi="Arial" w:cs="Arial"/>
          <w:sz w:val="24"/>
          <w:szCs w:val="24"/>
        </w:rPr>
        <w:t xml:space="preserve"> </w:t>
      </w:r>
      <w:r w:rsidR="000A2E20">
        <w:rPr>
          <w:rFonts w:ascii="Arial" w:hAnsi="Arial" w:cs="Arial"/>
          <w:sz w:val="24"/>
          <w:szCs w:val="24"/>
        </w:rPr>
        <w:t>possible</w:t>
      </w:r>
      <w:r w:rsidRPr="00153CD1">
        <w:rPr>
          <w:rFonts w:ascii="Arial" w:hAnsi="Arial" w:cs="Arial"/>
          <w:sz w:val="24"/>
          <w:szCs w:val="24"/>
        </w:rPr>
        <w:t xml:space="preserve"> </w:t>
      </w:r>
      <w:r w:rsidR="000A2E20">
        <w:rPr>
          <w:rFonts w:ascii="Arial" w:hAnsi="Arial" w:cs="Arial"/>
          <w:sz w:val="24"/>
          <w:szCs w:val="24"/>
        </w:rPr>
        <w:t>risks</w:t>
      </w:r>
      <w:r w:rsidRPr="00153CD1">
        <w:rPr>
          <w:rFonts w:ascii="Arial" w:hAnsi="Arial" w:cs="Arial"/>
          <w:sz w:val="24"/>
          <w:szCs w:val="24"/>
        </w:rPr>
        <w:t>.</w:t>
      </w:r>
    </w:p>
    <w:p w14:paraId="68280C45" w14:textId="7AC11DCA" w:rsidR="002B747D" w:rsidRDefault="00E62372" w:rsidP="0092149B">
      <w:pPr>
        <w:pStyle w:val="ListParagraph"/>
        <w:numPr>
          <w:ilvl w:val="0"/>
          <w:numId w:val="3"/>
        </w:numPr>
        <w:spacing w:line="360" w:lineRule="auto"/>
        <w:jc w:val="both"/>
        <w:rPr>
          <w:rFonts w:ascii="Arial" w:hAnsi="Arial" w:cs="Arial"/>
          <w:sz w:val="24"/>
          <w:szCs w:val="24"/>
        </w:rPr>
      </w:pPr>
      <w:r w:rsidRPr="00E62372">
        <w:rPr>
          <w:rFonts w:ascii="Arial" w:hAnsi="Arial" w:cs="Arial"/>
          <w:sz w:val="24"/>
          <w:szCs w:val="24"/>
        </w:rPr>
        <w:t>To investigate and assess the results of the experiment.</w:t>
      </w:r>
    </w:p>
    <w:p w14:paraId="5DA0BDF3" w14:textId="27584C82" w:rsidR="0092149B" w:rsidRDefault="0092149B" w:rsidP="0092149B">
      <w:pPr>
        <w:pStyle w:val="ListParagraph"/>
        <w:numPr>
          <w:ilvl w:val="0"/>
          <w:numId w:val="3"/>
        </w:numPr>
        <w:spacing w:line="360" w:lineRule="auto"/>
        <w:jc w:val="both"/>
        <w:rPr>
          <w:rFonts w:ascii="Arial" w:hAnsi="Arial" w:cs="Arial"/>
          <w:sz w:val="24"/>
          <w:szCs w:val="24"/>
        </w:rPr>
      </w:pPr>
      <w:r w:rsidRPr="0092149B">
        <w:rPr>
          <w:rFonts w:ascii="Arial" w:hAnsi="Arial" w:cs="Arial"/>
          <w:sz w:val="24"/>
          <w:szCs w:val="24"/>
        </w:rPr>
        <w:t>To document and discuss the experimental data.</w:t>
      </w:r>
    </w:p>
    <w:p w14:paraId="6096BDAB" w14:textId="15286A7D" w:rsidR="007428F1" w:rsidRPr="005772A4" w:rsidRDefault="005772A4" w:rsidP="00C11E73">
      <w:pPr>
        <w:pStyle w:val="ListParagraph"/>
        <w:numPr>
          <w:ilvl w:val="0"/>
          <w:numId w:val="3"/>
        </w:numPr>
        <w:spacing w:line="360" w:lineRule="auto"/>
        <w:jc w:val="both"/>
        <w:rPr>
          <w:rFonts w:ascii="Arial" w:hAnsi="Arial" w:cs="Arial"/>
          <w:sz w:val="24"/>
          <w:szCs w:val="24"/>
        </w:rPr>
      </w:pPr>
      <w:r w:rsidRPr="005772A4">
        <w:rPr>
          <w:rFonts w:ascii="Arial" w:hAnsi="Arial" w:cs="Arial"/>
          <w:sz w:val="24"/>
          <w:szCs w:val="24"/>
        </w:rPr>
        <w:t>To scrutinise the entire user experience.</w:t>
      </w:r>
    </w:p>
    <w:p w14:paraId="2F7389A2" w14:textId="0E14B252" w:rsidR="00D551D0" w:rsidRPr="005D12EA" w:rsidRDefault="00D551D0" w:rsidP="00D551D0">
      <w:pPr>
        <w:pStyle w:val="Heading2"/>
        <w:spacing w:line="360" w:lineRule="auto"/>
        <w:rPr>
          <w:rFonts w:ascii="Arial" w:hAnsi="Arial" w:cs="Arial"/>
          <w:b/>
          <w:bCs/>
          <w:color w:val="auto"/>
          <w:sz w:val="28"/>
          <w:szCs w:val="28"/>
        </w:rPr>
      </w:pPr>
      <w:bookmarkStart w:id="9" w:name="_Toc101401144"/>
      <w:r>
        <w:rPr>
          <w:rFonts w:ascii="Arial" w:hAnsi="Arial" w:cs="Arial"/>
          <w:b/>
          <w:bCs/>
          <w:color w:val="auto"/>
          <w:sz w:val="28"/>
          <w:szCs w:val="28"/>
        </w:rPr>
        <w:t>Structure of the Project</w:t>
      </w:r>
      <w:bookmarkEnd w:id="9"/>
    </w:p>
    <w:p w14:paraId="71FB34AF" w14:textId="1FFC9BC7" w:rsidR="00E739EF" w:rsidRDefault="001A6F6D" w:rsidP="00124B93">
      <w:pPr>
        <w:spacing w:line="360" w:lineRule="auto"/>
        <w:ind w:firstLine="720"/>
        <w:jc w:val="both"/>
        <w:rPr>
          <w:rFonts w:ascii="Arial" w:hAnsi="Arial" w:cs="Arial"/>
          <w:sz w:val="24"/>
          <w:szCs w:val="24"/>
        </w:rPr>
      </w:pPr>
      <w:r w:rsidRPr="001A6F6D">
        <w:rPr>
          <w:rFonts w:ascii="Arial" w:hAnsi="Arial" w:cs="Arial"/>
          <w:sz w:val="24"/>
          <w:szCs w:val="24"/>
        </w:rPr>
        <w:t xml:space="preserve">The project is divided into three main components. First, there is the pre-existing theoretical work that serves as the foundation for the research. The theoretical </w:t>
      </w:r>
      <w:r w:rsidRPr="001A6F6D">
        <w:rPr>
          <w:rFonts w:ascii="Arial" w:hAnsi="Arial" w:cs="Arial"/>
          <w:sz w:val="24"/>
          <w:szCs w:val="24"/>
        </w:rPr>
        <w:lastRenderedPageBreak/>
        <w:t>study encompasses researching literature and previous studies on malware detection and analysis, which will broaden the comprehension foundation and be crucial to the successful completion of the project. The second section describes the design and implementation in this scenario; it will define the issue conceptualization and the solution developed that will be leveraged to perform malware testing on various malware types; a specialised sandbox environment will be employed. This section discusses all of the software and hardware necessary to complete this undertaking.</w:t>
      </w:r>
      <w:r w:rsidR="004332A7">
        <w:rPr>
          <w:rFonts w:ascii="Arial" w:hAnsi="Arial" w:cs="Arial"/>
          <w:sz w:val="24"/>
          <w:szCs w:val="24"/>
        </w:rPr>
        <w:t xml:space="preserve"> </w:t>
      </w:r>
      <w:r w:rsidRPr="001A6F6D">
        <w:rPr>
          <w:rFonts w:ascii="Arial" w:hAnsi="Arial" w:cs="Arial"/>
          <w:sz w:val="24"/>
          <w:szCs w:val="24"/>
        </w:rPr>
        <w:t>Finally, the third section summarises the observations. In this situation, an examination of various malware kinds and the security of the isolated environment will determine the malware characteristics and potential sandbox environment concerns by reviewing the information gathered and reaching a conclusion.</w:t>
      </w:r>
      <w:r w:rsidR="004332A7" w:rsidRPr="004332A7">
        <w:t xml:space="preserve"> </w:t>
      </w:r>
      <w:r w:rsidR="004332A7" w:rsidRPr="004332A7">
        <w:rPr>
          <w:rFonts w:ascii="Arial" w:hAnsi="Arial" w:cs="Arial"/>
          <w:sz w:val="24"/>
          <w:szCs w:val="24"/>
        </w:rPr>
        <w:t>In addition, a synopsis of the preceding chapters, a concluding epilogue, and an overview of any future research or advancement are included.</w:t>
      </w:r>
    </w:p>
    <w:p w14:paraId="176A77CD" w14:textId="33177542" w:rsidR="00A82875" w:rsidRDefault="00BE01C2" w:rsidP="00A82875">
      <w:pPr>
        <w:spacing w:line="360" w:lineRule="auto"/>
        <w:ind w:firstLine="720"/>
        <w:jc w:val="both"/>
        <w:rPr>
          <w:rFonts w:ascii="Arial" w:hAnsi="Arial" w:cs="Arial"/>
          <w:sz w:val="24"/>
          <w:szCs w:val="24"/>
        </w:rPr>
      </w:pPr>
      <w:r w:rsidRPr="00BE01C2">
        <w:rPr>
          <w:rFonts w:ascii="Arial" w:hAnsi="Arial" w:cs="Arial"/>
          <w:sz w:val="24"/>
          <w:szCs w:val="24"/>
        </w:rPr>
        <w:t>Each chapter is briefly summarised hereunder:</w:t>
      </w:r>
    </w:p>
    <w:p w14:paraId="25FA372D" w14:textId="59CD10D3" w:rsidR="00A82875" w:rsidRDefault="00A82875" w:rsidP="00A82875">
      <w:pPr>
        <w:spacing w:line="360" w:lineRule="auto"/>
        <w:jc w:val="both"/>
        <w:rPr>
          <w:rFonts w:ascii="Arial" w:hAnsi="Arial" w:cs="Arial"/>
          <w:sz w:val="24"/>
          <w:szCs w:val="24"/>
        </w:rPr>
      </w:pPr>
      <w:r w:rsidRPr="00A82875">
        <w:rPr>
          <w:rFonts w:ascii="Arial" w:hAnsi="Arial" w:cs="Arial"/>
          <w:b/>
          <w:bCs/>
          <w:sz w:val="24"/>
          <w:szCs w:val="24"/>
        </w:rPr>
        <w:t>Chapter one</w:t>
      </w:r>
      <w:r w:rsidRPr="00A82875">
        <w:rPr>
          <w:rFonts w:ascii="Arial" w:hAnsi="Arial" w:cs="Arial"/>
          <w:sz w:val="24"/>
          <w:szCs w:val="24"/>
        </w:rPr>
        <w:t xml:space="preserve"> provides a preliminary description of the research, establishing the aim and accentuating the objectives required for a successful accomplishment.</w:t>
      </w:r>
    </w:p>
    <w:p w14:paraId="2B0B5C59" w14:textId="0445B47F" w:rsidR="00CC3C16" w:rsidRDefault="00CC3C16" w:rsidP="00A82875">
      <w:pPr>
        <w:spacing w:line="360" w:lineRule="auto"/>
        <w:jc w:val="both"/>
        <w:rPr>
          <w:rFonts w:ascii="Arial" w:hAnsi="Arial" w:cs="Arial"/>
          <w:sz w:val="24"/>
          <w:szCs w:val="24"/>
        </w:rPr>
      </w:pPr>
      <w:r w:rsidRPr="00CC3C16">
        <w:rPr>
          <w:rFonts w:ascii="Arial" w:hAnsi="Arial" w:cs="Arial"/>
          <w:b/>
          <w:bCs/>
          <w:sz w:val="24"/>
          <w:szCs w:val="24"/>
        </w:rPr>
        <w:t>Chapter two</w:t>
      </w:r>
      <w:r w:rsidRPr="00CC3C16">
        <w:rPr>
          <w:rFonts w:ascii="Arial" w:hAnsi="Arial" w:cs="Arial"/>
          <w:sz w:val="24"/>
          <w:szCs w:val="24"/>
        </w:rPr>
        <w:t xml:space="preserve"> concentrates on comparing and critically assessing literature as well as detailing the research methodology that may be employed to undertake the research.</w:t>
      </w:r>
    </w:p>
    <w:p w14:paraId="012A1CFE" w14:textId="5493A61F" w:rsidR="00CC3C16" w:rsidRDefault="00AA1A4A" w:rsidP="00A82875">
      <w:pPr>
        <w:spacing w:line="360" w:lineRule="auto"/>
        <w:jc w:val="both"/>
        <w:rPr>
          <w:rFonts w:ascii="Arial" w:hAnsi="Arial" w:cs="Arial"/>
          <w:sz w:val="24"/>
          <w:szCs w:val="24"/>
        </w:rPr>
      </w:pPr>
      <w:r w:rsidRPr="00AA1A4A">
        <w:rPr>
          <w:rFonts w:ascii="Arial" w:hAnsi="Arial" w:cs="Arial"/>
          <w:b/>
          <w:bCs/>
          <w:sz w:val="24"/>
          <w:szCs w:val="24"/>
        </w:rPr>
        <w:t>Chapter three</w:t>
      </w:r>
      <w:r w:rsidRPr="00AA1A4A">
        <w:rPr>
          <w:rFonts w:ascii="Arial" w:hAnsi="Arial" w:cs="Arial"/>
          <w:sz w:val="24"/>
          <w:szCs w:val="24"/>
        </w:rPr>
        <w:t xml:space="preserve"> describes the research strategy and design in connection to the research objectives, which will gradually evolve throughout the course of the research.</w:t>
      </w:r>
    </w:p>
    <w:p w14:paraId="3F58D352" w14:textId="3C7CF50A" w:rsidR="00AA1A4A" w:rsidRDefault="005058BE" w:rsidP="00A82875">
      <w:pPr>
        <w:spacing w:line="360" w:lineRule="auto"/>
        <w:jc w:val="both"/>
        <w:rPr>
          <w:rFonts w:ascii="Arial" w:hAnsi="Arial" w:cs="Arial"/>
          <w:sz w:val="24"/>
          <w:szCs w:val="24"/>
        </w:rPr>
      </w:pPr>
      <w:r w:rsidRPr="005058BE">
        <w:rPr>
          <w:rFonts w:ascii="Arial" w:hAnsi="Arial" w:cs="Arial"/>
          <w:b/>
          <w:bCs/>
          <w:sz w:val="24"/>
          <w:szCs w:val="24"/>
        </w:rPr>
        <w:t>Chapter four</w:t>
      </w:r>
      <w:r w:rsidRPr="005058BE">
        <w:rPr>
          <w:rFonts w:ascii="Arial" w:hAnsi="Arial" w:cs="Arial"/>
          <w:sz w:val="24"/>
          <w:szCs w:val="24"/>
        </w:rPr>
        <w:t xml:space="preserve"> outlines the problem to be solved and the approach that will be utilised to address it, as well as the hardware and software requirements in the design.</w:t>
      </w:r>
    </w:p>
    <w:p w14:paraId="20D15E4C" w14:textId="0C74E115" w:rsidR="005058BE" w:rsidRDefault="005058BE" w:rsidP="00A82875">
      <w:pPr>
        <w:spacing w:line="360" w:lineRule="auto"/>
        <w:jc w:val="both"/>
        <w:rPr>
          <w:rFonts w:ascii="Arial" w:hAnsi="Arial" w:cs="Arial"/>
          <w:sz w:val="24"/>
          <w:szCs w:val="24"/>
        </w:rPr>
      </w:pPr>
      <w:r w:rsidRPr="005058BE">
        <w:rPr>
          <w:rFonts w:ascii="Arial" w:hAnsi="Arial" w:cs="Arial"/>
          <w:b/>
          <w:bCs/>
          <w:sz w:val="24"/>
          <w:szCs w:val="24"/>
        </w:rPr>
        <w:t>Chapter five</w:t>
      </w:r>
      <w:r w:rsidRPr="005058BE">
        <w:rPr>
          <w:rFonts w:ascii="Arial" w:hAnsi="Arial" w:cs="Arial"/>
          <w:sz w:val="24"/>
          <w:szCs w:val="24"/>
        </w:rPr>
        <w:t xml:space="preserve"> examines malware testing techniques and the evaluation of the isolated environment, highlighting the inherent implications of this approach.</w:t>
      </w:r>
    </w:p>
    <w:p w14:paraId="7AEBA829" w14:textId="37CA5A7D" w:rsidR="005058BE" w:rsidRDefault="0026489F" w:rsidP="00A82875">
      <w:pPr>
        <w:spacing w:line="360" w:lineRule="auto"/>
        <w:jc w:val="both"/>
        <w:rPr>
          <w:rFonts w:ascii="Arial" w:hAnsi="Arial" w:cs="Arial"/>
          <w:sz w:val="24"/>
          <w:szCs w:val="24"/>
        </w:rPr>
      </w:pPr>
      <w:r w:rsidRPr="0026489F">
        <w:rPr>
          <w:rFonts w:ascii="Arial" w:hAnsi="Arial" w:cs="Arial"/>
          <w:b/>
          <w:bCs/>
          <w:sz w:val="24"/>
          <w:szCs w:val="24"/>
        </w:rPr>
        <w:t>Chapter six</w:t>
      </w:r>
      <w:r w:rsidRPr="0026489F">
        <w:rPr>
          <w:rFonts w:ascii="Arial" w:hAnsi="Arial" w:cs="Arial"/>
          <w:sz w:val="24"/>
          <w:szCs w:val="24"/>
        </w:rPr>
        <w:t xml:space="preserve"> focuses on bringing together and summarising the insights reached in each chapter in order to establish a final conclusion for this project.</w:t>
      </w:r>
    </w:p>
    <w:p w14:paraId="68FE357D" w14:textId="7ED65A5F" w:rsidR="0026489F" w:rsidRDefault="0026489F" w:rsidP="00A82875">
      <w:pPr>
        <w:spacing w:line="360" w:lineRule="auto"/>
        <w:jc w:val="both"/>
        <w:rPr>
          <w:rFonts w:ascii="Arial" w:hAnsi="Arial" w:cs="Arial"/>
          <w:sz w:val="24"/>
          <w:szCs w:val="24"/>
        </w:rPr>
      </w:pPr>
    </w:p>
    <w:p w14:paraId="0055D8C4" w14:textId="6563F3EE" w:rsidR="004D1111" w:rsidRDefault="004D1111" w:rsidP="00A82875">
      <w:pPr>
        <w:spacing w:line="360" w:lineRule="auto"/>
        <w:jc w:val="both"/>
        <w:rPr>
          <w:rFonts w:ascii="Arial" w:hAnsi="Arial" w:cs="Arial"/>
          <w:sz w:val="24"/>
          <w:szCs w:val="24"/>
        </w:rPr>
      </w:pPr>
    </w:p>
    <w:p w14:paraId="4539C1A8" w14:textId="77777777" w:rsidR="004D1111" w:rsidRDefault="004D1111" w:rsidP="00A82875">
      <w:pPr>
        <w:spacing w:line="360" w:lineRule="auto"/>
        <w:jc w:val="both"/>
        <w:rPr>
          <w:rFonts w:ascii="Arial" w:hAnsi="Arial" w:cs="Arial"/>
          <w:sz w:val="24"/>
          <w:szCs w:val="24"/>
        </w:rPr>
      </w:pPr>
    </w:p>
    <w:p w14:paraId="401871EC" w14:textId="6A5C7A57" w:rsidR="006C5909" w:rsidRPr="004D5F12" w:rsidRDefault="006C5909" w:rsidP="006C5909">
      <w:pPr>
        <w:pStyle w:val="Heading1"/>
        <w:numPr>
          <w:ilvl w:val="0"/>
          <w:numId w:val="2"/>
        </w:numPr>
        <w:spacing w:line="360" w:lineRule="auto"/>
        <w:rPr>
          <w:rFonts w:ascii="Arial" w:hAnsi="Arial" w:cs="Arial"/>
          <w:b/>
          <w:bCs/>
          <w:color w:val="auto"/>
          <w:sz w:val="28"/>
          <w:szCs w:val="28"/>
        </w:rPr>
      </w:pPr>
      <w:bookmarkStart w:id="10" w:name="_Toc101401145"/>
      <w:r>
        <w:rPr>
          <w:rFonts w:ascii="Arial" w:hAnsi="Arial" w:cs="Arial"/>
          <w:b/>
          <w:bCs/>
          <w:color w:val="auto"/>
          <w:sz w:val="28"/>
          <w:szCs w:val="28"/>
        </w:rPr>
        <w:lastRenderedPageBreak/>
        <w:t xml:space="preserve">Chapter II – </w:t>
      </w:r>
      <w:r w:rsidR="00463187">
        <w:rPr>
          <w:rFonts w:ascii="Arial" w:hAnsi="Arial" w:cs="Arial"/>
          <w:b/>
          <w:bCs/>
          <w:color w:val="auto"/>
          <w:sz w:val="28"/>
          <w:szCs w:val="28"/>
        </w:rPr>
        <w:t xml:space="preserve">Research and Review of </w:t>
      </w:r>
      <w:r>
        <w:rPr>
          <w:rFonts w:ascii="Arial" w:hAnsi="Arial" w:cs="Arial"/>
          <w:b/>
          <w:bCs/>
          <w:color w:val="auto"/>
          <w:sz w:val="28"/>
          <w:szCs w:val="28"/>
        </w:rPr>
        <w:t>L</w:t>
      </w:r>
      <w:r w:rsidRPr="006C5909">
        <w:rPr>
          <w:rFonts w:ascii="Arial" w:hAnsi="Arial" w:cs="Arial"/>
          <w:b/>
          <w:bCs/>
          <w:color w:val="auto"/>
          <w:sz w:val="28"/>
          <w:szCs w:val="28"/>
        </w:rPr>
        <w:t>iterature</w:t>
      </w:r>
      <w:bookmarkEnd w:id="10"/>
    </w:p>
    <w:p w14:paraId="0E06DDB6" w14:textId="658AC35B" w:rsidR="00457951" w:rsidRDefault="00457951" w:rsidP="00A82875">
      <w:pPr>
        <w:spacing w:line="360" w:lineRule="auto"/>
        <w:jc w:val="both"/>
        <w:rPr>
          <w:rFonts w:ascii="Arial" w:hAnsi="Arial" w:cs="Arial"/>
          <w:sz w:val="24"/>
          <w:szCs w:val="24"/>
        </w:rPr>
      </w:pPr>
    </w:p>
    <w:p w14:paraId="0E2E4D0E" w14:textId="77777777" w:rsidR="00B405B9" w:rsidRPr="007428F1" w:rsidRDefault="00B405B9" w:rsidP="00B405B9">
      <w:pPr>
        <w:pStyle w:val="Heading2"/>
        <w:spacing w:line="360" w:lineRule="auto"/>
        <w:rPr>
          <w:rFonts w:ascii="Arial" w:hAnsi="Arial" w:cs="Arial"/>
          <w:b/>
          <w:bCs/>
          <w:color w:val="auto"/>
          <w:sz w:val="28"/>
          <w:szCs w:val="28"/>
        </w:rPr>
      </w:pPr>
      <w:bookmarkStart w:id="11" w:name="_Toc101401146"/>
      <w:r w:rsidRPr="007428F1">
        <w:rPr>
          <w:rFonts w:ascii="Arial" w:hAnsi="Arial" w:cs="Arial"/>
          <w:b/>
          <w:bCs/>
          <w:color w:val="auto"/>
          <w:sz w:val="28"/>
          <w:szCs w:val="28"/>
        </w:rPr>
        <w:t>Introduction</w:t>
      </w:r>
      <w:bookmarkEnd w:id="11"/>
    </w:p>
    <w:p w14:paraId="186C01FC" w14:textId="3E0DB5D7" w:rsidR="00182D5E" w:rsidRDefault="002B3E19" w:rsidP="004F254A">
      <w:pPr>
        <w:spacing w:line="360" w:lineRule="auto"/>
        <w:ind w:firstLine="720"/>
        <w:jc w:val="both"/>
        <w:rPr>
          <w:rFonts w:ascii="Arial" w:hAnsi="Arial" w:cs="Arial"/>
          <w:sz w:val="24"/>
          <w:szCs w:val="24"/>
        </w:rPr>
      </w:pPr>
      <w:r w:rsidRPr="002B3E19">
        <w:rPr>
          <w:rFonts w:ascii="Arial" w:hAnsi="Arial" w:cs="Arial"/>
          <w:sz w:val="24"/>
          <w:szCs w:val="24"/>
        </w:rPr>
        <w:t>Malware research has long been a source of contention in the realm of cybersecurity. Testing is indispensable for pinpointing the provenance of an attack, rebuilding operational settings, and discouraging malicious activities by identifying commonalities in digital information. In today's modern world, most comparable malware is known to be developed or propagated by the same organisation or individual, thus their coding standards are virtually indistinguishable. Correspondingly, the initial priority for any malware analyst should be to configure an adequate sandbox setting for malware research, which will support in the examination and classification of comparable and differentiated malware types. Nevertheless, numerous criteria must be considered before comprehensive machine configurations and software installations can be finalized, allowing researchers to thoroughly review and scrutinise malicious files</w:t>
      </w:r>
      <w:sdt>
        <w:sdtPr>
          <w:rPr>
            <w:rFonts w:ascii="Arial" w:hAnsi="Arial" w:cs="Arial"/>
            <w:sz w:val="24"/>
            <w:szCs w:val="24"/>
          </w:rPr>
          <w:id w:val="-1107119677"/>
          <w:citation/>
        </w:sdtPr>
        <w:sdtEndPr/>
        <w:sdtContent>
          <w:r w:rsidR="00B03B47">
            <w:rPr>
              <w:rFonts w:ascii="Arial" w:hAnsi="Arial" w:cs="Arial"/>
              <w:sz w:val="24"/>
              <w:szCs w:val="24"/>
            </w:rPr>
            <w:fldChar w:fldCharType="begin"/>
          </w:r>
          <w:r w:rsidR="003C23FE">
            <w:rPr>
              <w:rFonts w:ascii="Arial" w:hAnsi="Arial" w:cs="Arial"/>
              <w:sz w:val="24"/>
              <w:szCs w:val="24"/>
            </w:rPr>
            <w:instrText xml:space="preserve">CITATION Xue19 \l 2057 </w:instrText>
          </w:r>
          <w:r w:rsidR="00B03B47">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[13]</w:t>
          </w:r>
          <w:r w:rsidR="00B03B47">
            <w:rPr>
              <w:rFonts w:ascii="Arial" w:hAnsi="Arial" w:cs="Arial"/>
              <w:sz w:val="24"/>
              <w:szCs w:val="24"/>
            </w:rPr>
            <w:fldChar w:fldCharType="end"/>
          </w:r>
        </w:sdtContent>
      </w:sdt>
      <w:r w:rsidRPr="002B3E19">
        <w:rPr>
          <w:rFonts w:ascii="Arial" w:hAnsi="Arial" w:cs="Arial"/>
          <w:sz w:val="24"/>
          <w:szCs w:val="24"/>
        </w:rPr>
        <w:t>.</w:t>
      </w:r>
    </w:p>
    <w:p w14:paraId="497E886A" w14:textId="62ADFEED" w:rsidR="00A43168" w:rsidRDefault="00C2624E" w:rsidP="004F254A">
      <w:pPr>
        <w:spacing w:line="360" w:lineRule="auto"/>
        <w:ind w:firstLine="720"/>
        <w:jc w:val="both"/>
      </w:pPr>
      <w:r w:rsidRPr="00C2624E">
        <w:rPr>
          <w:rFonts w:ascii="Arial" w:hAnsi="Arial" w:cs="Arial"/>
          <w:sz w:val="24"/>
          <w:szCs w:val="24"/>
        </w:rPr>
        <w:t>Foremost, analysis must be comprehensive, with the aim of reaching the maximum degree of precision while requiring the least amount of time. It necessitates the development of a methodology to address one of the numerous challenges encountered. There were no systematic approaches created until 2010, when the MARE (Malware Analysis Reverse Engineering)</w:t>
      </w:r>
      <w:sdt>
        <w:sdtPr>
          <w:rPr>
            <w:rFonts w:ascii="Arial" w:hAnsi="Arial" w:cs="Arial"/>
            <w:sz w:val="24"/>
            <w:szCs w:val="24"/>
          </w:rPr>
          <w:id w:val="-1015156204"/>
          <w:citation/>
        </w:sdtPr>
        <w:sdtEndPr/>
        <w:sdtContent>
          <w:r w:rsidR="00CC7927">
            <w:rPr>
              <w:rFonts w:ascii="Arial" w:hAnsi="Arial" w:cs="Arial"/>
              <w:sz w:val="24"/>
              <w:szCs w:val="24"/>
            </w:rPr>
            <w:fldChar w:fldCharType="begin"/>
          </w:r>
          <w:r w:rsidR="00CC7927">
            <w:rPr>
              <w:rFonts w:ascii="Arial" w:hAnsi="Arial" w:cs="Arial"/>
              <w:sz w:val="24"/>
              <w:szCs w:val="24"/>
            </w:rPr>
            <w:instrText xml:space="preserve"> CITATION Ngu10 \l 2057 </w:instrText>
          </w:r>
          <w:r w:rsidR="00CC7927">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[14]</w:t>
          </w:r>
          <w:r w:rsidR="00CC7927">
            <w:rPr>
              <w:rFonts w:ascii="Arial" w:hAnsi="Arial" w:cs="Arial"/>
              <w:sz w:val="24"/>
              <w:szCs w:val="24"/>
            </w:rPr>
            <w:fldChar w:fldCharType="end"/>
          </w:r>
        </w:sdtContent>
      </w:sdt>
      <w:r w:rsidRPr="00C2624E">
        <w:rPr>
          <w:rFonts w:ascii="Arial" w:hAnsi="Arial" w:cs="Arial"/>
          <w:sz w:val="24"/>
          <w:szCs w:val="24"/>
        </w:rPr>
        <w:t xml:space="preserve"> methodology was revealed.</w:t>
      </w:r>
      <w:r>
        <w:rPr>
          <w:rFonts w:ascii="Arial" w:hAnsi="Arial" w:cs="Arial"/>
          <w:sz w:val="24"/>
          <w:szCs w:val="24"/>
        </w:rPr>
        <w:t xml:space="preserve"> </w:t>
      </w:r>
      <w:r w:rsidRPr="00C2624E">
        <w:rPr>
          <w:rFonts w:ascii="Arial" w:hAnsi="Arial" w:cs="Arial"/>
          <w:sz w:val="24"/>
          <w:szCs w:val="24"/>
        </w:rPr>
        <w:t xml:space="preserve">Until relatively recent times, this was the sole acceptable approach and default option. Nonetheless, it was created in a bygone era when other perils roamed the globe. Although dependable, there was an imperative for something more modernized to meet the rigours of the contemporary warfare. </w:t>
      </w:r>
      <w:r w:rsidR="00182D5E" w:rsidRPr="00182D5E">
        <w:rPr>
          <w:rFonts w:ascii="Arial" w:hAnsi="Arial" w:cs="Arial"/>
          <w:sz w:val="24"/>
          <w:szCs w:val="24"/>
        </w:rPr>
        <w:t>The SAMA approach (Systematic Approach to Malware Analysis)</w:t>
      </w:r>
      <w:sdt>
        <w:sdtPr>
          <w:rPr>
            <w:rFonts w:ascii="Arial" w:hAnsi="Arial" w:cs="Arial"/>
            <w:sz w:val="24"/>
            <w:szCs w:val="24"/>
          </w:rPr>
          <w:id w:val="-2146658514"/>
          <w:citation/>
        </w:sdtPr>
        <w:sdtEndPr/>
        <w:sdtContent>
          <w:r w:rsidR="00CC7927">
            <w:rPr>
              <w:rFonts w:ascii="Arial" w:hAnsi="Arial" w:cs="Arial"/>
              <w:sz w:val="24"/>
              <w:szCs w:val="24"/>
            </w:rPr>
            <w:fldChar w:fldCharType="begin"/>
          </w:r>
          <w:r w:rsidR="00CC7927">
            <w:rPr>
              <w:rFonts w:ascii="Arial" w:hAnsi="Arial" w:cs="Arial"/>
              <w:sz w:val="24"/>
              <w:szCs w:val="24"/>
            </w:rPr>
            <w:instrText xml:space="preserve"> CITATION Ber20 \l 2057 </w:instrText>
          </w:r>
          <w:r w:rsidR="00CC7927">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[15]</w:t>
          </w:r>
          <w:r w:rsidR="00CC7927">
            <w:rPr>
              <w:rFonts w:ascii="Arial" w:hAnsi="Arial" w:cs="Arial"/>
              <w:sz w:val="24"/>
              <w:szCs w:val="24"/>
            </w:rPr>
            <w:fldChar w:fldCharType="end"/>
          </w:r>
        </w:sdtContent>
      </w:sdt>
      <w:r w:rsidR="00182D5E" w:rsidRPr="00182D5E">
        <w:rPr>
          <w:rFonts w:ascii="Arial" w:hAnsi="Arial" w:cs="Arial"/>
          <w:sz w:val="24"/>
          <w:szCs w:val="24"/>
        </w:rPr>
        <w:t xml:space="preserve"> was introduced in 2020 in response to the previously noted necessity for a redesigned computational framework tailored to deal with rapidly evolving cyber risks.</w:t>
      </w:r>
      <w:r w:rsidR="00D02FE6" w:rsidRPr="00D02FE6">
        <w:rPr>
          <w:rFonts w:ascii="Arial" w:hAnsi="Arial" w:cs="Arial"/>
          <w:sz w:val="24"/>
          <w:szCs w:val="24"/>
        </w:rPr>
        <w:t xml:space="preserve"> As a procedure, it attempts to address the MARE's shortcomings while retaining its advantages. Furthermore, it was developed and implemented as a comprehensive analysis technique, and its authors trialled it against complex malware to establish the required Proof-of-Concept.</w:t>
      </w:r>
      <w:r w:rsidR="004F254A" w:rsidRPr="004F254A">
        <w:t xml:space="preserve"> </w:t>
      </w:r>
      <w:r w:rsidR="004F254A" w:rsidRPr="004F254A">
        <w:rPr>
          <w:rFonts w:ascii="Arial" w:hAnsi="Arial" w:cs="Arial"/>
          <w:sz w:val="24"/>
          <w:szCs w:val="24"/>
        </w:rPr>
        <w:t xml:space="preserve">However, a methodology is insufficient on its own. Methodology describes the actions that must be taken while pursuing a procedure with a certain purpose in mind. The unique abilities and </w:t>
      </w:r>
      <w:r w:rsidR="004F254A" w:rsidRPr="004F254A">
        <w:rPr>
          <w:rFonts w:ascii="Arial" w:hAnsi="Arial" w:cs="Arial"/>
          <w:sz w:val="24"/>
          <w:szCs w:val="24"/>
        </w:rPr>
        <w:lastRenderedPageBreak/>
        <w:t>characteristics for each phase, as well as those in between, are ones that can contribute meaningfully in terms of precision and performance</w:t>
      </w:r>
      <w:sdt>
        <w:sdtPr>
          <w:rPr>
            <w:rFonts w:ascii="Arial" w:hAnsi="Arial" w:cs="Arial"/>
            <w:sz w:val="24"/>
            <w:szCs w:val="24"/>
          </w:rPr>
          <w:id w:val="68239962"/>
          <w:citation/>
        </w:sdtPr>
        <w:sdtEndPr/>
        <w:sdtContent>
          <w:r w:rsidR="00D6441F">
            <w:rPr>
              <w:rFonts w:ascii="Arial" w:hAnsi="Arial" w:cs="Arial"/>
              <w:sz w:val="24"/>
              <w:szCs w:val="24"/>
            </w:rPr>
            <w:fldChar w:fldCharType="begin"/>
          </w:r>
          <w:r w:rsidR="00D6441F">
            <w:rPr>
              <w:rFonts w:ascii="Arial" w:hAnsi="Arial" w:cs="Arial"/>
              <w:sz w:val="24"/>
              <w:szCs w:val="24"/>
            </w:rPr>
            <w:instrText xml:space="preserve"> CITATION Kia21 \l 2057 </w:instrText>
          </w:r>
          <w:r w:rsidR="00D6441F">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[16]</w:t>
          </w:r>
          <w:r w:rsidR="00D6441F">
            <w:rPr>
              <w:rFonts w:ascii="Arial" w:hAnsi="Arial" w:cs="Arial"/>
              <w:sz w:val="24"/>
              <w:szCs w:val="24"/>
            </w:rPr>
            <w:fldChar w:fldCharType="end"/>
          </w:r>
        </w:sdtContent>
      </w:sdt>
      <w:r w:rsidR="004F254A" w:rsidRPr="004F254A">
        <w:rPr>
          <w:rFonts w:ascii="Arial" w:hAnsi="Arial" w:cs="Arial"/>
          <w:sz w:val="24"/>
          <w:szCs w:val="24"/>
        </w:rPr>
        <w:t>.</w:t>
      </w:r>
    </w:p>
    <w:p w14:paraId="3E575390" w14:textId="31D7A1B9" w:rsidR="00C2624E" w:rsidRDefault="00A43168" w:rsidP="004F254A">
      <w:pPr>
        <w:spacing w:line="360" w:lineRule="auto"/>
        <w:ind w:firstLine="720"/>
        <w:jc w:val="both"/>
        <w:rPr>
          <w:rFonts w:ascii="Arial" w:hAnsi="Arial" w:cs="Arial"/>
          <w:sz w:val="24"/>
          <w:szCs w:val="24"/>
        </w:rPr>
      </w:pPr>
      <w:r w:rsidRPr="00A43168">
        <w:rPr>
          <w:rFonts w:ascii="Arial" w:hAnsi="Arial" w:cs="Arial"/>
          <w:sz w:val="24"/>
          <w:szCs w:val="24"/>
        </w:rPr>
        <w:t>Aside from the well-established and well-understood aspects of malware analysis (i.e., static and dynamic analysis approaches), the current collection has several fascinating, inventive, and competent malware analysis approaches that are not universal and were designed to meet immediate requirements:</w:t>
      </w:r>
    </w:p>
    <w:p w14:paraId="38640183" w14:textId="4033443C" w:rsidR="00A43168" w:rsidRDefault="00A43168" w:rsidP="00A43168">
      <w:pPr>
        <w:pStyle w:val="ListParagraph"/>
        <w:numPr>
          <w:ilvl w:val="0"/>
          <w:numId w:val="4"/>
        </w:numPr>
        <w:spacing w:line="360" w:lineRule="auto"/>
        <w:jc w:val="both"/>
        <w:rPr>
          <w:rFonts w:ascii="Arial" w:hAnsi="Arial" w:cs="Arial"/>
          <w:sz w:val="24"/>
          <w:szCs w:val="24"/>
        </w:rPr>
      </w:pPr>
      <w:r w:rsidRPr="00A43168">
        <w:rPr>
          <w:rFonts w:ascii="Arial" w:hAnsi="Arial" w:cs="Arial"/>
          <w:sz w:val="24"/>
          <w:szCs w:val="24"/>
        </w:rPr>
        <w:t>Deep Learning</w:t>
      </w:r>
      <w:r w:rsidR="00872C48">
        <w:rPr>
          <w:rFonts w:ascii="Arial" w:hAnsi="Arial" w:cs="Arial"/>
          <w:sz w:val="24"/>
          <w:szCs w:val="24"/>
        </w:rPr>
        <w:t xml:space="preserve"> Analysis</w:t>
      </w:r>
      <w:r w:rsidR="0015464C">
        <w:rPr>
          <w:rFonts w:ascii="Arial" w:hAnsi="Arial" w:cs="Arial"/>
          <w:sz w:val="24"/>
          <w:szCs w:val="24"/>
        </w:rPr>
        <w:t xml:space="preserve"> - </w:t>
      </w:r>
      <w:r w:rsidR="009B499F" w:rsidRPr="009B499F">
        <w:rPr>
          <w:rFonts w:ascii="Arial" w:hAnsi="Arial" w:cs="Arial"/>
          <w:sz w:val="24"/>
          <w:szCs w:val="24"/>
        </w:rPr>
        <w:t xml:space="preserve">The implementation of </w:t>
      </w:r>
      <w:r w:rsidR="009B499F">
        <w:rPr>
          <w:rFonts w:ascii="Arial" w:hAnsi="Arial" w:cs="Arial"/>
          <w:sz w:val="24"/>
          <w:szCs w:val="24"/>
        </w:rPr>
        <w:t>Deep</w:t>
      </w:r>
      <w:r w:rsidR="009B499F" w:rsidRPr="009B499F">
        <w:rPr>
          <w:rFonts w:ascii="Arial" w:hAnsi="Arial" w:cs="Arial"/>
          <w:sz w:val="24"/>
          <w:szCs w:val="24"/>
        </w:rPr>
        <w:t xml:space="preserve"> </w:t>
      </w:r>
      <w:r w:rsidR="009B499F">
        <w:rPr>
          <w:rFonts w:ascii="Arial" w:hAnsi="Arial" w:cs="Arial"/>
          <w:sz w:val="24"/>
          <w:szCs w:val="24"/>
        </w:rPr>
        <w:t>L</w:t>
      </w:r>
      <w:r w:rsidR="009B499F" w:rsidRPr="009B499F">
        <w:rPr>
          <w:rFonts w:ascii="Arial" w:hAnsi="Arial" w:cs="Arial"/>
          <w:sz w:val="24"/>
          <w:szCs w:val="24"/>
        </w:rPr>
        <w:t>earning methods</w:t>
      </w:r>
      <w:sdt>
        <w:sdtPr>
          <w:rPr>
            <w:rFonts w:ascii="Arial" w:hAnsi="Arial" w:cs="Arial"/>
            <w:sz w:val="24"/>
            <w:szCs w:val="24"/>
          </w:rPr>
          <w:id w:val="-997493109"/>
          <w:citation/>
        </w:sdtPr>
        <w:sdtEndPr/>
        <w:sdtContent>
          <w:r w:rsidR="002C09F8">
            <w:rPr>
              <w:rFonts w:ascii="Arial" w:hAnsi="Arial" w:cs="Arial"/>
              <w:sz w:val="24"/>
              <w:szCs w:val="24"/>
            </w:rPr>
            <w:fldChar w:fldCharType="begin"/>
          </w:r>
          <w:r w:rsidR="002C09F8">
            <w:rPr>
              <w:rFonts w:ascii="Arial" w:hAnsi="Arial" w:cs="Arial"/>
              <w:sz w:val="24"/>
              <w:szCs w:val="24"/>
            </w:rPr>
            <w:instrText xml:space="preserve"> CITATION Gib20 \l 2057 </w:instrText>
          </w:r>
          <w:r w:rsidR="002C09F8">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[17]</w:t>
          </w:r>
          <w:r w:rsidR="002C09F8">
            <w:rPr>
              <w:rFonts w:ascii="Arial" w:hAnsi="Arial" w:cs="Arial"/>
              <w:sz w:val="24"/>
              <w:szCs w:val="24"/>
            </w:rPr>
            <w:fldChar w:fldCharType="end"/>
          </w:r>
        </w:sdtContent>
      </w:sdt>
      <w:sdt>
        <w:sdtPr>
          <w:rPr>
            <w:rFonts w:ascii="Arial" w:hAnsi="Arial" w:cs="Arial"/>
            <w:sz w:val="24"/>
            <w:szCs w:val="24"/>
          </w:rPr>
          <w:id w:val="-301773100"/>
          <w:citation/>
        </w:sdtPr>
        <w:sdtEndPr/>
        <w:sdtContent>
          <w:r w:rsidR="00D20010">
            <w:rPr>
              <w:rFonts w:ascii="Arial" w:hAnsi="Arial" w:cs="Arial"/>
              <w:sz w:val="24"/>
              <w:szCs w:val="24"/>
            </w:rPr>
            <w:fldChar w:fldCharType="begin"/>
          </w:r>
          <w:r w:rsidR="00D20010">
            <w:rPr>
              <w:rFonts w:ascii="Arial" w:hAnsi="Arial" w:cs="Arial"/>
              <w:sz w:val="24"/>
              <w:szCs w:val="24"/>
            </w:rPr>
            <w:instrText xml:space="preserve"> CITATION Ucc19 \l 2057 </w:instrText>
          </w:r>
          <w:r w:rsidR="00D20010">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[18]</w:t>
          </w:r>
          <w:r w:rsidR="00D20010">
            <w:rPr>
              <w:rFonts w:ascii="Arial" w:hAnsi="Arial" w:cs="Arial"/>
              <w:sz w:val="24"/>
              <w:szCs w:val="24"/>
            </w:rPr>
            <w:fldChar w:fldCharType="end"/>
          </w:r>
        </w:sdtContent>
      </w:sdt>
      <w:r w:rsidR="009B499F" w:rsidRPr="009B499F">
        <w:rPr>
          <w:rFonts w:ascii="Arial" w:hAnsi="Arial" w:cs="Arial"/>
          <w:sz w:val="24"/>
          <w:szCs w:val="24"/>
        </w:rPr>
        <w:t>.</w:t>
      </w:r>
    </w:p>
    <w:p w14:paraId="389B25B3" w14:textId="274BF96D" w:rsidR="00A43168" w:rsidRDefault="00872C48" w:rsidP="00A43168">
      <w:pPr>
        <w:pStyle w:val="ListParagraph"/>
        <w:numPr>
          <w:ilvl w:val="0"/>
          <w:numId w:val="4"/>
        </w:numPr>
        <w:spacing w:line="360" w:lineRule="auto"/>
        <w:jc w:val="both"/>
        <w:rPr>
          <w:rFonts w:ascii="Arial" w:hAnsi="Arial" w:cs="Arial"/>
          <w:sz w:val="24"/>
          <w:szCs w:val="24"/>
        </w:rPr>
      </w:pPr>
      <w:r w:rsidRPr="00872C48">
        <w:rPr>
          <w:rFonts w:ascii="Arial" w:hAnsi="Arial" w:cs="Arial"/>
          <w:sz w:val="24"/>
          <w:szCs w:val="24"/>
        </w:rPr>
        <w:t>Machine Learning</w:t>
      </w:r>
      <w:r>
        <w:rPr>
          <w:rFonts w:ascii="Arial" w:hAnsi="Arial" w:cs="Arial"/>
          <w:sz w:val="24"/>
          <w:szCs w:val="24"/>
        </w:rPr>
        <w:t xml:space="preserve"> Analysis</w:t>
      </w:r>
      <w:r w:rsidR="0015464C">
        <w:rPr>
          <w:rFonts w:ascii="Arial" w:hAnsi="Arial" w:cs="Arial"/>
          <w:sz w:val="24"/>
          <w:szCs w:val="24"/>
        </w:rPr>
        <w:t xml:space="preserve"> - </w:t>
      </w:r>
      <w:r w:rsidR="009B499F" w:rsidRPr="009B499F">
        <w:rPr>
          <w:rFonts w:ascii="Arial" w:hAnsi="Arial" w:cs="Arial"/>
          <w:sz w:val="24"/>
          <w:szCs w:val="24"/>
        </w:rPr>
        <w:t xml:space="preserve">The application of </w:t>
      </w:r>
      <w:r w:rsidR="009B499F">
        <w:rPr>
          <w:rFonts w:ascii="Arial" w:hAnsi="Arial" w:cs="Arial"/>
          <w:sz w:val="24"/>
          <w:szCs w:val="24"/>
        </w:rPr>
        <w:t>M</w:t>
      </w:r>
      <w:r w:rsidR="009B499F" w:rsidRPr="009B499F">
        <w:rPr>
          <w:rFonts w:ascii="Arial" w:hAnsi="Arial" w:cs="Arial"/>
          <w:sz w:val="24"/>
          <w:szCs w:val="24"/>
        </w:rPr>
        <w:t xml:space="preserve">achine </w:t>
      </w:r>
      <w:r w:rsidR="009B499F">
        <w:rPr>
          <w:rFonts w:ascii="Arial" w:hAnsi="Arial" w:cs="Arial"/>
          <w:sz w:val="24"/>
          <w:szCs w:val="24"/>
        </w:rPr>
        <w:t>L</w:t>
      </w:r>
      <w:r w:rsidR="009B499F" w:rsidRPr="009B499F">
        <w:rPr>
          <w:rFonts w:ascii="Arial" w:hAnsi="Arial" w:cs="Arial"/>
          <w:sz w:val="24"/>
          <w:szCs w:val="24"/>
        </w:rPr>
        <w:t>earning methods</w:t>
      </w:r>
      <w:sdt>
        <w:sdtPr>
          <w:rPr>
            <w:rFonts w:ascii="Arial" w:hAnsi="Arial" w:cs="Arial"/>
            <w:sz w:val="24"/>
            <w:szCs w:val="24"/>
          </w:rPr>
          <w:id w:val="-865444889"/>
          <w:citation/>
        </w:sdtPr>
        <w:sdtEndPr/>
        <w:sdtContent>
          <w:r w:rsidR="00816832">
            <w:rPr>
              <w:rFonts w:ascii="Arial" w:hAnsi="Arial" w:cs="Arial"/>
              <w:sz w:val="24"/>
              <w:szCs w:val="24"/>
            </w:rPr>
            <w:fldChar w:fldCharType="begin"/>
          </w:r>
          <w:r w:rsidR="00816832">
            <w:rPr>
              <w:rFonts w:ascii="Arial" w:hAnsi="Arial" w:cs="Arial"/>
              <w:sz w:val="24"/>
              <w:szCs w:val="24"/>
            </w:rPr>
            <w:instrText xml:space="preserve"> CITATION Gib20 \l 2057 </w:instrText>
          </w:r>
          <w:r w:rsidR="00816832">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[17]</w:t>
          </w:r>
          <w:r w:rsidR="00816832">
            <w:rPr>
              <w:rFonts w:ascii="Arial" w:hAnsi="Arial" w:cs="Arial"/>
              <w:sz w:val="24"/>
              <w:szCs w:val="24"/>
            </w:rPr>
            <w:fldChar w:fldCharType="end"/>
          </w:r>
        </w:sdtContent>
      </w:sdt>
      <w:sdt>
        <w:sdtPr>
          <w:rPr>
            <w:rFonts w:ascii="Arial" w:hAnsi="Arial" w:cs="Arial"/>
            <w:sz w:val="24"/>
            <w:szCs w:val="24"/>
          </w:rPr>
          <w:id w:val="683396505"/>
          <w:citation/>
        </w:sdtPr>
        <w:sdtEndPr/>
        <w:sdtContent>
          <w:r w:rsidR="002C09F8">
            <w:rPr>
              <w:rFonts w:ascii="Arial" w:hAnsi="Arial" w:cs="Arial"/>
              <w:sz w:val="24"/>
              <w:szCs w:val="24"/>
            </w:rPr>
            <w:fldChar w:fldCharType="begin"/>
          </w:r>
          <w:r w:rsidR="002C09F8">
            <w:rPr>
              <w:rFonts w:ascii="Arial" w:hAnsi="Arial" w:cs="Arial"/>
              <w:sz w:val="24"/>
              <w:szCs w:val="24"/>
            </w:rPr>
            <w:instrText xml:space="preserve"> CITATION Ucc19 \l 2057 </w:instrText>
          </w:r>
          <w:r w:rsidR="002C09F8">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[18]</w:t>
          </w:r>
          <w:r w:rsidR="002C09F8">
            <w:rPr>
              <w:rFonts w:ascii="Arial" w:hAnsi="Arial" w:cs="Arial"/>
              <w:sz w:val="24"/>
              <w:szCs w:val="24"/>
            </w:rPr>
            <w:fldChar w:fldCharType="end"/>
          </w:r>
        </w:sdtContent>
      </w:sdt>
      <w:r w:rsidR="009B499F" w:rsidRPr="009B499F">
        <w:rPr>
          <w:rFonts w:ascii="Arial" w:hAnsi="Arial" w:cs="Arial"/>
          <w:sz w:val="24"/>
          <w:szCs w:val="24"/>
        </w:rPr>
        <w:t>.</w:t>
      </w:r>
    </w:p>
    <w:p w14:paraId="2DCCABE7" w14:textId="5ABC47B6" w:rsidR="00872C48" w:rsidRDefault="00872C48" w:rsidP="00A43168">
      <w:pPr>
        <w:pStyle w:val="ListParagraph"/>
        <w:numPr>
          <w:ilvl w:val="0"/>
          <w:numId w:val="4"/>
        </w:numPr>
        <w:spacing w:line="360" w:lineRule="auto"/>
        <w:jc w:val="both"/>
        <w:rPr>
          <w:rFonts w:ascii="Arial" w:hAnsi="Arial" w:cs="Arial"/>
          <w:sz w:val="24"/>
          <w:szCs w:val="24"/>
        </w:rPr>
      </w:pPr>
      <w:r w:rsidRPr="00872C48">
        <w:rPr>
          <w:rFonts w:ascii="Arial" w:hAnsi="Arial" w:cs="Arial"/>
          <w:sz w:val="24"/>
          <w:szCs w:val="24"/>
        </w:rPr>
        <w:t xml:space="preserve">Side-Channel </w:t>
      </w:r>
      <w:r>
        <w:rPr>
          <w:rFonts w:ascii="Arial" w:hAnsi="Arial" w:cs="Arial"/>
          <w:sz w:val="24"/>
          <w:szCs w:val="24"/>
        </w:rPr>
        <w:t>A</w:t>
      </w:r>
      <w:r w:rsidRPr="00872C48">
        <w:rPr>
          <w:rFonts w:ascii="Arial" w:hAnsi="Arial" w:cs="Arial"/>
          <w:sz w:val="24"/>
          <w:szCs w:val="24"/>
        </w:rPr>
        <w:t>nalysis</w:t>
      </w:r>
      <w:r w:rsidR="0015464C">
        <w:rPr>
          <w:rFonts w:ascii="Arial" w:hAnsi="Arial" w:cs="Arial"/>
          <w:sz w:val="24"/>
          <w:szCs w:val="24"/>
        </w:rPr>
        <w:t xml:space="preserve"> - </w:t>
      </w:r>
      <w:r w:rsidR="009B499F" w:rsidRPr="009B499F">
        <w:rPr>
          <w:rFonts w:ascii="Arial" w:hAnsi="Arial" w:cs="Arial"/>
          <w:sz w:val="24"/>
          <w:szCs w:val="24"/>
        </w:rPr>
        <w:t>A one-of-a-kind and versatile analysis approach largely applied to IoT</w:t>
      </w:r>
      <w:sdt>
        <w:sdtPr>
          <w:rPr>
            <w:rFonts w:ascii="Arial" w:hAnsi="Arial" w:cs="Arial"/>
            <w:sz w:val="24"/>
            <w:szCs w:val="24"/>
          </w:rPr>
          <w:id w:val="496316627"/>
          <w:citation/>
        </w:sdtPr>
        <w:sdtEndPr/>
        <w:sdtContent>
          <w:r w:rsidR="00AD0266">
            <w:rPr>
              <w:rFonts w:ascii="Arial" w:hAnsi="Arial" w:cs="Arial"/>
              <w:sz w:val="24"/>
              <w:szCs w:val="24"/>
            </w:rPr>
            <w:fldChar w:fldCharType="begin"/>
          </w:r>
          <w:r w:rsidR="00AD0266">
            <w:rPr>
              <w:rFonts w:ascii="Arial" w:hAnsi="Arial" w:cs="Arial"/>
              <w:sz w:val="24"/>
              <w:szCs w:val="24"/>
            </w:rPr>
            <w:instrText xml:space="preserve"> CITATION Vog12 \l 2057 </w:instrText>
          </w:r>
          <w:r w:rsidR="00AD0266">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[19]</w:t>
          </w:r>
          <w:r w:rsidR="00AD0266">
            <w:rPr>
              <w:rFonts w:ascii="Arial" w:hAnsi="Arial" w:cs="Arial"/>
              <w:sz w:val="24"/>
              <w:szCs w:val="24"/>
            </w:rPr>
            <w:fldChar w:fldCharType="end"/>
          </w:r>
        </w:sdtContent>
      </w:sdt>
      <w:sdt>
        <w:sdtPr>
          <w:rPr>
            <w:rFonts w:ascii="Arial" w:hAnsi="Arial" w:cs="Arial"/>
            <w:sz w:val="24"/>
            <w:szCs w:val="24"/>
          </w:rPr>
          <w:id w:val="-1667080576"/>
          <w:citation/>
        </w:sdtPr>
        <w:sdtEndPr/>
        <w:sdtContent>
          <w:r w:rsidR="00AD0266">
            <w:rPr>
              <w:rFonts w:ascii="Arial" w:hAnsi="Arial" w:cs="Arial"/>
              <w:sz w:val="24"/>
              <w:szCs w:val="24"/>
            </w:rPr>
            <w:fldChar w:fldCharType="begin"/>
          </w:r>
          <w:r w:rsidR="00AD0266">
            <w:rPr>
              <w:rFonts w:ascii="Arial" w:hAnsi="Arial" w:cs="Arial"/>
              <w:sz w:val="24"/>
              <w:szCs w:val="24"/>
            </w:rPr>
            <w:instrText xml:space="preserve"> CITATION Yua11 \l 2057 </w:instrText>
          </w:r>
          <w:r w:rsidR="00AD0266">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[20]</w:t>
          </w:r>
          <w:r w:rsidR="00AD0266">
            <w:rPr>
              <w:rFonts w:ascii="Arial" w:hAnsi="Arial" w:cs="Arial"/>
              <w:sz w:val="24"/>
              <w:szCs w:val="24"/>
            </w:rPr>
            <w:fldChar w:fldCharType="end"/>
          </w:r>
        </w:sdtContent>
      </w:sdt>
      <w:r w:rsidR="009B499F">
        <w:rPr>
          <w:rFonts w:ascii="Arial" w:hAnsi="Arial" w:cs="Arial"/>
          <w:sz w:val="24"/>
          <w:szCs w:val="24"/>
        </w:rPr>
        <w:t>.</w:t>
      </w:r>
    </w:p>
    <w:p w14:paraId="3E849F70" w14:textId="31135905" w:rsidR="00872C48" w:rsidRDefault="00872C48" w:rsidP="00A43168">
      <w:pPr>
        <w:pStyle w:val="ListParagraph"/>
        <w:numPr>
          <w:ilvl w:val="0"/>
          <w:numId w:val="4"/>
        </w:numPr>
        <w:spacing w:line="360" w:lineRule="auto"/>
        <w:jc w:val="both"/>
        <w:rPr>
          <w:rFonts w:ascii="Arial" w:hAnsi="Arial" w:cs="Arial"/>
          <w:sz w:val="24"/>
          <w:szCs w:val="24"/>
        </w:rPr>
      </w:pPr>
      <w:r w:rsidRPr="00872C48">
        <w:rPr>
          <w:rFonts w:ascii="Arial" w:hAnsi="Arial" w:cs="Arial"/>
          <w:sz w:val="24"/>
          <w:szCs w:val="24"/>
        </w:rPr>
        <w:t xml:space="preserve">Memory </w:t>
      </w:r>
      <w:r>
        <w:rPr>
          <w:rFonts w:ascii="Arial" w:hAnsi="Arial" w:cs="Arial"/>
          <w:sz w:val="24"/>
          <w:szCs w:val="24"/>
        </w:rPr>
        <w:t>A</w:t>
      </w:r>
      <w:r w:rsidRPr="00872C48">
        <w:rPr>
          <w:rFonts w:ascii="Arial" w:hAnsi="Arial" w:cs="Arial"/>
          <w:sz w:val="24"/>
          <w:szCs w:val="24"/>
        </w:rPr>
        <w:t>nalysi</w:t>
      </w:r>
      <w:r w:rsidR="0015464C">
        <w:rPr>
          <w:rFonts w:ascii="Arial" w:hAnsi="Arial" w:cs="Arial"/>
          <w:sz w:val="24"/>
          <w:szCs w:val="24"/>
        </w:rPr>
        <w:t xml:space="preserve">s - </w:t>
      </w:r>
      <w:r w:rsidR="0015464C" w:rsidRPr="0015464C">
        <w:rPr>
          <w:rFonts w:ascii="Arial" w:hAnsi="Arial" w:cs="Arial"/>
          <w:sz w:val="24"/>
          <w:szCs w:val="24"/>
        </w:rPr>
        <w:t>This procedure entails collecting and analysing the system's memory dump</w:t>
      </w:r>
      <w:sdt>
        <w:sdtPr>
          <w:rPr>
            <w:rFonts w:ascii="Arial" w:hAnsi="Arial" w:cs="Arial"/>
            <w:sz w:val="24"/>
            <w:szCs w:val="24"/>
          </w:rPr>
          <w:id w:val="1663656943"/>
          <w:citation/>
        </w:sdtPr>
        <w:sdtEndPr/>
        <w:sdtContent>
          <w:r w:rsidR="00EA704D">
            <w:rPr>
              <w:rFonts w:ascii="Arial" w:hAnsi="Arial" w:cs="Arial"/>
              <w:sz w:val="24"/>
              <w:szCs w:val="24"/>
            </w:rPr>
            <w:fldChar w:fldCharType="begin"/>
          </w:r>
          <w:r w:rsidR="00EA704D">
            <w:rPr>
              <w:rFonts w:ascii="Arial" w:hAnsi="Arial" w:cs="Arial"/>
              <w:sz w:val="24"/>
              <w:szCs w:val="24"/>
            </w:rPr>
            <w:instrText xml:space="preserve"> CITATION Sih18 \l 2057 </w:instrText>
          </w:r>
          <w:r w:rsidR="00EA704D">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[21]</w:t>
          </w:r>
          <w:r w:rsidR="00EA704D">
            <w:rPr>
              <w:rFonts w:ascii="Arial" w:hAnsi="Arial" w:cs="Arial"/>
              <w:sz w:val="24"/>
              <w:szCs w:val="24"/>
            </w:rPr>
            <w:fldChar w:fldCharType="end"/>
          </w:r>
        </w:sdtContent>
      </w:sdt>
      <w:sdt>
        <w:sdtPr>
          <w:rPr>
            <w:rFonts w:ascii="Arial" w:hAnsi="Arial" w:cs="Arial"/>
            <w:sz w:val="24"/>
            <w:szCs w:val="24"/>
          </w:rPr>
          <w:id w:val="409125051"/>
          <w:citation/>
        </w:sdtPr>
        <w:sdtEndPr/>
        <w:sdtContent>
          <w:r w:rsidR="00EA704D">
            <w:rPr>
              <w:rFonts w:ascii="Arial" w:hAnsi="Arial" w:cs="Arial"/>
              <w:sz w:val="24"/>
              <w:szCs w:val="24"/>
            </w:rPr>
            <w:fldChar w:fldCharType="begin"/>
          </w:r>
          <w:r w:rsidR="00EA704D">
            <w:rPr>
              <w:rFonts w:ascii="Arial" w:hAnsi="Arial" w:cs="Arial"/>
              <w:sz w:val="24"/>
              <w:szCs w:val="24"/>
            </w:rPr>
            <w:instrText xml:space="preserve"> CITATION Stü13 \l 2057 </w:instrText>
          </w:r>
          <w:r w:rsidR="00EA704D">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[22]</w:t>
          </w:r>
          <w:r w:rsidR="00EA704D">
            <w:rPr>
              <w:rFonts w:ascii="Arial" w:hAnsi="Arial" w:cs="Arial"/>
              <w:sz w:val="24"/>
              <w:szCs w:val="24"/>
            </w:rPr>
            <w:fldChar w:fldCharType="end"/>
          </w:r>
        </w:sdtContent>
      </w:sdt>
      <w:r w:rsidR="0015464C" w:rsidRPr="0015464C">
        <w:rPr>
          <w:rFonts w:ascii="Arial" w:hAnsi="Arial" w:cs="Arial"/>
          <w:sz w:val="24"/>
          <w:szCs w:val="24"/>
        </w:rPr>
        <w:t>.</w:t>
      </w:r>
    </w:p>
    <w:p w14:paraId="74644C36" w14:textId="6B6B77A2" w:rsidR="00872C48" w:rsidRDefault="00872C48" w:rsidP="00A43168">
      <w:pPr>
        <w:pStyle w:val="ListParagraph"/>
        <w:numPr>
          <w:ilvl w:val="0"/>
          <w:numId w:val="4"/>
        </w:numPr>
        <w:spacing w:line="360" w:lineRule="auto"/>
        <w:jc w:val="both"/>
        <w:rPr>
          <w:rFonts w:ascii="Arial" w:hAnsi="Arial" w:cs="Arial"/>
          <w:sz w:val="24"/>
          <w:szCs w:val="24"/>
        </w:rPr>
      </w:pPr>
      <w:r w:rsidRPr="00872C48">
        <w:rPr>
          <w:rFonts w:ascii="Arial" w:hAnsi="Arial" w:cs="Arial"/>
          <w:sz w:val="24"/>
          <w:szCs w:val="24"/>
        </w:rPr>
        <w:t>Automated Analysi</w:t>
      </w:r>
      <w:r w:rsidR="00317FC8">
        <w:rPr>
          <w:rFonts w:ascii="Arial" w:hAnsi="Arial" w:cs="Arial"/>
          <w:sz w:val="24"/>
          <w:szCs w:val="24"/>
        </w:rPr>
        <w:t xml:space="preserve">s - </w:t>
      </w:r>
      <w:r w:rsidR="00317FC8" w:rsidRPr="00317FC8">
        <w:rPr>
          <w:rFonts w:ascii="Arial" w:hAnsi="Arial" w:cs="Arial"/>
          <w:sz w:val="24"/>
          <w:szCs w:val="24"/>
        </w:rPr>
        <w:t xml:space="preserve">Virtual </w:t>
      </w:r>
      <w:r w:rsidR="00317FC8">
        <w:rPr>
          <w:rFonts w:ascii="Arial" w:hAnsi="Arial" w:cs="Arial"/>
          <w:sz w:val="24"/>
          <w:szCs w:val="24"/>
        </w:rPr>
        <w:t>M</w:t>
      </w:r>
      <w:r w:rsidR="00317FC8" w:rsidRPr="00317FC8">
        <w:rPr>
          <w:rFonts w:ascii="Arial" w:hAnsi="Arial" w:cs="Arial"/>
          <w:sz w:val="24"/>
          <w:szCs w:val="24"/>
        </w:rPr>
        <w:t>achines are utilised for automated dynamic analysis of data</w:t>
      </w:r>
      <w:sdt>
        <w:sdtPr>
          <w:rPr>
            <w:rFonts w:ascii="Arial" w:hAnsi="Arial" w:cs="Arial"/>
            <w:sz w:val="24"/>
            <w:szCs w:val="24"/>
          </w:rPr>
          <w:id w:val="1829015885"/>
          <w:citation/>
        </w:sdtPr>
        <w:sdtEndPr/>
        <w:sdtContent>
          <w:r w:rsidR="005268D2">
            <w:rPr>
              <w:rFonts w:ascii="Arial" w:hAnsi="Arial" w:cs="Arial"/>
              <w:sz w:val="24"/>
              <w:szCs w:val="24"/>
            </w:rPr>
            <w:fldChar w:fldCharType="begin"/>
          </w:r>
          <w:r w:rsidR="005268D2">
            <w:rPr>
              <w:rFonts w:ascii="Arial" w:hAnsi="Arial" w:cs="Arial"/>
              <w:sz w:val="24"/>
              <w:szCs w:val="24"/>
            </w:rPr>
            <w:instrText xml:space="preserve">CITATION Wan14 \l 2057 </w:instrText>
          </w:r>
          <w:r w:rsidR="005268D2">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[23]</w:t>
          </w:r>
          <w:r w:rsidR="005268D2">
            <w:rPr>
              <w:rFonts w:ascii="Arial" w:hAnsi="Arial" w:cs="Arial"/>
              <w:sz w:val="24"/>
              <w:szCs w:val="24"/>
            </w:rPr>
            <w:fldChar w:fldCharType="end"/>
          </w:r>
        </w:sdtContent>
      </w:sdt>
      <w:sdt>
        <w:sdtPr>
          <w:rPr>
            <w:rFonts w:ascii="Arial" w:hAnsi="Arial" w:cs="Arial"/>
            <w:sz w:val="24"/>
            <w:szCs w:val="24"/>
          </w:rPr>
          <w:id w:val="1765033809"/>
          <w:citation/>
        </w:sdtPr>
        <w:sdtEndPr/>
        <w:sdtContent>
          <w:r w:rsidR="005268D2">
            <w:rPr>
              <w:rFonts w:ascii="Arial" w:hAnsi="Arial" w:cs="Arial"/>
              <w:sz w:val="24"/>
              <w:szCs w:val="24"/>
            </w:rPr>
            <w:fldChar w:fldCharType="begin"/>
          </w:r>
          <w:r w:rsidR="005268D2">
            <w:rPr>
              <w:rFonts w:ascii="Arial" w:hAnsi="Arial" w:cs="Arial"/>
              <w:sz w:val="24"/>
              <w:szCs w:val="24"/>
            </w:rPr>
            <w:instrText xml:space="preserve"> CITATION Jam18 \l 2057 </w:instrText>
          </w:r>
          <w:r w:rsidR="005268D2">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[24]</w:t>
          </w:r>
          <w:r w:rsidR="005268D2">
            <w:rPr>
              <w:rFonts w:ascii="Arial" w:hAnsi="Arial" w:cs="Arial"/>
              <w:sz w:val="24"/>
              <w:szCs w:val="24"/>
            </w:rPr>
            <w:fldChar w:fldCharType="end"/>
          </w:r>
        </w:sdtContent>
      </w:sdt>
      <w:r w:rsidR="00317FC8" w:rsidRPr="00317FC8">
        <w:rPr>
          <w:rFonts w:ascii="Arial" w:hAnsi="Arial" w:cs="Arial"/>
          <w:sz w:val="24"/>
          <w:szCs w:val="24"/>
        </w:rPr>
        <w:t>.</w:t>
      </w:r>
    </w:p>
    <w:p w14:paraId="5BC79141" w14:textId="21EF5B32" w:rsidR="00332C8E" w:rsidRPr="00332C8E" w:rsidRDefault="00332C8E" w:rsidP="00332C8E">
      <w:pPr>
        <w:pStyle w:val="ListParagraph"/>
        <w:numPr>
          <w:ilvl w:val="0"/>
          <w:numId w:val="4"/>
        </w:numPr>
        <w:spacing w:line="360" w:lineRule="auto"/>
        <w:jc w:val="both"/>
        <w:rPr>
          <w:rFonts w:ascii="Arial" w:hAnsi="Arial" w:cs="Arial"/>
          <w:sz w:val="24"/>
          <w:szCs w:val="24"/>
        </w:rPr>
      </w:pPr>
      <w:r w:rsidRPr="00872C48">
        <w:rPr>
          <w:rFonts w:ascii="Arial" w:hAnsi="Arial" w:cs="Arial"/>
          <w:sz w:val="24"/>
          <w:szCs w:val="24"/>
        </w:rPr>
        <w:t>Hybrid Analysis</w:t>
      </w:r>
      <w:r>
        <w:rPr>
          <w:rFonts w:ascii="Arial" w:hAnsi="Arial" w:cs="Arial"/>
          <w:sz w:val="24"/>
          <w:szCs w:val="24"/>
        </w:rPr>
        <w:t xml:space="preserve"> - </w:t>
      </w:r>
      <w:r w:rsidRPr="0015464C">
        <w:rPr>
          <w:rFonts w:ascii="Arial" w:hAnsi="Arial" w:cs="Arial"/>
          <w:sz w:val="24"/>
          <w:szCs w:val="24"/>
        </w:rPr>
        <w:t>This approach includes both static and dynamic analysis</w:t>
      </w:r>
      <w:sdt>
        <w:sdtPr>
          <w:rPr>
            <w:rFonts w:ascii="Arial" w:hAnsi="Arial" w:cs="Arial"/>
            <w:sz w:val="24"/>
            <w:szCs w:val="24"/>
          </w:rPr>
          <w:id w:val="-903762420"/>
          <w:citation/>
        </w:sdtPr>
        <w:sdtEndPr/>
        <w:sdtContent>
          <w:r w:rsidR="00C370DB">
            <w:rPr>
              <w:rFonts w:ascii="Arial" w:hAnsi="Arial" w:cs="Arial"/>
              <w:sz w:val="24"/>
              <w:szCs w:val="24"/>
            </w:rPr>
            <w:fldChar w:fldCharType="begin"/>
          </w:r>
          <w:r w:rsidR="00C370DB">
            <w:rPr>
              <w:rFonts w:ascii="Arial" w:hAnsi="Arial" w:cs="Arial"/>
              <w:sz w:val="24"/>
              <w:szCs w:val="24"/>
            </w:rPr>
            <w:instrText xml:space="preserve"> CITATION Esk13 \l 2057 </w:instrText>
          </w:r>
          <w:r w:rsidR="00C370DB">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[25]</w:t>
          </w:r>
          <w:r w:rsidR="00C370DB">
            <w:rPr>
              <w:rFonts w:ascii="Arial" w:hAnsi="Arial" w:cs="Arial"/>
              <w:sz w:val="24"/>
              <w:szCs w:val="24"/>
            </w:rPr>
            <w:fldChar w:fldCharType="end"/>
          </w:r>
        </w:sdtContent>
      </w:sdt>
      <w:sdt>
        <w:sdtPr>
          <w:rPr>
            <w:rFonts w:ascii="Arial" w:hAnsi="Arial" w:cs="Arial"/>
            <w:sz w:val="24"/>
            <w:szCs w:val="24"/>
          </w:rPr>
          <w:id w:val="1153171353"/>
          <w:citation/>
        </w:sdtPr>
        <w:sdtEndPr/>
        <w:sdtContent>
          <w:r w:rsidR="00C370DB">
            <w:rPr>
              <w:rFonts w:ascii="Arial" w:hAnsi="Arial" w:cs="Arial"/>
              <w:sz w:val="24"/>
              <w:szCs w:val="24"/>
            </w:rPr>
            <w:fldChar w:fldCharType="begin"/>
          </w:r>
          <w:r w:rsidR="00C370DB">
            <w:rPr>
              <w:rFonts w:ascii="Arial" w:hAnsi="Arial" w:cs="Arial"/>
              <w:sz w:val="24"/>
              <w:szCs w:val="24"/>
            </w:rPr>
            <w:instrText xml:space="preserve"> CITATION Dam17 \l 2057 </w:instrText>
          </w:r>
          <w:r w:rsidR="00C370DB">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[26]</w:t>
          </w:r>
          <w:r w:rsidR="00C370DB">
            <w:rPr>
              <w:rFonts w:ascii="Arial" w:hAnsi="Arial" w:cs="Arial"/>
              <w:sz w:val="24"/>
              <w:szCs w:val="24"/>
            </w:rPr>
            <w:fldChar w:fldCharType="end"/>
          </w:r>
        </w:sdtContent>
      </w:sdt>
      <w:r w:rsidRPr="0015464C">
        <w:rPr>
          <w:rFonts w:ascii="Arial" w:hAnsi="Arial" w:cs="Arial"/>
          <w:sz w:val="24"/>
          <w:szCs w:val="24"/>
        </w:rPr>
        <w:t>.</w:t>
      </w:r>
    </w:p>
    <w:p w14:paraId="4589635F" w14:textId="230132EC" w:rsidR="00441E0A" w:rsidRPr="00441E0A" w:rsidRDefault="00551A4D" w:rsidP="00441E0A">
      <w:pPr>
        <w:pStyle w:val="Heading2"/>
        <w:spacing w:line="360" w:lineRule="auto"/>
        <w:rPr>
          <w:rFonts w:ascii="Arial" w:hAnsi="Arial" w:cs="Arial"/>
          <w:b/>
          <w:bCs/>
          <w:color w:val="auto"/>
          <w:sz w:val="28"/>
          <w:szCs w:val="28"/>
        </w:rPr>
      </w:pPr>
      <w:bookmarkStart w:id="12" w:name="_Toc101401147"/>
      <w:r>
        <w:rPr>
          <w:rFonts w:ascii="Arial" w:hAnsi="Arial" w:cs="Arial"/>
          <w:b/>
          <w:bCs/>
          <w:color w:val="auto"/>
          <w:sz w:val="28"/>
          <w:szCs w:val="28"/>
        </w:rPr>
        <w:t>Background Work</w:t>
      </w:r>
      <w:bookmarkEnd w:id="12"/>
    </w:p>
    <w:p w14:paraId="03428394" w14:textId="3CB9C71C" w:rsidR="00441E0A" w:rsidRDefault="00441E0A" w:rsidP="002B3E19">
      <w:pPr>
        <w:spacing w:line="360" w:lineRule="auto"/>
        <w:ind w:firstLine="720"/>
        <w:jc w:val="both"/>
        <w:rPr>
          <w:rFonts w:ascii="Arial" w:hAnsi="Arial" w:cs="Arial"/>
          <w:sz w:val="24"/>
          <w:szCs w:val="24"/>
        </w:rPr>
      </w:pPr>
      <w:r w:rsidRPr="00441E0A">
        <w:rPr>
          <w:rFonts w:ascii="Arial" w:hAnsi="Arial" w:cs="Arial"/>
          <w:sz w:val="24"/>
          <w:szCs w:val="24"/>
        </w:rPr>
        <w:t>Notwithstanding considerable advancements in cyber security systems and their ongoing growth, malware remains one of the most formidable dangers in the digital realm. Malware analysis employs methodologies from a variety of domains, including software analysis and network analysis. They are used to examine harmful files in order to gain a greater comprehension of their behaviour and how they change with time. In the never-ending conflict between malware creators and researchers, every advancement in information security is frequently followed by a commensurate evasion approach. The attributes on which innovative protective strategies rely define a component of their applicability. For instance, an identification approach relying on a documented malware's MD5 hash can be effortlessly circumvented using traditional tactics such as obfuscation or more sophisticated techniques such as polymorphism or metamorphism</w:t>
      </w:r>
      <w:sdt>
        <w:sdtPr>
          <w:rPr>
            <w:rFonts w:ascii="Arial" w:hAnsi="Arial" w:cs="Arial"/>
            <w:sz w:val="24"/>
            <w:szCs w:val="24"/>
          </w:rPr>
          <w:id w:val="-1368363643"/>
          <w:citation/>
        </w:sdtPr>
        <w:sdtEndPr/>
        <w:sdtContent>
          <w:r w:rsidR="000F18AC">
            <w:rPr>
              <w:rFonts w:ascii="Arial" w:hAnsi="Arial" w:cs="Arial"/>
              <w:sz w:val="24"/>
              <w:szCs w:val="24"/>
            </w:rPr>
            <w:fldChar w:fldCharType="begin"/>
          </w:r>
          <w:r w:rsidR="000F18AC">
            <w:rPr>
              <w:rFonts w:ascii="Arial" w:hAnsi="Arial" w:cs="Arial"/>
              <w:sz w:val="24"/>
              <w:szCs w:val="24"/>
            </w:rPr>
            <w:instrText xml:space="preserve"> CITATION Sou18 \l 2057 </w:instrText>
          </w:r>
          <w:r w:rsidR="000F18AC">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[27]</w:t>
          </w:r>
          <w:r w:rsidR="000F18AC">
            <w:rPr>
              <w:rFonts w:ascii="Arial" w:hAnsi="Arial" w:cs="Arial"/>
              <w:sz w:val="24"/>
              <w:szCs w:val="24"/>
            </w:rPr>
            <w:fldChar w:fldCharType="end"/>
          </w:r>
        </w:sdtContent>
      </w:sdt>
      <w:r w:rsidRPr="00441E0A">
        <w:rPr>
          <w:rFonts w:ascii="Arial" w:hAnsi="Arial" w:cs="Arial"/>
          <w:sz w:val="24"/>
          <w:szCs w:val="24"/>
        </w:rPr>
        <w:t>.</w:t>
      </w:r>
    </w:p>
    <w:p w14:paraId="5D84235B" w14:textId="58825817" w:rsidR="00441E0A" w:rsidRDefault="00441E0A" w:rsidP="002B3E19">
      <w:pPr>
        <w:spacing w:line="360" w:lineRule="auto"/>
        <w:ind w:firstLine="720"/>
        <w:jc w:val="both"/>
        <w:rPr>
          <w:rFonts w:ascii="Arial" w:hAnsi="Arial" w:cs="Arial"/>
          <w:sz w:val="24"/>
          <w:szCs w:val="24"/>
        </w:rPr>
      </w:pPr>
      <w:r w:rsidRPr="00441E0A">
        <w:rPr>
          <w:rFonts w:ascii="Arial" w:hAnsi="Arial" w:cs="Arial"/>
          <w:sz w:val="24"/>
          <w:szCs w:val="24"/>
        </w:rPr>
        <w:lastRenderedPageBreak/>
        <w:t>Ye et al.</w:t>
      </w:r>
      <w:sdt>
        <w:sdtPr>
          <w:rPr>
            <w:rFonts w:ascii="Arial" w:hAnsi="Arial" w:cs="Arial"/>
            <w:sz w:val="24"/>
            <w:szCs w:val="24"/>
          </w:rPr>
          <w:id w:val="-498733768"/>
          <w:citation/>
        </w:sdtPr>
        <w:sdtEndPr/>
        <w:sdtContent>
          <w:r w:rsidR="00081B53">
            <w:rPr>
              <w:rFonts w:ascii="Arial" w:hAnsi="Arial" w:cs="Arial"/>
              <w:sz w:val="24"/>
              <w:szCs w:val="24"/>
            </w:rPr>
            <w:fldChar w:fldCharType="begin"/>
          </w:r>
          <w:r w:rsidR="00081B53">
            <w:rPr>
              <w:rFonts w:ascii="Arial" w:hAnsi="Arial" w:cs="Arial"/>
              <w:sz w:val="24"/>
              <w:szCs w:val="24"/>
            </w:rPr>
            <w:instrText xml:space="preserve"> CITATION YeY18 \l 2057 </w:instrText>
          </w:r>
          <w:r w:rsidR="00081B53">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[28]</w:t>
          </w:r>
          <w:r w:rsidR="00081B53">
            <w:rPr>
              <w:rFonts w:ascii="Arial" w:hAnsi="Arial" w:cs="Arial"/>
              <w:sz w:val="24"/>
              <w:szCs w:val="24"/>
            </w:rPr>
            <w:fldChar w:fldCharType="end"/>
          </w:r>
        </w:sdtContent>
      </w:sdt>
      <w:r w:rsidRPr="00441E0A">
        <w:rPr>
          <w:rFonts w:ascii="Arial" w:hAnsi="Arial" w:cs="Arial"/>
          <w:sz w:val="24"/>
          <w:szCs w:val="24"/>
        </w:rPr>
        <w:t xml:space="preserve"> provide an in-depth examination of various strategies. These approaches alter the malware's binary, and hence its hash, but maintain its functionality unchanged. Implementing identification heuristics that collect the semantics of a mischievous file, on the other hand, is significantly more challenging to overcome since malware authors may implement more intricate alterations. One of the primary goals of malware analysis is to collect unique characteristics that can be utilised to strengthen defensive mechanisms and render evasion as difficult as achievable. Machine Learning and Deep Learning, when combined with static and dynamic analysis, are a logical solution to facilitate such an information retrieval procedure. Certainly, numerous pieces of literature have chosen this path, with varying techniques, goals, and outcomes</w:t>
      </w:r>
      <w:sdt>
        <w:sdtPr>
          <w:rPr>
            <w:rFonts w:ascii="Arial" w:hAnsi="Arial" w:cs="Arial"/>
            <w:sz w:val="24"/>
            <w:szCs w:val="24"/>
          </w:rPr>
          <w:id w:val="-1994866437"/>
          <w:citation/>
        </w:sdtPr>
        <w:sdtEndPr/>
        <w:sdtContent>
          <w:r w:rsidR="00081B53">
            <w:rPr>
              <w:rFonts w:ascii="Arial" w:hAnsi="Arial" w:cs="Arial"/>
              <w:sz w:val="24"/>
              <w:szCs w:val="24"/>
            </w:rPr>
            <w:fldChar w:fldCharType="begin"/>
          </w:r>
          <w:r w:rsidR="00081B53">
            <w:rPr>
              <w:rFonts w:ascii="Arial" w:hAnsi="Arial" w:cs="Arial"/>
              <w:sz w:val="24"/>
              <w:szCs w:val="24"/>
            </w:rPr>
            <w:instrText xml:space="preserve"> CITATION Pri16 \l 2057 </w:instrText>
          </w:r>
          <w:r w:rsidR="00081B53">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[29]</w:t>
          </w:r>
          <w:r w:rsidR="00081B53">
            <w:rPr>
              <w:rFonts w:ascii="Arial" w:hAnsi="Arial" w:cs="Arial"/>
              <w:sz w:val="24"/>
              <w:szCs w:val="24"/>
            </w:rPr>
            <w:fldChar w:fldCharType="end"/>
          </w:r>
        </w:sdtContent>
      </w:sdt>
      <w:r w:rsidRPr="00441E0A">
        <w:rPr>
          <w:rFonts w:ascii="Arial" w:hAnsi="Arial" w:cs="Arial"/>
          <w:sz w:val="24"/>
          <w:szCs w:val="24"/>
        </w:rPr>
        <w:t>.</w:t>
      </w:r>
    </w:p>
    <w:p w14:paraId="18097CC8" w14:textId="33BDF99A" w:rsidR="00441E0A" w:rsidRPr="00441E0A" w:rsidRDefault="00441E0A" w:rsidP="00441E0A">
      <w:pPr>
        <w:pStyle w:val="Heading2"/>
        <w:numPr>
          <w:ilvl w:val="2"/>
          <w:numId w:val="2"/>
        </w:numPr>
        <w:spacing w:line="360" w:lineRule="auto"/>
        <w:rPr>
          <w:rFonts w:ascii="Arial" w:hAnsi="Arial" w:cs="Arial"/>
          <w:b/>
          <w:bCs/>
          <w:color w:val="auto"/>
          <w:sz w:val="28"/>
          <w:szCs w:val="28"/>
        </w:rPr>
      </w:pPr>
      <w:bookmarkStart w:id="13" w:name="_Toc101401148"/>
      <w:r>
        <w:rPr>
          <w:rFonts w:ascii="Arial" w:hAnsi="Arial" w:cs="Arial"/>
          <w:b/>
          <w:bCs/>
          <w:color w:val="auto"/>
          <w:sz w:val="28"/>
          <w:szCs w:val="28"/>
        </w:rPr>
        <w:t>Types of Malware Analysis</w:t>
      </w:r>
      <w:bookmarkEnd w:id="13"/>
    </w:p>
    <w:p w14:paraId="7D9584A4" w14:textId="7C2FC753" w:rsidR="00441E0A" w:rsidRDefault="00C709CD" w:rsidP="002B3E19">
      <w:pPr>
        <w:spacing w:line="360" w:lineRule="auto"/>
        <w:ind w:firstLine="720"/>
        <w:jc w:val="both"/>
        <w:rPr>
          <w:rFonts w:ascii="Arial" w:hAnsi="Arial" w:cs="Arial"/>
          <w:sz w:val="24"/>
          <w:szCs w:val="24"/>
        </w:rPr>
      </w:pPr>
      <w:r w:rsidRPr="00C709CD">
        <w:rPr>
          <w:rFonts w:ascii="Arial" w:hAnsi="Arial" w:cs="Arial"/>
          <w:sz w:val="24"/>
          <w:szCs w:val="24"/>
        </w:rPr>
        <w:t>Malware analysis approaches have become divided into two main categories: dynamic malware analysis and static malware analysis</w:t>
      </w:r>
      <w:sdt>
        <w:sdtPr>
          <w:rPr>
            <w:rFonts w:ascii="Arial" w:hAnsi="Arial" w:cs="Arial"/>
            <w:sz w:val="24"/>
            <w:szCs w:val="24"/>
          </w:rPr>
          <w:id w:val="315851372"/>
          <w:citation/>
        </w:sdtPr>
        <w:sdtEndPr/>
        <w:sdtContent>
          <w:r w:rsidR="000C0D12">
            <w:rPr>
              <w:rFonts w:ascii="Arial" w:hAnsi="Arial" w:cs="Arial"/>
              <w:sz w:val="24"/>
              <w:szCs w:val="24"/>
            </w:rPr>
            <w:fldChar w:fldCharType="begin"/>
          </w:r>
          <w:r w:rsidR="000C0D12">
            <w:rPr>
              <w:rFonts w:ascii="Arial" w:hAnsi="Arial" w:cs="Arial"/>
              <w:sz w:val="24"/>
              <w:szCs w:val="24"/>
            </w:rPr>
            <w:instrText xml:space="preserve"> CITATION Gad13 \l 2057 </w:instrText>
          </w:r>
          <w:r w:rsidR="000C0D12">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[30]</w:t>
          </w:r>
          <w:r w:rsidR="000C0D12">
            <w:rPr>
              <w:rFonts w:ascii="Arial" w:hAnsi="Arial" w:cs="Arial"/>
              <w:sz w:val="24"/>
              <w:szCs w:val="24"/>
            </w:rPr>
            <w:fldChar w:fldCharType="end"/>
          </w:r>
        </w:sdtContent>
      </w:sdt>
      <w:r w:rsidRPr="00C709CD">
        <w:rPr>
          <w:rFonts w:ascii="Arial" w:hAnsi="Arial" w:cs="Arial"/>
          <w:sz w:val="24"/>
          <w:szCs w:val="24"/>
        </w:rPr>
        <w:t>. Static malware analysis examines harmful code without running it. If the malicious file is coded in a programming language such as JavaScript, PHP, or Perl, a malware researcher may effectively analyse the instructions and learn how the dangerous application works. Static analysis techniques might potentially be utilised to identify unusual and dangerous activities. However, static analysis methods may struggle to produce accurate findings for encrypted software. Numerous shortcomings of static malware analysis have been thoroughly emphasised</w:t>
      </w:r>
      <w:r w:rsidR="000C0D12">
        <w:rPr>
          <w:rFonts w:ascii="Arial" w:hAnsi="Arial" w:cs="Arial"/>
          <w:sz w:val="24"/>
          <w:szCs w:val="24"/>
        </w:rPr>
        <w:t xml:space="preserve"> in</w:t>
      </w:r>
      <w:sdt>
        <w:sdtPr>
          <w:rPr>
            <w:rFonts w:ascii="Arial" w:hAnsi="Arial" w:cs="Arial"/>
            <w:sz w:val="24"/>
            <w:szCs w:val="24"/>
          </w:rPr>
          <w:id w:val="-829979869"/>
          <w:citation/>
        </w:sdtPr>
        <w:sdtEndPr/>
        <w:sdtContent>
          <w:r w:rsidR="000C0D12">
            <w:rPr>
              <w:rFonts w:ascii="Arial" w:hAnsi="Arial" w:cs="Arial"/>
              <w:sz w:val="24"/>
              <w:szCs w:val="24"/>
            </w:rPr>
            <w:fldChar w:fldCharType="begin"/>
          </w:r>
          <w:r w:rsidR="000C0D12">
            <w:rPr>
              <w:rFonts w:ascii="Arial" w:hAnsi="Arial" w:cs="Arial"/>
              <w:sz w:val="24"/>
              <w:szCs w:val="24"/>
            </w:rPr>
            <w:instrText xml:space="preserve"> CITATION Mos07 \l 2057 </w:instrText>
          </w:r>
          <w:r w:rsidR="000C0D12">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[7]</w:t>
          </w:r>
          <w:r w:rsidR="000C0D12">
            <w:rPr>
              <w:rFonts w:ascii="Arial" w:hAnsi="Arial" w:cs="Arial"/>
              <w:sz w:val="24"/>
              <w:szCs w:val="24"/>
            </w:rPr>
            <w:fldChar w:fldCharType="end"/>
          </w:r>
        </w:sdtContent>
      </w:sdt>
      <w:r w:rsidRPr="00C709CD">
        <w:rPr>
          <w:rFonts w:ascii="Arial" w:hAnsi="Arial" w:cs="Arial"/>
          <w:sz w:val="24"/>
          <w:szCs w:val="24"/>
        </w:rPr>
        <w:t>, with various forms of obfuscation proven in turn.</w:t>
      </w:r>
    </w:p>
    <w:p w14:paraId="3EBE3404" w14:textId="6AC62AC1" w:rsidR="00C709CD" w:rsidRDefault="00C709CD" w:rsidP="002B3E19">
      <w:pPr>
        <w:spacing w:line="360" w:lineRule="auto"/>
        <w:ind w:firstLine="720"/>
        <w:jc w:val="both"/>
        <w:rPr>
          <w:rFonts w:ascii="Arial" w:hAnsi="Arial" w:cs="Arial"/>
          <w:sz w:val="24"/>
          <w:szCs w:val="24"/>
        </w:rPr>
      </w:pPr>
      <w:r w:rsidRPr="00C709CD">
        <w:rPr>
          <w:rFonts w:ascii="Arial" w:hAnsi="Arial" w:cs="Arial"/>
          <w:sz w:val="24"/>
          <w:szCs w:val="24"/>
        </w:rPr>
        <w:t>Dynamic malware analysis approaches are employed to address the constraints of static malware analysis for encryption algorithms. A malware is deployed in a virtualized environment during dynamic malware analysis</w:t>
      </w:r>
      <w:sdt>
        <w:sdtPr>
          <w:rPr>
            <w:rFonts w:ascii="Arial" w:hAnsi="Arial" w:cs="Arial"/>
            <w:sz w:val="24"/>
            <w:szCs w:val="24"/>
          </w:rPr>
          <w:id w:val="-701933575"/>
          <w:citation/>
        </w:sdtPr>
        <w:sdtEndPr/>
        <w:sdtContent>
          <w:r w:rsidR="000C0D12">
            <w:rPr>
              <w:rFonts w:ascii="Arial" w:hAnsi="Arial" w:cs="Arial"/>
              <w:sz w:val="24"/>
              <w:szCs w:val="24"/>
            </w:rPr>
            <w:fldChar w:fldCharType="begin"/>
          </w:r>
          <w:r w:rsidR="000C0D12">
            <w:rPr>
              <w:rFonts w:ascii="Arial" w:hAnsi="Arial" w:cs="Arial"/>
              <w:sz w:val="24"/>
              <w:szCs w:val="24"/>
            </w:rPr>
            <w:instrText xml:space="preserve"> CITATION Gol74 \l 2057 </w:instrText>
          </w:r>
          <w:r w:rsidR="000C0D12">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[31]</w:t>
          </w:r>
          <w:r w:rsidR="000C0D12">
            <w:rPr>
              <w:rFonts w:ascii="Arial" w:hAnsi="Arial" w:cs="Arial"/>
              <w:sz w:val="24"/>
              <w:szCs w:val="24"/>
            </w:rPr>
            <w:fldChar w:fldCharType="end"/>
          </w:r>
        </w:sdtContent>
      </w:sdt>
      <w:sdt>
        <w:sdtPr>
          <w:rPr>
            <w:rFonts w:ascii="Arial" w:hAnsi="Arial" w:cs="Arial"/>
            <w:sz w:val="24"/>
            <w:szCs w:val="24"/>
          </w:rPr>
          <w:id w:val="171073310"/>
          <w:citation/>
        </w:sdtPr>
        <w:sdtEndPr/>
        <w:sdtContent>
          <w:r w:rsidR="0049765F">
            <w:rPr>
              <w:rFonts w:ascii="Arial" w:hAnsi="Arial" w:cs="Arial"/>
              <w:sz w:val="24"/>
              <w:szCs w:val="24"/>
            </w:rPr>
            <w:fldChar w:fldCharType="begin"/>
          </w:r>
          <w:r w:rsidR="0049765F">
            <w:rPr>
              <w:rFonts w:ascii="Arial" w:hAnsi="Arial" w:cs="Arial"/>
              <w:sz w:val="24"/>
              <w:szCs w:val="24"/>
            </w:rPr>
            <w:instrText xml:space="preserve"> CITATION Bel15 \l 2057 </w:instrText>
          </w:r>
          <w:r w:rsidR="0049765F">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[32]</w:t>
          </w:r>
          <w:r w:rsidR="0049765F">
            <w:rPr>
              <w:rFonts w:ascii="Arial" w:hAnsi="Arial" w:cs="Arial"/>
              <w:sz w:val="24"/>
              <w:szCs w:val="24"/>
            </w:rPr>
            <w:fldChar w:fldCharType="end"/>
          </w:r>
        </w:sdtContent>
      </w:sdt>
      <w:r w:rsidRPr="00C709CD">
        <w:rPr>
          <w:rFonts w:ascii="Arial" w:hAnsi="Arial" w:cs="Arial"/>
          <w:sz w:val="24"/>
          <w:szCs w:val="24"/>
        </w:rPr>
        <w:t>. A full assessment of different contemporary automated dynamic malware analysis methods, as well as an evaluation of their assessment components and functionality, is presented in</w:t>
      </w:r>
      <w:sdt>
        <w:sdtPr>
          <w:rPr>
            <w:rFonts w:ascii="Arial" w:hAnsi="Arial" w:cs="Arial"/>
            <w:sz w:val="24"/>
            <w:szCs w:val="24"/>
          </w:rPr>
          <w:id w:val="883526537"/>
          <w:citation/>
        </w:sdtPr>
        <w:sdtEndPr/>
        <w:sdtContent>
          <w:r w:rsidR="00684763">
            <w:rPr>
              <w:rFonts w:ascii="Arial" w:hAnsi="Arial" w:cs="Arial"/>
              <w:sz w:val="24"/>
              <w:szCs w:val="24"/>
            </w:rPr>
            <w:fldChar w:fldCharType="begin"/>
          </w:r>
          <w:r w:rsidR="00684763">
            <w:rPr>
              <w:rFonts w:ascii="Arial" w:hAnsi="Arial" w:cs="Arial"/>
              <w:sz w:val="24"/>
              <w:szCs w:val="24"/>
            </w:rPr>
            <w:instrText xml:space="preserve"> CITATION Ege12 \l 2057 </w:instrText>
          </w:r>
          <w:r w:rsidR="00684763">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[33]</w:t>
          </w:r>
          <w:r w:rsidR="00684763">
            <w:rPr>
              <w:rFonts w:ascii="Arial" w:hAnsi="Arial" w:cs="Arial"/>
              <w:sz w:val="24"/>
              <w:szCs w:val="24"/>
            </w:rPr>
            <w:fldChar w:fldCharType="end"/>
          </w:r>
        </w:sdtContent>
      </w:sdt>
      <w:r w:rsidRPr="00C709CD">
        <w:rPr>
          <w:rFonts w:ascii="Arial" w:hAnsi="Arial" w:cs="Arial"/>
          <w:sz w:val="24"/>
          <w:szCs w:val="24"/>
        </w:rPr>
        <w:t>. The majority of dynamic analysis technologies track malware activity by verifying the information calls made by the malicious software. These malware detection approaches generate summary documents that explain the characteristics of the specified malicious sample. As a result, by inspecting the behaviour patterns data, a malware researcher can determine whether or not a certain occurrence is malevolent</w:t>
      </w:r>
      <w:sdt>
        <w:sdtPr>
          <w:rPr>
            <w:rFonts w:ascii="Arial" w:hAnsi="Arial" w:cs="Arial"/>
            <w:sz w:val="24"/>
            <w:szCs w:val="24"/>
          </w:rPr>
          <w:id w:val="1089890179"/>
          <w:citation/>
        </w:sdtPr>
        <w:sdtEndPr/>
        <w:sdtContent>
          <w:r w:rsidR="007D6652">
            <w:rPr>
              <w:rFonts w:ascii="Arial" w:hAnsi="Arial" w:cs="Arial"/>
              <w:sz w:val="24"/>
              <w:szCs w:val="24"/>
            </w:rPr>
            <w:fldChar w:fldCharType="begin"/>
          </w:r>
          <w:r w:rsidR="007D6652">
            <w:rPr>
              <w:rFonts w:ascii="Arial" w:hAnsi="Arial" w:cs="Arial"/>
              <w:sz w:val="24"/>
              <w:szCs w:val="24"/>
            </w:rPr>
            <w:instrText xml:space="preserve"> CITATION Sin15 \l 2057 </w:instrText>
          </w:r>
          <w:r w:rsidR="007D6652">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[34]</w:t>
          </w:r>
          <w:r w:rsidR="007D6652">
            <w:rPr>
              <w:rFonts w:ascii="Arial" w:hAnsi="Arial" w:cs="Arial"/>
              <w:sz w:val="24"/>
              <w:szCs w:val="24"/>
            </w:rPr>
            <w:fldChar w:fldCharType="end"/>
          </w:r>
        </w:sdtContent>
      </w:sdt>
      <w:r w:rsidRPr="00C709CD">
        <w:rPr>
          <w:rFonts w:ascii="Arial" w:hAnsi="Arial" w:cs="Arial"/>
          <w:sz w:val="24"/>
          <w:szCs w:val="24"/>
        </w:rPr>
        <w:t>.</w:t>
      </w:r>
    </w:p>
    <w:p w14:paraId="74244D89" w14:textId="60B1A9A6" w:rsidR="00441E0A" w:rsidRPr="00441E0A" w:rsidRDefault="00441E0A" w:rsidP="00C709CD">
      <w:pPr>
        <w:pStyle w:val="Heading2"/>
        <w:numPr>
          <w:ilvl w:val="3"/>
          <w:numId w:val="2"/>
        </w:numPr>
        <w:spacing w:line="360" w:lineRule="auto"/>
        <w:rPr>
          <w:rFonts w:ascii="Arial" w:hAnsi="Arial" w:cs="Arial"/>
          <w:b/>
          <w:bCs/>
          <w:color w:val="auto"/>
          <w:sz w:val="28"/>
          <w:szCs w:val="28"/>
        </w:rPr>
      </w:pPr>
      <w:bookmarkStart w:id="14" w:name="_Toc101401149"/>
      <w:r>
        <w:rPr>
          <w:rFonts w:ascii="Arial" w:hAnsi="Arial" w:cs="Arial"/>
          <w:b/>
          <w:bCs/>
          <w:color w:val="auto"/>
          <w:sz w:val="28"/>
          <w:szCs w:val="28"/>
        </w:rPr>
        <w:lastRenderedPageBreak/>
        <w:t>Static Malware Analysis</w:t>
      </w:r>
      <w:bookmarkEnd w:id="14"/>
    </w:p>
    <w:p w14:paraId="6A9AB2EB" w14:textId="4BE0476D" w:rsidR="00C709CD" w:rsidRPr="00C709CD" w:rsidRDefault="00C709CD" w:rsidP="00C709CD">
      <w:pPr>
        <w:spacing w:line="360" w:lineRule="auto"/>
        <w:ind w:firstLine="720"/>
        <w:jc w:val="both"/>
        <w:rPr>
          <w:rFonts w:ascii="Arial" w:hAnsi="Arial" w:cs="Arial"/>
          <w:sz w:val="24"/>
          <w:szCs w:val="24"/>
        </w:rPr>
      </w:pPr>
      <w:r w:rsidRPr="00C709CD">
        <w:rPr>
          <w:rFonts w:ascii="Arial" w:hAnsi="Arial" w:cs="Arial"/>
          <w:sz w:val="24"/>
          <w:szCs w:val="24"/>
        </w:rPr>
        <w:t>Schultz et al.</w:t>
      </w:r>
      <w:sdt>
        <w:sdtPr>
          <w:rPr>
            <w:rFonts w:ascii="Arial" w:hAnsi="Arial" w:cs="Arial"/>
            <w:sz w:val="24"/>
            <w:szCs w:val="24"/>
          </w:rPr>
          <w:id w:val="-1318108377"/>
          <w:citation/>
        </w:sdtPr>
        <w:sdtEndPr/>
        <w:sdtContent>
          <w:r w:rsidR="00B535C5">
            <w:rPr>
              <w:rFonts w:ascii="Arial" w:hAnsi="Arial" w:cs="Arial"/>
              <w:sz w:val="24"/>
              <w:szCs w:val="24"/>
            </w:rPr>
            <w:fldChar w:fldCharType="begin"/>
          </w:r>
          <w:r w:rsidR="00B535C5">
            <w:rPr>
              <w:rFonts w:ascii="Arial" w:hAnsi="Arial" w:cs="Arial"/>
              <w:sz w:val="24"/>
              <w:szCs w:val="24"/>
            </w:rPr>
            <w:instrText xml:space="preserve"> CITATION Sch01 \l 2057 </w:instrText>
          </w:r>
          <w:r w:rsidR="00B535C5">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[35]</w:t>
          </w:r>
          <w:r w:rsidR="00B535C5">
            <w:rPr>
              <w:rFonts w:ascii="Arial" w:hAnsi="Arial" w:cs="Arial"/>
              <w:sz w:val="24"/>
              <w:szCs w:val="24"/>
            </w:rPr>
            <w:fldChar w:fldCharType="end"/>
          </w:r>
        </w:sdtContent>
      </w:sdt>
      <w:r w:rsidRPr="00C709CD">
        <w:rPr>
          <w:rFonts w:ascii="Arial" w:hAnsi="Arial" w:cs="Arial"/>
          <w:sz w:val="24"/>
          <w:szCs w:val="24"/>
        </w:rPr>
        <w:t xml:space="preserve"> exploited static Portable Executable metadata characteristics. They made use of three distinct attributes: Dynamic Link Library, strings, and byte sequences. They used the Naive Bayes classification algorithm and evaluated their approach on a data set of 4266 malware samples, scoring 97.11 percent classification correctness.</w:t>
      </w:r>
    </w:p>
    <w:p w14:paraId="4BCEDD4D" w14:textId="5639BF90" w:rsidR="00C709CD" w:rsidRPr="00C709CD" w:rsidRDefault="00C709CD" w:rsidP="00C709CD">
      <w:pPr>
        <w:spacing w:line="360" w:lineRule="auto"/>
        <w:ind w:firstLine="720"/>
        <w:jc w:val="both"/>
        <w:rPr>
          <w:rFonts w:ascii="Arial" w:hAnsi="Arial" w:cs="Arial"/>
          <w:sz w:val="24"/>
          <w:szCs w:val="24"/>
        </w:rPr>
      </w:pPr>
      <w:r w:rsidRPr="00C709CD">
        <w:rPr>
          <w:rFonts w:ascii="Arial" w:hAnsi="Arial" w:cs="Arial"/>
          <w:sz w:val="24"/>
          <w:szCs w:val="24"/>
        </w:rPr>
        <w:t>Tian et al.</w:t>
      </w:r>
      <w:sdt>
        <w:sdtPr>
          <w:rPr>
            <w:rFonts w:ascii="Arial" w:hAnsi="Arial" w:cs="Arial"/>
            <w:sz w:val="24"/>
            <w:szCs w:val="24"/>
          </w:rPr>
          <w:id w:val="-124552234"/>
          <w:citation/>
        </w:sdtPr>
        <w:sdtEndPr/>
        <w:sdtContent>
          <w:r w:rsidR="00B535C5">
            <w:rPr>
              <w:rFonts w:ascii="Arial" w:hAnsi="Arial" w:cs="Arial"/>
              <w:sz w:val="24"/>
              <w:szCs w:val="24"/>
            </w:rPr>
            <w:fldChar w:fldCharType="begin"/>
          </w:r>
          <w:r w:rsidR="00B535C5">
            <w:rPr>
              <w:rFonts w:ascii="Arial" w:hAnsi="Arial" w:cs="Arial"/>
              <w:sz w:val="24"/>
              <w:szCs w:val="24"/>
            </w:rPr>
            <w:instrText xml:space="preserve"> CITATION Tia08 \l 2057 </w:instrText>
          </w:r>
          <w:r w:rsidR="00B535C5">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[36]</w:t>
          </w:r>
          <w:r w:rsidR="00B535C5">
            <w:rPr>
              <w:rFonts w:ascii="Arial" w:hAnsi="Arial" w:cs="Arial"/>
              <w:sz w:val="24"/>
              <w:szCs w:val="24"/>
            </w:rPr>
            <w:fldChar w:fldCharType="end"/>
          </w:r>
        </w:sdtContent>
      </w:sdt>
      <w:r w:rsidRPr="00C709CD">
        <w:rPr>
          <w:rFonts w:ascii="Arial" w:hAnsi="Arial" w:cs="Arial"/>
          <w:sz w:val="24"/>
          <w:szCs w:val="24"/>
        </w:rPr>
        <w:t xml:space="preserve"> provided a categorization approach that relies on function length and frequency range. The length of a function is determined by the number of bytes of instructions included within it. These parameters are extracted from uncompressed code using IDA Pro</w:t>
      </w:r>
      <w:sdt>
        <w:sdtPr>
          <w:rPr>
            <w:rFonts w:ascii="Arial" w:hAnsi="Arial" w:cs="Arial"/>
            <w:sz w:val="24"/>
            <w:szCs w:val="24"/>
          </w:rPr>
          <w:id w:val="1238829643"/>
          <w:citation/>
        </w:sdtPr>
        <w:sdtEndPr/>
        <w:sdtContent>
          <w:r w:rsidR="003815C2">
            <w:rPr>
              <w:rFonts w:ascii="Arial" w:hAnsi="Arial" w:cs="Arial"/>
              <w:sz w:val="24"/>
              <w:szCs w:val="24"/>
            </w:rPr>
            <w:fldChar w:fldCharType="begin"/>
          </w:r>
          <w:r w:rsidR="003815C2">
            <w:rPr>
              <w:rFonts w:ascii="Arial" w:hAnsi="Arial" w:cs="Arial"/>
              <w:sz w:val="24"/>
              <w:szCs w:val="24"/>
            </w:rPr>
            <w:instrText xml:space="preserve"> CITATION IDA22 \l 2057 </w:instrText>
          </w:r>
          <w:r w:rsidR="003815C2">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[37]</w:t>
          </w:r>
          <w:r w:rsidR="003815C2">
            <w:rPr>
              <w:rFonts w:ascii="Arial" w:hAnsi="Arial" w:cs="Arial"/>
              <w:sz w:val="24"/>
              <w:szCs w:val="24"/>
            </w:rPr>
            <w:fldChar w:fldCharType="end"/>
          </w:r>
        </w:sdtContent>
      </w:sdt>
      <w:r w:rsidRPr="00C709CD">
        <w:rPr>
          <w:rFonts w:ascii="Arial" w:hAnsi="Arial" w:cs="Arial"/>
          <w:sz w:val="24"/>
          <w:szCs w:val="24"/>
        </w:rPr>
        <w:t>. Researchers employed cross validation to determine homology among given data and attained an overall precision of 88 percent. Siddiqui et al. employed varied length recommendations derived from the deconstruction of malware as well as data mining. Once the packer is identified, malware is unpacked in preparation for deconstruction. Prior to actually classifying, characteristics are reduced to choose only the most significant ones. Researchers reached 96 percent recognition rate using Random Forest, Bagging, and Decision Tree algorithms for classification.</w:t>
      </w:r>
    </w:p>
    <w:p w14:paraId="5A0CBD72" w14:textId="0668E22F" w:rsidR="00C709CD" w:rsidRPr="00C709CD" w:rsidRDefault="00C709CD" w:rsidP="00C709CD">
      <w:pPr>
        <w:spacing w:line="360" w:lineRule="auto"/>
        <w:ind w:firstLine="720"/>
        <w:jc w:val="both"/>
        <w:rPr>
          <w:rFonts w:ascii="Arial" w:hAnsi="Arial" w:cs="Arial"/>
          <w:sz w:val="24"/>
          <w:szCs w:val="24"/>
        </w:rPr>
      </w:pPr>
      <w:r w:rsidRPr="00C709CD">
        <w:rPr>
          <w:rFonts w:ascii="Arial" w:hAnsi="Arial" w:cs="Arial"/>
          <w:sz w:val="24"/>
          <w:szCs w:val="24"/>
        </w:rPr>
        <w:t>Kong et al.</w:t>
      </w:r>
      <w:sdt>
        <w:sdtPr>
          <w:rPr>
            <w:rFonts w:ascii="Arial" w:hAnsi="Arial" w:cs="Arial"/>
            <w:sz w:val="24"/>
            <w:szCs w:val="24"/>
          </w:rPr>
          <w:id w:val="599838754"/>
          <w:citation/>
        </w:sdtPr>
        <w:sdtEndPr/>
        <w:sdtContent>
          <w:r w:rsidR="005E56B0">
            <w:rPr>
              <w:rFonts w:ascii="Arial" w:hAnsi="Arial" w:cs="Arial"/>
              <w:sz w:val="24"/>
              <w:szCs w:val="24"/>
            </w:rPr>
            <w:fldChar w:fldCharType="begin"/>
          </w:r>
          <w:r w:rsidR="005E56B0">
            <w:rPr>
              <w:rFonts w:ascii="Arial" w:hAnsi="Arial" w:cs="Arial"/>
              <w:sz w:val="24"/>
              <w:szCs w:val="24"/>
            </w:rPr>
            <w:instrText xml:space="preserve"> CITATION Kon13 \l 2057 </w:instrText>
          </w:r>
          <w:r w:rsidR="005E56B0">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[38]</w:t>
          </w:r>
          <w:r w:rsidR="005E56B0">
            <w:rPr>
              <w:rFonts w:ascii="Arial" w:hAnsi="Arial" w:cs="Arial"/>
              <w:sz w:val="24"/>
              <w:szCs w:val="24"/>
            </w:rPr>
            <w:fldChar w:fldCharType="end"/>
          </w:r>
        </w:sdtContent>
      </w:sdt>
      <w:r w:rsidRPr="00C709CD">
        <w:rPr>
          <w:rFonts w:ascii="Arial" w:hAnsi="Arial" w:cs="Arial"/>
          <w:sz w:val="24"/>
          <w:szCs w:val="24"/>
        </w:rPr>
        <w:t xml:space="preserve"> provided an autonomous malware categorization method based on structural data collected from malware employing Discriminant Distance Learning, which is also utilised to compare the similarity of two malicious programmes. This approach retrieves a program's function control-flow graph as well as numerous sorts of fine-grained information such as system actions performed and write and read operations.</w:t>
      </w:r>
    </w:p>
    <w:p w14:paraId="35CC9C86" w14:textId="3BE5EA9F" w:rsidR="00C709CD" w:rsidRPr="00C709CD" w:rsidRDefault="00C709CD" w:rsidP="00C709CD">
      <w:pPr>
        <w:spacing w:line="360" w:lineRule="auto"/>
        <w:ind w:firstLine="720"/>
        <w:jc w:val="both"/>
        <w:rPr>
          <w:rFonts w:ascii="Arial" w:hAnsi="Arial" w:cs="Arial"/>
          <w:sz w:val="24"/>
          <w:szCs w:val="24"/>
        </w:rPr>
      </w:pPr>
      <w:r w:rsidRPr="00C709CD">
        <w:rPr>
          <w:rFonts w:ascii="Arial" w:hAnsi="Arial" w:cs="Arial"/>
          <w:sz w:val="24"/>
          <w:szCs w:val="24"/>
        </w:rPr>
        <w:t>Aljamea et al.</w:t>
      </w:r>
      <w:sdt>
        <w:sdtPr>
          <w:rPr>
            <w:rFonts w:ascii="Arial" w:hAnsi="Arial" w:cs="Arial"/>
            <w:sz w:val="24"/>
            <w:szCs w:val="24"/>
          </w:rPr>
          <w:id w:val="1480426447"/>
          <w:citation/>
        </w:sdtPr>
        <w:sdtEndPr/>
        <w:sdtContent>
          <w:r w:rsidR="005E56B0">
            <w:rPr>
              <w:rFonts w:ascii="Arial" w:hAnsi="Arial" w:cs="Arial"/>
              <w:sz w:val="24"/>
              <w:szCs w:val="24"/>
            </w:rPr>
            <w:fldChar w:fldCharType="begin"/>
          </w:r>
          <w:r w:rsidR="005E56B0">
            <w:rPr>
              <w:rFonts w:ascii="Arial" w:hAnsi="Arial" w:cs="Arial"/>
              <w:sz w:val="24"/>
              <w:szCs w:val="24"/>
            </w:rPr>
            <w:instrText xml:space="preserve"> CITATION Alj13 \l 2057 </w:instrText>
          </w:r>
          <w:r w:rsidR="005E56B0">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[39]</w:t>
          </w:r>
          <w:r w:rsidR="005E56B0">
            <w:rPr>
              <w:rFonts w:ascii="Arial" w:hAnsi="Arial" w:cs="Arial"/>
              <w:sz w:val="24"/>
              <w:szCs w:val="24"/>
            </w:rPr>
            <w:fldChar w:fldCharType="end"/>
          </w:r>
        </w:sdtContent>
      </w:sdt>
      <w:r w:rsidRPr="00C709CD">
        <w:rPr>
          <w:rFonts w:ascii="Arial" w:hAnsi="Arial" w:cs="Arial"/>
          <w:sz w:val="24"/>
          <w:szCs w:val="24"/>
        </w:rPr>
        <w:t xml:space="preserve"> employed a text-based lookup strategy that utilised hashing and machine learning in their static malware analysis model. Researchers used IDA Pro to disassemble malware and retrieve the control flow graph, which allowed them to construct a cryptographic hash of each unit of each operation. Following that, they performed text-based analysis to determine the most frequently occurring fundamental block from the control flow graph. For classification, they used the decision tree method developed in WEKA classifier.</w:t>
      </w:r>
    </w:p>
    <w:p w14:paraId="059D9FEB" w14:textId="68544EE4" w:rsidR="00C709CD" w:rsidRPr="00C709CD" w:rsidRDefault="00C709CD" w:rsidP="00C709CD">
      <w:pPr>
        <w:spacing w:line="360" w:lineRule="auto"/>
        <w:ind w:firstLine="720"/>
        <w:jc w:val="both"/>
        <w:rPr>
          <w:rFonts w:ascii="Arial" w:hAnsi="Arial" w:cs="Arial"/>
          <w:sz w:val="24"/>
          <w:szCs w:val="24"/>
        </w:rPr>
      </w:pPr>
      <w:r w:rsidRPr="00C709CD">
        <w:rPr>
          <w:rFonts w:ascii="Arial" w:hAnsi="Arial" w:cs="Arial"/>
          <w:sz w:val="24"/>
          <w:szCs w:val="24"/>
        </w:rPr>
        <w:t>Hu et al.</w:t>
      </w:r>
      <w:sdt>
        <w:sdtPr>
          <w:rPr>
            <w:rFonts w:ascii="Arial" w:hAnsi="Arial" w:cs="Arial"/>
            <w:sz w:val="24"/>
            <w:szCs w:val="24"/>
          </w:rPr>
          <w:id w:val="-418632114"/>
          <w:citation/>
        </w:sdtPr>
        <w:sdtEndPr/>
        <w:sdtContent>
          <w:r w:rsidR="00457DC1">
            <w:rPr>
              <w:rFonts w:ascii="Arial" w:hAnsi="Arial" w:cs="Arial"/>
              <w:sz w:val="24"/>
              <w:szCs w:val="24"/>
            </w:rPr>
            <w:fldChar w:fldCharType="begin"/>
          </w:r>
          <w:r w:rsidR="00457DC1">
            <w:rPr>
              <w:rFonts w:ascii="Arial" w:hAnsi="Arial" w:cs="Arial"/>
              <w:sz w:val="24"/>
              <w:szCs w:val="24"/>
            </w:rPr>
            <w:instrText xml:space="preserve"> CITATION HuX13 \l 2057 </w:instrText>
          </w:r>
          <w:r w:rsidR="00457DC1">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[40]</w:t>
          </w:r>
          <w:r w:rsidR="00457DC1">
            <w:rPr>
              <w:rFonts w:ascii="Arial" w:hAnsi="Arial" w:cs="Arial"/>
              <w:sz w:val="24"/>
              <w:szCs w:val="24"/>
            </w:rPr>
            <w:fldChar w:fldCharType="end"/>
          </w:r>
        </w:sdtContent>
      </w:sdt>
      <w:r w:rsidRPr="00C709CD">
        <w:rPr>
          <w:rFonts w:ascii="Arial" w:hAnsi="Arial" w:cs="Arial"/>
          <w:sz w:val="24"/>
          <w:szCs w:val="24"/>
        </w:rPr>
        <w:t xml:space="preserve"> proposed MutantX-S, a system that describes a programme as a series of instruction machine code using the x86 architecture's command syntax. N-</w:t>
      </w:r>
      <w:r w:rsidRPr="00C709CD">
        <w:rPr>
          <w:rFonts w:ascii="Arial" w:hAnsi="Arial" w:cs="Arial"/>
          <w:sz w:val="24"/>
          <w:szCs w:val="24"/>
        </w:rPr>
        <w:lastRenderedPageBreak/>
        <w:t>grams, which are continuous sequences of words, symbols, or tokens in a document, are generated utilizing binary data. To minimise the complexity of the retrieved feature vectors that contain multiple elements about an object, the hash method is applied. This framework was tested on 100,000 infected machines and was effective in clustering 80 percent of the samples. However, because MutantX-S is a static-analysis approach, it is incapable of dealing with binary code obfuscation.</w:t>
      </w:r>
    </w:p>
    <w:p w14:paraId="7991AB7A" w14:textId="41CF5EA3" w:rsidR="00441E0A" w:rsidRDefault="00C709CD" w:rsidP="00C709CD">
      <w:pPr>
        <w:spacing w:line="360" w:lineRule="auto"/>
        <w:ind w:firstLine="720"/>
        <w:jc w:val="both"/>
        <w:rPr>
          <w:rFonts w:ascii="Arial" w:hAnsi="Arial" w:cs="Arial"/>
          <w:sz w:val="24"/>
          <w:szCs w:val="24"/>
        </w:rPr>
      </w:pPr>
      <w:r w:rsidRPr="00C709CD">
        <w:rPr>
          <w:rFonts w:ascii="Arial" w:hAnsi="Arial" w:cs="Arial"/>
          <w:sz w:val="24"/>
          <w:szCs w:val="24"/>
        </w:rPr>
        <w:t>Rad et al.</w:t>
      </w:r>
      <w:sdt>
        <w:sdtPr>
          <w:rPr>
            <w:rFonts w:ascii="Arial" w:hAnsi="Arial" w:cs="Arial"/>
            <w:sz w:val="24"/>
            <w:szCs w:val="24"/>
          </w:rPr>
          <w:id w:val="1125126396"/>
          <w:citation/>
        </w:sdtPr>
        <w:sdtEndPr/>
        <w:sdtContent>
          <w:r w:rsidR="00BA1ED8">
            <w:rPr>
              <w:rFonts w:ascii="Arial" w:hAnsi="Arial" w:cs="Arial"/>
              <w:sz w:val="24"/>
              <w:szCs w:val="24"/>
            </w:rPr>
            <w:fldChar w:fldCharType="begin"/>
          </w:r>
          <w:r w:rsidR="00BA1ED8">
            <w:rPr>
              <w:rFonts w:ascii="Arial" w:hAnsi="Arial" w:cs="Arial"/>
              <w:sz w:val="24"/>
              <w:szCs w:val="24"/>
            </w:rPr>
            <w:instrText xml:space="preserve"> CITATION Rad12 \l 2057 </w:instrText>
          </w:r>
          <w:r w:rsidR="00BA1ED8">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[41]</w:t>
          </w:r>
          <w:r w:rsidR="00BA1ED8">
            <w:rPr>
              <w:rFonts w:ascii="Arial" w:hAnsi="Arial" w:cs="Arial"/>
              <w:sz w:val="24"/>
              <w:szCs w:val="24"/>
            </w:rPr>
            <w:fldChar w:fldCharType="end"/>
          </w:r>
        </w:sdtContent>
      </w:sdt>
      <w:r w:rsidRPr="00C709CD">
        <w:rPr>
          <w:rFonts w:ascii="Arial" w:hAnsi="Arial" w:cs="Arial"/>
          <w:sz w:val="24"/>
          <w:szCs w:val="24"/>
        </w:rPr>
        <w:t xml:space="preserve"> classified malware using an opcode histogram. This histogram depicts the opcode dispersion of a malicious piece of data. Researchers extracted opcodes from computer viruses using a disassembler software. Initially, a library of various variations of a morphing malware is created. For each element, a histogram of instruction machine code is constructed, and the average of histograms from multiple variations of malware in the malware database is determined. The divergences of a Portable Executable file histogram and a malware </w:t>
      </w:r>
      <w:r w:rsidR="00BA1ED8">
        <w:rPr>
          <w:rFonts w:ascii="Arial" w:hAnsi="Arial" w:cs="Arial"/>
          <w:sz w:val="24"/>
          <w:szCs w:val="24"/>
        </w:rPr>
        <w:t>family</w:t>
      </w:r>
      <w:r w:rsidRPr="00C709CD">
        <w:rPr>
          <w:rFonts w:ascii="Arial" w:hAnsi="Arial" w:cs="Arial"/>
          <w:sz w:val="24"/>
          <w:szCs w:val="24"/>
        </w:rPr>
        <w:t xml:space="preserve"> histogram are compared to categorise the samples. The researchers adopted the Euclidean approach to determine distinctions and tested the procedure on 100 different files, obtaining 100 percent correctness.</w:t>
      </w:r>
    </w:p>
    <w:p w14:paraId="2FBF6819" w14:textId="1CD59CE9" w:rsidR="00441E0A" w:rsidRPr="00441E0A" w:rsidRDefault="00441E0A" w:rsidP="00C709CD">
      <w:pPr>
        <w:pStyle w:val="Heading2"/>
        <w:numPr>
          <w:ilvl w:val="3"/>
          <w:numId w:val="2"/>
        </w:numPr>
        <w:spacing w:line="360" w:lineRule="auto"/>
        <w:rPr>
          <w:rFonts w:ascii="Arial" w:hAnsi="Arial" w:cs="Arial"/>
          <w:b/>
          <w:bCs/>
          <w:color w:val="auto"/>
          <w:sz w:val="28"/>
          <w:szCs w:val="28"/>
        </w:rPr>
      </w:pPr>
      <w:bookmarkStart w:id="15" w:name="_Toc101401150"/>
      <w:r>
        <w:rPr>
          <w:rFonts w:ascii="Arial" w:hAnsi="Arial" w:cs="Arial"/>
          <w:b/>
          <w:bCs/>
          <w:color w:val="auto"/>
          <w:sz w:val="28"/>
          <w:szCs w:val="28"/>
        </w:rPr>
        <w:t>Dynamic Malware Analysis</w:t>
      </w:r>
      <w:bookmarkEnd w:id="15"/>
    </w:p>
    <w:p w14:paraId="5971F54A" w14:textId="790FEFB0" w:rsidR="004759EB" w:rsidRPr="004759EB" w:rsidRDefault="004759EB" w:rsidP="004759EB">
      <w:pPr>
        <w:spacing w:line="360" w:lineRule="auto"/>
        <w:ind w:firstLine="720"/>
        <w:jc w:val="both"/>
        <w:rPr>
          <w:rFonts w:ascii="Arial" w:hAnsi="Arial" w:cs="Arial"/>
          <w:sz w:val="24"/>
          <w:szCs w:val="24"/>
        </w:rPr>
      </w:pPr>
      <w:r w:rsidRPr="004759EB">
        <w:rPr>
          <w:rFonts w:ascii="Arial" w:hAnsi="Arial" w:cs="Arial"/>
          <w:sz w:val="24"/>
          <w:szCs w:val="24"/>
        </w:rPr>
        <w:t>Biley et al.</w:t>
      </w:r>
      <w:sdt>
        <w:sdtPr>
          <w:rPr>
            <w:rFonts w:ascii="Arial" w:hAnsi="Arial" w:cs="Arial"/>
            <w:sz w:val="24"/>
            <w:szCs w:val="24"/>
          </w:rPr>
          <w:id w:val="312066727"/>
          <w:citation/>
        </w:sdtPr>
        <w:sdtEndPr/>
        <w:sdtContent>
          <w:r w:rsidR="0085217D">
            <w:rPr>
              <w:rFonts w:ascii="Arial" w:hAnsi="Arial" w:cs="Arial"/>
              <w:sz w:val="24"/>
              <w:szCs w:val="24"/>
            </w:rPr>
            <w:fldChar w:fldCharType="begin"/>
          </w:r>
          <w:r w:rsidR="0085217D">
            <w:rPr>
              <w:rFonts w:ascii="Arial" w:hAnsi="Arial" w:cs="Arial"/>
              <w:sz w:val="24"/>
              <w:szCs w:val="24"/>
            </w:rPr>
            <w:instrText xml:space="preserve"> CITATION Bai07 \l 2057 </w:instrText>
          </w:r>
          <w:r w:rsidR="0085217D">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[42]</w:t>
          </w:r>
          <w:r w:rsidR="0085217D">
            <w:rPr>
              <w:rFonts w:ascii="Arial" w:hAnsi="Arial" w:cs="Arial"/>
              <w:sz w:val="24"/>
              <w:szCs w:val="24"/>
            </w:rPr>
            <w:fldChar w:fldCharType="end"/>
          </w:r>
        </w:sdtContent>
      </w:sdt>
      <w:r w:rsidRPr="004759EB">
        <w:rPr>
          <w:rFonts w:ascii="Arial" w:hAnsi="Arial" w:cs="Arial"/>
          <w:sz w:val="24"/>
          <w:szCs w:val="24"/>
        </w:rPr>
        <w:t xml:space="preserve"> classified malware based on malware activity observed in relation to system modifications. Malware is analysed in a virtualized environment running Windows XP. A statement on malware behaviour is produced, which contains files generated, processes started, and configuration changes. Single-Linkage Clustering approach with Normalized Compression Distance as a distance metric is employed for malware clustering. The shortcoming of this research is that certain malware does not demonstrate its complete functionality in virtual environments.</w:t>
      </w:r>
    </w:p>
    <w:p w14:paraId="03DBF58C" w14:textId="6EF5F437" w:rsidR="004759EB" w:rsidRPr="004759EB" w:rsidRDefault="004759EB" w:rsidP="004759EB">
      <w:pPr>
        <w:spacing w:line="360" w:lineRule="auto"/>
        <w:ind w:firstLine="720"/>
        <w:jc w:val="both"/>
        <w:rPr>
          <w:rFonts w:ascii="Arial" w:hAnsi="Arial" w:cs="Arial"/>
          <w:sz w:val="24"/>
          <w:szCs w:val="24"/>
        </w:rPr>
      </w:pPr>
      <w:r w:rsidRPr="004759EB">
        <w:rPr>
          <w:rFonts w:ascii="Arial" w:hAnsi="Arial" w:cs="Arial"/>
          <w:sz w:val="24"/>
          <w:szCs w:val="24"/>
        </w:rPr>
        <w:t>Canzanese et al.</w:t>
      </w:r>
      <w:sdt>
        <w:sdtPr>
          <w:rPr>
            <w:rFonts w:ascii="Arial" w:hAnsi="Arial" w:cs="Arial"/>
            <w:sz w:val="24"/>
            <w:szCs w:val="24"/>
          </w:rPr>
          <w:id w:val="161666849"/>
          <w:citation/>
        </w:sdtPr>
        <w:sdtEndPr/>
        <w:sdtContent>
          <w:r w:rsidR="0085217D">
            <w:rPr>
              <w:rFonts w:ascii="Arial" w:hAnsi="Arial" w:cs="Arial"/>
              <w:sz w:val="24"/>
              <w:szCs w:val="24"/>
            </w:rPr>
            <w:fldChar w:fldCharType="begin"/>
          </w:r>
          <w:r w:rsidR="0085217D">
            <w:rPr>
              <w:rFonts w:ascii="Arial" w:hAnsi="Arial" w:cs="Arial"/>
              <w:sz w:val="24"/>
              <w:szCs w:val="24"/>
            </w:rPr>
            <w:instrText xml:space="preserve"> CITATION Can13 \l 2057 </w:instrText>
          </w:r>
          <w:r w:rsidR="0085217D">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[43]</w:t>
          </w:r>
          <w:r w:rsidR="0085217D">
            <w:rPr>
              <w:rFonts w:ascii="Arial" w:hAnsi="Arial" w:cs="Arial"/>
              <w:sz w:val="24"/>
              <w:szCs w:val="24"/>
            </w:rPr>
            <w:fldChar w:fldCharType="end"/>
          </w:r>
        </w:sdtContent>
      </w:sdt>
      <w:r w:rsidRPr="004759EB">
        <w:rPr>
          <w:rFonts w:ascii="Arial" w:hAnsi="Arial" w:cs="Arial"/>
          <w:sz w:val="24"/>
          <w:szCs w:val="24"/>
        </w:rPr>
        <w:t xml:space="preserve"> introduced an automated categorization method relying on sensor-extracted behaviour data. Researchers classified three unique sorts of functionalities: system call, system call sequence, and performance monitor. They applied decision trees and random forest algorithms to identify and classify the data, resulting in the categorization method being tested on 800 malicious files and proving to be 99 percent accurate.</w:t>
      </w:r>
    </w:p>
    <w:p w14:paraId="2867B149" w14:textId="6EC4312C" w:rsidR="004759EB" w:rsidRPr="004759EB" w:rsidRDefault="004759EB" w:rsidP="004759EB">
      <w:pPr>
        <w:spacing w:line="360" w:lineRule="auto"/>
        <w:ind w:firstLine="720"/>
        <w:jc w:val="both"/>
        <w:rPr>
          <w:rFonts w:ascii="Arial" w:hAnsi="Arial" w:cs="Arial"/>
          <w:sz w:val="24"/>
          <w:szCs w:val="24"/>
        </w:rPr>
      </w:pPr>
      <w:r w:rsidRPr="004759EB">
        <w:rPr>
          <w:rFonts w:ascii="Arial" w:hAnsi="Arial" w:cs="Arial"/>
          <w:sz w:val="24"/>
          <w:szCs w:val="24"/>
        </w:rPr>
        <w:t>Grégio et al.</w:t>
      </w:r>
      <w:sdt>
        <w:sdtPr>
          <w:rPr>
            <w:rFonts w:ascii="Arial" w:hAnsi="Arial" w:cs="Arial"/>
            <w:sz w:val="24"/>
            <w:szCs w:val="24"/>
          </w:rPr>
          <w:id w:val="470870413"/>
          <w:citation/>
        </w:sdtPr>
        <w:sdtEndPr/>
        <w:sdtContent>
          <w:r w:rsidR="002C6706">
            <w:rPr>
              <w:rFonts w:ascii="Arial" w:hAnsi="Arial" w:cs="Arial"/>
              <w:sz w:val="24"/>
              <w:szCs w:val="24"/>
            </w:rPr>
            <w:fldChar w:fldCharType="begin"/>
          </w:r>
          <w:r w:rsidR="002C6706">
            <w:rPr>
              <w:rFonts w:ascii="Arial" w:hAnsi="Arial" w:cs="Arial"/>
              <w:sz w:val="24"/>
              <w:szCs w:val="24"/>
            </w:rPr>
            <w:instrText xml:space="preserve"> CITATION Gré12 \l 2057 </w:instrText>
          </w:r>
          <w:r w:rsidR="002C6706">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[44]</w:t>
          </w:r>
          <w:r w:rsidR="002C6706">
            <w:rPr>
              <w:rFonts w:ascii="Arial" w:hAnsi="Arial" w:cs="Arial"/>
              <w:sz w:val="24"/>
              <w:szCs w:val="24"/>
            </w:rPr>
            <w:fldChar w:fldCharType="end"/>
          </w:r>
        </w:sdtContent>
      </w:sdt>
      <w:r w:rsidRPr="004759EB">
        <w:rPr>
          <w:rFonts w:ascii="Arial" w:hAnsi="Arial" w:cs="Arial"/>
          <w:sz w:val="24"/>
          <w:szCs w:val="24"/>
        </w:rPr>
        <w:t xml:space="preserve"> proposed a clustering approach relying on the analysis of information contents stored in memory by a dataset of x86 instructions. A malicious </w:t>
      </w:r>
      <w:r w:rsidRPr="004759EB">
        <w:rPr>
          <w:rFonts w:ascii="Arial" w:hAnsi="Arial" w:cs="Arial"/>
          <w:sz w:val="24"/>
          <w:szCs w:val="24"/>
        </w:rPr>
        <w:lastRenderedPageBreak/>
        <w:t>file is deployed in a secured setting, and information content records are gathered if any of the specified group of commands complete. Procedures relevant to arithmetic and logical functions are contained in this category of directives. Researchers employed a two-step approach to compare samples. Initially, a rapid evaluation is conducted employing the Jaccard index and choosing most "k" uncommon bigrams from a record. Following that, the Longest Common Subsequence is used to determine entire homology. They tested this approach on 16,000 infected files and obtained an overall accuracy grade of .843 for groups and an agreement score of .871.</w:t>
      </w:r>
    </w:p>
    <w:p w14:paraId="2D09048E" w14:textId="6AAA5E4A" w:rsidR="004759EB" w:rsidRPr="004759EB" w:rsidRDefault="004759EB" w:rsidP="004759EB">
      <w:pPr>
        <w:spacing w:line="360" w:lineRule="auto"/>
        <w:ind w:firstLine="720"/>
        <w:jc w:val="both"/>
        <w:rPr>
          <w:rFonts w:ascii="Arial" w:hAnsi="Arial" w:cs="Arial"/>
          <w:sz w:val="24"/>
          <w:szCs w:val="24"/>
        </w:rPr>
      </w:pPr>
      <w:r w:rsidRPr="004759EB">
        <w:rPr>
          <w:rFonts w:ascii="Arial" w:hAnsi="Arial" w:cs="Arial"/>
          <w:sz w:val="24"/>
          <w:szCs w:val="24"/>
        </w:rPr>
        <w:t>Nari et al.</w:t>
      </w:r>
      <w:sdt>
        <w:sdtPr>
          <w:rPr>
            <w:rFonts w:ascii="Arial" w:hAnsi="Arial" w:cs="Arial"/>
            <w:sz w:val="24"/>
            <w:szCs w:val="24"/>
          </w:rPr>
          <w:id w:val="-2000114112"/>
          <w:citation/>
        </w:sdtPr>
        <w:sdtEndPr/>
        <w:sdtContent>
          <w:r w:rsidR="00B056B1">
            <w:rPr>
              <w:rFonts w:ascii="Arial" w:hAnsi="Arial" w:cs="Arial"/>
              <w:sz w:val="24"/>
              <w:szCs w:val="24"/>
            </w:rPr>
            <w:fldChar w:fldCharType="begin"/>
          </w:r>
          <w:r w:rsidR="00B056B1">
            <w:rPr>
              <w:rFonts w:ascii="Arial" w:hAnsi="Arial" w:cs="Arial"/>
              <w:sz w:val="24"/>
              <w:szCs w:val="24"/>
            </w:rPr>
            <w:instrText xml:space="preserve"> CITATION Nar13 \l 2057 </w:instrText>
          </w:r>
          <w:r w:rsidR="00B056B1">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[45]</w:t>
          </w:r>
          <w:r w:rsidR="00B056B1">
            <w:rPr>
              <w:rFonts w:ascii="Arial" w:hAnsi="Arial" w:cs="Arial"/>
              <w:sz w:val="24"/>
              <w:szCs w:val="24"/>
            </w:rPr>
            <w:fldChar w:fldCharType="end"/>
          </w:r>
        </w:sdtContent>
      </w:sdt>
      <w:r w:rsidRPr="004759EB">
        <w:rPr>
          <w:rFonts w:ascii="Arial" w:hAnsi="Arial" w:cs="Arial"/>
          <w:sz w:val="24"/>
          <w:szCs w:val="24"/>
        </w:rPr>
        <w:t xml:space="preserve"> provide a methodology for automated malware characterization dependent on malware's network activity. Network patterns are retrieved from pcap file, which provides details regarding malware's internet interactions. These network patterns are used to construct a behaviour chart. Following that, characteristics such as chart size and number of individual nodes are retrieved from behaviour charts. Malware categorization algorithms employ these characteristics to distinguish and group diverse malware kinds. They also determined that J48 algorithm outperforms all other algorithms in WEKA.</w:t>
      </w:r>
    </w:p>
    <w:p w14:paraId="4E00768E" w14:textId="14C03409" w:rsidR="004759EB" w:rsidRPr="004759EB" w:rsidRDefault="004759EB" w:rsidP="004759EB">
      <w:pPr>
        <w:spacing w:line="360" w:lineRule="auto"/>
        <w:ind w:firstLine="720"/>
        <w:jc w:val="both"/>
        <w:rPr>
          <w:rFonts w:ascii="Arial" w:hAnsi="Arial" w:cs="Arial"/>
          <w:sz w:val="24"/>
          <w:szCs w:val="24"/>
        </w:rPr>
      </w:pPr>
      <w:r w:rsidRPr="004759EB">
        <w:rPr>
          <w:rFonts w:ascii="Arial" w:hAnsi="Arial" w:cs="Arial"/>
          <w:sz w:val="24"/>
          <w:szCs w:val="24"/>
        </w:rPr>
        <w:t>Bayer et al.</w:t>
      </w:r>
      <w:sdt>
        <w:sdtPr>
          <w:rPr>
            <w:rFonts w:ascii="Arial" w:hAnsi="Arial" w:cs="Arial"/>
            <w:sz w:val="24"/>
            <w:szCs w:val="24"/>
          </w:rPr>
          <w:id w:val="-1780254573"/>
          <w:citation/>
        </w:sdtPr>
        <w:sdtEndPr/>
        <w:sdtContent>
          <w:r w:rsidR="00B056B1">
            <w:rPr>
              <w:rFonts w:ascii="Arial" w:hAnsi="Arial" w:cs="Arial"/>
              <w:sz w:val="24"/>
              <w:szCs w:val="24"/>
            </w:rPr>
            <w:fldChar w:fldCharType="begin"/>
          </w:r>
          <w:r w:rsidR="00B056B1">
            <w:rPr>
              <w:rFonts w:ascii="Arial" w:hAnsi="Arial" w:cs="Arial"/>
              <w:sz w:val="24"/>
              <w:szCs w:val="24"/>
            </w:rPr>
            <w:instrText xml:space="preserve"> CITATION Bay09 \l 2057 </w:instrText>
          </w:r>
          <w:r w:rsidR="00B056B1">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[46]</w:t>
          </w:r>
          <w:r w:rsidR="00B056B1">
            <w:rPr>
              <w:rFonts w:ascii="Arial" w:hAnsi="Arial" w:cs="Arial"/>
              <w:sz w:val="24"/>
              <w:szCs w:val="24"/>
            </w:rPr>
            <w:fldChar w:fldCharType="end"/>
          </w:r>
        </w:sdtContent>
      </w:sdt>
      <w:r w:rsidRPr="004759EB">
        <w:rPr>
          <w:rFonts w:ascii="Arial" w:hAnsi="Arial" w:cs="Arial"/>
          <w:sz w:val="24"/>
          <w:szCs w:val="24"/>
        </w:rPr>
        <w:t xml:space="preserve"> introduced a clustering approach that makes use of behavioural patterns. In a controlled setting, malware is deployed to capture behavioural patterns. These functions depict malware functionality in perspective of operating system objects and activities. Researchers employed Local Sensitive Hashing, which allowed them to cluster their data in less than three hours and finalise 75,000 files.</w:t>
      </w:r>
    </w:p>
    <w:p w14:paraId="2EA3E7CE" w14:textId="1B8B159F" w:rsidR="00441E0A" w:rsidRDefault="004759EB" w:rsidP="004759EB">
      <w:pPr>
        <w:spacing w:line="360" w:lineRule="auto"/>
        <w:ind w:firstLine="720"/>
        <w:jc w:val="both"/>
        <w:rPr>
          <w:rFonts w:ascii="Arial" w:hAnsi="Arial" w:cs="Arial"/>
          <w:sz w:val="24"/>
          <w:szCs w:val="24"/>
        </w:rPr>
      </w:pPr>
      <w:r w:rsidRPr="004759EB">
        <w:rPr>
          <w:rFonts w:ascii="Arial" w:hAnsi="Arial" w:cs="Arial"/>
          <w:sz w:val="24"/>
          <w:szCs w:val="24"/>
        </w:rPr>
        <w:t>Park et al.</w:t>
      </w:r>
      <w:sdt>
        <w:sdtPr>
          <w:rPr>
            <w:rFonts w:ascii="Arial" w:hAnsi="Arial" w:cs="Arial"/>
            <w:sz w:val="24"/>
            <w:szCs w:val="24"/>
          </w:rPr>
          <w:id w:val="2115859924"/>
          <w:citation/>
        </w:sdtPr>
        <w:sdtEndPr/>
        <w:sdtContent>
          <w:r w:rsidR="00EA233F">
            <w:rPr>
              <w:rFonts w:ascii="Arial" w:hAnsi="Arial" w:cs="Arial"/>
              <w:sz w:val="24"/>
              <w:szCs w:val="24"/>
            </w:rPr>
            <w:fldChar w:fldCharType="begin"/>
          </w:r>
          <w:r w:rsidR="00EA233F">
            <w:rPr>
              <w:rFonts w:ascii="Arial" w:hAnsi="Arial" w:cs="Arial"/>
              <w:sz w:val="24"/>
              <w:szCs w:val="24"/>
            </w:rPr>
            <w:instrText xml:space="preserve"> CITATION Par10 \l 2057 </w:instrText>
          </w:r>
          <w:r w:rsidR="00EA233F">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[47]</w:t>
          </w:r>
          <w:r w:rsidR="00EA233F">
            <w:rPr>
              <w:rFonts w:ascii="Arial" w:hAnsi="Arial" w:cs="Arial"/>
              <w:sz w:val="24"/>
              <w:szCs w:val="24"/>
            </w:rPr>
            <w:fldChar w:fldCharType="end"/>
          </w:r>
        </w:sdtContent>
      </w:sdt>
      <w:r w:rsidRPr="004759EB">
        <w:rPr>
          <w:rFonts w:ascii="Arial" w:hAnsi="Arial" w:cs="Arial"/>
          <w:sz w:val="24"/>
          <w:szCs w:val="24"/>
        </w:rPr>
        <w:t xml:space="preserve"> suggested a malware detection system relying on behaviour graphs that use Maximal Common Subgraph identification. Analysing system calls and parameter values throughout the operation of a potentially malicious file in a virtualized setting creates a behaviour chart. The Maximal Common Subgraph is used to determine the correlation between two Dynamic System Call Dependences. Researchers tested the suggested approach on 300 distinct files and were able to correctly categorise 95.7 percent of them.</w:t>
      </w:r>
    </w:p>
    <w:p w14:paraId="389D49F5" w14:textId="3AFFA5AD" w:rsidR="00441E0A" w:rsidRPr="00441E0A" w:rsidRDefault="00441E0A" w:rsidP="00C709CD">
      <w:pPr>
        <w:pStyle w:val="Heading2"/>
        <w:numPr>
          <w:ilvl w:val="3"/>
          <w:numId w:val="2"/>
        </w:numPr>
        <w:spacing w:line="360" w:lineRule="auto"/>
        <w:rPr>
          <w:rFonts w:ascii="Arial" w:hAnsi="Arial" w:cs="Arial"/>
          <w:b/>
          <w:bCs/>
          <w:color w:val="auto"/>
          <w:sz w:val="28"/>
          <w:szCs w:val="28"/>
        </w:rPr>
      </w:pPr>
      <w:bookmarkStart w:id="16" w:name="_Toc101401151"/>
      <w:r>
        <w:rPr>
          <w:rFonts w:ascii="Arial" w:hAnsi="Arial" w:cs="Arial"/>
          <w:b/>
          <w:bCs/>
          <w:color w:val="auto"/>
          <w:sz w:val="28"/>
          <w:szCs w:val="28"/>
        </w:rPr>
        <w:t>Hybrid Malware Analysis</w:t>
      </w:r>
      <w:bookmarkEnd w:id="16"/>
    </w:p>
    <w:p w14:paraId="67D6B91F" w14:textId="369D08D1" w:rsidR="004759EB" w:rsidRPr="004759EB" w:rsidRDefault="004759EB" w:rsidP="004759EB">
      <w:pPr>
        <w:spacing w:line="360" w:lineRule="auto"/>
        <w:ind w:firstLine="720"/>
        <w:jc w:val="both"/>
        <w:rPr>
          <w:rFonts w:ascii="Arial" w:hAnsi="Arial" w:cs="Arial"/>
          <w:sz w:val="24"/>
          <w:szCs w:val="24"/>
        </w:rPr>
      </w:pPr>
      <w:r w:rsidRPr="004759EB">
        <w:rPr>
          <w:rFonts w:ascii="Arial" w:hAnsi="Arial" w:cs="Arial"/>
          <w:sz w:val="24"/>
          <w:szCs w:val="24"/>
        </w:rPr>
        <w:t>Lindorfer et al.</w:t>
      </w:r>
      <w:sdt>
        <w:sdtPr>
          <w:rPr>
            <w:rFonts w:ascii="Arial" w:hAnsi="Arial" w:cs="Arial"/>
            <w:sz w:val="24"/>
            <w:szCs w:val="24"/>
          </w:rPr>
          <w:id w:val="-365139358"/>
          <w:citation/>
        </w:sdtPr>
        <w:sdtEndPr/>
        <w:sdtContent>
          <w:r w:rsidR="000036CD">
            <w:rPr>
              <w:rFonts w:ascii="Arial" w:hAnsi="Arial" w:cs="Arial"/>
              <w:sz w:val="24"/>
              <w:szCs w:val="24"/>
            </w:rPr>
            <w:fldChar w:fldCharType="begin"/>
          </w:r>
          <w:r w:rsidR="000036CD">
            <w:rPr>
              <w:rFonts w:ascii="Arial" w:hAnsi="Arial" w:cs="Arial"/>
              <w:sz w:val="24"/>
              <w:szCs w:val="24"/>
            </w:rPr>
            <w:instrText xml:space="preserve"> CITATION Lin15 \l 2057 </w:instrText>
          </w:r>
          <w:r w:rsidR="000036CD">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[48]</w:t>
          </w:r>
          <w:r w:rsidR="000036CD">
            <w:rPr>
              <w:rFonts w:ascii="Arial" w:hAnsi="Arial" w:cs="Arial"/>
              <w:sz w:val="24"/>
              <w:szCs w:val="24"/>
            </w:rPr>
            <w:fldChar w:fldCharType="end"/>
          </w:r>
        </w:sdtContent>
      </w:sdt>
      <w:r w:rsidRPr="004759EB">
        <w:rPr>
          <w:rFonts w:ascii="Arial" w:hAnsi="Arial" w:cs="Arial"/>
          <w:sz w:val="24"/>
          <w:szCs w:val="24"/>
        </w:rPr>
        <w:t xml:space="preserve"> conducted cutting-edge research that can identify malware using a combination of static and dynamic characteristics. Researchers developed a recognition framework employing Support Vector Machines and Linear Classifiers, </w:t>
      </w:r>
      <w:r w:rsidRPr="004759EB">
        <w:rPr>
          <w:rFonts w:ascii="Arial" w:hAnsi="Arial" w:cs="Arial"/>
          <w:sz w:val="24"/>
          <w:szCs w:val="24"/>
        </w:rPr>
        <w:lastRenderedPageBreak/>
        <w:t>with Linear Classifiers revealing more and Support Vector Machines being significantly quicker. This model will provide a restructuring approach in order to avoid the depreciation of its categorization approach in the future. In terms of effectiveness, this framework achieves 98.24 percent with a false-positive rate of less than 0.04 percent. However, for previously unseen malware, its accuracy is 90 percent. Although this method examines several aspects, it overlooks system activities such as System Calls, which are an important element of behavioural characteristics.</w:t>
      </w:r>
    </w:p>
    <w:p w14:paraId="48E1318C" w14:textId="1F0E1FBD" w:rsidR="00441E0A" w:rsidRDefault="004759EB" w:rsidP="004759EB">
      <w:pPr>
        <w:spacing w:line="360" w:lineRule="auto"/>
        <w:ind w:firstLine="720"/>
        <w:jc w:val="both"/>
        <w:rPr>
          <w:rFonts w:ascii="Arial" w:hAnsi="Arial" w:cs="Arial"/>
          <w:sz w:val="24"/>
          <w:szCs w:val="24"/>
        </w:rPr>
      </w:pPr>
      <w:r w:rsidRPr="004759EB">
        <w:rPr>
          <w:rFonts w:ascii="Arial" w:hAnsi="Arial" w:cs="Arial"/>
          <w:sz w:val="24"/>
          <w:szCs w:val="24"/>
        </w:rPr>
        <w:t>Arshad et al.</w:t>
      </w:r>
      <w:sdt>
        <w:sdtPr>
          <w:rPr>
            <w:rFonts w:ascii="Arial" w:hAnsi="Arial" w:cs="Arial"/>
            <w:sz w:val="24"/>
            <w:szCs w:val="24"/>
          </w:rPr>
          <w:id w:val="1812212643"/>
          <w:citation/>
        </w:sdtPr>
        <w:sdtEndPr/>
        <w:sdtContent>
          <w:r w:rsidR="000036CD">
            <w:rPr>
              <w:rFonts w:ascii="Arial" w:hAnsi="Arial" w:cs="Arial"/>
              <w:sz w:val="24"/>
              <w:szCs w:val="24"/>
            </w:rPr>
            <w:fldChar w:fldCharType="begin"/>
          </w:r>
          <w:r w:rsidR="000036CD">
            <w:rPr>
              <w:rFonts w:ascii="Arial" w:hAnsi="Arial" w:cs="Arial"/>
              <w:sz w:val="24"/>
              <w:szCs w:val="24"/>
            </w:rPr>
            <w:instrText xml:space="preserve"> CITATION Ars18 \l 2057 </w:instrText>
          </w:r>
          <w:r w:rsidR="000036CD">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[49]</w:t>
          </w:r>
          <w:r w:rsidR="000036CD">
            <w:rPr>
              <w:rFonts w:ascii="Arial" w:hAnsi="Arial" w:cs="Arial"/>
              <w:sz w:val="24"/>
              <w:szCs w:val="24"/>
            </w:rPr>
            <w:fldChar w:fldCharType="end"/>
          </w:r>
        </w:sdtContent>
      </w:sdt>
      <w:r w:rsidRPr="004759EB">
        <w:rPr>
          <w:rFonts w:ascii="Arial" w:hAnsi="Arial" w:cs="Arial"/>
          <w:sz w:val="24"/>
          <w:szCs w:val="24"/>
        </w:rPr>
        <w:t xml:space="preserve"> describe a malware detection framework that improves operational productivity and efficiency by decreasing the amount of RAM required on the local machine. It employs a collection of six Drebin's</w:t>
      </w:r>
      <w:sdt>
        <w:sdtPr>
          <w:rPr>
            <w:rFonts w:ascii="Arial" w:hAnsi="Arial" w:cs="Arial"/>
            <w:sz w:val="24"/>
            <w:szCs w:val="24"/>
          </w:rPr>
          <w:id w:val="1898251604"/>
          <w:citation/>
        </w:sdtPr>
        <w:sdtEndPr/>
        <w:sdtContent>
          <w:r w:rsidR="00F50D94">
            <w:rPr>
              <w:rFonts w:ascii="Arial" w:hAnsi="Arial" w:cs="Arial"/>
              <w:sz w:val="24"/>
              <w:szCs w:val="24"/>
            </w:rPr>
            <w:fldChar w:fldCharType="begin"/>
          </w:r>
          <w:r w:rsidR="00F50D94">
            <w:rPr>
              <w:rFonts w:ascii="Arial" w:hAnsi="Arial" w:cs="Arial"/>
              <w:sz w:val="24"/>
              <w:szCs w:val="24"/>
            </w:rPr>
            <w:instrText xml:space="preserve"> CITATION Arp14 \l 2057 </w:instrText>
          </w:r>
          <w:r w:rsidR="00F50D94">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[50]</w:t>
          </w:r>
          <w:r w:rsidR="00F50D94">
            <w:rPr>
              <w:rFonts w:ascii="Arial" w:hAnsi="Arial" w:cs="Arial"/>
              <w:sz w:val="24"/>
              <w:szCs w:val="24"/>
            </w:rPr>
            <w:fldChar w:fldCharType="end"/>
          </w:r>
        </w:sdtContent>
      </w:sdt>
      <w:r w:rsidRPr="004759EB">
        <w:rPr>
          <w:rFonts w:ascii="Arial" w:hAnsi="Arial" w:cs="Arial"/>
          <w:sz w:val="24"/>
          <w:szCs w:val="24"/>
        </w:rPr>
        <w:t xml:space="preserve"> characteristics as well as ten predetermined System Calls and has a 98 percent effectiveness level and a 0.1 percent false positive rate. Combating contemporary malware would be futile since it depends on out-of-date information, and malware changes all the time. Aside from System Calls, it also overlooks any additional dynamic functionalities.</w:t>
      </w:r>
    </w:p>
    <w:p w14:paraId="6B1ABC4F" w14:textId="2D5F04BB" w:rsidR="00441E0A" w:rsidRPr="00441E0A" w:rsidRDefault="00441E0A" w:rsidP="00C709CD">
      <w:pPr>
        <w:pStyle w:val="Heading2"/>
        <w:numPr>
          <w:ilvl w:val="3"/>
          <w:numId w:val="2"/>
        </w:numPr>
        <w:spacing w:line="360" w:lineRule="auto"/>
        <w:rPr>
          <w:rFonts w:ascii="Arial" w:hAnsi="Arial" w:cs="Arial"/>
          <w:b/>
          <w:bCs/>
          <w:color w:val="auto"/>
          <w:sz w:val="28"/>
          <w:szCs w:val="28"/>
        </w:rPr>
      </w:pPr>
      <w:bookmarkStart w:id="17" w:name="_Toc101401152"/>
      <w:r>
        <w:rPr>
          <w:rFonts w:ascii="Arial" w:hAnsi="Arial" w:cs="Arial"/>
          <w:b/>
          <w:bCs/>
          <w:color w:val="auto"/>
          <w:sz w:val="28"/>
          <w:szCs w:val="28"/>
        </w:rPr>
        <w:t>Automated Malware Analysis</w:t>
      </w:r>
      <w:bookmarkEnd w:id="17"/>
    </w:p>
    <w:p w14:paraId="5D440711" w14:textId="749FD98F" w:rsidR="00C73678" w:rsidRPr="00C73678" w:rsidRDefault="00AB0355" w:rsidP="00C73678">
      <w:pPr>
        <w:spacing w:line="360" w:lineRule="auto"/>
        <w:ind w:firstLine="720"/>
        <w:jc w:val="both"/>
        <w:rPr>
          <w:rFonts w:ascii="Arial" w:hAnsi="Arial" w:cs="Arial"/>
          <w:sz w:val="24"/>
          <w:szCs w:val="24"/>
        </w:rPr>
      </w:pPr>
      <w:r>
        <w:rPr>
          <w:rFonts w:ascii="Arial" w:hAnsi="Arial" w:cs="Arial"/>
          <w:sz w:val="24"/>
          <w:szCs w:val="24"/>
        </w:rPr>
        <w:t>Chen</w:t>
      </w:r>
      <w:r w:rsidR="00C73678" w:rsidRPr="00C73678">
        <w:rPr>
          <w:rFonts w:ascii="Arial" w:hAnsi="Arial" w:cs="Arial"/>
          <w:sz w:val="24"/>
          <w:szCs w:val="24"/>
        </w:rPr>
        <w:t xml:space="preserve"> and Bridges</w:t>
      </w:r>
      <w:sdt>
        <w:sdtPr>
          <w:rPr>
            <w:rFonts w:ascii="Arial" w:hAnsi="Arial" w:cs="Arial"/>
            <w:sz w:val="24"/>
            <w:szCs w:val="24"/>
          </w:rPr>
          <w:id w:val="-1235238300"/>
          <w:citation/>
        </w:sdtPr>
        <w:sdtEndPr/>
        <w:sdtContent>
          <w:r w:rsidR="00C113F5">
            <w:rPr>
              <w:rFonts w:ascii="Arial" w:hAnsi="Arial" w:cs="Arial"/>
              <w:sz w:val="24"/>
              <w:szCs w:val="24"/>
            </w:rPr>
            <w:fldChar w:fldCharType="begin"/>
          </w:r>
          <w:r w:rsidR="00C113F5">
            <w:rPr>
              <w:rFonts w:ascii="Arial" w:hAnsi="Arial" w:cs="Arial"/>
              <w:sz w:val="24"/>
              <w:szCs w:val="24"/>
            </w:rPr>
            <w:instrText xml:space="preserve"> CITATION Che17 \l 2057 </w:instrText>
          </w:r>
          <w:r w:rsidR="00C113F5">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[51]</w:t>
          </w:r>
          <w:r w:rsidR="00C113F5">
            <w:rPr>
              <w:rFonts w:ascii="Arial" w:hAnsi="Arial" w:cs="Arial"/>
              <w:sz w:val="24"/>
              <w:szCs w:val="24"/>
            </w:rPr>
            <w:fldChar w:fldCharType="end"/>
          </w:r>
        </w:sdtContent>
      </w:sdt>
      <w:r w:rsidR="00C73678" w:rsidRPr="00C73678">
        <w:rPr>
          <w:rFonts w:ascii="Arial" w:hAnsi="Arial" w:cs="Arial"/>
          <w:sz w:val="24"/>
          <w:szCs w:val="24"/>
        </w:rPr>
        <w:t xml:space="preserve"> studied WannaCry ransomware and other polymorphic viruses in a controlled setting using an automated technique for extracting malware features from test environment output data. The phrase Inverse Document Frequency is used to evaluate the 74 characteristics from the produced behavioural records in order to determine the most relevant malware elements, and the leading 43 meaningful attributes are chosen to distinguish the virus from harmless files. Researchers believe that the technology accurately extracts information from logs, and that this methodology gives a more in-depth examination of the WannaCry ransomware than previous retrieval strategies. Nonetheless, the number of WannaCry copies examined is insufficient to adequately define the ransomware's features.</w:t>
      </w:r>
    </w:p>
    <w:p w14:paraId="612532CD" w14:textId="247E2CA4" w:rsidR="00441E0A" w:rsidRDefault="00C73678" w:rsidP="00C73678">
      <w:pPr>
        <w:spacing w:line="360" w:lineRule="auto"/>
        <w:ind w:firstLine="720"/>
        <w:jc w:val="both"/>
        <w:rPr>
          <w:rFonts w:ascii="Arial" w:hAnsi="Arial" w:cs="Arial"/>
          <w:sz w:val="24"/>
          <w:szCs w:val="24"/>
        </w:rPr>
      </w:pPr>
      <w:r w:rsidRPr="00C73678">
        <w:rPr>
          <w:rFonts w:ascii="Arial" w:hAnsi="Arial" w:cs="Arial"/>
          <w:sz w:val="24"/>
          <w:szCs w:val="24"/>
        </w:rPr>
        <w:t>Egele et al.</w:t>
      </w:r>
      <w:sdt>
        <w:sdtPr>
          <w:rPr>
            <w:rFonts w:ascii="Arial" w:hAnsi="Arial" w:cs="Arial"/>
            <w:sz w:val="24"/>
            <w:szCs w:val="24"/>
          </w:rPr>
          <w:id w:val="2067073955"/>
          <w:citation/>
        </w:sdtPr>
        <w:sdtEndPr/>
        <w:sdtContent>
          <w:r w:rsidR="001F1B25">
            <w:rPr>
              <w:rFonts w:ascii="Arial" w:hAnsi="Arial" w:cs="Arial"/>
              <w:sz w:val="24"/>
              <w:szCs w:val="24"/>
            </w:rPr>
            <w:fldChar w:fldCharType="begin"/>
          </w:r>
          <w:r w:rsidR="001F1B25">
            <w:rPr>
              <w:rFonts w:ascii="Arial" w:hAnsi="Arial" w:cs="Arial"/>
              <w:sz w:val="24"/>
              <w:szCs w:val="24"/>
            </w:rPr>
            <w:instrText xml:space="preserve"> CITATION Ege12 \l 2057 </w:instrText>
          </w:r>
          <w:r w:rsidR="001F1B25">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[33]</w:t>
          </w:r>
          <w:r w:rsidR="001F1B25">
            <w:rPr>
              <w:rFonts w:ascii="Arial" w:hAnsi="Arial" w:cs="Arial"/>
              <w:sz w:val="24"/>
              <w:szCs w:val="24"/>
            </w:rPr>
            <w:fldChar w:fldCharType="end"/>
          </w:r>
        </w:sdtContent>
      </w:sdt>
      <w:r w:rsidRPr="00C73678">
        <w:rPr>
          <w:rFonts w:ascii="Arial" w:hAnsi="Arial" w:cs="Arial"/>
          <w:sz w:val="24"/>
          <w:szCs w:val="24"/>
        </w:rPr>
        <w:t xml:space="preserve"> published HelDroid, an automated method that identifies existing and novel mobile malicious files and potentially unwanted programs leveraging a Machine Learning algorithm. Their method relies on recognising alarming content connected with a ransom message, as well as Building Blocks, which are components used by application developers to build corporate applications. Threat actors require these blocks in order to construct mobile malicious software that can be discovered using this automated approach.</w:t>
      </w:r>
    </w:p>
    <w:p w14:paraId="4AA6105F" w14:textId="6FE69BD1" w:rsidR="00441E0A" w:rsidRPr="00441E0A" w:rsidRDefault="00441E0A" w:rsidP="00C709CD">
      <w:pPr>
        <w:pStyle w:val="Heading2"/>
        <w:numPr>
          <w:ilvl w:val="3"/>
          <w:numId w:val="2"/>
        </w:numPr>
        <w:spacing w:line="360" w:lineRule="auto"/>
        <w:rPr>
          <w:rFonts w:ascii="Arial" w:hAnsi="Arial" w:cs="Arial"/>
          <w:b/>
          <w:bCs/>
          <w:color w:val="auto"/>
          <w:sz w:val="28"/>
          <w:szCs w:val="28"/>
        </w:rPr>
      </w:pPr>
      <w:bookmarkStart w:id="18" w:name="_Toc101401153"/>
      <w:r>
        <w:rPr>
          <w:rFonts w:ascii="Arial" w:hAnsi="Arial" w:cs="Arial"/>
          <w:b/>
          <w:bCs/>
          <w:color w:val="auto"/>
          <w:sz w:val="28"/>
          <w:szCs w:val="28"/>
        </w:rPr>
        <w:lastRenderedPageBreak/>
        <w:t>Memory Malware Analysis</w:t>
      </w:r>
      <w:bookmarkEnd w:id="18"/>
    </w:p>
    <w:p w14:paraId="56306A60" w14:textId="39A42D19" w:rsidR="004759EB" w:rsidRPr="004759EB" w:rsidRDefault="004759EB" w:rsidP="004759EB">
      <w:pPr>
        <w:spacing w:line="360" w:lineRule="auto"/>
        <w:ind w:firstLine="720"/>
        <w:jc w:val="both"/>
        <w:rPr>
          <w:rFonts w:ascii="Arial" w:hAnsi="Arial" w:cs="Arial"/>
          <w:sz w:val="24"/>
          <w:szCs w:val="24"/>
        </w:rPr>
      </w:pPr>
      <w:r w:rsidRPr="004759EB">
        <w:rPr>
          <w:rFonts w:ascii="Arial" w:hAnsi="Arial" w:cs="Arial"/>
          <w:sz w:val="24"/>
          <w:szCs w:val="24"/>
        </w:rPr>
        <w:t>A variety of studies relating to memory analysis approaches have been published. Teller and Hayon</w:t>
      </w:r>
      <w:sdt>
        <w:sdtPr>
          <w:rPr>
            <w:rFonts w:ascii="Arial" w:hAnsi="Arial" w:cs="Arial"/>
            <w:sz w:val="24"/>
            <w:szCs w:val="24"/>
          </w:rPr>
          <w:id w:val="235590681"/>
          <w:citation/>
        </w:sdtPr>
        <w:sdtEndPr/>
        <w:sdtContent>
          <w:r w:rsidR="00086B21">
            <w:rPr>
              <w:rFonts w:ascii="Arial" w:hAnsi="Arial" w:cs="Arial"/>
              <w:sz w:val="24"/>
              <w:szCs w:val="24"/>
            </w:rPr>
            <w:fldChar w:fldCharType="begin"/>
          </w:r>
          <w:r w:rsidR="00086B21">
            <w:rPr>
              <w:rFonts w:ascii="Arial" w:hAnsi="Arial" w:cs="Arial"/>
              <w:sz w:val="24"/>
              <w:szCs w:val="24"/>
            </w:rPr>
            <w:instrText xml:space="preserve"> CITATION Tel14 \l 2057 </w:instrText>
          </w:r>
          <w:r w:rsidR="00086B21">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[52]</w:t>
          </w:r>
          <w:r w:rsidR="00086B21">
            <w:rPr>
              <w:rFonts w:ascii="Arial" w:hAnsi="Arial" w:cs="Arial"/>
              <w:sz w:val="24"/>
              <w:szCs w:val="24"/>
            </w:rPr>
            <w:fldChar w:fldCharType="end"/>
          </w:r>
        </w:sdtContent>
      </w:sdt>
      <w:r w:rsidRPr="004759EB">
        <w:rPr>
          <w:rFonts w:ascii="Arial" w:hAnsi="Arial" w:cs="Arial"/>
          <w:sz w:val="24"/>
          <w:szCs w:val="24"/>
        </w:rPr>
        <w:t xml:space="preserve"> suggested a trigger-based memory analysis technique that generates memory dumps depending on the various occurrences: API, performance, and instrumentation in order to understand what occurs throughout the malicious file's operation rather than simply at the completion. Furthermore, Choi et al.</w:t>
      </w:r>
      <w:sdt>
        <w:sdtPr>
          <w:rPr>
            <w:rFonts w:ascii="Arial" w:hAnsi="Arial" w:cs="Arial"/>
            <w:sz w:val="24"/>
            <w:szCs w:val="24"/>
          </w:rPr>
          <w:id w:val="-434212630"/>
          <w:citation/>
        </w:sdtPr>
        <w:sdtEndPr/>
        <w:sdtContent>
          <w:r w:rsidR="004F3796">
            <w:rPr>
              <w:rFonts w:ascii="Arial" w:hAnsi="Arial" w:cs="Arial"/>
              <w:sz w:val="24"/>
              <w:szCs w:val="24"/>
            </w:rPr>
            <w:fldChar w:fldCharType="begin"/>
          </w:r>
          <w:r w:rsidR="004F3796">
            <w:rPr>
              <w:rFonts w:ascii="Arial" w:hAnsi="Arial" w:cs="Arial"/>
              <w:sz w:val="24"/>
              <w:szCs w:val="24"/>
            </w:rPr>
            <w:instrText xml:space="preserve"> CITATION Cho16 \l 2057 </w:instrText>
          </w:r>
          <w:r w:rsidR="004F3796">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[53]</w:t>
          </w:r>
          <w:r w:rsidR="004F3796">
            <w:rPr>
              <w:rFonts w:ascii="Arial" w:hAnsi="Arial" w:cs="Arial"/>
              <w:sz w:val="24"/>
              <w:szCs w:val="24"/>
            </w:rPr>
            <w:fldChar w:fldCharType="end"/>
          </w:r>
        </w:sdtContent>
      </w:sdt>
      <w:r w:rsidRPr="004759EB">
        <w:rPr>
          <w:rFonts w:ascii="Arial" w:hAnsi="Arial" w:cs="Arial"/>
          <w:sz w:val="24"/>
          <w:szCs w:val="24"/>
        </w:rPr>
        <w:t xml:space="preserve"> suggested an improvement to Teller and Hayon's approach. Cuckoo has become competent of dumping memory at any desired API call due to the integration of API trigger-based memory dump capabilities for the Cuckoo sandbox.</w:t>
      </w:r>
    </w:p>
    <w:p w14:paraId="06E5CAAF" w14:textId="2071AF32" w:rsidR="00441E0A" w:rsidRDefault="004759EB" w:rsidP="004759EB">
      <w:pPr>
        <w:spacing w:line="360" w:lineRule="auto"/>
        <w:ind w:firstLine="720"/>
        <w:jc w:val="both"/>
        <w:rPr>
          <w:rFonts w:ascii="Arial" w:hAnsi="Arial" w:cs="Arial"/>
          <w:sz w:val="24"/>
          <w:szCs w:val="24"/>
        </w:rPr>
      </w:pPr>
      <w:r w:rsidRPr="004759EB">
        <w:rPr>
          <w:rFonts w:ascii="Arial" w:hAnsi="Arial" w:cs="Arial"/>
          <w:sz w:val="24"/>
          <w:szCs w:val="24"/>
        </w:rPr>
        <w:t>Mosli et al.</w:t>
      </w:r>
      <w:sdt>
        <w:sdtPr>
          <w:rPr>
            <w:rFonts w:ascii="Arial" w:hAnsi="Arial" w:cs="Arial"/>
            <w:sz w:val="24"/>
            <w:szCs w:val="24"/>
          </w:rPr>
          <w:id w:val="-1438054642"/>
          <w:citation/>
        </w:sdtPr>
        <w:sdtEndPr/>
        <w:sdtContent>
          <w:r w:rsidR="00177277">
            <w:rPr>
              <w:rFonts w:ascii="Arial" w:hAnsi="Arial" w:cs="Arial"/>
              <w:sz w:val="24"/>
              <w:szCs w:val="24"/>
            </w:rPr>
            <w:fldChar w:fldCharType="begin"/>
          </w:r>
          <w:r w:rsidR="00177277">
            <w:rPr>
              <w:rFonts w:ascii="Arial" w:hAnsi="Arial" w:cs="Arial"/>
              <w:sz w:val="24"/>
              <w:szCs w:val="24"/>
            </w:rPr>
            <w:instrText xml:space="preserve"> CITATION Mos16 \l 2057 </w:instrText>
          </w:r>
          <w:r w:rsidR="00177277">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[54]</w:t>
          </w:r>
          <w:r w:rsidR="00177277">
            <w:rPr>
              <w:rFonts w:ascii="Arial" w:hAnsi="Arial" w:cs="Arial"/>
              <w:sz w:val="24"/>
              <w:szCs w:val="24"/>
            </w:rPr>
            <w:fldChar w:fldCharType="end"/>
          </w:r>
        </w:sdtContent>
      </w:sdt>
      <w:r w:rsidRPr="004759EB">
        <w:rPr>
          <w:rFonts w:ascii="Arial" w:hAnsi="Arial" w:cs="Arial"/>
          <w:sz w:val="24"/>
          <w:szCs w:val="24"/>
        </w:rPr>
        <w:t xml:space="preserve"> analysed three characteristics derived from memory snapshots to identify malicious files: imported libraries, registry activity, and API function calls. Their maximum effectiveness was around 96 percent when applying Support Vector Machines with registry activity data. Following that, Mosli et al.</w:t>
      </w:r>
      <w:sdt>
        <w:sdtPr>
          <w:rPr>
            <w:rFonts w:ascii="Arial" w:hAnsi="Arial" w:cs="Arial"/>
            <w:sz w:val="24"/>
            <w:szCs w:val="24"/>
          </w:rPr>
          <w:id w:val="-732228908"/>
          <w:citation/>
        </w:sdtPr>
        <w:sdtEndPr/>
        <w:sdtContent>
          <w:r w:rsidR="00862369">
            <w:rPr>
              <w:rFonts w:ascii="Arial" w:hAnsi="Arial" w:cs="Arial"/>
              <w:sz w:val="24"/>
              <w:szCs w:val="24"/>
            </w:rPr>
            <w:fldChar w:fldCharType="begin"/>
          </w:r>
          <w:r w:rsidR="00862369">
            <w:rPr>
              <w:rFonts w:ascii="Arial" w:hAnsi="Arial" w:cs="Arial"/>
              <w:sz w:val="24"/>
              <w:szCs w:val="24"/>
            </w:rPr>
            <w:instrText xml:space="preserve"> CITATION Mos17 \l 2057 </w:instrText>
          </w:r>
          <w:r w:rsidR="00862369">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[55]</w:t>
          </w:r>
          <w:r w:rsidR="00862369">
            <w:rPr>
              <w:rFonts w:ascii="Arial" w:hAnsi="Arial" w:cs="Arial"/>
              <w:sz w:val="24"/>
              <w:szCs w:val="24"/>
            </w:rPr>
            <w:fldChar w:fldCharType="end"/>
          </w:r>
        </w:sdtContent>
      </w:sdt>
      <w:r w:rsidRPr="004759EB">
        <w:rPr>
          <w:rFonts w:ascii="Arial" w:hAnsi="Arial" w:cs="Arial"/>
          <w:sz w:val="24"/>
          <w:szCs w:val="24"/>
        </w:rPr>
        <w:t xml:space="preserve"> introduced a strategy in the subsequent study that leverages an integer value that identifies a process to determine if the suspicious file is harmful or harmless. The investigation shed insight on the most prevalent forms of handles used by malevolent processes, such as section handles, process handles, and mutants. Zaki and Humphrey</w:t>
      </w:r>
      <w:sdt>
        <w:sdtPr>
          <w:rPr>
            <w:rFonts w:ascii="Arial" w:hAnsi="Arial" w:cs="Arial"/>
            <w:sz w:val="24"/>
            <w:szCs w:val="24"/>
          </w:rPr>
          <w:id w:val="-1866675032"/>
          <w:citation/>
        </w:sdtPr>
        <w:sdtEndPr/>
        <w:sdtContent>
          <w:r w:rsidR="00814353">
            <w:rPr>
              <w:rFonts w:ascii="Arial" w:hAnsi="Arial" w:cs="Arial"/>
              <w:sz w:val="24"/>
              <w:szCs w:val="24"/>
            </w:rPr>
            <w:fldChar w:fldCharType="begin"/>
          </w:r>
          <w:r w:rsidR="00814353">
            <w:rPr>
              <w:rFonts w:ascii="Arial" w:hAnsi="Arial" w:cs="Arial"/>
              <w:sz w:val="24"/>
              <w:szCs w:val="24"/>
            </w:rPr>
            <w:instrText xml:space="preserve"> CITATION Zak14 \l 2057 </w:instrText>
          </w:r>
          <w:r w:rsidR="00814353">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[56]</w:t>
          </w:r>
          <w:r w:rsidR="00814353">
            <w:rPr>
              <w:rFonts w:ascii="Arial" w:hAnsi="Arial" w:cs="Arial"/>
              <w:sz w:val="24"/>
              <w:szCs w:val="24"/>
            </w:rPr>
            <w:fldChar w:fldCharType="end"/>
          </w:r>
        </w:sdtContent>
      </w:sdt>
      <w:r w:rsidRPr="004759EB">
        <w:rPr>
          <w:rFonts w:ascii="Arial" w:hAnsi="Arial" w:cs="Arial"/>
          <w:sz w:val="24"/>
          <w:szCs w:val="24"/>
        </w:rPr>
        <w:t xml:space="preserve">, on the other hand, investigated the memory artefacts generated by malware at the kernel level, such as driver, module, and </w:t>
      </w:r>
      <w:r w:rsidR="00BA6C3C" w:rsidRPr="004759EB">
        <w:rPr>
          <w:rFonts w:ascii="Arial" w:hAnsi="Arial" w:cs="Arial"/>
          <w:sz w:val="24"/>
          <w:szCs w:val="24"/>
        </w:rPr>
        <w:t>call-back</w:t>
      </w:r>
      <w:r w:rsidRPr="004759EB">
        <w:rPr>
          <w:rFonts w:ascii="Arial" w:hAnsi="Arial" w:cs="Arial"/>
          <w:sz w:val="24"/>
          <w:szCs w:val="24"/>
        </w:rPr>
        <w:t>. The research demonstrated that call-back functions, updated drivers, and connected peripherals are by far the most questionable kernel-level actions.</w:t>
      </w:r>
    </w:p>
    <w:p w14:paraId="4F35CEC4" w14:textId="0583F82C" w:rsidR="00441E0A" w:rsidRPr="00441E0A" w:rsidRDefault="00441E0A" w:rsidP="00C709CD">
      <w:pPr>
        <w:pStyle w:val="Heading2"/>
        <w:numPr>
          <w:ilvl w:val="3"/>
          <w:numId w:val="2"/>
        </w:numPr>
        <w:spacing w:line="360" w:lineRule="auto"/>
        <w:rPr>
          <w:rFonts w:ascii="Arial" w:hAnsi="Arial" w:cs="Arial"/>
          <w:b/>
          <w:bCs/>
          <w:color w:val="auto"/>
          <w:sz w:val="28"/>
          <w:szCs w:val="28"/>
        </w:rPr>
      </w:pPr>
      <w:bookmarkStart w:id="19" w:name="_Toc101401154"/>
      <w:r>
        <w:rPr>
          <w:rFonts w:ascii="Arial" w:hAnsi="Arial" w:cs="Arial"/>
          <w:b/>
          <w:bCs/>
          <w:color w:val="auto"/>
          <w:sz w:val="28"/>
          <w:szCs w:val="28"/>
        </w:rPr>
        <w:t>Side-Channel Malware Analysis</w:t>
      </w:r>
      <w:bookmarkEnd w:id="19"/>
    </w:p>
    <w:p w14:paraId="1E0C0C05" w14:textId="28D346F0" w:rsidR="00441E0A" w:rsidRDefault="004759EB" w:rsidP="002B3E19">
      <w:pPr>
        <w:spacing w:line="360" w:lineRule="auto"/>
        <w:ind w:firstLine="720"/>
        <w:jc w:val="both"/>
        <w:rPr>
          <w:rFonts w:ascii="Arial" w:hAnsi="Arial" w:cs="Arial"/>
          <w:sz w:val="24"/>
          <w:szCs w:val="24"/>
        </w:rPr>
      </w:pPr>
      <w:r w:rsidRPr="004759EB">
        <w:rPr>
          <w:rFonts w:ascii="Arial" w:hAnsi="Arial" w:cs="Arial"/>
          <w:sz w:val="24"/>
          <w:szCs w:val="24"/>
        </w:rPr>
        <w:t>Side-channel analysis, a unique and noteworthy dynamic malware analysis approach, was created in 2011</w:t>
      </w:r>
      <w:sdt>
        <w:sdtPr>
          <w:rPr>
            <w:rFonts w:ascii="Arial" w:hAnsi="Arial" w:cs="Arial"/>
            <w:sz w:val="24"/>
            <w:szCs w:val="24"/>
          </w:rPr>
          <w:id w:val="-636105705"/>
          <w:citation/>
        </w:sdtPr>
        <w:sdtEndPr/>
        <w:sdtContent>
          <w:r w:rsidR="003A083F">
            <w:rPr>
              <w:rFonts w:ascii="Arial" w:hAnsi="Arial" w:cs="Arial"/>
              <w:sz w:val="24"/>
              <w:szCs w:val="24"/>
            </w:rPr>
            <w:fldChar w:fldCharType="begin"/>
          </w:r>
          <w:r w:rsidR="003A083F">
            <w:rPr>
              <w:rFonts w:ascii="Arial" w:hAnsi="Arial" w:cs="Arial"/>
              <w:sz w:val="24"/>
              <w:szCs w:val="24"/>
            </w:rPr>
            <w:instrText xml:space="preserve"> CITATION Yua11 \l 2057 </w:instrText>
          </w:r>
          <w:r w:rsidR="003A083F">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[20]</w:t>
          </w:r>
          <w:r w:rsidR="003A083F">
            <w:rPr>
              <w:rFonts w:ascii="Arial" w:hAnsi="Arial" w:cs="Arial"/>
              <w:sz w:val="24"/>
              <w:szCs w:val="24"/>
            </w:rPr>
            <w:fldChar w:fldCharType="end"/>
          </w:r>
        </w:sdtContent>
      </w:sdt>
      <w:r w:rsidRPr="004759EB">
        <w:rPr>
          <w:rFonts w:ascii="Arial" w:hAnsi="Arial" w:cs="Arial"/>
          <w:sz w:val="24"/>
          <w:szCs w:val="24"/>
        </w:rPr>
        <w:t xml:space="preserve"> based on a notion presented in 1997</w:t>
      </w:r>
      <w:sdt>
        <w:sdtPr>
          <w:rPr>
            <w:rFonts w:ascii="Arial" w:hAnsi="Arial" w:cs="Arial"/>
            <w:sz w:val="24"/>
            <w:szCs w:val="24"/>
          </w:rPr>
          <w:id w:val="1145618201"/>
          <w:citation/>
        </w:sdtPr>
        <w:sdtEndPr/>
        <w:sdtContent>
          <w:r w:rsidR="00A663B1">
            <w:rPr>
              <w:rFonts w:ascii="Arial" w:hAnsi="Arial" w:cs="Arial"/>
              <w:sz w:val="24"/>
              <w:szCs w:val="24"/>
            </w:rPr>
            <w:fldChar w:fldCharType="begin"/>
          </w:r>
          <w:r w:rsidR="00A663B1">
            <w:rPr>
              <w:rFonts w:ascii="Arial" w:hAnsi="Arial" w:cs="Arial"/>
              <w:sz w:val="24"/>
              <w:szCs w:val="24"/>
            </w:rPr>
            <w:instrText xml:space="preserve"> CITATION Opp97 \l 2057 </w:instrText>
          </w:r>
          <w:r w:rsidR="00A663B1">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[57]</w:t>
          </w:r>
          <w:r w:rsidR="00A663B1">
            <w:rPr>
              <w:rFonts w:ascii="Arial" w:hAnsi="Arial" w:cs="Arial"/>
              <w:sz w:val="24"/>
              <w:szCs w:val="24"/>
            </w:rPr>
            <w:fldChar w:fldCharType="end"/>
          </w:r>
        </w:sdtContent>
      </w:sdt>
      <w:r w:rsidRPr="004759EB">
        <w:rPr>
          <w:rFonts w:ascii="Arial" w:hAnsi="Arial" w:cs="Arial"/>
          <w:sz w:val="24"/>
          <w:szCs w:val="24"/>
        </w:rPr>
        <w:t>. This method analyses malware by utilising Hardware Performance Counters and other hardware characteristics. Several publications</w:t>
      </w:r>
      <w:sdt>
        <w:sdtPr>
          <w:rPr>
            <w:rFonts w:ascii="Arial" w:hAnsi="Arial" w:cs="Arial"/>
            <w:sz w:val="24"/>
            <w:szCs w:val="24"/>
          </w:rPr>
          <w:id w:val="-216581783"/>
          <w:citation/>
        </w:sdtPr>
        <w:sdtEndPr/>
        <w:sdtContent>
          <w:r w:rsidR="00E53660">
            <w:rPr>
              <w:rFonts w:ascii="Arial" w:hAnsi="Arial" w:cs="Arial"/>
              <w:sz w:val="24"/>
              <w:szCs w:val="24"/>
            </w:rPr>
            <w:fldChar w:fldCharType="begin"/>
          </w:r>
          <w:r w:rsidR="00E53660">
            <w:rPr>
              <w:rFonts w:ascii="Arial" w:hAnsi="Arial" w:cs="Arial"/>
              <w:sz w:val="24"/>
              <w:szCs w:val="24"/>
            </w:rPr>
            <w:instrText xml:space="preserve"> CITATION Vog12 \l 2057 </w:instrText>
          </w:r>
          <w:r w:rsidR="00E53660">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[19]</w:t>
          </w:r>
          <w:r w:rsidR="00E53660">
            <w:rPr>
              <w:rFonts w:ascii="Arial" w:hAnsi="Arial" w:cs="Arial"/>
              <w:sz w:val="24"/>
              <w:szCs w:val="24"/>
            </w:rPr>
            <w:fldChar w:fldCharType="end"/>
          </w:r>
        </w:sdtContent>
      </w:sdt>
      <w:sdt>
        <w:sdtPr>
          <w:rPr>
            <w:rFonts w:ascii="Arial" w:hAnsi="Arial" w:cs="Arial"/>
            <w:sz w:val="24"/>
            <w:szCs w:val="24"/>
          </w:rPr>
          <w:id w:val="-284436536"/>
          <w:citation/>
        </w:sdtPr>
        <w:sdtEndPr/>
        <w:sdtContent>
          <w:r w:rsidR="00E53660">
            <w:rPr>
              <w:rFonts w:ascii="Arial" w:hAnsi="Arial" w:cs="Arial"/>
              <w:sz w:val="24"/>
              <w:szCs w:val="24"/>
            </w:rPr>
            <w:fldChar w:fldCharType="begin"/>
          </w:r>
          <w:r w:rsidR="00E53660">
            <w:rPr>
              <w:rFonts w:ascii="Arial" w:hAnsi="Arial" w:cs="Arial"/>
              <w:sz w:val="24"/>
              <w:szCs w:val="24"/>
            </w:rPr>
            <w:instrText xml:space="preserve"> CITATION Cla13 \l 2057 </w:instrText>
          </w:r>
          <w:r w:rsidR="00E53660">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[58]</w:t>
          </w:r>
          <w:r w:rsidR="00E53660">
            <w:rPr>
              <w:rFonts w:ascii="Arial" w:hAnsi="Arial" w:cs="Arial"/>
              <w:sz w:val="24"/>
              <w:szCs w:val="24"/>
            </w:rPr>
            <w:fldChar w:fldCharType="end"/>
          </w:r>
        </w:sdtContent>
      </w:sdt>
      <w:sdt>
        <w:sdtPr>
          <w:rPr>
            <w:rFonts w:ascii="Arial" w:hAnsi="Arial" w:cs="Arial"/>
            <w:sz w:val="24"/>
            <w:szCs w:val="24"/>
          </w:rPr>
          <w:id w:val="511108373"/>
          <w:citation/>
        </w:sdtPr>
        <w:sdtEndPr/>
        <w:sdtContent>
          <w:r w:rsidR="006926E7">
            <w:rPr>
              <w:rFonts w:ascii="Arial" w:hAnsi="Arial" w:cs="Arial"/>
              <w:sz w:val="24"/>
              <w:szCs w:val="24"/>
            </w:rPr>
            <w:fldChar w:fldCharType="begin"/>
          </w:r>
          <w:r w:rsidR="006926E7">
            <w:rPr>
              <w:rFonts w:ascii="Arial" w:hAnsi="Arial" w:cs="Arial"/>
              <w:sz w:val="24"/>
              <w:szCs w:val="24"/>
            </w:rPr>
            <w:instrText xml:space="preserve"> CITATION Wan14 \l 2057 </w:instrText>
          </w:r>
          <w:r w:rsidR="006926E7">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[23]</w:t>
          </w:r>
          <w:r w:rsidR="006926E7">
            <w:rPr>
              <w:rFonts w:ascii="Arial" w:hAnsi="Arial" w:cs="Arial"/>
              <w:sz w:val="24"/>
              <w:szCs w:val="24"/>
            </w:rPr>
            <w:fldChar w:fldCharType="end"/>
          </w:r>
        </w:sdtContent>
      </w:sdt>
      <w:sdt>
        <w:sdtPr>
          <w:rPr>
            <w:rFonts w:ascii="Arial" w:hAnsi="Arial" w:cs="Arial"/>
            <w:sz w:val="24"/>
            <w:szCs w:val="24"/>
          </w:rPr>
          <w:id w:val="1977789493"/>
          <w:citation/>
        </w:sdtPr>
        <w:sdtEndPr/>
        <w:sdtContent>
          <w:r w:rsidR="006926E7">
            <w:rPr>
              <w:rFonts w:ascii="Arial" w:hAnsi="Arial" w:cs="Arial"/>
              <w:sz w:val="24"/>
              <w:szCs w:val="24"/>
            </w:rPr>
            <w:fldChar w:fldCharType="begin"/>
          </w:r>
          <w:r w:rsidR="006926E7">
            <w:rPr>
              <w:rFonts w:ascii="Arial" w:hAnsi="Arial" w:cs="Arial"/>
              <w:sz w:val="24"/>
              <w:szCs w:val="24"/>
            </w:rPr>
            <w:instrText xml:space="preserve"> CITATION Dem13 \l 2057 </w:instrText>
          </w:r>
          <w:r w:rsidR="006926E7">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[59]</w:t>
          </w:r>
          <w:r w:rsidR="006926E7">
            <w:rPr>
              <w:rFonts w:ascii="Arial" w:hAnsi="Arial" w:cs="Arial"/>
              <w:sz w:val="24"/>
              <w:szCs w:val="24"/>
            </w:rPr>
            <w:fldChar w:fldCharType="end"/>
          </w:r>
        </w:sdtContent>
      </w:sdt>
      <w:sdt>
        <w:sdtPr>
          <w:rPr>
            <w:rFonts w:ascii="Arial" w:hAnsi="Arial" w:cs="Arial"/>
            <w:sz w:val="24"/>
            <w:szCs w:val="24"/>
          </w:rPr>
          <w:id w:val="-1526097463"/>
          <w:citation/>
        </w:sdtPr>
        <w:sdtEndPr/>
        <w:sdtContent>
          <w:r w:rsidR="009D2867">
            <w:rPr>
              <w:rFonts w:ascii="Arial" w:hAnsi="Arial" w:cs="Arial"/>
              <w:sz w:val="24"/>
              <w:szCs w:val="24"/>
            </w:rPr>
            <w:fldChar w:fldCharType="begin"/>
          </w:r>
          <w:r w:rsidR="009D2867">
            <w:rPr>
              <w:rFonts w:ascii="Arial" w:hAnsi="Arial" w:cs="Arial"/>
              <w:sz w:val="24"/>
              <w:szCs w:val="24"/>
            </w:rPr>
            <w:instrText xml:space="preserve"> CITATION Tan14 \l 2057 </w:instrText>
          </w:r>
          <w:r w:rsidR="009D2867">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[60]</w:t>
          </w:r>
          <w:r w:rsidR="009D2867">
            <w:rPr>
              <w:rFonts w:ascii="Arial" w:hAnsi="Arial" w:cs="Arial"/>
              <w:sz w:val="24"/>
              <w:szCs w:val="24"/>
            </w:rPr>
            <w:fldChar w:fldCharType="end"/>
          </w:r>
        </w:sdtContent>
      </w:sdt>
      <w:r w:rsidRPr="004759EB">
        <w:rPr>
          <w:rFonts w:ascii="Arial" w:hAnsi="Arial" w:cs="Arial"/>
          <w:sz w:val="24"/>
          <w:szCs w:val="24"/>
        </w:rPr>
        <w:t xml:space="preserve"> have been released since 2012 that provide new analysis capabilities based on the initial side-channel approach. This technology improved malware identification by adding universal and cross-platform analysis capabilities. Nevertheless, publications using this approach have yet to be reviewed and contrasted.</w:t>
      </w:r>
    </w:p>
    <w:p w14:paraId="173C2377" w14:textId="25EF9165" w:rsidR="00441E0A" w:rsidRPr="004759EB" w:rsidRDefault="00441E0A" w:rsidP="00441E0A">
      <w:pPr>
        <w:pStyle w:val="Heading2"/>
        <w:numPr>
          <w:ilvl w:val="3"/>
          <w:numId w:val="2"/>
        </w:numPr>
        <w:spacing w:line="360" w:lineRule="auto"/>
        <w:rPr>
          <w:rFonts w:ascii="Arial" w:hAnsi="Arial" w:cs="Arial"/>
          <w:b/>
          <w:bCs/>
          <w:color w:val="auto"/>
          <w:sz w:val="28"/>
          <w:szCs w:val="28"/>
        </w:rPr>
      </w:pPr>
      <w:bookmarkStart w:id="20" w:name="_Toc101401155"/>
      <w:r>
        <w:rPr>
          <w:rFonts w:ascii="Arial" w:hAnsi="Arial" w:cs="Arial"/>
          <w:b/>
          <w:bCs/>
          <w:color w:val="auto"/>
          <w:sz w:val="28"/>
          <w:szCs w:val="28"/>
        </w:rPr>
        <w:lastRenderedPageBreak/>
        <w:t>Machine Learning Malware Analysis</w:t>
      </w:r>
      <w:bookmarkEnd w:id="20"/>
    </w:p>
    <w:p w14:paraId="4AD88DAD" w14:textId="579F23F8" w:rsidR="004759EB" w:rsidRPr="004759EB" w:rsidRDefault="004759EB" w:rsidP="004759EB">
      <w:pPr>
        <w:spacing w:line="360" w:lineRule="auto"/>
        <w:ind w:firstLine="720"/>
        <w:jc w:val="both"/>
        <w:rPr>
          <w:rFonts w:ascii="Arial" w:hAnsi="Arial" w:cs="Arial"/>
          <w:sz w:val="24"/>
          <w:szCs w:val="24"/>
        </w:rPr>
      </w:pPr>
      <w:r w:rsidRPr="004759EB">
        <w:rPr>
          <w:rFonts w:ascii="Arial" w:hAnsi="Arial" w:cs="Arial"/>
          <w:sz w:val="24"/>
          <w:szCs w:val="24"/>
        </w:rPr>
        <w:t>Lately, Machine Learning algorithms for malware and harmless software categorization have been explored. Sgandurra et al.</w:t>
      </w:r>
      <w:sdt>
        <w:sdtPr>
          <w:rPr>
            <w:rFonts w:ascii="Arial" w:hAnsi="Arial" w:cs="Arial"/>
            <w:sz w:val="24"/>
            <w:szCs w:val="24"/>
          </w:rPr>
          <w:id w:val="-458796878"/>
          <w:citation/>
        </w:sdtPr>
        <w:sdtEndPr/>
        <w:sdtContent>
          <w:r w:rsidR="000F742C">
            <w:rPr>
              <w:rFonts w:ascii="Arial" w:hAnsi="Arial" w:cs="Arial"/>
              <w:sz w:val="24"/>
              <w:szCs w:val="24"/>
            </w:rPr>
            <w:fldChar w:fldCharType="begin"/>
          </w:r>
          <w:r w:rsidR="000F742C">
            <w:rPr>
              <w:rFonts w:ascii="Arial" w:hAnsi="Arial" w:cs="Arial"/>
              <w:sz w:val="24"/>
              <w:szCs w:val="24"/>
            </w:rPr>
            <w:instrText xml:space="preserve"> CITATION Sga16 \l 2057 </w:instrText>
          </w:r>
          <w:r w:rsidR="000F742C">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[61]</w:t>
          </w:r>
          <w:r w:rsidR="000F742C">
            <w:rPr>
              <w:rFonts w:ascii="Arial" w:hAnsi="Arial" w:cs="Arial"/>
              <w:sz w:val="24"/>
              <w:szCs w:val="24"/>
            </w:rPr>
            <w:fldChar w:fldCharType="end"/>
          </w:r>
        </w:sdtContent>
      </w:sdt>
      <w:r w:rsidRPr="004759EB">
        <w:rPr>
          <w:rFonts w:ascii="Arial" w:hAnsi="Arial" w:cs="Arial"/>
          <w:sz w:val="24"/>
          <w:szCs w:val="24"/>
        </w:rPr>
        <w:t xml:space="preserve"> pioneered rapid identification of crypto-malware in order to discover a collection of malware attributes gathered during the initial stages of malware at execution-time. Researchers suggested EldeRan, a method to detect certain distinctive behaviours executed by malware in order to dynamically analyse attributes that help malware identification. They also selected the meaningful binary characteristics employing mutual data criteria and then used a Machine Learning approach called Regularized Logistic Regression. This model obtained a 96.3 percent recognition accuracy with a 0.995 percent area below the ROC curve. Researchers set a time limit of 30 seconds for the malicious file to operate. Establishing a specific duration, on the other hand, is not relevant to all malware strains, because certain variations demonstrate harmful behaviour following human involvement or identification of the Virtual Machine.</w:t>
      </w:r>
    </w:p>
    <w:p w14:paraId="2AD688DE" w14:textId="1EDA8C4A" w:rsidR="004759EB" w:rsidRPr="004759EB" w:rsidRDefault="004759EB" w:rsidP="004759EB">
      <w:pPr>
        <w:spacing w:line="360" w:lineRule="auto"/>
        <w:ind w:firstLine="720"/>
        <w:jc w:val="both"/>
        <w:rPr>
          <w:rFonts w:ascii="Arial" w:hAnsi="Arial" w:cs="Arial"/>
          <w:sz w:val="24"/>
          <w:szCs w:val="24"/>
        </w:rPr>
      </w:pPr>
      <w:r w:rsidRPr="004759EB">
        <w:rPr>
          <w:rFonts w:ascii="Arial" w:hAnsi="Arial" w:cs="Arial"/>
          <w:sz w:val="24"/>
          <w:szCs w:val="24"/>
        </w:rPr>
        <w:t>Alhawi et al.</w:t>
      </w:r>
      <w:sdt>
        <w:sdtPr>
          <w:rPr>
            <w:rFonts w:ascii="Arial" w:hAnsi="Arial" w:cs="Arial"/>
            <w:sz w:val="24"/>
            <w:szCs w:val="24"/>
          </w:rPr>
          <w:id w:val="-113218158"/>
          <w:citation/>
        </w:sdtPr>
        <w:sdtEndPr/>
        <w:sdtContent>
          <w:r w:rsidR="00D20B9E">
            <w:rPr>
              <w:rFonts w:ascii="Arial" w:hAnsi="Arial" w:cs="Arial"/>
              <w:sz w:val="24"/>
              <w:szCs w:val="24"/>
            </w:rPr>
            <w:fldChar w:fldCharType="begin"/>
          </w:r>
          <w:r w:rsidR="00D20B9E">
            <w:rPr>
              <w:rFonts w:ascii="Arial" w:hAnsi="Arial" w:cs="Arial"/>
              <w:sz w:val="24"/>
              <w:szCs w:val="24"/>
            </w:rPr>
            <w:instrText xml:space="preserve"> CITATION Alh18 \l 2057 </w:instrText>
          </w:r>
          <w:r w:rsidR="00D20B9E">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[62]</w:t>
          </w:r>
          <w:r w:rsidR="00D20B9E">
            <w:rPr>
              <w:rFonts w:ascii="Arial" w:hAnsi="Arial" w:cs="Arial"/>
              <w:sz w:val="24"/>
              <w:szCs w:val="24"/>
            </w:rPr>
            <w:fldChar w:fldCharType="end"/>
          </w:r>
        </w:sdtContent>
      </w:sdt>
      <w:r w:rsidRPr="004759EB">
        <w:rPr>
          <w:rFonts w:ascii="Arial" w:hAnsi="Arial" w:cs="Arial"/>
          <w:sz w:val="24"/>
          <w:szCs w:val="24"/>
        </w:rPr>
        <w:t xml:space="preserve"> proposed NetConverse, a closely monitored Machine Learning solution for detecting malware leveraging conversation-based network data properties. Researchers examined nine malware types, retrieved 13 characteristics with TShark, and passed them into six classifiers, including the Decision Tree, Random Forest, and Logistic Model Tree. The maximum effectiveness was achieved by the Decision Tree method, which demonstrated a 97.1 percent recognition accuracy with fewer false positives.</w:t>
      </w:r>
    </w:p>
    <w:p w14:paraId="3E1EF8B2" w14:textId="30A3EA57" w:rsidR="00441E0A" w:rsidRPr="004759EB" w:rsidRDefault="00441E0A" w:rsidP="00441E0A">
      <w:pPr>
        <w:pStyle w:val="Heading2"/>
        <w:numPr>
          <w:ilvl w:val="3"/>
          <w:numId w:val="2"/>
        </w:numPr>
        <w:spacing w:line="360" w:lineRule="auto"/>
        <w:rPr>
          <w:rFonts w:ascii="Arial" w:hAnsi="Arial" w:cs="Arial"/>
          <w:b/>
          <w:bCs/>
          <w:color w:val="auto"/>
          <w:sz w:val="28"/>
          <w:szCs w:val="28"/>
        </w:rPr>
      </w:pPr>
      <w:bookmarkStart w:id="21" w:name="_Toc101401156"/>
      <w:r>
        <w:rPr>
          <w:rFonts w:ascii="Arial" w:hAnsi="Arial" w:cs="Arial"/>
          <w:b/>
          <w:bCs/>
          <w:color w:val="auto"/>
          <w:sz w:val="28"/>
          <w:szCs w:val="28"/>
        </w:rPr>
        <w:t>Deep Learning Malware Analysis</w:t>
      </w:r>
      <w:bookmarkEnd w:id="21"/>
    </w:p>
    <w:p w14:paraId="5BC02110" w14:textId="0FC487DC" w:rsidR="004759EB" w:rsidRPr="004759EB" w:rsidRDefault="004759EB" w:rsidP="004759EB">
      <w:pPr>
        <w:spacing w:line="360" w:lineRule="auto"/>
        <w:ind w:firstLine="720"/>
        <w:jc w:val="both"/>
        <w:rPr>
          <w:rFonts w:ascii="Arial" w:hAnsi="Arial" w:cs="Arial"/>
          <w:sz w:val="24"/>
          <w:szCs w:val="24"/>
        </w:rPr>
      </w:pPr>
      <w:r w:rsidRPr="004759EB">
        <w:rPr>
          <w:rFonts w:ascii="Arial" w:hAnsi="Arial" w:cs="Arial"/>
          <w:sz w:val="24"/>
          <w:szCs w:val="24"/>
        </w:rPr>
        <w:t>Saif et al.</w:t>
      </w:r>
      <w:sdt>
        <w:sdtPr>
          <w:rPr>
            <w:rFonts w:ascii="Arial" w:hAnsi="Arial" w:cs="Arial"/>
            <w:sz w:val="24"/>
            <w:szCs w:val="24"/>
          </w:rPr>
          <w:id w:val="-724379001"/>
          <w:citation/>
        </w:sdtPr>
        <w:sdtEndPr/>
        <w:sdtContent>
          <w:r w:rsidR="009844E8">
            <w:rPr>
              <w:rFonts w:ascii="Arial" w:hAnsi="Arial" w:cs="Arial"/>
              <w:sz w:val="24"/>
              <w:szCs w:val="24"/>
            </w:rPr>
            <w:fldChar w:fldCharType="begin"/>
          </w:r>
          <w:r w:rsidR="009844E8">
            <w:rPr>
              <w:rFonts w:ascii="Arial" w:hAnsi="Arial" w:cs="Arial"/>
              <w:sz w:val="24"/>
              <w:szCs w:val="24"/>
            </w:rPr>
            <w:instrText xml:space="preserve"> CITATION Sai18 \l 2057 </w:instrText>
          </w:r>
          <w:r w:rsidR="009844E8">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[63]</w:t>
          </w:r>
          <w:r w:rsidR="009844E8">
            <w:rPr>
              <w:rFonts w:ascii="Arial" w:hAnsi="Arial" w:cs="Arial"/>
              <w:sz w:val="24"/>
              <w:szCs w:val="24"/>
            </w:rPr>
            <w:fldChar w:fldCharType="end"/>
          </w:r>
        </w:sdtContent>
      </w:sdt>
      <w:r w:rsidRPr="004759EB">
        <w:rPr>
          <w:rFonts w:ascii="Arial" w:hAnsi="Arial" w:cs="Arial"/>
          <w:sz w:val="24"/>
          <w:szCs w:val="24"/>
        </w:rPr>
        <w:t xml:space="preserve"> introduced an effective mathematical method for malware identification relying on Deep Belief Networks for virus discovery in mobile-based applications, which performs static threat assessment. The suggested approach has a 99.1 percent accuracy. It also compares the similarities of programmes obtained from multiple sites.</w:t>
      </w:r>
    </w:p>
    <w:p w14:paraId="6C864434" w14:textId="499D38AE" w:rsidR="00441E0A" w:rsidRDefault="004759EB" w:rsidP="00C73678">
      <w:pPr>
        <w:spacing w:line="360" w:lineRule="auto"/>
        <w:ind w:firstLine="720"/>
        <w:jc w:val="both"/>
        <w:rPr>
          <w:rFonts w:ascii="Arial" w:hAnsi="Arial" w:cs="Arial"/>
          <w:sz w:val="24"/>
          <w:szCs w:val="24"/>
        </w:rPr>
      </w:pPr>
      <w:r w:rsidRPr="004759EB">
        <w:rPr>
          <w:rFonts w:ascii="Arial" w:hAnsi="Arial" w:cs="Arial"/>
          <w:sz w:val="24"/>
          <w:szCs w:val="24"/>
        </w:rPr>
        <w:t>Rieck et al.</w:t>
      </w:r>
      <w:sdt>
        <w:sdtPr>
          <w:rPr>
            <w:rFonts w:ascii="Arial" w:hAnsi="Arial" w:cs="Arial"/>
            <w:sz w:val="24"/>
            <w:szCs w:val="24"/>
          </w:rPr>
          <w:id w:val="491448609"/>
          <w:citation/>
        </w:sdtPr>
        <w:sdtEndPr/>
        <w:sdtContent>
          <w:r w:rsidR="002135C4">
            <w:rPr>
              <w:rFonts w:ascii="Arial" w:hAnsi="Arial" w:cs="Arial"/>
              <w:sz w:val="24"/>
              <w:szCs w:val="24"/>
            </w:rPr>
            <w:fldChar w:fldCharType="begin"/>
          </w:r>
          <w:r w:rsidR="002135C4">
            <w:rPr>
              <w:rFonts w:ascii="Arial" w:hAnsi="Arial" w:cs="Arial"/>
              <w:sz w:val="24"/>
              <w:szCs w:val="24"/>
            </w:rPr>
            <w:instrText xml:space="preserve"> CITATION Rie08 \l 2057 </w:instrText>
          </w:r>
          <w:r w:rsidR="002135C4">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[64]</w:t>
          </w:r>
          <w:r w:rsidR="002135C4">
            <w:rPr>
              <w:rFonts w:ascii="Arial" w:hAnsi="Arial" w:cs="Arial"/>
              <w:sz w:val="24"/>
              <w:szCs w:val="24"/>
            </w:rPr>
            <w:fldChar w:fldCharType="end"/>
          </w:r>
        </w:sdtContent>
      </w:sdt>
      <w:r w:rsidRPr="004759EB">
        <w:rPr>
          <w:rFonts w:ascii="Arial" w:hAnsi="Arial" w:cs="Arial"/>
          <w:sz w:val="24"/>
          <w:szCs w:val="24"/>
        </w:rPr>
        <w:t xml:space="preserve"> suggested a technique for studying and differentiating malware behaviour in 2008, with the goal of exploiting behavioural characteristics for malware categorization. Researchers used the Support Vector Machine approach to detect the comparable behaviour of each malicious programme family. In the similar spirit, Yusoff and Jantan</w:t>
      </w:r>
      <w:sdt>
        <w:sdtPr>
          <w:rPr>
            <w:rFonts w:ascii="Arial" w:hAnsi="Arial" w:cs="Arial"/>
            <w:sz w:val="24"/>
            <w:szCs w:val="24"/>
          </w:rPr>
          <w:id w:val="-1660214867"/>
          <w:citation/>
        </w:sdtPr>
        <w:sdtEndPr/>
        <w:sdtContent>
          <w:r w:rsidR="00740AD4">
            <w:rPr>
              <w:rFonts w:ascii="Arial" w:hAnsi="Arial" w:cs="Arial"/>
              <w:sz w:val="24"/>
              <w:szCs w:val="24"/>
            </w:rPr>
            <w:fldChar w:fldCharType="begin"/>
          </w:r>
          <w:r w:rsidR="00740AD4">
            <w:rPr>
              <w:rFonts w:ascii="Arial" w:hAnsi="Arial" w:cs="Arial"/>
              <w:sz w:val="24"/>
              <w:szCs w:val="24"/>
            </w:rPr>
            <w:instrText xml:space="preserve"> CITATION Yus11 \l 2057 </w:instrText>
          </w:r>
          <w:r w:rsidR="00740AD4">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[65]</w:t>
          </w:r>
          <w:r w:rsidR="00740AD4">
            <w:rPr>
              <w:rFonts w:ascii="Arial" w:hAnsi="Arial" w:cs="Arial"/>
              <w:sz w:val="24"/>
              <w:szCs w:val="24"/>
            </w:rPr>
            <w:fldChar w:fldCharType="end"/>
          </w:r>
        </w:sdtContent>
      </w:sdt>
      <w:r w:rsidRPr="004759EB">
        <w:rPr>
          <w:rFonts w:ascii="Arial" w:hAnsi="Arial" w:cs="Arial"/>
          <w:sz w:val="24"/>
          <w:szCs w:val="24"/>
        </w:rPr>
        <w:t xml:space="preserve"> recommended leveraging Genetic Algorithms to improve malware </w:t>
      </w:r>
      <w:r w:rsidRPr="004759EB">
        <w:rPr>
          <w:rFonts w:ascii="Arial" w:hAnsi="Arial" w:cs="Arial"/>
          <w:sz w:val="24"/>
          <w:szCs w:val="24"/>
        </w:rPr>
        <w:lastRenderedPageBreak/>
        <w:t>categorization approach and malicious software identification rate. This sophisticated malware categorization technology can learn and adapt on its own, allowing it to forecast contemporary and prospective malware behavioural patterns. Kolosnjaji et al.</w:t>
      </w:r>
      <w:sdt>
        <w:sdtPr>
          <w:rPr>
            <w:rFonts w:ascii="Arial" w:hAnsi="Arial" w:cs="Arial"/>
            <w:sz w:val="24"/>
            <w:szCs w:val="24"/>
          </w:rPr>
          <w:id w:val="1504007910"/>
          <w:citation/>
        </w:sdtPr>
        <w:sdtEndPr/>
        <w:sdtContent>
          <w:r w:rsidR="007A391D">
            <w:rPr>
              <w:rFonts w:ascii="Arial" w:hAnsi="Arial" w:cs="Arial"/>
              <w:sz w:val="24"/>
              <w:szCs w:val="24"/>
            </w:rPr>
            <w:fldChar w:fldCharType="begin"/>
          </w:r>
          <w:r w:rsidR="007A391D">
            <w:rPr>
              <w:rFonts w:ascii="Arial" w:hAnsi="Arial" w:cs="Arial"/>
              <w:sz w:val="24"/>
              <w:szCs w:val="24"/>
            </w:rPr>
            <w:instrText xml:space="preserve"> CITATION Kol16 \l 2057 </w:instrText>
          </w:r>
          <w:r w:rsidR="007A391D">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[66]</w:t>
          </w:r>
          <w:r w:rsidR="007A391D">
            <w:rPr>
              <w:rFonts w:ascii="Arial" w:hAnsi="Arial" w:cs="Arial"/>
              <w:sz w:val="24"/>
              <w:szCs w:val="24"/>
            </w:rPr>
            <w:fldChar w:fldCharType="end"/>
          </w:r>
        </w:sdtContent>
      </w:sdt>
      <w:r w:rsidRPr="004759EB">
        <w:rPr>
          <w:rFonts w:ascii="Arial" w:hAnsi="Arial" w:cs="Arial"/>
          <w:sz w:val="24"/>
          <w:szCs w:val="24"/>
        </w:rPr>
        <w:t xml:space="preserve"> published an intriguing study in 2016 in which they sought to apply Deep Learning to simulate malicious system call patterns for malware identification. This technique exceeds the Hidden Markov Model and Support Vector Machine approaches in malware classification.</w:t>
      </w:r>
    </w:p>
    <w:p w14:paraId="5FE72E32" w14:textId="138B271D" w:rsidR="00C51529" w:rsidRPr="00C51529" w:rsidRDefault="00C51529" w:rsidP="00C51529">
      <w:pPr>
        <w:pStyle w:val="Heading2"/>
        <w:spacing w:line="360" w:lineRule="auto"/>
        <w:rPr>
          <w:rFonts w:ascii="Arial" w:hAnsi="Arial" w:cs="Arial"/>
          <w:b/>
          <w:bCs/>
          <w:color w:val="auto"/>
          <w:sz w:val="28"/>
          <w:szCs w:val="28"/>
        </w:rPr>
      </w:pPr>
      <w:bookmarkStart w:id="22" w:name="_Toc101401157"/>
      <w:r>
        <w:rPr>
          <w:rFonts w:ascii="Arial" w:hAnsi="Arial" w:cs="Arial"/>
          <w:b/>
          <w:bCs/>
          <w:color w:val="auto"/>
          <w:sz w:val="28"/>
          <w:szCs w:val="28"/>
        </w:rPr>
        <w:t>Related Work</w:t>
      </w:r>
      <w:bookmarkEnd w:id="22"/>
    </w:p>
    <w:p w14:paraId="74EC1809" w14:textId="7D1A60A7" w:rsidR="00C73678" w:rsidRPr="00C73678" w:rsidRDefault="00C73678" w:rsidP="00C73678">
      <w:pPr>
        <w:spacing w:line="360" w:lineRule="auto"/>
        <w:ind w:firstLine="720"/>
        <w:jc w:val="both"/>
        <w:rPr>
          <w:rFonts w:ascii="Arial" w:hAnsi="Arial" w:cs="Arial"/>
          <w:sz w:val="24"/>
          <w:szCs w:val="24"/>
        </w:rPr>
      </w:pPr>
      <w:r w:rsidRPr="00C73678">
        <w:rPr>
          <w:rFonts w:ascii="Arial" w:hAnsi="Arial" w:cs="Arial"/>
          <w:sz w:val="24"/>
          <w:szCs w:val="24"/>
        </w:rPr>
        <w:t xml:space="preserve">Malware analysis is a multistage procedure that provides information about the composition and operation of malware. Behavioural analysis is a significant phase in the analysis procedure that includes dynamic coarse-grained binary-instrumentation on the victim machine to examine malware relationships with regard to the system. </w:t>
      </w:r>
      <w:r w:rsidR="00FD728C" w:rsidRPr="00FD728C">
        <w:rPr>
          <w:rFonts w:ascii="Arial" w:hAnsi="Arial" w:cs="Arial"/>
          <w:sz w:val="24"/>
          <w:szCs w:val="24"/>
        </w:rPr>
        <w:t>According to Aquilina et al.</w:t>
      </w:r>
      <w:sdt>
        <w:sdtPr>
          <w:rPr>
            <w:rFonts w:ascii="Arial" w:hAnsi="Arial" w:cs="Arial"/>
            <w:sz w:val="24"/>
            <w:szCs w:val="24"/>
          </w:rPr>
          <w:id w:val="25845089"/>
          <w:citation/>
        </w:sdtPr>
        <w:sdtEndPr/>
        <w:sdtContent>
          <w:r w:rsidR="00C71B32">
            <w:rPr>
              <w:rFonts w:ascii="Arial" w:hAnsi="Arial" w:cs="Arial"/>
              <w:sz w:val="24"/>
              <w:szCs w:val="24"/>
            </w:rPr>
            <w:fldChar w:fldCharType="begin"/>
          </w:r>
          <w:r w:rsidR="00C71B32">
            <w:rPr>
              <w:rFonts w:ascii="Arial" w:hAnsi="Arial" w:cs="Arial"/>
              <w:sz w:val="24"/>
              <w:szCs w:val="24"/>
            </w:rPr>
            <w:instrText xml:space="preserve"> CITATION Aqu08 \l 2057 </w:instrText>
          </w:r>
          <w:r w:rsidR="00C71B32">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[67]</w:t>
          </w:r>
          <w:r w:rsidR="00C71B32">
            <w:rPr>
              <w:rFonts w:ascii="Arial" w:hAnsi="Arial" w:cs="Arial"/>
              <w:sz w:val="24"/>
              <w:szCs w:val="24"/>
            </w:rPr>
            <w:fldChar w:fldCharType="end"/>
          </w:r>
        </w:sdtContent>
      </w:sdt>
      <w:r w:rsidR="00FD728C" w:rsidRPr="00FD728C">
        <w:rPr>
          <w:rFonts w:ascii="Arial" w:hAnsi="Arial" w:cs="Arial"/>
          <w:sz w:val="24"/>
          <w:szCs w:val="24"/>
        </w:rPr>
        <w:t>, profiling is the preliminary assessment of malware that has been gathered. Chess et al.</w:t>
      </w:r>
      <w:sdt>
        <w:sdtPr>
          <w:rPr>
            <w:rFonts w:ascii="Arial" w:hAnsi="Arial" w:cs="Arial"/>
            <w:sz w:val="24"/>
            <w:szCs w:val="24"/>
          </w:rPr>
          <w:id w:val="1070231693"/>
          <w:citation/>
        </w:sdtPr>
        <w:sdtEndPr/>
        <w:sdtContent>
          <w:r w:rsidR="00C71B32">
            <w:rPr>
              <w:rFonts w:ascii="Arial" w:hAnsi="Arial" w:cs="Arial"/>
              <w:sz w:val="24"/>
              <w:szCs w:val="24"/>
            </w:rPr>
            <w:fldChar w:fldCharType="begin"/>
          </w:r>
          <w:r w:rsidR="00C71B32">
            <w:rPr>
              <w:rFonts w:ascii="Arial" w:hAnsi="Arial" w:cs="Arial"/>
              <w:sz w:val="24"/>
              <w:szCs w:val="24"/>
            </w:rPr>
            <w:instrText xml:space="preserve"> CITATION Che07 \l 2057 </w:instrText>
          </w:r>
          <w:r w:rsidR="00C71B32">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[68]</w:t>
          </w:r>
          <w:r w:rsidR="00C71B32">
            <w:rPr>
              <w:rFonts w:ascii="Arial" w:hAnsi="Arial" w:cs="Arial"/>
              <w:sz w:val="24"/>
              <w:szCs w:val="24"/>
            </w:rPr>
            <w:fldChar w:fldCharType="end"/>
          </w:r>
        </w:sdtContent>
      </w:sdt>
      <w:r w:rsidR="00FD728C" w:rsidRPr="00FD728C">
        <w:rPr>
          <w:rFonts w:ascii="Arial" w:hAnsi="Arial" w:cs="Arial"/>
          <w:sz w:val="24"/>
          <w:szCs w:val="24"/>
        </w:rPr>
        <w:t xml:space="preserve"> define dataflow analysis as the study of how information is transported and modified during the operation of software.</w:t>
      </w:r>
      <w:r w:rsidRPr="00C73678">
        <w:rPr>
          <w:rFonts w:ascii="Arial" w:hAnsi="Arial" w:cs="Arial"/>
          <w:sz w:val="24"/>
          <w:szCs w:val="24"/>
        </w:rPr>
        <w:t xml:space="preserve"> Skoudis</w:t>
      </w:r>
      <w:sdt>
        <w:sdtPr>
          <w:rPr>
            <w:rFonts w:ascii="Arial" w:hAnsi="Arial" w:cs="Arial"/>
            <w:sz w:val="24"/>
            <w:szCs w:val="24"/>
          </w:rPr>
          <w:id w:val="-163628565"/>
          <w:citation/>
        </w:sdtPr>
        <w:sdtEndPr/>
        <w:sdtContent>
          <w:r w:rsidR="003E77A8">
            <w:rPr>
              <w:rFonts w:ascii="Arial" w:hAnsi="Arial" w:cs="Arial"/>
              <w:sz w:val="24"/>
              <w:szCs w:val="24"/>
            </w:rPr>
            <w:fldChar w:fldCharType="begin"/>
          </w:r>
          <w:r w:rsidR="003E77A8">
            <w:rPr>
              <w:rFonts w:ascii="Arial" w:hAnsi="Arial" w:cs="Arial"/>
              <w:sz w:val="24"/>
              <w:szCs w:val="24"/>
            </w:rPr>
            <w:instrText xml:space="preserve"> CITATION Sko04 \l 2057 </w:instrText>
          </w:r>
          <w:r w:rsidR="003E77A8">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[69]</w:t>
          </w:r>
          <w:r w:rsidR="003E77A8">
            <w:rPr>
              <w:rFonts w:ascii="Arial" w:hAnsi="Arial" w:cs="Arial"/>
              <w:sz w:val="24"/>
              <w:szCs w:val="24"/>
            </w:rPr>
            <w:fldChar w:fldCharType="end"/>
          </w:r>
        </w:sdtContent>
      </w:sdt>
      <w:r w:rsidRPr="00C73678">
        <w:rPr>
          <w:rFonts w:ascii="Arial" w:hAnsi="Arial" w:cs="Arial"/>
          <w:sz w:val="24"/>
          <w:szCs w:val="24"/>
        </w:rPr>
        <w:t xml:space="preserve"> presented an approach in which analysis methods are deployed on both a local target workstation and an offsite computer in order to obtain behavioural characteristics of the malware on the client system as well as its communication with remote servers over the internet. Rieck et al.</w:t>
      </w:r>
      <w:sdt>
        <w:sdtPr>
          <w:rPr>
            <w:rFonts w:ascii="Arial" w:hAnsi="Arial" w:cs="Arial"/>
            <w:sz w:val="24"/>
            <w:szCs w:val="24"/>
          </w:rPr>
          <w:id w:val="739213619"/>
          <w:citation/>
        </w:sdtPr>
        <w:sdtEndPr/>
        <w:sdtContent>
          <w:r w:rsidR="003247F1">
            <w:rPr>
              <w:rFonts w:ascii="Arial" w:hAnsi="Arial" w:cs="Arial"/>
              <w:sz w:val="24"/>
              <w:szCs w:val="24"/>
            </w:rPr>
            <w:fldChar w:fldCharType="begin"/>
          </w:r>
          <w:r w:rsidR="003247F1">
            <w:rPr>
              <w:rFonts w:ascii="Arial" w:hAnsi="Arial" w:cs="Arial"/>
              <w:sz w:val="24"/>
              <w:szCs w:val="24"/>
            </w:rPr>
            <w:instrText xml:space="preserve"> CITATION Rie08 \l 2057 </w:instrText>
          </w:r>
          <w:r w:rsidR="003247F1">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[64]</w:t>
          </w:r>
          <w:r w:rsidR="003247F1">
            <w:rPr>
              <w:rFonts w:ascii="Arial" w:hAnsi="Arial" w:cs="Arial"/>
              <w:sz w:val="24"/>
              <w:szCs w:val="24"/>
            </w:rPr>
            <w:fldChar w:fldCharType="end"/>
          </w:r>
        </w:sdtContent>
      </w:sdt>
      <w:r w:rsidRPr="00C73678">
        <w:rPr>
          <w:rFonts w:ascii="Arial" w:hAnsi="Arial" w:cs="Arial"/>
          <w:sz w:val="24"/>
          <w:szCs w:val="24"/>
        </w:rPr>
        <w:t xml:space="preserve"> worked with diverse heterogeneous experimental samples gathered across several weeks utilising honeypots and proved the method's usefulness, particularly in finding new occurrences of malware groups formerly unrecognised by conventional anti-virus technology.</w:t>
      </w:r>
    </w:p>
    <w:p w14:paraId="1C054409" w14:textId="5664BC4E" w:rsidR="00C73678" w:rsidRDefault="00DC524E" w:rsidP="00C73678">
      <w:pPr>
        <w:spacing w:line="360" w:lineRule="auto"/>
        <w:ind w:firstLine="720"/>
        <w:jc w:val="both"/>
        <w:rPr>
          <w:rFonts w:ascii="Arial" w:hAnsi="Arial" w:cs="Arial"/>
          <w:sz w:val="24"/>
          <w:szCs w:val="24"/>
        </w:rPr>
      </w:pPr>
      <w:r w:rsidRPr="00DC524E">
        <w:rPr>
          <w:rFonts w:ascii="Arial" w:hAnsi="Arial" w:cs="Arial"/>
          <w:sz w:val="24"/>
          <w:szCs w:val="24"/>
        </w:rPr>
        <w:t>Aquilina et al.</w:t>
      </w:r>
      <w:sdt>
        <w:sdtPr>
          <w:rPr>
            <w:rFonts w:ascii="Arial" w:hAnsi="Arial" w:cs="Arial"/>
            <w:sz w:val="24"/>
            <w:szCs w:val="24"/>
          </w:rPr>
          <w:id w:val="742850838"/>
          <w:citation/>
        </w:sdtPr>
        <w:sdtEndPr/>
        <w:sdtContent>
          <w:r w:rsidR="009815C0">
            <w:rPr>
              <w:rFonts w:ascii="Arial" w:hAnsi="Arial" w:cs="Arial"/>
              <w:sz w:val="24"/>
              <w:szCs w:val="24"/>
            </w:rPr>
            <w:fldChar w:fldCharType="begin"/>
          </w:r>
          <w:r w:rsidR="009815C0">
            <w:rPr>
              <w:rFonts w:ascii="Arial" w:hAnsi="Arial" w:cs="Arial"/>
              <w:sz w:val="24"/>
              <w:szCs w:val="24"/>
            </w:rPr>
            <w:instrText xml:space="preserve"> CITATION Aqu08 \l 2057 </w:instrText>
          </w:r>
          <w:r w:rsidR="009815C0">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[67]</w:t>
          </w:r>
          <w:r w:rsidR="009815C0">
            <w:rPr>
              <w:rFonts w:ascii="Arial" w:hAnsi="Arial" w:cs="Arial"/>
              <w:sz w:val="24"/>
              <w:szCs w:val="24"/>
            </w:rPr>
            <w:fldChar w:fldCharType="end"/>
          </w:r>
        </w:sdtContent>
      </w:sdt>
      <w:r w:rsidRPr="00DC524E">
        <w:rPr>
          <w:rFonts w:ascii="Arial" w:hAnsi="Arial" w:cs="Arial"/>
          <w:sz w:val="24"/>
          <w:szCs w:val="24"/>
        </w:rPr>
        <w:t xml:space="preserve"> state that malware forensic investigators employ a variety of data analysis methods, with static and dynamic analysis being two of the most important approaches for analysing computer viruses. Static analysis, according to Valli and Brand</w:t>
      </w:r>
      <w:sdt>
        <w:sdtPr>
          <w:rPr>
            <w:rFonts w:ascii="Arial" w:hAnsi="Arial" w:cs="Arial"/>
            <w:sz w:val="24"/>
            <w:szCs w:val="24"/>
          </w:rPr>
          <w:id w:val="-1269300840"/>
          <w:citation/>
        </w:sdtPr>
        <w:sdtEndPr/>
        <w:sdtContent>
          <w:r w:rsidR="009815C0">
            <w:rPr>
              <w:rFonts w:ascii="Arial" w:hAnsi="Arial" w:cs="Arial"/>
              <w:sz w:val="24"/>
              <w:szCs w:val="24"/>
            </w:rPr>
            <w:fldChar w:fldCharType="begin"/>
          </w:r>
          <w:r w:rsidR="009815C0">
            <w:rPr>
              <w:rFonts w:ascii="Arial" w:hAnsi="Arial" w:cs="Arial"/>
              <w:sz w:val="24"/>
              <w:szCs w:val="24"/>
            </w:rPr>
            <w:instrText xml:space="preserve"> CITATION Val08 \l 2057 </w:instrText>
          </w:r>
          <w:r w:rsidR="009815C0">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[70]</w:t>
          </w:r>
          <w:r w:rsidR="009815C0">
            <w:rPr>
              <w:rFonts w:ascii="Arial" w:hAnsi="Arial" w:cs="Arial"/>
              <w:sz w:val="24"/>
              <w:szCs w:val="24"/>
            </w:rPr>
            <w:fldChar w:fldCharType="end"/>
          </w:r>
        </w:sdtContent>
      </w:sdt>
      <w:r w:rsidRPr="00DC524E">
        <w:rPr>
          <w:rFonts w:ascii="Arial" w:hAnsi="Arial" w:cs="Arial"/>
          <w:sz w:val="24"/>
          <w:szCs w:val="24"/>
        </w:rPr>
        <w:t>, involves the use of reverse engineering software tools and debugging tools such as IDA Pro</w:t>
      </w:r>
      <w:sdt>
        <w:sdtPr>
          <w:rPr>
            <w:rFonts w:ascii="Arial" w:hAnsi="Arial" w:cs="Arial"/>
            <w:sz w:val="24"/>
            <w:szCs w:val="24"/>
          </w:rPr>
          <w:id w:val="1041015203"/>
          <w:citation/>
        </w:sdtPr>
        <w:sdtEndPr/>
        <w:sdtContent>
          <w:r w:rsidR="00116E84">
            <w:rPr>
              <w:rFonts w:ascii="Arial" w:hAnsi="Arial" w:cs="Arial"/>
              <w:sz w:val="24"/>
              <w:szCs w:val="24"/>
            </w:rPr>
            <w:fldChar w:fldCharType="begin"/>
          </w:r>
          <w:r w:rsidR="00116E84">
            <w:rPr>
              <w:rFonts w:ascii="Arial" w:hAnsi="Arial" w:cs="Arial"/>
              <w:sz w:val="24"/>
              <w:szCs w:val="24"/>
            </w:rPr>
            <w:instrText xml:space="preserve"> CITATION IDA22 \l 2057 </w:instrText>
          </w:r>
          <w:r w:rsidR="00116E84">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[37]</w:t>
          </w:r>
          <w:r w:rsidR="00116E84">
            <w:rPr>
              <w:rFonts w:ascii="Arial" w:hAnsi="Arial" w:cs="Arial"/>
              <w:sz w:val="24"/>
              <w:szCs w:val="24"/>
            </w:rPr>
            <w:fldChar w:fldCharType="end"/>
          </w:r>
        </w:sdtContent>
      </w:sdt>
      <w:r w:rsidRPr="00DC524E">
        <w:rPr>
          <w:rFonts w:ascii="Arial" w:hAnsi="Arial" w:cs="Arial"/>
          <w:sz w:val="24"/>
          <w:szCs w:val="24"/>
        </w:rPr>
        <w:t xml:space="preserve"> and OllyD</w:t>
      </w:r>
      <w:r w:rsidR="00116E84">
        <w:rPr>
          <w:rFonts w:ascii="Arial" w:hAnsi="Arial" w:cs="Arial"/>
          <w:sz w:val="24"/>
          <w:szCs w:val="24"/>
        </w:rPr>
        <w:t>b</w:t>
      </w:r>
      <w:r w:rsidRPr="00DC524E">
        <w:rPr>
          <w:rFonts w:ascii="Arial" w:hAnsi="Arial" w:cs="Arial"/>
          <w:sz w:val="24"/>
          <w:szCs w:val="24"/>
        </w:rPr>
        <w:t>g</w:t>
      </w:r>
      <w:sdt>
        <w:sdtPr>
          <w:rPr>
            <w:rFonts w:ascii="Arial" w:hAnsi="Arial" w:cs="Arial"/>
            <w:sz w:val="24"/>
            <w:szCs w:val="24"/>
          </w:rPr>
          <w:id w:val="-790887537"/>
          <w:citation/>
        </w:sdtPr>
        <w:sdtEndPr/>
        <w:sdtContent>
          <w:r w:rsidR="00116E84">
            <w:rPr>
              <w:rFonts w:ascii="Arial" w:hAnsi="Arial" w:cs="Arial"/>
              <w:sz w:val="24"/>
              <w:szCs w:val="24"/>
            </w:rPr>
            <w:fldChar w:fldCharType="begin"/>
          </w:r>
          <w:r w:rsidR="00116E84">
            <w:rPr>
              <w:rFonts w:ascii="Arial" w:hAnsi="Arial" w:cs="Arial"/>
              <w:sz w:val="24"/>
              <w:szCs w:val="24"/>
            </w:rPr>
            <w:instrText xml:space="preserve"> CITATION Oll22 \l 2057 </w:instrText>
          </w:r>
          <w:r w:rsidR="00116E84">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[71]</w:t>
          </w:r>
          <w:r w:rsidR="00116E84">
            <w:rPr>
              <w:rFonts w:ascii="Arial" w:hAnsi="Arial" w:cs="Arial"/>
              <w:sz w:val="24"/>
              <w:szCs w:val="24"/>
            </w:rPr>
            <w:fldChar w:fldCharType="end"/>
          </w:r>
        </w:sdtContent>
      </w:sdt>
      <w:r w:rsidRPr="00DC524E">
        <w:rPr>
          <w:rFonts w:ascii="Arial" w:hAnsi="Arial" w:cs="Arial"/>
          <w:sz w:val="24"/>
          <w:szCs w:val="24"/>
        </w:rPr>
        <w:t xml:space="preserve"> to conduct a complete study of the dangerous programmes and present an inside perspective of the malware's behaviour. Dynamic analysis, on the other hand, executes the malware and evaluates how it interacts with the machine from a behavioural standpoint. IDA Stealth and Olly Advanced are two plug-ins that, correspondingly, enhance the capability of IDA Pro and OllyD</w:t>
      </w:r>
      <w:r w:rsidR="00C60EDC">
        <w:rPr>
          <w:rFonts w:ascii="Arial" w:hAnsi="Arial" w:cs="Arial"/>
          <w:sz w:val="24"/>
          <w:szCs w:val="24"/>
        </w:rPr>
        <w:t>b</w:t>
      </w:r>
      <w:r w:rsidRPr="00DC524E">
        <w:rPr>
          <w:rFonts w:ascii="Arial" w:hAnsi="Arial" w:cs="Arial"/>
          <w:sz w:val="24"/>
          <w:szCs w:val="24"/>
        </w:rPr>
        <w:t>g to operate with malicious software that employs anti-analysis methods.</w:t>
      </w:r>
      <w:r>
        <w:rPr>
          <w:rFonts w:ascii="Arial" w:hAnsi="Arial" w:cs="Arial"/>
          <w:sz w:val="24"/>
          <w:szCs w:val="24"/>
        </w:rPr>
        <w:t xml:space="preserve"> </w:t>
      </w:r>
      <w:r w:rsidR="00C73678" w:rsidRPr="00C73678">
        <w:rPr>
          <w:rFonts w:ascii="Arial" w:hAnsi="Arial" w:cs="Arial"/>
          <w:sz w:val="24"/>
          <w:szCs w:val="24"/>
        </w:rPr>
        <w:t xml:space="preserve">The purpose of these kind of plug-ins is to offer capability for hiding their related </w:t>
      </w:r>
      <w:r w:rsidR="00C73678" w:rsidRPr="00C73678">
        <w:rPr>
          <w:rFonts w:ascii="Arial" w:hAnsi="Arial" w:cs="Arial"/>
          <w:sz w:val="24"/>
          <w:szCs w:val="24"/>
        </w:rPr>
        <w:lastRenderedPageBreak/>
        <w:t xml:space="preserve">components. </w:t>
      </w:r>
      <w:r w:rsidR="00616EA8" w:rsidRPr="00616EA8">
        <w:rPr>
          <w:rFonts w:ascii="Arial" w:hAnsi="Arial" w:cs="Arial"/>
          <w:sz w:val="24"/>
          <w:szCs w:val="24"/>
        </w:rPr>
        <w:t>Christodorescu et al.</w:t>
      </w:r>
      <w:sdt>
        <w:sdtPr>
          <w:rPr>
            <w:rFonts w:ascii="Arial" w:hAnsi="Arial" w:cs="Arial"/>
            <w:sz w:val="24"/>
            <w:szCs w:val="24"/>
          </w:rPr>
          <w:id w:val="189962123"/>
          <w:citation/>
        </w:sdtPr>
        <w:sdtEndPr/>
        <w:sdtContent>
          <w:r w:rsidR="00C60EDC">
            <w:rPr>
              <w:rFonts w:ascii="Arial" w:hAnsi="Arial" w:cs="Arial"/>
              <w:sz w:val="24"/>
              <w:szCs w:val="24"/>
            </w:rPr>
            <w:fldChar w:fldCharType="begin"/>
          </w:r>
          <w:r w:rsidR="00C60EDC">
            <w:rPr>
              <w:rFonts w:ascii="Arial" w:hAnsi="Arial" w:cs="Arial"/>
              <w:sz w:val="24"/>
              <w:szCs w:val="24"/>
            </w:rPr>
            <w:instrText xml:space="preserve"> CITATION Chr05 \l 2057 </w:instrText>
          </w:r>
          <w:r w:rsidR="00C60EDC">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[72]</w:t>
          </w:r>
          <w:r w:rsidR="00C60EDC">
            <w:rPr>
              <w:rFonts w:ascii="Arial" w:hAnsi="Arial" w:cs="Arial"/>
              <w:sz w:val="24"/>
              <w:szCs w:val="24"/>
            </w:rPr>
            <w:fldChar w:fldCharType="end"/>
          </w:r>
        </w:sdtContent>
      </w:sdt>
      <w:r w:rsidR="00616EA8" w:rsidRPr="00616EA8">
        <w:rPr>
          <w:rFonts w:ascii="Arial" w:hAnsi="Arial" w:cs="Arial"/>
          <w:sz w:val="24"/>
          <w:szCs w:val="24"/>
        </w:rPr>
        <w:t xml:space="preserve">, </w:t>
      </w:r>
      <w:r w:rsidR="00F4176D">
        <w:rPr>
          <w:rFonts w:ascii="Arial" w:hAnsi="Arial" w:cs="Arial"/>
          <w:sz w:val="24"/>
          <w:szCs w:val="24"/>
        </w:rPr>
        <w:t>Bayer</w:t>
      </w:r>
      <w:r w:rsidR="00616EA8" w:rsidRPr="00616EA8">
        <w:rPr>
          <w:rFonts w:ascii="Arial" w:hAnsi="Arial" w:cs="Arial"/>
          <w:sz w:val="24"/>
          <w:szCs w:val="24"/>
        </w:rPr>
        <w:t xml:space="preserve"> et al.</w:t>
      </w:r>
      <w:sdt>
        <w:sdtPr>
          <w:rPr>
            <w:rFonts w:ascii="Arial" w:hAnsi="Arial" w:cs="Arial"/>
            <w:sz w:val="24"/>
            <w:szCs w:val="24"/>
          </w:rPr>
          <w:id w:val="-2011352877"/>
          <w:citation/>
        </w:sdtPr>
        <w:sdtEndPr/>
        <w:sdtContent>
          <w:r w:rsidR="00C60EDC">
            <w:rPr>
              <w:rFonts w:ascii="Arial" w:hAnsi="Arial" w:cs="Arial"/>
              <w:sz w:val="24"/>
              <w:szCs w:val="24"/>
            </w:rPr>
            <w:fldChar w:fldCharType="begin"/>
          </w:r>
          <w:r w:rsidR="00C60EDC">
            <w:rPr>
              <w:rFonts w:ascii="Arial" w:hAnsi="Arial" w:cs="Arial"/>
              <w:sz w:val="24"/>
              <w:szCs w:val="24"/>
            </w:rPr>
            <w:instrText xml:space="preserve"> CITATION Bay06 \l 2057 </w:instrText>
          </w:r>
          <w:r w:rsidR="00C60EDC">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[73]</w:t>
          </w:r>
          <w:r w:rsidR="00C60EDC">
            <w:rPr>
              <w:rFonts w:ascii="Arial" w:hAnsi="Arial" w:cs="Arial"/>
              <w:sz w:val="24"/>
              <w:szCs w:val="24"/>
            </w:rPr>
            <w:fldChar w:fldCharType="end"/>
          </w:r>
        </w:sdtContent>
      </w:sdt>
      <w:r w:rsidR="00616EA8" w:rsidRPr="00616EA8">
        <w:rPr>
          <w:rFonts w:ascii="Arial" w:hAnsi="Arial" w:cs="Arial"/>
          <w:sz w:val="24"/>
          <w:szCs w:val="24"/>
        </w:rPr>
        <w:t>, and Kruegel et al.</w:t>
      </w:r>
      <w:sdt>
        <w:sdtPr>
          <w:rPr>
            <w:rFonts w:ascii="Arial" w:hAnsi="Arial" w:cs="Arial"/>
            <w:sz w:val="24"/>
            <w:szCs w:val="24"/>
          </w:rPr>
          <w:id w:val="-1203016025"/>
          <w:citation/>
        </w:sdtPr>
        <w:sdtEndPr/>
        <w:sdtContent>
          <w:r w:rsidR="00F4176D">
            <w:rPr>
              <w:rFonts w:ascii="Arial" w:hAnsi="Arial" w:cs="Arial"/>
              <w:sz w:val="24"/>
              <w:szCs w:val="24"/>
            </w:rPr>
            <w:fldChar w:fldCharType="begin"/>
          </w:r>
          <w:r w:rsidR="00F4176D">
            <w:rPr>
              <w:rFonts w:ascii="Arial" w:hAnsi="Arial" w:cs="Arial"/>
              <w:sz w:val="24"/>
              <w:szCs w:val="24"/>
            </w:rPr>
            <w:instrText xml:space="preserve"> CITATION Kru04 \l 2057 </w:instrText>
          </w:r>
          <w:r w:rsidR="00F4176D">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[74]</w:t>
          </w:r>
          <w:r w:rsidR="00F4176D">
            <w:rPr>
              <w:rFonts w:ascii="Arial" w:hAnsi="Arial" w:cs="Arial"/>
              <w:sz w:val="24"/>
              <w:szCs w:val="24"/>
            </w:rPr>
            <w:fldChar w:fldCharType="end"/>
          </w:r>
        </w:sdtContent>
      </w:sdt>
      <w:r w:rsidR="00616EA8" w:rsidRPr="00616EA8">
        <w:rPr>
          <w:rFonts w:ascii="Arial" w:hAnsi="Arial" w:cs="Arial"/>
          <w:sz w:val="24"/>
          <w:szCs w:val="24"/>
        </w:rPr>
        <w:t xml:space="preserve"> have all published significant number of studies on static analysis of malevolent binaries. Furthermore, earlier work by Moser et al.</w:t>
      </w:r>
      <w:sdt>
        <w:sdtPr>
          <w:rPr>
            <w:rFonts w:ascii="Arial" w:hAnsi="Arial" w:cs="Arial"/>
            <w:sz w:val="24"/>
            <w:szCs w:val="24"/>
          </w:rPr>
          <w:id w:val="-151300256"/>
          <w:citation/>
        </w:sdtPr>
        <w:sdtEndPr/>
        <w:sdtContent>
          <w:r w:rsidR="007A486C">
            <w:rPr>
              <w:rFonts w:ascii="Arial" w:hAnsi="Arial" w:cs="Arial"/>
              <w:sz w:val="24"/>
              <w:szCs w:val="24"/>
            </w:rPr>
            <w:fldChar w:fldCharType="begin"/>
          </w:r>
          <w:r w:rsidR="007A486C">
            <w:rPr>
              <w:rFonts w:ascii="Arial" w:hAnsi="Arial" w:cs="Arial"/>
              <w:sz w:val="24"/>
              <w:szCs w:val="24"/>
            </w:rPr>
            <w:instrText xml:space="preserve"> CITATION Mos071 \l 2057 </w:instrText>
          </w:r>
          <w:r w:rsidR="007A486C">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[75]</w:t>
          </w:r>
          <w:r w:rsidR="007A486C">
            <w:rPr>
              <w:rFonts w:ascii="Arial" w:hAnsi="Arial" w:cs="Arial"/>
              <w:sz w:val="24"/>
              <w:szCs w:val="24"/>
            </w:rPr>
            <w:fldChar w:fldCharType="end"/>
          </w:r>
        </w:sdtContent>
      </w:sdt>
      <w:r w:rsidR="00616EA8" w:rsidRPr="00616EA8">
        <w:rPr>
          <w:rFonts w:ascii="Arial" w:hAnsi="Arial" w:cs="Arial"/>
          <w:sz w:val="24"/>
          <w:szCs w:val="24"/>
        </w:rPr>
        <w:t xml:space="preserve"> reveals concealment strategies that are incontrovertibly nondeterministic polynomial time problems for static analysis. According to Bayer et al.</w:t>
      </w:r>
      <w:sdt>
        <w:sdtPr>
          <w:rPr>
            <w:rFonts w:ascii="Arial" w:hAnsi="Arial" w:cs="Arial"/>
            <w:sz w:val="24"/>
            <w:szCs w:val="24"/>
          </w:rPr>
          <w:id w:val="1007792172"/>
          <w:citation/>
        </w:sdtPr>
        <w:sdtEndPr/>
        <w:sdtContent>
          <w:r w:rsidR="003D40B3">
            <w:rPr>
              <w:rFonts w:ascii="Arial" w:hAnsi="Arial" w:cs="Arial"/>
              <w:sz w:val="24"/>
              <w:szCs w:val="24"/>
            </w:rPr>
            <w:fldChar w:fldCharType="begin"/>
          </w:r>
          <w:r w:rsidR="003D40B3">
            <w:rPr>
              <w:rFonts w:ascii="Arial" w:hAnsi="Arial" w:cs="Arial"/>
              <w:sz w:val="24"/>
              <w:szCs w:val="24"/>
            </w:rPr>
            <w:instrText xml:space="preserve"> CITATION Bay061 \l 2057 </w:instrText>
          </w:r>
          <w:r w:rsidR="003D40B3">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[76]</w:t>
          </w:r>
          <w:r w:rsidR="003D40B3">
            <w:rPr>
              <w:rFonts w:ascii="Arial" w:hAnsi="Arial" w:cs="Arial"/>
              <w:sz w:val="24"/>
              <w:szCs w:val="24"/>
            </w:rPr>
            <w:fldChar w:fldCharType="end"/>
          </w:r>
        </w:sdtContent>
      </w:sdt>
      <w:r w:rsidR="00616EA8" w:rsidRPr="00616EA8">
        <w:rPr>
          <w:rFonts w:ascii="Arial" w:hAnsi="Arial" w:cs="Arial"/>
          <w:sz w:val="24"/>
          <w:szCs w:val="24"/>
        </w:rPr>
        <w:t>, Moser et al.</w:t>
      </w:r>
      <w:sdt>
        <w:sdtPr>
          <w:rPr>
            <w:rFonts w:ascii="Arial" w:hAnsi="Arial" w:cs="Arial"/>
            <w:sz w:val="24"/>
            <w:szCs w:val="24"/>
          </w:rPr>
          <w:id w:val="-347711323"/>
          <w:citation/>
        </w:sdtPr>
        <w:sdtEndPr/>
        <w:sdtContent>
          <w:r w:rsidR="003D40B3">
            <w:rPr>
              <w:rFonts w:ascii="Arial" w:hAnsi="Arial" w:cs="Arial"/>
              <w:sz w:val="24"/>
              <w:szCs w:val="24"/>
            </w:rPr>
            <w:fldChar w:fldCharType="begin"/>
          </w:r>
          <w:r w:rsidR="003D40B3">
            <w:rPr>
              <w:rFonts w:ascii="Arial" w:hAnsi="Arial" w:cs="Arial"/>
              <w:sz w:val="24"/>
              <w:szCs w:val="24"/>
            </w:rPr>
            <w:instrText xml:space="preserve"> CITATION Mos07 \l 2057 </w:instrText>
          </w:r>
          <w:r w:rsidR="003D40B3">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[7]</w:t>
          </w:r>
          <w:r w:rsidR="003D40B3">
            <w:rPr>
              <w:rFonts w:ascii="Arial" w:hAnsi="Arial" w:cs="Arial"/>
              <w:sz w:val="24"/>
              <w:szCs w:val="24"/>
            </w:rPr>
            <w:fldChar w:fldCharType="end"/>
          </w:r>
        </w:sdtContent>
      </w:sdt>
      <w:r w:rsidR="00616EA8" w:rsidRPr="00616EA8">
        <w:rPr>
          <w:rFonts w:ascii="Arial" w:hAnsi="Arial" w:cs="Arial"/>
          <w:sz w:val="24"/>
          <w:szCs w:val="24"/>
        </w:rPr>
        <w:t>, and Willems et al.</w:t>
      </w:r>
      <w:sdt>
        <w:sdtPr>
          <w:rPr>
            <w:rFonts w:ascii="Arial" w:hAnsi="Arial" w:cs="Arial"/>
            <w:sz w:val="24"/>
            <w:szCs w:val="24"/>
          </w:rPr>
          <w:id w:val="1378360441"/>
          <w:citation/>
        </w:sdtPr>
        <w:sdtEndPr/>
        <w:sdtContent>
          <w:r w:rsidR="002E1FD5">
            <w:rPr>
              <w:rFonts w:ascii="Arial" w:hAnsi="Arial" w:cs="Arial"/>
              <w:sz w:val="24"/>
              <w:szCs w:val="24"/>
            </w:rPr>
            <w:fldChar w:fldCharType="begin"/>
          </w:r>
          <w:r w:rsidR="002E1FD5">
            <w:rPr>
              <w:rFonts w:ascii="Arial" w:hAnsi="Arial" w:cs="Arial"/>
              <w:sz w:val="24"/>
              <w:szCs w:val="24"/>
            </w:rPr>
            <w:instrText xml:space="preserve"> CITATION Wil07 \l 2057 </w:instrText>
          </w:r>
          <w:r w:rsidR="002E1FD5">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[77]</w:t>
          </w:r>
          <w:r w:rsidR="002E1FD5">
            <w:rPr>
              <w:rFonts w:ascii="Arial" w:hAnsi="Arial" w:cs="Arial"/>
              <w:sz w:val="24"/>
              <w:szCs w:val="24"/>
            </w:rPr>
            <w:fldChar w:fldCharType="end"/>
          </w:r>
        </w:sdtContent>
      </w:sdt>
      <w:r w:rsidR="00616EA8" w:rsidRPr="00616EA8">
        <w:rPr>
          <w:rFonts w:ascii="Arial" w:hAnsi="Arial" w:cs="Arial"/>
          <w:sz w:val="24"/>
          <w:szCs w:val="24"/>
        </w:rPr>
        <w:t>, traditional dynamic malware analysis strategies concentrated on acquiring trustworthy and precise data regarding dangerous software operation. In addition, Lee et al.</w:t>
      </w:r>
      <w:sdt>
        <w:sdtPr>
          <w:rPr>
            <w:rFonts w:ascii="Arial" w:hAnsi="Arial" w:cs="Arial"/>
            <w:sz w:val="24"/>
            <w:szCs w:val="24"/>
          </w:rPr>
          <w:id w:val="1186873383"/>
          <w:citation/>
        </w:sdtPr>
        <w:sdtEndPr/>
        <w:sdtContent>
          <w:r w:rsidR="00876AF5">
            <w:rPr>
              <w:rFonts w:ascii="Arial" w:hAnsi="Arial" w:cs="Arial"/>
              <w:sz w:val="24"/>
              <w:szCs w:val="24"/>
            </w:rPr>
            <w:fldChar w:fldCharType="begin"/>
          </w:r>
          <w:r w:rsidR="00876AF5">
            <w:rPr>
              <w:rFonts w:ascii="Arial" w:hAnsi="Arial" w:cs="Arial"/>
              <w:sz w:val="24"/>
              <w:szCs w:val="24"/>
            </w:rPr>
            <w:instrText xml:space="preserve"> CITATION Lee06 \l 2057 </w:instrText>
          </w:r>
          <w:r w:rsidR="00876AF5">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[78]</w:t>
          </w:r>
          <w:r w:rsidR="00876AF5">
            <w:rPr>
              <w:rFonts w:ascii="Arial" w:hAnsi="Arial" w:cs="Arial"/>
              <w:sz w:val="24"/>
              <w:szCs w:val="24"/>
            </w:rPr>
            <w:fldChar w:fldCharType="end"/>
          </w:r>
        </w:sdtContent>
      </w:sdt>
      <w:r w:rsidR="00616EA8" w:rsidRPr="00616EA8">
        <w:rPr>
          <w:rFonts w:ascii="Arial" w:hAnsi="Arial" w:cs="Arial"/>
          <w:sz w:val="24"/>
          <w:szCs w:val="24"/>
        </w:rPr>
        <w:t xml:space="preserve"> and Bailey et al.</w:t>
      </w:r>
      <w:sdt>
        <w:sdtPr>
          <w:rPr>
            <w:rFonts w:ascii="Arial" w:hAnsi="Arial" w:cs="Arial"/>
            <w:sz w:val="24"/>
            <w:szCs w:val="24"/>
          </w:rPr>
          <w:id w:val="1035778253"/>
          <w:citation/>
        </w:sdtPr>
        <w:sdtEndPr/>
        <w:sdtContent>
          <w:r w:rsidR="005669D6">
            <w:rPr>
              <w:rFonts w:ascii="Arial" w:hAnsi="Arial" w:cs="Arial"/>
              <w:sz w:val="24"/>
              <w:szCs w:val="24"/>
            </w:rPr>
            <w:fldChar w:fldCharType="begin"/>
          </w:r>
          <w:r w:rsidR="005669D6">
            <w:rPr>
              <w:rFonts w:ascii="Arial" w:hAnsi="Arial" w:cs="Arial"/>
              <w:sz w:val="24"/>
              <w:szCs w:val="24"/>
            </w:rPr>
            <w:instrText xml:space="preserve"> CITATION Bai07 \l 2057 </w:instrText>
          </w:r>
          <w:r w:rsidR="005669D6">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[42]</w:t>
          </w:r>
          <w:r w:rsidR="005669D6">
            <w:rPr>
              <w:rFonts w:ascii="Arial" w:hAnsi="Arial" w:cs="Arial"/>
              <w:sz w:val="24"/>
              <w:szCs w:val="24"/>
            </w:rPr>
            <w:fldChar w:fldCharType="end"/>
          </w:r>
        </w:sdtContent>
      </w:sdt>
      <w:r w:rsidR="00616EA8" w:rsidRPr="00616EA8">
        <w:rPr>
          <w:rFonts w:ascii="Arial" w:hAnsi="Arial" w:cs="Arial"/>
          <w:sz w:val="24"/>
          <w:szCs w:val="24"/>
        </w:rPr>
        <w:t xml:space="preserve"> suggested two approaches for behaviour-based malware analysis dependent on behaviour study categorization. Moser et al.</w:t>
      </w:r>
      <w:sdt>
        <w:sdtPr>
          <w:rPr>
            <w:rFonts w:ascii="Arial" w:hAnsi="Arial" w:cs="Arial"/>
            <w:sz w:val="24"/>
            <w:szCs w:val="24"/>
          </w:rPr>
          <w:id w:val="1580395468"/>
          <w:citation/>
        </w:sdtPr>
        <w:sdtEndPr/>
        <w:sdtContent>
          <w:r w:rsidR="005669D6">
            <w:rPr>
              <w:rFonts w:ascii="Arial" w:hAnsi="Arial" w:cs="Arial"/>
              <w:sz w:val="24"/>
              <w:szCs w:val="24"/>
            </w:rPr>
            <w:fldChar w:fldCharType="begin"/>
          </w:r>
          <w:r w:rsidR="005669D6">
            <w:rPr>
              <w:rFonts w:ascii="Arial" w:hAnsi="Arial" w:cs="Arial"/>
              <w:sz w:val="24"/>
              <w:szCs w:val="24"/>
            </w:rPr>
            <w:instrText xml:space="preserve"> CITATION Mos071 \l 2057 </w:instrText>
          </w:r>
          <w:r w:rsidR="005669D6">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[75]</w:t>
          </w:r>
          <w:r w:rsidR="005669D6">
            <w:rPr>
              <w:rFonts w:ascii="Arial" w:hAnsi="Arial" w:cs="Arial"/>
              <w:sz w:val="24"/>
              <w:szCs w:val="24"/>
            </w:rPr>
            <w:fldChar w:fldCharType="end"/>
          </w:r>
        </w:sdtContent>
      </w:sdt>
      <w:r w:rsidR="00616EA8" w:rsidRPr="00616EA8">
        <w:rPr>
          <w:rFonts w:ascii="Arial" w:hAnsi="Arial" w:cs="Arial"/>
          <w:sz w:val="24"/>
          <w:szCs w:val="24"/>
        </w:rPr>
        <w:t xml:space="preserve"> introduced a novel method for dynamically analysing a suspicious programme in order to detect operation stages where the software performs control flow choices relying on input-dependent variables.</w:t>
      </w:r>
    </w:p>
    <w:p w14:paraId="38C99ECC" w14:textId="087C1EF0" w:rsidR="00427155" w:rsidRDefault="00427155" w:rsidP="002B3E19">
      <w:pPr>
        <w:spacing w:line="360" w:lineRule="auto"/>
        <w:ind w:firstLine="720"/>
        <w:jc w:val="both"/>
        <w:rPr>
          <w:rFonts w:ascii="Arial" w:hAnsi="Arial" w:cs="Arial"/>
          <w:sz w:val="24"/>
          <w:szCs w:val="24"/>
        </w:rPr>
      </w:pPr>
      <w:r w:rsidRPr="00427155">
        <w:rPr>
          <w:rFonts w:ascii="Arial" w:hAnsi="Arial" w:cs="Arial"/>
          <w:sz w:val="24"/>
          <w:szCs w:val="24"/>
        </w:rPr>
        <w:t>Researchers advocate integrating data visualisation with machine learning to enhance effectiveness as the multitude of malicious activities continues to expand. This method, generally regarded as Visual - AT, may help in achieving exceptional correctness while significantly lowering false positives by 50%. The results obtained from the study on the MS BIG and Ember malware databases, as highlighted by Xinbo et al.,</w:t>
      </w:r>
      <w:sdt>
        <w:sdtPr>
          <w:rPr>
            <w:rFonts w:ascii="Arial" w:hAnsi="Arial" w:cs="Arial"/>
            <w:sz w:val="24"/>
            <w:szCs w:val="24"/>
          </w:rPr>
          <w:id w:val="-533113468"/>
          <w:citation/>
        </w:sdtPr>
        <w:sdtEndPr/>
        <w:sdtContent>
          <w:r w:rsidR="00D5261A">
            <w:rPr>
              <w:rFonts w:ascii="Arial" w:hAnsi="Arial" w:cs="Arial"/>
              <w:sz w:val="24"/>
              <w:szCs w:val="24"/>
            </w:rPr>
            <w:fldChar w:fldCharType="begin"/>
          </w:r>
          <w:r w:rsidR="00D5261A">
            <w:rPr>
              <w:rFonts w:ascii="Arial" w:hAnsi="Arial" w:cs="Arial"/>
              <w:sz w:val="24"/>
              <w:szCs w:val="24"/>
            </w:rPr>
            <w:instrText xml:space="preserve"> CITATION Liu20 \l 2057 </w:instrText>
          </w:r>
          <w:r w:rsidR="00D5261A">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[79]</w:t>
          </w:r>
          <w:r w:rsidR="00D5261A">
            <w:rPr>
              <w:rFonts w:ascii="Arial" w:hAnsi="Arial" w:cs="Arial"/>
              <w:sz w:val="24"/>
              <w:szCs w:val="24"/>
            </w:rPr>
            <w:fldChar w:fldCharType="end"/>
          </w:r>
        </w:sdtContent>
      </w:sdt>
      <w:r w:rsidRPr="00427155">
        <w:rPr>
          <w:rFonts w:ascii="Arial" w:hAnsi="Arial" w:cs="Arial"/>
          <w:sz w:val="24"/>
          <w:szCs w:val="24"/>
        </w:rPr>
        <w:t xml:space="preserve"> demonstrate that the proposed procedure is effective in inhibiting zero-day vulnerabilities and striving for up to 97.73 percent respectively, while curbing false positives by 81.17 percent with an estimate of 96.25 percent for all malicious programmes analysed.</w:t>
      </w:r>
    </w:p>
    <w:p w14:paraId="4079E5D8" w14:textId="247B1B3E" w:rsidR="00C73678" w:rsidRDefault="00206906" w:rsidP="00C73678">
      <w:pPr>
        <w:spacing w:line="360" w:lineRule="auto"/>
        <w:ind w:firstLine="720"/>
        <w:jc w:val="both"/>
        <w:rPr>
          <w:rFonts w:ascii="Arial" w:hAnsi="Arial" w:cs="Arial"/>
          <w:sz w:val="24"/>
          <w:szCs w:val="24"/>
        </w:rPr>
      </w:pPr>
      <w:r w:rsidRPr="00206906">
        <w:rPr>
          <w:rFonts w:ascii="Arial" w:hAnsi="Arial" w:cs="Arial"/>
          <w:sz w:val="24"/>
          <w:szCs w:val="24"/>
        </w:rPr>
        <w:t>Nataraj et al.</w:t>
      </w:r>
      <w:sdt>
        <w:sdtPr>
          <w:rPr>
            <w:rFonts w:ascii="Arial" w:hAnsi="Arial" w:cs="Arial"/>
            <w:sz w:val="24"/>
            <w:szCs w:val="24"/>
          </w:rPr>
          <w:id w:val="1364794619"/>
          <w:citation/>
        </w:sdtPr>
        <w:sdtEndPr/>
        <w:sdtContent>
          <w:r w:rsidR="00F76885">
            <w:rPr>
              <w:rFonts w:ascii="Arial" w:hAnsi="Arial" w:cs="Arial"/>
              <w:sz w:val="24"/>
              <w:szCs w:val="24"/>
            </w:rPr>
            <w:fldChar w:fldCharType="begin"/>
          </w:r>
          <w:r w:rsidR="00F76885">
            <w:rPr>
              <w:rFonts w:ascii="Arial" w:hAnsi="Arial" w:cs="Arial"/>
              <w:sz w:val="24"/>
              <w:szCs w:val="24"/>
            </w:rPr>
            <w:instrText xml:space="preserve"> CITATION Nat11 \l 2057 </w:instrText>
          </w:r>
          <w:r w:rsidR="00F76885">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[80]</w:t>
          </w:r>
          <w:r w:rsidR="00F76885">
            <w:rPr>
              <w:rFonts w:ascii="Arial" w:hAnsi="Arial" w:cs="Arial"/>
              <w:sz w:val="24"/>
              <w:szCs w:val="24"/>
            </w:rPr>
            <w:fldChar w:fldCharType="end"/>
          </w:r>
        </w:sdtContent>
      </w:sdt>
      <w:r w:rsidRPr="00206906">
        <w:rPr>
          <w:rFonts w:ascii="Arial" w:hAnsi="Arial" w:cs="Arial"/>
          <w:sz w:val="24"/>
          <w:szCs w:val="24"/>
        </w:rPr>
        <w:t xml:space="preserve"> were among the pioneers to advocate visualizing malicious types of files as grey-level images and characterising malicious clusters largely dependent on image homology computations. The authors investigated 9,458 harmful objects from 25 malware families and classified them with a 98 percent correctness. Employing this strategy, the beclouding method was also reinstated. Numerous research papers elaborated on Nataraj's strategy</w:t>
      </w:r>
      <w:sdt>
        <w:sdtPr>
          <w:rPr>
            <w:rFonts w:ascii="Arial" w:hAnsi="Arial" w:cs="Arial"/>
            <w:sz w:val="24"/>
            <w:szCs w:val="24"/>
          </w:rPr>
          <w:id w:val="798573609"/>
          <w:citation/>
        </w:sdtPr>
        <w:sdtEndPr/>
        <w:sdtContent>
          <w:r w:rsidR="003C23FE">
            <w:rPr>
              <w:rFonts w:ascii="Arial" w:hAnsi="Arial" w:cs="Arial"/>
              <w:sz w:val="24"/>
              <w:szCs w:val="24"/>
            </w:rPr>
            <w:fldChar w:fldCharType="begin"/>
          </w:r>
          <w:r w:rsidR="003C23FE">
            <w:rPr>
              <w:rFonts w:ascii="Arial" w:hAnsi="Arial" w:cs="Arial"/>
              <w:sz w:val="24"/>
              <w:szCs w:val="24"/>
            </w:rPr>
            <w:instrText xml:space="preserve"> CITATION Kos17 \l 2057 </w:instrText>
          </w:r>
          <w:r w:rsidR="003C23FE">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[81]</w:t>
          </w:r>
          <w:r w:rsidR="003C23FE">
            <w:rPr>
              <w:rFonts w:ascii="Arial" w:hAnsi="Arial" w:cs="Arial"/>
              <w:sz w:val="24"/>
              <w:szCs w:val="24"/>
            </w:rPr>
            <w:fldChar w:fldCharType="end"/>
          </w:r>
        </w:sdtContent>
      </w:sdt>
      <w:sdt>
        <w:sdtPr>
          <w:rPr>
            <w:rFonts w:ascii="Arial" w:hAnsi="Arial" w:cs="Arial"/>
            <w:sz w:val="24"/>
            <w:szCs w:val="24"/>
          </w:rPr>
          <w:id w:val="156050918"/>
          <w:citation/>
        </w:sdtPr>
        <w:sdtEndPr/>
        <w:sdtContent>
          <w:r w:rsidR="003C23FE">
            <w:rPr>
              <w:rFonts w:ascii="Arial" w:hAnsi="Arial" w:cs="Arial"/>
              <w:sz w:val="24"/>
              <w:szCs w:val="24"/>
            </w:rPr>
            <w:fldChar w:fldCharType="begin"/>
          </w:r>
          <w:r w:rsidR="003C23FE">
            <w:rPr>
              <w:rFonts w:ascii="Arial" w:hAnsi="Arial" w:cs="Arial"/>
              <w:sz w:val="24"/>
              <w:szCs w:val="24"/>
            </w:rPr>
            <w:instrText xml:space="preserve"> CITATION Kan13 \l 2057 </w:instrText>
          </w:r>
          <w:r w:rsidR="003C23FE">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[82]</w:t>
          </w:r>
          <w:r w:rsidR="003C23FE">
            <w:rPr>
              <w:rFonts w:ascii="Arial" w:hAnsi="Arial" w:cs="Arial"/>
              <w:sz w:val="24"/>
              <w:szCs w:val="24"/>
            </w:rPr>
            <w:fldChar w:fldCharType="end"/>
          </w:r>
        </w:sdtContent>
      </w:sdt>
      <w:r w:rsidRPr="00206906">
        <w:rPr>
          <w:rFonts w:ascii="Arial" w:hAnsi="Arial" w:cs="Arial"/>
          <w:sz w:val="24"/>
          <w:szCs w:val="24"/>
        </w:rPr>
        <w:t xml:space="preserve"> by taking into consideration diverse malware samples, including over 100,000 malicious files, and adopting multiple classification algorithms that integrated machine learning models.</w:t>
      </w:r>
      <w:r w:rsidR="00591E18">
        <w:rPr>
          <w:rFonts w:ascii="Arial" w:hAnsi="Arial" w:cs="Arial"/>
          <w:sz w:val="24"/>
          <w:szCs w:val="24"/>
        </w:rPr>
        <w:t xml:space="preserve"> </w:t>
      </w:r>
      <w:r w:rsidR="00591E18" w:rsidRPr="00591E18">
        <w:rPr>
          <w:rFonts w:ascii="Arial" w:hAnsi="Arial" w:cs="Arial"/>
          <w:sz w:val="24"/>
          <w:szCs w:val="24"/>
        </w:rPr>
        <w:t>According to Attia et al.,</w:t>
      </w:r>
      <w:sdt>
        <w:sdtPr>
          <w:rPr>
            <w:rFonts w:ascii="Arial" w:hAnsi="Arial" w:cs="Arial"/>
            <w:sz w:val="24"/>
            <w:szCs w:val="24"/>
          </w:rPr>
          <w:id w:val="505868000"/>
          <w:citation/>
        </w:sdtPr>
        <w:sdtEndPr/>
        <w:sdtContent>
          <w:r w:rsidR="000E4B58">
            <w:rPr>
              <w:rFonts w:ascii="Arial" w:hAnsi="Arial" w:cs="Arial"/>
              <w:sz w:val="24"/>
              <w:szCs w:val="24"/>
            </w:rPr>
            <w:fldChar w:fldCharType="begin"/>
          </w:r>
          <w:r w:rsidR="000E4B58">
            <w:rPr>
              <w:rFonts w:ascii="Arial" w:hAnsi="Arial" w:cs="Arial"/>
              <w:sz w:val="24"/>
              <w:szCs w:val="24"/>
            </w:rPr>
            <w:instrText xml:space="preserve"> CITATION Qam19 \l 2057 </w:instrText>
          </w:r>
          <w:r w:rsidR="000E4B58">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[83]</w:t>
          </w:r>
          <w:r w:rsidR="000E4B58">
            <w:rPr>
              <w:rFonts w:ascii="Arial" w:hAnsi="Arial" w:cs="Arial"/>
              <w:sz w:val="24"/>
              <w:szCs w:val="24"/>
            </w:rPr>
            <w:fldChar w:fldCharType="end"/>
          </w:r>
        </w:sdtContent>
      </w:sdt>
      <w:r w:rsidR="00591E18" w:rsidRPr="00591E18">
        <w:rPr>
          <w:rFonts w:ascii="Arial" w:hAnsi="Arial" w:cs="Arial"/>
          <w:sz w:val="24"/>
          <w:szCs w:val="24"/>
        </w:rPr>
        <w:t xml:space="preserve"> machine learning could potentially be implemented to assist in the research of malicious files destined for Linux operating systems. Malware deployed to mine cryptocurrencies has been divulged to be ubiquitous in IoT infrastructure; the scale of refinement is continuing to increase, and emerging varieties </w:t>
      </w:r>
      <w:r w:rsidR="00591E18" w:rsidRPr="00591E18">
        <w:rPr>
          <w:rFonts w:ascii="Arial" w:hAnsi="Arial" w:cs="Arial"/>
          <w:sz w:val="24"/>
          <w:szCs w:val="24"/>
        </w:rPr>
        <w:lastRenderedPageBreak/>
        <w:t>are aggressively amplifying with ludicrously low technological improvement. Reverse engineering can be used to interpret undocumented malware, whilst machine learning can be leveraged to evaluate which malware family is broadly similar</w:t>
      </w:r>
      <w:sdt>
        <w:sdtPr>
          <w:rPr>
            <w:rFonts w:ascii="Arial" w:hAnsi="Arial" w:cs="Arial"/>
            <w:sz w:val="24"/>
            <w:szCs w:val="24"/>
          </w:rPr>
          <w:id w:val="648099925"/>
          <w:citation/>
        </w:sdtPr>
        <w:sdtEndPr/>
        <w:sdtContent>
          <w:r w:rsidR="000E4B58">
            <w:rPr>
              <w:rFonts w:ascii="Arial" w:hAnsi="Arial" w:cs="Arial"/>
              <w:sz w:val="24"/>
              <w:szCs w:val="24"/>
            </w:rPr>
            <w:fldChar w:fldCharType="begin"/>
          </w:r>
          <w:r w:rsidR="000E4B58">
            <w:rPr>
              <w:rFonts w:ascii="Arial" w:hAnsi="Arial" w:cs="Arial"/>
              <w:sz w:val="24"/>
              <w:szCs w:val="24"/>
            </w:rPr>
            <w:instrText xml:space="preserve"> CITATION Dat21 \l 2057 </w:instrText>
          </w:r>
          <w:r w:rsidR="000E4B58">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[84]</w:t>
          </w:r>
          <w:r w:rsidR="000E4B58">
            <w:rPr>
              <w:rFonts w:ascii="Arial" w:hAnsi="Arial" w:cs="Arial"/>
              <w:sz w:val="24"/>
              <w:szCs w:val="24"/>
            </w:rPr>
            <w:fldChar w:fldCharType="end"/>
          </w:r>
        </w:sdtContent>
      </w:sdt>
      <w:r w:rsidR="00591E18" w:rsidRPr="00591E18">
        <w:rPr>
          <w:rFonts w:ascii="Arial" w:hAnsi="Arial" w:cs="Arial"/>
          <w:sz w:val="24"/>
          <w:szCs w:val="24"/>
        </w:rPr>
        <w:t>.</w:t>
      </w:r>
    </w:p>
    <w:p w14:paraId="317014A2" w14:textId="4A35B76E" w:rsidR="00C73678" w:rsidRPr="00C51529" w:rsidRDefault="00C73678" w:rsidP="00C73678">
      <w:pPr>
        <w:pStyle w:val="Heading2"/>
        <w:spacing w:line="360" w:lineRule="auto"/>
        <w:rPr>
          <w:rFonts w:ascii="Arial" w:hAnsi="Arial" w:cs="Arial"/>
          <w:b/>
          <w:bCs/>
          <w:color w:val="auto"/>
          <w:sz w:val="28"/>
          <w:szCs w:val="28"/>
        </w:rPr>
      </w:pPr>
      <w:bookmarkStart w:id="23" w:name="_Toc101401158"/>
      <w:r>
        <w:rPr>
          <w:rFonts w:ascii="Arial" w:hAnsi="Arial" w:cs="Arial"/>
          <w:b/>
          <w:bCs/>
          <w:color w:val="auto"/>
          <w:sz w:val="28"/>
          <w:szCs w:val="28"/>
        </w:rPr>
        <w:t>Conclusion</w:t>
      </w:r>
      <w:bookmarkEnd w:id="23"/>
    </w:p>
    <w:p w14:paraId="349774FE" w14:textId="1C2C52C5" w:rsidR="00C73678" w:rsidRDefault="00C73678" w:rsidP="00C73678">
      <w:pPr>
        <w:spacing w:line="360" w:lineRule="auto"/>
        <w:ind w:firstLine="720"/>
        <w:jc w:val="both"/>
        <w:rPr>
          <w:rFonts w:ascii="Arial" w:hAnsi="Arial" w:cs="Arial"/>
          <w:sz w:val="24"/>
          <w:szCs w:val="24"/>
        </w:rPr>
      </w:pPr>
      <w:r w:rsidRPr="00C73678">
        <w:rPr>
          <w:rFonts w:ascii="Arial" w:hAnsi="Arial" w:cs="Arial"/>
          <w:sz w:val="24"/>
          <w:szCs w:val="24"/>
        </w:rPr>
        <w:t>The fundamentals of malware detection and analysis, as well as various kinds of computer viruses, have been thoroughly explored here. Based on the data gathered, it is concluded that dynamic analysis is preferable to static analysis for malware research. Researchers agreed that, whereas dynamic analysis has the apparent constraint of evaluating only one operation of the malicious file, static analysis is more challenging to implement appropriately since the source code is not always exposed. Furthermore, even if the source code was provided, there is no guarantee that no changes to the binary executable files were applied, which the malware creator refused to reveal. As a result of these and other disadvantages, dynamic malware analysis is recommended over static malware analysis. After reviewing malware analysis techniques, it is reasonable to extrapolate that the virtual environment is especially advantageous to malware analysis. Emerging malware threats and novel attack patterns demonstrate extremely complex strategies being used to safeguard critical data. Researchers are of the view that malware threats are becoming increasingly advanced in a short period of time, despite the fact that corporate systems and other computer software are not deployed at such rapid intervals</w:t>
      </w:r>
      <w:sdt>
        <w:sdtPr>
          <w:rPr>
            <w:rFonts w:ascii="Arial" w:hAnsi="Arial" w:cs="Arial"/>
            <w:sz w:val="24"/>
            <w:szCs w:val="24"/>
          </w:rPr>
          <w:id w:val="-163478936"/>
          <w:citation/>
        </w:sdtPr>
        <w:sdtEndPr/>
        <w:sdtContent>
          <w:r w:rsidR="005E1EBE">
            <w:rPr>
              <w:rFonts w:ascii="Arial" w:hAnsi="Arial" w:cs="Arial"/>
              <w:sz w:val="24"/>
              <w:szCs w:val="24"/>
            </w:rPr>
            <w:fldChar w:fldCharType="begin"/>
          </w:r>
          <w:r w:rsidR="005E1EBE">
            <w:rPr>
              <w:rFonts w:ascii="Arial" w:hAnsi="Arial" w:cs="Arial"/>
              <w:sz w:val="24"/>
              <w:szCs w:val="24"/>
            </w:rPr>
            <w:instrText xml:space="preserve"> CITATION Ray16 \l 2057 </w:instrText>
          </w:r>
          <w:r w:rsidR="005E1EBE">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[85]</w:t>
          </w:r>
          <w:r w:rsidR="005E1EBE">
            <w:rPr>
              <w:rFonts w:ascii="Arial" w:hAnsi="Arial" w:cs="Arial"/>
              <w:sz w:val="24"/>
              <w:szCs w:val="24"/>
            </w:rPr>
            <w:fldChar w:fldCharType="end"/>
          </w:r>
        </w:sdtContent>
      </w:sdt>
      <w:r w:rsidRPr="00C73678">
        <w:rPr>
          <w:rFonts w:ascii="Arial" w:hAnsi="Arial" w:cs="Arial"/>
          <w:sz w:val="24"/>
          <w:szCs w:val="24"/>
        </w:rPr>
        <w:t>.</w:t>
      </w:r>
    </w:p>
    <w:p w14:paraId="7AFC65F2" w14:textId="1DE13F1A" w:rsidR="00471E0B" w:rsidRDefault="00471E0B" w:rsidP="00C73678">
      <w:pPr>
        <w:spacing w:line="360" w:lineRule="auto"/>
        <w:ind w:firstLine="720"/>
        <w:jc w:val="both"/>
        <w:rPr>
          <w:rFonts w:ascii="Arial" w:hAnsi="Arial" w:cs="Arial"/>
          <w:sz w:val="24"/>
          <w:szCs w:val="24"/>
        </w:rPr>
      </w:pPr>
    </w:p>
    <w:p w14:paraId="653E995E" w14:textId="2D8E8B95" w:rsidR="00471E0B" w:rsidRDefault="00471E0B" w:rsidP="00C73678">
      <w:pPr>
        <w:spacing w:line="360" w:lineRule="auto"/>
        <w:ind w:firstLine="720"/>
        <w:jc w:val="both"/>
        <w:rPr>
          <w:rFonts w:ascii="Arial" w:hAnsi="Arial" w:cs="Arial"/>
          <w:sz w:val="24"/>
          <w:szCs w:val="24"/>
        </w:rPr>
      </w:pPr>
    </w:p>
    <w:p w14:paraId="508DA433" w14:textId="64E126E5" w:rsidR="00471E0B" w:rsidRDefault="00471E0B" w:rsidP="00C73678">
      <w:pPr>
        <w:spacing w:line="360" w:lineRule="auto"/>
        <w:ind w:firstLine="720"/>
        <w:jc w:val="both"/>
        <w:rPr>
          <w:rFonts w:ascii="Arial" w:hAnsi="Arial" w:cs="Arial"/>
          <w:sz w:val="24"/>
          <w:szCs w:val="24"/>
        </w:rPr>
      </w:pPr>
    </w:p>
    <w:p w14:paraId="2C9E0E63" w14:textId="469AB4B8" w:rsidR="00471E0B" w:rsidRDefault="00471E0B" w:rsidP="00C73678">
      <w:pPr>
        <w:spacing w:line="360" w:lineRule="auto"/>
        <w:ind w:firstLine="720"/>
        <w:jc w:val="both"/>
        <w:rPr>
          <w:rFonts w:ascii="Arial" w:hAnsi="Arial" w:cs="Arial"/>
          <w:sz w:val="24"/>
          <w:szCs w:val="24"/>
        </w:rPr>
      </w:pPr>
    </w:p>
    <w:p w14:paraId="3813DEFF" w14:textId="6D5EA28B" w:rsidR="00471E0B" w:rsidRDefault="00471E0B" w:rsidP="00C73678">
      <w:pPr>
        <w:spacing w:line="360" w:lineRule="auto"/>
        <w:ind w:firstLine="720"/>
        <w:jc w:val="both"/>
        <w:rPr>
          <w:rFonts w:ascii="Arial" w:hAnsi="Arial" w:cs="Arial"/>
          <w:sz w:val="24"/>
          <w:szCs w:val="24"/>
        </w:rPr>
      </w:pPr>
    </w:p>
    <w:p w14:paraId="628E9A64" w14:textId="13C5DDC0" w:rsidR="00471E0B" w:rsidRDefault="00471E0B" w:rsidP="00C73678">
      <w:pPr>
        <w:spacing w:line="360" w:lineRule="auto"/>
        <w:ind w:firstLine="720"/>
        <w:jc w:val="both"/>
        <w:rPr>
          <w:rFonts w:ascii="Arial" w:hAnsi="Arial" w:cs="Arial"/>
          <w:sz w:val="24"/>
          <w:szCs w:val="24"/>
        </w:rPr>
      </w:pPr>
    </w:p>
    <w:p w14:paraId="28D8C60C" w14:textId="1F329626" w:rsidR="00471E0B" w:rsidRDefault="00471E0B" w:rsidP="00C73678">
      <w:pPr>
        <w:spacing w:line="360" w:lineRule="auto"/>
        <w:ind w:firstLine="720"/>
        <w:jc w:val="both"/>
        <w:rPr>
          <w:rFonts w:ascii="Arial" w:hAnsi="Arial" w:cs="Arial"/>
          <w:sz w:val="24"/>
          <w:szCs w:val="24"/>
        </w:rPr>
      </w:pPr>
    </w:p>
    <w:p w14:paraId="72B6F6D5" w14:textId="77777777" w:rsidR="00471E0B" w:rsidRDefault="00471E0B" w:rsidP="00C73678">
      <w:pPr>
        <w:spacing w:line="360" w:lineRule="auto"/>
        <w:ind w:firstLine="720"/>
        <w:jc w:val="both"/>
        <w:rPr>
          <w:rFonts w:ascii="Arial" w:hAnsi="Arial" w:cs="Arial"/>
          <w:sz w:val="24"/>
          <w:szCs w:val="24"/>
        </w:rPr>
      </w:pPr>
    </w:p>
    <w:p w14:paraId="31255D08" w14:textId="0BEF47D5" w:rsidR="00476D70" w:rsidRPr="004D5F12" w:rsidRDefault="00476D70" w:rsidP="00476D70">
      <w:pPr>
        <w:pStyle w:val="Heading1"/>
        <w:numPr>
          <w:ilvl w:val="0"/>
          <w:numId w:val="2"/>
        </w:numPr>
        <w:spacing w:line="360" w:lineRule="auto"/>
        <w:rPr>
          <w:rFonts w:ascii="Arial" w:hAnsi="Arial" w:cs="Arial"/>
          <w:b/>
          <w:bCs/>
          <w:color w:val="auto"/>
          <w:sz w:val="28"/>
          <w:szCs w:val="28"/>
        </w:rPr>
      </w:pPr>
      <w:bookmarkStart w:id="24" w:name="_Toc101401159"/>
      <w:r>
        <w:rPr>
          <w:rFonts w:ascii="Arial" w:hAnsi="Arial" w:cs="Arial"/>
          <w:b/>
          <w:bCs/>
          <w:color w:val="auto"/>
          <w:sz w:val="28"/>
          <w:szCs w:val="28"/>
        </w:rPr>
        <w:lastRenderedPageBreak/>
        <w:t>Chapter III – Research Methodology</w:t>
      </w:r>
      <w:bookmarkEnd w:id="24"/>
    </w:p>
    <w:p w14:paraId="7991C0D8" w14:textId="68F86440" w:rsidR="00476D70" w:rsidRDefault="00476D70" w:rsidP="00C73678">
      <w:pPr>
        <w:spacing w:line="360" w:lineRule="auto"/>
        <w:ind w:firstLine="720"/>
        <w:jc w:val="both"/>
        <w:rPr>
          <w:rFonts w:ascii="Arial" w:hAnsi="Arial" w:cs="Arial"/>
          <w:sz w:val="24"/>
          <w:szCs w:val="24"/>
        </w:rPr>
      </w:pPr>
    </w:p>
    <w:p w14:paraId="1C2ACDC9" w14:textId="7E796427" w:rsidR="00476D70" w:rsidRPr="00D51BF3" w:rsidRDefault="00E27AAB" w:rsidP="00D51BF3">
      <w:pPr>
        <w:pStyle w:val="Heading2"/>
        <w:spacing w:line="360" w:lineRule="auto"/>
        <w:rPr>
          <w:rFonts w:ascii="Arial" w:hAnsi="Arial" w:cs="Arial"/>
          <w:b/>
          <w:bCs/>
          <w:color w:val="auto"/>
          <w:sz w:val="28"/>
          <w:szCs w:val="28"/>
        </w:rPr>
      </w:pPr>
      <w:bookmarkStart w:id="25" w:name="_Toc101401160"/>
      <w:r w:rsidRPr="007428F1">
        <w:rPr>
          <w:rFonts w:ascii="Arial" w:hAnsi="Arial" w:cs="Arial"/>
          <w:b/>
          <w:bCs/>
          <w:color w:val="auto"/>
          <w:sz w:val="28"/>
          <w:szCs w:val="28"/>
        </w:rPr>
        <w:t>Introduction</w:t>
      </w:r>
      <w:bookmarkEnd w:id="25"/>
    </w:p>
    <w:p w14:paraId="2028C6E9" w14:textId="30585D6A" w:rsidR="001649C3" w:rsidRDefault="003B7914" w:rsidP="008F3CE0">
      <w:pPr>
        <w:spacing w:line="360" w:lineRule="auto"/>
        <w:ind w:firstLine="720"/>
        <w:jc w:val="both"/>
        <w:rPr>
          <w:rFonts w:ascii="Arial" w:hAnsi="Arial" w:cs="Arial"/>
          <w:sz w:val="24"/>
          <w:szCs w:val="24"/>
        </w:rPr>
      </w:pPr>
      <w:r w:rsidRPr="003B7914">
        <w:rPr>
          <w:rFonts w:ascii="Arial" w:hAnsi="Arial" w:cs="Arial"/>
          <w:sz w:val="24"/>
          <w:szCs w:val="24"/>
        </w:rPr>
        <w:t>Based on the discussion thus far, it is imperative to highlight that malware analysis aptly evokes the Italianate cat-and-mouse game that is at play. The findings illustrate that there are two key methodologies that are convenient for malware analysis. Additionally, they demonstrate the flaw of virtual environments, since numerous researchers fail to identify malicious files due to malware's vast variety of detection obfuscation strategies. As new malware research methods are created, malware creators retaliate with novel measures for preventing analysis, resulting in unique study areas for identifying, analysing, and eventually producing remedies for them</w:t>
      </w:r>
      <w:sdt>
        <w:sdtPr>
          <w:rPr>
            <w:rFonts w:ascii="Arial" w:hAnsi="Arial" w:cs="Arial"/>
            <w:sz w:val="24"/>
            <w:szCs w:val="24"/>
          </w:rPr>
          <w:id w:val="282475122"/>
          <w:citation/>
        </w:sdtPr>
        <w:sdtEndPr/>
        <w:sdtContent>
          <w:r w:rsidR="00181598">
            <w:rPr>
              <w:rFonts w:ascii="Arial" w:hAnsi="Arial" w:cs="Arial"/>
              <w:sz w:val="24"/>
              <w:szCs w:val="24"/>
            </w:rPr>
            <w:fldChar w:fldCharType="begin"/>
          </w:r>
          <w:r w:rsidR="00181598">
            <w:rPr>
              <w:rFonts w:ascii="Arial" w:hAnsi="Arial" w:cs="Arial"/>
              <w:sz w:val="24"/>
              <w:szCs w:val="24"/>
            </w:rPr>
            <w:instrText xml:space="preserve"> CITATION Ver13 \l 2057 </w:instrText>
          </w:r>
          <w:r w:rsidR="00181598">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[86]</w:t>
          </w:r>
          <w:r w:rsidR="00181598">
            <w:rPr>
              <w:rFonts w:ascii="Arial" w:hAnsi="Arial" w:cs="Arial"/>
              <w:sz w:val="24"/>
              <w:szCs w:val="24"/>
            </w:rPr>
            <w:fldChar w:fldCharType="end"/>
          </w:r>
        </w:sdtContent>
      </w:sdt>
      <w:r w:rsidRPr="003B7914">
        <w:rPr>
          <w:rFonts w:ascii="Arial" w:hAnsi="Arial" w:cs="Arial"/>
          <w:sz w:val="24"/>
          <w:szCs w:val="24"/>
        </w:rPr>
        <w:t>.</w:t>
      </w:r>
      <w:r w:rsidR="008F3CE0">
        <w:rPr>
          <w:rFonts w:ascii="Arial" w:hAnsi="Arial" w:cs="Arial"/>
          <w:sz w:val="24"/>
          <w:szCs w:val="24"/>
        </w:rPr>
        <w:t xml:space="preserve"> </w:t>
      </w:r>
      <w:r w:rsidR="001649C3" w:rsidRPr="001649C3">
        <w:rPr>
          <w:rFonts w:ascii="Arial" w:hAnsi="Arial" w:cs="Arial"/>
          <w:sz w:val="24"/>
          <w:szCs w:val="24"/>
        </w:rPr>
        <w:t>The intention of this section is to rationalise the research design in respect to the research objectives. Finally, as comprehension and cognition improve, the research design develops throughout the study.</w:t>
      </w:r>
    </w:p>
    <w:p w14:paraId="2E290FA1" w14:textId="4489B356" w:rsidR="005B6CBF" w:rsidRPr="005B6CBF" w:rsidRDefault="005B6CBF" w:rsidP="005B6CBF">
      <w:pPr>
        <w:pStyle w:val="Heading2"/>
        <w:spacing w:line="360" w:lineRule="auto"/>
        <w:rPr>
          <w:rFonts w:ascii="Arial" w:hAnsi="Arial" w:cs="Arial"/>
          <w:b/>
          <w:bCs/>
          <w:color w:val="auto"/>
          <w:sz w:val="28"/>
          <w:szCs w:val="28"/>
        </w:rPr>
      </w:pPr>
      <w:bookmarkStart w:id="26" w:name="_Toc101401161"/>
      <w:r>
        <w:rPr>
          <w:rFonts w:ascii="Arial" w:hAnsi="Arial" w:cs="Arial"/>
          <w:b/>
          <w:bCs/>
          <w:color w:val="auto"/>
          <w:sz w:val="28"/>
          <w:szCs w:val="28"/>
        </w:rPr>
        <w:t>Research Overview</w:t>
      </w:r>
      <w:bookmarkEnd w:id="26"/>
    </w:p>
    <w:p w14:paraId="1C6F6CAB" w14:textId="771A443A" w:rsidR="009662F5" w:rsidRDefault="00140ED6" w:rsidP="001B265D">
      <w:pPr>
        <w:spacing w:line="360" w:lineRule="auto"/>
        <w:ind w:firstLine="720"/>
        <w:jc w:val="both"/>
        <w:rPr>
          <w:rFonts w:ascii="Arial" w:hAnsi="Arial" w:cs="Arial"/>
          <w:sz w:val="24"/>
          <w:szCs w:val="24"/>
        </w:rPr>
      </w:pPr>
      <w:r w:rsidRPr="00140ED6">
        <w:rPr>
          <w:rFonts w:ascii="Arial" w:hAnsi="Arial" w:cs="Arial"/>
          <w:sz w:val="24"/>
          <w:szCs w:val="24"/>
        </w:rPr>
        <w:t>This chapter seeks to provide the overarching research approach suggested for achieving the aims and objectives outlined in the preceding chapter. According to Saunders et al.</w:t>
      </w:r>
      <w:sdt>
        <w:sdtPr>
          <w:rPr>
            <w:rFonts w:ascii="Arial" w:hAnsi="Arial" w:cs="Arial"/>
            <w:sz w:val="24"/>
            <w:szCs w:val="24"/>
          </w:rPr>
          <w:id w:val="-143589519"/>
          <w:citation/>
        </w:sdtPr>
        <w:sdtEndPr/>
        <w:sdtContent>
          <w:r w:rsidR="00EA694C">
            <w:rPr>
              <w:rFonts w:ascii="Arial" w:hAnsi="Arial" w:cs="Arial"/>
              <w:sz w:val="24"/>
              <w:szCs w:val="24"/>
            </w:rPr>
            <w:fldChar w:fldCharType="begin"/>
          </w:r>
          <w:r w:rsidR="00EA694C">
            <w:rPr>
              <w:rFonts w:ascii="Arial" w:hAnsi="Arial" w:cs="Arial"/>
              <w:sz w:val="24"/>
              <w:szCs w:val="24"/>
            </w:rPr>
            <w:instrText xml:space="preserve"> CITATION Sau19 \l 2057 </w:instrText>
          </w:r>
          <w:r w:rsidR="00EA694C">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[87]</w:t>
          </w:r>
          <w:r w:rsidR="00EA694C">
            <w:rPr>
              <w:rFonts w:ascii="Arial" w:hAnsi="Arial" w:cs="Arial"/>
              <w:sz w:val="24"/>
              <w:szCs w:val="24"/>
            </w:rPr>
            <w:fldChar w:fldCharType="end"/>
          </w:r>
        </w:sdtContent>
      </w:sdt>
      <w:r w:rsidRPr="00140ED6">
        <w:rPr>
          <w:rFonts w:ascii="Arial" w:hAnsi="Arial" w:cs="Arial"/>
          <w:sz w:val="24"/>
          <w:szCs w:val="24"/>
        </w:rPr>
        <w:t>, research design includes a general perspective of the methodology chosen and the rationale behind that decision. In general, it outlines a strategy proposal to assist the researcher in carrying out the study from initiation to completion. This is accomplished by presenting preliminary questions to the researcher.</w:t>
      </w:r>
      <w:r w:rsidR="001B265D">
        <w:rPr>
          <w:rFonts w:ascii="Arial" w:hAnsi="Arial" w:cs="Arial"/>
          <w:sz w:val="24"/>
          <w:szCs w:val="24"/>
        </w:rPr>
        <w:t xml:space="preserve"> </w:t>
      </w:r>
      <w:r w:rsidR="009662F5" w:rsidRPr="009662F5">
        <w:rPr>
          <w:rFonts w:ascii="Arial" w:hAnsi="Arial" w:cs="Arial"/>
          <w:sz w:val="24"/>
          <w:szCs w:val="24"/>
        </w:rPr>
        <w:t xml:space="preserve">This contemplative and inquisitive method necessary for designing excellent qualitative research questions has the potential to influence and guide research in aspects that are frequently overlooked. Although appropriate research questions do not always result in effective research, improperly intended or structured questions are highly sufficient to elicit issues that influence all following phases of a research work. The continuing practise of questioning is an essential aspect of comprehending the evolving experiences and views of people in qualitative investigations. This section </w:t>
      </w:r>
      <w:r w:rsidR="000442EA">
        <w:rPr>
          <w:rFonts w:ascii="Arial" w:hAnsi="Arial" w:cs="Arial"/>
          <w:sz w:val="24"/>
          <w:szCs w:val="24"/>
        </w:rPr>
        <w:t xml:space="preserve">further </w:t>
      </w:r>
      <w:r w:rsidR="009662F5" w:rsidRPr="009662F5">
        <w:rPr>
          <w:rFonts w:ascii="Arial" w:hAnsi="Arial" w:cs="Arial"/>
          <w:sz w:val="24"/>
          <w:szCs w:val="24"/>
        </w:rPr>
        <w:t>discusses the formulation of preliminary research questions as well as how the procedures of creating and improving questions are important in developing qualitative research</w:t>
      </w:r>
      <w:sdt>
        <w:sdtPr>
          <w:rPr>
            <w:rFonts w:ascii="Arial" w:hAnsi="Arial" w:cs="Arial"/>
            <w:sz w:val="24"/>
            <w:szCs w:val="24"/>
          </w:rPr>
          <w:id w:val="-834688380"/>
          <w:citation/>
        </w:sdtPr>
        <w:sdtEndPr/>
        <w:sdtContent>
          <w:r w:rsidR="004723DD">
            <w:rPr>
              <w:rFonts w:ascii="Arial" w:hAnsi="Arial" w:cs="Arial"/>
              <w:sz w:val="24"/>
              <w:szCs w:val="24"/>
            </w:rPr>
            <w:fldChar w:fldCharType="begin"/>
          </w:r>
          <w:r w:rsidR="004723DD">
            <w:rPr>
              <w:rFonts w:ascii="Arial" w:hAnsi="Arial" w:cs="Arial"/>
              <w:sz w:val="24"/>
              <w:szCs w:val="24"/>
            </w:rPr>
            <w:instrText xml:space="preserve"> CITATION Age09 \l 2057 </w:instrText>
          </w:r>
          <w:r w:rsidR="004723DD">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[88]</w:t>
          </w:r>
          <w:r w:rsidR="004723DD">
            <w:rPr>
              <w:rFonts w:ascii="Arial" w:hAnsi="Arial" w:cs="Arial"/>
              <w:sz w:val="24"/>
              <w:szCs w:val="24"/>
            </w:rPr>
            <w:fldChar w:fldCharType="end"/>
          </w:r>
        </w:sdtContent>
      </w:sdt>
      <w:r w:rsidR="009662F5" w:rsidRPr="009662F5">
        <w:rPr>
          <w:rFonts w:ascii="Arial" w:hAnsi="Arial" w:cs="Arial"/>
          <w:sz w:val="24"/>
          <w:szCs w:val="24"/>
        </w:rPr>
        <w:t>.</w:t>
      </w:r>
    </w:p>
    <w:p w14:paraId="628CED62" w14:textId="3F89A7F6" w:rsidR="005022BF" w:rsidRDefault="005022BF" w:rsidP="001B265D">
      <w:pPr>
        <w:spacing w:line="360" w:lineRule="auto"/>
        <w:ind w:firstLine="720"/>
        <w:jc w:val="both"/>
        <w:rPr>
          <w:rFonts w:ascii="Arial" w:hAnsi="Arial" w:cs="Arial"/>
          <w:sz w:val="24"/>
          <w:szCs w:val="24"/>
        </w:rPr>
      </w:pPr>
      <w:r w:rsidRPr="005022BF">
        <w:rPr>
          <w:rFonts w:ascii="Arial" w:hAnsi="Arial" w:cs="Arial"/>
          <w:sz w:val="24"/>
          <w:szCs w:val="24"/>
        </w:rPr>
        <w:lastRenderedPageBreak/>
        <w:t>Figure 1 depicts the six phases of the Research Process featured in the Research Onion model. The six-phase segregation incorporates Philosophy, Approach to Theory Development, Methodological Choice, Strategy, Time Horizon, and Techniques and Procedures. All of this contributes to a deeper comprehension of the research design as a whole.</w:t>
      </w:r>
    </w:p>
    <w:p w14:paraId="5E80797B" w14:textId="77777777" w:rsidR="00A34B77" w:rsidRDefault="003E17AB" w:rsidP="00A34B77">
      <w:pPr>
        <w:keepNext/>
        <w:spacing w:line="360" w:lineRule="auto"/>
        <w:jc w:val="both"/>
      </w:pPr>
      <w:r>
        <w:rPr>
          <w:rFonts w:ascii="Arial" w:hAnsi="Arial" w:cs="Arial"/>
          <w:noProof/>
          <w:sz w:val="24"/>
          <w:szCs w:val="24"/>
        </w:rPr>
        <w:drawing>
          <wp:inline distT="0" distB="0" distL="0" distR="0" wp14:anchorId="70744A1B" wp14:editId="7701D3CD">
            <wp:extent cx="5731510" cy="3685540"/>
            <wp:effectExtent l="0" t="0" r="2540" b="0"/>
            <wp:docPr id="5" name="Picture 5"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685540"/>
                    </a:xfrm>
                    <a:prstGeom prst="rect">
                      <a:avLst/>
                    </a:prstGeom>
                  </pic:spPr>
                </pic:pic>
              </a:graphicData>
            </a:graphic>
          </wp:inline>
        </w:drawing>
      </w:r>
    </w:p>
    <w:p w14:paraId="1EFD6A87" w14:textId="199EEA2F" w:rsidR="003E17AB" w:rsidRPr="00A34B77" w:rsidRDefault="00A34B77" w:rsidP="00A34B77">
      <w:pPr>
        <w:pStyle w:val="Caption"/>
        <w:jc w:val="both"/>
        <w:rPr>
          <w:rFonts w:ascii="Arial" w:hAnsi="Arial" w:cs="Arial"/>
          <w:color w:val="auto"/>
          <w:sz w:val="24"/>
          <w:szCs w:val="24"/>
        </w:rPr>
      </w:pPr>
      <w:r w:rsidRPr="00A34B77">
        <w:rPr>
          <w:rFonts w:ascii="Arial" w:hAnsi="Arial" w:cs="Arial"/>
          <w:color w:val="auto"/>
          <w:sz w:val="24"/>
          <w:szCs w:val="24"/>
        </w:rPr>
        <w:t xml:space="preserve">Figure </w:t>
      </w:r>
      <w:r w:rsidRPr="00A34B77">
        <w:rPr>
          <w:rFonts w:ascii="Arial" w:hAnsi="Arial" w:cs="Arial"/>
          <w:color w:val="auto"/>
          <w:sz w:val="24"/>
          <w:szCs w:val="24"/>
        </w:rPr>
        <w:fldChar w:fldCharType="begin"/>
      </w:r>
      <w:r w:rsidRPr="00A34B77">
        <w:rPr>
          <w:rFonts w:ascii="Arial" w:hAnsi="Arial" w:cs="Arial"/>
          <w:color w:val="auto"/>
          <w:sz w:val="24"/>
          <w:szCs w:val="24"/>
        </w:rPr>
        <w:instrText xml:space="preserve"> SEQ Figure \* ARABIC </w:instrText>
      </w:r>
      <w:r w:rsidRPr="00A34B77">
        <w:rPr>
          <w:rFonts w:ascii="Arial" w:hAnsi="Arial" w:cs="Arial"/>
          <w:color w:val="auto"/>
          <w:sz w:val="24"/>
          <w:szCs w:val="24"/>
        </w:rPr>
        <w:fldChar w:fldCharType="separate"/>
      </w:r>
      <w:r w:rsidR="00FD07E2">
        <w:rPr>
          <w:rFonts w:ascii="Arial" w:hAnsi="Arial" w:cs="Arial"/>
          <w:noProof/>
          <w:color w:val="auto"/>
          <w:sz w:val="24"/>
          <w:szCs w:val="24"/>
        </w:rPr>
        <w:t>1</w:t>
      </w:r>
      <w:r w:rsidRPr="00A34B77">
        <w:rPr>
          <w:rFonts w:ascii="Arial" w:hAnsi="Arial" w:cs="Arial"/>
          <w:color w:val="auto"/>
          <w:sz w:val="24"/>
          <w:szCs w:val="24"/>
        </w:rPr>
        <w:fldChar w:fldCharType="end"/>
      </w:r>
      <w:r w:rsidRPr="00A34B77">
        <w:rPr>
          <w:rFonts w:ascii="Arial" w:hAnsi="Arial" w:cs="Arial"/>
          <w:color w:val="auto"/>
          <w:sz w:val="24"/>
          <w:szCs w:val="24"/>
        </w:rPr>
        <w:t>:</w:t>
      </w:r>
      <w:r>
        <w:rPr>
          <w:rFonts w:ascii="Arial" w:hAnsi="Arial" w:cs="Arial"/>
          <w:color w:val="auto"/>
          <w:sz w:val="24"/>
          <w:szCs w:val="24"/>
        </w:rPr>
        <w:t xml:space="preserve"> Research Onion</w:t>
      </w:r>
      <w:sdt>
        <w:sdtPr>
          <w:rPr>
            <w:rFonts w:ascii="Arial" w:hAnsi="Arial" w:cs="Arial"/>
            <w:color w:val="auto"/>
            <w:sz w:val="24"/>
            <w:szCs w:val="24"/>
          </w:rPr>
          <w:id w:val="-1978904486"/>
          <w:citation/>
        </w:sdtPr>
        <w:sdtEndPr/>
        <w:sdtContent>
          <w:r w:rsidR="00250A92">
            <w:rPr>
              <w:rFonts w:ascii="Arial" w:hAnsi="Arial" w:cs="Arial"/>
              <w:color w:val="auto"/>
              <w:sz w:val="24"/>
              <w:szCs w:val="24"/>
            </w:rPr>
            <w:fldChar w:fldCharType="begin"/>
          </w:r>
          <w:r w:rsidR="00250A92">
            <w:rPr>
              <w:rFonts w:ascii="Arial" w:hAnsi="Arial" w:cs="Arial"/>
              <w:color w:val="auto"/>
              <w:sz w:val="24"/>
              <w:szCs w:val="24"/>
            </w:rPr>
            <w:instrText xml:space="preserve"> CITATION Sau192 \l 2057 </w:instrText>
          </w:r>
          <w:r w:rsidR="00250A92">
            <w:rPr>
              <w:rFonts w:ascii="Arial" w:hAnsi="Arial" w:cs="Arial"/>
              <w:color w:val="auto"/>
              <w:sz w:val="24"/>
              <w:szCs w:val="24"/>
            </w:rPr>
            <w:fldChar w:fldCharType="separate"/>
          </w:r>
          <w:r w:rsidR="000B1479">
            <w:rPr>
              <w:rFonts w:ascii="Arial" w:hAnsi="Arial" w:cs="Arial"/>
              <w:noProof/>
              <w:color w:val="auto"/>
              <w:sz w:val="24"/>
              <w:szCs w:val="24"/>
            </w:rPr>
            <w:t xml:space="preserve"> </w:t>
          </w:r>
          <w:r w:rsidR="000B1479" w:rsidRPr="000B1479">
            <w:rPr>
              <w:rFonts w:ascii="Arial" w:hAnsi="Arial" w:cs="Arial"/>
              <w:noProof/>
              <w:color w:val="auto"/>
              <w:sz w:val="24"/>
              <w:szCs w:val="24"/>
            </w:rPr>
            <w:t>[89]</w:t>
          </w:r>
          <w:r w:rsidR="00250A92">
            <w:rPr>
              <w:rFonts w:ascii="Arial" w:hAnsi="Arial" w:cs="Arial"/>
              <w:color w:val="auto"/>
              <w:sz w:val="24"/>
              <w:szCs w:val="24"/>
            </w:rPr>
            <w:fldChar w:fldCharType="end"/>
          </w:r>
        </w:sdtContent>
      </w:sdt>
      <w:r w:rsidR="00EC0106">
        <w:rPr>
          <w:rFonts w:ascii="Arial" w:hAnsi="Arial" w:cs="Arial"/>
          <w:color w:val="auto"/>
          <w:sz w:val="24"/>
          <w:szCs w:val="24"/>
        </w:rPr>
        <w:t>.</w:t>
      </w:r>
    </w:p>
    <w:p w14:paraId="48847942" w14:textId="7225D62F" w:rsidR="003E17AB" w:rsidRPr="003207A5" w:rsidRDefault="003207A5" w:rsidP="003207A5">
      <w:pPr>
        <w:pStyle w:val="Heading2"/>
        <w:numPr>
          <w:ilvl w:val="2"/>
          <w:numId w:val="2"/>
        </w:numPr>
        <w:spacing w:line="360" w:lineRule="auto"/>
        <w:rPr>
          <w:rFonts w:ascii="Arial" w:hAnsi="Arial" w:cs="Arial"/>
          <w:b/>
          <w:bCs/>
          <w:color w:val="auto"/>
          <w:sz w:val="28"/>
          <w:szCs w:val="28"/>
        </w:rPr>
      </w:pPr>
      <w:bookmarkStart w:id="27" w:name="_Toc101401162"/>
      <w:r>
        <w:rPr>
          <w:rFonts w:ascii="Arial" w:hAnsi="Arial" w:cs="Arial"/>
          <w:b/>
          <w:bCs/>
          <w:color w:val="auto"/>
          <w:sz w:val="28"/>
          <w:szCs w:val="28"/>
        </w:rPr>
        <w:t>Research Process</w:t>
      </w:r>
      <w:bookmarkEnd w:id="27"/>
    </w:p>
    <w:p w14:paraId="35D4091F" w14:textId="125DF7D8" w:rsidR="003874E9" w:rsidRDefault="003874E9" w:rsidP="001B265D">
      <w:pPr>
        <w:spacing w:line="360" w:lineRule="auto"/>
        <w:ind w:firstLine="720"/>
        <w:jc w:val="both"/>
        <w:rPr>
          <w:rFonts w:ascii="Arial" w:hAnsi="Arial" w:cs="Arial"/>
          <w:sz w:val="24"/>
          <w:szCs w:val="24"/>
        </w:rPr>
      </w:pPr>
      <w:r w:rsidRPr="003874E9">
        <w:rPr>
          <w:rFonts w:ascii="Arial" w:hAnsi="Arial" w:cs="Arial"/>
          <w:sz w:val="24"/>
          <w:szCs w:val="24"/>
        </w:rPr>
        <w:t>Although this will be stated multiple times throughout this research, it cannot be overstated that each decision must be rationalized. These selections appear to be the most appropriate for this particular study. Furthermore, using the research process as a preliminary step and explaining each decision taken will guarantee that the reader understands everything relatively thoroughly. The difficulty may be to accomplish it in a succinct fashion while bearing in mind the general size and structure of the document</w:t>
      </w:r>
      <w:r w:rsidR="0012625D">
        <w:rPr>
          <w:rFonts w:ascii="Arial" w:hAnsi="Arial" w:cs="Arial"/>
          <w:sz w:val="24"/>
          <w:szCs w:val="24"/>
        </w:rPr>
        <w:t>.</w:t>
      </w:r>
    </w:p>
    <w:p w14:paraId="2D4C247F" w14:textId="7111396C" w:rsidR="003E17AB" w:rsidRDefault="00070C2C" w:rsidP="001B265D">
      <w:pPr>
        <w:spacing w:line="360" w:lineRule="auto"/>
        <w:ind w:firstLine="720"/>
        <w:jc w:val="both"/>
        <w:rPr>
          <w:rFonts w:ascii="Arial" w:hAnsi="Arial" w:cs="Arial"/>
          <w:sz w:val="24"/>
          <w:szCs w:val="24"/>
        </w:rPr>
      </w:pPr>
      <w:r w:rsidRPr="00070C2C">
        <w:rPr>
          <w:rFonts w:ascii="Arial" w:hAnsi="Arial" w:cs="Arial"/>
          <w:sz w:val="24"/>
          <w:szCs w:val="24"/>
        </w:rPr>
        <w:t>According to Saunders et al.</w:t>
      </w:r>
      <w:sdt>
        <w:sdtPr>
          <w:rPr>
            <w:rFonts w:ascii="Arial" w:hAnsi="Arial" w:cs="Arial"/>
            <w:sz w:val="24"/>
            <w:szCs w:val="24"/>
          </w:rPr>
          <w:id w:val="1153644923"/>
          <w:citation/>
        </w:sdtPr>
        <w:sdtEndPr/>
        <w:sdtContent>
          <w:r w:rsidR="00DD5403">
            <w:rPr>
              <w:rFonts w:ascii="Arial" w:hAnsi="Arial" w:cs="Arial"/>
              <w:sz w:val="24"/>
              <w:szCs w:val="24"/>
            </w:rPr>
            <w:fldChar w:fldCharType="begin"/>
          </w:r>
          <w:r w:rsidR="00DD5403">
            <w:rPr>
              <w:rFonts w:ascii="Arial" w:hAnsi="Arial" w:cs="Arial"/>
              <w:sz w:val="24"/>
              <w:szCs w:val="24"/>
            </w:rPr>
            <w:instrText xml:space="preserve"> CITATION Sau19 \l 2057 </w:instrText>
          </w:r>
          <w:r w:rsidR="00DD5403">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[87]</w:t>
          </w:r>
          <w:r w:rsidR="00DD5403">
            <w:rPr>
              <w:rFonts w:ascii="Arial" w:hAnsi="Arial" w:cs="Arial"/>
              <w:sz w:val="24"/>
              <w:szCs w:val="24"/>
            </w:rPr>
            <w:fldChar w:fldCharType="end"/>
          </w:r>
        </w:sdtContent>
      </w:sdt>
      <w:r w:rsidRPr="00070C2C">
        <w:rPr>
          <w:rFonts w:ascii="Arial" w:hAnsi="Arial" w:cs="Arial"/>
          <w:sz w:val="24"/>
          <w:szCs w:val="24"/>
        </w:rPr>
        <w:t xml:space="preserve">, the research process is analogous to peeling an onion layer after layer; in order to view the innermost component, the outermost part must first be removed. Furthermore, accomplishing an objective must be preceded by the appropriate processes; this also pertains to learning; complete one </w:t>
      </w:r>
      <w:r w:rsidRPr="00070C2C">
        <w:rPr>
          <w:rFonts w:ascii="Arial" w:hAnsi="Arial" w:cs="Arial"/>
          <w:sz w:val="24"/>
          <w:szCs w:val="24"/>
        </w:rPr>
        <w:lastRenderedPageBreak/>
        <w:t>phase properly prior to actually moving on to the next.</w:t>
      </w:r>
      <w:r w:rsidR="00BF084B" w:rsidRPr="00BF084B">
        <w:rPr>
          <w:rFonts w:ascii="Arial" w:hAnsi="Arial" w:cs="Arial"/>
          <w:sz w:val="24"/>
          <w:szCs w:val="24"/>
        </w:rPr>
        <w:t xml:space="preserve"> As a consequence, Figure 2 highlights the several factors taken in developing a research approach. Positivism, Deduction, Mono-Method Qualitative, Experiment, Longitudinal, and Data Collection and Data Analysis are the options chosen from the six phases of the above model.</w:t>
      </w:r>
    </w:p>
    <w:p w14:paraId="1423110F" w14:textId="77777777" w:rsidR="00CE484D" w:rsidRDefault="003608B4" w:rsidP="00CE484D">
      <w:pPr>
        <w:keepNext/>
        <w:spacing w:line="360" w:lineRule="auto"/>
        <w:jc w:val="both"/>
      </w:pPr>
      <w:r>
        <w:rPr>
          <w:rFonts w:ascii="Arial" w:hAnsi="Arial" w:cs="Arial"/>
          <w:noProof/>
          <w:sz w:val="24"/>
          <w:szCs w:val="24"/>
        </w:rPr>
        <w:drawing>
          <wp:inline distT="0" distB="0" distL="0" distR="0" wp14:anchorId="61CA95A3" wp14:editId="3FCC62DC">
            <wp:extent cx="5731510" cy="3685540"/>
            <wp:effectExtent l="0" t="0" r="2540" b="0"/>
            <wp:docPr id="7" name="Picture 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685540"/>
                    </a:xfrm>
                    <a:prstGeom prst="rect">
                      <a:avLst/>
                    </a:prstGeom>
                  </pic:spPr>
                </pic:pic>
              </a:graphicData>
            </a:graphic>
          </wp:inline>
        </w:drawing>
      </w:r>
    </w:p>
    <w:p w14:paraId="6160CD72" w14:textId="1BC2C966" w:rsidR="00BF084B" w:rsidRPr="00CE484D" w:rsidRDefault="00CE484D" w:rsidP="00CE484D">
      <w:pPr>
        <w:pStyle w:val="Caption"/>
        <w:jc w:val="both"/>
        <w:rPr>
          <w:rFonts w:ascii="Arial" w:hAnsi="Arial" w:cs="Arial"/>
          <w:color w:val="auto"/>
          <w:sz w:val="24"/>
          <w:szCs w:val="24"/>
        </w:rPr>
      </w:pPr>
      <w:r w:rsidRPr="00CE484D">
        <w:rPr>
          <w:rFonts w:ascii="Arial" w:hAnsi="Arial" w:cs="Arial"/>
          <w:color w:val="auto"/>
          <w:sz w:val="24"/>
          <w:szCs w:val="24"/>
        </w:rPr>
        <w:t xml:space="preserve">Figure </w:t>
      </w:r>
      <w:r w:rsidRPr="00CE484D">
        <w:rPr>
          <w:rFonts w:ascii="Arial" w:hAnsi="Arial" w:cs="Arial"/>
          <w:color w:val="auto"/>
          <w:sz w:val="24"/>
          <w:szCs w:val="24"/>
        </w:rPr>
        <w:fldChar w:fldCharType="begin"/>
      </w:r>
      <w:r w:rsidRPr="00CE484D">
        <w:rPr>
          <w:rFonts w:ascii="Arial" w:hAnsi="Arial" w:cs="Arial"/>
          <w:color w:val="auto"/>
          <w:sz w:val="24"/>
          <w:szCs w:val="24"/>
        </w:rPr>
        <w:instrText xml:space="preserve"> SEQ Figure \* ARABIC </w:instrText>
      </w:r>
      <w:r w:rsidRPr="00CE484D">
        <w:rPr>
          <w:rFonts w:ascii="Arial" w:hAnsi="Arial" w:cs="Arial"/>
          <w:color w:val="auto"/>
          <w:sz w:val="24"/>
          <w:szCs w:val="24"/>
        </w:rPr>
        <w:fldChar w:fldCharType="separate"/>
      </w:r>
      <w:r w:rsidR="00FD07E2">
        <w:rPr>
          <w:rFonts w:ascii="Arial" w:hAnsi="Arial" w:cs="Arial"/>
          <w:noProof/>
          <w:color w:val="auto"/>
          <w:sz w:val="24"/>
          <w:szCs w:val="24"/>
        </w:rPr>
        <w:t>2</w:t>
      </w:r>
      <w:r w:rsidRPr="00CE484D">
        <w:rPr>
          <w:rFonts w:ascii="Arial" w:hAnsi="Arial" w:cs="Arial"/>
          <w:color w:val="auto"/>
          <w:sz w:val="24"/>
          <w:szCs w:val="24"/>
        </w:rPr>
        <w:fldChar w:fldCharType="end"/>
      </w:r>
      <w:r w:rsidRPr="00CE484D">
        <w:rPr>
          <w:rFonts w:ascii="Arial" w:hAnsi="Arial" w:cs="Arial"/>
          <w:color w:val="auto"/>
          <w:sz w:val="24"/>
          <w:szCs w:val="24"/>
        </w:rPr>
        <w:t>:</w:t>
      </w:r>
      <w:r w:rsidR="00841E62">
        <w:rPr>
          <w:rFonts w:ascii="Arial" w:hAnsi="Arial" w:cs="Arial"/>
          <w:color w:val="auto"/>
          <w:sz w:val="24"/>
          <w:szCs w:val="24"/>
        </w:rPr>
        <w:t xml:space="preserve"> </w:t>
      </w:r>
      <w:r w:rsidR="00623EAC" w:rsidRPr="00623EAC">
        <w:rPr>
          <w:rFonts w:ascii="Arial" w:hAnsi="Arial" w:cs="Arial"/>
          <w:color w:val="auto"/>
          <w:sz w:val="24"/>
          <w:szCs w:val="24"/>
        </w:rPr>
        <w:t>Research Onion</w:t>
      </w:r>
      <w:sdt>
        <w:sdtPr>
          <w:rPr>
            <w:rFonts w:ascii="Arial" w:hAnsi="Arial" w:cs="Arial"/>
            <w:color w:val="auto"/>
            <w:sz w:val="24"/>
            <w:szCs w:val="24"/>
          </w:rPr>
          <w:id w:val="-1091154393"/>
          <w:citation/>
        </w:sdtPr>
        <w:sdtEndPr/>
        <w:sdtContent>
          <w:r w:rsidR="00250A92">
            <w:rPr>
              <w:rFonts w:ascii="Arial" w:hAnsi="Arial" w:cs="Arial"/>
              <w:color w:val="auto"/>
              <w:sz w:val="24"/>
              <w:szCs w:val="24"/>
            </w:rPr>
            <w:fldChar w:fldCharType="begin"/>
          </w:r>
          <w:r w:rsidR="00250A92">
            <w:rPr>
              <w:rFonts w:ascii="Arial" w:hAnsi="Arial" w:cs="Arial"/>
              <w:color w:val="auto"/>
              <w:sz w:val="24"/>
              <w:szCs w:val="24"/>
            </w:rPr>
            <w:instrText xml:space="preserve"> CITATION Sau192 \l 2057 </w:instrText>
          </w:r>
          <w:r w:rsidR="00250A92">
            <w:rPr>
              <w:rFonts w:ascii="Arial" w:hAnsi="Arial" w:cs="Arial"/>
              <w:color w:val="auto"/>
              <w:sz w:val="24"/>
              <w:szCs w:val="24"/>
            </w:rPr>
            <w:fldChar w:fldCharType="separate"/>
          </w:r>
          <w:r w:rsidR="000B1479">
            <w:rPr>
              <w:rFonts w:ascii="Arial" w:hAnsi="Arial" w:cs="Arial"/>
              <w:noProof/>
              <w:color w:val="auto"/>
              <w:sz w:val="24"/>
              <w:szCs w:val="24"/>
            </w:rPr>
            <w:t xml:space="preserve"> </w:t>
          </w:r>
          <w:r w:rsidR="000B1479" w:rsidRPr="000B1479">
            <w:rPr>
              <w:rFonts w:ascii="Arial" w:hAnsi="Arial" w:cs="Arial"/>
              <w:noProof/>
              <w:color w:val="auto"/>
              <w:sz w:val="24"/>
              <w:szCs w:val="24"/>
            </w:rPr>
            <w:t>[89]</w:t>
          </w:r>
          <w:r w:rsidR="00250A92">
            <w:rPr>
              <w:rFonts w:ascii="Arial" w:hAnsi="Arial" w:cs="Arial"/>
              <w:color w:val="auto"/>
              <w:sz w:val="24"/>
              <w:szCs w:val="24"/>
            </w:rPr>
            <w:fldChar w:fldCharType="end"/>
          </w:r>
        </w:sdtContent>
      </w:sdt>
      <w:r w:rsidR="00623EAC" w:rsidRPr="00623EAC">
        <w:rPr>
          <w:rFonts w:ascii="Arial" w:hAnsi="Arial" w:cs="Arial"/>
          <w:color w:val="auto"/>
          <w:sz w:val="24"/>
          <w:szCs w:val="24"/>
        </w:rPr>
        <w:t>, presenting only the options that have been chosen</w:t>
      </w:r>
      <w:r w:rsidR="00EC0106">
        <w:rPr>
          <w:rFonts w:ascii="Arial" w:hAnsi="Arial" w:cs="Arial"/>
          <w:color w:val="auto"/>
          <w:sz w:val="24"/>
          <w:szCs w:val="24"/>
        </w:rPr>
        <w:t>.</w:t>
      </w:r>
    </w:p>
    <w:p w14:paraId="7AB404B7" w14:textId="5D1BFA32" w:rsidR="001F75B0" w:rsidRPr="003207A5" w:rsidRDefault="001F75B0" w:rsidP="001F75B0">
      <w:pPr>
        <w:pStyle w:val="Heading2"/>
        <w:numPr>
          <w:ilvl w:val="2"/>
          <w:numId w:val="2"/>
        </w:numPr>
        <w:spacing w:line="360" w:lineRule="auto"/>
        <w:rPr>
          <w:rFonts w:ascii="Arial" w:hAnsi="Arial" w:cs="Arial"/>
          <w:b/>
          <w:bCs/>
          <w:color w:val="auto"/>
          <w:sz w:val="28"/>
          <w:szCs w:val="28"/>
        </w:rPr>
      </w:pPr>
      <w:bookmarkStart w:id="28" w:name="_Toc101401163"/>
      <w:r>
        <w:rPr>
          <w:rFonts w:ascii="Arial" w:hAnsi="Arial" w:cs="Arial"/>
          <w:b/>
          <w:bCs/>
          <w:color w:val="auto"/>
          <w:sz w:val="28"/>
          <w:szCs w:val="28"/>
        </w:rPr>
        <w:t>Research Philosophy</w:t>
      </w:r>
      <w:bookmarkEnd w:id="28"/>
    </w:p>
    <w:p w14:paraId="471AA827" w14:textId="0EC70E0F" w:rsidR="00BF084B" w:rsidRDefault="001E7A72" w:rsidP="001B265D">
      <w:pPr>
        <w:spacing w:line="360" w:lineRule="auto"/>
        <w:ind w:firstLine="720"/>
        <w:jc w:val="both"/>
        <w:rPr>
          <w:rFonts w:ascii="Arial" w:hAnsi="Arial" w:cs="Arial"/>
          <w:sz w:val="24"/>
          <w:szCs w:val="24"/>
        </w:rPr>
      </w:pPr>
      <w:r w:rsidRPr="001E7A72">
        <w:rPr>
          <w:rFonts w:ascii="Arial" w:hAnsi="Arial" w:cs="Arial"/>
          <w:sz w:val="24"/>
          <w:szCs w:val="24"/>
        </w:rPr>
        <w:t>The expression research philosophy represents a collection of concepts and expectations regarding the evolution of knowledge. Although this may seem sophisticated, it is essentially what people do when they commence their research: gaining understanding in a certain topic. Individuals' information growth may not be as spectacular as a revolutionary notion of social incentive, but just addressing a specific challenge in a given corporation results in tremendous knowledge acquisition</w:t>
      </w:r>
      <w:sdt>
        <w:sdtPr>
          <w:rPr>
            <w:rFonts w:ascii="Arial" w:hAnsi="Arial" w:cs="Arial"/>
            <w:sz w:val="24"/>
            <w:szCs w:val="24"/>
          </w:rPr>
          <w:id w:val="-376474831"/>
          <w:citation/>
        </w:sdtPr>
        <w:sdtEndPr/>
        <w:sdtContent>
          <w:r w:rsidR="000D15AE">
            <w:rPr>
              <w:rFonts w:ascii="Arial" w:hAnsi="Arial" w:cs="Arial"/>
              <w:sz w:val="24"/>
              <w:szCs w:val="24"/>
            </w:rPr>
            <w:fldChar w:fldCharType="begin"/>
          </w:r>
          <w:r w:rsidR="000D15AE">
            <w:rPr>
              <w:rFonts w:ascii="Arial" w:hAnsi="Arial" w:cs="Arial"/>
              <w:sz w:val="24"/>
              <w:szCs w:val="24"/>
            </w:rPr>
            <w:instrText xml:space="preserve"> CITATION Sau191 \l 2057 </w:instrText>
          </w:r>
          <w:r w:rsidR="000D15AE">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[90]</w:t>
          </w:r>
          <w:r w:rsidR="000D15AE">
            <w:rPr>
              <w:rFonts w:ascii="Arial" w:hAnsi="Arial" w:cs="Arial"/>
              <w:sz w:val="24"/>
              <w:szCs w:val="24"/>
            </w:rPr>
            <w:fldChar w:fldCharType="end"/>
          </w:r>
        </w:sdtContent>
      </w:sdt>
      <w:r w:rsidRPr="001E7A72">
        <w:rPr>
          <w:rFonts w:ascii="Arial" w:hAnsi="Arial" w:cs="Arial"/>
          <w:sz w:val="24"/>
          <w:szCs w:val="24"/>
        </w:rPr>
        <w:t>.</w:t>
      </w:r>
    </w:p>
    <w:p w14:paraId="78960FA4" w14:textId="2A1F8B5A" w:rsidR="00CE484D" w:rsidRDefault="00FC5F0E" w:rsidP="001B265D">
      <w:pPr>
        <w:spacing w:line="360" w:lineRule="auto"/>
        <w:ind w:firstLine="720"/>
        <w:jc w:val="both"/>
        <w:rPr>
          <w:rFonts w:ascii="Arial" w:hAnsi="Arial" w:cs="Arial"/>
          <w:sz w:val="24"/>
          <w:szCs w:val="24"/>
        </w:rPr>
      </w:pPr>
      <w:r w:rsidRPr="00FC5F0E">
        <w:rPr>
          <w:rFonts w:ascii="Arial" w:hAnsi="Arial" w:cs="Arial"/>
          <w:sz w:val="24"/>
          <w:szCs w:val="24"/>
        </w:rPr>
        <w:t xml:space="preserve">The experiment's philosophy will be post-positivism objectivity, with quantitative and qualitative methodologies considered equally viable approaches. To confirm the experiment's legitimacy, a virtual environment will be constructed that allows malware to be tested in an isolated, controlled setting. An experiment can be carried out by employing the techniques of a professional malware analyst. Empirical evidence will </w:t>
      </w:r>
      <w:r w:rsidRPr="00FC5F0E">
        <w:rPr>
          <w:rFonts w:ascii="Arial" w:hAnsi="Arial" w:cs="Arial"/>
          <w:sz w:val="24"/>
          <w:szCs w:val="24"/>
        </w:rPr>
        <w:lastRenderedPageBreak/>
        <w:t>be gathered for the purpose of analysing various malware kinds and determining the damaging acts that malware performs while functioning in a controller environment.</w:t>
      </w:r>
    </w:p>
    <w:p w14:paraId="43F72384" w14:textId="437C1784" w:rsidR="00DF2806" w:rsidRPr="003207A5" w:rsidRDefault="00DF2806" w:rsidP="00DF2806">
      <w:pPr>
        <w:pStyle w:val="Heading2"/>
        <w:numPr>
          <w:ilvl w:val="2"/>
          <w:numId w:val="2"/>
        </w:numPr>
        <w:spacing w:line="360" w:lineRule="auto"/>
        <w:rPr>
          <w:rFonts w:ascii="Arial" w:hAnsi="Arial" w:cs="Arial"/>
          <w:b/>
          <w:bCs/>
          <w:color w:val="auto"/>
          <w:sz w:val="28"/>
          <w:szCs w:val="28"/>
        </w:rPr>
      </w:pPr>
      <w:bookmarkStart w:id="29" w:name="_Toc101401164"/>
      <w:r>
        <w:rPr>
          <w:rFonts w:ascii="Arial" w:hAnsi="Arial" w:cs="Arial"/>
          <w:b/>
          <w:bCs/>
          <w:color w:val="auto"/>
          <w:sz w:val="28"/>
          <w:szCs w:val="28"/>
        </w:rPr>
        <w:t>Research Approach to Theory Development</w:t>
      </w:r>
      <w:bookmarkEnd w:id="29"/>
    </w:p>
    <w:p w14:paraId="337BA88F" w14:textId="0F1DA919" w:rsidR="00381D2B" w:rsidRDefault="00381D2B" w:rsidP="001B265D">
      <w:pPr>
        <w:spacing w:line="360" w:lineRule="auto"/>
        <w:ind w:firstLine="720"/>
        <w:jc w:val="both"/>
        <w:rPr>
          <w:rFonts w:ascii="Arial" w:hAnsi="Arial" w:cs="Arial"/>
          <w:sz w:val="24"/>
          <w:szCs w:val="24"/>
        </w:rPr>
      </w:pPr>
      <w:r w:rsidRPr="00381D2B">
        <w:rPr>
          <w:rFonts w:ascii="Arial" w:hAnsi="Arial" w:cs="Arial"/>
          <w:sz w:val="24"/>
          <w:szCs w:val="24"/>
        </w:rPr>
        <w:t>A research approach is a critical component of research methodology that has a significant impact on particular research techniques. Creswell</w:t>
      </w:r>
      <w:sdt>
        <w:sdtPr>
          <w:rPr>
            <w:rFonts w:ascii="Arial" w:hAnsi="Arial" w:cs="Arial"/>
            <w:sz w:val="24"/>
            <w:szCs w:val="24"/>
          </w:rPr>
          <w:id w:val="1450356643"/>
          <w:citation/>
        </w:sdtPr>
        <w:sdtEndPr/>
        <w:sdtContent>
          <w:r>
            <w:rPr>
              <w:rFonts w:ascii="Arial" w:hAnsi="Arial" w:cs="Arial"/>
              <w:sz w:val="24"/>
              <w:szCs w:val="24"/>
            </w:rPr>
            <w:fldChar w:fldCharType="begin"/>
          </w:r>
          <w:r>
            <w:rPr>
              <w:rFonts w:ascii="Arial" w:hAnsi="Arial" w:cs="Arial"/>
              <w:sz w:val="24"/>
              <w:szCs w:val="24"/>
            </w:rPr>
            <w:instrText xml:space="preserve"> CITATION Cre14 \l 2057 </w:instrText>
          </w:r>
          <w:r>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[91]</w:t>
          </w:r>
          <w:r>
            <w:rPr>
              <w:rFonts w:ascii="Arial" w:hAnsi="Arial" w:cs="Arial"/>
              <w:sz w:val="24"/>
              <w:szCs w:val="24"/>
            </w:rPr>
            <w:fldChar w:fldCharType="end"/>
          </w:r>
        </w:sdtContent>
      </w:sdt>
      <w:r w:rsidRPr="00381D2B">
        <w:rPr>
          <w:rFonts w:ascii="Arial" w:hAnsi="Arial" w:cs="Arial"/>
          <w:sz w:val="24"/>
          <w:szCs w:val="24"/>
        </w:rPr>
        <w:t xml:space="preserve"> describes the research approach as the strategies and methods developed and implemented throughout empirical research. These methods and strategies span everything from sweeping generalizations to information gathering processes, information processing, and information evaluation. The philosophic viewpoints and the approaches used in an empirical investigation that pertain to that viewpoint comprise the research approach.</w:t>
      </w:r>
    </w:p>
    <w:p w14:paraId="1731CAF9" w14:textId="21AE36DE" w:rsidR="00DF2806" w:rsidRDefault="00BE1B01" w:rsidP="001B265D">
      <w:pPr>
        <w:spacing w:line="360" w:lineRule="auto"/>
        <w:ind w:firstLine="720"/>
        <w:jc w:val="both"/>
        <w:rPr>
          <w:rFonts w:ascii="Arial" w:hAnsi="Arial" w:cs="Arial"/>
          <w:sz w:val="24"/>
          <w:szCs w:val="24"/>
        </w:rPr>
      </w:pPr>
      <w:r w:rsidRPr="00BE1B01">
        <w:rPr>
          <w:rFonts w:ascii="Arial" w:hAnsi="Arial" w:cs="Arial"/>
          <w:sz w:val="24"/>
          <w:szCs w:val="24"/>
        </w:rPr>
        <w:t>The deductive technique will be implemented in this experiment. Theory will be established in order to define, forecast, and comprehend occurrences, as well as to question and enhance prevailing understanding within the confines of crucial constraining principles. A hypothesis will be formed based on the theory, and evidence will be gathered and evaluated to validate the hypothesis.</w:t>
      </w:r>
    </w:p>
    <w:p w14:paraId="65028AC6" w14:textId="71F2B33E" w:rsidR="00900DED" w:rsidRPr="003207A5" w:rsidRDefault="00900DED" w:rsidP="00900DED">
      <w:pPr>
        <w:pStyle w:val="Heading2"/>
        <w:numPr>
          <w:ilvl w:val="2"/>
          <w:numId w:val="2"/>
        </w:numPr>
        <w:spacing w:line="360" w:lineRule="auto"/>
        <w:rPr>
          <w:rFonts w:ascii="Arial" w:hAnsi="Arial" w:cs="Arial"/>
          <w:b/>
          <w:bCs/>
          <w:color w:val="auto"/>
          <w:sz w:val="28"/>
          <w:szCs w:val="28"/>
        </w:rPr>
      </w:pPr>
      <w:bookmarkStart w:id="30" w:name="_Toc101401165"/>
      <w:r>
        <w:rPr>
          <w:rFonts w:ascii="Arial" w:hAnsi="Arial" w:cs="Arial"/>
          <w:b/>
          <w:bCs/>
          <w:color w:val="auto"/>
          <w:sz w:val="28"/>
          <w:szCs w:val="28"/>
        </w:rPr>
        <w:t>Research Methodological Choice</w:t>
      </w:r>
      <w:bookmarkEnd w:id="30"/>
    </w:p>
    <w:p w14:paraId="1E7AF13F" w14:textId="5E242E43" w:rsidR="001B32E3" w:rsidRDefault="001B32E3" w:rsidP="001B265D">
      <w:pPr>
        <w:spacing w:line="360" w:lineRule="auto"/>
        <w:ind w:firstLine="720"/>
        <w:jc w:val="both"/>
        <w:rPr>
          <w:rFonts w:ascii="Arial" w:hAnsi="Arial" w:cs="Arial"/>
          <w:sz w:val="24"/>
          <w:szCs w:val="24"/>
        </w:rPr>
      </w:pPr>
      <w:r w:rsidRPr="001B32E3">
        <w:rPr>
          <w:rFonts w:ascii="Arial" w:hAnsi="Arial" w:cs="Arial"/>
          <w:sz w:val="24"/>
          <w:szCs w:val="24"/>
        </w:rPr>
        <w:t>The research methodological choice enables researchers to develop a research plan that is suited for the challenges that must be addressed, as well as the aims and objectives represented by that study. The methodological element of the approach is critical since it anticipates the conceptual feasibility of carrying out the specified actions required to address the situation and evaluate the outcomes</w:t>
      </w:r>
      <w:sdt>
        <w:sdtPr>
          <w:rPr>
            <w:rFonts w:ascii="Arial" w:hAnsi="Arial" w:cs="Arial"/>
            <w:sz w:val="24"/>
            <w:szCs w:val="24"/>
          </w:rPr>
          <w:id w:val="2066373392"/>
          <w:citation/>
        </w:sdtPr>
        <w:sdtEndPr/>
        <w:sdtContent>
          <w:r>
            <w:rPr>
              <w:rFonts w:ascii="Arial" w:hAnsi="Arial" w:cs="Arial"/>
              <w:sz w:val="24"/>
              <w:szCs w:val="24"/>
            </w:rPr>
            <w:fldChar w:fldCharType="begin"/>
          </w:r>
          <w:r>
            <w:rPr>
              <w:rFonts w:ascii="Arial" w:hAnsi="Arial" w:cs="Arial"/>
              <w:sz w:val="24"/>
              <w:szCs w:val="24"/>
            </w:rPr>
            <w:instrText xml:space="preserve"> CITATION Zai09 \l 2057 </w:instrText>
          </w:r>
          <w:r>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[92]</w:t>
          </w:r>
          <w:r>
            <w:rPr>
              <w:rFonts w:ascii="Arial" w:hAnsi="Arial" w:cs="Arial"/>
              <w:sz w:val="24"/>
              <w:szCs w:val="24"/>
            </w:rPr>
            <w:fldChar w:fldCharType="end"/>
          </w:r>
        </w:sdtContent>
      </w:sdt>
      <w:r w:rsidRPr="001B32E3">
        <w:rPr>
          <w:rFonts w:ascii="Arial" w:hAnsi="Arial" w:cs="Arial"/>
          <w:sz w:val="24"/>
          <w:szCs w:val="24"/>
        </w:rPr>
        <w:t>.</w:t>
      </w:r>
    </w:p>
    <w:p w14:paraId="53DC42AF" w14:textId="337B5BBB" w:rsidR="00DF2806" w:rsidRDefault="00C30A65" w:rsidP="001B265D">
      <w:pPr>
        <w:spacing w:line="360" w:lineRule="auto"/>
        <w:ind w:firstLine="720"/>
        <w:jc w:val="both"/>
        <w:rPr>
          <w:rFonts w:ascii="Arial" w:hAnsi="Arial" w:cs="Arial"/>
          <w:sz w:val="24"/>
          <w:szCs w:val="24"/>
        </w:rPr>
      </w:pPr>
      <w:r w:rsidRPr="00C30A65">
        <w:rPr>
          <w:rFonts w:ascii="Arial" w:hAnsi="Arial" w:cs="Arial"/>
          <w:sz w:val="24"/>
          <w:szCs w:val="24"/>
        </w:rPr>
        <w:t>A mono-method will be employed. A virtual environment will be developed to isolate numerous malicious files from various malware families, and the study will be performed utilising a plethora of computer forensics tools and malware analysis methods.</w:t>
      </w:r>
      <w:r w:rsidR="00CA6A44" w:rsidRPr="00CA6A44">
        <w:t xml:space="preserve"> </w:t>
      </w:r>
      <w:r w:rsidR="00CA6A44" w:rsidRPr="00CA6A44">
        <w:rPr>
          <w:rFonts w:ascii="Arial" w:hAnsi="Arial" w:cs="Arial"/>
          <w:sz w:val="24"/>
          <w:szCs w:val="24"/>
        </w:rPr>
        <w:t xml:space="preserve">Qualitative approach will be used to gain an understanding of how malicious acts are carried out and what is involved in forensically analysing malware performing these acts. A comprehensive literature review was carried out to assist in this conclusion. During the malware analysis research, it became apparent that there are several well-established and well-understood elements of malware analysis, namely static and dynamic analysis techniques. Certain malware is designed to utilize evasion and obfuscation tactics, which were also explored. As the aim of the project is to </w:t>
      </w:r>
      <w:r w:rsidR="00CA6A44" w:rsidRPr="00CA6A44">
        <w:rPr>
          <w:rFonts w:ascii="Arial" w:hAnsi="Arial" w:cs="Arial"/>
          <w:sz w:val="24"/>
          <w:szCs w:val="24"/>
        </w:rPr>
        <w:lastRenderedPageBreak/>
        <w:t>analyse various forms of malware in a virtual environment that must also be developed, a wide range of malware analysis approaches were examined. The investigation of the procedural steps of the analysis was equally critical.</w:t>
      </w:r>
    </w:p>
    <w:p w14:paraId="0BC22436" w14:textId="4974E625" w:rsidR="0053139B" w:rsidRPr="003207A5" w:rsidRDefault="0053139B" w:rsidP="0053139B">
      <w:pPr>
        <w:pStyle w:val="Heading2"/>
        <w:numPr>
          <w:ilvl w:val="2"/>
          <w:numId w:val="2"/>
        </w:numPr>
        <w:spacing w:line="360" w:lineRule="auto"/>
        <w:rPr>
          <w:rFonts w:ascii="Arial" w:hAnsi="Arial" w:cs="Arial"/>
          <w:b/>
          <w:bCs/>
          <w:color w:val="auto"/>
          <w:sz w:val="28"/>
          <w:szCs w:val="28"/>
        </w:rPr>
      </w:pPr>
      <w:bookmarkStart w:id="31" w:name="_Toc101401166"/>
      <w:r>
        <w:rPr>
          <w:rFonts w:ascii="Arial" w:hAnsi="Arial" w:cs="Arial"/>
          <w:b/>
          <w:bCs/>
          <w:color w:val="auto"/>
          <w:sz w:val="28"/>
          <w:szCs w:val="28"/>
        </w:rPr>
        <w:t>Research Strategy</w:t>
      </w:r>
      <w:bookmarkEnd w:id="31"/>
    </w:p>
    <w:p w14:paraId="433582BF" w14:textId="58E0100E" w:rsidR="00900DED" w:rsidRDefault="0028139A" w:rsidP="001B265D">
      <w:pPr>
        <w:spacing w:line="360" w:lineRule="auto"/>
        <w:ind w:firstLine="720"/>
        <w:jc w:val="both"/>
        <w:rPr>
          <w:rFonts w:ascii="Arial" w:hAnsi="Arial" w:cs="Arial"/>
          <w:sz w:val="24"/>
          <w:szCs w:val="24"/>
        </w:rPr>
      </w:pPr>
      <w:r w:rsidRPr="0028139A">
        <w:rPr>
          <w:rFonts w:ascii="Arial" w:hAnsi="Arial" w:cs="Arial"/>
          <w:sz w:val="24"/>
          <w:szCs w:val="24"/>
        </w:rPr>
        <w:t>According to Remenyi et al.</w:t>
      </w:r>
      <w:sdt>
        <w:sdtPr>
          <w:rPr>
            <w:rFonts w:ascii="Arial" w:hAnsi="Arial" w:cs="Arial"/>
            <w:sz w:val="24"/>
            <w:szCs w:val="24"/>
          </w:rPr>
          <w:id w:val="-1384244597"/>
          <w:citation/>
        </w:sdtPr>
        <w:sdtEndPr/>
        <w:sdtContent>
          <w:r>
            <w:rPr>
              <w:rFonts w:ascii="Arial" w:hAnsi="Arial" w:cs="Arial"/>
              <w:sz w:val="24"/>
              <w:szCs w:val="24"/>
            </w:rPr>
            <w:fldChar w:fldCharType="begin"/>
          </w:r>
          <w:r>
            <w:rPr>
              <w:rFonts w:ascii="Arial" w:hAnsi="Arial" w:cs="Arial"/>
              <w:sz w:val="24"/>
              <w:szCs w:val="24"/>
            </w:rPr>
            <w:instrText xml:space="preserve"> CITATION Rem03 \l 2057 </w:instrText>
          </w:r>
          <w:r>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[93]</w:t>
          </w:r>
          <w:r>
            <w:rPr>
              <w:rFonts w:ascii="Arial" w:hAnsi="Arial" w:cs="Arial"/>
              <w:sz w:val="24"/>
              <w:szCs w:val="24"/>
            </w:rPr>
            <w:fldChar w:fldCharType="end"/>
          </w:r>
        </w:sdtContent>
      </w:sdt>
      <w:r w:rsidRPr="0028139A">
        <w:rPr>
          <w:rFonts w:ascii="Arial" w:hAnsi="Arial" w:cs="Arial"/>
          <w:sz w:val="24"/>
          <w:szCs w:val="24"/>
        </w:rPr>
        <w:t>, research strategy tends to give the general perspective of the study, encompassing the procedure through which the analysis is carried out. Furthermore, Saunders et al</w:t>
      </w:r>
      <w:sdt>
        <w:sdtPr>
          <w:rPr>
            <w:rFonts w:ascii="Arial" w:hAnsi="Arial" w:cs="Arial"/>
            <w:sz w:val="24"/>
            <w:szCs w:val="24"/>
          </w:rPr>
          <w:id w:val="-373538006"/>
          <w:citation/>
        </w:sdtPr>
        <w:sdtEndPr/>
        <w:sdtContent>
          <w:r>
            <w:rPr>
              <w:rFonts w:ascii="Arial" w:hAnsi="Arial" w:cs="Arial"/>
              <w:sz w:val="24"/>
              <w:szCs w:val="24"/>
            </w:rPr>
            <w:fldChar w:fldCharType="begin"/>
          </w:r>
          <w:r>
            <w:rPr>
              <w:rFonts w:ascii="Arial" w:hAnsi="Arial" w:cs="Arial"/>
              <w:sz w:val="24"/>
              <w:szCs w:val="24"/>
            </w:rPr>
            <w:instrText xml:space="preserve"> CITATION Sau19 \l 2057 </w:instrText>
          </w:r>
          <w:r>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[87]</w:t>
          </w:r>
          <w:r>
            <w:rPr>
              <w:rFonts w:ascii="Arial" w:hAnsi="Arial" w:cs="Arial"/>
              <w:sz w:val="24"/>
              <w:szCs w:val="24"/>
            </w:rPr>
            <w:fldChar w:fldCharType="end"/>
          </w:r>
        </w:sdtContent>
      </w:sdt>
      <w:r w:rsidRPr="0028139A">
        <w:rPr>
          <w:rFonts w:ascii="Arial" w:hAnsi="Arial" w:cs="Arial"/>
          <w:sz w:val="24"/>
          <w:szCs w:val="24"/>
        </w:rPr>
        <w:t>. noted that an adequate research strategy should be established primarily on study questions and objectives, the degree of current information on the area of study to be investigated, the proportion of time and resources allocated, and the philosophical foundations of the author.</w:t>
      </w:r>
    </w:p>
    <w:p w14:paraId="7CE8D862" w14:textId="0604ABB1" w:rsidR="0053139B" w:rsidRDefault="008B5523" w:rsidP="001B265D">
      <w:pPr>
        <w:spacing w:line="360" w:lineRule="auto"/>
        <w:ind w:firstLine="720"/>
        <w:jc w:val="both"/>
        <w:rPr>
          <w:rFonts w:ascii="Arial" w:hAnsi="Arial" w:cs="Arial"/>
          <w:sz w:val="24"/>
          <w:szCs w:val="24"/>
        </w:rPr>
      </w:pPr>
      <w:r w:rsidRPr="008B5523">
        <w:rPr>
          <w:rFonts w:ascii="Arial" w:hAnsi="Arial" w:cs="Arial"/>
          <w:sz w:val="24"/>
          <w:szCs w:val="24"/>
        </w:rPr>
        <w:t>A course of action is essential to accomplish the ultimate goal of the project. This approach entails extensive study into what malware analysis is, how it is performed, where it is employed, who is adopting it, who it affects, and why it is utilised. This will be accomplished by the use of websites such as Science Direct, IEEE Xplore, Research Gate, and so on. It is also crucial to comprehend the behavioural characteristics of malware, therefore studying the various kinds of malware and how they operate is significant. Following the preceding study, it is vital to undertake research on how malware analysis is carried out and what type of environment is appropriate for performing this analysis.</w:t>
      </w:r>
    </w:p>
    <w:p w14:paraId="158FBDAE" w14:textId="7E95A552" w:rsidR="00587163" w:rsidRPr="00587163" w:rsidRDefault="00587163" w:rsidP="00587163">
      <w:pPr>
        <w:pStyle w:val="Heading2"/>
        <w:numPr>
          <w:ilvl w:val="2"/>
          <w:numId w:val="2"/>
        </w:numPr>
        <w:spacing w:line="360" w:lineRule="auto"/>
        <w:rPr>
          <w:rFonts w:ascii="Arial" w:hAnsi="Arial" w:cs="Arial"/>
          <w:b/>
          <w:bCs/>
          <w:color w:val="auto"/>
          <w:sz w:val="28"/>
          <w:szCs w:val="28"/>
        </w:rPr>
      </w:pPr>
      <w:bookmarkStart w:id="32" w:name="_Toc101401167"/>
      <w:r>
        <w:rPr>
          <w:rFonts w:ascii="Arial" w:hAnsi="Arial" w:cs="Arial"/>
          <w:b/>
          <w:bCs/>
          <w:color w:val="auto"/>
          <w:sz w:val="28"/>
          <w:szCs w:val="28"/>
        </w:rPr>
        <w:t>Research Time Horizon</w:t>
      </w:r>
      <w:bookmarkEnd w:id="32"/>
    </w:p>
    <w:p w14:paraId="04735B0D" w14:textId="6862F6E8" w:rsidR="00D15D12" w:rsidRDefault="004B46D4" w:rsidP="001B265D">
      <w:pPr>
        <w:spacing w:line="360" w:lineRule="auto"/>
        <w:ind w:firstLine="720"/>
        <w:jc w:val="both"/>
        <w:rPr>
          <w:rFonts w:ascii="Arial" w:hAnsi="Arial" w:cs="Arial"/>
          <w:sz w:val="24"/>
          <w:szCs w:val="24"/>
        </w:rPr>
      </w:pPr>
      <w:r w:rsidRPr="004B46D4">
        <w:rPr>
          <w:rFonts w:ascii="Arial" w:hAnsi="Arial" w:cs="Arial"/>
          <w:sz w:val="24"/>
          <w:szCs w:val="24"/>
        </w:rPr>
        <w:t>According to Saunders et al.</w:t>
      </w:r>
      <w:sdt>
        <w:sdtPr>
          <w:rPr>
            <w:rFonts w:ascii="Arial" w:hAnsi="Arial" w:cs="Arial"/>
            <w:sz w:val="24"/>
            <w:szCs w:val="24"/>
          </w:rPr>
          <w:id w:val="1039944362"/>
          <w:citation/>
        </w:sdtPr>
        <w:sdtEndPr/>
        <w:sdtContent>
          <w:r>
            <w:rPr>
              <w:rFonts w:ascii="Arial" w:hAnsi="Arial" w:cs="Arial"/>
              <w:sz w:val="24"/>
              <w:szCs w:val="24"/>
            </w:rPr>
            <w:fldChar w:fldCharType="begin"/>
          </w:r>
          <w:r>
            <w:rPr>
              <w:rFonts w:ascii="Arial" w:hAnsi="Arial" w:cs="Arial"/>
              <w:sz w:val="24"/>
              <w:szCs w:val="24"/>
            </w:rPr>
            <w:instrText xml:space="preserve"> CITATION Sau19 \l 2057 </w:instrText>
          </w:r>
          <w:r>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[87]</w:t>
          </w:r>
          <w:r>
            <w:rPr>
              <w:rFonts w:ascii="Arial" w:hAnsi="Arial" w:cs="Arial"/>
              <w:sz w:val="24"/>
              <w:szCs w:val="24"/>
            </w:rPr>
            <w:fldChar w:fldCharType="end"/>
          </w:r>
        </w:sdtContent>
      </w:sdt>
      <w:r w:rsidRPr="004B46D4">
        <w:rPr>
          <w:rFonts w:ascii="Arial" w:hAnsi="Arial" w:cs="Arial"/>
          <w:sz w:val="24"/>
          <w:szCs w:val="24"/>
        </w:rPr>
        <w:t>, time horizon is required for the research design irrespective of the study technique chosen. The time horizon simply merely specifies number of times the researcher intends to gather information at a certain moment in time. It also alludes to the time period during which the experiment is expected to be completed.</w:t>
      </w:r>
    </w:p>
    <w:p w14:paraId="2B29E580" w14:textId="345A3A17" w:rsidR="00587163" w:rsidRDefault="00D15D12" w:rsidP="001B265D">
      <w:pPr>
        <w:spacing w:line="360" w:lineRule="auto"/>
        <w:ind w:firstLine="720"/>
        <w:jc w:val="both"/>
        <w:rPr>
          <w:rFonts w:ascii="Arial" w:hAnsi="Arial" w:cs="Arial"/>
          <w:sz w:val="24"/>
          <w:szCs w:val="24"/>
        </w:rPr>
      </w:pPr>
      <w:r w:rsidRPr="00D15D12">
        <w:rPr>
          <w:rFonts w:ascii="Arial" w:hAnsi="Arial" w:cs="Arial"/>
          <w:sz w:val="24"/>
          <w:szCs w:val="24"/>
        </w:rPr>
        <w:t>As the malware analysis discusses modifications that have occurred over time, a longitudinal technique was adopted for this research. It was necessary to validate information at critical moments within a particular timeframe.</w:t>
      </w:r>
    </w:p>
    <w:p w14:paraId="177F634C" w14:textId="59EE4AF1" w:rsidR="00587163" w:rsidRPr="003207A5" w:rsidRDefault="00587163" w:rsidP="00587163">
      <w:pPr>
        <w:pStyle w:val="Heading2"/>
        <w:numPr>
          <w:ilvl w:val="2"/>
          <w:numId w:val="2"/>
        </w:numPr>
        <w:spacing w:line="360" w:lineRule="auto"/>
        <w:rPr>
          <w:rFonts w:ascii="Arial" w:hAnsi="Arial" w:cs="Arial"/>
          <w:b/>
          <w:bCs/>
          <w:color w:val="auto"/>
          <w:sz w:val="28"/>
          <w:szCs w:val="28"/>
        </w:rPr>
      </w:pPr>
      <w:bookmarkStart w:id="33" w:name="_Toc101401168"/>
      <w:r>
        <w:rPr>
          <w:rFonts w:ascii="Arial" w:hAnsi="Arial" w:cs="Arial"/>
          <w:b/>
          <w:bCs/>
          <w:color w:val="auto"/>
          <w:sz w:val="28"/>
          <w:szCs w:val="28"/>
        </w:rPr>
        <w:t>Research Techniques and Procedures</w:t>
      </w:r>
      <w:bookmarkEnd w:id="33"/>
    </w:p>
    <w:p w14:paraId="72B9288B" w14:textId="492CAFA4" w:rsidR="002B6CC9" w:rsidRDefault="00F94C8E" w:rsidP="001B265D">
      <w:pPr>
        <w:spacing w:line="360" w:lineRule="auto"/>
        <w:ind w:firstLine="720"/>
        <w:jc w:val="both"/>
        <w:rPr>
          <w:rFonts w:ascii="Arial" w:hAnsi="Arial" w:cs="Arial"/>
          <w:sz w:val="24"/>
          <w:szCs w:val="24"/>
        </w:rPr>
      </w:pPr>
      <w:r w:rsidRPr="00F94C8E">
        <w:rPr>
          <w:rFonts w:ascii="Arial" w:hAnsi="Arial" w:cs="Arial"/>
          <w:sz w:val="24"/>
          <w:szCs w:val="24"/>
        </w:rPr>
        <w:t>This is the sixth, deepest, and final stratum of the research onion. According to Saunders et al.</w:t>
      </w:r>
      <w:sdt>
        <w:sdtPr>
          <w:rPr>
            <w:rFonts w:ascii="Arial" w:hAnsi="Arial" w:cs="Arial"/>
            <w:sz w:val="24"/>
            <w:szCs w:val="24"/>
          </w:rPr>
          <w:id w:val="271827866"/>
          <w:citation/>
        </w:sdtPr>
        <w:sdtEndPr/>
        <w:sdtContent>
          <w:r w:rsidR="00A075F3">
            <w:rPr>
              <w:rFonts w:ascii="Arial" w:hAnsi="Arial" w:cs="Arial"/>
              <w:sz w:val="24"/>
              <w:szCs w:val="24"/>
            </w:rPr>
            <w:fldChar w:fldCharType="begin"/>
          </w:r>
          <w:r w:rsidR="00A075F3">
            <w:rPr>
              <w:rFonts w:ascii="Arial" w:hAnsi="Arial" w:cs="Arial"/>
              <w:sz w:val="24"/>
              <w:szCs w:val="24"/>
            </w:rPr>
            <w:instrText xml:space="preserve"> CITATION Sau19 \l 2057 </w:instrText>
          </w:r>
          <w:r w:rsidR="00A075F3">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[87]</w:t>
          </w:r>
          <w:r w:rsidR="00A075F3">
            <w:rPr>
              <w:rFonts w:ascii="Arial" w:hAnsi="Arial" w:cs="Arial"/>
              <w:sz w:val="24"/>
              <w:szCs w:val="24"/>
            </w:rPr>
            <w:fldChar w:fldCharType="end"/>
          </w:r>
        </w:sdtContent>
      </w:sdt>
      <w:r w:rsidRPr="00F94C8E">
        <w:rPr>
          <w:rFonts w:ascii="Arial" w:hAnsi="Arial" w:cs="Arial"/>
          <w:sz w:val="24"/>
          <w:szCs w:val="24"/>
        </w:rPr>
        <w:t xml:space="preserve">, the approach implemented at this phase of the experiment </w:t>
      </w:r>
      <w:r w:rsidRPr="00F94C8E">
        <w:rPr>
          <w:rFonts w:ascii="Arial" w:hAnsi="Arial" w:cs="Arial"/>
          <w:sz w:val="24"/>
          <w:szCs w:val="24"/>
        </w:rPr>
        <w:lastRenderedPageBreak/>
        <w:t>contributes tremendously to the general trustworthiness and credibility of the research. Bryman</w:t>
      </w:r>
      <w:sdt>
        <w:sdtPr>
          <w:rPr>
            <w:rFonts w:ascii="Arial" w:hAnsi="Arial" w:cs="Arial"/>
            <w:sz w:val="24"/>
            <w:szCs w:val="24"/>
          </w:rPr>
          <w:id w:val="-1069260007"/>
          <w:citation/>
        </w:sdtPr>
        <w:sdtEndPr/>
        <w:sdtContent>
          <w:r w:rsidR="00A075F3">
            <w:rPr>
              <w:rFonts w:ascii="Arial" w:hAnsi="Arial" w:cs="Arial"/>
              <w:sz w:val="24"/>
              <w:szCs w:val="24"/>
            </w:rPr>
            <w:fldChar w:fldCharType="begin"/>
          </w:r>
          <w:r w:rsidR="00A075F3">
            <w:rPr>
              <w:rFonts w:ascii="Arial" w:hAnsi="Arial" w:cs="Arial"/>
              <w:sz w:val="24"/>
              <w:szCs w:val="24"/>
            </w:rPr>
            <w:instrText xml:space="preserve"> CITATION Bry12 \l 2057 </w:instrText>
          </w:r>
          <w:r w:rsidR="00A075F3">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[94]</w:t>
          </w:r>
          <w:r w:rsidR="00A075F3">
            <w:rPr>
              <w:rFonts w:ascii="Arial" w:hAnsi="Arial" w:cs="Arial"/>
              <w:sz w:val="24"/>
              <w:szCs w:val="24"/>
            </w:rPr>
            <w:fldChar w:fldCharType="end"/>
          </w:r>
        </w:sdtContent>
      </w:sdt>
      <w:r w:rsidRPr="00F94C8E">
        <w:rPr>
          <w:rFonts w:ascii="Arial" w:hAnsi="Arial" w:cs="Arial"/>
          <w:sz w:val="24"/>
          <w:szCs w:val="24"/>
        </w:rPr>
        <w:t xml:space="preserve"> emphasises the importance of understanding that </w:t>
      </w:r>
      <w:r w:rsidR="00810989">
        <w:rPr>
          <w:rFonts w:ascii="Arial" w:hAnsi="Arial" w:cs="Arial"/>
          <w:sz w:val="24"/>
          <w:szCs w:val="24"/>
        </w:rPr>
        <w:t xml:space="preserve">both </w:t>
      </w:r>
      <w:r w:rsidRPr="00F94C8E">
        <w:rPr>
          <w:rFonts w:ascii="Arial" w:hAnsi="Arial" w:cs="Arial"/>
          <w:sz w:val="24"/>
          <w:szCs w:val="24"/>
        </w:rPr>
        <w:t xml:space="preserve">data gathering and evaluation are </w:t>
      </w:r>
      <w:r>
        <w:rPr>
          <w:rFonts w:ascii="Arial" w:hAnsi="Arial" w:cs="Arial"/>
          <w:sz w:val="24"/>
          <w:szCs w:val="24"/>
        </w:rPr>
        <w:t xml:space="preserve">heavily </w:t>
      </w:r>
      <w:r w:rsidRPr="00F94C8E">
        <w:rPr>
          <w:rFonts w:ascii="Arial" w:hAnsi="Arial" w:cs="Arial"/>
          <w:sz w:val="24"/>
          <w:szCs w:val="24"/>
        </w:rPr>
        <w:t>reliant on the methodological approach employed. This section describes how the information utilised in the experiment is gathered and evaluated.</w:t>
      </w:r>
    </w:p>
    <w:p w14:paraId="63DFB068" w14:textId="3AB5FD09" w:rsidR="00587163" w:rsidRDefault="002C6383" w:rsidP="001B265D">
      <w:pPr>
        <w:spacing w:line="360" w:lineRule="auto"/>
        <w:ind w:firstLine="720"/>
        <w:jc w:val="both"/>
        <w:rPr>
          <w:rFonts w:ascii="Arial" w:hAnsi="Arial" w:cs="Arial"/>
          <w:sz w:val="24"/>
          <w:szCs w:val="24"/>
        </w:rPr>
      </w:pPr>
      <w:r w:rsidRPr="002C6383">
        <w:rPr>
          <w:rFonts w:ascii="Arial" w:hAnsi="Arial" w:cs="Arial"/>
          <w:sz w:val="24"/>
          <w:szCs w:val="24"/>
        </w:rPr>
        <w:t>The malware samples will be delivered and analysed once the virtual environment has been developed and safeguarded. The data will be gathered and processed employing malware analysis tools and techniques. The project's outcome will be determined by the summative assessment of the malicious code and key behaviours of various types of malwares. The desired outcome in this case should illustrate the methods followed to analyse diverse aspects of malware in an isolated environment, malware categorization based on behavioural characteristics, and the security evaluation of the testing environment that was constructed.</w:t>
      </w:r>
    </w:p>
    <w:p w14:paraId="50327E05" w14:textId="5DC303FB" w:rsidR="007035BA" w:rsidRPr="00D51BF3" w:rsidRDefault="007035BA" w:rsidP="007035BA">
      <w:pPr>
        <w:pStyle w:val="Heading2"/>
        <w:spacing w:line="360" w:lineRule="auto"/>
        <w:rPr>
          <w:rFonts w:ascii="Arial" w:hAnsi="Arial" w:cs="Arial"/>
          <w:b/>
          <w:bCs/>
          <w:color w:val="auto"/>
          <w:sz w:val="28"/>
          <w:szCs w:val="28"/>
        </w:rPr>
      </w:pPr>
      <w:bookmarkStart w:id="34" w:name="_Toc101401169"/>
      <w:r>
        <w:rPr>
          <w:rFonts w:ascii="Arial" w:hAnsi="Arial" w:cs="Arial"/>
          <w:b/>
          <w:bCs/>
          <w:color w:val="auto"/>
          <w:sz w:val="28"/>
          <w:szCs w:val="28"/>
        </w:rPr>
        <w:t>Conclusion</w:t>
      </w:r>
      <w:bookmarkEnd w:id="34"/>
    </w:p>
    <w:p w14:paraId="10776A37" w14:textId="4E847D26" w:rsidR="007035BA" w:rsidRDefault="004C19FF" w:rsidP="001B265D">
      <w:pPr>
        <w:spacing w:line="360" w:lineRule="auto"/>
        <w:ind w:firstLine="720"/>
        <w:jc w:val="both"/>
        <w:rPr>
          <w:rFonts w:ascii="Arial" w:hAnsi="Arial" w:cs="Arial"/>
          <w:sz w:val="24"/>
          <w:szCs w:val="24"/>
        </w:rPr>
      </w:pPr>
      <w:r w:rsidRPr="004C19FF">
        <w:rPr>
          <w:rFonts w:ascii="Arial" w:hAnsi="Arial" w:cs="Arial"/>
          <w:sz w:val="24"/>
          <w:szCs w:val="24"/>
        </w:rPr>
        <w:t>This chapter has described and defended the research methodology employed in this study, as well as its plausibility. Due to the general complexity of the project, the researcher utilised a qualitative technique for data gathering and interpretation, underpinned by a post-positivism objective perspective. Considering that the research is conducted in a variety of methods and for a variety of reasons, it was critical to choose the methods for data gathering; thus, the deductive technique was employed. The purpose of information acquisition is to gather strong material that can be analysed to produce persuasive and reliable responses to the questions addressed. This chapter detailed the measures utilised throughout information gathering and presented insight on malware samples. The primary discoveries and outcomes of this paper are addressed in the next chapter.</w:t>
      </w:r>
    </w:p>
    <w:p w14:paraId="4BC20128" w14:textId="6CB33A03" w:rsidR="00136E70" w:rsidRDefault="00136E70" w:rsidP="001B265D">
      <w:pPr>
        <w:spacing w:line="360" w:lineRule="auto"/>
        <w:ind w:firstLine="720"/>
        <w:jc w:val="both"/>
        <w:rPr>
          <w:rFonts w:ascii="Arial" w:hAnsi="Arial" w:cs="Arial"/>
          <w:sz w:val="24"/>
          <w:szCs w:val="24"/>
        </w:rPr>
      </w:pPr>
    </w:p>
    <w:p w14:paraId="32C5872B" w14:textId="5EDF3CAF" w:rsidR="00136E70" w:rsidRDefault="00136E70" w:rsidP="001B265D">
      <w:pPr>
        <w:spacing w:line="360" w:lineRule="auto"/>
        <w:ind w:firstLine="720"/>
        <w:jc w:val="both"/>
        <w:rPr>
          <w:rFonts w:ascii="Arial" w:hAnsi="Arial" w:cs="Arial"/>
          <w:sz w:val="24"/>
          <w:szCs w:val="24"/>
        </w:rPr>
      </w:pPr>
    </w:p>
    <w:p w14:paraId="3527EB07" w14:textId="57704322" w:rsidR="00136E70" w:rsidRDefault="00136E70" w:rsidP="001B265D">
      <w:pPr>
        <w:spacing w:line="360" w:lineRule="auto"/>
        <w:ind w:firstLine="720"/>
        <w:jc w:val="both"/>
        <w:rPr>
          <w:rFonts w:ascii="Arial" w:hAnsi="Arial" w:cs="Arial"/>
          <w:sz w:val="24"/>
          <w:szCs w:val="24"/>
        </w:rPr>
      </w:pPr>
    </w:p>
    <w:p w14:paraId="08CC5628" w14:textId="2211F81A" w:rsidR="00136E70" w:rsidRDefault="00136E70" w:rsidP="001B265D">
      <w:pPr>
        <w:spacing w:line="360" w:lineRule="auto"/>
        <w:ind w:firstLine="720"/>
        <w:jc w:val="both"/>
        <w:rPr>
          <w:rFonts w:ascii="Arial" w:hAnsi="Arial" w:cs="Arial"/>
          <w:sz w:val="24"/>
          <w:szCs w:val="24"/>
        </w:rPr>
      </w:pPr>
    </w:p>
    <w:p w14:paraId="2667C06F" w14:textId="754E24A2" w:rsidR="00136E70" w:rsidRDefault="00136E70" w:rsidP="001B265D">
      <w:pPr>
        <w:spacing w:line="360" w:lineRule="auto"/>
        <w:ind w:firstLine="720"/>
        <w:jc w:val="both"/>
        <w:rPr>
          <w:rFonts w:ascii="Arial" w:hAnsi="Arial" w:cs="Arial"/>
          <w:sz w:val="24"/>
          <w:szCs w:val="24"/>
        </w:rPr>
      </w:pPr>
    </w:p>
    <w:p w14:paraId="4860291F" w14:textId="62C99695" w:rsidR="00136E70" w:rsidRPr="004D5F12" w:rsidRDefault="00136E70" w:rsidP="00136E70">
      <w:pPr>
        <w:pStyle w:val="Heading1"/>
        <w:numPr>
          <w:ilvl w:val="0"/>
          <w:numId w:val="2"/>
        </w:numPr>
        <w:spacing w:line="360" w:lineRule="auto"/>
        <w:rPr>
          <w:rFonts w:ascii="Arial" w:hAnsi="Arial" w:cs="Arial"/>
          <w:b/>
          <w:bCs/>
          <w:color w:val="auto"/>
          <w:sz w:val="28"/>
          <w:szCs w:val="28"/>
        </w:rPr>
      </w:pPr>
      <w:bookmarkStart w:id="35" w:name="_Toc101401170"/>
      <w:r>
        <w:rPr>
          <w:rFonts w:ascii="Arial" w:hAnsi="Arial" w:cs="Arial"/>
          <w:b/>
          <w:bCs/>
          <w:color w:val="auto"/>
          <w:sz w:val="28"/>
          <w:szCs w:val="28"/>
        </w:rPr>
        <w:lastRenderedPageBreak/>
        <w:t>Chapter IV – Design and Implementation</w:t>
      </w:r>
      <w:bookmarkEnd w:id="35"/>
    </w:p>
    <w:p w14:paraId="667675C0" w14:textId="77777777" w:rsidR="004D002D" w:rsidRDefault="004D002D" w:rsidP="001B265D">
      <w:pPr>
        <w:spacing w:line="360" w:lineRule="auto"/>
        <w:ind w:firstLine="720"/>
        <w:jc w:val="both"/>
        <w:rPr>
          <w:rFonts w:ascii="Arial" w:hAnsi="Arial" w:cs="Arial"/>
          <w:sz w:val="24"/>
          <w:szCs w:val="24"/>
        </w:rPr>
      </w:pPr>
    </w:p>
    <w:p w14:paraId="4DB25CE7" w14:textId="77777777" w:rsidR="00136E70" w:rsidRPr="00D51BF3" w:rsidRDefault="00136E70" w:rsidP="00136E70">
      <w:pPr>
        <w:pStyle w:val="Heading2"/>
        <w:spacing w:line="360" w:lineRule="auto"/>
        <w:rPr>
          <w:rFonts w:ascii="Arial" w:hAnsi="Arial" w:cs="Arial"/>
          <w:b/>
          <w:bCs/>
          <w:color w:val="auto"/>
          <w:sz w:val="28"/>
          <w:szCs w:val="28"/>
        </w:rPr>
      </w:pPr>
      <w:bookmarkStart w:id="36" w:name="_Toc101401171"/>
      <w:r w:rsidRPr="007428F1">
        <w:rPr>
          <w:rFonts w:ascii="Arial" w:hAnsi="Arial" w:cs="Arial"/>
          <w:b/>
          <w:bCs/>
          <w:color w:val="auto"/>
          <w:sz w:val="28"/>
          <w:szCs w:val="28"/>
        </w:rPr>
        <w:t>Introduction</w:t>
      </w:r>
      <w:bookmarkEnd w:id="36"/>
    </w:p>
    <w:p w14:paraId="7D97FBAB" w14:textId="2FA7D856" w:rsidR="00136E70" w:rsidRDefault="004D002D" w:rsidP="004D002D">
      <w:pPr>
        <w:spacing w:line="360" w:lineRule="auto"/>
        <w:ind w:firstLine="720"/>
        <w:jc w:val="both"/>
        <w:rPr>
          <w:rFonts w:ascii="Arial" w:hAnsi="Arial" w:cs="Arial"/>
          <w:sz w:val="24"/>
          <w:szCs w:val="24"/>
        </w:rPr>
      </w:pPr>
      <w:r w:rsidRPr="004D002D">
        <w:rPr>
          <w:rFonts w:ascii="Arial" w:hAnsi="Arial" w:cs="Arial"/>
          <w:sz w:val="24"/>
          <w:szCs w:val="24"/>
        </w:rPr>
        <w:t>Malware is a growing international problem, and research findings indicate that it is only becoming worse as the computer technology evolves. Each day, a new malware is deployed, and numerous related techniques and approaches have been presented to mitigate and eliminate threats and vulnerabilities. As a result, one of the key considerations for malware analysts nowadays is identifying, analysing and mitigating such threats. In this chapter, an attempt has been made to develop a process that would identify various destructive malicious software as well as other characteristics of the lately formed novel kind of malware in cyberspace renowned for employing data obfuscation. Malware poses major dangers to digital data security by capturing, damaging, or deleting user data. The suggested solution intends to search the environment for all suspicious objects existing on the machine, identify harmful files, and analyse them.</w:t>
      </w:r>
    </w:p>
    <w:p w14:paraId="4EA2EA46" w14:textId="3D625546" w:rsidR="00136E70" w:rsidRPr="00D51BF3" w:rsidRDefault="00136E70" w:rsidP="00136E70">
      <w:pPr>
        <w:pStyle w:val="Heading2"/>
        <w:spacing w:line="360" w:lineRule="auto"/>
        <w:rPr>
          <w:rFonts w:ascii="Arial" w:hAnsi="Arial" w:cs="Arial"/>
          <w:b/>
          <w:bCs/>
          <w:color w:val="auto"/>
          <w:sz w:val="28"/>
          <w:szCs w:val="28"/>
        </w:rPr>
      </w:pPr>
      <w:bookmarkStart w:id="37" w:name="_Toc101401172"/>
      <w:r>
        <w:rPr>
          <w:rFonts w:ascii="Arial" w:hAnsi="Arial" w:cs="Arial"/>
          <w:b/>
          <w:bCs/>
          <w:color w:val="auto"/>
          <w:sz w:val="28"/>
          <w:szCs w:val="28"/>
        </w:rPr>
        <w:t>Problem Formulation</w:t>
      </w:r>
      <w:bookmarkEnd w:id="37"/>
    </w:p>
    <w:p w14:paraId="7A0250CE" w14:textId="23647ABA" w:rsidR="001A3AB9" w:rsidRDefault="001A3AB9" w:rsidP="001B265D">
      <w:pPr>
        <w:spacing w:line="360" w:lineRule="auto"/>
        <w:ind w:firstLine="720"/>
        <w:jc w:val="both"/>
        <w:rPr>
          <w:rFonts w:ascii="Arial" w:hAnsi="Arial" w:cs="Arial"/>
          <w:sz w:val="24"/>
          <w:szCs w:val="24"/>
        </w:rPr>
      </w:pPr>
      <w:r w:rsidRPr="001A3AB9">
        <w:rPr>
          <w:rFonts w:ascii="Arial" w:hAnsi="Arial" w:cs="Arial"/>
          <w:sz w:val="24"/>
          <w:szCs w:val="24"/>
        </w:rPr>
        <w:t>Malware has evolved into a severe issue in the realm of computers. Although detection approaches such as static analysis have made significant efforts to identify malware, they have been unable to recognize new and unidentified computer viruses. Dynamic approaches have been attempted to identify unfamiliar malware; however, their findings have produced a large number of false positives</w:t>
      </w:r>
      <w:sdt>
        <w:sdtPr>
          <w:rPr>
            <w:rFonts w:ascii="Arial" w:hAnsi="Arial" w:cs="Arial"/>
            <w:sz w:val="24"/>
            <w:szCs w:val="24"/>
          </w:rPr>
          <w:id w:val="-2070877396"/>
          <w:citation/>
        </w:sdtPr>
        <w:sdtEndPr/>
        <w:sdtContent>
          <w:r w:rsidR="00EB02FB">
            <w:rPr>
              <w:rFonts w:ascii="Arial" w:hAnsi="Arial" w:cs="Arial"/>
              <w:sz w:val="24"/>
              <w:szCs w:val="24"/>
            </w:rPr>
            <w:fldChar w:fldCharType="begin"/>
          </w:r>
          <w:r w:rsidR="00EB02FB">
            <w:rPr>
              <w:rFonts w:ascii="Arial" w:hAnsi="Arial" w:cs="Arial"/>
              <w:sz w:val="24"/>
              <w:szCs w:val="24"/>
            </w:rPr>
            <w:instrText xml:space="preserve"> CITATION Ege12 \l 2057 </w:instrText>
          </w:r>
          <w:r w:rsidR="00EB02FB">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[33]</w:t>
          </w:r>
          <w:r w:rsidR="00EB02FB">
            <w:rPr>
              <w:rFonts w:ascii="Arial" w:hAnsi="Arial" w:cs="Arial"/>
              <w:sz w:val="24"/>
              <w:szCs w:val="24"/>
            </w:rPr>
            <w:fldChar w:fldCharType="end"/>
          </w:r>
        </w:sdtContent>
      </w:sdt>
      <w:r w:rsidRPr="001A3AB9">
        <w:rPr>
          <w:rFonts w:ascii="Arial" w:hAnsi="Arial" w:cs="Arial"/>
          <w:sz w:val="24"/>
          <w:szCs w:val="24"/>
        </w:rPr>
        <w:t>. Static analysis is ineffective in detecting complex malicious software, and advanced computer virus may occasionally conceal from the existence of test environment</w:t>
      </w:r>
      <w:sdt>
        <w:sdtPr>
          <w:rPr>
            <w:rFonts w:ascii="Arial" w:hAnsi="Arial" w:cs="Arial"/>
            <w:sz w:val="24"/>
            <w:szCs w:val="24"/>
          </w:rPr>
          <w:id w:val="593830272"/>
          <w:citation/>
        </w:sdtPr>
        <w:sdtEndPr/>
        <w:sdtContent>
          <w:r w:rsidR="00EB02FB">
            <w:rPr>
              <w:rFonts w:ascii="Arial" w:hAnsi="Arial" w:cs="Arial"/>
              <w:sz w:val="24"/>
              <w:szCs w:val="24"/>
            </w:rPr>
            <w:fldChar w:fldCharType="begin"/>
          </w:r>
          <w:r w:rsidR="00EB02FB">
            <w:rPr>
              <w:rFonts w:ascii="Arial" w:hAnsi="Arial" w:cs="Arial"/>
              <w:sz w:val="24"/>
              <w:szCs w:val="24"/>
            </w:rPr>
            <w:instrText xml:space="preserve"> CITATION Mil20 \l 2057 </w:instrText>
          </w:r>
          <w:r w:rsidR="00EB02FB">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[8]</w:t>
          </w:r>
          <w:r w:rsidR="00EB02FB">
            <w:rPr>
              <w:rFonts w:ascii="Arial" w:hAnsi="Arial" w:cs="Arial"/>
              <w:sz w:val="24"/>
              <w:szCs w:val="24"/>
            </w:rPr>
            <w:fldChar w:fldCharType="end"/>
          </w:r>
        </w:sdtContent>
      </w:sdt>
      <w:r w:rsidRPr="001A3AB9">
        <w:rPr>
          <w:rFonts w:ascii="Arial" w:hAnsi="Arial" w:cs="Arial"/>
          <w:sz w:val="24"/>
          <w:szCs w:val="24"/>
        </w:rPr>
        <w:t>.</w:t>
      </w:r>
      <w:r w:rsidR="005E7FB9" w:rsidRPr="005E7FB9">
        <w:t xml:space="preserve"> </w:t>
      </w:r>
      <w:r w:rsidR="005E7FB9" w:rsidRPr="005E7FB9">
        <w:rPr>
          <w:rFonts w:ascii="Arial" w:hAnsi="Arial" w:cs="Arial"/>
          <w:sz w:val="24"/>
          <w:szCs w:val="24"/>
        </w:rPr>
        <w:t xml:space="preserve">Hybrid analysis, which combines static and dynamic analysis strategies, equips malware researchers with the advantages of two very different approaches. This method can discover computer virus that is attempting to conceal and afterwards collect a large amount of evidence of infection from formerly undiscovered script. Hybrid analysis </w:t>
      </w:r>
      <w:r w:rsidR="005E7FB9">
        <w:rPr>
          <w:rFonts w:ascii="Arial" w:hAnsi="Arial" w:cs="Arial"/>
          <w:sz w:val="24"/>
          <w:szCs w:val="24"/>
        </w:rPr>
        <w:t xml:space="preserve">also </w:t>
      </w:r>
      <w:r w:rsidR="005E7FB9" w:rsidRPr="005E7FB9">
        <w:rPr>
          <w:rFonts w:ascii="Arial" w:hAnsi="Arial" w:cs="Arial"/>
          <w:sz w:val="24"/>
          <w:szCs w:val="24"/>
        </w:rPr>
        <w:t>aids in the detection of zero - day attacks, including those originating from the most advanced malicious code</w:t>
      </w:r>
      <w:sdt>
        <w:sdtPr>
          <w:rPr>
            <w:rFonts w:ascii="Arial" w:hAnsi="Arial" w:cs="Arial"/>
            <w:sz w:val="24"/>
            <w:szCs w:val="24"/>
          </w:rPr>
          <w:id w:val="-1730304289"/>
          <w:citation/>
        </w:sdtPr>
        <w:sdtEndPr/>
        <w:sdtContent>
          <w:r w:rsidR="00EB02FB">
            <w:rPr>
              <w:rFonts w:ascii="Arial" w:hAnsi="Arial" w:cs="Arial"/>
              <w:sz w:val="24"/>
              <w:szCs w:val="24"/>
            </w:rPr>
            <w:fldChar w:fldCharType="begin"/>
          </w:r>
          <w:r w:rsidR="00EB02FB">
            <w:rPr>
              <w:rFonts w:ascii="Arial" w:hAnsi="Arial" w:cs="Arial"/>
              <w:sz w:val="24"/>
              <w:szCs w:val="24"/>
            </w:rPr>
            <w:instrText xml:space="preserve"> CITATION Esk13 \l 2057 </w:instrText>
          </w:r>
          <w:r w:rsidR="00EB02FB">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[25]</w:t>
          </w:r>
          <w:r w:rsidR="00EB02FB">
            <w:rPr>
              <w:rFonts w:ascii="Arial" w:hAnsi="Arial" w:cs="Arial"/>
              <w:sz w:val="24"/>
              <w:szCs w:val="24"/>
            </w:rPr>
            <w:fldChar w:fldCharType="end"/>
          </w:r>
        </w:sdtContent>
      </w:sdt>
      <w:r w:rsidR="005E7FB9" w:rsidRPr="005E7FB9">
        <w:rPr>
          <w:rFonts w:ascii="Arial" w:hAnsi="Arial" w:cs="Arial"/>
          <w:sz w:val="24"/>
          <w:szCs w:val="24"/>
        </w:rPr>
        <w:t>.</w:t>
      </w:r>
    </w:p>
    <w:p w14:paraId="1452B9D1" w14:textId="688671CB" w:rsidR="00B22236" w:rsidRDefault="005E7FB9" w:rsidP="00187DB2">
      <w:pPr>
        <w:spacing w:line="360" w:lineRule="auto"/>
        <w:ind w:firstLine="720"/>
        <w:jc w:val="both"/>
        <w:rPr>
          <w:rFonts w:ascii="Arial" w:hAnsi="Arial" w:cs="Arial"/>
          <w:sz w:val="24"/>
          <w:szCs w:val="24"/>
        </w:rPr>
      </w:pPr>
      <w:r w:rsidRPr="005E7FB9">
        <w:rPr>
          <w:rFonts w:ascii="Arial" w:hAnsi="Arial" w:cs="Arial"/>
          <w:sz w:val="24"/>
          <w:szCs w:val="24"/>
        </w:rPr>
        <w:t>Numerous publications have identified different issues that malware researchers have had to deal with in identifying malicious software or associated harmful behaviours</w:t>
      </w:r>
      <w:r w:rsidR="00187DB2">
        <w:rPr>
          <w:rFonts w:ascii="Arial" w:hAnsi="Arial" w:cs="Arial"/>
          <w:sz w:val="24"/>
          <w:szCs w:val="24"/>
        </w:rPr>
        <w:t xml:space="preserve">. </w:t>
      </w:r>
      <w:r w:rsidR="000F728B" w:rsidRPr="000F728B">
        <w:rPr>
          <w:rFonts w:ascii="Arial" w:hAnsi="Arial" w:cs="Arial"/>
          <w:sz w:val="24"/>
          <w:szCs w:val="24"/>
        </w:rPr>
        <w:t xml:space="preserve">Focusing on diverse computer forensic approaches presently </w:t>
      </w:r>
      <w:r w:rsidR="000F728B" w:rsidRPr="000F728B">
        <w:rPr>
          <w:rFonts w:ascii="Arial" w:hAnsi="Arial" w:cs="Arial"/>
          <w:sz w:val="24"/>
          <w:szCs w:val="24"/>
        </w:rPr>
        <w:lastRenderedPageBreak/>
        <w:t>utilised to extract, collect, and evaluate devices with computer viruses</w:t>
      </w:r>
      <w:r w:rsidR="000F728B">
        <w:rPr>
          <w:rFonts w:ascii="Arial" w:hAnsi="Arial" w:cs="Arial"/>
          <w:sz w:val="24"/>
          <w:szCs w:val="24"/>
        </w:rPr>
        <w:t xml:space="preserve"> </w:t>
      </w:r>
      <w:r w:rsidR="000F728B" w:rsidRPr="000F728B">
        <w:rPr>
          <w:rFonts w:ascii="Arial" w:hAnsi="Arial" w:cs="Arial"/>
          <w:sz w:val="24"/>
          <w:szCs w:val="24"/>
        </w:rPr>
        <w:t>can aid in the resolution of these issues.</w:t>
      </w:r>
      <w:r w:rsidR="000F728B">
        <w:rPr>
          <w:rFonts w:ascii="Arial" w:hAnsi="Arial" w:cs="Arial"/>
          <w:sz w:val="24"/>
          <w:szCs w:val="24"/>
        </w:rPr>
        <w:t xml:space="preserve"> </w:t>
      </w:r>
      <w:r w:rsidR="000F728B" w:rsidRPr="000F728B">
        <w:rPr>
          <w:rFonts w:ascii="Arial" w:hAnsi="Arial" w:cs="Arial"/>
          <w:sz w:val="24"/>
          <w:szCs w:val="24"/>
        </w:rPr>
        <w:t>Furthermore, a comprehensive methodology approach that concentrates on common aspects of malware behaviour and is competent of gathering adequate investigative information is entirely conceivable.</w:t>
      </w:r>
      <w:r w:rsidR="000F728B" w:rsidRPr="000F728B">
        <w:t xml:space="preserve"> </w:t>
      </w:r>
      <w:r w:rsidR="000F728B" w:rsidRPr="000F728B">
        <w:rPr>
          <w:rFonts w:ascii="Arial" w:hAnsi="Arial" w:cs="Arial"/>
          <w:sz w:val="24"/>
          <w:szCs w:val="24"/>
        </w:rPr>
        <w:t xml:space="preserve">The suggested design and </w:t>
      </w:r>
      <w:r w:rsidR="000F728B">
        <w:rPr>
          <w:rFonts w:ascii="Arial" w:hAnsi="Arial" w:cs="Arial"/>
          <w:sz w:val="24"/>
          <w:szCs w:val="24"/>
        </w:rPr>
        <w:t>implementation</w:t>
      </w:r>
      <w:r w:rsidR="000F728B" w:rsidRPr="000F728B">
        <w:rPr>
          <w:rFonts w:ascii="Arial" w:hAnsi="Arial" w:cs="Arial"/>
          <w:sz w:val="24"/>
          <w:szCs w:val="24"/>
        </w:rPr>
        <w:t xml:space="preserve"> of this strategy are discussed in more detail in the following sections of this study.</w:t>
      </w:r>
    </w:p>
    <w:p w14:paraId="11208008" w14:textId="4EA05F93" w:rsidR="00136E70" w:rsidRPr="00D51BF3" w:rsidRDefault="00136E70" w:rsidP="00136E70">
      <w:pPr>
        <w:pStyle w:val="Heading2"/>
        <w:spacing w:line="360" w:lineRule="auto"/>
        <w:rPr>
          <w:rFonts w:ascii="Arial" w:hAnsi="Arial" w:cs="Arial"/>
          <w:b/>
          <w:bCs/>
          <w:color w:val="auto"/>
          <w:sz w:val="28"/>
          <w:szCs w:val="28"/>
        </w:rPr>
      </w:pPr>
      <w:bookmarkStart w:id="38" w:name="_Toc101401173"/>
      <w:r>
        <w:rPr>
          <w:rFonts w:ascii="Arial" w:hAnsi="Arial" w:cs="Arial"/>
          <w:b/>
          <w:bCs/>
          <w:color w:val="auto"/>
          <w:sz w:val="28"/>
          <w:szCs w:val="28"/>
        </w:rPr>
        <w:t>Design</w:t>
      </w:r>
      <w:bookmarkEnd w:id="38"/>
    </w:p>
    <w:p w14:paraId="56E4D8A3" w14:textId="2457DA08" w:rsidR="00B3069D" w:rsidRDefault="00545848" w:rsidP="001B265D">
      <w:pPr>
        <w:spacing w:line="360" w:lineRule="auto"/>
        <w:ind w:firstLine="720"/>
        <w:jc w:val="both"/>
        <w:rPr>
          <w:rFonts w:ascii="Arial" w:hAnsi="Arial" w:cs="Arial"/>
          <w:sz w:val="24"/>
          <w:szCs w:val="24"/>
        </w:rPr>
      </w:pPr>
      <w:r w:rsidRPr="00545848">
        <w:rPr>
          <w:rFonts w:ascii="Arial" w:hAnsi="Arial" w:cs="Arial"/>
          <w:sz w:val="24"/>
          <w:szCs w:val="24"/>
        </w:rPr>
        <w:t>The sandbox environment created for this experiment will consist of three virtual machines, one of which will be used for analysis and the other two will be used as victim devices where malware will be deployed. The Internet will be inaccessible to this network. The research machine will serve as a network gateway for the affected workstations, allowing it to conveniently capture network packets and imitate services like DNS and HTTP.</w:t>
      </w:r>
      <w:r w:rsidR="006E6453" w:rsidRPr="006E6453">
        <w:t xml:space="preserve"> </w:t>
      </w:r>
      <w:r w:rsidR="006E6453" w:rsidRPr="006E6453">
        <w:rPr>
          <w:rFonts w:ascii="Arial" w:hAnsi="Arial" w:cs="Arial"/>
          <w:sz w:val="24"/>
          <w:szCs w:val="24"/>
        </w:rPr>
        <w:t>As previously stated, this isolated virtual network will be segregated from both the host operating system and the Internet. Ubuntu and Windows 10 will be installed on the victim devices to make the experiment more realistic. This will make it possible to compare how malware acts across multiple operating systems. This approach will enable for the capture and examination of network interactions from any malicious application, whether it is running on a Windows or Linux machine. This is conceivable because malware will unintentionally communicate with the analysis machine rather than the Internet.</w:t>
      </w:r>
    </w:p>
    <w:p w14:paraId="5FB25B8B" w14:textId="18BFEF80" w:rsidR="00B3069D" w:rsidRDefault="006E6453" w:rsidP="001B265D">
      <w:pPr>
        <w:spacing w:line="360" w:lineRule="auto"/>
        <w:ind w:firstLine="720"/>
        <w:jc w:val="both"/>
      </w:pPr>
      <w:r w:rsidRPr="006E6453">
        <w:rPr>
          <w:rFonts w:ascii="Arial" w:hAnsi="Arial" w:cs="Arial"/>
          <w:sz w:val="24"/>
          <w:szCs w:val="24"/>
        </w:rPr>
        <w:t>The purpose of an analysis machine is to simulate internet traffic in order to analyse malicious software that employs anti-analysis measures.</w:t>
      </w:r>
      <w:r w:rsidR="00B3069D" w:rsidRPr="00B3069D">
        <w:t xml:space="preserve"> </w:t>
      </w:r>
      <w:r w:rsidR="00B3069D" w:rsidRPr="00B3069D">
        <w:rPr>
          <w:rFonts w:ascii="Arial" w:hAnsi="Arial" w:cs="Arial"/>
          <w:sz w:val="24"/>
          <w:szCs w:val="24"/>
        </w:rPr>
        <w:t>The tools that will be used to analyse malware files are as follows:</w:t>
      </w:r>
    </w:p>
    <w:p w14:paraId="795F9AE1" w14:textId="7CB75175" w:rsidR="00B3069D" w:rsidRDefault="00B3069D" w:rsidP="00B3069D">
      <w:pPr>
        <w:pStyle w:val="ListParagraph"/>
        <w:numPr>
          <w:ilvl w:val="0"/>
          <w:numId w:val="6"/>
        </w:numPr>
        <w:spacing w:line="360" w:lineRule="auto"/>
        <w:jc w:val="both"/>
        <w:rPr>
          <w:rFonts w:ascii="Arial" w:hAnsi="Arial" w:cs="Arial"/>
          <w:sz w:val="24"/>
          <w:szCs w:val="24"/>
        </w:rPr>
      </w:pPr>
      <w:r w:rsidRPr="00B3069D">
        <w:rPr>
          <w:rFonts w:ascii="Arial" w:hAnsi="Arial" w:cs="Arial"/>
          <w:sz w:val="24"/>
          <w:szCs w:val="24"/>
        </w:rPr>
        <w:t>Burp</w:t>
      </w:r>
      <w:r w:rsidR="00E01F16">
        <w:rPr>
          <w:rFonts w:ascii="Arial" w:hAnsi="Arial" w:cs="Arial"/>
          <w:sz w:val="24"/>
          <w:szCs w:val="24"/>
        </w:rPr>
        <w:t xml:space="preserve"> – </w:t>
      </w:r>
      <w:r w:rsidR="00E01F16" w:rsidRPr="00E01F16">
        <w:rPr>
          <w:rFonts w:ascii="Arial" w:hAnsi="Arial" w:cs="Arial"/>
          <w:sz w:val="24"/>
          <w:szCs w:val="24"/>
        </w:rPr>
        <w:t>a proxy-based security assessment tool for web-based applications</w:t>
      </w:r>
      <w:r w:rsidR="00E01F16">
        <w:rPr>
          <w:rFonts w:ascii="Arial" w:hAnsi="Arial" w:cs="Arial"/>
          <w:sz w:val="24"/>
          <w:szCs w:val="24"/>
        </w:rPr>
        <w:t>.</w:t>
      </w:r>
    </w:p>
    <w:p w14:paraId="45664946" w14:textId="526B62BA" w:rsidR="00B3069D" w:rsidRDefault="00B3069D" w:rsidP="00B3069D">
      <w:pPr>
        <w:pStyle w:val="ListParagraph"/>
        <w:numPr>
          <w:ilvl w:val="0"/>
          <w:numId w:val="6"/>
        </w:numPr>
        <w:spacing w:line="360" w:lineRule="auto"/>
        <w:jc w:val="both"/>
        <w:rPr>
          <w:rFonts w:ascii="Arial" w:hAnsi="Arial" w:cs="Arial"/>
          <w:sz w:val="24"/>
          <w:szCs w:val="24"/>
        </w:rPr>
      </w:pPr>
      <w:r w:rsidRPr="00B3069D">
        <w:rPr>
          <w:rFonts w:ascii="Arial" w:hAnsi="Arial" w:cs="Arial"/>
          <w:sz w:val="24"/>
          <w:szCs w:val="24"/>
        </w:rPr>
        <w:t>INetSim</w:t>
      </w:r>
      <w:r w:rsidR="00E01F16">
        <w:rPr>
          <w:rFonts w:ascii="Arial" w:hAnsi="Arial" w:cs="Arial"/>
          <w:sz w:val="24"/>
          <w:szCs w:val="24"/>
        </w:rPr>
        <w:t xml:space="preserve"> – </w:t>
      </w:r>
      <w:r w:rsidR="00E01F16" w:rsidRPr="00E01F16">
        <w:rPr>
          <w:rFonts w:ascii="Arial" w:hAnsi="Arial" w:cs="Arial"/>
          <w:sz w:val="24"/>
          <w:szCs w:val="24"/>
        </w:rPr>
        <w:t>a sophisticated tool for simulating a variety of basic Internet services</w:t>
      </w:r>
      <w:r w:rsidR="00E01F16">
        <w:rPr>
          <w:rFonts w:ascii="Arial" w:hAnsi="Arial" w:cs="Arial"/>
          <w:sz w:val="24"/>
          <w:szCs w:val="24"/>
        </w:rPr>
        <w:t>.</w:t>
      </w:r>
    </w:p>
    <w:p w14:paraId="6A524BF9" w14:textId="0D404FB3" w:rsidR="00B3069D" w:rsidRDefault="00FF09E7" w:rsidP="00B3069D">
      <w:pPr>
        <w:pStyle w:val="ListParagraph"/>
        <w:numPr>
          <w:ilvl w:val="0"/>
          <w:numId w:val="6"/>
        </w:numPr>
        <w:spacing w:line="360" w:lineRule="auto"/>
        <w:jc w:val="both"/>
        <w:rPr>
          <w:rFonts w:ascii="Arial" w:hAnsi="Arial" w:cs="Arial"/>
          <w:sz w:val="24"/>
          <w:szCs w:val="24"/>
        </w:rPr>
      </w:pPr>
      <w:r w:rsidRPr="00FF09E7">
        <w:rPr>
          <w:rFonts w:ascii="Arial" w:hAnsi="Arial" w:cs="Arial"/>
          <w:sz w:val="24"/>
          <w:szCs w:val="24"/>
        </w:rPr>
        <w:t xml:space="preserve">PeStudio </w:t>
      </w:r>
      <w:r>
        <w:rPr>
          <w:rFonts w:ascii="Arial" w:hAnsi="Arial" w:cs="Arial"/>
          <w:sz w:val="24"/>
          <w:szCs w:val="24"/>
        </w:rPr>
        <w:t xml:space="preserve">– </w:t>
      </w:r>
      <w:r w:rsidRPr="00FF09E7">
        <w:rPr>
          <w:rFonts w:ascii="Arial" w:hAnsi="Arial" w:cs="Arial"/>
          <w:sz w:val="24"/>
          <w:szCs w:val="24"/>
        </w:rPr>
        <w:t>a programme that performs static analysis on any executable binary.</w:t>
      </w:r>
    </w:p>
    <w:p w14:paraId="773E32D5" w14:textId="4C46CF9C" w:rsidR="00FF09E7" w:rsidRDefault="00FF09E7" w:rsidP="00B3069D">
      <w:pPr>
        <w:pStyle w:val="ListParagraph"/>
        <w:numPr>
          <w:ilvl w:val="0"/>
          <w:numId w:val="6"/>
        </w:numPr>
        <w:spacing w:line="360" w:lineRule="auto"/>
        <w:jc w:val="both"/>
        <w:rPr>
          <w:rFonts w:ascii="Arial" w:hAnsi="Arial" w:cs="Arial"/>
          <w:sz w:val="24"/>
          <w:szCs w:val="24"/>
        </w:rPr>
      </w:pPr>
      <w:r>
        <w:rPr>
          <w:rFonts w:ascii="Arial" w:hAnsi="Arial" w:cs="Arial"/>
          <w:sz w:val="24"/>
          <w:szCs w:val="24"/>
        </w:rPr>
        <w:t xml:space="preserve">Loki – </w:t>
      </w:r>
      <w:r w:rsidRPr="00FF09E7">
        <w:rPr>
          <w:rFonts w:ascii="Arial" w:hAnsi="Arial" w:cs="Arial"/>
          <w:sz w:val="24"/>
          <w:szCs w:val="24"/>
        </w:rPr>
        <w:t>a convenient and simple IOC scanner</w:t>
      </w:r>
      <w:r>
        <w:rPr>
          <w:rFonts w:ascii="Arial" w:hAnsi="Arial" w:cs="Arial"/>
          <w:sz w:val="24"/>
          <w:szCs w:val="24"/>
        </w:rPr>
        <w:t>.</w:t>
      </w:r>
    </w:p>
    <w:p w14:paraId="078B96B0" w14:textId="2029A9B0" w:rsidR="00136E70" w:rsidRDefault="006E6453" w:rsidP="001B265D">
      <w:pPr>
        <w:spacing w:line="360" w:lineRule="auto"/>
        <w:ind w:firstLine="720"/>
        <w:jc w:val="both"/>
        <w:rPr>
          <w:rFonts w:ascii="Arial" w:hAnsi="Arial" w:cs="Arial"/>
          <w:sz w:val="24"/>
          <w:szCs w:val="24"/>
        </w:rPr>
      </w:pPr>
      <w:r w:rsidRPr="006E6453">
        <w:rPr>
          <w:rFonts w:ascii="Arial" w:hAnsi="Arial" w:cs="Arial"/>
          <w:sz w:val="24"/>
          <w:szCs w:val="24"/>
        </w:rPr>
        <w:t>The network diagram below provides a high-level overview of the design established for this project</w:t>
      </w:r>
      <w:r>
        <w:rPr>
          <w:rFonts w:ascii="Arial" w:hAnsi="Arial" w:cs="Arial"/>
          <w:sz w:val="24"/>
          <w:szCs w:val="24"/>
        </w:rPr>
        <w:t>:</w:t>
      </w:r>
    </w:p>
    <w:p w14:paraId="5921B24E" w14:textId="77777777" w:rsidR="00CF052B" w:rsidRDefault="00CF052B" w:rsidP="00CF052B">
      <w:pPr>
        <w:keepNext/>
        <w:spacing w:line="360" w:lineRule="auto"/>
        <w:jc w:val="both"/>
      </w:pPr>
      <w:r>
        <w:rPr>
          <w:rFonts w:ascii="Arial" w:hAnsi="Arial" w:cs="Arial"/>
          <w:noProof/>
          <w:sz w:val="24"/>
          <w:szCs w:val="24"/>
        </w:rPr>
        <w:lastRenderedPageBreak/>
        <w:drawing>
          <wp:inline distT="0" distB="0" distL="0" distR="0" wp14:anchorId="2477C8ED" wp14:editId="33248AA1">
            <wp:extent cx="5724525" cy="28670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4525" cy="2867025"/>
                    </a:xfrm>
                    <a:prstGeom prst="rect">
                      <a:avLst/>
                    </a:prstGeom>
                    <a:noFill/>
                    <a:ln>
                      <a:noFill/>
                    </a:ln>
                  </pic:spPr>
                </pic:pic>
              </a:graphicData>
            </a:graphic>
          </wp:inline>
        </w:drawing>
      </w:r>
    </w:p>
    <w:p w14:paraId="5611F1C8" w14:textId="08FBA54A" w:rsidR="000237AD" w:rsidRPr="00CF052B" w:rsidRDefault="00CF052B" w:rsidP="00CF052B">
      <w:pPr>
        <w:pStyle w:val="Caption"/>
        <w:jc w:val="both"/>
        <w:rPr>
          <w:rFonts w:ascii="Arial" w:hAnsi="Arial" w:cs="Arial"/>
          <w:i w:val="0"/>
          <w:iCs w:val="0"/>
          <w:color w:val="auto"/>
          <w:sz w:val="24"/>
          <w:szCs w:val="24"/>
        </w:rPr>
      </w:pPr>
      <w:r w:rsidRPr="00CF052B">
        <w:rPr>
          <w:rFonts w:ascii="Arial" w:hAnsi="Arial" w:cs="Arial"/>
          <w:i w:val="0"/>
          <w:iCs w:val="0"/>
          <w:color w:val="auto"/>
          <w:sz w:val="24"/>
          <w:szCs w:val="24"/>
        </w:rPr>
        <w:t xml:space="preserve">Figure </w:t>
      </w:r>
      <w:r w:rsidRPr="00CF052B">
        <w:rPr>
          <w:rFonts w:ascii="Arial" w:hAnsi="Arial" w:cs="Arial"/>
          <w:i w:val="0"/>
          <w:iCs w:val="0"/>
          <w:color w:val="auto"/>
          <w:sz w:val="24"/>
          <w:szCs w:val="24"/>
        </w:rPr>
        <w:fldChar w:fldCharType="begin"/>
      </w:r>
      <w:r w:rsidRPr="00CF052B">
        <w:rPr>
          <w:rFonts w:ascii="Arial" w:hAnsi="Arial" w:cs="Arial"/>
          <w:i w:val="0"/>
          <w:iCs w:val="0"/>
          <w:color w:val="auto"/>
          <w:sz w:val="24"/>
          <w:szCs w:val="24"/>
        </w:rPr>
        <w:instrText xml:space="preserve"> SEQ Figure \* ARABIC </w:instrText>
      </w:r>
      <w:r w:rsidRPr="00CF052B">
        <w:rPr>
          <w:rFonts w:ascii="Arial" w:hAnsi="Arial" w:cs="Arial"/>
          <w:i w:val="0"/>
          <w:iCs w:val="0"/>
          <w:color w:val="auto"/>
          <w:sz w:val="24"/>
          <w:szCs w:val="24"/>
        </w:rPr>
        <w:fldChar w:fldCharType="separate"/>
      </w:r>
      <w:r w:rsidR="00FD07E2">
        <w:rPr>
          <w:rFonts w:ascii="Arial" w:hAnsi="Arial" w:cs="Arial"/>
          <w:i w:val="0"/>
          <w:iCs w:val="0"/>
          <w:noProof/>
          <w:color w:val="auto"/>
          <w:sz w:val="24"/>
          <w:szCs w:val="24"/>
        </w:rPr>
        <w:t>3</w:t>
      </w:r>
      <w:r w:rsidRPr="00CF052B">
        <w:rPr>
          <w:rFonts w:ascii="Arial" w:hAnsi="Arial" w:cs="Arial"/>
          <w:i w:val="0"/>
          <w:iCs w:val="0"/>
          <w:color w:val="auto"/>
          <w:sz w:val="24"/>
          <w:szCs w:val="24"/>
        </w:rPr>
        <w:fldChar w:fldCharType="end"/>
      </w:r>
      <w:r w:rsidRPr="00CF052B">
        <w:rPr>
          <w:rFonts w:ascii="Arial" w:hAnsi="Arial" w:cs="Arial"/>
          <w:i w:val="0"/>
          <w:iCs w:val="0"/>
          <w:color w:val="auto"/>
          <w:sz w:val="24"/>
          <w:szCs w:val="24"/>
        </w:rPr>
        <w:t>: Network Diagram.</w:t>
      </w:r>
    </w:p>
    <w:p w14:paraId="7554B3BC" w14:textId="4D802F01" w:rsidR="00582102" w:rsidRDefault="00E5210F" w:rsidP="00E5210F">
      <w:pPr>
        <w:spacing w:line="360" w:lineRule="auto"/>
        <w:ind w:firstLine="720"/>
        <w:jc w:val="both"/>
      </w:pPr>
      <w:r w:rsidRPr="00E5210F">
        <w:rPr>
          <w:rFonts w:ascii="Arial" w:hAnsi="Arial" w:cs="Arial"/>
          <w:sz w:val="24"/>
          <w:szCs w:val="24"/>
        </w:rPr>
        <w:t xml:space="preserve">The virtual network is the most significant component of </w:t>
      </w:r>
      <w:r>
        <w:rPr>
          <w:rFonts w:ascii="Arial" w:hAnsi="Arial" w:cs="Arial"/>
          <w:sz w:val="24"/>
          <w:szCs w:val="24"/>
        </w:rPr>
        <w:t>the</w:t>
      </w:r>
      <w:r w:rsidRPr="00E5210F">
        <w:rPr>
          <w:rFonts w:ascii="Arial" w:hAnsi="Arial" w:cs="Arial"/>
          <w:sz w:val="24"/>
          <w:szCs w:val="24"/>
        </w:rPr>
        <w:t xml:space="preserve"> network diagram</w:t>
      </w:r>
      <w:r>
        <w:rPr>
          <w:rFonts w:ascii="Arial" w:hAnsi="Arial" w:cs="Arial"/>
          <w:sz w:val="24"/>
          <w:szCs w:val="24"/>
        </w:rPr>
        <w:t xml:space="preserve"> seen in Figure 3</w:t>
      </w:r>
      <w:r w:rsidRPr="00E5210F">
        <w:rPr>
          <w:rFonts w:ascii="Arial" w:hAnsi="Arial" w:cs="Arial"/>
          <w:sz w:val="24"/>
          <w:szCs w:val="24"/>
        </w:rPr>
        <w:t>. This is an isolated and virtualized environment in which the experiment will be carried out. It should be made up of three virtual machines, as shown in the next chapter. Malware must be manually transferred to the analysis server or one of the victim machines. This is due to sandbox settings that prevent computers from establishing an internet connection. To accomplish this, a file share must be created and configured.</w:t>
      </w:r>
      <w:r w:rsidRPr="00E5210F">
        <w:t xml:space="preserve"> </w:t>
      </w:r>
      <w:r w:rsidRPr="00E5210F">
        <w:rPr>
          <w:rFonts w:ascii="Arial" w:hAnsi="Arial" w:cs="Arial"/>
          <w:sz w:val="24"/>
          <w:szCs w:val="24"/>
        </w:rPr>
        <w:t>This will enable file transfers between the host device and the virtual machines.</w:t>
      </w:r>
    </w:p>
    <w:p w14:paraId="4E4E58EF" w14:textId="1DB660D8" w:rsidR="00582102" w:rsidRDefault="00582102" w:rsidP="00582102">
      <w:pPr>
        <w:spacing w:line="360" w:lineRule="auto"/>
        <w:ind w:firstLine="720"/>
        <w:jc w:val="both"/>
        <w:rPr>
          <w:rFonts w:ascii="Arial" w:hAnsi="Arial" w:cs="Arial"/>
          <w:sz w:val="24"/>
          <w:szCs w:val="24"/>
        </w:rPr>
      </w:pPr>
      <w:r w:rsidRPr="00582102">
        <w:rPr>
          <w:rFonts w:ascii="Arial" w:hAnsi="Arial" w:cs="Arial"/>
          <w:sz w:val="24"/>
          <w:szCs w:val="24"/>
        </w:rPr>
        <w:t>Given the fact that the experiment is performed on a virtual instance of a computer system in a layer isolated from the actual hardware, switch and router configuration is not required.</w:t>
      </w:r>
      <w:r>
        <w:rPr>
          <w:rFonts w:ascii="Arial" w:hAnsi="Arial" w:cs="Arial"/>
          <w:sz w:val="24"/>
          <w:szCs w:val="24"/>
        </w:rPr>
        <w:t xml:space="preserve"> </w:t>
      </w:r>
      <w:r w:rsidR="00E5210F" w:rsidRPr="00E5210F">
        <w:rPr>
          <w:rFonts w:ascii="Arial" w:hAnsi="Arial" w:cs="Arial"/>
          <w:sz w:val="24"/>
          <w:szCs w:val="24"/>
        </w:rPr>
        <w:t>The following chapter details the installation and configuration of all devices. All setups must be applied as indicated in this report to complete this experiment successfully.</w:t>
      </w:r>
    </w:p>
    <w:p w14:paraId="72A033A0" w14:textId="0159206B" w:rsidR="00136E70" w:rsidRPr="00D51BF3" w:rsidRDefault="00136E70" w:rsidP="00136E70">
      <w:pPr>
        <w:pStyle w:val="Heading2"/>
        <w:spacing w:line="360" w:lineRule="auto"/>
        <w:rPr>
          <w:rFonts w:ascii="Arial" w:hAnsi="Arial" w:cs="Arial"/>
          <w:b/>
          <w:bCs/>
          <w:color w:val="auto"/>
          <w:sz w:val="28"/>
          <w:szCs w:val="28"/>
        </w:rPr>
      </w:pPr>
      <w:bookmarkStart w:id="39" w:name="_Toc101401174"/>
      <w:r>
        <w:rPr>
          <w:rFonts w:ascii="Arial" w:hAnsi="Arial" w:cs="Arial"/>
          <w:b/>
          <w:bCs/>
          <w:color w:val="auto"/>
          <w:sz w:val="28"/>
          <w:szCs w:val="28"/>
        </w:rPr>
        <w:t>Implementation</w:t>
      </w:r>
      <w:bookmarkEnd w:id="39"/>
    </w:p>
    <w:p w14:paraId="050CD2BB" w14:textId="77777777" w:rsidR="007D3F7C" w:rsidRDefault="007D3F7C" w:rsidP="007D3F7C">
      <w:pPr>
        <w:spacing w:line="360" w:lineRule="auto"/>
        <w:ind w:firstLine="720"/>
        <w:jc w:val="both"/>
        <w:rPr>
          <w:rFonts w:ascii="Arial" w:hAnsi="Arial" w:cs="Arial"/>
          <w:sz w:val="24"/>
          <w:szCs w:val="24"/>
        </w:rPr>
      </w:pPr>
      <w:r w:rsidRPr="00B758C9">
        <w:rPr>
          <w:rFonts w:ascii="Arial" w:hAnsi="Arial" w:cs="Arial"/>
          <w:sz w:val="24"/>
          <w:szCs w:val="24"/>
        </w:rPr>
        <w:t xml:space="preserve">The comprehensive implementation phase has been widely separated into static analysis followed by dynamic analysis to evaluate the functionality of the suggested approach. The suggested malware detection approach may efficiently find susceptible files in the system that may contain malware based on code analysis, followed by execution and analysis of the live sample. If a malicious object is found, it is added to the database and a report file is produced and preserved, which may be </w:t>
      </w:r>
      <w:r w:rsidRPr="00B758C9">
        <w:rPr>
          <w:rFonts w:ascii="Arial" w:hAnsi="Arial" w:cs="Arial"/>
          <w:sz w:val="24"/>
          <w:szCs w:val="24"/>
        </w:rPr>
        <w:lastRenderedPageBreak/>
        <w:t>utilised to uncover new malware characteristics and obfuscation methods. Finally, the sandbox environment is then restored to its original configuration. This is done to reverse any modifications that have been made to the operating system and other files, as well as to prepare the testing environment for the next sample</w:t>
      </w:r>
      <w:r>
        <w:rPr>
          <w:rFonts w:ascii="Arial" w:hAnsi="Arial" w:cs="Arial"/>
          <w:sz w:val="24"/>
          <w:szCs w:val="24"/>
        </w:rPr>
        <w:t>.</w:t>
      </w:r>
    </w:p>
    <w:p w14:paraId="57FCF878" w14:textId="77777777" w:rsidR="007D3F7C" w:rsidRDefault="007D3F7C" w:rsidP="007D3F7C">
      <w:pPr>
        <w:spacing w:line="360" w:lineRule="auto"/>
        <w:ind w:firstLine="720"/>
        <w:jc w:val="both"/>
        <w:rPr>
          <w:rFonts w:ascii="Arial" w:hAnsi="Arial" w:cs="Arial"/>
          <w:sz w:val="24"/>
          <w:szCs w:val="24"/>
        </w:rPr>
      </w:pPr>
      <w:r w:rsidRPr="000F447B">
        <w:rPr>
          <w:rFonts w:ascii="Arial" w:hAnsi="Arial" w:cs="Arial"/>
          <w:sz w:val="24"/>
          <w:szCs w:val="24"/>
        </w:rPr>
        <w:t>The issue with malware analysis is that there are far too many false positives and obfuscation techniques that malware employs to prevent detection. This approach attempts to address this issue by comprehensively analysing malware and decreasing false positives through the use of static and dynamic malware analysis.</w:t>
      </w:r>
      <w:r>
        <w:rPr>
          <w:rFonts w:ascii="Arial" w:hAnsi="Arial" w:cs="Arial"/>
          <w:sz w:val="24"/>
          <w:szCs w:val="24"/>
        </w:rPr>
        <w:t xml:space="preserve"> </w:t>
      </w:r>
      <w:r w:rsidRPr="00EC0106">
        <w:rPr>
          <w:rFonts w:ascii="Arial" w:hAnsi="Arial" w:cs="Arial"/>
          <w:sz w:val="24"/>
          <w:szCs w:val="24"/>
        </w:rPr>
        <w:t xml:space="preserve">The following is a general </w:t>
      </w:r>
      <w:r>
        <w:rPr>
          <w:rFonts w:ascii="Arial" w:hAnsi="Arial" w:cs="Arial"/>
          <w:sz w:val="24"/>
          <w:szCs w:val="24"/>
        </w:rPr>
        <w:t>overview</w:t>
      </w:r>
      <w:r w:rsidRPr="00EC0106">
        <w:rPr>
          <w:rFonts w:ascii="Arial" w:hAnsi="Arial" w:cs="Arial"/>
          <w:sz w:val="24"/>
          <w:szCs w:val="24"/>
        </w:rPr>
        <w:t xml:space="preserve"> of the comprehensive implementation of the concept on which the </w:t>
      </w:r>
      <w:r>
        <w:rPr>
          <w:rFonts w:ascii="Arial" w:hAnsi="Arial" w:cs="Arial"/>
          <w:sz w:val="24"/>
          <w:szCs w:val="24"/>
        </w:rPr>
        <w:t>model</w:t>
      </w:r>
      <w:r w:rsidRPr="00EC0106">
        <w:rPr>
          <w:rFonts w:ascii="Arial" w:hAnsi="Arial" w:cs="Arial"/>
          <w:sz w:val="24"/>
          <w:szCs w:val="24"/>
        </w:rPr>
        <w:t xml:space="preserve"> was configured</w:t>
      </w:r>
      <w:r>
        <w:rPr>
          <w:rFonts w:ascii="Arial" w:hAnsi="Arial" w:cs="Arial"/>
          <w:sz w:val="24"/>
          <w:szCs w:val="24"/>
        </w:rPr>
        <w:t>:</w:t>
      </w:r>
    </w:p>
    <w:p w14:paraId="1ED4F7B3" w14:textId="77777777" w:rsidR="007D3F7C" w:rsidRDefault="007D3F7C" w:rsidP="007D3F7C">
      <w:pPr>
        <w:keepNext/>
        <w:spacing w:line="360" w:lineRule="auto"/>
        <w:jc w:val="both"/>
      </w:pPr>
      <w:r>
        <w:rPr>
          <w:rFonts w:ascii="Arial" w:hAnsi="Arial" w:cs="Arial"/>
          <w:noProof/>
          <w:sz w:val="24"/>
          <w:szCs w:val="24"/>
        </w:rPr>
        <w:drawing>
          <wp:inline distT="0" distB="0" distL="0" distR="0" wp14:anchorId="742882B2" wp14:editId="512AD09D">
            <wp:extent cx="5724525" cy="5638800"/>
            <wp:effectExtent l="0" t="0" r="9525"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4525" cy="5638800"/>
                    </a:xfrm>
                    <a:prstGeom prst="rect">
                      <a:avLst/>
                    </a:prstGeom>
                    <a:noFill/>
                    <a:ln>
                      <a:noFill/>
                    </a:ln>
                  </pic:spPr>
                </pic:pic>
              </a:graphicData>
            </a:graphic>
          </wp:inline>
        </w:drawing>
      </w:r>
    </w:p>
    <w:p w14:paraId="6B2F5B47" w14:textId="60DF06CB" w:rsidR="007D3F7C" w:rsidRPr="008C0301" w:rsidRDefault="007D3F7C" w:rsidP="007D3F7C">
      <w:pPr>
        <w:pStyle w:val="Caption"/>
        <w:jc w:val="both"/>
        <w:rPr>
          <w:rFonts w:ascii="Arial" w:hAnsi="Arial" w:cs="Arial"/>
          <w:color w:val="auto"/>
          <w:sz w:val="24"/>
          <w:szCs w:val="24"/>
        </w:rPr>
      </w:pPr>
      <w:r w:rsidRPr="00EC0106">
        <w:rPr>
          <w:rFonts w:ascii="Arial" w:hAnsi="Arial" w:cs="Arial"/>
          <w:color w:val="auto"/>
          <w:sz w:val="24"/>
          <w:szCs w:val="24"/>
        </w:rPr>
        <w:t xml:space="preserve">Figure </w:t>
      </w:r>
      <w:r w:rsidRPr="00EC0106">
        <w:rPr>
          <w:rFonts w:ascii="Arial" w:hAnsi="Arial" w:cs="Arial"/>
          <w:color w:val="auto"/>
          <w:sz w:val="24"/>
          <w:szCs w:val="24"/>
        </w:rPr>
        <w:fldChar w:fldCharType="begin"/>
      </w:r>
      <w:r w:rsidRPr="00EC0106">
        <w:rPr>
          <w:rFonts w:ascii="Arial" w:hAnsi="Arial" w:cs="Arial"/>
          <w:color w:val="auto"/>
          <w:sz w:val="24"/>
          <w:szCs w:val="24"/>
        </w:rPr>
        <w:instrText xml:space="preserve"> SEQ Figure \* ARABIC </w:instrText>
      </w:r>
      <w:r w:rsidRPr="00EC0106">
        <w:rPr>
          <w:rFonts w:ascii="Arial" w:hAnsi="Arial" w:cs="Arial"/>
          <w:color w:val="auto"/>
          <w:sz w:val="24"/>
          <w:szCs w:val="24"/>
        </w:rPr>
        <w:fldChar w:fldCharType="separate"/>
      </w:r>
      <w:r w:rsidR="00FD07E2">
        <w:rPr>
          <w:rFonts w:ascii="Arial" w:hAnsi="Arial" w:cs="Arial"/>
          <w:noProof/>
          <w:color w:val="auto"/>
          <w:sz w:val="24"/>
          <w:szCs w:val="24"/>
        </w:rPr>
        <w:t>4</w:t>
      </w:r>
      <w:r w:rsidRPr="00EC0106">
        <w:rPr>
          <w:rFonts w:ascii="Arial" w:hAnsi="Arial" w:cs="Arial"/>
          <w:color w:val="auto"/>
          <w:sz w:val="24"/>
          <w:szCs w:val="24"/>
        </w:rPr>
        <w:fldChar w:fldCharType="end"/>
      </w:r>
      <w:r w:rsidRPr="00EC0106">
        <w:rPr>
          <w:rFonts w:ascii="Arial" w:hAnsi="Arial" w:cs="Arial"/>
          <w:color w:val="auto"/>
          <w:sz w:val="24"/>
          <w:szCs w:val="24"/>
        </w:rPr>
        <w:t>:</w:t>
      </w:r>
      <w:r w:rsidRPr="00EC0106">
        <w:rPr>
          <w:rFonts w:ascii="Arial" w:hAnsi="Arial" w:cs="Arial"/>
          <w:noProof/>
          <w:color w:val="auto"/>
          <w:sz w:val="24"/>
          <w:szCs w:val="24"/>
        </w:rPr>
        <w:t xml:space="preserve"> Implementation Flowchart</w:t>
      </w:r>
      <w:r>
        <w:rPr>
          <w:rFonts w:ascii="Arial" w:hAnsi="Arial" w:cs="Arial"/>
          <w:noProof/>
          <w:color w:val="auto"/>
          <w:sz w:val="24"/>
          <w:szCs w:val="24"/>
        </w:rPr>
        <w:t>.</w:t>
      </w:r>
    </w:p>
    <w:p w14:paraId="74080477" w14:textId="447A7D82" w:rsidR="00136E70" w:rsidRDefault="006E6453" w:rsidP="007D3F7C">
      <w:pPr>
        <w:spacing w:line="360" w:lineRule="auto"/>
        <w:ind w:firstLine="720"/>
        <w:jc w:val="both"/>
        <w:rPr>
          <w:rFonts w:ascii="Arial" w:hAnsi="Arial" w:cs="Arial"/>
          <w:sz w:val="24"/>
          <w:szCs w:val="24"/>
        </w:rPr>
      </w:pPr>
      <w:r w:rsidRPr="006E6453">
        <w:rPr>
          <w:rFonts w:ascii="Arial" w:hAnsi="Arial" w:cs="Arial"/>
          <w:sz w:val="24"/>
          <w:szCs w:val="24"/>
        </w:rPr>
        <w:lastRenderedPageBreak/>
        <w:t xml:space="preserve">Figure </w:t>
      </w:r>
      <w:r w:rsidR="00CF052B">
        <w:rPr>
          <w:rFonts w:ascii="Arial" w:hAnsi="Arial" w:cs="Arial"/>
          <w:sz w:val="24"/>
          <w:szCs w:val="24"/>
        </w:rPr>
        <w:t>4</w:t>
      </w:r>
      <w:r w:rsidRPr="006E6453">
        <w:rPr>
          <w:rFonts w:ascii="Arial" w:hAnsi="Arial" w:cs="Arial"/>
          <w:sz w:val="24"/>
          <w:szCs w:val="24"/>
        </w:rPr>
        <w:t xml:space="preserve"> illustrates a flow diagram that provides</w:t>
      </w:r>
      <w:r>
        <w:rPr>
          <w:rFonts w:ascii="Arial" w:hAnsi="Arial" w:cs="Arial"/>
          <w:sz w:val="24"/>
          <w:szCs w:val="24"/>
        </w:rPr>
        <w:t xml:space="preserve"> </w:t>
      </w:r>
      <w:r w:rsidR="007D3F7C" w:rsidRPr="00B758C9">
        <w:rPr>
          <w:rFonts w:ascii="Arial" w:hAnsi="Arial" w:cs="Arial"/>
          <w:sz w:val="24"/>
          <w:szCs w:val="24"/>
        </w:rPr>
        <w:t xml:space="preserve">an abstract representation of the entire process that was created. The </w:t>
      </w:r>
      <w:r w:rsidR="007D3F7C">
        <w:rPr>
          <w:rFonts w:ascii="Arial" w:hAnsi="Arial" w:cs="Arial"/>
          <w:sz w:val="24"/>
          <w:szCs w:val="24"/>
        </w:rPr>
        <w:t>sections</w:t>
      </w:r>
      <w:r w:rsidR="007D3F7C" w:rsidRPr="00B758C9">
        <w:rPr>
          <w:rFonts w:ascii="Arial" w:hAnsi="Arial" w:cs="Arial"/>
          <w:sz w:val="24"/>
          <w:szCs w:val="24"/>
        </w:rPr>
        <w:t xml:space="preserve"> that follow provide thorough implementation of this procedure and provide the reader with a basic overview of how to conduct this analysis in an isolated environment. It is also explained how to set up and secure a testing environment, as well as install all of the essential applications for malware analysis.</w:t>
      </w:r>
    </w:p>
    <w:p w14:paraId="2DC4B384" w14:textId="22063059" w:rsidR="00236653" w:rsidRPr="00A80CFA" w:rsidRDefault="0086665C" w:rsidP="00A80CFA">
      <w:pPr>
        <w:pStyle w:val="Heading2"/>
        <w:numPr>
          <w:ilvl w:val="2"/>
          <w:numId w:val="2"/>
        </w:numPr>
        <w:spacing w:line="360" w:lineRule="auto"/>
        <w:rPr>
          <w:rFonts w:ascii="Arial" w:hAnsi="Arial" w:cs="Arial"/>
          <w:b/>
          <w:bCs/>
          <w:color w:val="auto"/>
          <w:sz w:val="28"/>
          <w:szCs w:val="28"/>
        </w:rPr>
      </w:pPr>
      <w:bookmarkStart w:id="40" w:name="_Toc101401175"/>
      <w:r w:rsidRPr="0086665C">
        <w:rPr>
          <w:rFonts w:ascii="Arial" w:hAnsi="Arial" w:cs="Arial"/>
          <w:b/>
          <w:bCs/>
          <w:color w:val="auto"/>
          <w:sz w:val="28"/>
          <w:szCs w:val="28"/>
        </w:rPr>
        <w:t>Configuration of the Sandbox Environment</w:t>
      </w:r>
      <w:bookmarkEnd w:id="40"/>
    </w:p>
    <w:p w14:paraId="31925585" w14:textId="4468B4FE" w:rsidR="0086665C" w:rsidRDefault="00A80CFA" w:rsidP="007D3F7C">
      <w:pPr>
        <w:spacing w:line="360" w:lineRule="auto"/>
        <w:ind w:firstLine="720"/>
        <w:jc w:val="both"/>
        <w:rPr>
          <w:rFonts w:ascii="Arial" w:hAnsi="Arial" w:cs="Arial"/>
          <w:sz w:val="24"/>
          <w:szCs w:val="24"/>
        </w:rPr>
      </w:pPr>
      <w:r w:rsidRPr="00A80CFA">
        <w:rPr>
          <w:rFonts w:ascii="Arial" w:hAnsi="Arial" w:cs="Arial"/>
          <w:sz w:val="24"/>
          <w:szCs w:val="24"/>
        </w:rPr>
        <w:t>In this part, a sandbox environment for malware evaluation will be established. A virtual network that is segregated from the host machine and the Internet will be designed. Two target virtual machines (Ubuntu 21.10 and Windows 10) as well as an analysis virtual machine (Ubuntu 21.10</w:t>
      </w:r>
      <w:r>
        <w:rPr>
          <w:rFonts w:ascii="Arial" w:hAnsi="Arial" w:cs="Arial"/>
          <w:sz w:val="24"/>
          <w:szCs w:val="24"/>
        </w:rPr>
        <w:t>)</w:t>
      </w:r>
      <w:r w:rsidRPr="00A80CFA">
        <w:rPr>
          <w:rFonts w:ascii="Arial" w:hAnsi="Arial" w:cs="Arial"/>
          <w:sz w:val="24"/>
          <w:szCs w:val="24"/>
        </w:rPr>
        <w:t xml:space="preserve"> will be created and customised to imitate standard Internet protocols such as HTTP or DNS. This will allow anyone to capture and investigate the incoming traffic of any Linux or Windows computer virus that unintentionally communicates with the analysis machine rather than the Internet. This arrangement is presented using a real-world use case in which the behaviour of the most well-known computer viruses is examined.</w:t>
      </w:r>
    </w:p>
    <w:p w14:paraId="5804AB5A" w14:textId="7D550EB3" w:rsidR="00D97B8B" w:rsidRPr="00D97B8B" w:rsidRDefault="00D97B8B" w:rsidP="00D97B8B">
      <w:pPr>
        <w:pStyle w:val="Heading2"/>
        <w:numPr>
          <w:ilvl w:val="3"/>
          <w:numId w:val="2"/>
        </w:numPr>
        <w:spacing w:line="360" w:lineRule="auto"/>
        <w:rPr>
          <w:rFonts w:ascii="Arial" w:hAnsi="Arial" w:cs="Arial"/>
          <w:b/>
          <w:bCs/>
          <w:color w:val="auto"/>
          <w:sz w:val="28"/>
          <w:szCs w:val="28"/>
        </w:rPr>
      </w:pPr>
      <w:bookmarkStart w:id="41" w:name="_Toc101401176"/>
      <w:r>
        <w:rPr>
          <w:rFonts w:ascii="Arial" w:hAnsi="Arial" w:cs="Arial"/>
          <w:b/>
          <w:bCs/>
          <w:color w:val="auto"/>
          <w:sz w:val="28"/>
          <w:szCs w:val="28"/>
        </w:rPr>
        <w:t>C</w:t>
      </w:r>
      <w:r w:rsidRPr="00D97B8B">
        <w:rPr>
          <w:rFonts w:ascii="Arial" w:hAnsi="Arial" w:cs="Arial"/>
          <w:b/>
          <w:bCs/>
          <w:color w:val="auto"/>
          <w:sz w:val="28"/>
          <w:szCs w:val="28"/>
        </w:rPr>
        <w:t xml:space="preserve">reation of </w:t>
      </w:r>
      <w:r>
        <w:rPr>
          <w:rFonts w:ascii="Arial" w:hAnsi="Arial" w:cs="Arial"/>
          <w:b/>
          <w:bCs/>
          <w:color w:val="auto"/>
          <w:sz w:val="28"/>
          <w:szCs w:val="28"/>
        </w:rPr>
        <w:t>V</w:t>
      </w:r>
      <w:r w:rsidRPr="00D97B8B">
        <w:rPr>
          <w:rFonts w:ascii="Arial" w:hAnsi="Arial" w:cs="Arial"/>
          <w:b/>
          <w:bCs/>
          <w:color w:val="auto"/>
          <w:sz w:val="28"/>
          <w:szCs w:val="28"/>
        </w:rPr>
        <w:t xml:space="preserve">irtual </w:t>
      </w:r>
      <w:r>
        <w:rPr>
          <w:rFonts w:ascii="Arial" w:hAnsi="Arial" w:cs="Arial"/>
          <w:b/>
          <w:bCs/>
          <w:color w:val="auto"/>
          <w:sz w:val="28"/>
          <w:szCs w:val="28"/>
        </w:rPr>
        <w:t>M</w:t>
      </w:r>
      <w:r w:rsidRPr="00D97B8B">
        <w:rPr>
          <w:rFonts w:ascii="Arial" w:hAnsi="Arial" w:cs="Arial"/>
          <w:b/>
          <w:bCs/>
          <w:color w:val="auto"/>
          <w:sz w:val="28"/>
          <w:szCs w:val="28"/>
        </w:rPr>
        <w:t>achines</w:t>
      </w:r>
      <w:bookmarkEnd w:id="41"/>
    </w:p>
    <w:p w14:paraId="1B2586EA" w14:textId="0BFDF615" w:rsidR="0086665C" w:rsidRDefault="00D97B8B" w:rsidP="007D3F7C">
      <w:pPr>
        <w:spacing w:line="360" w:lineRule="auto"/>
        <w:ind w:firstLine="720"/>
        <w:jc w:val="both"/>
        <w:rPr>
          <w:rFonts w:ascii="Arial" w:hAnsi="Arial" w:cs="Arial"/>
          <w:sz w:val="24"/>
          <w:szCs w:val="24"/>
        </w:rPr>
      </w:pPr>
      <w:r w:rsidRPr="00D97B8B">
        <w:rPr>
          <w:rFonts w:ascii="Arial" w:hAnsi="Arial" w:cs="Arial"/>
          <w:sz w:val="24"/>
          <w:szCs w:val="24"/>
        </w:rPr>
        <w:t>In this experiment, a virtualization solution (VirtualBox 6.1.32) is used to establish and configure the aforesaid environment.</w:t>
      </w:r>
      <w:r w:rsidR="007D6450" w:rsidRPr="007D6450">
        <w:t xml:space="preserve"> </w:t>
      </w:r>
      <w:r w:rsidR="007D6450" w:rsidRPr="007D6450">
        <w:rPr>
          <w:rFonts w:ascii="Arial" w:hAnsi="Arial" w:cs="Arial"/>
          <w:sz w:val="24"/>
          <w:szCs w:val="24"/>
        </w:rPr>
        <w:t>The first step is to download virtual machine images from the Internet. In this scenario, the first target virtual machine and the analysis virtual machine will both run the same operating system (Ubuntu 21.10), which may be obtained from OSBoxes as stated in Appendix A. The second target virtual machine will run a different operating system (Windows 10), which may be downloaded from Microsoft, as seen in Appendix A.</w:t>
      </w:r>
      <w:r w:rsidR="007D6450" w:rsidRPr="007D6450">
        <w:t xml:space="preserve"> </w:t>
      </w:r>
      <w:r w:rsidR="007D6450" w:rsidRPr="007D6450">
        <w:rPr>
          <w:rFonts w:ascii="Arial" w:hAnsi="Arial" w:cs="Arial"/>
          <w:sz w:val="24"/>
          <w:szCs w:val="24"/>
        </w:rPr>
        <w:t>The configuration procedure may begin after installing VirtualBox and obtaining images of the Ubuntu and Windows operating systems.</w:t>
      </w:r>
    </w:p>
    <w:p w14:paraId="3BAE2842" w14:textId="592926E0" w:rsidR="007D6450" w:rsidRPr="00D97B8B" w:rsidRDefault="007D6450" w:rsidP="007D6450">
      <w:pPr>
        <w:pStyle w:val="Heading2"/>
        <w:numPr>
          <w:ilvl w:val="4"/>
          <w:numId w:val="2"/>
        </w:numPr>
        <w:spacing w:line="360" w:lineRule="auto"/>
        <w:rPr>
          <w:rFonts w:ascii="Arial" w:hAnsi="Arial" w:cs="Arial"/>
          <w:b/>
          <w:bCs/>
          <w:color w:val="auto"/>
          <w:sz w:val="28"/>
          <w:szCs w:val="28"/>
        </w:rPr>
      </w:pPr>
      <w:bookmarkStart w:id="42" w:name="_Toc101401177"/>
      <w:r>
        <w:rPr>
          <w:rFonts w:ascii="Arial" w:hAnsi="Arial" w:cs="Arial"/>
          <w:b/>
          <w:bCs/>
          <w:color w:val="auto"/>
          <w:sz w:val="28"/>
          <w:szCs w:val="28"/>
        </w:rPr>
        <w:t>Ubuntu</w:t>
      </w:r>
      <w:r w:rsidRPr="00D97B8B">
        <w:rPr>
          <w:rFonts w:ascii="Arial" w:hAnsi="Arial" w:cs="Arial"/>
          <w:b/>
          <w:bCs/>
          <w:color w:val="auto"/>
          <w:sz w:val="28"/>
          <w:szCs w:val="28"/>
        </w:rPr>
        <w:t xml:space="preserve"> </w:t>
      </w:r>
      <w:r w:rsidR="00D05997">
        <w:rPr>
          <w:rFonts w:ascii="Arial" w:hAnsi="Arial" w:cs="Arial"/>
          <w:b/>
          <w:bCs/>
          <w:color w:val="auto"/>
          <w:sz w:val="28"/>
          <w:szCs w:val="28"/>
        </w:rPr>
        <w:t>Victim</w:t>
      </w:r>
      <w:r w:rsidRPr="00D97B8B">
        <w:rPr>
          <w:rFonts w:ascii="Arial" w:hAnsi="Arial" w:cs="Arial"/>
          <w:b/>
          <w:bCs/>
          <w:color w:val="auto"/>
          <w:sz w:val="28"/>
          <w:szCs w:val="28"/>
        </w:rPr>
        <w:t xml:space="preserve"> </w:t>
      </w:r>
      <w:r w:rsidR="00DD04FE">
        <w:rPr>
          <w:rFonts w:ascii="Arial" w:hAnsi="Arial" w:cs="Arial"/>
          <w:b/>
          <w:bCs/>
          <w:color w:val="auto"/>
          <w:sz w:val="28"/>
          <w:szCs w:val="28"/>
        </w:rPr>
        <w:t xml:space="preserve">and Ubuntu Analysis </w:t>
      </w:r>
      <w:r>
        <w:rPr>
          <w:rFonts w:ascii="Arial" w:hAnsi="Arial" w:cs="Arial"/>
          <w:b/>
          <w:bCs/>
          <w:color w:val="auto"/>
          <w:sz w:val="28"/>
          <w:szCs w:val="28"/>
        </w:rPr>
        <w:t>M</w:t>
      </w:r>
      <w:r w:rsidRPr="00D97B8B">
        <w:rPr>
          <w:rFonts w:ascii="Arial" w:hAnsi="Arial" w:cs="Arial"/>
          <w:b/>
          <w:bCs/>
          <w:color w:val="auto"/>
          <w:sz w:val="28"/>
          <w:szCs w:val="28"/>
        </w:rPr>
        <w:t>achine</w:t>
      </w:r>
      <w:r w:rsidR="00DD04FE">
        <w:rPr>
          <w:rFonts w:ascii="Arial" w:hAnsi="Arial" w:cs="Arial"/>
          <w:b/>
          <w:bCs/>
          <w:color w:val="auto"/>
          <w:sz w:val="28"/>
          <w:szCs w:val="28"/>
        </w:rPr>
        <w:t>s</w:t>
      </w:r>
      <w:bookmarkEnd w:id="42"/>
    </w:p>
    <w:p w14:paraId="125480F2" w14:textId="1F143C5A" w:rsidR="0086665C" w:rsidRDefault="00BA3512" w:rsidP="007D3F7C">
      <w:pPr>
        <w:spacing w:line="360" w:lineRule="auto"/>
        <w:ind w:firstLine="720"/>
        <w:jc w:val="both"/>
        <w:rPr>
          <w:rFonts w:ascii="Arial" w:hAnsi="Arial" w:cs="Arial"/>
          <w:sz w:val="24"/>
          <w:szCs w:val="24"/>
        </w:rPr>
      </w:pPr>
      <w:r w:rsidRPr="00BA3512">
        <w:rPr>
          <w:rFonts w:ascii="Arial" w:hAnsi="Arial" w:cs="Arial"/>
          <w:sz w:val="24"/>
          <w:szCs w:val="24"/>
        </w:rPr>
        <w:t>OsBoxes offers a ready-to-use virtual disc which can be hooked into a virtual machine and used immediately. Begin by unzipping the just acquired image. The machine's virtual disc will be represented by a VDI file. The process should begin with the installation of the baseline Ubuntu image, that can be replicated to produce additional virtual machines.</w:t>
      </w:r>
    </w:p>
    <w:p w14:paraId="07BECF34" w14:textId="77777777" w:rsidR="0084684E" w:rsidRDefault="0084684E" w:rsidP="0084684E">
      <w:pPr>
        <w:keepNext/>
        <w:spacing w:line="360" w:lineRule="auto"/>
        <w:jc w:val="both"/>
      </w:pPr>
      <w:r>
        <w:rPr>
          <w:rFonts w:ascii="Arial" w:hAnsi="Arial" w:cs="Arial"/>
          <w:noProof/>
          <w:sz w:val="24"/>
          <w:szCs w:val="24"/>
        </w:rPr>
        <w:lastRenderedPageBreak/>
        <w:drawing>
          <wp:inline distT="0" distB="0" distL="0" distR="0" wp14:anchorId="1E2EEF30" wp14:editId="0D417A48">
            <wp:extent cx="5724525" cy="273024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5724525" cy="2730244"/>
                    </a:xfrm>
                    <a:prstGeom prst="rect">
                      <a:avLst/>
                    </a:prstGeom>
                    <a:noFill/>
                    <a:ln>
                      <a:noFill/>
                    </a:ln>
                  </pic:spPr>
                </pic:pic>
              </a:graphicData>
            </a:graphic>
          </wp:inline>
        </w:drawing>
      </w:r>
    </w:p>
    <w:p w14:paraId="06BB90C3" w14:textId="69C79453" w:rsidR="0086665C" w:rsidRDefault="0084684E" w:rsidP="0084684E">
      <w:pPr>
        <w:pStyle w:val="Caption"/>
        <w:jc w:val="both"/>
        <w:rPr>
          <w:rFonts w:ascii="Arial" w:hAnsi="Arial" w:cs="Arial"/>
          <w:color w:val="auto"/>
          <w:sz w:val="24"/>
          <w:szCs w:val="24"/>
        </w:rPr>
      </w:pPr>
      <w:r w:rsidRPr="0084684E">
        <w:rPr>
          <w:rFonts w:ascii="Arial" w:hAnsi="Arial" w:cs="Arial"/>
          <w:color w:val="auto"/>
          <w:sz w:val="24"/>
          <w:szCs w:val="24"/>
        </w:rPr>
        <w:t xml:space="preserve">Figure </w:t>
      </w:r>
      <w:r w:rsidRPr="0084684E">
        <w:rPr>
          <w:rFonts w:ascii="Arial" w:hAnsi="Arial" w:cs="Arial"/>
          <w:color w:val="auto"/>
          <w:sz w:val="24"/>
          <w:szCs w:val="24"/>
        </w:rPr>
        <w:fldChar w:fldCharType="begin"/>
      </w:r>
      <w:r w:rsidRPr="0084684E">
        <w:rPr>
          <w:rFonts w:ascii="Arial" w:hAnsi="Arial" w:cs="Arial"/>
          <w:color w:val="auto"/>
          <w:sz w:val="24"/>
          <w:szCs w:val="24"/>
        </w:rPr>
        <w:instrText xml:space="preserve"> SEQ Figure \* ARABIC </w:instrText>
      </w:r>
      <w:r w:rsidRPr="0084684E">
        <w:rPr>
          <w:rFonts w:ascii="Arial" w:hAnsi="Arial" w:cs="Arial"/>
          <w:color w:val="auto"/>
          <w:sz w:val="24"/>
          <w:szCs w:val="24"/>
        </w:rPr>
        <w:fldChar w:fldCharType="separate"/>
      </w:r>
      <w:r w:rsidR="00FD07E2">
        <w:rPr>
          <w:rFonts w:ascii="Arial" w:hAnsi="Arial" w:cs="Arial"/>
          <w:noProof/>
          <w:color w:val="auto"/>
          <w:sz w:val="24"/>
          <w:szCs w:val="24"/>
        </w:rPr>
        <w:t>5</w:t>
      </w:r>
      <w:r w:rsidRPr="0084684E">
        <w:rPr>
          <w:rFonts w:ascii="Arial" w:hAnsi="Arial" w:cs="Arial"/>
          <w:color w:val="auto"/>
          <w:sz w:val="24"/>
          <w:szCs w:val="24"/>
        </w:rPr>
        <w:fldChar w:fldCharType="end"/>
      </w:r>
      <w:r w:rsidRPr="0084684E">
        <w:rPr>
          <w:rFonts w:ascii="Arial" w:hAnsi="Arial" w:cs="Arial"/>
          <w:color w:val="auto"/>
          <w:sz w:val="24"/>
          <w:szCs w:val="24"/>
        </w:rPr>
        <w:t xml:space="preserve">: </w:t>
      </w:r>
      <w:bookmarkStart w:id="43" w:name="_Hlk98195025"/>
      <w:r>
        <w:rPr>
          <w:rFonts w:ascii="Arial" w:hAnsi="Arial" w:cs="Arial"/>
          <w:color w:val="auto"/>
          <w:sz w:val="24"/>
          <w:szCs w:val="24"/>
        </w:rPr>
        <w:t xml:space="preserve">Ubuntu </w:t>
      </w:r>
      <w:r w:rsidRPr="0084684E">
        <w:rPr>
          <w:rFonts w:ascii="Arial" w:hAnsi="Arial" w:cs="Arial"/>
          <w:color w:val="auto"/>
          <w:sz w:val="24"/>
          <w:szCs w:val="24"/>
        </w:rPr>
        <w:t xml:space="preserve">Victim </w:t>
      </w:r>
      <w:bookmarkEnd w:id="43"/>
      <w:r w:rsidR="00263C3B">
        <w:rPr>
          <w:rFonts w:ascii="Arial" w:hAnsi="Arial" w:cs="Arial"/>
          <w:color w:val="auto"/>
          <w:sz w:val="24"/>
          <w:szCs w:val="24"/>
        </w:rPr>
        <w:t>Settings</w:t>
      </w:r>
      <w:r w:rsidRPr="0084684E">
        <w:rPr>
          <w:rFonts w:ascii="Arial" w:hAnsi="Arial" w:cs="Arial"/>
          <w:color w:val="auto"/>
          <w:sz w:val="24"/>
          <w:szCs w:val="24"/>
        </w:rPr>
        <w:t>.</w:t>
      </w:r>
    </w:p>
    <w:p w14:paraId="289230C3" w14:textId="7CFBD446" w:rsidR="00E9310D" w:rsidRPr="00E9310D" w:rsidRDefault="007010B5" w:rsidP="00E9310D">
      <w:pPr>
        <w:spacing w:line="360" w:lineRule="auto"/>
        <w:ind w:firstLine="720"/>
        <w:jc w:val="both"/>
        <w:rPr>
          <w:rFonts w:ascii="Arial" w:hAnsi="Arial" w:cs="Arial"/>
          <w:sz w:val="24"/>
          <w:szCs w:val="24"/>
        </w:rPr>
      </w:pPr>
      <w:r w:rsidRPr="007010B5">
        <w:rPr>
          <w:rFonts w:ascii="Arial" w:hAnsi="Arial" w:cs="Arial"/>
          <w:sz w:val="24"/>
          <w:szCs w:val="24"/>
        </w:rPr>
        <w:t>VirtualBox can be launched to create a new virtual machine. For the purposes of this experiment, this virtual machine will be referred to as Ubuntu Victim. Figure 5 shows the recommended memory amount of 4096 MB. The option to use an existing virtual hard disc file, as well as the appropriate file that will be used to construct this virtual machine, must be selected.</w:t>
      </w:r>
    </w:p>
    <w:p w14:paraId="61127A07" w14:textId="77777777" w:rsidR="00524D24" w:rsidRDefault="0084684E" w:rsidP="00524D24">
      <w:pPr>
        <w:keepNext/>
        <w:spacing w:line="360" w:lineRule="auto"/>
        <w:jc w:val="both"/>
      </w:pPr>
      <w:r>
        <w:rPr>
          <w:rFonts w:ascii="Arial" w:hAnsi="Arial" w:cs="Arial"/>
          <w:noProof/>
          <w:sz w:val="24"/>
          <w:szCs w:val="24"/>
        </w:rPr>
        <w:drawing>
          <wp:inline distT="0" distB="0" distL="0" distR="0" wp14:anchorId="4F0FB6D4" wp14:editId="1872A0A1">
            <wp:extent cx="5724525" cy="272739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5724525" cy="2727391"/>
                    </a:xfrm>
                    <a:prstGeom prst="rect">
                      <a:avLst/>
                    </a:prstGeom>
                    <a:noFill/>
                    <a:ln>
                      <a:noFill/>
                    </a:ln>
                  </pic:spPr>
                </pic:pic>
              </a:graphicData>
            </a:graphic>
          </wp:inline>
        </w:drawing>
      </w:r>
    </w:p>
    <w:p w14:paraId="50C32F06" w14:textId="15794848" w:rsidR="00D05997" w:rsidRDefault="00524D24" w:rsidP="00524D24">
      <w:pPr>
        <w:pStyle w:val="Caption"/>
        <w:jc w:val="both"/>
        <w:rPr>
          <w:rFonts w:ascii="Arial" w:hAnsi="Arial" w:cs="Arial"/>
          <w:color w:val="auto"/>
          <w:sz w:val="24"/>
          <w:szCs w:val="24"/>
        </w:rPr>
      </w:pPr>
      <w:r w:rsidRPr="00524D24">
        <w:rPr>
          <w:rFonts w:ascii="Arial" w:hAnsi="Arial" w:cs="Arial"/>
          <w:color w:val="auto"/>
          <w:sz w:val="24"/>
          <w:szCs w:val="24"/>
        </w:rPr>
        <w:t xml:space="preserve">Figure </w:t>
      </w:r>
      <w:r w:rsidRPr="00524D24">
        <w:rPr>
          <w:rFonts w:ascii="Arial" w:hAnsi="Arial" w:cs="Arial"/>
          <w:color w:val="auto"/>
          <w:sz w:val="24"/>
          <w:szCs w:val="24"/>
        </w:rPr>
        <w:fldChar w:fldCharType="begin"/>
      </w:r>
      <w:r w:rsidRPr="00524D24">
        <w:rPr>
          <w:rFonts w:ascii="Arial" w:hAnsi="Arial" w:cs="Arial"/>
          <w:color w:val="auto"/>
          <w:sz w:val="24"/>
          <w:szCs w:val="24"/>
        </w:rPr>
        <w:instrText xml:space="preserve"> SEQ Figure \* ARABIC </w:instrText>
      </w:r>
      <w:r w:rsidRPr="00524D24">
        <w:rPr>
          <w:rFonts w:ascii="Arial" w:hAnsi="Arial" w:cs="Arial"/>
          <w:color w:val="auto"/>
          <w:sz w:val="24"/>
          <w:szCs w:val="24"/>
        </w:rPr>
        <w:fldChar w:fldCharType="separate"/>
      </w:r>
      <w:r w:rsidR="00FD07E2">
        <w:rPr>
          <w:rFonts w:ascii="Arial" w:hAnsi="Arial" w:cs="Arial"/>
          <w:noProof/>
          <w:color w:val="auto"/>
          <w:sz w:val="24"/>
          <w:szCs w:val="24"/>
        </w:rPr>
        <w:t>6</w:t>
      </w:r>
      <w:r w:rsidRPr="00524D24">
        <w:rPr>
          <w:rFonts w:ascii="Arial" w:hAnsi="Arial" w:cs="Arial"/>
          <w:color w:val="auto"/>
          <w:sz w:val="24"/>
          <w:szCs w:val="24"/>
        </w:rPr>
        <w:fldChar w:fldCharType="end"/>
      </w:r>
      <w:r w:rsidRPr="00524D24">
        <w:rPr>
          <w:rFonts w:ascii="Arial" w:hAnsi="Arial" w:cs="Arial"/>
          <w:color w:val="auto"/>
          <w:sz w:val="24"/>
          <w:szCs w:val="24"/>
        </w:rPr>
        <w:t>: Ubuntu Victim Successful Configuration</w:t>
      </w:r>
      <w:r>
        <w:rPr>
          <w:rFonts w:ascii="Arial" w:hAnsi="Arial" w:cs="Arial"/>
          <w:color w:val="auto"/>
          <w:sz w:val="24"/>
          <w:szCs w:val="24"/>
        </w:rPr>
        <w:t>.</w:t>
      </w:r>
    </w:p>
    <w:p w14:paraId="68D6B5BD" w14:textId="43343081" w:rsidR="00E9310D" w:rsidRPr="00E9310D" w:rsidRDefault="007010B5" w:rsidP="00E9310D">
      <w:pPr>
        <w:spacing w:line="360" w:lineRule="auto"/>
        <w:ind w:firstLine="720"/>
        <w:jc w:val="both"/>
        <w:rPr>
          <w:rFonts w:ascii="Arial" w:hAnsi="Arial" w:cs="Arial"/>
          <w:sz w:val="24"/>
          <w:szCs w:val="24"/>
        </w:rPr>
      </w:pPr>
      <w:r w:rsidRPr="007010B5">
        <w:rPr>
          <w:rFonts w:ascii="Arial" w:hAnsi="Arial" w:cs="Arial"/>
          <w:sz w:val="24"/>
          <w:szCs w:val="24"/>
        </w:rPr>
        <w:t>Following successful configuration, the newly created virtual machine must be shown on the left side of the window, with all of its configurations available on the right, as shown in Figure 6.</w:t>
      </w:r>
    </w:p>
    <w:p w14:paraId="6210128D" w14:textId="77777777" w:rsidR="005520A1" w:rsidRDefault="005520A1" w:rsidP="005520A1">
      <w:pPr>
        <w:keepNext/>
        <w:spacing w:line="360" w:lineRule="auto"/>
        <w:jc w:val="both"/>
      </w:pPr>
      <w:r>
        <w:rPr>
          <w:rFonts w:ascii="Arial" w:hAnsi="Arial" w:cs="Arial"/>
          <w:noProof/>
          <w:sz w:val="24"/>
          <w:szCs w:val="24"/>
        </w:rPr>
        <w:lastRenderedPageBreak/>
        <w:drawing>
          <wp:inline distT="0" distB="0" distL="0" distR="0" wp14:anchorId="5474394C" wp14:editId="306A086D">
            <wp:extent cx="5724525" cy="34766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4525" cy="3476625"/>
                    </a:xfrm>
                    <a:prstGeom prst="rect">
                      <a:avLst/>
                    </a:prstGeom>
                    <a:noFill/>
                    <a:ln>
                      <a:noFill/>
                    </a:ln>
                  </pic:spPr>
                </pic:pic>
              </a:graphicData>
            </a:graphic>
          </wp:inline>
        </w:drawing>
      </w:r>
    </w:p>
    <w:p w14:paraId="2979F33D" w14:textId="7562635B" w:rsidR="005520A1" w:rsidRDefault="005520A1" w:rsidP="005520A1">
      <w:pPr>
        <w:pStyle w:val="Caption"/>
        <w:jc w:val="both"/>
        <w:rPr>
          <w:rFonts w:ascii="Arial" w:hAnsi="Arial" w:cs="Arial"/>
          <w:color w:val="auto"/>
          <w:sz w:val="24"/>
          <w:szCs w:val="24"/>
        </w:rPr>
      </w:pPr>
      <w:r w:rsidRPr="005520A1">
        <w:rPr>
          <w:rFonts w:ascii="Arial" w:hAnsi="Arial" w:cs="Arial"/>
          <w:color w:val="auto"/>
          <w:sz w:val="24"/>
          <w:szCs w:val="24"/>
        </w:rPr>
        <w:t xml:space="preserve">Figure </w:t>
      </w:r>
      <w:r w:rsidRPr="005520A1">
        <w:rPr>
          <w:rFonts w:ascii="Arial" w:hAnsi="Arial" w:cs="Arial"/>
          <w:color w:val="auto"/>
          <w:sz w:val="24"/>
          <w:szCs w:val="24"/>
        </w:rPr>
        <w:fldChar w:fldCharType="begin"/>
      </w:r>
      <w:r w:rsidRPr="005520A1">
        <w:rPr>
          <w:rFonts w:ascii="Arial" w:hAnsi="Arial" w:cs="Arial"/>
          <w:color w:val="auto"/>
          <w:sz w:val="24"/>
          <w:szCs w:val="24"/>
        </w:rPr>
        <w:instrText xml:space="preserve"> SEQ Figure \* ARABIC </w:instrText>
      </w:r>
      <w:r w:rsidRPr="005520A1">
        <w:rPr>
          <w:rFonts w:ascii="Arial" w:hAnsi="Arial" w:cs="Arial"/>
          <w:color w:val="auto"/>
          <w:sz w:val="24"/>
          <w:szCs w:val="24"/>
        </w:rPr>
        <w:fldChar w:fldCharType="separate"/>
      </w:r>
      <w:r w:rsidR="00FD07E2">
        <w:rPr>
          <w:rFonts w:ascii="Arial" w:hAnsi="Arial" w:cs="Arial"/>
          <w:noProof/>
          <w:color w:val="auto"/>
          <w:sz w:val="24"/>
          <w:szCs w:val="24"/>
        </w:rPr>
        <w:t>7</w:t>
      </w:r>
      <w:r w:rsidRPr="005520A1">
        <w:rPr>
          <w:rFonts w:ascii="Arial" w:hAnsi="Arial" w:cs="Arial"/>
          <w:color w:val="auto"/>
          <w:sz w:val="24"/>
          <w:szCs w:val="24"/>
        </w:rPr>
        <w:fldChar w:fldCharType="end"/>
      </w:r>
      <w:r w:rsidRPr="005520A1">
        <w:rPr>
          <w:rFonts w:ascii="Arial" w:hAnsi="Arial" w:cs="Arial"/>
          <w:color w:val="auto"/>
          <w:sz w:val="24"/>
          <w:szCs w:val="24"/>
        </w:rPr>
        <w:t>: Password Change.</w:t>
      </w:r>
    </w:p>
    <w:p w14:paraId="5A8A965D" w14:textId="3A6F85B4" w:rsidR="00E9310D" w:rsidRPr="00E9310D" w:rsidRDefault="00A25D87" w:rsidP="00E9310D">
      <w:pPr>
        <w:spacing w:line="360" w:lineRule="auto"/>
        <w:ind w:firstLine="720"/>
        <w:jc w:val="both"/>
        <w:rPr>
          <w:rFonts w:ascii="Arial" w:hAnsi="Arial" w:cs="Arial"/>
          <w:sz w:val="24"/>
          <w:szCs w:val="24"/>
        </w:rPr>
      </w:pPr>
      <w:r w:rsidRPr="00A25D87">
        <w:rPr>
          <w:rFonts w:ascii="Arial" w:hAnsi="Arial" w:cs="Arial"/>
          <w:sz w:val="24"/>
          <w:szCs w:val="24"/>
        </w:rPr>
        <w:t>The virtual machine may now be powered on, and the command to change the password can be run, as shown in Figure 7.</w:t>
      </w:r>
    </w:p>
    <w:p w14:paraId="59FB2479" w14:textId="77777777" w:rsidR="00B37A8B" w:rsidRDefault="005520A1" w:rsidP="00B37A8B">
      <w:pPr>
        <w:keepNext/>
        <w:spacing w:line="360" w:lineRule="auto"/>
        <w:jc w:val="both"/>
      </w:pPr>
      <w:r>
        <w:rPr>
          <w:rFonts w:ascii="Arial" w:hAnsi="Arial" w:cs="Arial"/>
          <w:noProof/>
          <w:sz w:val="24"/>
          <w:szCs w:val="24"/>
        </w:rPr>
        <w:drawing>
          <wp:inline distT="0" distB="0" distL="0" distR="0" wp14:anchorId="61C469C9" wp14:editId="525C4EB4">
            <wp:extent cx="5724525" cy="350520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4525" cy="3505200"/>
                    </a:xfrm>
                    <a:prstGeom prst="rect">
                      <a:avLst/>
                    </a:prstGeom>
                    <a:noFill/>
                    <a:ln>
                      <a:noFill/>
                    </a:ln>
                  </pic:spPr>
                </pic:pic>
              </a:graphicData>
            </a:graphic>
          </wp:inline>
        </w:drawing>
      </w:r>
    </w:p>
    <w:p w14:paraId="0BB352E9" w14:textId="6F65B641" w:rsidR="005520A1" w:rsidRDefault="00B37A8B" w:rsidP="00B37A8B">
      <w:pPr>
        <w:pStyle w:val="Caption"/>
        <w:jc w:val="both"/>
        <w:rPr>
          <w:rFonts w:ascii="Arial" w:hAnsi="Arial" w:cs="Arial"/>
          <w:color w:val="auto"/>
          <w:sz w:val="24"/>
          <w:szCs w:val="24"/>
        </w:rPr>
      </w:pPr>
      <w:r w:rsidRPr="00B37A8B">
        <w:rPr>
          <w:rFonts w:ascii="Arial" w:hAnsi="Arial" w:cs="Arial"/>
          <w:color w:val="auto"/>
          <w:sz w:val="24"/>
          <w:szCs w:val="24"/>
        </w:rPr>
        <w:t xml:space="preserve">Figure </w:t>
      </w:r>
      <w:r w:rsidRPr="00B37A8B">
        <w:rPr>
          <w:rFonts w:ascii="Arial" w:hAnsi="Arial" w:cs="Arial"/>
          <w:color w:val="auto"/>
          <w:sz w:val="24"/>
          <w:szCs w:val="24"/>
        </w:rPr>
        <w:fldChar w:fldCharType="begin"/>
      </w:r>
      <w:r w:rsidRPr="00B37A8B">
        <w:rPr>
          <w:rFonts w:ascii="Arial" w:hAnsi="Arial" w:cs="Arial"/>
          <w:color w:val="auto"/>
          <w:sz w:val="24"/>
          <w:szCs w:val="24"/>
        </w:rPr>
        <w:instrText xml:space="preserve"> SEQ Figure \* ARABIC </w:instrText>
      </w:r>
      <w:r w:rsidRPr="00B37A8B">
        <w:rPr>
          <w:rFonts w:ascii="Arial" w:hAnsi="Arial" w:cs="Arial"/>
          <w:color w:val="auto"/>
          <w:sz w:val="24"/>
          <w:szCs w:val="24"/>
        </w:rPr>
        <w:fldChar w:fldCharType="separate"/>
      </w:r>
      <w:r w:rsidR="00FD07E2">
        <w:rPr>
          <w:rFonts w:ascii="Arial" w:hAnsi="Arial" w:cs="Arial"/>
          <w:noProof/>
          <w:color w:val="auto"/>
          <w:sz w:val="24"/>
          <w:szCs w:val="24"/>
        </w:rPr>
        <w:t>8</w:t>
      </w:r>
      <w:r w:rsidRPr="00B37A8B">
        <w:rPr>
          <w:rFonts w:ascii="Arial" w:hAnsi="Arial" w:cs="Arial"/>
          <w:color w:val="auto"/>
          <w:sz w:val="24"/>
          <w:szCs w:val="24"/>
        </w:rPr>
        <w:fldChar w:fldCharType="end"/>
      </w:r>
      <w:r w:rsidRPr="00B37A8B">
        <w:rPr>
          <w:rFonts w:ascii="Arial" w:hAnsi="Arial" w:cs="Arial"/>
          <w:color w:val="auto"/>
          <w:sz w:val="24"/>
          <w:szCs w:val="24"/>
        </w:rPr>
        <w:t>: Update Check.</w:t>
      </w:r>
    </w:p>
    <w:p w14:paraId="2C0DC56A" w14:textId="721A08D0" w:rsidR="00E9310D" w:rsidRPr="00E9310D" w:rsidRDefault="00DC4E37" w:rsidP="00E9310D">
      <w:pPr>
        <w:spacing w:line="360" w:lineRule="auto"/>
        <w:ind w:firstLine="720"/>
        <w:jc w:val="both"/>
        <w:rPr>
          <w:rFonts w:ascii="Arial" w:hAnsi="Arial" w:cs="Arial"/>
          <w:sz w:val="24"/>
          <w:szCs w:val="24"/>
        </w:rPr>
      </w:pPr>
      <w:r w:rsidRPr="00DC4E37">
        <w:rPr>
          <w:rFonts w:ascii="Arial" w:hAnsi="Arial" w:cs="Arial"/>
          <w:sz w:val="24"/>
          <w:szCs w:val="24"/>
        </w:rPr>
        <w:t>Updates should also be double-checked, as seen in Figure 8.</w:t>
      </w:r>
    </w:p>
    <w:p w14:paraId="10353DD5" w14:textId="77777777" w:rsidR="00B37A8B" w:rsidRDefault="005520A1" w:rsidP="00B37A8B">
      <w:pPr>
        <w:keepNext/>
        <w:spacing w:line="360" w:lineRule="auto"/>
        <w:jc w:val="both"/>
      </w:pPr>
      <w:r>
        <w:rPr>
          <w:rFonts w:ascii="Arial" w:hAnsi="Arial" w:cs="Arial"/>
          <w:noProof/>
          <w:sz w:val="24"/>
          <w:szCs w:val="24"/>
        </w:rPr>
        <w:lastRenderedPageBreak/>
        <w:drawing>
          <wp:inline distT="0" distB="0" distL="0" distR="0" wp14:anchorId="7970538D" wp14:editId="6D099F87">
            <wp:extent cx="5724525" cy="35528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4525" cy="3552825"/>
                    </a:xfrm>
                    <a:prstGeom prst="rect">
                      <a:avLst/>
                    </a:prstGeom>
                    <a:noFill/>
                    <a:ln>
                      <a:noFill/>
                    </a:ln>
                  </pic:spPr>
                </pic:pic>
              </a:graphicData>
            </a:graphic>
          </wp:inline>
        </w:drawing>
      </w:r>
    </w:p>
    <w:p w14:paraId="1248C3F3" w14:textId="254F220F" w:rsidR="005520A1" w:rsidRDefault="00B37A8B" w:rsidP="00B37A8B">
      <w:pPr>
        <w:pStyle w:val="Caption"/>
        <w:jc w:val="both"/>
        <w:rPr>
          <w:rFonts w:ascii="Arial" w:hAnsi="Arial" w:cs="Arial"/>
          <w:color w:val="auto"/>
          <w:sz w:val="24"/>
          <w:szCs w:val="24"/>
        </w:rPr>
      </w:pPr>
      <w:r w:rsidRPr="00B37A8B">
        <w:rPr>
          <w:rFonts w:ascii="Arial" w:hAnsi="Arial" w:cs="Arial"/>
          <w:color w:val="auto"/>
          <w:sz w:val="24"/>
          <w:szCs w:val="24"/>
        </w:rPr>
        <w:t xml:space="preserve">Figure </w:t>
      </w:r>
      <w:r w:rsidRPr="00B37A8B">
        <w:rPr>
          <w:rFonts w:ascii="Arial" w:hAnsi="Arial" w:cs="Arial"/>
          <w:color w:val="auto"/>
          <w:sz w:val="24"/>
          <w:szCs w:val="24"/>
        </w:rPr>
        <w:fldChar w:fldCharType="begin"/>
      </w:r>
      <w:r w:rsidRPr="00B37A8B">
        <w:rPr>
          <w:rFonts w:ascii="Arial" w:hAnsi="Arial" w:cs="Arial"/>
          <w:color w:val="auto"/>
          <w:sz w:val="24"/>
          <w:szCs w:val="24"/>
        </w:rPr>
        <w:instrText xml:space="preserve"> SEQ Figure \* ARABIC </w:instrText>
      </w:r>
      <w:r w:rsidRPr="00B37A8B">
        <w:rPr>
          <w:rFonts w:ascii="Arial" w:hAnsi="Arial" w:cs="Arial"/>
          <w:color w:val="auto"/>
          <w:sz w:val="24"/>
          <w:szCs w:val="24"/>
        </w:rPr>
        <w:fldChar w:fldCharType="separate"/>
      </w:r>
      <w:r w:rsidR="00FD07E2">
        <w:rPr>
          <w:rFonts w:ascii="Arial" w:hAnsi="Arial" w:cs="Arial"/>
          <w:noProof/>
          <w:color w:val="auto"/>
          <w:sz w:val="24"/>
          <w:szCs w:val="24"/>
        </w:rPr>
        <w:t>9</w:t>
      </w:r>
      <w:r w:rsidRPr="00B37A8B">
        <w:rPr>
          <w:rFonts w:ascii="Arial" w:hAnsi="Arial" w:cs="Arial"/>
          <w:color w:val="auto"/>
          <w:sz w:val="24"/>
          <w:szCs w:val="24"/>
        </w:rPr>
        <w:fldChar w:fldCharType="end"/>
      </w:r>
      <w:r w:rsidRPr="00B37A8B">
        <w:rPr>
          <w:rFonts w:ascii="Arial" w:hAnsi="Arial" w:cs="Arial"/>
          <w:color w:val="auto"/>
          <w:sz w:val="24"/>
          <w:szCs w:val="24"/>
        </w:rPr>
        <w:t>: Upgrade Check.</w:t>
      </w:r>
    </w:p>
    <w:p w14:paraId="67DA5012" w14:textId="6A3421D9" w:rsidR="00E9310D" w:rsidRPr="00E9310D" w:rsidRDefault="00403A0A" w:rsidP="00E9310D">
      <w:pPr>
        <w:spacing w:line="360" w:lineRule="auto"/>
        <w:ind w:firstLine="720"/>
        <w:jc w:val="both"/>
        <w:rPr>
          <w:rFonts w:ascii="Arial" w:hAnsi="Arial" w:cs="Arial"/>
          <w:sz w:val="24"/>
          <w:szCs w:val="24"/>
        </w:rPr>
      </w:pPr>
      <w:r w:rsidRPr="00403A0A">
        <w:rPr>
          <w:rFonts w:ascii="Arial" w:hAnsi="Arial" w:cs="Arial"/>
          <w:sz w:val="24"/>
          <w:szCs w:val="24"/>
        </w:rPr>
        <w:t xml:space="preserve">Upgrades can also be validated, as seen in Figure </w:t>
      </w:r>
      <w:r w:rsidR="00A75BBC">
        <w:rPr>
          <w:rFonts w:ascii="Arial" w:hAnsi="Arial" w:cs="Arial"/>
          <w:sz w:val="24"/>
          <w:szCs w:val="24"/>
        </w:rPr>
        <w:t>9</w:t>
      </w:r>
      <w:r w:rsidRPr="00403A0A">
        <w:rPr>
          <w:rFonts w:ascii="Arial" w:hAnsi="Arial" w:cs="Arial"/>
          <w:sz w:val="24"/>
          <w:szCs w:val="24"/>
        </w:rPr>
        <w:t>. The rationale for checking for updates and upgrades is that the image does not always come with the most recent updates installed, and an update or upgrade may be required from time to time.</w:t>
      </w:r>
      <w:r w:rsidRPr="00403A0A">
        <w:t xml:space="preserve"> </w:t>
      </w:r>
      <w:r w:rsidRPr="00403A0A">
        <w:rPr>
          <w:rFonts w:ascii="Arial" w:hAnsi="Arial" w:cs="Arial"/>
          <w:sz w:val="24"/>
          <w:szCs w:val="24"/>
        </w:rPr>
        <w:t>In some cases, a user may prefer a specific version of the system, in which case upgrades are not recommended</w:t>
      </w:r>
      <w:r w:rsidR="00C441E6">
        <w:rPr>
          <w:rFonts w:ascii="Arial" w:hAnsi="Arial" w:cs="Arial"/>
          <w:sz w:val="24"/>
          <w:szCs w:val="24"/>
        </w:rPr>
        <w:t>.</w:t>
      </w:r>
    </w:p>
    <w:p w14:paraId="34DCA12A" w14:textId="77777777" w:rsidR="00CE69DF" w:rsidRDefault="00CE69DF" w:rsidP="00CE69DF">
      <w:pPr>
        <w:keepNext/>
        <w:spacing w:line="360" w:lineRule="auto"/>
        <w:jc w:val="both"/>
      </w:pPr>
      <w:r>
        <w:rPr>
          <w:rFonts w:ascii="Arial" w:hAnsi="Arial" w:cs="Arial"/>
          <w:noProof/>
          <w:sz w:val="24"/>
          <w:szCs w:val="24"/>
        </w:rPr>
        <w:lastRenderedPageBreak/>
        <w:drawing>
          <wp:inline distT="0" distB="0" distL="0" distR="0" wp14:anchorId="6A513605" wp14:editId="721BCF57">
            <wp:extent cx="5724525" cy="35433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4525" cy="3543300"/>
                    </a:xfrm>
                    <a:prstGeom prst="rect">
                      <a:avLst/>
                    </a:prstGeom>
                    <a:noFill/>
                    <a:ln>
                      <a:noFill/>
                    </a:ln>
                  </pic:spPr>
                </pic:pic>
              </a:graphicData>
            </a:graphic>
          </wp:inline>
        </w:drawing>
      </w:r>
    </w:p>
    <w:p w14:paraId="3A315E08" w14:textId="77660CBE" w:rsidR="005520A1" w:rsidRDefault="00CE69DF" w:rsidP="00CE69DF">
      <w:pPr>
        <w:pStyle w:val="Caption"/>
        <w:jc w:val="both"/>
        <w:rPr>
          <w:rFonts w:ascii="Arial" w:hAnsi="Arial" w:cs="Arial"/>
          <w:color w:val="auto"/>
          <w:sz w:val="24"/>
          <w:szCs w:val="24"/>
        </w:rPr>
      </w:pPr>
      <w:r w:rsidRPr="00CE69DF">
        <w:rPr>
          <w:rFonts w:ascii="Arial" w:hAnsi="Arial" w:cs="Arial"/>
          <w:color w:val="auto"/>
          <w:sz w:val="24"/>
          <w:szCs w:val="24"/>
        </w:rPr>
        <w:t xml:space="preserve">Figure </w:t>
      </w:r>
      <w:r w:rsidRPr="00CE69DF">
        <w:rPr>
          <w:rFonts w:ascii="Arial" w:hAnsi="Arial" w:cs="Arial"/>
          <w:color w:val="auto"/>
          <w:sz w:val="24"/>
          <w:szCs w:val="24"/>
        </w:rPr>
        <w:fldChar w:fldCharType="begin"/>
      </w:r>
      <w:r w:rsidRPr="00CE69DF">
        <w:rPr>
          <w:rFonts w:ascii="Arial" w:hAnsi="Arial" w:cs="Arial"/>
          <w:color w:val="auto"/>
          <w:sz w:val="24"/>
          <w:szCs w:val="24"/>
        </w:rPr>
        <w:instrText xml:space="preserve"> SEQ Figure \* ARABIC </w:instrText>
      </w:r>
      <w:r w:rsidRPr="00CE69DF">
        <w:rPr>
          <w:rFonts w:ascii="Arial" w:hAnsi="Arial" w:cs="Arial"/>
          <w:color w:val="auto"/>
          <w:sz w:val="24"/>
          <w:szCs w:val="24"/>
        </w:rPr>
        <w:fldChar w:fldCharType="separate"/>
      </w:r>
      <w:r w:rsidR="00FD07E2">
        <w:rPr>
          <w:rFonts w:ascii="Arial" w:hAnsi="Arial" w:cs="Arial"/>
          <w:noProof/>
          <w:color w:val="auto"/>
          <w:sz w:val="24"/>
          <w:szCs w:val="24"/>
        </w:rPr>
        <w:t>10</w:t>
      </w:r>
      <w:r w:rsidRPr="00CE69DF">
        <w:rPr>
          <w:rFonts w:ascii="Arial" w:hAnsi="Arial" w:cs="Arial"/>
          <w:color w:val="auto"/>
          <w:sz w:val="24"/>
          <w:szCs w:val="24"/>
        </w:rPr>
        <w:fldChar w:fldCharType="end"/>
      </w:r>
      <w:r w:rsidRPr="00CE69DF">
        <w:rPr>
          <w:rFonts w:ascii="Arial" w:hAnsi="Arial" w:cs="Arial"/>
          <w:color w:val="auto"/>
          <w:sz w:val="24"/>
          <w:szCs w:val="24"/>
        </w:rPr>
        <w:t>: Guest Additions Installation.</w:t>
      </w:r>
    </w:p>
    <w:p w14:paraId="2103CCB0" w14:textId="4EDD058D" w:rsidR="00E9310D" w:rsidRPr="00E9310D" w:rsidRDefault="004C1AA2" w:rsidP="00E9310D">
      <w:pPr>
        <w:spacing w:line="360" w:lineRule="auto"/>
        <w:ind w:firstLine="720"/>
        <w:jc w:val="both"/>
        <w:rPr>
          <w:rFonts w:ascii="Arial" w:hAnsi="Arial" w:cs="Arial"/>
          <w:sz w:val="24"/>
          <w:szCs w:val="24"/>
        </w:rPr>
      </w:pPr>
      <w:r w:rsidRPr="004C1AA2">
        <w:rPr>
          <w:rFonts w:ascii="Arial" w:hAnsi="Arial" w:cs="Arial"/>
          <w:sz w:val="24"/>
          <w:szCs w:val="24"/>
        </w:rPr>
        <w:t>Finally, as shown in Figure 10, guest additions can be introduced to the operating system to increase performance and functionality.</w:t>
      </w:r>
      <w:r w:rsidR="00D21C2E" w:rsidRPr="00D21C2E">
        <w:t xml:space="preserve"> </w:t>
      </w:r>
      <w:r w:rsidR="00D21C2E" w:rsidRPr="00D21C2E">
        <w:rPr>
          <w:rFonts w:ascii="Arial" w:hAnsi="Arial" w:cs="Arial"/>
          <w:sz w:val="24"/>
          <w:szCs w:val="24"/>
        </w:rPr>
        <w:t>It is critical to highlight that before delivering live malware samples, guest additions should be eliminated to safeguard the operating system.</w:t>
      </w:r>
      <w:r w:rsidR="00754524" w:rsidRPr="00754524">
        <w:t xml:space="preserve"> </w:t>
      </w:r>
      <w:r w:rsidR="00754524" w:rsidRPr="00754524">
        <w:rPr>
          <w:rFonts w:ascii="Arial" w:hAnsi="Arial" w:cs="Arial"/>
          <w:sz w:val="24"/>
          <w:szCs w:val="24"/>
        </w:rPr>
        <w:t>The installation of guest additions was performed to aid in the speedier deployment procedure</w:t>
      </w:r>
      <w:r w:rsidR="008C348B">
        <w:rPr>
          <w:rFonts w:ascii="Arial" w:hAnsi="Arial" w:cs="Arial"/>
          <w:sz w:val="24"/>
          <w:szCs w:val="24"/>
        </w:rPr>
        <w:t>.</w:t>
      </w:r>
    </w:p>
    <w:p w14:paraId="4E212086" w14:textId="77777777" w:rsidR="00DD04FE" w:rsidRDefault="00DD04FE" w:rsidP="00DD04FE">
      <w:pPr>
        <w:keepNext/>
        <w:spacing w:line="360" w:lineRule="auto"/>
        <w:jc w:val="both"/>
      </w:pPr>
      <w:r>
        <w:rPr>
          <w:rFonts w:ascii="Arial" w:hAnsi="Arial" w:cs="Arial"/>
          <w:noProof/>
          <w:sz w:val="24"/>
          <w:szCs w:val="24"/>
        </w:rPr>
        <w:lastRenderedPageBreak/>
        <w:drawing>
          <wp:inline distT="0" distB="0" distL="0" distR="0" wp14:anchorId="1317D34A" wp14:editId="064A6B39">
            <wp:extent cx="5724525" cy="327660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4525" cy="3276600"/>
                    </a:xfrm>
                    <a:prstGeom prst="rect">
                      <a:avLst/>
                    </a:prstGeom>
                    <a:noFill/>
                    <a:ln>
                      <a:noFill/>
                    </a:ln>
                  </pic:spPr>
                </pic:pic>
              </a:graphicData>
            </a:graphic>
          </wp:inline>
        </w:drawing>
      </w:r>
    </w:p>
    <w:p w14:paraId="7152A1DD" w14:textId="66EE6882" w:rsidR="00DD04FE" w:rsidRDefault="00DD04FE" w:rsidP="00DD04FE">
      <w:pPr>
        <w:pStyle w:val="Caption"/>
        <w:jc w:val="both"/>
        <w:rPr>
          <w:rFonts w:ascii="Arial" w:hAnsi="Arial" w:cs="Arial"/>
          <w:color w:val="auto"/>
          <w:sz w:val="24"/>
          <w:szCs w:val="24"/>
        </w:rPr>
      </w:pPr>
      <w:r w:rsidRPr="00DD04FE">
        <w:rPr>
          <w:rFonts w:ascii="Arial" w:hAnsi="Arial" w:cs="Arial"/>
          <w:color w:val="auto"/>
          <w:sz w:val="24"/>
          <w:szCs w:val="24"/>
        </w:rPr>
        <w:t xml:space="preserve">Figure </w:t>
      </w:r>
      <w:r w:rsidRPr="00DD04FE">
        <w:rPr>
          <w:rFonts w:ascii="Arial" w:hAnsi="Arial" w:cs="Arial"/>
          <w:color w:val="auto"/>
          <w:sz w:val="24"/>
          <w:szCs w:val="24"/>
        </w:rPr>
        <w:fldChar w:fldCharType="begin"/>
      </w:r>
      <w:r w:rsidRPr="00DD04FE">
        <w:rPr>
          <w:rFonts w:ascii="Arial" w:hAnsi="Arial" w:cs="Arial"/>
          <w:color w:val="auto"/>
          <w:sz w:val="24"/>
          <w:szCs w:val="24"/>
        </w:rPr>
        <w:instrText xml:space="preserve"> SEQ Figure \* ARABIC </w:instrText>
      </w:r>
      <w:r w:rsidRPr="00DD04FE">
        <w:rPr>
          <w:rFonts w:ascii="Arial" w:hAnsi="Arial" w:cs="Arial"/>
          <w:color w:val="auto"/>
          <w:sz w:val="24"/>
          <w:szCs w:val="24"/>
        </w:rPr>
        <w:fldChar w:fldCharType="separate"/>
      </w:r>
      <w:r w:rsidR="00FD07E2">
        <w:rPr>
          <w:rFonts w:ascii="Arial" w:hAnsi="Arial" w:cs="Arial"/>
          <w:noProof/>
          <w:color w:val="auto"/>
          <w:sz w:val="24"/>
          <w:szCs w:val="24"/>
        </w:rPr>
        <w:t>11</w:t>
      </w:r>
      <w:r w:rsidRPr="00DD04FE">
        <w:rPr>
          <w:rFonts w:ascii="Arial" w:hAnsi="Arial" w:cs="Arial"/>
          <w:color w:val="auto"/>
          <w:sz w:val="24"/>
          <w:szCs w:val="24"/>
        </w:rPr>
        <w:fldChar w:fldCharType="end"/>
      </w:r>
      <w:r w:rsidRPr="00DD04FE">
        <w:rPr>
          <w:rFonts w:ascii="Arial" w:hAnsi="Arial" w:cs="Arial"/>
          <w:color w:val="auto"/>
          <w:sz w:val="24"/>
          <w:szCs w:val="24"/>
        </w:rPr>
        <w:t>: Clone Option.</w:t>
      </w:r>
    </w:p>
    <w:p w14:paraId="632C212F" w14:textId="6AE601FF" w:rsidR="00E9310D" w:rsidRPr="00E9310D" w:rsidRDefault="009B2E29" w:rsidP="00E9310D">
      <w:pPr>
        <w:spacing w:line="360" w:lineRule="auto"/>
        <w:ind w:firstLine="720"/>
        <w:jc w:val="both"/>
        <w:rPr>
          <w:rFonts w:ascii="Arial" w:hAnsi="Arial" w:cs="Arial"/>
          <w:sz w:val="24"/>
          <w:szCs w:val="24"/>
        </w:rPr>
      </w:pPr>
      <w:r w:rsidRPr="009B2E29">
        <w:rPr>
          <w:rFonts w:ascii="Arial" w:hAnsi="Arial" w:cs="Arial"/>
          <w:sz w:val="24"/>
          <w:szCs w:val="24"/>
        </w:rPr>
        <w:t>Now that the basic Ubuntu virtual machine has been correctly setup, it may be cloned, as shown in Figure 11.</w:t>
      </w:r>
    </w:p>
    <w:p w14:paraId="7EE40CAC" w14:textId="77777777" w:rsidR="00DD04FE" w:rsidRDefault="00DD04FE" w:rsidP="00DD04FE">
      <w:pPr>
        <w:keepNext/>
        <w:spacing w:line="360" w:lineRule="auto"/>
        <w:jc w:val="both"/>
      </w:pPr>
      <w:r>
        <w:rPr>
          <w:rFonts w:ascii="Arial" w:hAnsi="Arial" w:cs="Arial"/>
          <w:noProof/>
          <w:sz w:val="24"/>
          <w:szCs w:val="24"/>
        </w:rPr>
        <w:drawing>
          <wp:inline distT="0" distB="0" distL="0" distR="0" wp14:anchorId="2CE9E32E" wp14:editId="5420B31F">
            <wp:extent cx="5724525" cy="2938589"/>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5724525" cy="2938589"/>
                    </a:xfrm>
                    <a:prstGeom prst="rect">
                      <a:avLst/>
                    </a:prstGeom>
                    <a:noFill/>
                    <a:ln>
                      <a:noFill/>
                    </a:ln>
                  </pic:spPr>
                </pic:pic>
              </a:graphicData>
            </a:graphic>
          </wp:inline>
        </w:drawing>
      </w:r>
    </w:p>
    <w:p w14:paraId="6CF7FD65" w14:textId="33275016" w:rsidR="00DD04FE" w:rsidRDefault="00DD04FE" w:rsidP="00DD04FE">
      <w:pPr>
        <w:pStyle w:val="Caption"/>
        <w:jc w:val="both"/>
        <w:rPr>
          <w:rFonts w:ascii="Arial" w:hAnsi="Arial" w:cs="Arial"/>
          <w:color w:val="auto"/>
          <w:sz w:val="24"/>
          <w:szCs w:val="24"/>
        </w:rPr>
      </w:pPr>
      <w:r w:rsidRPr="00DD04FE">
        <w:rPr>
          <w:rFonts w:ascii="Arial" w:hAnsi="Arial" w:cs="Arial"/>
          <w:color w:val="auto"/>
          <w:sz w:val="24"/>
          <w:szCs w:val="24"/>
        </w:rPr>
        <w:t xml:space="preserve">Figure </w:t>
      </w:r>
      <w:r w:rsidRPr="00DD04FE">
        <w:rPr>
          <w:rFonts w:ascii="Arial" w:hAnsi="Arial" w:cs="Arial"/>
          <w:color w:val="auto"/>
          <w:sz w:val="24"/>
          <w:szCs w:val="24"/>
        </w:rPr>
        <w:fldChar w:fldCharType="begin"/>
      </w:r>
      <w:r w:rsidRPr="00DD04FE">
        <w:rPr>
          <w:rFonts w:ascii="Arial" w:hAnsi="Arial" w:cs="Arial"/>
          <w:color w:val="auto"/>
          <w:sz w:val="24"/>
          <w:szCs w:val="24"/>
        </w:rPr>
        <w:instrText xml:space="preserve"> SEQ Figure \* ARABIC </w:instrText>
      </w:r>
      <w:r w:rsidRPr="00DD04FE">
        <w:rPr>
          <w:rFonts w:ascii="Arial" w:hAnsi="Arial" w:cs="Arial"/>
          <w:color w:val="auto"/>
          <w:sz w:val="24"/>
          <w:szCs w:val="24"/>
        </w:rPr>
        <w:fldChar w:fldCharType="separate"/>
      </w:r>
      <w:r w:rsidR="00FD07E2">
        <w:rPr>
          <w:rFonts w:ascii="Arial" w:hAnsi="Arial" w:cs="Arial"/>
          <w:noProof/>
          <w:color w:val="auto"/>
          <w:sz w:val="24"/>
          <w:szCs w:val="24"/>
        </w:rPr>
        <w:t>12</w:t>
      </w:r>
      <w:r w:rsidRPr="00DD04FE">
        <w:rPr>
          <w:rFonts w:ascii="Arial" w:hAnsi="Arial" w:cs="Arial"/>
          <w:color w:val="auto"/>
          <w:sz w:val="24"/>
          <w:szCs w:val="24"/>
        </w:rPr>
        <w:fldChar w:fldCharType="end"/>
      </w:r>
      <w:r w:rsidRPr="00DD04FE">
        <w:rPr>
          <w:rFonts w:ascii="Arial" w:hAnsi="Arial" w:cs="Arial"/>
          <w:color w:val="auto"/>
          <w:sz w:val="24"/>
          <w:szCs w:val="24"/>
        </w:rPr>
        <w:t>: Clone Settings.</w:t>
      </w:r>
    </w:p>
    <w:p w14:paraId="063825F3" w14:textId="5FAC60C7" w:rsidR="00E9310D" w:rsidRPr="00E9310D" w:rsidRDefault="009B2E29" w:rsidP="00E9310D">
      <w:pPr>
        <w:spacing w:line="360" w:lineRule="auto"/>
        <w:ind w:firstLine="720"/>
        <w:jc w:val="both"/>
        <w:rPr>
          <w:rFonts w:ascii="Arial" w:hAnsi="Arial" w:cs="Arial"/>
          <w:sz w:val="24"/>
          <w:szCs w:val="24"/>
        </w:rPr>
      </w:pPr>
      <w:r w:rsidRPr="009B2E29">
        <w:rPr>
          <w:rFonts w:ascii="Arial" w:hAnsi="Arial" w:cs="Arial"/>
          <w:sz w:val="24"/>
          <w:szCs w:val="24"/>
        </w:rPr>
        <w:t>Figure 12 depicts the appropriate configurations for this virtual machine, which will be dubbed Ubuntu Analysis for the purposes of this experiment. The option to generate new MAC addresses for all network adapters, as well as full clone and current machine state, must be selected.</w:t>
      </w:r>
    </w:p>
    <w:p w14:paraId="2C0010F7" w14:textId="415953A0" w:rsidR="00CD5E7D" w:rsidRPr="00CD5E7D" w:rsidRDefault="00CD5E7D" w:rsidP="00CD5E7D">
      <w:pPr>
        <w:pStyle w:val="Heading2"/>
        <w:numPr>
          <w:ilvl w:val="4"/>
          <w:numId w:val="2"/>
        </w:numPr>
        <w:spacing w:line="360" w:lineRule="auto"/>
        <w:rPr>
          <w:rFonts w:ascii="Arial" w:hAnsi="Arial" w:cs="Arial"/>
          <w:b/>
          <w:bCs/>
          <w:color w:val="auto"/>
          <w:sz w:val="28"/>
          <w:szCs w:val="28"/>
        </w:rPr>
      </w:pPr>
      <w:bookmarkStart w:id="44" w:name="_Toc101401178"/>
      <w:r>
        <w:rPr>
          <w:rFonts w:ascii="Arial" w:hAnsi="Arial" w:cs="Arial"/>
          <w:b/>
          <w:bCs/>
          <w:color w:val="auto"/>
          <w:sz w:val="28"/>
          <w:szCs w:val="28"/>
        </w:rPr>
        <w:lastRenderedPageBreak/>
        <w:t>Windows</w:t>
      </w:r>
      <w:r w:rsidRPr="00D97B8B">
        <w:rPr>
          <w:rFonts w:ascii="Arial" w:hAnsi="Arial" w:cs="Arial"/>
          <w:b/>
          <w:bCs/>
          <w:color w:val="auto"/>
          <w:sz w:val="28"/>
          <w:szCs w:val="28"/>
        </w:rPr>
        <w:t xml:space="preserve"> </w:t>
      </w:r>
      <w:r>
        <w:rPr>
          <w:rFonts w:ascii="Arial" w:hAnsi="Arial" w:cs="Arial"/>
          <w:b/>
          <w:bCs/>
          <w:color w:val="auto"/>
          <w:sz w:val="28"/>
          <w:szCs w:val="28"/>
        </w:rPr>
        <w:t>Victim</w:t>
      </w:r>
      <w:r w:rsidRPr="00D97B8B">
        <w:rPr>
          <w:rFonts w:ascii="Arial" w:hAnsi="Arial" w:cs="Arial"/>
          <w:b/>
          <w:bCs/>
          <w:color w:val="auto"/>
          <w:sz w:val="28"/>
          <w:szCs w:val="28"/>
        </w:rPr>
        <w:t xml:space="preserve"> </w:t>
      </w:r>
      <w:r>
        <w:rPr>
          <w:rFonts w:ascii="Arial" w:hAnsi="Arial" w:cs="Arial"/>
          <w:b/>
          <w:bCs/>
          <w:color w:val="auto"/>
          <w:sz w:val="28"/>
          <w:szCs w:val="28"/>
        </w:rPr>
        <w:t>M</w:t>
      </w:r>
      <w:r w:rsidRPr="00D97B8B">
        <w:rPr>
          <w:rFonts w:ascii="Arial" w:hAnsi="Arial" w:cs="Arial"/>
          <w:b/>
          <w:bCs/>
          <w:color w:val="auto"/>
          <w:sz w:val="28"/>
          <w:szCs w:val="28"/>
        </w:rPr>
        <w:t>achine</w:t>
      </w:r>
      <w:bookmarkEnd w:id="44"/>
    </w:p>
    <w:p w14:paraId="0506EF27" w14:textId="6A9398DF" w:rsidR="00DD04FE" w:rsidRDefault="00235D68" w:rsidP="007D3F7C">
      <w:pPr>
        <w:spacing w:line="360" w:lineRule="auto"/>
        <w:ind w:firstLine="720"/>
        <w:jc w:val="both"/>
        <w:rPr>
          <w:rFonts w:ascii="Arial" w:hAnsi="Arial" w:cs="Arial"/>
          <w:sz w:val="24"/>
          <w:szCs w:val="24"/>
        </w:rPr>
      </w:pPr>
      <w:r w:rsidRPr="00235D68">
        <w:rPr>
          <w:rFonts w:ascii="Arial" w:hAnsi="Arial" w:cs="Arial"/>
          <w:sz w:val="24"/>
          <w:szCs w:val="24"/>
        </w:rPr>
        <w:t>Unlike the Ubuntu image, the Windows image contains not just a virtual hard disc but also a comprehensive specification of the virtual machine. This simplifies the process of creating the virtual machine.</w:t>
      </w:r>
    </w:p>
    <w:p w14:paraId="49B24355" w14:textId="77777777" w:rsidR="00235D68" w:rsidRDefault="00235D68" w:rsidP="00235D68">
      <w:pPr>
        <w:keepNext/>
        <w:spacing w:line="360" w:lineRule="auto"/>
        <w:jc w:val="both"/>
      </w:pPr>
      <w:r>
        <w:rPr>
          <w:rFonts w:ascii="Arial" w:hAnsi="Arial" w:cs="Arial"/>
          <w:noProof/>
          <w:sz w:val="24"/>
          <w:szCs w:val="24"/>
        </w:rPr>
        <w:drawing>
          <wp:inline distT="0" distB="0" distL="0" distR="0" wp14:anchorId="5271883D" wp14:editId="44E592EF">
            <wp:extent cx="5724525" cy="2744882"/>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a:picLocks noChangeAspect="1" noChangeArrowheads="1"/>
                    </pic:cNvPicPr>
                  </pic:nvPicPr>
                  <pic:blipFill>
                    <a:blip r:embed="rId20">
                      <a:extLst>
                        <a:ext uri="{28A0092B-C50C-407E-A947-70E740481C1C}">
                          <a14:useLocalDpi xmlns:a14="http://schemas.microsoft.com/office/drawing/2010/main" val="0"/>
                        </a:ext>
                      </a:extLst>
                    </a:blip>
                    <a:stretch>
                      <a:fillRect/>
                    </a:stretch>
                  </pic:blipFill>
                  <pic:spPr bwMode="auto">
                    <a:xfrm>
                      <a:off x="0" y="0"/>
                      <a:ext cx="5724525" cy="2744882"/>
                    </a:xfrm>
                    <a:prstGeom prst="rect">
                      <a:avLst/>
                    </a:prstGeom>
                    <a:noFill/>
                    <a:ln>
                      <a:noFill/>
                    </a:ln>
                  </pic:spPr>
                </pic:pic>
              </a:graphicData>
            </a:graphic>
          </wp:inline>
        </w:drawing>
      </w:r>
    </w:p>
    <w:p w14:paraId="26A3C142" w14:textId="7EB145C5" w:rsidR="00235D68" w:rsidRDefault="00235D68" w:rsidP="00235D68">
      <w:pPr>
        <w:pStyle w:val="Caption"/>
        <w:jc w:val="both"/>
        <w:rPr>
          <w:rFonts w:ascii="Arial" w:hAnsi="Arial" w:cs="Arial"/>
          <w:color w:val="auto"/>
          <w:sz w:val="24"/>
          <w:szCs w:val="24"/>
        </w:rPr>
      </w:pPr>
      <w:r w:rsidRPr="00235D68">
        <w:rPr>
          <w:rFonts w:ascii="Arial" w:hAnsi="Arial" w:cs="Arial"/>
          <w:color w:val="auto"/>
          <w:sz w:val="24"/>
          <w:szCs w:val="24"/>
        </w:rPr>
        <w:t xml:space="preserve">Figure </w:t>
      </w:r>
      <w:r w:rsidRPr="00235D68">
        <w:rPr>
          <w:rFonts w:ascii="Arial" w:hAnsi="Arial" w:cs="Arial"/>
          <w:color w:val="auto"/>
          <w:sz w:val="24"/>
          <w:szCs w:val="24"/>
        </w:rPr>
        <w:fldChar w:fldCharType="begin"/>
      </w:r>
      <w:r w:rsidRPr="00235D68">
        <w:rPr>
          <w:rFonts w:ascii="Arial" w:hAnsi="Arial" w:cs="Arial"/>
          <w:color w:val="auto"/>
          <w:sz w:val="24"/>
          <w:szCs w:val="24"/>
        </w:rPr>
        <w:instrText xml:space="preserve"> SEQ Figure \* ARABIC </w:instrText>
      </w:r>
      <w:r w:rsidRPr="00235D68">
        <w:rPr>
          <w:rFonts w:ascii="Arial" w:hAnsi="Arial" w:cs="Arial"/>
          <w:color w:val="auto"/>
          <w:sz w:val="24"/>
          <w:szCs w:val="24"/>
        </w:rPr>
        <w:fldChar w:fldCharType="separate"/>
      </w:r>
      <w:r w:rsidR="00FD07E2">
        <w:rPr>
          <w:rFonts w:ascii="Arial" w:hAnsi="Arial" w:cs="Arial"/>
          <w:noProof/>
          <w:color w:val="auto"/>
          <w:sz w:val="24"/>
          <w:szCs w:val="24"/>
        </w:rPr>
        <w:t>13</w:t>
      </w:r>
      <w:r w:rsidRPr="00235D68">
        <w:rPr>
          <w:rFonts w:ascii="Arial" w:hAnsi="Arial" w:cs="Arial"/>
          <w:color w:val="auto"/>
          <w:sz w:val="24"/>
          <w:szCs w:val="24"/>
        </w:rPr>
        <w:fldChar w:fldCharType="end"/>
      </w:r>
      <w:r w:rsidRPr="00235D68">
        <w:rPr>
          <w:rFonts w:ascii="Arial" w:hAnsi="Arial" w:cs="Arial"/>
          <w:color w:val="auto"/>
          <w:sz w:val="24"/>
          <w:szCs w:val="24"/>
        </w:rPr>
        <w:t>: Import Appliance Option.</w:t>
      </w:r>
    </w:p>
    <w:p w14:paraId="71CE9A5D" w14:textId="0E0F01D5" w:rsidR="00E9310D" w:rsidRPr="00E9310D" w:rsidRDefault="00877C4C" w:rsidP="00E9310D">
      <w:pPr>
        <w:spacing w:line="360" w:lineRule="auto"/>
        <w:ind w:firstLine="720"/>
        <w:jc w:val="both"/>
        <w:rPr>
          <w:rFonts w:ascii="Arial" w:hAnsi="Arial" w:cs="Arial"/>
          <w:sz w:val="24"/>
          <w:szCs w:val="24"/>
        </w:rPr>
      </w:pPr>
      <w:r w:rsidRPr="00877C4C">
        <w:rPr>
          <w:rFonts w:ascii="Arial" w:hAnsi="Arial" w:cs="Arial"/>
          <w:sz w:val="24"/>
          <w:szCs w:val="24"/>
        </w:rPr>
        <w:t>The first step is to pick the import appliance option, as seen in Figure 13.</w:t>
      </w:r>
    </w:p>
    <w:p w14:paraId="71412CAB" w14:textId="77777777" w:rsidR="00235D68" w:rsidRDefault="00235D68" w:rsidP="00235D68">
      <w:pPr>
        <w:keepNext/>
        <w:spacing w:line="360" w:lineRule="auto"/>
        <w:jc w:val="both"/>
      </w:pPr>
      <w:r>
        <w:rPr>
          <w:rFonts w:ascii="Arial" w:hAnsi="Arial" w:cs="Arial"/>
          <w:noProof/>
          <w:sz w:val="24"/>
          <w:szCs w:val="24"/>
        </w:rPr>
        <w:drawing>
          <wp:inline distT="0" distB="0" distL="0" distR="0" wp14:anchorId="43C557EE" wp14:editId="41443AD0">
            <wp:extent cx="5724525" cy="3052067"/>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a:picLocks noChangeAspect="1" noChangeArrowheads="1"/>
                    </pic:cNvPicPr>
                  </pic:nvPicPr>
                  <pic:blipFill>
                    <a:blip r:embed="rId21">
                      <a:extLst>
                        <a:ext uri="{28A0092B-C50C-407E-A947-70E740481C1C}">
                          <a14:useLocalDpi xmlns:a14="http://schemas.microsoft.com/office/drawing/2010/main" val="0"/>
                        </a:ext>
                      </a:extLst>
                    </a:blip>
                    <a:stretch>
                      <a:fillRect/>
                    </a:stretch>
                  </pic:blipFill>
                  <pic:spPr bwMode="auto">
                    <a:xfrm>
                      <a:off x="0" y="0"/>
                      <a:ext cx="5724525" cy="3052067"/>
                    </a:xfrm>
                    <a:prstGeom prst="rect">
                      <a:avLst/>
                    </a:prstGeom>
                    <a:noFill/>
                    <a:ln>
                      <a:noFill/>
                    </a:ln>
                  </pic:spPr>
                </pic:pic>
              </a:graphicData>
            </a:graphic>
          </wp:inline>
        </w:drawing>
      </w:r>
    </w:p>
    <w:p w14:paraId="0C9520B9" w14:textId="01F768F2" w:rsidR="00235D68" w:rsidRDefault="00235D68" w:rsidP="00235D68">
      <w:pPr>
        <w:pStyle w:val="Caption"/>
        <w:jc w:val="both"/>
        <w:rPr>
          <w:rFonts w:ascii="Arial" w:hAnsi="Arial" w:cs="Arial"/>
          <w:color w:val="auto"/>
          <w:sz w:val="24"/>
          <w:szCs w:val="24"/>
        </w:rPr>
      </w:pPr>
      <w:r w:rsidRPr="00235D68">
        <w:rPr>
          <w:rFonts w:ascii="Arial" w:hAnsi="Arial" w:cs="Arial"/>
          <w:color w:val="auto"/>
          <w:sz w:val="24"/>
          <w:szCs w:val="24"/>
        </w:rPr>
        <w:t xml:space="preserve">Figure </w:t>
      </w:r>
      <w:r w:rsidRPr="00235D68">
        <w:rPr>
          <w:rFonts w:ascii="Arial" w:hAnsi="Arial" w:cs="Arial"/>
          <w:color w:val="auto"/>
          <w:sz w:val="24"/>
          <w:szCs w:val="24"/>
        </w:rPr>
        <w:fldChar w:fldCharType="begin"/>
      </w:r>
      <w:r w:rsidRPr="00235D68">
        <w:rPr>
          <w:rFonts w:ascii="Arial" w:hAnsi="Arial" w:cs="Arial"/>
          <w:color w:val="auto"/>
          <w:sz w:val="24"/>
          <w:szCs w:val="24"/>
        </w:rPr>
        <w:instrText xml:space="preserve"> SEQ Figure \* ARABIC </w:instrText>
      </w:r>
      <w:r w:rsidRPr="00235D68">
        <w:rPr>
          <w:rFonts w:ascii="Arial" w:hAnsi="Arial" w:cs="Arial"/>
          <w:color w:val="auto"/>
          <w:sz w:val="24"/>
          <w:szCs w:val="24"/>
        </w:rPr>
        <w:fldChar w:fldCharType="separate"/>
      </w:r>
      <w:r w:rsidR="00FD07E2">
        <w:rPr>
          <w:rFonts w:ascii="Arial" w:hAnsi="Arial" w:cs="Arial"/>
          <w:noProof/>
          <w:color w:val="auto"/>
          <w:sz w:val="24"/>
          <w:szCs w:val="24"/>
        </w:rPr>
        <w:t>14</w:t>
      </w:r>
      <w:r w:rsidRPr="00235D68">
        <w:rPr>
          <w:rFonts w:ascii="Arial" w:hAnsi="Arial" w:cs="Arial"/>
          <w:color w:val="auto"/>
          <w:sz w:val="24"/>
          <w:szCs w:val="24"/>
        </w:rPr>
        <w:fldChar w:fldCharType="end"/>
      </w:r>
      <w:r w:rsidRPr="00235D68">
        <w:rPr>
          <w:rFonts w:ascii="Arial" w:hAnsi="Arial" w:cs="Arial"/>
          <w:color w:val="auto"/>
          <w:sz w:val="24"/>
          <w:szCs w:val="24"/>
        </w:rPr>
        <w:t>: Image Selection</w:t>
      </w:r>
      <w:r>
        <w:rPr>
          <w:rFonts w:ascii="Arial" w:hAnsi="Arial" w:cs="Arial"/>
          <w:color w:val="auto"/>
          <w:sz w:val="24"/>
          <w:szCs w:val="24"/>
        </w:rPr>
        <w:t>.</w:t>
      </w:r>
    </w:p>
    <w:p w14:paraId="0B81C457" w14:textId="04BA73A6" w:rsidR="00E9310D" w:rsidRPr="00E9310D" w:rsidRDefault="00877C4C" w:rsidP="00E9310D">
      <w:pPr>
        <w:spacing w:line="360" w:lineRule="auto"/>
        <w:ind w:firstLine="720"/>
        <w:jc w:val="both"/>
        <w:rPr>
          <w:rFonts w:ascii="Arial" w:hAnsi="Arial" w:cs="Arial"/>
          <w:sz w:val="24"/>
          <w:szCs w:val="24"/>
        </w:rPr>
      </w:pPr>
      <w:r w:rsidRPr="00877C4C">
        <w:rPr>
          <w:rFonts w:ascii="Arial" w:hAnsi="Arial" w:cs="Arial"/>
          <w:sz w:val="24"/>
          <w:szCs w:val="24"/>
        </w:rPr>
        <w:t>The final step is to pick the appropriate image that was previously downloaded, as illustrated in Figure 14.</w:t>
      </w:r>
    </w:p>
    <w:p w14:paraId="72C2F0C5" w14:textId="77777777" w:rsidR="00263C3B" w:rsidRDefault="00263C3B" w:rsidP="00263C3B">
      <w:pPr>
        <w:keepNext/>
        <w:spacing w:line="360" w:lineRule="auto"/>
        <w:jc w:val="both"/>
      </w:pPr>
      <w:r>
        <w:rPr>
          <w:rFonts w:ascii="Arial" w:hAnsi="Arial" w:cs="Arial"/>
          <w:noProof/>
          <w:sz w:val="24"/>
          <w:szCs w:val="24"/>
        </w:rPr>
        <w:lastRenderedPageBreak/>
        <w:drawing>
          <wp:inline distT="0" distB="0" distL="0" distR="0" wp14:anchorId="1CB87E31" wp14:editId="105D1755">
            <wp:extent cx="5724525" cy="348615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4525" cy="3486150"/>
                    </a:xfrm>
                    <a:prstGeom prst="rect">
                      <a:avLst/>
                    </a:prstGeom>
                    <a:noFill/>
                    <a:ln>
                      <a:noFill/>
                    </a:ln>
                  </pic:spPr>
                </pic:pic>
              </a:graphicData>
            </a:graphic>
          </wp:inline>
        </w:drawing>
      </w:r>
    </w:p>
    <w:p w14:paraId="560F5F31" w14:textId="39C6E240" w:rsidR="00263C3B" w:rsidRDefault="00263C3B" w:rsidP="00116D0E">
      <w:pPr>
        <w:pStyle w:val="Caption"/>
        <w:jc w:val="both"/>
        <w:rPr>
          <w:rFonts w:ascii="Arial" w:hAnsi="Arial" w:cs="Arial"/>
          <w:color w:val="auto"/>
          <w:sz w:val="24"/>
          <w:szCs w:val="24"/>
        </w:rPr>
      </w:pPr>
      <w:r w:rsidRPr="00263C3B">
        <w:rPr>
          <w:rFonts w:ascii="Arial" w:hAnsi="Arial" w:cs="Arial"/>
          <w:color w:val="auto"/>
          <w:sz w:val="24"/>
          <w:szCs w:val="24"/>
        </w:rPr>
        <w:t xml:space="preserve">Figure </w:t>
      </w:r>
      <w:r w:rsidRPr="00263C3B">
        <w:rPr>
          <w:rFonts w:ascii="Arial" w:hAnsi="Arial" w:cs="Arial"/>
          <w:color w:val="auto"/>
          <w:sz w:val="24"/>
          <w:szCs w:val="24"/>
        </w:rPr>
        <w:fldChar w:fldCharType="begin"/>
      </w:r>
      <w:r w:rsidRPr="00263C3B">
        <w:rPr>
          <w:rFonts w:ascii="Arial" w:hAnsi="Arial" w:cs="Arial"/>
          <w:color w:val="auto"/>
          <w:sz w:val="24"/>
          <w:szCs w:val="24"/>
        </w:rPr>
        <w:instrText xml:space="preserve"> SEQ Figure \* ARABIC </w:instrText>
      </w:r>
      <w:r w:rsidRPr="00263C3B">
        <w:rPr>
          <w:rFonts w:ascii="Arial" w:hAnsi="Arial" w:cs="Arial"/>
          <w:color w:val="auto"/>
          <w:sz w:val="24"/>
          <w:szCs w:val="24"/>
        </w:rPr>
        <w:fldChar w:fldCharType="separate"/>
      </w:r>
      <w:r w:rsidR="00FD07E2">
        <w:rPr>
          <w:rFonts w:ascii="Arial" w:hAnsi="Arial" w:cs="Arial"/>
          <w:noProof/>
          <w:color w:val="auto"/>
          <w:sz w:val="24"/>
          <w:szCs w:val="24"/>
        </w:rPr>
        <w:t>15</w:t>
      </w:r>
      <w:r w:rsidRPr="00263C3B">
        <w:rPr>
          <w:rFonts w:ascii="Arial" w:hAnsi="Arial" w:cs="Arial"/>
          <w:color w:val="auto"/>
          <w:sz w:val="24"/>
          <w:szCs w:val="24"/>
        </w:rPr>
        <w:fldChar w:fldCharType="end"/>
      </w:r>
      <w:r w:rsidRPr="00263C3B">
        <w:rPr>
          <w:rFonts w:ascii="Arial" w:hAnsi="Arial" w:cs="Arial"/>
          <w:color w:val="auto"/>
          <w:sz w:val="24"/>
          <w:szCs w:val="24"/>
        </w:rPr>
        <w:t>: Windows Victim Settings.</w:t>
      </w:r>
    </w:p>
    <w:p w14:paraId="1DE280E7" w14:textId="71625D44" w:rsidR="00E9310D" w:rsidRPr="00E9310D" w:rsidRDefault="00D422BA" w:rsidP="00E9310D">
      <w:pPr>
        <w:spacing w:line="360" w:lineRule="auto"/>
        <w:ind w:firstLine="720"/>
        <w:jc w:val="both"/>
        <w:rPr>
          <w:rFonts w:ascii="Arial" w:hAnsi="Arial" w:cs="Arial"/>
          <w:sz w:val="24"/>
          <w:szCs w:val="24"/>
        </w:rPr>
      </w:pPr>
      <w:r w:rsidRPr="00D422BA">
        <w:rPr>
          <w:rFonts w:ascii="Arial" w:hAnsi="Arial" w:cs="Arial"/>
          <w:sz w:val="24"/>
          <w:szCs w:val="24"/>
        </w:rPr>
        <w:t>The next step is to appropriately name this machine, as indicated in Figure 15; for this experiment, it will be named Windows Victim. The rest of the settings should be implemented automatically and should not require any additional adjustment.</w:t>
      </w:r>
    </w:p>
    <w:p w14:paraId="1D283BAA" w14:textId="77777777" w:rsidR="00116D0E" w:rsidRDefault="00116D0E" w:rsidP="00116D0E">
      <w:pPr>
        <w:keepNext/>
        <w:spacing w:line="360" w:lineRule="auto"/>
        <w:jc w:val="both"/>
      </w:pPr>
      <w:r>
        <w:rPr>
          <w:rFonts w:ascii="Arial" w:hAnsi="Arial" w:cs="Arial"/>
          <w:noProof/>
          <w:sz w:val="24"/>
          <w:szCs w:val="24"/>
        </w:rPr>
        <w:drawing>
          <wp:inline distT="0" distB="0" distL="0" distR="0" wp14:anchorId="1FF733D6" wp14:editId="465C0FC4">
            <wp:extent cx="5724525" cy="2603696"/>
            <wp:effectExtent l="0" t="0" r="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0" y="0"/>
                      <a:ext cx="5724525" cy="2603696"/>
                    </a:xfrm>
                    <a:prstGeom prst="rect">
                      <a:avLst/>
                    </a:prstGeom>
                    <a:noFill/>
                    <a:ln>
                      <a:noFill/>
                    </a:ln>
                  </pic:spPr>
                </pic:pic>
              </a:graphicData>
            </a:graphic>
          </wp:inline>
        </w:drawing>
      </w:r>
    </w:p>
    <w:p w14:paraId="3BD6562F" w14:textId="5FAE4F79" w:rsidR="00263C3B" w:rsidRDefault="00116D0E" w:rsidP="00116D0E">
      <w:pPr>
        <w:pStyle w:val="Caption"/>
        <w:jc w:val="both"/>
        <w:rPr>
          <w:rFonts w:ascii="Arial" w:hAnsi="Arial" w:cs="Arial"/>
          <w:color w:val="auto"/>
          <w:sz w:val="24"/>
          <w:szCs w:val="24"/>
        </w:rPr>
      </w:pPr>
      <w:r w:rsidRPr="00116D0E">
        <w:rPr>
          <w:rFonts w:ascii="Arial" w:hAnsi="Arial" w:cs="Arial"/>
          <w:color w:val="auto"/>
          <w:sz w:val="24"/>
          <w:szCs w:val="24"/>
        </w:rPr>
        <w:t xml:space="preserve">Figure </w:t>
      </w:r>
      <w:r w:rsidRPr="00116D0E">
        <w:rPr>
          <w:rFonts w:ascii="Arial" w:hAnsi="Arial" w:cs="Arial"/>
          <w:color w:val="auto"/>
          <w:sz w:val="24"/>
          <w:szCs w:val="24"/>
        </w:rPr>
        <w:fldChar w:fldCharType="begin"/>
      </w:r>
      <w:r w:rsidRPr="00116D0E">
        <w:rPr>
          <w:rFonts w:ascii="Arial" w:hAnsi="Arial" w:cs="Arial"/>
          <w:color w:val="auto"/>
          <w:sz w:val="24"/>
          <w:szCs w:val="24"/>
        </w:rPr>
        <w:instrText xml:space="preserve"> SEQ Figure \* ARABIC </w:instrText>
      </w:r>
      <w:r w:rsidRPr="00116D0E">
        <w:rPr>
          <w:rFonts w:ascii="Arial" w:hAnsi="Arial" w:cs="Arial"/>
          <w:color w:val="auto"/>
          <w:sz w:val="24"/>
          <w:szCs w:val="24"/>
        </w:rPr>
        <w:fldChar w:fldCharType="separate"/>
      </w:r>
      <w:r w:rsidR="00FD07E2">
        <w:rPr>
          <w:rFonts w:ascii="Arial" w:hAnsi="Arial" w:cs="Arial"/>
          <w:noProof/>
          <w:color w:val="auto"/>
          <w:sz w:val="24"/>
          <w:szCs w:val="24"/>
        </w:rPr>
        <w:t>16</w:t>
      </w:r>
      <w:r w:rsidRPr="00116D0E">
        <w:rPr>
          <w:rFonts w:ascii="Arial" w:hAnsi="Arial" w:cs="Arial"/>
          <w:color w:val="auto"/>
          <w:sz w:val="24"/>
          <w:szCs w:val="24"/>
        </w:rPr>
        <w:fldChar w:fldCharType="end"/>
      </w:r>
      <w:r w:rsidRPr="00116D0E">
        <w:rPr>
          <w:rFonts w:ascii="Arial" w:hAnsi="Arial" w:cs="Arial"/>
          <w:color w:val="auto"/>
          <w:sz w:val="24"/>
          <w:szCs w:val="24"/>
        </w:rPr>
        <w:t>: Windows Victim Successful Configuration.</w:t>
      </w:r>
    </w:p>
    <w:p w14:paraId="3D2BB34B" w14:textId="381DCB60" w:rsidR="00E9310D" w:rsidRPr="00E9310D" w:rsidRDefault="00D422BA" w:rsidP="00E9310D">
      <w:pPr>
        <w:spacing w:line="360" w:lineRule="auto"/>
        <w:ind w:firstLine="720"/>
        <w:jc w:val="both"/>
        <w:rPr>
          <w:rFonts w:ascii="Arial" w:hAnsi="Arial" w:cs="Arial"/>
          <w:sz w:val="24"/>
          <w:szCs w:val="24"/>
        </w:rPr>
      </w:pPr>
      <w:r w:rsidRPr="00D422BA">
        <w:rPr>
          <w:rFonts w:ascii="Arial" w:hAnsi="Arial" w:cs="Arial"/>
          <w:sz w:val="24"/>
          <w:szCs w:val="24"/>
        </w:rPr>
        <w:t>Following successful configuration, the newly created virtual machine must be shown on the left side of the window, with all of its configurations available on the right, as shown in Figure 16.</w:t>
      </w:r>
    </w:p>
    <w:p w14:paraId="379D943E" w14:textId="77777777" w:rsidR="004F292D" w:rsidRDefault="00712D55" w:rsidP="004F292D">
      <w:pPr>
        <w:keepNext/>
        <w:spacing w:line="360" w:lineRule="auto"/>
        <w:jc w:val="both"/>
      </w:pPr>
      <w:r>
        <w:rPr>
          <w:rFonts w:ascii="Arial" w:hAnsi="Arial" w:cs="Arial"/>
          <w:noProof/>
          <w:sz w:val="24"/>
          <w:szCs w:val="24"/>
        </w:rPr>
        <w:lastRenderedPageBreak/>
        <w:drawing>
          <wp:inline distT="0" distB="0" distL="0" distR="0" wp14:anchorId="5B61D750" wp14:editId="54E05C39">
            <wp:extent cx="5724525" cy="461962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4525" cy="4619625"/>
                    </a:xfrm>
                    <a:prstGeom prst="rect">
                      <a:avLst/>
                    </a:prstGeom>
                    <a:noFill/>
                    <a:ln>
                      <a:noFill/>
                    </a:ln>
                  </pic:spPr>
                </pic:pic>
              </a:graphicData>
            </a:graphic>
          </wp:inline>
        </w:drawing>
      </w:r>
    </w:p>
    <w:p w14:paraId="21FF00A8" w14:textId="109DD1C1" w:rsidR="00712D55" w:rsidRDefault="004F292D" w:rsidP="004F292D">
      <w:pPr>
        <w:pStyle w:val="Caption"/>
        <w:jc w:val="both"/>
        <w:rPr>
          <w:rFonts w:ascii="Arial" w:hAnsi="Arial" w:cs="Arial"/>
          <w:color w:val="auto"/>
          <w:sz w:val="24"/>
          <w:szCs w:val="24"/>
        </w:rPr>
      </w:pPr>
      <w:r w:rsidRPr="004F292D">
        <w:rPr>
          <w:rFonts w:ascii="Arial" w:hAnsi="Arial" w:cs="Arial"/>
          <w:color w:val="auto"/>
          <w:sz w:val="24"/>
          <w:szCs w:val="24"/>
        </w:rPr>
        <w:t xml:space="preserve">Figure </w:t>
      </w:r>
      <w:r w:rsidRPr="004F292D">
        <w:rPr>
          <w:rFonts w:ascii="Arial" w:hAnsi="Arial" w:cs="Arial"/>
          <w:color w:val="auto"/>
          <w:sz w:val="24"/>
          <w:szCs w:val="24"/>
        </w:rPr>
        <w:fldChar w:fldCharType="begin"/>
      </w:r>
      <w:r w:rsidRPr="004F292D">
        <w:rPr>
          <w:rFonts w:ascii="Arial" w:hAnsi="Arial" w:cs="Arial"/>
          <w:color w:val="auto"/>
          <w:sz w:val="24"/>
          <w:szCs w:val="24"/>
        </w:rPr>
        <w:instrText xml:space="preserve"> SEQ Figure \* ARABIC </w:instrText>
      </w:r>
      <w:r w:rsidRPr="004F292D">
        <w:rPr>
          <w:rFonts w:ascii="Arial" w:hAnsi="Arial" w:cs="Arial"/>
          <w:color w:val="auto"/>
          <w:sz w:val="24"/>
          <w:szCs w:val="24"/>
        </w:rPr>
        <w:fldChar w:fldCharType="separate"/>
      </w:r>
      <w:r w:rsidR="00FD07E2">
        <w:rPr>
          <w:rFonts w:ascii="Arial" w:hAnsi="Arial" w:cs="Arial"/>
          <w:noProof/>
          <w:color w:val="auto"/>
          <w:sz w:val="24"/>
          <w:szCs w:val="24"/>
        </w:rPr>
        <w:t>17</w:t>
      </w:r>
      <w:r w:rsidRPr="004F292D">
        <w:rPr>
          <w:rFonts w:ascii="Arial" w:hAnsi="Arial" w:cs="Arial"/>
          <w:color w:val="auto"/>
          <w:sz w:val="24"/>
          <w:szCs w:val="24"/>
        </w:rPr>
        <w:fldChar w:fldCharType="end"/>
      </w:r>
      <w:r w:rsidRPr="004F292D">
        <w:rPr>
          <w:rFonts w:ascii="Arial" w:hAnsi="Arial" w:cs="Arial"/>
          <w:color w:val="auto"/>
          <w:sz w:val="24"/>
          <w:szCs w:val="24"/>
        </w:rPr>
        <w:t>: Guest Additions</w:t>
      </w:r>
      <w:r>
        <w:rPr>
          <w:rFonts w:ascii="Arial" w:hAnsi="Arial" w:cs="Arial"/>
          <w:color w:val="auto"/>
          <w:sz w:val="24"/>
          <w:szCs w:val="24"/>
        </w:rPr>
        <w:t xml:space="preserve"> Installation</w:t>
      </w:r>
      <w:r w:rsidRPr="004F292D">
        <w:rPr>
          <w:rFonts w:ascii="Arial" w:hAnsi="Arial" w:cs="Arial"/>
          <w:color w:val="auto"/>
          <w:sz w:val="24"/>
          <w:szCs w:val="24"/>
        </w:rPr>
        <w:t>.</w:t>
      </w:r>
    </w:p>
    <w:p w14:paraId="11849163" w14:textId="3C26CC67" w:rsidR="00E9310D" w:rsidRPr="00E9310D" w:rsidRDefault="0056004A" w:rsidP="00E9310D">
      <w:pPr>
        <w:spacing w:line="360" w:lineRule="auto"/>
        <w:ind w:firstLine="720"/>
        <w:jc w:val="both"/>
        <w:rPr>
          <w:rFonts w:ascii="Arial" w:hAnsi="Arial" w:cs="Arial"/>
          <w:sz w:val="24"/>
          <w:szCs w:val="24"/>
        </w:rPr>
      </w:pPr>
      <w:r w:rsidRPr="0056004A">
        <w:rPr>
          <w:rFonts w:ascii="Arial" w:hAnsi="Arial" w:cs="Arial"/>
          <w:sz w:val="24"/>
          <w:szCs w:val="24"/>
        </w:rPr>
        <w:t>The virtual machine may now be powered on, and as illustrated in Figure 17, guest additions can be introduced to the operating system to increase performance and functionality.</w:t>
      </w:r>
    </w:p>
    <w:p w14:paraId="7DBEEE76" w14:textId="77777777" w:rsidR="00505430" w:rsidRDefault="00505430" w:rsidP="00505430">
      <w:pPr>
        <w:keepNext/>
        <w:spacing w:line="360" w:lineRule="auto"/>
        <w:jc w:val="both"/>
      </w:pPr>
      <w:r>
        <w:rPr>
          <w:rFonts w:ascii="Arial" w:hAnsi="Arial" w:cs="Arial"/>
          <w:noProof/>
          <w:sz w:val="24"/>
          <w:szCs w:val="24"/>
        </w:rPr>
        <w:drawing>
          <wp:inline distT="0" distB="0" distL="0" distR="0" wp14:anchorId="38D03DAA" wp14:editId="600153B0">
            <wp:extent cx="5724525" cy="8423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a:picLocks noChangeAspect="1" noChangeArrowheads="1"/>
                    </pic:cNvPicPr>
                  </pic:nvPicPr>
                  <pic:blipFill>
                    <a:blip r:embed="rId25">
                      <a:extLst>
                        <a:ext uri="{28A0092B-C50C-407E-A947-70E740481C1C}">
                          <a14:useLocalDpi xmlns:a14="http://schemas.microsoft.com/office/drawing/2010/main" val="0"/>
                        </a:ext>
                      </a:extLst>
                    </a:blip>
                    <a:stretch>
                      <a:fillRect/>
                    </a:stretch>
                  </pic:blipFill>
                  <pic:spPr bwMode="auto">
                    <a:xfrm>
                      <a:off x="0" y="0"/>
                      <a:ext cx="5724525" cy="842300"/>
                    </a:xfrm>
                    <a:prstGeom prst="rect">
                      <a:avLst/>
                    </a:prstGeom>
                    <a:noFill/>
                    <a:ln>
                      <a:noFill/>
                    </a:ln>
                  </pic:spPr>
                </pic:pic>
              </a:graphicData>
            </a:graphic>
          </wp:inline>
        </w:drawing>
      </w:r>
    </w:p>
    <w:p w14:paraId="297E6D2A" w14:textId="0322FF88" w:rsidR="00505430" w:rsidRDefault="00505430" w:rsidP="00505430">
      <w:pPr>
        <w:pStyle w:val="Caption"/>
        <w:jc w:val="both"/>
        <w:rPr>
          <w:rFonts w:ascii="Arial" w:hAnsi="Arial" w:cs="Arial"/>
          <w:noProof/>
          <w:color w:val="auto"/>
          <w:sz w:val="24"/>
          <w:szCs w:val="24"/>
        </w:rPr>
      </w:pPr>
      <w:r w:rsidRPr="00505430">
        <w:rPr>
          <w:rFonts w:ascii="Arial" w:hAnsi="Arial" w:cs="Arial"/>
          <w:color w:val="auto"/>
          <w:sz w:val="24"/>
          <w:szCs w:val="24"/>
        </w:rPr>
        <w:t xml:space="preserve">Figure </w:t>
      </w:r>
      <w:r w:rsidRPr="00505430">
        <w:rPr>
          <w:rFonts w:ascii="Arial" w:hAnsi="Arial" w:cs="Arial"/>
          <w:color w:val="auto"/>
          <w:sz w:val="24"/>
          <w:szCs w:val="24"/>
        </w:rPr>
        <w:fldChar w:fldCharType="begin"/>
      </w:r>
      <w:r w:rsidRPr="00505430">
        <w:rPr>
          <w:rFonts w:ascii="Arial" w:hAnsi="Arial" w:cs="Arial"/>
          <w:color w:val="auto"/>
          <w:sz w:val="24"/>
          <w:szCs w:val="24"/>
        </w:rPr>
        <w:instrText xml:space="preserve"> SEQ Figure \* ARABIC </w:instrText>
      </w:r>
      <w:r w:rsidRPr="00505430">
        <w:rPr>
          <w:rFonts w:ascii="Arial" w:hAnsi="Arial" w:cs="Arial"/>
          <w:color w:val="auto"/>
          <w:sz w:val="24"/>
          <w:szCs w:val="24"/>
        </w:rPr>
        <w:fldChar w:fldCharType="separate"/>
      </w:r>
      <w:r w:rsidR="00FD07E2">
        <w:rPr>
          <w:rFonts w:ascii="Arial" w:hAnsi="Arial" w:cs="Arial"/>
          <w:noProof/>
          <w:color w:val="auto"/>
          <w:sz w:val="24"/>
          <w:szCs w:val="24"/>
        </w:rPr>
        <w:t>18</w:t>
      </w:r>
      <w:r w:rsidRPr="00505430">
        <w:rPr>
          <w:rFonts w:ascii="Arial" w:hAnsi="Arial" w:cs="Arial"/>
          <w:color w:val="auto"/>
          <w:sz w:val="24"/>
          <w:szCs w:val="24"/>
        </w:rPr>
        <w:fldChar w:fldCharType="end"/>
      </w:r>
      <w:r w:rsidRPr="00505430">
        <w:rPr>
          <w:rFonts w:ascii="Arial" w:hAnsi="Arial" w:cs="Arial"/>
          <w:noProof/>
          <w:color w:val="auto"/>
          <w:sz w:val="24"/>
          <w:szCs w:val="24"/>
        </w:rPr>
        <w:t>: Password Change Option.</w:t>
      </w:r>
    </w:p>
    <w:p w14:paraId="70B1AE97" w14:textId="4170249B" w:rsidR="00E9310D" w:rsidRPr="00E9310D" w:rsidRDefault="0056004A" w:rsidP="00E9310D">
      <w:pPr>
        <w:spacing w:line="360" w:lineRule="auto"/>
        <w:ind w:firstLine="720"/>
        <w:jc w:val="both"/>
        <w:rPr>
          <w:rFonts w:ascii="Arial" w:hAnsi="Arial" w:cs="Arial"/>
          <w:sz w:val="24"/>
          <w:szCs w:val="24"/>
        </w:rPr>
      </w:pPr>
      <w:r w:rsidRPr="0056004A">
        <w:rPr>
          <w:rFonts w:ascii="Arial" w:hAnsi="Arial" w:cs="Arial"/>
          <w:sz w:val="24"/>
          <w:szCs w:val="24"/>
        </w:rPr>
        <w:t>Figure 18 show</w:t>
      </w:r>
      <w:r>
        <w:rPr>
          <w:rFonts w:ascii="Arial" w:hAnsi="Arial" w:cs="Arial"/>
          <w:sz w:val="24"/>
          <w:szCs w:val="24"/>
        </w:rPr>
        <w:t>s</w:t>
      </w:r>
      <w:r w:rsidRPr="0056004A">
        <w:rPr>
          <w:rFonts w:ascii="Arial" w:hAnsi="Arial" w:cs="Arial"/>
          <w:sz w:val="24"/>
          <w:szCs w:val="24"/>
        </w:rPr>
        <w:t xml:space="preserve"> how to change a password from the settings menu</w:t>
      </w:r>
      <w:r>
        <w:rPr>
          <w:rFonts w:ascii="Arial" w:hAnsi="Arial" w:cs="Arial"/>
          <w:sz w:val="24"/>
          <w:szCs w:val="24"/>
        </w:rPr>
        <w:t>.</w:t>
      </w:r>
    </w:p>
    <w:p w14:paraId="49F39DF3" w14:textId="77777777" w:rsidR="00505430" w:rsidRDefault="00505430" w:rsidP="00505430">
      <w:pPr>
        <w:keepNext/>
        <w:spacing w:line="360" w:lineRule="auto"/>
        <w:jc w:val="both"/>
      </w:pPr>
      <w:r>
        <w:rPr>
          <w:rFonts w:ascii="Arial" w:hAnsi="Arial" w:cs="Arial"/>
          <w:noProof/>
          <w:sz w:val="24"/>
          <w:szCs w:val="24"/>
        </w:rPr>
        <w:lastRenderedPageBreak/>
        <w:drawing>
          <wp:inline distT="0" distB="0" distL="0" distR="0" wp14:anchorId="75222A04" wp14:editId="6F2A00DC">
            <wp:extent cx="5724525" cy="40046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a:picLocks noChangeAspect="1" noChangeArrowheads="1"/>
                    </pic:cNvPicPr>
                  </pic:nvPicPr>
                  <pic:blipFill>
                    <a:blip r:embed="rId26">
                      <a:extLst>
                        <a:ext uri="{28A0092B-C50C-407E-A947-70E740481C1C}">
                          <a14:useLocalDpi xmlns:a14="http://schemas.microsoft.com/office/drawing/2010/main" val="0"/>
                        </a:ext>
                      </a:extLst>
                    </a:blip>
                    <a:stretch>
                      <a:fillRect/>
                    </a:stretch>
                  </pic:blipFill>
                  <pic:spPr bwMode="auto">
                    <a:xfrm>
                      <a:off x="0" y="0"/>
                      <a:ext cx="5724525" cy="4004600"/>
                    </a:xfrm>
                    <a:prstGeom prst="rect">
                      <a:avLst/>
                    </a:prstGeom>
                    <a:noFill/>
                    <a:ln>
                      <a:noFill/>
                    </a:ln>
                  </pic:spPr>
                </pic:pic>
              </a:graphicData>
            </a:graphic>
          </wp:inline>
        </w:drawing>
      </w:r>
    </w:p>
    <w:p w14:paraId="4A69983E" w14:textId="7312E21C" w:rsidR="00505430" w:rsidRDefault="00505430" w:rsidP="00505430">
      <w:pPr>
        <w:pStyle w:val="Caption"/>
        <w:jc w:val="both"/>
        <w:rPr>
          <w:rFonts w:ascii="Arial" w:hAnsi="Arial" w:cs="Arial"/>
          <w:color w:val="auto"/>
          <w:sz w:val="24"/>
          <w:szCs w:val="24"/>
        </w:rPr>
      </w:pPr>
      <w:r w:rsidRPr="00505430">
        <w:rPr>
          <w:rFonts w:ascii="Arial" w:hAnsi="Arial" w:cs="Arial"/>
          <w:color w:val="auto"/>
          <w:sz w:val="24"/>
          <w:szCs w:val="24"/>
        </w:rPr>
        <w:t xml:space="preserve">Figure </w:t>
      </w:r>
      <w:r w:rsidRPr="00505430">
        <w:rPr>
          <w:rFonts w:ascii="Arial" w:hAnsi="Arial" w:cs="Arial"/>
          <w:color w:val="auto"/>
          <w:sz w:val="24"/>
          <w:szCs w:val="24"/>
        </w:rPr>
        <w:fldChar w:fldCharType="begin"/>
      </w:r>
      <w:r w:rsidRPr="00505430">
        <w:rPr>
          <w:rFonts w:ascii="Arial" w:hAnsi="Arial" w:cs="Arial"/>
          <w:color w:val="auto"/>
          <w:sz w:val="24"/>
          <w:szCs w:val="24"/>
        </w:rPr>
        <w:instrText xml:space="preserve"> SEQ Figure \* ARABIC </w:instrText>
      </w:r>
      <w:r w:rsidRPr="00505430">
        <w:rPr>
          <w:rFonts w:ascii="Arial" w:hAnsi="Arial" w:cs="Arial"/>
          <w:color w:val="auto"/>
          <w:sz w:val="24"/>
          <w:szCs w:val="24"/>
        </w:rPr>
        <w:fldChar w:fldCharType="separate"/>
      </w:r>
      <w:r w:rsidR="00FD07E2">
        <w:rPr>
          <w:rFonts w:ascii="Arial" w:hAnsi="Arial" w:cs="Arial"/>
          <w:noProof/>
          <w:color w:val="auto"/>
          <w:sz w:val="24"/>
          <w:szCs w:val="24"/>
        </w:rPr>
        <w:t>19</w:t>
      </w:r>
      <w:r w:rsidRPr="00505430">
        <w:rPr>
          <w:rFonts w:ascii="Arial" w:hAnsi="Arial" w:cs="Arial"/>
          <w:color w:val="auto"/>
          <w:sz w:val="24"/>
          <w:szCs w:val="24"/>
        </w:rPr>
        <w:fldChar w:fldCharType="end"/>
      </w:r>
      <w:r w:rsidRPr="00505430">
        <w:rPr>
          <w:rFonts w:ascii="Arial" w:hAnsi="Arial" w:cs="Arial"/>
          <w:color w:val="auto"/>
          <w:sz w:val="24"/>
          <w:szCs w:val="24"/>
        </w:rPr>
        <w:t>: Current Password Input</w:t>
      </w:r>
      <w:r>
        <w:rPr>
          <w:rFonts w:ascii="Arial" w:hAnsi="Arial" w:cs="Arial"/>
          <w:color w:val="auto"/>
          <w:sz w:val="24"/>
          <w:szCs w:val="24"/>
        </w:rPr>
        <w:t>.</w:t>
      </w:r>
    </w:p>
    <w:p w14:paraId="367950A5" w14:textId="45EF7542" w:rsidR="00E9310D" w:rsidRPr="00E9310D" w:rsidRDefault="002C532A" w:rsidP="00E9310D">
      <w:pPr>
        <w:spacing w:line="360" w:lineRule="auto"/>
        <w:ind w:firstLine="720"/>
        <w:jc w:val="both"/>
        <w:rPr>
          <w:rFonts w:ascii="Arial" w:hAnsi="Arial" w:cs="Arial"/>
          <w:sz w:val="24"/>
          <w:szCs w:val="24"/>
        </w:rPr>
      </w:pPr>
      <w:r w:rsidRPr="002C532A">
        <w:rPr>
          <w:rFonts w:ascii="Arial" w:hAnsi="Arial" w:cs="Arial"/>
          <w:sz w:val="24"/>
          <w:szCs w:val="24"/>
        </w:rPr>
        <w:t>Figure 19 shows that the current password for the system must be typed in order to be changed</w:t>
      </w:r>
      <w:r w:rsidR="004D4A10">
        <w:rPr>
          <w:rFonts w:ascii="Arial" w:hAnsi="Arial" w:cs="Arial"/>
          <w:sz w:val="24"/>
          <w:szCs w:val="24"/>
        </w:rPr>
        <w:t>.</w:t>
      </w:r>
    </w:p>
    <w:p w14:paraId="57031CD5" w14:textId="77777777" w:rsidR="00043D28" w:rsidRDefault="00505430" w:rsidP="00043D28">
      <w:pPr>
        <w:keepNext/>
        <w:spacing w:line="360" w:lineRule="auto"/>
        <w:jc w:val="both"/>
      </w:pPr>
      <w:r>
        <w:rPr>
          <w:rFonts w:ascii="Arial" w:hAnsi="Arial" w:cs="Arial"/>
          <w:noProof/>
          <w:sz w:val="24"/>
          <w:szCs w:val="24"/>
        </w:rPr>
        <w:lastRenderedPageBreak/>
        <w:drawing>
          <wp:inline distT="0" distB="0" distL="0" distR="0" wp14:anchorId="630EBF84" wp14:editId="2F0A2A49">
            <wp:extent cx="5734050" cy="3937655"/>
            <wp:effectExtent l="0" t="0" r="0"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a:picLocks noChangeAspect="1" noChangeArrowheads="1"/>
                    </pic:cNvPicPr>
                  </pic:nvPicPr>
                  <pic:blipFill>
                    <a:blip r:embed="rId27">
                      <a:extLst>
                        <a:ext uri="{28A0092B-C50C-407E-A947-70E740481C1C}">
                          <a14:useLocalDpi xmlns:a14="http://schemas.microsoft.com/office/drawing/2010/main" val="0"/>
                        </a:ext>
                      </a:extLst>
                    </a:blip>
                    <a:stretch>
                      <a:fillRect/>
                    </a:stretch>
                  </pic:blipFill>
                  <pic:spPr bwMode="auto">
                    <a:xfrm>
                      <a:off x="0" y="0"/>
                      <a:ext cx="5734050" cy="3937655"/>
                    </a:xfrm>
                    <a:prstGeom prst="rect">
                      <a:avLst/>
                    </a:prstGeom>
                    <a:noFill/>
                    <a:ln>
                      <a:noFill/>
                    </a:ln>
                  </pic:spPr>
                </pic:pic>
              </a:graphicData>
            </a:graphic>
          </wp:inline>
        </w:drawing>
      </w:r>
    </w:p>
    <w:p w14:paraId="385C991F" w14:textId="59549508" w:rsidR="00505430" w:rsidRDefault="00043D28" w:rsidP="00043D28">
      <w:pPr>
        <w:pStyle w:val="Caption"/>
        <w:jc w:val="both"/>
        <w:rPr>
          <w:rFonts w:ascii="Arial" w:hAnsi="Arial" w:cs="Arial"/>
          <w:color w:val="auto"/>
          <w:sz w:val="24"/>
          <w:szCs w:val="24"/>
        </w:rPr>
      </w:pPr>
      <w:r w:rsidRPr="00043D28">
        <w:rPr>
          <w:rFonts w:ascii="Arial" w:hAnsi="Arial" w:cs="Arial"/>
          <w:color w:val="auto"/>
          <w:sz w:val="24"/>
          <w:szCs w:val="24"/>
        </w:rPr>
        <w:t xml:space="preserve">Figure </w:t>
      </w:r>
      <w:r w:rsidRPr="00043D28">
        <w:rPr>
          <w:rFonts w:ascii="Arial" w:hAnsi="Arial" w:cs="Arial"/>
          <w:color w:val="auto"/>
          <w:sz w:val="24"/>
          <w:szCs w:val="24"/>
        </w:rPr>
        <w:fldChar w:fldCharType="begin"/>
      </w:r>
      <w:r w:rsidRPr="00043D28">
        <w:rPr>
          <w:rFonts w:ascii="Arial" w:hAnsi="Arial" w:cs="Arial"/>
          <w:color w:val="auto"/>
          <w:sz w:val="24"/>
          <w:szCs w:val="24"/>
        </w:rPr>
        <w:instrText xml:space="preserve"> SEQ Figure \* ARABIC </w:instrText>
      </w:r>
      <w:r w:rsidRPr="00043D28">
        <w:rPr>
          <w:rFonts w:ascii="Arial" w:hAnsi="Arial" w:cs="Arial"/>
          <w:color w:val="auto"/>
          <w:sz w:val="24"/>
          <w:szCs w:val="24"/>
        </w:rPr>
        <w:fldChar w:fldCharType="separate"/>
      </w:r>
      <w:r w:rsidR="00FD07E2">
        <w:rPr>
          <w:rFonts w:ascii="Arial" w:hAnsi="Arial" w:cs="Arial"/>
          <w:noProof/>
          <w:color w:val="auto"/>
          <w:sz w:val="24"/>
          <w:szCs w:val="24"/>
        </w:rPr>
        <w:t>20</w:t>
      </w:r>
      <w:r w:rsidRPr="00043D28">
        <w:rPr>
          <w:rFonts w:ascii="Arial" w:hAnsi="Arial" w:cs="Arial"/>
          <w:color w:val="auto"/>
          <w:sz w:val="24"/>
          <w:szCs w:val="24"/>
        </w:rPr>
        <w:fldChar w:fldCharType="end"/>
      </w:r>
      <w:r w:rsidRPr="00043D28">
        <w:rPr>
          <w:rFonts w:ascii="Arial" w:hAnsi="Arial" w:cs="Arial"/>
          <w:color w:val="auto"/>
          <w:sz w:val="24"/>
          <w:szCs w:val="24"/>
        </w:rPr>
        <w:t>: New Password Selection</w:t>
      </w:r>
      <w:r>
        <w:rPr>
          <w:rFonts w:ascii="Arial" w:hAnsi="Arial" w:cs="Arial"/>
          <w:color w:val="auto"/>
          <w:sz w:val="24"/>
          <w:szCs w:val="24"/>
        </w:rPr>
        <w:t>.</w:t>
      </w:r>
    </w:p>
    <w:p w14:paraId="1CE63D1C" w14:textId="30DE6436" w:rsidR="00E9310D" w:rsidRPr="00E9310D" w:rsidRDefault="0056004A" w:rsidP="00E9310D">
      <w:pPr>
        <w:spacing w:line="360" w:lineRule="auto"/>
        <w:ind w:firstLine="720"/>
        <w:jc w:val="both"/>
        <w:rPr>
          <w:rFonts w:ascii="Arial" w:hAnsi="Arial" w:cs="Arial"/>
          <w:sz w:val="24"/>
          <w:szCs w:val="24"/>
        </w:rPr>
      </w:pPr>
      <w:r w:rsidRPr="0056004A">
        <w:rPr>
          <w:rFonts w:ascii="Arial" w:hAnsi="Arial" w:cs="Arial"/>
          <w:sz w:val="24"/>
          <w:szCs w:val="24"/>
        </w:rPr>
        <w:t>It is vital to remember that in order to change a password, a hint must be provided, as shown in Figure 20.</w:t>
      </w:r>
    </w:p>
    <w:p w14:paraId="060B688C" w14:textId="7A11B4D8" w:rsidR="00505430" w:rsidRPr="00043D28" w:rsidRDefault="00043D28" w:rsidP="0002443C">
      <w:pPr>
        <w:pStyle w:val="Heading2"/>
        <w:numPr>
          <w:ilvl w:val="3"/>
          <w:numId w:val="2"/>
        </w:numPr>
        <w:spacing w:line="360" w:lineRule="auto"/>
        <w:rPr>
          <w:rFonts w:ascii="Arial" w:hAnsi="Arial" w:cs="Arial"/>
          <w:b/>
          <w:bCs/>
          <w:color w:val="auto"/>
          <w:sz w:val="28"/>
          <w:szCs w:val="28"/>
        </w:rPr>
      </w:pPr>
      <w:bookmarkStart w:id="45" w:name="_Toc101401179"/>
      <w:r w:rsidRPr="00043D28">
        <w:rPr>
          <w:rFonts w:ascii="Arial" w:hAnsi="Arial" w:cs="Arial"/>
          <w:b/>
          <w:bCs/>
          <w:color w:val="auto"/>
          <w:sz w:val="28"/>
          <w:szCs w:val="28"/>
        </w:rPr>
        <w:t xml:space="preserve">Configuration of </w:t>
      </w:r>
      <w:r w:rsidR="00036BD5">
        <w:rPr>
          <w:rFonts w:ascii="Arial" w:hAnsi="Arial" w:cs="Arial"/>
          <w:b/>
          <w:bCs/>
          <w:color w:val="auto"/>
          <w:sz w:val="28"/>
          <w:szCs w:val="28"/>
        </w:rPr>
        <w:t>the</w:t>
      </w:r>
      <w:r w:rsidRPr="00043D28">
        <w:rPr>
          <w:rFonts w:ascii="Arial" w:hAnsi="Arial" w:cs="Arial"/>
          <w:b/>
          <w:bCs/>
          <w:color w:val="auto"/>
          <w:sz w:val="28"/>
          <w:szCs w:val="28"/>
        </w:rPr>
        <w:t xml:space="preserve"> Isolated Virtual Network</w:t>
      </w:r>
      <w:bookmarkEnd w:id="45"/>
    </w:p>
    <w:p w14:paraId="04239B4E" w14:textId="1DD1890A" w:rsidR="00505430" w:rsidRDefault="00645EDA" w:rsidP="007D3F7C">
      <w:pPr>
        <w:spacing w:line="360" w:lineRule="auto"/>
        <w:ind w:firstLine="720"/>
        <w:jc w:val="both"/>
        <w:rPr>
          <w:rFonts w:ascii="Arial" w:hAnsi="Arial" w:cs="Arial"/>
          <w:sz w:val="24"/>
          <w:szCs w:val="24"/>
        </w:rPr>
      </w:pPr>
      <w:r w:rsidRPr="00645EDA">
        <w:rPr>
          <w:rFonts w:ascii="Arial" w:hAnsi="Arial" w:cs="Arial"/>
          <w:sz w:val="24"/>
          <w:szCs w:val="24"/>
        </w:rPr>
        <w:t>An isolated network with three virtual machines must be created to finalise the sandbox environment configuration. This network will not have Internet access. The analysis virtual machine will be utilised as a network gateway, as previously described, allowing network traffic to be conveniently monitored. This may be accomplished by following the instructions below.</w:t>
      </w:r>
    </w:p>
    <w:p w14:paraId="2F7C63A4" w14:textId="77777777" w:rsidR="00645EDA" w:rsidRDefault="00645EDA" w:rsidP="00645EDA">
      <w:pPr>
        <w:keepNext/>
        <w:spacing w:line="360" w:lineRule="auto"/>
        <w:jc w:val="both"/>
      </w:pPr>
      <w:r>
        <w:rPr>
          <w:rFonts w:ascii="Arial" w:hAnsi="Arial" w:cs="Arial"/>
          <w:noProof/>
          <w:sz w:val="24"/>
          <w:szCs w:val="24"/>
        </w:rPr>
        <w:lastRenderedPageBreak/>
        <w:drawing>
          <wp:inline distT="0" distB="0" distL="0" distR="0" wp14:anchorId="6C5C3883" wp14:editId="18C76788">
            <wp:extent cx="5724525" cy="324802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24525" cy="3248025"/>
                    </a:xfrm>
                    <a:prstGeom prst="rect">
                      <a:avLst/>
                    </a:prstGeom>
                    <a:noFill/>
                    <a:ln>
                      <a:noFill/>
                    </a:ln>
                  </pic:spPr>
                </pic:pic>
              </a:graphicData>
            </a:graphic>
          </wp:inline>
        </w:drawing>
      </w:r>
    </w:p>
    <w:p w14:paraId="4A382FB4" w14:textId="06F291E7" w:rsidR="00043D28" w:rsidRDefault="00645EDA" w:rsidP="00645EDA">
      <w:pPr>
        <w:pStyle w:val="Caption"/>
        <w:jc w:val="both"/>
        <w:rPr>
          <w:rFonts w:ascii="Arial" w:hAnsi="Arial" w:cs="Arial"/>
          <w:color w:val="auto"/>
          <w:sz w:val="24"/>
          <w:szCs w:val="24"/>
        </w:rPr>
      </w:pPr>
      <w:r w:rsidRPr="00645EDA">
        <w:rPr>
          <w:rFonts w:ascii="Arial" w:hAnsi="Arial" w:cs="Arial"/>
          <w:color w:val="auto"/>
          <w:sz w:val="24"/>
          <w:szCs w:val="24"/>
        </w:rPr>
        <w:t xml:space="preserve">Figure </w:t>
      </w:r>
      <w:r w:rsidRPr="00645EDA">
        <w:rPr>
          <w:rFonts w:ascii="Arial" w:hAnsi="Arial" w:cs="Arial"/>
          <w:color w:val="auto"/>
          <w:sz w:val="24"/>
          <w:szCs w:val="24"/>
        </w:rPr>
        <w:fldChar w:fldCharType="begin"/>
      </w:r>
      <w:r w:rsidRPr="00645EDA">
        <w:rPr>
          <w:rFonts w:ascii="Arial" w:hAnsi="Arial" w:cs="Arial"/>
          <w:color w:val="auto"/>
          <w:sz w:val="24"/>
          <w:szCs w:val="24"/>
        </w:rPr>
        <w:instrText xml:space="preserve"> SEQ Figure \* ARABIC </w:instrText>
      </w:r>
      <w:r w:rsidRPr="00645EDA">
        <w:rPr>
          <w:rFonts w:ascii="Arial" w:hAnsi="Arial" w:cs="Arial"/>
          <w:color w:val="auto"/>
          <w:sz w:val="24"/>
          <w:szCs w:val="24"/>
        </w:rPr>
        <w:fldChar w:fldCharType="separate"/>
      </w:r>
      <w:r w:rsidR="00FD07E2">
        <w:rPr>
          <w:rFonts w:ascii="Arial" w:hAnsi="Arial" w:cs="Arial"/>
          <w:noProof/>
          <w:color w:val="auto"/>
          <w:sz w:val="24"/>
          <w:szCs w:val="24"/>
        </w:rPr>
        <w:t>21</w:t>
      </w:r>
      <w:r w:rsidRPr="00645EDA">
        <w:rPr>
          <w:rFonts w:ascii="Arial" w:hAnsi="Arial" w:cs="Arial"/>
          <w:color w:val="auto"/>
          <w:sz w:val="24"/>
          <w:szCs w:val="24"/>
        </w:rPr>
        <w:fldChar w:fldCharType="end"/>
      </w:r>
      <w:r w:rsidRPr="00645EDA">
        <w:rPr>
          <w:rFonts w:ascii="Arial" w:hAnsi="Arial" w:cs="Arial"/>
          <w:color w:val="auto"/>
          <w:sz w:val="24"/>
          <w:szCs w:val="24"/>
        </w:rPr>
        <w:t>: Internal Network Configuration.</w:t>
      </w:r>
    </w:p>
    <w:p w14:paraId="22D3F747" w14:textId="12BBDE41" w:rsidR="00E9310D" w:rsidRPr="00E9310D" w:rsidRDefault="000F3B10" w:rsidP="00E9310D">
      <w:pPr>
        <w:spacing w:line="360" w:lineRule="auto"/>
        <w:ind w:firstLine="720"/>
        <w:jc w:val="both"/>
        <w:rPr>
          <w:rFonts w:ascii="Arial" w:hAnsi="Arial" w:cs="Arial"/>
          <w:sz w:val="24"/>
          <w:szCs w:val="24"/>
        </w:rPr>
      </w:pPr>
      <w:r w:rsidRPr="000F3B10">
        <w:rPr>
          <w:rFonts w:ascii="Arial" w:hAnsi="Arial" w:cs="Arial"/>
          <w:sz w:val="24"/>
          <w:szCs w:val="24"/>
        </w:rPr>
        <w:t>The first step, as indicated in Figure 21, is to alter the parameters for each machine. The chosen field must be changed to internal network, and a suitable name must be provided.</w:t>
      </w:r>
    </w:p>
    <w:p w14:paraId="5DAADB03" w14:textId="77777777" w:rsidR="00AA12DC" w:rsidRDefault="00AA12DC" w:rsidP="00AA12DC">
      <w:pPr>
        <w:keepNext/>
        <w:spacing w:line="360" w:lineRule="auto"/>
        <w:jc w:val="both"/>
      </w:pPr>
      <w:r>
        <w:rPr>
          <w:rFonts w:ascii="Arial" w:hAnsi="Arial" w:cs="Arial"/>
          <w:noProof/>
          <w:sz w:val="24"/>
          <w:szCs w:val="24"/>
        </w:rPr>
        <w:drawing>
          <wp:inline distT="0" distB="0" distL="0" distR="0" wp14:anchorId="35DB3ECA" wp14:editId="21539191">
            <wp:extent cx="5724525" cy="1282417"/>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a:picLocks noChangeAspect="1" noChangeArrowheads="1"/>
                    </pic:cNvPicPr>
                  </pic:nvPicPr>
                  <pic:blipFill>
                    <a:blip r:embed="rId29">
                      <a:extLst>
                        <a:ext uri="{28A0092B-C50C-407E-A947-70E740481C1C}">
                          <a14:useLocalDpi xmlns:a14="http://schemas.microsoft.com/office/drawing/2010/main" val="0"/>
                        </a:ext>
                      </a:extLst>
                    </a:blip>
                    <a:stretch>
                      <a:fillRect/>
                    </a:stretch>
                  </pic:blipFill>
                  <pic:spPr bwMode="auto">
                    <a:xfrm>
                      <a:off x="0" y="0"/>
                      <a:ext cx="5724525" cy="1282417"/>
                    </a:xfrm>
                    <a:prstGeom prst="rect">
                      <a:avLst/>
                    </a:prstGeom>
                    <a:noFill/>
                    <a:ln>
                      <a:noFill/>
                    </a:ln>
                  </pic:spPr>
                </pic:pic>
              </a:graphicData>
            </a:graphic>
          </wp:inline>
        </w:drawing>
      </w:r>
    </w:p>
    <w:p w14:paraId="2DF94EB8" w14:textId="52FD584F" w:rsidR="00043D28" w:rsidRDefault="00AA12DC" w:rsidP="00AA12DC">
      <w:pPr>
        <w:pStyle w:val="Caption"/>
        <w:jc w:val="both"/>
        <w:rPr>
          <w:rFonts w:ascii="Arial" w:hAnsi="Arial" w:cs="Arial"/>
          <w:color w:val="auto"/>
          <w:sz w:val="24"/>
          <w:szCs w:val="24"/>
        </w:rPr>
      </w:pPr>
      <w:r w:rsidRPr="00AA12DC">
        <w:rPr>
          <w:rFonts w:ascii="Arial" w:hAnsi="Arial" w:cs="Arial"/>
          <w:color w:val="auto"/>
          <w:sz w:val="24"/>
          <w:szCs w:val="24"/>
        </w:rPr>
        <w:t xml:space="preserve">Figure </w:t>
      </w:r>
      <w:r w:rsidRPr="00AA12DC">
        <w:rPr>
          <w:rFonts w:ascii="Arial" w:hAnsi="Arial" w:cs="Arial"/>
          <w:color w:val="auto"/>
          <w:sz w:val="24"/>
          <w:szCs w:val="24"/>
        </w:rPr>
        <w:fldChar w:fldCharType="begin"/>
      </w:r>
      <w:r w:rsidRPr="00AA12DC">
        <w:rPr>
          <w:rFonts w:ascii="Arial" w:hAnsi="Arial" w:cs="Arial"/>
          <w:color w:val="auto"/>
          <w:sz w:val="24"/>
          <w:szCs w:val="24"/>
        </w:rPr>
        <w:instrText xml:space="preserve"> SEQ Figure \* ARABIC </w:instrText>
      </w:r>
      <w:r w:rsidRPr="00AA12DC">
        <w:rPr>
          <w:rFonts w:ascii="Arial" w:hAnsi="Arial" w:cs="Arial"/>
          <w:color w:val="auto"/>
          <w:sz w:val="24"/>
          <w:szCs w:val="24"/>
        </w:rPr>
        <w:fldChar w:fldCharType="separate"/>
      </w:r>
      <w:r w:rsidR="00FD07E2">
        <w:rPr>
          <w:rFonts w:ascii="Arial" w:hAnsi="Arial" w:cs="Arial"/>
          <w:noProof/>
          <w:color w:val="auto"/>
          <w:sz w:val="24"/>
          <w:szCs w:val="24"/>
        </w:rPr>
        <w:t>22</w:t>
      </w:r>
      <w:r w:rsidRPr="00AA12DC">
        <w:rPr>
          <w:rFonts w:ascii="Arial" w:hAnsi="Arial" w:cs="Arial"/>
          <w:color w:val="auto"/>
          <w:sz w:val="24"/>
          <w:szCs w:val="24"/>
        </w:rPr>
        <w:fldChar w:fldCharType="end"/>
      </w:r>
      <w:r w:rsidRPr="00AA12DC">
        <w:rPr>
          <w:rFonts w:ascii="Arial" w:hAnsi="Arial" w:cs="Arial"/>
          <w:color w:val="auto"/>
          <w:sz w:val="24"/>
          <w:szCs w:val="24"/>
        </w:rPr>
        <w:t>: Terminal Commands.</w:t>
      </w:r>
    </w:p>
    <w:p w14:paraId="5C31B619" w14:textId="57551D07" w:rsidR="00E9310D" w:rsidRPr="00E9310D" w:rsidRDefault="000F3B10" w:rsidP="00E9310D">
      <w:pPr>
        <w:spacing w:line="360" w:lineRule="auto"/>
        <w:ind w:firstLine="720"/>
        <w:jc w:val="both"/>
        <w:rPr>
          <w:rFonts w:ascii="Arial" w:hAnsi="Arial" w:cs="Arial"/>
          <w:sz w:val="24"/>
          <w:szCs w:val="24"/>
        </w:rPr>
      </w:pPr>
      <w:r w:rsidRPr="000F3B10">
        <w:rPr>
          <w:rFonts w:ascii="Arial" w:hAnsi="Arial" w:cs="Arial"/>
          <w:sz w:val="24"/>
          <w:szCs w:val="24"/>
        </w:rPr>
        <w:t>To construct a safe and isolated network, network settings must be updated on each virtual machine. Parameters may be modified on the analysis virtual machine by opening a terminal and executing commands, as shown in Figure 22.</w:t>
      </w:r>
    </w:p>
    <w:p w14:paraId="7F026DB3" w14:textId="77777777" w:rsidR="00AA12DC" w:rsidRDefault="00AA12DC" w:rsidP="00AA12DC">
      <w:pPr>
        <w:keepNext/>
        <w:spacing w:line="360" w:lineRule="auto"/>
        <w:jc w:val="both"/>
      </w:pPr>
      <w:r>
        <w:rPr>
          <w:rFonts w:ascii="Arial" w:hAnsi="Arial" w:cs="Arial"/>
          <w:noProof/>
          <w:sz w:val="24"/>
          <w:szCs w:val="24"/>
        </w:rPr>
        <w:lastRenderedPageBreak/>
        <w:drawing>
          <wp:inline distT="0" distB="0" distL="0" distR="0" wp14:anchorId="247A374B" wp14:editId="62F03FCC">
            <wp:extent cx="5724525" cy="3667125"/>
            <wp:effectExtent l="0" t="0" r="952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24525" cy="3667125"/>
                    </a:xfrm>
                    <a:prstGeom prst="rect">
                      <a:avLst/>
                    </a:prstGeom>
                    <a:noFill/>
                    <a:ln>
                      <a:noFill/>
                    </a:ln>
                  </pic:spPr>
                </pic:pic>
              </a:graphicData>
            </a:graphic>
          </wp:inline>
        </w:drawing>
      </w:r>
    </w:p>
    <w:p w14:paraId="4DB1D91B" w14:textId="25840B26" w:rsidR="00043D28" w:rsidRDefault="00AA12DC" w:rsidP="00AA12DC">
      <w:pPr>
        <w:pStyle w:val="Caption"/>
        <w:jc w:val="both"/>
        <w:rPr>
          <w:rFonts w:ascii="Arial" w:hAnsi="Arial" w:cs="Arial"/>
          <w:color w:val="auto"/>
          <w:sz w:val="24"/>
          <w:szCs w:val="24"/>
        </w:rPr>
      </w:pPr>
      <w:r w:rsidRPr="00AA12DC">
        <w:rPr>
          <w:rFonts w:ascii="Arial" w:hAnsi="Arial" w:cs="Arial"/>
          <w:color w:val="auto"/>
          <w:sz w:val="24"/>
          <w:szCs w:val="24"/>
        </w:rPr>
        <w:t xml:space="preserve">Figure </w:t>
      </w:r>
      <w:r w:rsidRPr="00AA12DC">
        <w:rPr>
          <w:rFonts w:ascii="Arial" w:hAnsi="Arial" w:cs="Arial"/>
          <w:color w:val="auto"/>
          <w:sz w:val="24"/>
          <w:szCs w:val="24"/>
        </w:rPr>
        <w:fldChar w:fldCharType="begin"/>
      </w:r>
      <w:r w:rsidRPr="00AA12DC">
        <w:rPr>
          <w:rFonts w:ascii="Arial" w:hAnsi="Arial" w:cs="Arial"/>
          <w:color w:val="auto"/>
          <w:sz w:val="24"/>
          <w:szCs w:val="24"/>
        </w:rPr>
        <w:instrText xml:space="preserve"> SEQ Figure \* ARABIC </w:instrText>
      </w:r>
      <w:r w:rsidRPr="00AA12DC">
        <w:rPr>
          <w:rFonts w:ascii="Arial" w:hAnsi="Arial" w:cs="Arial"/>
          <w:color w:val="auto"/>
          <w:sz w:val="24"/>
          <w:szCs w:val="24"/>
        </w:rPr>
        <w:fldChar w:fldCharType="separate"/>
      </w:r>
      <w:r w:rsidR="00FD07E2">
        <w:rPr>
          <w:rFonts w:ascii="Arial" w:hAnsi="Arial" w:cs="Arial"/>
          <w:noProof/>
          <w:color w:val="auto"/>
          <w:sz w:val="24"/>
          <w:szCs w:val="24"/>
        </w:rPr>
        <w:t>23</w:t>
      </w:r>
      <w:r w:rsidRPr="00AA12DC">
        <w:rPr>
          <w:rFonts w:ascii="Arial" w:hAnsi="Arial" w:cs="Arial"/>
          <w:color w:val="auto"/>
          <w:sz w:val="24"/>
          <w:szCs w:val="24"/>
        </w:rPr>
        <w:fldChar w:fldCharType="end"/>
      </w:r>
      <w:r w:rsidRPr="00AA12DC">
        <w:rPr>
          <w:rFonts w:ascii="Arial" w:hAnsi="Arial" w:cs="Arial"/>
          <w:color w:val="auto"/>
          <w:sz w:val="24"/>
          <w:szCs w:val="24"/>
        </w:rPr>
        <w:t xml:space="preserve">: </w:t>
      </w:r>
      <w:r w:rsidR="00F84042">
        <w:rPr>
          <w:rFonts w:ascii="Arial" w:hAnsi="Arial" w:cs="Arial"/>
          <w:color w:val="auto"/>
          <w:sz w:val="24"/>
          <w:szCs w:val="24"/>
        </w:rPr>
        <w:t xml:space="preserve">Ubuntu Analysis </w:t>
      </w:r>
      <w:r w:rsidRPr="00AA12DC">
        <w:rPr>
          <w:rFonts w:ascii="Arial" w:hAnsi="Arial" w:cs="Arial"/>
          <w:color w:val="auto"/>
          <w:sz w:val="24"/>
          <w:szCs w:val="24"/>
        </w:rPr>
        <w:t>Network Settings.</w:t>
      </w:r>
    </w:p>
    <w:p w14:paraId="55AC72E4" w14:textId="0AE90A80" w:rsidR="00E9310D" w:rsidRPr="00E9310D" w:rsidRDefault="0002618A" w:rsidP="00E9310D">
      <w:pPr>
        <w:spacing w:line="360" w:lineRule="auto"/>
        <w:ind w:firstLine="720"/>
        <w:jc w:val="both"/>
        <w:rPr>
          <w:rFonts w:ascii="Arial" w:hAnsi="Arial" w:cs="Arial"/>
          <w:sz w:val="24"/>
          <w:szCs w:val="24"/>
        </w:rPr>
      </w:pPr>
      <w:r w:rsidRPr="0002618A">
        <w:rPr>
          <w:rFonts w:ascii="Arial" w:hAnsi="Arial" w:cs="Arial"/>
          <w:sz w:val="24"/>
          <w:szCs w:val="24"/>
        </w:rPr>
        <w:t>The settings must be modified as shown in Figure 23 after the file has been successfully opened.</w:t>
      </w:r>
      <w:r w:rsidRPr="0002618A">
        <w:t xml:space="preserve"> </w:t>
      </w:r>
      <w:r w:rsidRPr="0002618A">
        <w:rPr>
          <w:rFonts w:ascii="Arial" w:hAnsi="Arial" w:cs="Arial"/>
          <w:sz w:val="24"/>
          <w:szCs w:val="24"/>
        </w:rPr>
        <w:t>This modification is critical to the proper operation of the designed network</w:t>
      </w:r>
      <w:r w:rsidR="007D43CD">
        <w:rPr>
          <w:rFonts w:ascii="Arial" w:hAnsi="Arial" w:cs="Arial"/>
          <w:sz w:val="24"/>
          <w:szCs w:val="24"/>
        </w:rPr>
        <w:t>.</w:t>
      </w:r>
    </w:p>
    <w:p w14:paraId="169A7B37" w14:textId="77777777" w:rsidR="00E30F0C" w:rsidRDefault="00E30F0C" w:rsidP="00E30F0C">
      <w:pPr>
        <w:keepNext/>
        <w:spacing w:line="360" w:lineRule="auto"/>
        <w:jc w:val="both"/>
      </w:pPr>
      <w:r>
        <w:rPr>
          <w:rFonts w:ascii="Arial" w:hAnsi="Arial" w:cs="Arial"/>
          <w:noProof/>
          <w:sz w:val="24"/>
          <w:szCs w:val="24"/>
        </w:rPr>
        <w:lastRenderedPageBreak/>
        <w:drawing>
          <wp:inline distT="0" distB="0" distL="0" distR="0" wp14:anchorId="058F1916" wp14:editId="4015606F">
            <wp:extent cx="5724525" cy="369570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24525" cy="3695700"/>
                    </a:xfrm>
                    <a:prstGeom prst="rect">
                      <a:avLst/>
                    </a:prstGeom>
                    <a:noFill/>
                    <a:ln>
                      <a:noFill/>
                    </a:ln>
                  </pic:spPr>
                </pic:pic>
              </a:graphicData>
            </a:graphic>
          </wp:inline>
        </w:drawing>
      </w:r>
    </w:p>
    <w:p w14:paraId="2A14E789" w14:textId="3B5C888C" w:rsidR="00043D28" w:rsidRDefault="00E30F0C" w:rsidP="00E30F0C">
      <w:pPr>
        <w:pStyle w:val="Caption"/>
        <w:jc w:val="both"/>
        <w:rPr>
          <w:rFonts w:ascii="Arial" w:hAnsi="Arial" w:cs="Arial"/>
          <w:color w:val="auto"/>
          <w:sz w:val="24"/>
          <w:szCs w:val="24"/>
        </w:rPr>
      </w:pPr>
      <w:r w:rsidRPr="00E30F0C">
        <w:rPr>
          <w:rFonts w:ascii="Arial" w:hAnsi="Arial" w:cs="Arial"/>
          <w:color w:val="auto"/>
          <w:sz w:val="24"/>
          <w:szCs w:val="24"/>
        </w:rPr>
        <w:t xml:space="preserve">Figure </w:t>
      </w:r>
      <w:r w:rsidRPr="00E30F0C">
        <w:rPr>
          <w:rFonts w:ascii="Arial" w:hAnsi="Arial" w:cs="Arial"/>
          <w:color w:val="auto"/>
          <w:sz w:val="24"/>
          <w:szCs w:val="24"/>
        </w:rPr>
        <w:fldChar w:fldCharType="begin"/>
      </w:r>
      <w:r w:rsidRPr="00E30F0C">
        <w:rPr>
          <w:rFonts w:ascii="Arial" w:hAnsi="Arial" w:cs="Arial"/>
          <w:color w:val="auto"/>
          <w:sz w:val="24"/>
          <w:szCs w:val="24"/>
        </w:rPr>
        <w:instrText xml:space="preserve"> SEQ Figure \* ARABIC </w:instrText>
      </w:r>
      <w:r w:rsidRPr="00E30F0C">
        <w:rPr>
          <w:rFonts w:ascii="Arial" w:hAnsi="Arial" w:cs="Arial"/>
          <w:color w:val="auto"/>
          <w:sz w:val="24"/>
          <w:szCs w:val="24"/>
        </w:rPr>
        <w:fldChar w:fldCharType="separate"/>
      </w:r>
      <w:r w:rsidR="00FD07E2">
        <w:rPr>
          <w:rFonts w:ascii="Arial" w:hAnsi="Arial" w:cs="Arial"/>
          <w:noProof/>
          <w:color w:val="auto"/>
          <w:sz w:val="24"/>
          <w:szCs w:val="24"/>
        </w:rPr>
        <w:t>24</w:t>
      </w:r>
      <w:r w:rsidRPr="00E30F0C">
        <w:rPr>
          <w:rFonts w:ascii="Arial" w:hAnsi="Arial" w:cs="Arial"/>
          <w:color w:val="auto"/>
          <w:sz w:val="24"/>
          <w:szCs w:val="24"/>
        </w:rPr>
        <w:fldChar w:fldCharType="end"/>
      </w:r>
      <w:r w:rsidRPr="00E30F0C">
        <w:rPr>
          <w:rFonts w:ascii="Arial" w:hAnsi="Arial" w:cs="Arial"/>
          <w:color w:val="auto"/>
          <w:sz w:val="24"/>
          <w:szCs w:val="24"/>
        </w:rPr>
        <w:t>: Network Settings Implementation.</w:t>
      </w:r>
    </w:p>
    <w:p w14:paraId="67EF326E" w14:textId="582500D9" w:rsidR="00E9310D" w:rsidRPr="00E9310D" w:rsidRDefault="0002618A" w:rsidP="00E9310D">
      <w:pPr>
        <w:spacing w:line="360" w:lineRule="auto"/>
        <w:ind w:firstLine="720"/>
        <w:jc w:val="both"/>
        <w:rPr>
          <w:rFonts w:ascii="Arial" w:hAnsi="Arial" w:cs="Arial"/>
          <w:sz w:val="24"/>
          <w:szCs w:val="24"/>
        </w:rPr>
      </w:pPr>
      <w:r w:rsidRPr="0002618A">
        <w:rPr>
          <w:rFonts w:ascii="Arial" w:hAnsi="Arial" w:cs="Arial"/>
          <w:sz w:val="24"/>
          <w:szCs w:val="24"/>
        </w:rPr>
        <w:t>Following the successful change of the network settings, they must be implemented. This can be accomplished by using the commands shown in Figure 24.</w:t>
      </w:r>
    </w:p>
    <w:p w14:paraId="4EF0207F" w14:textId="77777777" w:rsidR="00BC3273" w:rsidRDefault="00BC3273" w:rsidP="00BC3273">
      <w:pPr>
        <w:keepNext/>
        <w:spacing w:line="360" w:lineRule="auto"/>
        <w:jc w:val="both"/>
      </w:pPr>
      <w:r>
        <w:rPr>
          <w:rFonts w:ascii="Arial" w:hAnsi="Arial" w:cs="Arial"/>
          <w:noProof/>
          <w:sz w:val="24"/>
          <w:szCs w:val="24"/>
        </w:rPr>
        <w:drawing>
          <wp:inline distT="0" distB="0" distL="0" distR="0" wp14:anchorId="5E3F1038" wp14:editId="311337D5">
            <wp:extent cx="5724525" cy="2252272"/>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a:picLocks noChangeAspect="1" noChangeArrowheads="1"/>
                    </pic:cNvPicPr>
                  </pic:nvPicPr>
                  <pic:blipFill>
                    <a:blip r:embed="rId32">
                      <a:extLst>
                        <a:ext uri="{28A0092B-C50C-407E-A947-70E740481C1C}">
                          <a14:useLocalDpi xmlns:a14="http://schemas.microsoft.com/office/drawing/2010/main" val="0"/>
                        </a:ext>
                      </a:extLst>
                    </a:blip>
                    <a:stretch>
                      <a:fillRect/>
                    </a:stretch>
                  </pic:blipFill>
                  <pic:spPr bwMode="auto">
                    <a:xfrm>
                      <a:off x="0" y="0"/>
                      <a:ext cx="5724525" cy="2252272"/>
                    </a:xfrm>
                    <a:prstGeom prst="rect">
                      <a:avLst/>
                    </a:prstGeom>
                    <a:noFill/>
                    <a:ln>
                      <a:noFill/>
                    </a:ln>
                  </pic:spPr>
                </pic:pic>
              </a:graphicData>
            </a:graphic>
          </wp:inline>
        </w:drawing>
      </w:r>
    </w:p>
    <w:p w14:paraId="3C2AE15B" w14:textId="6CF75751" w:rsidR="00043D28" w:rsidRDefault="00BC3273" w:rsidP="00BC3273">
      <w:pPr>
        <w:pStyle w:val="Caption"/>
        <w:jc w:val="both"/>
        <w:rPr>
          <w:rFonts w:ascii="Arial" w:hAnsi="Arial" w:cs="Arial"/>
          <w:color w:val="auto"/>
          <w:sz w:val="24"/>
          <w:szCs w:val="24"/>
        </w:rPr>
      </w:pPr>
      <w:r w:rsidRPr="00BC3273">
        <w:rPr>
          <w:rFonts w:ascii="Arial" w:hAnsi="Arial" w:cs="Arial"/>
          <w:color w:val="auto"/>
          <w:sz w:val="24"/>
          <w:szCs w:val="24"/>
        </w:rPr>
        <w:t xml:space="preserve">Figure </w:t>
      </w:r>
      <w:r w:rsidRPr="00BC3273">
        <w:rPr>
          <w:rFonts w:ascii="Arial" w:hAnsi="Arial" w:cs="Arial"/>
          <w:color w:val="auto"/>
          <w:sz w:val="24"/>
          <w:szCs w:val="24"/>
        </w:rPr>
        <w:fldChar w:fldCharType="begin"/>
      </w:r>
      <w:r w:rsidRPr="00BC3273">
        <w:rPr>
          <w:rFonts w:ascii="Arial" w:hAnsi="Arial" w:cs="Arial"/>
          <w:color w:val="auto"/>
          <w:sz w:val="24"/>
          <w:szCs w:val="24"/>
        </w:rPr>
        <w:instrText xml:space="preserve"> SEQ Figure \* ARABIC </w:instrText>
      </w:r>
      <w:r w:rsidRPr="00BC3273">
        <w:rPr>
          <w:rFonts w:ascii="Arial" w:hAnsi="Arial" w:cs="Arial"/>
          <w:color w:val="auto"/>
          <w:sz w:val="24"/>
          <w:szCs w:val="24"/>
        </w:rPr>
        <w:fldChar w:fldCharType="separate"/>
      </w:r>
      <w:r w:rsidR="00FD07E2">
        <w:rPr>
          <w:rFonts w:ascii="Arial" w:hAnsi="Arial" w:cs="Arial"/>
          <w:noProof/>
          <w:color w:val="auto"/>
          <w:sz w:val="24"/>
          <w:szCs w:val="24"/>
        </w:rPr>
        <w:t>25</w:t>
      </w:r>
      <w:r w:rsidRPr="00BC3273">
        <w:rPr>
          <w:rFonts w:ascii="Arial" w:hAnsi="Arial" w:cs="Arial"/>
          <w:color w:val="auto"/>
          <w:sz w:val="24"/>
          <w:szCs w:val="24"/>
        </w:rPr>
        <w:fldChar w:fldCharType="end"/>
      </w:r>
      <w:r w:rsidRPr="00BC3273">
        <w:rPr>
          <w:rFonts w:ascii="Arial" w:hAnsi="Arial" w:cs="Arial"/>
          <w:color w:val="auto"/>
          <w:sz w:val="24"/>
          <w:szCs w:val="24"/>
        </w:rPr>
        <w:t>: IP Address Command.</w:t>
      </w:r>
    </w:p>
    <w:p w14:paraId="67DDA048" w14:textId="209B1570" w:rsidR="00E9310D" w:rsidRPr="00E9310D" w:rsidRDefault="0002618A" w:rsidP="00E9310D">
      <w:pPr>
        <w:spacing w:line="360" w:lineRule="auto"/>
        <w:ind w:firstLine="720"/>
        <w:jc w:val="both"/>
        <w:rPr>
          <w:rFonts w:ascii="Arial" w:hAnsi="Arial" w:cs="Arial"/>
          <w:sz w:val="24"/>
          <w:szCs w:val="24"/>
        </w:rPr>
      </w:pPr>
      <w:r w:rsidRPr="0002618A">
        <w:rPr>
          <w:rFonts w:ascii="Arial" w:hAnsi="Arial" w:cs="Arial"/>
          <w:sz w:val="24"/>
          <w:szCs w:val="24"/>
        </w:rPr>
        <w:t>The command to reveal the IP address may be used once everything has been configured correctly, as illustrated in Figure 25. It is vital to remember that the IP address of each virtual machine should match the network diagram seen in Figure 3.</w:t>
      </w:r>
    </w:p>
    <w:p w14:paraId="64A7B599" w14:textId="77777777" w:rsidR="00F84042" w:rsidRDefault="00F84042" w:rsidP="00F84042">
      <w:pPr>
        <w:keepNext/>
        <w:spacing w:line="360" w:lineRule="auto"/>
        <w:jc w:val="both"/>
      </w:pPr>
      <w:r>
        <w:rPr>
          <w:rFonts w:ascii="Arial" w:hAnsi="Arial" w:cs="Arial"/>
          <w:noProof/>
          <w:sz w:val="24"/>
          <w:szCs w:val="24"/>
        </w:rPr>
        <w:lastRenderedPageBreak/>
        <w:drawing>
          <wp:inline distT="0" distB="0" distL="0" distR="0" wp14:anchorId="5B1C9605" wp14:editId="515C130F">
            <wp:extent cx="5724525" cy="3656461"/>
            <wp:effectExtent l="0" t="0" r="0" b="127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a:picLocks noChangeAspect="1" noChangeArrowheads="1"/>
                    </pic:cNvPicPr>
                  </pic:nvPicPr>
                  <pic:blipFill>
                    <a:blip r:embed="rId33">
                      <a:extLst>
                        <a:ext uri="{28A0092B-C50C-407E-A947-70E740481C1C}">
                          <a14:useLocalDpi xmlns:a14="http://schemas.microsoft.com/office/drawing/2010/main" val="0"/>
                        </a:ext>
                      </a:extLst>
                    </a:blip>
                    <a:stretch>
                      <a:fillRect/>
                    </a:stretch>
                  </pic:blipFill>
                  <pic:spPr bwMode="auto">
                    <a:xfrm>
                      <a:off x="0" y="0"/>
                      <a:ext cx="5724525" cy="3656461"/>
                    </a:xfrm>
                    <a:prstGeom prst="rect">
                      <a:avLst/>
                    </a:prstGeom>
                    <a:noFill/>
                    <a:ln>
                      <a:noFill/>
                    </a:ln>
                  </pic:spPr>
                </pic:pic>
              </a:graphicData>
            </a:graphic>
          </wp:inline>
        </w:drawing>
      </w:r>
    </w:p>
    <w:p w14:paraId="56D1BDB8" w14:textId="69F4AE67" w:rsidR="00043D28" w:rsidRDefault="00F84042" w:rsidP="00F84042">
      <w:pPr>
        <w:pStyle w:val="Caption"/>
        <w:jc w:val="both"/>
        <w:rPr>
          <w:rFonts w:ascii="Arial" w:hAnsi="Arial" w:cs="Arial"/>
          <w:color w:val="auto"/>
          <w:sz w:val="24"/>
          <w:szCs w:val="24"/>
        </w:rPr>
      </w:pPr>
      <w:r w:rsidRPr="00F84042">
        <w:rPr>
          <w:rFonts w:ascii="Arial" w:hAnsi="Arial" w:cs="Arial"/>
          <w:color w:val="auto"/>
          <w:sz w:val="24"/>
          <w:szCs w:val="24"/>
        </w:rPr>
        <w:t xml:space="preserve">Figure </w:t>
      </w:r>
      <w:r w:rsidRPr="00F84042">
        <w:rPr>
          <w:rFonts w:ascii="Arial" w:hAnsi="Arial" w:cs="Arial"/>
          <w:color w:val="auto"/>
          <w:sz w:val="24"/>
          <w:szCs w:val="24"/>
        </w:rPr>
        <w:fldChar w:fldCharType="begin"/>
      </w:r>
      <w:r w:rsidRPr="00F84042">
        <w:rPr>
          <w:rFonts w:ascii="Arial" w:hAnsi="Arial" w:cs="Arial"/>
          <w:color w:val="auto"/>
          <w:sz w:val="24"/>
          <w:szCs w:val="24"/>
        </w:rPr>
        <w:instrText xml:space="preserve"> SEQ Figure \* ARABIC </w:instrText>
      </w:r>
      <w:r w:rsidRPr="00F84042">
        <w:rPr>
          <w:rFonts w:ascii="Arial" w:hAnsi="Arial" w:cs="Arial"/>
          <w:color w:val="auto"/>
          <w:sz w:val="24"/>
          <w:szCs w:val="24"/>
        </w:rPr>
        <w:fldChar w:fldCharType="separate"/>
      </w:r>
      <w:r w:rsidR="00FD07E2">
        <w:rPr>
          <w:rFonts w:ascii="Arial" w:hAnsi="Arial" w:cs="Arial"/>
          <w:noProof/>
          <w:color w:val="auto"/>
          <w:sz w:val="24"/>
          <w:szCs w:val="24"/>
        </w:rPr>
        <w:t>26</w:t>
      </w:r>
      <w:r w:rsidRPr="00F84042">
        <w:rPr>
          <w:rFonts w:ascii="Arial" w:hAnsi="Arial" w:cs="Arial"/>
          <w:color w:val="auto"/>
          <w:sz w:val="24"/>
          <w:szCs w:val="24"/>
        </w:rPr>
        <w:fldChar w:fldCharType="end"/>
      </w:r>
      <w:r w:rsidRPr="00F84042">
        <w:rPr>
          <w:rFonts w:ascii="Arial" w:hAnsi="Arial" w:cs="Arial"/>
          <w:color w:val="auto"/>
          <w:sz w:val="24"/>
          <w:szCs w:val="24"/>
        </w:rPr>
        <w:t xml:space="preserve">: </w:t>
      </w:r>
      <w:r>
        <w:rPr>
          <w:rFonts w:ascii="Arial" w:hAnsi="Arial" w:cs="Arial"/>
          <w:color w:val="auto"/>
          <w:sz w:val="24"/>
          <w:szCs w:val="24"/>
        </w:rPr>
        <w:t xml:space="preserve">Ubuntu Victim </w:t>
      </w:r>
      <w:r w:rsidRPr="00F84042">
        <w:rPr>
          <w:rFonts w:ascii="Arial" w:hAnsi="Arial" w:cs="Arial"/>
          <w:color w:val="auto"/>
          <w:sz w:val="24"/>
          <w:szCs w:val="24"/>
        </w:rPr>
        <w:t>Network Settings</w:t>
      </w:r>
      <w:r>
        <w:rPr>
          <w:rFonts w:ascii="Arial" w:hAnsi="Arial" w:cs="Arial"/>
          <w:color w:val="auto"/>
          <w:sz w:val="24"/>
          <w:szCs w:val="24"/>
        </w:rPr>
        <w:t>.</w:t>
      </w:r>
    </w:p>
    <w:p w14:paraId="6AD39F1A" w14:textId="220D8CBE" w:rsidR="00E9310D" w:rsidRPr="00E9310D" w:rsidRDefault="001C3AC1" w:rsidP="00E9310D">
      <w:pPr>
        <w:spacing w:line="360" w:lineRule="auto"/>
        <w:ind w:firstLine="720"/>
        <w:jc w:val="both"/>
        <w:rPr>
          <w:rFonts w:ascii="Arial" w:hAnsi="Arial" w:cs="Arial"/>
          <w:sz w:val="24"/>
          <w:szCs w:val="24"/>
        </w:rPr>
      </w:pPr>
      <w:r w:rsidRPr="001C3AC1">
        <w:rPr>
          <w:rFonts w:ascii="Arial" w:hAnsi="Arial" w:cs="Arial"/>
          <w:sz w:val="24"/>
          <w:szCs w:val="24"/>
        </w:rPr>
        <w:t>To successfully setup the network and receive packets across virtual machines, all of the processes undertaken to configure the analysis machine must be repeated on the victim machine. The steps outlined above must be followed, however network settings must be replicated as shown in Figure 26.</w:t>
      </w:r>
    </w:p>
    <w:p w14:paraId="60F583FE" w14:textId="77777777" w:rsidR="002E32CF" w:rsidRDefault="002E32CF" w:rsidP="002E32CF">
      <w:pPr>
        <w:keepNext/>
        <w:spacing w:line="360" w:lineRule="auto"/>
        <w:jc w:val="both"/>
      </w:pPr>
      <w:r>
        <w:rPr>
          <w:rFonts w:ascii="Arial" w:hAnsi="Arial" w:cs="Arial"/>
          <w:noProof/>
          <w:sz w:val="24"/>
          <w:szCs w:val="24"/>
        </w:rPr>
        <w:drawing>
          <wp:inline distT="0" distB="0" distL="0" distR="0" wp14:anchorId="1A64C4E3" wp14:editId="353EB57D">
            <wp:extent cx="5724525" cy="141549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a:picLocks noChangeAspect="1" noChangeArrowheads="1"/>
                    </pic:cNvPicPr>
                  </pic:nvPicPr>
                  <pic:blipFill>
                    <a:blip r:embed="rId34">
                      <a:extLst>
                        <a:ext uri="{28A0092B-C50C-407E-A947-70E740481C1C}">
                          <a14:useLocalDpi xmlns:a14="http://schemas.microsoft.com/office/drawing/2010/main" val="0"/>
                        </a:ext>
                      </a:extLst>
                    </a:blip>
                    <a:stretch>
                      <a:fillRect/>
                    </a:stretch>
                  </pic:blipFill>
                  <pic:spPr bwMode="auto">
                    <a:xfrm>
                      <a:off x="0" y="0"/>
                      <a:ext cx="5724525" cy="1415490"/>
                    </a:xfrm>
                    <a:prstGeom prst="rect">
                      <a:avLst/>
                    </a:prstGeom>
                    <a:noFill/>
                    <a:ln>
                      <a:noFill/>
                    </a:ln>
                  </pic:spPr>
                </pic:pic>
              </a:graphicData>
            </a:graphic>
          </wp:inline>
        </w:drawing>
      </w:r>
    </w:p>
    <w:p w14:paraId="517C4B0B" w14:textId="5B482A3D" w:rsidR="00043D28" w:rsidRDefault="002E32CF" w:rsidP="002E32CF">
      <w:pPr>
        <w:pStyle w:val="Caption"/>
        <w:jc w:val="both"/>
        <w:rPr>
          <w:rFonts w:ascii="Arial" w:hAnsi="Arial" w:cs="Arial"/>
          <w:color w:val="auto"/>
          <w:sz w:val="24"/>
          <w:szCs w:val="24"/>
        </w:rPr>
      </w:pPr>
      <w:r w:rsidRPr="002E32CF">
        <w:rPr>
          <w:rFonts w:ascii="Arial" w:hAnsi="Arial" w:cs="Arial"/>
          <w:color w:val="auto"/>
          <w:sz w:val="24"/>
          <w:szCs w:val="24"/>
        </w:rPr>
        <w:t xml:space="preserve">Figure </w:t>
      </w:r>
      <w:r w:rsidRPr="002E32CF">
        <w:rPr>
          <w:rFonts w:ascii="Arial" w:hAnsi="Arial" w:cs="Arial"/>
          <w:color w:val="auto"/>
          <w:sz w:val="24"/>
          <w:szCs w:val="24"/>
        </w:rPr>
        <w:fldChar w:fldCharType="begin"/>
      </w:r>
      <w:r w:rsidRPr="002E32CF">
        <w:rPr>
          <w:rFonts w:ascii="Arial" w:hAnsi="Arial" w:cs="Arial"/>
          <w:color w:val="auto"/>
          <w:sz w:val="24"/>
          <w:szCs w:val="24"/>
        </w:rPr>
        <w:instrText xml:space="preserve"> SEQ Figure \* ARABIC </w:instrText>
      </w:r>
      <w:r w:rsidRPr="002E32CF">
        <w:rPr>
          <w:rFonts w:ascii="Arial" w:hAnsi="Arial" w:cs="Arial"/>
          <w:color w:val="auto"/>
          <w:sz w:val="24"/>
          <w:szCs w:val="24"/>
        </w:rPr>
        <w:fldChar w:fldCharType="separate"/>
      </w:r>
      <w:r w:rsidR="00FD07E2">
        <w:rPr>
          <w:rFonts w:ascii="Arial" w:hAnsi="Arial" w:cs="Arial"/>
          <w:noProof/>
          <w:color w:val="auto"/>
          <w:sz w:val="24"/>
          <w:szCs w:val="24"/>
        </w:rPr>
        <w:t>27</w:t>
      </w:r>
      <w:r w:rsidRPr="002E32CF">
        <w:rPr>
          <w:rFonts w:ascii="Arial" w:hAnsi="Arial" w:cs="Arial"/>
          <w:color w:val="auto"/>
          <w:sz w:val="24"/>
          <w:szCs w:val="24"/>
        </w:rPr>
        <w:fldChar w:fldCharType="end"/>
      </w:r>
      <w:r w:rsidRPr="002E32CF">
        <w:rPr>
          <w:rFonts w:ascii="Arial" w:hAnsi="Arial" w:cs="Arial"/>
          <w:color w:val="auto"/>
          <w:sz w:val="24"/>
          <w:szCs w:val="24"/>
        </w:rPr>
        <w:t>: Connection Verification.</w:t>
      </w:r>
    </w:p>
    <w:p w14:paraId="7A894F6E" w14:textId="7E9FAEA8" w:rsidR="00E9310D" w:rsidRPr="00E9310D" w:rsidRDefault="001C3AC1" w:rsidP="00E9310D">
      <w:pPr>
        <w:spacing w:line="360" w:lineRule="auto"/>
        <w:ind w:firstLine="720"/>
        <w:jc w:val="both"/>
        <w:rPr>
          <w:rFonts w:ascii="Arial" w:hAnsi="Arial" w:cs="Arial"/>
          <w:sz w:val="24"/>
          <w:szCs w:val="24"/>
        </w:rPr>
      </w:pPr>
      <w:r w:rsidRPr="001C3AC1">
        <w:rPr>
          <w:rFonts w:ascii="Arial" w:hAnsi="Arial" w:cs="Arial"/>
          <w:sz w:val="24"/>
          <w:szCs w:val="24"/>
        </w:rPr>
        <w:t>The analysis machine is now able to receive pings from the victim machine if the configuration is successfully established, as shown in Figure 27.</w:t>
      </w:r>
    </w:p>
    <w:p w14:paraId="044F871B" w14:textId="77777777" w:rsidR="004F02F0" w:rsidRDefault="00073739" w:rsidP="004F02F0">
      <w:pPr>
        <w:keepNext/>
        <w:spacing w:line="360" w:lineRule="auto"/>
        <w:jc w:val="both"/>
      </w:pPr>
      <w:r>
        <w:rPr>
          <w:rFonts w:ascii="Arial" w:hAnsi="Arial" w:cs="Arial"/>
          <w:noProof/>
          <w:sz w:val="24"/>
          <w:szCs w:val="24"/>
        </w:rPr>
        <w:lastRenderedPageBreak/>
        <w:drawing>
          <wp:inline distT="0" distB="0" distL="0" distR="0" wp14:anchorId="09C64368" wp14:editId="07842AAA">
            <wp:extent cx="5724525" cy="4400550"/>
            <wp:effectExtent l="0" t="0" r="952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24525" cy="4400550"/>
                    </a:xfrm>
                    <a:prstGeom prst="rect">
                      <a:avLst/>
                    </a:prstGeom>
                    <a:noFill/>
                    <a:ln>
                      <a:noFill/>
                    </a:ln>
                  </pic:spPr>
                </pic:pic>
              </a:graphicData>
            </a:graphic>
          </wp:inline>
        </w:drawing>
      </w:r>
    </w:p>
    <w:p w14:paraId="18EE172D" w14:textId="5C44055F" w:rsidR="002E32CF" w:rsidRDefault="004F02F0" w:rsidP="004F02F0">
      <w:pPr>
        <w:pStyle w:val="Caption"/>
        <w:jc w:val="both"/>
        <w:rPr>
          <w:rFonts w:ascii="Arial" w:hAnsi="Arial" w:cs="Arial"/>
          <w:color w:val="auto"/>
          <w:sz w:val="24"/>
          <w:szCs w:val="24"/>
        </w:rPr>
      </w:pPr>
      <w:r w:rsidRPr="004F02F0">
        <w:rPr>
          <w:rFonts w:ascii="Arial" w:hAnsi="Arial" w:cs="Arial"/>
          <w:color w:val="auto"/>
          <w:sz w:val="24"/>
          <w:szCs w:val="24"/>
        </w:rPr>
        <w:t xml:space="preserve">Figure </w:t>
      </w:r>
      <w:r w:rsidRPr="004F02F0">
        <w:rPr>
          <w:rFonts w:ascii="Arial" w:hAnsi="Arial" w:cs="Arial"/>
          <w:color w:val="auto"/>
          <w:sz w:val="24"/>
          <w:szCs w:val="24"/>
        </w:rPr>
        <w:fldChar w:fldCharType="begin"/>
      </w:r>
      <w:r w:rsidRPr="004F02F0">
        <w:rPr>
          <w:rFonts w:ascii="Arial" w:hAnsi="Arial" w:cs="Arial"/>
          <w:color w:val="auto"/>
          <w:sz w:val="24"/>
          <w:szCs w:val="24"/>
        </w:rPr>
        <w:instrText xml:space="preserve"> SEQ Figure \* ARABIC </w:instrText>
      </w:r>
      <w:r w:rsidRPr="004F02F0">
        <w:rPr>
          <w:rFonts w:ascii="Arial" w:hAnsi="Arial" w:cs="Arial"/>
          <w:color w:val="auto"/>
          <w:sz w:val="24"/>
          <w:szCs w:val="24"/>
        </w:rPr>
        <w:fldChar w:fldCharType="separate"/>
      </w:r>
      <w:r w:rsidR="00FD07E2">
        <w:rPr>
          <w:rFonts w:ascii="Arial" w:hAnsi="Arial" w:cs="Arial"/>
          <w:noProof/>
          <w:color w:val="auto"/>
          <w:sz w:val="24"/>
          <w:szCs w:val="24"/>
        </w:rPr>
        <w:t>28</w:t>
      </w:r>
      <w:r w:rsidRPr="004F02F0">
        <w:rPr>
          <w:rFonts w:ascii="Arial" w:hAnsi="Arial" w:cs="Arial"/>
          <w:color w:val="auto"/>
          <w:sz w:val="24"/>
          <w:szCs w:val="24"/>
        </w:rPr>
        <w:fldChar w:fldCharType="end"/>
      </w:r>
      <w:r w:rsidRPr="004F02F0">
        <w:rPr>
          <w:rFonts w:ascii="Arial" w:hAnsi="Arial" w:cs="Arial"/>
          <w:color w:val="auto"/>
          <w:sz w:val="24"/>
          <w:szCs w:val="24"/>
        </w:rPr>
        <w:t>: Windows Victim Network Settings</w:t>
      </w:r>
      <w:r w:rsidR="00A873F1">
        <w:rPr>
          <w:rFonts w:ascii="Arial" w:hAnsi="Arial" w:cs="Arial"/>
          <w:color w:val="auto"/>
          <w:sz w:val="24"/>
          <w:szCs w:val="24"/>
        </w:rPr>
        <w:t>.</w:t>
      </w:r>
    </w:p>
    <w:p w14:paraId="388EE82D" w14:textId="17E2089C" w:rsidR="00E9310D" w:rsidRPr="00E9310D" w:rsidRDefault="00EF5604" w:rsidP="00E9310D">
      <w:pPr>
        <w:spacing w:line="360" w:lineRule="auto"/>
        <w:ind w:firstLine="720"/>
        <w:jc w:val="both"/>
        <w:rPr>
          <w:rFonts w:ascii="Arial" w:hAnsi="Arial" w:cs="Arial"/>
          <w:sz w:val="24"/>
          <w:szCs w:val="24"/>
        </w:rPr>
      </w:pPr>
      <w:r w:rsidRPr="00EF5604">
        <w:rPr>
          <w:rFonts w:ascii="Arial" w:hAnsi="Arial" w:cs="Arial"/>
          <w:sz w:val="24"/>
          <w:szCs w:val="24"/>
        </w:rPr>
        <w:t>Finally, as illustrated in Figure 28, the Windows machine must be set with appropriate parameters.</w:t>
      </w:r>
    </w:p>
    <w:p w14:paraId="4556F6B3" w14:textId="77777777" w:rsidR="004C349E" w:rsidRDefault="00A873F1" w:rsidP="004C349E">
      <w:pPr>
        <w:keepNext/>
        <w:spacing w:line="360" w:lineRule="auto"/>
        <w:jc w:val="both"/>
      </w:pPr>
      <w:r>
        <w:rPr>
          <w:rFonts w:ascii="Arial" w:hAnsi="Arial" w:cs="Arial"/>
          <w:noProof/>
          <w:sz w:val="24"/>
          <w:szCs w:val="24"/>
        </w:rPr>
        <w:drawing>
          <wp:inline distT="0" distB="0" distL="0" distR="0" wp14:anchorId="361A0093" wp14:editId="5E079A9F">
            <wp:extent cx="5724525" cy="1699193"/>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pic:cNvPicPr>
                      <a:picLocks noChangeAspect="1" noChangeArrowheads="1"/>
                    </pic:cNvPicPr>
                  </pic:nvPicPr>
                  <pic:blipFill>
                    <a:blip r:embed="rId36">
                      <a:extLst>
                        <a:ext uri="{28A0092B-C50C-407E-A947-70E740481C1C}">
                          <a14:useLocalDpi xmlns:a14="http://schemas.microsoft.com/office/drawing/2010/main" val="0"/>
                        </a:ext>
                      </a:extLst>
                    </a:blip>
                    <a:stretch>
                      <a:fillRect/>
                    </a:stretch>
                  </pic:blipFill>
                  <pic:spPr bwMode="auto">
                    <a:xfrm>
                      <a:off x="0" y="0"/>
                      <a:ext cx="5724525" cy="1699193"/>
                    </a:xfrm>
                    <a:prstGeom prst="rect">
                      <a:avLst/>
                    </a:prstGeom>
                    <a:noFill/>
                    <a:ln>
                      <a:noFill/>
                    </a:ln>
                  </pic:spPr>
                </pic:pic>
              </a:graphicData>
            </a:graphic>
          </wp:inline>
        </w:drawing>
      </w:r>
    </w:p>
    <w:p w14:paraId="161AF61E" w14:textId="212B8297" w:rsidR="00A873F1" w:rsidRDefault="004C349E" w:rsidP="004C349E">
      <w:pPr>
        <w:pStyle w:val="Caption"/>
        <w:jc w:val="both"/>
        <w:rPr>
          <w:rFonts w:ascii="Arial" w:hAnsi="Arial" w:cs="Arial"/>
          <w:color w:val="auto"/>
          <w:sz w:val="24"/>
          <w:szCs w:val="24"/>
        </w:rPr>
      </w:pPr>
      <w:r w:rsidRPr="004C349E">
        <w:rPr>
          <w:rFonts w:ascii="Arial" w:hAnsi="Arial" w:cs="Arial"/>
          <w:color w:val="auto"/>
          <w:sz w:val="24"/>
          <w:szCs w:val="24"/>
        </w:rPr>
        <w:t xml:space="preserve">Figure </w:t>
      </w:r>
      <w:r w:rsidRPr="004C349E">
        <w:rPr>
          <w:rFonts w:ascii="Arial" w:hAnsi="Arial" w:cs="Arial"/>
          <w:color w:val="auto"/>
          <w:sz w:val="24"/>
          <w:szCs w:val="24"/>
        </w:rPr>
        <w:fldChar w:fldCharType="begin"/>
      </w:r>
      <w:r w:rsidRPr="004C349E">
        <w:rPr>
          <w:rFonts w:ascii="Arial" w:hAnsi="Arial" w:cs="Arial"/>
          <w:color w:val="auto"/>
          <w:sz w:val="24"/>
          <w:szCs w:val="24"/>
        </w:rPr>
        <w:instrText xml:space="preserve"> SEQ Figure \* ARABIC </w:instrText>
      </w:r>
      <w:r w:rsidRPr="004C349E">
        <w:rPr>
          <w:rFonts w:ascii="Arial" w:hAnsi="Arial" w:cs="Arial"/>
          <w:color w:val="auto"/>
          <w:sz w:val="24"/>
          <w:szCs w:val="24"/>
        </w:rPr>
        <w:fldChar w:fldCharType="separate"/>
      </w:r>
      <w:r w:rsidR="00FD07E2">
        <w:rPr>
          <w:rFonts w:ascii="Arial" w:hAnsi="Arial" w:cs="Arial"/>
          <w:noProof/>
          <w:color w:val="auto"/>
          <w:sz w:val="24"/>
          <w:szCs w:val="24"/>
        </w:rPr>
        <w:t>29</w:t>
      </w:r>
      <w:r w:rsidRPr="004C349E">
        <w:rPr>
          <w:rFonts w:ascii="Arial" w:hAnsi="Arial" w:cs="Arial"/>
          <w:color w:val="auto"/>
          <w:sz w:val="24"/>
          <w:szCs w:val="24"/>
        </w:rPr>
        <w:fldChar w:fldCharType="end"/>
      </w:r>
      <w:r w:rsidRPr="004C349E">
        <w:rPr>
          <w:rFonts w:ascii="Arial" w:hAnsi="Arial" w:cs="Arial"/>
          <w:color w:val="auto"/>
          <w:sz w:val="24"/>
          <w:szCs w:val="24"/>
        </w:rPr>
        <w:t>: Connection Verification.</w:t>
      </w:r>
    </w:p>
    <w:p w14:paraId="1D3DA63C" w14:textId="1A7789CF" w:rsidR="00E9310D" w:rsidRPr="00E9310D" w:rsidRDefault="0034353D" w:rsidP="00E9310D">
      <w:pPr>
        <w:spacing w:line="360" w:lineRule="auto"/>
        <w:ind w:firstLine="720"/>
        <w:jc w:val="both"/>
        <w:rPr>
          <w:rFonts w:ascii="Arial" w:hAnsi="Arial" w:cs="Arial"/>
          <w:sz w:val="24"/>
          <w:szCs w:val="24"/>
        </w:rPr>
      </w:pPr>
      <w:r w:rsidRPr="0034353D">
        <w:rPr>
          <w:rFonts w:ascii="Arial" w:hAnsi="Arial" w:cs="Arial"/>
          <w:sz w:val="24"/>
          <w:szCs w:val="24"/>
        </w:rPr>
        <w:t>The analysis machine is now able to receive pings from the victim machine if the configuration is successfully established, as shown in Figure 29.</w:t>
      </w:r>
    </w:p>
    <w:p w14:paraId="5A5C4E50" w14:textId="77777777" w:rsidR="003D40DC" w:rsidRDefault="003D40DC" w:rsidP="003D40DC">
      <w:pPr>
        <w:keepNext/>
        <w:spacing w:line="360" w:lineRule="auto"/>
        <w:jc w:val="both"/>
      </w:pPr>
      <w:r>
        <w:rPr>
          <w:rFonts w:ascii="Arial" w:hAnsi="Arial" w:cs="Arial"/>
          <w:noProof/>
          <w:sz w:val="24"/>
          <w:szCs w:val="24"/>
        </w:rPr>
        <w:lastRenderedPageBreak/>
        <w:drawing>
          <wp:inline distT="0" distB="0" distL="0" distR="0" wp14:anchorId="1FEA261F" wp14:editId="2578DAB7">
            <wp:extent cx="5724525" cy="4580636"/>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pic:cNvPicPr>
                      <a:picLocks noChangeAspect="1" noChangeArrowheads="1"/>
                    </pic:cNvPicPr>
                  </pic:nvPicPr>
                  <pic:blipFill>
                    <a:blip r:embed="rId37">
                      <a:extLst>
                        <a:ext uri="{28A0092B-C50C-407E-A947-70E740481C1C}">
                          <a14:useLocalDpi xmlns:a14="http://schemas.microsoft.com/office/drawing/2010/main" val="0"/>
                        </a:ext>
                      </a:extLst>
                    </a:blip>
                    <a:stretch>
                      <a:fillRect/>
                    </a:stretch>
                  </pic:blipFill>
                  <pic:spPr bwMode="auto">
                    <a:xfrm>
                      <a:off x="0" y="0"/>
                      <a:ext cx="5724525" cy="4580636"/>
                    </a:xfrm>
                    <a:prstGeom prst="rect">
                      <a:avLst/>
                    </a:prstGeom>
                    <a:noFill/>
                    <a:ln>
                      <a:noFill/>
                    </a:ln>
                  </pic:spPr>
                </pic:pic>
              </a:graphicData>
            </a:graphic>
          </wp:inline>
        </w:drawing>
      </w:r>
    </w:p>
    <w:p w14:paraId="7467EA17" w14:textId="67BA5BF1" w:rsidR="003D40DC" w:rsidRDefault="003D40DC" w:rsidP="003D40DC">
      <w:pPr>
        <w:pStyle w:val="Caption"/>
        <w:jc w:val="both"/>
        <w:rPr>
          <w:rFonts w:ascii="Arial" w:hAnsi="Arial" w:cs="Arial"/>
          <w:color w:val="auto"/>
          <w:sz w:val="24"/>
          <w:szCs w:val="24"/>
        </w:rPr>
      </w:pPr>
      <w:r w:rsidRPr="003D40DC">
        <w:rPr>
          <w:rFonts w:ascii="Arial" w:hAnsi="Arial" w:cs="Arial"/>
          <w:color w:val="auto"/>
          <w:sz w:val="24"/>
          <w:szCs w:val="24"/>
        </w:rPr>
        <w:t xml:space="preserve">Figure </w:t>
      </w:r>
      <w:r w:rsidRPr="003D40DC">
        <w:rPr>
          <w:rFonts w:ascii="Arial" w:hAnsi="Arial" w:cs="Arial"/>
          <w:color w:val="auto"/>
          <w:sz w:val="24"/>
          <w:szCs w:val="24"/>
        </w:rPr>
        <w:fldChar w:fldCharType="begin"/>
      </w:r>
      <w:r w:rsidRPr="003D40DC">
        <w:rPr>
          <w:rFonts w:ascii="Arial" w:hAnsi="Arial" w:cs="Arial"/>
          <w:color w:val="auto"/>
          <w:sz w:val="24"/>
          <w:szCs w:val="24"/>
        </w:rPr>
        <w:instrText xml:space="preserve"> SEQ Figure \* ARABIC </w:instrText>
      </w:r>
      <w:r w:rsidRPr="003D40DC">
        <w:rPr>
          <w:rFonts w:ascii="Arial" w:hAnsi="Arial" w:cs="Arial"/>
          <w:color w:val="auto"/>
          <w:sz w:val="24"/>
          <w:szCs w:val="24"/>
        </w:rPr>
        <w:fldChar w:fldCharType="separate"/>
      </w:r>
      <w:r w:rsidR="00FD07E2">
        <w:rPr>
          <w:rFonts w:ascii="Arial" w:hAnsi="Arial" w:cs="Arial"/>
          <w:noProof/>
          <w:color w:val="auto"/>
          <w:sz w:val="24"/>
          <w:szCs w:val="24"/>
        </w:rPr>
        <w:t>30</w:t>
      </w:r>
      <w:r w:rsidRPr="003D40DC">
        <w:rPr>
          <w:rFonts w:ascii="Arial" w:hAnsi="Arial" w:cs="Arial"/>
          <w:color w:val="auto"/>
          <w:sz w:val="24"/>
          <w:szCs w:val="24"/>
        </w:rPr>
        <w:fldChar w:fldCharType="end"/>
      </w:r>
      <w:r w:rsidRPr="003D40DC">
        <w:rPr>
          <w:rFonts w:ascii="Arial" w:hAnsi="Arial" w:cs="Arial"/>
          <w:color w:val="auto"/>
          <w:sz w:val="24"/>
          <w:szCs w:val="24"/>
        </w:rPr>
        <w:t>: Snapshot Configuration</w:t>
      </w:r>
      <w:r>
        <w:rPr>
          <w:rFonts w:ascii="Arial" w:hAnsi="Arial" w:cs="Arial"/>
          <w:color w:val="auto"/>
          <w:sz w:val="24"/>
          <w:szCs w:val="24"/>
        </w:rPr>
        <w:t>.</w:t>
      </w:r>
    </w:p>
    <w:p w14:paraId="736613CD" w14:textId="2BF00BDA" w:rsidR="00E9310D" w:rsidRPr="00E9310D" w:rsidRDefault="00C85A59" w:rsidP="00E9310D">
      <w:pPr>
        <w:spacing w:line="360" w:lineRule="auto"/>
        <w:ind w:firstLine="720"/>
        <w:jc w:val="both"/>
        <w:rPr>
          <w:rFonts w:ascii="Arial" w:hAnsi="Arial" w:cs="Arial"/>
          <w:sz w:val="24"/>
          <w:szCs w:val="24"/>
        </w:rPr>
      </w:pPr>
      <w:r w:rsidRPr="00C85A59">
        <w:rPr>
          <w:rFonts w:ascii="Arial" w:hAnsi="Arial" w:cs="Arial"/>
          <w:sz w:val="24"/>
          <w:szCs w:val="24"/>
        </w:rPr>
        <w:t>A snapshot of the current state of virtual machines will be generated provided that they have been appropriately setup and are in a clean state. This manner, they may be easily restored to their original form at any moment. This may be accomplished by following the steps shown in Figure 30.</w:t>
      </w:r>
    </w:p>
    <w:p w14:paraId="5639919F" w14:textId="77777777" w:rsidR="00BF2DEB" w:rsidRDefault="00BF2DEB" w:rsidP="00BF2DEB">
      <w:pPr>
        <w:keepNext/>
        <w:spacing w:line="360" w:lineRule="auto"/>
        <w:jc w:val="both"/>
      </w:pPr>
      <w:r>
        <w:rPr>
          <w:rFonts w:ascii="Arial" w:hAnsi="Arial" w:cs="Arial"/>
          <w:noProof/>
          <w:sz w:val="24"/>
          <w:szCs w:val="24"/>
        </w:rPr>
        <w:lastRenderedPageBreak/>
        <w:drawing>
          <wp:inline distT="0" distB="0" distL="0" distR="0" wp14:anchorId="07CEF759" wp14:editId="45C8CF2B">
            <wp:extent cx="5724525" cy="4705350"/>
            <wp:effectExtent l="0" t="0" r="952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24525" cy="4705350"/>
                    </a:xfrm>
                    <a:prstGeom prst="rect">
                      <a:avLst/>
                    </a:prstGeom>
                    <a:noFill/>
                    <a:ln>
                      <a:noFill/>
                    </a:ln>
                  </pic:spPr>
                </pic:pic>
              </a:graphicData>
            </a:graphic>
          </wp:inline>
        </w:drawing>
      </w:r>
    </w:p>
    <w:p w14:paraId="14A280CD" w14:textId="770C98DC" w:rsidR="003D40DC" w:rsidRDefault="00BF2DEB" w:rsidP="00BF2DEB">
      <w:pPr>
        <w:pStyle w:val="Caption"/>
        <w:jc w:val="both"/>
        <w:rPr>
          <w:rFonts w:ascii="Arial" w:hAnsi="Arial" w:cs="Arial"/>
          <w:color w:val="auto"/>
          <w:sz w:val="24"/>
          <w:szCs w:val="24"/>
        </w:rPr>
      </w:pPr>
      <w:r w:rsidRPr="00BF2DEB">
        <w:rPr>
          <w:rFonts w:ascii="Arial" w:hAnsi="Arial" w:cs="Arial"/>
          <w:color w:val="auto"/>
          <w:sz w:val="24"/>
          <w:szCs w:val="24"/>
        </w:rPr>
        <w:t xml:space="preserve">Figure </w:t>
      </w:r>
      <w:r w:rsidRPr="00BF2DEB">
        <w:rPr>
          <w:rFonts w:ascii="Arial" w:hAnsi="Arial" w:cs="Arial"/>
          <w:color w:val="auto"/>
          <w:sz w:val="24"/>
          <w:szCs w:val="24"/>
        </w:rPr>
        <w:fldChar w:fldCharType="begin"/>
      </w:r>
      <w:r w:rsidRPr="00BF2DEB">
        <w:rPr>
          <w:rFonts w:ascii="Arial" w:hAnsi="Arial" w:cs="Arial"/>
          <w:color w:val="auto"/>
          <w:sz w:val="24"/>
          <w:szCs w:val="24"/>
        </w:rPr>
        <w:instrText xml:space="preserve"> SEQ Figure \* ARABIC </w:instrText>
      </w:r>
      <w:r w:rsidRPr="00BF2DEB">
        <w:rPr>
          <w:rFonts w:ascii="Arial" w:hAnsi="Arial" w:cs="Arial"/>
          <w:color w:val="auto"/>
          <w:sz w:val="24"/>
          <w:szCs w:val="24"/>
        </w:rPr>
        <w:fldChar w:fldCharType="separate"/>
      </w:r>
      <w:r w:rsidR="00FD07E2">
        <w:rPr>
          <w:rFonts w:ascii="Arial" w:hAnsi="Arial" w:cs="Arial"/>
          <w:noProof/>
          <w:color w:val="auto"/>
          <w:sz w:val="24"/>
          <w:szCs w:val="24"/>
        </w:rPr>
        <w:t>31</w:t>
      </w:r>
      <w:r w:rsidRPr="00BF2DEB">
        <w:rPr>
          <w:rFonts w:ascii="Arial" w:hAnsi="Arial" w:cs="Arial"/>
          <w:color w:val="auto"/>
          <w:sz w:val="24"/>
          <w:szCs w:val="24"/>
        </w:rPr>
        <w:fldChar w:fldCharType="end"/>
      </w:r>
      <w:r w:rsidRPr="00BF2DEB">
        <w:rPr>
          <w:rFonts w:ascii="Arial" w:hAnsi="Arial" w:cs="Arial"/>
          <w:color w:val="auto"/>
          <w:sz w:val="24"/>
          <w:szCs w:val="24"/>
        </w:rPr>
        <w:t>: Snapshot Name.</w:t>
      </w:r>
    </w:p>
    <w:p w14:paraId="39511C32" w14:textId="0B29405D" w:rsidR="00E9310D" w:rsidRPr="00E9310D" w:rsidRDefault="00C85A59" w:rsidP="00E9310D">
      <w:pPr>
        <w:spacing w:line="360" w:lineRule="auto"/>
        <w:ind w:firstLine="720"/>
        <w:jc w:val="both"/>
        <w:rPr>
          <w:rFonts w:ascii="Arial" w:hAnsi="Arial" w:cs="Arial"/>
          <w:sz w:val="24"/>
          <w:szCs w:val="24"/>
        </w:rPr>
      </w:pPr>
      <w:r w:rsidRPr="00C85A59">
        <w:rPr>
          <w:rFonts w:ascii="Arial" w:hAnsi="Arial" w:cs="Arial"/>
          <w:sz w:val="24"/>
          <w:szCs w:val="24"/>
        </w:rPr>
        <w:t>A snapshot name must also be entered, which</w:t>
      </w:r>
      <w:r w:rsidR="0034353D">
        <w:rPr>
          <w:rFonts w:ascii="Arial" w:hAnsi="Arial" w:cs="Arial"/>
          <w:sz w:val="24"/>
          <w:szCs w:val="24"/>
        </w:rPr>
        <w:t xml:space="preserve"> should be</w:t>
      </w:r>
      <w:r w:rsidRPr="00C85A59">
        <w:rPr>
          <w:rFonts w:ascii="Arial" w:hAnsi="Arial" w:cs="Arial"/>
          <w:sz w:val="24"/>
          <w:szCs w:val="24"/>
        </w:rPr>
        <w:t xml:space="preserve"> </w:t>
      </w:r>
      <w:r w:rsidR="0034353D" w:rsidRPr="0034353D">
        <w:rPr>
          <w:rFonts w:ascii="Arial" w:hAnsi="Arial" w:cs="Arial"/>
          <w:sz w:val="24"/>
          <w:szCs w:val="24"/>
        </w:rPr>
        <w:t>appropriately chosen in order to readily relate to the specific machine</w:t>
      </w:r>
      <w:r w:rsidRPr="00C85A59">
        <w:rPr>
          <w:rFonts w:ascii="Arial" w:hAnsi="Arial" w:cs="Arial"/>
          <w:sz w:val="24"/>
          <w:szCs w:val="24"/>
        </w:rPr>
        <w:t>, as seen in Figure 3</w:t>
      </w:r>
      <w:r>
        <w:rPr>
          <w:rFonts w:ascii="Arial" w:hAnsi="Arial" w:cs="Arial"/>
          <w:sz w:val="24"/>
          <w:szCs w:val="24"/>
        </w:rPr>
        <w:t>1</w:t>
      </w:r>
      <w:r w:rsidRPr="00C85A59">
        <w:rPr>
          <w:rFonts w:ascii="Arial" w:hAnsi="Arial" w:cs="Arial"/>
          <w:sz w:val="24"/>
          <w:szCs w:val="24"/>
        </w:rPr>
        <w:t>.</w:t>
      </w:r>
    </w:p>
    <w:p w14:paraId="40BC99F4" w14:textId="77777777" w:rsidR="00455063" w:rsidRDefault="00455063" w:rsidP="00455063">
      <w:pPr>
        <w:keepNext/>
        <w:spacing w:line="360" w:lineRule="auto"/>
        <w:jc w:val="both"/>
      </w:pPr>
      <w:r>
        <w:rPr>
          <w:rFonts w:ascii="Arial" w:hAnsi="Arial" w:cs="Arial"/>
          <w:noProof/>
          <w:sz w:val="24"/>
          <w:szCs w:val="24"/>
        </w:rPr>
        <w:drawing>
          <wp:inline distT="0" distB="0" distL="0" distR="0" wp14:anchorId="38463345" wp14:editId="48FF58ED">
            <wp:extent cx="5724525" cy="1914965"/>
            <wp:effectExtent l="0" t="0" r="0"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a:picLocks noChangeAspect="1" noChangeArrowheads="1"/>
                    </pic:cNvPicPr>
                  </pic:nvPicPr>
                  <pic:blipFill>
                    <a:blip r:embed="rId39">
                      <a:extLst>
                        <a:ext uri="{28A0092B-C50C-407E-A947-70E740481C1C}">
                          <a14:useLocalDpi xmlns:a14="http://schemas.microsoft.com/office/drawing/2010/main" val="0"/>
                        </a:ext>
                      </a:extLst>
                    </a:blip>
                    <a:stretch>
                      <a:fillRect/>
                    </a:stretch>
                  </pic:blipFill>
                  <pic:spPr bwMode="auto">
                    <a:xfrm>
                      <a:off x="0" y="0"/>
                      <a:ext cx="5724525" cy="1914965"/>
                    </a:xfrm>
                    <a:prstGeom prst="rect">
                      <a:avLst/>
                    </a:prstGeom>
                    <a:noFill/>
                    <a:ln>
                      <a:noFill/>
                    </a:ln>
                  </pic:spPr>
                </pic:pic>
              </a:graphicData>
            </a:graphic>
          </wp:inline>
        </w:drawing>
      </w:r>
    </w:p>
    <w:p w14:paraId="7C2B29CF" w14:textId="0DB7402F" w:rsidR="003D40DC" w:rsidRDefault="00455063" w:rsidP="00142393">
      <w:pPr>
        <w:pStyle w:val="Caption"/>
        <w:jc w:val="both"/>
        <w:rPr>
          <w:rFonts w:ascii="Arial" w:hAnsi="Arial" w:cs="Arial"/>
          <w:color w:val="auto"/>
          <w:sz w:val="24"/>
          <w:szCs w:val="24"/>
        </w:rPr>
      </w:pPr>
      <w:r w:rsidRPr="00455063">
        <w:rPr>
          <w:rFonts w:ascii="Arial" w:hAnsi="Arial" w:cs="Arial"/>
          <w:color w:val="auto"/>
          <w:sz w:val="24"/>
          <w:szCs w:val="24"/>
        </w:rPr>
        <w:t xml:space="preserve">Figure </w:t>
      </w:r>
      <w:r w:rsidRPr="00455063">
        <w:rPr>
          <w:rFonts w:ascii="Arial" w:hAnsi="Arial" w:cs="Arial"/>
          <w:color w:val="auto"/>
          <w:sz w:val="24"/>
          <w:szCs w:val="24"/>
        </w:rPr>
        <w:fldChar w:fldCharType="begin"/>
      </w:r>
      <w:r w:rsidRPr="00455063">
        <w:rPr>
          <w:rFonts w:ascii="Arial" w:hAnsi="Arial" w:cs="Arial"/>
          <w:color w:val="auto"/>
          <w:sz w:val="24"/>
          <w:szCs w:val="24"/>
        </w:rPr>
        <w:instrText xml:space="preserve"> SEQ Figure \* ARABIC </w:instrText>
      </w:r>
      <w:r w:rsidRPr="00455063">
        <w:rPr>
          <w:rFonts w:ascii="Arial" w:hAnsi="Arial" w:cs="Arial"/>
          <w:color w:val="auto"/>
          <w:sz w:val="24"/>
          <w:szCs w:val="24"/>
        </w:rPr>
        <w:fldChar w:fldCharType="separate"/>
      </w:r>
      <w:r w:rsidR="00FD07E2">
        <w:rPr>
          <w:rFonts w:ascii="Arial" w:hAnsi="Arial" w:cs="Arial"/>
          <w:noProof/>
          <w:color w:val="auto"/>
          <w:sz w:val="24"/>
          <w:szCs w:val="24"/>
        </w:rPr>
        <w:t>32</w:t>
      </w:r>
      <w:r w:rsidRPr="00455063">
        <w:rPr>
          <w:rFonts w:ascii="Arial" w:hAnsi="Arial" w:cs="Arial"/>
          <w:color w:val="auto"/>
          <w:sz w:val="24"/>
          <w:szCs w:val="24"/>
        </w:rPr>
        <w:fldChar w:fldCharType="end"/>
      </w:r>
      <w:r w:rsidRPr="00455063">
        <w:rPr>
          <w:rFonts w:ascii="Arial" w:hAnsi="Arial" w:cs="Arial"/>
          <w:color w:val="auto"/>
          <w:sz w:val="24"/>
          <w:szCs w:val="24"/>
        </w:rPr>
        <w:t>: Restore Snapshot.</w:t>
      </w:r>
    </w:p>
    <w:p w14:paraId="4A2600DF" w14:textId="1AD256EE" w:rsidR="00E9310D" w:rsidRPr="00E9310D" w:rsidRDefault="00C85A59" w:rsidP="00E9310D">
      <w:pPr>
        <w:spacing w:line="360" w:lineRule="auto"/>
        <w:ind w:firstLine="720"/>
        <w:jc w:val="both"/>
        <w:rPr>
          <w:rFonts w:ascii="Arial" w:hAnsi="Arial" w:cs="Arial"/>
          <w:sz w:val="24"/>
          <w:szCs w:val="24"/>
        </w:rPr>
      </w:pPr>
      <w:r w:rsidRPr="00C85A59">
        <w:rPr>
          <w:rFonts w:ascii="Arial" w:hAnsi="Arial" w:cs="Arial"/>
          <w:sz w:val="24"/>
          <w:szCs w:val="24"/>
        </w:rPr>
        <w:t>Snapshots can be restored by selecting the right option after attempting to power down the system, as shown in Figure 32.</w:t>
      </w:r>
    </w:p>
    <w:p w14:paraId="0FCD614F" w14:textId="2C78D8DA" w:rsidR="00794C2D" w:rsidRPr="00043D28" w:rsidRDefault="00794C2D" w:rsidP="00794C2D">
      <w:pPr>
        <w:pStyle w:val="Heading2"/>
        <w:numPr>
          <w:ilvl w:val="3"/>
          <w:numId w:val="2"/>
        </w:numPr>
        <w:spacing w:line="360" w:lineRule="auto"/>
        <w:rPr>
          <w:rFonts w:ascii="Arial" w:hAnsi="Arial" w:cs="Arial"/>
          <w:b/>
          <w:bCs/>
          <w:color w:val="auto"/>
          <w:sz w:val="28"/>
          <w:szCs w:val="28"/>
        </w:rPr>
      </w:pPr>
      <w:bookmarkStart w:id="46" w:name="_Toc101401180"/>
      <w:r>
        <w:rPr>
          <w:rFonts w:ascii="Arial" w:hAnsi="Arial" w:cs="Arial"/>
          <w:b/>
          <w:bCs/>
          <w:color w:val="auto"/>
          <w:sz w:val="28"/>
          <w:szCs w:val="28"/>
        </w:rPr>
        <w:lastRenderedPageBreak/>
        <w:t>Tools Installation</w:t>
      </w:r>
      <w:bookmarkEnd w:id="46"/>
    </w:p>
    <w:p w14:paraId="1360535A" w14:textId="6484373B" w:rsidR="00A873F1" w:rsidRDefault="00A00290" w:rsidP="007D3F7C">
      <w:pPr>
        <w:spacing w:line="360" w:lineRule="auto"/>
        <w:ind w:firstLine="720"/>
        <w:jc w:val="both"/>
        <w:rPr>
          <w:rFonts w:ascii="Arial" w:hAnsi="Arial" w:cs="Arial"/>
          <w:sz w:val="24"/>
          <w:szCs w:val="24"/>
        </w:rPr>
      </w:pPr>
      <w:r w:rsidRPr="00A00290">
        <w:rPr>
          <w:rFonts w:ascii="Arial" w:hAnsi="Arial" w:cs="Arial"/>
          <w:sz w:val="24"/>
          <w:szCs w:val="24"/>
        </w:rPr>
        <w:t>This section explains how to install and configure the malware analysis tools that will be utilised in this research.</w:t>
      </w:r>
    </w:p>
    <w:p w14:paraId="23954355" w14:textId="77777777" w:rsidR="00A00290" w:rsidRDefault="00A00290" w:rsidP="00A00290">
      <w:pPr>
        <w:keepNext/>
        <w:spacing w:line="360" w:lineRule="auto"/>
        <w:jc w:val="both"/>
      </w:pPr>
      <w:r>
        <w:rPr>
          <w:rFonts w:ascii="Arial" w:hAnsi="Arial" w:cs="Arial"/>
          <w:noProof/>
          <w:sz w:val="24"/>
          <w:szCs w:val="24"/>
        </w:rPr>
        <w:drawing>
          <wp:inline distT="0" distB="0" distL="0" distR="0" wp14:anchorId="217E3819" wp14:editId="12E6E936">
            <wp:extent cx="5724525" cy="2889012"/>
            <wp:effectExtent l="0" t="0" r="0" b="698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pic:cNvPicPr>
                      <a:picLocks noChangeAspect="1" noChangeArrowheads="1"/>
                    </pic:cNvPicPr>
                  </pic:nvPicPr>
                  <pic:blipFill>
                    <a:blip r:embed="rId40">
                      <a:extLst>
                        <a:ext uri="{28A0092B-C50C-407E-A947-70E740481C1C}">
                          <a14:useLocalDpi xmlns:a14="http://schemas.microsoft.com/office/drawing/2010/main" val="0"/>
                        </a:ext>
                      </a:extLst>
                    </a:blip>
                    <a:stretch>
                      <a:fillRect/>
                    </a:stretch>
                  </pic:blipFill>
                  <pic:spPr bwMode="auto">
                    <a:xfrm>
                      <a:off x="0" y="0"/>
                      <a:ext cx="5724525" cy="2889012"/>
                    </a:xfrm>
                    <a:prstGeom prst="rect">
                      <a:avLst/>
                    </a:prstGeom>
                    <a:noFill/>
                    <a:ln>
                      <a:noFill/>
                    </a:ln>
                  </pic:spPr>
                </pic:pic>
              </a:graphicData>
            </a:graphic>
          </wp:inline>
        </w:drawing>
      </w:r>
    </w:p>
    <w:p w14:paraId="202660A9" w14:textId="483E12A4" w:rsidR="00142393" w:rsidRDefault="00A00290" w:rsidP="00A00290">
      <w:pPr>
        <w:pStyle w:val="Caption"/>
        <w:jc w:val="both"/>
        <w:rPr>
          <w:rFonts w:ascii="Arial" w:hAnsi="Arial" w:cs="Arial"/>
          <w:color w:val="auto"/>
          <w:sz w:val="24"/>
          <w:szCs w:val="24"/>
        </w:rPr>
      </w:pPr>
      <w:r w:rsidRPr="00A00290">
        <w:rPr>
          <w:rFonts w:ascii="Arial" w:hAnsi="Arial" w:cs="Arial"/>
          <w:color w:val="auto"/>
          <w:sz w:val="24"/>
          <w:szCs w:val="24"/>
        </w:rPr>
        <w:t xml:space="preserve">Figure </w:t>
      </w:r>
      <w:r w:rsidRPr="00A00290">
        <w:rPr>
          <w:rFonts w:ascii="Arial" w:hAnsi="Arial" w:cs="Arial"/>
          <w:color w:val="auto"/>
          <w:sz w:val="24"/>
          <w:szCs w:val="24"/>
        </w:rPr>
        <w:fldChar w:fldCharType="begin"/>
      </w:r>
      <w:r w:rsidRPr="00A00290">
        <w:rPr>
          <w:rFonts w:ascii="Arial" w:hAnsi="Arial" w:cs="Arial"/>
          <w:color w:val="auto"/>
          <w:sz w:val="24"/>
          <w:szCs w:val="24"/>
        </w:rPr>
        <w:instrText xml:space="preserve"> SEQ Figure \* ARABIC </w:instrText>
      </w:r>
      <w:r w:rsidRPr="00A00290">
        <w:rPr>
          <w:rFonts w:ascii="Arial" w:hAnsi="Arial" w:cs="Arial"/>
          <w:color w:val="auto"/>
          <w:sz w:val="24"/>
          <w:szCs w:val="24"/>
        </w:rPr>
        <w:fldChar w:fldCharType="separate"/>
      </w:r>
      <w:r w:rsidR="00FD07E2">
        <w:rPr>
          <w:rFonts w:ascii="Arial" w:hAnsi="Arial" w:cs="Arial"/>
          <w:noProof/>
          <w:color w:val="auto"/>
          <w:sz w:val="24"/>
          <w:szCs w:val="24"/>
        </w:rPr>
        <w:t>33</w:t>
      </w:r>
      <w:r w:rsidRPr="00A00290">
        <w:rPr>
          <w:rFonts w:ascii="Arial" w:hAnsi="Arial" w:cs="Arial"/>
          <w:color w:val="auto"/>
          <w:sz w:val="24"/>
          <w:szCs w:val="24"/>
        </w:rPr>
        <w:fldChar w:fldCharType="end"/>
      </w:r>
      <w:r w:rsidRPr="00A00290">
        <w:rPr>
          <w:rFonts w:ascii="Arial" w:hAnsi="Arial" w:cs="Arial"/>
          <w:color w:val="auto"/>
          <w:sz w:val="24"/>
          <w:szCs w:val="24"/>
        </w:rPr>
        <w:t>: INetSim Installation</w:t>
      </w:r>
      <w:r>
        <w:rPr>
          <w:rFonts w:ascii="Arial" w:hAnsi="Arial" w:cs="Arial"/>
          <w:color w:val="auto"/>
          <w:sz w:val="24"/>
          <w:szCs w:val="24"/>
        </w:rPr>
        <w:t>.</w:t>
      </w:r>
    </w:p>
    <w:p w14:paraId="105DEF41" w14:textId="23686AA7" w:rsidR="00E9310D" w:rsidRPr="00E9310D" w:rsidRDefault="00C04096" w:rsidP="00E9310D">
      <w:pPr>
        <w:spacing w:line="360" w:lineRule="auto"/>
        <w:ind w:firstLine="720"/>
        <w:jc w:val="both"/>
        <w:rPr>
          <w:rFonts w:ascii="Arial" w:hAnsi="Arial" w:cs="Arial"/>
          <w:sz w:val="24"/>
          <w:szCs w:val="24"/>
        </w:rPr>
      </w:pPr>
      <w:r w:rsidRPr="00C04096">
        <w:rPr>
          <w:rFonts w:ascii="Arial" w:hAnsi="Arial" w:cs="Arial"/>
          <w:sz w:val="24"/>
          <w:szCs w:val="24"/>
        </w:rPr>
        <w:t>First, as shown in Figure 33, INetSim must be installed and configured.</w:t>
      </w:r>
    </w:p>
    <w:p w14:paraId="634526FE" w14:textId="77777777" w:rsidR="002E73E4" w:rsidRDefault="002E73E4" w:rsidP="002E73E4">
      <w:pPr>
        <w:keepNext/>
        <w:spacing w:line="360" w:lineRule="auto"/>
        <w:jc w:val="both"/>
      </w:pPr>
      <w:r>
        <w:rPr>
          <w:rFonts w:ascii="Arial" w:hAnsi="Arial" w:cs="Arial"/>
          <w:noProof/>
          <w:sz w:val="24"/>
          <w:szCs w:val="24"/>
        </w:rPr>
        <w:drawing>
          <wp:inline distT="0" distB="0" distL="0" distR="0" wp14:anchorId="06867453" wp14:editId="1916930E">
            <wp:extent cx="5724525" cy="2846664"/>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pic:cNvPicPr>
                      <a:picLocks noChangeAspect="1" noChangeArrowheads="1"/>
                    </pic:cNvPicPr>
                  </pic:nvPicPr>
                  <pic:blipFill>
                    <a:blip r:embed="rId41">
                      <a:extLst>
                        <a:ext uri="{28A0092B-C50C-407E-A947-70E740481C1C}">
                          <a14:useLocalDpi xmlns:a14="http://schemas.microsoft.com/office/drawing/2010/main" val="0"/>
                        </a:ext>
                      </a:extLst>
                    </a:blip>
                    <a:stretch>
                      <a:fillRect/>
                    </a:stretch>
                  </pic:blipFill>
                  <pic:spPr bwMode="auto">
                    <a:xfrm>
                      <a:off x="0" y="0"/>
                      <a:ext cx="5724525" cy="2846664"/>
                    </a:xfrm>
                    <a:prstGeom prst="rect">
                      <a:avLst/>
                    </a:prstGeom>
                    <a:noFill/>
                    <a:ln>
                      <a:noFill/>
                    </a:ln>
                  </pic:spPr>
                </pic:pic>
              </a:graphicData>
            </a:graphic>
          </wp:inline>
        </w:drawing>
      </w:r>
    </w:p>
    <w:p w14:paraId="3CB4F861" w14:textId="5A79C8E9" w:rsidR="002E73E4" w:rsidRPr="002E73E4" w:rsidRDefault="002E73E4" w:rsidP="002E73E4">
      <w:pPr>
        <w:pStyle w:val="Caption"/>
        <w:jc w:val="both"/>
        <w:rPr>
          <w:rFonts w:ascii="Arial" w:hAnsi="Arial" w:cs="Arial"/>
          <w:color w:val="auto"/>
          <w:sz w:val="24"/>
          <w:szCs w:val="24"/>
        </w:rPr>
      </w:pPr>
      <w:r w:rsidRPr="002E73E4">
        <w:rPr>
          <w:rFonts w:ascii="Arial" w:hAnsi="Arial" w:cs="Arial"/>
          <w:color w:val="auto"/>
          <w:sz w:val="24"/>
          <w:szCs w:val="24"/>
        </w:rPr>
        <w:t xml:space="preserve">Figure </w:t>
      </w:r>
      <w:r w:rsidRPr="002E73E4">
        <w:rPr>
          <w:rFonts w:ascii="Arial" w:hAnsi="Arial" w:cs="Arial"/>
          <w:color w:val="auto"/>
          <w:sz w:val="24"/>
          <w:szCs w:val="24"/>
        </w:rPr>
        <w:fldChar w:fldCharType="begin"/>
      </w:r>
      <w:r w:rsidRPr="002E73E4">
        <w:rPr>
          <w:rFonts w:ascii="Arial" w:hAnsi="Arial" w:cs="Arial"/>
          <w:color w:val="auto"/>
          <w:sz w:val="24"/>
          <w:szCs w:val="24"/>
        </w:rPr>
        <w:instrText xml:space="preserve"> SEQ Figure \* ARABIC </w:instrText>
      </w:r>
      <w:r w:rsidRPr="002E73E4">
        <w:rPr>
          <w:rFonts w:ascii="Arial" w:hAnsi="Arial" w:cs="Arial"/>
          <w:color w:val="auto"/>
          <w:sz w:val="24"/>
          <w:szCs w:val="24"/>
        </w:rPr>
        <w:fldChar w:fldCharType="separate"/>
      </w:r>
      <w:r w:rsidR="00FD07E2">
        <w:rPr>
          <w:rFonts w:ascii="Arial" w:hAnsi="Arial" w:cs="Arial"/>
          <w:noProof/>
          <w:color w:val="auto"/>
          <w:sz w:val="24"/>
          <w:szCs w:val="24"/>
        </w:rPr>
        <w:t>34</w:t>
      </w:r>
      <w:r w:rsidRPr="002E73E4">
        <w:rPr>
          <w:rFonts w:ascii="Arial" w:hAnsi="Arial" w:cs="Arial"/>
          <w:color w:val="auto"/>
          <w:sz w:val="24"/>
          <w:szCs w:val="24"/>
        </w:rPr>
        <w:fldChar w:fldCharType="end"/>
      </w:r>
      <w:r w:rsidRPr="002E73E4">
        <w:rPr>
          <w:rFonts w:ascii="Arial" w:hAnsi="Arial" w:cs="Arial"/>
          <w:color w:val="auto"/>
          <w:sz w:val="24"/>
          <w:szCs w:val="24"/>
        </w:rPr>
        <w:t>: INetSim Directory Setup</w:t>
      </w:r>
      <w:r>
        <w:rPr>
          <w:rFonts w:ascii="Arial" w:hAnsi="Arial" w:cs="Arial"/>
          <w:color w:val="auto"/>
          <w:sz w:val="24"/>
          <w:szCs w:val="24"/>
        </w:rPr>
        <w:t>.</w:t>
      </w:r>
    </w:p>
    <w:p w14:paraId="01E9D84B" w14:textId="59F635EB" w:rsidR="002E73E4" w:rsidRDefault="00C04096" w:rsidP="00E9310D">
      <w:pPr>
        <w:spacing w:line="360" w:lineRule="auto"/>
        <w:ind w:firstLine="720"/>
        <w:jc w:val="both"/>
        <w:rPr>
          <w:rFonts w:ascii="Arial" w:hAnsi="Arial" w:cs="Arial"/>
          <w:sz w:val="24"/>
          <w:szCs w:val="24"/>
        </w:rPr>
      </w:pPr>
      <w:r w:rsidRPr="00C04096">
        <w:rPr>
          <w:rFonts w:ascii="Arial" w:hAnsi="Arial" w:cs="Arial"/>
          <w:sz w:val="24"/>
          <w:szCs w:val="24"/>
        </w:rPr>
        <w:t>In this experiment, each time an examination is performed, a separate INetSim setup is required, hence a directory analysis will be established with a subdirectory for each analysis. This is seen in Figure 34, which contains all commands.</w:t>
      </w:r>
    </w:p>
    <w:p w14:paraId="5EF31B32" w14:textId="77777777" w:rsidR="00CD6684" w:rsidRDefault="00CD6684" w:rsidP="00CD6684">
      <w:pPr>
        <w:keepNext/>
        <w:spacing w:line="360" w:lineRule="auto"/>
        <w:jc w:val="both"/>
      </w:pPr>
      <w:r>
        <w:rPr>
          <w:rFonts w:ascii="Arial" w:hAnsi="Arial" w:cs="Arial"/>
          <w:noProof/>
          <w:sz w:val="24"/>
          <w:szCs w:val="24"/>
        </w:rPr>
        <w:lastRenderedPageBreak/>
        <w:drawing>
          <wp:inline distT="0" distB="0" distL="0" distR="0" wp14:anchorId="79ACFFD0" wp14:editId="3A10584B">
            <wp:extent cx="5724525" cy="1647825"/>
            <wp:effectExtent l="0" t="0" r="9525"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24525" cy="1647825"/>
                    </a:xfrm>
                    <a:prstGeom prst="rect">
                      <a:avLst/>
                    </a:prstGeom>
                    <a:noFill/>
                    <a:ln>
                      <a:noFill/>
                    </a:ln>
                  </pic:spPr>
                </pic:pic>
              </a:graphicData>
            </a:graphic>
          </wp:inline>
        </w:drawing>
      </w:r>
    </w:p>
    <w:p w14:paraId="52FE50D5" w14:textId="083C1A44" w:rsidR="002E73E4" w:rsidRDefault="00CD6684" w:rsidP="00CD6684">
      <w:pPr>
        <w:pStyle w:val="Caption"/>
        <w:jc w:val="both"/>
        <w:rPr>
          <w:rFonts w:ascii="Arial" w:hAnsi="Arial" w:cs="Arial"/>
          <w:color w:val="auto"/>
          <w:sz w:val="24"/>
          <w:szCs w:val="24"/>
        </w:rPr>
      </w:pPr>
      <w:r w:rsidRPr="00CD6684">
        <w:rPr>
          <w:rFonts w:ascii="Arial" w:hAnsi="Arial" w:cs="Arial"/>
          <w:color w:val="auto"/>
          <w:sz w:val="24"/>
          <w:szCs w:val="24"/>
        </w:rPr>
        <w:t xml:space="preserve">Figure </w:t>
      </w:r>
      <w:r w:rsidRPr="00CD6684">
        <w:rPr>
          <w:rFonts w:ascii="Arial" w:hAnsi="Arial" w:cs="Arial"/>
          <w:color w:val="auto"/>
          <w:sz w:val="24"/>
          <w:szCs w:val="24"/>
        </w:rPr>
        <w:fldChar w:fldCharType="begin"/>
      </w:r>
      <w:r w:rsidRPr="00CD6684">
        <w:rPr>
          <w:rFonts w:ascii="Arial" w:hAnsi="Arial" w:cs="Arial"/>
          <w:color w:val="auto"/>
          <w:sz w:val="24"/>
          <w:szCs w:val="24"/>
        </w:rPr>
        <w:instrText xml:space="preserve"> SEQ Figure \* ARABIC </w:instrText>
      </w:r>
      <w:r w:rsidRPr="00CD6684">
        <w:rPr>
          <w:rFonts w:ascii="Arial" w:hAnsi="Arial" w:cs="Arial"/>
          <w:color w:val="auto"/>
          <w:sz w:val="24"/>
          <w:szCs w:val="24"/>
        </w:rPr>
        <w:fldChar w:fldCharType="separate"/>
      </w:r>
      <w:r w:rsidR="00FD07E2">
        <w:rPr>
          <w:rFonts w:ascii="Arial" w:hAnsi="Arial" w:cs="Arial"/>
          <w:noProof/>
          <w:color w:val="auto"/>
          <w:sz w:val="24"/>
          <w:szCs w:val="24"/>
        </w:rPr>
        <w:t>35</w:t>
      </w:r>
      <w:r w:rsidRPr="00CD6684">
        <w:rPr>
          <w:rFonts w:ascii="Arial" w:hAnsi="Arial" w:cs="Arial"/>
          <w:color w:val="auto"/>
          <w:sz w:val="24"/>
          <w:szCs w:val="24"/>
        </w:rPr>
        <w:fldChar w:fldCharType="end"/>
      </w:r>
      <w:r w:rsidRPr="00CD6684">
        <w:rPr>
          <w:rFonts w:ascii="Arial" w:hAnsi="Arial" w:cs="Arial"/>
          <w:color w:val="auto"/>
          <w:sz w:val="24"/>
          <w:szCs w:val="24"/>
        </w:rPr>
        <w:t>: Configuration File Directory.</w:t>
      </w:r>
    </w:p>
    <w:p w14:paraId="04C850DD" w14:textId="6647D2F2" w:rsidR="00E9310D" w:rsidRPr="00E9310D" w:rsidRDefault="004D56A9" w:rsidP="00E9310D">
      <w:pPr>
        <w:spacing w:line="360" w:lineRule="auto"/>
        <w:ind w:firstLine="720"/>
        <w:jc w:val="both"/>
        <w:rPr>
          <w:rFonts w:ascii="Arial" w:hAnsi="Arial" w:cs="Arial"/>
          <w:sz w:val="24"/>
          <w:szCs w:val="24"/>
        </w:rPr>
      </w:pPr>
      <w:r w:rsidRPr="004D56A9">
        <w:rPr>
          <w:rFonts w:ascii="Arial" w:hAnsi="Arial" w:cs="Arial"/>
          <w:sz w:val="24"/>
          <w:szCs w:val="24"/>
        </w:rPr>
        <w:t>Some adjustments must be made to the configuration file, which is located in the newly formed directory, for INetSim to function correctly. Figure 35 shows the commands for locating and accessing this configuration file.</w:t>
      </w:r>
    </w:p>
    <w:p w14:paraId="78A23A85" w14:textId="77777777" w:rsidR="00CD6684" w:rsidRDefault="00CD6684" w:rsidP="00CD6684">
      <w:pPr>
        <w:keepNext/>
        <w:spacing w:line="360" w:lineRule="auto"/>
        <w:jc w:val="both"/>
      </w:pPr>
      <w:r>
        <w:rPr>
          <w:rFonts w:ascii="Arial" w:hAnsi="Arial" w:cs="Arial"/>
          <w:noProof/>
          <w:sz w:val="24"/>
          <w:szCs w:val="24"/>
        </w:rPr>
        <w:drawing>
          <wp:inline distT="0" distB="0" distL="0" distR="0" wp14:anchorId="76B7EF03" wp14:editId="285A9FFD">
            <wp:extent cx="5724525" cy="3819525"/>
            <wp:effectExtent l="0" t="0" r="9525"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24525" cy="3819525"/>
                    </a:xfrm>
                    <a:prstGeom prst="rect">
                      <a:avLst/>
                    </a:prstGeom>
                    <a:noFill/>
                    <a:ln>
                      <a:noFill/>
                    </a:ln>
                  </pic:spPr>
                </pic:pic>
              </a:graphicData>
            </a:graphic>
          </wp:inline>
        </w:drawing>
      </w:r>
    </w:p>
    <w:p w14:paraId="15F50A0D" w14:textId="03EA4078" w:rsidR="00CD6684" w:rsidRPr="00CD6684" w:rsidRDefault="00CD6684" w:rsidP="00CD6684">
      <w:pPr>
        <w:pStyle w:val="Caption"/>
        <w:jc w:val="both"/>
        <w:rPr>
          <w:rFonts w:ascii="Arial" w:hAnsi="Arial" w:cs="Arial"/>
          <w:color w:val="auto"/>
          <w:sz w:val="24"/>
          <w:szCs w:val="24"/>
        </w:rPr>
      </w:pPr>
      <w:r w:rsidRPr="00CD6684">
        <w:rPr>
          <w:rFonts w:ascii="Arial" w:hAnsi="Arial" w:cs="Arial"/>
          <w:color w:val="auto"/>
          <w:sz w:val="24"/>
          <w:szCs w:val="24"/>
        </w:rPr>
        <w:t xml:space="preserve">Figure </w:t>
      </w:r>
      <w:r w:rsidRPr="00CD6684">
        <w:rPr>
          <w:rFonts w:ascii="Arial" w:hAnsi="Arial" w:cs="Arial"/>
          <w:color w:val="auto"/>
          <w:sz w:val="24"/>
          <w:szCs w:val="24"/>
        </w:rPr>
        <w:fldChar w:fldCharType="begin"/>
      </w:r>
      <w:r w:rsidRPr="00CD6684">
        <w:rPr>
          <w:rFonts w:ascii="Arial" w:hAnsi="Arial" w:cs="Arial"/>
          <w:color w:val="auto"/>
          <w:sz w:val="24"/>
          <w:szCs w:val="24"/>
        </w:rPr>
        <w:instrText xml:space="preserve"> SEQ Figure \* ARABIC </w:instrText>
      </w:r>
      <w:r w:rsidRPr="00CD6684">
        <w:rPr>
          <w:rFonts w:ascii="Arial" w:hAnsi="Arial" w:cs="Arial"/>
          <w:color w:val="auto"/>
          <w:sz w:val="24"/>
          <w:szCs w:val="24"/>
        </w:rPr>
        <w:fldChar w:fldCharType="separate"/>
      </w:r>
      <w:r w:rsidR="00FD07E2">
        <w:rPr>
          <w:rFonts w:ascii="Arial" w:hAnsi="Arial" w:cs="Arial"/>
          <w:noProof/>
          <w:color w:val="auto"/>
          <w:sz w:val="24"/>
          <w:szCs w:val="24"/>
        </w:rPr>
        <w:t>36</w:t>
      </w:r>
      <w:r w:rsidRPr="00CD6684">
        <w:rPr>
          <w:rFonts w:ascii="Arial" w:hAnsi="Arial" w:cs="Arial"/>
          <w:color w:val="auto"/>
          <w:sz w:val="24"/>
          <w:szCs w:val="24"/>
        </w:rPr>
        <w:fldChar w:fldCharType="end"/>
      </w:r>
      <w:r w:rsidRPr="00CD6684">
        <w:rPr>
          <w:rFonts w:ascii="Arial" w:hAnsi="Arial" w:cs="Arial"/>
          <w:color w:val="auto"/>
          <w:sz w:val="24"/>
          <w:szCs w:val="24"/>
        </w:rPr>
        <w:t>: Service Bind Address.</w:t>
      </w:r>
    </w:p>
    <w:p w14:paraId="60B5D288" w14:textId="2F9BC7EF" w:rsidR="00CD6684" w:rsidRDefault="004D56A9" w:rsidP="004D56A9">
      <w:pPr>
        <w:spacing w:line="360" w:lineRule="auto"/>
        <w:ind w:firstLine="720"/>
        <w:jc w:val="both"/>
        <w:rPr>
          <w:rFonts w:ascii="Arial" w:hAnsi="Arial" w:cs="Arial"/>
          <w:sz w:val="24"/>
          <w:szCs w:val="24"/>
        </w:rPr>
      </w:pPr>
      <w:r w:rsidRPr="004D56A9">
        <w:rPr>
          <w:rFonts w:ascii="Arial" w:hAnsi="Arial" w:cs="Arial"/>
          <w:sz w:val="24"/>
          <w:szCs w:val="24"/>
        </w:rPr>
        <w:t>While the configuration file is open, certain modifications must be implemented and some lines must be uncommented. Figure 36</w:t>
      </w:r>
      <w:r>
        <w:rPr>
          <w:rFonts w:ascii="Arial" w:hAnsi="Arial" w:cs="Arial"/>
          <w:sz w:val="24"/>
          <w:szCs w:val="24"/>
        </w:rPr>
        <w:t xml:space="preserve"> </w:t>
      </w:r>
      <w:r w:rsidRPr="004D56A9">
        <w:rPr>
          <w:rFonts w:ascii="Arial" w:hAnsi="Arial" w:cs="Arial"/>
          <w:sz w:val="24"/>
          <w:szCs w:val="24"/>
        </w:rPr>
        <w:t>show</w:t>
      </w:r>
      <w:r>
        <w:rPr>
          <w:rFonts w:ascii="Arial" w:hAnsi="Arial" w:cs="Arial"/>
          <w:sz w:val="24"/>
          <w:szCs w:val="24"/>
        </w:rPr>
        <w:t>s</w:t>
      </w:r>
      <w:r w:rsidRPr="004D56A9">
        <w:rPr>
          <w:rFonts w:ascii="Arial" w:hAnsi="Arial" w:cs="Arial"/>
          <w:sz w:val="24"/>
          <w:szCs w:val="24"/>
        </w:rPr>
        <w:t xml:space="preserve"> </w:t>
      </w:r>
      <w:r>
        <w:rPr>
          <w:rFonts w:ascii="Arial" w:hAnsi="Arial" w:cs="Arial"/>
          <w:sz w:val="24"/>
          <w:szCs w:val="24"/>
        </w:rPr>
        <w:t>some</w:t>
      </w:r>
      <w:r w:rsidRPr="004D56A9">
        <w:rPr>
          <w:rFonts w:ascii="Arial" w:hAnsi="Arial" w:cs="Arial"/>
          <w:sz w:val="24"/>
          <w:szCs w:val="24"/>
        </w:rPr>
        <w:t xml:space="preserve"> of the adjustments that must be performed.</w:t>
      </w:r>
    </w:p>
    <w:p w14:paraId="6044FF83" w14:textId="77777777" w:rsidR="00CD6684" w:rsidRDefault="00CD6684" w:rsidP="00CD6684">
      <w:pPr>
        <w:keepNext/>
        <w:spacing w:line="360" w:lineRule="auto"/>
        <w:jc w:val="both"/>
      </w:pPr>
      <w:r>
        <w:rPr>
          <w:rFonts w:ascii="Arial" w:hAnsi="Arial" w:cs="Arial"/>
          <w:noProof/>
          <w:sz w:val="24"/>
          <w:szCs w:val="24"/>
        </w:rPr>
        <w:lastRenderedPageBreak/>
        <w:drawing>
          <wp:inline distT="0" distB="0" distL="0" distR="0" wp14:anchorId="16302BC6" wp14:editId="0BC4DB37">
            <wp:extent cx="5734050" cy="2624741"/>
            <wp:effectExtent l="0" t="0" r="0" b="444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pic:cNvPicPr>
                      <a:picLocks noChangeAspect="1" noChangeArrowheads="1"/>
                    </pic:cNvPicPr>
                  </pic:nvPicPr>
                  <pic:blipFill>
                    <a:blip r:embed="rId44">
                      <a:extLst>
                        <a:ext uri="{28A0092B-C50C-407E-A947-70E740481C1C}">
                          <a14:useLocalDpi xmlns:a14="http://schemas.microsoft.com/office/drawing/2010/main" val="0"/>
                        </a:ext>
                      </a:extLst>
                    </a:blip>
                    <a:stretch>
                      <a:fillRect/>
                    </a:stretch>
                  </pic:blipFill>
                  <pic:spPr bwMode="auto">
                    <a:xfrm>
                      <a:off x="0" y="0"/>
                      <a:ext cx="5734050" cy="2624741"/>
                    </a:xfrm>
                    <a:prstGeom prst="rect">
                      <a:avLst/>
                    </a:prstGeom>
                    <a:noFill/>
                    <a:ln>
                      <a:noFill/>
                    </a:ln>
                  </pic:spPr>
                </pic:pic>
              </a:graphicData>
            </a:graphic>
          </wp:inline>
        </w:drawing>
      </w:r>
    </w:p>
    <w:p w14:paraId="773A4E2B" w14:textId="1704F73C" w:rsidR="00CD6684" w:rsidRDefault="00CD6684" w:rsidP="00CD6684">
      <w:pPr>
        <w:pStyle w:val="Caption"/>
        <w:jc w:val="both"/>
        <w:rPr>
          <w:rFonts w:ascii="Arial" w:hAnsi="Arial" w:cs="Arial"/>
          <w:color w:val="auto"/>
          <w:sz w:val="24"/>
          <w:szCs w:val="24"/>
        </w:rPr>
      </w:pPr>
      <w:r w:rsidRPr="00CD6684">
        <w:rPr>
          <w:rFonts w:ascii="Arial" w:hAnsi="Arial" w:cs="Arial"/>
          <w:color w:val="auto"/>
          <w:sz w:val="24"/>
          <w:szCs w:val="24"/>
        </w:rPr>
        <w:t xml:space="preserve">Figure </w:t>
      </w:r>
      <w:r w:rsidRPr="00CD6684">
        <w:rPr>
          <w:rFonts w:ascii="Arial" w:hAnsi="Arial" w:cs="Arial"/>
          <w:color w:val="auto"/>
          <w:sz w:val="24"/>
          <w:szCs w:val="24"/>
        </w:rPr>
        <w:fldChar w:fldCharType="begin"/>
      </w:r>
      <w:r w:rsidRPr="00CD6684">
        <w:rPr>
          <w:rFonts w:ascii="Arial" w:hAnsi="Arial" w:cs="Arial"/>
          <w:color w:val="auto"/>
          <w:sz w:val="24"/>
          <w:szCs w:val="24"/>
        </w:rPr>
        <w:instrText xml:space="preserve"> SEQ Figure \* ARABIC </w:instrText>
      </w:r>
      <w:r w:rsidRPr="00CD6684">
        <w:rPr>
          <w:rFonts w:ascii="Arial" w:hAnsi="Arial" w:cs="Arial"/>
          <w:color w:val="auto"/>
          <w:sz w:val="24"/>
          <w:szCs w:val="24"/>
        </w:rPr>
        <w:fldChar w:fldCharType="separate"/>
      </w:r>
      <w:r w:rsidR="00FD07E2">
        <w:rPr>
          <w:rFonts w:ascii="Arial" w:hAnsi="Arial" w:cs="Arial"/>
          <w:noProof/>
          <w:color w:val="auto"/>
          <w:sz w:val="24"/>
          <w:szCs w:val="24"/>
        </w:rPr>
        <w:t>37</w:t>
      </w:r>
      <w:r w:rsidRPr="00CD6684">
        <w:rPr>
          <w:rFonts w:ascii="Arial" w:hAnsi="Arial" w:cs="Arial"/>
          <w:color w:val="auto"/>
          <w:sz w:val="24"/>
          <w:szCs w:val="24"/>
        </w:rPr>
        <w:fldChar w:fldCharType="end"/>
      </w:r>
      <w:r w:rsidRPr="00CD6684">
        <w:rPr>
          <w:rFonts w:ascii="Arial" w:hAnsi="Arial" w:cs="Arial"/>
          <w:color w:val="auto"/>
          <w:sz w:val="24"/>
          <w:szCs w:val="24"/>
        </w:rPr>
        <w:t>: DNS Default IP.</w:t>
      </w:r>
    </w:p>
    <w:p w14:paraId="348D87D9" w14:textId="68B4F7DF" w:rsidR="00E9310D" w:rsidRPr="00E9310D" w:rsidRDefault="008100BE" w:rsidP="00E9310D">
      <w:pPr>
        <w:spacing w:line="360" w:lineRule="auto"/>
        <w:ind w:firstLine="720"/>
        <w:jc w:val="both"/>
        <w:rPr>
          <w:rFonts w:ascii="Arial" w:hAnsi="Arial" w:cs="Arial"/>
          <w:sz w:val="24"/>
          <w:szCs w:val="24"/>
        </w:rPr>
      </w:pPr>
      <w:r w:rsidRPr="008100BE">
        <w:rPr>
          <w:rFonts w:ascii="Arial" w:hAnsi="Arial" w:cs="Arial"/>
          <w:sz w:val="24"/>
          <w:szCs w:val="24"/>
        </w:rPr>
        <w:t>The DNS default IP address must also be modified for this approach to operate effectively, as seen in Figure 37.</w:t>
      </w:r>
    </w:p>
    <w:p w14:paraId="4FEEFE96" w14:textId="77777777" w:rsidR="00CD6684" w:rsidRDefault="00CD6684" w:rsidP="00CD6684">
      <w:pPr>
        <w:keepNext/>
        <w:spacing w:line="360" w:lineRule="auto"/>
        <w:jc w:val="both"/>
      </w:pPr>
      <w:r>
        <w:rPr>
          <w:rFonts w:ascii="Arial" w:hAnsi="Arial" w:cs="Arial"/>
          <w:noProof/>
          <w:sz w:val="24"/>
          <w:szCs w:val="24"/>
        </w:rPr>
        <w:drawing>
          <wp:inline distT="0" distB="0" distL="0" distR="0" wp14:anchorId="024A2795" wp14:editId="7B24309A">
            <wp:extent cx="5724525" cy="3790950"/>
            <wp:effectExtent l="0" t="0" r="952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24525" cy="3790950"/>
                    </a:xfrm>
                    <a:prstGeom prst="rect">
                      <a:avLst/>
                    </a:prstGeom>
                    <a:noFill/>
                    <a:ln>
                      <a:noFill/>
                    </a:ln>
                  </pic:spPr>
                </pic:pic>
              </a:graphicData>
            </a:graphic>
          </wp:inline>
        </w:drawing>
      </w:r>
    </w:p>
    <w:p w14:paraId="2DCA4220" w14:textId="1CEC5396" w:rsidR="00CD6684" w:rsidRDefault="00CD6684" w:rsidP="00CD6684">
      <w:pPr>
        <w:pStyle w:val="Caption"/>
        <w:jc w:val="both"/>
        <w:rPr>
          <w:rFonts w:ascii="Arial" w:hAnsi="Arial" w:cs="Arial"/>
          <w:color w:val="auto"/>
          <w:sz w:val="24"/>
          <w:szCs w:val="24"/>
        </w:rPr>
      </w:pPr>
      <w:r w:rsidRPr="00CD6684">
        <w:rPr>
          <w:rFonts w:ascii="Arial" w:hAnsi="Arial" w:cs="Arial"/>
          <w:color w:val="auto"/>
          <w:sz w:val="24"/>
          <w:szCs w:val="24"/>
        </w:rPr>
        <w:t xml:space="preserve">Figure </w:t>
      </w:r>
      <w:r w:rsidRPr="00CD6684">
        <w:rPr>
          <w:rFonts w:ascii="Arial" w:hAnsi="Arial" w:cs="Arial"/>
          <w:color w:val="auto"/>
          <w:sz w:val="24"/>
          <w:szCs w:val="24"/>
        </w:rPr>
        <w:fldChar w:fldCharType="begin"/>
      </w:r>
      <w:r w:rsidRPr="00CD6684">
        <w:rPr>
          <w:rFonts w:ascii="Arial" w:hAnsi="Arial" w:cs="Arial"/>
          <w:color w:val="auto"/>
          <w:sz w:val="24"/>
          <w:szCs w:val="24"/>
        </w:rPr>
        <w:instrText xml:space="preserve"> SEQ Figure \* ARABIC </w:instrText>
      </w:r>
      <w:r w:rsidRPr="00CD6684">
        <w:rPr>
          <w:rFonts w:ascii="Arial" w:hAnsi="Arial" w:cs="Arial"/>
          <w:color w:val="auto"/>
          <w:sz w:val="24"/>
          <w:szCs w:val="24"/>
        </w:rPr>
        <w:fldChar w:fldCharType="separate"/>
      </w:r>
      <w:r w:rsidR="00FD07E2">
        <w:rPr>
          <w:rFonts w:ascii="Arial" w:hAnsi="Arial" w:cs="Arial"/>
          <w:noProof/>
          <w:color w:val="auto"/>
          <w:sz w:val="24"/>
          <w:szCs w:val="24"/>
        </w:rPr>
        <w:t>38</w:t>
      </w:r>
      <w:r w:rsidRPr="00CD6684">
        <w:rPr>
          <w:rFonts w:ascii="Arial" w:hAnsi="Arial" w:cs="Arial"/>
          <w:color w:val="auto"/>
          <w:sz w:val="24"/>
          <w:szCs w:val="24"/>
        </w:rPr>
        <w:fldChar w:fldCharType="end"/>
      </w:r>
      <w:r w:rsidRPr="00CD6684">
        <w:rPr>
          <w:rFonts w:ascii="Arial" w:hAnsi="Arial" w:cs="Arial"/>
          <w:color w:val="auto"/>
          <w:sz w:val="24"/>
          <w:szCs w:val="24"/>
        </w:rPr>
        <w:t>: HTTPS Bind Port</w:t>
      </w:r>
      <w:r>
        <w:rPr>
          <w:rFonts w:ascii="Arial" w:hAnsi="Arial" w:cs="Arial"/>
          <w:color w:val="auto"/>
          <w:sz w:val="24"/>
          <w:szCs w:val="24"/>
        </w:rPr>
        <w:t>.</w:t>
      </w:r>
    </w:p>
    <w:p w14:paraId="314F75A3" w14:textId="0C83CD65" w:rsidR="00E9310D" w:rsidRPr="00E9310D" w:rsidRDefault="00616FD3" w:rsidP="00E9310D">
      <w:pPr>
        <w:spacing w:line="360" w:lineRule="auto"/>
        <w:ind w:firstLine="720"/>
        <w:jc w:val="both"/>
        <w:rPr>
          <w:rFonts w:ascii="Arial" w:hAnsi="Arial" w:cs="Arial"/>
          <w:sz w:val="24"/>
          <w:szCs w:val="24"/>
        </w:rPr>
      </w:pPr>
      <w:r w:rsidRPr="00616FD3">
        <w:rPr>
          <w:rFonts w:ascii="Arial" w:hAnsi="Arial" w:cs="Arial"/>
          <w:sz w:val="24"/>
          <w:szCs w:val="24"/>
        </w:rPr>
        <w:t>The last item that needs to be changed is the https bind port, which must be anything other than 443, as seen in Figure 38</w:t>
      </w:r>
      <w:r w:rsidR="00594C0A">
        <w:rPr>
          <w:rFonts w:ascii="Arial" w:hAnsi="Arial" w:cs="Arial"/>
          <w:sz w:val="24"/>
          <w:szCs w:val="24"/>
        </w:rPr>
        <w:t>.</w:t>
      </w:r>
    </w:p>
    <w:p w14:paraId="67EE0E0E" w14:textId="77777777" w:rsidR="00B045A0" w:rsidRDefault="00B045A0" w:rsidP="00B045A0">
      <w:pPr>
        <w:keepNext/>
        <w:spacing w:line="360" w:lineRule="auto"/>
        <w:jc w:val="both"/>
      </w:pPr>
      <w:r>
        <w:rPr>
          <w:rFonts w:ascii="Arial" w:hAnsi="Arial" w:cs="Arial"/>
          <w:noProof/>
          <w:sz w:val="24"/>
          <w:szCs w:val="24"/>
        </w:rPr>
        <w:lastRenderedPageBreak/>
        <w:drawing>
          <wp:inline distT="0" distB="0" distL="0" distR="0" wp14:anchorId="5013FB35" wp14:editId="27CADE31">
            <wp:extent cx="5724525" cy="1143000"/>
            <wp:effectExtent l="0" t="0" r="952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24525" cy="1143000"/>
                    </a:xfrm>
                    <a:prstGeom prst="rect">
                      <a:avLst/>
                    </a:prstGeom>
                    <a:noFill/>
                    <a:ln>
                      <a:noFill/>
                    </a:ln>
                  </pic:spPr>
                </pic:pic>
              </a:graphicData>
            </a:graphic>
          </wp:inline>
        </w:drawing>
      </w:r>
    </w:p>
    <w:p w14:paraId="16CE5475" w14:textId="0D7C3CDA" w:rsidR="00B045A0" w:rsidRDefault="00B045A0" w:rsidP="00B045A0">
      <w:pPr>
        <w:pStyle w:val="Caption"/>
        <w:jc w:val="both"/>
        <w:rPr>
          <w:rFonts w:ascii="Arial" w:hAnsi="Arial" w:cs="Arial"/>
          <w:color w:val="auto"/>
          <w:sz w:val="24"/>
          <w:szCs w:val="24"/>
        </w:rPr>
      </w:pPr>
      <w:r w:rsidRPr="00B045A0">
        <w:rPr>
          <w:rFonts w:ascii="Arial" w:hAnsi="Arial" w:cs="Arial"/>
          <w:color w:val="auto"/>
          <w:sz w:val="24"/>
          <w:szCs w:val="24"/>
        </w:rPr>
        <w:t xml:space="preserve">Figure </w:t>
      </w:r>
      <w:r w:rsidRPr="00B045A0">
        <w:rPr>
          <w:rFonts w:ascii="Arial" w:hAnsi="Arial" w:cs="Arial"/>
          <w:color w:val="auto"/>
          <w:sz w:val="24"/>
          <w:szCs w:val="24"/>
        </w:rPr>
        <w:fldChar w:fldCharType="begin"/>
      </w:r>
      <w:r w:rsidRPr="00B045A0">
        <w:rPr>
          <w:rFonts w:ascii="Arial" w:hAnsi="Arial" w:cs="Arial"/>
          <w:color w:val="auto"/>
          <w:sz w:val="24"/>
          <w:szCs w:val="24"/>
        </w:rPr>
        <w:instrText xml:space="preserve"> SEQ Figure \* ARABIC </w:instrText>
      </w:r>
      <w:r w:rsidRPr="00B045A0">
        <w:rPr>
          <w:rFonts w:ascii="Arial" w:hAnsi="Arial" w:cs="Arial"/>
          <w:color w:val="auto"/>
          <w:sz w:val="24"/>
          <w:szCs w:val="24"/>
        </w:rPr>
        <w:fldChar w:fldCharType="separate"/>
      </w:r>
      <w:r w:rsidR="00FD07E2">
        <w:rPr>
          <w:rFonts w:ascii="Arial" w:hAnsi="Arial" w:cs="Arial"/>
          <w:noProof/>
          <w:color w:val="auto"/>
          <w:sz w:val="24"/>
          <w:szCs w:val="24"/>
        </w:rPr>
        <w:t>39</w:t>
      </w:r>
      <w:r w:rsidRPr="00B045A0">
        <w:rPr>
          <w:rFonts w:ascii="Arial" w:hAnsi="Arial" w:cs="Arial"/>
          <w:color w:val="auto"/>
          <w:sz w:val="24"/>
          <w:szCs w:val="24"/>
        </w:rPr>
        <w:fldChar w:fldCharType="end"/>
      </w:r>
      <w:r w:rsidRPr="00B045A0">
        <w:rPr>
          <w:rFonts w:ascii="Arial" w:hAnsi="Arial" w:cs="Arial"/>
          <w:color w:val="auto"/>
          <w:sz w:val="24"/>
          <w:szCs w:val="24"/>
        </w:rPr>
        <w:t>: DNS Server Commands.</w:t>
      </w:r>
    </w:p>
    <w:p w14:paraId="7237420C" w14:textId="2BF5CBA5" w:rsidR="00E9310D" w:rsidRPr="00E9310D" w:rsidRDefault="004D56A9" w:rsidP="00E9310D">
      <w:pPr>
        <w:spacing w:line="360" w:lineRule="auto"/>
        <w:ind w:firstLine="720"/>
        <w:jc w:val="both"/>
        <w:rPr>
          <w:rFonts w:ascii="Arial" w:hAnsi="Arial" w:cs="Arial"/>
          <w:sz w:val="24"/>
          <w:szCs w:val="24"/>
        </w:rPr>
      </w:pPr>
      <w:r w:rsidRPr="004D56A9">
        <w:rPr>
          <w:rFonts w:ascii="Arial" w:hAnsi="Arial" w:cs="Arial"/>
          <w:sz w:val="24"/>
          <w:szCs w:val="24"/>
        </w:rPr>
        <w:t>Figure 39 shows how to deactivate a local DNS server in the terminal using appropriate commands. This must be done since it interferes with DNS server from INetSim.</w:t>
      </w:r>
    </w:p>
    <w:p w14:paraId="626346F4" w14:textId="77777777" w:rsidR="00420A19" w:rsidRDefault="00420A19" w:rsidP="00420A19">
      <w:pPr>
        <w:keepNext/>
        <w:spacing w:line="360" w:lineRule="auto"/>
        <w:jc w:val="both"/>
      </w:pPr>
      <w:r>
        <w:rPr>
          <w:rFonts w:ascii="Arial" w:hAnsi="Arial" w:cs="Arial"/>
          <w:noProof/>
          <w:sz w:val="24"/>
          <w:szCs w:val="24"/>
        </w:rPr>
        <w:drawing>
          <wp:inline distT="0" distB="0" distL="0" distR="0" wp14:anchorId="334F2C79" wp14:editId="6924A748">
            <wp:extent cx="5724525" cy="1200150"/>
            <wp:effectExtent l="0" t="0" r="952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24525" cy="1200150"/>
                    </a:xfrm>
                    <a:prstGeom prst="rect">
                      <a:avLst/>
                    </a:prstGeom>
                    <a:noFill/>
                    <a:ln>
                      <a:noFill/>
                    </a:ln>
                  </pic:spPr>
                </pic:pic>
              </a:graphicData>
            </a:graphic>
          </wp:inline>
        </w:drawing>
      </w:r>
    </w:p>
    <w:p w14:paraId="25A5FE4A" w14:textId="6B62EFF6" w:rsidR="00CD6684" w:rsidRDefault="00420A19" w:rsidP="00420A19">
      <w:pPr>
        <w:pStyle w:val="Caption"/>
        <w:jc w:val="both"/>
        <w:rPr>
          <w:rFonts w:ascii="Arial" w:hAnsi="Arial" w:cs="Arial"/>
          <w:color w:val="auto"/>
          <w:sz w:val="24"/>
          <w:szCs w:val="24"/>
        </w:rPr>
      </w:pPr>
      <w:r w:rsidRPr="00420A19">
        <w:rPr>
          <w:rFonts w:ascii="Arial" w:hAnsi="Arial" w:cs="Arial"/>
          <w:color w:val="auto"/>
          <w:sz w:val="24"/>
          <w:szCs w:val="24"/>
        </w:rPr>
        <w:t xml:space="preserve">Figure </w:t>
      </w:r>
      <w:r w:rsidRPr="00420A19">
        <w:rPr>
          <w:rFonts w:ascii="Arial" w:hAnsi="Arial" w:cs="Arial"/>
          <w:color w:val="auto"/>
          <w:sz w:val="24"/>
          <w:szCs w:val="24"/>
        </w:rPr>
        <w:fldChar w:fldCharType="begin"/>
      </w:r>
      <w:r w:rsidRPr="00420A19">
        <w:rPr>
          <w:rFonts w:ascii="Arial" w:hAnsi="Arial" w:cs="Arial"/>
          <w:color w:val="auto"/>
          <w:sz w:val="24"/>
          <w:szCs w:val="24"/>
        </w:rPr>
        <w:instrText xml:space="preserve"> SEQ Figure \* ARABIC </w:instrText>
      </w:r>
      <w:r w:rsidRPr="00420A19">
        <w:rPr>
          <w:rFonts w:ascii="Arial" w:hAnsi="Arial" w:cs="Arial"/>
          <w:color w:val="auto"/>
          <w:sz w:val="24"/>
          <w:szCs w:val="24"/>
        </w:rPr>
        <w:fldChar w:fldCharType="separate"/>
      </w:r>
      <w:r w:rsidR="00FD07E2">
        <w:rPr>
          <w:rFonts w:ascii="Arial" w:hAnsi="Arial" w:cs="Arial"/>
          <w:noProof/>
          <w:color w:val="auto"/>
          <w:sz w:val="24"/>
          <w:szCs w:val="24"/>
        </w:rPr>
        <w:t>40</w:t>
      </w:r>
      <w:r w:rsidRPr="00420A19">
        <w:rPr>
          <w:rFonts w:ascii="Arial" w:hAnsi="Arial" w:cs="Arial"/>
          <w:color w:val="auto"/>
          <w:sz w:val="24"/>
          <w:szCs w:val="24"/>
        </w:rPr>
        <w:fldChar w:fldCharType="end"/>
      </w:r>
      <w:r w:rsidRPr="00420A19">
        <w:rPr>
          <w:rFonts w:ascii="Arial" w:hAnsi="Arial" w:cs="Arial"/>
          <w:color w:val="auto"/>
          <w:sz w:val="24"/>
          <w:szCs w:val="24"/>
        </w:rPr>
        <w:t xml:space="preserve">: </w:t>
      </w:r>
      <w:r w:rsidR="006B7038">
        <w:rPr>
          <w:rFonts w:ascii="Arial" w:hAnsi="Arial" w:cs="Arial"/>
          <w:color w:val="auto"/>
          <w:sz w:val="24"/>
          <w:szCs w:val="24"/>
        </w:rPr>
        <w:t xml:space="preserve">INetSim </w:t>
      </w:r>
      <w:r w:rsidRPr="00420A19">
        <w:rPr>
          <w:rFonts w:ascii="Arial" w:hAnsi="Arial" w:cs="Arial"/>
          <w:color w:val="auto"/>
          <w:sz w:val="24"/>
          <w:szCs w:val="24"/>
        </w:rPr>
        <w:t>Launch Command.</w:t>
      </w:r>
    </w:p>
    <w:p w14:paraId="4D9CA807" w14:textId="4B1666F3" w:rsidR="00E9310D" w:rsidRPr="00E9310D" w:rsidRDefault="008A6AFE" w:rsidP="00E9310D">
      <w:pPr>
        <w:spacing w:line="360" w:lineRule="auto"/>
        <w:ind w:firstLine="720"/>
        <w:jc w:val="both"/>
        <w:rPr>
          <w:rFonts w:ascii="Arial" w:hAnsi="Arial" w:cs="Arial"/>
          <w:sz w:val="24"/>
          <w:szCs w:val="24"/>
        </w:rPr>
      </w:pPr>
      <w:r w:rsidRPr="008A6AFE">
        <w:rPr>
          <w:rFonts w:ascii="Arial" w:hAnsi="Arial" w:cs="Arial"/>
          <w:sz w:val="24"/>
          <w:szCs w:val="24"/>
        </w:rPr>
        <w:t>Following completion of all of the aforementioned modifications, INetSim may be launched using the appriopate command, as illustrated in Figure 40.</w:t>
      </w:r>
    </w:p>
    <w:p w14:paraId="687EB957" w14:textId="77777777" w:rsidR="00420A19" w:rsidRDefault="00420A19" w:rsidP="00420A19">
      <w:pPr>
        <w:keepNext/>
        <w:spacing w:line="360" w:lineRule="auto"/>
        <w:jc w:val="both"/>
      </w:pPr>
      <w:r>
        <w:rPr>
          <w:rFonts w:ascii="Arial" w:hAnsi="Arial" w:cs="Arial"/>
          <w:noProof/>
          <w:sz w:val="24"/>
          <w:szCs w:val="24"/>
        </w:rPr>
        <w:drawing>
          <wp:inline distT="0" distB="0" distL="0" distR="0" wp14:anchorId="2CD3ED85" wp14:editId="19493B87">
            <wp:extent cx="5724525" cy="2246332"/>
            <wp:effectExtent l="0" t="0" r="0" b="190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pic:cNvPicPr>
                      <a:picLocks noChangeAspect="1" noChangeArrowheads="1"/>
                    </pic:cNvPicPr>
                  </pic:nvPicPr>
                  <pic:blipFill>
                    <a:blip r:embed="rId48">
                      <a:extLst>
                        <a:ext uri="{28A0092B-C50C-407E-A947-70E740481C1C}">
                          <a14:useLocalDpi xmlns:a14="http://schemas.microsoft.com/office/drawing/2010/main" val="0"/>
                        </a:ext>
                      </a:extLst>
                    </a:blip>
                    <a:stretch>
                      <a:fillRect/>
                    </a:stretch>
                  </pic:blipFill>
                  <pic:spPr bwMode="auto">
                    <a:xfrm>
                      <a:off x="0" y="0"/>
                      <a:ext cx="5724525" cy="2246332"/>
                    </a:xfrm>
                    <a:prstGeom prst="rect">
                      <a:avLst/>
                    </a:prstGeom>
                    <a:noFill/>
                    <a:ln>
                      <a:noFill/>
                    </a:ln>
                  </pic:spPr>
                </pic:pic>
              </a:graphicData>
            </a:graphic>
          </wp:inline>
        </w:drawing>
      </w:r>
    </w:p>
    <w:p w14:paraId="1D10577F" w14:textId="1ACF713B" w:rsidR="00CD6684" w:rsidRDefault="00420A19" w:rsidP="00420A19">
      <w:pPr>
        <w:pStyle w:val="Caption"/>
        <w:jc w:val="both"/>
        <w:rPr>
          <w:rFonts w:ascii="Arial" w:hAnsi="Arial" w:cs="Arial"/>
          <w:color w:val="auto"/>
          <w:sz w:val="24"/>
          <w:szCs w:val="24"/>
        </w:rPr>
      </w:pPr>
      <w:r w:rsidRPr="00420A19">
        <w:rPr>
          <w:rFonts w:ascii="Arial" w:hAnsi="Arial" w:cs="Arial"/>
          <w:color w:val="auto"/>
          <w:sz w:val="24"/>
          <w:szCs w:val="24"/>
        </w:rPr>
        <w:t xml:space="preserve">Figure </w:t>
      </w:r>
      <w:r w:rsidRPr="00420A19">
        <w:rPr>
          <w:rFonts w:ascii="Arial" w:hAnsi="Arial" w:cs="Arial"/>
          <w:color w:val="auto"/>
          <w:sz w:val="24"/>
          <w:szCs w:val="24"/>
        </w:rPr>
        <w:fldChar w:fldCharType="begin"/>
      </w:r>
      <w:r w:rsidRPr="00420A19">
        <w:rPr>
          <w:rFonts w:ascii="Arial" w:hAnsi="Arial" w:cs="Arial"/>
          <w:color w:val="auto"/>
          <w:sz w:val="24"/>
          <w:szCs w:val="24"/>
        </w:rPr>
        <w:instrText xml:space="preserve"> SEQ Figure \* ARABIC </w:instrText>
      </w:r>
      <w:r w:rsidRPr="00420A19">
        <w:rPr>
          <w:rFonts w:ascii="Arial" w:hAnsi="Arial" w:cs="Arial"/>
          <w:color w:val="auto"/>
          <w:sz w:val="24"/>
          <w:szCs w:val="24"/>
        </w:rPr>
        <w:fldChar w:fldCharType="separate"/>
      </w:r>
      <w:r w:rsidR="00FD07E2">
        <w:rPr>
          <w:rFonts w:ascii="Arial" w:hAnsi="Arial" w:cs="Arial"/>
          <w:noProof/>
          <w:color w:val="auto"/>
          <w:sz w:val="24"/>
          <w:szCs w:val="24"/>
        </w:rPr>
        <w:t>41</w:t>
      </w:r>
      <w:r w:rsidRPr="00420A19">
        <w:rPr>
          <w:rFonts w:ascii="Arial" w:hAnsi="Arial" w:cs="Arial"/>
          <w:color w:val="auto"/>
          <w:sz w:val="24"/>
          <w:szCs w:val="24"/>
        </w:rPr>
        <w:fldChar w:fldCharType="end"/>
      </w:r>
      <w:r w:rsidRPr="00420A19">
        <w:rPr>
          <w:rFonts w:ascii="Arial" w:hAnsi="Arial" w:cs="Arial"/>
          <w:color w:val="auto"/>
          <w:sz w:val="24"/>
          <w:szCs w:val="24"/>
        </w:rPr>
        <w:t>: HTML Document.</w:t>
      </w:r>
    </w:p>
    <w:p w14:paraId="23379C1B" w14:textId="43EE7E37" w:rsidR="00E9310D" w:rsidRPr="00E9310D" w:rsidRDefault="008A6AFE" w:rsidP="00E9310D">
      <w:pPr>
        <w:spacing w:line="360" w:lineRule="auto"/>
        <w:ind w:firstLine="720"/>
        <w:jc w:val="both"/>
        <w:rPr>
          <w:rFonts w:ascii="Arial" w:hAnsi="Arial" w:cs="Arial"/>
          <w:sz w:val="24"/>
          <w:szCs w:val="24"/>
        </w:rPr>
      </w:pPr>
      <w:r w:rsidRPr="008A6AFE">
        <w:rPr>
          <w:rFonts w:ascii="Arial" w:hAnsi="Arial" w:cs="Arial"/>
          <w:sz w:val="24"/>
          <w:szCs w:val="24"/>
        </w:rPr>
        <w:t>When INetSim is running, any website from any victim machine may be accessed to ensure that it is correctly configured. Figure 41 represents an HTML page that must be shown after attempting to access a website.</w:t>
      </w:r>
    </w:p>
    <w:p w14:paraId="472EB387" w14:textId="77777777" w:rsidR="00795227" w:rsidRDefault="00795227" w:rsidP="00795227">
      <w:pPr>
        <w:keepNext/>
        <w:spacing w:line="360" w:lineRule="auto"/>
        <w:jc w:val="both"/>
      </w:pPr>
      <w:r>
        <w:rPr>
          <w:rFonts w:ascii="Arial" w:hAnsi="Arial" w:cs="Arial"/>
          <w:noProof/>
          <w:sz w:val="24"/>
          <w:szCs w:val="24"/>
        </w:rPr>
        <w:lastRenderedPageBreak/>
        <w:drawing>
          <wp:inline distT="0" distB="0" distL="0" distR="0" wp14:anchorId="61966DA9" wp14:editId="2C2ACA9D">
            <wp:extent cx="5724525" cy="3800475"/>
            <wp:effectExtent l="0" t="0" r="9525" b="952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24525" cy="3800475"/>
                    </a:xfrm>
                    <a:prstGeom prst="rect">
                      <a:avLst/>
                    </a:prstGeom>
                    <a:noFill/>
                    <a:ln>
                      <a:noFill/>
                    </a:ln>
                  </pic:spPr>
                </pic:pic>
              </a:graphicData>
            </a:graphic>
          </wp:inline>
        </w:drawing>
      </w:r>
    </w:p>
    <w:p w14:paraId="49F0AC4B" w14:textId="4EADC681" w:rsidR="002E73E4" w:rsidRDefault="00795227" w:rsidP="00795227">
      <w:pPr>
        <w:pStyle w:val="Caption"/>
        <w:jc w:val="both"/>
        <w:rPr>
          <w:rFonts w:ascii="Arial" w:hAnsi="Arial" w:cs="Arial"/>
          <w:color w:val="auto"/>
          <w:sz w:val="24"/>
          <w:szCs w:val="24"/>
        </w:rPr>
      </w:pPr>
      <w:r w:rsidRPr="00795227">
        <w:rPr>
          <w:rFonts w:ascii="Arial" w:hAnsi="Arial" w:cs="Arial"/>
          <w:color w:val="auto"/>
          <w:sz w:val="24"/>
          <w:szCs w:val="24"/>
        </w:rPr>
        <w:t xml:space="preserve">Figure </w:t>
      </w:r>
      <w:r w:rsidRPr="00795227">
        <w:rPr>
          <w:rFonts w:ascii="Arial" w:hAnsi="Arial" w:cs="Arial"/>
          <w:color w:val="auto"/>
          <w:sz w:val="24"/>
          <w:szCs w:val="24"/>
        </w:rPr>
        <w:fldChar w:fldCharType="begin"/>
      </w:r>
      <w:r w:rsidRPr="00795227">
        <w:rPr>
          <w:rFonts w:ascii="Arial" w:hAnsi="Arial" w:cs="Arial"/>
          <w:color w:val="auto"/>
          <w:sz w:val="24"/>
          <w:szCs w:val="24"/>
        </w:rPr>
        <w:instrText xml:space="preserve"> SEQ Figure \* ARABIC </w:instrText>
      </w:r>
      <w:r w:rsidRPr="00795227">
        <w:rPr>
          <w:rFonts w:ascii="Arial" w:hAnsi="Arial" w:cs="Arial"/>
          <w:color w:val="auto"/>
          <w:sz w:val="24"/>
          <w:szCs w:val="24"/>
        </w:rPr>
        <w:fldChar w:fldCharType="separate"/>
      </w:r>
      <w:r w:rsidR="00FD07E2">
        <w:rPr>
          <w:rFonts w:ascii="Arial" w:hAnsi="Arial" w:cs="Arial"/>
          <w:noProof/>
          <w:color w:val="auto"/>
          <w:sz w:val="24"/>
          <w:szCs w:val="24"/>
        </w:rPr>
        <w:t>42</w:t>
      </w:r>
      <w:r w:rsidRPr="00795227">
        <w:rPr>
          <w:rFonts w:ascii="Arial" w:hAnsi="Arial" w:cs="Arial"/>
          <w:color w:val="auto"/>
          <w:sz w:val="24"/>
          <w:szCs w:val="24"/>
        </w:rPr>
        <w:fldChar w:fldCharType="end"/>
      </w:r>
      <w:r w:rsidRPr="00795227">
        <w:rPr>
          <w:rFonts w:ascii="Arial" w:hAnsi="Arial" w:cs="Arial"/>
          <w:color w:val="auto"/>
          <w:sz w:val="24"/>
          <w:szCs w:val="24"/>
        </w:rPr>
        <w:t>: Analysis Report Creation.</w:t>
      </w:r>
    </w:p>
    <w:p w14:paraId="7BA52F95" w14:textId="39B09922" w:rsidR="00E9310D" w:rsidRPr="00E9310D" w:rsidRDefault="004D56A9" w:rsidP="00E9310D">
      <w:pPr>
        <w:spacing w:line="360" w:lineRule="auto"/>
        <w:ind w:firstLine="720"/>
        <w:jc w:val="both"/>
        <w:rPr>
          <w:rFonts w:ascii="Arial" w:hAnsi="Arial" w:cs="Arial"/>
          <w:sz w:val="24"/>
          <w:szCs w:val="24"/>
        </w:rPr>
      </w:pPr>
      <w:r w:rsidRPr="004D56A9">
        <w:rPr>
          <w:rFonts w:ascii="Arial" w:hAnsi="Arial" w:cs="Arial"/>
          <w:sz w:val="24"/>
          <w:szCs w:val="24"/>
        </w:rPr>
        <w:t>When INetSim is terminated, it must create an analysis report, as illustrated in Figure 42.</w:t>
      </w:r>
    </w:p>
    <w:p w14:paraId="265C76BA" w14:textId="77777777" w:rsidR="008950C2" w:rsidRDefault="008950C2" w:rsidP="008950C2">
      <w:pPr>
        <w:keepNext/>
        <w:spacing w:line="360" w:lineRule="auto"/>
        <w:jc w:val="both"/>
      </w:pPr>
      <w:r>
        <w:rPr>
          <w:rFonts w:ascii="Arial" w:hAnsi="Arial" w:cs="Arial"/>
          <w:noProof/>
          <w:sz w:val="24"/>
          <w:szCs w:val="24"/>
        </w:rPr>
        <w:drawing>
          <wp:inline distT="0" distB="0" distL="0" distR="0" wp14:anchorId="1FA5B5FE" wp14:editId="2208C947">
            <wp:extent cx="5734050" cy="112395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4050" cy="1123950"/>
                    </a:xfrm>
                    <a:prstGeom prst="rect">
                      <a:avLst/>
                    </a:prstGeom>
                    <a:noFill/>
                    <a:ln>
                      <a:noFill/>
                    </a:ln>
                  </pic:spPr>
                </pic:pic>
              </a:graphicData>
            </a:graphic>
          </wp:inline>
        </w:drawing>
      </w:r>
    </w:p>
    <w:p w14:paraId="318CFE09" w14:textId="16541DF5" w:rsidR="00420A19" w:rsidRDefault="008950C2" w:rsidP="008950C2">
      <w:pPr>
        <w:pStyle w:val="Caption"/>
        <w:jc w:val="both"/>
        <w:rPr>
          <w:rFonts w:ascii="Arial" w:hAnsi="Arial" w:cs="Arial"/>
          <w:color w:val="auto"/>
          <w:sz w:val="24"/>
          <w:szCs w:val="24"/>
        </w:rPr>
      </w:pPr>
      <w:r w:rsidRPr="008950C2">
        <w:rPr>
          <w:rFonts w:ascii="Arial" w:hAnsi="Arial" w:cs="Arial"/>
          <w:color w:val="auto"/>
          <w:sz w:val="24"/>
          <w:szCs w:val="24"/>
        </w:rPr>
        <w:t xml:space="preserve">Figure </w:t>
      </w:r>
      <w:r w:rsidRPr="008950C2">
        <w:rPr>
          <w:rFonts w:ascii="Arial" w:hAnsi="Arial" w:cs="Arial"/>
          <w:color w:val="auto"/>
          <w:sz w:val="24"/>
          <w:szCs w:val="24"/>
        </w:rPr>
        <w:fldChar w:fldCharType="begin"/>
      </w:r>
      <w:r w:rsidRPr="008950C2">
        <w:rPr>
          <w:rFonts w:ascii="Arial" w:hAnsi="Arial" w:cs="Arial"/>
          <w:color w:val="auto"/>
          <w:sz w:val="24"/>
          <w:szCs w:val="24"/>
        </w:rPr>
        <w:instrText xml:space="preserve"> SEQ Figure \* ARABIC </w:instrText>
      </w:r>
      <w:r w:rsidRPr="008950C2">
        <w:rPr>
          <w:rFonts w:ascii="Arial" w:hAnsi="Arial" w:cs="Arial"/>
          <w:color w:val="auto"/>
          <w:sz w:val="24"/>
          <w:szCs w:val="24"/>
        </w:rPr>
        <w:fldChar w:fldCharType="separate"/>
      </w:r>
      <w:r w:rsidR="00FD07E2">
        <w:rPr>
          <w:rFonts w:ascii="Arial" w:hAnsi="Arial" w:cs="Arial"/>
          <w:noProof/>
          <w:color w:val="auto"/>
          <w:sz w:val="24"/>
          <w:szCs w:val="24"/>
        </w:rPr>
        <w:t>43</w:t>
      </w:r>
      <w:r w:rsidRPr="008950C2">
        <w:rPr>
          <w:rFonts w:ascii="Arial" w:hAnsi="Arial" w:cs="Arial"/>
          <w:color w:val="auto"/>
          <w:sz w:val="24"/>
          <w:szCs w:val="24"/>
        </w:rPr>
        <w:fldChar w:fldCharType="end"/>
      </w:r>
      <w:r w:rsidRPr="008950C2">
        <w:rPr>
          <w:rFonts w:ascii="Arial" w:hAnsi="Arial" w:cs="Arial"/>
          <w:color w:val="auto"/>
          <w:sz w:val="24"/>
          <w:szCs w:val="24"/>
        </w:rPr>
        <w:t xml:space="preserve">: Report </w:t>
      </w:r>
      <w:r w:rsidR="006B7038">
        <w:rPr>
          <w:rFonts w:ascii="Arial" w:hAnsi="Arial" w:cs="Arial"/>
          <w:color w:val="auto"/>
          <w:sz w:val="24"/>
          <w:szCs w:val="24"/>
        </w:rPr>
        <w:t xml:space="preserve">Launch </w:t>
      </w:r>
      <w:r w:rsidRPr="008950C2">
        <w:rPr>
          <w:rFonts w:ascii="Arial" w:hAnsi="Arial" w:cs="Arial"/>
          <w:color w:val="auto"/>
          <w:sz w:val="24"/>
          <w:szCs w:val="24"/>
        </w:rPr>
        <w:t>Command.</w:t>
      </w:r>
    </w:p>
    <w:p w14:paraId="340DFE6C" w14:textId="58A60B51" w:rsidR="00E9310D" w:rsidRPr="00E9310D" w:rsidRDefault="004D56A9" w:rsidP="00E9310D">
      <w:pPr>
        <w:spacing w:line="360" w:lineRule="auto"/>
        <w:ind w:firstLine="720"/>
        <w:jc w:val="both"/>
        <w:rPr>
          <w:rFonts w:ascii="Arial" w:hAnsi="Arial" w:cs="Arial"/>
          <w:sz w:val="24"/>
          <w:szCs w:val="24"/>
        </w:rPr>
      </w:pPr>
      <w:r w:rsidRPr="004D56A9">
        <w:rPr>
          <w:rFonts w:ascii="Arial" w:hAnsi="Arial" w:cs="Arial"/>
          <w:sz w:val="24"/>
          <w:szCs w:val="24"/>
        </w:rPr>
        <w:t>As seen in Figure 43, this analysis report may be viewed via a terminal.</w:t>
      </w:r>
    </w:p>
    <w:p w14:paraId="7A01B64B" w14:textId="77777777" w:rsidR="008950C2" w:rsidRDefault="008950C2" w:rsidP="008950C2">
      <w:pPr>
        <w:keepNext/>
        <w:spacing w:line="360" w:lineRule="auto"/>
        <w:jc w:val="both"/>
      </w:pPr>
      <w:r>
        <w:rPr>
          <w:rFonts w:ascii="Arial" w:hAnsi="Arial" w:cs="Arial"/>
          <w:noProof/>
          <w:sz w:val="24"/>
          <w:szCs w:val="24"/>
        </w:rPr>
        <w:lastRenderedPageBreak/>
        <w:drawing>
          <wp:inline distT="0" distB="0" distL="0" distR="0" wp14:anchorId="4E887E69" wp14:editId="65F5C43C">
            <wp:extent cx="5734050" cy="474345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4050" cy="4743450"/>
                    </a:xfrm>
                    <a:prstGeom prst="rect">
                      <a:avLst/>
                    </a:prstGeom>
                    <a:noFill/>
                    <a:ln>
                      <a:noFill/>
                    </a:ln>
                  </pic:spPr>
                </pic:pic>
              </a:graphicData>
            </a:graphic>
          </wp:inline>
        </w:drawing>
      </w:r>
    </w:p>
    <w:p w14:paraId="07F74789" w14:textId="1491D29C" w:rsidR="00420A19" w:rsidRDefault="008950C2" w:rsidP="008950C2">
      <w:pPr>
        <w:pStyle w:val="Caption"/>
        <w:jc w:val="both"/>
        <w:rPr>
          <w:rFonts w:ascii="Arial" w:hAnsi="Arial" w:cs="Arial"/>
          <w:color w:val="auto"/>
          <w:sz w:val="24"/>
          <w:szCs w:val="24"/>
        </w:rPr>
      </w:pPr>
      <w:r w:rsidRPr="008950C2">
        <w:rPr>
          <w:rFonts w:ascii="Arial" w:hAnsi="Arial" w:cs="Arial"/>
          <w:color w:val="auto"/>
          <w:sz w:val="24"/>
          <w:szCs w:val="24"/>
        </w:rPr>
        <w:t xml:space="preserve">Figure </w:t>
      </w:r>
      <w:r w:rsidRPr="008950C2">
        <w:rPr>
          <w:rFonts w:ascii="Arial" w:hAnsi="Arial" w:cs="Arial"/>
          <w:color w:val="auto"/>
          <w:sz w:val="24"/>
          <w:szCs w:val="24"/>
        </w:rPr>
        <w:fldChar w:fldCharType="begin"/>
      </w:r>
      <w:r w:rsidRPr="008950C2">
        <w:rPr>
          <w:rFonts w:ascii="Arial" w:hAnsi="Arial" w:cs="Arial"/>
          <w:color w:val="auto"/>
          <w:sz w:val="24"/>
          <w:szCs w:val="24"/>
        </w:rPr>
        <w:instrText xml:space="preserve"> SEQ Figure \* ARABIC </w:instrText>
      </w:r>
      <w:r w:rsidRPr="008950C2">
        <w:rPr>
          <w:rFonts w:ascii="Arial" w:hAnsi="Arial" w:cs="Arial"/>
          <w:color w:val="auto"/>
          <w:sz w:val="24"/>
          <w:szCs w:val="24"/>
        </w:rPr>
        <w:fldChar w:fldCharType="separate"/>
      </w:r>
      <w:r w:rsidR="00FD07E2">
        <w:rPr>
          <w:rFonts w:ascii="Arial" w:hAnsi="Arial" w:cs="Arial"/>
          <w:noProof/>
          <w:color w:val="auto"/>
          <w:sz w:val="24"/>
          <w:szCs w:val="24"/>
        </w:rPr>
        <w:t>44</w:t>
      </w:r>
      <w:r w:rsidRPr="008950C2">
        <w:rPr>
          <w:rFonts w:ascii="Arial" w:hAnsi="Arial" w:cs="Arial"/>
          <w:color w:val="auto"/>
          <w:sz w:val="24"/>
          <w:szCs w:val="24"/>
        </w:rPr>
        <w:fldChar w:fldCharType="end"/>
      </w:r>
      <w:r w:rsidRPr="008950C2">
        <w:rPr>
          <w:rFonts w:ascii="Arial" w:hAnsi="Arial" w:cs="Arial"/>
          <w:color w:val="auto"/>
          <w:sz w:val="24"/>
          <w:szCs w:val="24"/>
        </w:rPr>
        <w:t>: Analysis Report.</w:t>
      </w:r>
    </w:p>
    <w:p w14:paraId="39496724" w14:textId="5BA0150F" w:rsidR="00E9310D" w:rsidRPr="00E9310D" w:rsidRDefault="004D56A9" w:rsidP="00E9310D">
      <w:pPr>
        <w:spacing w:line="360" w:lineRule="auto"/>
        <w:ind w:firstLine="720"/>
        <w:jc w:val="both"/>
        <w:rPr>
          <w:rFonts w:ascii="Arial" w:hAnsi="Arial" w:cs="Arial"/>
          <w:sz w:val="24"/>
          <w:szCs w:val="24"/>
        </w:rPr>
      </w:pPr>
      <w:r w:rsidRPr="004D56A9">
        <w:rPr>
          <w:rFonts w:ascii="Arial" w:hAnsi="Arial" w:cs="Arial"/>
          <w:sz w:val="24"/>
          <w:szCs w:val="24"/>
        </w:rPr>
        <w:t>The report created by this programme comprises of numerous logs that may be used to analyse malware; a sample of this report is provided in Figure 44.</w:t>
      </w:r>
    </w:p>
    <w:p w14:paraId="4D07247B" w14:textId="77777777" w:rsidR="006B7038" w:rsidRDefault="006B7038" w:rsidP="006B7038">
      <w:pPr>
        <w:keepNext/>
        <w:spacing w:line="360" w:lineRule="auto"/>
        <w:jc w:val="both"/>
      </w:pPr>
      <w:r>
        <w:rPr>
          <w:rFonts w:ascii="Arial" w:hAnsi="Arial" w:cs="Arial"/>
          <w:noProof/>
          <w:sz w:val="24"/>
          <w:szCs w:val="24"/>
        </w:rPr>
        <w:lastRenderedPageBreak/>
        <w:drawing>
          <wp:inline distT="0" distB="0" distL="0" distR="0" wp14:anchorId="17EA7766" wp14:editId="008B7532">
            <wp:extent cx="5734050" cy="3762375"/>
            <wp:effectExtent l="0" t="0" r="0" b="952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4050" cy="3762375"/>
                    </a:xfrm>
                    <a:prstGeom prst="rect">
                      <a:avLst/>
                    </a:prstGeom>
                    <a:noFill/>
                    <a:ln>
                      <a:noFill/>
                    </a:ln>
                  </pic:spPr>
                </pic:pic>
              </a:graphicData>
            </a:graphic>
          </wp:inline>
        </w:drawing>
      </w:r>
    </w:p>
    <w:p w14:paraId="361049EE" w14:textId="33415AAD" w:rsidR="006B7038" w:rsidRDefault="006B7038" w:rsidP="006B7038">
      <w:pPr>
        <w:pStyle w:val="Caption"/>
        <w:jc w:val="both"/>
        <w:rPr>
          <w:rFonts w:ascii="Arial" w:hAnsi="Arial" w:cs="Arial"/>
          <w:color w:val="auto"/>
          <w:sz w:val="24"/>
          <w:szCs w:val="24"/>
        </w:rPr>
      </w:pPr>
      <w:r w:rsidRPr="006B7038">
        <w:rPr>
          <w:rFonts w:ascii="Arial" w:hAnsi="Arial" w:cs="Arial"/>
          <w:color w:val="auto"/>
          <w:sz w:val="24"/>
          <w:szCs w:val="24"/>
        </w:rPr>
        <w:t xml:space="preserve">Figure </w:t>
      </w:r>
      <w:r w:rsidRPr="006B7038">
        <w:rPr>
          <w:rFonts w:ascii="Arial" w:hAnsi="Arial" w:cs="Arial"/>
          <w:color w:val="auto"/>
          <w:sz w:val="24"/>
          <w:szCs w:val="24"/>
        </w:rPr>
        <w:fldChar w:fldCharType="begin"/>
      </w:r>
      <w:r w:rsidRPr="006B7038">
        <w:rPr>
          <w:rFonts w:ascii="Arial" w:hAnsi="Arial" w:cs="Arial"/>
          <w:color w:val="auto"/>
          <w:sz w:val="24"/>
          <w:szCs w:val="24"/>
        </w:rPr>
        <w:instrText xml:space="preserve"> SEQ Figure \* ARABIC </w:instrText>
      </w:r>
      <w:r w:rsidRPr="006B7038">
        <w:rPr>
          <w:rFonts w:ascii="Arial" w:hAnsi="Arial" w:cs="Arial"/>
          <w:color w:val="auto"/>
          <w:sz w:val="24"/>
          <w:szCs w:val="24"/>
        </w:rPr>
        <w:fldChar w:fldCharType="separate"/>
      </w:r>
      <w:r w:rsidR="00FD07E2">
        <w:rPr>
          <w:rFonts w:ascii="Arial" w:hAnsi="Arial" w:cs="Arial"/>
          <w:noProof/>
          <w:color w:val="auto"/>
          <w:sz w:val="24"/>
          <w:szCs w:val="24"/>
        </w:rPr>
        <w:t>45</w:t>
      </w:r>
      <w:r w:rsidRPr="006B7038">
        <w:rPr>
          <w:rFonts w:ascii="Arial" w:hAnsi="Arial" w:cs="Arial"/>
          <w:color w:val="auto"/>
          <w:sz w:val="24"/>
          <w:szCs w:val="24"/>
        </w:rPr>
        <w:fldChar w:fldCharType="end"/>
      </w:r>
      <w:r w:rsidRPr="006B7038">
        <w:rPr>
          <w:rFonts w:ascii="Arial" w:hAnsi="Arial" w:cs="Arial"/>
          <w:color w:val="auto"/>
          <w:sz w:val="24"/>
          <w:szCs w:val="24"/>
        </w:rPr>
        <w:t>: Burp Installation.</w:t>
      </w:r>
    </w:p>
    <w:p w14:paraId="6D406A00" w14:textId="27DE94DC" w:rsidR="00E9310D" w:rsidRPr="00E9310D" w:rsidRDefault="002F7A40" w:rsidP="00E9310D">
      <w:pPr>
        <w:spacing w:line="360" w:lineRule="auto"/>
        <w:ind w:firstLine="720"/>
        <w:jc w:val="both"/>
        <w:rPr>
          <w:rFonts w:ascii="Arial" w:hAnsi="Arial" w:cs="Arial"/>
          <w:sz w:val="24"/>
          <w:szCs w:val="24"/>
        </w:rPr>
      </w:pPr>
      <w:r w:rsidRPr="002F7A40">
        <w:rPr>
          <w:rFonts w:ascii="Arial" w:hAnsi="Arial" w:cs="Arial"/>
          <w:sz w:val="24"/>
          <w:szCs w:val="24"/>
        </w:rPr>
        <w:t>Burp must also be installed in order to examine SSL traffic. It will be used in front of INetSim as an inline proxy. Whenever a target computer attempts to establish an SSL connection, it first sends it to Burp, which then redirects it to INetSim. Figure 45 depicts the installation of Burp.</w:t>
      </w:r>
    </w:p>
    <w:p w14:paraId="502E694A" w14:textId="77777777" w:rsidR="006B7038" w:rsidRDefault="006B7038" w:rsidP="006B7038">
      <w:pPr>
        <w:keepNext/>
        <w:spacing w:line="360" w:lineRule="auto"/>
        <w:jc w:val="both"/>
      </w:pPr>
      <w:r>
        <w:rPr>
          <w:rFonts w:ascii="Arial" w:hAnsi="Arial" w:cs="Arial"/>
          <w:noProof/>
          <w:sz w:val="24"/>
          <w:szCs w:val="24"/>
        </w:rPr>
        <w:drawing>
          <wp:inline distT="0" distB="0" distL="0" distR="0" wp14:anchorId="202C6D78" wp14:editId="594DB635">
            <wp:extent cx="5734050" cy="2581275"/>
            <wp:effectExtent l="0" t="0" r="0" b="952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4050" cy="2581275"/>
                    </a:xfrm>
                    <a:prstGeom prst="rect">
                      <a:avLst/>
                    </a:prstGeom>
                    <a:noFill/>
                    <a:ln>
                      <a:noFill/>
                    </a:ln>
                  </pic:spPr>
                </pic:pic>
              </a:graphicData>
            </a:graphic>
          </wp:inline>
        </w:drawing>
      </w:r>
    </w:p>
    <w:p w14:paraId="7C94BFB9" w14:textId="09616F0A" w:rsidR="00420A19" w:rsidRDefault="006B7038" w:rsidP="006B7038">
      <w:pPr>
        <w:pStyle w:val="Caption"/>
        <w:jc w:val="both"/>
        <w:rPr>
          <w:rFonts w:ascii="Arial" w:hAnsi="Arial" w:cs="Arial"/>
          <w:color w:val="auto"/>
          <w:sz w:val="24"/>
          <w:szCs w:val="24"/>
        </w:rPr>
      </w:pPr>
      <w:r w:rsidRPr="006B7038">
        <w:rPr>
          <w:rFonts w:ascii="Arial" w:hAnsi="Arial" w:cs="Arial"/>
          <w:color w:val="auto"/>
          <w:sz w:val="24"/>
          <w:szCs w:val="24"/>
        </w:rPr>
        <w:t xml:space="preserve">Figure </w:t>
      </w:r>
      <w:r w:rsidRPr="006B7038">
        <w:rPr>
          <w:rFonts w:ascii="Arial" w:hAnsi="Arial" w:cs="Arial"/>
          <w:color w:val="auto"/>
          <w:sz w:val="24"/>
          <w:szCs w:val="24"/>
        </w:rPr>
        <w:fldChar w:fldCharType="begin"/>
      </w:r>
      <w:r w:rsidRPr="006B7038">
        <w:rPr>
          <w:rFonts w:ascii="Arial" w:hAnsi="Arial" w:cs="Arial"/>
          <w:color w:val="auto"/>
          <w:sz w:val="24"/>
          <w:szCs w:val="24"/>
        </w:rPr>
        <w:instrText xml:space="preserve"> SEQ Figure \* ARABIC </w:instrText>
      </w:r>
      <w:r w:rsidRPr="006B7038">
        <w:rPr>
          <w:rFonts w:ascii="Arial" w:hAnsi="Arial" w:cs="Arial"/>
          <w:color w:val="auto"/>
          <w:sz w:val="24"/>
          <w:szCs w:val="24"/>
        </w:rPr>
        <w:fldChar w:fldCharType="separate"/>
      </w:r>
      <w:r w:rsidR="00FD07E2">
        <w:rPr>
          <w:rFonts w:ascii="Arial" w:hAnsi="Arial" w:cs="Arial"/>
          <w:noProof/>
          <w:color w:val="auto"/>
          <w:sz w:val="24"/>
          <w:szCs w:val="24"/>
        </w:rPr>
        <w:t>46</w:t>
      </w:r>
      <w:r w:rsidRPr="006B7038">
        <w:rPr>
          <w:rFonts w:ascii="Arial" w:hAnsi="Arial" w:cs="Arial"/>
          <w:color w:val="auto"/>
          <w:sz w:val="24"/>
          <w:szCs w:val="24"/>
        </w:rPr>
        <w:fldChar w:fldCharType="end"/>
      </w:r>
      <w:r w:rsidRPr="006B7038">
        <w:rPr>
          <w:rFonts w:ascii="Arial" w:hAnsi="Arial" w:cs="Arial"/>
          <w:color w:val="auto"/>
          <w:sz w:val="24"/>
          <w:szCs w:val="24"/>
        </w:rPr>
        <w:t>: Burp Launch Command.</w:t>
      </w:r>
    </w:p>
    <w:p w14:paraId="79ED95D7" w14:textId="3E678800" w:rsidR="00E9310D" w:rsidRPr="00E9310D" w:rsidRDefault="002F7A40" w:rsidP="00E9310D">
      <w:pPr>
        <w:spacing w:line="360" w:lineRule="auto"/>
        <w:ind w:firstLine="720"/>
        <w:jc w:val="both"/>
        <w:rPr>
          <w:rFonts w:ascii="Arial" w:hAnsi="Arial" w:cs="Arial"/>
          <w:sz w:val="24"/>
          <w:szCs w:val="24"/>
        </w:rPr>
      </w:pPr>
      <w:r w:rsidRPr="002F7A40">
        <w:rPr>
          <w:rFonts w:ascii="Arial" w:hAnsi="Arial" w:cs="Arial"/>
          <w:sz w:val="24"/>
          <w:szCs w:val="24"/>
        </w:rPr>
        <w:t>Figure 46 illustrates the commands used to start Burp.</w:t>
      </w:r>
    </w:p>
    <w:p w14:paraId="1F8CD34B" w14:textId="77777777" w:rsidR="0014420D" w:rsidRDefault="0014420D" w:rsidP="0014420D">
      <w:pPr>
        <w:keepNext/>
        <w:spacing w:line="360" w:lineRule="auto"/>
        <w:jc w:val="both"/>
      </w:pPr>
      <w:r>
        <w:rPr>
          <w:rFonts w:ascii="Arial" w:hAnsi="Arial" w:cs="Arial"/>
          <w:noProof/>
          <w:sz w:val="24"/>
          <w:szCs w:val="24"/>
        </w:rPr>
        <w:lastRenderedPageBreak/>
        <w:drawing>
          <wp:inline distT="0" distB="0" distL="0" distR="0" wp14:anchorId="44EFE00B" wp14:editId="2EE158BD">
            <wp:extent cx="5724525" cy="3352800"/>
            <wp:effectExtent l="0" t="0" r="952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24525" cy="3352800"/>
                    </a:xfrm>
                    <a:prstGeom prst="rect">
                      <a:avLst/>
                    </a:prstGeom>
                    <a:noFill/>
                    <a:ln>
                      <a:noFill/>
                    </a:ln>
                  </pic:spPr>
                </pic:pic>
              </a:graphicData>
            </a:graphic>
          </wp:inline>
        </w:drawing>
      </w:r>
    </w:p>
    <w:p w14:paraId="4619BE2C" w14:textId="564484BA" w:rsidR="00420A19" w:rsidRDefault="0014420D" w:rsidP="0014420D">
      <w:pPr>
        <w:pStyle w:val="Caption"/>
        <w:jc w:val="both"/>
        <w:rPr>
          <w:rFonts w:ascii="Arial" w:hAnsi="Arial" w:cs="Arial"/>
          <w:color w:val="auto"/>
          <w:sz w:val="24"/>
          <w:szCs w:val="24"/>
        </w:rPr>
      </w:pPr>
      <w:r w:rsidRPr="0014420D">
        <w:rPr>
          <w:rFonts w:ascii="Arial" w:hAnsi="Arial" w:cs="Arial"/>
          <w:color w:val="auto"/>
          <w:sz w:val="24"/>
          <w:szCs w:val="24"/>
        </w:rPr>
        <w:t xml:space="preserve">Figure </w:t>
      </w:r>
      <w:r w:rsidRPr="0014420D">
        <w:rPr>
          <w:rFonts w:ascii="Arial" w:hAnsi="Arial" w:cs="Arial"/>
          <w:color w:val="auto"/>
          <w:sz w:val="24"/>
          <w:szCs w:val="24"/>
        </w:rPr>
        <w:fldChar w:fldCharType="begin"/>
      </w:r>
      <w:r w:rsidRPr="0014420D">
        <w:rPr>
          <w:rFonts w:ascii="Arial" w:hAnsi="Arial" w:cs="Arial"/>
          <w:color w:val="auto"/>
          <w:sz w:val="24"/>
          <w:szCs w:val="24"/>
        </w:rPr>
        <w:instrText xml:space="preserve"> SEQ Figure \* ARABIC </w:instrText>
      </w:r>
      <w:r w:rsidRPr="0014420D">
        <w:rPr>
          <w:rFonts w:ascii="Arial" w:hAnsi="Arial" w:cs="Arial"/>
          <w:color w:val="auto"/>
          <w:sz w:val="24"/>
          <w:szCs w:val="24"/>
        </w:rPr>
        <w:fldChar w:fldCharType="separate"/>
      </w:r>
      <w:r w:rsidR="00FD07E2">
        <w:rPr>
          <w:rFonts w:ascii="Arial" w:hAnsi="Arial" w:cs="Arial"/>
          <w:noProof/>
          <w:color w:val="auto"/>
          <w:sz w:val="24"/>
          <w:szCs w:val="24"/>
        </w:rPr>
        <w:t>47</w:t>
      </w:r>
      <w:r w:rsidRPr="0014420D">
        <w:rPr>
          <w:rFonts w:ascii="Arial" w:hAnsi="Arial" w:cs="Arial"/>
          <w:color w:val="auto"/>
          <w:sz w:val="24"/>
          <w:szCs w:val="24"/>
        </w:rPr>
        <w:fldChar w:fldCharType="end"/>
      </w:r>
      <w:r w:rsidRPr="0014420D">
        <w:rPr>
          <w:rFonts w:ascii="Arial" w:hAnsi="Arial" w:cs="Arial"/>
          <w:color w:val="auto"/>
          <w:sz w:val="24"/>
          <w:szCs w:val="24"/>
        </w:rPr>
        <w:t>: Binding Settings.</w:t>
      </w:r>
    </w:p>
    <w:p w14:paraId="1DA4BB33" w14:textId="1255EFD1" w:rsidR="00E9310D" w:rsidRPr="00E9310D" w:rsidRDefault="001E7178" w:rsidP="00E9310D">
      <w:pPr>
        <w:spacing w:line="360" w:lineRule="auto"/>
        <w:ind w:firstLine="720"/>
        <w:jc w:val="both"/>
        <w:rPr>
          <w:rFonts w:ascii="Arial" w:hAnsi="Arial" w:cs="Arial"/>
          <w:sz w:val="24"/>
          <w:szCs w:val="24"/>
        </w:rPr>
      </w:pPr>
      <w:r w:rsidRPr="001E7178">
        <w:rPr>
          <w:rFonts w:ascii="Arial" w:hAnsi="Arial" w:cs="Arial"/>
          <w:sz w:val="24"/>
          <w:szCs w:val="24"/>
        </w:rPr>
        <w:t>Burp requires some proxy settings to be updated in order to operate correctly with INetSim. These options are shown in Figure 47</w:t>
      </w:r>
      <w:r>
        <w:rPr>
          <w:rFonts w:ascii="Arial" w:hAnsi="Arial" w:cs="Arial"/>
          <w:sz w:val="24"/>
          <w:szCs w:val="24"/>
        </w:rPr>
        <w:t>.</w:t>
      </w:r>
    </w:p>
    <w:p w14:paraId="4F483515" w14:textId="77777777" w:rsidR="0014420D" w:rsidRDefault="0014420D" w:rsidP="0014420D">
      <w:pPr>
        <w:keepNext/>
        <w:spacing w:line="360" w:lineRule="auto"/>
        <w:jc w:val="both"/>
      </w:pPr>
      <w:r>
        <w:rPr>
          <w:rFonts w:ascii="Arial" w:hAnsi="Arial" w:cs="Arial"/>
          <w:noProof/>
          <w:sz w:val="24"/>
          <w:szCs w:val="24"/>
        </w:rPr>
        <w:drawing>
          <wp:inline distT="0" distB="0" distL="0" distR="0" wp14:anchorId="0DFCC540" wp14:editId="095BBD9C">
            <wp:extent cx="5724525" cy="3343275"/>
            <wp:effectExtent l="0" t="0" r="9525" b="952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24525" cy="3343275"/>
                    </a:xfrm>
                    <a:prstGeom prst="rect">
                      <a:avLst/>
                    </a:prstGeom>
                    <a:noFill/>
                    <a:ln>
                      <a:noFill/>
                    </a:ln>
                  </pic:spPr>
                </pic:pic>
              </a:graphicData>
            </a:graphic>
          </wp:inline>
        </w:drawing>
      </w:r>
    </w:p>
    <w:p w14:paraId="0F807ADF" w14:textId="4A434BF6" w:rsidR="00420A19" w:rsidRDefault="0014420D" w:rsidP="0014420D">
      <w:pPr>
        <w:pStyle w:val="Caption"/>
        <w:jc w:val="both"/>
        <w:rPr>
          <w:rFonts w:ascii="Arial" w:hAnsi="Arial" w:cs="Arial"/>
          <w:color w:val="auto"/>
          <w:sz w:val="24"/>
          <w:szCs w:val="24"/>
        </w:rPr>
      </w:pPr>
      <w:r w:rsidRPr="0014420D">
        <w:rPr>
          <w:rFonts w:ascii="Arial" w:hAnsi="Arial" w:cs="Arial"/>
          <w:color w:val="auto"/>
          <w:sz w:val="24"/>
          <w:szCs w:val="24"/>
        </w:rPr>
        <w:t xml:space="preserve">Figure </w:t>
      </w:r>
      <w:r w:rsidRPr="0014420D">
        <w:rPr>
          <w:rFonts w:ascii="Arial" w:hAnsi="Arial" w:cs="Arial"/>
          <w:color w:val="auto"/>
          <w:sz w:val="24"/>
          <w:szCs w:val="24"/>
        </w:rPr>
        <w:fldChar w:fldCharType="begin"/>
      </w:r>
      <w:r w:rsidRPr="0014420D">
        <w:rPr>
          <w:rFonts w:ascii="Arial" w:hAnsi="Arial" w:cs="Arial"/>
          <w:color w:val="auto"/>
          <w:sz w:val="24"/>
          <w:szCs w:val="24"/>
        </w:rPr>
        <w:instrText xml:space="preserve"> SEQ Figure \* ARABIC </w:instrText>
      </w:r>
      <w:r w:rsidRPr="0014420D">
        <w:rPr>
          <w:rFonts w:ascii="Arial" w:hAnsi="Arial" w:cs="Arial"/>
          <w:color w:val="auto"/>
          <w:sz w:val="24"/>
          <w:szCs w:val="24"/>
        </w:rPr>
        <w:fldChar w:fldCharType="separate"/>
      </w:r>
      <w:r w:rsidR="00FD07E2">
        <w:rPr>
          <w:rFonts w:ascii="Arial" w:hAnsi="Arial" w:cs="Arial"/>
          <w:noProof/>
          <w:color w:val="auto"/>
          <w:sz w:val="24"/>
          <w:szCs w:val="24"/>
        </w:rPr>
        <w:t>48</w:t>
      </w:r>
      <w:r w:rsidRPr="0014420D">
        <w:rPr>
          <w:rFonts w:ascii="Arial" w:hAnsi="Arial" w:cs="Arial"/>
          <w:color w:val="auto"/>
          <w:sz w:val="24"/>
          <w:szCs w:val="24"/>
        </w:rPr>
        <w:fldChar w:fldCharType="end"/>
      </w:r>
      <w:r w:rsidRPr="0014420D">
        <w:rPr>
          <w:rFonts w:ascii="Arial" w:hAnsi="Arial" w:cs="Arial"/>
          <w:color w:val="auto"/>
          <w:sz w:val="24"/>
          <w:szCs w:val="24"/>
        </w:rPr>
        <w:t>: Request Handling Settings.</w:t>
      </w:r>
    </w:p>
    <w:p w14:paraId="12C5EC52" w14:textId="4BD89FCE" w:rsidR="00E9310D" w:rsidRPr="00E9310D" w:rsidRDefault="001E7178" w:rsidP="00E9310D">
      <w:pPr>
        <w:spacing w:line="360" w:lineRule="auto"/>
        <w:ind w:firstLine="720"/>
        <w:jc w:val="both"/>
        <w:rPr>
          <w:rFonts w:ascii="Arial" w:hAnsi="Arial" w:cs="Arial"/>
          <w:sz w:val="24"/>
          <w:szCs w:val="24"/>
        </w:rPr>
      </w:pPr>
      <w:r w:rsidRPr="001E7178">
        <w:rPr>
          <w:rFonts w:ascii="Arial" w:hAnsi="Arial" w:cs="Arial"/>
          <w:sz w:val="24"/>
          <w:szCs w:val="24"/>
        </w:rPr>
        <w:t>Burp requires request handling settings to be modified in order to function in front of INetSim, as seen in Figure 48.</w:t>
      </w:r>
    </w:p>
    <w:p w14:paraId="7C661688" w14:textId="77777777" w:rsidR="00CD6D7C" w:rsidRDefault="00CD6D7C" w:rsidP="00CD6D7C">
      <w:pPr>
        <w:keepNext/>
        <w:spacing w:line="360" w:lineRule="auto"/>
        <w:jc w:val="both"/>
      </w:pPr>
      <w:r>
        <w:rPr>
          <w:rFonts w:ascii="Arial" w:hAnsi="Arial" w:cs="Arial"/>
          <w:noProof/>
          <w:sz w:val="24"/>
          <w:szCs w:val="24"/>
        </w:rPr>
        <w:lastRenderedPageBreak/>
        <w:drawing>
          <wp:inline distT="0" distB="0" distL="0" distR="0" wp14:anchorId="15EFCC18" wp14:editId="0A275C91">
            <wp:extent cx="5724525" cy="1714500"/>
            <wp:effectExtent l="0" t="0" r="9525"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24525" cy="1714500"/>
                    </a:xfrm>
                    <a:prstGeom prst="rect">
                      <a:avLst/>
                    </a:prstGeom>
                    <a:noFill/>
                    <a:ln>
                      <a:noFill/>
                    </a:ln>
                  </pic:spPr>
                </pic:pic>
              </a:graphicData>
            </a:graphic>
          </wp:inline>
        </w:drawing>
      </w:r>
    </w:p>
    <w:p w14:paraId="7135B4DC" w14:textId="12BA17E0" w:rsidR="00420A19" w:rsidRDefault="00CD6D7C" w:rsidP="0013083C">
      <w:pPr>
        <w:pStyle w:val="Caption"/>
        <w:jc w:val="both"/>
        <w:rPr>
          <w:rFonts w:ascii="Arial" w:hAnsi="Arial" w:cs="Arial"/>
          <w:color w:val="auto"/>
          <w:sz w:val="24"/>
          <w:szCs w:val="24"/>
        </w:rPr>
      </w:pPr>
      <w:r w:rsidRPr="00CD6D7C">
        <w:rPr>
          <w:rFonts w:ascii="Arial" w:hAnsi="Arial" w:cs="Arial"/>
          <w:color w:val="auto"/>
          <w:sz w:val="24"/>
          <w:szCs w:val="24"/>
        </w:rPr>
        <w:t xml:space="preserve">Figure </w:t>
      </w:r>
      <w:r w:rsidRPr="00CD6D7C">
        <w:rPr>
          <w:rFonts w:ascii="Arial" w:hAnsi="Arial" w:cs="Arial"/>
          <w:color w:val="auto"/>
          <w:sz w:val="24"/>
          <w:szCs w:val="24"/>
        </w:rPr>
        <w:fldChar w:fldCharType="begin"/>
      </w:r>
      <w:r w:rsidRPr="00CD6D7C">
        <w:rPr>
          <w:rFonts w:ascii="Arial" w:hAnsi="Arial" w:cs="Arial"/>
          <w:color w:val="auto"/>
          <w:sz w:val="24"/>
          <w:szCs w:val="24"/>
        </w:rPr>
        <w:instrText xml:space="preserve"> SEQ Figure \* ARABIC </w:instrText>
      </w:r>
      <w:r w:rsidRPr="00CD6D7C">
        <w:rPr>
          <w:rFonts w:ascii="Arial" w:hAnsi="Arial" w:cs="Arial"/>
          <w:color w:val="auto"/>
          <w:sz w:val="24"/>
          <w:szCs w:val="24"/>
        </w:rPr>
        <w:fldChar w:fldCharType="separate"/>
      </w:r>
      <w:r w:rsidR="00FD07E2">
        <w:rPr>
          <w:rFonts w:ascii="Arial" w:hAnsi="Arial" w:cs="Arial"/>
          <w:noProof/>
          <w:color w:val="auto"/>
          <w:sz w:val="24"/>
          <w:szCs w:val="24"/>
        </w:rPr>
        <w:t>49</w:t>
      </w:r>
      <w:r w:rsidRPr="00CD6D7C">
        <w:rPr>
          <w:rFonts w:ascii="Arial" w:hAnsi="Arial" w:cs="Arial"/>
          <w:color w:val="auto"/>
          <w:sz w:val="24"/>
          <w:szCs w:val="24"/>
        </w:rPr>
        <w:fldChar w:fldCharType="end"/>
      </w:r>
      <w:r w:rsidRPr="00CD6D7C">
        <w:rPr>
          <w:rFonts w:ascii="Arial" w:hAnsi="Arial" w:cs="Arial"/>
          <w:color w:val="auto"/>
          <w:sz w:val="24"/>
          <w:szCs w:val="24"/>
        </w:rPr>
        <w:t>: Running Configuration.</w:t>
      </w:r>
    </w:p>
    <w:p w14:paraId="08329643" w14:textId="125B0361" w:rsidR="00E9310D" w:rsidRPr="00E9310D" w:rsidRDefault="001E7178" w:rsidP="00E9310D">
      <w:pPr>
        <w:spacing w:line="360" w:lineRule="auto"/>
        <w:ind w:firstLine="720"/>
        <w:jc w:val="both"/>
        <w:rPr>
          <w:rFonts w:ascii="Arial" w:hAnsi="Arial" w:cs="Arial"/>
          <w:sz w:val="24"/>
          <w:szCs w:val="24"/>
        </w:rPr>
      </w:pPr>
      <w:r w:rsidRPr="001E7178">
        <w:rPr>
          <w:rFonts w:ascii="Arial" w:hAnsi="Arial" w:cs="Arial"/>
          <w:sz w:val="24"/>
          <w:szCs w:val="24"/>
        </w:rPr>
        <w:t>Burp is now operating on port 443 and forwarding communications to port 8443, as seen in Figure 49.</w:t>
      </w:r>
    </w:p>
    <w:p w14:paraId="1FD37100" w14:textId="20E706B5" w:rsidR="00B41A4F" w:rsidRPr="000A19F9" w:rsidRDefault="000A19F9" w:rsidP="000A19F9">
      <w:pPr>
        <w:spacing w:line="360" w:lineRule="auto"/>
        <w:ind w:firstLine="720"/>
        <w:jc w:val="both"/>
        <w:rPr>
          <w:rFonts w:ascii="Arial" w:hAnsi="Arial" w:cs="Arial"/>
          <w:sz w:val="24"/>
          <w:szCs w:val="24"/>
        </w:rPr>
      </w:pPr>
      <w:r w:rsidRPr="000A19F9">
        <w:rPr>
          <w:rFonts w:ascii="Arial" w:hAnsi="Arial" w:cs="Arial"/>
          <w:sz w:val="24"/>
          <w:szCs w:val="24"/>
        </w:rPr>
        <w:t>Two further tools, which have already been described, must be installed (PeStudio and Loki). However, there is no need to demonstrate installation of these tools because they require no configuration and can be easily downloaded from the Internet.</w:t>
      </w:r>
    </w:p>
    <w:p w14:paraId="6A25D180" w14:textId="25F54712" w:rsidR="00136E70" w:rsidRPr="00D51BF3" w:rsidRDefault="00136E70" w:rsidP="00136E70">
      <w:pPr>
        <w:pStyle w:val="Heading2"/>
        <w:spacing w:line="360" w:lineRule="auto"/>
        <w:rPr>
          <w:rFonts w:ascii="Arial" w:hAnsi="Arial" w:cs="Arial"/>
          <w:b/>
          <w:bCs/>
          <w:color w:val="auto"/>
          <w:sz w:val="28"/>
          <w:szCs w:val="28"/>
        </w:rPr>
      </w:pPr>
      <w:bookmarkStart w:id="47" w:name="_Toc101401181"/>
      <w:r>
        <w:rPr>
          <w:rFonts w:ascii="Arial" w:hAnsi="Arial" w:cs="Arial"/>
          <w:b/>
          <w:bCs/>
          <w:color w:val="auto"/>
          <w:sz w:val="28"/>
          <w:szCs w:val="28"/>
        </w:rPr>
        <w:t>Conclusion</w:t>
      </w:r>
      <w:bookmarkEnd w:id="47"/>
    </w:p>
    <w:p w14:paraId="75DE3F0D" w14:textId="5B011906" w:rsidR="00136E70" w:rsidRDefault="00E872A3" w:rsidP="001B265D">
      <w:pPr>
        <w:spacing w:line="360" w:lineRule="auto"/>
        <w:ind w:firstLine="720"/>
        <w:jc w:val="both"/>
        <w:rPr>
          <w:rFonts w:ascii="Arial" w:hAnsi="Arial" w:cs="Arial"/>
          <w:sz w:val="24"/>
          <w:szCs w:val="24"/>
        </w:rPr>
      </w:pPr>
      <w:r w:rsidRPr="00E872A3">
        <w:rPr>
          <w:rFonts w:ascii="Arial" w:hAnsi="Arial" w:cs="Arial"/>
          <w:sz w:val="24"/>
          <w:szCs w:val="24"/>
        </w:rPr>
        <w:t>This part sought to provide a thorough understanding of how to install and configure all of the virtual machines as well as the tools required for analysis. It should be emphasised that sophisticated malware may identify that it is being launched in a virtual environment and can alter its activities, such as aborting execution. The method of analysing network traffic illustrated in this chapter is one of numerous dynamic analysis strategies, which can vary from monitoring registers to analysing system calls.</w:t>
      </w:r>
      <w:r>
        <w:t xml:space="preserve"> </w:t>
      </w:r>
      <w:r w:rsidRPr="00E872A3">
        <w:rPr>
          <w:rFonts w:ascii="Arial" w:hAnsi="Arial" w:cs="Arial"/>
          <w:sz w:val="24"/>
          <w:szCs w:val="24"/>
        </w:rPr>
        <w:t xml:space="preserve">Another way demonstrated using the </w:t>
      </w:r>
      <w:r w:rsidR="00B41A4F">
        <w:rPr>
          <w:rFonts w:ascii="Arial" w:hAnsi="Arial" w:cs="Arial"/>
          <w:sz w:val="24"/>
          <w:szCs w:val="24"/>
        </w:rPr>
        <w:t>PeStudio</w:t>
      </w:r>
      <w:r w:rsidRPr="00E872A3">
        <w:rPr>
          <w:rFonts w:ascii="Arial" w:hAnsi="Arial" w:cs="Arial"/>
          <w:sz w:val="24"/>
          <w:szCs w:val="24"/>
        </w:rPr>
        <w:t xml:space="preserve"> is particularly beneficial for reverse engineering. Nonetheless, designing and configuring a sandbox environment is a complex and challenging procedure that must be undertaken carefully to prevent infecting the host system.</w:t>
      </w:r>
    </w:p>
    <w:p w14:paraId="6ECF2F80" w14:textId="1D5E411B" w:rsidR="00664FEB" w:rsidRDefault="00664FEB" w:rsidP="001B265D">
      <w:pPr>
        <w:spacing w:line="360" w:lineRule="auto"/>
        <w:ind w:firstLine="720"/>
        <w:jc w:val="both"/>
        <w:rPr>
          <w:rFonts w:ascii="Arial" w:hAnsi="Arial" w:cs="Arial"/>
          <w:sz w:val="24"/>
          <w:szCs w:val="24"/>
        </w:rPr>
      </w:pPr>
    </w:p>
    <w:p w14:paraId="43F4692C" w14:textId="127397F3" w:rsidR="00664FEB" w:rsidRDefault="00664FEB" w:rsidP="001B265D">
      <w:pPr>
        <w:spacing w:line="360" w:lineRule="auto"/>
        <w:ind w:firstLine="720"/>
        <w:jc w:val="both"/>
        <w:rPr>
          <w:rFonts w:ascii="Arial" w:hAnsi="Arial" w:cs="Arial"/>
          <w:sz w:val="24"/>
          <w:szCs w:val="24"/>
        </w:rPr>
      </w:pPr>
    </w:p>
    <w:p w14:paraId="77990C62" w14:textId="298975F1" w:rsidR="00664FEB" w:rsidRDefault="00664FEB" w:rsidP="001B265D">
      <w:pPr>
        <w:spacing w:line="360" w:lineRule="auto"/>
        <w:ind w:firstLine="720"/>
        <w:jc w:val="both"/>
        <w:rPr>
          <w:rFonts w:ascii="Arial" w:hAnsi="Arial" w:cs="Arial"/>
          <w:sz w:val="24"/>
          <w:szCs w:val="24"/>
        </w:rPr>
      </w:pPr>
    </w:p>
    <w:p w14:paraId="197E752C" w14:textId="2361CB90" w:rsidR="00664FEB" w:rsidRDefault="00664FEB" w:rsidP="001B265D">
      <w:pPr>
        <w:spacing w:line="360" w:lineRule="auto"/>
        <w:ind w:firstLine="720"/>
        <w:jc w:val="both"/>
        <w:rPr>
          <w:rFonts w:ascii="Arial" w:hAnsi="Arial" w:cs="Arial"/>
          <w:sz w:val="24"/>
          <w:szCs w:val="24"/>
        </w:rPr>
      </w:pPr>
    </w:p>
    <w:p w14:paraId="46C28462" w14:textId="77777777" w:rsidR="00664FEB" w:rsidRDefault="00664FEB" w:rsidP="000A19F9">
      <w:pPr>
        <w:spacing w:line="360" w:lineRule="auto"/>
        <w:jc w:val="both"/>
        <w:rPr>
          <w:rFonts w:ascii="Arial" w:hAnsi="Arial" w:cs="Arial"/>
          <w:sz w:val="24"/>
          <w:szCs w:val="24"/>
        </w:rPr>
      </w:pPr>
    </w:p>
    <w:p w14:paraId="21ADF47F" w14:textId="34F52BCF" w:rsidR="00664FEB" w:rsidRPr="004D5F12" w:rsidRDefault="00664FEB" w:rsidP="00664FEB">
      <w:pPr>
        <w:pStyle w:val="Heading1"/>
        <w:numPr>
          <w:ilvl w:val="0"/>
          <w:numId w:val="2"/>
        </w:numPr>
        <w:spacing w:line="360" w:lineRule="auto"/>
        <w:rPr>
          <w:rFonts w:ascii="Arial" w:hAnsi="Arial" w:cs="Arial"/>
          <w:b/>
          <w:bCs/>
          <w:color w:val="auto"/>
          <w:sz w:val="28"/>
          <w:szCs w:val="28"/>
        </w:rPr>
      </w:pPr>
      <w:bookmarkStart w:id="48" w:name="_Toc101401182"/>
      <w:r>
        <w:rPr>
          <w:rFonts w:ascii="Arial" w:hAnsi="Arial" w:cs="Arial"/>
          <w:b/>
          <w:bCs/>
          <w:color w:val="auto"/>
          <w:sz w:val="28"/>
          <w:szCs w:val="28"/>
        </w:rPr>
        <w:lastRenderedPageBreak/>
        <w:t>Chapter V – Testing and Evaluation</w:t>
      </w:r>
      <w:bookmarkEnd w:id="48"/>
    </w:p>
    <w:p w14:paraId="65A5B8C3" w14:textId="3F50C220" w:rsidR="00664FEB" w:rsidRDefault="00664FEB" w:rsidP="001B265D">
      <w:pPr>
        <w:spacing w:line="360" w:lineRule="auto"/>
        <w:ind w:firstLine="720"/>
        <w:jc w:val="both"/>
        <w:rPr>
          <w:rFonts w:ascii="Arial" w:hAnsi="Arial" w:cs="Arial"/>
          <w:sz w:val="24"/>
          <w:szCs w:val="24"/>
        </w:rPr>
      </w:pPr>
    </w:p>
    <w:p w14:paraId="1206C99E" w14:textId="5638DC31" w:rsidR="000C674D" w:rsidRPr="00D51BF3" w:rsidRDefault="000C674D" w:rsidP="000C674D">
      <w:pPr>
        <w:pStyle w:val="Heading2"/>
        <w:spacing w:line="360" w:lineRule="auto"/>
        <w:rPr>
          <w:rFonts w:ascii="Arial" w:hAnsi="Arial" w:cs="Arial"/>
          <w:b/>
          <w:bCs/>
          <w:color w:val="auto"/>
          <w:sz w:val="28"/>
          <w:szCs w:val="28"/>
        </w:rPr>
      </w:pPr>
      <w:bookmarkStart w:id="49" w:name="_Toc101401183"/>
      <w:r>
        <w:rPr>
          <w:rFonts w:ascii="Arial" w:hAnsi="Arial" w:cs="Arial"/>
          <w:b/>
          <w:bCs/>
          <w:color w:val="auto"/>
          <w:sz w:val="28"/>
          <w:szCs w:val="28"/>
        </w:rPr>
        <w:t>Introduction</w:t>
      </w:r>
      <w:bookmarkEnd w:id="49"/>
    </w:p>
    <w:p w14:paraId="18342742" w14:textId="29CC4D99" w:rsidR="00036991" w:rsidRDefault="004728F2" w:rsidP="001B265D">
      <w:pPr>
        <w:spacing w:line="360" w:lineRule="auto"/>
        <w:ind w:firstLine="720"/>
        <w:jc w:val="both"/>
        <w:rPr>
          <w:rFonts w:ascii="Arial" w:hAnsi="Arial" w:cs="Arial"/>
          <w:sz w:val="24"/>
          <w:szCs w:val="24"/>
        </w:rPr>
      </w:pPr>
      <w:r w:rsidRPr="004728F2">
        <w:rPr>
          <w:rFonts w:ascii="Arial" w:hAnsi="Arial" w:cs="Arial"/>
          <w:sz w:val="24"/>
          <w:szCs w:val="24"/>
        </w:rPr>
        <w:t>This chapter details the testing and evaluation of the sandbox environment as well as the malware samples executed inside it. The testing that was conducted is carefully analysed, with the WannaCry ransomware serving as the primary analytical sample. The term "environment testing" refers to the examination of the created isolated environment. It examines if the virtual machines are appropriately configured, whether the connections work, and, most importantly, whether the constructed environment is safe and if it can be restored after infection.</w:t>
      </w:r>
      <w:r w:rsidR="008208C8" w:rsidRPr="008208C8">
        <w:t xml:space="preserve"> </w:t>
      </w:r>
      <w:r w:rsidR="008208C8" w:rsidRPr="008208C8">
        <w:rPr>
          <w:rFonts w:ascii="Arial" w:hAnsi="Arial" w:cs="Arial"/>
          <w:sz w:val="24"/>
          <w:szCs w:val="24"/>
        </w:rPr>
        <w:t>Furthermore, samples are compared, and their behaviour in the system is investigated. The malicious code is executed via a hashing application, which generates a specific hash that distinguishes the malware. Hashing is often used to detect malware families or specific parts of malware. Hashing is a typical way for individually identifying malware, and it was implemented in this experiment.</w:t>
      </w:r>
      <w:r w:rsidR="002A24BE" w:rsidRPr="002A24BE">
        <w:t xml:space="preserve"> </w:t>
      </w:r>
      <w:r w:rsidR="002A24BE" w:rsidRPr="002A24BE">
        <w:rPr>
          <w:rFonts w:ascii="Arial" w:hAnsi="Arial" w:cs="Arial"/>
          <w:sz w:val="24"/>
          <w:szCs w:val="24"/>
        </w:rPr>
        <w:t>Finally, the system assessment process is discussed. It examines the specific goals and necessitates of the sandbox environment. It also provides information on the final deployment and whether or not it is successful as a lab environment.</w:t>
      </w:r>
    </w:p>
    <w:p w14:paraId="78358227" w14:textId="21AB7A6F" w:rsidR="007323DD" w:rsidRPr="00D51BF3" w:rsidRDefault="007323DD" w:rsidP="007323DD">
      <w:pPr>
        <w:pStyle w:val="Heading2"/>
        <w:spacing w:line="360" w:lineRule="auto"/>
        <w:rPr>
          <w:rFonts w:ascii="Arial" w:hAnsi="Arial" w:cs="Arial"/>
          <w:b/>
          <w:bCs/>
          <w:color w:val="auto"/>
          <w:sz w:val="28"/>
          <w:szCs w:val="28"/>
        </w:rPr>
      </w:pPr>
      <w:bookmarkStart w:id="50" w:name="_Toc101401184"/>
      <w:r>
        <w:rPr>
          <w:rFonts w:ascii="Arial" w:hAnsi="Arial" w:cs="Arial"/>
          <w:b/>
          <w:bCs/>
          <w:color w:val="auto"/>
          <w:sz w:val="28"/>
          <w:szCs w:val="28"/>
        </w:rPr>
        <w:t>Experiment Dataset</w:t>
      </w:r>
      <w:bookmarkEnd w:id="50"/>
    </w:p>
    <w:p w14:paraId="109BAEF5" w14:textId="559B5DC8" w:rsidR="000C674D" w:rsidRDefault="001C56E9" w:rsidP="001B265D">
      <w:pPr>
        <w:spacing w:line="360" w:lineRule="auto"/>
        <w:ind w:firstLine="720"/>
        <w:jc w:val="both"/>
        <w:rPr>
          <w:rFonts w:ascii="Arial" w:hAnsi="Arial" w:cs="Arial"/>
          <w:sz w:val="24"/>
          <w:szCs w:val="24"/>
        </w:rPr>
      </w:pPr>
      <w:r w:rsidRPr="001C56E9">
        <w:rPr>
          <w:rFonts w:ascii="Arial" w:hAnsi="Arial" w:cs="Arial"/>
          <w:sz w:val="24"/>
          <w:szCs w:val="24"/>
        </w:rPr>
        <w:t>The experiment dataset comprises of several malware samples obtained from a live malware repository</w:t>
      </w:r>
      <w:sdt>
        <w:sdtPr>
          <w:rPr>
            <w:rFonts w:ascii="Arial" w:hAnsi="Arial" w:cs="Arial"/>
            <w:sz w:val="24"/>
            <w:szCs w:val="24"/>
          </w:rPr>
          <w:id w:val="58141393"/>
          <w:citation/>
        </w:sdtPr>
        <w:sdtEndPr/>
        <w:sdtContent>
          <w:r>
            <w:rPr>
              <w:rFonts w:ascii="Arial" w:hAnsi="Arial" w:cs="Arial"/>
              <w:sz w:val="24"/>
              <w:szCs w:val="24"/>
            </w:rPr>
            <w:fldChar w:fldCharType="begin"/>
          </w:r>
          <w:r>
            <w:rPr>
              <w:rFonts w:ascii="Arial" w:hAnsi="Arial" w:cs="Arial"/>
              <w:sz w:val="24"/>
              <w:szCs w:val="24"/>
            </w:rPr>
            <w:instrText xml:space="preserve">CITATION Sha22 \l 2057 </w:instrText>
          </w:r>
          <w:r>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[95]</w:t>
          </w:r>
          <w:r>
            <w:rPr>
              <w:rFonts w:ascii="Arial" w:hAnsi="Arial" w:cs="Arial"/>
              <w:sz w:val="24"/>
              <w:szCs w:val="24"/>
            </w:rPr>
            <w:fldChar w:fldCharType="end"/>
          </w:r>
        </w:sdtContent>
      </w:sdt>
      <w:r w:rsidRPr="001C56E9">
        <w:rPr>
          <w:rFonts w:ascii="Arial" w:hAnsi="Arial" w:cs="Arial"/>
          <w:sz w:val="24"/>
          <w:szCs w:val="24"/>
        </w:rPr>
        <w:t>. The author also employed VirusTotal</w:t>
      </w:r>
      <w:sdt>
        <w:sdtPr>
          <w:rPr>
            <w:rFonts w:ascii="Arial" w:hAnsi="Arial" w:cs="Arial"/>
            <w:sz w:val="24"/>
            <w:szCs w:val="24"/>
          </w:rPr>
          <w:id w:val="-1768534808"/>
          <w:citation/>
        </w:sdtPr>
        <w:sdtEndPr/>
        <w:sdtContent>
          <w:r>
            <w:rPr>
              <w:rFonts w:ascii="Arial" w:hAnsi="Arial" w:cs="Arial"/>
              <w:sz w:val="24"/>
              <w:szCs w:val="24"/>
            </w:rPr>
            <w:fldChar w:fldCharType="begin"/>
          </w:r>
          <w:r>
            <w:rPr>
              <w:rFonts w:ascii="Arial" w:hAnsi="Arial" w:cs="Arial"/>
              <w:sz w:val="24"/>
              <w:szCs w:val="24"/>
            </w:rPr>
            <w:instrText xml:space="preserve"> CITATION His22 \l 2057 </w:instrText>
          </w:r>
          <w:r>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[96]</w:t>
          </w:r>
          <w:r>
            <w:rPr>
              <w:rFonts w:ascii="Arial" w:hAnsi="Arial" w:cs="Arial"/>
              <w:sz w:val="24"/>
              <w:szCs w:val="24"/>
            </w:rPr>
            <w:fldChar w:fldCharType="end"/>
          </w:r>
        </w:sdtContent>
      </w:sdt>
      <w:r w:rsidRPr="001C56E9">
        <w:rPr>
          <w:rFonts w:ascii="Arial" w:hAnsi="Arial" w:cs="Arial"/>
          <w:sz w:val="24"/>
          <w:szCs w:val="24"/>
        </w:rPr>
        <w:t>, an online malware categorization software, to acquire categorization data for these viruses. A breakdown of categorization findings is also supplied, and it can be observed that malware samples are mostly classified as Ransomware or Trojan. All of the tests are taking place on virtual machines with 4 GB of RAM and various operating systems implemented.</w:t>
      </w:r>
    </w:p>
    <w:p w14:paraId="6E817425" w14:textId="106742D1" w:rsidR="00BB6721" w:rsidRPr="00D51BF3" w:rsidRDefault="00BB6721" w:rsidP="00BB6721">
      <w:pPr>
        <w:pStyle w:val="Heading2"/>
        <w:spacing w:line="360" w:lineRule="auto"/>
        <w:rPr>
          <w:rFonts w:ascii="Arial" w:hAnsi="Arial" w:cs="Arial"/>
          <w:b/>
          <w:bCs/>
          <w:color w:val="auto"/>
          <w:sz w:val="28"/>
          <w:szCs w:val="28"/>
        </w:rPr>
      </w:pPr>
      <w:bookmarkStart w:id="51" w:name="_Toc101401185"/>
      <w:r>
        <w:rPr>
          <w:rFonts w:ascii="Arial" w:hAnsi="Arial" w:cs="Arial"/>
          <w:b/>
          <w:bCs/>
          <w:color w:val="auto"/>
          <w:sz w:val="28"/>
          <w:szCs w:val="28"/>
        </w:rPr>
        <w:t xml:space="preserve">Malware </w:t>
      </w:r>
      <w:r w:rsidR="00A04549">
        <w:rPr>
          <w:rFonts w:ascii="Arial" w:hAnsi="Arial" w:cs="Arial"/>
          <w:b/>
          <w:bCs/>
          <w:color w:val="auto"/>
          <w:sz w:val="28"/>
          <w:szCs w:val="28"/>
        </w:rPr>
        <w:t>Hash</w:t>
      </w:r>
      <w:r w:rsidR="00752178">
        <w:rPr>
          <w:rFonts w:ascii="Arial" w:hAnsi="Arial" w:cs="Arial"/>
          <w:b/>
          <w:bCs/>
          <w:color w:val="auto"/>
          <w:sz w:val="28"/>
          <w:szCs w:val="28"/>
        </w:rPr>
        <w:t xml:space="preserve"> Analysis</w:t>
      </w:r>
      <w:bookmarkEnd w:id="51"/>
    </w:p>
    <w:p w14:paraId="4699C6FB" w14:textId="4E21B063" w:rsidR="00BB6721" w:rsidRDefault="0066026E" w:rsidP="001B265D">
      <w:pPr>
        <w:spacing w:line="360" w:lineRule="auto"/>
        <w:ind w:firstLine="720"/>
        <w:jc w:val="both"/>
        <w:rPr>
          <w:rFonts w:ascii="Arial" w:hAnsi="Arial" w:cs="Arial"/>
          <w:sz w:val="24"/>
          <w:szCs w:val="24"/>
        </w:rPr>
      </w:pPr>
      <w:r w:rsidRPr="0066026E">
        <w:rPr>
          <w:rFonts w:ascii="Arial" w:hAnsi="Arial" w:cs="Arial"/>
          <w:sz w:val="24"/>
          <w:szCs w:val="24"/>
        </w:rPr>
        <w:t>Hashing is among the most often used approaches in investigative research and malware analysis to determine if a content is harmful or not. Hashing is a mathematical procedure that generates a one-of-a-kind signature from a particular input.</w:t>
      </w:r>
      <w:r>
        <w:rPr>
          <w:rFonts w:ascii="Arial" w:hAnsi="Arial" w:cs="Arial"/>
          <w:sz w:val="24"/>
          <w:szCs w:val="24"/>
        </w:rPr>
        <w:t xml:space="preserve"> </w:t>
      </w:r>
      <w:r w:rsidRPr="0066026E">
        <w:rPr>
          <w:rFonts w:ascii="Arial" w:hAnsi="Arial" w:cs="Arial"/>
          <w:sz w:val="24"/>
          <w:szCs w:val="24"/>
        </w:rPr>
        <w:t xml:space="preserve">Hashing was even utilised in initial anti-malware algorithms to identify threats on compromised machines. Hashing is becoming an essential aspect of vulnerability </w:t>
      </w:r>
      <w:r w:rsidRPr="0066026E">
        <w:rPr>
          <w:rFonts w:ascii="Arial" w:hAnsi="Arial" w:cs="Arial"/>
          <w:sz w:val="24"/>
          <w:szCs w:val="24"/>
        </w:rPr>
        <w:lastRenderedPageBreak/>
        <w:t>assessment and virus transmission.</w:t>
      </w:r>
      <w:r>
        <w:rPr>
          <w:rFonts w:ascii="Arial" w:hAnsi="Arial" w:cs="Arial"/>
          <w:sz w:val="24"/>
          <w:szCs w:val="24"/>
        </w:rPr>
        <w:t xml:space="preserve"> </w:t>
      </w:r>
      <w:r w:rsidRPr="0066026E">
        <w:rPr>
          <w:rFonts w:ascii="Arial" w:hAnsi="Arial" w:cs="Arial"/>
          <w:sz w:val="24"/>
          <w:szCs w:val="24"/>
        </w:rPr>
        <w:t>It can be used for evaluation by incident responders to filter and discover unfamiliar objects, while security experts will trade threat intelligence comprising dangerous hashes. It is also utilized for highly complex categorization, such as identifying a particular instance, malware groups, or script and data commonalities.</w:t>
      </w:r>
    </w:p>
    <w:p w14:paraId="7D78A2F3" w14:textId="30797DA8" w:rsidR="005505D0" w:rsidRPr="005505D0" w:rsidRDefault="00D63F80" w:rsidP="005505D0">
      <w:pPr>
        <w:pStyle w:val="Heading2"/>
        <w:numPr>
          <w:ilvl w:val="2"/>
          <w:numId w:val="2"/>
        </w:numPr>
        <w:spacing w:line="360" w:lineRule="auto"/>
        <w:rPr>
          <w:rFonts w:ascii="Arial" w:hAnsi="Arial" w:cs="Arial"/>
          <w:b/>
          <w:bCs/>
          <w:color w:val="auto"/>
          <w:sz w:val="28"/>
          <w:szCs w:val="28"/>
        </w:rPr>
      </w:pPr>
      <w:bookmarkStart w:id="52" w:name="_Toc101401186"/>
      <w:r>
        <w:rPr>
          <w:rFonts w:ascii="Arial" w:hAnsi="Arial" w:cs="Arial"/>
          <w:b/>
          <w:bCs/>
          <w:color w:val="auto"/>
          <w:sz w:val="28"/>
          <w:szCs w:val="28"/>
        </w:rPr>
        <w:t xml:space="preserve">Static </w:t>
      </w:r>
      <w:r w:rsidR="005505D0">
        <w:rPr>
          <w:rFonts w:ascii="Arial" w:hAnsi="Arial" w:cs="Arial"/>
          <w:b/>
          <w:bCs/>
          <w:color w:val="auto"/>
          <w:sz w:val="28"/>
          <w:szCs w:val="28"/>
        </w:rPr>
        <w:t>Ransomware Analysis</w:t>
      </w:r>
      <w:bookmarkEnd w:id="52"/>
    </w:p>
    <w:p w14:paraId="5F3DFD60" w14:textId="10841B23" w:rsidR="005505D0" w:rsidRDefault="00F95BAB" w:rsidP="001B265D">
      <w:pPr>
        <w:spacing w:line="360" w:lineRule="auto"/>
        <w:ind w:firstLine="720"/>
        <w:jc w:val="both"/>
        <w:rPr>
          <w:rFonts w:ascii="Arial" w:hAnsi="Arial" w:cs="Arial"/>
          <w:sz w:val="24"/>
          <w:szCs w:val="24"/>
        </w:rPr>
      </w:pPr>
      <w:r w:rsidRPr="00F95BAB">
        <w:rPr>
          <w:rFonts w:ascii="Arial" w:hAnsi="Arial" w:cs="Arial"/>
          <w:sz w:val="24"/>
          <w:szCs w:val="24"/>
        </w:rPr>
        <w:t>In this part, three files will be analysed, and the findings compared in order to discover various malware features. The analysis of files begins with hash validation, which allows researcher to establish whether or not a file is malicious. It is vital to highlight that, due to the sophistication of malware creation, code cannot always be easily analysed, and malware must be deployed.</w:t>
      </w:r>
    </w:p>
    <w:p w14:paraId="1AF19984" w14:textId="4FBD9522" w:rsidR="00B94507" w:rsidRPr="00D51BF3" w:rsidRDefault="00B94507" w:rsidP="005505D0">
      <w:pPr>
        <w:pStyle w:val="Heading2"/>
        <w:numPr>
          <w:ilvl w:val="3"/>
          <w:numId w:val="2"/>
        </w:numPr>
        <w:spacing w:line="360" w:lineRule="auto"/>
        <w:rPr>
          <w:rFonts w:ascii="Arial" w:hAnsi="Arial" w:cs="Arial"/>
          <w:b/>
          <w:bCs/>
          <w:color w:val="auto"/>
          <w:sz w:val="28"/>
          <w:szCs w:val="28"/>
        </w:rPr>
      </w:pPr>
      <w:bookmarkStart w:id="53" w:name="_Toc101401187"/>
      <w:r w:rsidRPr="00B94507">
        <w:rPr>
          <w:rFonts w:ascii="Arial" w:hAnsi="Arial" w:cs="Arial"/>
          <w:b/>
          <w:bCs/>
          <w:color w:val="auto"/>
          <w:sz w:val="28"/>
          <w:szCs w:val="28"/>
        </w:rPr>
        <w:t>WannaCry Ransomware</w:t>
      </w:r>
      <w:bookmarkEnd w:id="53"/>
    </w:p>
    <w:p w14:paraId="582069A3" w14:textId="6A22F2A0" w:rsidR="00BB6721" w:rsidRDefault="007B1179" w:rsidP="001B265D">
      <w:pPr>
        <w:spacing w:line="360" w:lineRule="auto"/>
        <w:ind w:firstLine="720"/>
        <w:jc w:val="both"/>
        <w:rPr>
          <w:rFonts w:ascii="Arial" w:hAnsi="Arial" w:cs="Arial"/>
          <w:sz w:val="24"/>
          <w:szCs w:val="24"/>
        </w:rPr>
      </w:pPr>
      <w:r w:rsidRPr="007B1179">
        <w:rPr>
          <w:rFonts w:ascii="Arial" w:hAnsi="Arial" w:cs="Arial"/>
          <w:sz w:val="24"/>
          <w:szCs w:val="24"/>
        </w:rPr>
        <w:t>Investigators have detected many variants of the WannaCry malware; while they possess comparable characteristics, the versions fluctuate somewhat. Following analysis of the sample in this experiment, the following hashes were discovered:</w:t>
      </w:r>
    </w:p>
    <w:p w14:paraId="126B3BB0" w14:textId="77777777" w:rsidR="0038453A" w:rsidRPr="0038453A" w:rsidRDefault="0038453A" w:rsidP="0038453A">
      <w:pPr>
        <w:pStyle w:val="ListParagraph"/>
        <w:numPr>
          <w:ilvl w:val="0"/>
          <w:numId w:val="19"/>
        </w:numPr>
        <w:spacing w:line="360" w:lineRule="auto"/>
        <w:jc w:val="both"/>
        <w:rPr>
          <w:rFonts w:ascii="Arial" w:hAnsi="Arial" w:cs="Arial"/>
          <w:sz w:val="24"/>
          <w:szCs w:val="24"/>
        </w:rPr>
      </w:pPr>
      <w:r w:rsidRPr="0038453A">
        <w:rPr>
          <w:rFonts w:ascii="Arial" w:hAnsi="Arial" w:cs="Arial"/>
          <w:sz w:val="24"/>
          <w:szCs w:val="24"/>
        </w:rPr>
        <w:t>SHA256: EDO1EBFBC9EB5BBEA545AF4D01BF5F1071661840480439C6E5BABE8E080E41AA</w:t>
      </w:r>
    </w:p>
    <w:p w14:paraId="36DD9AFE" w14:textId="60ADDE99" w:rsidR="0038453A" w:rsidRPr="0038453A" w:rsidRDefault="0038453A" w:rsidP="0038453A">
      <w:pPr>
        <w:pStyle w:val="ListParagraph"/>
        <w:numPr>
          <w:ilvl w:val="0"/>
          <w:numId w:val="19"/>
        </w:numPr>
        <w:spacing w:line="360" w:lineRule="auto"/>
        <w:jc w:val="both"/>
        <w:rPr>
          <w:rFonts w:ascii="Arial" w:hAnsi="Arial" w:cs="Arial"/>
          <w:sz w:val="24"/>
          <w:szCs w:val="24"/>
        </w:rPr>
      </w:pPr>
      <w:r w:rsidRPr="0038453A">
        <w:rPr>
          <w:rFonts w:ascii="Arial" w:hAnsi="Arial" w:cs="Arial"/>
          <w:sz w:val="24"/>
          <w:szCs w:val="24"/>
        </w:rPr>
        <w:t xml:space="preserve">SHA1: </w:t>
      </w:r>
      <w:r w:rsidR="00A04549">
        <w:rPr>
          <w:rFonts w:ascii="Arial" w:hAnsi="Arial" w:cs="Arial"/>
          <w:sz w:val="24"/>
          <w:szCs w:val="24"/>
        </w:rPr>
        <w:t>5</w:t>
      </w:r>
      <w:r w:rsidR="00A04549" w:rsidRPr="00A04549">
        <w:rPr>
          <w:rFonts w:ascii="Arial" w:hAnsi="Arial" w:cs="Arial"/>
          <w:sz w:val="24"/>
          <w:szCs w:val="24"/>
        </w:rPr>
        <w:t>FF465AFAABCBF0150D1A3AB2C2E74F3A4426467</w:t>
      </w:r>
    </w:p>
    <w:p w14:paraId="1EFE7980" w14:textId="5A6FA437" w:rsidR="009D4642" w:rsidRPr="007B1179" w:rsidRDefault="0038453A" w:rsidP="0038453A">
      <w:pPr>
        <w:pStyle w:val="ListParagraph"/>
        <w:numPr>
          <w:ilvl w:val="0"/>
          <w:numId w:val="19"/>
        </w:numPr>
        <w:spacing w:line="360" w:lineRule="auto"/>
        <w:jc w:val="both"/>
        <w:rPr>
          <w:rFonts w:ascii="Arial" w:hAnsi="Arial" w:cs="Arial"/>
          <w:sz w:val="24"/>
          <w:szCs w:val="24"/>
        </w:rPr>
      </w:pPr>
      <w:r w:rsidRPr="0038453A">
        <w:rPr>
          <w:rFonts w:ascii="Arial" w:hAnsi="Arial" w:cs="Arial"/>
          <w:sz w:val="24"/>
          <w:szCs w:val="24"/>
        </w:rPr>
        <w:t xml:space="preserve">MD5: </w:t>
      </w:r>
      <w:r w:rsidR="00A04549" w:rsidRPr="00A04549">
        <w:rPr>
          <w:rFonts w:ascii="Arial" w:hAnsi="Arial" w:cs="Arial"/>
          <w:sz w:val="24"/>
          <w:szCs w:val="24"/>
        </w:rPr>
        <w:t>84C82835A5D21BBCF75A61706D8AB549</w:t>
      </w:r>
    </w:p>
    <w:p w14:paraId="3073E248" w14:textId="146CB0F5" w:rsidR="009D4642" w:rsidRDefault="00D90749" w:rsidP="001B265D">
      <w:pPr>
        <w:spacing w:line="360" w:lineRule="auto"/>
        <w:ind w:firstLine="720"/>
        <w:jc w:val="both"/>
        <w:rPr>
          <w:rFonts w:ascii="Arial" w:hAnsi="Arial" w:cs="Arial"/>
          <w:sz w:val="24"/>
          <w:szCs w:val="24"/>
        </w:rPr>
      </w:pPr>
      <w:r w:rsidRPr="00D90749">
        <w:rPr>
          <w:rFonts w:ascii="Arial" w:hAnsi="Arial" w:cs="Arial"/>
          <w:sz w:val="24"/>
          <w:szCs w:val="24"/>
        </w:rPr>
        <w:t>The examination of the aforementioned hashes enabled researcher to correctly determine that the sample file is ransomware. The testing tool concluded that there is a similarity to the WannaCry ransomware and that the components should be studied further. Figures 50–51 demonstrate this.</w:t>
      </w:r>
    </w:p>
    <w:p w14:paraId="438FAE0D" w14:textId="77777777" w:rsidR="00D90749" w:rsidRDefault="00D90749" w:rsidP="00D90749">
      <w:pPr>
        <w:keepNext/>
        <w:spacing w:line="360" w:lineRule="auto"/>
        <w:jc w:val="both"/>
      </w:pPr>
      <w:r>
        <w:rPr>
          <w:rFonts w:ascii="Arial" w:hAnsi="Arial" w:cs="Arial"/>
          <w:noProof/>
          <w:sz w:val="24"/>
          <w:szCs w:val="24"/>
        </w:rPr>
        <w:lastRenderedPageBreak/>
        <w:drawing>
          <wp:inline distT="0" distB="0" distL="0" distR="0" wp14:anchorId="27B67C6E" wp14:editId="1DE0EA15">
            <wp:extent cx="5724525" cy="2828925"/>
            <wp:effectExtent l="0" t="0" r="9525" b="952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24525" cy="2828925"/>
                    </a:xfrm>
                    <a:prstGeom prst="rect">
                      <a:avLst/>
                    </a:prstGeom>
                    <a:noFill/>
                    <a:ln>
                      <a:noFill/>
                    </a:ln>
                  </pic:spPr>
                </pic:pic>
              </a:graphicData>
            </a:graphic>
          </wp:inline>
        </w:drawing>
      </w:r>
    </w:p>
    <w:p w14:paraId="2B4D7742" w14:textId="5E9290E7" w:rsidR="009D4642" w:rsidRDefault="00D90749" w:rsidP="00D90749">
      <w:pPr>
        <w:pStyle w:val="Caption"/>
        <w:jc w:val="both"/>
        <w:rPr>
          <w:rFonts w:ascii="Arial" w:hAnsi="Arial" w:cs="Arial"/>
          <w:color w:val="auto"/>
          <w:sz w:val="24"/>
          <w:szCs w:val="24"/>
        </w:rPr>
      </w:pPr>
      <w:r w:rsidRPr="00D90749">
        <w:rPr>
          <w:rFonts w:ascii="Arial" w:hAnsi="Arial" w:cs="Arial"/>
          <w:color w:val="auto"/>
          <w:sz w:val="24"/>
          <w:szCs w:val="24"/>
        </w:rPr>
        <w:t xml:space="preserve">Figure </w:t>
      </w:r>
      <w:r w:rsidRPr="00D90749">
        <w:rPr>
          <w:rFonts w:ascii="Arial" w:hAnsi="Arial" w:cs="Arial"/>
          <w:color w:val="auto"/>
          <w:sz w:val="24"/>
          <w:szCs w:val="24"/>
        </w:rPr>
        <w:fldChar w:fldCharType="begin"/>
      </w:r>
      <w:r w:rsidRPr="00D90749">
        <w:rPr>
          <w:rFonts w:ascii="Arial" w:hAnsi="Arial" w:cs="Arial"/>
          <w:color w:val="auto"/>
          <w:sz w:val="24"/>
          <w:szCs w:val="24"/>
        </w:rPr>
        <w:instrText xml:space="preserve"> SEQ Figure \* ARABIC </w:instrText>
      </w:r>
      <w:r w:rsidRPr="00D90749">
        <w:rPr>
          <w:rFonts w:ascii="Arial" w:hAnsi="Arial" w:cs="Arial"/>
          <w:color w:val="auto"/>
          <w:sz w:val="24"/>
          <w:szCs w:val="24"/>
        </w:rPr>
        <w:fldChar w:fldCharType="separate"/>
      </w:r>
      <w:r w:rsidR="00FD07E2">
        <w:rPr>
          <w:rFonts w:ascii="Arial" w:hAnsi="Arial" w:cs="Arial"/>
          <w:noProof/>
          <w:color w:val="auto"/>
          <w:sz w:val="24"/>
          <w:szCs w:val="24"/>
        </w:rPr>
        <w:t>50</w:t>
      </w:r>
      <w:r w:rsidRPr="00D90749">
        <w:rPr>
          <w:rFonts w:ascii="Arial" w:hAnsi="Arial" w:cs="Arial"/>
          <w:color w:val="auto"/>
          <w:sz w:val="24"/>
          <w:szCs w:val="24"/>
        </w:rPr>
        <w:fldChar w:fldCharType="end"/>
      </w:r>
      <w:r w:rsidRPr="00D90749">
        <w:rPr>
          <w:rFonts w:ascii="Arial" w:hAnsi="Arial" w:cs="Arial"/>
          <w:color w:val="auto"/>
          <w:sz w:val="24"/>
          <w:szCs w:val="24"/>
        </w:rPr>
        <w:t>: Loki Tool.</w:t>
      </w:r>
    </w:p>
    <w:p w14:paraId="37CDD672" w14:textId="450C0A17" w:rsidR="00E9310D" w:rsidRPr="00E9310D" w:rsidRDefault="00F91337" w:rsidP="00E9310D">
      <w:pPr>
        <w:spacing w:line="360" w:lineRule="auto"/>
        <w:ind w:firstLine="720"/>
        <w:jc w:val="both"/>
        <w:rPr>
          <w:rFonts w:ascii="Arial" w:hAnsi="Arial" w:cs="Arial"/>
          <w:sz w:val="24"/>
          <w:szCs w:val="24"/>
        </w:rPr>
      </w:pPr>
      <w:r w:rsidRPr="00F91337">
        <w:rPr>
          <w:rFonts w:ascii="Arial" w:hAnsi="Arial" w:cs="Arial"/>
          <w:sz w:val="24"/>
          <w:szCs w:val="24"/>
        </w:rPr>
        <w:t>Figure 5</w:t>
      </w:r>
      <w:r w:rsidR="001E7178">
        <w:rPr>
          <w:rFonts w:ascii="Arial" w:hAnsi="Arial" w:cs="Arial"/>
          <w:sz w:val="24"/>
          <w:szCs w:val="24"/>
        </w:rPr>
        <w:t>0</w:t>
      </w:r>
      <w:r w:rsidRPr="00F91337">
        <w:rPr>
          <w:rFonts w:ascii="Arial" w:hAnsi="Arial" w:cs="Arial"/>
          <w:sz w:val="24"/>
          <w:szCs w:val="24"/>
        </w:rPr>
        <w:t xml:space="preserve"> depicts the result of the Loki scanner, which successfully detected a malicious file with all hashes matching.</w:t>
      </w:r>
    </w:p>
    <w:p w14:paraId="2947B431" w14:textId="77777777" w:rsidR="002D3EDA" w:rsidRDefault="002D3EDA" w:rsidP="002D3EDA">
      <w:pPr>
        <w:keepNext/>
        <w:spacing w:line="360" w:lineRule="auto"/>
        <w:jc w:val="both"/>
      </w:pPr>
      <w:r>
        <w:rPr>
          <w:rFonts w:ascii="Arial" w:hAnsi="Arial" w:cs="Arial"/>
          <w:noProof/>
          <w:sz w:val="24"/>
          <w:szCs w:val="24"/>
        </w:rPr>
        <w:drawing>
          <wp:inline distT="0" distB="0" distL="0" distR="0" wp14:anchorId="04C0D937" wp14:editId="1645C0D1">
            <wp:extent cx="5724525" cy="3800448"/>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pic:cNvPicPr>
                      <a:picLocks noChangeAspect="1" noChangeArrowheads="1"/>
                    </pic:cNvPicPr>
                  </pic:nvPicPr>
                  <pic:blipFill>
                    <a:blip r:embed="rId58">
                      <a:extLst>
                        <a:ext uri="{28A0092B-C50C-407E-A947-70E740481C1C}">
                          <a14:useLocalDpi xmlns:a14="http://schemas.microsoft.com/office/drawing/2010/main" val="0"/>
                        </a:ext>
                      </a:extLst>
                    </a:blip>
                    <a:stretch>
                      <a:fillRect/>
                    </a:stretch>
                  </pic:blipFill>
                  <pic:spPr bwMode="auto">
                    <a:xfrm>
                      <a:off x="0" y="0"/>
                      <a:ext cx="5724525" cy="3800448"/>
                    </a:xfrm>
                    <a:prstGeom prst="rect">
                      <a:avLst/>
                    </a:prstGeom>
                    <a:noFill/>
                    <a:ln>
                      <a:noFill/>
                    </a:ln>
                  </pic:spPr>
                </pic:pic>
              </a:graphicData>
            </a:graphic>
          </wp:inline>
        </w:drawing>
      </w:r>
    </w:p>
    <w:p w14:paraId="7F5EAF4E" w14:textId="21ACFDF6" w:rsidR="00D63F80" w:rsidRDefault="002D3EDA" w:rsidP="00D63F80">
      <w:pPr>
        <w:pStyle w:val="Caption"/>
        <w:jc w:val="both"/>
        <w:rPr>
          <w:rFonts w:ascii="Arial" w:hAnsi="Arial" w:cs="Arial"/>
          <w:color w:val="auto"/>
          <w:sz w:val="24"/>
          <w:szCs w:val="24"/>
        </w:rPr>
      </w:pPr>
      <w:r w:rsidRPr="002D3EDA">
        <w:rPr>
          <w:rFonts w:ascii="Arial" w:hAnsi="Arial" w:cs="Arial"/>
          <w:color w:val="auto"/>
          <w:sz w:val="24"/>
          <w:szCs w:val="24"/>
        </w:rPr>
        <w:t xml:space="preserve">Figure </w:t>
      </w:r>
      <w:r w:rsidRPr="002D3EDA">
        <w:rPr>
          <w:rFonts w:ascii="Arial" w:hAnsi="Arial" w:cs="Arial"/>
          <w:color w:val="auto"/>
          <w:sz w:val="24"/>
          <w:szCs w:val="24"/>
        </w:rPr>
        <w:fldChar w:fldCharType="begin"/>
      </w:r>
      <w:r w:rsidRPr="002D3EDA">
        <w:rPr>
          <w:rFonts w:ascii="Arial" w:hAnsi="Arial" w:cs="Arial"/>
          <w:color w:val="auto"/>
          <w:sz w:val="24"/>
          <w:szCs w:val="24"/>
        </w:rPr>
        <w:instrText xml:space="preserve"> SEQ Figure \* ARABIC </w:instrText>
      </w:r>
      <w:r w:rsidRPr="002D3EDA">
        <w:rPr>
          <w:rFonts w:ascii="Arial" w:hAnsi="Arial" w:cs="Arial"/>
          <w:color w:val="auto"/>
          <w:sz w:val="24"/>
          <w:szCs w:val="24"/>
        </w:rPr>
        <w:fldChar w:fldCharType="separate"/>
      </w:r>
      <w:r w:rsidR="00FD07E2">
        <w:rPr>
          <w:rFonts w:ascii="Arial" w:hAnsi="Arial" w:cs="Arial"/>
          <w:noProof/>
          <w:color w:val="auto"/>
          <w:sz w:val="24"/>
          <w:szCs w:val="24"/>
        </w:rPr>
        <w:t>51</w:t>
      </w:r>
      <w:r w:rsidRPr="002D3EDA">
        <w:rPr>
          <w:rFonts w:ascii="Arial" w:hAnsi="Arial" w:cs="Arial"/>
          <w:color w:val="auto"/>
          <w:sz w:val="24"/>
          <w:szCs w:val="24"/>
        </w:rPr>
        <w:fldChar w:fldCharType="end"/>
      </w:r>
      <w:r w:rsidRPr="002D3EDA">
        <w:rPr>
          <w:rFonts w:ascii="Arial" w:hAnsi="Arial" w:cs="Arial"/>
          <w:color w:val="auto"/>
          <w:sz w:val="24"/>
          <w:szCs w:val="24"/>
        </w:rPr>
        <w:t>: PeStudio Tool</w:t>
      </w:r>
      <w:r w:rsidR="00F91337">
        <w:rPr>
          <w:rFonts w:ascii="Arial" w:hAnsi="Arial" w:cs="Arial"/>
          <w:color w:val="auto"/>
          <w:sz w:val="24"/>
          <w:szCs w:val="24"/>
        </w:rPr>
        <w:t>.</w:t>
      </w:r>
    </w:p>
    <w:p w14:paraId="171B3647" w14:textId="2EEFEBAD" w:rsidR="00E9310D" w:rsidRPr="00E9310D" w:rsidRDefault="00F91337" w:rsidP="00E9310D">
      <w:pPr>
        <w:spacing w:line="360" w:lineRule="auto"/>
        <w:ind w:firstLine="720"/>
        <w:jc w:val="both"/>
        <w:rPr>
          <w:rFonts w:ascii="Arial" w:hAnsi="Arial" w:cs="Arial"/>
          <w:sz w:val="24"/>
          <w:szCs w:val="24"/>
        </w:rPr>
      </w:pPr>
      <w:r w:rsidRPr="00F91337">
        <w:rPr>
          <w:rFonts w:ascii="Arial" w:hAnsi="Arial" w:cs="Arial"/>
          <w:sz w:val="24"/>
          <w:szCs w:val="24"/>
        </w:rPr>
        <w:t>Figure 51 represents the hash values found in the malicious file, as well as the file type and entropy.</w:t>
      </w:r>
    </w:p>
    <w:p w14:paraId="633C9E54" w14:textId="4C47E684" w:rsidR="00D63F80" w:rsidRPr="00D51BF3" w:rsidRDefault="00D63F80" w:rsidP="00D63F80">
      <w:pPr>
        <w:pStyle w:val="Heading2"/>
        <w:numPr>
          <w:ilvl w:val="3"/>
          <w:numId w:val="2"/>
        </w:numPr>
        <w:spacing w:line="360" w:lineRule="auto"/>
        <w:rPr>
          <w:rFonts w:ascii="Arial" w:hAnsi="Arial" w:cs="Arial"/>
          <w:b/>
          <w:bCs/>
          <w:color w:val="auto"/>
          <w:sz w:val="28"/>
          <w:szCs w:val="28"/>
        </w:rPr>
      </w:pPr>
      <w:bookmarkStart w:id="54" w:name="_Toc101401188"/>
      <w:r>
        <w:rPr>
          <w:rFonts w:ascii="Arial" w:hAnsi="Arial" w:cs="Arial"/>
          <w:b/>
          <w:bCs/>
          <w:color w:val="auto"/>
          <w:sz w:val="28"/>
          <w:szCs w:val="28"/>
        </w:rPr>
        <w:lastRenderedPageBreak/>
        <w:t>Cerber</w:t>
      </w:r>
      <w:r w:rsidRPr="00B94507">
        <w:rPr>
          <w:rFonts w:ascii="Arial" w:hAnsi="Arial" w:cs="Arial"/>
          <w:b/>
          <w:bCs/>
          <w:color w:val="auto"/>
          <w:sz w:val="28"/>
          <w:szCs w:val="28"/>
        </w:rPr>
        <w:t xml:space="preserve"> Ransomware</w:t>
      </w:r>
      <w:bookmarkEnd w:id="54"/>
    </w:p>
    <w:p w14:paraId="1AC7A092" w14:textId="164EC02A" w:rsidR="00D63F80" w:rsidRDefault="002A5FD2" w:rsidP="002D3348">
      <w:pPr>
        <w:spacing w:line="360" w:lineRule="auto"/>
        <w:ind w:firstLine="720"/>
        <w:jc w:val="both"/>
        <w:rPr>
          <w:rFonts w:ascii="Arial" w:hAnsi="Arial" w:cs="Arial"/>
          <w:sz w:val="24"/>
          <w:szCs w:val="24"/>
        </w:rPr>
      </w:pPr>
      <w:r w:rsidRPr="002A5FD2">
        <w:rPr>
          <w:rFonts w:ascii="Arial" w:hAnsi="Arial" w:cs="Arial"/>
          <w:sz w:val="24"/>
          <w:szCs w:val="24"/>
        </w:rPr>
        <w:t xml:space="preserve">Cerber is among the most commonly distributed ransomware groups, with several variations, the majority of which are remained operational today. It has considerable destructive potential, attacking data and backups, and its spread is broad, as this group is comprised of the most prominent business arrangement involving malware producers and supporters, in which members pay for malware assaults generated by owners. This Cerber malware study is focused on a single illustrative malware version </w:t>
      </w:r>
      <w:r w:rsidR="00931F07" w:rsidRPr="00931F07">
        <w:rPr>
          <w:rFonts w:ascii="Arial" w:hAnsi="Arial" w:cs="Arial"/>
          <w:sz w:val="24"/>
          <w:szCs w:val="24"/>
        </w:rPr>
        <w:t>with the hash value mentioned in the paragraph beneath</w:t>
      </w:r>
      <w:r w:rsidRPr="002A5FD2">
        <w:rPr>
          <w:rFonts w:ascii="Arial" w:hAnsi="Arial" w:cs="Arial"/>
          <w:sz w:val="24"/>
          <w:szCs w:val="24"/>
        </w:rPr>
        <w:t>. Different versions act comparably, although the specifics may alter to varying degrees.</w:t>
      </w:r>
      <w:r w:rsidR="002D3348" w:rsidRPr="002D3348">
        <w:t xml:space="preserve"> </w:t>
      </w:r>
      <w:r w:rsidR="002D3348" w:rsidRPr="002D3348">
        <w:rPr>
          <w:rFonts w:ascii="Arial" w:hAnsi="Arial" w:cs="Arial"/>
          <w:sz w:val="24"/>
          <w:szCs w:val="24"/>
        </w:rPr>
        <w:t>The following hashes have been identified:</w:t>
      </w:r>
    </w:p>
    <w:p w14:paraId="7D430C2F" w14:textId="4F5BD236" w:rsidR="002D3348" w:rsidRPr="002D3348" w:rsidRDefault="002D3348" w:rsidP="002D3348">
      <w:pPr>
        <w:pStyle w:val="ListParagraph"/>
        <w:numPr>
          <w:ilvl w:val="0"/>
          <w:numId w:val="20"/>
        </w:numPr>
        <w:spacing w:line="360" w:lineRule="auto"/>
        <w:jc w:val="both"/>
        <w:rPr>
          <w:rFonts w:ascii="Arial" w:hAnsi="Arial" w:cs="Arial"/>
          <w:sz w:val="24"/>
          <w:szCs w:val="24"/>
        </w:rPr>
      </w:pPr>
      <w:r w:rsidRPr="002D3348">
        <w:rPr>
          <w:rFonts w:ascii="Arial" w:hAnsi="Arial" w:cs="Arial"/>
          <w:sz w:val="24"/>
          <w:szCs w:val="24"/>
        </w:rPr>
        <w:t>SHA256: E67834D1E8B38EC5864CFA101B140AEABA8F1900A6E269E6A94C90FCBFE56678</w:t>
      </w:r>
    </w:p>
    <w:p w14:paraId="1037555F" w14:textId="7D1A7322" w:rsidR="002D3348" w:rsidRPr="002D3348" w:rsidRDefault="002D3348" w:rsidP="002D3348">
      <w:pPr>
        <w:pStyle w:val="ListParagraph"/>
        <w:numPr>
          <w:ilvl w:val="0"/>
          <w:numId w:val="20"/>
        </w:numPr>
        <w:spacing w:line="360" w:lineRule="auto"/>
        <w:jc w:val="both"/>
        <w:rPr>
          <w:rFonts w:ascii="Arial" w:hAnsi="Arial" w:cs="Arial"/>
          <w:sz w:val="24"/>
          <w:szCs w:val="24"/>
        </w:rPr>
      </w:pPr>
      <w:r w:rsidRPr="002D3348">
        <w:rPr>
          <w:rFonts w:ascii="Arial" w:hAnsi="Arial" w:cs="Arial"/>
          <w:sz w:val="24"/>
          <w:szCs w:val="24"/>
        </w:rPr>
        <w:t>SHA1: C69A0F6C6F809C01DB92CA658FCF1B643391A2B7</w:t>
      </w:r>
    </w:p>
    <w:p w14:paraId="662EC52D" w14:textId="0FB1B3A6" w:rsidR="002D3348" w:rsidRPr="002D3348" w:rsidRDefault="002D3348" w:rsidP="002D3348">
      <w:pPr>
        <w:pStyle w:val="ListParagraph"/>
        <w:numPr>
          <w:ilvl w:val="0"/>
          <w:numId w:val="20"/>
        </w:numPr>
        <w:spacing w:line="360" w:lineRule="auto"/>
        <w:jc w:val="both"/>
        <w:rPr>
          <w:rFonts w:ascii="Arial" w:hAnsi="Arial" w:cs="Arial"/>
          <w:sz w:val="24"/>
          <w:szCs w:val="24"/>
        </w:rPr>
      </w:pPr>
      <w:r w:rsidRPr="002D3348">
        <w:rPr>
          <w:rFonts w:ascii="Arial" w:hAnsi="Arial" w:cs="Arial"/>
          <w:sz w:val="24"/>
          <w:szCs w:val="24"/>
        </w:rPr>
        <w:t>MD5: 8B6BC16FD137C09A08B02BBE1BB7D670</w:t>
      </w:r>
    </w:p>
    <w:p w14:paraId="1944AD15" w14:textId="580C2BAC" w:rsidR="002D3348" w:rsidRDefault="003B0014" w:rsidP="002D3348">
      <w:pPr>
        <w:spacing w:line="360" w:lineRule="auto"/>
        <w:ind w:firstLine="720"/>
        <w:jc w:val="both"/>
        <w:rPr>
          <w:rFonts w:ascii="Arial" w:hAnsi="Arial" w:cs="Arial"/>
          <w:sz w:val="24"/>
          <w:szCs w:val="24"/>
        </w:rPr>
      </w:pPr>
      <w:r w:rsidRPr="003B0014">
        <w:rPr>
          <w:rFonts w:ascii="Arial" w:hAnsi="Arial" w:cs="Arial"/>
          <w:sz w:val="24"/>
          <w:szCs w:val="24"/>
        </w:rPr>
        <w:t>The study of the abovementioned hashes allowed the researcher to accurately identify the sample file as ransomware. The testing programme determined that there is a resemblance to the Cerber ransomware. Figure 5</w:t>
      </w:r>
      <w:r w:rsidR="00040C53">
        <w:rPr>
          <w:rFonts w:ascii="Arial" w:hAnsi="Arial" w:cs="Arial"/>
          <w:sz w:val="24"/>
          <w:szCs w:val="24"/>
        </w:rPr>
        <w:t>2</w:t>
      </w:r>
      <w:r w:rsidRPr="003B0014">
        <w:rPr>
          <w:rFonts w:ascii="Arial" w:hAnsi="Arial" w:cs="Arial"/>
          <w:sz w:val="24"/>
          <w:szCs w:val="24"/>
        </w:rPr>
        <w:t xml:space="preserve"> shows an example of this. However, as seen in Figure 5</w:t>
      </w:r>
      <w:r w:rsidR="00040C53">
        <w:rPr>
          <w:rFonts w:ascii="Arial" w:hAnsi="Arial" w:cs="Arial"/>
          <w:sz w:val="24"/>
          <w:szCs w:val="24"/>
        </w:rPr>
        <w:t>3</w:t>
      </w:r>
      <w:r w:rsidRPr="003B0014">
        <w:rPr>
          <w:rFonts w:ascii="Arial" w:hAnsi="Arial" w:cs="Arial"/>
          <w:sz w:val="24"/>
          <w:szCs w:val="24"/>
        </w:rPr>
        <w:t>, the Loki programme failed to recognise the file as malicious. A Loki scan was performed on this file three times in order to obtain reliable findings; nevertheless, Loki failed to detect this file as malicious each time. The outcome of this event was critical in justifying the usage of multiple tools for the same study rather than a single application.</w:t>
      </w:r>
    </w:p>
    <w:p w14:paraId="63BD2D6C" w14:textId="77777777" w:rsidR="00040C53" w:rsidRDefault="00040C53" w:rsidP="00040C53">
      <w:pPr>
        <w:keepNext/>
        <w:spacing w:line="360" w:lineRule="auto"/>
        <w:jc w:val="both"/>
      </w:pPr>
      <w:r>
        <w:rPr>
          <w:rFonts w:ascii="Arial" w:hAnsi="Arial" w:cs="Arial"/>
          <w:noProof/>
          <w:sz w:val="24"/>
          <w:szCs w:val="24"/>
        </w:rPr>
        <w:lastRenderedPageBreak/>
        <w:drawing>
          <wp:inline distT="0" distB="0" distL="0" distR="0" wp14:anchorId="06CE329A" wp14:editId="135F4658">
            <wp:extent cx="5724525" cy="2733675"/>
            <wp:effectExtent l="0" t="0" r="9525" b="952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24525" cy="2733675"/>
                    </a:xfrm>
                    <a:prstGeom prst="rect">
                      <a:avLst/>
                    </a:prstGeom>
                    <a:noFill/>
                    <a:ln>
                      <a:noFill/>
                    </a:ln>
                  </pic:spPr>
                </pic:pic>
              </a:graphicData>
            </a:graphic>
          </wp:inline>
        </w:drawing>
      </w:r>
    </w:p>
    <w:p w14:paraId="6AC403EA" w14:textId="6017AA9E" w:rsidR="002D3348" w:rsidRDefault="00040C53" w:rsidP="00040C53">
      <w:pPr>
        <w:pStyle w:val="Caption"/>
        <w:jc w:val="both"/>
        <w:rPr>
          <w:rFonts w:ascii="Arial" w:hAnsi="Arial" w:cs="Arial"/>
          <w:color w:val="auto"/>
          <w:sz w:val="24"/>
          <w:szCs w:val="24"/>
        </w:rPr>
      </w:pPr>
      <w:r w:rsidRPr="00040C53">
        <w:rPr>
          <w:rFonts w:ascii="Arial" w:hAnsi="Arial" w:cs="Arial"/>
          <w:color w:val="auto"/>
          <w:sz w:val="24"/>
          <w:szCs w:val="24"/>
        </w:rPr>
        <w:t xml:space="preserve">Figure </w:t>
      </w:r>
      <w:r w:rsidRPr="00040C53">
        <w:rPr>
          <w:rFonts w:ascii="Arial" w:hAnsi="Arial" w:cs="Arial"/>
          <w:color w:val="auto"/>
          <w:sz w:val="24"/>
          <w:szCs w:val="24"/>
        </w:rPr>
        <w:fldChar w:fldCharType="begin"/>
      </w:r>
      <w:r w:rsidRPr="00040C53">
        <w:rPr>
          <w:rFonts w:ascii="Arial" w:hAnsi="Arial" w:cs="Arial"/>
          <w:color w:val="auto"/>
          <w:sz w:val="24"/>
          <w:szCs w:val="24"/>
        </w:rPr>
        <w:instrText xml:space="preserve"> SEQ Figure \* ARABIC </w:instrText>
      </w:r>
      <w:r w:rsidRPr="00040C53">
        <w:rPr>
          <w:rFonts w:ascii="Arial" w:hAnsi="Arial" w:cs="Arial"/>
          <w:color w:val="auto"/>
          <w:sz w:val="24"/>
          <w:szCs w:val="24"/>
        </w:rPr>
        <w:fldChar w:fldCharType="separate"/>
      </w:r>
      <w:r w:rsidR="00FD07E2">
        <w:rPr>
          <w:rFonts w:ascii="Arial" w:hAnsi="Arial" w:cs="Arial"/>
          <w:noProof/>
          <w:color w:val="auto"/>
          <w:sz w:val="24"/>
          <w:szCs w:val="24"/>
        </w:rPr>
        <w:t>52</w:t>
      </w:r>
      <w:r w:rsidRPr="00040C53">
        <w:rPr>
          <w:rFonts w:ascii="Arial" w:hAnsi="Arial" w:cs="Arial"/>
          <w:color w:val="auto"/>
          <w:sz w:val="24"/>
          <w:szCs w:val="24"/>
        </w:rPr>
        <w:fldChar w:fldCharType="end"/>
      </w:r>
      <w:r w:rsidRPr="00040C53">
        <w:rPr>
          <w:rFonts w:ascii="Arial" w:hAnsi="Arial" w:cs="Arial"/>
          <w:color w:val="auto"/>
          <w:sz w:val="24"/>
          <w:szCs w:val="24"/>
        </w:rPr>
        <w:t>: PeStudio Application.</w:t>
      </w:r>
    </w:p>
    <w:p w14:paraId="06F948CB" w14:textId="2CB21A12" w:rsidR="00E9310D" w:rsidRPr="00E9310D" w:rsidRDefault="00DE2342" w:rsidP="00E9310D">
      <w:pPr>
        <w:spacing w:line="360" w:lineRule="auto"/>
        <w:ind w:firstLine="720"/>
        <w:jc w:val="both"/>
        <w:rPr>
          <w:rFonts w:ascii="Arial" w:hAnsi="Arial" w:cs="Arial"/>
          <w:sz w:val="24"/>
          <w:szCs w:val="24"/>
        </w:rPr>
      </w:pPr>
      <w:r w:rsidRPr="00DE2342">
        <w:rPr>
          <w:rFonts w:ascii="Arial" w:hAnsi="Arial" w:cs="Arial"/>
          <w:sz w:val="24"/>
          <w:szCs w:val="24"/>
        </w:rPr>
        <w:t>Figure 52 demonstrates the hash values, as well as the tooling and file type of the aforementioned malware.</w:t>
      </w:r>
    </w:p>
    <w:p w14:paraId="72F942F5" w14:textId="77777777" w:rsidR="00040C53" w:rsidRDefault="00040C53" w:rsidP="00040C53">
      <w:pPr>
        <w:keepNext/>
        <w:spacing w:line="360" w:lineRule="auto"/>
        <w:jc w:val="both"/>
      </w:pPr>
      <w:r>
        <w:rPr>
          <w:rFonts w:ascii="Arial" w:hAnsi="Arial" w:cs="Arial"/>
          <w:noProof/>
          <w:sz w:val="24"/>
          <w:szCs w:val="24"/>
        </w:rPr>
        <w:drawing>
          <wp:inline distT="0" distB="0" distL="0" distR="0" wp14:anchorId="045CB9F5" wp14:editId="56DE2948">
            <wp:extent cx="5724525" cy="3200400"/>
            <wp:effectExtent l="0" t="0" r="9525"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24525" cy="3200400"/>
                    </a:xfrm>
                    <a:prstGeom prst="rect">
                      <a:avLst/>
                    </a:prstGeom>
                    <a:noFill/>
                    <a:ln>
                      <a:noFill/>
                    </a:ln>
                  </pic:spPr>
                </pic:pic>
              </a:graphicData>
            </a:graphic>
          </wp:inline>
        </w:drawing>
      </w:r>
    </w:p>
    <w:p w14:paraId="675ED71D" w14:textId="5FC07093" w:rsidR="00040C53" w:rsidRDefault="00040C53" w:rsidP="00040C53">
      <w:pPr>
        <w:pStyle w:val="Caption"/>
        <w:jc w:val="both"/>
        <w:rPr>
          <w:rFonts w:ascii="Arial" w:hAnsi="Arial" w:cs="Arial"/>
          <w:color w:val="auto"/>
          <w:sz w:val="24"/>
          <w:szCs w:val="24"/>
        </w:rPr>
      </w:pPr>
      <w:r w:rsidRPr="00040C53">
        <w:rPr>
          <w:rFonts w:ascii="Arial" w:hAnsi="Arial" w:cs="Arial"/>
          <w:color w:val="auto"/>
          <w:sz w:val="24"/>
          <w:szCs w:val="24"/>
        </w:rPr>
        <w:t xml:space="preserve">Figure </w:t>
      </w:r>
      <w:r w:rsidRPr="00040C53">
        <w:rPr>
          <w:rFonts w:ascii="Arial" w:hAnsi="Arial" w:cs="Arial"/>
          <w:color w:val="auto"/>
          <w:sz w:val="24"/>
          <w:szCs w:val="24"/>
        </w:rPr>
        <w:fldChar w:fldCharType="begin"/>
      </w:r>
      <w:r w:rsidRPr="00040C53">
        <w:rPr>
          <w:rFonts w:ascii="Arial" w:hAnsi="Arial" w:cs="Arial"/>
          <w:color w:val="auto"/>
          <w:sz w:val="24"/>
          <w:szCs w:val="24"/>
        </w:rPr>
        <w:instrText xml:space="preserve"> SEQ Figure \* ARABIC </w:instrText>
      </w:r>
      <w:r w:rsidRPr="00040C53">
        <w:rPr>
          <w:rFonts w:ascii="Arial" w:hAnsi="Arial" w:cs="Arial"/>
          <w:color w:val="auto"/>
          <w:sz w:val="24"/>
          <w:szCs w:val="24"/>
        </w:rPr>
        <w:fldChar w:fldCharType="separate"/>
      </w:r>
      <w:r w:rsidR="00FD07E2">
        <w:rPr>
          <w:rFonts w:ascii="Arial" w:hAnsi="Arial" w:cs="Arial"/>
          <w:noProof/>
          <w:color w:val="auto"/>
          <w:sz w:val="24"/>
          <w:szCs w:val="24"/>
        </w:rPr>
        <w:t>53</w:t>
      </w:r>
      <w:r w:rsidRPr="00040C53">
        <w:rPr>
          <w:rFonts w:ascii="Arial" w:hAnsi="Arial" w:cs="Arial"/>
          <w:color w:val="auto"/>
          <w:sz w:val="24"/>
          <w:szCs w:val="24"/>
        </w:rPr>
        <w:fldChar w:fldCharType="end"/>
      </w:r>
      <w:r w:rsidRPr="00040C53">
        <w:rPr>
          <w:rFonts w:ascii="Arial" w:hAnsi="Arial" w:cs="Arial"/>
          <w:color w:val="auto"/>
          <w:sz w:val="24"/>
          <w:szCs w:val="24"/>
        </w:rPr>
        <w:t>: Loki Application.</w:t>
      </w:r>
    </w:p>
    <w:p w14:paraId="74AB9848" w14:textId="39D23016" w:rsidR="00E9310D" w:rsidRPr="00E9310D" w:rsidRDefault="00DE2342" w:rsidP="00E9310D">
      <w:pPr>
        <w:spacing w:line="360" w:lineRule="auto"/>
        <w:ind w:firstLine="720"/>
        <w:jc w:val="both"/>
        <w:rPr>
          <w:rFonts w:ascii="Arial" w:hAnsi="Arial" w:cs="Arial"/>
          <w:sz w:val="24"/>
          <w:szCs w:val="24"/>
        </w:rPr>
      </w:pPr>
      <w:r w:rsidRPr="00DE2342">
        <w:rPr>
          <w:rFonts w:ascii="Arial" w:hAnsi="Arial" w:cs="Arial"/>
          <w:sz w:val="24"/>
          <w:szCs w:val="24"/>
        </w:rPr>
        <w:t>Figure 53 demonstrates a successful scan conducted by Loki software, with all findings shown.</w:t>
      </w:r>
    </w:p>
    <w:p w14:paraId="186D85B8" w14:textId="44170E46" w:rsidR="00040C53" w:rsidRDefault="00CE37B2" w:rsidP="002D3348">
      <w:pPr>
        <w:spacing w:line="360" w:lineRule="auto"/>
        <w:ind w:firstLine="720"/>
        <w:jc w:val="both"/>
        <w:rPr>
          <w:rFonts w:ascii="Arial" w:hAnsi="Arial" w:cs="Arial"/>
          <w:sz w:val="24"/>
          <w:szCs w:val="24"/>
        </w:rPr>
      </w:pPr>
      <w:r w:rsidRPr="00CE37B2">
        <w:rPr>
          <w:rFonts w:ascii="Arial" w:hAnsi="Arial" w:cs="Arial"/>
          <w:sz w:val="24"/>
          <w:szCs w:val="24"/>
        </w:rPr>
        <w:t xml:space="preserve">The authors of Loki programme were notified of a false positive that occurred when analysing this dangerous file with the tool. It is intended that by doing so, this </w:t>
      </w:r>
      <w:r w:rsidRPr="00CE37B2">
        <w:rPr>
          <w:rFonts w:ascii="Arial" w:hAnsi="Arial" w:cs="Arial"/>
          <w:sz w:val="24"/>
          <w:szCs w:val="24"/>
        </w:rPr>
        <w:lastRenderedPageBreak/>
        <w:t>effort will help the Loki open-source project by lowering false positive rates.</w:t>
      </w:r>
      <w:r w:rsidRPr="00CE37B2">
        <w:t xml:space="preserve"> </w:t>
      </w:r>
      <w:r w:rsidRPr="00CE37B2">
        <w:rPr>
          <w:rFonts w:ascii="Arial" w:hAnsi="Arial" w:cs="Arial"/>
          <w:sz w:val="24"/>
          <w:szCs w:val="24"/>
        </w:rPr>
        <w:t>Furthermore, in the case of this ransomware, a further static analysis was feasible since the PeStudio tool successfully analysed various other pieces of information that were not possible with the previously examined WannaCry ransomware.</w:t>
      </w:r>
    </w:p>
    <w:p w14:paraId="36BD3CEE" w14:textId="0D077643" w:rsidR="00040C53" w:rsidRDefault="004D33BA" w:rsidP="002D3348">
      <w:pPr>
        <w:spacing w:line="360" w:lineRule="auto"/>
        <w:ind w:firstLine="720"/>
        <w:jc w:val="both"/>
        <w:rPr>
          <w:rFonts w:ascii="Arial" w:hAnsi="Arial" w:cs="Arial"/>
          <w:sz w:val="24"/>
          <w:szCs w:val="24"/>
        </w:rPr>
      </w:pPr>
      <w:r w:rsidRPr="004D33BA">
        <w:rPr>
          <w:rFonts w:ascii="Arial" w:hAnsi="Arial" w:cs="Arial"/>
          <w:sz w:val="24"/>
          <w:szCs w:val="24"/>
        </w:rPr>
        <w:t>Figures 54–59 depict a series of records extracted from the infected file. As seen below, these records include essential information on this malware and its functions:</w:t>
      </w:r>
    </w:p>
    <w:p w14:paraId="6203D5C2" w14:textId="21749807" w:rsidR="002D3348" w:rsidRDefault="004D33BA" w:rsidP="004D33BA">
      <w:pPr>
        <w:pStyle w:val="ListParagraph"/>
        <w:numPr>
          <w:ilvl w:val="0"/>
          <w:numId w:val="21"/>
        </w:numPr>
        <w:spacing w:line="360" w:lineRule="auto"/>
        <w:jc w:val="both"/>
        <w:rPr>
          <w:rFonts w:ascii="Arial" w:hAnsi="Arial" w:cs="Arial"/>
          <w:sz w:val="24"/>
          <w:szCs w:val="24"/>
        </w:rPr>
      </w:pPr>
      <w:r w:rsidRPr="004D33BA">
        <w:rPr>
          <w:rFonts w:ascii="Arial" w:hAnsi="Arial" w:cs="Arial"/>
          <w:sz w:val="24"/>
          <w:szCs w:val="24"/>
        </w:rPr>
        <w:t>It was successfully discovered that this programme may be harmful based on its API calls, some of which are characteristic for particular forms of malware, such as file, registry, and memory queries.</w:t>
      </w:r>
    </w:p>
    <w:p w14:paraId="10F90668" w14:textId="78C2C265" w:rsidR="004D33BA" w:rsidRDefault="004D33BA" w:rsidP="004D33BA">
      <w:pPr>
        <w:pStyle w:val="ListParagraph"/>
        <w:numPr>
          <w:ilvl w:val="0"/>
          <w:numId w:val="21"/>
        </w:numPr>
        <w:spacing w:line="360" w:lineRule="auto"/>
        <w:jc w:val="both"/>
        <w:rPr>
          <w:rFonts w:ascii="Arial" w:hAnsi="Arial" w:cs="Arial"/>
          <w:sz w:val="24"/>
          <w:szCs w:val="24"/>
        </w:rPr>
      </w:pPr>
      <w:r w:rsidRPr="004D33BA">
        <w:rPr>
          <w:rFonts w:ascii="Arial" w:hAnsi="Arial" w:cs="Arial"/>
          <w:sz w:val="24"/>
          <w:szCs w:val="24"/>
        </w:rPr>
        <w:t>According to the data recovered, this ransomware was produced using two separate versions of Visual Studio (2005 and 2008), and a compiler stamp was made on May 24, 2017.</w:t>
      </w:r>
    </w:p>
    <w:p w14:paraId="62A88511" w14:textId="4024F031" w:rsidR="004D33BA" w:rsidRDefault="005957C6" w:rsidP="004D33BA">
      <w:pPr>
        <w:pStyle w:val="ListParagraph"/>
        <w:numPr>
          <w:ilvl w:val="0"/>
          <w:numId w:val="21"/>
        </w:numPr>
        <w:spacing w:line="360" w:lineRule="auto"/>
        <w:jc w:val="both"/>
        <w:rPr>
          <w:rFonts w:ascii="Arial" w:hAnsi="Arial" w:cs="Arial"/>
          <w:sz w:val="24"/>
          <w:szCs w:val="24"/>
        </w:rPr>
      </w:pPr>
      <w:r w:rsidRPr="005957C6">
        <w:rPr>
          <w:rFonts w:ascii="Arial" w:hAnsi="Arial" w:cs="Arial"/>
          <w:sz w:val="24"/>
          <w:szCs w:val="24"/>
        </w:rPr>
        <w:t>There were further libraries identified that could be accessed by this file, with "kernel32.dll" containing 143 functions.</w:t>
      </w:r>
    </w:p>
    <w:p w14:paraId="641F622A" w14:textId="375D6BF1" w:rsidR="005957C6" w:rsidRDefault="001158B7" w:rsidP="004D33BA">
      <w:pPr>
        <w:pStyle w:val="ListParagraph"/>
        <w:numPr>
          <w:ilvl w:val="0"/>
          <w:numId w:val="21"/>
        </w:numPr>
        <w:spacing w:line="360" w:lineRule="auto"/>
        <w:jc w:val="both"/>
        <w:rPr>
          <w:rFonts w:ascii="Arial" w:hAnsi="Arial" w:cs="Arial"/>
          <w:sz w:val="24"/>
          <w:szCs w:val="24"/>
        </w:rPr>
      </w:pPr>
      <w:r w:rsidRPr="001158B7">
        <w:rPr>
          <w:rFonts w:ascii="Arial" w:hAnsi="Arial" w:cs="Arial"/>
          <w:sz w:val="24"/>
          <w:szCs w:val="24"/>
        </w:rPr>
        <w:t>There were 317 functions in total, with 78 of them blacklisted, such as "Read Process Memory" and "Terminate Process"</w:t>
      </w:r>
      <w:r w:rsidR="00C9672F">
        <w:rPr>
          <w:rFonts w:ascii="Arial" w:hAnsi="Arial" w:cs="Arial"/>
          <w:sz w:val="24"/>
          <w:szCs w:val="24"/>
        </w:rPr>
        <w:t>.</w:t>
      </w:r>
      <w:r w:rsidRPr="001158B7">
        <w:rPr>
          <w:rFonts w:ascii="Arial" w:hAnsi="Arial" w:cs="Arial"/>
          <w:sz w:val="24"/>
          <w:szCs w:val="24"/>
        </w:rPr>
        <w:t xml:space="preserve"> It can also be noticed that the majority of the damaging functions were implemented in the "kernel32.dll" library.</w:t>
      </w:r>
    </w:p>
    <w:p w14:paraId="3B60C792" w14:textId="0352E49F" w:rsidR="003750A1" w:rsidRPr="004D33BA" w:rsidRDefault="003750A1" w:rsidP="004D33BA">
      <w:pPr>
        <w:pStyle w:val="ListParagraph"/>
        <w:numPr>
          <w:ilvl w:val="0"/>
          <w:numId w:val="21"/>
        </w:numPr>
        <w:spacing w:line="360" w:lineRule="auto"/>
        <w:jc w:val="both"/>
        <w:rPr>
          <w:rFonts w:ascii="Arial" w:hAnsi="Arial" w:cs="Arial"/>
          <w:sz w:val="24"/>
          <w:szCs w:val="24"/>
        </w:rPr>
      </w:pPr>
      <w:r w:rsidRPr="003750A1">
        <w:rPr>
          <w:rFonts w:ascii="Arial" w:hAnsi="Arial" w:cs="Arial"/>
          <w:sz w:val="24"/>
          <w:szCs w:val="24"/>
        </w:rPr>
        <w:t>The file type of the inspected file was likewise confirmed as executable.</w:t>
      </w:r>
    </w:p>
    <w:p w14:paraId="75318267" w14:textId="77777777" w:rsidR="0064100F" w:rsidRDefault="0064100F" w:rsidP="0064100F">
      <w:pPr>
        <w:keepNext/>
        <w:spacing w:line="360" w:lineRule="auto"/>
        <w:jc w:val="both"/>
      </w:pPr>
      <w:r>
        <w:rPr>
          <w:rFonts w:ascii="Arial" w:hAnsi="Arial" w:cs="Arial"/>
          <w:noProof/>
          <w:sz w:val="24"/>
          <w:szCs w:val="24"/>
        </w:rPr>
        <w:lastRenderedPageBreak/>
        <w:drawing>
          <wp:inline distT="0" distB="0" distL="0" distR="0" wp14:anchorId="5C1014F1" wp14:editId="4FCCE78B">
            <wp:extent cx="5724525" cy="3795852"/>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pic:cNvPicPr>
                      <a:picLocks noChangeAspect="1" noChangeArrowheads="1"/>
                    </pic:cNvPicPr>
                  </pic:nvPicPr>
                  <pic:blipFill>
                    <a:blip r:embed="rId61">
                      <a:extLst>
                        <a:ext uri="{28A0092B-C50C-407E-A947-70E740481C1C}">
                          <a14:useLocalDpi xmlns:a14="http://schemas.microsoft.com/office/drawing/2010/main" val="0"/>
                        </a:ext>
                      </a:extLst>
                    </a:blip>
                    <a:stretch>
                      <a:fillRect/>
                    </a:stretch>
                  </pic:blipFill>
                  <pic:spPr bwMode="auto">
                    <a:xfrm>
                      <a:off x="0" y="0"/>
                      <a:ext cx="5724525" cy="3795852"/>
                    </a:xfrm>
                    <a:prstGeom prst="rect">
                      <a:avLst/>
                    </a:prstGeom>
                    <a:noFill/>
                    <a:ln>
                      <a:noFill/>
                    </a:ln>
                  </pic:spPr>
                </pic:pic>
              </a:graphicData>
            </a:graphic>
          </wp:inline>
        </w:drawing>
      </w:r>
    </w:p>
    <w:p w14:paraId="683CDB79" w14:textId="7B1EF4F1" w:rsidR="002D3348" w:rsidRDefault="0064100F" w:rsidP="0064100F">
      <w:pPr>
        <w:pStyle w:val="Caption"/>
        <w:jc w:val="both"/>
        <w:rPr>
          <w:rFonts w:ascii="Arial" w:hAnsi="Arial" w:cs="Arial"/>
          <w:color w:val="auto"/>
          <w:sz w:val="24"/>
          <w:szCs w:val="24"/>
        </w:rPr>
      </w:pPr>
      <w:r w:rsidRPr="0064100F">
        <w:rPr>
          <w:rFonts w:ascii="Arial" w:hAnsi="Arial" w:cs="Arial"/>
          <w:color w:val="auto"/>
          <w:sz w:val="24"/>
          <w:szCs w:val="24"/>
        </w:rPr>
        <w:t xml:space="preserve">Figure </w:t>
      </w:r>
      <w:r w:rsidRPr="0064100F">
        <w:rPr>
          <w:rFonts w:ascii="Arial" w:hAnsi="Arial" w:cs="Arial"/>
          <w:color w:val="auto"/>
          <w:sz w:val="24"/>
          <w:szCs w:val="24"/>
        </w:rPr>
        <w:fldChar w:fldCharType="begin"/>
      </w:r>
      <w:r w:rsidRPr="0064100F">
        <w:rPr>
          <w:rFonts w:ascii="Arial" w:hAnsi="Arial" w:cs="Arial"/>
          <w:color w:val="auto"/>
          <w:sz w:val="24"/>
          <w:szCs w:val="24"/>
        </w:rPr>
        <w:instrText xml:space="preserve"> SEQ Figure \* ARABIC </w:instrText>
      </w:r>
      <w:r w:rsidRPr="0064100F">
        <w:rPr>
          <w:rFonts w:ascii="Arial" w:hAnsi="Arial" w:cs="Arial"/>
          <w:color w:val="auto"/>
          <w:sz w:val="24"/>
          <w:szCs w:val="24"/>
        </w:rPr>
        <w:fldChar w:fldCharType="separate"/>
      </w:r>
      <w:r w:rsidR="00FD07E2">
        <w:rPr>
          <w:rFonts w:ascii="Arial" w:hAnsi="Arial" w:cs="Arial"/>
          <w:noProof/>
          <w:color w:val="auto"/>
          <w:sz w:val="24"/>
          <w:szCs w:val="24"/>
        </w:rPr>
        <w:t>54</w:t>
      </w:r>
      <w:r w:rsidRPr="0064100F">
        <w:rPr>
          <w:rFonts w:ascii="Arial" w:hAnsi="Arial" w:cs="Arial"/>
          <w:color w:val="auto"/>
          <w:sz w:val="24"/>
          <w:szCs w:val="24"/>
        </w:rPr>
        <w:fldChar w:fldCharType="end"/>
      </w:r>
      <w:r w:rsidRPr="0064100F">
        <w:rPr>
          <w:rFonts w:ascii="Arial" w:hAnsi="Arial" w:cs="Arial"/>
          <w:color w:val="auto"/>
          <w:sz w:val="24"/>
          <w:szCs w:val="24"/>
        </w:rPr>
        <w:t>: API Calls.</w:t>
      </w:r>
    </w:p>
    <w:p w14:paraId="6DA7C8DE" w14:textId="47F08154" w:rsidR="00E9310D" w:rsidRPr="00E9310D" w:rsidRDefault="006B54B2" w:rsidP="00E9310D">
      <w:pPr>
        <w:spacing w:line="360" w:lineRule="auto"/>
        <w:ind w:firstLine="720"/>
        <w:jc w:val="both"/>
        <w:rPr>
          <w:rFonts w:ascii="Arial" w:hAnsi="Arial" w:cs="Arial"/>
          <w:sz w:val="24"/>
          <w:szCs w:val="24"/>
        </w:rPr>
      </w:pPr>
      <w:r w:rsidRPr="006B54B2">
        <w:rPr>
          <w:rFonts w:ascii="Arial" w:hAnsi="Arial" w:cs="Arial"/>
          <w:sz w:val="24"/>
          <w:szCs w:val="24"/>
        </w:rPr>
        <w:t>Figure 54 depicts the majority of the API calls that were discovered, as well as the quantity for each API request.</w:t>
      </w:r>
    </w:p>
    <w:p w14:paraId="45723768" w14:textId="77777777" w:rsidR="0064100F" w:rsidRDefault="0064100F" w:rsidP="0064100F">
      <w:pPr>
        <w:keepNext/>
        <w:spacing w:line="360" w:lineRule="auto"/>
        <w:jc w:val="both"/>
      </w:pPr>
      <w:r>
        <w:rPr>
          <w:rFonts w:ascii="Arial" w:hAnsi="Arial" w:cs="Arial"/>
          <w:noProof/>
          <w:sz w:val="24"/>
          <w:szCs w:val="24"/>
        </w:rPr>
        <w:drawing>
          <wp:inline distT="0" distB="0" distL="0" distR="0" wp14:anchorId="3F0A06FB" wp14:editId="12FC714D">
            <wp:extent cx="5724525" cy="2855442"/>
            <wp:effectExtent l="0" t="0" r="0" b="254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pic:cNvPicPr>
                      <a:picLocks noChangeAspect="1" noChangeArrowheads="1"/>
                    </pic:cNvPicPr>
                  </pic:nvPicPr>
                  <pic:blipFill>
                    <a:blip r:embed="rId62">
                      <a:extLst>
                        <a:ext uri="{28A0092B-C50C-407E-A947-70E740481C1C}">
                          <a14:useLocalDpi xmlns:a14="http://schemas.microsoft.com/office/drawing/2010/main" val="0"/>
                        </a:ext>
                      </a:extLst>
                    </a:blip>
                    <a:stretch>
                      <a:fillRect/>
                    </a:stretch>
                  </pic:blipFill>
                  <pic:spPr bwMode="auto">
                    <a:xfrm>
                      <a:off x="0" y="0"/>
                      <a:ext cx="5724525" cy="2855442"/>
                    </a:xfrm>
                    <a:prstGeom prst="rect">
                      <a:avLst/>
                    </a:prstGeom>
                    <a:noFill/>
                    <a:ln>
                      <a:noFill/>
                    </a:ln>
                  </pic:spPr>
                </pic:pic>
              </a:graphicData>
            </a:graphic>
          </wp:inline>
        </w:drawing>
      </w:r>
    </w:p>
    <w:p w14:paraId="3C222362" w14:textId="5DC74348" w:rsidR="002D3348" w:rsidRDefault="0064100F" w:rsidP="0064100F">
      <w:pPr>
        <w:pStyle w:val="Caption"/>
        <w:jc w:val="both"/>
        <w:rPr>
          <w:rFonts w:ascii="Arial" w:hAnsi="Arial" w:cs="Arial"/>
          <w:color w:val="auto"/>
          <w:sz w:val="24"/>
          <w:szCs w:val="24"/>
        </w:rPr>
      </w:pPr>
      <w:r w:rsidRPr="0064100F">
        <w:rPr>
          <w:rFonts w:ascii="Arial" w:hAnsi="Arial" w:cs="Arial"/>
          <w:color w:val="auto"/>
          <w:sz w:val="24"/>
          <w:szCs w:val="24"/>
        </w:rPr>
        <w:t xml:space="preserve">Figure </w:t>
      </w:r>
      <w:r w:rsidRPr="0064100F">
        <w:rPr>
          <w:rFonts w:ascii="Arial" w:hAnsi="Arial" w:cs="Arial"/>
          <w:color w:val="auto"/>
          <w:sz w:val="24"/>
          <w:szCs w:val="24"/>
        </w:rPr>
        <w:fldChar w:fldCharType="begin"/>
      </w:r>
      <w:r w:rsidRPr="0064100F">
        <w:rPr>
          <w:rFonts w:ascii="Arial" w:hAnsi="Arial" w:cs="Arial"/>
          <w:color w:val="auto"/>
          <w:sz w:val="24"/>
          <w:szCs w:val="24"/>
        </w:rPr>
        <w:instrText xml:space="preserve"> SEQ Figure \* ARABIC </w:instrText>
      </w:r>
      <w:r w:rsidRPr="0064100F">
        <w:rPr>
          <w:rFonts w:ascii="Arial" w:hAnsi="Arial" w:cs="Arial"/>
          <w:color w:val="auto"/>
          <w:sz w:val="24"/>
          <w:szCs w:val="24"/>
        </w:rPr>
        <w:fldChar w:fldCharType="separate"/>
      </w:r>
      <w:r w:rsidR="00FD07E2">
        <w:rPr>
          <w:rFonts w:ascii="Arial" w:hAnsi="Arial" w:cs="Arial"/>
          <w:noProof/>
          <w:color w:val="auto"/>
          <w:sz w:val="24"/>
          <w:szCs w:val="24"/>
        </w:rPr>
        <w:t>55</w:t>
      </w:r>
      <w:r w:rsidRPr="0064100F">
        <w:rPr>
          <w:rFonts w:ascii="Arial" w:hAnsi="Arial" w:cs="Arial"/>
          <w:color w:val="auto"/>
          <w:sz w:val="24"/>
          <w:szCs w:val="24"/>
        </w:rPr>
        <w:fldChar w:fldCharType="end"/>
      </w:r>
      <w:r w:rsidRPr="0064100F">
        <w:rPr>
          <w:rFonts w:ascii="Arial" w:hAnsi="Arial" w:cs="Arial"/>
          <w:color w:val="auto"/>
          <w:sz w:val="24"/>
          <w:szCs w:val="24"/>
        </w:rPr>
        <w:t>: Build ID.</w:t>
      </w:r>
    </w:p>
    <w:p w14:paraId="406D1A9E" w14:textId="7855DFDF" w:rsidR="00E9310D" w:rsidRPr="00E9310D" w:rsidRDefault="00910F1F" w:rsidP="00E9310D">
      <w:pPr>
        <w:spacing w:line="360" w:lineRule="auto"/>
        <w:ind w:firstLine="720"/>
        <w:jc w:val="both"/>
        <w:rPr>
          <w:rFonts w:ascii="Arial" w:hAnsi="Arial" w:cs="Arial"/>
          <w:sz w:val="24"/>
          <w:szCs w:val="24"/>
        </w:rPr>
      </w:pPr>
      <w:r w:rsidRPr="00910F1F">
        <w:rPr>
          <w:rFonts w:ascii="Arial" w:hAnsi="Arial" w:cs="Arial"/>
          <w:sz w:val="24"/>
          <w:szCs w:val="24"/>
        </w:rPr>
        <w:t>Figure 55 illustrates a product with a specific build, both Visual Studio 2008 and Visual Studio 2005.</w:t>
      </w:r>
    </w:p>
    <w:p w14:paraId="67E37854" w14:textId="77777777" w:rsidR="00205600" w:rsidRDefault="00205600" w:rsidP="00205600">
      <w:pPr>
        <w:keepNext/>
        <w:spacing w:line="360" w:lineRule="auto"/>
        <w:jc w:val="both"/>
      </w:pPr>
      <w:r>
        <w:rPr>
          <w:rFonts w:ascii="Arial" w:hAnsi="Arial" w:cs="Arial"/>
          <w:noProof/>
          <w:sz w:val="24"/>
          <w:szCs w:val="24"/>
        </w:rPr>
        <w:lastRenderedPageBreak/>
        <w:drawing>
          <wp:inline distT="0" distB="0" distL="0" distR="0" wp14:anchorId="5814C7ED" wp14:editId="4C861B2B">
            <wp:extent cx="5724525" cy="3209925"/>
            <wp:effectExtent l="0" t="0" r="9525" b="9525"/>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24525" cy="3209925"/>
                    </a:xfrm>
                    <a:prstGeom prst="rect">
                      <a:avLst/>
                    </a:prstGeom>
                    <a:noFill/>
                    <a:ln>
                      <a:noFill/>
                    </a:ln>
                  </pic:spPr>
                </pic:pic>
              </a:graphicData>
            </a:graphic>
          </wp:inline>
        </w:drawing>
      </w:r>
    </w:p>
    <w:p w14:paraId="54801A86" w14:textId="005E9027" w:rsidR="0064100F" w:rsidRDefault="00205600" w:rsidP="00205600">
      <w:pPr>
        <w:pStyle w:val="Caption"/>
        <w:jc w:val="both"/>
        <w:rPr>
          <w:rFonts w:ascii="Arial" w:hAnsi="Arial" w:cs="Arial"/>
          <w:color w:val="auto"/>
          <w:sz w:val="24"/>
          <w:szCs w:val="24"/>
        </w:rPr>
      </w:pPr>
      <w:r w:rsidRPr="00205600">
        <w:rPr>
          <w:rFonts w:ascii="Arial" w:hAnsi="Arial" w:cs="Arial"/>
          <w:color w:val="auto"/>
          <w:sz w:val="24"/>
          <w:szCs w:val="24"/>
        </w:rPr>
        <w:t xml:space="preserve">Figure </w:t>
      </w:r>
      <w:r w:rsidRPr="00205600">
        <w:rPr>
          <w:rFonts w:ascii="Arial" w:hAnsi="Arial" w:cs="Arial"/>
          <w:color w:val="auto"/>
          <w:sz w:val="24"/>
          <w:szCs w:val="24"/>
        </w:rPr>
        <w:fldChar w:fldCharType="begin"/>
      </w:r>
      <w:r w:rsidRPr="00205600">
        <w:rPr>
          <w:rFonts w:ascii="Arial" w:hAnsi="Arial" w:cs="Arial"/>
          <w:color w:val="auto"/>
          <w:sz w:val="24"/>
          <w:szCs w:val="24"/>
        </w:rPr>
        <w:instrText xml:space="preserve"> SEQ Figure \* ARABIC </w:instrText>
      </w:r>
      <w:r w:rsidRPr="00205600">
        <w:rPr>
          <w:rFonts w:ascii="Arial" w:hAnsi="Arial" w:cs="Arial"/>
          <w:color w:val="auto"/>
          <w:sz w:val="24"/>
          <w:szCs w:val="24"/>
        </w:rPr>
        <w:fldChar w:fldCharType="separate"/>
      </w:r>
      <w:r w:rsidR="00FD07E2">
        <w:rPr>
          <w:rFonts w:ascii="Arial" w:hAnsi="Arial" w:cs="Arial"/>
          <w:noProof/>
          <w:color w:val="auto"/>
          <w:sz w:val="24"/>
          <w:szCs w:val="24"/>
        </w:rPr>
        <w:t>56</w:t>
      </w:r>
      <w:r w:rsidRPr="00205600">
        <w:rPr>
          <w:rFonts w:ascii="Arial" w:hAnsi="Arial" w:cs="Arial"/>
          <w:color w:val="auto"/>
          <w:sz w:val="24"/>
          <w:szCs w:val="24"/>
        </w:rPr>
        <w:fldChar w:fldCharType="end"/>
      </w:r>
      <w:r w:rsidRPr="00205600">
        <w:rPr>
          <w:rFonts w:ascii="Arial" w:hAnsi="Arial" w:cs="Arial"/>
          <w:color w:val="auto"/>
          <w:sz w:val="24"/>
          <w:szCs w:val="24"/>
        </w:rPr>
        <w:t>: Compiler Stamp.</w:t>
      </w:r>
    </w:p>
    <w:p w14:paraId="46CCD799" w14:textId="55EAA789" w:rsidR="00E9310D" w:rsidRPr="00E9310D" w:rsidRDefault="004237B1" w:rsidP="00E9310D">
      <w:pPr>
        <w:spacing w:line="360" w:lineRule="auto"/>
        <w:ind w:firstLine="720"/>
        <w:jc w:val="both"/>
        <w:rPr>
          <w:rFonts w:ascii="Arial" w:hAnsi="Arial" w:cs="Arial"/>
          <w:sz w:val="24"/>
          <w:szCs w:val="24"/>
        </w:rPr>
      </w:pPr>
      <w:r w:rsidRPr="004237B1">
        <w:rPr>
          <w:rFonts w:ascii="Arial" w:hAnsi="Arial" w:cs="Arial"/>
          <w:sz w:val="24"/>
          <w:szCs w:val="24"/>
        </w:rPr>
        <w:t xml:space="preserve">Figure 56 provides compiler stamp with the exact date and </w:t>
      </w:r>
      <w:r>
        <w:rPr>
          <w:rFonts w:ascii="Arial" w:hAnsi="Arial" w:cs="Arial"/>
          <w:sz w:val="24"/>
          <w:szCs w:val="24"/>
        </w:rPr>
        <w:t xml:space="preserve">Intel-based </w:t>
      </w:r>
      <w:r w:rsidRPr="004237B1">
        <w:rPr>
          <w:rFonts w:ascii="Arial" w:hAnsi="Arial" w:cs="Arial"/>
          <w:sz w:val="24"/>
          <w:szCs w:val="24"/>
        </w:rPr>
        <w:t>machine employed.</w:t>
      </w:r>
    </w:p>
    <w:p w14:paraId="465831C9" w14:textId="77777777" w:rsidR="0035786D" w:rsidRDefault="0035786D" w:rsidP="0035786D">
      <w:pPr>
        <w:keepNext/>
        <w:spacing w:line="360" w:lineRule="auto"/>
        <w:jc w:val="both"/>
      </w:pPr>
      <w:r>
        <w:rPr>
          <w:rFonts w:ascii="Arial" w:hAnsi="Arial" w:cs="Arial"/>
          <w:noProof/>
          <w:sz w:val="24"/>
          <w:szCs w:val="24"/>
        </w:rPr>
        <w:drawing>
          <wp:inline distT="0" distB="0" distL="0" distR="0" wp14:anchorId="61D702C9" wp14:editId="465C6085">
            <wp:extent cx="5724525" cy="2522415"/>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pic:cNvPicPr>
                      <a:picLocks noChangeAspect="1" noChangeArrowheads="1"/>
                    </pic:cNvPicPr>
                  </pic:nvPicPr>
                  <pic:blipFill>
                    <a:blip r:embed="rId64">
                      <a:extLst>
                        <a:ext uri="{28A0092B-C50C-407E-A947-70E740481C1C}">
                          <a14:useLocalDpi xmlns:a14="http://schemas.microsoft.com/office/drawing/2010/main" val="0"/>
                        </a:ext>
                      </a:extLst>
                    </a:blip>
                    <a:stretch>
                      <a:fillRect/>
                    </a:stretch>
                  </pic:blipFill>
                  <pic:spPr bwMode="auto">
                    <a:xfrm>
                      <a:off x="0" y="0"/>
                      <a:ext cx="5724525" cy="2522415"/>
                    </a:xfrm>
                    <a:prstGeom prst="rect">
                      <a:avLst/>
                    </a:prstGeom>
                    <a:noFill/>
                    <a:ln>
                      <a:noFill/>
                    </a:ln>
                  </pic:spPr>
                </pic:pic>
              </a:graphicData>
            </a:graphic>
          </wp:inline>
        </w:drawing>
      </w:r>
    </w:p>
    <w:p w14:paraId="2F0A23A8" w14:textId="58D46A0B" w:rsidR="0064100F" w:rsidRDefault="0035786D" w:rsidP="0035786D">
      <w:pPr>
        <w:pStyle w:val="Caption"/>
        <w:jc w:val="both"/>
        <w:rPr>
          <w:rFonts w:ascii="Arial" w:hAnsi="Arial" w:cs="Arial"/>
          <w:color w:val="auto"/>
          <w:sz w:val="24"/>
          <w:szCs w:val="24"/>
        </w:rPr>
      </w:pPr>
      <w:r w:rsidRPr="0035786D">
        <w:rPr>
          <w:rFonts w:ascii="Arial" w:hAnsi="Arial" w:cs="Arial"/>
          <w:color w:val="auto"/>
          <w:sz w:val="24"/>
          <w:szCs w:val="24"/>
        </w:rPr>
        <w:t xml:space="preserve">Figure </w:t>
      </w:r>
      <w:r w:rsidRPr="0035786D">
        <w:rPr>
          <w:rFonts w:ascii="Arial" w:hAnsi="Arial" w:cs="Arial"/>
          <w:color w:val="auto"/>
          <w:sz w:val="24"/>
          <w:szCs w:val="24"/>
        </w:rPr>
        <w:fldChar w:fldCharType="begin"/>
      </w:r>
      <w:r w:rsidRPr="0035786D">
        <w:rPr>
          <w:rFonts w:ascii="Arial" w:hAnsi="Arial" w:cs="Arial"/>
          <w:color w:val="auto"/>
          <w:sz w:val="24"/>
          <w:szCs w:val="24"/>
        </w:rPr>
        <w:instrText xml:space="preserve"> SEQ Figure \* ARABIC </w:instrText>
      </w:r>
      <w:r w:rsidRPr="0035786D">
        <w:rPr>
          <w:rFonts w:ascii="Arial" w:hAnsi="Arial" w:cs="Arial"/>
          <w:color w:val="auto"/>
          <w:sz w:val="24"/>
          <w:szCs w:val="24"/>
        </w:rPr>
        <w:fldChar w:fldCharType="separate"/>
      </w:r>
      <w:r w:rsidR="00FD07E2">
        <w:rPr>
          <w:rFonts w:ascii="Arial" w:hAnsi="Arial" w:cs="Arial"/>
          <w:noProof/>
          <w:color w:val="auto"/>
          <w:sz w:val="24"/>
          <w:szCs w:val="24"/>
        </w:rPr>
        <w:t>57</w:t>
      </w:r>
      <w:r w:rsidRPr="0035786D">
        <w:rPr>
          <w:rFonts w:ascii="Arial" w:hAnsi="Arial" w:cs="Arial"/>
          <w:color w:val="auto"/>
          <w:sz w:val="24"/>
          <w:szCs w:val="24"/>
        </w:rPr>
        <w:fldChar w:fldCharType="end"/>
      </w:r>
      <w:r w:rsidRPr="0035786D">
        <w:rPr>
          <w:rFonts w:ascii="Arial" w:hAnsi="Arial" w:cs="Arial"/>
          <w:color w:val="auto"/>
          <w:sz w:val="24"/>
          <w:szCs w:val="24"/>
        </w:rPr>
        <w:t>: Libraries.</w:t>
      </w:r>
    </w:p>
    <w:p w14:paraId="67F5007C" w14:textId="25BB1C68" w:rsidR="00E9310D" w:rsidRPr="00E9310D" w:rsidRDefault="00273F7B" w:rsidP="00E9310D">
      <w:pPr>
        <w:spacing w:line="360" w:lineRule="auto"/>
        <w:ind w:firstLine="720"/>
        <w:jc w:val="both"/>
        <w:rPr>
          <w:rFonts w:ascii="Arial" w:hAnsi="Arial" w:cs="Arial"/>
          <w:sz w:val="24"/>
          <w:szCs w:val="24"/>
        </w:rPr>
      </w:pPr>
      <w:r w:rsidRPr="00273F7B">
        <w:rPr>
          <w:rFonts w:ascii="Arial" w:hAnsi="Arial" w:cs="Arial"/>
          <w:sz w:val="24"/>
          <w:szCs w:val="24"/>
        </w:rPr>
        <w:t>Figure 57 depicts eight different libraries that were discovered while examining this suspicious file.</w:t>
      </w:r>
    </w:p>
    <w:p w14:paraId="1B052133" w14:textId="77777777" w:rsidR="009603E9" w:rsidRDefault="009603E9" w:rsidP="009603E9">
      <w:pPr>
        <w:keepNext/>
        <w:spacing w:line="360" w:lineRule="auto"/>
        <w:jc w:val="both"/>
      </w:pPr>
      <w:r>
        <w:rPr>
          <w:rFonts w:ascii="Arial" w:hAnsi="Arial" w:cs="Arial"/>
          <w:noProof/>
          <w:sz w:val="24"/>
          <w:szCs w:val="24"/>
        </w:rPr>
        <w:lastRenderedPageBreak/>
        <w:drawing>
          <wp:inline distT="0" distB="0" distL="0" distR="0" wp14:anchorId="67DDB395" wp14:editId="4F59C382">
            <wp:extent cx="5724525" cy="4076700"/>
            <wp:effectExtent l="0" t="0" r="9525"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724525" cy="4076700"/>
                    </a:xfrm>
                    <a:prstGeom prst="rect">
                      <a:avLst/>
                    </a:prstGeom>
                    <a:noFill/>
                    <a:ln>
                      <a:noFill/>
                    </a:ln>
                  </pic:spPr>
                </pic:pic>
              </a:graphicData>
            </a:graphic>
          </wp:inline>
        </w:drawing>
      </w:r>
    </w:p>
    <w:p w14:paraId="254A1EB4" w14:textId="7F7F1A66" w:rsidR="0064100F" w:rsidRDefault="009603E9" w:rsidP="009603E9">
      <w:pPr>
        <w:pStyle w:val="Caption"/>
        <w:jc w:val="both"/>
        <w:rPr>
          <w:rFonts w:ascii="Arial" w:hAnsi="Arial" w:cs="Arial"/>
          <w:color w:val="auto"/>
          <w:sz w:val="24"/>
          <w:szCs w:val="24"/>
        </w:rPr>
      </w:pPr>
      <w:r w:rsidRPr="009603E9">
        <w:rPr>
          <w:rFonts w:ascii="Arial" w:hAnsi="Arial" w:cs="Arial"/>
          <w:color w:val="auto"/>
          <w:sz w:val="24"/>
          <w:szCs w:val="24"/>
        </w:rPr>
        <w:t xml:space="preserve">Figure </w:t>
      </w:r>
      <w:r w:rsidRPr="009603E9">
        <w:rPr>
          <w:rFonts w:ascii="Arial" w:hAnsi="Arial" w:cs="Arial"/>
          <w:color w:val="auto"/>
          <w:sz w:val="24"/>
          <w:szCs w:val="24"/>
        </w:rPr>
        <w:fldChar w:fldCharType="begin"/>
      </w:r>
      <w:r w:rsidRPr="009603E9">
        <w:rPr>
          <w:rFonts w:ascii="Arial" w:hAnsi="Arial" w:cs="Arial"/>
          <w:color w:val="auto"/>
          <w:sz w:val="24"/>
          <w:szCs w:val="24"/>
        </w:rPr>
        <w:instrText xml:space="preserve"> SEQ Figure \* ARABIC </w:instrText>
      </w:r>
      <w:r w:rsidRPr="009603E9">
        <w:rPr>
          <w:rFonts w:ascii="Arial" w:hAnsi="Arial" w:cs="Arial"/>
          <w:color w:val="auto"/>
          <w:sz w:val="24"/>
          <w:szCs w:val="24"/>
        </w:rPr>
        <w:fldChar w:fldCharType="separate"/>
      </w:r>
      <w:r w:rsidR="00FD07E2">
        <w:rPr>
          <w:rFonts w:ascii="Arial" w:hAnsi="Arial" w:cs="Arial"/>
          <w:noProof/>
          <w:color w:val="auto"/>
          <w:sz w:val="24"/>
          <w:szCs w:val="24"/>
        </w:rPr>
        <w:t>58</w:t>
      </w:r>
      <w:r w:rsidRPr="009603E9">
        <w:rPr>
          <w:rFonts w:ascii="Arial" w:hAnsi="Arial" w:cs="Arial"/>
          <w:color w:val="auto"/>
          <w:sz w:val="24"/>
          <w:szCs w:val="24"/>
        </w:rPr>
        <w:fldChar w:fldCharType="end"/>
      </w:r>
      <w:r w:rsidRPr="009603E9">
        <w:rPr>
          <w:rFonts w:ascii="Arial" w:hAnsi="Arial" w:cs="Arial"/>
          <w:color w:val="auto"/>
          <w:sz w:val="24"/>
          <w:szCs w:val="24"/>
        </w:rPr>
        <w:t>: Functions.</w:t>
      </w:r>
    </w:p>
    <w:p w14:paraId="4A24B2CA" w14:textId="31480A9C" w:rsidR="00E9310D" w:rsidRPr="00E9310D" w:rsidRDefault="003374C2" w:rsidP="00E9310D">
      <w:pPr>
        <w:spacing w:line="360" w:lineRule="auto"/>
        <w:ind w:firstLine="720"/>
        <w:jc w:val="both"/>
        <w:rPr>
          <w:rFonts w:ascii="Arial" w:hAnsi="Arial" w:cs="Arial"/>
          <w:sz w:val="24"/>
          <w:szCs w:val="24"/>
        </w:rPr>
      </w:pPr>
      <w:r w:rsidRPr="003374C2">
        <w:rPr>
          <w:rFonts w:ascii="Arial" w:hAnsi="Arial" w:cs="Arial"/>
          <w:sz w:val="24"/>
          <w:szCs w:val="24"/>
        </w:rPr>
        <w:t xml:space="preserve">Figure 58 depicts </w:t>
      </w:r>
      <w:r>
        <w:rPr>
          <w:rFonts w:ascii="Arial" w:hAnsi="Arial" w:cs="Arial"/>
          <w:sz w:val="24"/>
          <w:szCs w:val="24"/>
        </w:rPr>
        <w:t xml:space="preserve">317 </w:t>
      </w:r>
      <w:r w:rsidRPr="003374C2">
        <w:rPr>
          <w:rFonts w:ascii="Arial" w:hAnsi="Arial" w:cs="Arial"/>
          <w:sz w:val="24"/>
          <w:szCs w:val="24"/>
        </w:rPr>
        <w:t>blacklisted functions as well as a library, mostly kernel32.dll.</w:t>
      </w:r>
    </w:p>
    <w:p w14:paraId="32B3A6FF" w14:textId="77777777" w:rsidR="008E6CFC" w:rsidRDefault="008E6CFC" w:rsidP="008E6CFC">
      <w:pPr>
        <w:keepNext/>
        <w:spacing w:line="360" w:lineRule="auto"/>
        <w:jc w:val="both"/>
      </w:pPr>
      <w:r>
        <w:rPr>
          <w:rFonts w:ascii="Arial" w:hAnsi="Arial" w:cs="Arial"/>
          <w:noProof/>
          <w:sz w:val="24"/>
          <w:szCs w:val="24"/>
        </w:rPr>
        <w:drawing>
          <wp:inline distT="0" distB="0" distL="0" distR="0" wp14:anchorId="377D7404" wp14:editId="7E4BF40A">
            <wp:extent cx="5734050" cy="2611125"/>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pic:cNvPicPr>
                      <a:picLocks noChangeAspect="1" noChangeArrowheads="1"/>
                    </pic:cNvPicPr>
                  </pic:nvPicPr>
                  <pic:blipFill>
                    <a:blip r:embed="rId66">
                      <a:extLst>
                        <a:ext uri="{28A0092B-C50C-407E-A947-70E740481C1C}">
                          <a14:useLocalDpi xmlns:a14="http://schemas.microsoft.com/office/drawing/2010/main" val="0"/>
                        </a:ext>
                      </a:extLst>
                    </a:blip>
                    <a:stretch>
                      <a:fillRect/>
                    </a:stretch>
                  </pic:blipFill>
                  <pic:spPr bwMode="auto">
                    <a:xfrm>
                      <a:off x="0" y="0"/>
                      <a:ext cx="5734050" cy="2611125"/>
                    </a:xfrm>
                    <a:prstGeom prst="rect">
                      <a:avLst/>
                    </a:prstGeom>
                    <a:noFill/>
                    <a:ln>
                      <a:noFill/>
                    </a:ln>
                  </pic:spPr>
                </pic:pic>
              </a:graphicData>
            </a:graphic>
          </wp:inline>
        </w:drawing>
      </w:r>
    </w:p>
    <w:p w14:paraId="3E8B13E8" w14:textId="5273E0E8" w:rsidR="0064100F" w:rsidRDefault="008E6CFC" w:rsidP="008E6CFC">
      <w:pPr>
        <w:pStyle w:val="Caption"/>
        <w:jc w:val="both"/>
        <w:rPr>
          <w:rFonts w:ascii="Arial" w:hAnsi="Arial" w:cs="Arial"/>
          <w:color w:val="auto"/>
          <w:sz w:val="24"/>
          <w:szCs w:val="24"/>
        </w:rPr>
      </w:pPr>
      <w:r w:rsidRPr="008E6CFC">
        <w:rPr>
          <w:rFonts w:ascii="Arial" w:hAnsi="Arial" w:cs="Arial"/>
          <w:color w:val="auto"/>
          <w:sz w:val="24"/>
          <w:szCs w:val="24"/>
        </w:rPr>
        <w:t xml:space="preserve">Figure </w:t>
      </w:r>
      <w:r w:rsidRPr="008E6CFC">
        <w:rPr>
          <w:rFonts w:ascii="Arial" w:hAnsi="Arial" w:cs="Arial"/>
          <w:color w:val="auto"/>
          <w:sz w:val="24"/>
          <w:szCs w:val="24"/>
        </w:rPr>
        <w:fldChar w:fldCharType="begin"/>
      </w:r>
      <w:r w:rsidRPr="008E6CFC">
        <w:rPr>
          <w:rFonts w:ascii="Arial" w:hAnsi="Arial" w:cs="Arial"/>
          <w:color w:val="auto"/>
          <w:sz w:val="24"/>
          <w:szCs w:val="24"/>
        </w:rPr>
        <w:instrText xml:space="preserve"> SEQ Figure \* ARABIC </w:instrText>
      </w:r>
      <w:r w:rsidRPr="008E6CFC">
        <w:rPr>
          <w:rFonts w:ascii="Arial" w:hAnsi="Arial" w:cs="Arial"/>
          <w:color w:val="auto"/>
          <w:sz w:val="24"/>
          <w:szCs w:val="24"/>
        </w:rPr>
        <w:fldChar w:fldCharType="separate"/>
      </w:r>
      <w:r w:rsidR="00FD07E2">
        <w:rPr>
          <w:rFonts w:ascii="Arial" w:hAnsi="Arial" w:cs="Arial"/>
          <w:noProof/>
          <w:color w:val="auto"/>
          <w:sz w:val="24"/>
          <w:szCs w:val="24"/>
        </w:rPr>
        <w:t>59</w:t>
      </w:r>
      <w:r w:rsidRPr="008E6CFC">
        <w:rPr>
          <w:rFonts w:ascii="Arial" w:hAnsi="Arial" w:cs="Arial"/>
          <w:color w:val="auto"/>
          <w:sz w:val="24"/>
          <w:szCs w:val="24"/>
        </w:rPr>
        <w:fldChar w:fldCharType="end"/>
      </w:r>
      <w:r w:rsidRPr="008E6CFC">
        <w:rPr>
          <w:rFonts w:ascii="Arial" w:hAnsi="Arial" w:cs="Arial"/>
          <w:color w:val="auto"/>
          <w:sz w:val="24"/>
          <w:szCs w:val="24"/>
        </w:rPr>
        <w:t>: File Type.</w:t>
      </w:r>
    </w:p>
    <w:p w14:paraId="42880D1B" w14:textId="404447EC" w:rsidR="00E9310D" w:rsidRPr="00E9310D" w:rsidRDefault="0029741E" w:rsidP="00E9310D">
      <w:pPr>
        <w:spacing w:line="360" w:lineRule="auto"/>
        <w:ind w:firstLine="720"/>
        <w:jc w:val="both"/>
        <w:rPr>
          <w:rFonts w:ascii="Arial" w:hAnsi="Arial" w:cs="Arial"/>
          <w:sz w:val="24"/>
          <w:szCs w:val="24"/>
        </w:rPr>
      </w:pPr>
      <w:r w:rsidRPr="0029741E">
        <w:rPr>
          <w:rFonts w:ascii="Arial" w:hAnsi="Arial" w:cs="Arial"/>
          <w:sz w:val="24"/>
          <w:szCs w:val="24"/>
        </w:rPr>
        <w:t>Figure 59 depicts a malware first examination, including hash values and file type.</w:t>
      </w:r>
    </w:p>
    <w:p w14:paraId="05A7FD28" w14:textId="29EDCE99" w:rsidR="0063395F" w:rsidRPr="00D51BF3" w:rsidRDefault="0063395F" w:rsidP="0063395F">
      <w:pPr>
        <w:pStyle w:val="Heading2"/>
        <w:numPr>
          <w:ilvl w:val="3"/>
          <w:numId w:val="2"/>
        </w:numPr>
        <w:spacing w:line="360" w:lineRule="auto"/>
        <w:rPr>
          <w:rFonts w:ascii="Arial" w:hAnsi="Arial" w:cs="Arial"/>
          <w:b/>
          <w:bCs/>
          <w:color w:val="auto"/>
          <w:sz w:val="28"/>
          <w:szCs w:val="28"/>
        </w:rPr>
      </w:pPr>
      <w:bookmarkStart w:id="55" w:name="_Toc101401189"/>
      <w:r>
        <w:rPr>
          <w:rFonts w:ascii="Arial" w:hAnsi="Arial" w:cs="Arial"/>
          <w:b/>
          <w:bCs/>
          <w:color w:val="auto"/>
          <w:sz w:val="28"/>
          <w:szCs w:val="28"/>
        </w:rPr>
        <w:lastRenderedPageBreak/>
        <w:t>Mamba</w:t>
      </w:r>
      <w:r w:rsidRPr="00B94507">
        <w:rPr>
          <w:rFonts w:ascii="Arial" w:hAnsi="Arial" w:cs="Arial"/>
          <w:b/>
          <w:bCs/>
          <w:color w:val="auto"/>
          <w:sz w:val="28"/>
          <w:szCs w:val="28"/>
        </w:rPr>
        <w:t xml:space="preserve"> Ransomware</w:t>
      </w:r>
      <w:bookmarkEnd w:id="55"/>
    </w:p>
    <w:p w14:paraId="0FABB9D6" w14:textId="424569B9" w:rsidR="00BD1B95" w:rsidRDefault="00BD1B95" w:rsidP="002D3348">
      <w:pPr>
        <w:spacing w:line="360" w:lineRule="auto"/>
        <w:ind w:firstLine="720"/>
        <w:jc w:val="both"/>
        <w:rPr>
          <w:rFonts w:ascii="Arial" w:hAnsi="Arial" w:cs="Arial"/>
          <w:sz w:val="24"/>
          <w:szCs w:val="24"/>
        </w:rPr>
      </w:pPr>
      <w:r w:rsidRPr="00BD1B95">
        <w:rPr>
          <w:rFonts w:ascii="Arial" w:hAnsi="Arial" w:cs="Arial"/>
          <w:sz w:val="24"/>
          <w:szCs w:val="24"/>
        </w:rPr>
        <w:t>Mamba ransomware uses DiskCryptor, an open-source complete drive encryption programme, to encrypt a whole drive and limit user access. This malware, like the WannaCry ransomware, has several variants circulating on the Internet. As a result, each sample will have a unique hash value, and after analysing the samples in this experiment, the following hashes were discovered:</w:t>
      </w:r>
    </w:p>
    <w:p w14:paraId="5346DB57" w14:textId="55AD0A26" w:rsidR="00BD1B95" w:rsidRPr="002D3348" w:rsidRDefault="00BD1B95" w:rsidP="00BD1B95">
      <w:pPr>
        <w:pStyle w:val="ListParagraph"/>
        <w:numPr>
          <w:ilvl w:val="0"/>
          <w:numId w:val="20"/>
        </w:numPr>
        <w:spacing w:line="360" w:lineRule="auto"/>
        <w:jc w:val="both"/>
        <w:rPr>
          <w:rFonts w:ascii="Arial" w:hAnsi="Arial" w:cs="Arial"/>
          <w:sz w:val="24"/>
          <w:szCs w:val="24"/>
        </w:rPr>
      </w:pPr>
      <w:r w:rsidRPr="002D3348">
        <w:rPr>
          <w:rFonts w:ascii="Arial" w:hAnsi="Arial" w:cs="Arial"/>
          <w:sz w:val="24"/>
          <w:szCs w:val="24"/>
        </w:rPr>
        <w:t xml:space="preserve">SHA256: </w:t>
      </w:r>
      <w:r w:rsidR="00A92458" w:rsidRPr="00A92458">
        <w:rPr>
          <w:rFonts w:ascii="Arial" w:hAnsi="Arial" w:cs="Arial"/>
          <w:sz w:val="24"/>
          <w:szCs w:val="24"/>
        </w:rPr>
        <w:t>2ECC525177ED52C74DDAAACD47AD513450E85C01F2616BF179BE5B576164BF63</w:t>
      </w:r>
    </w:p>
    <w:p w14:paraId="60596F25" w14:textId="10745F58" w:rsidR="00BD1B95" w:rsidRPr="002D3348" w:rsidRDefault="00BD1B95" w:rsidP="00BD1B95">
      <w:pPr>
        <w:pStyle w:val="ListParagraph"/>
        <w:numPr>
          <w:ilvl w:val="0"/>
          <w:numId w:val="20"/>
        </w:numPr>
        <w:spacing w:line="360" w:lineRule="auto"/>
        <w:jc w:val="both"/>
        <w:rPr>
          <w:rFonts w:ascii="Arial" w:hAnsi="Arial" w:cs="Arial"/>
          <w:sz w:val="24"/>
          <w:szCs w:val="24"/>
        </w:rPr>
      </w:pPr>
      <w:r w:rsidRPr="002D3348">
        <w:rPr>
          <w:rFonts w:ascii="Arial" w:hAnsi="Arial" w:cs="Arial"/>
          <w:sz w:val="24"/>
          <w:szCs w:val="24"/>
        </w:rPr>
        <w:t xml:space="preserve">SHA1: </w:t>
      </w:r>
      <w:r w:rsidR="00A92458" w:rsidRPr="00A92458">
        <w:rPr>
          <w:rFonts w:ascii="Arial" w:hAnsi="Arial" w:cs="Arial"/>
          <w:sz w:val="24"/>
          <w:szCs w:val="24"/>
        </w:rPr>
        <w:t>4080BB3A28C2946FD9B72F6B51FE15DE74CBB1E1</w:t>
      </w:r>
    </w:p>
    <w:p w14:paraId="7BF5C6A7" w14:textId="694B2FD4" w:rsidR="00BD1B95" w:rsidRPr="00BD1B95" w:rsidRDefault="00BD1B95" w:rsidP="00BD1B95">
      <w:pPr>
        <w:pStyle w:val="ListParagraph"/>
        <w:numPr>
          <w:ilvl w:val="0"/>
          <w:numId w:val="20"/>
        </w:numPr>
        <w:spacing w:line="360" w:lineRule="auto"/>
        <w:jc w:val="both"/>
        <w:rPr>
          <w:rFonts w:ascii="Arial" w:hAnsi="Arial" w:cs="Arial"/>
          <w:sz w:val="24"/>
          <w:szCs w:val="24"/>
        </w:rPr>
      </w:pPr>
      <w:r w:rsidRPr="002D3348">
        <w:rPr>
          <w:rFonts w:ascii="Arial" w:hAnsi="Arial" w:cs="Arial"/>
          <w:sz w:val="24"/>
          <w:szCs w:val="24"/>
        </w:rPr>
        <w:t xml:space="preserve">MD5: </w:t>
      </w:r>
      <w:r w:rsidR="00A92458" w:rsidRPr="00A92458">
        <w:rPr>
          <w:rFonts w:ascii="Arial" w:hAnsi="Arial" w:cs="Arial"/>
          <w:sz w:val="24"/>
          <w:szCs w:val="24"/>
        </w:rPr>
        <w:t>409D80BB94645FBC4A1FA61C07806883</w:t>
      </w:r>
    </w:p>
    <w:p w14:paraId="13CACEC8" w14:textId="7F100B06" w:rsidR="00685683" w:rsidRDefault="00685683" w:rsidP="002D3348">
      <w:pPr>
        <w:spacing w:line="360" w:lineRule="auto"/>
        <w:ind w:firstLine="720"/>
        <w:jc w:val="both"/>
        <w:rPr>
          <w:rFonts w:ascii="Arial" w:hAnsi="Arial" w:cs="Arial"/>
          <w:sz w:val="24"/>
          <w:szCs w:val="24"/>
        </w:rPr>
      </w:pPr>
      <w:r w:rsidRPr="00685683">
        <w:rPr>
          <w:rFonts w:ascii="Arial" w:hAnsi="Arial" w:cs="Arial"/>
          <w:sz w:val="24"/>
          <w:szCs w:val="24"/>
        </w:rPr>
        <w:t xml:space="preserve">The analysis of the hashes indicated above enabled the researcher to correctly identify the sample file as ransomware. The testing tool discovered a similarity to the Mamba malware, as seen in Figure </w:t>
      </w:r>
      <w:r>
        <w:rPr>
          <w:rFonts w:ascii="Arial" w:hAnsi="Arial" w:cs="Arial"/>
          <w:sz w:val="24"/>
          <w:szCs w:val="24"/>
        </w:rPr>
        <w:t>60</w:t>
      </w:r>
      <w:r w:rsidRPr="00685683">
        <w:rPr>
          <w:rFonts w:ascii="Arial" w:hAnsi="Arial" w:cs="Arial"/>
          <w:sz w:val="24"/>
          <w:szCs w:val="24"/>
        </w:rPr>
        <w:t>.</w:t>
      </w:r>
    </w:p>
    <w:p w14:paraId="40F1EEAF" w14:textId="77777777" w:rsidR="001A31B8" w:rsidRDefault="001A31B8" w:rsidP="001A31B8">
      <w:pPr>
        <w:keepNext/>
        <w:spacing w:line="360" w:lineRule="auto"/>
        <w:jc w:val="both"/>
      </w:pPr>
      <w:r>
        <w:rPr>
          <w:rFonts w:ascii="Arial" w:hAnsi="Arial" w:cs="Arial"/>
          <w:noProof/>
          <w:sz w:val="24"/>
          <w:szCs w:val="24"/>
        </w:rPr>
        <w:drawing>
          <wp:inline distT="0" distB="0" distL="0" distR="0" wp14:anchorId="1BD25815" wp14:editId="3FE37B40">
            <wp:extent cx="5724525" cy="2857500"/>
            <wp:effectExtent l="0" t="0" r="9525"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724525" cy="2857500"/>
                    </a:xfrm>
                    <a:prstGeom prst="rect">
                      <a:avLst/>
                    </a:prstGeom>
                    <a:noFill/>
                    <a:ln>
                      <a:noFill/>
                    </a:ln>
                  </pic:spPr>
                </pic:pic>
              </a:graphicData>
            </a:graphic>
          </wp:inline>
        </w:drawing>
      </w:r>
    </w:p>
    <w:p w14:paraId="11CC93DB" w14:textId="5C8912D5" w:rsidR="00685683" w:rsidRDefault="001A31B8" w:rsidP="0062602F">
      <w:pPr>
        <w:pStyle w:val="Caption"/>
        <w:jc w:val="both"/>
        <w:rPr>
          <w:rFonts w:ascii="Arial" w:hAnsi="Arial" w:cs="Arial"/>
          <w:noProof/>
          <w:color w:val="auto"/>
          <w:sz w:val="24"/>
          <w:szCs w:val="24"/>
        </w:rPr>
      </w:pPr>
      <w:r w:rsidRPr="001A31B8">
        <w:rPr>
          <w:rFonts w:ascii="Arial" w:hAnsi="Arial" w:cs="Arial"/>
          <w:color w:val="auto"/>
          <w:sz w:val="24"/>
          <w:szCs w:val="24"/>
        </w:rPr>
        <w:t xml:space="preserve">Figure </w:t>
      </w:r>
      <w:r w:rsidRPr="001A31B8">
        <w:rPr>
          <w:rFonts w:ascii="Arial" w:hAnsi="Arial" w:cs="Arial"/>
          <w:color w:val="auto"/>
          <w:sz w:val="24"/>
          <w:szCs w:val="24"/>
        </w:rPr>
        <w:fldChar w:fldCharType="begin"/>
      </w:r>
      <w:r w:rsidRPr="001A31B8">
        <w:rPr>
          <w:rFonts w:ascii="Arial" w:hAnsi="Arial" w:cs="Arial"/>
          <w:color w:val="auto"/>
          <w:sz w:val="24"/>
          <w:szCs w:val="24"/>
        </w:rPr>
        <w:instrText xml:space="preserve"> SEQ Figure \* ARABIC </w:instrText>
      </w:r>
      <w:r w:rsidRPr="001A31B8">
        <w:rPr>
          <w:rFonts w:ascii="Arial" w:hAnsi="Arial" w:cs="Arial"/>
          <w:color w:val="auto"/>
          <w:sz w:val="24"/>
          <w:szCs w:val="24"/>
        </w:rPr>
        <w:fldChar w:fldCharType="separate"/>
      </w:r>
      <w:r w:rsidR="00FD07E2">
        <w:rPr>
          <w:rFonts w:ascii="Arial" w:hAnsi="Arial" w:cs="Arial"/>
          <w:noProof/>
          <w:color w:val="auto"/>
          <w:sz w:val="24"/>
          <w:szCs w:val="24"/>
        </w:rPr>
        <w:t>60</w:t>
      </w:r>
      <w:r w:rsidRPr="001A31B8">
        <w:rPr>
          <w:rFonts w:ascii="Arial" w:hAnsi="Arial" w:cs="Arial"/>
          <w:color w:val="auto"/>
          <w:sz w:val="24"/>
          <w:szCs w:val="24"/>
        </w:rPr>
        <w:fldChar w:fldCharType="end"/>
      </w:r>
      <w:r w:rsidRPr="001A31B8">
        <w:rPr>
          <w:rFonts w:ascii="Arial" w:hAnsi="Arial" w:cs="Arial"/>
          <w:noProof/>
          <w:color w:val="auto"/>
          <w:sz w:val="24"/>
          <w:szCs w:val="24"/>
        </w:rPr>
        <w:t>: PeStudio Report.</w:t>
      </w:r>
    </w:p>
    <w:p w14:paraId="11A460AE" w14:textId="22084185" w:rsidR="00E9310D" w:rsidRPr="00E9310D" w:rsidRDefault="000B016C" w:rsidP="00E9310D">
      <w:pPr>
        <w:spacing w:line="360" w:lineRule="auto"/>
        <w:ind w:firstLine="720"/>
        <w:jc w:val="both"/>
        <w:rPr>
          <w:rFonts w:ascii="Arial" w:hAnsi="Arial" w:cs="Arial"/>
          <w:sz w:val="24"/>
          <w:szCs w:val="24"/>
        </w:rPr>
      </w:pPr>
      <w:r w:rsidRPr="000B016C">
        <w:rPr>
          <w:rFonts w:ascii="Arial" w:hAnsi="Arial" w:cs="Arial"/>
          <w:sz w:val="24"/>
          <w:szCs w:val="24"/>
        </w:rPr>
        <w:t>Figure 60 depicts hash values as well as other important file information such as file type and tooling used</w:t>
      </w:r>
      <w:r w:rsidR="0029741E">
        <w:rPr>
          <w:rFonts w:ascii="Arial" w:hAnsi="Arial" w:cs="Arial"/>
          <w:sz w:val="24"/>
          <w:szCs w:val="24"/>
        </w:rPr>
        <w:t>.</w:t>
      </w:r>
    </w:p>
    <w:p w14:paraId="002D9D68" w14:textId="060055DD" w:rsidR="0064100F" w:rsidRDefault="00834253" w:rsidP="002D3348">
      <w:pPr>
        <w:spacing w:line="360" w:lineRule="auto"/>
        <w:ind w:firstLine="720"/>
        <w:jc w:val="both"/>
        <w:rPr>
          <w:rFonts w:ascii="Arial" w:hAnsi="Arial" w:cs="Arial"/>
          <w:sz w:val="24"/>
          <w:szCs w:val="24"/>
        </w:rPr>
      </w:pPr>
      <w:r w:rsidRPr="00834253">
        <w:rPr>
          <w:rFonts w:ascii="Arial" w:hAnsi="Arial" w:cs="Arial"/>
          <w:sz w:val="24"/>
          <w:szCs w:val="24"/>
        </w:rPr>
        <w:t>The Loki tool was used to analyse Mamba ransomware, but it was not identified, and a false positive was also reported, as in the prior scenario. Figures 6</w:t>
      </w:r>
      <w:r w:rsidR="00BD5783">
        <w:rPr>
          <w:rFonts w:ascii="Arial" w:hAnsi="Arial" w:cs="Arial"/>
          <w:sz w:val="24"/>
          <w:szCs w:val="24"/>
        </w:rPr>
        <w:t>1</w:t>
      </w:r>
      <w:r w:rsidRPr="00834253">
        <w:rPr>
          <w:rFonts w:ascii="Arial" w:hAnsi="Arial" w:cs="Arial"/>
          <w:sz w:val="24"/>
          <w:szCs w:val="24"/>
        </w:rPr>
        <w:t>-6</w:t>
      </w:r>
      <w:r w:rsidR="00E77B8C">
        <w:rPr>
          <w:rFonts w:ascii="Arial" w:hAnsi="Arial" w:cs="Arial"/>
          <w:sz w:val="24"/>
          <w:szCs w:val="24"/>
        </w:rPr>
        <w:t>3</w:t>
      </w:r>
      <w:r w:rsidRPr="00834253">
        <w:rPr>
          <w:rFonts w:ascii="Arial" w:hAnsi="Arial" w:cs="Arial"/>
          <w:sz w:val="24"/>
          <w:szCs w:val="24"/>
        </w:rPr>
        <w:t xml:space="preserve"> illustrate the results of a static analysis performed using PeStudio, which revealed various signs </w:t>
      </w:r>
      <w:r w:rsidRPr="00834253">
        <w:rPr>
          <w:rFonts w:ascii="Arial" w:hAnsi="Arial" w:cs="Arial"/>
          <w:sz w:val="24"/>
          <w:szCs w:val="24"/>
        </w:rPr>
        <w:lastRenderedPageBreak/>
        <w:t>of a malicious file. These indicators offer critical information about this virus and its functions, as seen below:</w:t>
      </w:r>
    </w:p>
    <w:p w14:paraId="19E40B8D" w14:textId="148E6D7C" w:rsidR="0064100F" w:rsidRDefault="00A80197" w:rsidP="00834253">
      <w:pPr>
        <w:pStyle w:val="ListParagraph"/>
        <w:numPr>
          <w:ilvl w:val="0"/>
          <w:numId w:val="22"/>
        </w:numPr>
        <w:spacing w:line="360" w:lineRule="auto"/>
        <w:jc w:val="both"/>
        <w:rPr>
          <w:rFonts w:ascii="Arial" w:hAnsi="Arial" w:cs="Arial"/>
          <w:sz w:val="24"/>
          <w:szCs w:val="24"/>
        </w:rPr>
      </w:pPr>
      <w:r w:rsidRPr="00A80197">
        <w:rPr>
          <w:rFonts w:ascii="Arial" w:hAnsi="Arial" w:cs="Arial"/>
          <w:sz w:val="24"/>
          <w:szCs w:val="24"/>
        </w:rPr>
        <w:t>The file type has been detected as a potentially dangerous executable.</w:t>
      </w:r>
    </w:p>
    <w:p w14:paraId="370AF3CE" w14:textId="7D3377CC" w:rsidR="00A80197" w:rsidRDefault="00C10690" w:rsidP="00834253">
      <w:pPr>
        <w:pStyle w:val="ListParagraph"/>
        <w:numPr>
          <w:ilvl w:val="0"/>
          <w:numId w:val="22"/>
        </w:numPr>
        <w:spacing w:line="360" w:lineRule="auto"/>
        <w:jc w:val="both"/>
        <w:rPr>
          <w:rFonts w:ascii="Arial" w:hAnsi="Arial" w:cs="Arial"/>
          <w:sz w:val="24"/>
          <w:szCs w:val="24"/>
        </w:rPr>
      </w:pPr>
      <w:r w:rsidRPr="00C10690">
        <w:rPr>
          <w:rFonts w:ascii="Arial" w:hAnsi="Arial" w:cs="Arial"/>
          <w:sz w:val="24"/>
          <w:szCs w:val="24"/>
        </w:rPr>
        <w:t xml:space="preserve">There </w:t>
      </w:r>
      <w:r>
        <w:rPr>
          <w:rFonts w:ascii="Arial" w:hAnsi="Arial" w:cs="Arial"/>
          <w:sz w:val="24"/>
          <w:szCs w:val="24"/>
        </w:rPr>
        <w:t>were</w:t>
      </w:r>
      <w:r w:rsidRPr="00C10690">
        <w:rPr>
          <w:rFonts w:ascii="Arial" w:hAnsi="Arial" w:cs="Arial"/>
          <w:sz w:val="24"/>
          <w:szCs w:val="24"/>
        </w:rPr>
        <w:t xml:space="preserve"> 64 indicators about the file and its patterns identified, such as administrator level privilege.</w:t>
      </w:r>
    </w:p>
    <w:p w14:paraId="355078DB" w14:textId="0F59A508" w:rsidR="00C10690" w:rsidRDefault="00C10690" w:rsidP="00834253">
      <w:pPr>
        <w:pStyle w:val="ListParagraph"/>
        <w:numPr>
          <w:ilvl w:val="0"/>
          <w:numId w:val="22"/>
        </w:numPr>
        <w:spacing w:line="360" w:lineRule="auto"/>
        <w:jc w:val="both"/>
        <w:rPr>
          <w:rFonts w:ascii="Arial" w:hAnsi="Arial" w:cs="Arial"/>
          <w:sz w:val="24"/>
          <w:szCs w:val="24"/>
        </w:rPr>
      </w:pPr>
      <w:r w:rsidRPr="00C10690">
        <w:rPr>
          <w:rFonts w:ascii="Arial" w:hAnsi="Arial" w:cs="Arial"/>
          <w:sz w:val="24"/>
          <w:szCs w:val="24"/>
        </w:rPr>
        <w:t xml:space="preserve">There </w:t>
      </w:r>
      <w:r w:rsidR="00C9672F">
        <w:rPr>
          <w:rFonts w:ascii="Arial" w:hAnsi="Arial" w:cs="Arial"/>
          <w:sz w:val="24"/>
          <w:szCs w:val="24"/>
        </w:rPr>
        <w:t>were</w:t>
      </w:r>
      <w:r w:rsidRPr="00C10690">
        <w:rPr>
          <w:rFonts w:ascii="Arial" w:hAnsi="Arial" w:cs="Arial"/>
          <w:sz w:val="24"/>
          <w:szCs w:val="24"/>
        </w:rPr>
        <w:t xml:space="preserve"> a total of 112 functions, with 24 of them blacklisted, including "Open Process Token" and "Write File"</w:t>
      </w:r>
      <w:r w:rsidR="00C9672F">
        <w:rPr>
          <w:rFonts w:ascii="Arial" w:hAnsi="Arial" w:cs="Arial"/>
          <w:sz w:val="24"/>
          <w:szCs w:val="24"/>
        </w:rPr>
        <w:t>.</w:t>
      </w:r>
      <w:r w:rsidRPr="00C10690">
        <w:rPr>
          <w:rFonts w:ascii="Arial" w:hAnsi="Arial" w:cs="Arial"/>
          <w:sz w:val="24"/>
          <w:szCs w:val="24"/>
        </w:rPr>
        <w:t xml:space="preserve"> It is also worth noting that the preponderance of the malicious functions </w:t>
      </w:r>
      <w:r w:rsidR="00C9672F">
        <w:rPr>
          <w:rFonts w:ascii="Arial" w:hAnsi="Arial" w:cs="Arial"/>
          <w:sz w:val="24"/>
          <w:szCs w:val="24"/>
        </w:rPr>
        <w:t>can be seen</w:t>
      </w:r>
      <w:r w:rsidRPr="00C10690">
        <w:rPr>
          <w:rFonts w:ascii="Arial" w:hAnsi="Arial" w:cs="Arial"/>
          <w:sz w:val="24"/>
          <w:szCs w:val="24"/>
        </w:rPr>
        <w:t xml:space="preserve"> implemented in the "kernel32.dll" library.</w:t>
      </w:r>
    </w:p>
    <w:p w14:paraId="7D1CEF0E" w14:textId="55D01D76" w:rsidR="00E77B8C" w:rsidRPr="00834253" w:rsidRDefault="00E77B8C" w:rsidP="00834253">
      <w:pPr>
        <w:pStyle w:val="ListParagraph"/>
        <w:numPr>
          <w:ilvl w:val="0"/>
          <w:numId w:val="22"/>
        </w:numPr>
        <w:spacing w:line="360" w:lineRule="auto"/>
        <w:jc w:val="both"/>
        <w:rPr>
          <w:rFonts w:ascii="Arial" w:hAnsi="Arial" w:cs="Arial"/>
          <w:sz w:val="24"/>
          <w:szCs w:val="24"/>
        </w:rPr>
      </w:pPr>
      <w:r w:rsidRPr="00E77B8C">
        <w:rPr>
          <w:rFonts w:ascii="Arial" w:hAnsi="Arial" w:cs="Arial"/>
          <w:sz w:val="24"/>
          <w:szCs w:val="24"/>
        </w:rPr>
        <w:t>It was also determined that the file requests administrator execution level, which can be seen in the examined manifest.</w:t>
      </w:r>
    </w:p>
    <w:p w14:paraId="0ED81931" w14:textId="77777777" w:rsidR="00BD5783" w:rsidRDefault="00BD5783" w:rsidP="00BD5783">
      <w:pPr>
        <w:keepNext/>
        <w:spacing w:line="360" w:lineRule="auto"/>
        <w:jc w:val="both"/>
      </w:pPr>
      <w:r>
        <w:rPr>
          <w:rFonts w:ascii="Arial" w:hAnsi="Arial" w:cs="Arial"/>
          <w:noProof/>
          <w:sz w:val="24"/>
          <w:szCs w:val="24"/>
        </w:rPr>
        <w:drawing>
          <wp:inline distT="0" distB="0" distL="0" distR="0" wp14:anchorId="68C0FAB2" wp14:editId="6D73A81A">
            <wp:extent cx="5724525" cy="3924300"/>
            <wp:effectExtent l="0" t="0" r="9525"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724525" cy="3924300"/>
                    </a:xfrm>
                    <a:prstGeom prst="rect">
                      <a:avLst/>
                    </a:prstGeom>
                    <a:noFill/>
                    <a:ln>
                      <a:noFill/>
                    </a:ln>
                  </pic:spPr>
                </pic:pic>
              </a:graphicData>
            </a:graphic>
          </wp:inline>
        </w:drawing>
      </w:r>
    </w:p>
    <w:p w14:paraId="627F7B67" w14:textId="77E386EF" w:rsidR="0064100F" w:rsidRDefault="00BD5783" w:rsidP="00BD5783">
      <w:pPr>
        <w:pStyle w:val="Caption"/>
        <w:jc w:val="both"/>
        <w:rPr>
          <w:rFonts w:ascii="Arial" w:hAnsi="Arial" w:cs="Arial"/>
          <w:color w:val="auto"/>
          <w:sz w:val="24"/>
          <w:szCs w:val="24"/>
        </w:rPr>
      </w:pPr>
      <w:r w:rsidRPr="00BD5783">
        <w:rPr>
          <w:rFonts w:ascii="Arial" w:hAnsi="Arial" w:cs="Arial"/>
          <w:color w:val="auto"/>
          <w:sz w:val="24"/>
          <w:szCs w:val="24"/>
        </w:rPr>
        <w:t xml:space="preserve">Figure </w:t>
      </w:r>
      <w:r w:rsidRPr="00BD5783">
        <w:rPr>
          <w:rFonts w:ascii="Arial" w:hAnsi="Arial" w:cs="Arial"/>
          <w:color w:val="auto"/>
          <w:sz w:val="24"/>
          <w:szCs w:val="24"/>
        </w:rPr>
        <w:fldChar w:fldCharType="begin"/>
      </w:r>
      <w:r w:rsidRPr="00BD5783">
        <w:rPr>
          <w:rFonts w:ascii="Arial" w:hAnsi="Arial" w:cs="Arial"/>
          <w:color w:val="auto"/>
          <w:sz w:val="24"/>
          <w:szCs w:val="24"/>
        </w:rPr>
        <w:instrText xml:space="preserve"> SEQ Figure \* ARABIC </w:instrText>
      </w:r>
      <w:r w:rsidRPr="00BD5783">
        <w:rPr>
          <w:rFonts w:ascii="Arial" w:hAnsi="Arial" w:cs="Arial"/>
          <w:color w:val="auto"/>
          <w:sz w:val="24"/>
          <w:szCs w:val="24"/>
        </w:rPr>
        <w:fldChar w:fldCharType="separate"/>
      </w:r>
      <w:r w:rsidR="00FD07E2">
        <w:rPr>
          <w:rFonts w:ascii="Arial" w:hAnsi="Arial" w:cs="Arial"/>
          <w:noProof/>
          <w:color w:val="auto"/>
          <w:sz w:val="24"/>
          <w:szCs w:val="24"/>
        </w:rPr>
        <w:t>61</w:t>
      </w:r>
      <w:r w:rsidRPr="00BD5783">
        <w:rPr>
          <w:rFonts w:ascii="Arial" w:hAnsi="Arial" w:cs="Arial"/>
          <w:color w:val="auto"/>
          <w:sz w:val="24"/>
          <w:szCs w:val="24"/>
        </w:rPr>
        <w:fldChar w:fldCharType="end"/>
      </w:r>
      <w:r w:rsidRPr="00BD5783">
        <w:rPr>
          <w:rFonts w:ascii="Arial" w:hAnsi="Arial" w:cs="Arial"/>
          <w:color w:val="auto"/>
          <w:sz w:val="24"/>
          <w:szCs w:val="24"/>
        </w:rPr>
        <w:t>: Indicators and Patterns.</w:t>
      </w:r>
    </w:p>
    <w:p w14:paraId="6EBC8864" w14:textId="1487E6C9" w:rsidR="00E9310D" w:rsidRPr="00E9310D" w:rsidRDefault="00D00AD6" w:rsidP="00E9310D">
      <w:pPr>
        <w:spacing w:line="360" w:lineRule="auto"/>
        <w:ind w:firstLine="720"/>
        <w:jc w:val="both"/>
        <w:rPr>
          <w:rFonts w:ascii="Arial" w:hAnsi="Arial" w:cs="Arial"/>
          <w:sz w:val="24"/>
          <w:szCs w:val="24"/>
        </w:rPr>
      </w:pPr>
      <w:r w:rsidRPr="00D00AD6">
        <w:rPr>
          <w:rFonts w:ascii="Arial" w:hAnsi="Arial" w:cs="Arial"/>
          <w:sz w:val="24"/>
          <w:szCs w:val="24"/>
        </w:rPr>
        <w:t xml:space="preserve">Figure 61 depicts indications and specific information about API, URL, files, strings, and other </w:t>
      </w:r>
      <w:r>
        <w:rPr>
          <w:rFonts w:ascii="Arial" w:hAnsi="Arial" w:cs="Arial"/>
          <w:sz w:val="24"/>
          <w:szCs w:val="24"/>
        </w:rPr>
        <w:t>elements</w:t>
      </w:r>
      <w:r w:rsidRPr="00D00AD6">
        <w:rPr>
          <w:rFonts w:ascii="Arial" w:hAnsi="Arial" w:cs="Arial"/>
          <w:sz w:val="24"/>
          <w:szCs w:val="24"/>
        </w:rPr>
        <w:t>.</w:t>
      </w:r>
    </w:p>
    <w:p w14:paraId="3BBE79AD" w14:textId="77777777" w:rsidR="00EA59B5" w:rsidRDefault="00EA59B5" w:rsidP="00EA59B5">
      <w:pPr>
        <w:keepNext/>
        <w:spacing w:line="360" w:lineRule="auto"/>
        <w:jc w:val="both"/>
      </w:pPr>
      <w:r>
        <w:rPr>
          <w:rFonts w:ascii="Arial" w:hAnsi="Arial" w:cs="Arial"/>
          <w:noProof/>
          <w:sz w:val="24"/>
          <w:szCs w:val="24"/>
        </w:rPr>
        <w:lastRenderedPageBreak/>
        <w:drawing>
          <wp:inline distT="0" distB="0" distL="0" distR="0" wp14:anchorId="4F1197F4" wp14:editId="0A655FA1">
            <wp:extent cx="5724525" cy="3971925"/>
            <wp:effectExtent l="0" t="0" r="9525" b="9525"/>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724525" cy="3971925"/>
                    </a:xfrm>
                    <a:prstGeom prst="rect">
                      <a:avLst/>
                    </a:prstGeom>
                    <a:noFill/>
                    <a:ln>
                      <a:noFill/>
                    </a:ln>
                  </pic:spPr>
                </pic:pic>
              </a:graphicData>
            </a:graphic>
          </wp:inline>
        </w:drawing>
      </w:r>
    </w:p>
    <w:p w14:paraId="62B4AFA5" w14:textId="662437F4" w:rsidR="0064100F" w:rsidRDefault="00EA59B5" w:rsidP="00EA59B5">
      <w:pPr>
        <w:pStyle w:val="Caption"/>
        <w:jc w:val="both"/>
        <w:rPr>
          <w:rFonts w:ascii="Arial" w:hAnsi="Arial" w:cs="Arial"/>
          <w:color w:val="auto"/>
          <w:sz w:val="24"/>
          <w:szCs w:val="24"/>
        </w:rPr>
      </w:pPr>
      <w:r w:rsidRPr="00EA59B5">
        <w:rPr>
          <w:rFonts w:ascii="Arial" w:hAnsi="Arial" w:cs="Arial"/>
          <w:color w:val="auto"/>
          <w:sz w:val="24"/>
          <w:szCs w:val="24"/>
        </w:rPr>
        <w:t xml:space="preserve">Figure </w:t>
      </w:r>
      <w:r w:rsidRPr="00EA59B5">
        <w:rPr>
          <w:rFonts w:ascii="Arial" w:hAnsi="Arial" w:cs="Arial"/>
          <w:color w:val="auto"/>
          <w:sz w:val="24"/>
          <w:szCs w:val="24"/>
        </w:rPr>
        <w:fldChar w:fldCharType="begin"/>
      </w:r>
      <w:r w:rsidRPr="00EA59B5">
        <w:rPr>
          <w:rFonts w:ascii="Arial" w:hAnsi="Arial" w:cs="Arial"/>
          <w:color w:val="auto"/>
          <w:sz w:val="24"/>
          <w:szCs w:val="24"/>
        </w:rPr>
        <w:instrText xml:space="preserve"> SEQ Figure \* ARABIC </w:instrText>
      </w:r>
      <w:r w:rsidRPr="00EA59B5">
        <w:rPr>
          <w:rFonts w:ascii="Arial" w:hAnsi="Arial" w:cs="Arial"/>
          <w:color w:val="auto"/>
          <w:sz w:val="24"/>
          <w:szCs w:val="24"/>
        </w:rPr>
        <w:fldChar w:fldCharType="separate"/>
      </w:r>
      <w:r w:rsidR="00FD07E2">
        <w:rPr>
          <w:rFonts w:ascii="Arial" w:hAnsi="Arial" w:cs="Arial"/>
          <w:noProof/>
          <w:color w:val="auto"/>
          <w:sz w:val="24"/>
          <w:szCs w:val="24"/>
        </w:rPr>
        <w:t>62</w:t>
      </w:r>
      <w:r w:rsidRPr="00EA59B5">
        <w:rPr>
          <w:rFonts w:ascii="Arial" w:hAnsi="Arial" w:cs="Arial"/>
          <w:color w:val="auto"/>
          <w:sz w:val="24"/>
          <w:szCs w:val="24"/>
        </w:rPr>
        <w:fldChar w:fldCharType="end"/>
      </w:r>
      <w:r w:rsidRPr="00EA59B5">
        <w:rPr>
          <w:rFonts w:ascii="Arial" w:hAnsi="Arial" w:cs="Arial"/>
          <w:color w:val="auto"/>
          <w:sz w:val="24"/>
          <w:szCs w:val="24"/>
        </w:rPr>
        <w:t>: Malicious Functions.</w:t>
      </w:r>
    </w:p>
    <w:p w14:paraId="1683676E" w14:textId="59E985AE" w:rsidR="00E9310D" w:rsidRPr="00E9310D" w:rsidRDefault="008F5A1D" w:rsidP="00E9310D">
      <w:pPr>
        <w:spacing w:line="360" w:lineRule="auto"/>
        <w:ind w:firstLine="720"/>
        <w:jc w:val="both"/>
        <w:rPr>
          <w:rFonts w:ascii="Arial" w:hAnsi="Arial" w:cs="Arial"/>
          <w:sz w:val="24"/>
          <w:szCs w:val="24"/>
        </w:rPr>
      </w:pPr>
      <w:r w:rsidRPr="008F5A1D">
        <w:rPr>
          <w:rFonts w:ascii="Arial" w:hAnsi="Arial" w:cs="Arial"/>
          <w:sz w:val="24"/>
          <w:szCs w:val="24"/>
        </w:rPr>
        <w:t>Figure 62 exhibits a number of harmful functions that are backlisted, such as write file operations and process termination commands.</w:t>
      </w:r>
    </w:p>
    <w:p w14:paraId="7D1E4136" w14:textId="77777777" w:rsidR="00105FF2" w:rsidRDefault="00105FF2" w:rsidP="00105FF2">
      <w:pPr>
        <w:keepNext/>
        <w:spacing w:line="360" w:lineRule="auto"/>
        <w:jc w:val="both"/>
      </w:pPr>
      <w:r>
        <w:rPr>
          <w:rFonts w:ascii="Arial" w:hAnsi="Arial" w:cs="Arial"/>
          <w:noProof/>
          <w:sz w:val="24"/>
          <w:szCs w:val="24"/>
        </w:rPr>
        <w:drawing>
          <wp:inline distT="0" distB="0" distL="0" distR="0" wp14:anchorId="0B2C92BC" wp14:editId="3B7831F1">
            <wp:extent cx="5724525" cy="2514600"/>
            <wp:effectExtent l="0" t="0" r="9525"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724525" cy="2514600"/>
                    </a:xfrm>
                    <a:prstGeom prst="rect">
                      <a:avLst/>
                    </a:prstGeom>
                    <a:noFill/>
                    <a:ln>
                      <a:noFill/>
                    </a:ln>
                  </pic:spPr>
                </pic:pic>
              </a:graphicData>
            </a:graphic>
          </wp:inline>
        </w:drawing>
      </w:r>
    </w:p>
    <w:p w14:paraId="5BE1D872" w14:textId="2C277447" w:rsidR="00CA1962" w:rsidRDefault="00105FF2" w:rsidP="00383F0C">
      <w:pPr>
        <w:pStyle w:val="Caption"/>
        <w:jc w:val="both"/>
        <w:rPr>
          <w:rFonts w:ascii="Arial" w:hAnsi="Arial" w:cs="Arial"/>
          <w:color w:val="auto"/>
          <w:sz w:val="24"/>
          <w:szCs w:val="24"/>
        </w:rPr>
      </w:pPr>
      <w:r w:rsidRPr="00105FF2">
        <w:rPr>
          <w:rFonts w:ascii="Arial" w:hAnsi="Arial" w:cs="Arial"/>
          <w:color w:val="auto"/>
          <w:sz w:val="24"/>
          <w:szCs w:val="24"/>
        </w:rPr>
        <w:t xml:space="preserve">Figure </w:t>
      </w:r>
      <w:r w:rsidRPr="00105FF2">
        <w:rPr>
          <w:rFonts w:ascii="Arial" w:hAnsi="Arial" w:cs="Arial"/>
          <w:color w:val="auto"/>
          <w:sz w:val="24"/>
          <w:szCs w:val="24"/>
        </w:rPr>
        <w:fldChar w:fldCharType="begin"/>
      </w:r>
      <w:r w:rsidRPr="00105FF2">
        <w:rPr>
          <w:rFonts w:ascii="Arial" w:hAnsi="Arial" w:cs="Arial"/>
          <w:color w:val="auto"/>
          <w:sz w:val="24"/>
          <w:szCs w:val="24"/>
        </w:rPr>
        <w:instrText xml:space="preserve"> SEQ Figure \* ARABIC </w:instrText>
      </w:r>
      <w:r w:rsidRPr="00105FF2">
        <w:rPr>
          <w:rFonts w:ascii="Arial" w:hAnsi="Arial" w:cs="Arial"/>
          <w:color w:val="auto"/>
          <w:sz w:val="24"/>
          <w:szCs w:val="24"/>
        </w:rPr>
        <w:fldChar w:fldCharType="separate"/>
      </w:r>
      <w:r w:rsidR="00FD07E2">
        <w:rPr>
          <w:rFonts w:ascii="Arial" w:hAnsi="Arial" w:cs="Arial"/>
          <w:noProof/>
          <w:color w:val="auto"/>
          <w:sz w:val="24"/>
          <w:szCs w:val="24"/>
        </w:rPr>
        <w:t>63</w:t>
      </w:r>
      <w:r w:rsidRPr="00105FF2">
        <w:rPr>
          <w:rFonts w:ascii="Arial" w:hAnsi="Arial" w:cs="Arial"/>
          <w:color w:val="auto"/>
          <w:sz w:val="24"/>
          <w:szCs w:val="24"/>
        </w:rPr>
        <w:fldChar w:fldCharType="end"/>
      </w:r>
      <w:r w:rsidRPr="00105FF2">
        <w:rPr>
          <w:rFonts w:ascii="Arial" w:hAnsi="Arial" w:cs="Arial"/>
          <w:color w:val="auto"/>
          <w:sz w:val="24"/>
          <w:szCs w:val="24"/>
        </w:rPr>
        <w:t>: Manifest.</w:t>
      </w:r>
    </w:p>
    <w:p w14:paraId="00A484B7" w14:textId="389920BB" w:rsidR="00E9310D" w:rsidRPr="00E9310D" w:rsidRDefault="000C5DDB" w:rsidP="00E9310D">
      <w:pPr>
        <w:spacing w:line="360" w:lineRule="auto"/>
        <w:ind w:firstLine="720"/>
        <w:jc w:val="both"/>
        <w:rPr>
          <w:rFonts w:ascii="Arial" w:hAnsi="Arial" w:cs="Arial"/>
          <w:sz w:val="24"/>
          <w:szCs w:val="24"/>
        </w:rPr>
      </w:pPr>
      <w:r w:rsidRPr="000C5DDB">
        <w:rPr>
          <w:rFonts w:ascii="Arial" w:hAnsi="Arial" w:cs="Arial"/>
          <w:sz w:val="24"/>
          <w:szCs w:val="24"/>
        </w:rPr>
        <w:t>Figure 63 depicts a malware manifest file that provides information about execution level privileges.</w:t>
      </w:r>
    </w:p>
    <w:p w14:paraId="68E307A7" w14:textId="26B2657B" w:rsidR="001C56E9" w:rsidRPr="00D51BF3" w:rsidRDefault="00BB6721" w:rsidP="001C56E9">
      <w:pPr>
        <w:pStyle w:val="Heading2"/>
        <w:spacing w:line="360" w:lineRule="auto"/>
        <w:rPr>
          <w:rFonts w:ascii="Arial" w:hAnsi="Arial" w:cs="Arial"/>
          <w:b/>
          <w:bCs/>
          <w:color w:val="auto"/>
          <w:sz w:val="28"/>
          <w:szCs w:val="28"/>
        </w:rPr>
      </w:pPr>
      <w:bookmarkStart w:id="56" w:name="_Toc101401190"/>
      <w:r>
        <w:rPr>
          <w:rFonts w:ascii="Arial" w:hAnsi="Arial" w:cs="Arial"/>
          <w:b/>
          <w:bCs/>
          <w:color w:val="auto"/>
          <w:sz w:val="28"/>
          <w:szCs w:val="28"/>
        </w:rPr>
        <w:lastRenderedPageBreak/>
        <w:t xml:space="preserve">Malware </w:t>
      </w:r>
      <w:r w:rsidR="00752178">
        <w:rPr>
          <w:rFonts w:ascii="Arial" w:hAnsi="Arial" w:cs="Arial"/>
          <w:b/>
          <w:bCs/>
          <w:color w:val="auto"/>
          <w:sz w:val="28"/>
          <w:szCs w:val="28"/>
        </w:rPr>
        <w:t xml:space="preserve">Code </w:t>
      </w:r>
      <w:r>
        <w:rPr>
          <w:rFonts w:ascii="Arial" w:hAnsi="Arial" w:cs="Arial"/>
          <w:b/>
          <w:bCs/>
          <w:color w:val="auto"/>
          <w:sz w:val="28"/>
          <w:szCs w:val="28"/>
        </w:rPr>
        <w:t>Execution</w:t>
      </w:r>
      <w:bookmarkEnd w:id="56"/>
    </w:p>
    <w:p w14:paraId="349B8165" w14:textId="631673DD" w:rsidR="000C674D" w:rsidRDefault="00DE63DC" w:rsidP="00953644">
      <w:pPr>
        <w:spacing w:line="360" w:lineRule="auto"/>
        <w:ind w:firstLine="720"/>
        <w:jc w:val="both"/>
        <w:rPr>
          <w:rFonts w:ascii="Arial" w:hAnsi="Arial" w:cs="Arial"/>
          <w:sz w:val="24"/>
          <w:szCs w:val="24"/>
        </w:rPr>
      </w:pPr>
      <w:r w:rsidRPr="00DE63DC">
        <w:rPr>
          <w:rFonts w:ascii="Arial" w:hAnsi="Arial" w:cs="Arial"/>
          <w:sz w:val="24"/>
          <w:szCs w:val="24"/>
        </w:rPr>
        <w:t>The very first stage is to identify malware accessibility to computer resources. The author undertakes this investigation by executing numerous malicious files in the testing setting, and each instance operates for 120 seconds prior to actually collecting any analysis notes (author believes that the resource scans normally occur immediately in the malware operation, thus researcher chose this particular 120-second limit).</w:t>
      </w:r>
      <w:r w:rsidR="002E4DA4" w:rsidRPr="002E4DA4">
        <w:t xml:space="preserve"> </w:t>
      </w:r>
      <w:r w:rsidR="002E4DA4" w:rsidRPr="002E4DA4">
        <w:rPr>
          <w:rFonts w:ascii="Arial" w:hAnsi="Arial" w:cs="Arial"/>
          <w:sz w:val="24"/>
          <w:szCs w:val="24"/>
        </w:rPr>
        <w:t xml:space="preserve">This examination includes file, registry, process, </w:t>
      </w:r>
      <w:r w:rsidR="002E4DA4">
        <w:rPr>
          <w:rFonts w:ascii="Arial" w:hAnsi="Arial" w:cs="Arial"/>
          <w:sz w:val="24"/>
          <w:szCs w:val="24"/>
        </w:rPr>
        <w:t xml:space="preserve">windows, </w:t>
      </w:r>
      <w:r w:rsidR="002E4DA4" w:rsidRPr="002E4DA4">
        <w:rPr>
          <w:rFonts w:ascii="Arial" w:hAnsi="Arial" w:cs="Arial"/>
          <w:sz w:val="24"/>
          <w:szCs w:val="24"/>
        </w:rPr>
        <w:t>and service elements. The fundamental activities for these resources, such as read and write for files and registries, and open and create for other available resources, are measured.</w:t>
      </w:r>
      <w:r w:rsidR="00953644">
        <w:rPr>
          <w:rFonts w:ascii="Arial" w:hAnsi="Arial" w:cs="Arial"/>
          <w:sz w:val="24"/>
          <w:szCs w:val="24"/>
        </w:rPr>
        <w:t xml:space="preserve"> </w:t>
      </w:r>
      <w:r w:rsidR="00953644" w:rsidRPr="00953644">
        <w:rPr>
          <w:rFonts w:ascii="Arial" w:hAnsi="Arial" w:cs="Arial"/>
          <w:sz w:val="24"/>
          <w:szCs w:val="24"/>
        </w:rPr>
        <w:t>Among such instances, the author conducted a statistical analysis cantered on the resource category and the processes associated with it. According to the findings, file operations contribute for approximately 42% of all resource requests. Registry and windows are also often utilized, accounting for 21% and 14%, respectively. Finally, the process and service were examined, and it was determined that the process was more frequently accessible by malware, with a score of 7%, while the service had a score of just 3%. Other resource categories made up 13% of all resource kinds.</w:t>
      </w:r>
    </w:p>
    <w:p w14:paraId="18F09000" w14:textId="2E331D70" w:rsidR="00FF17DE" w:rsidRPr="00D51BF3" w:rsidRDefault="00D63F80" w:rsidP="00FF17DE">
      <w:pPr>
        <w:pStyle w:val="Heading2"/>
        <w:numPr>
          <w:ilvl w:val="2"/>
          <w:numId w:val="2"/>
        </w:numPr>
        <w:spacing w:line="360" w:lineRule="auto"/>
        <w:rPr>
          <w:rFonts w:ascii="Arial" w:hAnsi="Arial" w:cs="Arial"/>
          <w:b/>
          <w:bCs/>
          <w:color w:val="auto"/>
          <w:sz w:val="28"/>
          <w:szCs w:val="28"/>
        </w:rPr>
      </w:pPr>
      <w:bookmarkStart w:id="57" w:name="_Toc101401191"/>
      <w:r>
        <w:rPr>
          <w:rFonts w:ascii="Arial" w:hAnsi="Arial" w:cs="Arial"/>
          <w:b/>
          <w:bCs/>
          <w:color w:val="auto"/>
          <w:sz w:val="28"/>
          <w:szCs w:val="28"/>
        </w:rPr>
        <w:t xml:space="preserve">Dynamic </w:t>
      </w:r>
      <w:r w:rsidR="00FF17DE">
        <w:rPr>
          <w:rFonts w:ascii="Arial" w:hAnsi="Arial" w:cs="Arial"/>
          <w:b/>
          <w:bCs/>
          <w:color w:val="auto"/>
          <w:sz w:val="28"/>
          <w:szCs w:val="28"/>
        </w:rPr>
        <w:t>Ransomware Analysis</w:t>
      </w:r>
      <w:bookmarkEnd w:id="57"/>
    </w:p>
    <w:p w14:paraId="76F7C8DA" w14:textId="4C530A34" w:rsidR="000C674D" w:rsidRDefault="004D089B" w:rsidP="001B265D">
      <w:pPr>
        <w:spacing w:line="360" w:lineRule="auto"/>
        <w:ind w:firstLine="720"/>
        <w:jc w:val="both"/>
        <w:rPr>
          <w:rFonts w:ascii="Arial" w:hAnsi="Arial" w:cs="Arial"/>
          <w:sz w:val="24"/>
          <w:szCs w:val="24"/>
        </w:rPr>
      </w:pPr>
      <w:r w:rsidRPr="004D089B">
        <w:rPr>
          <w:rFonts w:ascii="Arial" w:hAnsi="Arial" w:cs="Arial"/>
          <w:sz w:val="24"/>
          <w:szCs w:val="24"/>
        </w:rPr>
        <w:t>The effect of malware samples on the system is evaluated in this test. Three separate ransomware samples were delivered and analysed on the machines. The study began with a static analysis of the malware executable before going on to actually executing the malware and infecting the target system. It is vital to note that all sample files acquired from the internet are compressed and password-protected, allowing for the safe delivery of these dangerous files.</w:t>
      </w:r>
    </w:p>
    <w:p w14:paraId="35D9EB7C" w14:textId="0A3E1DA3" w:rsidR="004D089B" w:rsidRPr="00D51BF3" w:rsidRDefault="004D089B" w:rsidP="004D089B">
      <w:pPr>
        <w:pStyle w:val="Heading2"/>
        <w:numPr>
          <w:ilvl w:val="3"/>
          <w:numId w:val="2"/>
        </w:numPr>
        <w:spacing w:line="360" w:lineRule="auto"/>
        <w:rPr>
          <w:rFonts w:ascii="Arial" w:hAnsi="Arial" w:cs="Arial"/>
          <w:b/>
          <w:bCs/>
          <w:color w:val="auto"/>
          <w:sz w:val="28"/>
          <w:szCs w:val="28"/>
        </w:rPr>
      </w:pPr>
      <w:bookmarkStart w:id="58" w:name="_Toc101401192"/>
      <w:r>
        <w:rPr>
          <w:rFonts w:ascii="Arial" w:hAnsi="Arial" w:cs="Arial"/>
          <w:b/>
          <w:bCs/>
          <w:color w:val="auto"/>
          <w:sz w:val="28"/>
          <w:szCs w:val="28"/>
        </w:rPr>
        <w:t>WannaCry Ransomware</w:t>
      </w:r>
      <w:bookmarkEnd w:id="58"/>
    </w:p>
    <w:p w14:paraId="4F2CDA1D" w14:textId="3975377C" w:rsidR="000C674D" w:rsidRDefault="00C16D75" w:rsidP="001B265D">
      <w:pPr>
        <w:spacing w:line="360" w:lineRule="auto"/>
        <w:ind w:firstLine="720"/>
        <w:jc w:val="both"/>
        <w:rPr>
          <w:rFonts w:ascii="Arial" w:hAnsi="Arial" w:cs="Arial"/>
          <w:sz w:val="24"/>
          <w:szCs w:val="24"/>
        </w:rPr>
      </w:pPr>
      <w:r w:rsidRPr="00C16D75">
        <w:rPr>
          <w:rFonts w:ascii="Arial" w:hAnsi="Arial" w:cs="Arial"/>
          <w:sz w:val="24"/>
          <w:szCs w:val="24"/>
        </w:rPr>
        <w:t>WannaCry ransomware is made up of several ingredients. The encrypt</w:t>
      </w:r>
      <w:r>
        <w:rPr>
          <w:rFonts w:ascii="Arial" w:hAnsi="Arial" w:cs="Arial"/>
          <w:sz w:val="24"/>
          <w:szCs w:val="24"/>
        </w:rPr>
        <w:t>ion object</w:t>
      </w:r>
      <w:r w:rsidRPr="00C16D75">
        <w:rPr>
          <w:rFonts w:ascii="Arial" w:hAnsi="Arial" w:cs="Arial"/>
          <w:sz w:val="24"/>
          <w:szCs w:val="24"/>
        </w:rPr>
        <w:t xml:space="preserve"> is included as an integrated component in the first payload; the encrypt</w:t>
      </w:r>
      <w:r>
        <w:rPr>
          <w:rFonts w:ascii="Arial" w:hAnsi="Arial" w:cs="Arial"/>
          <w:sz w:val="24"/>
          <w:szCs w:val="24"/>
        </w:rPr>
        <w:t>ion</w:t>
      </w:r>
      <w:r w:rsidRPr="00C16D75">
        <w:rPr>
          <w:rFonts w:ascii="Arial" w:hAnsi="Arial" w:cs="Arial"/>
          <w:sz w:val="24"/>
          <w:szCs w:val="24"/>
        </w:rPr>
        <w:t xml:space="preserve"> element includes a decryption tool named "WanaDecryptor"</w:t>
      </w:r>
      <w:r w:rsidR="0054047D">
        <w:rPr>
          <w:rFonts w:ascii="Arial" w:hAnsi="Arial" w:cs="Arial"/>
          <w:sz w:val="24"/>
          <w:szCs w:val="24"/>
        </w:rPr>
        <w:t>,</w:t>
      </w:r>
      <w:r w:rsidRPr="00C16D75">
        <w:rPr>
          <w:rFonts w:ascii="Arial" w:hAnsi="Arial" w:cs="Arial"/>
          <w:sz w:val="24"/>
          <w:szCs w:val="24"/>
        </w:rPr>
        <w:t xml:space="preserve"> a password-protected file storing a version of Tor, and various separate pieces holding settings details and encryption keys.</w:t>
      </w:r>
      <w:r w:rsidRPr="00C16D75">
        <w:t xml:space="preserve"> </w:t>
      </w:r>
      <w:r w:rsidRPr="00C16D75">
        <w:rPr>
          <w:rFonts w:ascii="Arial" w:hAnsi="Arial" w:cs="Arial"/>
          <w:sz w:val="24"/>
          <w:szCs w:val="24"/>
        </w:rPr>
        <w:t xml:space="preserve">These files are depicted in Figure </w:t>
      </w:r>
      <w:r w:rsidR="00197EAF">
        <w:rPr>
          <w:rFonts w:ascii="Arial" w:hAnsi="Arial" w:cs="Arial"/>
          <w:sz w:val="24"/>
          <w:szCs w:val="24"/>
        </w:rPr>
        <w:t>64</w:t>
      </w:r>
      <w:r w:rsidRPr="00C16D75">
        <w:rPr>
          <w:rFonts w:ascii="Arial" w:hAnsi="Arial" w:cs="Arial"/>
          <w:sz w:val="24"/>
          <w:szCs w:val="24"/>
        </w:rPr>
        <w:t>, which illustrates newly produced files by recently deployed malware.</w:t>
      </w:r>
      <w:r w:rsidR="001D34D9" w:rsidRPr="001D34D9">
        <w:t xml:space="preserve"> </w:t>
      </w:r>
      <w:r w:rsidR="001D34D9" w:rsidRPr="001D34D9">
        <w:rPr>
          <w:rFonts w:ascii="Arial" w:hAnsi="Arial" w:cs="Arial"/>
          <w:sz w:val="24"/>
          <w:szCs w:val="24"/>
        </w:rPr>
        <w:t xml:space="preserve">This ransomware was successfully deployed in the system, and no anti-sandbox techniques were detected in this sample. Ransomware is extremely risky in terms of data loss, and when WannaCry was </w:t>
      </w:r>
      <w:r w:rsidR="001D34D9" w:rsidRPr="001D34D9">
        <w:rPr>
          <w:rFonts w:ascii="Arial" w:hAnsi="Arial" w:cs="Arial"/>
          <w:sz w:val="24"/>
          <w:szCs w:val="24"/>
        </w:rPr>
        <w:lastRenderedPageBreak/>
        <w:t xml:space="preserve">executed in the system, it took around 35 seconds for all of the files to be encrypted and rendered unreadable, as seen in Figure </w:t>
      </w:r>
      <w:r w:rsidR="00197EAF">
        <w:rPr>
          <w:rFonts w:ascii="Arial" w:hAnsi="Arial" w:cs="Arial"/>
          <w:sz w:val="24"/>
          <w:szCs w:val="24"/>
        </w:rPr>
        <w:t>65</w:t>
      </w:r>
      <w:r w:rsidR="001D34D9" w:rsidRPr="001D34D9">
        <w:rPr>
          <w:rFonts w:ascii="Arial" w:hAnsi="Arial" w:cs="Arial"/>
          <w:sz w:val="24"/>
          <w:szCs w:val="24"/>
        </w:rPr>
        <w:t>.</w:t>
      </w:r>
      <w:r w:rsidR="009042ED" w:rsidRPr="009042ED">
        <w:t xml:space="preserve"> </w:t>
      </w:r>
      <w:r w:rsidR="009042ED" w:rsidRPr="009042ED">
        <w:rPr>
          <w:rFonts w:ascii="Arial" w:hAnsi="Arial" w:cs="Arial"/>
          <w:sz w:val="24"/>
          <w:szCs w:val="24"/>
        </w:rPr>
        <w:t>In the event that the "WanaDecryptor" software fails to run, the virus also contains the accompanying bitmap picture from "</w:t>
      </w:r>
      <w:proofErr w:type="spellStart"/>
      <w:proofErr w:type="gramStart"/>
      <w:r w:rsidR="009042ED" w:rsidRPr="009042ED">
        <w:rPr>
          <w:rFonts w:ascii="Arial" w:hAnsi="Arial" w:cs="Arial"/>
          <w:sz w:val="24"/>
          <w:szCs w:val="24"/>
        </w:rPr>
        <w:t>b.wnry</w:t>
      </w:r>
      <w:proofErr w:type="spellEnd"/>
      <w:proofErr w:type="gramEnd"/>
      <w:r w:rsidR="009042ED" w:rsidRPr="009042ED">
        <w:rPr>
          <w:rFonts w:ascii="Arial" w:hAnsi="Arial" w:cs="Arial"/>
          <w:sz w:val="24"/>
          <w:szCs w:val="24"/>
        </w:rPr>
        <w:t>" on the computer.</w:t>
      </w:r>
    </w:p>
    <w:p w14:paraId="3D4ABA1D" w14:textId="77777777" w:rsidR="00917D73" w:rsidRDefault="00917D73" w:rsidP="00917D73">
      <w:pPr>
        <w:keepNext/>
        <w:spacing w:line="360" w:lineRule="auto"/>
        <w:jc w:val="both"/>
      </w:pPr>
      <w:r>
        <w:rPr>
          <w:rFonts w:ascii="Arial" w:hAnsi="Arial" w:cs="Arial"/>
          <w:noProof/>
          <w:sz w:val="24"/>
          <w:szCs w:val="24"/>
        </w:rPr>
        <w:drawing>
          <wp:inline distT="0" distB="0" distL="0" distR="0" wp14:anchorId="7E517249" wp14:editId="0552F41B">
            <wp:extent cx="5734050" cy="2523789"/>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pic:cNvPicPr>
                      <a:picLocks noChangeAspect="1" noChangeArrowheads="1"/>
                    </pic:cNvPicPr>
                  </pic:nvPicPr>
                  <pic:blipFill>
                    <a:blip r:embed="rId71">
                      <a:extLst>
                        <a:ext uri="{28A0092B-C50C-407E-A947-70E740481C1C}">
                          <a14:useLocalDpi xmlns:a14="http://schemas.microsoft.com/office/drawing/2010/main" val="0"/>
                        </a:ext>
                      </a:extLst>
                    </a:blip>
                    <a:stretch>
                      <a:fillRect/>
                    </a:stretch>
                  </pic:blipFill>
                  <pic:spPr bwMode="auto">
                    <a:xfrm>
                      <a:off x="0" y="0"/>
                      <a:ext cx="5734050" cy="2523789"/>
                    </a:xfrm>
                    <a:prstGeom prst="rect">
                      <a:avLst/>
                    </a:prstGeom>
                    <a:noFill/>
                    <a:ln>
                      <a:noFill/>
                    </a:ln>
                  </pic:spPr>
                </pic:pic>
              </a:graphicData>
            </a:graphic>
          </wp:inline>
        </w:drawing>
      </w:r>
    </w:p>
    <w:p w14:paraId="6D09105C" w14:textId="4F2010F6" w:rsidR="000C674D" w:rsidRDefault="00917D73" w:rsidP="00917D73">
      <w:pPr>
        <w:pStyle w:val="Caption"/>
        <w:jc w:val="both"/>
        <w:rPr>
          <w:rFonts w:ascii="Arial" w:hAnsi="Arial" w:cs="Arial"/>
          <w:color w:val="auto"/>
          <w:sz w:val="24"/>
          <w:szCs w:val="24"/>
        </w:rPr>
      </w:pPr>
      <w:r w:rsidRPr="00917D73">
        <w:rPr>
          <w:rFonts w:ascii="Arial" w:hAnsi="Arial" w:cs="Arial"/>
          <w:color w:val="auto"/>
          <w:sz w:val="24"/>
          <w:szCs w:val="24"/>
        </w:rPr>
        <w:t xml:space="preserve">Figure </w:t>
      </w:r>
      <w:r w:rsidRPr="00917D73">
        <w:rPr>
          <w:rFonts w:ascii="Arial" w:hAnsi="Arial" w:cs="Arial"/>
          <w:color w:val="auto"/>
          <w:sz w:val="24"/>
          <w:szCs w:val="24"/>
        </w:rPr>
        <w:fldChar w:fldCharType="begin"/>
      </w:r>
      <w:r w:rsidRPr="00917D73">
        <w:rPr>
          <w:rFonts w:ascii="Arial" w:hAnsi="Arial" w:cs="Arial"/>
          <w:color w:val="auto"/>
          <w:sz w:val="24"/>
          <w:szCs w:val="24"/>
        </w:rPr>
        <w:instrText xml:space="preserve"> SEQ Figure \* ARABIC </w:instrText>
      </w:r>
      <w:r w:rsidRPr="00917D73">
        <w:rPr>
          <w:rFonts w:ascii="Arial" w:hAnsi="Arial" w:cs="Arial"/>
          <w:color w:val="auto"/>
          <w:sz w:val="24"/>
          <w:szCs w:val="24"/>
        </w:rPr>
        <w:fldChar w:fldCharType="separate"/>
      </w:r>
      <w:r w:rsidR="00FD07E2">
        <w:rPr>
          <w:rFonts w:ascii="Arial" w:hAnsi="Arial" w:cs="Arial"/>
          <w:noProof/>
          <w:color w:val="auto"/>
          <w:sz w:val="24"/>
          <w:szCs w:val="24"/>
        </w:rPr>
        <w:t>64</w:t>
      </w:r>
      <w:r w:rsidRPr="00917D73">
        <w:rPr>
          <w:rFonts w:ascii="Arial" w:hAnsi="Arial" w:cs="Arial"/>
          <w:color w:val="auto"/>
          <w:sz w:val="24"/>
          <w:szCs w:val="24"/>
        </w:rPr>
        <w:fldChar w:fldCharType="end"/>
      </w:r>
      <w:r w:rsidRPr="00917D73">
        <w:rPr>
          <w:rFonts w:ascii="Arial" w:hAnsi="Arial" w:cs="Arial"/>
          <w:color w:val="auto"/>
          <w:sz w:val="24"/>
          <w:szCs w:val="24"/>
        </w:rPr>
        <w:t>: Ransomware Files.</w:t>
      </w:r>
    </w:p>
    <w:p w14:paraId="1C3781BD" w14:textId="2AFAA071" w:rsidR="00E9310D" w:rsidRPr="00E9310D" w:rsidRDefault="00F57535" w:rsidP="00E9310D">
      <w:pPr>
        <w:spacing w:line="360" w:lineRule="auto"/>
        <w:ind w:firstLine="720"/>
        <w:jc w:val="both"/>
        <w:rPr>
          <w:rFonts w:ascii="Arial" w:hAnsi="Arial" w:cs="Arial"/>
          <w:sz w:val="24"/>
          <w:szCs w:val="24"/>
        </w:rPr>
      </w:pPr>
      <w:r w:rsidRPr="00F57535">
        <w:rPr>
          <w:rFonts w:ascii="Arial" w:hAnsi="Arial" w:cs="Arial"/>
          <w:sz w:val="24"/>
          <w:szCs w:val="24"/>
        </w:rPr>
        <w:t>Figure 64 illustrates all of the files produced by malware in its own folder after starting the executable file. These files include instructions on how to pay the ransom, as well as more executable files and other harmful software</w:t>
      </w:r>
      <w:r>
        <w:rPr>
          <w:rFonts w:ascii="Arial" w:hAnsi="Arial" w:cs="Arial"/>
          <w:sz w:val="24"/>
          <w:szCs w:val="24"/>
        </w:rPr>
        <w:t>.</w:t>
      </w:r>
    </w:p>
    <w:p w14:paraId="6C7210FC" w14:textId="77777777" w:rsidR="001D34D9" w:rsidRDefault="009D4642" w:rsidP="001D34D9">
      <w:pPr>
        <w:keepNext/>
        <w:spacing w:line="360" w:lineRule="auto"/>
        <w:jc w:val="both"/>
      </w:pPr>
      <w:r>
        <w:rPr>
          <w:rFonts w:ascii="Arial" w:hAnsi="Arial" w:cs="Arial"/>
          <w:noProof/>
          <w:sz w:val="24"/>
          <w:szCs w:val="24"/>
        </w:rPr>
        <w:lastRenderedPageBreak/>
        <w:drawing>
          <wp:inline distT="0" distB="0" distL="0" distR="0" wp14:anchorId="74F6B58D" wp14:editId="78885709">
            <wp:extent cx="5724525" cy="3999169"/>
            <wp:effectExtent l="0" t="0" r="0" b="190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pic:cNvPicPr>
                      <a:picLocks noChangeAspect="1" noChangeArrowheads="1"/>
                    </pic:cNvPicPr>
                  </pic:nvPicPr>
                  <pic:blipFill>
                    <a:blip r:embed="rId72">
                      <a:extLst>
                        <a:ext uri="{28A0092B-C50C-407E-A947-70E740481C1C}">
                          <a14:useLocalDpi xmlns:a14="http://schemas.microsoft.com/office/drawing/2010/main" val="0"/>
                        </a:ext>
                      </a:extLst>
                    </a:blip>
                    <a:stretch>
                      <a:fillRect/>
                    </a:stretch>
                  </pic:blipFill>
                  <pic:spPr bwMode="auto">
                    <a:xfrm>
                      <a:off x="0" y="0"/>
                      <a:ext cx="5724525" cy="3999169"/>
                    </a:xfrm>
                    <a:prstGeom prst="rect">
                      <a:avLst/>
                    </a:prstGeom>
                    <a:noFill/>
                    <a:ln>
                      <a:noFill/>
                    </a:ln>
                  </pic:spPr>
                </pic:pic>
              </a:graphicData>
            </a:graphic>
          </wp:inline>
        </w:drawing>
      </w:r>
    </w:p>
    <w:p w14:paraId="7BBA4161" w14:textId="40D068D5" w:rsidR="000C674D" w:rsidRDefault="001D34D9" w:rsidP="001D34D9">
      <w:pPr>
        <w:pStyle w:val="Caption"/>
        <w:jc w:val="both"/>
        <w:rPr>
          <w:rFonts w:ascii="Arial" w:hAnsi="Arial" w:cs="Arial"/>
          <w:color w:val="auto"/>
          <w:sz w:val="24"/>
          <w:szCs w:val="24"/>
        </w:rPr>
      </w:pPr>
      <w:r w:rsidRPr="001D34D9">
        <w:rPr>
          <w:rFonts w:ascii="Arial" w:hAnsi="Arial" w:cs="Arial"/>
          <w:color w:val="auto"/>
          <w:sz w:val="24"/>
          <w:szCs w:val="24"/>
        </w:rPr>
        <w:t xml:space="preserve">Figure </w:t>
      </w:r>
      <w:r w:rsidRPr="001D34D9">
        <w:rPr>
          <w:rFonts w:ascii="Arial" w:hAnsi="Arial" w:cs="Arial"/>
          <w:color w:val="auto"/>
          <w:sz w:val="24"/>
          <w:szCs w:val="24"/>
        </w:rPr>
        <w:fldChar w:fldCharType="begin"/>
      </w:r>
      <w:r w:rsidRPr="001D34D9">
        <w:rPr>
          <w:rFonts w:ascii="Arial" w:hAnsi="Arial" w:cs="Arial"/>
          <w:color w:val="auto"/>
          <w:sz w:val="24"/>
          <w:szCs w:val="24"/>
        </w:rPr>
        <w:instrText xml:space="preserve"> SEQ Figure \* ARABIC </w:instrText>
      </w:r>
      <w:r w:rsidRPr="001D34D9">
        <w:rPr>
          <w:rFonts w:ascii="Arial" w:hAnsi="Arial" w:cs="Arial"/>
          <w:color w:val="auto"/>
          <w:sz w:val="24"/>
          <w:szCs w:val="24"/>
        </w:rPr>
        <w:fldChar w:fldCharType="separate"/>
      </w:r>
      <w:r w:rsidR="00FD07E2">
        <w:rPr>
          <w:rFonts w:ascii="Arial" w:hAnsi="Arial" w:cs="Arial"/>
          <w:noProof/>
          <w:color w:val="auto"/>
          <w:sz w:val="24"/>
          <w:szCs w:val="24"/>
        </w:rPr>
        <w:t>65</w:t>
      </w:r>
      <w:r w:rsidRPr="001D34D9">
        <w:rPr>
          <w:rFonts w:ascii="Arial" w:hAnsi="Arial" w:cs="Arial"/>
          <w:color w:val="auto"/>
          <w:sz w:val="24"/>
          <w:szCs w:val="24"/>
        </w:rPr>
        <w:fldChar w:fldCharType="end"/>
      </w:r>
      <w:r w:rsidRPr="001D34D9">
        <w:rPr>
          <w:rFonts w:ascii="Arial" w:hAnsi="Arial" w:cs="Arial"/>
          <w:color w:val="auto"/>
          <w:sz w:val="24"/>
          <w:szCs w:val="24"/>
        </w:rPr>
        <w:t>: WannaCry Execution.</w:t>
      </w:r>
    </w:p>
    <w:p w14:paraId="327D59E7" w14:textId="3CA88FB6" w:rsidR="000C674D" w:rsidRDefault="00603D90" w:rsidP="00603D90">
      <w:pPr>
        <w:spacing w:line="360" w:lineRule="auto"/>
        <w:ind w:firstLine="720"/>
        <w:jc w:val="both"/>
        <w:rPr>
          <w:rFonts w:ascii="Arial" w:hAnsi="Arial" w:cs="Arial"/>
          <w:sz w:val="24"/>
          <w:szCs w:val="24"/>
        </w:rPr>
      </w:pPr>
      <w:r w:rsidRPr="00603D90">
        <w:rPr>
          <w:rFonts w:ascii="Arial" w:hAnsi="Arial" w:cs="Arial"/>
          <w:sz w:val="24"/>
          <w:szCs w:val="24"/>
        </w:rPr>
        <w:t>The pop-up window seen in Figure 6</w:t>
      </w:r>
      <w:r>
        <w:rPr>
          <w:rFonts w:ascii="Arial" w:hAnsi="Arial" w:cs="Arial"/>
          <w:sz w:val="24"/>
          <w:szCs w:val="24"/>
        </w:rPr>
        <w:t>5</w:t>
      </w:r>
      <w:r w:rsidRPr="00603D90">
        <w:rPr>
          <w:rFonts w:ascii="Arial" w:hAnsi="Arial" w:cs="Arial"/>
          <w:sz w:val="24"/>
          <w:szCs w:val="24"/>
        </w:rPr>
        <w:t xml:space="preserve"> appeared immediately after the malware file was run. This file contains a timer that indicates how much time is left to pay the ransom.</w:t>
      </w:r>
      <w:r w:rsidRPr="00603D90">
        <w:t xml:space="preserve"> </w:t>
      </w:r>
      <w:r w:rsidRPr="00603D90">
        <w:rPr>
          <w:rFonts w:ascii="Arial" w:hAnsi="Arial" w:cs="Arial"/>
          <w:sz w:val="24"/>
          <w:szCs w:val="24"/>
        </w:rPr>
        <w:t xml:space="preserve">Specific information on how to pay the ransom, as well as a bitcoin address, </w:t>
      </w:r>
      <w:r>
        <w:rPr>
          <w:rFonts w:ascii="Arial" w:hAnsi="Arial" w:cs="Arial"/>
          <w:sz w:val="24"/>
          <w:szCs w:val="24"/>
        </w:rPr>
        <w:t>can</w:t>
      </w:r>
      <w:r w:rsidRPr="00603D90">
        <w:rPr>
          <w:rFonts w:ascii="Arial" w:hAnsi="Arial" w:cs="Arial"/>
          <w:sz w:val="24"/>
          <w:szCs w:val="24"/>
        </w:rPr>
        <w:t xml:space="preserve"> be found here.</w:t>
      </w:r>
      <w:r w:rsidR="00970AE4" w:rsidRPr="00970AE4">
        <w:t xml:space="preserve"> </w:t>
      </w:r>
      <w:r w:rsidR="00970AE4" w:rsidRPr="00970AE4">
        <w:rPr>
          <w:rFonts w:ascii="Arial" w:hAnsi="Arial" w:cs="Arial"/>
          <w:sz w:val="24"/>
          <w:szCs w:val="24"/>
        </w:rPr>
        <w:t>Furthermore, another element to note is that a link to contact the threat actor was included in this statement.</w:t>
      </w:r>
    </w:p>
    <w:p w14:paraId="1A6E27DD" w14:textId="77777777" w:rsidR="00180983" w:rsidRDefault="00D6598F" w:rsidP="00180983">
      <w:pPr>
        <w:keepNext/>
        <w:spacing w:line="360" w:lineRule="auto"/>
        <w:jc w:val="both"/>
      </w:pPr>
      <w:r>
        <w:rPr>
          <w:rFonts w:ascii="Arial" w:hAnsi="Arial" w:cs="Arial"/>
          <w:noProof/>
          <w:sz w:val="24"/>
          <w:szCs w:val="24"/>
        </w:rPr>
        <w:lastRenderedPageBreak/>
        <w:drawing>
          <wp:inline distT="0" distB="0" distL="0" distR="0" wp14:anchorId="59A718D1" wp14:editId="6818B94B">
            <wp:extent cx="5724525" cy="2761832"/>
            <wp:effectExtent l="0" t="0" r="0" b="63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pic:cNvPicPr>
                      <a:picLocks noChangeAspect="1" noChangeArrowheads="1"/>
                    </pic:cNvPicPr>
                  </pic:nvPicPr>
                  <pic:blipFill>
                    <a:blip r:embed="rId73">
                      <a:extLst>
                        <a:ext uri="{28A0092B-C50C-407E-A947-70E740481C1C}">
                          <a14:useLocalDpi xmlns:a14="http://schemas.microsoft.com/office/drawing/2010/main" val="0"/>
                        </a:ext>
                      </a:extLst>
                    </a:blip>
                    <a:stretch>
                      <a:fillRect/>
                    </a:stretch>
                  </pic:blipFill>
                  <pic:spPr bwMode="auto">
                    <a:xfrm>
                      <a:off x="0" y="0"/>
                      <a:ext cx="5724525" cy="2761832"/>
                    </a:xfrm>
                    <a:prstGeom prst="rect">
                      <a:avLst/>
                    </a:prstGeom>
                    <a:noFill/>
                    <a:ln>
                      <a:noFill/>
                    </a:ln>
                  </pic:spPr>
                </pic:pic>
              </a:graphicData>
            </a:graphic>
          </wp:inline>
        </w:drawing>
      </w:r>
    </w:p>
    <w:p w14:paraId="7FEF6917" w14:textId="008BA0A6" w:rsidR="00D6598F" w:rsidRDefault="00180983" w:rsidP="00180983">
      <w:pPr>
        <w:pStyle w:val="Caption"/>
        <w:jc w:val="both"/>
        <w:rPr>
          <w:rFonts w:ascii="Arial" w:hAnsi="Arial" w:cs="Arial"/>
          <w:color w:val="auto"/>
          <w:sz w:val="24"/>
          <w:szCs w:val="24"/>
        </w:rPr>
      </w:pPr>
      <w:r w:rsidRPr="00180983">
        <w:rPr>
          <w:rFonts w:ascii="Arial" w:hAnsi="Arial" w:cs="Arial"/>
          <w:color w:val="auto"/>
          <w:sz w:val="24"/>
          <w:szCs w:val="24"/>
        </w:rPr>
        <w:t xml:space="preserve">Figure </w:t>
      </w:r>
      <w:r w:rsidRPr="00180983">
        <w:rPr>
          <w:rFonts w:ascii="Arial" w:hAnsi="Arial" w:cs="Arial"/>
          <w:color w:val="auto"/>
          <w:sz w:val="24"/>
          <w:szCs w:val="24"/>
        </w:rPr>
        <w:fldChar w:fldCharType="begin"/>
      </w:r>
      <w:r w:rsidRPr="00180983">
        <w:rPr>
          <w:rFonts w:ascii="Arial" w:hAnsi="Arial" w:cs="Arial"/>
          <w:color w:val="auto"/>
          <w:sz w:val="24"/>
          <w:szCs w:val="24"/>
        </w:rPr>
        <w:instrText xml:space="preserve"> SEQ Figure \* ARABIC </w:instrText>
      </w:r>
      <w:r w:rsidRPr="00180983">
        <w:rPr>
          <w:rFonts w:ascii="Arial" w:hAnsi="Arial" w:cs="Arial"/>
          <w:color w:val="auto"/>
          <w:sz w:val="24"/>
          <w:szCs w:val="24"/>
        </w:rPr>
        <w:fldChar w:fldCharType="separate"/>
      </w:r>
      <w:r w:rsidR="00FD07E2">
        <w:rPr>
          <w:rFonts w:ascii="Arial" w:hAnsi="Arial" w:cs="Arial"/>
          <w:noProof/>
          <w:color w:val="auto"/>
          <w:sz w:val="24"/>
          <w:szCs w:val="24"/>
        </w:rPr>
        <w:t>66</w:t>
      </w:r>
      <w:r w:rsidRPr="00180983">
        <w:rPr>
          <w:rFonts w:ascii="Arial" w:hAnsi="Arial" w:cs="Arial"/>
          <w:color w:val="auto"/>
          <w:sz w:val="24"/>
          <w:szCs w:val="24"/>
        </w:rPr>
        <w:fldChar w:fldCharType="end"/>
      </w:r>
      <w:r w:rsidRPr="00180983">
        <w:rPr>
          <w:rFonts w:ascii="Arial" w:hAnsi="Arial" w:cs="Arial"/>
          <w:color w:val="auto"/>
          <w:sz w:val="24"/>
          <w:szCs w:val="24"/>
        </w:rPr>
        <w:t>: ReadMe Note.</w:t>
      </w:r>
    </w:p>
    <w:p w14:paraId="6B3B5E0E" w14:textId="347DB7D0" w:rsidR="00D6598F" w:rsidRDefault="00603D90" w:rsidP="00603D90">
      <w:pPr>
        <w:spacing w:line="360" w:lineRule="auto"/>
        <w:ind w:firstLine="720"/>
        <w:jc w:val="both"/>
        <w:rPr>
          <w:rFonts w:ascii="Arial" w:hAnsi="Arial" w:cs="Arial"/>
          <w:sz w:val="24"/>
          <w:szCs w:val="24"/>
        </w:rPr>
      </w:pPr>
      <w:r w:rsidRPr="00D6598F">
        <w:rPr>
          <w:rFonts w:ascii="Arial" w:hAnsi="Arial" w:cs="Arial"/>
          <w:sz w:val="24"/>
          <w:szCs w:val="24"/>
        </w:rPr>
        <w:t xml:space="preserve">All of the files produced by malware were analysed, however it is worth noting that one file in particular was made by malware authors to persuade victims to pay the ransom in order to unlock all of the files. Figure </w:t>
      </w:r>
      <w:r>
        <w:rPr>
          <w:rFonts w:ascii="Arial" w:hAnsi="Arial" w:cs="Arial"/>
          <w:sz w:val="24"/>
          <w:szCs w:val="24"/>
        </w:rPr>
        <w:t>66</w:t>
      </w:r>
      <w:r w:rsidRPr="00D6598F">
        <w:rPr>
          <w:rFonts w:ascii="Arial" w:hAnsi="Arial" w:cs="Arial"/>
          <w:sz w:val="24"/>
          <w:szCs w:val="24"/>
        </w:rPr>
        <w:t xml:space="preserve"> illustrates this.</w:t>
      </w:r>
    </w:p>
    <w:p w14:paraId="4E809F8D" w14:textId="77777777" w:rsidR="00EA0287" w:rsidRDefault="00EA0287" w:rsidP="00EA0287">
      <w:pPr>
        <w:keepNext/>
        <w:spacing w:line="360" w:lineRule="auto"/>
        <w:jc w:val="both"/>
      </w:pPr>
      <w:r>
        <w:rPr>
          <w:rFonts w:ascii="Arial" w:hAnsi="Arial" w:cs="Arial"/>
          <w:noProof/>
          <w:sz w:val="24"/>
          <w:szCs w:val="24"/>
        </w:rPr>
        <w:drawing>
          <wp:inline distT="0" distB="0" distL="0" distR="0" wp14:anchorId="76E83323" wp14:editId="3F28D4E8">
            <wp:extent cx="5734050" cy="581025"/>
            <wp:effectExtent l="0" t="0" r="0" b="952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734050" cy="581025"/>
                    </a:xfrm>
                    <a:prstGeom prst="rect">
                      <a:avLst/>
                    </a:prstGeom>
                    <a:noFill/>
                    <a:ln>
                      <a:noFill/>
                    </a:ln>
                  </pic:spPr>
                </pic:pic>
              </a:graphicData>
            </a:graphic>
          </wp:inline>
        </w:drawing>
      </w:r>
    </w:p>
    <w:p w14:paraId="55162E03" w14:textId="332C4D54" w:rsidR="00D6598F" w:rsidRDefault="00EA0287" w:rsidP="00EA0287">
      <w:pPr>
        <w:pStyle w:val="Caption"/>
        <w:jc w:val="both"/>
        <w:rPr>
          <w:rFonts w:ascii="Arial" w:hAnsi="Arial" w:cs="Arial"/>
          <w:color w:val="auto"/>
          <w:sz w:val="24"/>
          <w:szCs w:val="24"/>
        </w:rPr>
      </w:pPr>
      <w:r w:rsidRPr="00EA0287">
        <w:rPr>
          <w:rFonts w:ascii="Arial" w:hAnsi="Arial" w:cs="Arial"/>
          <w:color w:val="auto"/>
          <w:sz w:val="24"/>
          <w:szCs w:val="24"/>
        </w:rPr>
        <w:t xml:space="preserve">Figure </w:t>
      </w:r>
      <w:r w:rsidRPr="00EA0287">
        <w:rPr>
          <w:rFonts w:ascii="Arial" w:hAnsi="Arial" w:cs="Arial"/>
          <w:color w:val="auto"/>
          <w:sz w:val="24"/>
          <w:szCs w:val="24"/>
        </w:rPr>
        <w:fldChar w:fldCharType="begin"/>
      </w:r>
      <w:r w:rsidRPr="00EA0287">
        <w:rPr>
          <w:rFonts w:ascii="Arial" w:hAnsi="Arial" w:cs="Arial"/>
          <w:color w:val="auto"/>
          <w:sz w:val="24"/>
          <w:szCs w:val="24"/>
        </w:rPr>
        <w:instrText xml:space="preserve"> SEQ Figure \* ARABIC </w:instrText>
      </w:r>
      <w:r w:rsidRPr="00EA0287">
        <w:rPr>
          <w:rFonts w:ascii="Arial" w:hAnsi="Arial" w:cs="Arial"/>
          <w:color w:val="auto"/>
          <w:sz w:val="24"/>
          <w:szCs w:val="24"/>
        </w:rPr>
        <w:fldChar w:fldCharType="separate"/>
      </w:r>
      <w:r w:rsidR="00FD07E2">
        <w:rPr>
          <w:rFonts w:ascii="Arial" w:hAnsi="Arial" w:cs="Arial"/>
          <w:noProof/>
          <w:color w:val="auto"/>
          <w:sz w:val="24"/>
          <w:szCs w:val="24"/>
        </w:rPr>
        <w:t>67</w:t>
      </w:r>
      <w:r w:rsidRPr="00EA0287">
        <w:rPr>
          <w:rFonts w:ascii="Arial" w:hAnsi="Arial" w:cs="Arial"/>
          <w:color w:val="auto"/>
          <w:sz w:val="24"/>
          <w:szCs w:val="24"/>
        </w:rPr>
        <w:fldChar w:fldCharType="end"/>
      </w:r>
      <w:r w:rsidRPr="00EA0287">
        <w:rPr>
          <w:rFonts w:ascii="Arial" w:hAnsi="Arial" w:cs="Arial"/>
          <w:color w:val="auto"/>
          <w:sz w:val="24"/>
          <w:szCs w:val="24"/>
        </w:rPr>
        <w:t>: Corrupted Analysis Tool.</w:t>
      </w:r>
    </w:p>
    <w:p w14:paraId="68D85431" w14:textId="67B838FA" w:rsidR="00D6598F" w:rsidRDefault="00603D90" w:rsidP="00603D90">
      <w:pPr>
        <w:spacing w:line="360" w:lineRule="auto"/>
        <w:ind w:firstLine="720"/>
        <w:jc w:val="both"/>
        <w:rPr>
          <w:rFonts w:ascii="Arial" w:hAnsi="Arial" w:cs="Arial"/>
          <w:sz w:val="24"/>
          <w:szCs w:val="24"/>
        </w:rPr>
      </w:pPr>
      <w:r w:rsidRPr="00180983">
        <w:rPr>
          <w:rFonts w:ascii="Arial" w:hAnsi="Arial" w:cs="Arial"/>
          <w:sz w:val="24"/>
          <w:szCs w:val="24"/>
        </w:rPr>
        <w:t>It is also crucial to highlight that static analysis of the infected file should commence prior to the file being executed on the system. This is something that every malware researcher ought to do; otherwise, the malware may corrupt some of the tools used for static analysis. The aforesaid ransomware, which also succeeded to encrypt the "</w:t>
      </w:r>
      <w:r>
        <w:rPr>
          <w:rFonts w:ascii="Arial" w:hAnsi="Arial" w:cs="Arial"/>
          <w:sz w:val="24"/>
          <w:szCs w:val="24"/>
        </w:rPr>
        <w:t>L</w:t>
      </w:r>
      <w:r w:rsidRPr="00180983">
        <w:rPr>
          <w:rFonts w:ascii="Arial" w:hAnsi="Arial" w:cs="Arial"/>
          <w:sz w:val="24"/>
          <w:szCs w:val="24"/>
        </w:rPr>
        <w:t xml:space="preserve">oki" analysis tool, is a prime illustration of this, as seen in Figure </w:t>
      </w:r>
      <w:r>
        <w:rPr>
          <w:rFonts w:ascii="Arial" w:hAnsi="Arial" w:cs="Arial"/>
          <w:sz w:val="24"/>
          <w:szCs w:val="24"/>
        </w:rPr>
        <w:t>67</w:t>
      </w:r>
      <w:r w:rsidRPr="00180983">
        <w:rPr>
          <w:rFonts w:ascii="Arial" w:hAnsi="Arial" w:cs="Arial"/>
          <w:sz w:val="24"/>
          <w:szCs w:val="24"/>
        </w:rPr>
        <w:t>.</w:t>
      </w:r>
    </w:p>
    <w:p w14:paraId="63402091" w14:textId="77777777" w:rsidR="00FB7CFD" w:rsidRDefault="00FB7CFD" w:rsidP="00FB7CFD">
      <w:pPr>
        <w:keepNext/>
        <w:spacing w:line="360" w:lineRule="auto"/>
        <w:jc w:val="both"/>
      </w:pPr>
      <w:r>
        <w:rPr>
          <w:rFonts w:ascii="Arial" w:hAnsi="Arial" w:cs="Arial"/>
          <w:noProof/>
          <w:sz w:val="24"/>
          <w:szCs w:val="24"/>
        </w:rPr>
        <w:lastRenderedPageBreak/>
        <w:drawing>
          <wp:inline distT="0" distB="0" distL="0" distR="0" wp14:anchorId="569823C7" wp14:editId="5C44111C">
            <wp:extent cx="5724525" cy="2644530"/>
            <wp:effectExtent l="0" t="0" r="0" b="381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pic:cNvPicPr>
                      <a:picLocks noChangeAspect="1" noChangeArrowheads="1"/>
                    </pic:cNvPicPr>
                  </pic:nvPicPr>
                  <pic:blipFill>
                    <a:blip r:embed="rId75">
                      <a:extLst>
                        <a:ext uri="{28A0092B-C50C-407E-A947-70E740481C1C}">
                          <a14:useLocalDpi xmlns:a14="http://schemas.microsoft.com/office/drawing/2010/main" val="0"/>
                        </a:ext>
                      </a:extLst>
                    </a:blip>
                    <a:stretch>
                      <a:fillRect/>
                    </a:stretch>
                  </pic:blipFill>
                  <pic:spPr bwMode="auto">
                    <a:xfrm>
                      <a:off x="0" y="0"/>
                      <a:ext cx="5724525" cy="2644530"/>
                    </a:xfrm>
                    <a:prstGeom prst="rect">
                      <a:avLst/>
                    </a:prstGeom>
                    <a:noFill/>
                    <a:ln>
                      <a:noFill/>
                    </a:ln>
                  </pic:spPr>
                </pic:pic>
              </a:graphicData>
            </a:graphic>
          </wp:inline>
        </w:drawing>
      </w:r>
    </w:p>
    <w:p w14:paraId="26C9ED4B" w14:textId="1BDCF6A3" w:rsidR="00D6598F" w:rsidRDefault="00FB7CFD" w:rsidP="00FB7CFD">
      <w:pPr>
        <w:pStyle w:val="Caption"/>
        <w:jc w:val="both"/>
        <w:rPr>
          <w:rFonts w:ascii="Arial" w:hAnsi="Arial" w:cs="Arial"/>
          <w:color w:val="auto"/>
          <w:sz w:val="24"/>
          <w:szCs w:val="24"/>
        </w:rPr>
      </w:pPr>
      <w:r w:rsidRPr="00FB7CFD">
        <w:rPr>
          <w:rFonts w:ascii="Arial" w:hAnsi="Arial" w:cs="Arial"/>
          <w:color w:val="auto"/>
          <w:sz w:val="24"/>
          <w:szCs w:val="24"/>
        </w:rPr>
        <w:t xml:space="preserve">Figure </w:t>
      </w:r>
      <w:r w:rsidRPr="00FB7CFD">
        <w:rPr>
          <w:rFonts w:ascii="Arial" w:hAnsi="Arial" w:cs="Arial"/>
          <w:color w:val="auto"/>
          <w:sz w:val="24"/>
          <w:szCs w:val="24"/>
        </w:rPr>
        <w:fldChar w:fldCharType="begin"/>
      </w:r>
      <w:r w:rsidRPr="00FB7CFD">
        <w:rPr>
          <w:rFonts w:ascii="Arial" w:hAnsi="Arial" w:cs="Arial"/>
          <w:color w:val="auto"/>
          <w:sz w:val="24"/>
          <w:szCs w:val="24"/>
        </w:rPr>
        <w:instrText xml:space="preserve"> SEQ Figure \* ARABIC </w:instrText>
      </w:r>
      <w:r w:rsidRPr="00FB7CFD">
        <w:rPr>
          <w:rFonts w:ascii="Arial" w:hAnsi="Arial" w:cs="Arial"/>
          <w:color w:val="auto"/>
          <w:sz w:val="24"/>
          <w:szCs w:val="24"/>
        </w:rPr>
        <w:fldChar w:fldCharType="separate"/>
      </w:r>
      <w:r w:rsidR="00FD07E2">
        <w:rPr>
          <w:rFonts w:ascii="Arial" w:hAnsi="Arial" w:cs="Arial"/>
          <w:noProof/>
          <w:color w:val="auto"/>
          <w:sz w:val="24"/>
          <w:szCs w:val="24"/>
        </w:rPr>
        <w:t>68</w:t>
      </w:r>
      <w:r w:rsidRPr="00FB7CFD">
        <w:rPr>
          <w:rFonts w:ascii="Arial" w:hAnsi="Arial" w:cs="Arial"/>
          <w:color w:val="auto"/>
          <w:sz w:val="24"/>
          <w:szCs w:val="24"/>
        </w:rPr>
        <w:fldChar w:fldCharType="end"/>
      </w:r>
      <w:r w:rsidRPr="00FB7CFD">
        <w:rPr>
          <w:rFonts w:ascii="Arial" w:hAnsi="Arial" w:cs="Arial"/>
          <w:color w:val="auto"/>
          <w:sz w:val="24"/>
          <w:szCs w:val="24"/>
        </w:rPr>
        <w:t>: INetSim Analysis Report.</w:t>
      </w:r>
    </w:p>
    <w:p w14:paraId="06EE99BE" w14:textId="6B540441" w:rsidR="00E9310D" w:rsidRPr="00E9310D" w:rsidRDefault="00B95E47" w:rsidP="00E9310D">
      <w:pPr>
        <w:spacing w:line="360" w:lineRule="auto"/>
        <w:ind w:firstLine="720"/>
        <w:jc w:val="both"/>
        <w:rPr>
          <w:rFonts w:ascii="Arial" w:hAnsi="Arial" w:cs="Arial"/>
          <w:sz w:val="24"/>
          <w:szCs w:val="24"/>
        </w:rPr>
      </w:pPr>
      <w:r w:rsidRPr="00B95E47">
        <w:rPr>
          <w:rFonts w:ascii="Arial" w:hAnsi="Arial" w:cs="Arial"/>
          <w:sz w:val="24"/>
          <w:szCs w:val="24"/>
        </w:rPr>
        <w:t>Figure 68 depicts the analysis report file. The dynamic analysis of this sample began with INetSim, which produced no findings. It is indeed possible that the ransomware did not try to reach external servers at the time and was instead focused on encrypting system data.</w:t>
      </w:r>
    </w:p>
    <w:p w14:paraId="5D775EF0" w14:textId="57A6D60B" w:rsidR="00D6598F" w:rsidRDefault="00D87F1C" w:rsidP="0054047D">
      <w:pPr>
        <w:spacing w:line="360" w:lineRule="auto"/>
        <w:ind w:firstLine="720"/>
        <w:jc w:val="both"/>
        <w:rPr>
          <w:rFonts w:ascii="Arial" w:hAnsi="Arial" w:cs="Arial"/>
          <w:sz w:val="24"/>
          <w:szCs w:val="24"/>
        </w:rPr>
      </w:pPr>
      <w:r w:rsidRPr="00D87F1C">
        <w:rPr>
          <w:rFonts w:ascii="Arial" w:hAnsi="Arial" w:cs="Arial"/>
          <w:sz w:val="24"/>
          <w:szCs w:val="24"/>
        </w:rPr>
        <w:t>Following an examination of the aforementioned data and seeing no indicators of compromise, the attention was switched to the Process Monitor programme, which discovered hundreds of operations the malware conducted in order to encrypt system files.</w:t>
      </w:r>
      <w:r w:rsidR="008973DF" w:rsidRPr="008973DF">
        <w:t xml:space="preserve"> </w:t>
      </w:r>
      <w:r w:rsidR="008973DF" w:rsidRPr="008973DF">
        <w:rPr>
          <w:rFonts w:ascii="Arial" w:hAnsi="Arial" w:cs="Arial"/>
          <w:sz w:val="24"/>
          <w:szCs w:val="24"/>
        </w:rPr>
        <w:t>Attempts to alter the properties of all files to "hidden" and provide unrestricted privilege to every object in the current location and any folders below are examples of compromise indicators. WannaCry then encrypts data on the machine, looking for file extensions like docx, csv, txt, and many more that are imbedded in the malware.</w:t>
      </w:r>
      <w:r w:rsidR="0054047D" w:rsidRPr="0054047D">
        <w:t xml:space="preserve"> </w:t>
      </w:r>
      <w:r w:rsidR="0054047D" w:rsidRPr="0054047D">
        <w:rPr>
          <w:rFonts w:ascii="Arial" w:hAnsi="Arial" w:cs="Arial"/>
          <w:sz w:val="24"/>
          <w:szCs w:val="24"/>
        </w:rPr>
        <w:t>Furthermore, a registry entry is added to "HKLM\Software" that references the place from where WannaCry was first run.</w:t>
      </w:r>
      <w:r w:rsidR="0054047D">
        <w:rPr>
          <w:rFonts w:ascii="Arial" w:hAnsi="Arial" w:cs="Arial"/>
          <w:sz w:val="24"/>
          <w:szCs w:val="24"/>
        </w:rPr>
        <w:t xml:space="preserve"> </w:t>
      </w:r>
      <w:r w:rsidR="0054047D" w:rsidRPr="0054047D">
        <w:rPr>
          <w:rFonts w:ascii="Arial" w:hAnsi="Arial" w:cs="Arial"/>
          <w:sz w:val="24"/>
          <w:szCs w:val="24"/>
        </w:rPr>
        <w:t>The WannaCry encryption object starts the integrated executable programme "WanaDecryptor" that reveals various deadlines and directives for transferring the money in the specified language of the compromised system. The contents request $300 in bitcoins to be sent to a certain account. The addresses listed below are imbedded in the executable, however only one was found to be utilised by the studied ransomware sample:</w:t>
      </w:r>
    </w:p>
    <w:p w14:paraId="214A3F64" w14:textId="77777777" w:rsidR="0054047D" w:rsidRPr="0054047D" w:rsidRDefault="0054047D" w:rsidP="0054047D">
      <w:pPr>
        <w:pStyle w:val="ListParagraph"/>
        <w:numPr>
          <w:ilvl w:val="0"/>
          <w:numId w:val="18"/>
        </w:numPr>
        <w:spacing w:line="360" w:lineRule="auto"/>
        <w:jc w:val="both"/>
        <w:rPr>
          <w:rFonts w:ascii="Arial" w:hAnsi="Arial" w:cs="Arial"/>
          <w:sz w:val="24"/>
          <w:szCs w:val="24"/>
        </w:rPr>
      </w:pPr>
      <w:r w:rsidRPr="0054047D">
        <w:rPr>
          <w:rFonts w:ascii="Arial" w:hAnsi="Arial" w:cs="Arial"/>
          <w:sz w:val="24"/>
          <w:szCs w:val="24"/>
        </w:rPr>
        <w:t>115p7UMMngoj1pMvkpHijcRdfJNXj6LrLn</w:t>
      </w:r>
    </w:p>
    <w:p w14:paraId="386E9487" w14:textId="77777777" w:rsidR="0054047D" w:rsidRPr="0054047D" w:rsidRDefault="0054047D" w:rsidP="0054047D">
      <w:pPr>
        <w:pStyle w:val="ListParagraph"/>
        <w:numPr>
          <w:ilvl w:val="0"/>
          <w:numId w:val="18"/>
        </w:numPr>
        <w:spacing w:line="360" w:lineRule="auto"/>
        <w:jc w:val="both"/>
        <w:rPr>
          <w:rFonts w:ascii="Arial" w:hAnsi="Arial" w:cs="Arial"/>
          <w:sz w:val="24"/>
          <w:szCs w:val="24"/>
        </w:rPr>
      </w:pPr>
      <w:r w:rsidRPr="0054047D">
        <w:rPr>
          <w:rFonts w:ascii="Arial" w:hAnsi="Arial" w:cs="Arial"/>
          <w:sz w:val="24"/>
          <w:szCs w:val="24"/>
        </w:rPr>
        <w:t>13AM4VW2dhxYgXeQepoHkHSQuy6NgaEb94</w:t>
      </w:r>
    </w:p>
    <w:p w14:paraId="5F72FEC6" w14:textId="0544D78A" w:rsidR="00D6598F" w:rsidRPr="0054047D" w:rsidRDefault="0054047D" w:rsidP="0054047D">
      <w:pPr>
        <w:pStyle w:val="ListParagraph"/>
        <w:numPr>
          <w:ilvl w:val="0"/>
          <w:numId w:val="18"/>
        </w:numPr>
        <w:spacing w:line="360" w:lineRule="auto"/>
        <w:jc w:val="both"/>
        <w:rPr>
          <w:rFonts w:ascii="Arial" w:hAnsi="Arial" w:cs="Arial"/>
          <w:sz w:val="24"/>
          <w:szCs w:val="24"/>
        </w:rPr>
      </w:pPr>
      <w:r w:rsidRPr="0054047D">
        <w:rPr>
          <w:rFonts w:ascii="Arial" w:hAnsi="Arial" w:cs="Arial"/>
          <w:sz w:val="24"/>
          <w:szCs w:val="24"/>
        </w:rPr>
        <w:t>12t9YDPgwueZ9NyMgw519p7AA8isjr6SMw</w:t>
      </w:r>
    </w:p>
    <w:p w14:paraId="25A80E05" w14:textId="73E724E4" w:rsidR="00D6598F" w:rsidRDefault="008C4EE9" w:rsidP="001B265D">
      <w:pPr>
        <w:spacing w:line="360" w:lineRule="auto"/>
        <w:ind w:firstLine="720"/>
        <w:jc w:val="both"/>
        <w:rPr>
          <w:rFonts w:ascii="Arial" w:hAnsi="Arial" w:cs="Arial"/>
          <w:sz w:val="24"/>
          <w:szCs w:val="24"/>
        </w:rPr>
      </w:pPr>
      <w:r w:rsidRPr="008C4EE9">
        <w:rPr>
          <w:rFonts w:ascii="Arial" w:hAnsi="Arial" w:cs="Arial"/>
          <w:sz w:val="24"/>
          <w:szCs w:val="24"/>
        </w:rPr>
        <w:lastRenderedPageBreak/>
        <w:t>The ransom amount increases if the fee is not received before the original countdown finishes. According to the virus readme, after the second countdown passes, the data will be impossible to recover. The records are unsalvageable once encrypted until the decryption key is utilised.</w:t>
      </w:r>
      <w:r w:rsidR="0020114E" w:rsidRPr="0020114E">
        <w:t xml:space="preserve"> </w:t>
      </w:r>
      <w:r w:rsidR="0020114E" w:rsidRPr="0020114E">
        <w:rPr>
          <w:rFonts w:ascii="Arial" w:hAnsi="Arial" w:cs="Arial"/>
          <w:sz w:val="24"/>
          <w:szCs w:val="24"/>
        </w:rPr>
        <w:t xml:space="preserve">Figures </w:t>
      </w:r>
      <w:r w:rsidR="00197EAF">
        <w:rPr>
          <w:rFonts w:ascii="Arial" w:hAnsi="Arial" w:cs="Arial"/>
          <w:sz w:val="24"/>
          <w:szCs w:val="24"/>
        </w:rPr>
        <w:t>69-73</w:t>
      </w:r>
      <w:r w:rsidR="0020114E" w:rsidRPr="0020114E">
        <w:rPr>
          <w:rFonts w:ascii="Arial" w:hAnsi="Arial" w:cs="Arial"/>
          <w:sz w:val="24"/>
          <w:szCs w:val="24"/>
        </w:rPr>
        <w:t xml:space="preserve"> depict some of the above-mentioned malware behaviours.</w:t>
      </w:r>
    </w:p>
    <w:p w14:paraId="05719A7C" w14:textId="77777777" w:rsidR="00DC7F0E" w:rsidRDefault="00DC7F0E" w:rsidP="00DC7F0E">
      <w:pPr>
        <w:keepNext/>
        <w:spacing w:line="360" w:lineRule="auto"/>
        <w:jc w:val="both"/>
      </w:pPr>
      <w:r>
        <w:rPr>
          <w:rFonts w:ascii="Arial" w:hAnsi="Arial" w:cs="Arial"/>
          <w:noProof/>
          <w:sz w:val="24"/>
          <w:szCs w:val="24"/>
        </w:rPr>
        <w:drawing>
          <wp:inline distT="0" distB="0" distL="0" distR="0" wp14:anchorId="330B1B59" wp14:editId="0CE7CF46">
            <wp:extent cx="5724525" cy="3571875"/>
            <wp:effectExtent l="0" t="0" r="9525" b="952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724525" cy="3571875"/>
                    </a:xfrm>
                    <a:prstGeom prst="rect">
                      <a:avLst/>
                    </a:prstGeom>
                    <a:noFill/>
                    <a:ln>
                      <a:noFill/>
                    </a:ln>
                  </pic:spPr>
                </pic:pic>
              </a:graphicData>
            </a:graphic>
          </wp:inline>
        </w:drawing>
      </w:r>
    </w:p>
    <w:p w14:paraId="06AB8D83" w14:textId="2A501642" w:rsidR="00D6598F" w:rsidRDefault="00DC7F0E" w:rsidP="00DC7F0E">
      <w:pPr>
        <w:pStyle w:val="Caption"/>
        <w:jc w:val="both"/>
        <w:rPr>
          <w:rFonts w:ascii="Arial" w:hAnsi="Arial" w:cs="Arial"/>
          <w:color w:val="auto"/>
          <w:sz w:val="24"/>
          <w:szCs w:val="24"/>
        </w:rPr>
      </w:pPr>
      <w:r w:rsidRPr="00DC7F0E">
        <w:rPr>
          <w:rFonts w:ascii="Arial" w:hAnsi="Arial" w:cs="Arial"/>
          <w:color w:val="auto"/>
          <w:sz w:val="24"/>
          <w:szCs w:val="24"/>
        </w:rPr>
        <w:t xml:space="preserve">Figure </w:t>
      </w:r>
      <w:r w:rsidRPr="00DC7F0E">
        <w:rPr>
          <w:rFonts w:ascii="Arial" w:hAnsi="Arial" w:cs="Arial"/>
          <w:color w:val="auto"/>
          <w:sz w:val="24"/>
          <w:szCs w:val="24"/>
        </w:rPr>
        <w:fldChar w:fldCharType="begin"/>
      </w:r>
      <w:r w:rsidRPr="00DC7F0E">
        <w:rPr>
          <w:rFonts w:ascii="Arial" w:hAnsi="Arial" w:cs="Arial"/>
          <w:color w:val="auto"/>
          <w:sz w:val="24"/>
          <w:szCs w:val="24"/>
        </w:rPr>
        <w:instrText xml:space="preserve"> SEQ Figure \* ARABIC </w:instrText>
      </w:r>
      <w:r w:rsidRPr="00DC7F0E">
        <w:rPr>
          <w:rFonts w:ascii="Arial" w:hAnsi="Arial" w:cs="Arial"/>
          <w:color w:val="auto"/>
          <w:sz w:val="24"/>
          <w:szCs w:val="24"/>
        </w:rPr>
        <w:fldChar w:fldCharType="separate"/>
      </w:r>
      <w:r w:rsidR="00FD07E2">
        <w:rPr>
          <w:rFonts w:ascii="Arial" w:hAnsi="Arial" w:cs="Arial"/>
          <w:noProof/>
          <w:color w:val="auto"/>
          <w:sz w:val="24"/>
          <w:szCs w:val="24"/>
        </w:rPr>
        <w:t>69</w:t>
      </w:r>
      <w:r w:rsidRPr="00DC7F0E">
        <w:rPr>
          <w:rFonts w:ascii="Arial" w:hAnsi="Arial" w:cs="Arial"/>
          <w:color w:val="auto"/>
          <w:sz w:val="24"/>
          <w:szCs w:val="24"/>
        </w:rPr>
        <w:fldChar w:fldCharType="end"/>
      </w:r>
      <w:r w:rsidRPr="00DC7F0E">
        <w:rPr>
          <w:rFonts w:ascii="Arial" w:hAnsi="Arial" w:cs="Arial"/>
          <w:color w:val="auto"/>
          <w:sz w:val="24"/>
          <w:szCs w:val="24"/>
        </w:rPr>
        <w:t>: Malware Processes.</w:t>
      </w:r>
    </w:p>
    <w:p w14:paraId="5D72A868" w14:textId="5605A08B" w:rsidR="00E9310D" w:rsidRPr="00E9310D" w:rsidRDefault="0046119E" w:rsidP="00E9310D">
      <w:pPr>
        <w:spacing w:line="360" w:lineRule="auto"/>
        <w:ind w:firstLine="720"/>
        <w:jc w:val="both"/>
        <w:rPr>
          <w:rFonts w:ascii="Arial" w:hAnsi="Arial" w:cs="Arial"/>
          <w:sz w:val="24"/>
          <w:szCs w:val="24"/>
        </w:rPr>
      </w:pPr>
      <w:r w:rsidRPr="0046119E">
        <w:rPr>
          <w:rFonts w:ascii="Arial" w:hAnsi="Arial" w:cs="Arial"/>
          <w:sz w:val="24"/>
          <w:szCs w:val="24"/>
        </w:rPr>
        <w:t>Figure 69 depicts ransomware-initiated processes that undertake several file operations in a short period of time.</w:t>
      </w:r>
    </w:p>
    <w:p w14:paraId="5607E028" w14:textId="77777777" w:rsidR="008228AA" w:rsidRDefault="008228AA" w:rsidP="008228AA">
      <w:pPr>
        <w:keepNext/>
        <w:spacing w:line="360" w:lineRule="auto"/>
        <w:jc w:val="both"/>
      </w:pPr>
      <w:r>
        <w:rPr>
          <w:rFonts w:ascii="Arial" w:hAnsi="Arial" w:cs="Arial"/>
          <w:noProof/>
          <w:sz w:val="24"/>
          <w:szCs w:val="24"/>
        </w:rPr>
        <w:drawing>
          <wp:inline distT="0" distB="0" distL="0" distR="0" wp14:anchorId="53C5E066" wp14:editId="62159725">
            <wp:extent cx="5724525" cy="1628775"/>
            <wp:effectExtent l="0" t="0" r="9525" b="952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5724525" cy="1628775"/>
                    </a:xfrm>
                    <a:prstGeom prst="rect">
                      <a:avLst/>
                    </a:prstGeom>
                    <a:noFill/>
                    <a:ln>
                      <a:noFill/>
                    </a:ln>
                  </pic:spPr>
                </pic:pic>
              </a:graphicData>
            </a:graphic>
          </wp:inline>
        </w:drawing>
      </w:r>
    </w:p>
    <w:p w14:paraId="59B28E49" w14:textId="0F340A2B" w:rsidR="00D6598F" w:rsidRDefault="008228AA" w:rsidP="008228AA">
      <w:pPr>
        <w:pStyle w:val="Caption"/>
        <w:jc w:val="both"/>
        <w:rPr>
          <w:rFonts w:ascii="Arial" w:hAnsi="Arial" w:cs="Arial"/>
          <w:color w:val="auto"/>
          <w:sz w:val="24"/>
          <w:szCs w:val="24"/>
        </w:rPr>
      </w:pPr>
      <w:r w:rsidRPr="008228AA">
        <w:rPr>
          <w:rFonts w:ascii="Arial" w:hAnsi="Arial" w:cs="Arial"/>
          <w:color w:val="auto"/>
          <w:sz w:val="24"/>
          <w:szCs w:val="24"/>
        </w:rPr>
        <w:t xml:space="preserve">Figure </w:t>
      </w:r>
      <w:r w:rsidRPr="008228AA">
        <w:rPr>
          <w:rFonts w:ascii="Arial" w:hAnsi="Arial" w:cs="Arial"/>
          <w:color w:val="auto"/>
          <w:sz w:val="24"/>
          <w:szCs w:val="24"/>
        </w:rPr>
        <w:fldChar w:fldCharType="begin"/>
      </w:r>
      <w:r w:rsidRPr="008228AA">
        <w:rPr>
          <w:rFonts w:ascii="Arial" w:hAnsi="Arial" w:cs="Arial"/>
          <w:color w:val="auto"/>
          <w:sz w:val="24"/>
          <w:szCs w:val="24"/>
        </w:rPr>
        <w:instrText xml:space="preserve"> SEQ Figure \* ARABIC </w:instrText>
      </w:r>
      <w:r w:rsidRPr="008228AA">
        <w:rPr>
          <w:rFonts w:ascii="Arial" w:hAnsi="Arial" w:cs="Arial"/>
          <w:color w:val="auto"/>
          <w:sz w:val="24"/>
          <w:szCs w:val="24"/>
        </w:rPr>
        <w:fldChar w:fldCharType="separate"/>
      </w:r>
      <w:r w:rsidR="00FD07E2">
        <w:rPr>
          <w:rFonts w:ascii="Arial" w:hAnsi="Arial" w:cs="Arial"/>
          <w:noProof/>
          <w:color w:val="auto"/>
          <w:sz w:val="24"/>
          <w:szCs w:val="24"/>
        </w:rPr>
        <w:t>70</w:t>
      </w:r>
      <w:r w:rsidRPr="008228AA">
        <w:rPr>
          <w:rFonts w:ascii="Arial" w:hAnsi="Arial" w:cs="Arial"/>
          <w:color w:val="auto"/>
          <w:sz w:val="24"/>
          <w:szCs w:val="24"/>
        </w:rPr>
        <w:fldChar w:fldCharType="end"/>
      </w:r>
      <w:r w:rsidRPr="008228AA">
        <w:rPr>
          <w:rFonts w:ascii="Arial" w:hAnsi="Arial" w:cs="Arial"/>
          <w:color w:val="auto"/>
          <w:sz w:val="24"/>
          <w:szCs w:val="24"/>
        </w:rPr>
        <w:t>: Event Properties.</w:t>
      </w:r>
    </w:p>
    <w:p w14:paraId="5A76D6C1" w14:textId="1255E674" w:rsidR="00E9310D" w:rsidRPr="00E9310D" w:rsidRDefault="00F03E06" w:rsidP="00E9310D">
      <w:pPr>
        <w:spacing w:line="360" w:lineRule="auto"/>
        <w:ind w:firstLine="720"/>
        <w:jc w:val="both"/>
        <w:rPr>
          <w:rFonts w:ascii="Arial" w:hAnsi="Arial" w:cs="Arial"/>
          <w:sz w:val="24"/>
          <w:szCs w:val="24"/>
        </w:rPr>
      </w:pPr>
      <w:r w:rsidRPr="00F03E06">
        <w:rPr>
          <w:rFonts w:ascii="Arial" w:hAnsi="Arial" w:cs="Arial"/>
          <w:sz w:val="24"/>
          <w:szCs w:val="24"/>
        </w:rPr>
        <w:t>Figure 70 shows the event properties as well as the path to the shell folders directory that the malware modified.</w:t>
      </w:r>
    </w:p>
    <w:p w14:paraId="33DD68C2" w14:textId="77777777" w:rsidR="008228AA" w:rsidRDefault="008228AA" w:rsidP="008228AA">
      <w:pPr>
        <w:keepNext/>
        <w:spacing w:line="360" w:lineRule="auto"/>
        <w:jc w:val="both"/>
      </w:pPr>
      <w:r>
        <w:rPr>
          <w:rFonts w:ascii="Arial" w:hAnsi="Arial" w:cs="Arial"/>
          <w:noProof/>
          <w:sz w:val="24"/>
          <w:szCs w:val="24"/>
        </w:rPr>
        <w:lastRenderedPageBreak/>
        <w:drawing>
          <wp:inline distT="0" distB="0" distL="0" distR="0" wp14:anchorId="0D4F0276" wp14:editId="1C11AF99">
            <wp:extent cx="5724525" cy="3238500"/>
            <wp:effectExtent l="0" t="0" r="9525"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5724525" cy="3238500"/>
                    </a:xfrm>
                    <a:prstGeom prst="rect">
                      <a:avLst/>
                    </a:prstGeom>
                    <a:noFill/>
                    <a:ln>
                      <a:noFill/>
                    </a:ln>
                  </pic:spPr>
                </pic:pic>
              </a:graphicData>
            </a:graphic>
          </wp:inline>
        </w:drawing>
      </w:r>
    </w:p>
    <w:p w14:paraId="0CB8DC17" w14:textId="5CF32177" w:rsidR="00DC7F0E" w:rsidRDefault="008228AA" w:rsidP="008228AA">
      <w:pPr>
        <w:pStyle w:val="Caption"/>
        <w:jc w:val="both"/>
        <w:rPr>
          <w:rFonts w:ascii="Arial" w:hAnsi="Arial" w:cs="Arial"/>
          <w:color w:val="auto"/>
          <w:sz w:val="24"/>
          <w:szCs w:val="24"/>
        </w:rPr>
      </w:pPr>
      <w:r w:rsidRPr="008228AA">
        <w:rPr>
          <w:rFonts w:ascii="Arial" w:hAnsi="Arial" w:cs="Arial"/>
          <w:color w:val="auto"/>
          <w:sz w:val="24"/>
          <w:szCs w:val="24"/>
        </w:rPr>
        <w:t xml:space="preserve">Figure </w:t>
      </w:r>
      <w:r w:rsidRPr="008228AA">
        <w:rPr>
          <w:rFonts w:ascii="Arial" w:hAnsi="Arial" w:cs="Arial"/>
          <w:color w:val="auto"/>
          <w:sz w:val="24"/>
          <w:szCs w:val="24"/>
        </w:rPr>
        <w:fldChar w:fldCharType="begin"/>
      </w:r>
      <w:r w:rsidRPr="008228AA">
        <w:rPr>
          <w:rFonts w:ascii="Arial" w:hAnsi="Arial" w:cs="Arial"/>
          <w:color w:val="auto"/>
          <w:sz w:val="24"/>
          <w:szCs w:val="24"/>
        </w:rPr>
        <w:instrText xml:space="preserve"> SEQ Figure \* ARABIC </w:instrText>
      </w:r>
      <w:r w:rsidRPr="008228AA">
        <w:rPr>
          <w:rFonts w:ascii="Arial" w:hAnsi="Arial" w:cs="Arial"/>
          <w:color w:val="auto"/>
          <w:sz w:val="24"/>
          <w:szCs w:val="24"/>
        </w:rPr>
        <w:fldChar w:fldCharType="separate"/>
      </w:r>
      <w:r w:rsidR="00FD07E2">
        <w:rPr>
          <w:rFonts w:ascii="Arial" w:hAnsi="Arial" w:cs="Arial"/>
          <w:noProof/>
          <w:color w:val="auto"/>
          <w:sz w:val="24"/>
          <w:szCs w:val="24"/>
        </w:rPr>
        <w:t>71</w:t>
      </w:r>
      <w:r w:rsidRPr="008228AA">
        <w:rPr>
          <w:rFonts w:ascii="Arial" w:hAnsi="Arial" w:cs="Arial"/>
          <w:color w:val="auto"/>
          <w:sz w:val="24"/>
          <w:szCs w:val="24"/>
        </w:rPr>
        <w:fldChar w:fldCharType="end"/>
      </w:r>
      <w:r w:rsidRPr="008228AA">
        <w:rPr>
          <w:rFonts w:ascii="Arial" w:hAnsi="Arial" w:cs="Arial"/>
          <w:color w:val="auto"/>
          <w:sz w:val="24"/>
          <w:szCs w:val="24"/>
        </w:rPr>
        <w:t>: Process Properties.</w:t>
      </w:r>
    </w:p>
    <w:p w14:paraId="7657BD3A" w14:textId="5458091D" w:rsidR="00E9310D" w:rsidRPr="00E9310D" w:rsidRDefault="00F54F11" w:rsidP="00E9310D">
      <w:pPr>
        <w:spacing w:line="360" w:lineRule="auto"/>
        <w:ind w:firstLine="720"/>
        <w:jc w:val="both"/>
        <w:rPr>
          <w:rFonts w:ascii="Arial" w:hAnsi="Arial" w:cs="Arial"/>
          <w:sz w:val="24"/>
          <w:szCs w:val="24"/>
        </w:rPr>
      </w:pPr>
      <w:r w:rsidRPr="00F54F11">
        <w:rPr>
          <w:rFonts w:ascii="Arial" w:hAnsi="Arial" w:cs="Arial"/>
          <w:sz w:val="24"/>
          <w:szCs w:val="24"/>
        </w:rPr>
        <w:t>Figure 71 displays process properties as well as a specific PID collected and ransomware path.</w:t>
      </w:r>
    </w:p>
    <w:p w14:paraId="5CBD456A" w14:textId="77777777" w:rsidR="008228AA" w:rsidRDefault="008228AA" w:rsidP="008228AA">
      <w:pPr>
        <w:keepNext/>
        <w:spacing w:line="360" w:lineRule="auto"/>
        <w:jc w:val="both"/>
      </w:pPr>
      <w:r>
        <w:rPr>
          <w:rFonts w:ascii="Arial" w:hAnsi="Arial" w:cs="Arial"/>
          <w:noProof/>
          <w:sz w:val="24"/>
          <w:szCs w:val="24"/>
        </w:rPr>
        <w:drawing>
          <wp:inline distT="0" distB="0" distL="0" distR="0" wp14:anchorId="47A5C7E3" wp14:editId="7F82D931">
            <wp:extent cx="5724525" cy="2391257"/>
            <wp:effectExtent l="0" t="0" r="0" b="952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pic:cNvPicPr>
                      <a:picLocks noChangeAspect="1" noChangeArrowheads="1"/>
                    </pic:cNvPicPr>
                  </pic:nvPicPr>
                  <pic:blipFill>
                    <a:blip r:embed="rId79">
                      <a:extLst>
                        <a:ext uri="{28A0092B-C50C-407E-A947-70E740481C1C}">
                          <a14:useLocalDpi xmlns:a14="http://schemas.microsoft.com/office/drawing/2010/main" val="0"/>
                        </a:ext>
                      </a:extLst>
                    </a:blip>
                    <a:stretch>
                      <a:fillRect/>
                    </a:stretch>
                  </pic:blipFill>
                  <pic:spPr bwMode="auto">
                    <a:xfrm>
                      <a:off x="0" y="0"/>
                      <a:ext cx="5724525" cy="2391257"/>
                    </a:xfrm>
                    <a:prstGeom prst="rect">
                      <a:avLst/>
                    </a:prstGeom>
                    <a:noFill/>
                    <a:ln>
                      <a:noFill/>
                    </a:ln>
                  </pic:spPr>
                </pic:pic>
              </a:graphicData>
            </a:graphic>
          </wp:inline>
        </w:drawing>
      </w:r>
    </w:p>
    <w:p w14:paraId="702774E9" w14:textId="426E4642" w:rsidR="00DC7F0E" w:rsidRDefault="008228AA" w:rsidP="008228AA">
      <w:pPr>
        <w:pStyle w:val="Caption"/>
        <w:jc w:val="both"/>
        <w:rPr>
          <w:rFonts w:ascii="Arial" w:hAnsi="Arial" w:cs="Arial"/>
          <w:color w:val="auto"/>
          <w:sz w:val="24"/>
          <w:szCs w:val="24"/>
        </w:rPr>
      </w:pPr>
      <w:r w:rsidRPr="008228AA">
        <w:rPr>
          <w:rFonts w:ascii="Arial" w:hAnsi="Arial" w:cs="Arial"/>
          <w:color w:val="auto"/>
          <w:sz w:val="24"/>
          <w:szCs w:val="24"/>
        </w:rPr>
        <w:t xml:space="preserve">Figure </w:t>
      </w:r>
      <w:r w:rsidRPr="008228AA">
        <w:rPr>
          <w:rFonts w:ascii="Arial" w:hAnsi="Arial" w:cs="Arial"/>
          <w:color w:val="auto"/>
          <w:sz w:val="24"/>
          <w:szCs w:val="24"/>
        </w:rPr>
        <w:fldChar w:fldCharType="begin"/>
      </w:r>
      <w:r w:rsidRPr="008228AA">
        <w:rPr>
          <w:rFonts w:ascii="Arial" w:hAnsi="Arial" w:cs="Arial"/>
          <w:color w:val="auto"/>
          <w:sz w:val="24"/>
          <w:szCs w:val="24"/>
        </w:rPr>
        <w:instrText xml:space="preserve"> SEQ Figure \* ARABIC </w:instrText>
      </w:r>
      <w:r w:rsidRPr="008228AA">
        <w:rPr>
          <w:rFonts w:ascii="Arial" w:hAnsi="Arial" w:cs="Arial"/>
          <w:color w:val="auto"/>
          <w:sz w:val="24"/>
          <w:szCs w:val="24"/>
        </w:rPr>
        <w:fldChar w:fldCharType="separate"/>
      </w:r>
      <w:r w:rsidR="00FD07E2">
        <w:rPr>
          <w:rFonts w:ascii="Arial" w:hAnsi="Arial" w:cs="Arial"/>
          <w:noProof/>
          <w:color w:val="auto"/>
          <w:sz w:val="24"/>
          <w:szCs w:val="24"/>
        </w:rPr>
        <w:t>72</w:t>
      </w:r>
      <w:r w:rsidRPr="008228AA">
        <w:rPr>
          <w:rFonts w:ascii="Arial" w:hAnsi="Arial" w:cs="Arial"/>
          <w:color w:val="auto"/>
          <w:sz w:val="24"/>
          <w:szCs w:val="24"/>
        </w:rPr>
        <w:fldChar w:fldCharType="end"/>
      </w:r>
      <w:r w:rsidRPr="008228AA">
        <w:rPr>
          <w:rFonts w:ascii="Arial" w:hAnsi="Arial" w:cs="Arial"/>
          <w:color w:val="auto"/>
          <w:sz w:val="24"/>
          <w:szCs w:val="24"/>
        </w:rPr>
        <w:t>: Stack Properties.</w:t>
      </w:r>
    </w:p>
    <w:p w14:paraId="1B8A18C9" w14:textId="42AA6950" w:rsidR="00E9310D" w:rsidRPr="00E9310D" w:rsidRDefault="00F54F11" w:rsidP="00E9310D">
      <w:pPr>
        <w:spacing w:line="360" w:lineRule="auto"/>
        <w:ind w:firstLine="720"/>
        <w:jc w:val="both"/>
        <w:rPr>
          <w:rFonts w:ascii="Arial" w:hAnsi="Arial" w:cs="Arial"/>
          <w:sz w:val="24"/>
          <w:szCs w:val="24"/>
        </w:rPr>
      </w:pPr>
      <w:r w:rsidRPr="00F54F11">
        <w:rPr>
          <w:rFonts w:ascii="Arial" w:hAnsi="Arial" w:cs="Arial"/>
          <w:sz w:val="24"/>
          <w:szCs w:val="24"/>
        </w:rPr>
        <w:t>Figure 72 depicts stack properties together with system32 operations executed by the malware programme on numerous files.</w:t>
      </w:r>
    </w:p>
    <w:p w14:paraId="440C27B7" w14:textId="77777777" w:rsidR="00185352" w:rsidRDefault="00185352" w:rsidP="00185352">
      <w:pPr>
        <w:keepNext/>
        <w:spacing w:line="360" w:lineRule="auto"/>
        <w:jc w:val="both"/>
      </w:pPr>
      <w:r>
        <w:rPr>
          <w:rFonts w:ascii="Arial" w:hAnsi="Arial" w:cs="Arial"/>
          <w:noProof/>
          <w:sz w:val="24"/>
          <w:szCs w:val="24"/>
        </w:rPr>
        <w:lastRenderedPageBreak/>
        <w:drawing>
          <wp:inline distT="0" distB="0" distL="0" distR="0" wp14:anchorId="6A02CFDE" wp14:editId="56048006">
            <wp:extent cx="5724525" cy="1695450"/>
            <wp:effectExtent l="0" t="0" r="9525"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5724525" cy="1695450"/>
                    </a:xfrm>
                    <a:prstGeom prst="rect">
                      <a:avLst/>
                    </a:prstGeom>
                    <a:noFill/>
                    <a:ln>
                      <a:noFill/>
                    </a:ln>
                  </pic:spPr>
                </pic:pic>
              </a:graphicData>
            </a:graphic>
          </wp:inline>
        </w:drawing>
      </w:r>
    </w:p>
    <w:p w14:paraId="5400ABCD" w14:textId="75A6CB2D" w:rsidR="00DC7F0E" w:rsidRDefault="00185352" w:rsidP="00185352">
      <w:pPr>
        <w:pStyle w:val="Caption"/>
        <w:jc w:val="both"/>
        <w:rPr>
          <w:rFonts w:ascii="Arial" w:hAnsi="Arial" w:cs="Arial"/>
          <w:color w:val="auto"/>
          <w:sz w:val="24"/>
          <w:szCs w:val="24"/>
        </w:rPr>
      </w:pPr>
      <w:r w:rsidRPr="00185352">
        <w:rPr>
          <w:rFonts w:ascii="Arial" w:hAnsi="Arial" w:cs="Arial"/>
          <w:color w:val="auto"/>
          <w:sz w:val="24"/>
          <w:szCs w:val="24"/>
        </w:rPr>
        <w:t xml:space="preserve">Figure </w:t>
      </w:r>
      <w:r w:rsidRPr="00185352">
        <w:rPr>
          <w:rFonts w:ascii="Arial" w:hAnsi="Arial" w:cs="Arial"/>
          <w:color w:val="auto"/>
          <w:sz w:val="24"/>
          <w:szCs w:val="24"/>
        </w:rPr>
        <w:fldChar w:fldCharType="begin"/>
      </w:r>
      <w:r w:rsidRPr="00185352">
        <w:rPr>
          <w:rFonts w:ascii="Arial" w:hAnsi="Arial" w:cs="Arial"/>
          <w:color w:val="auto"/>
          <w:sz w:val="24"/>
          <w:szCs w:val="24"/>
        </w:rPr>
        <w:instrText xml:space="preserve"> SEQ Figure \* ARABIC </w:instrText>
      </w:r>
      <w:r w:rsidRPr="00185352">
        <w:rPr>
          <w:rFonts w:ascii="Arial" w:hAnsi="Arial" w:cs="Arial"/>
          <w:color w:val="auto"/>
          <w:sz w:val="24"/>
          <w:szCs w:val="24"/>
        </w:rPr>
        <w:fldChar w:fldCharType="separate"/>
      </w:r>
      <w:r w:rsidR="00FD07E2">
        <w:rPr>
          <w:rFonts w:ascii="Arial" w:hAnsi="Arial" w:cs="Arial"/>
          <w:noProof/>
          <w:color w:val="auto"/>
          <w:sz w:val="24"/>
          <w:szCs w:val="24"/>
        </w:rPr>
        <w:t>73</w:t>
      </w:r>
      <w:r w:rsidRPr="00185352">
        <w:rPr>
          <w:rFonts w:ascii="Arial" w:hAnsi="Arial" w:cs="Arial"/>
          <w:color w:val="auto"/>
          <w:sz w:val="24"/>
          <w:szCs w:val="24"/>
        </w:rPr>
        <w:fldChar w:fldCharType="end"/>
      </w:r>
      <w:r w:rsidRPr="00185352">
        <w:rPr>
          <w:rFonts w:ascii="Arial" w:hAnsi="Arial" w:cs="Arial"/>
          <w:color w:val="auto"/>
          <w:sz w:val="24"/>
          <w:szCs w:val="24"/>
        </w:rPr>
        <w:t>: Buffer Overflow.</w:t>
      </w:r>
    </w:p>
    <w:p w14:paraId="1ACD7B9B" w14:textId="0F18D133" w:rsidR="00E9310D" w:rsidRPr="00E9310D" w:rsidRDefault="00F54F11" w:rsidP="00E9310D">
      <w:pPr>
        <w:spacing w:line="360" w:lineRule="auto"/>
        <w:ind w:firstLine="720"/>
        <w:jc w:val="both"/>
        <w:rPr>
          <w:rFonts w:ascii="Arial" w:hAnsi="Arial" w:cs="Arial"/>
          <w:sz w:val="24"/>
          <w:szCs w:val="24"/>
        </w:rPr>
      </w:pPr>
      <w:r w:rsidRPr="00F54F11">
        <w:rPr>
          <w:rFonts w:ascii="Arial" w:hAnsi="Arial" w:cs="Arial"/>
          <w:sz w:val="24"/>
          <w:szCs w:val="24"/>
        </w:rPr>
        <w:t>Figure 73 depicts a malware-performed security file action that resulted in a buffer overflow.</w:t>
      </w:r>
    </w:p>
    <w:p w14:paraId="50794CA6" w14:textId="2AEBCD35" w:rsidR="003A1FD2" w:rsidRPr="00D51BF3" w:rsidRDefault="003A1FD2" w:rsidP="003A1FD2">
      <w:pPr>
        <w:pStyle w:val="Heading2"/>
        <w:numPr>
          <w:ilvl w:val="3"/>
          <w:numId w:val="2"/>
        </w:numPr>
        <w:spacing w:line="360" w:lineRule="auto"/>
        <w:rPr>
          <w:rFonts w:ascii="Arial" w:hAnsi="Arial" w:cs="Arial"/>
          <w:b/>
          <w:bCs/>
          <w:color w:val="auto"/>
          <w:sz w:val="28"/>
          <w:szCs w:val="28"/>
        </w:rPr>
      </w:pPr>
      <w:bookmarkStart w:id="59" w:name="_Toc101401193"/>
      <w:r>
        <w:rPr>
          <w:rFonts w:ascii="Arial" w:hAnsi="Arial" w:cs="Arial"/>
          <w:b/>
          <w:bCs/>
          <w:color w:val="auto"/>
          <w:sz w:val="28"/>
          <w:szCs w:val="28"/>
        </w:rPr>
        <w:t>Cerber Ransomware</w:t>
      </w:r>
      <w:bookmarkEnd w:id="59"/>
    </w:p>
    <w:p w14:paraId="7C6358F1" w14:textId="6168C29D" w:rsidR="00DC7F0E" w:rsidRDefault="00002CF9" w:rsidP="001B265D">
      <w:pPr>
        <w:spacing w:line="360" w:lineRule="auto"/>
        <w:ind w:firstLine="720"/>
        <w:jc w:val="both"/>
        <w:rPr>
          <w:rFonts w:ascii="Arial" w:hAnsi="Arial" w:cs="Arial"/>
          <w:sz w:val="24"/>
          <w:szCs w:val="24"/>
        </w:rPr>
      </w:pPr>
      <w:r w:rsidRPr="00002CF9">
        <w:rPr>
          <w:rFonts w:ascii="Arial" w:hAnsi="Arial" w:cs="Arial"/>
          <w:sz w:val="24"/>
          <w:szCs w:val="24"/>
        </w:rPr>
        <w:t>Whenever the Cerber ransomware is executed, it checks to determine where it is being deployed from. Except when started from a particular place, it makes a duplicate of itself in the AppData folder with a unique filename taken from the system32 folder. Cerber, like several related malware groups, bypasses User Account Control verification, deletes all volume copies, and eliminates safe mode settings. Cerber encrypts files with 294 distinct extensions, notably ".doc", ".ppt", and ".jpg". Ransomware also looks for a sequence of connected components, certain filetypes, directories, and recognised Volume Serial Numbers associated with sandboxes.</w:t>
      </w:r>
    </w:p>
    <w:p w14:paraId="70CE78DB" w14:textId="397F0A19" w:rsidR="00DC7F0E" w:rsidRDefault="00A86D3D" w:rsidP="001B265D">
      <w:pPr>
        <w:spacing w:line="360" w:lineRule="auto"/>
        <w:ind w:firstLine="720"/>
        <w:jc w:val="both"/>
        <w:rPr>
          <w:rFonts w:ascii="Arial" w:hAnsi="Arial" w:cs="Arial"/>
          <w:sz w:val="24"/>
          <w:szCs w:val="24"/>
        </w:rPr>
      </w:pPr>
      <w:r w:rsidRPr="00A86D3D">
        <w:rPr>
          <w:rFonts w:ascii="Arial" w:hAnsi="Arial" w:cs="Arial"/>
          <w:sz w:val="24"/>
          <w:szCs w:val="24"/>
        </w:rPr>
        <w:t>The Cerber malware assault vector that was observed may be roughly divided into four stages:</w:t>
      </w:r>
    </w:p>
    <w:p w14:paraId="3CF70D2E" w14:textId="77777777" w:rsidR="00A86D3D" w:rsidRPr="00A86D3D" w:rsidRDefault="00A86D3D" w:rsidP="00A86D3D">
      <w:pPr>
        <w:pStyle w:val="ListParagraph"/>
        <w:numPr>
          <w:ilvl w:val="0"/>
          <w:numId w:val="23"/>
        </w:numPr>
        <w:spacing w:line="360" w:lineRule="auto"/>
        <w:jc w:val="both"/>
        <w:rPr>
          <w:rFonts w:ascii="Arial" w:hAnsi="Arial" w:cs="Arial"/>
          <w:sz w:val="24"/>
          <w:szCs w:val="24"/>
        </w:rPr>
      </w:pPr>
      <w:r w:rsidRPr="00A86D3D">
        <w:rPr>
          <w:rFonts w:ascii="Arial" w:hAnsi="Arial" w:cs="Arial"/>
          <w:sz w:val="24"/>
          <w:szCs w:val="24"/>
        </w:rPr>
        <w:t>The malware is executed through PowerShell.</w:t>
      </w:r>
    </w:p>
    <w:p w14:paraId="6CC168C9" w14:textId="5589F761" w:rsidR="00A86D3D" w:rsidRPr="00A86D3D" w:rsidRDefault="00A86D3D" w:rsidP="00A86D3D">
      <w:pPr>
        <w:pStyle w:val="ListParagraph"/>
        <w:numPr>
          <w:ilvl w:val="0"/>
          <w:numId w:val="23"/>
        </w:numPr>
        <w:spacing w:line="360" w:lineRule="auto"/>
        <w:jc w:val="both"/>
        <w:rPr>
          <w:rFonts w:ascii="Arial" w:hAnsi="Arial" w:cs="Arial"/>
          <w:sz w:val="24"/>
          <w:szCs w:val="24"/>
        </w:rPr>
      </w:pPr>
      <w:r w:rsidRPr="00A86D3D">
        <w:rPr>
          <w:rFonts w:ascii="Arial" w:hAnsi="Arial" w:cs="Arial"/>
          <w:sz w:val="24"/>
          <w:szCs w:val="24"/>
        </w:rPr>
        <w:t xml:space="preserve">The virus adjusts various ongoing persistence mechanisms by generating </w:t>
      </w:r>
      <w:r w:rsidR="00F764F6">
        <w:rPr>
          <w:rFonts w:ascii="Arial" w:hAnsi="Arial" w:cs="Arial"/>
          <w:sz w:val="24"/>
          <w:szCs w:val="24"/>
        </w:rPr>
        <w:t>“</w:t>
      </w:r>
      <w:r w:rsidRPr="00A86D3D">
        <w:rPr>
          <w:rFonts w:ascii="Arial" w:hAnsi="Arial" w:cs="Arial"/>
          <w:sz w:val="24"/>
          <w:szCs w:val="24"/>
        </w:rPr>
        <w:t>startup.run</w:t>
      </w:r>
      <w:r w:rsidR="00F764F6">
        <w:rPr>
          <w:rFonts w:ascii="Arial" w:hAnsi="Arial" w:cs="Arial"/>
          <w:sz w:val="24"/>
          <w:szCs w:val="24"/>
        </w:rPr>
        <w:t>”</w:t>
      </w:r>
      <w:r w:rsidRPr="00A86D3D">
        <w:rPr>
          <w:rFonts w:ascii="Arial" w:hAnsi="Arial" w:cs="Arial"/>
          <w:sz w:val="24"/>
          <w:szCs w:val="24"/>
        </w:rPr>
        <w:t xml:space="preserve">, and </w:t>
      </w:r>
      <w:r w:rsidR="00F764F6">
        <w:rPr>
          <w:rFonts w:ascii="Arial" w:hAnsi="Arial" w:cs="Arial"/>
          <w:sz w:val="24"/>
          <w:szCs w:val="24"/>
        </w:rPr>
        <w:t>“</w:t>
      </w:r>
      <w:r w:rsidRPr="00A86D3D">
        <w:rPr>
          <w:rFonts w:ascii="Arial" w:hAnsi="Arial" w:cs="Arial"/>
          <w:sz w:val="24"/>
          <w:szCs w:val="24"/>
        </w:rPr>
        <w:t>command processor</w:t>
      </w:r>
      <w:r w:rsidR="00F764F6">
        <w:rPr>
          <w:rFonts w:ascii="Arial" w:hAnsi="Arial" w:cs="Arial"/>
          <w:sz w:val="24"/>
          <w:szCs w:val="24"/>
        </w:rPr>
        <w:t>”</w:t>
      </w:r>
      <w:r w:rsidRPr="00A86D3D">
        <w:rPr>
          <w:rFonts w:ascii="Arial" w:hAnsi="Arial" w:cs="Arial"/>
          <w:sz w:val="24"/>
          <w:szCs w:val="24"/>
        </w:rPr>
        <w:t>.</w:t>
      </w:r>
    </w:p>
    <w:p w14:paraId="52DDE75F" w14:textId="77777777" w:rsidR="00A86D3D" w:rsidRPr="00A86D3D" w:rsidRDefault="00A86D3D" w:rsidP="00A86D3D">
      <w:pPr>
        <w:pStyle w:val="ListParagraph"/>
        <w:numPr>
          <w:ilvl w:val="0"/>
          <w:numId w:val="23"/>
        </w:numPr>
        <w:spacing w:line="360" w:lineRule="auto"/>
        <w:jc w:val="both"/>
        <w:rPr>
          <w:rFonts w:ascii="Arial" w:hAnsi="Arial" w:cs="Arial"/>
          <w:sz w:val="24"/>
          <w:szCs w:val="24"/>
        </w:rPr>
      </w:pPr>
      <w:r w:rsidRPr="00A86D3D">
        <w:rPr>
          <w:rFonts w:ascii="Arial" w:hAnsi="Arial" w:cs="Arial"/>
          <w:sz w:val="24"/>
          <w:szCs w:val="24"/>
        </w:rPr>
        <w:t>To erase backup copies, the malware makes use of native Windows tools such as WMIC.</w:t>
      </w:r>
    </w:p>
    <w:p w14:paraId="4C86FDD5" w14:textId="26020732" w:rsidR="00DC7F0E" w:rsidRPr="00A86D3D" w:rsidRDefault="00A86D3D" w:rsidP="00A86D3D">
      <w:pPr>
        <w:pStyle w:val="ListParagraph"/>
        <w:numPr>
          <w:ilvl w:val="0"/>
          <w:numId w:val="23"/>
        </w:numPr>
        <w:spacing w:line="360" w:lineRule="auto"/>
        <w:jc w:val="both"/>
        <w:rPr>
          <w:rFonts w:ascii="Arial" w:hAnsi="Arial" w:cs="Arial"/>
          <w:sz w:val="24"/>
          <w:szCs w:val="24"/>
        </w:rPr>
      </w:pPr>
      <w:r w:rsidRPr="00A86D3D">
        <w:rPr>
          <w:rFonts w:ascii="Arial" w:hAnsi="Arial" w:cs="Arial"/>
          <w:sz w:val="24"/>
          <w:szCs w:val="24"/>
        </w:rPr>
        <w:t>Information is encrypted, and the individual is provided with money-demanding notifications.</w:t>
      </w:r>
    </w:p>
    <w:p w14:paraId="4847CB2E" w14:textId="10E1512E" w:rsidR="00A86D3D" w:rsidRDefault="00B41025" w:rsidP="001B265D">
      <w:pPr>
        <w:spacing w:line="360" w:lineRule="auto"/>
        <w:ind w:firstLine="720"/>
        <w:jc w:val="both"/>
        <w:rPr>
          <w:rFonts w:ascii="Arial" w:hAnsi="Arial" w:cs="Arial"/>
          <w:sz w:val="24"/>
          <w:szCs w:val="24"/>
        </w:rPr>
      </w:pPr>
      <w:r w:rsidRPr="00B41025">
        <w:rPr>
          <w:rFonts w:ascii="Arial" w:hAnsi="Arial" w:cs="Arial"/>
          <w:sz w:val="24"/>
          <w:szCs w:val="24"/>
        </w:rPr>
        <w:t>Following a successful infection of the system, several files and notifications are generated. Figures 74-77 depict messages requesting money.</w:t>
      </w:r>
    </w:p>
    <w:p w14:paraId="79FE8C2A" w14:textId="77777777" w:rsidR="00002CF9" w:rsidRDefault="00002CF9" w:rsidP="00002CF9">
      <w:pPr>
        <w:keepNext/>
        <w:spacing w:line="360" w:lineRule="auto"/>
        <w:jc w:val="both"/>
      </w:pPr>
      <w:r>
        <w:rPr>
          <w:rFonts w:ascii="Arial" w:hAnsi="Arial" w:cs="Arial"/>
          <w:noProof/>
          <w:sz w:val="24"/>
          <w:szCs w:val="24"/>
        </w:rPr>
        <w:lastRenderedPageBreak/>
        <w:drawing>
          <wp:inline distT="0" distB="0" distL="0" distR="0" wp14:anchorId="4D7075D4" wp14:editId="46734465">
            <wp:extent cx="5724525" cy="3667125"/>
            <wp:effectExtent l="0" t="0" r="9525" b="9525"/>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5724525" cy="3667125"/>
                    </a:xfrm>
                    <a:prstGeom prst="rect">
                      <a:avLst/>
                    </a:prstGeom>
                    <a:noFill/>
                    <a:ln>
                      <a:noFill/>
                    </a:ln>
                  </pic:spPr>
                </pic:pic>
              </a:graphicData>
            </a:graphic>
          </wp:inline>
        </w:drawing>
      </w:r>
    </w:p>
    <w:p w14:paraId="13F090B8" w14:textId="09B29590" w:rsidR="00A86D3D" w:rsidRDefault="00002CF9" w:rsidP="00002CF9">
      <w:pPr>
        <w:pStyle w:val="Caption"/>
        <w:jc w:val="both"/>
        <w:rPr>
          <w:rFonts w:ascii="Arial" w:hAnsi="Arial" w:cs="Arial"/>
          <w:noProof/>
          <w:color w:val="auto"/>
          <w:sz w:val="24"/>
          <w:szCs w:val="24"/>
        </w:rPr>
      </w:pPr>
      <w:r w:rsidRPr="00002CF9">
        <w:rPr>
          <w:rFonts w:ascii="Arial" w:hAnsi="Arial" w:cs="Arial"/>
          <w:color w:val="auto"/>
          <w:sz w:val="24"/>
          <w:szCs w:val="24"/>
        </w:rPr>
        <w:t xml:space="preserve">Figure </w:t>
      </w:r>
      <w:r w:rsidRPr="00002CF9">
        <w:rPr>
          <w:rFonts w:ascii="Arial" w:hAnsi="Arial" w:cs="Arial"/>
          <w:color w:val="auto"/>
          <w:sz w:val="24"/>
          <w:szCs w:val="24"/>
        </w:rPr>
        <w:fldChar w:fldCharType="begin"/>
      </w:r>
      <w:r w:rsidRPr="00002CF9">
        <w:rPr>
          <w:rFonts w:ascii="Arial" w:hAnsi="Arial" w:cs="Arial"/>
          <w:color w:val="auto"/>
          <w:sz w:val="24"/>
          <w:szCs w:val="24"/>
        </w:rPr>
        <w:instrText xml:space="preserve"> SEQ Figure \* ARABIC </w:instrText>
      </w:r>
      <w:r w:rsidRPr="00002CF9">
        <w:rPr>
          <w:rFonts w:ascii="Arial" w:hAnsi="Arial" w:cs="Arial"/>
          <w:color w:val="auto"/>
          <w:sz w:val="24"/>
          <w:szCs w:val="24"/>
        </w:rPr>
        <w:fldChar w:fldCharType="separate"/>
      </w:r>
      <w:r w:rsidR="00FD07E2">
        <w:rPr>
          <w:rFonts w:ascii="Arial" w:hAnsi="Arial" w:cs="Arial"/>
          <w:noProof/>
          <w:color w:val="auto"/>
          <w:sz w:val="24"/>
          <w:szCs w:val="24"/>
        </w:rPr>
        <w:t>74</w:t>
      </w:r>
      <w:r w:rsidRPr="00002CF9">
        <w:rPr>
          <w:rFonts w:ascii="Arial" w:hAnsi="Arial" w:cs="Arial"/>
          <w:color w:val="auto"/>
          <w:sz w:val="24"/>
          <w:szCs w:val="24"/>
        </w:rPr>
        <w:fldChar w:fldCharType="end"/>
      </w:r>
      <w:r w:rsidRPr="00002CF9">
        <w:rPr>
          <w:rFonts w:ascii="Arial" w:hAnsi="Arial" w:cs="Arial"/>
          <w:noProof/>
          <w:color w:val="auto"/>
          <w:sz w:val="24"/>
          <w:szCs w:val="24"/>
        </w:rPr>
        <w:t>: Background Image.</w:t>
      </w:r>
    </w:p>
    <w:p w14:paraId="23205AC7" w14:textId="4576F7A9" w:rsidR="00EC278E" w:rsidRPr="00EC278E" w:rsidRDefault="00EC278E" w:rsidP="00EC278E">
      <w:pPr>
        <w:spacing w:line="360" w:lineRule="auto"/>
        <w:ind w:firstLine="720"/>
        <w:jc w:val="both"/>
        <w:rPr>
          <w:rFonts w:ascii="Arial" w:hAnsi="Arial" w:cs="Arial"/>
          <w:sz w:val="24"/>
          <w:szCs w:val="24"/>
        </w:rPr>
      </w:pPr>
      <w:r w:rsidRPr="00EC278E">
        <w:rPr>
          <w:rFonts w:ascii="Arial" w:hAnsi="Arial" w:cs="Arial"/>
          <w:sz w:val="24"/>
          <w:szCs w:val="24"/>
        </w:rPr>
        <w:t xml:space="preserve">Figure 74 depicts a </w:t>
      </w:r>
      <w:r>
        <w:rPr>
          <w:rFonts w:ascii="Arial" w:hAnsi="Arial" w:cs="Arial"/>
          <w:sz w:val="24"/>
          <w:szCs w:val="24"/>
        </w:rPr>
        <w:t>background</w:t>
      </w:r>
      <w:r w:rsidRPr="00EC278E">
        <w:rPr>
          <w:rFonts w:ascii="Arial" w:hAnsi="Arial" w:cs="Arial"/>
          <w:sz w:val="24"/>
          <w:szCs w:val="24"/>
        </w:rPr>
        <w:t xml:space="preserve"> picture that was modified by the </w:t>
      </w:r>
      <w:r>
        <w:rPr>
          <w:rFonts w:ascii="Arial" w:hAnsi="Arial" w:cs="Arial"/>
          <w:sz w:val="24"/>
          <w:szCs w:val="24"/>
        </w:rPr>
        <w:t>malware</w:t>
      </w:r>
      <w:r w:rsidRPr="00EC278E">
        <w:rPr>
          <w:rFonts w:ascii="Arial" w:hAnsi="Arial" w:cs="Arial"/>
          <w:sz w:val="24"/>
          <w:szCs w:val="24"/>
        </w:rPr>
        <w:t xml:space="preserve"> immediately after the file was successfully executed.</w:t>
      </w:r>
    </w:p>
    <w:p w14:paraId="6BEC63D6" w14:textId="77777777" w:rsidR="00002CF9" w:rsidRDefault="00002CF9" w:rsidP="00002CF9">
      <w:pPr>
        <w:keepNext/>
        <w:spacing w:line="360" w:lineRule="auto"/>
        <w:jc w:val="both"/>
      </w:pPr>
      <w:r>
        <w:rPr>
          <w:rFonts w:ascii="Arial" w:hAnsi="Arial" w:cs="Arial"/>
          <w:noProof/>
          <w:sz w:val="24"/>
          <w:szCs w:val="24"/>
        </w:rPr>
        <w:drawing>
          <wp:inline distT="0" distB="0" distL="0" distR="0" wp14:anchorId="3D12CEE4" wp14:editId="18AE41AF">
            <wp:extent cx="5724525" cy="2857500"/>
            <wp:effectExtent l="0" t="0" r="9525"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5724525" cy="2857500"/>
                    </a:xfrm>
                    <a:prstGeom prst="rect">
                      <a:avLst/>
                    </a:prstGeom>
                    <a:noFill/>
                    <a:ln>
                      <a:noFill/>
                    </a:ln>
                  </pic:spPr>
                </pic:pic>
              </a:graphicData>
            </a:graphic>
          </wp:inline>
        </w:drawing>
      </w:r>
    </w:p>
    <w:p w14:paraId="63410B0E" w14:textId="6EB5CFAF" w:rsidR="00B41025" w:rsidRDefault="00002CF9" w:rsidP="00002CF9">
      <w:pPr>
        <w:pStyle w:val="Caption"/>
        <w:jc w:val="both"/>
        <w:rPr>
          <w:rFonts w:ascii="Arial" w:hAnsi="Arial" w:cs="Arial"/>
          <w:color w:val="auto"/>
          <w:sz w:val="24"/>
          <w:szCs w:val="24"/>
        </w:rPr>
      </w:pPr>
      <w:r w:rsidRPr="00002CF9">
        <w:rPr>
          <w:rFonts w:ascii="Arial" w:hAnsi="Arial" w:cs="Arial"/>
          <w:color w:val="auto"/>
          <w:sz w:val="24"/>
          <w:szCs w:val="24"/>
        </w:rPr>
        <w:t xml:space="preserve">Figure </w:t>
      </w:r>
      <w:r w:rsidRPr="00002CF9">
        <w:rPr>
          <w:rFonts w:ascii="Arial" w:hAnsi="Arial" w:cs="Arial"/>
          <w:color w:val="auto"/>
          <w:sz w:val="24"/>
          <w:szCs w:val="24"/>
        </w:rPr>
        <w:fldChar w:fldCharType="begin"/>
      </w:r>
      <w:r w:rsidRPr="00002CF9">
        <w:rPr>
          <w:rFonts w:ascii="Arial" w:hAnsi="Arial" w:cs="Arial"/>
          <w:color w:val="auto"/>
          <w:sz w:val="24"/>
          <w:szCs w:val="24"/>
        </w:rPr>
        <w:instrText xml:space="preserve"> SEQ Figure \* ARABIC </w:instrText>
      </w:r>
      <w:r w:rsidRPr="00002CF9">
        <w:rPr>
          <w:rFonts w:ascii="Arial" w:hAnsi="Arial" w:cs="Arial"/>
          <w:color w:val="auto"/>
          <w:sz w:val="24"/>
          <w:szCs w:val="24"/>
        </w:rPr>
        <w:fldChar w:fldCharType="separate"/>
      </w:r>
      <w:r w:rsidR="00FD07E2">
        <w:rPr>
          <w:rFonts w:ascii="Arial" w:hAnsi="Arial" w:cs="Arial"/>
          <w:noProof/>
          <w:color w:val="auto"/>
          <w:sz w:val="24"/>
          <w:szCs w:val="24"/>
        </w:rPr>
        <w:t>75</w:t>
      </w:r>
      <w:r w:rsidRPr="00002CF9">
        <w:rPr>
          <w:rFonts w:ascii="Arial" w:hAnsi="Arial" w:cs="Arial"/>
          <w:color w:val="auto"/>
          <w:sz w:val="24"/>
          <w:szCs w:val="24"/>
        </w:rPr>
        <w:fldChar w:fldCharType="end"/>
      </w:r>
      <w:r w:rsidRPr="00002CF9">
        <w:rPr>
          <w:rFonts w:ascii="Arial" w:hAnsi="Arial" w:cs="Arial"/>
          <w:color w:val="auto"/>
          <w:sz w:val="24"/>
          <w:szCs w:val="24"/>
        </w:rPr>
        <w:t>: Ransom Note.</w:t>
      </w:r>
    </w:p>
    <w:p w14:paraId="4FED5061" w14:textId="20014D01" w:rsidR="00EC278E" w:rsidRPr="00EC278E" w:rsidRDefault="00444CA9" w:rsidP="00EC278E">
      <w:pPr>
        <w:spacing w:line="360" w:lineRule="auto"/>
        <w:ind w:firstLine="720"/>
        <w:jc w:val="both"/>
        <w:rPr>
          <w:rFonts w:ascii="Arial" w:hAnsi="Arial" w:cs="Arial"/>
          <w:sz w:val="24"/>
          <w:szCs w:val="24"/>
        </w:rPr>
      </w:pPr>
      <w:r w:rsidRPr="00444CA9">
        <w:rPr>
          <w:rFonts w:ascii="Arial" w:hAnsi="Arial" w:cs="Arial"/>
          <w:sz w:val="24"/>
          <w:szCs w:val="24"/>
        </w:rPr>
        <w:t>Figure 75 depicts the content of a text file produced in the infected environment, which contains the same message as the background picture.</w:t>
      </w:r>
    </w:p>
    <w:p w14:paraId="5CD4A07C" w14:textId="77777777" w:rsidR="00002CF9" w:rsidRDefault="00002CF9" w:rsidP="00002CF9">
      <w:pPr>
        <w:keepNext/>
        <w:spacing w:line="360" w:lineRule="auto"/>
        <w:jc w:val="both"/>
      </w:pPr>
      <w:r>
        <w:rPr>
          <w:rFonts w:ascii="Arial" w:hAnsi="Arial" w:cs="Arial"/>
          <w:noProof/>
          <w:sz w:val="24"/>
          <w:szCs w:val="24"/>
        </w:rPr>
        <w:lastRenderedPageBreak/>
        <w:drawing>
          <wp:inline distT="0" distB="0" distL="0" distR="0" wp14:anchorId="3DC9190D" wp14:editId="5B4BDE53">
            <wp:extent cx="5724525" cy="2690155"/>
            <wp:effectExtent l="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pic:cNvPicPr>
                      <a:picLocks noChangeAspect="1" noChangeArrowheads="1"/>
                    </pic:cNvPicPr>
                  </pic:nvPicPr>
                  <pic:blipFill>
                    <a:blip r:embed="rId83">
                      <a:extLst>
                        <a:ext uri="{28A0092B-C50C-407E-A947-70E740481C1C}">
                          <a14:useLocalDpi xmlns:a14="http://schemas.microsoft.com/office/drawing/2010/main" val="0"/>
                        </a:ext>
                      </a:extLst>
                    </a:blip>
                    <a:stretch>
                      <a:fillRect/>
                    </a:stretch>
                  </pic:blipFill>
                  <pic:spPr bwMode="auto">
                    <a:xfrm>
                      <a:off x="0" y="0"/>
                      <a:ext cx="5724525" cy="2690155"/>
                    </a:xfrm>
                    <a:prstGeom prst="rect">
                      <a:avLst/>
                    </a:prstGeom>
                    <a:noFill/>
                    <a:ln>
                      <a:noFill/>
                    </a:ln>
                  </pic:spPr>
                </pic:pic>
              </a:graphicData>
            </a:graphic>
          </wp:inline>
        </w:drawing>
      </w:r>
    </w:p>
    <w:p w14:paraId="526CC3BB" w14:textId="2840411E" w:rsidR="00B41025" w:rsidRDefault="00002CF9" w:rsidP="00002CF9">
      <w:pPr>
        <w:pStyle w:val="Caption"/>
        <w:jc w:val="both"/>
        <w:rPr>
          <w:rFonts w:ascii="Arial" w:hAnsi="Arial" w:cs="Arial"/>
          <w:color w:val="auto"/>
          <w:sz w:val="24"/>
          <w:szCs w:val="24"/>
        </w:rPr>
      </w:pPr>
      <w:r w:rsidRPr="00002CF9">
        <w:rPr>
          <w:rFonts w:ascii="Arial" w:hAnsi="Arial" w:cs="Arial"/>
          <w:color w:val="auto"/>
          <w:sz w:val="24"/>
          <w:szCs w:val="24"/>
        </w:rPr>
        <w:t xml:space="preserve">Figure </w:t>
      </w:r>
      <w:r w:rsidRPr="00002CF9">
        <w:rPr>
          <w:rFonts w:ascii="Arial" w:hAnsi="Arial" w:cs="Arial"/>
          <w:color w:val="auto"/>
          <w:sz w:val="24"/>
          <w:szCs w:val="24"/>
        </w:rPr>
        <w:fldChar w:fldCharType="begin"/>
      </w:r>
      <w:r w:rsidRPr="00002CF9">
        <w:rPr>
          <w:rFonts w:ascii="Arial" w:hAnsi="Arial" w:cs="Arial"/>
          <w:color w:val="auto"/>
          <w:sz w:val="24"/>
          <w:szCs w:val="24"/>
        </w:rPr>
        <w:instrText xml:space="preserve"> SEQ Figure \* ARABIC </w:instrText>
      </w:r>
      <w:r w:rsidRPr="00002CF9">
        <w:rPr>
          <w:rFonts w:ascii="Arial" w:hAnsi="Arial" w:cs="Arial"/>
          <w:color w:val="auto"/>
          <w:sz w:val="24"/>
          <w:szCs w:val="24"/>
        </w:rPr>
        <w:fldChar w:fldCharType="separate"/>
      </w:r>
      <w:r w:rsidR="00FD07E2">
        <w:rPr>
          <w:rFonts w:ascii="Arial" w:hAnsi="Arial" w:cs="Arial"/>
          <w:noProof/>
          <w:color w:val="auto"/>
          <w:sz w:val="24"/>
          <w:szCs w:val="24"/>
        </w:rPr>
        <w:t>76</w:t>
      </w:r>
      <w:r w:rsidRPr="00002CF9">
        <w:rPr>
          <w:rFonts w:ascii="Arial" w:hAnsi="Arial" w:cs="Arial"/>
          <w:color w:val="auto"/>
          <w:sz w:val="24"/>
          <w:szCs w:val="24"/>
        </w:rPr>
        <w:fldChar w:fldCharType="end"/>
      </w:r>
      <w:r w:rsidRPr="00002CF9">
        <w:rPr>
          <w:rFonts w:ascii="Arial" w:hAnsi="Arial" w:cs="Arial"/>
          <w:color w:val="auto"/>
          <w:sz w:val="24"/>
          <w:szCs w:val="24"/>
        </w:rPr>
        <w:t>: Ransomware Instructions.</w:t>
      </w:r>
    </w:p>
    <w:p w14:paraId="440EE76D" w14:textId="0383EDE9" w:rsidR="005C0951" w:rsidRPr="005C0951" w:rsidRDefault="005C0951" w:rsidP="005C0951">
      <w:pPr>
        <w:spacing w:line="360" w:lineRule="auto"/>
        <w:ind w:firstLine="720"/>
        <w:jc w:val="both"/>
        <w:rPr>
          <w:rFonts w:ascii="Arial" w:hAnsi="Arial" w:cs="Arial"/>
          <w:sz w:val="24"/>
          <w:szCs w:val="24"/>
        </w:rPr>
      </w:pPr>
      <w:r w:rsidRPr="005C0951">
        <w:rPr>
          <w:rFonts w:ascii="Arial" w:hAnsi="Arial" w:cs="Arial"/>
          <w:sz w:val="24"/>
          <w:szCs w:val="24"/>
        </w:rPr>
        <w:t>Figure 76 displays the instructions that the malware launches automatically as a pop-up window.</w:t>
      </w:r>
    </w:p>
    <w:p w14:paraId="43D6CF08" w14:textId="77777777" w:rsidR="000A3D02" w:rsidRDefault="000A3D02" w:rsidP="000A3D02">
      <w:pPr>
        <w:keepNext/>
        <w:spacing w:line="360" w:lineRule="auto"/>
        <w:jc w:val="both"/>
      </w:pPr>
      <w:r>
        <w:rPr>
          <w:rFonts w:ascii="Arial" w:hAnsi="Arial" w:cs="Arial"/>
          <w:noProof/>
          <w:sz w:val="24"/>
          <w:szCs w:val="24"/>
        </w:rPr>
        <w:drawing>
          <wp:inline distT="0" distB="0" distL="0" distR="0" wp14:anchorId="3B538E7B" wp14:editId="63A5A3A4">
            <wp:extent cx="5724525" cy="3615489"/>
            <wp:effectExtent l="0" t="0" r="0" b="4445"/>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Picture 86"/>
                    <pic:cNvPicPr>
                      <a:picLocks noChangeAspect="1" noChangeArrowheads="1"/>
                    </pic:cNvPicPr>
                  </pic:nvPicPr>
                  <pic:blipFill>
                    <a:blip r:embed="rId84">
                      <a:extLst>
                        <a:ext uri="{28A0092B-C50C-407E-A947-70E740481C1C}">
                          <a14:useLocalDpi xmlns:a14="http://schemas.microsoft.com/office/drawing/2010/main" val="0"/>
                        </a:ext>
                      </a:extLst>
                    </a:blip>
                    <a:stretch>
                      <a:fillRect/>
                    </a:stretch>
                  </pic:blipFill>
                  <pic:spPr bwMode="auto">
                    <a:xfrm>
                      <a:off x="0" y="0"/>
                      <a:ext cx="5724525" cy="3615489"/>
                    </a:xfrm>
                    <a:prstGeom prst="rect">
                      <a:avLst/>
                    </a:prstGeom>
                    <a:noFill/>
                    <a:ln>
                      <a:noFill/>
                    </a:ln>
                  </pic:spPr>
                </pic:pic>
              </a:graphicData>
            </a:graphic>
          </wp:inline>
        </w:drawing>
      </w:r>
    </w:p>
    <w:p w14:paraId="0BAA4DE6" w14:textId="774AC235" w:rsidR="00B41025" w:rsidRDefault="000A3D02" w:rsidP="000A3D02">
      <w:pPr>
        <w:pStyle w:val="Caption"/>
        <w:jc w:val="both"/>
        <w:rPr>
          <w:rFonts w:ascii="Arial" w:hAnsi="Arial" w:cs="Arial"/>
          <w:color w:val="auto"/>
          <w:sz w:val="24"/>
          <w:szCs w:val="24"/>
        </w:rPr>
      </w:pPr>
      <w:r w:rsidRPr="000A3D02">
        <w:rPr>
          <w:rFonts w:ascii="Arial" w:hAnsi="Arial" w:cs="Arial"/>
          <w:color w:val="auto"/>
          <w:sz w:val="24"/>
          <w:szCs w:val="24"/>
        </w:rPr>
        <w:t xml:space="preserve">Figure </w:t>
      </w:r>
      <w:r w:rsidRPr="000A3D02">
        <w:rPr>
          <w:rFonts w:ascii="Arial" w:hAnsi="Arial" w:cs="Arial"/>
          <w:color w:val="auto"/>
          <w:sz w:val="24"/>
          <w:szCs w:val="24"/>
        </w:rPr>
        <w:fldChar w:fldCharType="begin"/>
      </w:r>
      <w:r w:rsidRPr="000A3D02">
        <w:rPr>
          <w:rFonts w:ascii="Arial" w:hAnsi="Arial" w:cs="Arial"/>
          <w:color w:val="auto"/>
          <w:sz w:val="24"/>
          <w:szCs w:val="24"/>
        </w:rPr>
        <w:instrText xml:space="preserve"> SEQ Figure \* ARABIC </w:instrText>
      </w:r>
      <w:r w:rsidRPr="000A3D02">
        <w:rPr>
          <w:rFonts w:ascii="Arial" w:hAnsi="Arial" w:cs="Arial"/>
          <w:color w:val="auto"/>
          <w:sz w:val="24"/>
          <w:szCs w:val="24"/>
        </w:rPr>
        <w:fldChar w:fldCharType="separate"/>
      </w:r>
      <w:r w:rsidR="00FD07E2">
        <w:rPr>
          <w:rFonts w:ascii="Arial" w:hAnsi="Arial" w:cs="Arial"/>
          <w:noProof/>
          <w:color w:val="auto"/>
          <w:sz w:val="24"/>
          <w:szCs w:val="24"/>
        </w:rPr>
        <w:t>77</w:t>
      </w:r>
      <w:r w:rsidRPr="000A3D02">
        <w:rPr>
          <w:rFonts w:ascii="Arial" w:hAnsi="Arial" w:cs="Arial"/>
          <w:color w:val="auto"/>
          <w:sz w:val="24"/>
          <w:szCs w:val="24"/>
        </w:rPr>
        <w:fldChar w:fldCharType="end"/>
      </w:r>
      <w:r w:rsidRPr="000A3D02">
        <w:rPr>
          <w:rFonts w:ascii="Arial" w:hAnsi="Arial" w:cs="Arial"/>
          <w:color w:val="auto"/>
          <w:sz w:val="24"/>
          <w:szCs w:val="24"/>
        </w:rPr>
        <w:t>: Specific Instructions.</w:t>
      </w:r>
    </w:p>
    <w:p w14:paraId="0A095ECC" w14:textId="011A7313" w:rsidR="005C0951" w:rsidRPr="005C0951" w:rsidRDefault="005C0951" w:rsidP="005C0951">
      <w:pPr>
        <w:spacing w:line="360" w:lineRule="auto"/>
        <w:ind w:firstLine="720"/>
        <w:jc w:val="both"/>
        <w:rPr>
          <w:rFonts w:ascii="Arial" w:hAnsi="Arial" w:cs="Arial"/>
          <w:sz w:val="24"/>
          <w:szCs w:val="24"/>
        </w:rPr>
      </w:pPr>
      <w:r w:rsidRPr="005C0951">
        <w:rPr>
          <w:rFonts w:ascii="Arial" w:hAnsi="Arial" w:cs="Arial"/>
          <w:sz w:val="24"/>
          <w:szCs w:val="24"/>
        </w:rPr>
        <w:t>Figure 77 illustrates the bottom section of the instructions, which includes precise instructions on how to download Tor Browser.</w:t>
      </w:r>
    </w:p>
    <w:p w14:paraId="4FD7B2F6" w14:textId="4909E5F3" w:rsidR="00B41025" w:rsidRDefault="00D66B5B" w:rsidP="001B265D">
      <w:pPr>
        <w:spacing w:line="360" w:lineRule="auto"/>
        <w:ind w:firstLine="720"/>
        <w:jc w:val="both"/>
        <w:rPr>
          <w:rFonts w:ascii="Arial" w:hAnsi="Arial" w:cs="Arial"/>
          <w:sz w:val="24"/>
          <w:szCs w:val="24"/>
        </w:rPr>
      </w:pPr>
      <w:r w:rsidRPr="00D66B5B">
        <w:rPr>
          <w:rFonts w:ascii="Arial" w:hAnsi="Arial" w:cs="Arial"/>
          <w:sz w:val="24"/>
          <w:szCs w:val="24"/>
        </w:rPr>
        <w:lastRenderedPageBreak/>
        <w:t>The dynamic analysis of this sample began with INetSim, which generated hundreds of records that malware conducted, as seen in Figures 78 and 79. Malware also attempted to read network and environment data for various identifying reasons. The most crucial discovery, however, is that malware connects to multiple remote servers on UDP port 6893, and transfers encrypted data, as illustrated in Figures 80-82. This study revealed that the tools installed on the server to simulate Internet traffic are functional and capable of intercepting all malware operations performed while transmitting data to the outside world.</w:t>
      </w:r>
    </w:p>
    <w:p w14:paraId="54546CEC" w14:textId="77777777" w:rsidR="0070795C" w:rsidRDefault="0070795C" w:rsidP="0070795C">
      <w:pPr>
        <w:keepNext/>
        <w:spacing w:line="360" w:lineRule="auto"/>
        <w:jc w:val="both"/>
      </w:pPr>
      <w:r>
        <w:rPr>
          <w:rFonts w:ascii="Arial" w:hAnsi="Arial" w:cs="Arial"/>
          <w:noProof/>
          <w:sz w:val="24"/>
          <w:szCs w:val="24"/>
        </w:rPr>
        <w:drawing>
          <wp:inline distT="0" distB="0" distL="0" distR="0" wp14:anchorId="7DB2E14F" wp14:editId="30C0E07C">
            <wp:extent cx="5724525" cy="3400425"/>
            <wp:effectExtent l="0" t="0" r="9525" b="9525"/>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5724525" cy="3400425"/>
                    </a:xfrm>
                    <a:prstGeom prst="rect">
                      <a:avLst/>
                    </a:prstGeom>
                    <a:noFill/>
                    <a:ln>
                      <a:noFill/>
                    </a:ln>
                  </pic:spPr>
                </pic:pic>
              </a:graphicData>
            </a:graphic>
          </wp:inline>
        </w:drawing>
      </w:r>
    </w:p>
    <w:p w14:paraId="19834665" w14:textId="52BD205B" w:rsidR="00B41025" w:rsidRDefault="0070795C" w:rsidP="0070795C">
      <w:pPr>
        <w:pStyle w:val="Caption"/>
        <w:jc w:val="both"/>
        <w:rPr>
          <w:rFonts w:ascii="Arial" w:hAnsi="Arial" w:cs="Arial"/>
          <w:noProof/>
          <w:color w:val="auto"/>
          <w:sz w:val="24"/>
          <w:szCs w:val="24"/>
        </w:rPr>
      </w:pPr>
      <w:r w:rsidRPr="0070795C">
        <w:rPr>
          <w:rFonts w:ascii="Arial" w:hAnsi="Arial" w:cs="Arial"/>
          <w:color w:val="auto"/>
          <w:sz w:val="24"/>
          <w:szCs w:val="24"/>
        </w:rPr>
        <w:t xml:space="preserve">Figure </w:t>
      </w:r>
      <w:r w:rsidRPr="0070795C">
        <w:rPr>
          <w:rFonts w:ascii="Arial" w:hAnsi="Arial" w:cs="Arial"/>
          <w:color w:val="auto"/>
          <w:sz w:val="24"/>
          <w:szCs w:val="24"/>
        </w:rPr>
        <w:fldChar w:fldCharType="begin"/>
      </w:r>
      <w:r w:rsidRPr="0070795C">
        <w:rPr>
          <w:rFonts w:ascii="Arial" w:hAnsi="Arial" w:cs="Arial"/>
          <w:color w:val="auto"/>
          <w:sz w:val="24"/>
          <w:szCs w:val="24"/>
        </w:rPr>
        <w:instrText xml:space="preserve"> SEQ Figure \* ARABIC </w:instrText>
      </w:r>
      <w:r w:rsidRPr="0070795C">
        <w:rPr>
          <w:rFonts w:ascii="Arial" w:hAnsi="Arial" w:cs="Arial"/>
          <w:color w:val="auto"/>
          <w:sz w:val="24"/>
          <w:szCs w:val="24"/>
        </w:rPr>
        <w:fldChar w:fldCharType="separate"/>
      </w:r>
      <w:r w:rsidR="00FD07E2">
        <w:rPr>
          <w:rFonts w:ascii="Arial" w:hAnsi="Arial" w:cs="Arial"/>
          <w:noProof/>
          <w:color w:val="auto"/>
          <w:sz w:val="24"/>
          <w:szCs w:val="24"/>
        </w:rPr>
        <w:t>78</w:t>
      </w:r>
      <w:r w:rsidRPr="0070795C">
        <w:rPr>
          <w:rFonts w:ascii="Arial" w:hAnsi="Arial" w:cs="Arial"/>
          <w:color w:val="auto"/>
          <w:sz w:val="24"/>
          <w:szCs w:val="24"/>
        </w:rPr>
        <w:fldChar w:fldCharType="end"/>
      </w:r>
      <w:r w:rsidRPr="0070795C">
        <w:rPr>
          <w:rFonts w:ascii="Arial" w:hAnsi="Arial" w:cs="Arial"/>
          <w:noProof/>
          <w:color w:val="auto"/>
          <w:sz w:val="24"/>
          <w:szCs w:val="24"/>
        </w:rPr>
        <w:t>: DNS Connections.</w:t>
      </w:r>
    </w:p>
    <w:p w14:paraId="3C8F15C8" w14:textId="162BD495" w:rsidR="00B52AE2" w:rsidRPr="00B52AE2" w:rsidRDefault="00B52AE2" w:rsidP="00B52AE2">
      <w:pPr>
        <w:spacing w:line="360" w:lineRule="auto"/>
        <w:ind w:firstLine="720"/>
        <w:jc w:val="both"/>
        <w:rPr>
          <w:rFonts w:ascii="Arial" w:hAnsi="Arial" w:cs="Arial"/>
          <w:sz w:val="24"/>
          <w:szCs w:val="24"/>
        </w:rPr>
      </w:pPr>
      <w:r w:rsidRPr="00B52AE2">
        <w:rPr>
          <w:rFonts w:ascii="Arial" w:hAnsi="Arial" w:cs="Arial"/>
          <w:sz w:val="24"/>
          <w:szCs w:val="24"/>
        </w:rPr>
        <w:t>Figure 78 demonstrates hundreds of connections attempted by a malicious file, with all IP addresses exposed.</w:t>
      </w:r>
    </w:p>
    <w:p w14:paraId="0AB81FD4" w14:textId="77777777" w:rsidR="0070795C" w:rsidRDefault="0070795C" w:rsidP="0070795C">
      <w:pPr>
        <w:keepNext/>
        <w:spacing w:line="360" w:lineRule="auto"/>
        <w:jc w:val="both"/>
      </w:pPr>
      <w:r>
        <w:rPr>
          <w:rFonts w:ascii="Arial" w:hAnsi="Arial" w:cs="Arial"/>
          <w:noProof/>
          <w:sz w:val="24"/>
          <w:szCs w:val="24"/>
        </w:rPr>
        <w:drawing>
          <wp:inline distT="0" distB="0" distL="0" distR="0" wp14:anchorId="3F5F8EFA" wp14:editId="0C419915">
            <wp:extent cx="5734050" cy="885825"/>
            <wp:effectExtent l="0" t="0" r="0" b="9525"/>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5734050" cy="885825"/>
                    </a:xfrm>
                    <a:prstGeom prst="rect">
                      <a:avLst/>
                    </a:prstGeom>
                    <a:noFill/>
                    <a:ln>
                      <a:noFill/>
                    </a:ln>
                  </pic:spPr>
                </pic:pic>
              </a:graphicData>
            </a:graphic>
          </wp:inline>
        </w:drawing>
      </w:r>
    </w:p>
    <w:p w14:paraId="44C4DF7F" w14:textId="6ACB9CEE" w:rsidR="00B41025" w:rsidRDefault="0070795C" w:rsidP="0070795C">
      <w:pPr>
        <w:pStyle w:val="Caption"/>
        <w:jc w:val="both"/>
        <w:rPr>
          <w:rFonts w:ascii="Arial" w:hAnsi="Arial" w:cs="Arial"/>
          <w:color w:val="auto"/>
          <w:sz w:val="24"/>
          <w:szCs w:val="24"/>
        </w:rPr>
      </w:pPr>
      <w:r w:rsidRPr="0070795C">
        <w:rPr>
          <w:rFonts w:ascii="Arial" w:hAnsi="Arial" w:cs="Arial"/>
          <w:color w:val="auto"/>
          <w:sz w:val="24"/>
          <w:szCs w:val="24"/>
        </w:rPr>
        <w:t xml:space="preserve">Figure </w:t>
      </w:r>
      <w:r w:rsidRPr="0070795C">
        <w:rPr>
          <w:rFonts w:ascii="Arial" w:hAnsi="Arial" w:cs="Arial"/>
          <w:color w:val="auto"/>
          <w:sz w:val="24"/>
          <w:szCs w:val="24"/>
        </w:rPr>
        <w:fldChar w:fldCharType="begin"/>
      </w:r>
      <w:r w:rsidRPr="0070795C">
        <w:rPr>
          <w:rFonts w:ascii="Arial" w:hAnsi="Arial" w:cs="Arial"/>
          <w:color w:val="auto"/>
          <w:sz w:val="24"/>
          <w:szCs w:val="24"/>
        </w:rPr>
        <w:instrText xml:space="preserve"> SEQ Figure \* ARABIC </w:instrText>
      </w:r>
      <w:r w:rsidRPr="0070795C">
        <w:rPr>
          <w:rFonts w:ascii="Arial" w:hAnsi="Arial" w:cs="Arial"/>
          <w:color w:val="auto"/>
          <w:sz w:val="24"/>
          <w:szCs w:val="24"/>
        </w:rPr>
        <w:fldChar w:fldCharType="separate"/>
      </w:r>
      <w:r w:rsidR="00FD07E2">
        <w:rPr>
          <w:rFonts w:ascii="Arial" w:hAnsi="Arial" w:cs="Arial"/>
          <w:noProof/>
          <w:color w:val="auto"/>
          <w:sz w:val="24"/>
          <w:szCs w:val="24"/>
        </w:rPr>
        <w:t>79</w:t>
      </w:r>
      <w:r w:rsidRPr="0070795C">
        <w:rPr>
          <w:rFonts w:ascii="Arial" w:hAnsi="Arial" w:cs="Arial"/>
          <w:color w:val="auto"/>
          <w:sz w:val="24"/>
          <w:szCs w:val="24"/>
        </w:rPr>
        <w:fldChar w:fldCharType="end"/>
      </w:r>
      <w:r w:rsidRPr="0070795C">
        <w:rPr>
          <w:rFonts w:ascii="Arial" w:hAnsi="Arial" w:cs="Arial"/>
          <w:color w:val="auto"/>
          <w:sz w:val="24"/>
          <w:szCs w:val="24"/>
        </w:rPr>
        <w:t>: Websites Accessed.</w:t>
      </w:r>
    </w:p>
    <w:p w14:paraId="20504608" w14:textId="12A3568C" w:rsidR="00B52AE2" w:rsidRPr="00B52AE2" w:rsidRDefault="00B52AE2" w:rsidP="00B52AE2">
      <w:pPr>
        <w:spacing w:line="360" w:lineRule="auto"/>
        <w:ind w:firstLine="720"/>
        <w:jc w:val="both"/>
        <w:rPr>
          <w:rFonts w:ascii="Arial" w:hAnsi="Arial" w:cs="Arial"/>
          <w:sz w:val="24"/>
          <w:szCs w:val="24"/>
        </w:rPr>
      </w:pPr>
      <w:r w:rsidRPr="00B52AE2">
        <w:rPr>
          <w:rFonts w:ascii="Arial" w:hAnsi="Arial" w:cs="Arial"/>
          <w:sz w:val="24"/>
          <w:szCs w:val="24"/>
        </w:rPr>
        <w:t>Figure 79 shows a specific http address that the analysis machine recorded. It should be noted that this address links to a Bitcoin-related website.</w:t>
      </w:r>
    </w:p>
    <w:p w14:paraId="34855CF4" w14:textId="77777777" w:rsidR="009B3DD1" w:rsidRDefault="009B3DD1" w:rsidP="009B3DD1">
      <w:pPr>
        <w:keepNext/>
        <w:spacing w:line="360" w:lineRule="auto"/>
        <w:jc w:val="both"/>
      </w:pPr>
      <w:r>
        <w:rPr>
          <w:rFonts w:ascii="Arial" w:hAnsi="Arial" w:cs="Arial"/>
          <w:noProof/>
          <w:sz w:val="24"/>
          <w:szCs w:val="24"/>
        </w:rPr>
        <w:lastRenderedPageBreak/>
        <w:drawing>
          <wp:inline distT="0" distB="0" distL="0" distR="0" wp14:anchorId="479944FA" wp14:editId="34DB6D17">
            <wp:extent cx="5724525" cy="2381250"/>
            <wp:effectExtent l="0" t="0" r="9525"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5724525" cy="2381250"/>
                    </a:xfrm>
                    <a:prstGeom prst="rect">
                      <a:avLst/>
                    </a:prstGeom>
                    <a:noFill/>
                    <a:ln>
                      <a:noFill/>
                    </a:ln>
                  </pic:spPr>
                </pic:pic>
              </a:graphicData>
            </a:graphic>
          </wp:inline>
        </w:drawing>
      </w:r>
    </w:p>
    <w:p w14:paraId="4F665DB2" w14:textId="33AA99CC" w:rsidR="0070795C" w:rsidRDefault="009B3DD1" w:rsidP="009B3DD1">
      <w:pPr>
        <w:pStyle w:val="Caption"/>
        <w:jc w:val="both"/>
        <w:rPr>
          <w:rFonts w:ascii="Arial" w:hAnsi="Arial" w:cs="Arial"/>
          <w:color w:val="auto"/>
          <w:sz w:val="24"/>
          <w:szCs w:val="24"/>
        </w:rPr>
      </w:pPr>
      <w:r w:rsidRPr="009B3DD1">
        <w:rPr>
          <w:rFonts w:ascii="Arial" w:hAnsi="Arial" w:cs="Arial"/>
          <w:color w:val="auto"/>
          <w:sz w:val="24"/>
          <w:szCs w:val="24"/>
        </w:rPr>
        <w:t xml:space="preserve">Figure </w:t>
      </w:r>
      <w:r w:rsidRPr="009B3DD1">
        <w:rPr>
          <w:rFonts w:ascii="Arial" w:hAnsi="Arial" w:cs="Arial"/>
          <w:color w:val="auto"/>
          <w:sz w:val="24"/>
          <w:szCs w:val="24"/>
        </w:rPr>
        <w:fldChar w:fldCharType="begin"/>
      </w:r>
      <w:r w:rsidRPr="009B3DD1">
        <w:rPr>
          <w:rFonts w:ascii="Arial" w:hAnsi="Arial" w:cs="Arial"/>
          <w:color w:val="auto"/>
          <w:sz w:val="24"/>
          <w:szCs w:val="24"/>
        </w:rPr>
        <w:instrText xml:space="preserve"> SEQ Figure \* ARABIC </w:instrText>
      </w:r>
      <w:r w:rsidRPr="009B3DD1">
        <w:rPr>
          <w:rFonts w:ascii="Arial" w:hAnsi="Arial" w:cs="Arial"/>
          <w:color w:val="auto"/>
          <w:sz w:val="24"/>
          <w:szCs w:val="24"/>
        </w:rPr>
        <w:fldChar w:fldCharType="separate"/>
      </w:r>
      <w:r w:rsidR="00FD07E2">
        <w:rPr>
          <w:rFonts w:ascii="Arial" w:hAnsi="Arial" w:cs="Arial"/>
          <w:noProof/>
          <w:color w:val="auto"/>
          <w:sz w:val="24"/>
          <w:szCs w:val="24"/>
        </w:rPr>
        <w:t>80</w:t>
      </w:r>
      <w:r w:rsidRPr="009B3DD1">
        <w:rPr>
          <w:rFonts w:ascii="Arial" w:hAnsi="Arial" w:cs="Arial"/>
          <w:color w:val="auto"/>
          <w:sz w:val="24"/>
          <w:szCs w:val="24"/>
        </w:rPr>
        <w:fldChar w:fldCharType="end"/>
      </w:r>
      <w:r w:rsidRPr="009B3DD1">
        <w:rPr>
          <w:rFonts w:ascii="Arial" w:hAnsi="Arial" w:cs="Arial"/>
          <w:color w:val="auto"/>
          <w:sz w:val="24"/>
          <w:szCs w:val="24"/>
        </w:rPr>
        <w:t>: UDP Operations.</w:t>
      </w:r>
    </w:p>
    <w:p w14:paraId="32DB01C6" w14:textId="2E53D9C8" w:rsidR="00B52AE2" w:rsidRPr="00B52AE2" w:rsidRDefault="00BA745B" w:rsidP="00B52AE2">
      <w:pPr>
        <w:spacing w:line="360" w:lineRule="auto"/>
        <w:ind w:firstLine="720"/>
        <w:jc w:val="both"/>
        <w:rPr>
          <w:rFonts w:ascii="Arial" w:hAnsi="Arial" w:cs="Arial"/>
          <w:sz w:val="24"/>
          <w:szCs w:val="24"/>
        </w:rPr>
      </w:pPr>
      <w:r w:rsidRPr="00BA745B">
        <w:rPr>
          <w:rFonts w:ascii="Arial" w:hAnsi="Arial" w:cs="Arial"/>
          <w:sz w:val="24"/>
          <w:szCs w:val="24"/>
        </w:rPr>
        <w:t xml:space="preserve">Figure </w:t>
      </w:r>
      <w:r>
        <w:rPr>
          <w:rFonts w:ascii="Arial" w:hAnsi="Arial" w:cs="Arial"/>
          <w:sz w:val="24"/>
          <w:szCs w:val="24"/>
        </w:rPr>
        <w:t>80</w:t>
      </w:r>
      <w:r w:rsidRPr="00BA745B">
        <w:rPr>
          <w:rFonts w:ascii="Arial" w:hAnsi="Arial" w:cs="Arial"/>
          <w:sz w:val="24"/>
          <w:szCs w:val="24"/>
        </w:rPr>
        <w:t xml:space="preserve"> depicts event characteristics associated with a single UDP request executed by malware.</w:t>
      </w:r>
    </w:p>
    <w:p w14:paraId="5A091BEE" w14:textId="77777777" w:rsidR="009B3DD1" w:rsidRDefault="009B3DD1" w:rsidP="009B3DD1">
      <w:pPr>
        <w:keepNext/>
        <w:spacing w:line="360" w:lineRule="auto"/>
        <w:jc w:val="both"/>
      </w:pPr>
      <w:r>
        <w:rPr>
          <w:rFonts w:ascii="Arial" w:hAnsi="Arial" w:cs="Arial"/>
          <w:noProof/>
          <w:sz w:val="24"/>
          <w:szCs w:val="24"/>
        </w:rPr>
        <w:drawing>
          <wp:inline distT="0" distB="0" distL="0" distR="0" wp14:anchorId="5188D565" wp14:editId="6D6D0948">
            <wp:extent cx="5724525" cy="4324350"/>
            <wp:effectExtent l="0" t="0" r="9525"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5724525" cy="4324350"/>
                    </a:xfrm>
                    <a:prstGeom prst="rect">
                      <a:avLst/>
                    </a:prstGeom>
                    <a:noFill/>
                    <a:ln>
                      <a:noFill/>
                    </a:ln>
                  </pic:spPr>
                </pic:pic>
              </a:graphicData>
            </a:graphic>
          </wp:inline>
        </w:drawing>
      </w:r>
    </w:p>
    <w:p w14:paraId="26F167CD" w14:textId="3DC28A94" w:rsidR="0070795C" w:rsidRDefault="009B3DD1" w:rsidP="009B3DD1">
      <w:pPr>
        <w:pStyle w:val="Caption"/>
        <w:jc w:val="both"/>
        <w:rPr>
          <w:rFonts w:ascii="Arial" w:hAnsi="Arial" w:cs="Arial"/>
          <w:color w:val="auto"/>
          <w:sz w:val="24"/>
          <w:szCs w:val="24"/>
        </w:rPr>
      </w:pPr>
      <w:r w:rsidRPr="009B3DD1">
        <w:rPr>
          <w:rFonts w:ascii="Arial" w:hAnsi="Arial" w:cs="Arial"/>
          <w:color w:val="auto"/>
          <w:sz w:val="24"/>
          <w:szCs w:val="24"/>
        </w:rPr>
        <w:t xml:space="preserve">Figure </w:t>
      </w:r>
      <w:r w:rsidRPr="009B3DD1">
        <w:rPr>
          <w:rFonts w:ascii="Arial" w:hAnsi="Arial" w:cs="Arial"/>
          <w:color w:val="auto"/>
          <w:sz w:val="24"/>
          <w:szCs w:val="24"/>
        </w:rPr>
        <w:fldChar w:fldCharType="begin"/>
      </w:r>
      <w:r w:rsidRPr="009B3DD1">
        <w:rPr>
          <w:rFonts w:ascii="Arial" w:hAnsi="Arial" w:cs="Arial"/>
          <w:color w:val="auto"/>
          <w:sz w:val="24"/>
          <w:szCs w:val="24"/>
        </w:rPr>
        <w:instrText xml:space="preserve"> SEQ Figure \* ARABIC </w:instrText>
      </w:r>
      <w:r w:rsidRPr="009B3DD1">
        <w:rPr>
          <w:rFonts w:ascii="Arial" w:hAnsi="Arial" w:cs="Arial"/>
          <w:color w:val="auto"/>
          <w:sz w:val="24"/>
          <w:szCs w:val="24"/>
        </w:rPr>
        <w:fldChar w:fldCharType="separate"/>
      </w:r>
      <w:r w:rsidR="00FD07E2">
        <w:rPr>
          <w:rFonts w:ascii="Arial" w:hAnsi="Arial" w:cs="Arial"/>
          <w:noProof/>
          <w:color w:val="auto"/>
          <w:sz w:val="24"/>
          <w:szCs w:val="24"/>
        </w:rPr>
        <w:t>81</w:t>
      </w:r>
      <w:r w:rsidRPr="009B3DD1">
        <w:rPr>
          <w:rFonts w:ascii="Arial" w:hAnsi="Arial" w:cs="Arial"/>
          <w:color w:val="auto"/>
          <w:sz w:val="24"/>
          <w:szCs w:val="24"/>
        </w:rPr>
        <w:fldChar w:fldCharType="end"/>
      </w:r>
      <w:r w:rsidRPr="009B3DD1">
        <w:rPr>
          <w:rFonts w:ascii="Arial" w:hAnsi="Arial" w:cs="Arial"/>
          <w:color w:val="auto"/>
          <w:sz w:val="24"/>
          <w:szCs w:val="24"/>
        </w:rPr>
        <w:t>: PID and Modules.</w:t>
      </w:r>
    </w:p>
    <w:p w14:paraId="6B4B1B24" w14:textId="3E8A07E2" w:rsidR="00B52AE2" w:rsidRPr="00B52AE2" w:rsidRDefault="000C17A6" w:rsidP="00B52AE2">
      <w:pPr>
        <w:spacing w:line="360" w:lineRule="auto"/>
        <w:ind w:firstLine="720"/>
        <w:jc w:val="both"/>
        <w:rPr>
          <w:rFonts w:ascii="Arial" w:hAnsi="Arial" w:cs="Arial"/>
          <w:sz w:val="24"/>
          <w:szCs w:val="24"/>
        </w:rPr>
      </w:pPr>
      <w:r w:rsidRPr="000C17A6">
        <w:rPr>
          <w:rFonts w:ascii="Arial" w:hAnsi="Arial" w:cs="Arial"/>
          <w:sz w:val="24"/>
          <w:szCs w:val="24"/>
        </w:rPr>
        <w:t>Figure 81 depicts the process properties that were captured together with the precise moment that the cerber.exe programme began and finished.</w:t>
      </w:r>
    </w:p>
    <w:p w14:paraId="015970E1" w14:textId="77777777" w:rsidR="00E7698D" w:rsidRDefault="00E7698D" w:rsidP="00E7698D">
      <w:pPr>
        <w:keepNext/>
        <w:spacing w:line="360" w:lineRule="auto"/>
        <w:jc w:val="both"/>
      </w:pPr>
      <w:r>
        <w:rPr>
          <w:rFonts w:ascii="Arial" w:hAnsi="Arial" w:cs="Arial"/>
          <w:noProof/>
          <w:sz w:val="24"/>
          <w:szCs w:val="24"/>
        </w:rPr>
        <w:lastRenderedPageBreak/>
        <w:drawing>
          <wp:inline distT="0" distB="0" distL="0" distR="0" wp14:anchorId="55843C27" wp14:editId="6DA8A687">
            <wp:extent cx="5734050" cy="4191000"/>
            <wp:effectExtent l="0" t="0" r="0" b="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5734050" cy="4191000"/>
                    </a:xfrm>
                    <a:prstGeom prst="rect">
                      <a:avLst/>
                    </a:prstGeom>
                    <a:noFill/>
                    <a:ln>
                      <a:noFill/>
                    </a:ln>
                  </pic:spPr>
                </pic:pic>
              </a:graphicData>
            </a:graphic>
          </wp:inline>
        </w:drawing>
      </w:r>
    </w:p>
    <w:p w14:paraId="16AF3D6D" w14:textId="39618C5D" w:rsidR="0070795C" w:rsidRDefault="00E7698D" w:rsidP="00E7698D">
      <w:pPr>
        <w:pStyle w:val="Caption"/>
        <w:jc w:val="both"/>
        <w:rPr>
          <w:rFonts w:ascii="Arial" w:hAnsi="Arial" w:cs="Arial"/>
          <w:color w:val="auto"/>
          <w:sz w:val="24"/>
          <w:szCs w:val="24"/>
        </w:rPr>
      </w:pPr>
      <w:r w:rsidRPr="00E7698D">
        <w:rPr>
          <w:rFonts w:ascii="Arial" w:hAnsi="Arial" w:cs="Arial"/>
          <w:color w:val="auto"/>
          <w:sz w:val="24"/>
          <w:szCs w:val="24"/>
        </w:rPr>
        <w:t xml:space="preserve">Figure </w:t>
      </w:r>
      <w:r w:rsidRPr="00E7698D">
        <w:rPr>
          <w:rFonts w:ascii="Arial" w:hAnsi="Arial" w:cs="Arial"/>
          <w:color w:val="auto"/>
          <w:sz w:val="24"/>
          <w:szCs w:val="24"/>
        </w:rPr>
        <w:fldChar w:fldCharType="begin"/>
      </w:r>
      <w:r w:rsidRPr="00E7698D">
        <w:rPr>
          <w:rFonts w:ascii="Arial" w:hAnsi="Arial" w:cs="Arial"/>
          <w:color w:val="auto"/>
          <w:sz w:val="24"/>
          <w:szCs w:val="24"/>
        </w:rPr>
        <w:instrText xml:space="preserve"> SEQ Figure \* ARABIC </w:instrText>
      </w:r>
      <w:r w:rsidRPr="00E7698D">
        <w:rPr>
          <w:rFonts w:ascii="Arial" w:hAnsi="Arial" w:cs="Arial"/>
          <w:color w:val="auto"/>
          <w:sz w:val="24"/>
          <w:szCs w:val="24"/>
        </w:rPr>
        <w:fldChar w:fldCharType="separate"/>
      </w:r>
      <w:r w:rsidR="00FD07E2">
        <w:rPr>
          <w:rFonts w:ascii="Arial" w:hAnsi="Arial" w:cs="Arial"/>
          <w:noProof/>
          <w:color w:val="auto"/>
          <w:sz w:val="24"/>
          <w:szCs w:val="24"/>
        </w:rPr>
        <w:t>82</w:t>
      </w:r>
      <w:r w:rsidRPr="00E7698D">
        <w:rPr>
          <w:rFonts w:ascii="Arial" w:hAnsi="Arial" w:cs="Arial"/>
          <w:color w:val="auto"/>
          <w:sz w:val="24"/>
          <w:szCs w:val="24"/>
        </w:rPr>
        <w:fldChar w:fldCharType="end"/>
      </w:r>
      <w:r w:rsidRPr="00E7698D">
        <w:rPr>
          <w:rFonts w:ascii="Arial" w:hAnsi="Arial" w:cs="Arial"/>
          <w:color w:val="auto"/>
          <w:sz w:val="24"/>
          <w:szCs w:val="24"/>
        </w:rPr>
        <w:t>: Stack Overview.</w:t>
      </w:r>
    </w:p>
    <w:p w14:paraId="6E52AEEA" w14:textId="17F9D654" w:rsidR="00B52AE2" w:rsidRPr="00B52AE2" w:rsidRDefault="00997F2C" w:rsidP="00B52AE2">
      <w:pPr>
        <w:spacing w:line="360" w:lineRule="auto"/>
        <w:ind w:firstLine="720"/>
        <w:jc w:val="both"/>
        <w:rPr>
          <w:rFonts w:ascii="Arial" w:hAnsi="Arial" w:cs="Arial"/>
          <w:sz w:val="24"/>
          <w:szCs w:val="24"/>
        </w:rPr>
      </w:pPr>
      <w:r w:rsidRPr="00997F2C">
        <w:rPr>
          <w:rFonts w:ascii="Arial" w:hAnsi="Arial" w:cs="Arial"/>
          <w:sz w:val="24"/>
          <w:szCs w:val="24"/>
        </w:rPr>
        <w:t>Figure 82 displays the stack properties, as well as the path, location, and other details that were collected. It is important to notice that malware mostly accessed system32 files.</w:t>
      </w:r>
    </w:p>
    <w:p w14:paraId="7AADE53D" w14:textId="70FCE96E" w:rsidR="0070795C" w:rsidRDefault="007C0F95" w:rsidP="001B265D">
      <w:pPr>
        <w:spacing w:line="360" w:lineRule="auto"/>
        <w:ind w:firstLine="720"/>
        <w:jc w:val="both"/>
        <w:rPr>
          <w:rFonts w:ascii="Arial" w:hAnsi="Arial" w:cs="Arial"/>
          <w:sz w:val="24"/>
          <w:szCs w:val="24"/>
        </w:rPr>
      </w:pPr>
      <w:r w:rsidRPr="007C0F95">
        <w:rPr>
          <w:rFonts w:ascii="Arial" w:hAnsi="Arial" w:cs="Arial"/>
          <w:sz w:val="24"/>
          <w:szCs w:val="24"/>
        </w:rPr>
        <w:t>Malware-initiated processes were extensively examined, and it is worth noting that several of them piqued the interest of the researcher. Specifically, this ransomware performs a "Load Image" activity, which is related to a background image change during execution. Hundreds of other processes, such as opening and altering registry keys, as well as creating and reading files, were also identified as malicious. Figures 83 and 84 demonstrate this.</w:t>
      </w:r>
    </w:p>
    <w:p w14:paraId="4440659B" w14:textId="77777777" w:rsidR="007C0F95" w:rsidRDefault="007C0F95" w:rsidP="007C0F95">
      <w:pPr>
        <w:keepNext/>
        <w:spacing w:line="360" w:lineRule="auto"/>
        <w:jc w:val="both"/>
      </w:pPr>
      <w:r>
        <w:rPr>
          <w:rFonts w:ascii="Arial" w:hAnsi="Arial" w:cs="Arial"/>
          <w:noProof/>
          <w:sz w:val="24"/>
          <w:szCs w:val="24"/>
        </w:rPr>
        <w:lastRenderedPageBreak/>
        <w:drawing>
          <wp:inline distT="0" distB="0" distL="0" distR="0" wp14:anchorId="3C60E723" wp14:editId="021DF4AB">
            <wp:extent cx="5724525" cy="2777701"/>
            <wp:effectExtent l="0" t="0" r="0" b="381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Picture 93"/>
                    <pic:cNvPicPr>
                      <a:picLocks noChangeAspect="1" noChangeArrowheads="1"/>
                    </pic:cNvPicPr>
                  </pic:nvPicPr>
                  <pic:blipFill>
                    <a:blip r:embed="rId90">
                      <a:extLst>
                        <a:ext uri="{28A0092B-C50C-407E-A947-70E740481C1C}">
                          <a14:useLocalDpi xmlns:a14="http://schemas.microsoft.com/office/drawing/2010/main" val="0"/>
                        </a:ext>
                      </a:extLst>
                    </a:blip>
                    <a:stretch>
                      <a:fillRect/>
                    </a:stretch>
                  </pic:blipFill>
                  <pic:spPr bwMode="auto">
                    <a:xfrm>
                      <a:off x="0" y="0"/>
                      <a:ext cx="5724525" cy="2777701"/>
                    </a:xfrm>
                    <a:prstGeom prst="rect">
                      <a:avLst/>
                    </a:prstGeom>
                    <a:noFill/>
                    <a:ln>
                      <a:noFill/>
                    </a:ln>
                  </pic:spPr>
                </pic:pic>
              </a:graphicData>
            </a:graphic>
          </wp:inline>
        </w:drawing>
      </w:r>
    </w:p>
    <w:p w14:paraId="4934B842" w14:textId="5FDB7BB1" w:rsidR="0070795C" w:rsidRDefault="007C0F95" w:rsidP="007C0F95">
      <w:pPr>
        <w:pStyle w:val="Caption"/>
        <w:jc w:val="both"/>
        <w:rPr>
          <w:rFonts w:ascii="Arial" w:hAnsi="Arial" w:cs="Arial"/>
          <w:color w:val="auto"/>
          <w:sz w:val="24"/>
          <w:szCs w:val="24"/>
        </w:rPr>
      </w:pPr>
      <w:r w:rsidRPr="007C0F95">
        <w:rPr>
          <w:rFonts w:ascii="Arial" w:hAnsi="Arial" w:cs="Arial"/>
          <w:color w:val="auto"/>
          <w:sz w:val="24"/>
          <w:szCs w:val="24"/>
        </w:rPr>
        <w:t xml:space="preserve">Figure </w:t>
      </w:r>
      <w:r w:rsidRPr="007C0F95">
        <w:rPr>
          <w:rFonts w:ascii="Arial" w:hAnsi="Arial" w:cs="Arial"/>
          <w:color w:val="auto"/>
          <w:sz w:val="24"/>
          <w:szCs w:val="24"/>
        </w:rPr>
        <w:fldChar w:fldCharType="begin"/>
      </w:r>
      <w:r w:rsidRPr="007C0F95">
        <w:rPr>
          <w:rFonts w:ascii="Arial" w:hAnsi="Arial" w:cs="Arial"/>
          <w:color w:val="auto"/>
          <w:sz w:val="24"/>
          <w:szCs w:val="24"/>
        </w:rPr>
        <w:instrText xml:space="preserve"> SEQ Figure \* ARABIC </w:instrText>
      </w:r>
      <w:r w:rsidRPr="007C0F95">
        <w:rPr>
          <w:rFonts w:ascii="Arial" w:hAnsi="Arial" w:cs="Arial"/>
          <w:color w:val="auto"/>
          <w:sz w:val="24"/>
          <w:szCs w:val="24"/>
        </w:rPr>
        <w:fldChar w:fldCharType="separate"/>
      </w:r>
      <w:r w:rsidR="00FD07E2">
        <w:rPr>
          <w:rFonts w:ascii="Arial" w:hAnsi="Arial" w:cs="Arial"/>
          <w:noProof/>
          <w:color w:val="auto"/>
          <w:sz w:val="24"/>
          <w:szCs w:val="24"/>
        </w:rPr>
        <w:t>83</w:t>
      </w:r>
      <w:r w:rsidRPr="007C0F95">
        <w:rPr>
          <w:rFonts w:ascii="Arial" w:hAnsi="Arial" w:cs="Arial"/>
          <w:color w:val="auto"/>
          <w:sz w:val="24"/>
          <w:szCs w:val="24"/>
        </w:rPr>
        <w:fldChar w:fldCharType="end"/>
      </w:r>
      <w:r w:rsidRPr="007C0F95">
        <w:rPr>
          <w:rFonts w:ascii="Arial" w:hAnsi="Arial" w:cs="Arial"/>
          <w:color w:val="auto"/>
          <w:sz w:val="24"/>
          <w:szCs w:val="24"/>
        </w:rPr>
        <w:t>: Load Image Operation.</w:t>
      </w:r>
    </w:p>
    <w:p w14:paraId="022512AA" w14:textId="18219640" w:rsidR="00B52AE2" w:rsidRPr="00B52AE2" w:rsidRDefault="00E9310D" w:rsidP="00B52AE2">
      <w:pPr>
        <w:spacing w:line="360" w:lineRule="auto"/>
        <w:ind w:firstLine="720"/>
        <w:jc w:val="both"/>
        <w:rPr>
          <w:rFonts w:ascii="Arial" w:hAnsi="Arial" w:cs="Arial"/>
          <w:sz w:val="24"/>
          <w:szCs w:val="24"/>
        </w:rPr>
      </w:pPr>
      <w:r w:rsidRPr="00E9310D">
        <w:rPr>
          <w:rFonts w:ascii="Arial" w:hAnsi="Arial" w:cs="Arial"/>
          <w:sz w:val="24"/>
          <w:szCs w:val="24"/>
        </w:rPr>
        <w:t>Figure 83 depicts a specific malware-related action that was caught. It can be observed that the virus attempted to load an image from the system files.</w:t>
      </w:r>
    </w:p>
    <w:p w14:paraId="7BB5C918" w14:textId="77777777" w:rsidR="007C0F95" w:rsidRDefault="007C0F95" w:rsidP="007C0F95">
      <w:pPr>
        <w:keepNext/>
        <w:spacing w:line="360" w:lineRule="auto"/>
        <w:jc w:val="both"/>
      </w:pPr>
      <w:r>
        <w:rPr>
          <w:rFonts w:ascii="Arial" w:hAnsi="Arial" w:cs="Arial"/>
          <w:noProof/>
          <w:sz w:val="24"/>
          <w:szCs w:val="24"/>
        </w:rPr>
        <w:drawing>
          <wp:inline distT="0" distB="0" distL="0" distR="0" wp14:anchorId="67464EF9" wp14:editId="0C45AD4D">
            <wp:extent cx="5734050" cy="2332811"/>
            <wp:effectExtent l="0" t="0" r="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Picture 94"/>
                    <pic:cNvPicPr>
                      <a:picLocks noChangeAspect="1" noChangeArrowheads="1"/>
                    </pic:cNvPicPr>
                  </pic:nvPicPr>
                  <pic:blipFill>
                    <a:blip r:embed="rId91">
                      <a:extLst>
                        <a:ext uri="{28A0092B-C50C-407E-A947-70E740481C1C}">
                          <a14:useLocalDpi xmlns:a14="http://schemas.microsoft.com/office/drawing/2010/main" val="0"/>
                        </a:ext>
                      </a:extLst>
                    </a:blip>
                    <a:stretch>
                      <a:fillRect/>
                    </a:stretch>
                  </pic:blipFill>
                  <pic:spPr bwMode="auto">
                    <a:xfrm>
                      <a:off x="0" y="0"/>
                      <a:ext cx="5734050" cy="2332811"/>
                    </a:xfrm>
                    <a:prstGeom prst="rect">
                      <a:avLst/>
                    </a:prstGeom>
                    <a:noFill/>
                    <a:ln>
                      <a:noFill/>
                    </a:ln>
                  </pic:spPr>
                </pic:pic>
              </a:graphicData>
            </a:graphic>
          </wp:inline>
        </w:drawing>
      </w:r>
    </w:p>
    <w:p w14:paraId="1FA49FCE" w14:textId="1A6977D7" w:rsidR="00DC7F0E" w:rsidRDefault="007C0F95" w:rsidP="001C0EC5">
      <w:pPr>
        <w:pStyle w:val="Caption"/>
        <w:jc w:val="both"/>
        <w:rPr>
          <w:rFonts w:ascii="Arial" w:hAnsi="Arial" w:cs="Arial"/>
          <w:color w:val="auto"/>
          <w:sz w:val="24"/>
          <w:szCs w:val="24"/>
        </w:rPr>
      </w:pPr>
      <w:r w:rsidRPr="007C0F95">
        <w:rPr>
          <w:rFonts w:ascii="Arial" w:hAnsi="Arial" w:cs="Arial"/>
          <w:color w:val="auto"/>
          <w:sz w:val="24"/>
          <w:szCs w:val="24"/>
        </w:rPr>
        <w:t xml:space="preserve">Figure </w:t>
      </w:r>
      <w:r w:rsidRPr="007C0F95">
        <w:rPr>
          <w:rFonts w:ascii="Arial" w:hAnsi="Arial" w:cs="Arial"/>
          <w:color w:val="auto"/>
          <w:sz w:val="24"/>
          <w:szCs w:val="24"/>
        </w:rPr>
        <w:fldChar w:fldCharType="begin"/>
      </w:r>
      <w:r w:rsidRPr="007C0F95">
        <w:rPr>
          <w:rFonts w:ascii="Arial" w:hAnsi="Arial" w:cs="Arial"/>
          <w:color w:val="auto"/>
          <w:sz w:val="24"/>
          <w:szCs w:val="24"/>
        </w:rPr>
        <w:instrText xml:space="preserve"> SEQ Figure \* ARABIC </w:instrText>
      </w:r>
      <w:r w:rsidRPr="007C0F95">
        <w:rPr>
          <w:rFonts w:ascii="Arial" w:hAnsi="Arial" w:cs="Arial"/>
          <w:color w:val="auto"/>
          <w:sz w:val="24"/>
          <w:szCs w:val="24"/>
        </w:rPr>
        <w:fldChar w:fldCharType="separate"/>
      </w:r>
      <w:r w:rsidR="00FD07E2">
        <w:rPr>
          <w:rFonts w:ascii="Arial" w:hAnsi="Arial" w:cs="Arial"/>
          <w:noProof/>
          <w:color w:val="auto"/>
          <w:sz w:val="24"/>
          <w:szCs w:val="24"/>
        </w:rPr>
        <w:t>84</w:t>
      </w:r>
      <w:r w:rsidRPr="007C0F95">
        <w:rPr>
          <w:rFonts w:ascii="Arial" w:hAnsi="Arial" w:cs="Arial"/>
          <w:color w:val="auto"/>
          <w:sz w:val="24"/>
          <w:szCs w:val="24"/>
        </w:rPr>
        <w:fldChar w:fldCharType="end"/>
      </w:r>
      <w:r w:rsidRPr="007C0F95">
        <w:rPr>
          <w:rFonts w:ascii="Arial" w:hAnsi="Arial" w:cs="Arial"/>
          <w:color w:val="auto"/>
          <w:sz w:val="24"/>
          <w:szCs w:val="24"/>
        </w:rPr>
        <w:t>: Registry Open Key.</w:t>
      </w:r>
    </w:p>
    <w:p w14:paraId="5B2729BA" w14:textId="42439E2C" w:rsidR="00B52AE2" w:rsidRPr="00B52AE2" w:rsidRDefault="008635DA" w:rsidP="00B52AE2">
      <w:pPr>
        <w:spacing w:line="360" w:lineRule="auto"/>
        <w:ind w:firstLine="720"/>
        <w:jc w:val="both"/>
        <w:rPr>
          <w:rFonts w:ascii="Arial" w:hAnsi="Arial" w:cs="Arial"/>
          <w:sz w:val="24"/>
          <w:szCs w:val="24"/>
        </w:rPr>
      </w:pPr>
      <w:r w:rsidRPr="008635DA">
        <w:rPr>
          <w:rFonts w:ascii="Arial" w:hAnsi="Arial" w:cs="Arial"/>
          <w:sz w:val="24"/>
          <w:szCs w:val="24"/>
        </w:rPr>
        <w:t>Figure 8</w:t>
      </w:r>
      <w:r>
        <w:rPr>
          <w:rFonts w:ascii="Arial" w:hAnsi="Arial" w:cs="Arial"/>
          <w:sz w:val="24"/>
          <w:szCs w:val="24"/>
        </w:rPr>
        <w:t>4</w:t>
      </w:r>
      <w:r w:rsidRPr="008635DA">
        <w:rPr>
          <w:rFonts w:ascii="Arial" w:hAnsi="Arial" w:cs="Arial"/>
          <w:sz w:val="24"/>
          <w:szCs w:val="24"/>
        </w:rPr>
        <w:t xml:space="preserve"> shows a particular malware-related behaviour that was observed. It can be seen that the ransomware intended to access a registry key and was successful.</w:t>
      </w:r>
    </w:p>
    <w:p w14:paraId="587E5924" w14:textId="4181BB42" w:rsidR="003A1FD2" w:rsidRPr="00D51BF3" w:rsidRDefault="003A1FD2" w:rsidP="003A1FD2">
      <w:pPr>
        <w:pStyle w:val="Heading2"/>
        <w:numPr>
          <w:ilvl w:val="3"/>
          <w:numId w:val="2"/>
        </w:numPr>
        <w:spacing w:line="360" w:lineRule="auto"/>
        <w:rPr>
          <w:rFonts w:ascii="Arial" w:hAnsi="Arial" w:cs="Arial"/>
          <w:b/>
          <w:bCs/>
          <w:color w:val="auto"/>
          <w:sz w:val="28"/>
          <w:szCs w:val="28"/>
        </w:rPr>
      </w:pPr>
      <w:bookmarkStart w:id="60" w:name="_Toc101401194"/>
      <w:r>
        <w:rPr>
          <w:rFonts w:ascii="Arial" w:hAnsi="Arial" w:cs="Arial"/>
          <w:b/>
          <w:bCs/>
          <w:color w:val="auto"/>
          <w:sz w:val="28"/>
          <w:szCs w:val="28"/>
        </w:rPr>
        <w:t>Mamba Ransomware</w:t>
      </w:r>
      <w:bookmarkEnd w:id="60"/>
    </w:p>
    <w:p w14:paraId="76AF538A" w14:textId="71F95B1E" w:rsidR="00DC7F0E" w:rsidRDefault="00FD07E2" w:rsidP="001B265D">
      <w:pPr>
        <w:spacing w:line="360" w:lineRule="auto"/>
        <w:ind w:firstLine="720"/>
        <w:jc w:val="both"/>
        <w:rPr>
          <w:rFonts w:ascii="Arial" w:hAnsi="Arial" w:cs="Arial"/>
          <w:sz w:val="24"/>
          <w:szCs w:val="24"/>
        </w:rPr>
      </w:pPr>
      <w:r w:rsidRPr="00FD07E2">
        <w:rPr>
          <w:rFonts w:ascii="Arial" w:hAnsi="Arial" w:cs="Arial"/>
          <w:sz w:val="24"/>
          <w:szCs w:val="24"/>
        </w:rPr>
        <w:t xml:space="preserve">Due to the fact that the Mamba Ransomware did not run on the system, dynamic analysis was not possible. Although the exact cause of this phenomenon is unknown, it is believed that .NET Framework version 3.5 must be present on the </w:t>
      </w:r>
      <w:r w:rsidRPr="00FD07E2">
        <w:rPr>
          <w:rFonts w:ascii="Arial" w:hAnsi="Arial" w:cs="Arial"/>
          <w:sz w:val="24"/>
          <w:szCs w:val="24"/>
        </w:rPr>
        <w:lastRenderedPageBreak/>
        <w:t>system. Figures 85 and 86 demonstrate this.</w:t>
      </w:r>
      <w:r w:rsidRPr="00FD07E2">
        <w:t xml:space="preserve"> </w:t>
      </w:r>
      <w:r w:rsidRPr="00FD07E2">
        <w:rPr>
          <w:rFonts w:ascii="Arial" w:hAnsi="Arial" w:cs="Arial"/>
          <w:sz w:val="24"/>
          <w:szCs w:val="24"/>
        </w:rPr>
        <w:t>It was impossible to establish a different environment since all of the settings and safety precautions had already been put in place, and it would take longer to complete.</w:t>
      </w:r>
    </w:p>
    <w:p w14:paraId="34CBB4EE" w14:textId="77777777" w:rsidR="00FD07E2" w:rsidRDefault="00FD07E2" w:rsidP="00FD07E2">
      <w:pPr>
        <w:keepNext/>
        <w:spacing w:line="360" w:lineRule="auto"/>
        <w:jc w:val="both"/>
      </w:pPr>
      <w:r>
        <w:rPr>
          <w:rFonts w:ascii="Arial" w:hAnsi="Arial" w:cs="Arial"/>
          <w:noProof/>
          <w:sz w:val="24"/>
          <w:szCs w:val="24"/>
        </w:rPr>
        <w:drawing>
          <wp:inline distT="0" distB="0" distL="0" distR="0" wp14:anchorId="4C6EAF19" wp14:editId="29A908D3">
            <wp:extent cx="5724525" cy="2733675"/>
            <wp:effectExtent l="0" t="0" r="9525" b="9525"/>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5724525" cy="2733675"/>
                    </a:xfrm>
                    <a:prstGeom prst="rect">
                      <a:avLst/>
                    </a:prstGeom>
                    <a:noFill/>
                    <a:ln>
                      <a:noFill/>
                    </a:ln>
                  </pic:spPr>
                </pic:pic>
              </a:graphicData>
            </a:graphic>
          </wp:inline>
        </w:drawing>
      </w:r>
    </w:p>
    <w:p w14:paraId="00A0B272" w14:textId="008D1282" w:rsidR="00DC7F0E" w:rsidRDefault="00FD07E2" w:rsidP="00FD07E2">
      <w:pPr>
        <w:pStyle w:val="Caption"/>
        <w:jc w:val="both"/>
        <w:rPr>
          <w:rFonts w:ascii="Arial" w:hAnsi="Arial" w:cs="Arial"/>
          <w:color w:val="auto"/>
          <w:sz w:val="24"/>
          <w:szCs w:val="24"/>
        </w:rPr>
      </w:pPr>
      <w:r w:rsidRPr="00FD07E2">
        <w:rPr>
          <w:rFonts w:ascii="Arial" w:hAnsi="Arial" w:cs="Arial"/>
          <w:color w:val="auto"/>
          <w:sz w:val="24"/>
          <w:szCs w:val="24"/>
        </w:rPr>
        <w:t xml:space="preserve">Figure </w:t>
      </w:r>
      <w:r w:rsidRPr="00FD07E2">
        <w:rPr>
          <w:rFonts w:ascii="Arial" w:hAnsi="Arial" w:cs="Arial"/>
          <w:color w:val="auto"/>
          <w:sz w:val="24"/>
          <w:szCs w:val="24"/>
        </w:rPr>
        <w:fldChar w:fldCharType="begin"/>
      </w:r>
      <w:r w:rsidRPr="00FD07E2">
        <w:rPr>
          <w:rFonts w:ascii="Arial" w:hAnsi="Arial" w:cs="Arial"/>
          <w:color w:val="auto"/>
          <w:sz w:val="24"/>
          <w:szCs w:val="24"/>
        </w:rPr>
        <w:instrText xml:space="preserve"> SEQ Figure \* ARABIC </w:instrText>
      </w:r>
      <w:r w:rsidRPr="00FD07E2">
        <w:rPr>
          <w:rFonts w:ascii="Arial" w:hAnsi="Arial" w:cs="Arial"/>
          <w:color w:val="auto"/>
          <w:sz w:val="24"/>
          <w:szCs w:val="24"/>
        </w:rPr>
        <w:fldChar w:fldCharType="separate"/>
      </w:r>
      <w:r>
        <w:rPr>
          <w:rFonts w:ascii="Arial" w:hAnsi="Arial" w:cs="Arial"/>
          <w:noProof/>
          <w:color w:val="auto"/>
          <w:sz w:val="24"/>
          <w:szCs w:val="24"/>
        </w:rPr>
        <w:t>85</w:t>
      </w:r>
      <w:r w:rsidRPr="00FD07E2">
        <w:rPr>
          <w:rFonts w:ascii="Arial" w:hAnsi="Arial" w:cs="Arial"/>
          <w:color w:val="auto"/>
          <w:sz w:val="24"/>
          <w:szCs w:val="24"/>
        </w:rPr>
        <w:fldChar w:fldCharType="end"/>
      </w:r>
      <w:r w:rsidRPr="00FD07E2">
        <w:rPr>
          <w:rFonts w:ascii="Arial" w:hAnsi="Arial" w:cs="Arial"/>
          <w:color w:val="auto"/>
          <w:sz w:val="24"/>
          <w:szCs w:val="24"/>
        </w:rPr>
        <w:t>: Execute Error.</w:t>
      </w:r>
    </w:p>
    <w:p w14:paraId="3F0BAC7D" w14:textId="36B1E351" w:rsidR="004229E5" w:rsidRPr="004229E5" w:rsidRDefault="004229E5" w:rsidP="004229E5">
      <w:pPr>
        <w:spacing w:line="360" w:lineRule="auto"/>
        <w:ind w:firstLine="720"/>
        <w:jc w:val="both"/>
        <w:rPr>
          <w:rFonts w:ascii="Arial" w:hAnsi="Arial" w:cs="Arial"/>
          <w:sz w:val="24"/>
          <w:szCs w:val="24"/>
        </w:rPr>
      </w:pPr>
      <w:r w:rsidRPr="004229E5">
        <w:rPr>
          <w:rFonts w:ascii="Arial" w:hAnsi="Arial" w:cs="Arial"/>
          <w:sz w:val="24"/>
          <w:szCs w:val="24"/>
        </w:rPr>
        <w:t>Figure 85 depicts a .NET Framework issue that occurred immediately after attempting to execute the file.</w:t>
      </w:r>
    </w:p>
    <w:p w14:paraId="40A41140" w14:textId="77777777" w:rsidR="00FD07E2" w:rsidRDefault="00FD07E2" w:rsidP="00FD07E2">
      <w:pPr>
        <w:keepNext/>
        <w:spacing w:line="360" w:lineRule="auto"/>
        <w:jc w:val="both"/>
      </w:pPr>
      <w:r>
        <w:rPr>
          <w:rFonts w:ascii="Arial" w:hAnsi="Arial" w:cs="Arial"/>
          <w:noProof/>
          <w:sz w:val="24"/>
          <w:szCs w:val="24"/>
        </w:rPr>
        <w:drawing>
          <wp:inline distT="0" distB="0" distL="0" distR="0" wp14:anchorId="64147CE4" wp14:editId="21FF6383">
            <wp:extent cx="5734050" cy="1628775"/>
            <wp:effectExtent l="0" t="0" r="0" b="9525"/>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5734050" cy="1628775"/>
                    </a:xfrm>
                    <a:prstGeom prst="rect">
                      <a:avLst/>
                    </a:prstGeom>
                    <a:noFill/>
                    <a:ln>
                      <a:noFill/>
                    </a:ln>
                  </pic:spPr>
                </pic:pic>
              </a:graphicData>
            </a:graphic>
          </wp:inline>
        </w:drawing>
      </w:r>
    </w:p>
    <w:p w14:paraId="4F241390" w14:textId="29ADC729" w:rsidR="00DC7F0E" w:rsidRDefault="00FD07E2" w:rsidP="00FD07E2">
      <w:pPr>
        <w:pStyle w:val="Caption"/>
        <w:jc w:val="both"/>
        <w:rPr>
          <w:rFonts w:ascii="Arial" w:hAnsi="Arial" w:cs="Arial"/>
          <w:color w:val="auto"/>
          <w:sz w:val="24"/>
          <w:szCs w:val="24"/>
        </w:rPr>
      </w:pPr>
      <w:r w:rsidRPr="00FD07E2">
        <w:rPr>
          <w:rFonts w:ascii="Arial" w:hAnsi="Arial" w:cs="Arial"/>
          <w:color w:val="auto"/>
          <w:sz w:val="24"/>
          <w:szCs w:val="24"/>
        </w:rPr>
        <w:t xml:space="preserve">Figure </w:t>
      </w:r>
      <w:r w:rsidRPr="00FD07E2">
        <w:rPr>
          <w:rFonts w:ascii="Arial" w:hAnsi="Arial" w:cs="Arial"/>
          <w:color w:val="auto"/>
          <w:sz w:val="24"/>
          <w:szCs w:val="24"/>
        </w:rPr>
        <w:fldChar w:fldCharType="begin"/>
      </w:r>
      <w:r w:rsidRPr="00FD07E2">
        <w:rPr>
          <w:rFonts w:ascii="Arial" w:hAnsi="Arial" w:cs="Arial"/>
          <w:color w:val="auto"/>
          <w:sz w:val="24"/>
          <w:szCs w:val="24"/>
        </w:rPr>
        <w:instrText xml:space="preserve"> SEQ Figure \* ARABIC </w:instrText>
      </w:r>
      <w:r w:rsidRPr="00FD07E2">
        <w:rPr>
          <w:rFonts w:ascii="Arial" w:hAnsi="Arial" w:cs="Arial"/>
          <w:color w:val="auto"/>
          <w:sz w:val="24"/>
          <w:szCs w:val="24"/>
        </w:rPr>
        <w:fldChar w:fldCharType="separate"/>
      </w:r>
      <w:r w:rsidRPr="00FD07E2">
        <w:rPr>
          <w:rFonts w:ascii="Arial" w:hAnsi="Arial" w:cs="Arial"/>
          <w:noProof/>
          <w:color w:val="auto"/>
          <w:sz w:val="24"/>
          <w:szCs w:val="24"/>
        </w:rPr>
        <w:t>86</w:t>
      </w:r>
      <w:r w:rsidRPr="00FD07E2">
        <w:rPr>
          <w:rFonts w:ascii="Arial" w:hAnsi="Arial" w:cs="Arial"/>
          <w:color w:val="auto"/>
          <w:sz w:val="24"/>
          <w:szCs w:val="24"/>
        </w:rPr>
        <w:fldChar w:fldCharType="end"/>
      </w:r>
      <w:r w:rsidRPr="00FD07E2">
        <w:rPr>
          <w:rFonts w:ascii="Arial" w:hAnsi="Arial" w:cs="Arial"/>
          <w:color w:val="auto"/>
          <w:sz w:val="24"/>
          <w:szCs w:val="24"/>
        </w:rPr>
        <w:t>: Error Message.</w:t>
      </w:r>
    </w:p>
    <w:p w14:paraId="3D7D122D" w14:textId="7336233D" w:rsidR="001F6B14" w:rsidRDefault="001F6B14" w:rsidP="005166B0">
      <w:pPr>
        <w:spacing w:line="360" w:lineRule="auto"/>
        <w:ind w:firstLine="720"/>
        <w:jc w:val="both"/>
        <w:rPr>
          <w:rFonts w:ascii="Arial" w:hAnsi="Arial" w:cs="Arial"/>
          <w:sz w:val="24"/>
          <w:szCs w:val="24"/>
        </w:rPr>
      </w:pPr>
      <w:r w:rsidRPr="001F6B14">
        <w:rPr>
          <w:rFonts w:ascii="Arial" w:hAnsi="Arial" w:cs="Arial"/>
          <w:sz w:val="24"/>
          <w:szCs w:val="24"/>
        </w:rPr>
        <w:t>Figure 8</w:t>
      </w:r>
      <w:r w:rsidR="00F54F11">
        <w:rPr>
          <w:rFonts w:ascii="Arial" w:hAnsi="Arial" w:cs="Arial"/>
          <w:sz w:val="24"/>
          <w:szCs w:val="24"/>
        </w:rPr>
        <w:t>6</w:t>
      </w:r>
      <w:r w:rsidRPr="001F6B14">
        <w:rPr>
          <w:rFonts w:ascii="Arial" w:hAnsi="Arial" w:cs="Arial"/>
          <w:sz w:val="24"/>
          <w:szCs w:val="24"/>
        </w:rPr>
        <w:t xml:space="preserve"> depicts an inappropriate version problem that occurred shortly after attempting to execute a separate executable file associated with malware.</w:t>
      </w:r>
    </w:p>
    <w:p w14:paraId="0ABE4431" w14:textId="2D8409EA" w:rsidR="005166B0" w:rsidRPr="005166B0" w:rsidRDefault="005166B0" w:rsidP="005166B0">
      <w:pPr>
        <w:spacing w:line="360" w:lineRule="auto"/>
        <w:ind w:firstLine="720"/>
        <w:jc w:val="both"/>
        <w:rPr>
          <w:rFonts w:ascii="Arial" w:hAnsi="Arial" w:cs="Arial"/>
          <w:sz w:val="24"/>
          <w:szCs w:val="24"/>
        </w:rPr>
      </w:pPr>
      <w:r w:rsidRPr="005166B0">
        <w:rPr>
          <w:rFonts w:ascii="Arial" w:hAnsi="Arial" w:cs="Arial"/>
          <w:sz w:val="24"/>
          <w:szCs w:val="24"/>
        </w:rPr>
        <w:t>The preceding section provided a partial examination of this ransomware, which provided enough information to designate this sample as harmful. However, additional examination of this file is required in the future.</w:t>
      </w:r>
    </w:p>
    <w:p w14:paraId="7BD6EA32" w14:textId="6513EF61" w:rsidR="00340A23" w:rsidRPr="00D51BF3" w:rsidRDefault="00340A23" w:rsidP="00340A23">
      <w:pPr>
        <w:pStyle w:val="Heading2"/>
        <w:spacing w:line="360" w:lineRule="auto"/>
        <w:rPr>
          <w:rFonts w:ascii="Arial" w:hAnsi="Arial" w:cs="Arial"/>
          <w:b/>
          <w:bCs/>
          <w:color w:val="auto"/>
          <w:sz w:val="28"/>
          <w:szCs w:val="28"/>
        </w:rPr>
      </w:pPr>
      <w:bookmarkStart w:id="61" w:name="_Toc101401195"/>
      <w:r>
        <w:rPr>
          <w:rFonts w:ascii="Arial" w:hAnsi="Arial" w:cs="Arial"/>
          <w:b/>
          <w:bCs/>
          <w:color w:val="auto"/>
          <w:sz w:val="28"/>
          <w:szCs w:val="28"/>
        </w:rPr>
        <w:lastRenderedPageBreak/>
        <w:t>Sandbox Environment Evaluation</w:t>
      </w:r>
      <w:bookmarkEnd w:id="61"/>
    </w:p>
    <w:p w14:paraId="060D31B0" w14:textId="14DB9853" w:rsidR="00DC7F0E" w:rsidRDefault="00156740" w:rsidP="00156740">
      <w:pPr>
        <w:spacing w:line="360" w:lineRule="auto"/>
        <w:ind w:firstLine="720"/>
        <w:jc w:val="both"/>
        <w:rPr>
          <w:rFonts w:ascii="Arial" w:hAnsi="Arial" w:cs="Arial"/>
          <w:sz w:val="24"/>
          <w:szCs w:val="24"/>
        </w:rPr>
      </w:pPr>
      <w:r w:rsidRPr="00156740">
        <w:rPr>
          <w:rFonts w:ascii="Arial" w:hAnsi="Arial" w:cs="Arial"/>
          <w:sz w:val="24"/>
          <w:szCs w:val="24"/>
        </w:rPr>
        <w:t xml:space="preserve">The security of the created sandbox environment was evaluated, and no vulnerabilities were discovered. Various forms of malware files were deployed, with some of the more sophisticated instances capable of eluding testing systems if incorrectly designed. The built environment, on the other hand, succeeded flawlessly in this trial. The recovery technique, which allowed users to restore to a previously specified operating system, performed as expected. In addition, the infection in the safe environment had no effect on the host operating system. There were no security issues or viruses identified on the physical </w:t>
      </w:r>
      <w:r w:rsidR="009C5637">
        <w:rPr>
          <w:rFonts w:ascii="Arial" w:hAnsi="Arial" w:cs="Arial"/>
          <w:sz w:val="24"/>
          <w:szCs w:val="24"/>
        </w:rPr>
        <w:t>machine</w:t>
      </w:r>
      <w:r w:rsidRPr="00156740">
        <w:rPr>
          <w:rFonts w:ascii="Arial" w:hAnsi="Arial" w:cs="Arial"/>
          <w:sz w:val="24"/>
          <w:szCs w:val="24"/>
        </w:rPr>
        <w:t>. As a consequence, it's reasonable to state that the security evaluation for this environment was a success.</w:t>
      </w:r>
    </w:p>
    <w:p w14:paraId="411FB645" w14:textId="051072E2" w:rsidR="000C674D" w:rsidRPr="00D51BF3" w:rsidRDefault="000C674D" w:rsidP="000C674D">
      <w:pPr>
        <w:pStyle w:val="Heading2"/>
        <w:spacing w:line="360" w:lineRule="auto"/>
        <w:rPr>
          <w:rFonts w:ascii="Arial" w:hAnsi="Arial" w:cs="Arial"/>
          <w:b/>
          <w:bCs/>
          <w:color w:val="auto"/>
          <w:sz w:val="28"/>
          <w:szCs w:val="28"/>
        </w:rPr>
      </w:pPr>
      <w:bookmarkStart w:id="62" w:name="_Toc101401196"/>
      <w:r>
        <w:rPr>
          <w:rFonts w:ascii="Arial" w:hAnsi="Arial" w:cs="Arial"/>
          <w:b/>
          <w:bCs/>
          <w:color w:val="auto"/>
          <w:sz w:val="28"/>
          <w:szCs w:val="28"/>
        </w:rPr>
        <w:t>Conclusion</w:t>
      </w:r>
      <w:bookmarkEnd w:id="62"/>
    </w:p>
    <w:p w14:paraId="6B6020EF" w14:textId="70DA7D47" w:rsidR="00036991" w:rsidRDefault="00E351CA" w:rsidP="001B265D">
      <w:pPr>
        <w:spacing w:line="360" w:lineRule="auto"/>
        <w:ind w:firstLine="720"/>
        <w:jc w:val="both"/>
        <w:rPr>
          <w:rFonts w:ascii="Arial" w:hAnsi="Arial" w:cs="Arial"/>
          <w:sz w:val="24"/>
          <w:szCs w:val="24"/>
        </w:rPr>
      </w:pPr>
      <w:r w:rsidRPr="00E351CA">
        <w:rPr>
          <w:rFonts w:ascii="Arial" w:hAnsi="Arial" w:cs="Arial"/>
          <w:sz w:val="24"/>
          <w:szCs w:val="24"/>
        </w:rPr>
        <w:t xml:space="preserve">This chapter discussed testing and evaluation stages of the undertaking and addressed different tests from a variety of perspectives. The most basic assessment required for the initiative was "confirmation" testing. The whole sandbox environment, like any other computer science project, had to be evaluated from a software standpoint. Nevertheless, even if the architecture is sound and the implementation is thoroughly validated, the generated instructional material is rendered meaningless if the presentation is incorrect. As a result, </w:t>
      </w:r>
      <w:r>
        <w:rPr>
          <w:rFonts w:ascii="Arial" w:hAnsi="Arial" w:cs="Arial"/>
          <w:sz w:val="24"/>
          <w:szCs w:val="24"/>
        </w:rPr>
        <w:t xml:space="preserve">presentation of the </w:t>
      </w:r>
      <w:r w:rsidRPr="00E351CA">
        <w:rPr>
          <w:rFonts w:ascii="Arial" w:hAnsi="Arial" w:cs="Arial"/>
          <w:sz w:val="24"/>
          <w:szCs w:val="24"/>
        </w:rPr>
        <w:t>implementation process was a critical component that needed to be accomplished completely before proceeding to the evaluation stage.</w:t>
      </w:r>
      <w:r w:rsidR="00EB6880" w:rsidRPr="00EB6880">
        <w:t xml:space="preserve"> </w:t>
      </w:r>
      <w:r w:rsidR="00EB6880" w:rsidRPr="00EB6880">
        <w:rPr>
          <w:rFonts w:ascii="Arial" w:hAnsi="Arial" w:cs="Arial"/>
          <w:sz w:val="24"/>
          <w:szCs w:val="24"/>
        </w:rPr>
        <w:t>Furthermore, the built sandbox environment performed admirably in malware analysis, achieving a 100% detection rate from all of the tested samples. The hybrid malware analysis approach utilized in this experiment was adopted to increase the adequacy and accuracy of existing research studies. The suggested technique exceeds the conventional independent tools in producing more accurate findings and detecting every malicious file in the system.</w:t>
      </w:r>
    </w:p>
    <w:p w14:paraId="5F425E39" w14:textId="1025A872" w:rsidR="00036991" w:rsidRDefault="00036991" w:rsidP="001B265D">
      <w:pPr>
        <w:spacing w:line="360" w:lineRule="auto"/>
        <w:ind w:firstLine="720"/>
        <w:jc w:val="both"/>
        <w:rPr>
          <w:rFonts w:ascii="Arial" w:hAnsi="Arial" w:cs="Arial"/>
          <w:sz w:val="24"/>
          <w:szCs w:val="24"/>
        </w:rPr>
      </w:pPr>
    </w:p>
    <w:p w14:paraId="0FBBDAEF" w14:textId="34CABB2C" w:rsidR="00036991" w:rsidRDefault="00036991" w:rsidP="001B265D">
      <w:pPr>
        <w:spacing w:line="360" w:lineRule="auto"/>
        <w:ind w:firstLine="720"/>
        <w:jc w:val="both"/>
        <w:rPr>
          <w:rFonts w:ascii="Arial" w:hAnsi="Arial" w:cs="Arial"/>
          <w:sz w:val="24"/>
          <w:szCs w:val="24"/>
        </w:rPr>
      </w:pPr>
    </w:p>
    <w:p w14:paraId="1FEB788B" w14:textId="76D24A17" w:rsidR="00036991" w:rsidRDefault="00036991" w:rsidP="00BA1E5E">
      <w:pPr>
        <w:spacing w:line="360" w:lineRule="auto"/>
        <w:jc w:val="both"/>
        <w:rPr>
          <w:rFonts w:ascii="Arial" w:hAnsi="Arial" w:cs="Arial"/>
          <w:sz w:val="24"/>
          <w:szCs w:val="24"/>
        </w:rPr>
      </w:pPr>
    </w:p>
    <w:p w14:paraId="7C7156CD" w14:textId="231BFFD1" w:rsidR="00FE19C3" w:rsidRDefault="00FE19C3" w:rsidP="00BA1E5E">
      <w:pPr>
        <w:spacing w:line="360" w:lineRule="auto"/>
        <w:jc w:val="both"/>
        <w:rPr>
          <w:rFonts w:ascii="Arial" w:hAnsi="Arial" w:cs="Arial"/>
          <w:sz w:val="24"/>
          <w:szCs w:val="24"/>
        </w:rPr>
      </w:pPr>
    </w:p>
    <w:p w14:paraId="0431CCD2" w14:textId="77777777" w:rsidR="00FE19C3" w:rsidRDefault="00FE19C3" w:rsidP="00BA1E5E">
      <w:pPr>
        <w:spacing w:line="360" w:lineRule="auto"/>
        <w:jc w:val="both"/>
        <w:rPr>
          <w:rFonts w:ascii="Arial" w:hAnsi="Arial" w:cs="Arial"/>
          <w:sz w:val="24"/>
          <w:szCs w:val="24"/>
        </w:rPr>
      </w:pPr>
    </w:p>
    <w:p w14:paraId="363DD81F" w14:textId="3295B95E" w:rsidR="00664FEB" w:rsidRPr="004D5F12" w:rsidRDefault="00664FEB" w:rsidP="00664FEB">
      <w:pPr>
        <w:pStyle w:val="Heading1"/>
        <w:numPr>
          <w:ilvl w:val="0"/>
          <w:numId w:val="2"/>
        </w:numPr>
        <w:spacing w:line="360" w:lineRule="auto"/>
        <w:rPr>
          <w:rFonts w:ascii="Arial" w:hAnsi="Arial" w:cs="Arial"/>
          <w:b/>
          <w:bCs/>
          <w:color w:val="auto"/>
          <w:sz w:val="28"/>
          <w:szCs w:val="28"/>
        </w:rPr>
      </w:pPr>
      <w:bookmarkStart w:id="63" w:name="_Toc101401197"/>
      <w:r>
        <w:rPr>
          <w:rFonts w:ascii="Arial" w:hAnsi="Arial" w:cs="Arial"/>
          <w:b/>
          <w:bCs/>
          <w:color w:val="auto"/>
          <w:sz w:val="28"/>
          <w:szCs w:val="28"/>
        </w:rPr>
        <w:lastRenderedPageBreak/>
        <w:t>Chapter VI – Conclusions and Recommendations</w:t>
      </w:r>
      <w:bookmarkEnd w:id="63"/>
    </w:p>
    <w:p w14:paraId="333FEB97" w14:textId="277C387A" w:rsidR="00664FEB" w:rsidRDefault="00664FEB" w:rsidP="001B265D">
      <w:pPr>
        <w:spacing w:line="360" w:lineRule="auto"/>
        <w:ind w:firstLine="720"/>
        <w:jc w:val="both"/>
        <w:rPr>
          <w:rFonts w:ascii="Arial" w:hAnsi="Arial" w:cs="Arial"/>
          <w:sz w:val="24"/>
          <w:szCs w:val="24"/>
        </w:rPr>
      </w:pPr>
    </w:p>
    <w:p w14:paraId="44421C73" w14:textId="3CE7B27E" w:rsidR="000F509C" w:rsidRPr="00D51BF3" w:rsidRDefault="000F509C" w:rsidP="000F509C">
      <w:pPr>
        <w:pStyle w:val="Heading2"/>
        <w:spacing w:line="360" w:lineRule="auto"/>
        <w:rPr>
          <w:rFonts w:ascii="Arial" w:hAnsi="Arial" w:cs="Arial"/>
          <w:b/>
          <w:bCs/>
          <w:color w:val="auto"/>
          <w:sz w:val="28"/>
          <w:szCs w:val="28"/>
        </w:rPr>
      </w:pPr>
      <w:bookmarkStart w:id="64" w:name="_Toc101401198"/>
      <w:r>
        <w:rPr>
          <w:rFonts w:ascii="Arial" w:hAnsi="Arial" w:cs="Arial"/>
          <w:b/>
          <w:bCs/>
          <w:color w:val="auto"/>
          <w:sz w:val="28"/>
          <w:szCs w:val="28"/>
        </w:rPr>
        <w:t>Summary</w:t>
      </w:r>
      <w:bookmarkEnd w:id="64"/>
    </w:p>
    <w:p w14:paraId="638F5AD6" w14:textId="19F2A3E9" w:rsidR="00036991" w:rsidRDefault="00D62522" w:rsidP="001B265D">
      <w:pPr>
        <w:spacing w:line="360" w:lineRule="auto"/>
        <w:ind w:firstLine="720"/>
        <w:jc w:val="both"/>
        <w:rPr>
          <w:rFonts w:ascii="Arial" w:hAnsi="Arial" w:cs="Arial"/>
          <w:sz w:val="24"/>
          <w:szCs w:val="24"/>
        </w:rPr>
      </w:pPr>
      <w:r w:rsidRPr="00D62522">
        <w:rPr>
          <w:rFonts w:ascii="Arial" w:hAnsi="Arial" w:cs="Arial"/>
          <w:sz w:val="24"/>
          <w:szCs w:val="24"/>
        </w:rPr>
        <w:t>Malware is posing a serious danger to modern software applications, online world, and information. Malware creators thrive on designing sophisticated malware that regularly alters its characteristic to circumvent identification, as well as introducing increasingly complex varieties of computer viruses which employ innovative concealment mechanisms. This has caused several problems for anti-malware technology and cybersecurity professionals. In this research, author provided a brief overview of malware kinds and malicious software identification methodologies. The researcher also explored various malware testing strategies, including static analysis, dynamic analysis, and hybrid analysis. Furthermore, numerous sophisticated analysis approaches, such as using memory analysis to discover infection evidence, were investigated.</w:t>
      </w:r>
      <w:r w:rsidR="00A1716B" w:rsidRPr="00A1716B">
        <w:t xml:space="preserve"> </w:t>
      </w:r>
      <w:r w:rsidR="00A1716B" w:rsidRPr="00A1716B">
        <w:rPr>
          <w:rFonts w:ascii="Arial" w:hAnsi="Arial" w:cs="Arial"/>
          <w:sz w:val="24"/>
          <w:szCs w:val="24"/>
        </w:rPr>
        <w:t>Strategies used by malware developers to avoid discovery, including camouflage and anti-sandbox approaches, have also been evaluated. Ultimately, this experiment has scrutinised the overall strategy of malware analysis as well as the primary malware detection and analysis publications.</w:t>
      </w:r>
    </w:p>
    <w:p w14:paraId="226B558E" w14:textId="7BE3F280" w:rsidR="00D62522" w:rsidRDefault="006277D9" w:rsidP="001B265D">
      <w:pPr>
        <w:spacing w:line="360" w:lineRule="auto"/>
        <w:ind w:firstLine="720"/>
        <w:jc w:val="both"/>
        <w:rPr>
          <w:rFonts w:ascii="Arial" w:hAnsi="Arial" w:cs="Arial"/>
          <w:sz w:val="24"/>
          <w:szCs w:val="24"/>
        </w:rPr>
      </w:pPr>
      <w:r w:rsidRPr="006277D9">
        <w:rPr>
          <w:rFonts w:ascii="Arial" w:hAnsi="Arial" w:cs="Arial"/>
          <w:sz w:val="24"/>
          <w:szCs w:val="24"/>
        </w:rPr>
        <w:t>Innumerable</w:t>
      </w:r>
      <w:r>
        <w:rPr>
          <w:rFonts w:ascii="Arial" w:hAnsi="Arial" w:cs="Arial"/>
          <w:sz w:val="24"/>
          <w:szCs w:val="24"/>
        </w:rPr>
        <w:t xml:space="preserve"> </w:t>
      </w:r>
      <w:r w:rsidR="007A06B2" w:rsidRPr="007A06B2">
        <w:rPr>
          <w:rFonts w:ascii="Arial" w:hAnsi="Arial" w:cs="Arial"/>
          <w:sz w:val="24"/>
          <w:szCs w:val="24"/>
        </w:rPr>
        <w:t xml:space="preserve">evaluations of malware identification methodologies have been conducted as part of academic activity in subsequent years. The researchers examined malware transmission, examination, and identification methodologies, as well as characteristic interpretation and categorization approaches for malware detection. </w:t>
      </w:r>
      <w:r w:rsidR="00E87523">
        <w:rPr>
          <w:rFonts w:ascii="Arial" w:hAnsi="Arial" w:cs="Arial"/>
          <w:sz w:val="24"/>
          <w:szCs w:val="24"/>
        </w:rPr>
        <w:t>S</w:t>
      </w:r>
      <w:r w:rsidR="007A06B2" w:rsidRPr="007A06B2">
        <w:rPr>
          <w:rFonts w:ascii="Arial" w:hAnsi="Arial" w:cs="Arial"/>
          <w:sz w:val="24"/>
          <w:szCs w:val="24"/>
        </w:rPr>
        <w:t>cientists investigated advanced dynamic malware detection approaches and solutions. In this research project, the author delivers a complete and thorough research on analysis techniques for malware detection relying on both static and dynamic interpretations. Additionally, numerous revolutionary attributes were scrutinised, which not only provide a summary of the advancement of the malware and anti-malware sectors, but also present technological requirements on detection and prevention.</w:t>
      </w:r>
      <w:r w:rsidRPr="006277D9">
        <w:t xml:space="preserve"> </w:t>
      </w:r>
      <w:r w:rsidRPr="006277D9">
        <w:rPr>
          <w:rFonts w:ascii="Arial" w:hAnsi="Arial" w:cs="Arial"/>
          <w:sz w:val="24"/>
          <w:szCs w:val="24"/>
        </w:rPr>
        <w:t xml:space="preserve">Furthermore, this experiment examines the underlying concerns and limitations of malware analysis utilising various methodologies, as well as the numerous challenges encountered while deploying malware in an isolated setting. Nevertheless, in order to improve the overall accuracy and efficacy in diverse </w:t>
      </w:r>
      <w:r w:rsidRPr="006277D9">
        <w:rPr>
          <w:rFonts w:ascii="Arial" w:hAnsi="Arial" w:cs="Arial"/>
          <w:sz w:val="24"/>
          <w:szCs w:val="24"/>
        </w:rPr>
        <w:lastRenderedPageBreak/>
        <w:t>circumstances, it is generally desirable to have a suitable number of samples with equivalent dispersion for analysis tools.</w:t>
      </w:r>
    </w:p>
    <w:p w14:paraId="374A3BEC" w14:textId="47E7A2B2" w:rsidR="000F509C" w:rsidRPr="00D51BF3" w:rsidRDefault="000F509C" w:rsidP="000F509C">
      <w:pPr>
        <w:pStyle w:val="Heading2"/>
        <w:spacing w:line="360" w:lineRule="auto"/>
        <w:rPr>
          <w:rFonts w:ascii="Arial" w:hAnsi="Arial" w:cs="Arial"/>
          <w:b/>
          <w:bCs/>
          <w:color w:val="auto"/>
          <w:sz w:val="28"/>
          <w:szCs w:val="28"/>
        </w:rPr>
      </w:pPr>
      <w:bookmarkStart w:id="65" w:name="_Toc101401199"/>
      <w:r>
        <w:rPr>
          <w:rFonts w:ascii="Arial" w:hAnsi="Arial" w:cs="Arial"/>
          <w:b/>
          <w:bCs/>
          <w:color w:val="auto"/>
          <w:sz w:val="28"/>
          <w:szCs w:val="28"/>
        </w:rPr>
        <w:t>Conclusion</w:t>
      </w:r>
      <w:bookmarkEnd w:id="65"/>
    </w:p>
    <w:p w14:paraId="5149D5C4" w14:textId="7A93B47A" w:rsidR="00036991" w:rsidRDefault="00397C17" w:rsidP="001B265D">
      <w:pPr>
        <w:spacing w:line="360" w:lineRule="auto"/>
        <w:ind w:firstLine="720"/>
        <w:jc w:val="both"/>
        <w:rPr>
          <w:rFonts w:ascii="Arial" w:hAnsi="Arial" w:cs="Arial"/>
          <w:sz w:val="24"/>
          <w:szCs w:val="24"/>
        </w:rPr>
      </w:pPr>
      <w:r w:rsidRPr="00397C17">
        <w:rPr>
          <w:rFonts w:ascii="Arial" w:hAnsi="Arial" w:cs="Arial"/>
          <w:sz w:val="24"/>
          <w:szCs w:val="24"/>
        </w:rPr>
        <w:t>This experiment has demonstrated the various kinds of techniques and methods for analysing a specific malware. Numerous studies have shown that a particular piece of malware cannot be evaluated with a single solution. The findings from the experiment demonstrate that each malware analysis solution employs a unique parameter and approach to examine the detrimental script.</w:t>
      </w:r>
      <w:r w:rsidR="00882C96" w:rsidRPr="00882C96">
        <w:t xml:space="preserve"> </w:t>
      </w:r>
      <w:r w:rsidR="00882C96" w:rsidRPr="00882C96">
        <w:rPr>
          <w:rFonts w:ascii="Arial" w:hAnsi="Arial" w:cs="Arial"/>
          <w:sz w:val="24"/>
          <w:szCs w:val="24"/>
        </w:rPr>
        <w:t>Malware analysis include detecting the malicious application, comprehending its operation, and identifying the connections that this programme attempts to establish. Throughout information extraction process, reverse engineering approaches are employed to discover the nature of the computer viruses and their engagement with the machine.</w:t>
      </w:r>
    </w:p>
    <w:p w14:paraId="0F7FB7D7" w14:textId="31184037" w:rsidR="0044638A" w:rsidRDefault="0044638A" w:rsidP="001B265D">
      <w:pPr>
        <w:spacing w:line="360" w:lineRule="auto"/>
        <w:ind w:firstLine="720"/>
        <w:jc w:val="both"/>
        <w:rPr>
          <w:rFonts w:ascii="Arial" w:hAnsi="Arial" w:cs="Arial"/>
          <w:sz w:val="24"/>
          <w:szCs w:val="24"/>
        </w:rPr>
      </w:pPr>
      <w:r w:rsidRPr="0044638A">
        <w:rPr>
          <w:rFonts w:ascii="Arial" w:hAnsi="Arial" w:cs="Arial"/>
          <w:sz w:val="24"/>
          <w:szCs w:val="24"/>
        </w:rPr>
        <w:t>Threat actors are always developing innovative strategies to circumvent the detection and analysis of the malware. This renders involvement regarding this menace challenging; in reality, in certain cases, it may be useless. Although identification and evaluation experiments are extremely helpful, they do have definite restrictions due to the methodologies utilised. There is relatively little material available regarding detecting and analysing a real-world threat instance. The main objective of the research is to concentrate on malware analysis in a context that is similar to a legitimate malware attack. This technique will substantially aid malware examination because the findings will be highly comparable, if not equivalent, to those obtained from a real-world malware assault.</w:t>
      </w:r>
    </w:p>
    <w:p w14:paraId="0A645B6B" w14:textId="7B785643" w:rsidR="008C7837" w:rsidRDefault="008C7837" w:rsidP="001B265D">
      <w:pPr>
        <w:spacing w:line="360" w:lineRule="auto"/>
        <w:ind w:firstLine="720"/>
        <w:jc w:val="both"/>
        <w:rPr>
          <w:rFonts w:ascii="Arial" w:hAnsi="Arial" w:cs="Arial"/>
          <w:sz w:val="24"/>
          <w:szCs w:val="24"/>
        </w:rPr>
      </w:pPr>
      <w:r w:rsidRPr="008C7837">
        <w:rPr>
          <w:rFonts w:ascii="Arial" w:hAnsi="Arial" w:cs="Arial"/>
          <w:sz w:val="24"/>
          <w:szCs w:val="24"/>
        </w:rPr>
        <w:t>Throughout this research, the author provided an appropriate methodology that includes several approaches for detecting and analysing malicious files that are deployed in the infrastructure. The effectiveness of this method was tested for a malware assault that occurred in a setting that simulated the real-world scenario. The findings of the investigation demonstrate that the proposed tools will be effective for identifying and evaluating various forms of malware. The perpetrator looks to be traceable based on the information acquired, such as the connections malware is attempting to create with the outside world. In this regard, it is believed that the research would aid in the prevention of malware and the implementation of anti-malware measures.</w:t>
      </w:r>
    </w:p>
    <w:p w14:paraId="35E9A5E6" w14:textId="3FD7C8FB" w:rsidR="000F509C" w:rsidRPr="00D51BF3" w:rsidRDefault="000F509C" w:rsidP="000F509C">
      <w:pPr>
        <w:pStyle w:val="Heading2"/>
        <w:spacing w:line="360" w:lineRule="auto"/>
        <w:rPr>
          <w:rFonts w:ascii="Arial" w:hAnsi="Arial" w:cs="Arial"/>
          <w:b/>
          <w:bCs/>
          <w:color w:val="auto"/>
          <w:sz w:val="28"/>
          <w:szCs w:val="28"/>
        </w:rPr>
      </w:pPr>
      <w:bookmarkStart w:id="66" w:name="_Toc101401200"/>
      <w:r>
        <w:rPr>
          <w:rFonts w:ascii="Arial" w:hAnsi="Arial" w:cs="Arial"/>
          <w:b/>
          <w:bCs/>
          <w:color w:val="auto"/>
          <w:sz w:val="28"/>
          <w:szCs w:val="28"/>
        </w:rPr>
        <w:lastRenderedPageBreak/>
        <w:t>Recommendations for Future Research</w:t>
      </w:r>
      <w:bookmarkEnd w:id="66"/>
    </w:p>
    <w:p w14:paraId="019DE0EF" w14:textId="47F5CCA7" w:rsidR="00036991" w:rsidRDefault="00241FE2" w:rsidP="001B265D">
      <w:pPr>
        <w:spacing w:line="360" w:lineRule="auto"/>
        <w:ind w:firstLine="720"/>
        <w:jc w:val="both"/>
        <w:rPr>
          <w:rFonts w:ascii="Arial" w:hAnsi="Arial" w:cs="Arial"/>
          <w:sz w:val="24"/>
          <w:szCs w:val="24"/>
        </w:rPr>
      </w:pPr>
      <w:r w:rsidRPr="00241FE2">
        <w:rPr>
          <w:rFonts w:ascii="Arial" w:hAnsi="Arial" w:cs="Arial"/>
          <w:sz w:val="24"/>
          <w:szCs w:val="24"/>
        </w:rPr>
        <w:t>Following the accomplishment of the experiment, and in light of its shortcomings, the accompanying suggestions for further research can be made:</w:t>
      </w:r>
    </w:p>
    <w:p w14:paraId="1E49724F" w14:textId="2F429C0B" w:rsidR="008C06B3" w:rsidRDefault="008C06B3" w:rsidP="00241FE2">
      <w:pPr>
        <w:pStyle w:val="ListParagraph"/>
        <w:numPr>
          <w:ilvl w:val="0"/>
          <w:numId w:val="14"/>
        </w:numPr>
        <w:spacing w:line="360" w:lineRule="auto"/>
        <w:jc w:val="both"/>
        <w:rPr>
          <w:rFonts w:ascii="Arial" w:hAnsi="Arial" w:cs="Arial"/>
          <w:sz w:val="24"/>
          <w:szCs w:val="24"/>
        </w:rPr>
      </w:pPr>
      <w:r w:rsidRPr="008C06B3">
        <w:rPr>
          <w:rFonts w:ascii="Arial" w:hAnsi="Arial" w:cs="Arial"/>
          <w:sz w:val="24"/>
          <w:szCs w:val="24"/>
        </w:rPr>
        <w:t>Further investigation is required to understand the impact of distributing multiple malware kinds at the same time. The additional information offered by this strategy may significantly contribute to the cumulative evaluation experiments. This will allow researchers to explore if malware behaves differently when other malicious software is operating alongside it.</w:t>
      </w:r>
    </w:p>
    <w:p w14:paraId="238285B1" w14:textId="2D90924D" w:rsidR="00036991" w:rsidRDefault="00212153" w:rsidP="00241FE2">
      <w:pPr>
        <w:pStyle w:val="ListParagraph"/>
        <w:numPr>
          <w:ilvl w:val="0"/>
          <w:numId w:val="14"/>
        </w:numPr>
        <w:spacing w:line="360" w:lineRule="auto"/>
        <w:jc w:val="both"/>
        <w:rPr>
          <w:rFonts w:ascii="Arial" w:hAnsi="Arial" w:cs="Arial"/>
          <w:sz w:val="24"/>
          <w:szCs w:val="24"/>
        </w:rPr>
      </w:pPr>
      <w:r w:rsidRPr="00212153">
        <w:rPr>
          <w:rFonts w:ascii="Arial" w:hAnsi="Arial" w:cs="Arial"/>
          <w:sz w:val="24"/>
          <w:szCs w:val="24"/>
        </w:rPr>
        <w:t>Comparable research with a greater number of samples can be undertaken so that the findings can be compared using various behavioural characteristics of the malware. The disparities among conventional malware and malware that refuses to run owing to the sandbox environment, in particular, may be examined.</w:t>
      </w:r>
    </w:p>
    <w:p w14:paraId="2FE6AF48" w14:textId="29691103" w:rsidR="008C1492" w:rsidRDefault="008C1492" w:rsidP="00241FE2">
      <w:pPr>
        <w:pStyle w:val="ListParagraph"/>
        <w:numPr>
          <w:ilvl w:val="0"/>
          <w:numId w:val="14"/>
        </w:numPr>
        <w:spacing w:line="360" w:lineRule="auto"/>
        <w:jc w:val="both"/>
        <w:rPr>
          <w:rFonts w:ascii="Arial" w:hAnsi="Arial" w:cs="Arial"/>
          <w:sz w:val="24"/>
          <w:szCs w:val="24"/>
        </w:rPr>
      </w:pPr>
      <w:r w:rsidRPr="008C1492">
        <w:rPr>
          <w:rFonts w:ascii="Arial" w:hAnsi="Arial" w:cs="Arial"/>
          <w:sz w:val="24"/>
          <w:szCs w:val="24"/>
        </w:rPr>
        <w:t>Data should be gathered not only from malware samples downloaded from the internet, but also from malware created by the researcher. This will allow researchers to examine the testing approach, which should record every single malicious activity that is expected to occur once the virus has been executed.</w:t>
      </w:r>
    </w:p>
    <w:p w14:paraId="3EBE70B7" w14:textId="7D5ACC50" w:rsidR="008C06B3" w:rsidRDefault="008C06B3" w:rsidP="00241FE2">
      <w:pPr>
        <w:pStyle w:val="ListParagraph"/>
        <w:numPr>
          <w:ilvl w:val="0"/>
          <w:numId w:val="14"/>
        </w:numPr>
        <w:spacing w:line="360" w:lineRule="auto"/>
        <w:jc w:val="both"/>
        <w:rPr>
          <w:rFonts w:ascii="Arial" w:hAnsi="Arial" w:cs="Arial"/>
          <w:sz w:val="24"/>
          <w:szCs w:val="24"/>
        </w:rPr>
      </w:pPr>
      <w:r w:rsidRPr="008C06B3">
        <w:rPr>
          <w:rFonts w:ascii="Arial" w:hAnsi="Arial" w:cs="Arial"/>
          <w:sz w:val="24"/>
          <w:szCs w:val="24"/>
        </w:rPr>
        <w:t>Guest Additions, which are installed to enhance performance, may have an effect on malware analysis. As a result, it is recommended to research further to see if the same malicious file behaves differently if Guest Additions are removed.</w:t>
      </w:r>
    </w:p>
    <w:p w14:paraId="7F6781C8" w14:textId="35D292F8" w:rsidR="00BE73E3" w:rsidRDefault="00BE73E3" w:rsidP="00241FE2">
      <w:pPr>
        <w:pStyle w:val="ListParagraph"/>
        <w:numPr>
          <w:ilvl w:val="0"/>
          <w:numId w:val="14"/>
        </w:numPr>
        <w:spacing w:line="360" w:lineRule="auto"/>
        <w:jc w:val="both"/>
        <w:rPr>
          <w:rFonts w:ascii="Arial" w:hAnsi="Arial" w:cs="Arial"/>
          <w:sz w:val="24"/>
          <w:szCs w:val="24"/>
        </w:rPr>
      </w:pPr>
      <w:r w:rsidRPr="00BE73E3">
        <w:rPr>
          <w:rFonts w:ascii="Arial" w:hAnsi="Arial" w:cs="Arial"/>
          <w:sz w:val="24"/>
          <w:szCs w:val="24"/>
        </w:rPr>
        <w:t>Scientific research may be carried out by investigating a broader range of testing environments, such as comparing results from self-built environments and cloud products available on the internet.</w:t>
      </w:r>
    </w:p>
    <w:p w14:paraId="1AD791D4" w14:textId="3FC1EB54" w:rsidR="00BE73E3" w:rsidRPr="008C06B3" w:rsidRDefault="00BE73E3" w:rsidP="008C06B3">
      <w:pPr>
        <w:pStyle w:val="ListParagraph"/>
        <w:numPr>
          <w:ilvl w:val="0"/>
          <w:numId w:val="14"/>
        </w:numPr>
        <w:spacing w:line="360" w:lineRule="auto"/>
        <w:jc w:val="both"/>
        <w:rPr>
          <w:rFonts w:ascii="Arial" w:hAnsi="Arial" w:cs="Arial"/>
          <w:sz w:val="24"/>
          <w:szCs w:val="24"/>
        </w:rPr>
      </w:pPr>
      <w:r w:rsidRPr="00BE73E3">
        <w:rPr>
          <w:rFonts w:ascii="Arial" w:hAnsi="Arial" w:cs="Arial"/>
          <w:sz w:val="24"/>
          <w:szCs w:val="24"/>
        </w:rPr>
        <w:t>It is advised that a hybrid analysis technique be employed for future study in order to acquire data that is inclusive of the diverse malware categories.</w:t>
      </w:r>
    </w:p>
    <w:p w14:paraId="43A434DE" w14:textId="0D8CF23B" w:rsidR="00036991" w:rsidRDefault="00036991" w:rsidP="001B265D">
      <w:pPr>
        <w:spacing w:line="360" w:lineRule="auto"/>
        <w:ind w:firstLine="720"/>
        <w:jc w:val="both"/>
        <w:rPr>
          <w:rFonts w:ascii="Arial" w:hAnsi="Arial" w:cs="Arial"/>
          <w:sz w:val="24"/>
          <w:szCs w:val="24"/>
        </w:rPr>
      </w:pPr>
    </w:p>
    <w:p w14:paraId="73358325" w14:textId="66F507BE" w:rsidR="00036991" w:rsidRDefault="00036991" w:rsidP="001B265D">
      <w:pPr>
        <w:spacing w:line="360" w:lineRule="auto"/>
        <w:ind w:firstLine="720"/>
        <w:jc w:val="both"/>
        <w:rPr>
          <w:rFonts w:ascii="Arial" w:hAnsi="Arial" w:cs="Arial"/>
          <w:sz w:val="24"/>
          <w:szCs w:val="24"/>
        </w:rPr>
      </w:pPr>
    </w:p>
    <w:p w14:paraId="6136F40A" w14:textId="143D12AE" w:rsidR="00036991" w:rsidRDefault="00036991" w:rsidP="001B265D">
      <w:pPr>
        <w:spacing w:line="360" w:lineRule="auto"/>
        <w:ind w:firstLine="720"/>
        <w:jc w:val="both"/>
        <w:rPr>
          <w:rFonts w:ascii="Arial" w:hAnsi="Arial" w:cs="Arial"/>
          <w:sz w:val="24"/>
          <w:szCs w:val="24"/>
        </w:rPr>
      </w:pPr>
    </w:p>
    <w:p w14:paraId="06025809" w14:textId="22F7F4F0" w:rsidR="00036991" w:rsidRDefault="00036991" w:rsidP="001B265D">
      <w:pPr>
        <w:spacing w:line="360" w:lineRule="auto"/>
        <w:ind w:firstLine="720"/>
        <w:jc w:val="both"/>
        <w:rPr>
          <w:rFonts w:ascii="Arial" w:hAnsi="Arial" w:cs="Arial"/>
          <w:sz w:val="24"/>
          <w:szCs w:val="24"/>
        </w:rPr>
      </w:pPr>
    </w:p>
    <w:p w14:paraId="6D7D7400" w14:textId="77777777" w:rsidR="00036991" w:rsidRDefault="00036991" w:rsidP="000F509C">
      <w:pPr>
        <w:spacing w:line="360" w:lineRule="auto"/>
        <w:jc w:val="both"/>
        <w:rPr>
          <w:rFonts w:ascii="Arial" w:hAnsi="Arial" w:cs="Arial"/>
          <w:sz w:val="24"/>
          <w:szCs w:val="24"/>
        </w:rPr>
      </w:pPr>
    </w:p>
    <w:p w14:paraId="37E8F7D2" w14:textId="73A85E90" w:rsidR="00664FEB" w:rsidRPr="004D5F12" w:rsidRDefault="00664FEB" w:rsidP="00664FEB">
      <w:pPr>
        <w:pStyle w:val="Heading1"/>
        <w:numPr>
          <w:ilvl w:val="0"/>
          <w:numId w:val="2"/>
        </w:numPr>
        <w:spacing w:line="360" w:lineRule="auto"/>
        <w:rPr>
          <w:rFonts w:ascii="Arial" w:hAnsi="Arial" w:cs="Arial"/>
          <w:b/>
          <w:bCs/>
          <w:color w:val="auto"/>
          <w:sz w:val="28"/>
          <w:szCs w:val="28"/>
        </w:rPr>
      </w:pPr>
      <w:bookmarkStart w:id="67" w:name="_Toc101401201"/>
      <w:r>
        <w:rPr>
          <w:rFonts w:ascii="Arial" w:hAnsi="Arial" w:cs="Arial"/>
          <w:b/>
          <w:bCs/>
          <w:color w:val="auto"/>
          <w:sz w:val="28"/>
          <w:szCs w:val="28"/>
        </w:rPr>
        <w:lastRenderedPageBreak/>
        <w:t>Chapter VII – Reflections</w:t>
      </w:r>
      <w:bookmarkEnd w:id="67"/>
    </w:p>
    <w:p w14:paraId="702433ED" w14:textId="00D80556" w:rsidR="00664FEB" w:rsidRDefault="00664FEB" w:rsidP="001B265D">
      <w:pPr>
        <w:spacing w:line="360" w:lineRule="auto"/>
        <w:ind w:firstLine="720"/>
        <w:jc w:val="both"/>
        <w:rPr>
          <w:rFonts w:ascii="Arial" w:hAnsi="Arial" w:cs="Arial"/>
          <w:sz w:val="24"/>
          <w:szCs w:val="24"/>
        </w:rPr>
      </w:pPr>
    </w:p>
    <w:p w14:paraId="54460E63" w14:textId="32D230C3" w:rsidR="000F509C" w:rsidRPr="00D51BF3" w:rsidRDefault="000F509C" w:rsidP="000F509C">
      <w:pPr>
        <w:pStyle w:val="Heading2"/>
        <w:spacing w:line="360" w:lineRule="auto"/>
        <w:rPr>
          <w:rFonts w:ascii="Arial" w:hAnsi="Arial" w:cs="Arial"/>
          <w:b/>
          <w:bCs/>
          <w:color w:val="auto"/>
          <w:sz w:val="28"/>
          <w:szCs w:val="28"/>
        </w:rPr>
      </w:pPr>
      <w:bookmarkStart w:id="68" w:name="_Toc101401202"/>
      <w:r>
        <w:rPr>
          <w:rFonts w:ascii="Arial" w:hAnsi="Arial" w:cs="Arial"/>
          <w:b/>
          <w:bCs/>
          <w:color w:val="auto"/>
          <w:sz w:val="28"/>
          <w:szCs w:val="28"/>
        </w:rPr>
        <w:t xml:space="preserve">Reflection </w:t>
      </w:r>
      <w:r w:rsidR="00FB2E22">
        <w:rPr>
          <w:rFonts w:ascii="Arial" w:hAnsi="Arial" w:cs="Arial"/>
          <w:b/>
          <w:bCs/>
          <w:color w:val="auto"/>
          <w:sz w:val="28"/>
          <w:szCs w:val="28"/>
        </w:rPr>
        <w:t>Statement</w:t>
      </w:r>
      <w:bookmarkEnd w:id="68"/>
    </w:p>
    <w:p w14:paraId="7A5165EB" w14:textId="1D7ABBEA" w:rsidR="00036991" w:rsidRDefault="000439B5" w:rsidP="001B265D">
      <w:pPr>
        <w:spacing w:line="360" w:lineRule="auto"/>
        <w:ind w:firstLine="720"/>
        <w:jc w:val="both"/>
        <w:rPr>
          <w:rFonts w:ascii="Arial" w:hAnsi="Arial" w:cs="Arial"/>
          <w:sz w:val="24"/>
          <w:szCs w:val="24"/>
        </w:rPr>
      </w:pPr>
      <w:r w:rsidRPr="000439B5">
        <w:rPr>
          <w:rFonts w:ascii="Arial" w:hAnsi="Arial" w:cs="Arial"/>
          <w:sz w:val="24"/>
          <w:szCs w:val="24"/>
        </w:rPr>
        <w:t>The research was carried out in the manner that was intended. Each objective was accomplished and documented in the study paper. Although the author had no prior experience with establishing sandbox environments, research such as online courses were conducted to assist the author with the implementation. The Research Onion methodology was employed to structure the dissertation in order to produce it as respectable as feasible.</w:t>
      </w:r>
    </w:p>
    <w:p w14:paraId="1CFFF282" w14:textId="6DED381D" w:rsidR="00036991" w:rsidRDefault="002C05B1" w:rsidP="001B265D">
      <w:pPr>
        <w:spacing w:line="360" w:lineRule="auto"/>
        <w:ind w:firstLine="720"/>
        <w:jc w:val="both"/>
        <w:rPr>
          <w:rFonts w:ascii="Arial" w:hAnsi="Arial" w:cs="Arial"/>
          <w:sz w:val="24"/>
          <w:szCs w:val="24"/>
        </w:rPr>
      </w:pPr>
      <w:r w:rsidRPr="002C05B1">
        <w:rPr>
          <w:rFonts w:ascii="Arial" w:hAnsi="Arial" w:cs="Arial"/>
          <w:sz w:val="24"/>
          <w:szCs w:val="24"/>
        </w:rPr>
        <w:t>Numerous competencies have been developed and strengthened as a result of this project, which has enriched professional advancement of the author and life in broad sense. Merely to name some of the abilities demonstrated below:</w:t>
      </w:r>
    </w:p>
    <w:p w14:paraId="408EAD24" w14:textId="589FAC4F" w:rsidR="002C05B1" w:rsidRDefault="002C05B1" w:rsidP="002C05B1">
      <w:pPr>
        <w:pStyle w:val="ListParagraph"/>
        <w:numPr>
          <w:ilvl w:val="0"/>
          <w:numId w:val="7"/>
        </w:numPr>
        <w:spacing w:line="360" w:lineRule="auto"/>
        <w:jc w:val="both"/>
        <w:rPr>
          <w:rFonts w:ascii="Arial" w:hAnsi="Arial" w:cs="Arial"/>
          <w:sz w:val="24"/>
          <w:szCs w:val="24"/>
        </w:rPr>
      </w:pPr>
      <w:r w:rsidRPr="002C05B1">
        <w:rPr>
          <w:rFonts w:ascii="Arial" w:hAnsi="Arial" w:cs="Arial"/>
          <w:sz w:val="24"/>
          <w:szCs w:val="24"/>
        </w:rPr>
        <w:t xml:space="preserve">Aplomb </w:t>
      </w:r>
      <w:r w:rsidR="001A7451">
        <w:rPr>
          <w:rFonts w:ascii="Arial" w:hAnsi="Arial" w:cs="Arial"/>
          <w:sz w:val="24"/>
          <w:szCs w:val="24"/>
        </w:rPr>
        <w:t>–</w:t>
      </w:r>
      <w:r w:rsidRPr="002C05B1">
        <w:rPr>
          <w:rFonts w:ascii="Arial" w:hAnsi="Arial" w:cs="Arial"/>
          <w:sz w:val="24"/>
          <w:szCs w:val="24"/>
        </w:rPr>
        <w:t xml:space="preserve"> aside from being preoccupied with other academic objectives, it was difficult to adhere to the timeline at first, however as the project progressed, the author was able to manage the development appropriately.</w:t>
      </w:r>
    </w:p>
    <w:p w14:paraId="624F1BF9" w14:textId="3AA12F45" w:rsidR="0060163E" w:rsidRDefault="00B1761D" w:rsidP="002C05B1">
      <w:pPr>
        <w:pStyle w:val="ListParagraph"/>
        <w:numPr>
          <w:ilvl w:val="0"/>
          <w:numId w:val="7"/>
        </w:numPr>
        <w:spacing w:line="360" w:lineRule="auto"/>
        <w:jc w:val="both"/>
        <w:rPr>
          <w:rFonts w:ascii="Arial" w:hAnsi="Arial" w:cs="Arial"/>
          <w:sz w:val="24"/>
          <w:szCs w:val="24"/>
        </w:rPr>
      </w:pPr>
      <w:r w:rsidRPr="00B1761D">
        <w:rPr>
          <w:rFonts w:ascii="Arial" w:hAnsi="Arial" w:cs="Arial"/>
          <w:sz w:val="24"/>
          <w:szCs w:val="24"/>
        </w:rPr>
        <w:t>Assiduousness</w:t>
      </w:r>
      <w:r>
        <w:rPr>
          <w:rFonts w:ascii="Arial" w:hAnsi="Arial" w:cs="Arial"/>
          <w:sz w:val="24"/>
          <w:szCs w:val="24"/>
        </w:rPr>
        <w:t xml:space="preserve"> </w:t>
      </w:r>
      <w:r w:rsidR="001A7451">
        <w:rPr>
          <w:rFonts w:ascii="Arial" w:hAnsi="Arial" w:cs="Arial"/>
          <w:sz w:val="24"/>
          <w:szCs w:val="24"/>
        </w:rPr>
        <w:t>–</w:t>
      </w:r>
      <w:r w:rsidR="0060163E" w:rsidRPr="0060163E">
        <w:rPr>
          <w:rFonts w:ascii="Arial" w:hAnsi="Arial" w:cs="Arial"/>
          <w:sz w:val="24"/>
          <w:szCs w:val="24"/>
        </w:rPr>
        <w:t xml:space="preserve"> </w:t>
      </w:r>
      <w:r w:rsidR="00890404">
        <w:rPr>
          <w:rFonts w:ascii="Arial" w:hAnsi="Arial" w:cs="Arial"/>
          <w:sz w:val="24"/>
          <w:szCs w:val="24"/>
        </w:rPr>
        <w:t>e</w:t>
      </w:r>
      <w:r w:rsidR="0060163E" w:rsidRPr="0060163E">
        <w:rPr>
          <w:rFonts w:ascii="Arial" w:hAnsi="Arial" w:cs="Arial"/>
          <w:sz w:val="24"/>
          <w:szCs w:val="24"/>
        </w:rPr>
        <w:t>mploying a Gantt chart to define development objectives and manoeuvre around them to render them attainable.</w:t>
      </w:r>
    </w:p>
    <w:p w14:paraId="64ADAD2E" w14:textId="7D5608F1" w:rsidR="0060163E" w:rsidRDefault="00B1761D" w:rsidP="002C05B1">
      <w:pPr>
        <w:pStyle w:val="ListParagraph"/>
        <w:numPr>
          <w:ilvl w:val="0"/>
          <w:numId w:val="7"/>
        </w:numPr>
        <w:spacing w:line="360" w:lineRule="auto"/>
        <w:jc w:val="both"/>
        <w:rPr>
          <w:rFonts w:ascii="Arial" w:hAnsi="Arial" w:cs="Arial"/>
          <w:sz w:val="24"/>
          <w:szCs w:val="24"/>
        </w:rPr>
      </w:pPr>
      <w:r w:rsidRPr="00B1761D">
        <w:rPr>
          <w:rFonts w:ascii="Arial" w:hAnsi="Arial" w:cs="Arial"/>
          <w:sz w:val="24"/>
          <w:szCs w:val="24"/>
        </w:rPr>
        <w:t xml:space="preserve">Thoroughness </w:t>
      </w:r>
      <w:r w:rsidR="001A7451">
        <w:rPr>
          <w:rFonts w:ascii="Arial" w:hAnsi="Arial" w:cs="Arial"/>
          <w:sz w:val="24"/>
          <w:szCs w:val="24"/>
        </w:rPr>
        <w:t>–</w:t>
      </w:r>
      <w:r w:rsidRPr="00B1761D">
        <w:rPr>
          <w:rFonts w:ascii="Arial" w:hAnsi="Arial" w:cs="Arial"/>
          <w:sz w:val="24"/>
          <w:szCs w:val="24"/>
        </w:rPr>
        <w:t xml:space="preserve"> </w:t>
      </w:r>
      <w:r w:rsidR="00890404">
        <w:rPr>
          <w:rFonts w:ascii="Arial" w:hAnsi="Arial" w:cs="Arial"/>
          <w:sz w:val="24"/>
          <w:szCs w:val="24"/>
        </w:rPr>
        <w:t>i</w:t>
      </w:r>
      <w:r w:rsidRPr="00B1761D">
        <w:rPr>
          <w:rFonts w:ascii="Arial" w:hAnsi="Arial" w:cs="Arial"/>
          <w:sz w:val="24"/>
          <w:szCs w:val="24"/>
        </w:rPr>
        <w:t>t</w:t>
      </w:r>
      <w:r w:rsidR="001A7451">
        <w:rPr>
          <w:rFonts w:ascii="Arial" w:hAnsi="Arial" w:cs="Arial"/>
          <w:sz w:val="24"/>
          <w:szCs w:val="24"/>
        </w:rPr>
        <w:t xml:space="preserve"> </w:t>
      </w:r>
      <w:r w:rsidRPr="00B1761D">
        <w:rPr>
          <w:rFonts w:ascii="Arial" w:hAnsi="Arial" w:cs="Arial"/>
          <w:sz w:val="24"/>
          <w:szCs w:val="24"/>
        </w:rPr>
        <w:t>is extremely tough and tricky to accomplish any assignment without a well-structured plan of actions and objectives to be completed with established timeframes.</w:t>
      </w:r>
    </w:p>
    <w:p w14:paraId="57170938" w14:textId="28CC856B" w:rsidR="00B1761D" w:rsidRPr="002C05B1" w:rsidRDefault="001A7451" w:rsidP="002C05B1">
      <w:pPr>
        <w:pStyle w:val="ListParagraph"/>
        <w:numPr>
          <w:ilvl w:val="0"/>
          <w:numId w:val="7"/>
        </w:numPr>
        <w:spacing w:line="360" w:lineRule="auto"/>
        <w:jc w:val="both"/>
        <w:rPr>
          <w:rFonts w:ascii="Arial" w:hAnsi="Arial" w:cs="Arial"/>
          <w:sz w:val="24"/>
          <w:szCs w:val="24"/>
        </w:rPr>
      </w:pPr>
      <w:r w:rsidRPr="001A7451">
        <w:rPr>
          <w:rFonts w:ascii="Arial" w:hAnsi="Arial" w:cs="Arial"/>
          <w:sz w:val="24"/>
          <w:szCs w:val="24"/>
        </w:rPr>
        <w:t xml:space="preserve">Meticulousness </w:t>
      </w:r>
      <w:r>
        <w:rPr>
          <w:rFonts w:ascii="Arial" w:hAnsi="Arial" w:cs="Arial"/>
          <w:sz w:val="24"/>
          <w:szCs w:val="24"/>
        </w:rPr>
        <w:t>–</w:t>
      </w:r>
      <w:r w:rsidRPr="001A7451">
        <w:rPr>
          <w:rFonts w:ascii="Arial" w:hAnsi="Arial" w:cs="Arial"/>
          <w:sz w:val="24"/>
          <w:szCs w:val="24"/>
        </w:rPr>
        <w:t xml:space="preserve"> </w:t>
      </w:r>
      <w:r w:rsidR="00890404">
        <w:rPr>
          <w:rFonts w:ascii="Arial" w:hAnsi="Arial" w:cs="Arial"/>
          <w:sz w:val="24"/>
          <w:szCs w:val="24"/>
        </w:rPr>
        <w:t>l</w:t>
      </w:r>
      <w:r w:rsidRPr="001A7451">
        <w:rPr>
          <w:rFonts w:ascii="Arial" w:hAnsi="Arial" w:cs="Arial"/>
          <w:sz w:val="24"/>
          <w:szCs w:val="24"/>
        </w:rPr>
        <w:t>earning to prioritise assignments without unfavourably influencing the project, each undertaking is crucial in any research work, but to be highly effective in producing an excellent research study, assignments and processes must be completed based on specific characteristics such as timeframe, dependency, and necessity.</w:t>
      </w:r>
    </w:p>
    <w:p w14:paraId="0065A08D" w14:textId="6C7BF6B9" w:rsidR="004129BA" w:rsidRPr="00D51BF3" w:rsidRDefault="004129BA" w:rsidP="004129BA">
      <w:pPr>
        <w:pStyle w:val="Heading2"/>
        <w:spacing w:line="360" w:lineRule="auto"/>
        <w:rPr>
          <w:rFonts w:ascii="Arial" w:hAnsi="Arial" w:cs="Arial"/>
          <w:b/>
          <w:bCs/>
          <w:color w:val="auto"/>
          <w:sz w:val="28"/>
          <w:szCs w:val="28"/>
        </w:rPr>
      </w:pPr>
      <w:bookmarkStart w:id="69" w:name="_Toc101401203"/>
      <w:r>
        <w:rPr>
          <w:rFonts w:ascii="Arial" w:hAnsi="Arial" w:cs="Arial"/>
          <w:b/>
          <w:bCs/>
          <w:color w:val="auto"/>
          <w:sz w:val="28"/>
          <w:szCs w:val="28"/>
        </w:rPr>
        <w:t>Knowledge Gained</w:t>
      </w:r>
      <w:bookmarkEnd w:id="69"/>
    </w:p>
    <w:p w14:paraId="07CC863A" w14:textId="4A25DCB3" w:rsidR="00036991" w:rsidRDefault="0019181F" w:rsidP="001B265D">
      <w:pPr>
        <w:spacing w:line="360" w:lineRule="auto"/>
        <w:ind w:firstLine="720"/>
        <w:jc w:val="both"/>
        <w:rPr>
          <w:rFonts w:ascii="Arial" w:hAnsi="Arial" w:cs="Arial"/>
          <w:sz w:val="24"/>
          <w:szCs w:val="24"/>
        </w:rPr>
      </w:pPr>
      <w:r w:rsidRPr="0019181F">
        <w:rPr>
          <w:rFonts w:ascii="Arial" w:hAnsi="Arial" w:cs="Arial"/>
          <w:sz w:val="24"/>
          <w:szCs w:val="24"/>
        </w:rPr>
        <w:t>Numerous lessons were learned during the course of the project, but the ones thought most essential are addressed below:</w:t>
      </w:r>
    </w:p>
    <w:p w14:paraId="519722FC" w14:textId="77777777" w:rsidR="0019181F" w:rsidRPr="0019181F" w:rsidRDefault="0019181F" w:rsidP="0019181F">
      <w:pPr>
        <w:pStyle w:val="ListParagraph"/>
        <w:numPr>
          <w:ilvl w:val="0"/>
          <w:numId w:val="8"/>
        </w:numPr>
        <w:spacing w:line="360" w:lineRule="auto"/>
        <w:jc w:val="both"/>
        <w:rPr>
          <w:rFonts w:ascii="Arial" w:hAnsi="Arial" w:cs="Arial"/>
          <w:sz w:val="24"/>
          <w:szCs w:val="24"/>
        </w:rPr>
      </w:pPr>
      <w:r w:rsidRPr="0019181F">
        <w:rPr>
          <w:rFonts w:ascii="Arial" w:hAnsi="Arial" w:cs="Arial"/>
          <w:sz w:val="24"/>
          <w:szCs w:val="24"/>
        </w:rPr>
        <w:t>Assignments must be managed appropriately.</w:t>
      </w:r>
    </w:p>
    <w:p w14:paraId="2E26040D" w14:textId="77777777" w:rsidR="0019181F" w:rsidRPr="0019181F" w:rsidRDefault="0019181F" w:rsidP="0019181F">
      <w:pPr>
        <w:pStyle w:val="ListParagraph"/>
        <w:numPr>
          <w:ilvl w:val="0"/>
          <w:numId w:val="8"/>
        </w:numPr>
        <w:spacing w:line="360" w:lineRule="auto"/>
        <w:jc w:val="both"/>
        <w:rPr>
          <w:rFonts w:ascii="Arial" w:hAnsi="Arial" w:cs="Arial"/>
          <w:sz w:val="24"/>
          <w:szCs w:val="24"/>
        </w:rPr>
      </w:pPr>
      <w:r w:rsidRPr="0019181F">
        <w:rPr>
          <w:rFonts w:ascii="Arial" w:hAnsi="Arial" w:cs="Arial"/>
          <w:sz w:val="24"/>
          <w:szCs w:val="24"/>
        </w:rPr>
        <w:t>Tasks should be divided into smaller sections to make them easier to complete.</w:t>
      </w:r>
    </w:p>
    <w:p w14:paraId="03762CC9" w14:textId="77777777" w:rsidR="0019181F" w:rsidRPr="0019181F" w:rsidRDefault="0019181F" w:rsidP="0019181F">
      <w:pPr>
        <w:pStyle w:val="ListParagraph"/>
        <w:numPr>
          <w:ilvl w:val="0"/>
          <w:numId w:val="8"/>
        </w:numPr>
        <w:spacing w:line="360" w:lineRule="auto"/>
        <w:jc w:val="both"/>
        <w:rPr>
          <w:rFonts w:ascii="Arial" w:hAnsi="Arial" w:cs="Arial"/>
          <w:sz w:val="24"/>
          <w:szCs w:val="24"/>
        </w:rPr>
      </w:pPr>
      <w:r w:rsidRPr="0019181F">
        <w:rPr>
          <w:rFonts w:ascii="Arial" w:hAnsi="Arial" w:cs="Arial"/>
          <w:sz w:val="24"/>
          <w:szCs w:val="24"/>
        </w:rPr>
        <w:lastRenderedPageBreak/>
        <w:t>A schedule should be followed at all times, and a strategy for getting back on course should be put in place if things go wrong.</w:t>
      </w:r>
    </w:p>
    <w:p w14:paraId="67A0C820" w14:textId="77777777" w:rsidR="0019181F" w:rsidRPr="0019181F" w:rsidRDefault="0019181F" w:rsidP="0019181F">
      <w:pPr>
        <w:pStyle w:val="ListParagraph"/>
        <w:numPr>
          <w:ilvl w:val="0"/>
          <w:numId w:val="8"/>
        </w:numPr>
        <w:spacing w:line="360" w:lineRule="auto"/>
        <w:jc w:val="both"/>
        <w:rPr>
          <w:rFonts w:ascii="Arial" w:hAnsi="Arial" w:cs="Arial"/>
          <w:sz w:val="24"/>
          <w:szCs w:val="24"/>
        </w:rPr>
      </w:pPr>
      <w:r w:rsidRPr="0019181F">
        <w:rPr>
          <w:rFonts w:ascii="Arial" w:hAnsi="Arial" w:cs="Arial"/>
          <w:sz w:val="24"/>
          <w:szCs w:val="24"/>
        </w:rPr>
        <w:t>Concerns should be assessed and addressed early in the lifecycle of the project.</w:t>
      </w:r>
    </w:p>
    <w:p w14:paraId="37733455" w14:textId="1E2A5ACE" w:rsidR="00036991" w:rsidRPr="0019181F" w:rsidRDefault="0019181F" w:rsidP="0019181F">
      <w:pPr>
        <w:pStyle w:val="ListParagraph"/>
        <w:numPr>
          <w:ilvl w:val="0"/>
          <w:numId w:val="8"/>
        </w:numPr>
        <w:spacing w:line="360" w:lineRule="auto"/>
        <w:jc w:val="both"/>
        <w:rPr>
          <w:rFonts w:ascii="Arial" w:hAnsi="Arial" w:cs="Arial"/>
          <w:sz w:val="24"/>
          <w:szCs w:val="24"/>
        </w:rPr>
      </w:pPr>
      <w:r w:rsidRPr="0019181F">
        <w:rPr>
          <w:rFonts w:ascii="Arial" w:hAnsi="Arial" w:cs="Arial"/>
          <w:sz w:val="24"/>
          <w:szCs w:val="24"/>
        </w:rPr>
        <w:t>The research study helped to build knowledge about how to accomplish all of the project objectives.</w:t>
      </w:r>
    </w:p>
    <w:p w14:paraId="2FE7F582" w14:textId="4BFF8324" w:rsidR="00AF21E0" w:rsidRPr="00D51BF3" w:rsidRDefault="008A2B75" w:rsidP="00AF21E0">
      <w:pPr>
        <w:pStyle w:val="Heading2"/>
        <w:spacing w:line="360" w:lineRule="auto"/>
        <w:rPr>
          <w:rFonts w:ascii="Arial" w:hAnsi="Arial" w:cs="Arial"/>
          <w:b/>
          <w:bCs/>
          <w:color w:val="auto"/>
          <w:sz w:val="28"/>
          <w:szCs w:val="28"/>
        </w:rPr>
      </w:pPr>
      <w:bookmarkStart w:id="70" w:name="_Toc101401204"/>
      <w:r>
        <w:rPr>
          <w:rFonts w:ascii="Arial" w:hAnsi="Arial" w:cs="Arial"/>
          <w:b/>
          <w:bCs/>
          <w:color w:val="auto"/>
          <w:sz w:val="28"/>
          <w:szCs w:val="28"/>
        </w:rPr>
        <w:t>Possible Changes</w:t>
      </w:r>
      <w:bookmarkEnd w:id="70"/>
    </w:p>
    <w:p w14:paraId="237E4BC9" w14:textId="69C5F054" w:rsidR="00036991" w:rsidRDefault="00DC3318" w:rsidP="001B265D">
      <w:pPr>
        <w:spacing w:line="360" w:lineRule="auto"/>
        <w:ind w:firstLine="720"/>
        <w:jc w:val="both"/>
        <w:rPr>
          <w:rFonts w:ascii="Arial" w:hAnsi="Arial" w:cs="Arial"/>
          <w:sz w:val="24"/>
          <w:szCs w:val="24"/>
        </w:rPr>
      </w:pPr>
      <w:r w:rsidRPr="00DC3318">
        <w:rPr>
          <w:rFonts w:ascii="Arial" w:hAnsi="Arial" w:cs="Arial"/>
          <w:sz w:val="24"/>
          <w:szCs w:val="24"/>
        </w:rPr>
        <w:t>There are several things that might have been done differently in this investigation, as well as any other human research study. However, the following are the primary areas noted that might have been handled better:</w:t>
      </w:r>
    </w:p>
    <w:p w14:paraId="76D56EFA" w14:textId="77777777" w:rsidR="00A05DAE" w:rsidRPr="00A05DAE" w:rsidRDefault="00A05DAE" w:rsidP="00A05DAE">
      <w:pPr>
        <w:pStyle w:val="ListParagraph"/>
        <w:numPr>
          <w:ilvl w:val="0"/>
          <w:numId w:val="9"/>
        </w:numPr>
        <w:spacing w:line="360" w:lineRule="auto"/>
        <w:jc w:val="both"/>
        <w:rPr>
          <w:rFonts w:ascii="Arial" w:hAnsi="Arial" w:cs="Arial"/>
          <w:sz w:val="24"/>
          <w:szCs w:val="24"/>
        </w:rPr>
      </w:pPr>
      <w:r w:rsidRPr="00A05DAE">
        <w:rPr>
          <w:rFonts w:ascii="Arial" w:hAnsi="Arial" w:cs="Arial"/>
          <w:sz w:val="24"/>
          <w:szCs w:val="24"/>
        </w:rPr>
        <w:t>Discussions to gain a better grasp of the investigation issue, as well as further interactions on the relevant field of exploration with knowledgeable individuals involved, could have happened in the first place.</w:t>
      </w:r>
    </w:p>
    <w:p w14:paraId="750F7317" w14:textId="77777777" w:rsidR="00A05DAE" w:rsidRPr="00A05DAE" w:rsidRDefault="00A05DAE" w:rsidP="00A05DAE">
      <w:pPr>
        <w:pStyle w:val="ListParagraph"/>
        <w:numPr>
          <w:ilvl w:val="0"/>
          <w:numId w:val="9"/>
        </w:numPr>
        <w:spacing w:line="360" w:lineRule="auto"/>
        <w:jc w:val="both"/>
        <w:rPr>
          <w:rFonts w:ascii="Arial" w:hAnsi="Arial" w:cs="Arial"/>
          <w:sz w:val="24"/>
          <w:szCs w:val="24"/>
        </w:rPr>
      </w:pPr>
      <w:r w:rsidRPr="00A05DAE">
        <w:rPr>
          <w:rFonts w:ascii="Arial" w:hAnsi="Arial" w:cs="Arial"/>
          <w:sz w:val="24"/>
          <w:szCs w:val="24"/>
        </w:rPr>
        <w:t>The experiment could have been begun sooner than normal to forestall time running out on some activities.</w:t>
      </w:r>
    </w:p>
    <w:p w14:paraId="69A1B5B5" w14:textId="6CBF2660" w:rsidR="00DC3318" w:rsidRPr="00DC3318" w:rsidRDefault="00A05DAE" w:rsidP="00A05DAE">
      <w:pPr>
        <w:pStyle w:val="ListParagraph"/>
        <w:numPr>
          <w:ilvl w:val="0"/>
          <w:numId w:val="9"/>
        </w:numPr>
        <w:spacing w:line="360" w:lineRule="auto"/>
        <w:jc w:val="both"/>
        <w:rPr>
          <w:rFonts w:ascii="Arial" w:hAnsi="Arial" w:cs="Arial"/>
          <w:sz w:val="24"/>
          <w:szCs w:val="24"/>
        </w:rPr>
      </w:pPr>
      <w:r w:rsidRPr="00A05DAE">
        <w:rPr>
          <w:rFonts w:ascii="Arial" w:hAnsi="Arial" w:cs="Arial"/>
          <w:sz w:val="24"/>
          <w:szCs w:val="24"/>
        </w:rPr>
        <w:t>Appropriate time could have been allotted to far more complicated tasks.</w:t>
      </w:r>
    </w:p>
    <w:p w14:paraId="6ABA4570" w14:textId="1A6C308B" w:rsidR="00A7215F" w:rsidRPr="00D51BF3" w:rsidRDefault="00A7215F" w:rsidP="00A7215F">
      <w:pPr>
        <w:pStyle w:val="Heading2"/>
        <w:spacing w:line="360" w:lineRule="auto"/>
        <w:rPr>
          <w:rFonts w:ascii="Arial" w:hAnsi="Arial" w:cs="Arial"/>
          <w:b/>
          <w:bCs/>
          <w:color w:val="auto"/>
          <w:sz w:val="28"/>
          <w:szCs w:val="28"/>
        </w:rPr>
      </w:pPr>
      <w:bookmarkStart w:id="71" w:name="_Toc101401205"/>
      <w:r w:rsidRPr="00A7215F">
        <w:rPr>
          <w:rFonts w:ascii="Arial" w:hAnsi="Arial" w:cs="Arial"/>
          <w:b/>
          <w:bCs/>
          <w:color w:val="auto"/>
          <w:sz w:val="28"/>
          <w:szCs w:val="28"/>
        </w:rPr>
        <w:t xml:space="preserve">Obstacles </w:t>
      </w:r>
      <w:r>
        <w:rPr>
          <w:rFonts w:ascii="Arial" w:hAnsi="Arial" w:cs="Arial"/>
          <w:b/>
          <w:bCs/>
          <w:color w:val="auto"/>
          <w:sz w:val="28"/>
          <w:szCs w:val="28"/>
        </w:rPr>
        <w:t>E</w:t>
      </w:r>
      <w:r w:rsidRPr="00A7215F">
        <w:rPr>
          <w:rFonts w:ascii="Arial" w:hAnsi="Arial" w:cs="Arial"/>
          <w:b/>
          <w:bCs/>
          <w:color w:val="auto"/>
          <w:sz w:val="28"/>
          <w:szCs w:val="28"/>
        </w:rPr>
        <w:t>ncountered</w:t>
      </w:r>
      <w:bookmarkEnd w:id="71"/>
    </w:p>
    <w:p w14:paraId="65CC6206" w14:textId="0AC56EC3" w:rsidR="00036991" w:rsidRDefault="00837060" w:rsidP="001B265D">
      <w:pPr>
        <w:spacing w:line="360" w:lineRule="auto"/>
        <w:ind w:firstLine="720"/>
        <w:jc w:val="both"/>
        <w:rPr>
          <w:rFonts w:ascii="Arial" w:hAnsi="Arial" w:cs="Arial"/>
          <w:sz w:val="24"/>
          <w:szCs w:val="24"/>
        </w:rPr>
      </w:pPr>
      <w:r w:rsidRPr="00837060">
        <w:rPr>
          <w:rFonts w:ascii="Arial" w:hAnsi="Arial" w:cs="Arial"/>
          <w:sz w:val="24"/>
          <w:szCs w:val="24"/>
        </w:rPr>
        <w:t>Every project hits a snag at some moment, and this study endeavour was no exception. Several roadblocks were faced throughout this undertaking, as shown below:</w:t>
      </w:r>
    </w:p>
    <w:p w14:paraId="6D26EBC2" w14:textId="77777777" w:rsidR="00837060" w:rsidRPr="00837060" w:rsidRDefault="00837060" w:rsidP="00837060">
      <w:pPr>
        <w:pStyle w:val="ListParagraph"/>
        <w:numPr>
          <w:ilvl w:val="0"/>
          <w:numId w:val="10"/>
        </w:numPr>
        <w:spacing w:line="360" w:lineRule="auto"/>
        <w:jc w:val="both"/>
        <w:rPr>
          <w:rFonts w:ascii="Arial" w:hAnsi="Arial" w:cs="Arial"/>
          <w:sz w:val="24"/>
          <w:szCs w:val="24"/>
        </w:rPr>
      </w:pPr>
      <w:r w:rsidRPr="00837060">
        <w:rPr>
          <w:rFonts w:ascii="Arial" w:hAnsi="Arial" w:cs="Arial"/>
          <w:sz w:val="24"/>
          <w:szCs w:val="24"/>
        </w:rPr>
        <w:t>There was not enough time to complete all of the tasks outlined in a proposal, thus certain objectives were removed from the list.</w:t>
      </w:r>
    </w:p>
    <w:p w14:paraId="092F6E50" w14:textId="77777777" w:rsidR="00837060" w:rsidRPr="00837060" w:rsidRDefault="00837060" w:rsidP="00837060">
      <w:pPr>
        <w:pStyle w:val="ListParagraph"/>
        <w:numPr>
          <w:ilvl w:val="0"/>
          <w:numId w:val="10"/>
        </w:numPr>
        <w:spacing w:line="360" w:lineRule="auto"/>
        <w:jc w:val="both"/>
        <w:rPr>
          <w:rFonts w:ascii="Arial" w:hAnsi="Arial" w:cs="Arial"/>
          <w:sz w:val="24"/>
          <w:szCs w:val="24"/>
        </w:rPr>
      </w:pPr>
      <w:r w:rsidRPr="00837060">
        <w:rPr>
          <w:rFonts w:ascii="Arial" w:hAnsi="Arial" w:cs="Arial"/>
          <w:sz w:val="24"/>
          <w:szCs w:val="24"/>
        </w:rPr>
        <w:t>Unsatisfactory fundamental abilities, particularly when it comes to analysing sophisticated malware employing obfuscation.</w:t>
      </w:r>
    </w:p>
    <w:p w14:paraId="5336E589" w14:textId="37771ECE" w:rsidR="00837060" w:rsidRPr="00837060" w:rsidRDefault="00837060" w:rsidP="00837060">
      <w:pPr>
        <w:pStyle w:val="ListParagraph"/>
        <w:numPr>
          <w:ilvl w:val="0"/>
          <w:numId w:val="10"/>
        </w:numPr>
        <w:spacing w:line="360" w:lineRule="auto"/>
        <w:jc w:val="both"/>
        <w:rPr>
          <w:rFonts w:ascii="Arial" w:hAnsi="Arial" w:cs="Arial"/>
          <w:sz w:val="24"/>
          <w:szCs w:val="24"/>
        </w:rPr>
      </w:pPr>
      <w:r w:rsidRPr="00837060">
        <w:rPr>
          <w:rFonts w:ascii="Arial" w:hAnsi="Arial" w:cs="Arial"/>
          <w:sz w:val="24"/>
          <w:szCs w:val="24"/>
        </w:rPr>
        <w:t>Due to the overwhelming number of assignments that needed to be accomplished, deciding which activities to begin with, regardless of time constraints, was difficult at times.</w:t>
      </w:r>
    </w:p>
    <w:p w14:paraId="42D8B49F" w14:textId="7C1B055A" w:rsidR="00D639AA" w:rsidRPr="00D51BF3" w:rsidRDefault="00D639AA" w:rsidP="00D639AA">
      <w:pPr>
        <w:pStyle w:val="Heading2"/>
        <w:spacing w:line="360" w:lineRule="auto"/>
        <w:rPr>
          <w:rFonts w:ascii="Arial" w:hAnsi="Arial" w:cs="Arial"/>
          <w:b/>
          <w:bCs/>
          <w:color w:val="auto"/>
          <w:sz w:val="28"/>
          <w:szCs w:val="28"/>
        </w:rPr>
      </w:pPr>
      <w:bookmarkStart w:id="72" w:name="_Toc101401206"/>
      <w:r w:rsidRPr="00D639AA">
        <w:rPr>
          <w:rFonts w:ascii="Arial" w:hAnsi="Arial" w:cs="Arial"/>
          <w:b/>
          <w:bCs/>
          <w:color w:val="auto"/>
          <w:sz w:val="28"/>
          <w:szCs w:val="28"/>
        </w:rPr>
        <w:t xml:space="preserve">Positive </w:t>
      </w:r>
      <w:r>
        <w:rPr>
          <w:rFonts w:ascii="Arial" w:hAnsi="Arial" w:cs="Arial"/>
          <w:b/>
          <w:bCs/>
          <w:color w:val="auto"/>
          <w:sz w:val="28"/>
          <w:szCs w:val="28"/>
        </w:rPr>
        <w:t>A</w:t>
      </w:r>
      <w:r w:rsidRPr="00D639AA">
        <w:rPr>
          <w:rFonts w:ascii="Arial" w:hAnsi="Arial" w:cs="Arial"/>
          <w:b/>
          <w:bCs/>
          <w:color w:val="auto"/>
          <w:sz w:val="28"/>
          <w:szCs w:val="28"/>
        </w:rPr>
        <w:t>spects</w:t>
      </w:r>
      <w:bookmarkEnd w:id="72"/>
    </w:p>
    <w:p w14:paraId="69736295" w14:textId="26030A36" w:rsidR="00036991" w:rsidRDefault="004E4F5E" w:rsidP="001B265D">
      <w:pPr>
        <w:spacing w:line="360" w:lineRule="auto"/>
        <w:ind w:firstLine="720"/>
        <w:jc w:val="both"/>
        <w:rPr>
          <w:rFonts w:ascii="Arial" w:hAnsi="Arial" w:cs="Arial"/>
          <w:sz w:val="24"/>
          <w:szCs w:val="24"/>
        </w:rPr>
      </w:pPr>
      <w:r w:rsidRPr="004E4F5E">
        <w:rPr>
          <w:rFonts w:ascii="Arial" w:hAnsi="Arial" w:cs="Arial"/>
          <w:sz w:val="24"/>
          <w:szCs w:val="24"/>
        </w:rPr>
        <w:t>The following are some of the positive characteristics highlighted in this project that contributed to the effective completion of this study:</w:t>
      </w:r>
    </w:p>
    <w:p w14:paraId="120A3DC2" w14:textId="77777777" w:rsidR="004E4F5E" w:rsidRPr="004E4F5E" w:rsidRDefault="004E4F5E" w:rsidP="004E4F5E">
      <w:pPr>
        <w:pStyle w:val="ListParagraph"/>
        <w:numPr>
          <w:ilvl w:val="0"/>
          <w:numId w:val="11"/>
        </w:numPr>
        <w:spacing w:line="360" w:lineRule="auto"/>
        <w:jc w:val="both"/>
        <w:rPr>
          <w:rFonts w:ascii="Arial" w:hAnsi="Arial" w:cs="Arial"/>
          <w:sz w:val="24"/>
          <w:szCs w:val="24"/>
        </w:rPr>
      </w:pPr>
      <w:r w:rsidRPr="004E4F5E">
        <w:rPr>
          <w:rFonts w:ascii="Arial" w:hAnsi="Arial" w:cs="Arial"/>
          <w:sz w:val="24"/>
          <w:szCs w:val="24"/>
        </w:rPr>
        <w:lastRenderedPageBreak/>
        <w:t>The ability to accept and control challenges was one of the elements that contributed to the accomplishment of this initiative.</w:t>
      </w:r>
    </w:p>
    <w:p w14:paraId="2DEFF4F3" w14:textId="19809697" w:rsidR="004E4F5E" w:rsidRPr="004E4F5E" w:rsidRDefault="004E4F5E" w:rsidP="004E4F5E">
      <w:pPr>
        <w:pStyle w:val="ListParagraph"/>
        <w:numPr>
          <w:ilvl w:val="0"/>
          <w:numId w:val="11"/>
        </w:numPr>
        <w:spacing w:line="360" w:lineRule="auto"/>
        <w:jc w:val="both"/>
        <w:rPr>
          <w:rFonts w:ascii="Arial" w:hAnsi="Arial" w:cs="Arial"/>
          <w:sz w:val="24"/>
          <w:szCs w:val="24"/>
        </w:rPr>
      </w:pPr>
      <w:r w:rsidRPr="004E4F5E">
        <w:rPr>
          <w:rFonts w:ascii="Arial" w:hAnsi="Arial" w:cs="Arial"/>
          <w:sz w:val="24"/>
          <w:szCs w:val="24"/>
        </w:rPr>
        <w:t>Effective oversight from the supervisor was critical to the development of high-quality material.</w:t>
      </w:r>
    </w:p>
    <w:p w14:paraId="5DAB7BA1" w14:textId="6994CDF7" w:rsidR="004E4F5E" w:rsidRPr="004E4F5E" w:rsidRDefault="004E4F5E" w:rsidP="004E4F5E">
      <w:pPr>
        <w:pStyle w:val="ListParagraph"/>
        <w:numPr>
          <w:ilvl w:val="0"/>
          <w:numId w:val="11"/>
        </w:numPr>
        <w:spacing w:line="360" w:lineRule="auto"/>
        <w:jc w:val="both"/>
        <w:rPr>
          <w:rFonts w:ascii="Arial" w:hAnsi="Arial" w:cs="Arial"/>
          <w:sz w:val="24"/>
          <w:szCs w:val="24"/>
        </w:rPr>
      </w:pPr>
      <w:r w:rsidRPr="004E4F5E">
        <w:rPr>
          <w:rFonts w:ascii="Arial" w:hAnsi="Arial" w:cs="Arial"/>
          <w:sz w:val="24"/>
          <w:szCs w:val="24"/>
        </w:rPr>
        <w:t>Remaining committed was a major step toward achieving and possessing a defined goal that contributed to maintaining the author focused from the beginning to the completion of the assignment.</w:t>
      </w:r>
    </w:p>
    <w:p w14:paraId="1E0FAB19" w14:textId="12B3C5C8" w:rsidR="00B479FB" w:rsidRPr="00D51BF3" w:rsidRDefault="00B479FB" w:rsidP="00B479FB">
      <w:pPr>
        <w:pStyle w:val="Heading2"/>
        <w:spacing w:line="360" w:lineRule="auto"/>
        <w:rPr>
          <w:rFonts w:ascii="Arial" w:hAnsi="Arial" w:cs="Arial"/>
          <w:b/>
          <w:bCs/>
          <w:color w:val="auto"/>
          <w:sz w:val="28"/>
          <w:szCs w:val="28"/>
        </w:rPr>
      </w:pPr>
      <w:bookmarkStart w:id="73" w:name="_Toc101401207"/>
      <w:r w:rsidRPr="00B479FB">
        <w:rPr>
          <w:rFonts w:ascii="Arial" w:hAnsi="Arial" w:cs="Arial"/>
          <w:b/>
          <w:bCs/>
          <w:color w:val="auto"/>
          <w:sz w:val="28"/>
          <w:szCs w:val="28"/>
        </w:rPr>
        <w:t xml:space="preserve">Advice for </w:t>
      </w:r>
      <w:r>
        <w:rPr>
          <w:rFonts w:ascii="Arial" w:hAnsi="Arial" w:cs="Arial"/>
          <w:b/>
          <w:bCs/>
          <w:color w:val="auto"/>
          <w:sz w:val="28"/>
          <w:szCs w:val="28"/>
        </w:rPr>
        <w:t>P</w:t>
      </w:r>
      <w:r w:rsidRPr="00B479FB">
        <w:rPr>
          <w:rFonts w:ascii="Arial" w:hAnsi="Arial" w:cs="Arial"/>
          <w:b/>
          <w:bCs/>
          <w:color w:val="auto"/>
          <w:sz w:val="28"/>
          <w:szCs w:val="28"/>
        </w:rPr>
        <w:t xml:space="preserve">rospective </w:t>
      </w:r>
      <w:r>
        <w:rPr>
          <w:rFonts w:ascii="Arial" w:hAnsi="Arial" w:cs="Arial"/>
          <w:b/>
          <w:bCs/>
          <w:color w:val="auto"/>
          <w:sz w:val="28"/>
          <w:szCs w:val="28"/>
        </w:rPr>
        <w:t>S</w:t>
      </w:r>
      <w:r w:rsidRPr="00B479FB">
        <w:rPr>
          <w:rFonts w:ascii="Arial" w:hAnsi="Arial" w:cs="Arial"/>
          <w:b/>
          <w:bCs/>
          <w:color w:val="auto"/>
          <w:sz w:val="28"/>
          <w:szCs w:val="28"/>
        </w:rPr>
        <w:t>tudents</w:t>
      </w:r>
      <w:bookmarkEnd w:id="73"/>
    </w:p>
    <w:p w14:paraId="49F7F6FD" w14:textId="73C4452B" w:rsidR="00036991" w:rsidRDefault="000222EC" w:rsidP="001B265D">
      <w:pPr>
        <w:spacing w:line="360" w:lineRule="auto"/>
        <w:ind w:firstLine="720"/>
        <w:jc w:val="both"/>
        <w:rPr>
          <w:rFonts w:ascii="Arial" w:hAnsi="Arial" w:cs="Arial"/>
          <w:sz w:val="24"/>
          <w:szCs w:val="24"/>
        </w:rPr>
      </w:pPr>
      <w:r w:rsidRPr="000222EC">
        <w:rPr>
          <w:rFonts w:ascii="Arial" w:hAnsi="Arial" w:cs="Arial"/>
          <w:sz w:val="24"/>
          <w:szCs w:val="24"/>
        </w:rPr>
        <w:t>The author of this study has provided the following advice to future students who wish to conduct similar research:</w:t>
      </w:r>
    </w:p>
    <w:p w14:paraId="1C8618B5" w14:textId="77777777" w:rsidR="000222EC" w:rsidRPr="000222EC" w:rsidRDefault="000222EC" w:rsidP="000222EC">
      <w:pPr>
        <w:pStyle w:val="ListParagraph"/>
        <w:numPr>
          <w:ilvl w:val="0"/>
          <w:numId w:val="12"/>
        </w:numPr>
        <w:spacing w:line="360" w:lineRule="auto"/>
        <w:jc w:val="both"/>
        <w:rPr>
          <w:rFonts w:ascii="Arial" w:hAnsi="Arial" w:cs="Arial"/>
          <w:sz w:val="24"/>
          <w:szCs w:val="24"/>
        </w:rPr>
      </w:pPr>
      <w:r w:rsidRPr="000222EC">
        <w:rPr>
          <w:rFonts w:ascii="Arial" w:hAnsi="Arial" w:cs="Arial"/>
          <w:sz w:val="24"/>
          <w:szCs w:val="24"/>
        </w:rPr>
        <w:t>Determine the study objective as soon as possible.</w:t>
      </w:r>
    </w:p>
    <w:p w14:paraId="5F6E9245" w14:textId="77777777" w:rsidR="000222EC" w:rsidRPr="000222EC" w:rsidRDefault="000222EC" w:rsidP="000222EC">
      <w:pPr>
        <w:pStyle w:val="ListParagraph"/>
        <w:numPr>
          <w:ilvl w:val="0"/>
          <w:numId w:val="12"/>
        </w:numPr>
        <w:spacing w:line="360" w:lineRule="auto"/>
        <w:jc w:val="both"/>
        <w:rPr>
          <w:rFonts w:ascii="Arial" w:hAnsi="Arial" w:cs="Arial"/>
          <w:sz w:val="24"/>
          <w:szCs w:val="24"/>
        </w:rPr>
      </w:pPr>
      <w:r w:rsidRPr="000222EC">
        <w:rPr>
          <w:rFonts w:ascii="Arial" w:hAnsi="Arial" w:cs="Arial"/>
          <w:sz w:val="24"/>
          <w:szCs w:val="24"/>
        </w:rPr>
        <w:t>Develop a comprehensive and targeted research approach in order to provide professional content.</w:t>
      </w:r>
    </w:p>
    <w:p w14:paraId="2FEE5BF3" w14:textId="77777777" w:rsidR="000222EC" w:rsidRPr="000222EC" w:rsidRDefault="000222EC" w:rsidP="000222EC">
      <w:pPr>
        <w:pStyle w:val="ListParagraph"/>
        <w:numPr>
          <w:ilvl w:val="0"/>
          <w:numId w:val="12"/>
        </w:numPr>
        <w:spacing w:line="360" w:lineRule="auto"/>
        <w:jc w:val="both"/>
        <w:rPr>
          <w:rFonts w:ascii="Arial" w:hAnsi="Arial" w:cs="Arial"/>
          <w:sz w:val="24"/>
          <w:szCs w:val="24"/>
        </w:rPr>
      </w:pPr>
      <w:r w:rsidRPr="000222EC">
        <w:rPr>
          <w:rFonts w:ascii="Arial" w:hAnsi="Arial" w:cs="Arial"/>
          <w:sz w:val="24"/>
          <w:szCs w:val="24"/>
        </w:rPr>
        <w:t>Maintain commitment and attention on the assignment.</w:t>
      </w:r>
    </w:p>
    <w:p w14:paraId="664A4EEB" w14:textId="77777777" w:rsidR="000222EC" w:rsidRPr="000222EC" w:rsidRDefault="000222EC" w:rsidP="000222EC">
      <w:pPr>
        <w:pStyle w:val="ListParagraph"/>
        <w:numPr>
          <w:ilvl w:val="0"/>
          <w:numId w:val="12"/>
        </w:numPr>
        <w:spacing w:line="360" w:lineRule="auto"/>
        <w:jc w:val="both"/>
        <w:rPr>
          <w:rFonts w:ascii="Arial" w:hAnsi="Arial" w:cs="Arial"/>
          <w:sz w:val="24"/>
          <w:szCs w:val="24"/>
        </w:rPr>
      </w:pPr>
      <w:r w:rsidRPr="000222EC">
        <w:rPr>
          <w:rFonts w:ascii="Arial" w:hAnsi="Arial" w:cs="Arial"/>
          <w:sz w:val="24"/>
          <w:szCs w:val="24"/>
        </w:rPr>
        <w:t>Collaborate with and implement the assignment supervisor's instructions.</w:t>
      </w:r>
    </w:p>
    <w:p w14:paraId="4BC27ED0" w14:textId="77777777" w:rsidR="000222EC" w:rsidRPr="000222EC" w:rsidRDefault="000222EC" w:rsidP="000222EC">
      <w:pPr>
        <w:pStyle w:val="ListParagraph"/>
        <w:numPr>
          <w:ilvl w:val="0"/>
          <w:numId w:val="12"/>
        </w:numPr>
        <w:spacing w:line="360" w:lineRule="auto"/>
        <w:jc w:val="both"/>
        <w:rPr>
          <w:rFonts w:ascii="Arial" w:hAnsi="Arial" w:cs="Arial"/>
          <w:sz w:val="24"/>
          <w:szCs w:val="24"/>
        </w:rPr>
      </w:pPr>
      <w:r w:rsidRPr="000222EC">
        <w:rPr>
          <w:rFonts w:ascii="Arial" w:hAnsi="Arial" w:cs="Arial"/>
          <w:sz w:val="24"/>
          <w:szCs w:val="24"/>
        </w:rPr>
        <w:t>Carefully manage duties in accordance with their importance, avoiding compromising the integrity of the project undertaken.</w:t>
      </w:r>
    </w:p>
    <w:p w14:paraId="7F87CB8C" w14:textId="36A97D87" w:rsidR="000222EC" w:rsidRPr="000222EC" w:rsidRDefault="000222EC" w:rsidP="000222EC">
      <w:pPr>
        <w:pStyle w:val="ListParagraph"/>
        <w:numPr>
          <w:ilvl w:val="0"/>
          <w:numId w:val="12"/>
        </w:numPr>
        <w:spacing w:line="360" w:lineRule="auto"/>
        <w:jc w:val="both"/>
        <w:rPr>
          <w:rFonts w:ascii="Arial" w:hAnsi="Arial" w:cs="Arial"/>
          <w:sz w:val="24"/>
          <w:szCs w:val="24"/>
        </w:rPr>
      </w:pPr>
      <w:r w:rsidRPr="000222EC">
        <w:rPr>
          <w:rFonts w:ascii="Arial" w:hAnsi="Arial" w:cs="Arial"/>
          <w:sz w:val="24"/>
          <w:szCs w:val="24"/>
        </w:rPr>
        <w:t>Chat extensively and collaborate with other academics since knowledge is a two-way street.</w:t>
      </w:r>
    </w:p>
    <w:p w14:paraId="1798BFD5" w14:textId="77777777" w:rsidR="000222EC" w:rsidRPr="000222EC" w:rsidRDefault="000222EC" w:rsidP="000222EC">
      <w:pPr>
        <w:pStyle w:val="ListParagraph"/>
        <w:numPr>
          <w:ilvl w:val="0"/>
          <w:numId w:val="12"/>
        </w:numPr>
        <w:spacing w:line="360" w:lineRule="auto"/>
        <w:jc w:val="both"/>
        <w:rPr>
          <w:rFonts w:ascii="Arial" w:hAnsi="Arial" w:cs="Arial"/>
          <w:sz w:val="24"/>
          <w:szCs w:val="24"/>
        </w:rPr>
      </w:pPr>
      <w:r w:rsidRPr="000222EC">
        <w:rPr>
          <w:rFonts w:ascii="Arial" w:hAnsi="Arial" w:cs="Arial"/>
          <w:sz w:val="24"/>
          <w:szCs w:val="24"/>
        </w:rPr>
        <w:t>Attempt to satisfy all timeframes to minimize being scrutinised.</w:t>
      </w:r>
    </w:p>
    <w:p w14:paraId="332E1C2F" w14:textId="5A041F86" w:rsidR="00036991" w:rsidRPr="000222EC" w:rsidRDefault="000222EC" w:rsidP="000222EC">
      <w:pPr>
        <w:pStyle w:val="ListParagraph"/>
        <w:numPr>
          <w:ilvl w:val="0"/>
          <w:numId w:val="12"/>
        </w:numPr>
        <w:spacing w:line="360" w:lineRule="auto"/>
        <w:jc w:val="both"/>
        <w:rPr>
          <w:rFonts w:ascii="Arial" w:hAnsi="Arial" w:cs="Arial"/>
          <w:sz w:val="24"/>
          <w:szCs w:val="24"/>
        </w:rPr>
      </w:pPr>
      <w:r w:rsidRPr="000222EC">
        <w:rPr>
          <w:rFonts w:ascii="Arial" w:hAnsi="Arial" w:cs="Arial"/>
          <w:sz w:val="24"/>
          <w:szCs w:val="24"/>
        </w:rPr>
        <w:t>Conform to and obey all university-established regulations and policies.</w:t>
      </w:r>
    </w:p>
    <w:p w14:paraId="69D87F4A" w14:textId="17C79479" w:rsidR="00B81C60" w:rsidRPr="00D51BF3" w:rsidRDefault="00B81C60" w:rsidP="00B81C60">
      <w:pPr>
        <w:pStyle w:val="Heading2"/>
        <w:spacing w:line="360" w:lineRule="auto"/>
        <w:rPr>
          <w:rFonts w:ascii="Arial" w:hAnsi="Arial" w:cs="Arial"/>
          <w:b/>
          <w:bCs/>
          <w:color w:val="auto"/>
          <w:sz w:val="28"/>
          <w:szCs w:val="28"/>
        </w:rPr>
      </w:pPr>
      <w:bookmarkStart w:id="74" w:name="_Toc101401208"/>
      <w:r>
        <w:rPr>
          <w:rFonts w:ascii="Arial" w:hAnsi="Arial" w:cs="Arial"/>
          <w:b/>
          <w:bCs/>
          <w:color w:val="auto"/>
          <w:sz w:val="28"/>
          <w:szCs w:val="28"/>
        </w:rPr>
        <w:t>Summary</w:t>
      </w:r>
      <w:bookmarkEnd w:id="74"/>
    </w:p>
    <w:p w14:paraId="7FE0182E" w14:textId="6295FC33" w:rsidR="00036991" w:rsidRDefault="00512D3C" w:rsidP="001B265D">
      <w:pPr>
        <w:spacing w:line="360" w:lineRule="auto"/>
        <w:ind w:firstLine="720"/>
        <w:jc w:val="both"/>
        <w:rPr>
          <w:rFonts w:ascii="Arial" w:hAnsi="Arial" w:cs="Arial"/>
          <w:sz w:val="24"/>
          <w:szCs w:val="24"/>
        </w:rPr>
      </w:pPr>
      <w:r w:rsidRPr="00512D3C">
        <w:rPr>
          <w:rFonts w:ascii="Arial" w:hAnsi="Arial" w:cs="Arial"/>
          <w:sz w:val="24"/>
          <w:szCs w:val="24"/>
        </w:rPr>
        <w:t>This chapter can be summarised by some of the important points discovered from the project, which are listed below:</w:t>
      </w:r>
    </w:p>
    <w:p w14:paraId="502064B3" w14:textId="77777777" w:rsidR="00512D3C" w:rsidRPr="00512D3C" w:rsidRDefault="00512D3C" w:rsidP="00512D3C">
      <w:pPr>
        <w:pStyle w:val="ListParagraph"/>
        <w:numPr>
          <w:ilvl w:val="0"/>
          <w:numId w:val="13"/>
        </w:numPr>
        <w:spacing w:line="360" w:lineRule="auto"/>
        <w:jc w:val="both"/>
        <w:rPr>
          <w:rFonts w:ascii="Arial" w:hAnsi="Arial" w:cs="Arial"/>
          <w:sz w:val="24"/>
          <w:szCs w:val="24"/>
        </w:rPr>
      </w:pPr>
      <w:r w:rsidRPr="00512D3C">
        <w:rPr>
          <w:rFonts w:ascii="Arial" w:hAnsi="Arial" w:cs="Arial"/>
          <w:sz w:val="24"/>
          <w:szCs w:val="24"/>
        </w:rPr>
        <w:t>Developing unique abilities is an ongoing process, and each chance to gain information must be seized and strengthened.</w:t>
      </w:r>
    </w:p>
    <w:p w14:paraId="05C40DFC" w14:textId="77777777" w:rsidR="00512D3C" w:rsidRPr="00512D3C" w:rsidRDefault="00512D3C" w:rsidP="00512D3C">
      <w:pPr>
        <w:pStyle w:val="ListParagraph"/>
        <w:numPr>
          <w:ilvl w:val="0"/>
          <w:numId w:val="13"/>
        </w:numPr>
        <w:spacing w:line="360" w:lineRule="auto"/>
        <w:jc w:val="both"/>
        <w:rPr>
          <w:rFonts w:ascii="Arial" w:hAnsi="Arial" w:cs="Arial"/>
          <w:sz w:val="24"/>
          <w:szCs w:val="24"/>
        </w:rPr>
      </w:pPr>
      <w:r w:rsidRPr="00512D3C">
        <w:rPr>
          <w:rFonts w:ascii="Arial" w:hAnsi="Arial" w:cs="Arial"/>
          <w:sz w:val="24"/>
          <w:szCs w:val="24"/>
        </w:rPr>
        <w:t>Each and every undertaking could be accomplished provided it is divided into manageable pieces of action, has adequate resources, and has the commitment of all participants.</w:t>
      </w:r>
    </w:p>
    <w:p w14:paraId="4D591FB0" w14:textId="77777777" w:rsidR="00512D3C" w:rsidRPr="00512D3C" w:rsidRDefault="00512D3C" w:rsidP="00512D3C">
      <w:pPr>
        <w:pStyle w:val="ListParagraph"/>
        <w:numPr>
          <w:ilvl w:val="0"/>
          <w:numId w:val="13"/>
        </w:numPr>
        <w:spacing w:line="360" w:lineRule="auto"/>
        <w:jc w:val="both"/>
        <w:rPr>
          <w:rFonts w:ascii="Arial" w:hAnsi="Arial" w:cs="Arial"/>
          <w:sz w:val="24"/>
          <w:szCs w:val="24"/>
        </w:rPr>
      </w:pPr>
      <w:r w:rsidRPr="00512D3C">
        <w:rPr>
          <w:rFonts w:ascii="Arial" w:hAnsi="Arial" w:cs="Arial"/>
          <w:sz w:val="24"/>
          <w:szCs w:val="24"/>
        </w:rPr>
        <w:t>Numerous projects of all sizes must be completed in order to develop project planning competence.</w:t>
      </w:r>
    </w:p>
    <w:p w14:paraId="6F21840B" w14:textId="77777777" w:rsidR="00512D3C" w:rsidRPr="00512D3C" w:rsidRDefault="00512D3C" w:rsidP="00512D3C">
      <w:pPr>
        <w:pStyle w:val="ListParagraph"/>
        <w:numPr>
          <w:ilvl w:val="0"/>
          <w:numId w:val="13"/>
        </w:numPr>
        <w:spacing w:line="360" w:lineRule="auto"/>
        <w:jc w:val="both"/>
        <w:rPr>
          <w:rFonts w:ascii="Arial" w:hAnsi="Arial" w:cs="Arial"/>
          <w:sz w:val="24"/>
          <w:szCs w:val="24"/>
        </w:rPr>
      </w:pPr>
      <w:r w:rsidRPr="00512D3C">
        <w:rPr>
          <w:rFonts w:ascii="Arial" w:hAnsi="Arial" w:cs="Arial"/>
          <w:sz w:val="24"/>
          <w:szCs w:val="24"/>
        </w:rPr>
        <w:lastRenderedPageBreak/>
        <w:t>Nearly every single research study in the globe has a timeframe constraint, a budget, and a performance standard that must be met.</w:t>
      </w:r>
    </w:p>
    <w:p w14:paraId="2EF928F0" w14:textId="73D3836B" w:rsidR="00512D3C" w:rsidRPr="00512D3C" w:rsidRDefault="00512D3C" w:rsidP="00512D3C">
      <w:pPr>
        <w:pStyle w:val="ListParagraph"/>
        <w:numPr>
          <w:ilvl w:val="0"/>
          <w:numId w:val="13"/>
        </w:numPr>
        <w:spacing w:line="360" w:lineRule="auto"/>
        <w:jc w:val="both"/>
        <w:rPr>
          <w:rFonts w:ascii="Arial" w:hAnsi="Arial" w:cs="Arial"/>
          <w:sz w:val="24"/>
          <w:szCs w:val="24"/>
        </w:rPr>
      </w:pPr>
      <w:r w:rsidRPr="00512D3C">
        <w:rPr>
          <w:rFonts w:ascii="Arial" w:hAnsi="Arial" w:cs="Arial"/>
          <w:sz w:val="24"/>
          <w:szCs w:val="24"/>
        </w:rPr>
        <w:t>Remaining focused and committed during the lifecycle of the assignment is a characteristic that can impact the overall performance of the research.</w:t>
      </w:r>
    </w:p>
    <w:p w14:paraId="26BB8572" w14:textId="02FB2A9A" w:rsidR="00036991" w:rsidRDefault="00036991" w:rsidP="001B265D">
      <w:pPr>
        <w:spacing w:line="360" w:lineRule="auto"/>
        <w:ind w:firstLine="720"/>
        <w:jc w:val="both"/>
        <w:rPr>
          <w:rFonts w:ascii="Arial" w:hAnsi="Arial" w:cs="Arial"/>
          <w:sz w:val="24"/>
          <w:szCs w:val="24"/>
        </w:rPr>
      </w:pPr>
    </w:p>
    <w:p w14:paraId="789E14A8" w14:textId="638B7282" w:rsidR="00036991" w:rsidRDefault="00036991" w:rsidP="001B265D">
      <w:pPr>
        <w:spacing w:line="360" w:lineRule="auto"/>
        <w:ind w:firstLine="720"/>
        <w:jc w:val="both"/>
        <w:rPr>
          <w:rFonts w:ascii="Arial" w:hAnsi="Arial" w:cs="Arial"/>
          <w:sz w:val="24"/>
          <w:szCs w:val="24"/>
        </w:rPr>
      </w:pPr>
    </w:p>
    <w:p w14:paraId="77B4D158" w14:textId="6ED0214A" w:rsidR="00036991" w:rsidRDefault="00036991" w:rsidP="001B265D">
      <w:pPr>
        <w:spacing w:line="360" w:lineRule="auto"/>
        <w:ind w:firstLine="720"/>
        <w:jc w:val="both"/>
        <w:rPr>
          <w:rFonts w:ascii="Arial" w:hAnsi="Arial" w:cs="Arial"/>
          <w:sz w:val="24"/>
          <w:szCs w:val="24"/>
        </w:rPr>
      </w:pPr>
    </w:p>
    <w:p w14:paraId="419A0BB2" w14:textId="4DBF7039" w:rsidR="00036991" w:rsidRDefault="00036991" w:rsidP="001B265D">
      <w:pPr>
        <w:spacing w:line="360" w:lineRule="auto"/>
        <w:ind w:firstLine="720"/>
        <w:jc w:val="both"/>
        <w:rPr>
          <w:rFonts w:ascii="Arial" w:hAnsi="Arial" w:cs="Arial"/>
          <w:sz w:val="24"/>
          <w:szCs w:val="24"/>
        </w:rPr>
      </w:pPr>
    </w:p>
    <w:p w14:paraId="44411C44" w14:textId="10E62337" w:rsidR="00036991" w:rsidRDefault="00036991" w:rsidP="001B265D">
      <w:pPr>
        <w:spacing w:line="360" w:lineRule="auto"/>
        <w:ind w:firstLine="720"/>
        <w:jc w:val="both"/>
        <w:rPr>
          <w:rFonts w:ascii="Arial" w:hAnsi="Arial" w:cs="Arial"/>
          <w:sz w:val="24"/>
          <w:szCs w:val="24"/>
        </w:rPr>
      </w:pPr>
    </w:p>
    <w:p w14:paraId="67E1A588" w14:textId="56984738" w:rsidR="00036991" w:rsidRDefault="00036991" w:rsidP="001B265D">
      <w:pPr>
        <w:spacing w:line="360" w:lineRule="auto"/>
        <w:ind w:firstLine="720"/>
        <w:jc w:val="both"/>
        <w:rPr>
          <w:rFonts w:ascii="Arial" w:hAnsi="Arial" w:cs="Arial"/>
          <w:sz w:val="24"/>
          <w:szCs w:val="24"/>
        </w:rPr>
      </w:pPr>
    </w:p>
    <w:p w14:paraId="2AF11001" w14:textId="7CFFB5F9" w:rsidR="00036991" w:rsidRDefault="00036991" w:rsidP="001B265D">
      <w:pPr>
        <w:spacing w:line="360" w:lineRule="auto"/>
        <w:ind w:firstLine="720"/>
        <w:jc w:val="both"/>
        <w:rPr>
          <w:rFonts w:ascii="Arial" w:hAnsi="Arial" w:cs="Arial"/>
          <w:sz w:val="24"/>
          <w:szCs w:val="24"/>
        </w:rPr>
      </w:pPr>
    </w:p>
    <w:p w14:paraId="78F519D3" w14:textId="6DECA3F8" w:rsidR="00036991" w:rsidRDefault="00036991" w:rsidP="001B265D">
      <w:pPr>
        <w:spacing w:line="360" w:lineRule="auto"/>
        <w:ind w:firstLine="720"/>
        <w:jc w:val="both"/>
        <w:rPr>
          <w:rFonts w:ascii="Arial" w:hAnsi="Arial" w:cs="Arial"/>
          <w:sz w:val="24"/>
          <w:szCs w:val="24"/>
        </w:rPr>
      </w:pPr>
    </w:p>
    <w:p w14:paraId="2A5B45B9" w14:textId="0A8EA1F4" w:rsidR="00036991" w:rsidRDefault="00036991" w:rsidP="001B265D">
      <w:pPr>
        <w:spacing w:line="360" w:lineRule="auto"/>
        <w:ind w:firstLine="720"/>
        <w:jc w:val="both"/>
        <w:rPr>
          <w:rFonts w:ascii="Arial" w:hAnsi="Arial" w:cs="Arial"/>
          <w:sz w:val="24"/>
          <w:szCs w:val="24"/>
        </w:rPr>
      </w:pPr>
    </w:p>
    <w:p w14:paraId="1CE7B5A8" w14:textId="0030A15D" w:rsidR="00036991" w:rsidRDefault="00036991" w:rsidP="001B265D">
      <w:pPr>
        <w:spacing w:line="360" w:lineRule="auto"/>
        <w:ind w:firstLine="720"/>
        <w:jc w:val="both"/>
        <w:rPr>
          <w:rFonts w:ascii="Arial" w:hAnsi="Arial" w:cs="Arial"/>
          <w:sz w:val="24"/>
          <w:szCs w:val="24"/>
        </w:rPr>
      </w:pPr>
    </w:p>
    <w:p w14:paraId="64AB0A28" w14:textId="10B1822B" w:rsidR="00036991" w:rsidRDefault="00036991" w:rsidP="001B265D">
      <w:pPr>
        <w:spacing w:line="360" w:lineRule="auto"/>
        <w:ind w:firstLine="720"/>
        <w:jc w:val="both"/>
        <w:rPr>
          <w:rFonts w:ascii="Arial" w:hAnsi="Arial" w:cs="Arial"/>
          <w:sz w:val="24"/>
          <w:szCs w:val="24"/>
        </w:rPr>
      </w:pPr>
    </w:p>
    <w:p w14:paraId="04DB6120" w14:textId="1C969BBD" w:rsidR="00036991" w:rsidRDefault="00036991" w:rsidP="001B265D">
      <w:pPr>
        <w:spacing w:line="360" w:lineRule="auto"/>
        <w:ind w:firstLine="720"/>
        <w:jc w:val="both"/>
        <w:rPr>
          <w:rFonts w:ascii="Arial" w:hAnsi="Arial" w:cs="Arial"/>
          <w:sz w:val="24"/>
          <w:szCs w:val="24"/>
        </w:rPr>
      </w:pPr>
    </w:p>
    <w:p w14:paraId="58E16731" w14:textId="5A40B238" w:rsidR="009721D5" w:rsidRDefault="009721D5" w:rsidP="001B265D">
      <w:pPr>
        <w:spacing w:line="360" w:lineRule="auto"/>
        <w:ind w:firstLine="720"/>
        <w:jc w:val="both"/>
        <w:rPr>
          <w:rFonts w:ascii="Arial" w:hAnsi="Arial" w:cs="Arial"/>
          <w:sz w:val="24"/>
          <w:szCs w:val="24"/>
        </w:rPr>
      </w:pPr>
    </w:p>
    <w:p w14:paraId="7F01EC00" w14:textId="098F56BC" w:rsidR="009721D5" w:rsidRDefault="009721D5" w:rsidP="001B265D">
      <w:pPr>
        <w:spacing w:line="360" w:lineRule="auto"/>
        <w:ind w:firstLine="720"/>
        <w:jc w:val="both"/>
        <w:rPr>
          <w:rFonts w:ascii="Arial" w:hAnsi="Arial" w:cs="Arial"/>
          <w:sz w:val="24"/>
          <w:szCs w:val="24"/>
        </w:rPr>
      </w:pPr>
    </w:p>
    <w:p w14:paraId="5AFF17C7" w14:textId="36C4703F" w:rsidR="009721D5" w:rsidRDefault="009721D5" w:rsidP="001B265D">
      <w:pPr>
        <w:spacing w:line="360" w:lineRule="auto"/>
        <w:ind w:firstLine="720"/>
        <w:jc w:val="both"/>
        <w:rPr>
          <w:rFonts w:ascii="Arial" w:hAnsi="Arial" w:cs="Arial"/>
          <w:sz w:val="24"/>
          <w:szCs w:val="24"/>
        </w:rPr>
      </w:pPr>
    </w:p>
    <w:p w14:paraId="2912F9D4" w14:textId="2F27AECD" w:rsidR="009721D5" w:rsidRDefault="009721D5" w:rsidP="001B265D">
      <w:pPr>
        <w:spacing w:line="360" w:lineRule="auto"/>
        <w:ind w:firstLine="720"/>
        <w:jc w:val="both"/>
        <w:rPr>
          <w:rFonts w:ascii="Arial" w:hAnsi="Arial" w:cs="Arial"/>
          <w:sz w:val="24"/>
          <w:szCs w:val="24"/>
        </w:rPr>
      </w:pPr>
    </w:p>
    <w:p w14:paraId="2069BE20" w14:textId="36220996" w:rsidR="009721D5" w:rsidRDefault="009721D5" w:rsidP="001B265D">
      <w:pPr>
        <w:spacing w:line="360" w:lineRule="auto"/>
        <w:ind w:firstLine="720"/>
        <w:jc w:val="both"/>
        <w:rPr>
          <w:rFonts w:ascii="Arial" w:hAnsi="Arial" w:cs="Arial"/>
          <w:sz w:val="24"/>
          <w:szCs w:val="24"/>
        </w:rPr>
      </w:pPr>
    </w:p>
    <w:p w14:paraId="52D69DD3" w14:textId="3F1A6E6D" w:rsidR="009721D5" w:rsidRDefault="009721D5" w:rsidP="001B265D">
      <w:pPr>
        <w:spacing w:line="360" w:lineRule="auto"/>
        <w:ind w:firstLine="720"/>
        <w:jc w:val="both"/>
        <w:rPr>
          <w:rFonts w:ascii="Arial" w:hAnsi="Arial" w:cs="Arial"/>
          <w:sz w:val="24"/>
          <w:szCs w:val="24"/>
        </w:rPr>
      </w:pPr>
    </w:p>
    <w:p w14:paraId="740B2A3B" w14:textId="30306AD5" w:rsidR="009721D5" w:rsidRDefault="009721D5" w:rsidP="001B265D">
      <w:pPr>
        <w:spacing w:line="360" w:lineRule="auto"/>
        <w:ind w:firstLine="720"/>
        <w:jc w:val="both"/>
        <w:rPr>
          <w:rFonts w:ascii="Arial" w:hAnsi="Arial" w:cs="Arial"/>
          <w:sz w:val="24"/>
          <w:szCs w:val="24"/>
        </w:rPr>
      </w:pPr>
    </w:p>
    <w:p w14:paraId="4C7F2E6B" w14:textId="77777777" w:rsidR="00E37DE6" w:rsidRDefault="00E37DE6" w:rsidP="001B265D">
      <w:pPr>
        <w:spacing w:line="360" w:lineRule="auto"/>
        <w:ind w:firstLine="720"/>
        <w:jc w:val="both"/>
        <w:rPr>
          <w:rFonts w:ascii="Arial" w:hAnsi="Arial" w:cs="Arial"/>
          <w:sz w:val="24"/>
          <w:szCs w:val="24"/>
        </w:rPr>
      </w:pPr>
    </w:p>
    <w:p w14:paraId="7643DB3D" w14:textId="7C509293" w:rsidR="00E37DE6" w:rsidRPr="004D5F12" w:rsidRDefault="00E37DE6" w:rsidP="00E37DE6">
      <w:pPr>
        <w:pStyle w:val="Heading1"/>
        <w:numPr>
          <w:ilvl w:val="0"/>
          <w:numId w:val="2"/>
        </w:numPr>
        <w:spacing w:line="360" w:lineRule="auto"/>
        <w:rPr>
          <w:rFonts w:ascii="Arial" w:hAnsi="Arial" w:cs="Arial"/>
          <w:b/>
          <w:bCs/>
          <w:color w:val="auto"/>
          <w:sz w:val="28"/>
          <w:szCs w:val="28"/>
        </w:rPr>
      </w:pPr>
      <w:bookmarkStart w:id="75" w:name="_Toc101401209"/>
      <w:r>
        <w:rPr>
          <w:rFonts w:ascii="Arial" w:hAnsi="Arial" w:cs="Arial"/>
          <w:b/>
          <w:bCs/>
          <w:color w:val="auto"/>
          <w:sz w:val="28"/>
          <w:szCs w:val="28"/>
        </w:rPr>
        <w:lastRenderedPageBreak/>
        <w:t>Chapter VIII – Project Management</w:t>
      </w:r>
      <w:bookmarkEnd w:id="75"/>
    </w:p>
    <w:p w14:paraId="02A1E2BE" w14:textId="46248BD3" w:rsidR="009721D5" w:rsidRDefault="009721D5" w:rsidP="001B265D">
      <w:pPr>
        <w:spacing w:line="360" w:lineRule="auto"/>
        <w:ind w:firstLine="720"/>
        <w:jc w:val="both"/>
        <w:rPr>
          <w:rFonts w:ascii="Arial" w:hAnsi="Arial" w:cs="Arial"/>
          <w:sz w:val="24"/>
          <w:szCs w:val="24"/>
        </w:rPr>
      </w:pPr>
    </w:p>
    <w:p w14:paraId="6F4B13EC" w14:textId="5630C9E6" w:rsidR="00E37DE6" w:rsidRPr="00D51BF3" w:rsidRDefault="00E37DE6" w:rsidP="00E37DE6">
      <w:pPr>
        <w:pStyle w:val="Heading2"/>
        <w:spacing w:line="360" w:lineRule="auto"/>
        <w:rPr>
          <w:rFonts w:ascii="Arial" w:hAnsi="Arial" w:cs="Arial"/>
          <w:b/>
          <w:bCs/>
          <w:color w:val="auto"/>
          <w:sz w:val="28"/>
          <w:szCs w:val="28"/>
        </w:rPr>
      </w:pPr>
      <w:bookmarkStart w:id="76" w:name="_Toc101401210"/>
      <w:r>
        <w:rPr>
          <w:rFonts w:ascii="Arial" w:hAnsi="Arial" w:cs="Arial"/>
          <w:b/>
          <w:bCs/>
          <w:color w:val="auto"/>
          <w:sz w:val="28"/>
          <w:szCs w:val="28"/>
        </w:rPr>
        <w:t>Project Overview</w:t>
      </w:r>
      <w:bookmarkEnd w:id="76"/>
    </w:p>
    <w:p w14:paraId="0314E60A" w14:textId="73AC8357" w:rsidR="00E37DE6" w:rsidRDefault="00E37DE6" w:rsidP="00E37DE6">
      <w:pPr>
        <w:spacing w:line="360" w:lineRule="auto"/>
        <w:ind w:firstLine="720"/>
        <w:jc w:val="both"/>
        <w:rPr>
          <w:rFonts w:ascii="Arial" w:hAnsi="Arial" w:cs="Arial"/>
          <w:sz w:val="24"/>
          <w:szCs w:val="24"/>
        </w:rPr>
      </w:pPr>
      <w:r w:rsidRPr="00E37DE6">
        <w:rPr>
          <w:rFonts w:ascii="Arial" w:hAnsi="Arial" w:cs="Arial"/>
          <w:sz w:val="24"/>
          <w:szCs w:val="24"/>
        </w:rPr>
        <w:t>Project Management (PM) is a collection of tasks that essentially enable the fruitful execution of a research work, in which an undertaking is identified as a collection of interconnected actions that are scheduled and then accomplished in a unique and specific order to produce a recognisable output (offering) within a particular period of time.</w:t>
      </w:r>
      <w:r>
        <w:rPr>
          <w:rFonts w:ascii="Arial" w:hAnsi="Arial" w:cs="Arial"/>
          <w:sz w:val="24"/>
          <w:szCs w:val="24"/>
        </w:rPr>
        <w:t xml:space="preserve"> </w:t>
      </w:r>
      <w:r w:rsidRPr="00E37DE6">
        <w:rPr>
          <w:rFonts w:ascii="Arial" w:hAnsi="Arial" w:cs="Arial"/>
          <w:sz w:val="24"/>
          <w:szCs w:val="24"/>
        </w:rPr>
        <w:t>Project management could well be defined as a collection of operations that ensures the appropriate and efficient completion of a research study. In research undertakings, "effective execution" typically indicates that the initiative provides the desired and expected outcome within the time period and cost that was negotiated upon. In more precise terms, project management is associated with the "total organisation and supervision of a project from concept to delivery targeted at satisfying the expectations of the patrons and assuring accomplishment on schedule, within budget, and to specific performance criteria</w:t>
      </w:r>
      <w:sdt>
        <w:sdtPr>
          <w:rPr>
            <w:rFonts w:ascii="Arial" w:hAnsi="Arial" w:cs="Arial"/>
            <w:sz w:val="24"/>
            <w:szCs w:val="24"/>
          </w:rPr>
          <w:id w:val="-1353649334"/>
          <w:citation/>
        </w:sdtPr>
        <w:sdtEndPr/>
        <w:sdtContent>
          <w:r w:rsidR="00B37B1C">
            <w:rPr>
              <w:rFonts w:ascii="Arial" w:hAnsi="Arial" w:cs="Arial"/>
              <w:sz w:val="24"/>
              <w:szCs w:val="24"/>
            </w:rPr>
            <w:fldChar w:fldCharType="begin"/>
          </w:r>
          <w:r w:rsidR="00B37B1C">
            <w:rPr>
              <w:rFonts w:ascii="Arial" w:hAnsi="Arial" w:cs="Arial"/>
              <w:sz w:val="24"/>
              <w:szCs w:val="24"/>
            </w:rPr>
            <w:instrText xml:space="preserve"> CITATION Hul05 \l 2057 </w:instrText>
          </w:r>
          <w:r w:rsidR="00B37B1C">
            <w:rPr>
              <w:rFonts w:ascii="Arial" w:hAnsi="Arial" w:cs="Arial"/>
              <w:sz w:val="24"/>
              <w:szCs w:val="24"/>
            </w:rPr>
            <w:fldChar w:fldCharType="separate"/>
          </w:r>
          <w:r w:rsidR="000B1479">
            <w:rPr>
              <w:rFonts w:ascii="Arial" w:hAnsi="Arial" w:cs="Arial"/>
              <w:noProof/>
              <w:sz w:val="24"/>
              <w:szCs w:val="24"/>
            </w:rPr>
            <w:t xml:space="preserve"> </w:t>
          </w:r>
          <w:r w:rsidR="000B1479" w:rsidRPr="000B1479">
            <w:rPr>
              <w:rFonts w:ascii="Arial" w:hAnsi="Arial" w:cs="Arial"/>
              <w:noProof/>
              <w:sz w:val="24"/>
              <w:szCs w:val="24"/>
            </w:rPr>
            <w:t>[97]</w:t>
          </w:r>
          <w:r w:rsidR="00B37B1C">
            <w:rPr>
              <w:rFonts w:ascii="Arial" w:hAnsi="Arial" w:cs="Arial"/>
              <w:sz w:val="24"/>
              <w:szCs w:val="24"/>
            </w:rPr>
            <w:fldChar w:fldCharType="end"/>
          </w:r>
        </w:sdtContent>
      </w:sdt>
      <w:r w:rsidRPr="00E37DE6">
        <w:rPr>
          <w:rFonts w:ascii="Arial" w:hAnsi="Arial" w:cs="Arial"/>
          <w:sz w:val="24"/>
          <w:szCs w:val="24"/>
        </w:rPr>
        <w:t>.</w:t>
      </w:r>
    </w:p>
    <w:p w14:paraId="7AEE8447" w14:textId="66D113B1" w:rsidR="00E37DE6" w:rsidRDefault="00E37DE6" w:rsidP="001B265D">
      <w:pPr>
        <w:spacing w:line="360" w:lineRule="auto"/>
        <w:ind w:firstLine="720"/>
        <w:jc w:val="both"/>
        <w:rPr>
          <w:rFonts w:ascii="Arial" w:hAnsi="Arial" w:cs="Arial"/>
          <w:sz w:val="24"/>
          <w:szCs w:val="24"/>
        </w:rPr>
      </w:pPr>
      <w:r w:rsidRPr="00E37DE6">
        <w:rPr>
          <w:rFonts w:ascii="Arial" w:hAnsi="Arial" w:cs="Arial"/>
          <w:sz w:val="24"/>
          <w:szCs w:val="24"/>
        </w:rPr>
        <w:t>The experiment was being developed during the concept stage of the project. The study proposal report was created, which outlined the experiment aim, approach, and intended results. Although the author of the project can merely establish the extent of a proposed study at a certain juncture and therefore cannot determine specific processes that contribute to an excellent research closure, the work proposal establishes a formulation of the challenge and exposes research concerns to be addressed over the duration of the project. In other terms, it provides a foundation for future project stages and approaches, as well as decision-making for research directing.</w:t>
      </w:r>
    </w:p>
    <w:p w14:paraId="4999B198" w14:textId="5D21C66B" w:rsidR="00E37DE6" w:rsidRDefault="00E37DE6" w:rsidP="001B265D">
      <w:pPr>
        <w:spacing w:line="360" w:lineRule="auto"/>
        <w:ind w:firstLine="720"/>
        <w:jc w:val="both"/>
        <w:rPr>
          <w:rFonts w:ascii="Arial" w:hAnsi="Arial" w:cs="Arial"/>
          <w:sz w:val="24"/>
          <w:szCs w:val="24"/>
        </w:rPr>
      </w:pPr>
      <w:r w:rsidRPr="00E37DE6">
        <w:rPr>
          <w:rFonts w:ascii="Arial" w:hAnsi="Arial" w:cs="Arial"/>
          <w:sz w:val="24"/>
          <w:szCs w:val="24"/>
        </w:rPr>
        <w:t>The experiment delivery phase was the next stage of the undertaking. The project owner conducts the experiment in compliance with the research requirements during this progression stage. Written findings, which are discussed weekly, are used to evaluate advancement to the dissertation supervisor. Presumably every discussion includes a summary of the study topics and resources status. The advancement analysis addresses potential hazards, development warnings, and actions addressed. The issue and its technological remedy have also been described.</w:t>
      </w:r>
    </w:p>
    <w:p w14:paraId="583344C9" w14:textId="34F04DA8" w:rsidR="00E37DE6" w:rsidRDefault="00E37DE6" w:rsidP="001B265D">
      <w:pPr>
        <w:spacing w:line="360" w:lineRule="auto"/>
        <w:ind w:firstLine="720"/>
        <w:jc w:val="both"/>
        <w:rPr>
          <w:rFonts w:ascii="Arial" w:hAnsi="Arial" w:cs="Arial"/>
          <w:sz w:val="24"/>
          <w:szCs w:val="24"/>
        </w:rPr>
      </w:pPr>
      <w:r w:rsidRPr="00E37DE6">
        <w:rPr>
          <w:rFonts w:ascii="Arial" w:hAnsi="Arial" w:cs="Arial"/>
          <w:sz w:val="24"/>
          <w:szCs w:val="24"/>
        </w:rPr>
        <w:lastRenderedPageBreak/>
        <w:t>The experiment summary element is the concluding step of a project. The comprehensive professional statement is produced at this section. This review includes a number of pivotal research accomplishments, such as samples, experimental testing, and publications. Additional documentation outlines the information gained throughout the project in order to assist information dissemination to future initiatives. Project monitoring allows for ongoing confirmation of the findings obtained, as well as improving upcoming phases in order to (perhaps accurately) forecast the final outcomes.</w:t>
      </w:r>
    </w:p>
    <w:p w14:paraId="0B872B70" w14:textId="6DAEAD30" w:rsidR="00D70972" w:rsidRPr="00D51BF3" w:rsidRDefault="00D70972" w:rsidP="00D70972">
      <w:pPr>
        <w:pStyle w:val="Heading2"/>
        <w:spacing w:line="360" w:lineRule="auto"/>
        <w:rPr>
          <w:rFonts w:ascii="Arial" w:hAnsi="Arial" w:cs="Arial"/>
          <w:b/>
          <w:bCs/>
          <w:color w:val="auto"/>
          <w:sz w:val="28"/>
          <w:szCs w:val="28"/>
        </w:rPr>
      </w:pPr>
      <w:bookmarkStart w:id="77" w:name="_Toc101401211"/>
      <w:r>
        <w:rPr>
          <w:rFonts w:ascii="Arial" w:hAnsi="Arial" w:cs="Arial"/>
          <w:b/>
          <w:bCs/>
          <w:color w:val="auto"/>
          <w:sz w:val="28"/>
          <w:szCs w:val="28"/>
        </w:rPr>
        <w:t>Risk</w:t>
      </w:r>
      <w:r w:rsidR="007D6A10">
        <w:rPr>
          <w:rFonts w:ascii="Arial" w:hAnsi="Arial" w:cs="Arial"/>
          <w:b/>
          <w:bCs/>
          <w:color w:val="auto"/>
          <w:sz w:val="28"/>
          <w:szCs w:val="28"/>
        </w:rPr>
        <w:t xml:space="preserve"> Analysis</w:t>
      </w:r>
      <w:bookmarkEnd w:id="77"/>
    </w:p>
    <w:p w14:paraId="5C2808E9" w14:textId="4D82D11A" w:rsidR="00E37DE6" w:rsidRDefault="007D6A10" w:rsidP="001B265D">
      <w:pPr>
        <w:spacing w:line="360" w:lineRule="auto"/>
        <w:ind w:firstLine="720"/>
        <w:jc w:val="both"/>
        <w:rPr>
          <w:rFonts w:ascii="Arial" w:hAnsi="Arial" w:cs="Arial"/>
          <w:sz w:val="24"/>
          <w:szCs w:val="24"/>
        </w:rPr>
      </w:pPr>
      <w:r w:rsidRPr="007D6A10">
        <w:rPr>
          <w:rFonts w:ascii="Arial" w:hAnsi="Arial" w:cs="Arial"/>
          <w:sz w:val="24"/>
          <w:szCs w:val="24"/>
        </w:rPr>
        <w:t>Risks should be acknowledged and addressed as quickly as feasible in the project. Risk assessment occurs across the whole course of the endeavour, with a focus on major deliverables. One of the main issues discussed at periodic progress of the project and evaluation discussions is risk assessment. Certain risks may be obvious to the entire project, such as known hazards; others may require more diligence to identify but are ultimately foreseeable. Nonetheless, the following are some of the risks identified while conducting this experiment:</w:t>
      </w:r>
    </w:p>
    <w:p w14:paraId="2176EE1A" w14:textId="77777777" w:rsidR="007D6A10" w:rsidRPr="007D6A10" w:rsidRDefault="007D6A10" w:rsidP="007D6A10">
      <w:pPr>
        <w:pStyle w:val="ListParagraph"/>
        <w:numPr>
          <w:ilvl w:val="0"/>
          <w:numId w:val="16"/>
        </w:numPr>
        <w:spacing w:line="360" w:lineRule="auto"/>
        <w:jc w:val="both"/>
        <w:rPr>
          <w:rFonts w:ascii="Arial" w:hAnsi="Arial" w:cs="Arial"/>
          <w:sz w:val="24"/>
          <w:szCs w:val="24"/>
        </w:rPr>
      </w:pPr>
      <w:r w:rsidRPr="007D6A10">
        <w:rPr>
          <w:rFonts w:ascii="Arial" w:hAnsi="Arial" w:cs="Arial"/>
          <w:sz w:val="24"/>
          <w:szCs w:val="24"/>
        </w:rPr>
        <w:t>Possible risks regarding potential damage to the physical equipment while testing malware files.</w:t>
      </w:r>
    </w:p>
    <w:p w14:paraId="6A9915E3" w14:textId="77777777" w:rsidR="007D6A10" w:rsidRPr="007D6A10" w:rsidRDefault="007D6A10" w:rsidP="007D6A10">
      <w:pPr>
        <w:pStyle w:val="ListParagraph"/>
        <w:numPr>
          <w:ilvl w:val="0"/>
          <w:numId w:val="16"/>
        </w:numPr>
        <w:spacing w:line="360" w:lineRule="auto"/>
        <w:jc w:val="both"/>
        <w:rPr>
          <w:rFonts w:ascii="Arial" w:hAnsi="Arial" w:cs="Arial"/>
          <w:sz w:val="24"/>
          <w:szCs w:val="24"/>
        </w:rPr>
      </w:pPr>
      <w:r w:rsidRPr="007D6A10">
        <w:rPr>
          <w:rFonts w:ascii="Arial" w:hAnsi="Arial" w:cs="Arial"/>
          <w:sz w:val="24"/>
          <w:szCs w:val="24"/>
        </w:rPr>
        <w:t>Psychological risks that might involve the emergence of unpleasant emotional experiences such as anxiety and depression; this could be induced by a variety of circumstances, the most common of which is stress.</w:t>
      </w:r>
    </w:p>
    <w:p w14:paraId="0DE99962" w14:textId="77777777" w:rsidR="007D6A10" w:rsidRPr="007D6A10" w:rsidRDefault="007D6A10" w:rsidP="007D6A10">
      <w:pPr>
        <w:pStyle w:val="ListParagraph"/>
        <w:numPr>
          <w:ilvl w:val="0"/>
          <w:numId w:val="16"/>
        </w:numPr>
        <w:spacing w:line="360" w:lineRule="auto"/>
        <w:jc w:val="both"/>
        <w:rPr>
          <w:rFonts w:ascii="Arial" w:hAnsi="Arial" w:cs="Arial"/>
          <w:sz w:val="24"/>
          <w:szCs w:val="24"/>
        </w:rPr>
      </w:pPr>
      <w:r w:rsidRPr="007D6A10">
        <w:rPr>
          <w:rFonts w:ascii="Arial" w:hAnsi="Arial" w:cs="Arial"/>
          <w:sz w:val="24"/>
          <w:szCs w:val="24"/>
        </w:rPr>
        <w:t>Motivational risk owing to world events, which might lead to a lack of motivation to complete the project.</w:t>
      </w:r>
    </w:p>
    <w:p w14:paraId="55ADF800" w14:textId="77777777" w:rsidR="007D6A10" w:rsidRPr="007D6A10" w:rsidRDefault="007D6A10" w:rsidP="007D6A10">
      <w:pPr>
        <w:pStyle w:val="ListParagraph"/>
        <w:numPr>
          <w:ilvl w:val="0"/>
          <w:numId w:val="16"/>
        </w:numPr>
        <w:spacing w:line="360" w:lineRule="auto"/>
        <w:jc w:val="both"/>
        <w:rPr>
          <w:rFonts w:ascii="Arial" w:hAnsi="Arial" w:cs="Arial"/>
          <w:sz w:val="24"/>
          <w:szCs w:val="24"/>
        </w:rPr>
      </w:pPr>
      <w:r w:rsidRPr="007D6A10">
        <w:rPr>
          <w:rFonts w:ascii="Arial" w:hAnsi="Arial" w:cs="Arial"/>
          <w:sz w:val="24"/>
          <w:szCs w:val="24"/>
        </w:rPr>
        <w:t>Risks associated with the timeline, most notably the inability to meet deadlines.</w:t>
      </w:r>
    </w:p>
    <w:p w14:paraId="76783474" w14:textId="0E100912" w:rsidR="00E37DE6" w:rsidRPr="007D6A10" w:rsidRDefault="007D6A10" w:rsidP="007D6A10">
      <w:pPr>
        <w:pStyle w:val="ListParagraph"/>
        <w:numPr>
          <w:ilvl w:val="0"/>
          <w:numId w:val="16"/>
        </w:numPr>
        <w:spacing w:line="360" w:lineRule="auto"/>
        <w:jc w:val="both"/>
        <w:rPr>
          <w:rFonts w:ascii="Arial" w:hAnsi="Arial" w:cs="Arial"/>
          <w:sz w:val="24"/>
          <w:szCs w:val="24"/>
        </w:rPr>
      </w:pPr>
      <w:r w:rsidRPr="007D6A10">
        <w:rPr>
          <w:rFonts w:ascii="Arial" w:hAnsi="Arial" w:cs="Arial"/>
          <w:sz w:val="24"/>
          <w:szCs w:val="24"/>
        </w:rPr>
        <w:t>Possible health risks that might prevent the project from being completed.</w:t>
      </w:r>
    </w:p>
    <w:p w14:paraId="0FB5FC0B" w14:textId="5F53D432" w:rsidR="000E56F5" w:rsidRPr="00D51BF3" w:rsidRDefault="000E56F5" w:rsidP="000E56F5">
      <w:pPr>
        <w:pStyle w:val="Heading2"/>
        <w:spacing w:line="360" w:lineRule="auto"/>
        <w:rPr>
          <w:rFonts w:ascii="Arial" w:hAnsi="Arial" w:cs="Arial"/>
          <w:b/>
          <w:bCs/>
          <w:color w:val="auto"/>
          <w:sz w:val="28"/>
          <w:szCs w:val="28"/>
        </w:rPr>
      </w:pPr>
      <w:bookmarkStart w:id="78" w:name="_Toc101401212"/>
      <w:r>
        <w:rPr>
          <w:rFonts w:ascii="Arial" w:hAnsi="Arial" w:cs="Arial"/>
          <w:b/>
          <w:bCs/>
          <w:color w:val="auto"/>
          <w:sz w:val="28"/>
          <w:szCs w:val="28"/>
        </w:rPr>
        <w:t>Objectives Assessment</w:t>
      </w:r>
      <w:bookmarkEnd w:id="78"/>
    </w:p>
    <w:p w14:paraId="7190F299" w14:textId="34E2BFD7" w:rsidR="00E37DE6" w:rsidRDefault="00716118" w:rsidP="001B265D">
      <w:pPr>
        <w:spacing w:line="360" w:lineRule="auto"/>
        <w:ind w:firstLine="720"/>
        <w:jc w:val="both"/>
        <w:rPr>
          <w:rFonts w:ascii="Arial" w:hAnsi="Arial" w:cs="Arial"/>
          <w:sz w:val="24"/>
          <w:szCs w:val="24"/>
        </w:rPr>
      </w:pPr>
      <w:r w:rsidRPr="00716118">
        <w:rPr>
          <w:rFonts w:ascii="Arial" w:hAnsi="Arial" w:cs="Arial"/>
          <w:sz w:val="24"/>
          <w:szCs w:val="24"/>
        </w:rPr>
        <w:t>The objectives specified at the start of this experiment have been modified. These revisions were judged necessary in order to finish the project within the timeframe specified. It was also determined that too many objectives were selected for this experiment and that they could not be met within the timeframe allotted. As a result, the decision was made to drop some of the less critical objectives that had no bearing on the overall project outcomes.</w:t>
      </w:r>
      <w:r w:rsidRPr="00716118">
        <w:t xml:space="preserve"> </w:t>
      </w:r>
      <w:r w:rsidRPr="00716118">
        <w:rPr>
          <w:rFonts w:ascii="Arial" w:hAnsi="Arial" w:cs="Arial"/>
          <w:sz w:val="24"/>
          <w:szCs w:val="24"/>
        </w:rPr>
        <w:t xml:space="preserve">Three objectives were dropped, beginning </w:t>
      </w:r>
      <w:r w:rsidRPr="00716118">
        <w:rPr>
          <w:rFonts w:ascii="Arial" w:hAnsi="Arial" w:cs="Arial"/>
          <w:sz w:val="24"/>
          <w:szCs w:val="24"/>
        </w:rPr>
        <w:lastRenderedPageBreak/>
        <w:t>with the first, a survey on the ease of use of the constructed environment. It was decided that this survey will offer no significant value to the project and will consume a considerable amount of valuable time that could be used in other ways.</w:t>
      </w:r>
      <w:r w:rsidRPr="00716118">
        <w:t xml:space="preserve"> </w:t>
      </w:r>
      <w:r w:rsidRPr="00716118">
        <w:rPr>
          <w:rFonts w:ascii="Arial" w:hAnsi="Arial" w:cs="Arial"/>
          <w:sz w:val="24"/>
          <w:szCs w:val="24"/>
        </w:rPr>
        <w:t>Another objective that was deemed unnecessary was the use of two alternative virtual settings for malware analysis, from which findings could be compared. This goal was considered to be too difficult for the present study, and it was determined that it may be broadened in future research.</w:t>
      </w:r>
      <w:r w:rsidRPr="00716118">
        <w:t xml:space="preserve"> </w:t>
      </w:r>
      <w:r w:rsidRPr="00716118">
        <w:rPr>
          <w:rFonts w:ascii="Arial" w:hAnsi="Arial" w:cs="Arial"/>
          <w:sz w:val="24"/>
          <w:szCs w:val="24"/>
        </w:rPr>
        <w:t>The final objective that has changed is the creation of malware samples by the researcher, which can then be analysed and compared to internet samples. After thorough consideration, it was determined that the actual objective was too difficult and time intensive. To avoid defining too many complex objectives, it was eventually eliminated following conversation with the project supervisor.</w:t>
      </w:r>
    </w:p>
    <w:p w14:paraId="5B00EDE0" w14:textId="3919CA60" w:rsidR="00741165" w:rsidRPr="00D51BF3" w:rsidRDefault="00741165" w:rsidP="00741165">
      <w:pPr>
        <w:pStyle w:val="Heading2"/>
        <w:spacing w:line="360" w:lineRule="auto"/>
        <w:rPr>
          <w:rFonts w:ascii="Arial" w:hAnsi="Arial" w:cs="Arial"/>
          <w:b/>
          <w:bCs/>
          <w:color w:val="auto"/>
          <w:sz w:val="28"/>
          <w:szCs w:val="28"/>
        </w:rPr>
      </w:pPr>
      <w:bookmarkStart w:id="79" w:name="_Toc101401213"/>
      <w:r>
        <w:rPr>
          <w:rFonts w:ascii="Arial" w:hAnsi="Arial" w:cs="Arial"/>
          <w:b/>
          <w:bCs/>
          <w:color w:val="auto"/>
          <w:sz w:val="28"/>
          <w:szCs w:val="28"/>
        </w:rPr>
        <w:t>Gantt Charts</w:t>
      </w:r>
      <w:bookmarkEnd w:id="79"/>
    </w:p>
    <w:p w14:paraId="09F2B3D5" w14:textId="17FC7FE9" w:rsidR="00E37DE6" w:rsidRDefault="007471DB" w:rsidP="001B265D">
      <w:pPr>
        <w:spacing w:line="360" w:lineRule="auto"/>
        <w:ind w:firstLine="720"/>
        <w:jc w:val="both"/>
        <w:rPr>
          <w:rFonts w:ascii="Arial" w:hAnsi="Arial" w:cs="Arial"/>
          <w:sz w:val="24"/>
          <w:szCs w:val="24"/>
        </w:rPr>
      </w:pPr>
      <w:r w:rsidRPr="007471DB">
        <w:rPr>
          <w:rFonts w:ascii="Arial" w:hAnsi="Arial" w:cs="Arial"/>
          <w:sz w:val="24"/>
          <w:szCs w:val="24"/>
        </w:rPr>
        <w:t>The Gantt chart prepared for this project outlined a route that was intended to be followed. However, most undertakings do not always follow the course that was initially planned, and this was no exception in the case of this research. As a result, the original Gantt Chart is shown below, as well as the Gantt Chart that depicts the actual route adopted.</w:t>
      </w:r>
    </w:p>
    <w:p w14:paraId="2404B247" w14:textId="77777777" w:rsidR="006E1A7A" w:rsidRDefault="00DF3E3F" w:rsidP="006E1A7A">
      <w:pPr>
        <w:keepNext/>
        <w:spacing w:line="360" w:lineRule="auto"/>
        <w:jc w:val="both"/>
      </w:pPr>
      <w:r>
        <w:rPr>
          <w:rFonts w:ascii="Arial" w:hAnsi="Arial" w:cs="Arial"/>
          <w:noProof/>
          <w:sz w:val="24"/>
          <w:szCs w:val="24"/>
        </w:rPr>
        <w:drawing>
          <wp:inline distT="0" distB="0" distL="0" distR="0" wp14:anchorId="6B049FE2" wp14:editId="04746498">
            <wp:extent cx="5724525" cy="3219450"/>
            <wp:effectExtent l="0" t="0" r="9525"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4"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7A50DB84" w14:textId="6B95EA3C" w:rsidR="00E37DE6" w:rsidRDefault="006E1A7A" w:rsidP="006E1A7A">
      <w:pPr>
        <w:pStyle w:val="Caption"/>
        <w:jc w:val="both"/>
        <w:rPr>
          <w:rFonts w:ascii="Arial" w:hAnsi="Arial" w:cs="Arial"/>
          <w:sz w:val="24"/>
          <w:szCs w:val="24"/>
        </w:rPr>
      </w:pPr>
      <w:r w:rsidRPr="006E1A7A">
        <w:rPr>
          <w:rFonts w:ascii="Arial" w:hAnsi="Arial" w:cs="Arial"/>
          <w:color w:val="auto"/>
          <w:sz w:val="24"/>
          <w:szCs w:val="24"/>
        </w:rPr>
        <w:t xml:space="preserve">Figure </w:t>
      </w:r>
      <w:r w:rsidRPr="006E1A7A">
        <w:rPr>
          <w:rFonts w:ascii="Arial" w:hAnsi="Arial" w:cs="Arial"/>
          <w:color w:val="auto"/>
          <w:sz w:val="24"/>
          <w:szCs w:val="24"/>
        </w:rPr>
        <w:fldChar w:fldCharType="begin"/>
      </w:r>
      <w:r w:rsidRPr="006E1A7A">
        <w:rPr>
          <w:rFonts w:ascii="Arial" w:hAnsi="Arial" w:cs="Arial"/>
          <w:color w:val="auto"/>
          <w:sz w:val="24"/>
          <w:szCs w:val="24"/>
        </w:rPr>
        <w:instrText xml:space="preserve"> SEQ Figure \* ARABIC </w:instrText>
      </w:r>
      <w:r w:rsidRPr="006E1A7A">
        <w:rPr>
          <w:rFonts w:ascii="Arial" w:hAnsi="Arial" w:cs="Arial"/>
          <w:color w:val="auto"/>
          <w:sz w:val="24"/>
          <w:szCs w:val="24"/>
        </w:rPr>
        <w:fldChar w:fldCharType="separate"/>
      </w:r>
      <w:r w:rsidR="00FD07E2">
        <w:rPr>
          <w:rFonts w:ascii="Arial" w:hAnsi="Arial" w:cs="Arial"/>
          <w:noProof/>
          <w:color w:val="auto"/>
          <w:sz w:val="24"/>
          <w:szCs w:val="24"/>
        </w:rPr>
        <w:t>87</w:t>
      </w:r>
      <w:r w:rsidRPr="006E1A7A">
        <w:rPr>
          <w:rFonts w:ascii="Arial" w:hAnsi="Arial" w:cs="Arial"/>
          <w:color w:val="auto"/>
          <w:sz w:val="24"/>
          <w:szCs w:val="24"/>
        </w:rPr>
        <w:fldChar w:fldCharType="end"/>
      </w:r>
      <w:r w:rsidRPr="006E1A7A">
        <w:rPr>
          <w:rFonts w:ascii="Arial" w:hAnsi="Arial" w:cs="Arial"/>
          <w:color w:val="auto"/>
          <w:sz w:val="24"/>
          <w:szCs w:val="24"/>
        </w:rPr>
        <w:t>: Original Gantt Chart</w:t>
      </w:r>
      <w:r>
        <w:rPr>
          <w:rFonts w:ascii="Arial" w:hAnsi="Arial" w:cs="Arial"/>
          <w:color w:val="auto"/>
          <w:sz w:val="24"/>
          <w:szCs w:val="24"/>
        </w:rPr>
        <w:t>.</w:t>
      </w:r>
    </w:p>
    <w:p w14:paraId="50A3356E" w14:textId="77777777" w:rsidR="0079707B" w:rsidRDefault="00DF3E3F" w:rsidP="0079707B">
      <w:pPr>
        <w:keepNext/>
        <w:spacing w:line="360" w:lineRule="auto"/>
        <w:jc w:val="both"/>
      </w:pPr>
      <w:r>
        <w:rPr>
          <w:rFonts w:ascii="Arial" w:hAnsi="Arial" w:cs="Arial"/>
          <w:noProof/>
          <w:sz w:val="24"/>
          <w:szCs w:val="24"/>
        </w:rPr>
        <w:lastRenderedPageBreak/>
        <w:drawing>
          <wp:inline distT="0" distB="0" distL="0" distR="0" wp14:anchorId="082F40F1" wp14:editId="50F2CD8B">
            <wp:extent cx="5724525" cy="3219450"/>
            <wp:effectExtent l="0" t="0" r="9525"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5"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66048EBB" w14:textId="66B5414E" w:rsidR="00E37DE6" w:rsidRPr="00717ECF" w:rsidRDefault="0079707B" w:rsidP="00717ECF">
      <w:pPr>
        <w:pStyle w:val="Caption"/>
        <w:jc w:val="both"/>
        <w:rPr>
          <w:rFonts w:ascii="Arial" w:hAnsi="Arial" w:cs="Arial"/>
          <w:color w:val="auto"/>
          <w:sz w:val="24"/>
          <w:szCs w:val="24"/>
        </w:rPr>
      </w:pPr>
      <w:r w:rsidRPr="0079707B">
        <w:rPr>
          <w:rFonts w:ascii="Arial" w:hAnsi="Arial" w:cs="Arial"/>
          <w:color w:val="auto"/>
          <w:sz w:val="24"/>
          <w:szCs w:val="24"/>
        </w:rPr>
        <w:t xml:space="preserve">Figure </w:t>
      </w:r>
      <w:r w:rsidRPr="0079707B">
        <w:rPr>
          <w:rFonts w:ascii="Arial" w:hAnsi="Arial" w:cs="Arial"/>
          <w:color w:val="auto"/>
          <w:sz w:val="24"/>
          <w:szCs w:val="24"/>
        </w:rPr>
        <w:fldChar w:fldCharType="begin"/>
      </w:r>
      <w:r w:rsidRPr="0079707B">
        <w:rPr>
          <w:rFonts w:ascii="Arial" w:hAnsi="Arial" w:cs="Arial"/>
          <w:color w:val="auto"/>
          <w:sz w:val="24"/>
          <w:szCs w:val="24"/>
        </w:rPr>
        <w:instrText xml:space="preserve"> SEQ Figure \* ARABIC </w:instrText>
      </w:r>
      <w:r w:rsidRPr="0079707B">
        <w:rPr>
          <w:rFonts w:ascii="Arial" w:hAnsi="Arial" w:cs="Arial"/>
          <w:color w:val="auto"/>
          <w:sz w:val="24"/>
          <w:szCs w:val="24"/>
        </w:rPr>
        <w:fldChar w:fldCharType="separate"/>
      </w:r>
      <w:r w:rsidR="00FD07E2">
        <w:rPr>
          <w:rFonts w:ascii="Arial" w:hAnsi="Arial" w:cs="Arial"/>
          <w:noProof/>
          <w:color w:val="auto"/>
          <w:sz w:val="24"/>
          <w:szCs w:val="24"/>
        </w:rPr>
        <w:t>88</w:t>
      </w:r>
      <w:r w:rsidRPr="0079707B">
        <w:rPr>
          <w:rFonts w:ascii="Arial" w:hAnsi="Arial" w:cs="Arial"/>
          <w:color w:val="auto"/>
          <w:sz w:val="24"/>
          <w:szCs w:val="24"/>
        </w:rPr>
        <w:fldChar w:fldCharType="end"/>
      </w:r>
      <w:r w:rsidRPr="0079707B">
        <w:rPr>
          <w:rFonts w:ascii="Arial" w:hAnsi="Arial" w:cs="Arial"/>
          <w:color w:val="auto"/>
          <w:sz w:val="24"/>
          <w:szCs w:val="24"/>
        </w:rPr>
        <w:t>: Actual Gantt Chart.</w:t>
      </w:r>
    </w:p>
    <w:p w14:paraId="792C5014" w14:textId="38846BFB" w:rsidR="00E37DE6" w:rsidRDefault="002A57AA" w:rsidP="00E578F5">
      <w:pPr>
        <w:spacing w:line="360" w:lineRule="auto"/>
        <w:ind w:firstLine="720"/>
        <w:jc w:val="both"/>
        <w:rPr>
          <w:rFonts w:ascii="Arial" w:hAnsi="Arial" w:cs="Arial"/>
          <w:sz w:val="24"/>
          <w:szCs w:val="24"/>
        </w:rPr>
      </w:pPr>
      <w:r w:rsidRPr="002A57AA">
        <w:rPr>
          <w:rFonts w:ascii="Arial" w:hAnsi="Arial" w:cs="Arial"/>
          <w:sz w:val="24"/>
          <w:szCs w:val="24"/>
        </w:rPr>
        <w:t xml:space="preserve">The Gantt Charts show that the "Interim Viva," "Final Report," "Final Viva," and "Exhibition Materials" progressed as expected, however there was a substantial change in other planned tasks. "Virtual Machine Configuration" was pushed back from January to February, resulting in a one-month delay that postponed some of the other critical tasks. "Malware Testing," "Security Risks Assessment," and "Data Gathering and Comparison" are among the activities that have been rescheduled. All three of these tasks were begun a month after the actual scheduled date, resulting in the need to reduce the time originally allocated for these tasks to one month. </w:t>
      </w:r>
      <w:r w:rsidR="00E578F5" w:rsidRPr="00E578F5">
        <w:rPr>
          <w:rFonts w:ascii="Arial" w:hAnsi="Arial" w:cs="Arial"/>
          <w:sz w:val="24"/>
          <w:szCs w:val="24"/>
        </w:rPr>
        <w:t>The significant reduction in time allocated, particularly for malware testing, prompted the author of the research to work longer hours than planned each day, resulting in an increase in stress and the need to juggle between a full-time job and the research project.</w:t>
      </w:r>
      <w:r w:rsidR="00E578F5">
        <w:rPr>
          <w:rFonts w:ascii="Arial" w:hAnsi="Arial" w:cs="Arial"/>
          <w:sz w:val="24"/>
          <w:szCs w:val="24"/>
        </w:rPr>
        <w:t xml:space="preserve"> </w:t>
      </w:r>
      <w:r w:rsidRPr="002A57AA">
        <w:rPr>
          <w:rFonts w:ascii="Arial" w:hAnsi="Arial" w:cs="Arial"/>
          <w:sz w:val="24"/>
          <w:szCs w:val="24"/>
        </w:rPr>
        <w:t>Despite all of the unanticipated changes in the timeframe, the project was finished on time and as intended.</w:t>
      </w:r>
    </w:p>
    <w:p w14:paraId="59DCF022" w14:textId="0CFDBB01" w:rsidR="00E37DE6" w:rsidRDefault="00E37DE6" w:rsidP="001B265D">
      <w:pPr>
        <w:spacing w:line="360" w:lineRule="auto"/>
        <w:ind w:firstLine="720"/>
        <w:jc w:val="both"/>
        <w:rPr>
          <w:rFonts w:ascii="Arial" w:hAnsi="Arial" w:cs="Arial"/>
          <w:sz w:val="24"/>
          <w:szCs w:val="24"/>
        </w:rPr>
      </w:pPr>
    </w:p>
    <w:p w14:paraId="7CFBBC66" w14:textId="75B91E23" w:rsidR="00E37DE6" w:rsidRDefault="00E37DE6" w:rsidP="001B265D">
      <w:pPr>
        <w:spacing w:line="360" w:lineRule="auto"/>
        <w:ind w:firstLine="720"/>
        <w:jc w:val="both"/>
        <w:rPr>
          <w:rFonts w:ascii="Arial" w:hAnsi="Arial" w:cs="Arial"/>
          <w:sz w:val="24"/>
          <w:szCs w:val="24"/>
        </w:rPr>
      </w:pPr>
    </w:p>
    <w:p w14:paraId="59C61FF8" w14:textId="6A2E48B2" w:rsidR="00E37DE6" w:rsidRDefault="00E37DE6" w:rsidP="001B265D">
      <w:pPr>
        <w:spacing w:line="360" w:lineRule="auto"/>
        <w:ind w:firstLine="720"/>
        <w:jc w:val="both"/>
        <w:rPr>
          <w:rFonts w:ascii="Arial" w:hAnsi="Arial" w:cs="Arial"/>
          <w:sz w:val="24"/>
          <w:szCs w:val="24"/>
        </w:rPr>
      </w:pPr>
    </w:p>
    <w:p w14:paraId="792A8FA0" w14:textId="77777777" w:rsidR="00E37DE6" w:rsidRDefault="00E37DE6" w:rsidP="0082767E">
      <w:pPr>
        <w:spacing w:line="360" w:lineRule="auto"/>
        <w:jc w:val="both"/>
        <w:rPr>
          <w:rFonts w:ascii="Arial" w:hAnsi="Arial" w:cs="Arial"/>
          <w:sz w:val="24"/>
          <w:szCs w:val="24"/>
        </w:rPr>
      </w:pPr>
    </w:p>
    <w:bookmarkStart w:id="80" w:name="_Toc101401214" w:displacedByCustomXml="next"/>
    <w:sdt>
      <w:sdtPr>
        <w:rPr>
          <w:rFonts w:asciiTheme="minorHAnsi" w:eastAsiaTheme="minorHAnsi" w:hAnsiTheme="minorHAnsi" w:cstheme="minorBidi"/>
          <w:color w:val="auto"/>
          <w:sz w:val="22"/>
          <w:szCs w:val="22"/>
        </w:rPr>
        <w:id w:val="690962794"/>
        <w:docPartObj>
          <w:docPartGallery w:val="Bibliographies"/>
          <w:docPartUnique/>
        </w:docPartObj>
      </w:sdtPr>
      <w:sdtEndPr/>
      <w:sdtContent>
        <w:p w14:paraId="2D88C991" w14:textId="652D4408" w:rsidR="006E7C7E" w:rsidRPr="000B1479" w:rsidRDefault="006E7C7E" w:rsidP="006E7C7E">
          <w:pPr>
            <w:pStyle w:val="Heading1"/>
            <w:jc w:val="center"/>
            <w:rPr>
              <w:rFonts w:ascii="Arial" w:hAnsi="Arial" w:cs="Arial"/>
              <w:b/>
              <w:bCs/>
              <w:color w:val="auto"/>
              <w:sz w:val="28"/>
              <w:szCs w:val="28"/>
            </w:rPr>
          </w:pPr>
          <w:r w:rsidRPr="000B1479">
            <w:rPr>
              <w:rFonts w:ascii="Arial" w:hAnsi="Arial" w:cs="Arial"/>
              <w:b/>
              <w:bCs/>
              <w:color w:val="auto"/>
              <w:sz w:val="28"/>
              <w:szCs w:val="28"/>
            </w:rPr>
            <w:t>References</w:t>
          </w:r>
          <w:bookmarkEnd w:id="80"/>
        </w:p>
        <w:sdt>
          <w:sdtPr>
            <w:rPr>
              <w:rFonts w:ascii="Arial" w:hAnsi="Arial" w:cs="Arial"/>
              <w:sz w:val="24"/>
              <w:szCs w:val="24"/>
            </w:rPr>
            <w:id w:val="-573587230"/>
            <w:bibliography/>
          </w:sdtPr>
          <w:sdtEndPr/>
          <w:sdtContent>
            <w:p w14:paraId="12E3AF30" w14:textId="77777777" w:rsidR="000B1479" w:rsidRPr="000B1479" w:rsidRDefault="006E7C7E">
              <w:pPr>
                <w:rPr>
                  <w:rFonts w:ascii="Arial" w:hAnsi="Arial" w:cs="Arial"/>
                  <w:noProof/>
                  <w:sz w:val="24"/>
                  <w:szCs w:val="24"/>
                </w:rPr>
              </w:pPr>
              <w:r w:rsidRPr="000B1479">
                <w:rPr>
                  <w:rFonts w:ascii="Arial" w:hAnsi="Arial" w:cs="Arial"/>
                  <w:sz w:val="24"/>
                  <w:szCs w:val="24"/>
                </w:rPr>
                <w:fldChar w:fldCharType="begin"/>
              </w:r>
              <w:r w:rsidRPr="000B1479">
                <w:rPr>
                  <w:rFonts w:ascii="Arial" w:hAnsi="Arial" w:cs="Arial"/>
                  <w:sz w:val="24"/>
                  <w:szCs w:val="24"/>
                </w:rPr>
                <w:instrText xml:space="preserve"> BIBLIOGRAPHY </w:instrText>
              </w:r>
              <w:r w:rsidRPr="000B1479">
                <w:rPr>
                  <w:rFonts w:ascii="Arial" w:hAnsi="Arial" w:cs="Arial"/>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550"/>
              </w:tblGrid>
              <w:tr w:rsidR="000B1479" w:rsidRPr="000B1479" w14:paraId="21D1B497" w14:textId="77777777">
                <w:trPr>
                  <w:divId w:val="876968614"/>
                  <w:tblCellSpacing w:w="15" w:type="dxa"/>
                </w:trPr>
                <w:tc>
                  <w:tcPr>
                    <w:tcW w:w="50" w:type="pct"/>
                    <w:hideMark/>
                  </w:tcPr>
                  <w:p w14:paraId="715B5329" w14:textId="058D257C"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[1] </w:t>
                    </w:r>
                  </w:p>
                </w:tc>
                <w:tc>
                  <w:tcPr>
                    <w:tcW w:w="0" w:type="auto"/>
                    <w:hideMark/>
                  </w:tcPr>
                  <w:p w14:paraId="5792479A"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C. Inglis, “Cyberspace - Making Some Sense of It All,” </w:t>
                    </w:r>
                    <w:r w:rsidRPr="000B1479">
                      <w:rPr>
                        <w:rFonts w:ascii="Arial" w:hAnsi="Arial" w:cs="Arial"/>
                        <w:i/>
                        <w:iCs/>
                        <w:noProof/>
                        <w:sz w:val="24"/>
                        <w:szCs w:val="24"/>
                      </w:rPr>
                      <w:t xml:space="preserve">Journal of Information Warfare, </w:t>
                    </w:r>
                    <w:r w:rsidRPr="000B1479">
                      <w:rPr>
                        <w:rFonts w:ascii="Arial" w:hAnsi="Arial" w:cs="Arial"/>
                        <w:noProof/>
                        <w:sz w:val="24"/>
                        <w:szCs w:val="24"/>
                      </w:rPr>
                      <w:t xml:space="preserve">vol. 15, no. 2, pp. 17-26, 2016. </w:t>
                    </w:r>
                  </w:p>
                </w:tc>
              </w:tr>
              <w:tr w:rsidR="000B1479" w:rsidRPr="000B1479" w14:paraId="589C542B" w14:textId="77777777">
                <w:trPr>
                  <w:divId w:val="876968614"/>
                  <w:tblCellSpacing w:w="15" w:type="dxa"/>
                </w:trPr>
                <w:tc>
                  <w:tcPr>
                    <w:tcW w:w="50" w:type="pct"/>
                    <w:hideMark/>
                  </w:tcPr>
                  <w:p w14:paraId="0509CFF0"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[2] </w:t>
                    </w:r>
                  </w:p>
                </w:tc>
                <w:tc>
                  <w:tcPr>
                    <w:tcW w:w="0" w:type="auto"/>
                    <w:hideMark/>
                  </w:tcPr>
                  <w:p w14:paraId="647ADDD0"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S. Yusirwan, Y. Prayudi and I. Riadi, “Implementation of Malware Analysis Using Static and Dynamic Analysis Method,” </w:t>
                    </w:r>
                    <w:r w:rsidRPr="000B1479">
                      <w:rPr>
                        <w:rFonts w:ascii="Arial" w:hAnsi="Arial" w:cs="Arial"/>
                        <w:i/>
                        <w:iCs/>
                        <w:noProof/>
                        <w:sz w:val="24"/>
                        <w:szCs w:val="24"/>
                      </w:rPr>
                      <w:t xml:space="preserve">International Journal of Computer Applications, </w:t>
                    </w:r>
                    <w:r w:rsidRPr="000B1479">
                      <w:rPr>
                        <w:rFonts w:ascii="Arial" w:hAnsi="Arial" w:cs="Arial"/>
                        <w:noProof/>
                        <w:sz w:val="24"/>
                        <w:szCs w:val="24"/>
                      </w:rPr>
                      <w:t xml:space="preserve">vol. 117, no. 6, pp. 11-15, 2015. </w:t>
                    </w:r>
                  </w:p>
                </w:tc>
              </w:tr>
              <w:tr w:rsidR="000B1479" w:rsidRPr="000B1479" w14:paraId="1F545B3B" w14:textId="77777777">
                <w:trPr>
                  <w:divId w:val="876968614"/>
                  <w:tblCellSpacing w:w="15" w:type="dxa"/>
                </w:trPr>
                <w:tc>
                  <w:tcPr>
                    <w:tcW w:w="50" w:type="pct"/>
                    <w:hideMark/>
                  </w:tcPr>
                  <w:p w14:paraId="0055ED23"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[3] </w:t>
                    </w:r>
                  </w:p>
                </w:tc>
                <w:tc>
                  <w:tcPr>
                    <w:tcW w:w="0" w:type="auto"/>
                    <w:hideMark/>
                  </w:tcPr>
                  <w:p w14:paraId="7B770053"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N. Kaur and A. K. Bindal, “A Complete Dynamic Malware Analysis,” </w:t>
                    </w:r>
                    <w:r w:rsidRPr="000B1479">
                      <w:rPr>
                        <w:rFonts w:ascii="Arial" w:hAnsi="Arial" w:cs="Arial"/>
                        <w:i/>
                        <w:iCs/>
                        <w:noProof/>
                        <w:sz w:val="24"/>
                        <w:szCs w:val="24"/>
                      </w:rPr>
                      <w:t xml:space="preserve">International Journal of Computer Applications, </w:t>
                    </w:r>
                    <w:r w:rsidRPr="000B1479">
                      <w:rPr>
                        <w:rFonts w:ascii="Arial" w:hAnsi="Arial" w:cs="Arial"/>
                        <w:noProof/>
                        <w:sz w:val="24"/>
                        <w:szCs w:val="24"/>
                      </w:rPr>
                      <w:t xml:space="preserve">vol. 135, no. 4, pp. 20-21, 2016. </w:t>
                    </w:r>
                  </w:p>
                </w:tc>
              </w:tr>
              <w:tr w:rsidR="000B1479" w:rsidRPr="000B1479" w14:paraId="4AA10119" w14:textId="77777777">
                <w:trPr>
                  <w:divId w:val="876968614"/>
                  <w:tblCellSpacing w:w="15" w:type="dxa"/>
                </w:trPr>
                <w:tc>
                  <w:tcPr>
                    <w:tcW w:w="50" w:type="pct"/>
                    <w:hideMark/>
                  </w:tcPr>
                  <w:p w14:paraId="023C97AA"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[4] </w:t>
                    </w:r>
                  </w:p>
                </w:tc>
                <w:tc>
                  <w:tcPr>
                    <w:tcW w:w="0" w:type="auto"/>
                    <w:hideMark/>
                  </w:tcPr>
                  <w:p w14:paraId="69931532"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A. P. Namanya, A. Cullen, I. Awan and J. Pagna Diss, “The World of Malware: An Overview,” in </w:t>
                    </w:r>
                    <w:r w:rsidRPr="000B1479">
                      <w:rPr>
                        <w:rFonts w:ascii="Arial" w:hAnsi="Arial" w:cs="Arial"/>
                        <w:i/>
                        <w:iCs/>
                        <w:noProof/>
                        <w:sz w:val="24"/>
                        <w:szCs w:val="24"/>
                      </w:rPr>
                      <w:t>International Conference on Future Internet of Things and Cloud</w:t>
                    </w:r>
                    <w:r w:rsidRPr="000B1479">
                      <w:rPr>
                        <w:rFonts w:ascii="Arial" w:hAnsi="Arial" w:cs="Arial"/>
                        <w:noProof/>
                        <w:sz w:val="24"/>
                        <w:szCs w:val="24"/>
                      </w:rPr>
                      <w:t xml:space="preserve">, Barcelona, 2018. </w:t>
                    </w:r>
                  </w:p>
                </w:tc>
              </w:tr>
              <w:tr w:rsidR="000B1479" w:rsidRPr="000B1479" w14:paraId="7850B2F3" w14:textId="77777777">
                <w:trPr>
                  <w:divId w:val="876968614"/>
                  <w:tblCellSpacing w:w="15" w:type="dxa"/>
                </w:trPr>
                <w:tc>
                  <w:tcPr>
                    <w:tcW w:w="50" w:type="pct"/>
                    <w:hideMark/>
                  </w:tcPr>
                  <w:p w14:paraId="1DB3F613"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[5] </w:t>
                    </w:r>
                  </w:p>
                </w:tc>
                <w:tc>
                  <w:tcPr>
                    <w:tcW w:w="0" w:type="auto"/>
                    <w:hideMark/>
                  </w:tcPr>
                  <w:p w14:paraId="1BF3F026"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F. V. and S. R. Swamy, “Sandbox: A Secured Testing Framework for Applications,” </w:t>
                    </w:r>
                    <w:r w:rsidRPr="000B1479">
                      <w:rPr>
                        <w:rFonts w:ascii="Arial" w:hAnsi="Arial" w:cs="Arial"/>
                        <w:i/>
                        <w:iCs/>
                        <w:noProof/>
                        <w:sz w:val="24"/>
                        <w:szCs w:val="24"/>
                      </w:rPr>
                      <w:t xml:space="preserve">Journal of Technology and Engineering Sciences, </w:t>
                    </w:r>
                    <w:r w:rsidRPr="000B1479">
                      <w:rPr>
                        <w:rFonts w:ascii="Arial" w:hAnsi="Arial" w:cs="Arial"/>
                        <w:noProof/>
                        <w:sz w:val="24"/>
                        <w:szCs w:val="24"/>
                      </w:rPr>
                      <w:t xml:space="preserve">vol. 4, no. 1, pp. 1-2, 2020. </w:t>
                    </w:r>
                  </w:p>
                </w:tc>
              </w:tr>
              <w:tr w:rsidR="000B1479" w:rsidRPr="000B1479" w14:paraId="28CA360C" w14:textId="77777777">
                <w:trPr>
                  <w:divId w:val="876968614"/>
                  <w:tblCellSpacing w:w="15" w:type="dxa"/>
                </w:trPr>
                <w:tc>
                  <w:tcPr>
                    <w:tcW w:w="50" w:type="pct"/>
                    <w:hideMark/>
                  </w:tcPr>
                  <w:p w14:paraId="4AEE099D"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[6] </w:t>
                    </w:r>
                  </w:p>
                </w:tc>
                <w:tc>
                  <w:tcPr>
                    <w:tcW w:w="0" w:type="auto"/>
                    <w:hideMark/>
                  </w:tcPr>
                  <w:p w14:paraId="28F3B742"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O. Or-Meir, N. Nissim, Y. Elovici and L. Rokach, “Dynamic Malware Analysis in the Modern Era - A State of the Art Survey,” </w:t>
                    </w:r>
                    <w:r w:rsidRPr="000B1479">
                      <w:rPr>
                        <w:rFonts w:ascii="Arial" w:hAnsi="Arial" w:cs="Arial"/>
                        <w:i/>
                        <w:iCs/>
                        <w:noProof/>
                        <w:sz w:val="24"/>
                        <w:szCs w:val="24"/>
                      </w:rPr>
                      <w:t xml:space="preserve">ACM Computing Surveys, </w:t>
                    </w:r>
                    <w:r w:rsidRPr="000B1479">
                      <w:rPr>
                        <w:rFonts w:ascii="Arial" w:hAnsi="Arial" w:cs="Arial"/>
                        <w:noProof/>
                        <w:sz w:val="24"/>
                        <w:szCs w:val="24"/>
                      </w:rPr>
                      <w:t xml:space="preserve">vol. 52, no. 5, pp. 1-48, 2019. </w:t>
                    </w:r>
                  </w:p>
                </w:tc>
              </w:tr>
              <w:tr w:rsidR="000B1479" w:rsidRPr="000B1479" w14:paraId="44BF082E" w14:textId="77777777">
                <w:trPr>
                  <w:divId w:val="876968614"/>
                  <w:tblCellSpacing w:w="15" w:type="dxa"/>
                </w:trPr>
                <w:tc>
                  <w:tcPr>
                    <w:tcW w:w="50" w:type="pct"/>
                    <w:hideMark/>
                  </w:tcPr>
                  <w:p w14:paraId="70882061"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[7] </w:t>
                    </w:r>
                  </w:p>
                </w:tc>
                <w:tc>
                  <w:tcPr>
                    <w:tcW w:w="0" w:type="auto"/>
                    <w:hideMark/>
                  </w:tcPr>
                  <w:p w14:paraId="314F2805"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A. Moser, C. Kruegel and E. Kirda, “Limits of Static Analysis for Malware Detection,” in </w:t>
                    </w:r>
                    <w:r w:rsidRPr="000B1479">
                      <w:rPr>
                        <w:rFonts w:ascii="Arial" w:hAnsi="Arial" w:cs="Arial"/>
                        <w:i/>
                        <w:iCs/>
                        <w:noProof/>
                        <w:sz w:val="24"/>
                        <w:szCs w:val="24"/>
                      </w:rPr>
                      <w:t>Twenty-Third Annual Computer Security Applications Conference</w:t>
                    </w:r>
                    <w:r w:rsidRPr="000B1479">
                      <w:rPr>
                        <w:rFonts w:ascii="Arial" w:hAnsi="Arial" w:cs="Arial"/>
                        <w:noProof/>
                        <w:sz w:val="24"/>
                        <w:szCs w:val="24"/>
                      </w:rPr>
                      <w:t xml:space="preserve">, Miami Beach, 2007. </w:t>
                    </w:r>
                  </w:p>
                </w:tc>
              </w:tr>
              <w:tr w:rsidR="000B1479" w:rsidRPr="000B1479" w14:paraId="3C519F04" w14:textId="77777777">
                <w:trPr>
                  <w:divId w:val="876968614"/>
                  <w:tblCellSpacing w:w="15" w:type="dxa"/>
                </w:trPr>
                <w:tc>
                  <w:tcPr>
                    <w:tcW w:w="50" w:type="pct"/>
                    <w:hideMark/>
                  </w:tcPr>
                  <w:p w14:paraId="6FA9A7AC"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[8] </w:t>
                    </w:r>
                  </w:p>
                </w:tc>
                <w:tc>
                  <w:tcPr>
                    <w:tcW w:w="0" w:type="auto"/>
                    <w:hideMark/>
                  </w:tcPr>
                  <w:p w14:paraId="5A925EF4"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A. Mills and P. Legg, “Investigating Anti-Evasion Malware Triggers Using Automated Sandbox Reconfiguration Techniques,” </w:t>
                    </w:r>
                    <w:r w:rsidRPr="000B1479">
                      <w:rPr>
                        <w:rFonts w:ascii="Arial" w:hAnsi="Arial" w:cs="Arial"/>
                        <w:i/>
                        <w:iCs/>
                        <w:noProof/>
                        <w:sz w:val="24"/>
                        <w:szCs w:val="24"/>
                      </w:rPr>
                      <w:t xml:space="preserve">Journal of Cybersecurity and Privacy, </w:t>
                    </w:r>
                    <w:r w:rsidRPr="000B1479">
                      <w:rPr>
                        <w:rFonts w:ascii="Arial" w:hAnsi="Arial" w:cs="Arial"/>
                        <w:noProof/>
                        <w:sz w:val="24"/>
                        <w:szCs w:val="24"/>
                      </w:rPr>
                      <w:t xml:space="preserve">vol. 1, no. 1, pp. 19-39, 2020. </w:t>
                    </w:r>
                  </w:p>
                </w:tc>
              </w:tr>
              <w:tr w:rsidR="000B1479" w:rsidRPr="000B1479" w14:paraId="15DAED58" w14:textId="77777777">
                <w:trPr>
                  <w:divId w:val="876968614"/>
                  <w:tblCellSpacing w:w="15" w:type="dxa"/>
                </w:trPr>
                <w:tc>
                  <w:tcPr>
                    <w:tcW w:w="50" w:type="pct"/>
                    <w:hideMark/>
                  </w:tcPr>
                  <w:p w14:paraId="224E3745"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[9] </w:t>
                    </w:r>
                  </w:p>
                </w:tc>
                <w:tc>
                  <w:tcPr>
                    <w:tcW w:w="0" w:type="auto"/>
                    <w:hideMark/>
                  </w:tcPr>
                  <w:p w14:paraId="2DAB0B3D"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A. Bulazel and B. Yener, “A Survey On Automated Dynamic Malware Analysis Evasion and Counter-Evasion: PC, Mobile, and Web,” in </w:t>
                    </w:r>
                    <w:r w:rsidRPr="000B1479">
                      <w:rPr>
                        <w:rFonts w:ascii="Arial" w:hAnsi="Arial" w:cs="Arial"/>
                        <w:i/>
                        <w:iCs/>
                        <w:noProof/>
                        <w:sz w:val="24"/>
                        <w:szCs w:val="24"/>
                      </w:rPr>
                      <w:t>Proceedings of the 1st Reversing and Offensive - Oriented Trends Symposium</w:t>
                    </w:r>
                    <w:r w:rsidRPr="000B1479">
                      <w:rPr>
                        <w:rFonts w:ascii="Arial" w:hAnsi="Arial" w:cs="Arial"/>
                        <w:noProof/>
                        <w:sz w:val="24"/>
                        <w:szCs w:val="24"/>
                      </w:rPr>
                      <w:t>, Vienna, Association for Computing Machinery, 2017, pp. 1-21.</w:t>
                    </w:r>
                  </w:p>
                </w:tc>
              </w:tr>
              <w:tr w:rsidR="000B1479" w:rsidRPr="000B1479" w14:paraId="2ECEB239" w14:textId="77777777">
                <w:trPr>
                  <w:divId w:val="876968614"/>
                  <w:tblCellSpacing w:w="15" w:type="dxa"/>
                </w:trPr>
                <w:tc>
                  <w:tcPr>
                    <w:tcW w:w="50" w:type="pct"/>
                    <w:hideMark/>
                  </w:tcPr>
                  <w:p w14:paraId="0ACFF5B4"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[10] </w:t>
                    </w:r>
                  </w:p>
                </w:tc>
                <w:tc>
                  <w:tcPr>
                    <w:tcW w:w="0" w:type="auto"/>
                    <w:hideMark/>
                  </w:tcPr>
                  <w:p w14:paraId="6711BEB9"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“Cuckoo Sandbox,” [Online]. Available: https://cuckoosandbox.org/. [Accessed 28 11 2021].</w:t>
                    </w:r>
                  </w:p>
                </w:tc>
              </w:tr>
              <w:tr w:rsidR="000B1479" w:rsidRPr="000B1479" w14:paraId="30D4DCF7" w14:textId="77777777">
                <w:trPr>
                  <w:divId w:val="876968614"/>
                  <w:tblCellSpacing w:w="15" w:type="dxa"/>
                </w:trPr>
                <w:tc>
                  <w:tcPr>
                    <w:tcW w:w="50" w:type="pct"/>
                    <w:hideMark/>
                  </w:tcPr>
                  <w:p w14:paraId="4A980794"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[11] </w:t>
                    </w:r>
                  </w:p>
                </w:tc>
                <w:tc>
                  <w:tcPr>
                    <w:tcW w:w="0" w:type="auto"/>
                    <w:hideMark/>
                  </w:tcPr>
                  <w:p w14:paraId="45678E8F"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“Joe Security,” [Online]. Available: https://www.joesecurity.org/. [Accessed 28 11 2021].</w:t>
                    </w:r>
                  </w:p>
                </w:tc>
              </w:tr>
              <w:tr w:rsidR="000B1479" w:rsidRPr="000B1479" w14:paraId="38D1EE77" w14:textId="77777777">
                <w:trPr>
                  <w:divId w:val="876968614"/>
                  <w:tblCellSpacing w:w="15" w:type="dxa"/>
                </w:trPr>
                <w:tc>
                  <w:tcPr>
                    <w:tcW w:w="50" w:type="pct"/>
                    <w:hideMark/>
                  </w:tcPr>
                  <w:p w14:paraId="712DC179"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[12] </w:t>
                    </w:r>
                  </w:p>
                </w:tc>
                <w:tc>
                  <w:tcPr>
                    <w:tcW w:w="0" w:type="auto"/>
                    <w:hideMark/>
                  </w:tcPr>
                  <w:p w14:paraId="036445AF"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“HookMe,” [Online]. Available: https://code.google.com/archive/p/hookme/. [Accessed 28 11 2021].</w:t>
                    </w:r>
                  </w:p>
                </w:tc>
              </w:tr>
              <w:tr w:rsidR="000B1479" w:rsidRPr="000B1479" w14:paraId="53772FAE" w14:textId="77777777">
                <w:trPr>
                  <w:divId w:val="876968614"/>
                  <w:tblCellSpacing w:w="15" w:type="dxa"/>
                </w:trPr>
                <w:tc>
                  <w:tcPr>
                    <w:tcW w:w="50" w:type="pct"/>
                    <w:hideMark/>
                  </w:tcPr>
                  <w:p w14:paraId="68B6254B"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lastRenderedPageBreak/>
                      <w:t xml:space="preserve">[13] </w:t>
                    </w:r>
                  </w:p>
                </w:tc>
                <w:tc>
                  <w:tcPr>
                    <w:tcW w:w="0" w:type="auto"/>
                    <w:hideMark/>
                  </w:tcPr>
                  <w:p w14:paraId="2EC194D3"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D. Xue, J. Li, W. Wu, Q. Tian and J. Wang, “Homology Analysis of Malware Based on Ensemble Learning and Multifeatures,” </w:t>
                    </w:r>
                    <w:r w:rsidRPr="000B1479">
                      <w:rPr>
                        <w:rFonts w:ascii="Arial" w:hAnsi="Arial" w:cs="Arial"/>
                        <w:i/>
                        <w:iCs/>
                        <w:noProof/>
                        <w:sz w:val="24"/>
                        <w:szCs w:val="24"/>
                      </w:rPr>
                      <w:t xml:space="preserve">PLOS One, </w:t>
                    </w:r>
                    <w:r w:rsidRPr="000B1479">
                      <w:rPr>
                        <w:rFonts w:ascii="Arial" w:hAnsi="Arial" w:cs="Arial"/>
                        <w:noProof/>
                        <w:sz w:val="24"/>
                        <w:szCs w:val="24"/>
                      </w:rPr>
                      <w:t xml:space="preserve">vol. 14, no. 8, pp. 1-23, 2019. </w:t>
                    </w:r>
                  </w:p>
                </w:tc>
              </w:tr>
              <w:tr w:rsidR="000B1479" w:rsidRPr="000B1479" w14:paraId="2EA44764" w14:textId="77777777">
                <w:trPr>
                  <w:divId w:val="876968614"/>
                  <w:tblCellSpacing w:w="15" w:type="dxa"/>
                </w:trPr>
                <w:tc>
                  <w:tcPr>
                    <w:tcW w:w="50" w:type="pct"/>
                    <w:hideMark/>
                  </w:tcPr>
                  <w:p w14:paraId="1E6CF590"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[14] </w:t>
                    </w:r>
                  </w:p>
                </w:tc>
                <w:tc>
                  <w:tcPr>
                    <w:tcW w:w="0" w:type="auto"/>
                    <w:hideMark/>
                  </w:tcPr>
                  <w:p w14:paraId="55155680"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C. Q. Nguyen and J. E. Goldman, “Malware Analysis Reverse Engineering (MARE) Methodology &amp; Malware Defense (M.D.) Timeline,” in </w:t>
                    </w:r>
                    <w:r w:rsidRPr="000B1479">
                      <w:rPr>
                        <w:rFonts w:ascii="Arial" w:hAnsi="Arial" w:cs="Arial"/>
                        <w:i/>
                        <w:iCs/>
                        <w:noProof/>
                        <w:sz w:val="24"/>
                        <w:szCs w:val="24"/>
                      </w:rPr>
                      <w:t>Information Security Curriculum Development Conference</w:t>
                    </w:r>
                    <w:r w:rsidRPr="000B1479">
                      <w:rPr>
                        <w:rFonts w:ascii="Arial" w:hAnsi="Arial" w:cs="Arial"/>
                        <w:noProof/>
                        <w:sz w:val="24"/>
                        <w:szCs w:val="24"/>
                      </w:rPr>
                      <w:t xml:space="preserve">, Kennesaw, 2010. </w:t>
                    </w:r>
                  </w:p>
                </w:tc>
              </w:tr>
              <w:tr w:rsidR="000B1479" w:rsidRPr="000B1479" w14:paraId="5237F636" w14:textId="77777777">
                <w:trPr>
                  <w:divId w:val="876968614"/>
                  <w:tblCellSpacing w:w="15" w:type="dxa"/>
                </w:trPr>
                <w:tc>
                  <w:tcPr>
                    <w:tcW w:w="50" w:type="pct"/>
                    <w:hideMark/>
                  </w:tcPr>
                  <w:p w14:paraId="6F538777"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[15] </w:t>
                    </w:r>
                  </w:p>
                </w:tc>
                <w:tc>
                  <w:tcPr>
                    <w:tcW w:w="0" w:type="auto"/>
                    <w:hideMark/>
                  </w:tcPr>
                  <w:p w14:paraId="7280CCA6"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J. Bermejo, C. Aramburu, J. R. Higuera, M. Urban and J. A. Montalvo, “Systematic Approach to Malware Analysis (SAMA),” </w:t>
                    </w:r>
                    <w:r w:rsidRPr="000B1479">
                      <w:rPr>
                        <w:rFonts w:ascii="Arial" w:hAnsi="Arial" w:cs="Arial"/>
                        <w:i/>
                        <w:iCs/>
                        <w:noProof/>
                        <w:sz w:val="24"/>
                        <w:szCs w:val="24"/>
                      </w:rPr>
                      <w:t xml:space="preserve">Applied Sciences, </w:t>
                    </w:r>
                    <w:r w:rsidRPr="000B1479">
                      <w:rPr>
                        <w:rFonts w:ascii="Arial" w:hAnsi="Arial" w:cs="Arial"/>
                        <w:noProof/>
                        <w:sz w:val="24"/>
                        <w:szCs w:val="24"/>
                      </w:rPr>
                      <w:t xml:space="preserve">vol. 10, no. 4, pp. 1360-1361, 2020. </w:t>
                    </w:r>
                  </w:p>
                </w:tc>
              </w:tr>
              <w:tr w:rsidR="000B1479" w:rsidRPr="000B1479" w14:paraId="3EECD2FF" w14:textId="77777777">
                <w:trPr>
                  <w:divId w:val="876968614"/>
                  <w:tblCellSpacing w:w="15" w:type="dxa"/>
                </w:trPr>
                <w:tc>
                  <w:tcPr>
                    <w:tcW w:w="50" w:type="pct"/>
                    <w:hideMark/>
                  </w:tcPr>
                  <w:p w14:paraId="47ED63D6"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[16] </w:t>
                    </w:r>
                  </w:p>
                </w:tc>
                <w:tc>
                  <w:tcPr>
                    <w:tcW w:w="0" w:type="auto"/>
                    <w:hideMark/>
                  </w:tcPr>
                  <w:p w14:paraId="791BE9FF"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I. G. Kiachidis and D. A. Baltatzi, “Comparative Review of Malware Analysis Methodologies,” </w:t>
                    </w:r>
                    <w:r w:rsidRPr="000B1479">
                      <w:rPr>
                        <w:rFonts w:ascii="Arial" w:hAnsi="Arial" w:cs="Arial"/>
                        <w:i/>
                        <w:iCs/>
                        <w:noProof/>
                        <w:sz w:val="24"/>
                        <w:szCs w:val="24"/>
                      </w:rPr>
                      <w:t xml:space="preserve">International Journal of Network Security and Its Applications, </w:t>
                    </w:r>
                    <w:r w:rsidRPr="000B1479">
                      <w:rPr>
                        <w:rFonts w:ascii="Arial" w:hAnsi="Arial" w:cs="Arial"/>
                        <w:noProof/>
                        <w:sz w:val="24"/>
                        <w:szCs w:val="24"/>
                      </w:rPr>
                      <w:t xml:space="preserve">vol. 13, no. 6, pp. 105-122, 2021. </w:t>
                    </w:r>
                  </w:p>
                </w:tc>
              </w:tr>
              <w:tr w:rsidR="000B1479" w:rsidRPr="000B1479" w14:paraId="4BDBF0C3" w14:textId="77777777">
                <w:trPr>
                  <w:divId w:val="876968614"/>
                  <w:tblCellSpacing w:w="15" w:type="dxa"/>
                </w:trPr>
                <w:tc>
                  <w:tcPr>
                    <w:tcW w:w="50" w:type="pct"/>
                    <w:hideMark/>
                  </w:tcPr>
                  <w:p w14:paraId="1E67681D"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[17] </w:t>
                    </w:r>
                  </w:p>
                </w:tc>
                <w:tc>
                  <w:tcPr>
                    <w:tcW w:w="0" w:type="auto"/>
                    <w:hideMark/>
                  </w:tcPr>
                  <w:p w14:paraId="0011F476"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D. Gibert, C. Mateu and J. Planes, “The Rise Of Machine Learning For Detection And Classification Of Malware: Research Developments, Trends And Challenges,” </w:t>
                    </w:r>
                    <w:r w:rsidRPr="000B1479">
                      <w:rPr>
                        <w:rFonts w:ascii="Arial" w:hAnsi="Arial" w:cs="Arial"/>
                        <w:i/>
                        <w:iCs/>
                        <w:noProof/>
                        <w:sz w:val="24"/>
                        <w:szCs w:val="24"/>
                      </w:rPr>
                      <w:t xml:space="preserve">Journal of Network and Computer Applications, </w:t>
                    </w:r>
                    <w:r w:rsidRPr="000B1479">
                      <w:rPr>
                        <w:rFonts w:ascii="Arial" w:hAnsi="Arial" w:cs="Arial"/>
                        <w:noProof/>
                        <w:sz w:val="24"/>
                        <w:szCs w:val="24"/>
                      </w:rPr>
                      <w:t xml:space="preserve">vol. 153, no. 1, pp. 1-22, 2020. </w:t>
                    </w:r>
                  </w:p>
                </w:tc>
              </w:tr>
              <w:tr w:rsidR="000B1479" w:rsidRPr="000B1479" w14:paraId="5D270962" w14:textId="77777777">
                <w:trPr>
                  <w:divId w:val="876968614"/>
                  <w:tblCellSpacing w:w="15" w:type="dxa"/>
                </w:trPr>
                <w:tc>
                  <w:tcPr>
                    <w:tcW w:w="50" w:type="pct"/>
                    <w:hideMark/>
                  </w:tcPr>
                  <w:p w14:paraId="4FB054E3"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[18] </w:t>
                    </w:r>
                  </w:p>
                </w:tc>
                <w:tc>
                  <w:tcPr>
                    <w:tcW w:w="0" w:type="auto"/>
                    <w:hideMark/>
                  </w:tcPr>
                  <w:p w14:paraId="3AB56D18"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D. Ucci, L. Aniello and R. Baldoni, “Survey on the Usage of Machine Learning Techniques for Malware Analysis,” </w:t>
                    </w:r>
                    <w:r w:rsidRPr="000B1479">
                      <w:rPr>
                        <w:rFonts w:ascii="Arial" w:hAnsi="Arial" w:cs="Arial"/>
                        <w:i/>
                        <w:iCs/>
                        <w:noProof/>
                        <w:sz w:val="24"/>
                        <w:szCs w:val="24"/>
                      </w:rPr>
                      <w:t xml:space="preserve">Computers and Security, </w:t>
                    </w:r>
                    <w:r w:rsidRPr="000B1479">
                      <w:rPr>
                        <w:rFonts w:ascii="Arial" w:hAnsi="Arial" w:cs="Arial"/>
                        <w:noProof/>
                        <w:sz w:val="24"/>
                        <w:szCs w:val="24"/>
                      </w:rPr>
                      <w:t xml:space="preserve">vol. 81, no. 1, pp. 123-147, 2019. </w:t>
                    </w:r>
                  </w:p>
                </w:tc>
              </w:tr>
              <w:tr w:rsidR="000B1479" w:rsidRPr="000B1479" w14:paraId="04301784" w14:textId="77777777">
                <w:trPr>
                  <w:divId w:val="876968614"/>
                  <w:tblCellSpacing w:w="15" w:type="dxa"/>
                </w:trPr>
                <w:tc>
                  <w:tcPr>
                    <w:tcW w:w="50" w:type="pct"/>
                    <w:hideMark/>
                  </w:tcPr>
                  <w:p w14:paraId="3D9FE25F"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[19] </w:t>
                    </w:r>
                  </w:p>
                </w:tc>
                <w:tc>
                  <w:tcPr>
                    <w:tcW w:w="0" w:type="auto"/>
                    <w:hideMark/>
                  </w:tcPr>
                  <w:p w14:paraId="39BC3453"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S. Vogl and C. Eckert, “Using Hardware Performance Events for Instruction-Level Monitoring on the x86 Architecture,” in </w:t>
                    </w:r>
                    <w:r w:rsidRPr="000B1479">
                      <w:rPr>
                        <w:rFonts w:ascii="Arial" w:hAnsi="Arial" w:cs="Arial"/>
                        <w:i/>
                        <w:iCs/>
                        <w:noProof/>
                        <w:sz w:val="24"/>
                        <w:szCs w:val="24"/>
                      </w:rPr>
                      <w:t>European Workshop on System Security</w:t>
                    </w:r>
                    <w:r w:rsidRPr="000B1479">
                      <w:rPr>
                        <w:rFonts w:ascii="Arial" w:hAnsi="Arial" w:cs="Arial"/>
                        <w:noProof/>
                        <w:sz w:val="24"/>
                        <w:szCs w:val="24"/>
                      </w:rPr>
                      <w:t xml:space="preserve">, Dresden, 2012. </w:t>
                    </w:r>
                  </w:p>
                </w:tc>
              </w:tr>
              <w:tr w:rsidR="000B1479" w:rsidRPr="000B1479" w14:paraId="01F894BC" w14:textId="77777777">
                <w:trPr>
                  <w:divId w:val="876968614"/>
                  <w:tblCellSpacing w:w="15" w:type="dxa"/>
                </w:trPr>
                <w:tc>
                  <w:tcPr>
                    <w:tcW w:w="50" w:type="pct"/>
                    <w:hideMark/>
                  </w:tcPr>
                  <w:p w14:paraId="4402E1BE"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[20] </w:t>
                    </w:r>
                  </w:p>
                </w:tc>
                <w:tc>
                  <w:tcPr>
                    <w:tcW w:w="0" w:type="auto"/>
                    <w:hideMark/>
                  </w:tcPr>
                  <w:p w14:paraId="3D9B181B"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L. Yuan, W. Xing, H. Chen and B. Zang, “Security Breaches as PMU Deviation: Detecting and Identifying Security Attacks Using Performance Counters,” in </w:t>
                    </w:r>
                    <w:r w:rsidRPr="000B1479">
                      <w:rPr>
                        <w:rFonts w:ascii="Arial" w:hAnsi="Arial" w:cs="Arial"/>
                        <w:i/>
                        <w:iCs/>
                        <w:noProof/>
                        <w:sz w:val="24"/>
                        <w:szCs w:val="24"/>
                      </w:rPr>
                      <w:t>Asia Pacific Workshop on Systems</w:t>
                    </w:r>
                    <w:r w:rsidRPr="000B1479">
                      <w:rPr>
                        <w:rFonts w:ascii="Arial" w:hAnsi="Arial" w:cs="Arial"/>
                        <w:noProof/>
                        <w:sz w:val="24"/>
                        <w:szCs w:val="24"/>
                      </w:rPr>
                      <w:t xml:space="preserve">, Shanghai, 2011. </w:t>
                    </w:r>
                  </w:p>
                </w:tc>
              </w:tr>
              <w:tr w:rsidR="000B1479" w:rsidRPr="000B1479" w14:paraId="4A8ACEB7" w14:textId="77777777">
                <w:trPr>
                  <w:divId w:val="876968614"/>
                  <w:tblCellSpacing w:w="15" w:type="dxa"/>
                </w:trPr>
                <w:tc>
                  <w:tcPr>
                    <w:tcW w:w="50" w:type="pct"/>
                    <w:hideMark/>
                  </w:tcPr>
                  <w:p w14:paraId="386EAA5E"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[21] </w:t>
                    </w:r>
                  </w:p>
                </w:tc>
                <w:tc>
                  <w:tcPr>
                    <w:tcW w:w="0" w:type="auto"/>
                    <w:hideMark/>
                  </w:tcPr>
                  <w:p w14:paraId="088AA93A"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R. Sihwail, K. Omar and K. A. Zainol Ariffin, “A Survey on Malware Analysis Techniques: Static, Dynamic, Hybrid and Memory Analysis,” </w:t>
                    </w:r>
                    <w:r w:rsidRPr="000B1479">
                      <w:rPr>
                        <w:rFonts w:ascii="Arial" w:hAnsi="Arial" w:cs="Arial"/>
                        <w:i/>
                        <w:iCs/>
                        <w:noProof/>
                        <w:sz w:val="24"/>
                        <w:szCs w:val="24"/>
                      </w:rPr>
                      <w:t xml:space="preserve">International Journal on Advanced Science Engineering and Information Technology, </w:t>
                    </w:r>
                    <w:r w:rsidRPr="000B1479">
                      <w:rPr>
                        <w:rFonts w:ascii="Arial" w:hAnsi="Arial" w:cs="Arial"/>
                        <w:noProof/>
                        <w:sz w:val="24"/>
                        <w:szCs w:val="24"/>
                      </w:rPr>
                      <w:t xml:space="preserve">vol. 8, no. 4, pp. 1662-1671, 2018. </w:t>
                    </w:r>
                  </w:p>
                </w:tc>
              </w:tr>
              <w:tr w:rsidR="000B1479" w:rsidRPr="000B1479" w14:paraId="4A4E2953" w14:textId="77777777">
                <w:trPr>
                  <w:divId w:val="876968614"/>
                  <w:tblCellSpacing w:w="15" w:type="dxa"/>
                </w:trPr>
                <w:tc>
                  <w:tcPr>
                    <w:tcW w:w="50" w:type="pct"/>
                    <w:hideMark/>
                  </w:tcPr>
                  <w:p w14:paraId="4A29289C"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[22] </w:t>
                    </w:r>
                  </w:p>
                </w:tc>
                <w:tc>
                  <w:tcPr>
                    <w:tcW w:w="0" w:type="auto"/>
                    <w:hideMark/>
                  </w:tcPr>
                  <w:p w14:paraId="2807B241"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J. Stüttgen and M. Cohen, “Anti-Forensic Resilient Memory Acquisition,” </w:t>
                    </w:r>
                    <w:r w:rsidRPr="000B1479">
                      <w:rPr>
                        <w:rFonts w:ascii="Arial" w:hAnsi="Arial" w:cs="Arial"/>
                        <w:i/>
                        <w:iCs/>
                        <w:noProof/>
                        <w:sz w:val="24"/>
                        <w:szCs w:val="24"/>
                      </w:rPr>
                      <w:t xml:space="preserve">Digital Investigation, </w:t>
                    </w:r>
                    <w:r w:rsidRPr="000B1479">
                      <w:rPr>
                        <w:rFonts w:ascii="Arial" w:hAnsi="Arial" w:cs="Arial"/>
                        <w:noProof/>
                        <w:sz w:val="24"/>
                        <w:szCs w:val="24"/>
                      </w:rPr>
                      <w:t xml:space="preserve">vol. 10, no. 1, pp. 105-115, 2013. </w:t>
                    </w:r>
                  </w:p>
                </w:tc>
              </w:tr>
              <w:tr w:rsidR="000B1479" w:rsidRPr="000B1479" w14:paraId="29764194" w14:textId="77777777">
                <w:trPr>
                  <w:divId w:val="876968614"/>
                  <w:tblCellSpacing w:w="15" w:type="dxa"/>
                </w:trPr>
                <w:tc>
                  <w:tcPr>
                    <w:tcW w:w="50" w:type="pct"/>
                    <w:hideMark/>
                  </w:tcPr>
                  <w:p w14:paraId="33943A75"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[23] </w:t>
                    </w:r>
                  </w:p>
                </w:tc>
                <w:tc>
                  <w:tcPr>
                    <w:tcW w:w="0" w:type="auto"/>
                    <w:hideMark/>
                  </w:tcPr>
                  <w:p w14:paraId="58936428"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X. Wang and R. Karri, “NumChecker: Detecting Kernel Control-Flow Modifying Rootkits by Using Hardware Performance Counters,” in </w:t>
                    </w:r>
                    <w:r w:rsidRPr="000B1479">
                      <w:rPr>
                        <w:rFonts w:ascii="Arial" w:hAnsi="Arial" w:cs="Arial"/>
                        <w:i/>
                        <w:iCs/>
                        <w:noProof/>
                        <w:sz w:val="24"/>
                        <w:szCs w:val="24"/>
                      </w:rPr>
                      <w:t>Design Automation Conference</w:t>
                    </w:r>
                    <w:r w:rsidRPr="000B1479">
                      <w:rPr>
                        <w:rFonts w:ascii="Arial" w:hAnsi="Arial" w:cs="Arial"/>
                        <w:noProof/>
                        <w:sz w:val="24"/>
                        <w:szCs w:val="24"/>
                      </w:rPr>
                      <w:t xml:space="preserve">, Austin, 2013. </w:t>
                    </w:r>
                  </w:p>
                </w:tc>
              </w:tr>
              <w:tr w:rsidR="000B1479" w:rsidRPr="000B1479" w14:paraId="23CFFAD7" w14:textId="77777777">
                <w:trPr>
                  <w:divId w:val="876968614"/>
                  <w:tblCellSpacing w:w="15" w:type="dxa"/>
                </w:trPr>
                <w:tc>
                  <w:tcPr>
                    <w:tcW w:w="50" w:type="pct"/>
                    <w:hideMark/>
                  </w:tcPr>
                  <w:p w14:paraId="38BE8596"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[24] </w:t>
                    </w:r>
                  </w:p>
                </w:tc>
                <w:tc>
                  <w:tcPr>
                    <w:tcW w:w="0" w:type="auto"/>
                    <w:hideMark/>
                  </w:tcPr>
                  <w:p w14:paraId="00179587"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S. Jamalpur, Y. Navya, P. Raja, G. Tagore and G. Rao, “Dynamic Malware Analysis Using Cuckoo Sandbox,” in </w:t>
                    </w:r>
                    <w:r w:rsidRPr="000B1479">
                      <w:rPr>
                        <w:rFonts w:ascii="Arial" w:hAnsi="Arial" w:cs="Arial"/>
                        <w:i/>
                        <w:iCs/>
                        <w:noProof/>
                        <w:sz w:val="24"/>
                        <w:szCs w:val="24"/>
                      </w:rPr>
                      <w:t>International Conference on Inventive Communication and Computational Technologies</w:t>
                    </w:r>
                    <w:r w:rsidRPr="000B1479">
                      <w:rPr>
                        <w:rFonts w:ascii="Arial" w:hAnsi="Arial" w:cs="Arial"/>
                        <w:noProof/>
                        <w:sz w:val="24"/>
                        <w:szCs w:val="24"/>
                      </w:rPr>
                      <w:t xml:space="preserve">, Coimbatore, 2018. </w:t>
                    </w:r>
                  </w:p>
                </w:tc>
              </w:tr>
              <w:tr w:rsidR="000B1479" w:rsidRPr="000B1479" w14:paraId="0FC121C6" w14:textId="77777777">
                <w:trPr>
                  <w:divId w:val="876968614"/>
                  <w:tblCellSpacing w:w="15" w:type="dxa"/>
                </w:trPr>
                <w:tc>
                  <w:tcPr>
                    <w:tcW w:w="50" w:type="pct"/>
                    <w:hideMark/>
                  </w:tcPr>
                  <w:p w14:paraId="7CD6D6AE"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lastRenderedPageBreak/>
                      <w:t xml:space="preserve">[25] </w:t>
                    </w:r>
                  </w:p>
                </w:tc>
                <w:tc>
                  <w:tcPr>
                    <w:tcW w:w="0" w:type="auto"/>
                    <w:hideMark/>
                  </w:tcPr>
                  <w:p w14:paraId="58F6D11D"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M. Eskandari, Z. Khorshidpour and S. Hashemi, “HDM-Analyser: A Hybrid Analysis Approach Based on Data Mining Techniques for Malware Detection,” </w:t>
                    </w:r>
                    <w:r w:rsidRPr="000B1479">
                      <w:rPr>
                        <w:rFonts w:ascii="Arial" w:hAnsi="Arial" w:cs="Arial"/>
                        <w:i/>
                        <w:iCs/>
                        <w:noProof/>
                        <w:sz w:val="24"/>
                        <w:szCs w:val="24"/>
                      </w:rPr>
                      <w:t xml:space="preserve">Journal of Computer Virology and Hacking Techniques, </w:t>
                    </w:r>
                    <w:r w:rsidRPr="000B1479">
                      <w:rPr>
                        <w:rFonts w:ascii="Arial" w:hAnsi="Arial" w:cs="Arial"/>
                        <w:noProof/>
                        <w:sz w:val="24"/>
                        <w:szCs w:val="24"/>
                      </w:rPr>
                      <w:t xml:space="preserve">vol. 9, no. 2, pp. 77-93, 2013. </w:t>
                    </w:r>
                  </w:p>
                </w:tc>
              </w:tr>
              <w:tr w:rsidR="000B1479" w:rsidRPr="000B1479" w14:paraId="4B1FDF0A" w14:textId="77777777">
                <w:trPr>
                  <w:divId w:val="876968614"/>
                  <w:tblCellSpacing w:w="15" w:type="dxa"/>
                </w:trPr>
                <w:tc>
                  <w:tcPr>
                    <w:tcW w:w="50" w:type="pct"/>
                    <w:hideMark/>
                  </w:tcPr>
                  <w:p w14:paraId="7F397368"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[26] </w:t>
                    </w:r>
                  </w:p>
                </w:tc>
                <w:tc>
                  <w:tcPr>
                    <w:tcW w:w="0" w:type="auto"/>
                    <w:hideMark/>
                  </w:tcPr>
                  <w:p w14:paraId="5A0D4BC0"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A. Damodaran, F. Di Troia, C. A. Visaggio, T. Austin and M. Stamp, “A Comparison of Static, Dynamic, and Hybrid Analysis for Malware Detection,” </w:t>
                    </w:r>
                    <w:r w:rsidRPr="000B1479">
                      <w:rPr>
                        <w:rFonts w:ascii="Arial" w:hAnsi="Arial" w:cs="Arial"/>
                        <w:i/>
                        <w:iCs/>
                        <w:noProof/>
                        <w:sz w:val="24"/>
                        <w:szCs w:val="24"/>
                      </w:rPr>
                      <w:t xml:space="preserve">Journal of Computer Virology and Hacking Techniques, </w:t>
                    </w:r>
                    <w:r w:rsidRPr="000B1479">
                      <w:rPr>
                        <w:rFonts w:ascii="Arial" w:hAnsi="Arial" w:cs="Arial"/>
                        <w:noProof/>
                        <w:sz w:val="24"/>
                        <w:szCs w:val="24"/>
                      </w:rPr>
                      <w:t xml:space="preserve">vol. 13, no. 1, pp. 1-24, 2017. </w:t>
                    </w:r>
                  </w:p>
                </w:tc>
              </w:tr>
              <w:tr w:rsidR="000B1479" w:rsidRPr="000B1479" w14:paraId="51F16DC4" w14:textId="77777777">
                <w:trPr>
                  <w:divId w:val="876968614"/>
                  <w:tblCellSpacing w:w="15" w:type="dxa"/>
                </w:trPr>
                <w:tc>
                  <w:tcPr>
                    <w:tcW w:w="50" w:type="pct"/>
                    <w:hideMark/>
                  </w:tcPr>
                  <w:p w14:paraId="20BC57C1"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[27] </w:t>
                    </w:r>
                  </w:p>
                </w:tc>
                <w:tc>
                  <w:tcPr>
                    <w:tcW w:w="0" w:type="auto"/>
                    <w:hideMark/>
                  </w:tcPr>
                  <w:p w14:paraId="747F47C6"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A. Souri and R. Hosseini, “A State-of-the-Art Survey of Malware Detection Approaches Using Data Mining Techniques,” </w:t>
                    </w:r>
                    <w:r w:rsidRPr="000B1479">
                      <w:rPr>
                        <w:rFonts w:ascii="Arial" w:hAnsi="Arial" w:cs="Arial"/>
                        <w:i/>
                        <w:iCs/>
                        <w:noProof/>
                        <w:sz w:val="24"/>
                        <w:szCs w:val="24"/>
                      </w:rPr>
                      <w:t xml:space="preserve">Human-Centric Computing and Information Sciences, </w:t>
                    </w:r>
                    <w:r w:rsidRPr="000B1479">
                      <w:rPr>
                        <w:rFonts w:ascii="Arial" w:hAnsi="Arial" w:cs="Arial"/>
                        <w:noProof/>
                        <w:sz w:val="24"/>
                        <w:szCs w:val="24"/>
                      </w:rPr>
                      <w:t xml:space="preserve">vol. 8, no. 3, pp. 1-22, 2018. </w:t>
                    </w:r>
                  </w:p>
                </w:tc>
              </w:tr>
              <w:tr w:rsidR="000B1479" w:rsidRPr="000B1479" w14:paraId="1E46C9B4" w14:textId="77777777">
                <w:trPr>
                  <w:divId w:val="876968614"/>
                  <w:tblCellSpacing w:w="15" w:type="dxa"/>
                </w:trPr>
                <w:tc>
                  <w:tcPr>
                    <w:tcW w:w="50" w:type="pct"/>
                    <w:hideMark/>
                  </w:tcPr>
                  <w:p w14:paraId="360CD557"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[28] </w:t>
                    </w:r>
                  </w:p>
                </w:tc>
                <w:tc>
                  <w:tcPr>
                    <w:tcW w:w="0" w:type="auto"/>
                    <w:hideMark/>
                  </w:tcPr>
                  <w:p w14:paraId="25613BFB"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Y. Ye, T. Li, D. Adjeroh and S. S. Iyengar, “A Survey on Malware Detection Using Data Mining Techniques,” </w:t>
                    </w:r>
                    <w:r w:rsidRPr="000B1479">
                      <w:rPr>
                        <w:rFonts w:ascii="Arial" w:hAnsi="Arial" w:cs="Arial"/>
                        <w:i/>
                        <w:iCs/>
                        <w:noProof/>
                        <w:sz w:val="24"/>
                        <w:szCs w:val="24"/>
                      </w:rPr>
                      <w:t xml:space="preserve">ACM Computing Surveys, </w:t>
                    </w:r>
                    <w:r w:rsidRPr="000B1479">
                      <w:rPr>
                        <w:rFonts w:ascii="Arial" w:hAnsi="Arial" w:cs="Arial"/>
                        <w:noProof/>
                        <w:sz w:val="24"/>
                        <w:szCs w:val="24"/>
                      </w:rPr>
                      <w:t xml:space="preserve">vol. 50, no. 3, pp. 1-40, 2018. </w:t>
                    </w:r>
                  </w:p>
                </w:tc>
              </w:tr>
              <w:tr w:rsidR="000B1479" w:rsidRPr="000B1479" w14:paraId="5187FD12" w14:textId="77777777">
                <w:trPr>
                  <w:divId w:val="876968614"/>
                  <w:tblCellSpacing w:w="15" w:type="dxa"/>
                </w:trPr>
                <w:tc>
                  <w:tcPr>
                    <w:tcW w:w="50" w:type="pct"/>
                    <w:hideMark/>
                  </w:tcPr>
                  <w:p w14:paraId="1CB4B6BD"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[29] </w:t>
                    </w:r>
                  </w:p>
                </w:tc>
                <w:tc>
                  <w:tcPr>
                    <w:tcW w:w="0" w:type="auto"/>
                    <w:hideMark/>
                  </w:tcPr>
                  <w:p w14:paraId="5BD33AEA"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A. Priya, K. Singh, R. Tiwari and B. Vishwavidyalaya, “A Review on Malware Analysis by Using an Approach of Machine Learning Techniques,” </w:t>
                    </w:r>
                    <w:r w:rsidRPr="000B1479">
                      <w:rPr>
                        <w:rFonts w:ascii="Arial" w:hAnsi="Arial" w:cs="Arial"/>
                        <w:i/>
                        <w:iCs/>
                        <w:noProof/>
                        <w:sz w:val="24"/>
                        <w:szCs w:val="24"/>
                      </w:rPr>
                      <w:t xml:space="preserve">International Journal Online of Sports Technology and Human Engineering, </w:t>
                    </w:r>
                    <w:r w:rsidRPr="000B1479">
                      <w:rPr>
                        <w:rFonts w:ascii="Arial" w:hAnsi="Arial" w:cs="Arial"/>
                        <w:noProof/>
                        <w:sz w:val="24"/>
                        <w:szCs w:val="24"/>
                      </w:rPr>
                      <w:t xml:space="preserve">vol. 3, no. 5, pp. 1-5, 2016. </w:t>
                    </w:r>
                  </w:p>
                </w:tc>
              </w:tr>
              <w:tr w:rsidR="000B1479" w:rsidRPr="000B1479" w14:paraId="481EA472" w14:textId="77777777">
                <w:trPr>
                  <w:divId w:val="876968614"/>
                  <w:tblCellSpacing w:w="15" w:type="dxa"/>
                </w:trPr>
                <w:tc>
                  <w:tcPr>
                    <w:tcW w:w="50" w:type="pct"/>
                    <w:hideMark/>
                  </w:tcPr>
                  <w:p w14:paraId="6904821D"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[30] </w:t>
                    </w:r>
                  </w:p>
                </w:tc>
                <w:tc>
                  <w:tcPr>
                    <w:tcW w:w="0" w:type="auto"/>
                    <w:hideMark/>
                  </w:tcPr>
                  <w:p w14:paraId="6D0085EC"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S. Gadhiya and K. R. Bhavsar, “Techniques for Malware Analysis,” </w:t>
                    </w:r>
                    <w:r w:rsidRPr="000B1479">
                      <w:rPr>
                        <w:rFonts w:ascii="Arial" w:hAnsi="Arial" w:cs="Arial"/>
                        <w:i/>
                        <w:iCs/>
                        <w:noProof/>
                        <w:sz w:val="24"/>
                        <w:szCs w:val="24"/>
                      </w:rPr>
                      <w:t xml:space="preserve">International Journal of Advanced Research in Computer Science and Software Engineering, </w:t>
                    </w:r>
                    <w:r w:rsidRPr="000B1479">
                      <w:rPr>
                        <w:rFonts w:ascii="Arial" w:hAnsi="Arial" w:cs="Arial"/>
                        <w:noProof/>
                        <w:sz w:val="24"/>
                        <w:szCs w:val="24"/>
                      </w:rPr>
                      <w:t xml:space="preserve">vol. 3, no. 4, pp. 972-975, 2013. </w:t>
                    </w:r>
                  </w:p>
                </w:tc>
              </w:tr>
              <w:tr w:rsidR="000B1479" w:rsidRPr="000B1479" w14:paraId="47CCB3CA" w14:textId="77777777">
                <w:trPr>
                  <w:divId w:val="876968614"/>
                  <w:tblCellSpacing w:w="15" w:type="dxa"/>
                </w:trPr>
                <w:tc>
                  <w:tcPr>
                    <w:tcW w:w="50" w:type="pct"/>
                    <w:hideMark/>
                  </w:tcPr>
                  <w:p w14:paraId="5A97910A"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[31] </w:t>
                    </w:r>
                  </w:p>
                </w:tc>
                <w:tc>
                  <w:tcPr>
                    <w:tcW w:w="0" w:type="auto"/>
                    <w:hideMark/>
                  </w:tcPr>
                  <w:p w14:paraId="03A40E7E"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R. P. Goldberg, “Survey of Virtual Machine Research,” </w:t>
                    </w:r>
                    <w:r w:rsidRPr="000B1479">
                      <w:rPr>
                        <w:rFonts w:ascii="Arial" w:hAnsi="Arial" w:cs="Arial"/>
                        <w:i/>
                        <w:iCs/>
                        <w:noProof/>
                        <w:sz w:val="24"/>
                        <w:szCs w:val="24"/>
                      </w:rPr>
                      <w:t xml:space="preserve">IEEE Computer, </w:t>
                    </w:r>
                    <w:r w:rsidRPr="000B1479">
                      <w:rPr>
                        <w:rFonts w:ascii="Arial" w:hAnsi="Arial" w:cs="Arial"/>
                        <w:noProof/>
                        <w:sz w:val="24"/>
                        <w:szCs w:val="24"/>
                      </w:rPr>
                      <w:t xml:space="preserve">vol. 7, no. 6, pp. 34-45, 1974. </w:t>
                    </w:r>
                  </w:p>
                </w:tc>
              </w:tr>
              <w:tr w:rsidR="000B1479" w:rsidRPr="000B1479" w14:paraId="40B24AF7" w14:textId="77777777">
                <w:trPr>
                  <w:divId w:val="876968614"/>
                  <w:tblCellSpacing w:w="15" w:type="dxa"/>
                </w:trPr>
                <w:tc>
                  <w:tcPr>
                    <w:tcW w:w="50" w:type="pct"/>
                    <w:hideMark/>
                  </w:tcPr>
                  <w:p w14:paraId="131A392F"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[32] </w:t>
                    </w:r>
                  </w:p>
                </w:tc>
                <w:tc>
                  <w:tcPr>
                    <w:tcW w:w="0" w:type="auto"/>
                    <w:hideMark/>
                  </w:tcPr>
                  <w:p w14:paraId="701069A8"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F. Bellard, “QEMU, a Fast and Portable Dynamic Translator,” in </w:t>
                    </w:r>
                    <w:r w:rsidRPr="000B1479">
                      <w:rPr>
                        <w:rFonts w:ascii="Arial" w:hAnsi="Arial" w:cs="Arial"/>
                        <w:i/>
                        <w:iCs/>
                        <w:noProof/>
                        <w:sz w:val="24"/>
                        <w:szCs w:val="24"/>
                      </w:rPr>
                      <w:t>FREENIX Track: USENIX Annual Technical Conference</w:t>
                    </w:r>
                    <w:r w:rsidRPr="000B1479">
                      <w:rPr>
                        <w:rFonts w:ascii="Arial" w:hAnsi="Arial" w:cs="Arial"/>
                        <w:noProof/>
                        <w:sz w:val="24"/>
                        <w:szCs w:val="24"/>
                      </w:rPr>
                      <w:t xml:space="preserve">, Anaheim, 2015. </w:t>
                    </w:r>
                  </w:p>
                </w:tc>
              </w:tr>
              <w:tr w:rsidR="000B1479" w:rsidRPr="000B1479" w14:paraId="1DFE26E3" w14:textId="77777777">
                <w:trPr>
                  <w:divId w:val="876968614"/>
                  <w:tblCellSpacing w:w="15" w:type="dxa"/>
                </w:trPr>
                <w:tc>
                  <w:tcPr>
                    <w:tcW w:w="50" w:type="pct"/>
                    <w:hideMark/>
                  </w:tcPr>
                  <w:p w14:paraId="12F2C62B"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[33] </w:t>
                    </w:r>
                  </w:p>
                </w:tc>
                <w:tc>
                  <w:tcPr>
                    <w:tcW w:w="0" w:type="auto"/>
                    <w:hideMark/>
                  </w:tcPr>
                  <w:p w14:paraId="06A90A56"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M. Egele, T. Scholte, E. Kirda and C. Kruegel, “A Survey on Automated Dynamic Malware-Analysis Techniques and Tools,” </w:t>
                    </w:r>
                    <w:r w:rsidRPr="000B1479">
                      <w:rPr>
                        <w:rFonts w:ascii="Arial" w:hAnsi="Arial" w:cs="Arial"/>
                        <w:i/>
                        <w:iCs/>
                        <w:noProof/>
                        <w:sz w:val="24"/>
                        <w:szCs w:val="24"/>
                      </w:rPr>
                      <w:t xml:space="preserve">ACM Computing Surveys, </w:t>
                    </w:r>
                    <w:r w:rsidRPr="000B1479">
                      <w:rPr>
                        <w:rFonts w:ascii="Arial" w:hAnsi="Arial" w:cs="Arial"/>
                        <w:noProof/>
                        <w:sz w:val="24"/>
                        <w:szCs w:val="24"/>
                      </w:rPr>
                      <w:t xml:space="preserve">vol. 44, no. 2, pp. 1-42, 2012. </w:t>
                    </w:r>
                  </w:p>
                </w:tc>
              </w:tr>
              <w:tr w:rsidR="000B1479" w:rsidRPr="000B1479" w14:paraId="572986EF" w14:textId="77777777">
                <w:trPr>
                  <w:divId w:val="876968614"/>
                  <w:tblCellSpacing w:w="15" w:type="dxa"/>
                </w:trPr>
                <w:tc>
                  <w:tcPr>
                    <w:tcW w:w="50" w:type="pct"/>
                    <w:hideMark/>
                  </w:tcPr>
                  <w:p w14:paraId="3A269B4C"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[34] </w:t>
                    </w:r>
                  </w:p>
                </w:tc>
                <w:tc>
                  <w:tcPr>
                    <w:tcW w:w="0" w:type="auto"/>
                    <w:hideMark/>
                  </w:tcPr>
                  <w:p w14:paraId="76207B5D"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N. Singh and S. Khurmi, “Malware Analysis, Clustering and Classification: A Literature Review,” </w:t>
                    </w:r>
                    <w:r w:rsidRPr="000B1479">
                      <w:rPr>
                        <w:rFonts w:ascii="Arial" w:hAnsi="Arial" w:cs="Arial"/>
                        <w:i/>
                        <w:iCs/>
                        <w:noProof/>
                        <w:sz w:val="24"/>
                        <w:szCs w:val="24"/>
                      </w:rPr>
                      <w:t xml:space="preserve">International Journal of Clothing Science and Technology, </w:t>
                    </w:r>
                    <w:r w:rsidRPr="000B1479">
                      <w:rPr>
                        <w:rFonts w:ascii="Arial" w:hAnsi="Arial" w:cs="Arial"/>
                        <w:noProof/>
                        <w:sz w:val="24"/>
                        <w:szCs w:val="24"/>
                      </w:rPr>
                      <w:t xml:space="preserve">vol. 6, no. 1, pp. 68-72, 2015. </w:t>
                    </w:r>
                  </w:p>
                </w:tc>
              </w:tr>
              <w:tr w:rsidR="000B1479" w:rsidRPr="000B1479" w14:paraId="2E964163" w14:textId="77777777">
                <w:trPr>
                  <w:divId w:val="876968614"/>
                  <w:tblCellSpacing w:w="15" w:type="dxa"/>
                </w:trPr>
                <w:tc>
                  <w:tcPr>
                    <w:tcW w:w="50" w:type="pct"/>
                    <w:hideMark/>
                  </w:tcPr>
                  <w:p w14:paraId="6F2A6B3E"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[35] </w:t>
                    </w:r>
                  </w:p>
                </w:tc>
                <w:tc>
                  <w:tcPr>
                    <w:tcW w:w="0" w:type="auto"/>
                    <w:hideMark/>
                  </w:tcPr>
                  <w:p w14:paraId="4961235B"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M. G. Schultz, E. Eskin, E. Zadok and S. J. Stolfo, “Data Mining Methods for Detection of New Malicious Executables,” in </w:t>
                    </w:r>
                    <w:r w:rsidRPr="000B1479">
                      <w:rPr>
                        <w:rFonts w:ascii="Arial" w:hAnsi="Arial" w:cs="Arial"/>
                        <w:i/>
                        <w:iCs/>
                        <w:noProof/>
                        <w:sz w:val="24"/>
                        <w:szCs w:val="24"/>
                      </w:rPr>
                      <w:t>IEEE Symposium on Security and Privacy</w:t>
                    </w:r>
                    <w:r w:rsidRPr="000B1479">
                      <w:rPr>
                        <w:rFonts w:ascii="Arial" w:hAnsi="Arial" w:cs="Arial"/>
                        <w:noProof/>
                        <w:sz w:val="24"/>
                        <w:szCs w:val="24"/>
                      </w:rPr>
                      <w:t xml:space="preserve">, Oakland, 2001. </w:t>
                    </w:r>
                  </w:p>
                </w:tc>
              </w:tr>
              <w:tr w:rsidR="000B1479" w:rsidRPr="000B1479" w14:paraId="77E25396" w14:textId="77777777">
                <w:trPr>
                  <w:divId w:val="876968614"/>
                  <w:tblCellSpacing w:w="15" w:type="dxa"/>
                </w:trPr>
                <w:tc>
                  <w:tcPr>
                    <w:tcW w:w="50" w:type="pct"/>
                    <w:hideMark/>
                  </w:tcPr>
                  <w:p w14:paraId="555738F2"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[36] </w:t>
                    </w:r>
                  </w:p>
                </w:tc>
                <w:tc>
                  <w:tcPr>
                    <w:tcW w:w="0" w:type="auto"/>
                    <w:hideMark/>
                  </w:tcPr>
                  <w:p w14:paraId="0E308EC8"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R. Tian, L. M. Batten and S. Versteeg, “Function Length as a Tool for Malware Classification,” in </w:t>
                    </w:r>
                    <w:r w:rsidRPr="000B1479">
                      <w:rPr>
                        <w:rFonts w:ascii="Arial" w:hAnsi="Arial" w:cs="Arial"/>
                        <w:i/>
                        <w:iCs/>
                        <w:noProof/>
                        <w:sz w:val="24"/>
                        <w:szCs w:val="24"/>
                      </w:rPr>
                      <w:t>International Conference on Malicious and Unwanted Software</w:t>
                    </w:r>
                    <w:r w:rsidRPr="000B1479">
                      <w:rPr>
                        <w:rFonts w:ascii="Arial" w:hAnsi="Arial" w:cs="Arial"/>
                        <w:noProof/>
                        <w:sz w:val="24"/>
                        <w:szCs w:val="24"/>
                      </w:rPr>
                      <w:t xml:space="preserve">, Alexandria, 2008. </w:t>
                    </w:r>
                  </w:p>
                </w:tc>
              </w:tr>
              <w:tr w:rsidR="000B1479" w:rsidRPr="000B1479" w14:paraId="0BC0F562" w14:textId="77777777">
                <w:trPr>
                  <w:divId w:val="876968614"/>
                  <w:tblCellSpacing w:w="15" w:type="dxa"/>
                </w:trPr>
                <w:tc>
                  <w:tcPr>
                    <w:tcW w:w="50" w:type="pct"/>
                    <w:hideMark/>
                  </w:tcPr>
                  <w:p w14:paraId="40ADA5E4"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lastRenderedPageBreak/>
                      <w:t xml:space="preserve">[37] </w:t>
                    </w:r>
                  </w:p>
                </w:tc>
                <w:tc>
                  <w:tcPr>
                    <w:tcW w:w="0" w:type="auto"/>
                    <w:hideMark/>
                  </w:tcPr>
                  <w:p w14:paraId="60C1F42B"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“IDA Pro,” [Online]. Available: https://hex-rays.com/ida-pro/. [Accessed 1 1 2022].</w:t>
                    </w:r>
                  </w:p>
                </w:tc>
              </w:tr>
              <w:tr w:rsidR="000B1479" w:rsidRPr="000B1479" w14:paraId="36D4D8ED" w14:textId="77777777">
                <w:trPr>
                  <w:divId w:val="876968614"/>
                  <w:tblCellSpacing w:w="15" w:type="dxa"/>
                </w:trPr>
                <w:tc>
                  <w:tcPr>
                    <w:tcW w:w="50" w:type="pct"/>
                    <w:hideMark/>
                  </w:tcPr>
                  <w:p w14:paraId="04926954"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[38] </w:t>
                    </w:r>
                  </w:p>
                </w:tc>
                <w:tc>
                  <w:tcPr>
                    <w:tcW w:w="0" w:type="auto"/>
                    <w:hideMark/>
                  </w:tcPr>
                  <w:p w14:paraId="7FDF5BE2"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D. Kong and G. Yan, “Discriminant Malware Distance Learning on Structural Information for Automated Malware Classification,” in </w:t>
                    </w:r>
                    <w:r w:rsidRPr="000B1479">
                      <w:rPr>
                        <w:rFonts w:ascii="Arial" w:hAnsi="Arial" w:cs="Arial"/>
                        <w:i/>
                        <w:iCs/>
                        <w:noProof/>
                        <w:sz w:val="24"/>
                        <w:szCs w:val="24"/>
                      </w:rPr>
                      <w:t>ACM SIGKDD International Conference on Knowledge Discovery and Data Mining</w:t>
                    </w:r>
                    <w:r w:rsidRPr="000B1479">
                      <w:rPr>
                        <w:rFonts w:ascii="Arial" w:hAnsi="Arial" w:cs="Arial"/>
                        <w:noProof/>
                        <w:sz w:val="24"/>
                        <w:szCs w:val="24"/>
                      </w:rPr>
                      <w:t xml:space="preserve">, Chicago, 2013. </w:t>
                    </w:r>
                  </w:p>
                </w:tc>
              </w:tr>
              <w:tr w:rsidR="000B1479" w:rsidRPr="000B1479" w14:paraId="6E3600DC" w14:textId="77777777">
                <w:trPr>
                  <w:divId w:val="876968614"/>
                  <w:tblCellSpacing w:w="15" w:type="dxa"/>
                </w:trPr>
                <w:tc>
                  <w:tcPr>
                    <w:tcW w:w="50" w:type="pct"/>
                    <w:hideMark/>
                  </w:tcPr>
                  <w:p w14:paraId="1E92BE43"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[39] </w:t>
                    </w:r>
                  </w:p>
                </w:tc>
                <w:tc>
                  <w:tcPr>
                    <w:tcW w:w="0" w:type="auto"/>
                    <w:hideMark/>
                  </w:tcPr>
                  <w:p w14:paraId="7E99D2B9"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M. M. Aljamea, C. S. Iliopoulos, R. E. Overill and V. Ghanaei, “Static Analysis and Clustering of Malware Applying Text Based Search,” in </w:t>
                    </w:r>
                    <w:r w:rsidRPr="000B1479">
                      <w:rPr>
                        <w:rFonts w:ascii="Arial" w:hAnsi="Arial" w:cs="Arial"/>
                        <w:i/>
                        <w:iCs/>
                        <w:noProof/>
                        <w:sz w:val="24"/>
                        <w:szCs w:val="24"/>
                      </w:rPr>
                      <w:t>Digital Information Processing, E-Business and Cloud Computing</w:t>
                    </w:r>
                    <w:r w:rsidRPr="000B1479">
                      <w:rPr>
                        <w:rFonts w:ascii="Arial" w:hAnsi="Arial" w:cs="Arial"/>
                        <w:noProof/>
                        <w:sz w:val="24"/>
                        <w:szCs w:val="24"/>
                      </w:rPr>
                      <w:t xml:space="preserve">, Dubai, 2013. </w:t>
                    </w:r>
                  </w:p>
                </w:tc>
              </w:tr>
              <w:tr w:rsidR="000B1479" w:rsidRPr="000B1479" w14:paraId="6996F784" w14:textId="77777777">
                <w:trPr>
                  <w:divId w:val="876968614"/>
                  <w:tblCellSpacing w:w="15" w:type="dxa"/>
                </w:trPr>
                <w:tc>
                  <w:tcPr>
                    <w:tcW w:w="50" w:type="pct"/>
                    <w:hideMark/>
                  </w:tcPr>
                  <w:p w14:paraId="28CBE94A"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[40] </w:t>
                    </w:r>
                  </w:p>
                </w:tc>
                <w:tc>
                  <w:tcPr>
                    <w:tcW w:w="0" w:type="auto"/>
                    <w:hideMark/>
                  </w:tcPr>
                  <w:p w14:paraId="31C18EFB"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X. Hu, S. Bhatkar, K. Griffin and K. G. Shin, “MutantX-S: Scalable Malware Clustering Based on Static Features,” in </w:t>
                    </w:r>
                    <w:r w:rsidRPr="000B1479">
                      <w:rPr>
                        <w:rFonts w:ascii="Arial" w:hAnsi="Arial" w:cs="Arial"/>
                        <w:i/>
                        <w:iCs/>
                        <w:noProof/>
                        <w:sz w:val="24"/>
                        <w:szCs w:val="24"/>
                      </w:rPr>
                      <w:t>USENIX Annual Technical Conference</w:t>
                    </w:r>
                    <w:r w:rsidRPr="000B1479">
                      <w:rPr>
                        <w:rFonts w:ascii="Arial" w:hAnsi="Arial" w:cs="Arial"/>
                        <w:noProof/>
                        <w:sz w:val="24"/>
                        <w:szCs w:val="24"/>
                      </w:rPr>
                      <w:t xml:space="preserve">, San Jose, 2013. </w:t>
                    </w:r>
                  </w:p>
                </w:tc>
              </w:tr>
              <w:tr w:rsidR="000B1479" w:rsidRPr="000B1479" w14:paraId="39B14286" w14:textId="77777777">
                <w:trPr>
                  <w:divId w:val="876968614"/>
                  <w:tblCellSpacing w:w="15" w:type="dxa"/>
                </w:trPr>
                <w:tc>
                  <w:tcPr>
                    <w:tcW w:w="50" w:type="pct"/>
                    <w:hideMark/>
                  </w:tcPr>
                  <w:p w14:paraId="5FA275F7"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[41] </w:t>
                    </w:r>
                  </w:p>
                </w:tc>
                <w:tc>
                  <w:tcPr>
                    <w:tcW w:w="0" w:type="auto"/>
                    <w:hideMark/>
                  </w:tcPr>
                  <w:p w14:paraId="76947DF6"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B. B. Rad, M. Masrom and S. Ibrahim, “Opcodes Histogram for Classifying Metamorphic Portable Executables Malware,” in </w:t>
                    </w:r>
                    <w:r w:rsidRPr="000B1479">
                      <w:rPr>
                        <w:rFonts w:ascii="Arial" w:hAnsi="Arial" w:cs="Arial"/>
                        <w:i/>
                        <w:iCs/>
                        <w:noProof/>
                        <w:sz w:val="24"/>
                        <w:szCs w:val="24"/>
                      </w:rPr>
                      <w:t>E-Learning and E-Technologies in Education</w:t>
                    </w:r>
                    <w:r w:rsidRPr="000B1479">
                      <w:rPr>
                        <w:rFonts w:ascii="Arial" w:hAnsi="Arial" w:cs="Arial"/>
                        <w:noProof/>
                        <w:sz w:val="24"/>
                        <w:szCs w:val="24"/>
                      </w:rPr>
                      <w:t xml:space="preserve">, Lodz, 2012. </w:t>
                    </w:r>
                  </w:p>
                </w:tc>
              </w:tr>
              <w:tr w:rsidR="000B1479" w:rsidRPr="000B1479" w14:paraId="34492B65" w14:textId="77777777">
                <w:trPr>
                  <w:divId w:val="876968614"/>
                  <w:tblCellSpacing w:w="15" w:type="dxa"/>
                </w:trPr>
                <w:tc>
                  <w:tcPr>
                    <w:tcW w:w="50" w:type="pct"/>
                    <w:hideMark/>
                  </w:tcPr>
                  <w:p w14:paraId="6051E7C5"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[42] </w:t>
                    </w:r>
                  </w:p>
                </w:tc>
                <w:tc>
                  <w:tcPr>
                    <w:tcW w:w="0" w:type="auto"/>
                    <w:hideMark/>
                  </w:tcPr>
                  <w:p w14:paraId="41354948"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M. Bailey, J. Oberheide, J. Andersen, Z. Mao, F. Jahanian and J. Nazario, “Automated Classification and Analysis of Internet Malware,” in </w:t>
                    </w:r>
                    <w:r w:rsidRPr="000B1479">
                      <w:rPr>
                        <w:rFonts w:ascii="Arial" w:hAnsi="Arial" w:cs="Arial"/>
                        <w:i/>
                        <w:iCs/>
                        <w:noProof/>
                        <w:sz w:val="24"/>
                        <w:szCs w:val="24"/>
                      </w:rPr>
                      <w:t>Recent Advances in Intrusion Detection</w:t>
                    </w:r>
                    <w:r w:rsidRPr="000B1479">
                      <w:rPr>
                        <w:rFonts w:ascii="Arial" w:hAnsi="Arial" w:cs="Arial"/>
                        <w:noProof/>
                        <w:sz w:val="24"/>
                        <w:szCs w:val="24"/>
                      </w:rPr>
                      <w:t xml:space="preserve">, Gold Goast, 2007. </w:t>
                    </w:r>
                  </w:p>
                </w:tc>
              </w:tr>
              <w:tr w:rsidR="000B1479" w:rsidRPr="000B1479" w14:paraId="2B594725" w14:textId="77777777">
                <w:trPr>
                  <w:divId w:val="876968614"/>
                  <w:tblCellSpacing w:w="15" w:type="dxa"/>
                </w:trPr>
                <w:tc>
                  <w:tcPr>
                    <w:tcW w:w="50" w:type="pct"/>
                    <w:hideMark/>
                  </w:tcPr>
                  <w:p w14:paraId="76128C2B"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[43] </w:t>
                    </w:r>
                  </w:p>
                </w:tc>
                <w:tc>
                  <w:tcPr>
                    <w:tcW w:w="0" w:type="auto"/>
                    <w:hideMark/>
                  </w:tcPr>
                  <w:p w14:paraId="40983C97"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R. Canzanese, M. Kam and S. Mancoridis, “Toward an Automatic, Online Behavioral Malware Classification System,” in </w:t>
                    </w:r>
                    <w:r w:rsidRPr="000B1479">
                      <w:rPr>
                        <w:rFonts w:ascii="Arial" w:hAnsi="Arial" w:cs="Arial"/>
                        <w:i/>
                        <w:iCs/>
                        <w:noProof/>
                        <w:sz w:val="24"/>
                        <w:szCs w:val="24"/>
                      </w:rPr>
                      <w:t>Self-Adaptive and Self-Organizing Systems</w:t>
                    </w:r>
                    <w:r w:rsidRPr="000B1479">
                      <w:rPr>
                        <w:rFonts w:ascii="Arial" w:hAnsi="Arial" w:cs="Arial"/>
                        <w:noProof/>
                        <w:sz w:val="24"/>
                        <w:szCs w:val="24"/>
                      </w:rPr>
                      <w:t xml:space="preserve">, Philadelphia, 2013. </w:t>
                    </w:r>
                  </w:p>
                </w:tc>
              </w:tr>
              <w:tr w:rsidR="000B1479" w:rsidRPr="000B1479" w14:paraId="1EA68E4C" w14:textId="77777777">
                <w:trPr>
                  <w:divId w:val="876968614"/>
                  <w:tblCellSpacing w:w="15" w:type="dxa"/>
                </w:trPr>
                <w:tc>
                  <w:tcPr>
                    <w:tcW w:w="50" w:type="pct"/>
                    <w:hideMark/>
                  </w:tcPr>
                  <w:p w14:paraId="1B0B2B90"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[44] </w:t>
                    </w:r>
                  </w:p>
                </w:tc>
                <w:tc>
                  <w:tcPr>
                    <w:tcW w:w="0" w:type="auto"/>
                    <w:hideMark/>
                  </w:tcPr>
                  <w:p w14:paraId="1692F3FA"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A. Grégio, P. De Geus, C. Kruegel and G. Vigna, “Tracking Memory Writes for Malware Classification and Code Reuse Identification,” in </w:t>
                    </w:r>
                    <w:r w:rsidRPr="000B1479">
                      <w:rPr>
                        <w:rFonts w:ascii="Arial" w:hAnsi="Arial" w:cs="Arial"/>
                        <w:i/>
                        <w:iCs/>
                        <w:noProof/>
                        <w:sz w:val="24"/>
                        <w:szCs w:val="24"/>
                      </w:rPr>
                      <w:t>Detection of Intrusions and Malware, and Vulnerability Assessment</w:t>
                    </w:r>
                    <w:r w:rsidRPr="000B1479">
                      <w:rPr>
                        <w:rFonts w:ascii="Arial" w:hAnsi="Arial" w:cs="Arial"/>
                        <w:noProof/>
                        <w:sz w:val="24"/>
                        <w:szCs w:val="24"/>
                      </w:rPr>
                      <w:t xml:space="preserve">, Heraklion, 2012. </w:t>
                    </w:r>
                  </w:p>
                </w:tc>
              </w:tr>
              <w:tr w:rsidR="000B1479" w:rsidRPr="000B1479" w14:paraId="65F2108E" w14:textId="77777777">
                <w:trPr>
                  <w:divId w:val="876968614"/>
                  <w:tblCellSpacing w:w="15" w:type="dxa"/>
                </w:trPr>
                <w:tc>
                  <w:tcPr>
                    <w:tcW w:w="50" w:type="pct"/>
                    <w:hideMark/>
                  </w:tcPr>
                  <w:p w14:paraId="76ADB03B"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[45] </w:t>
                    </w:r>
                  </w:p>
                </w:tc>
                <w:tc>
                  <w:tcPr>
                    <w:tcW w:w="0" w:type="auto"/>
                    <w:hideMark/>
                  </w:tcPr>
                  <w:p w14:paraId="004EB13D"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S. Nari and A. A. Ghorbani, “Automated Malware Classification Based on Network Behavior,” in </w:t>
                    </w:r>
                    <w:r w:rsidRPr="000B1479">
                      <w:rPr>
                        <w:rFonts w:ascii="Arial" w:hAnsi="Arial" w:cs="Arial"/>
                        <w:i/>
                        <w:iCs/>
                        <w:noProof/>
                        <w:sz w:val="24"/>
                        <w:szCs w:val="24"/>
                      </w:rPr>
                      <w:t>Computing, Networking and Communications</w:t>
                    </w:r>
                    <w:r w:rsidRPr="000B1479">
                      <w:rPr>
                        <w:rFonts w:ascii="Arial" w:hAnsi="Arial" w:cs="Arial"/>
                        <w:noProof/>
                        <w:sz w:val="24"/>
                        <w:szCs w:val="24"/>
                      </w:rPr>
                      <w:t xml:space="preserve">, San Diego, 2013. </w:t>
                    </w:r>
                  </w:p>
                </w:tc>
              </w:tr>
              <w:tr w:rsidR="000B1479" w:rsidRPr="000B1479" w14:paraId="65243B9C" w14:textId="77777777">
                <w:trPr>
                  <w:divId w:val="876968614"/>
                  <w:tblCellSpacing w:w="15" w:type="dxa"/>
                </w:trPr>
                <w:tc>
                  <w:tcPr>
                    <w:tcW w:w="50" w:type="pct"/>
                    <w:hideMark/>
                  </w:tcPr>
                  <w:p w14:paraId="1271F58D"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[46] </w:t>
                    </w:r>
                  </w:p>
                </w:tc>
                <w:tc>
                  <w:tcPr>
                    <w:tcW w:w="0" w:type="auto"/>
                    <w:hideMark/>
                  </w:tcPr>
                  <w:p w14:paraId="38E5DB8B"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U. Bayer, P. Comparetti, C. Hlauschek, C. Krügel and E. Kirda, “Scalable, Behavior-Based Malware Clustering,” in </w:t>
                    </w:r>
                    <w:r w:rsidRPr="000B1479">
                      <w:rPr>
                        <w:rFonts w:ascii="Arial" w:hAnsi="Arial" w:cs="Arial"/>
                        <w:i/>
                        <w:iCs/>
                        <w:noProof/>
                        <w:sz w:val="24"/>
                        <w:szCs w:val="24"/>
                      </w:rPr>
                      <w:t>Network and Distributed System Security</w:t>
                    </w:r>
                    <w:r w:rsidRPr="000B1479">
                      <w:rPr>
                        <w:rFonts w:ascii="Arial" w:hAnsi="Arial" w:cs="Arial"/>
                        <w:noProof/>
                        <w:sz w:val="24"/>
                        <w:szCs w:val="24"/>
                      </w:rPr>
                      <w:t xml:space="preserve">, San Diego, 2009. </w:t>
                    </w:r>
                  </w:p>
                </w:tc>
              </w:tr>
              <w:tr w:rsidR="000B1479" w:rsidRPr="000B1479" w14:paraId="69D4699D" w14:textId="77777777">
                <w:trPr>
                  <w:divId w:val="876968614"/>
                  <w:tblCellSpacing w:w="15" w:type="dxa"/>
                </w:trPr>
                <w:tc>
                  <w:tcPr>
                    <w:tcW w:w="50" w:type="pct"/>
                    <w:hideMark/>
                  </w:tcPr>
                  <w:p w14:paraId="3A0FC0E4"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[47] </w:t>
                    </w:r>
                  </w:p>
                </w:tc>
                <w:tc>
                  <w:tcPr>
                    <w:tcW w:w="0" w:type="auto"/>
                    <w:hideMark/>
                  </w:tcPr>
                  <w:p w14:paraId="0967AFEA"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Y. Park, D. Reeves, V. Mulukutla and B. Sundaravel, “Fast Malware Classification by Automated Behavioral Graph Matching,” in </w:t>
                    </w:r>
                    <w:r w:rsidRPr="000B1479">
                      <w:rPr>
                        <w:rFonts w:ascii="Arial" w:hAnsi="Arial" w:cs="Arial"/>
                        <w:i/>
                        <w:iCs/>
                        <w:noProof/>
                        <w:sz w:val="24"/>
                        <w:szCs w:val="24"/>
                      </w:rPr>
                      <w:t>Cyber Security and Information Intelligence Research</w:t>
                    </w:r>
                    <w:r w:rsidRPr="000B1479">
                      <w:rPr>
                        <w:rFonts w:ascii="Arial" w:hAnsi="Arial" w:cs="Arial"/>
                        <w:noProof/>
                        <w:sz w:val="24"/>
                        <w:szCs w:val="24"/>
                      </w:rPr>
                      <w:t xml:space="preserve">, New York, 2010. </w:t>
                    </w:r>
                  </w:p>
                </w:tc>
              </w:tr>
              <w:tr w:rsidR="000B1479" w:rsidRPr="000B1479" w14:paraId="5503A217" w14:textId="77777777">
                <w:trPr>
                  <w:divId w:val="876968614"/>
                  <w:tblCellSpacing w:w="15" w:type="dxa"/>
                </w:trPr>
                <w:tc>
                  <w:tcPr>
                    <w:tcW w:w="50" w:type="pct"/>
                    <w:hideMark/>
                  </w:tcPr>
                  <w:p w14:paraId="14E4A26D"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[48] </w:t>
                    </w:r>
                  </w:p>
                </w:tc>
                <w:tc>
                  <w:tcPr>
                    <w:tcW w:w="0" w:type="auto"/>
                    <w:hideMark/>
                  </w:tcPr>
                  <w:p w14:paraId="2237E2C7"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M. Lindorfer, M. Neugschwandtner and C. Platzer, “MARVIN: Efficient and Comprehensive Mobile App Classification Through Static and Dynamic Analysis,” in </w:t>
                    </w:r>
                    <w:r w:rsidRPr="000B1479">
                      <w:rPr>
                        <w:rFonts w:ascii="Arial" w:hAnsi="Arial" w:cs="Arial"/>
                        <w:i/>
                        <w:iCs/>
                        <w:noProof/>
                        <w:sz w:val="24"/>
                        <w:szCs w:val="24"/>
                      </w:rPr>
                      <w:t>Computer Software and Applications Conference</w:t>
                    </w:r>
                    <w:r w:rsidRPr="000B1479">
                      <w:rPr>
                        <w:rFonts w:ascii="Arial" w:hAnsi="Arial" w:cs="Arial"/>
                        <w:noProof/>
                        <w:sz w:val="24"/>
                        <w:szCs w:val="24"/>
                      </w:rPr>
                      <w:t xml:space="preserve">, Taichung, 2015. </w:t>
                    </w:r>
                  </w:p>
                </w:tc>
              </w:tr>
              <w:tr w:rsidR="000B1479" w:rsidRPr="000B1479" w14:paraId="25ADF8BC" w14:textId="77777777">
                <w:trPr>
                  <w:divId w:val="876968614"/>
                  <w:tblCellSpacing w:w="15" w:type="dxa"/>
                </w:trPr>
                <w:tc>
                  <w:tcPr>
                    <w:tcW w:w="50" w:type="pct"/>
                    <w:hideMark/>
                  </w:tcPr>
                  <w:p w14:paraId="076E363C"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lastRenderedPageBreak/>
                      <w:t xml:space="preserve">[49] </w:t>
                    </w:r>
                  </w:p>
                </w:tc>
                <w:tc>
                  <w:tcPr>
                    <w:tcW w:w="0" w:type="auto"/>
                    <w:hideMark/>
                  </w:tcPr>
                  <w:p w14:paraId="2A234229"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S. Arshad, M. A. Shah, A. Wahid, A. Mehmood, H. Song and H. Yu, “SAMADroid: A Novel 3-Level Hybrid Malware Detection Model for Android Operating System,” </w:t>
                    </w:r>
                    <w:r w:rsidRPr="000B1479">
                      <w:rPr>
                        <w:rFonts w:ascii="Arial" w:hAnsi="Arial" w:cs="Arial"/>
                        <w:i/>
                        <w:iCs/>
                        <w:noProof/>
                        <w:sz w:val="24"/>
                        <w:szCs w:val="24"/>
                      </w:rPr>
                      <w:t xml:space="preserve">IEEE Access, </w:t>
                    </w:r>
                    <w:r w:rsidRPr="000B1479">
                      <w:rPr>
                        <w:rFonts w:ascii="Arial" w:hAnsi="Arial" w:cs="Arial"/>
                        <w:noProof/>
                        <w:sz w:val="24"/>
                        <w:szCs w:val="24"/>
                      </w:rPr>
                      <w:t xml:space="preserve">vol. 6, no. 1, pp. 4321-4339, 2018. </w:t>
                    </w:r>
                  </w:p>
                </w:tc>
              </w:tr>
              <w:tr w:rsidR="000B1479" w:rsidRPr="000B1479" w14:paraId="4FD9F745" w14:textId="77777777">
                <w:trPr>
                  <w:divId w:val="876968614"/>
                  <w:tblCellSpacing w:w="15" w:type="dxa"/>
                </w:trPr>
                <w:tc>
                  <w:tcPr>
                    <w:tcW w:w="50" w:type="pct"/>
                    <w:hideMark/>
                  </w:tcPr>
                  <w:p w14:paraId="1E2C15F9"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[50] </w:t>
                    </w:r>
                  </w:p>
                </w:tc>
                <w:tc>
                  <w:tcPr>
                    <w:tcW w:w="0" w:type="auto"/>
                    <w:hideMark/>
                  </w:tcPr>
                  <w:p w14:paraId="1C53A47C"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D. Arp, M. Spreitzenbarth, M. Hubner, H. Gascon and K. Rieck, “DREBIN: Effective and Explainable Detection of Android Malware in Your Pocket,” in </w:t>
                    </w:r>
                    <w:r w:rsidRPr="000B1479">
                      <w:rPr>
                        <w:rFonts w:ascii="Arial" w:hAnsi="Arial" w:cs="Arial"/>
                        <w:i/>
                        <w:iCs/>
                        <w:noProof/>
                        <w:sz w:val="24"/>
                        <w:szCs w:val="24"/>
                      </w:rPr>
                      <w:t>Network and Distributed System Security Symposium</w:t>
                    </w:r>
                    <w:r w:rsidRPr="000B1479">
                      <w:rPr>
                        <w:rFonts w:ascii="Arial" w:hAnsi="Arial" w:cs="Arial"/>
                        <w:noProof/>
                        <w:sz w:val="24"/>
                        <w:szCs w:val="24"/>
                      </w:rPr>
                      <w:t xml:space="preserve">, San Diego, 2014. </w:t>
                    </w:r>
                  </w:p>
                </w:tc>
              </w:tr>
              <w:tr w:rsidR="000B1479" w:rsidRPr="000B1479" w14:paraId="3D9512C1" w14:textId="77777777">
                <w:trPr>
                  <w:divId w:val="876968614"/>
                  <w:tblCellSpacing w:w="15" w:type="dxa"/>
                </w:trPr>
                <w:tc>
                  <w:tcPr>
                    <w:tcW w:w="50" w:type="pct"/>
                    <w:hideMark/>
                  </w:tcPr>
                  <w:p w14:paraId="77F0042E"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[51] </w:t>
                    </w:r>
                  </w:p>
                </w:tc>
                <w:tc>
                  <w:tcPr>
                    <w:tcW w:w="0" w:type="auto"/>
                    <w:hideMark/>
                  </w:tcPr>
                  <w:p w14:paraId="4DDD4B0D"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Q. Chen and R. Bridges, “Automated Behavioral Analysis of Malware. A Case Study of WannaCry Ransomware,” in </w:t>
                    </w:r>
                    <w:r w:rsidRPr="000B1479">
                      <w:rPr>
                        <w:rFonts w:ascii="Arial" w:hAnsi="Arial" w:cs="Arial"/>
                        <w:i/>
                        <w:iCs/>
                        <w:noProof/>
                        <w:sz w:val="24"/>
                        <w:szCs w:val="24"/>
                      </w:rPr>
                      <w:t>Machine Learning and Applications</w:t>
                    </w:r>
                    <w:r w:rsidRPr="000B1479">
                      <w:rPr>
                        <w:rFonts w:ascii="Arial" w:hAnsi="Arial" w:cs="Arial"/>
                        <w:noProof/>
                        <w:sz w:val="24"/>
                        <w:szCs w:val="24"/>
                      </w:rPr>
                      <w:t xml:space="preserve">, Cancun, 2017. </w:t>
                    </w:r>
                  </w:p>
                </w:tc>
              </w:tr>
              <w:tr w:rsidR="000B1479" w:rsidRPr="000B1479" w14:paraId="7F6D08E0" w14:textId="77777777">
                <w:trPr>
                  <w:divId w:val="876968614"/>
                  <w:tblCellSpacing w:w="15" w:type="dxa"/>
                </w:trPr>
                <w:tc>
                  <w:tcPr>
                    <w:tcW w:w="50" w:type="pct"/>
                    <w:hideMark/>
                  </w:tcPr>
                  <w:p w14:paraId="1AFD5892"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[52] </w:t>
                    </w:r>
                  </w:p>
                </w:tc>
                <w:tc>
                  <w:tcPr>
                    <w:tcW w:w="0" w:type="auto"/>
                    <w:hideMark/>
                  </w:tcPr>
                  <w:p w14:paraId="043BA672"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T. Teller and A. Hayon, “Enhancing Automated Malware Analysis Machines with Memory Analysis Report,” </w:t>
                    </w:r>
                    <w:r w:rsidRPr="000B1479">
                      <w:rPr>
                        <w:rFonts w:ascii="Arial" w:hAnsi="Arial" w:cs="Arial"/>
                        <w:i/>
                        <w:iCs/>
                        <w:noProof/>
                        <w:sz w:val="24"/>
                        <w:szCs w:val="24"/>
                      </w:rPr>
                      <w:t xml:space="preserve">Black Hat, </w:t>
                    </w:r>
                    <w:r w:rsidRPr="000B1479">
                      <w:rPr>
                        <w:rFonts w:ascii="Arial" w:hAnsi="Arial" w:cs="Arial"/>
                        <w:noProof/>
                        <w:sz w:val="24"/>
                        <w:szCs w:val="24"/>
                      </w:rPr>
                      <w:t xml:space="preserve">vol. 1, no. 1, pp. 1-5, 2014. </w:t>
                    </w:r>
                  </w:p>
                </w:tc>
              </w:tr>
              <w:tr w:rsidR="000B1479" w:rsidRPr="000B1479" w14:paraId="32611802" w14:textId="77777777">
                <w:trPr>
                  <w:divId w:val="876968614"/>
                  <w:tblCellSpacing w:w="15" w:type="dxa"/>
                </w:trPr>
                <w:tc>
                  <w:tcPr>
                    <w:tcW w:w="50" w:type="pct"/>
                    <w:hideMark/>
                  </w:tcPr>
                  <w:p w14:paraId="14FA72B0"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[53] </w:t>
                    </w:r>
                  </w:p>
                </w:tc>
                <w:tc>
                  <w:tcPr>
                    <w:tcW w:w="0" w:type="auto"/>
                    <w:hideMark/>
                  </w:tcPr>
                  <w:p w14:paraId="670E8069"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S.-H. Choi, Y.-S. Kim and K.-W. Park, “Toward Semantic Gap-Less Memory Dump for Malware Analysis,” in </w:t>
                    </w:r>
                    <w:r w:rsidRPr="000B1479">
                      <w:rPr>
                        <w:rFonts w:ascii="Arial" w:hAnsi="Arial" w:cs="Arial"/>
                        <w:i/>
                        <w:iCs/>
                        <w:noProof/>
                        <w:sz w:val="24"/>
                        <w:szCs w:val="24"/>
                      </w:rPr>
                      <w:t>Next Generation Computing</w:t>
                    </w:r>
                    <w:r w:rsidRPr="000B1479">
                      <w:rPr>
                        <w:rFonts w:ascii="Arial" w:hAnsi="Arial" w:cs="Arial"/>
                        <w:noProof/>
                        <w:sz w:val="24"/>
                        <w:szCs w:val="24"/>
                      </w:rPr>
                      <w:t xml:space="preserve">, Bangkok, 2016. </w:t>
                    </w:r>
                  </w:p>
                </w:tc>
              </w:tr>
              <w:tr w:rsidR="000B1479" w:rsidRPr="000B1479" w14:paraId="72FFFEFE" w14:textId="77777777">
                <w:trPr>
                  <w:divId w:val="876968614"/>
                  <w:tblCellSpacing w:w="15" w:type="dxa"/>
                </w:trPr>
                <w:tc>
                  <w:tcPr>
                    <w:tcW w:w="50" w:type="pct"/>
                    <w:hideMark/>
                  </w:tcPr>
                  <w:p w14:paraId="51E2D2BA"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[54] </w:t>
                    </w:r>
                  </w:p>
                </w:tc>
                <w:tc>
                  <w:tcPr>
                    <w:tcW w:w="0" w:type="auto"/>
                    <w:hideMark/>
                  </w:tcPr>
                  <w:p w14:paraId="05BB06C9"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R. Mosli, R. Li, B. Yuan and Y. Pan, “Automated Malware Detection Using Artifacts in Forensic Memory Images,” in </w:t>
                    </w:r>
                    <w:r w:rsidRPr="000B1479">
                      <w:rPr>
                        <w:rFonts w:ascii="Arial" w:hAnsi="Arial" w:cs="Arial"/>
                        <w:i/>
                        <w:iCs/>
                        <w:noProof/>
                        <w:sz w:val="24"/>
                        <w:szCs w:val="24"/>
                      </w:rPr>
                      <w:t>Technologies for Homeland Security</w:t>
                    </w:r>
                    <w:r w:rsidRPr="000B1479">
                      <w:rPr>
                        <w:rFonts w:ascii="Arial" w:hAnsi="Arial" w:cs="Arial"/>
                        <w:noProof/>
                        <w:sz w:val="24"/>
                        <w:szCs w:val="24"/>
                      </w:rPr>
                      <w:t xml:space="preserve">, Waltham, 2016. </w:t>
                    </w:r>
                  </w:p>
                </w:tc>
              </w:tr>
              <w:tr w:rsidR="000B1479" w:rsidRPr="000B1479" w14:paraId="304CF1C5" w14:textId="77777777">
                <w:trPr>
                  <w:divId w:val="876968614"/>
                  <w:tblCellSpacing w:w="15" w:type="dxa"/>
                </w:trPr>
                <w:tc>
                  <w:tcPr>
                    <w:tcW w:w="50" w:type="pct"/>
                    <w:hideMark/>
                  </w:tcPr>
                  <w:p w14:paraId="61E65C65"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[55] </w:t>
                    </w:r>
                  </w:p>
                </w:tc>
                <w:tc>
                  <w:tcPr>
                    <w:tcW w:w="0" w:type="auto"/>
                    <w:hideMark/>
                  </w:tcPr>
                  <w:p w14:paraId="5D736DEC"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R. Mosli, R. Li, B. Yuan and Y. Pan, “A Behavior-Based Approach for Malware Detection,” in </w:t>
                    </w:r>
                    <w:r w:rsidRPr="000B1479">
                      <w:rPr>
                        <w:rFonts w:ascii="Arial" w:hAnsi="Arial" w:cs="Arial"/>
                        <w:i/>
                        <w:iCs/>
                        <w:noProof/>
                        <w:sz w:val="24"/>
                        <w:szCs w:val="24"/>
                      </w:rPr>
                      <w:t>Advances in Digital Forensics XIII</w:t>
                    </w:r>
                    <w:r w:rsidRPr="000B1479">
                      <w:rPr>
                        <w:rFonts w:ascii="Arial" w:hAnsi="Arial" w:cs="Arial"/>
                        <w:noProof/>
                        <w:sz w:val="24"/>
                        <w:szCs w:val="24"/>
                      </w:rPr>
                      <w:t xml:space="preserve">, Orlando, 2017. </w:t>
                    </w:r>
                  </w:p>
                </w:tc>
              </w:tr>
              <w:tr w:rsidR="000B1479" w:rsidRPr="000B1479" w14:paraId="4CD7F04C" w14:textId="77777777">
                <w:trPr>
                  <w:divId w:val="876968614"/>
                  <w:tblCellSpacing w:w="15" w:type="dxa"/>
                </w:trPr>
                <w:tc>
                  <w:tcPr>
                    <w:tcW w:w="50" w:type="pct"/>
                    <w:hideMark/>
                  </w:tcPr>
                  <w:p w14:paraId="12E3CFC9"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[56] </w:t>
                    </w:r>
                  </w:p>
                </w:tc>
                <w:tc>
                  <w:tcPr>
                    <w:tcW w:w="0" w:type="auto"/>
                    <w:hideMark/>
                  </w:tcPr>
                  <w:p w14:paraId="48A714DB"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A. Zaki and B. Humphrey, “Unveiling the Kernel: Rootkit Discovery Using Selective Automated Kernel Memory Differencing,” in </w:t>
                    </w:r>
                    <w:r w:rsidRPr="000B1479">
                      <w:rPr>
                        <w:rFonts w:ascii="Arial" w:hAnsi="Arial" w:cs="Arial"/>
                        <w:i/>
                        <w:iCs/>
                        <w:noProof/>
                        <w:sz w:val="24"/>
                        <w:szCs w:val="24"/>
                      </w:rPr>
                      <w:t>Virus Bulletin</w:t>
                    </w:r>
                    <w:r w:rsidRPr="000B1479">
                      <w:rPr>
                        <w:rFonts w:ascii="Arial" w:hAnsi="Arial" w:cs="Arial"/>
                        <w:noProof/>
                        <w:sz w:val="24"/>
                        <w:szCs w:val="24"/>
                      </w:rPr>
                      <w:t xml:space="preserve">, Seattle, 2014. </w:t>
                    </w:r>
                  </w:p>
                </w:tc>
              </w:tr>
              <w:tr w:rsidR="000B1479" w:rsidRPr="000B1479" w14:paraId="4A125B06" w14:textId="77777777">
                <w:trPr>
                  <w:divId w:val="876968614"/>
                  <w:tblCellSpacing w:w="15" w:type="dxa"/>
                </w:trPr>
                <w:tc>
                  <w:tcPr>
                    <w:tcW w:w="50" w:type="pct"/>
                    <w:hideMark/>
                  </w:tcPr>
                  <w:p w14:paraId="132A6C2D"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[57] </w:t>
                    </w:r>
                  </w:p>
                </w:tc>
                <w:tc>
                  <w:tcPr>
                    <w:tcW w:w="0" w:type="auto"/>
                    <w:hideMark/>
                  </w:tcPr>
                  <w:p w14:paraId="5D84C8A5"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D. L. Oppenheimer and M. R. Martonosi, “Performance Signatures: A Mechanism for Intrusion Detection,” in </w:t>
                    </w:r>
                    <w:r w:rsidRPr="000B1479">
                      <w:rPr>
                        <w:rFonts w:ascii="Arial" w:hAnsi="Arial" w:cs="Arial"/>
                        <w:i/>
                        <w:iCs/>
                        <w:noProof/>
                        <w:sz w:val="24"/>
                        <w:szCs w:val="24"/>
                      </w:rPr>
                      <w:t>Information Survivability Workshop</w:t>
                    </w:r>
                    <w:r w:rsidRPr="000B1479">
                      <w:rPr>
                        <w:rFonts w:ascii="Arial" w:hAnsi="Arial" w:cs="Arial"/>
                        <w:noProof/>
                        <w:sz w:val="24"/>
                        <w:szCs w:val="24"/>
                      </w:rPr>
                      <w:t xml:space="preserve">, San Diego, 1997. </w:t>
                    </w:r>
                  </w:p>
                </w:tc>
              </w:tr>
              <w:tr w:rsidR="000B1479" w:rsidRPr="000B1479" w14:paraId="0C634B10" w14:textId="77777777">
                <w:trPr>
                  <w:divId w:val="876968614"/>
                  <w:tblCellSpacing w:w="15" w:type="dxa"/>
                </w:trPr>
                <w:tc>
                  <w:tcPr>
                    <w:tcW w:w="50" w:type="pct"/>
                    <w:hideMark/>
                  </w:tcPr>
                  <w:p w14:paraId="3D3AE366"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[58] </w:t>
                    </w:r>
                  </w:p>
                </w:tc>
                <w:tc>
                  <w:tcPr>
                    <w:tcW w:w="0" w:type="auto"/>
                    <w:hideMark/>
                  </w:tcPr>
                  <w:p w14:paraId="1732A150"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S. S. Clark, B. Ransford, A. Rahmati, S. Guineau, J. Sorber, K. Fu and W. Xu, “WattsUpDoc: Power Side Channels to Nonintrusively Discover Untargeted Malware on Embedded Medical Devices,” in </w:t>
                    </w:r>
                    <w:r w:rsidRPr="000B1479">
                      <w:rPr>
                        <w:rFonts w:ascii="Arial" w:hAnsi="Arial" w:cs="Arial"/>
                        <w:i/>
                        <w:iCs/>
                        <w:noProof/>
                        <w:sz w:val="24"/>
                        <w:szCs w:val="24"/>
                      </w:rPr>
                      <w:t>USENIX Workshop on Health Information Technologies</w:t>
                    </w:r>
                    <w:r w:rsidRPr="000B1479">
                      <w:rPr>
                        <w:rFonts w:ascii="Arial" w:hAnsi="Arial" w:cs="Arial"/>
                        <w:noProof/>
                        <w:sz w:val="24"/>
                        <w:szCs w:val="24"/>
                      </w:rPr>
                      <w:t xml:space="preserve">, Washington, 2013. </w:t>
                    </w:r>
                  </w:p>
                </w:tc>
              </w:tr>
              <w:tr w:rsidR="000B1479" w:rsidRPr="000B1479" w14:paraId="23E25F30" w14:textId="77777777">
                <w:trPr>
                  <w:divId w:val="876968614"/>
                  <w:tblCellSpacing w:w="15" w:type="dxa"/>
                </w:trPr>
                <w:tc>
                  <w:tcPr>
                    <w:tcW w:w="50" w:type="pct"/>
                    <w:hideMark/>
                  </w:tcPr>
                  <w:p w14:paraId="584365D9"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[59] </w:t>
                    </w:r>
                  </w:p>
                </w:tc>
                <w:tc>
                  <w:tcPr>
                    <w:tcW w:w="0" w:type="auto"/>
                    <w:hideMark/>
                  </w:tcPr>
                  <w:p w14:paraId="2CA72926"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J. Demme, M. Maycock, J. Schmitz, A. Tang, A. Waksman, S. Sethumadhavan and S. Stolfo, “On the Feasibility of Online Malware Detection with Performance Counters,” </w:t>
                    </w:r>
                    <w:r w:rsidRPr="000B1479">
                      <w:rPr>
                        <w:rFonts w:ascii="Arial" w:hAnsi="Arial" w:cs="Arial"/>
                        <w:i/>
                        <w:iCs/>
                        <w:noProof/>
                        <w:sz w:val="24"/>
                        <w:szCs w:val="24"/>
                      </w:rPr>
                      <w:t xml:space="preserve">ACM SIGARCH Computer Architecture News, </w:t>
                    </w:r>
                    <w:r w:rsidRPr="000B1479">
                      <w:rPr>
                        <w:rFonts w:ascii="Arial" w:hAnsi="Arial" w:cs="Arial"/>
                        <w:noProof/>
                        <w:sz w:val="24"/>
                        <w:szCs w:val="24"/>
                      </w:rPr>
                      <w:t xml:space="preserve">vol. 41, no. 3, pp. 559-570, 2013. </w:t>
                    </w:r>
                  </w:p>
                </w:tc>
              </w:tr>
              <w:tr w:rsidR="000B1479" w:rsidRPr="000B1479" w14:paraId="05245795" w14:textId="77777777">
                <w:trPr>
                  <w:divId w:val="876968614"/>
                  <w:tblCellSpacing w:w="15" w:type="dxa"/>
                </w:trPr>
                <w:tc>
                  <w:tcPr>
                    <w:tcW w:w="50" w:type="pct"/>
                    <w:hideMark/>
                  </w:tcPr>
                  <w:p w14:paraId="3E6A79BF"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[60] </w:t>
                    </w:r>
                  </w:p>
                </w:tc>
                <w:tc>
                  <w:tcPr>
                    <w:tcW w:w="0" w:type="auto"/>
                    <w:hideMark/>
                  </w:tcPr>
                  <w:p w14:paraId="15CD6EE7"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A. Tang, S. Sethumadhavan and S. Stolfo, “Unsupervised Anomaly-Based Malware Detection Using Hardware Features,” in </w:t>
                    </w:r>
                    <w:r w:rsidRPr="000B1479">
                      <w:rPr>
                        <w:rFonts w:ascii="Arial" w:hAnsi="Arial" w:cs="Arial"/>
                        <w:i/>
                        <w:iCs/>
                        <w:noProof/>
                        <w:sz w:val="24"/>
                        <w:szCs w:val="24"/>
                      </w:rPr>
                      <w:t>Recent Advances in Intrusion Detection</w:t>
                    </w:r>
                    <w:r w:rsidRPr="000B1479">
                      <w:rPr>
                        <w:rFonts w:ascii="Arial" w:hAnsi="Arial" w:cs="Arial"/>
                        <w:noProof/>
                        <w:sz w:val="24"/>
                        <w:szCs w:val="24"/>
                      </w:rPr>
                      <w:t xml:space="preserve">, Gothenburg, 2014. </w:t>
                    </w:r>
                  </w:p>
                </w:tc>
              </w:tr>
              <w:tr w:rsidR="000B1479" w:rsidRPr="000B1479" w14:paraId="244C345F" w14:textId="77777777">
                <w:trPr>
                  <w:divId w:val="876968614"/>
                  <w:tblCellSpacing w:w="15" w:type="dxa"/>
                </w:trPr>
                <w:tc>
                  <w:tcPr>
                    <w:tcW w:w="50" w:type="pct"/>
                    <w:hideMark/>
                  </w:tcPr>
                  <w:p w14:paraId="5E40A36D"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lastRenderedPageBreak/>
                      <w:t xml:space="preserve">[61] </w:t>
                    </w:r>
                  </w:p>
                </w:tc>
                <w:tc>
                  <w:tcPr>
                    <w:tcW w:w="0" w:type="auto"/>
                    <w:hideMark/>
                  </w:tcPr>
                  <w:p w14:paraId="70CA848E"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D. Sgandurra, L. Muñoz-González, R. Mohsen and E. Lupu, “Automated Dynamic Analysis of Ransomware: Benefits, Limitations and Use for Detection,” </w:t>
                    </w:r>
                    <w:r w:rsidRPr="000B1479">
                      <w:rPr>
                        <w:rFonts w:ascii="Arial" w:hAnsi="Arial" w:cs="Arial"/>
                        <w:i/>
                        <w:iCs/>
                        <w:noProof/>
                        <w:sz w:val="24"/>
                        <w:szCs w:val="24"/>
                      </w:rPr>
                      <w:t xml:space="preserve">Computing Research Repository, </w:t>
                    </w:r>
                    <w:r w:rsidRPr="000B1479">
                      <w:rPr>
                        <w:rFonts w:ascii="Arial" w:hAnsi="Arial" w:cs="Arial"/>
                        <w:noProof/>
                        <w:sz w:val="24"/>
                        <w:szCs w:val="24"/>
                      </w:rPr>
                      <w:t xml:space="preserve">vol. 1, no. 1, pp. 1-12, 2016. </w:t>
                    </w:r>
                  </w:p>
                </w:tc>
              </w:tr>
              <w:tr w:rsidR="000B1479" w:rsidRPr="000B1479" w14:paraId="135B327A" w14:textId="77777777">
                <w:trPr>
                  <w:divId w:val="876968614"/>
                  <w:tblCellSpacing w:w="15" w:type="dxa"/>
                </w:trPr>
                <w:tc>
                  <w:tcPr>
                    <w:tcW w:w="50" w:type="pct"/>
                    <w:hideMark/>
                  </w:tcPr>
                  <w:p w14:paraId="1A81F2DC"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[62] </w:t>
                    </w:r>
                  </w:p>
                </w:tc>
                <w:tc>
                  <w:tcPr>
                    <w:tcW w:w="0" w:type="auto"/>
                    <w:hideMark/>
                  </w:tcPr>
                  <w:p w14:paraId="064EAD4E"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O. Alhawi, J. Baldwin and A. Dehghantanha, “Leveraging Machine Learning Techniques for Windows Ransomware Network Traffic Detection,” in </w:t>
                    </w:r>
                    <w:r w:rsidRPr="000B1479">
                      <w:rPr>
                        <w:rFonts w:ascii="Arial" w:hAnsi="Arial" w:cs="Arial"/>
                        <w:i/>
                        <w:iCs/>
                        <w:noProof/>
                        <w:sz w:val="24"/>
                        <w:szCs w:val="24"/>
                      </w:rPr>
                      <w:t>Cyber Threat Intelligence</w:t>
                    </w:r>
                    <w:r w:rsidRPr="000B1479">
                      <w:rPr>
                        <w:rFonts w:ascii="Arial" w:hAnsi="Arial" w:cs="Arial"/>
                        <w:noProof/>
                        <w:sz w:val="24"/>
                        <w:szCs w:val="24"/>
                      </w:rPr>
                      <w:t>, Springer, 2018, pp. 93-106.</w:t>
                    </w:r>
                  </w:p>
                </w:tc>
              </w:tr>
              <w:tr w:rsidR="000B1479" w:rsidRPr="000B1479" w14:paraId="16C4AFAF" w14:textId="77777777">
                <w:trPr>
                  <w:divId w:val="876968614"/>
                  <w:tblCellSpacing w:w="15" w:type="dxa"/>
                </w:trPr>
                <w:tc>
                  <w:tcPr>
                    <w:tcW w:w="50" w:type="pct"/>
                    <w:hideMark/>
                  </w:tcPr>
                  <w:p w14:paraId="2CAC1B15"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[63] </w:t>
                    </w:r>
                  </w:p>
                </w:tc>
                <w:tc>
                  <w:tcPr>
                    <w:tcW w:w="0" w:type="auto"/>
                    <w:hideMark/>
                  </w:tcPr>
                  <w:p w14:paraId="6197C746"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D. Saif, S. M. El-Gokhy and E. Sallam, “Deep Belief Networks-Based Framework for Malware Detection in Android Systems,” </w:t>
                    </w:r>
                    <w:r w:rsidRPr="000B1479">
                      <w:rPr>
                        <w:rFonts w:ascii="Arial" w:hAnsi="Arial" w:cs="Arial"/>
                        <w:i/>
                        <w:iCs/>
                        <w:noProof/>
                        <w:sz w:val="24"/>
                        <w:szCs w:val="24"/>
                      </w:rPr>
                      <w:t xml:space="preserve">Alexandria Engineering Journal, </w:t>
                    </w:r>
                    <w:r w:rsidRPr="000B1479">
                      <w:rPr>
                        <w:rFonts w:ascii="Arial" w:hAnsi="Arial" w:cs="Arial"/>
                        <w:noProof/>
                        <w:sz w:val="24"/>
                        <w:szCs w:val="24"/>
                      </w:rPr>
                      <w:t xml:space="preserve">vol. 57, no. 4, pp. 4049-4057, 2018. </w:t>
                    </w:r>
                  </w:p>
                </w:tc>
              </w:tr>
              <w:tr w:rsidR="000B1479" w:rsidRPr="000B1479" w14:paraId="3005633F" w14:textId="77777777">
                <w:trPr>
                  <w:divId w:val="876968614"/>
                  <w:tblCellSpacing w:w="15" w:type="dxa"/>
                </w:trPr>
                <w:tc>
                  <w:tcPr>
                    <w:tcW w:w="50" w:type="pct"/>
                    <w:hideMark/>
                  </w:tcPr>
                  <w:p w14:paraId="12948B98"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[64] </w:t>
                    </w:r>
                  </w:p>
                </w:tc>
                <w:tc>
                  <w:tcPr>
                    <w:tcW w:w="0" w:type="auto"/>
                    <w:hideMark/>
                  </w:tcPr>
                  <w:p w14:paraId="67BBF07A"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K. Rieck, T. Holz, C. Willems, P. Düssel and P. Laskov, “Learning and Classification of Malware Behavior,” in </w:t>
                    </w:r>
                    <w:r w:rsidRPr="000B1479">
                      <w:rPr>
                        <w:rFonts w:ascii="Arial" w:hAnsi="Arial" w:cs="Arial"/>
                        <w:i/>
                        <w:iCs/>
                        <w:noProof/>
                        <w:sz w:val="24"/>
                        <w:szCs w:val="24"/>
                      </w:rPr>
                      <w:t>Detection of Intrusions and Malware, and Vulnerability Assessment</w:t>
                    </w:r>
                    <w:r w:rsidRPr="000B1479">
                      <w:rPr>
                        <w:rFonts w:ascii="Arial" w:hAnsi="Arial" w:cs="Arial"/>
                        <w:noProof/>
                        <w:sz w:val="24"/>
                        <w:szCs w:val="24"/>
                      </w:rPr>
                      <w:t xml:space="preserve">, Berlin, 2008. </w:t>
                    </w:r>
                  </w:p>
                </w:tc>
              </w:tr>
              <w:tr w:rsidR="000B1479" w:rsidRPr="000B1479" w14:paraId="023A4CA3" w14:textId="77777777">
                <w:trPr>
                  <w:divId w:val="876968614"/>
                  <w:tblCellSpacing w:w="15" w:type="dxa"/>
                </w:trPr>
                <w:tc>
                  <w:tcPr>
                    <w:tcW w:w="50" w:type="pct"/>
                    <w:hideMark/>
                  </w:tcPr>
                  <w:p w14:paraId="59BD2314"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[65] </w:t>
                    </w:r>
                  </w:p>
                </w:tc>
                <w:tc>
                  <w:tcPr>
                    <w:tcW w:w="0" w:type="auto"/>
                    <w:hideMark/>
                  </w:tcPr>
                  <w:p w14:paraId="47F7A323"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M. N. Yusoff and A. Jantan, “A Framework for Optimizing Malware Classification by Using Genetic Algorithm,” </w:t>
                    </w:r>
                    <w:r w:rsidRPr="000B1479">
                      <w:rPr>
                        <w:rFonts w:ascii="Arial" w:hAnsi="Arial" w:cs="Arial"/>
                        <w:i/>
                        <w:iCs/>
                        <w:noProof/>
                        <w:sz w:val="24"/>
                        <w:szCs w:val="24"/>
                      </w:rPr>
                      <w:t xml:space="preserve">Software Engineering and Computer Systems, </w:t>
                    </w:r>
                    <w:r w:rsidRPr="000B1479">
                      <w:rPr>
                        <w:rFonts w:ascii="Arial" w:hAnsi="Arial" w:cs="Arial"/>
                        <w:noProof/>
                        <w:sz w:val="24"/>
                        <w:szCs w:val="24"/>
                      </w:rPr>
                      <w:t xml:space="preserve">vol. 180, no. 1, pp. 58-72, 2011. </w:t>
                    </w:r>
                  </w:p>
                </w:tc>
              </w:tr>
              <w:tr w:rsidR="000B1479" w:rsidRPr="000B1479" w14:paraId="28E19878" w14:textId="77777777">
                <w:trPr>
                  <w:divId w:val="876968614"/>
                  <w:tblCellSpacing w:w="15" w:type="dxa"/>
                </w:trPr>
                <w:tc>
                  <w:tcPr>
                    <w:tcW w:w="50" w:type="pct"/>
                    <w:hideMark/>
                  </w:tcPr>
                  <w:p w14:paraId="119AB14E"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[66] </w:t>
                    </w:r>
                  </w:p>
                </w:tc>
                <w:tc>
                  <w:tcPr>
                    <w:tcW w:w="0" w:type="auto"/>
                    <w:hideMark/>
                  </w:tcPr>
                  <w:p w14:paraId="7690B7A1"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B. Kolosnjaji, A. Zarras, G. Webster and C. Eckert, “Deep Learning for Classification of Malware System Call Sequences,” in </w:t>
                    </w:r>
                    <w:r w:rsidRPr="000B1479">
                      <w:rPr>
                        <w:rFonts w:ascii="Arial" w:hAnsi="Arial" w:cs="Arial"/>
                        <w:i/>
                        <w:iCs/>
                        <w:noProof/>
                        <w:sz w:val="24"/>
                        <w:szCs w:val="24"/>
                      </w:rPr>
                      <w:t>AI 2016: Advances in Artificial Intelligence</w:t>
                    </w:r>
                    <w:r w:rsidRPr="000B1479">
                      <w:rPr>
                        <w:rFonts w:ascii="Arial" w:hAnsi="Arial" w:cs="Arial"/>
                        <w:noProof/>
                        <w:sz w:val="24"/>
                        <w:szCs w:val="24"/>
                      </w:rPr>
                      <w:t>, Springer, 2016, pp. 137-149.</w:t>
                    </w:r>
                  </w:p>
                </w:tc>
              </w:tr>
              <w:tr w:rsidR="000B1479" w:rsidRPr="000B1479" w14:paraId="7549157C" w14:textId="77777777">
                <w:trPr>
                  <w:divId w:val="876968614"/>
                  <w:tblCellSpacing w:w="15" w:type="dxa"/>
                </w:trPr>
                <w:tc>
                  <w:tcPr>
                    <w:tcW w:w="50" w:type="pct"/>
                    <w:hideMark/>
                  </w:tcPr>
                  <w:p w14:paraId="71A30C88"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[67] </w:t>
                    </w:r>
                  </w:p>
                </w:tc>
                <w:tc>
                  <w:tcPr>
                    <w:tcW w:w="0" w:type="auto"/>
                    <w:hideMark/>
                  </w:tcPr>
                  <w:p w14:paraId="1724AE8D"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J. M. Aquilina, E. Casey and C. H. Malin, Malware Forensics: Investigating and Analyzing Malicious Code, Burlington, 2008. </w:t>
                    </w:r>
                  </w:p>
                </w:tc>
              </w:tr>
              <w:tr w:rsidR="000B1479" w:rsidRPr="000B1479" w14:paraId="41722609" w14:textId="77777777">
                <w:trPr>
                  <w:divId w:val="876968614"/>
                  <w:tblCellSpacing w:w="15" w:type="dxa"/>
                </w:trPr>
                <w:tc>
                  <w:tcPr>
                    <w:tcW w:w="50" w:type="pct"/>
                    <w:hideMark/>
                  </w:tcPr>
                  <w:p w14:paraId="0FCA3414"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[68] </w:t>
                    </w:r>
                  </w:p>
                </w:tc>
                <w:tc>
                  <w:tcPr>
                    <w:tcW w:w="0" w:type="auto"/>
                    <w:hideMark/>
                  </w:tcPr>
                  <w:p w14:paraId="5B3CAAD2"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B. Chess and J. West, Secure Programming with Static Analysis, Upper Saddle River, 2007. </w:t>
                    </w:r>
                  </w:p>
                </w:tc>
              </w:tr>
              <w:tr w:rsidR="000B1479" w:rsidRPr="000B1479" w14:paraId="749348B4" w14:textId="77777777">
                <w:trPr>
                  <w:divId w:val="876968614"/>
                  <w:tblCellSpacing w:w="15" w:type="dxa"/>
                </w:trPr>
                <w:tc>
                  <w:tcPr>
                    <w:tcW w:w="50" w:type="pct"/>
                    <w:hideMark/>
                  </w:tcPr>
                  <w:p w14:paraId="532A08C0"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[69] </w:t>
                    </w:r>
                  </w:p>
                </w:tc>
                <w:tc>
                  <w:tcPr>
                    <w:tcW w:w="0" w:type="auto"/>
                    <w:hideMark/>
                  </w:tcPr>
                  <w:p w14:paraId="0E9E93A8"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E. Skoudis and L. Zeltser, Malware: Fighting Malicious Code, Prentice Hall, 2004. </w:t>
                    </w:r>
                  </w:p>
                </w:tc>
              </w:tr>
              <w:tr w:rsidR="000B1479" w:rsidRPr="000B1479" w14:paraId="69DBF41F" w14:textId="77777777">
                <w:trPr>
                  <w:divId w:val="876968614"/>
                  <w:tblCellSpacing w:w="15" w:type="dxa"/>
                </w:trPr>
                <w:tc>
                  <w:tcPr>
                    <w:tcW w:w="50" w:type="pct"/>
                    <w:hideMark/>
                  </w:tcPr>
                  <w:p w14:paraId="515915D4"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[70] </w:t>
                    </w:r>
                  </w:p>
                </w:tc>
                <w:tc>
                  <w:tcPr>
                    <w:tcW w:w="0" w:type="auto"/>
                    <w:hideMark/>
                  </w:tcPr>
                  <w:p w14:paraId="61A74A58"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C. Valli and M. Brand, “The Malware Analysis Body of Knowledge (MABOK),” in </w:t>
                    </w:r>
                    <w:r w:rsidRPr="000B1479">
                      <w:rPr>
                        <w:rFonts w:ascii="Arial" w:hAnsi="Arial" w:cs="Arial"/>
                        <w:i/>
                        <w:iCs/>
                        <w:noProof/>
                        <w:sz w:val="24"/>
                        <w:szCs w:val="24"/>
                      </w:rPr>
                      <w:t>Australian Digital Forensics Conference</w:t>
                    </w:r>
                    <w:r w:rsidRPr="000B1479">
                      <w:rPr>
                        <w:rFonts w:ascii="Arial" w:hAnsi="Arial" w:cs="Arial"/>
                        <w:noProof/>
                        <w:sz w:val="24"/>
                        <w:szCs w:val="24"/>
                      </w:rPr>
                      <w:t xml:space="preserve">, Perth, 2008. </w:t>
                    </w:r>
                  </w:p>
                </w:tc>
              </w:tr>
              <w:tr w:rsidR="000B1479" w:rsidRPr="000B1479" w14:paraId="35665527" w14:textId="77777777">
                <w:trPr>
                  <w:divId w:val="876968614"/>
                  <w:tblCellSpacing w:w="15" w:type="dxa"/>
                </w:trPr>
                <w:tc>
                  <w:tcPr>
                    <w:tcW w:w="50" w:type="pct"/>
                    <w:hideMark/>
                  </w:tcPr>
                  <w:p w14:paraId="36314784"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[71] </w:t>
                    </w:r>
                  </w:p>
                </w:tc>
                <w:tc>
                  <w:tcPr>
                    <w:tcW w:w="0" w:type="auto"/>
                    <w:hideMark/>
                  </w:tcPr>
                  <w:p w14:paraId="1B916F44"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“OllyDbg,” [Online]. Available: https://www.ollydbg.de/. [Accessed 1 1 2022].</w:t>
                    </w:r>
                  </w:p>
                </w:tc>
              </w:tr>
              <w:tr w:rsidR="000B1479" w:rsidRPr="000B1479" w14:paraId="066F909C" w14:textId="77777777">
                <w:trPr>
                  <w:divId w:val="876968614"/>
                  <w:tblCellSpacing w:w="15" w:type="dxa"/>
                </w:trPr>
                <w:tc>
                  <w:tcPr>
                    <w:tcW w:w="50" w:type="pct"/>
                    <w:hideMark/>
                  </w:tcPr>
                  <w:p w14:paraId="31DD7DA7"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[72] </w:t>
                    </w:r>
                  </w:p>
                </w:tc>
                <w:tc>
                  <w:tcPr>
                    <w:tcW w:w="0" w:type="auto"/>
                    <w:hideMark/>
                  </w:tcPr>
                  <w:p w14:paraId="192A4A42"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M. Christodorescu, S. Jha, S. A. Seshia, D. Song and R. E. Bryant, “Semantics-Aware Malware Detection,” in </w:t>
                    </w:r>
                    <w:r w:rsidRPr="000B1479">
                      <w:rPr>
                        <w:rFonts w:ascii="Arial" w:hAnsi="Arial" w:cs="Arial"/>
                        <w:i/>
                        <w:iCs/>
                        <w:noProof/>
                        <w:sz w:val="24"/>
                        <w:szCs w:val="24"/>
                      </w:rPr>
                      <w:t>IEEE Symposium on Security and Privacy</w:t>
                    </w:r>
                    <w:r w:rsidRPr="000B1479">
                      <w:rPr>
                        <w:rFonts w:ascii="Arial" w:hAnsi="Arial" w:cs="Arial"/>
                        <w:noProof/>
                        <w:sz w:val="24"/>
                        <w:szCs w:val="24"/>
                      </w:rPr>
                      <w:t xml:space="preserve">, Oakland, 2005. </w:t>
                    </w:r>
                  </w:p>
                </w:tc>
              </w:tr>
              <w:tr w:rsidR="000B1479" w:rsidRPr="000B1479" w14:paraId="12F60986" w14:textId="77777777">
                <w:trPr>
                  <w:divId w:val="876968614"/>
                  <w:tblCellSpacing w:w="15" w:type="dxa"/>
                </w:trPr>
                <w:tc>
                  <w:tcPr>
                    <w:tcW w:w="50" w:type="pct"/>
                    <w:hideMark/>
                  </w:tcPr>
                  <w:p w14:paraId="010B60DB"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[73] </w:t>
                    </w:r>
                  </w:p>
                </w:tc>
                <w:tc>
                  <w:tcPr>
                    <w:tcW w:w="0" w:type="auto"/>
                    <w:hideMark/>
                  </w:tcPr>
                  <w:p w14:paraId="2C8F5D2B"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U. Bayer, C. Kruegel and E. Kirda, “TTAnalyze: A Tool for Analyzing Malware,” in </w:t>
                    </w:r>
                    <w:r w:rsidRPr="000B1479">
                      <w:rPr>
                        <w:rFonts w:ascii="Arial" w:hAnsi="Arial" w:cs="Arial"/>
                        <w:i/>
                        <w:iCs/>
                        <w:noProof/>
                        <w:sz w:val="24"/>
                        <w:szCs w:val="24"/>
                      </w:rPr>
                      <w:t>European Institute for Computer Antivirus Research</w:t>
                    </w:r>
                    <w:r w:rsidRPr="000B1479">
                      <w:rPr>
                        <w:rFonts w:ascii="Arial" w:hAnsi="Arial" w:cs="Arial"/>
                        <w:noProof/>
                        <w:sz w:val="24"/>
                        <w:szCs w:val="24"/>
                      </w:rPr>
                      <w:t xml:space="preserve">, Hamburg, 2006. </w:t>
                    </w:r>
                  </w:p>
                </w:tc>
              </w:tr>
              <w:tr w:rsidR="000B1479" w:rsidRPr="000B1479" w14:paraId="17EC9285" w14:textId="77777777">
                <w:trPr>
                  <w:divId w:val="876968614"/>
                  <w:tblCellSpacing w:w="15" w:type="dxa"/>
                </w:trPr>
                <w:tc>
                  <w:tcPr>
                    <w:tcW w:w="50" w:type="pct"/>
                    <w:hideMark/>
                  </w:tcPr>
                  <w:p w14:paraId="03D822ED"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[74] </w:t>
                    </w:r>
                  </w:p>
                </w:tc>
                <w:tc>
                  <w:tcPr>
                    <w:tcW w:w="0" w:type="auto"/>
                    <w:hideMark/>
                  </w:tcPr>
                  <w:p w14:paraId="15C093A3"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C. Kruegel, W. Robertson and G. Vigna, “Detecting Kernel-Level Rootkits Through Binary Analysis,” in </w:t>
                    </w:r>
                    <w:r w:rsidRPr="000B1479">
                      <w:rPr>
                        <w:rFonts w:ascii="Arial" w:hAnsi="Arial" w:cs="Arial"/>
                        <w:i/>
                        <w:iCs/>
                        <w:noProof/>
                        <w:sz w:val="24"/>
                        <w:szCs w:val="24"/>
                      </w:rPr>
                      <w:t>Computer Security Applications Conference</w:t>
                    </w:r>
                    <w:r w:rsidRPr="000B1479">
                      <w:rPr>
                        <w:rFonts w:ascii="Arial" w:hAnsi="Arial" w:cs="Arial"/>
                        <w:noProof/>
                        <w:sz w:val="24"/>
                        <w:szCs w:val="24"/>
                      </w:rPr>
                      <w:t xml:space="preserve">, Tucson, 2004. </w:t>
                    </w:r>
                  </w:p>
                </w:tc>
              </w:tr>
              <w:tr w:rsidR="000B1479" w:rsidRPr="000B1479" w14:paraId="57446F51" w14:textId="77777777">
                <w:trPr>
                  <w:divId w:val="876968614"/>
                  <w:tblCellSpacing w:w="15" w:type="dxa"/>
                </w:trPr>
                <w:tc>
                  <w:tcPr>
                    <w:tcW w:w="50" w:type="pct"/>
                    <w:hideMark/>
                  </w:tcPr>
                  <w:p w14:paraId="69BDC048"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lastRenderedPageBreak/>
                      <w:t xml:space="preserve">[75] </w:t>
                    </w:r>
                  </w:p>
                </w:tc>
                <w:tc>
                  <w:tcPr>
                    <w:tcW w:w="0" w:type="auto"/>
                    <w:hideMark/>
                  </w:tcPr>
                  <w:p w14:paraId="2F86890C"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A. Moser, C. Kruegel and E. Kirda, “Exploring Multiple Execution Paths for Malware Analysis,” in </w:t>
                    </w:r>
                    <w:r w:rsidRPr="000B1479">
                      <w:rPr>
                        <w:rFonts w:ascii="Arial" w:hAnsi="Arial" w:cs="Arial"/>
                        <w:i/>
                        <w:iCs/>
                        <w:noProof/>
                        <w:sz w:val="24"/>
                        <w:szCs w:val="24"/>
                      </w:rPr>
                      <w:t>IEEE Symposium on Security and Privacy</w:t>
                    </w:r>
                    <w:r w:rsidRPr="000B1479">
                      <w:rPr>
                        <w:rFonts w:ascii="Arial" w:hAnsi="Arial" w:cs="Arial"/>
                        <w:noProof/>
                        <w:sz w:val="24"/>
                        <w:szCs w:val="24"/>
                      </w:rPr>
                      <w:t xml:space="preserve">, Berkeley, 2007. </w:t>
                    </w:r>
                  </w:p>
                </w:tc>
              </w:tr>
              <w:tr w:rsidR="000B1479" w:rsidRPr="000B1479" w14:paraId="72B166BF" w14:textId="77777777">
                <w:trPr>
                  <w:divId w:val="876968614"/>
                  <w:tblCellSpacing w:w="15" w:type="dxa"/>
                </w:trPr>
                <w:tc>
                  <w:tcPr>
                    <w:tcW w:w="50" w:type="pct"/>
                    <w:hideMark/>
                  </w:tcPr>
                  <w:p w14:paraId="776F6E15"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[76] </w:t>
                    </w:r>
                  </w:p>
                </w:tc>
                <w:tc>
                  <w:tcPr>
                    <w:tcW w:w="0" w:type="auto"/>
                    <w:hideMark/>
                  </w:tcPr>
                  <w:p w14:paraId="08DF1EE8"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U. Bayer, A. Moser, C. Kruegel and E. Kirda, “Dynamic Analysis of Malicious Code,” </w:t>
                    </w:r>
                    <w:r w:rsidRPr="000B1479">
                      <w:rPr>
                        <w:rFonts w:ascii="Arial" w:hAnsi="Arial" w:cs="Arial"/>
                        <w:i/>
                        <w:iCs/>
                        <w:noProof/>
                        <w:sz w:val="24"/>
                        <w:szCs w:val="24"/>
                      </w:rPr>
                      <w:t xml:space="preserve">Computer Virology and Hacking Techniques, </w:t>
                    </w:r>
                    <w:r w:rsidRPr="000B1479">
                      <w:rPr>
                        <w:rFonts w:ascii="Arial" w:hAnsi="Arial" w:cs="Arial"/>
                        <w:noProof/>
                        <w:sz w:val="24"/>
                        <w:szCs w:val="24"/>
                      </w:rPr>
                      <w:t xml:space="preserve">vol. 2, no. 1, pp. 67-77, 2006. </w:t>
                    </w:r>
                  </w:p>
                </w:tc>
              </w:tr>
              <w:tr w:rsidR="000B1479" w:rsidRPr="000B1479" w14:paraId="0F94F877" w14:textId="77777777">
                <w:trPr>
                  <w:divId w:val="876968614"/>
                  <w:tblCellSpacing w:w="15" w:type="dxa"/>
                </w:trPr>
                <w:tc>
                  <w:tcPr>
                    <w:tcW w:w="50" w:type="pct"/>
                    <w:hideMark/>
                  </w:tcPr>
                  <w:p w14:paraId="1ABF9DA2"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[77] </w:t>
                    </w:r>
                  </w:p>
                </w:tc>
                <w:tc>
                  <w:tcPr>
                    <w:tcW w:w="0" w:type="auto"/>
                    <w:hideMark/>
                  </w:tcPr>
                  <w:p w14:paraId="440F0739"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C. Willems, T. Holz and F. Freiling, “Toward Automated Dynamic Malware Analysis Using CWSandbox,” </w:t>
                    </w:r>
                    <w:r w:rsidRPr="000B1479">
                      <w:rPr>
                        <w:rFonts w:ascii="Arial" w:hAnsi="Arial" w:cs="Arial"/>
                        <w:i/>
                        <w:iCs/>
                        <w:noProof/>
                        <w:sz w:val="24"/>
                        <w:szCs w:val="24"/>
                      </w:rPr>
                      <w:t xml:space="preserve">IEEE Security and Privacy, </w:t>
                    </w:r>
                    <w:r w:rsidRPr="000B1479">
                      <w:rPr>
                        <w:rFonts w:ascii="Arial" w:hAnsi="Arial" w:cs="Arial"/>
                        <w:noProof/>
                        <w:sz w:val="24"/>
                        <w:szCs w:val="24"/>
                      </w:rPr>
                      <w:t xml:space="preserve">vol. 5, no. 2, pp. 32-39, 2007. </w:t>
                    </w:r>
                  </w:p>
                </w:tc>
              </w:tr>
              <w:tr w:rsidR="000B1479" w:rsidRPr="000B1479" w14:paraId="08189178" w14:textId="77777777">
                <w:trPr>
                  <w:divId w:val="876968614"/>
                  <w:tblCellSpacing w:w="15" w:type="dxa"/>
                </w:trPr>
                <w:tc>
                  <w:tcPr>
                    <w:tcW w:w="50" w:type="pct"/>
                    <w:hideMark/>
                  </w:tcPr>
                  <w:p w14:paraId="610CB024"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[78] </w:t>
                    </w:r>
                  </w:p>
                </w:tc>
                <w:tc>
                  <w:tcPr>
                    <w:tcW w:w="0" w:type="auto"/>
                    <w:hideMark/>
                  </w:tcPr>
                  <w:p w14:paraId="3ECE36C9"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T. Lee and J. J. Mody, “Behavioral Classification,” in </w:t>
                    </w:r>
                    <w:r w:rsidRPr="000B1479">
                      <w:rPr>
                        <w:rFonts w:ascii="Arial" w:hAnsi="Arial" w:cs="Arial"/>
                        <w:i/>
                        <w:iCs/>
                        <w:noProof/>
                        <w:sz w:val="24"/>
                        <w:szCs w:val="24"/>
                      </w:rPr>
                      <w:t>European Institute for Computer Antivirus Research</w:t>
                    </w:r>
                    <w:r w:rsidRPr="000B1479">
                      <w:rPr>
                        <w:rFonts w:ascii="Arial" w:hAnsi="Arial" w:cs="Arial"/>
                        <w:noProof/>
                        <w:sz w:val="24"/>
                        <w:szCs w:val="24"/>
                      </w:rPr>
                      <w:t xml:space="preserve">, Hamburg, 2006. </w:t>
                    </w:r>
                  </w:p>
                </w:tc>
              </w:tr>
              <w:tr w:rsidR="000B1479" w:rsidRPr="000B1479" w14:paraId="6E617F4C" w14:textId="77777777">
                <w:trPr>
                  <w:divId w:val="876968614"/>
                  <w:tblCellSpacing w:w="15" w:type="dxa"/>
                </w:trPr>
                <w:tc>
                  <w:tcPr>
                    <w:tcW w:w="50" w:type="pct"/>
                    <w:hideMark/>
                  </w:tcPr>
                  <w:p w14:paraId="319150E8"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[79] </w:t>
                    </w:r>
                  </w:p>
                </w:tc>
                <w:tc>
                  <w:tcPr>
                    <w:tcW w:w="0" w:type="auto"/>
                    <w:hideMark/>
                  </w:tcPr>
                  <w:p w14:paraId="2ED9A37B"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X. Liu, Y. Lin, H. Li and J. Zhang, “A Novel Method for Malware Detection on ML-based Visualization Technique,” </w:t>
                    </w:r>
                    <w:r w:rsidRPr="000B1479">
                      <w:rPr>
                        <w:rFonts w:ascii="Arial" w:hAnsi="Arial" w:cs="Arial"/>
                        <w:i/>
                        <w:iCs/>
                        <w:noProof/>
                        <w:sz w:val="24"/>
                        <w:szCs w:val="24"/>
                      </w:rPr>
                      <w:t xml:space="preserve">Computers and Security, </w:t>
                    </w:r>
                    <w:r w:rsidRPr="000B1479">
                      <w:rPr>
                        <w:rFonts w:ascii="Arial" w:hAnsi="Arial" w:cs="Arial"/>
                        <w:noProof/>
                        <w:sz w:val="24"/>
                        <w:szCs w:val="24"/>
                      </w:rPr>
                      <w:t xml:space="preserve">vol. 89, no. 1, pp. 1-41, 2020. </w:t>
                    </w:r>
                  </w:p>
                </w:tc>
              </w:tr>
              <w:tr w:rsidR="000B1479" w:rsidRPr="000B1479" w14:paraId="0345587C" w14:textId="77777777">
                <w:trPr>
                  <w:divId w:val="876968614"/>
                  <w:tblCellSpacing w:w="15" w:type="dxa"/>
                </w:trPr>
                <w:tc>
                  <w:tcPr>
                    <w:tcW w:w="50" w:type="pct"/>
                    <w:hideMark/>
                  </w:tcPr>
                  <w:p w14:paraId="2D5D69BE"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[80] </w:t>
                    </w:r>
                  </w:p>
                </w:tc>
                <w:tc>
                  <w:tcPr>
                    <w:tcW w:w="0" w:type="auto"/>
                    <w:hideMark/>
                  </w:tcPr>
                  <w:p w14:paraId="73AE5D7C"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L. Nataraj, S. Karthikeyan, G. Jacob and B. S. Manjunath, “Malware Images: Visualization and Automatic Classification,” in </w:t>
                    </w:r>
                    <w:r w:rsidRPr="000B1479">
                      <w:rPr>
                        <w:rFonts w:ascii="Arial" w:hAnsi="Arial" w:cs="Arial"/>
                        <w:i/>
                        <w:iCs/>
                        <w:noProof/>
                        <w:sz w:val="24"/>
                        <w:szCs w:val="24"/>
                      </w:rPr>
                      <w:t>Proceedings of the 8th International Symposium on Visualization for Cyber Security</w:t>
                    </w:r>
                    <w:r w:rsidRPr="000B1479">
                      <w:rPr>
                        <w:rFonts w:ascii="Arial" w:hAnsi="Arial" w:cs="Arial"/>
                        <w:noProof/>
                        <w:sz w:val="24"/>
                        <w:szCs w:val="24"/>
                      </w:rPr>
                      <w:t xml:space="preserve">, Pittsburgh, 2011. </w:t>
                    </w:r>
                  </w:p>
                </w:tc>
              </w:tr>
              <w:tr w:rsidR="000B1479" w:rsidRPr="000B1479" w14:paraId="2582DE06" w14:textId="77777777">
                <w:trPr>
                  <w:divId w:val="876968614"/>
                  <w:tblCellSpacing w:w="15" w:type="dxa"/>
                </w:trPr>
                <w:tc>
                  <w:tcPr>
                    <w:tcW w:w="50" w:type="pct"/>
                    <w:hideMark/>
                  </w:tcPr>
                  <w:p w14:paraId="16603908"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[81] </w:t>
                    </w:r>
                  </w:p>
                </w:tc>
                <w:tc>
                  <w:tcPr>
                    <w:tcW w:w="0" w:type="auto"/>
                    <w:hideMark/>
                  </w:tcPr>
                  <w:p w14:paraId="0478B34A"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K. Kosmidis and C. Kalloniatis, “Machine Learning and Images for Malware Detection and Classification,” in </w:t>
                    </w:r>
                    <w:r w:rsidRPr="000B1479">
                      <w:rPr>
                        <w:rFonts w:ascii="Arial" w:hAnsi="Arial" w:cs="Arial"/>
                        <w:i/>
                        <w:iCs/>
                        <w:noProof/>
                        <w:sz w:val="24"/>
                        <w:szCs w:val="24"/>
                      </w:rPr>
                      <w:t>Pan-Hellenic Conference on Informatics</w:t>
                    </w:r>
                    <w:r w:rsidRPr="000B1479">
                      <w:rPr>
                        <w:rFonts w:ascii="Arial" w:hAnsi="Arial" w:cs="Arial"/>
                        <w:noProof/>
                        <w:sz w:val="24"/>
                        <w:szCs w:val="24"/>
                      </w:rPr>
                      <w:t xml:space="preserve">, Larissa, 2017. </w:t>
                    </w:r>
                  </w:p>
                </w:tc>
              </w:tr>
              <w:tr w:rsidR="000B1479" w:rsidRPr="000B1479" w14:paraId="518024AA" w14:textId="77777777">
                <w:trPr>
                  <w:divId w:val="876968614"/>
                  <w:tblCellSpacing w:w="15" w:type="dxa"/>
                </w:trPr>
                <w:tc>
                  <w:tcPr>
                    <w:tcW w:w="50" w:type="pct"/>
                    <w:hideMark/>
                  </w:tcPr>
                  <w:p w14:paraId="288C523D"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[82] </w:t>
                    </w:r>
                  </w:p>
                </w:tc>
                <w:tc>
                  <w:tcPr>
                    <w:tcW w:w="0" w:type="auto"/>
                    <w:hideMark/>
                  </w:tcPr>
                  <w:p w14:paraId="2A3BC1A2"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K. Kancherla and S. Mukkamala, “Image Visualization Based Malware Detection,” in </w:t>
                    </w:r>
                    <w:r w:rsidRPr="000B1479">
                      <w:rPr>
                        <w:rFonts w:ascii="Arial" w:hAnsi="Arial" w:cs="Arial"/>
                        <w:i/>
                        <w:iCs/>
                        <w:noProof/>
                        <w:sz w:val="24"/>
                        <w:szCs w:val="24"/>
                      </w:rPr>
                      <w:t>Symposium on Computational Intelligence in Cyber Security</w:t>
                    </w:r>
                    <w:r w:rsidRPr="000B1479">
                      <w:rPr>
                        <w:rFonts w:ascii="Arial" w:hAnsi="Arial" w:cs="Arial"/>
                        <w:noProof/>
                        <w:sz w:val="24"/>
                        <w:szCs w:val="24"/>
                      </w:rPr>
                      <w:t xml:space="preserve">, Singapore, 2013. </w:t>
                    </w:r>
                  </w:p>
                </w:tc>
              </w:tr>
              <w:tr w:rsidR="000B1479" w:rsidRPr="000B1479" w14:paraId="75331455" w14:textId="77777777">
                <w:trPr>
                  <w:divId w:val="876968614"/>
                  <w:tblCellSpacing w:w="15" w:type="dxa"/>
                </w:trPr>
                <w:tc>
                  <w:tcPr>
                    <w:tcW w:w="50" w:type="pct"/>
                    <w:hideMark/>
                  </w:tcPr>
                  <w:p w14:paraId="3C0B6C2B"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[83] </w:t>
                    </w:r>
                  </w:p>
                </w:tc>
                <w:tc>
                  <w:tcPr>
                    <w:tcW w:w="0" w:type="auto"/>
                    <w:hideMark/>
                  </w:tcPr>
                  <w:p w14:paraId="1D41825E"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A. Qamar, A. Karim and V. Chang, “Mobile Malware Attacks: Review, Taxonomy and Future Directions,” </w:t>
                    </w:r>
                    <w:r w:rsidRPr="000B1479">
                      <w:rPr>
                        <w:rFonts w:ascii="Arial" w:hAnsi="Arial" w:cs="Arial"/>
                        <w:i/>
                        <w:iCs/>
                        <w:noProof/>
                        <w:sz w:val="24"/>
                        <w:szCs w:val="24"/>
                      </w:rPr>
                      <w:t xml:space="preserve">Future Generation Computer Systems, </w:t>
                    </w:r>
                    <w:r w:rsidRPr="000B1479">
                      <w:rPr>
                        <w:rFonts w:ascii="Arial" w:hAnsi="Arial" w:cs="Arial"/>
                        <w:noProof/>
                        <w:sz w:val="24"/>
                        <w:szCs w:val="24"/>
                      </w:rPr>
                      <w:t xml:space="preserve">vol. 97, no. 5, pp. 887-909, 2019. </w:t>
                    </w:r>
                  </w:p>
                </w:tc>
              </w:tr>
              <w:tr w:rsidR="000B1479" w:rsidRPr="000B1479" w14:paraId="575E0AD0" w14:textId="77777777">
                <w:trPr>
                  <w:divId w:val="876968614"/>
                  <w:tblCellSpacing w:w="15" w:type="dxa"/>
                </w:trPr>
                <w:tc>
                  <w:tcPr>
                    <w:tcW w:w="50" w:type="pct"/>
                    <w:hideMark/>
                  </w:tcPr>
                  <w:p w14:paraId="439FE5F5"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[84] </w:t>
                    </w:r>
                  </w:p>
                </w:tc>
                <w:tc>
                  <w:tcPr>
                    <w:tcW w:w="0" w:type="auto"/>
                    <w:hideMark/>
                  </w:tcPr>
                  <w:p w14:paraId="6845C331"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A. Datta, K. Anil Kumar and A. D., “An Emerging Malware Analysis Techniques and Tools: A Comparative Analysis,” </w:t>
                    </w:r>
                    <w:r w:rsidRPr="000B1479">
                      <w:rPr>
                        <w:rFonts w:ascii="Arial" w:hAnsi="Arial" w:cs="Arial"/>
                        <w:i/>
                        <w:iCs/>
                        <w:noProof/>
                        <w:sz w:val="24"/>
                        <w:szCs w:val="24"/>
                      </w:rPr>
                      <w:t xml:space="preserve">International Journal of Engineering Research and Technology, </w:t>
                    </w:r>
                    <w:r w:rsidRPr="000B1479">
                      <w:rPr>
                        <w:rFonts w:ascii="Arial" w:hAnsi="Arial" w:cs="Arial"/>
                        <w:noProof/>
                        <w:sz w:val="24"/>
                        <w:szCs w:val="24"/>
                      </w:rPr>
                      <w:t xml:space="preserve">vol. 10, no. 4, pp. 112-116, 2021. </w:t>
                    </w:r>
                  </w:p>
                </w:tc>
              </w:tr>
              <w:tr w:rsidR="000B1479" w:rsidRPr="000B1479" w14:paraId="30949CAF" w14:textId="77777777">
                <w:trPr>
                  <w:divId w:val="876968614"/>
                  <w:tblCellSpacing w:w="15" w:type="dxa"/>
                </w:trPr>
                <w:tc>
                  <w:tcPr>
                    <w:tcW w:w="50" w:type="pct"/>
                    <w:hideMark/>
                  </w:tcPr>
                  <w:p w14:paraId="4DD1A980"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[85] </w:t>
                    </w:r>
                  </w:p>
                </w:tc>
                <w:tc>
                  <w:tcPr>
                    <w:tcW w:w="0" w:type="auto"/>
                    <w:hideMark/>
                  </w:tcPr>
                  <w:p w14:paraId="7F606877"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A. Ray and A. Nath, “Introduction to Malware and Malware Analysis: A Brief Overview,” </w:t>
                    </w:r>
                    <w:r w:rsidRPr="000B1479">
                      <w:rPr>
                        <w:rFonts w:ascii="Arial" w:hAnsi="Arial" w:cs="Arial"/>
                        <w:i/>
                        <w:iCs/>
                        <w:noProof/>
                        <w:sz w:val="24"/>
                        <w:szCs w:val="24"/>
                      </w:rPr>
                      <w:t xml:space="preserve">International Journal of Advance Research in Computer Science, </w:t>
                    </w:r>
                    <w:r w:rsidRPr="000B1479">
                      <w:rPr>
                        <w:rFonts w:ascii="Arial" w:hAnsi="Arial" w:cs="Arial"/>
                        <w:noProof/>
                        <w:sz w:val="24"/>
                        <w:szCs w:val="24"/>
                      </w:rPr>
                      <w:t xml:space="preserve">vol. 4, no. 10, pp. 22-30, 2016. </w:t>
                    </w:r>
                  </w:p>
                </w:tc>
              </w:tr>
              <w:tr w:rsidR="000B1479" w:rsidRPr="000B1479" w14:paraId="27DB4EA2" w14:textId="77777777">
                <w:trPr>
                  <w:divId w:val="876968614"/>
                  <w:tblCellSpacing w:w="15" w:type="dxa"/>
                </w:trPr>
                <w:tc>
                  <w:tcPr>
                    <w:tcW w:w="50" w:type="pct"/>
                    <w:hideMark/>
                  </w:tcPr>
                  <w:p w14:paraId="504BBE5D"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[86] </w:t>
                    </w:r>
                  </w:p>
                </w:tc>
                <w:tc>
                  <w:tcPr>
                    <w:tcW w:w="0" w:type="auto"/>
                    <w:hideMark/>
                  </w:tcPr>
                  <w:p w14:paraId="04D2D8FF"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A. Verma, M. S. Rao, A. K. Gupta, W. Jeberson and V. Singh, “A Literature Review on Malware and its Analysis,” </w:t>
                    </w:r>
                    <w:r w:rsidRPr="000B1479">
                      <w:rPr>
                        <w:rFonts w:ascii="Arial" w:hAnsi="Arial" w:cs="Arial"/>
                        <w:i/>
                        <w:iCs/>
                        <w:noProof/>
                        <w:sz w:val="24"/>
                        <w:szCs w:val="24"/>
                      </w:rPr>
                      <w:t xml:space="preserve">International Journal of Current Research and Review, </w:t>
                    </w:r>
                    <w:r w:rsidRPr="000B1479">
                      <w:rPr>
                        <w:rFonts w:ascii="Arial" w:hAnsi="Arial" w:cs="Arial"/>
                        <w:noProof/>
                        <w:sz w:val="24"/>
                        <w:szCs w:val="24"/>
                      </w:rPr>
                      <w:t xml:space="preserve">vol. 5, no. 16, pp. 71-82, 2013. </w:t>
                    </w:r>
                  </w:p>
                </w:tc>
              </w:tr>
              <w:tr w:rsidR="000B1479" w:rsidRPr="000B1479" w14:paraId="62825972" w14:textId="77777777">
                <w:trPr>
                  <w:divId w:val="876968614"/>
                  <w:tblCellSpacing w:w="15" w:type="dxa"/>
                </w:trPr>
                <w:tc>
                  <w:tcPr>
                    <w:tcW w:w="50" w:type="pct"/>
                    <w:hideMark/>
                  </w:tcPr>
                  <w:p w14:paraId="236465D5"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[87] </w:t>
                    </w:r>
                  </w:p>
                </w:tc>
                <w:tc>
                  <w:tcPr>
                    <w:tcW w:w="0" w:type="auto"/>
                    <w:hideMark/>
                  </w:tcPr>
                  <w:p w14:paraId="5DA37312"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M. N. Saunders, P. Lewis and A. Thornhill, Research Methods for Business Students: Eight Edition, Pearson, 2019. </w:t>
                    </w:r>
                  </w:p>
                </w:tc>
              </w:tr>
              <w:tr w:rsidR="000B1479" w:rsidRPr="000B1479" w14:paraId="63F504EB" w14:textId="77777777">
                <w:trPr>
                  <w:divId w:val="876968614"/>
                  <w:tblCellSpacing w:w="15" w:type="dxa"/>
                </w:trPr>
                <w:tc>
                  <w:tcPr>
                    <w:tcW w:w="50" w:type="pct"/>
                    <w:hideMark/>
                  </w:tcPr>
                  <w:p w14:paraId="3DAE576F"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lastRenderedPageBreak/>
                      <w:t xml:space="preserve">[88] </w:t>
                    </w:r>
                  </w:p>
                </w:tc>
                <w:tc>
                  <w:tcPr>
                    <w:tcW w:w="0" w:type="auto"/>
                    <w:hideMark/>
                  </w:tcPr>
                  <w:p w14:paraId="645D222D"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J. Agee, “Developing Qualitative Research Questions: A Reflective Process,” </w:t>
                    </w:r>
                    <w:r w:rsidRPr="000B1479">
                      <w:rPr>
                        <w:rFonts w:ascii="Arial" w:hAnsi="Arial" w:cs="Arial"/>
                        <w:i/>
                        <w:iCs/>
                        <w:noProof/>
                        <w:sz w:val="24"/>
                        <w:szCs w:val="24"/>
                      </w:rPr>
                      <w:t xml:space="preserve">International Journal of Qualitative Studies in Education, </w:t>
                    </w:r>
                    <w:r w:rsidRPr="000B1479">
                      <w:rPr>
                        <w:rFonts w:ascii="Arial" w:hAnsi="Arial" w:cs="Arial"/>
                        <w:noProof/>
                        <w:sz w:val="24"/>
                        <w:szCs w:val="24"/>
                      </w:rPr>
                      <w:t xml:space="preserve">vol. 22, no. 4, pp. 431-447, 2009. </w:t>
                    </w:r>
                  </w:p>
                </w:tc>
              </w:tr>
              <w:tr w:rsidR="000B1479" w:rsidRPr="000B1479" w14:paraId="3D41C93B" w14:textId="77777777">
                <w:trPr>
                  <w:divId w:val="876968614"/>
                  <w:tblCellSpacing w:w="15" w:type="dxa"/>
                </w:trPr>
                <w:tc>
                  <w:tcPr>
                    <w:tcW w:w="50" w:type="pct"/>
                    <w:hideMark/>
                  </w:tcPr>
                  <w:p w14:paraId="49CA8CC7"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[89] </w:t>
                    </w:r>
                  </w:p>
                </w:tc>
                <w:tc>
                  <w:tcPr>
                    <w:tcW w:w="0" w:type="auto"/>
                    <w:hideMark/>
                  </w:tcPr>
                  <w:p w14:paraId="7A878D39"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M. N. Saunders, P. Lewis and A. Thornhill, “The Research Onion,” in </w:t>
                    </w:r>
                    <w:r w:rsidRPr="000B1479">
                      <w:rPr>
                        <w:rFonts w:ascii="Arial" w:hAnsi="Arial" w:cs="Arial"/>
                        <w:i/>
                        <w:iCs/>
                        <w:noProof/>
                        <w:sz w:val="24"/>
                        <w:szCs w:val="24"/>
                      </w:rPr>
                      <w:t>Research Methods for Business Students: Eight Edition</w:t>
                    </w:r>
                    <w:r w:rsidRPr="000B1479">
                      <w:rPr>
                        <w:rFonts w:ascii="Arial" w:hAnsi="Arial" w:cs="Arial"/>
                        <w:noProof/>
                        <w:sz w:val="24"/>
                        <w:szCs w:val="24"/>
                      </w:rPr>
                      <w:t>, Pearson, 2019, p. 130.</w:t>
                    </w:r>
                  </w:p>
                </w:tc>
              </w:tr>
              <w:tr w:rsidR="000B1479" w:rsidRPr="000B1479" w14:paraId="15462955" w14:textId="77777777">
                <w:trPr>
                  <w:divId w:val="876968614"/>
                  <w:tblCellSpacing w:w="15" w:type="dxa"/>
                </w:trPr>
                <w:tc>
                  <w:tcPr>
                    <w:tcW w:w="50" w:type="pct"/>
                    <w:hideMark/>
                  </w:tcPr>
                  <w:p w14:paraId="1FD1AA49"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[90] </w:t>
                    </w:r>
                  </w:p>
                </w:tc>
                <w:tc>
                  <w:tcPr>
                    <w:tcW w:w="0" w:type="auto"/>
                    <w:hideMark/>
                  </w:tcPr>
                  <w:p w14:paraId="497E81CB"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M. N. Saunders, P. Lewis and A. Thornhill, “Understanding Research Philosophy and Approaches to Theory Development,” in </w:t>
                    </w:r>
                    <w:r w:rsidRPr="000B1479">
                      <w:rPr>
                        <w:rFonts w:ascii="Arial" w:hAnsi="Arial" w:cs="Arial"/>
                        <w:i/>
                        <w:iCs/>
                        <w:noProof/>
                        <w:sz w:val="24"/>
                        <w:szCs w:val="24"/>
                      </w:rPr>
                      <w:t>Research Methods for Business Students: Eight Edition</w:t>
                    </w:r>
                    <w:r w:rsidRPr="000B1479">
                      <w:rPr>
                        <w:rFonts w:ascii="Arial" w:hAnsi="Arial" w:cs="Arial"/>
                        <w:noProof/>
                        <w:sz w:val="24"/>
                        <w:szCs w:val="24"/>
                      </w:rPr>
                      <w:t>, Pearson, 2019, p. 130.</w:t>
                    </w:r>
                  </w:p>
                </w:tc>
              </w:tr>
              <w:tr w:rsidR="000B1479" w:rsidRPr="000B1479" w14:paraId="3E074AC7" w14:textId="77777777">
                <w:trPr>
                  <w:divId w:val="876968614"/>
                  <w:tblCellSpacing w:w="15" w:type="dxa"/>
                </w:trPr>
                <w:tc>
                  <w:tcPr>
                    <w:tcW w:w="50" w:type="pct"/>
                    <w:hideMark/>
                  </w:tcPr>
                  <w:p w14:paraId="3FAC5A86"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[91] </w:t>
                    </w:r>
                  </w:p>
                </w:tc>
                <w:tc>
                  <w:tcPr>
                    <w:tcW w:w="0" w:type="auto"/>
                    <w:hideMark/>
                  </w:tcPr>
                  <w:p w14:paraId="5219ACCE"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J. W. Creswell, Research Design: Qualitative, Quantitative, and Mixed Methods Approaches, SAGE Publishing, 2014. </w:t>
                    </w:r>
                  </w:p>
                </w:tc>
              </w:tr>
              <w:tr w:rsidR="000B1479" w:rsidRPr="000B1479" w14:paraId="00FFD6CD" w14:textId="77777777">
                <w:trPr>
                  <w:divId w:val="876968614"/>
                  <w:tblCellSpacing w:w="15" w:type="dxa"/>
                </w:trPr>
                <w:tc>
                  <w:tcPr>
                    <w:tcW w:w="50" w:type="pct"/>
                    <w:hideMark/>
                  </w:tcPr>
                  <w:p w14:paraId="38CC9C5E"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[92] </w:t>
                    </w:r>
                  </w:p>
                </w:tc>
                <w:tc>
                  <w:tcPr>
                    <w:tcW w:w="0" w:type="auto"/>
                    <w:hideMark/>
                  </w:tcPr>
                  <w:p w14:paraId="1C97A774"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D. Zait and A. Zait, “Research Anticipation: The Methodological Choice,” </w:t>
                    </w:r>
                    <w:r w:rsidRPr="000B1479">
                      <w:rPr>
                        <w:rFonts w:ascii="Arial" w:hAnsi="Arial" w:cs="Arial"/>
                        <w:i/>
                        <w:iCs/>
                        <w:noProof/>
                        <w:sz w:val="24"/>
                        <w:szCs w:val="24"/>
                      </w:rPr>
                      <w:t xml:space="preserve">Review of International Comparative Management, </w:t>
                    </w:r>
                    <w:r w:rsidRPr="000B1479">
                      <w:rPr>
                        <w:rFonts w:ascii="Arial" w:hAnsi="Arial" w:cs="Arial"/>
                        <w:noProof/>
                        <w:sz w:val="24"/>
                        <w:szCs w:val="24"/>
                      </w:rPr>
                      <w:t xml:space="preserve">vol. 10, no. 5, pp. 902-909, 2009. </w:t>
                    </w:r>
                  </w:p>
                </w:tc>
              </w:tr>
              <w:tr w:rsidR="000B1479" w:rsidRPr="000B1479" w14:paraId="241E3652" w14:textId="77777777">
                <w:trPr>
                  <w:divId w:val="876968614"/>
                  <w:tblCellSpacing w:w="15" w:type="dxa"/>
                </w:trPr>
                <w:tc>
                  <w:tcPr>
                    <w:tcW w:w="50" w:type="pct"/>
                    <w:hideMark/>
                  </w:tcPr>
                  <w:p w14:paraId="71E018C9"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[93] </w:t>
                    </w:r>
                  </w:p>
                </w:tc>
                <w:tc>
                  <w:tcPr>
                    <w:tcW w:w="0" w:type="auto"/>
                    <w:hideMark/>
                  </w:tcPr>
                  <w:p w14:paraId="3D23DE91"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D. Remenyi, B. Williams, A. Money and E. Swartz, Doing Research in Business and Management: An Introduction to Process and Method, SAGE Publications, 2003. </w:t>
                    </w:r>
                  </w:p>
                </w:tc>
              </w:tr>
              <w:tr w:rsidR="000B1479" w:rsidRPr="000B1479" w14:paraId="5A95F4D2" w14:textId="77777777">
                <w:trPr>
                  <w:divId w:val="876968614"/>
                  <w:tblCellSpacing w:w="15" w:type="dxa"/>
                </w:trPr>
                <w:tc>
                  <w:tcPr>
                    <w:tcW w:w="50" w:type="pct"/>
                    <w:hideMark/>
                  </w:tcPr>
                  <w:p w14:paraId="3616B2DE"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[94] </w:t>
                    </w:r>
                  </w:p>
                </w:tc>
                <w:tc>
                  <w:tcPr>
                    <w:tcW w:w="0" w:type="auto"/>
                    <w:hideMark/>
                  </w:tcPr>
                  <w:p w14:paraId="1FD8C8A4"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A. Bryman, Social Research Methods, Oxford University Press, 2012. </w:t>
                    </w:r>
                  </w:p>
                </w:tc>
              </w:tr>
              <w:tr w:rsidR="000B1479" w:rsidRPr="000B1479" w14:paraId="6C5BF67C" w14:textId="77777777">
                <w:trPr>
                  <w:divId w:val="876968614"/>
                  <w:tblCellSpacing w:w="15" w:type="dxa"/>
                </w:trPr>
                <w:tc>
                  <w:tcPr>
                    <w:tcW w:w="50" w:type="pct"/>
                    <w:hideMark/>
                  </w:tcPr>
                  <w:p w14:paraId="45DE13CD"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[95] </w:t>
                    </w:r>
                  </w:p>
                </w:tc>
                <w:tc>
                  <w:tcPr>
                    <w:tcW w:w="0" w:type="auto"/>
                    <w:hideMark/>
                  </w:tcPr>
                  <w:p w14:paraId="73AA6E72"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S. Shalev, “theZoo - A Live Malware Repository,” [Online]. Available: https://github.com/ytisf/theZoo. [Accessed 04 2022].</w:t>
                    </w:r>
                  </w:p>
                </w:tc>
              </w:tr>
              <w:tr w:rsidR="000B1479" w:rsidRPr="000B1479" w14:paraId="247FD645" w14:textId="77777777">
                <w:trPr>
                  <w:divId w:val="876968614"/>
                  <w:tblCellSpacing w:w="15" w:type="dxa"/>
                </w:trPr>
                <w:tc>
                  <w:tcPr>
                    <w:tcW w:w="50" w:type="pct"/>
                    <w:hideMark/>
                  </w:tcPr>
                  <w:p w14:paraId="1F0BE29E"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[96] </w:t>
                    </w:r>
                  </w:p>
                </w:tc>
                <w:tc>
                  <w:tcPr>
                    <w:tcW w:w="0" w:type="auto"/>
                    <w:hideMark/>
                  </w:tcPr>
                  <w:p w14:paraId="26018CB6"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Hispasec Sistemas, “VirusTotal,” [Online]. Available: https://www.virustotal.com/gui/home/upload. [Accessed 04 2022].</w:t>
                    </w:r>
                  </w:p>
                </w:tc>
              </w:tr>
              <w:tr w:rsidR="000B1479" w:rsidRPr="000B1479" w14:paraId="3581F965" w14:textId="77777777">
                <w:trPr>
                  <w:divId w:val="876968614"/>
                  <w:tblCellSpacing w:w="15" w:type="dxa"/>
                </w:trPr>
                <w:tc>
                  <w:tcPr>
                    <w:tcW w:w="50" w:type="pct"/>
                    <w:hideMark/>
                  </w:tcPr>
                  <w:p w14:paraId="574BD8BA"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[97] </w:t>
                    </w:r>
                  </w:p>
                </w:tc>
                <w:tc>
                  <w:tcPr>
                    <w:tcW w:w="0" w:type="auto"/>
                    <w:hideMark/>
                  </w:tcPr>
                  <w:p w14:paraId="13C6323D" w14:textId="77777777" w:rsidR="000B1479" w:rsidRPr="000B1479" w:rsidRDefault="000B1479">
                    <w:pPr>
                      <w:pStyle w:val="Bibliography"/>
                      <w:rPr>
                        <w:rFonts w:ascii="Arial" w:hAnsi="Arial" w:cs="Arial"/>
                        <w:noProof/>
                        <w:sz w:val="24"/>
                        <w:szCs w:val="24"/>
                      </w:rPr>
                    </w:pPr>
                    <w:r w:rsidRPr="000B1479">
                      <w:rPr>
                        <w:rFonts w:ascii="Arial" w:hAnsi="Arial" w:cs="Arial"/>
                        <w:noProof/>
                        <w:sz w:val="24"/>
                        <w:szCs w:val="24"/>
                      </w:rPr>
                      <w:t xml:space="preserve">D. Huljenic, S. Desic and M. Matijasevic, “Project Management in Research Projects,” in </w:t>
                    </w:r>
                    <w:r w:rsidRPr="000B1479">
                      <w:rPr>
                        <w:rFonts w:ascii="Arial" w:hAnsi="Arial" w:cs="Arial"/>
                        <w:i/>
                        <w:iCs/>
                        <w:noProof/>
                        <w:sz w:val="24"/>
                        <w:szCs w:val="24"/>
                      </w:rPr>
                      <w:t>International Conference on Telecommunications</w:t>
                    </w:r>
                    <w:r w:rsidRPr="000B1479">
                      <w:rPr>
                        <w:rFonts w:ascii="Arial" w:hAnsi="Arial" w:cs="Arial"/>
                        <w:noProof/>
                        <w:sz w:val="24"/>
                        <w:szCs w:val="24"/>
                      </w:rPr>
                      <w:t xml:space="preserve">, Zagreb, 2005. </w:t>
                    </w:r>
                  </w:p>
                </w:tc>
              </w:tr>
            </w:tbl>
            <w:p w14:paraId="56496A1D" w14:textId="77777777" w:rsidR="000B1479" w:rsidRPr="000B1479" w:rsidRDefault="000B1479">
              <w:pPr>
                <w:divId w:val="876968614"/>
                <w:rPr>
                  <w:rFonts w:ascii="Arial" w:eastAsia="Times New Roman" w:hAnsi="Arial" w:cs="Arial"/>
                  <w:noProof/>
                  <w:sz w:val="24"/>
                  <w:szCs w:val="24"/>
                </w:rPr>
              </w:pPr>
            </w:p>
            <w:p w14:paraId="73A99431" w14:textId="0DCBF972" w:rsidR="006E7C7E" w:rsidRDefault="006E7C7E">
              <w:r w:rsidRPr="000B1479">
                <w:rPr>
                  <w:rFonts w:ascii="Arial" w:hAnsi="Arial" w:cs="Arial"/>
                  <w:b/>
                  <w:bCs/>
                  <w:noProof/>
                  <w:sz w:val="24"/>
                  <w:szCs w:val="24"/>
                </w:rPr>
                <w:fldChar w:fldCharType="end"/>
              </w:r>
            </w:p>
          </w:sdtContent>
        </w:sdt>
      </w:sdtContent>
    </w:sdt>
    <w:p w14:paraId="391899A1" w14:textId="786235F3" w:rsidR="00664FEB" w:rsidRDefault="00664FEB" w:rsidP="006E7C7E">
      <w:pPr>
        <w:spacing w:line="360" w:lineRule="auto"/>
        <w:jc w:val="both"/>
        <w:rPr>
          <w:rFonts w:ascii="Arial" w:hAnsi="Arial" w:cs="Arial"/>
          <w:sz w:val="24"/>
          <w:szCs w:val="24"/>
        </w:rPr>
      </w:pPr>
    </w:p>
    <w:p w14:paraId="6ABC9898" w14:textId="60370005" w:rsidR="0046120E" w:rsidRDefault="0046120E" w:rsidP="001B265D">
      <w:pPr>
        <w:spacing w:line="360" w:lineRule="auto"/>
        <w:ind w:firstLine="720"/>
        <w:jc w:val="both"/>
        <w:rPr>
          <w:rFonts w:ascii="Arial" w:hAnsi="Arial" w:cs="Arial"/>
          <w:sz w:val="24"/>
          <w:szCs w:val="24"/>
        </w:rPr>
      </w:pPr>
    </w:p>
    <w:p w14:paraId="3908A2DF" w14:textId="1B5D23CC" w:rsidR="0046120E" w:rsidRDefault="0046120E" w:rsidP="001B265D">
      <w:pPr>
        <w:spacing w:line="360" w:lineRule="auto"/>
        <w:ind w:firstLine="720"/>
        <w:jc w:val="both"/>
        <w:rPr>
          <w:rFonts w:ascii="Arial" w:hAnsi="Arial" w:cs="Arial"/>
          <w:sz w:val="24"/>
          <w:szCs w:val="24"/>
        </w:rPr>
      </w:pPr>
    </w:p>
    <w:p w14:paraId="5F331A54" w14:textId="468604D2" w:rsidR="0046120E" w:rsidRDefault="0046120E" w:rsidP="001B265D">
      <w:pPr>
        <w:spacing w:line="360" w:lineRule="auto"/>
        <w:ind w:firstLine="720"/>
        <w:jc w:val="both"/>
        <w:rPr>
          <w:rFonts w:ascii="Arial" w:hAnsi="Arial" w:cs="Arial"/>
          <w:sz w:val="24"/>
          <w:szCs w:val="24"/>
        </w:rPr>
      </w:pPr>
    </w:p>
    <w:p w14:paraId="1E73D33E" w14:textId="5C7BBB07" w:rsidR="0046120E" w:rsidRDefault="0046120E" w:rsidP="001B265D">
      <w:pPr>
        <w:spacing w:line="360" w:lineRule="auto"/>
        <w:ind w:firstLine="720"/>
        <w:jc w:val="both"/>
        <w:rPr>
          <w:rFonts w:ascii="Arial" w:hAnsi="Arial" w:cs="Arial"/>
          <w:sz w:val="24"/>
          <w:szCs w:val="24"/>
        </w:rPr>
      </w:pPr>
    </w:p>
    <w:p w14:paraId="11C2DCA7" w14:textId="7B97B5BA" w:rsidR="0046120E" w:rsidRDefault="0046120E" w:rsidP="001B265D">
      <w:pPr>
        <w:spacing w:line="360" w:lineRule="auto"/>
        <w:ind w:firstLine="720"/>
        <w:jc w:val="both"/>
        <w:rPr>
          <w:rFonts w:ascii="Arial" w:hAnsi="Arial" w:cs="Arial"/>
          <w:sz w:val="24"/>
          <w:szCs w:val="24"/>
        </w:rPr>
      </w:pPr>
    </w:p>
    <w:p w14:paraId="2C4F0741" w14:textId="6ED60048" w:rsidR="0046120E" w:rsidRDefault="0046120E" w:rsidP="000801FF">
      <w:pPr>
        <w:spacing w:line="360" w:lineRule="auto"/>
        <w:jc w:val="both"/>
        <w:rPr>
          <w:rFonts w:ascii="Arial" w:hAnsi="Arial" w:cs="Arial"/>
          <w:sz w:val="24"/>
          <w:szCs w:val="24"/>
        </w:rPr>
      </w:pPr>
    </w:p>
    <w:p w14:paraId="7E849FF5" w14:textId="295829AD" w:rsidR="0046120E" w:rsidRPr="00BA3015" w:rsidRDefault="0046120E" w:rsidP="0046120E">
      <w:pPr>
        <w:pStyle w:val="Heading1"/>
        <w:spacing w:line="360" w:lineRule="auto"/>
        <w:rPr>
          <w:rFonts w:ascii="Arial" w:hAnsi="Arial" w:cs="Arial"/>
          <w:b/>
          <w:bCs/>
          <w:color w:val="auto"/>
          <w:sz w:val="28"/>
          <w:szCs w:val="28"/>
        </w:rPr>
      </w:pPr>
      <w:bookmarkStart w:id="81" w:name="_Toc101401215"/>
      <w:r>
        <w:rPr>
          <w:rFonts w:ascii="Arial" w:hAnsi="Arial" w:cs="Arial"/>
          <w:b/>
          <w:bCs/>
          <w:color w:val="auto"/>
          <w:sz w:val="28"/>
          <w:szCs w:val="28"/>
        </w:rPr>
        <w:lastRenderedPageBreak/>
        <w:t>Appendix A</w:t>
      </w:r>
      <w:r w:rsidR="006E5985">
        <w:rPr>
          <w:rFonts w:ascii="Arial" w:hAnsi="Arial" w:cs="Arial"/>
          <w:b/>
          <w:bCs/>
          <w:color w:val="auto"/>
          <w:sz w:val="28"/>
          <w:szCs w:val="28"/>
        </w:rPr>
        <w:t xml:space="preserve"> </w:t>
      </w:r>
      <w:r w:rsidR="003834BB">
        <w:rPr>
          <w:rFonts w:ascii="Arial" w:hAnsi="Arial" w:cs="Arial"/>
          <w:b/>
          <w:bCs/>
          <w:color w:val="auto"/>
          <w:sz w:val="28"/>
          <w:szCs w:val="28"/>
        </w:rPr>
        <w:t>–</w:t>
      </w:r>
      <w:r w:rsidR="006E5985">
        <w:rPr>
          <w:rFonts w:ascii="Arial" w:hAnsi="Arial" w:cs="Arial"/>
          <w:b/>
          <w:bCs/>
          <w:color w:val="auto"/>
          <w:sz w:val="28"/>
          <w:szCs w:val="28"/>
        </w:rPr>
        <w:t xml:space="preserve"> </w:t>
      </w:r>
      <w:r w:rsidR="00AD1AF4">
        <w:rPr>
          <w:rFonts w:ascii="Arial" w:hAnsi="Arial" w:cs="Arial"/>
          <w:b/>
          <w:bCs/>
          <w:color w:val="auto"/>
          <w:sz w:val="28"/>
          <w:szCs w:val="28"/>
        </w:rPr>
        <w:t>Operating Systems</w:t>
      </w:r>
      <w:bookmarkEnd w:id="81"/>
    </w:p>
    <w:p w14:paraId="591D5CCB" w14:textId="40D4115B" w:rsidR="0046120E" w:rsidRDefault="00A13A26" w:rsidP="001B265D">
      <w:pPr>
        <w:spacing w:line="360" w:lineRule="auto"/>
        <w:ind w:firstLine="720"/>
        <w:jc w:val="both"/>
        <w:rPr>
          <w:rFonts w:ascii="Arial" w:hAnsi="Arial" w:cs="Arial"/>
          <w:sz w:val="24"/>
          <w:szCs w:val="24"/>
        </w:rPr>
      </w:pPr>
      <w:r w:rsidRPr="00A13A26">
        <w:rPr>
          <w:rFonts w:ascii="Arial" w:hAnsi="Arial" w:cs="Arial"/>
          <w:sz w:val="24"/>
          <w:szCs w:val="24"/>
        </w:rPr>
        <w:t>The operating system images used in this project can be found on the Microsoft and OSBoxes websites. There are a variety of images available for download, and owing to application requirements, each project will require a different version. As a result, it is indeed a helpful suggestion to look into the tools that will be utilised to conduct comparable experiments and analyse their requirements.</w:t>
      </w:r>
      <w:r w:rsidRPr="00A13A26">
        <w:t xml:space="preserve"> </w:t>
      </w:r>
      <w:r w:rsidRPr="00A13A26">
        <w:rPr>
          <w:rFonts w:ascii="Arial" w:hAnsi="Arial" w:cs="Arial"/>
          <w:sz w:val="24"/>
          <w:szCs w:val="24"/>
        </w:rPr>
        <w:t>The following systems are suggested for this project:</w:t>
      </w:r>
    </w:p>
    <w:p w14:paraId="06777EFE" w14:textId="09E69222" w:rsidR="00245EF4" w:rsidRDefault="00A13A26" w:rsidP="00A13A26">
      <w:pPr>
        <w:pStyle w:val="ListParagraph"/>
        <w:numPr>
          <w:ilvl w:val="0"/>
          <w:numId w:val="17"/>
        </w:numPr>
        <w:spacing w:line="360" w:lineRule="auto"/>
        <w:jc w:val="both"/>
        <w:rPr>
          <w:rFonts w:ascii="Arial" w:hAnsi="Arial" w:cs="Arial"/>
          <w:sz w:val="24"/>
          <w:szCs w:val="24"/>
        </w:rPr>
      </w:pPr>
      <w:r w:rsidRPr="00A13A26">
        <w:rPr>
          <w:rFonts w:ascii="Arial" w:hAnsi="Arial" w:cs="Arial"/>
          <w:sz w:val="24"/>
          <w:szCs w:val="24"/>
        </w:rPr>
        <w:t xml:space="preserve">Microsoft </w:t>
      </w:r>
      <w:r>
        <w:rPr>
          <w:rFonts w:ascii="Arial" w:hAnsi="Arial" w:cs="Arial"/>
          <w:sz w:val="24"/>
          <w:szCs w:val="24"/>
        </w:rPr>
        <w:t>–</w:t>
      </w:r>
      <w:r w:rsidRPr="00A13A26">
        <w:rPr>
          <w:rFonts w:ascii="Arial" w:hAnsi="Arial" w:cs="Arial"/>
          <w:sz w:val="24"/>
          <w:szCs w:val="24"/>
        </w:rPr>
        <w:t xml:space="preserve"> </w:t>
      </w:r>
      <w:r w:rsidR="0064384A">
        <w:rPr>
          <w:rFonts w:ascii="Arial" w:hAnsi="Arial" w:cs="Arial"/>
          <w:sz w:val="24"/>
          <w:szCs w:val="24"/>
        </w:rPr>
        <w:t>A</w:t>
      </w:r>
      <w:r w:rsidRPr="00A13A26">
        <w:rPr>
          <w:rFonts w:ascii="Arial" w:hAnsi="Arial" w:cs="Arial"/>
          <w:sz w:val="24"/>
          <w:szCs w:val="24"/>
        </w:rPr>
        <w:t>ny</w:t>
      </w:r>
      <w:r>
        <w:rPr>
          <w:rFonts w:ascii="Arial" w:hAnsi="Arial" w:cs="Arial"/>
          <w:sz w:val="24"/>
          <w:szCs w:val="24"/>
        </w:rPr>
        <w:t xml:space="preserve"> </w:t>
      </w:r>
      <w:r w:rsidRPr="00A13A26">
        <w:rPr>
          <w:rFonts w:ascii="Arial" w:hAnsi="Arial" w:cs="Arial"/>
          <w:sz w:val="24"/>
          <w:szCs w:val="24"/>
        </w:rPr>
        <w:t>version of this operating system can be utilised, but Windows 10 and 11 are preferred because of the more realistic results that can be obtained with these systems.</w:t>
      </w:r>
    </w:p>
    <w:p w14:paraId="2A943893" w14:textId="418579F0" w:rsidR="00A13A26" w:rsidRPr="00A13A26" w:rsidRDefault="00A13A26" w:rsidP="00A13A26">
      <w:pPr>
        <w:pStyle w:val="ListParagraph"/>
        <w:numPr>
          <w:ilvl w:val="0"/>
          <w:numId w:val="17"/>
        </w:numPr>
        <w:spacing w:line="360" w:lineRule="auto"/>
        <w:jc w:val="both"/>
        <w:rPr>
          <w:rFonts w:ascii="Arial" w:hAnsi="Arial" w:cs="Arial"/>
          <w:sz w:val="24"/>
          <w:szCs w:val="24"/>
        </w:rPr>
      </w:pPr>
      <w:r w:rsidRPr="00A13A26">
        <w:rPr>
          <w:rFonts w:ascii="Arial" w:hAnsi="Arial" w:cs="Arial"/>
          <w:sz w:val="24"/>
          <w:szCs w:val="24"/>
        </w:rPr>
        <w:t xml:space="preserve">Ubuntu - This operating system comes in a variety of </w:t>
      </w:r>
      <w:r w:rsidR="00351784" w:rsidRPr="00A13A26">
        <w:rPr>
          <w:rFonts w:ascii="Arial" w:hAnsi="Arial" w:cs="Arial"/>
          <w:sz w:val="24"/>
          <w:szCs w:val="24"/>
        </w:rPr>
        <w:t>versions;</w:t>
      </w:r>
      <w:r w:rsidRPr="00A13A26">
        <w:rPr>
          <w:rFonts w:ascii="Arial" w:hAnsi="Arial" w:cs="Arial"/>
          <w:sz w:val="24"/>
          <w:szCs w:val="24"/>
        </w:rPr>
        <w:t xml:space="preserve"> </w:t>
      </w:r>
      <w:r w:rsidR="00351784" w:rsidRPr="00A13A26">
        <w:rPr>
          <w:rFonts w:ascii="Arial" w:hAnsi="Arial" w:cs="Arial"/>
          <w:sz w:val="24"/>
          <w:szCs w:val="24"/>
        </w:rPr>
        <w:t>however,</w:t>
      </w:r>
      <w:r w:rsidRPr="00A13A26">
        <w:rPr>
          <w:rFonts w:ascii="Arial" w:hAnsi="Arial" w:cs="Arial"/>
          <w:sz w:val="24"/>
          <w:szCs w:val="24"/>
        </w:rPr>
        <w:t xml:space="preserve"> it is recommended that users utilize version 20 or higher owing to recent changes to the network settings and overall performance of the system.</w:t>
      </w:r>
    </w:p>
    <w:p w14:paraId="55A062AF" w14:textId="21B76EE1" w:rsidR="00245EF4" w:rsidRDefault="00245EF4" w:rsidP="001B265D">
      <w:pPr>
        <w:spacing w:line="360" w:lineRule="auto"/>
        <w:ind w:firstLine="720"/>
        <w:jc w:val="both"/>
        <w:rPr>
          <w:rFonts w:ascii="Arial" w:hAnsi="Arial" w:cs="Arial"/>
          <w:sz w:val="24"/>
          <w:szCs w:val="24"/>
        </w:rPr>
      </w:pPr>
    </w:p>
    <w:p w14:paraId="15257E24" w14:textId="214107F2" w:rsidR="00245EF4" w:rsidRDefault="00245EF4" w:rsidP="001B265D">
      <w:pPr>
        <w:spacing w:line="360" w:lineRule="auto"/>
        <w:ind w:firstLine="720"/>
        <w:jc w:val="both"/>
        <w:rPr>
          <w:rFonts w:ascii="Arial" w:hAnsi="Arial" w:cs="Arial"/>
          <w:sz w:val="24"/>
          <w:szCs w:val="24"/>
        </w:rPr>
      </w:pPr>
    </w:p>
    <w:p w14:paraId="56DA8A08" w14:textId="3723DC3C" w:rsidR="00245EF4" w:rsidRDefault="00245EF4" w:rsidP="001B265D">
      <w:pPr>
        <w:spacing w:line="360" w:lineRule="auto"/>
        <w:ind w:firstLine="720"/>
        <w:jc w:val="both"/>
        <w:rPr>
          <w:rFonts w:ascii="Arial" w:hAnsi="Arial" w:cs="Arial"/>
          <w:sz w:val="24"/>
          <w:szCs w:val="24"/>
        </w:rPr>
      </w:pPr>
    </w:p>
    <w:p w14:paraId="75C4CDF9" w14:textId="0658A1C5" w:rsidR="00245EF4" w:rsidRDefault="00245EF4" w:rsidP="001B265D">
      <w:pPr>
        <w:spacing w:line="360" w:lineRule="auto"/>
        <w:ind w:firstLine="720"/>
        <w:jc w:val="both"/>
        <w:rPr>
          <w:rFonts w:ascii="Arial" w:hAnsi="Arial" w:cs="Arial"/>
          <w:sz w:val="24"/>
          <w:szCs w:val="24"/>
        </w:rPr>
      </w:pPr>
    </w:p>
    <w:p w14:paraId="1142B4B2" w14:textId="1E66BE2B" w:rsidR="00245EF4" w:rsidRDefault="00245EF4" w:rsidP="001B265D">
      <w:pPr>
        <w:spacing w:line="360" w:lineRule="auto"/>
        <w:ind w:firstLine="720"/>
        <w:jc w:val="both"/>
        <w:rPr>
          <w:rFonts w:ascii="Arial" w:hAnsi="Arial" w:cs="Arial"/>
          <w:sz w:val="24"/>
          <w:szCs w:val="24"/>
        </w:rPr>
      </w:pPr>
    </w:p>
    <w:p w14:paraId="669A362F" w14:textId="6294F919" w:rsidR="00245EF4" w:rsidRDefault="00245EF4" w:rsidP="001B265D">
      <w:pPr>
        <w:spacing w:line="360" w:lineRule="auto"/>
        <w:ind w:firstLine="720"/>
        <w:jc w:val="both"/>
        <w:rPr>
          <w:rFonts w:ascii="Arial" w:hAnsi="Arial" w:cs="Arial"/>
          <w:sz w:val="24"/>
          <w:szCs w:val="24"/>
        </w:rPr>
      </w:pPr>
    </w:p>
    <w:p w14:paraId="08250FB9" w14:textId="4A726613" w:rsidR="00245EF4" w:rsidRDefault="00245EF4" w:rsidP="001B265D">
      <w:pPr>
        <w:spacing w:line="360" w:lineRule="auto"/>
        <w:ind w:firstLine="720"/>
        <w:jc w:val="both"/>
        <w:rPr>
          <w:rFonts w:ascii="Arial" w:hAnsi="Arial" w:cs="Arial"/>
          <w:sz w:val="24"/>
          <w:szCs w:val="24"/>
        </w:rPr>
      </w:pPr>
    </w:p>
    <w:p w14:paraId="21C2D13A" w14:textId="3FBE5BEC" w:rsidR="00245EF4" w:rsidRDefault="00245EF4" w:rsidP="001B265D">
      <w:pPr>
        <w:spacing w:line="360" w:lineRule="auto"/>
        <w:ind w:firstLine="720"/>
        <w:jc w:val="both"/>
        <w:rPr>
          <w:rFonts w:ascii="Arial" w:hAnsi="Arial" w:cs="Arial"/>
          <w:sz w:val="24"/>
          <w:szCs w:val="24"/>
        </w:rPr>
      </w:pPr>
    </w:p>
    <w:p w14:paraId="04D930FF" w14:textId="06DD3A14" w:rsidR="00245EF4" w:rsidRDefault="00245EF4" w:rsidP="001B265D">
      <w:pPr>
        <w:spacing w:line="360" w:lineRule="auto"/>
        <w:ind w:firstLine="720"/>
        <w:jc w:val="both"/>
        <w:rPr>
          <w:rFonts w:ascii="Arial" w:hAnsi="Arial" w:cs="Arial"/>
          <w:sz w:val="24"/>
          <w:szCs w:val="24"/>
        </w:rPr>
      </w:pPr>
    </w:p>
    <w:p w14:paraId="7009C770" w14:textId="2F6D8A5A" w:rsidR="00245EF4" w:rsidRDefault="00245EF4" w:rsidP="001B265D">
      <w:pPr>
        <w:spacing w:line="360" w:lineRule="auto"/>
        <w:ind w:firstLine="720"/>
        <w:jc w:val="both"/>
        <w:rPr>
          <w:rFonts w:ascii="Arial" w:hAnsi="Arial" w:cs="Arial"/>
          <w:sz w:val="24"/>
          <w:szCs w:val="24"/>
        </w:rPr>
      </w:pPr>
    </w:p>
    <w:p w14:paraId="18617CE2" w14:textId="7A74CA1C" w:rsidR="00245EF4" w:rsidRDefault="00245EF4" w:rsidP="001B265D">
      <w:pPr>
        <w:spacing w:line="360" w:lineRule="auto"/>
        <w:ind w:firstLine="720"/>
        <w:jc w:val="both"/>
        <w:rPr>
          <w:rFonts w:ascii="Arial" w:hAnsi="Arial" w:cs="Arial"/>
          <w:sz w:val="24"/>
          <w:szCs w:val="24"/>
        </w:rPr>
      </w:pPr>
    </w:p>
    <w:p w14:paraId="6D7A80D1" w14:textId="085F1035" w:rsidR="00245EF4" w:rsidRDefault="00245EF4" w:rsidP="001B265D">
      <w:pPr>
        <w:spacing w:line="360" w:lineRule="auto"/>
        <w:ind w:firstLine="720"/>
        <w:jc w:val="both"/>
        <w:rPr>
          <w:rFonts w:ascii="Arial" w:hAnsi="Arial" w:cs="Arial"/>
          <w:sz w:val="24"/>
          <w:szCs w:val="24"/>
        </w:rPr>
      </w:pPr>
    </w:p>
    <w:p w14:paraId="41FD8836" w14:textId="459D1230" w:rsidR="00245EF4" w:rsidRDefault="00245EF4" w:rsidP="001B265D">
      <w:pPr>
        <w:spacing w:line="360" w:lineRule="auto"/>
        <w:ind w:firstLine="720"/>
        <w:jc w:val="both"/>
        <w:rPr>
          <w:rFonts w:ascii="Arial" w:hAnsi="Arial" w:cs="Arial"/>
          <w:sz w:val="24"/>
          <w:szCs w:val="24"/>
        </w:rPr>
      </w:pPr>
    </w:p>
    <w:p w14:paraId="44BF754F" w14:textId="77777777" w:rsidR="005C7A18" w:rsidRDefault="005C7A18" w:rsidP="006A1549">
      <w:pPr>
        <w:spacing w:line="360" w:lineRule="auto"/>
        <w:jc w:val="both"/>
        <w:rPr>
          <w:rFonts w:ascii="Arial" w:hAnsi="Arial" w:cs="Arial"/>
          <w:sz w:val="24"/>
          <w:szCs w:val="24"/>
        </w:rPr>
      </w:pPr>
    </w:p>
    <w:p w14:paraId="40405921" w14:textId="49BB9F9C" w:rsidR="006E5985" w:rsidRPr="005C7A18" w:rsidRDefault="006E5985" w:rsidP="005C7A18">
      <w:pPr>
        <w:pStyle w:val="Heading1"/>
        <w:spacing w:line="360" w:lineRule="auto"/>
        <w:rPr>
          <w:rFonts w:ascii="Arial" w:hAnsi="Arial" w:cs="Arial"/>
          <w:b/>
          <w:bCs/>
          <w:color w:val="auto"/>
          <w:sz w:val="28"/>
          <w:szCs w:val="28"/>
        </w:rPr>
      </w:pPr>
      <w:bookmarkStart w:id="82" w:name="_Toc101401216"/>
      <w:r>
        <w:rPr>
          <w:rFonts w:ascii="Arial" w:hAnsi="Arial" w:cs="Arial"/>
          <w:b/>
          <w:bCs/>
          <w:color w:val="auto"/>
          <w:sz w:val="28"/>
          <w:szCs w:val="28"/>
        </w:rPr>
        <w:lastRenderedPageBreak/>
        <w:t xml:space="preserve">Appendix </w:t>
      </w:r>
      <w:r w:rsidR="00AB7379">
        <w:rPr>
          <w:rFonts w:ascii="Arial" w:hAnsi="Arial" w:cs="Arial"/>
          <w:b/>
          <w:bCs/>
          <w:color w:val="auto"/>
          <w:sz w:val="28"/>
          <w:szCs w:val="28"/>
        </w:rPr>
        <w:t>B</w:t>
      </w:r>
      <w:r>
        <w:rPr>
          <w:rFonts w:ascii="Arial" w:hAnsi="Arial" w:cs="Arial"/>
          <w:b/>
          <w:bCs/>
          <w:color w:val="auto"/>
          <w:sz w:val="28"/>
          <w:szCs w:val="28"/>
        </w:rPr>
        <w:t xml:space="preserve"> – Logbook</w:t>
      </w:r>
      <w:bookmarkEnd w:id="82"/>
    </w:p>
    <w:p w14:paraId="20708EC7" w14:textId="77777777" w:rsidR="005C7A18" w:rsidRPr="005C7A18" w:rsidRDefault="005C7A18" w:rsidP="005C7A18">
      <w:pPr>
        <w:spacing w:after="0" w:line="240" w:lineRule="auto"/>
        <w:rPr>
          <w:rFonts w:ascii="Garamond" w:eastAsia="Batang" w:hAnsi="Garamond" w:cs="Times New Roman"/>
          <w:sz w:val="24"/>
          <w:szCs w:val="24"/>
          <w:lang w:val="en-US"/>
        </w:rPr>
      </w:pPr>
      <w:bookmarkStart w:id="83" w:name="_Hlk101052496"/>
    </w:p>
    <w:tbl>
      <w:tblPr>
        <w:tblStyle w:val="TableGrid"/>
        <w:tblW w:w="5000" w:type="pct"/>
        <w:tblBorders>
          <w:insideH w:val="none" w:sz="0" w:space="0" w:color="auto"/>
        </w:tblBorders>
        <w:tblLayout w:type="fixed"/>
        <w:tblLook w:val="01E0" w:firstRow="1" w:lastRow="1" w:firstColumn="1" w:lastColumn="1" w:noHBand="0" w:noVBand="0"/>
        <w:tblDescription w:val="Layout table for School Name, Detention Supervisor, Date, and Room Number"/>
      </w:tblPr>
      <w:tblGrid>
        <w:gridCol w:w="1486"/>
        <w:gridCol w:w="3079"/>
        <w:gridCol w:w="1648"/>
        <w:gridCol w:w="2803"/>
      </w:tblGrid>
      <w:tr w:rsidR="005C7A18" w:rsidRPr="005C7A18" w14:paraId="05235DF1" w14:textId="77777777" w:rsidTr="003E56A2">
        <w:trPr>
          <w:cnfStyle w:val="100000000000" w:firstRow="1" w:lastRow="0" w:firstColumn="0" w:lastColumn="0" w:oddVBand="0" w:evenVBand="0" w:oddHBand="0" w:evenHBand="0" w:firstRowFirstColumn="0" w:firstRowLastColumn="0" w:lastRowFirstColumn="0" w:lastRowLastColumn="0"/>
          <w:trHeight w:val="504"/>
          <w:tblHeader/>
        </w:trPr>
        <w:tc>
          <w:tcPr>
            <w:tcW w:w="1671" w:type="dxa"/>
            <w:tcBorders>
              <w:top w:val="single" w:sz="4" w:space="0" w:color="auto"/>
              <w:bottom w:val="single" w:sz="4" w:space="0" w:color="auto"/>
              <w:right w:val="nil"/>
            </w:tcBorders>
            <w:shd w:val="clear" w:color="auto" w:fill="auto"/>
            <w:vAlign w:val="bottom"/>
          </w:tcPr>
          <w:p w14:paraId="192219D3" w14:textId="77777777" w:rsidR="005C7A18" w:rsidRPr="005C7A18" w:rsidRDefault="005C7A18" w:rsidP="005C7A18">
            <w:pPr>
              <w:rPr>
                <w:rFonts w:ascii="Arial" w:hAnsi="Arial" w:cs="Arial"/>
                <w:b/>
                <w:bCs/>
                <w:sz w:val="20"/>
                <w:szCs w:val="20"/>
              </w:rPr>
            </w:pPr>
            <w:r w:rsidRPr="005C7A18">
              <w:rPr>
                <w:rFonts w:ascii="Arial" w:hAnsi="Arial" w:cs="Arial"/>
                <w:b/>
                <w:bCs/>
                <w:sz w:val="20"/>
                <w:szCs w:val="20"/>
              </w:rPr>
              <w:t>University Name:</w:t>
            </w:r>
          </w:p>
        </w:tc>
        <w:tc>
          <w:tcPr>
            <w:tcW w:w="3501" w:type="dxa"/>
            <w:tcBorders>
              <w:top w:val="single" w:sz="4" w:space="0" w:color="auto"/>
              <w:left w:val="nil"/>
              <w:bottom w:val="single" w:sz="4" w:space="0" w:color="auto"/>
            </w:tcBorders>
            <w:shd w:val="clear" w:color="auto" w:fill="auto"/>
            <w:vAlign w:val="bottom"/>
          </w:tcPr>
          <w:p w14:paraId="4C45699A" w14:textId="77777777" w:rsidR="005C7A18" w:rsidRPr="005C7A18" w:rsidRDefault="005C7A18" w:rsidP="005C7A18">
            <w:pPr>
              <w:rPr>
                <w:rFonts w:ascii="Arial" w:hAnsi="Arial" w:cs="Arial"/>
                <w:bCs/>
                <w:sz w:val="20"/>
                <w:szCs w:val="20"/>
              </w:rPr>
            </w:pPr>
            <w:r w:rsidRPr="005C7A18">
              <w:rPr>
                <w:rFonts w:ascii="Arial" w:hAnsi="Arial" w:cs="Arial"/>
                <w:bCs/>
                <w:sz w:val="20"/>
                <w:szCs w:val="20"/>
              </w:rPr>
              <w:t>University of Wales Trinity Saint David</w:t>
            </w:r>
          </w:p>
        </w:tc>
        <w:tc>
          <w:tcPr>
            <w:tcW w:w="1858" w:type="dxa"/>
            <w:tcBorders>
              <w:top w:val="single" w:sz="4" w:space="0" w:color="auto"/>
              <w:bottom w:val="single" w:sz="4" w:space="0" w:color="auto"/>
              <w:right w:val="nil"/>
            </w:tcBorders>
            <w:shd w:val="clear" w:color="auto" w:fill="auto"/>
            <w:vAlign w:val="bottom"/>
          </w:tcPr>
          <w:p w14:paraId="1DF10A65" w14:textId="77777777" w:rsidR="005C7A18" w:rsidRPr="005C7A18" w:rsidRDefault="005C7A18" w:rsidP="005C7A18">
            <w:pPr>
              <w:rPr>
                <w:rFonts w:ascii="Arial" w:hAnsi="Arial" w:cs="Arial"/>
                <w:b/>
                <w:bCs/>
                <w:sz w:val="20"/>
                <w:szCs w:val="20"/>
              </w:rPr>
            </w:pPr>
            <w:r w:rsidRPr="005C7A18">
              <w:rPr>
                <w:rFonts w:ascii="Arial" w:hAnsi="Arial" w:cs="Arial"/>
                <w:b/>
                <w:bCs/>
                <w:sz w:val="20"/>
                <w:szCs w:val="20"/>
              </w:rPr>
              <w:t xml:space="preserve">Student </w:t>
            </w:r>
            <w:r w:rsidRPr="005C7A18">
              <w:rPr>
                <w:rFonts w:ascii="Arial" w:hAnsi="Arial" w:cs="Arial"/>
                <w:b/>
                <w:bCs/>
                <w:sz w:val="20"/>
                <w:szCs w:val="20"/>
              </w:rPr>
              <w:br/>
              <w:t>Name:</w:t>
            </w:r>
          </w:p>
        </w:tc>
        <w:tc>
          <w:tcPr>
            <w:tcW w:w="3184" w:type="dxa"/>
            <w:tcBorders>
              <w:top w:val="single" w:sz="4" w:space="0" w:color="auto"/>
              <w:left w:val="nil"/>
              <w:bottom w:val="single" w:sz="4" w:space="0" w:color="auto"/>
            </w:tcBorders>
            <w:shd w:val="clear" w:color="auto" w:fill="auto"/>
            <w:vAlign w:val="bottom"/>
          </w:tcPr>
          <w:p w14:paraId="4328892D" w14:textId="77777777" w:rsidR="005C7A18" w:rsidRPr="005C7A18" w:rsidRDefault="005C7A18" w:rsidP="005C7A18">
            <w:pPr>
              <w:rPr>
                <w:rFonts w:ascii="Arial" w:hAnsi="Arial" w:cs="Arial"/>
                <w:bCs/>
                <w:sz w:val="20"/>
                <w:szCs w:val="20"/>
              </w:rPr>
            </w:pPr>
            <w:r w:rsidRPr="005C7A18">
              <w:rPr>
                <w:rFonts w:ascii="Arial" w:hAnsi="Arial" w:cs="Arial"/>
                <w:bCs/>
                <w:sz w:val="20"/>
                <w:szCs w:val="20"/>
              </w:rPr>
              <w:t>Dominik Tomasz Kania</w:t>
            </w:r>
          </w:p>
        </w:tc>
      </w:tr>
      <w:tr w:rsidR="005C7A18" w:rsidRPr="005C7A18" w14:paraId="72271781" w14:textId="77777777" w:rsidTr="003E56A2">
        <w:trPr>
          <w:cnfStyle w:val="100000000000" w:firstRow="1" w:lastRow="0" w:firstColumn="0" w:lastColumn="0" w:oddVBand="0" w:evenVBand="0" w:oddHBand="0" w:evenHBand="0" w:firstRowFirstColumn="0" w:firstRowLastColumn="0" w:lastRowFirstColumn="0" w:lastRowLastColumn="0"/>
          <w:trHeight w:val="504"/>
          <w:tblHeader/>
        </w:trPr>
        <w:tc>
          <w:tcPr>
            <w:tcW w:w="1671" w:type="dxa"/>
            <w:tcBorders>
              <w:top w:val="single" w:sz="4" w:space="0" w:color="auto"/>
              <w:bottom w:val="single" w:sz="4" w:space="0" w:color="auto"/>
              <w:right w:val="nil"/>
            </w:tcBorders>
            <w:shd w:val="clear" w:color="auto" w:fill="auto"/>
            <w:vAlign w:val="bottom"/>
          </w:tcPr>
          <w:p w14:paraId="38D78AD1" w14:textId="77777777" w:rsidR="005C7A18" w:rsidRPr="005C7A18" w:rsidRDefault="005C7A18" w:rsidP="005C7A18">
            <w:pPr>
              <w:rPr>
                <w:rFonts w:ascii="Arial" w:hAnsi="Arial" w:cs="Arial"/>
                <w:b/>
                <w:bCs/>
                <w:sz w:val="20"/>
                <w:szCs w:val="20"/>
              </w:rPr>
            </w:pPr>
            <w:r w:rsidRPr="005C7A18">
              <w:rPr>
                <w:rFonts w:ascii="Arial" w:hAnsi="Arial" w:cs="Arial"/>
                <w:b/>
                <w:bCs/>
                <w:sz w:val="20"/>
                <w:szCs w:val="20"/>
              </w:rPr>
              <w:t>Supervisor Name:</w:t>
            </w:r>
          </w:p>
        </w:tc>
        <w:tc>
          <w:tcPr>
            <w:tcW w:w="3501" w:type="dxa"/>
            <w:tcBorders>
              <w:top w:val="single" w:sz="4" w:space="0" w:color="auto"/>
              <w:left w:val="nil"/>
              <w:bottom w:val="single" w:sz="4" w:space="0" w:color="auto"/>
            </w:tcBorders>
            <w:shd w:val="clear" w:color="auto" w:fill="auto"/>
            <w:vAlign w:val="bottom"/>
          </w:tcPr>
          <w:p w14:paraId="3FF54A78" w14:textId="77777777" w:rsidR="005C7A18" w:rsidRPr="005C7A18" w:rsidRDefault="005C7A18" w:rsidP="005C7A18">
            <w:pPr>
              <w:rPr>
                <w:rFonts w:ascii="Arial" w:hAnsi="Arial" w:cs="Arial"/>
                <w:bCs/>
                <w:sz w:val="20"/>
                <w:szCs w:val="20"/>
              </w:rPr>
            </w:pPr>
            <w:r w:rsidRPr="005C7A18">
              <w:rPr>
                <w:rFonts w:ascii="Arial" w:hAnsi="Arial" w:cs="Arial"/>
                <w:bCs/>
                <w:sz w:val="20"/>
                <w:szCs w:val="20"/>
              </w:rPr>
              <w:t>Dr. Carlene E-A Campbell</w:t>
            </w:r>
          </w:p>
        </w:tc>
        <w:tc>
          <w:tcPr>
            <w:tcW w:w="1858" w:type="dxa"/>
            <w:tcBorders>
              <w:top w:val="single" w:sz="4" w:space="0" w:color="auto"/>
              <w:bottom w:val="single" w:sz="4" w:space="0" w:color="auto"/>
              <w:right w:val="nil"/>
            </w:tcBorders>
            <w:shd w:val="clear" w:color="auto" w:fill="auto"/>
            <w:vAlign w:val="bottom"/>
          </w:tcPr>
          <w:p w14:paraId="4036AF91" w14:textId="77777777" w:rsidR="005C7A18" w:rsidRPr="005C7A18" w:rsidRDefault="005C7A18" w:rsidP="005C7A18">
            <w:pPr>
              <w:rPr>
                <w:rFonts w:ascii="Arial" w:hAnsi="Arial" w:cs="Arial"/>
                <w:b/>
                <w:bCs/>
                <w:sz w:val="20"/>
                <w:szCs w:val="20"/>
              </w:rPr>
            </w:pPr>
            <w:r w:rsidRPr="005C7A18">
              <w:rPr>
                <w:rFonts w:ascii="Arial" w:hAnsi="Arial" w:cs="Arial"/>
                <w:b/>
                <w:bCs/>
                <w:sz w:val="20"/>
                <w:szCs w:val="20"/>
              </w:rPr>
              <w:t xml:space="preserve">Student </w:t>
            </w:r>
            <w:r w:rsidRPr="005C7A18">
              <w:rPr>
                <w:rFonts w:ascii="Arial" w:hAnsi="Arial" w:cs="Arial"/>
                <w:b/>
                <w:bCs/>
                <w:sz w:val="20"/>
                <w:szCs w:val="20"/>
              </w:rPr>
              <w:br/>
              <w:t>Number:</w:t>
            </w:r>
          </w:p>
        </w:tc>
        <w:tc>
          <w:tcPr>
            <w:tcW w:w="3184" w:type="dxa"/>
            <w:tcBorders>
              <w:top w:val="single" w:sz="4" w:space="0" w:color="auto"/>
              <w:left w:val="nil"/>
              <w:bottom w:val="single" w:sz="4" w:space="0" w:color="auto"/>
            </w:tcBorders>
            <w:shd w:val="clear" w:color="auto" w:fill="auto"/>
            <w:vAlign w:val="bottom"/>
          </w:tcPr>
          <w:p w14:paraId="0CFA1C94" w14:textId="77777777" w:rsidR="005C7A18" w:rsidRPr="005C7A18" w:rsidRDefault="005C7A18" w:rsidP="005C7A18">
            <w:pPr>
              <w:rPr>
                <w:rFonts w:ascii="Arial" w:hAnsi="Arial" w:cs="Arial"/>
                <w:bCs/>
                <w:sz w:val="20"/>
                <w:szCs w:val="20"/>
              </w:rPr>
            </w:pPr>
            <w:r w:rsidRPr="005C7A18">
              <w:rPr>
                <w:rFonts w:ascii="Arial" w:hAnsi="Arial" w:cs="Arial"/>
                <w:bCs/>
                <w:sz w:val="20"/>
                <w:szCs w:val="20"/>
              </w:rPr>
              <w:t>1702026</w:t>
            </w:r>
          </w:p>
        </w:tc>
      </w:tr>
    </w:tbl>
    <w:p w14:paraId="60BDA37A" w14:textId="77777777" w:rsidR="005C7A18" w:rsidRPr="005C7A18" w:rsidRDefault="005C7A18" w:rsidP="005C7A18">
      <w:pPr>
        <w:spacing w:after="0" w:line="240" w:lineRule="auto"/>
        <w:rPr>
          <w:rFonts w:ascii="Arial" w:eastAsia="Batang" w:hAnsi="Arial" w:cs="Arial"/>
          <w:sz w:val="20"/>
          <w:szCs w:val="20"/>
          <w:lang w:val="en-US"/>
        </w:rPr>
      </w:pPr>
    </w:p>
    <w:tbl>
      <w:tblPr>
        <w:tblStyle w:val="TableGrid"/>
        <w:tblW w:w="5000" w:type="pct"/>
        <w:tblLayout w:type="fixed"/>
        <w:tblLook w:val="01E0" w:firstRow="1" w:lastRow="1" w:firstColumn="1" w:lastColumn="1" w:noHBand="0" w:noVBand="0"/>
        <w:tblDescription w:val="Student information table contains Student Name, Grade, Assigning Teacher, In and Out times, Time Served, and Supervisor Initials"/>
      </w:tblPr>
      <w:tblGrid>
        <w:gridCol w:w="1271"/>
        <w:gridCol w:w="1701"/>
        <w:gridCol w:w="3119"/>
        <w:gridCol w:w="1559"/>
        <w:gridCol w:w="1366"/>
      </w:tblGrid>
      <w:tr w:rsidR="005C7A18" w:rsidRPr="005C7A18" w14:paraId="01E11AE9" w14:textId="77777777" w:rsidTr="005C7A18">
        <w:trPr>
          <w:cnfStyle w:val="100000000000" w:firstRow="1" w:lastRow="0" w:firstColumn="0" w:lastColumn="0" w:oddVBand="0" w:evenVBand="0" w:oddHBand="0" w:evenHBand="0" w:firstRowFirstColumn="0" w:firstRowLastColumn="0" w:lastRowFirstColumn="0" w:lastRowLastColumn="0"/>
          <w:trHeight w:val="576"/>
        </w:trPr>
        <w:tc>
          <w:tcPr>
            <w:tcW w:w="1271" w:type="dxa"/>
            <w:tcBorders>
              <w:top w:val="nil"/>
            </w:tcBorders>
            <w:shd w:val="clear" w:color="auto" w:fill="000000"/>
            <w:vAlign w:val="center"/>
          </w:tcPr>
          <w:p w14:paraId="663563A6" w14:textId="77777777" w:rsidR="005C7A18" w:rsidRPr="005C7A18" w:rsidRDefault="005C7A18" w:rsidP="005C7A18">
            <w:pPr>
              <w:jc w:val="center"/>
              <w:rPr>
                <w:rFonts w:ascii="Arial" w:hAnsi="Arial" w:cs="Arial"/>
                <w:b/>
                <w:color w:val="FFFFFF"/>
                <w:sz w:val="20"/>
                <w:szCs w:val="20"/>
              </w:rPr>
            </w:pPr>
            <w:r w:rsidRPr="005C7A18">
              <w:rPr>
                <w:rFonts w:ascii="Arial" w:hAnsi="Arial" w:cs="Arial"/>
                <w:b/>
                <w:color w:val="FFFFFF"/>
                <w:sz w:val="20"/>
                <w:szCs w:val="20"/>
              </w:rPr>
              <w:t>Meeting Date</w:t>
            </w:r>
          </w:p>
        </w:tc>
        <w:tc>
          <w:tcPr>
            <w:tcW w:w="1701" w:type="dxa"/>
            <w:tcBorders>
              <w:top w:val="nil"/>
            </w:tcBorders>
            <w:shd w:val="clear" w:color="auto" w:fill="000000"/>
            <w:vAlign w:val="center"/>
          </w:tcPr>
          <w:p w14:paraId="293CB976" w14:textId="77777777" w:rsidR="005C7A18" w:rsidRPr="005C7A18" w:rsidRDefault="005C7A18" w:rsidP="005C7A18">
            <w:pPr>
              <w:jc w:val="center"/>
              <w:rPr>
                <w:rFonts w:ascii="Arial" w:hAnsi="Arial" w:cs="Arial"/>
                <w:b/>
                <w:color w:val="FFFFFF"/>
                <w:sz w:val="20"/>
                <w:szCs w:val="20"/>
              </w:rPr>
            </w:pPr>
            <w:r w:rsidRPr="005C7A18">
              <w:rPr>
                <w:rFonts w:ascii="Arial" w:hAnsi="Arial" w:cs="Arial"/>
                <w:b/>
                <w:color w:val="FFFFFF"/>
                <w:sz w:val="20"/>
                <w:szCs w:val="20"/>
              </w:rPr>
              <w:t>Tasks</w:t>
            </w:r>
          </w:p>
          <w:p w14:paraId="19A3BBC3" w14:textId="77777777" w:rsidR="005C7A18" w:rsidRPr="005C7A18" w:rsidRDefault="005C7A18" w:rsidP="005C7A18">
            <w:pPr>
              <w:jc w:val="center"/>
              <w:rPr>
                <w:rFonts w:ascii="Arial" w:hAnsi="Arial" w:cs="Arial"/>
                <w:b/>
                <w:color w:val="FFFFFF"/>
                <w:sz w:val="20"/>
                <w:szCs w:val="20"/>
              </w:rPr>
            </w:pPr>
            <w:r w:rsidRPr="005C7A18">
              <w:rPr>
                <w:rFonts w:ascii="Arial" w:hAnsi="Arial" w:cs="Arial"/>
                <w:b/>
                <w:color w:val="FFFFFF"/>
                <w:sz w:val="20"/>
                <w:szCs w:val="20"/>
              </w:rPr>
              <w:t>Completed</w:t>
            </w:r>
          </w:p>
        </w:tc>
        <w:tc>
          <w:tcPr>
            <w:tcW w:w="3119" w:type="dxa"/>
            <w:tcBorders>
              <w:top w:val="nil"/>
            </w:tcBorders>
            <w:shd w:val="clear" w:color="auto" w:fill="000000"/>
            <w:vAlign w:val="center"/>
          </w:tcPr>
          <w:p w14:paraId="3966DDCA" w14:textId="77777777" w:rsidR="005C7A18" w:rsidRPr="005C7A18" w:rsidRDefault="005C7A18" w:rsidP="005C7A18">
            <w:pPr>
              <w:jc w:val="center"/>
              <w:rPr>
                <w:rFonts w:ascii="Arial" w:hAnsi="Arial" w:cs="Arial"/>
                <w:b/>
                <w:color w:val="FFFFFF"/>
                <w:sz w:val="20"/>
                <w:szCs w:val="20"/>
              </w:rPr>
            </w:pPr>
            <w:r w:rsidRPr="005C7A18">
              <w:rPr>
                <w:rFonts w:ascii="Arial" w:hAnsi="Arial" w:cs="Arial"/>
                <w:b/>
                <w:color w:val="FFFFFF"/>
                <w:sz w:val="20"/>
                <w:szCs w:val="20"/>
              </w:rPr>
              <w:t>Meeting</w:t>
            </w:r>
          </w:p>
          <w:p w14:paraId="3A575FD5" w14:textId="77777777" w:rsidR="005C7A18" w:rsidRPr="005C7A18" w:rsidRDefault="005C7A18" w:rsidP="005C7A18">
            <w:pPr>
              <w:jc w:val="center"/>
              <w:rPr>
                <w:rFonts w:ascii="Arial" w:hAnsi="Arial" w:cs="Arial"/>
                <w:b/>
                <w:color w:val="FFFFFF"/>
                <w:sz w:val="20"/>
                <w:szCs w:val="20"/>
              </w:rPr>
            </w:pPr>
            <w:r w:rsidRPr="005C7A18">
              <w:rPr>
                <w:rFonts w:ascii="Arial" w:hAnsi="Arial" w:cs="Arial"/>
                <w:b/>
                <w:color w:val="FFFFFF"/>
                <w:sz w:val="20"/>
                <w:szCs w:val="20"/>
              </w:rPr>
              <w:t>Discussion</w:t>
            </w:r>
          </w:p>
        </w:tc>
        <w:tc>
          <w:tcPr>
            <w:tcW w:w="1559" w:type="dxa"/>
            <w:tcBorders>
              <w:top w:val="nil"/>
            </w:tcBorders>
            <w:shd w:val="clear" w:color="auto" w:fill="000000"/>
            <w:vAlign w:val="center"/>
          </w:tcPr>
          <w:p w14:paraId="450432DD" w14:textId="77777777" w:rsidR="005C7A18" w:rsidRPr="005C7A18" w:rsidRDefault="005C7A18" w:rsidP="005C7A18">
            <w:pPr>
              <w:jc w:val="center"/>
              <w:rPr>
                <w:rFonts w:ascii="Arial" w:hAnsi="Arial" w:cs="Arial"/>
                <w:b/>
                <w:color w:val="FFFFFF"/>
                <w:sz w:val="20"/>
                <w:szCs w:val="20"/>
              </w:rPr>
            </w:pPr>
            <w:r w:rsidRPr="005C7A18">
              <w:rPr>
                <w:rFonts w:ascii="Arial" w:hAnsi="Arial" w:cs="Arial"/>
                <w:b/>
                <w:color w:val="FFFFFF"/>
                <w:sz w:val="20"/>
                <w:szCs w:val="20"/>
              </w:rPr>
              <w:t>Future</w:t>
            </w:r>
          </w:p>
          <w:p w14:paraId="4D2022DF" w14:textId="77777777" w:rsidR="005C7A18" w:rsidRPr="005C7A18" w:rsidRDefault="005C7A18" w:rsidP="005C7A18">
            <w:pPr>
              <w:jc w:val="center"/>
              <w:rPr>
                <w:rFonts w:ascii="Arial" w:hAnsi="Arial" w:cs="Arial"/>
                <w:b/>
                <w:color w:val="FFFFFF"/>
                <w:sz w:val="20"/>
                <w:szCs w:val="20"/>
              </w:rPr>
            </w:pPr>
            <w:r w:rsidRPr="005C7A18">
              <w:rPr>
                <w:rFonts w:ascii="Arial" w:hAnsi="Arial" w:cs="Arial"/>
                <w:b/>
                <w:color w:val="FFFFFF"/>
                <w:sz w:val="20"/>
                <w:szCs w:val="20"/>
              </w:rPr>
              <w:t>Tasks</w:t>
            </w:r>
          </w:p>
        </w:tc>
        <w:tc>
          <w:tcPr>
            <w:tcW w:w="1366" w:type="dxa"/>
            <w:tcBorders>
              <w:top w:val="nil"/>
            </w:tcBorders>
            <w:shd w:val="clear" w:color="auto" w:fill="000000"/>
            <w:vAlign w:val="center"/>
          </w:tcPr>
          <w:p w14:paraId="64E6B600" w14:textId="77777777" w:rsidR="005C7A18" w:rsidRPr="005C7A18" w:rsidRDefault="005C7A18" w:rsidP="005C7A18">
            <w:pPr>
              <w:jc w:val="center"/>
              <w:rPr>
                <w:rFonts w:ascii="Arial" w:hAnsi="Arial" w:cs="Arial"/>
                <w:b/>
                <w:color w:val="FFFFFF"/>
                <w:sz w:val="20"/>
                <w:szCs w:val="20"/>
              </w:rPr>
            </w:pPr>
            <w:r w:rsidRPr="005C7A18">
              <w:rPr>
                <w:rFonts w:ascii="Arial" w:hAnsi="Arial" w:cs="Arial"/>
                <w:b/>
                <w:color w:val="FFFFFF"/>
                <w:sz w:val="20"/>
                <w:szCs w:val="20"/>
              </w:rPr>
              <w:t>Supervisor Signature</w:t>
            </w:r>
          </w:p>
        </w:tc>
      </w:tr>
      <w:tr w:rsidR="005C7A18" w:rsidRPr="005C7A18" w14:paraId="1D1AD6DC" w14:textId="77777777" w:rsidTr="005C7A18">
        <w:trPr>
          <w:trHeight w:val="576"/>
        </w:trPr>
        <w:tc>
          <w:tcPr>
            <w:tcW w:w="1271" w:type="dxa"/>
            <w:vAlign w:val="center"/>
          </w:tcPr>
          <w:p w14:paraId="33D20841" w14:textId="77777777" w:rsidR="005C7A18" w:rsidRPr="005C7A18" w:rsidRDefault="005C7A18" w:rsidP="005C7A18">
            <w:pPr>
              <w:jc w:val="center"/>
              <w:rPr>
                <w:rFonts w:ascii="Arial" w:hAnsi="Arial" w:cs="Arial"/>
                <w:sz w:val="20"/>
                <w:szCs w:val="20"/>
              </w:rPr>
            </w:pPr>
            <w:r w:rsidRPr="005C7A18">
              <w:rPr>
                <w:rFonts w:ascii="Arial" w:hAnsi="Arial" w:cs="Arial"/>
                <w:sz w:val="20"/>
                <w:szCs w:val="20"/>
              </w:rPr>
              <w:t>09/11/2021</w:t>
            </w:r>
          </w:p>
        </w:tc>
        <w:tc>
          <w:tcPr>
            <w:tcW w:w="1701" w:type="dxa"/>
            <w:vAlign w:val="center"/>
          </w:tcPr>
          <w:p w14:paraId="1B937485" w14:textId="77777777" w:rsidR="005C7A18" w:rsidRPr="005C7A18" w:rsidRDefault="005C7A18" w:rsidP="005C7A18">
            <w:pPr>
              <w:rPr>
                <w:rFonts w:ascii="Arial" w:hAnsi="Arial" w:cs="Arial"/>
                <w:sz w:val="20"/>
                <w:szCs w:val="20"/>
              </w:rPr>
            </w:pPr>
            <w:r w:rsidRPr="005C7A18">
              <w:rPr>
                <w:rFonts w:ascii="Arial" w:hAnsi="Arial" w:cs="Arial"/>
                <w:sz w:val="20"/>
                <w:szCs w:val="20"/>
              </w:rPr>
              <w:t>Since this was the first meeting, no tasks were assigned.</w:t>
            </w:r>
          </w:p>
        </w:tc>
        <w:tc>
          <w:tcPr>
            <w:tcW w:w="3119" w:type="dxa"/>
            <w:vAlign w:val="center"/>
          </w:tcPr>
          <w:p w14:paraId="02E9C0B3"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The purpose of this meeting was to discuss a project proposal.</w:t>
            </w:r>
          </w:p>
          <w:p w14:paraId="5C925736"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Desired outcomes were addressed to comprehend the overall project aim.</w:t>
            </w:r>
          </w:p>
          <w:p w14:paraId="752897B2"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Some of the objectives were proposed to be abandoned.</w:t>
            </w:r>
          </w:p>
          <w:p w14:paraId="315079C8"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Specific chapter timeframes were recommended.</w:t>
            </w:r>
            <w:r w:rsidRPr="005C7A18">
              <w:rPr>
                <w:rFonts w:ascii="Arial" w:hAnsi="Arial" w:cs="Arial"/>
                <w:sz w:val="20"/>
                <w:szCs w:val="20"/>
              </w:rPr>
              <w:br/>
            </w:r>
          </w:p>
        </w:tc>
        <w:tc>
          <w:tcPr>
            <w:tcW w:w="1559" w:type="dxa"/>
            <w:vAlign w:val="center"/>
          </w:tcPr>
          <w:p w14:paraId="775CB9B5" w14:textId="77777777" w:rsidR="005C7A18" w:rsidRPr="005C7A18" w:rsidRDefault="005C7A18" w:rsidP="005C7A18">
            <w:pPr>
              <w:rPr>
                <w:rFonts w:ascii="Arial" w:hAnsi="Arial" w:cs="Arial"/>
                <w:sz w:val="20"/>
                <w:szCs w:val="20"/>
              </w:rPr>
            </w:pPr>
            <w:r w:rsidRPr="005C7A18">
              <w:rPr>
                <w:rFonts w:ascii="Arial" w:hAnsi="Arial" w:cs="Arial"/>
                <w:sz w:val="20"/>
                <w:szCs w:val="20"/>
              </w:rPr>
              <w:t>It was suggested that Chapter I should be completed in its entirety before the next meeting.</w:t>
            </w:r>
          </w:p>
        </w:tc>
        <w:tc>
          <w:tcPr>
            <w:tcW w:w="1366" w:type="dxa"/>
            <w:vAlign w:val="center"/>
          </w:tcPr>
          <w:p w14:paraId="3B4D3C9B" w14:textId="77777777" w:rsidR="005C7A18" w:rsidRPr="005C7A18" w:rsidRDefault="005C7A18" w:rsidP="005C7A18">
            <w:pPr>
              <w:jc w:val="center"/>
              <w:rPr>
                <w:rFonts w:ascii="Arial" w:hAnsi="Arial" w:cs="Arial"/>
                <w:sz w:val="20"/>
                <w:szCs w:val="20"/>
              </w:rPr>
            </w:pPr>
          </w:p>
        </w:tc>
      </w:tr>
      <w:tr w:rsidR="005C7A18" w:rsidRPr="005C7A18" w14:paraId="55B88822" w14:textId="77777777" w:rsidTr="005C7A18">
        <w:trPr>
          <w:trHeight w:val="576"/>
        </w:trPr>
        <w:tc>
          <w:tcPr>
            <w:tcW w:w="1271" w:type="dxa"/>
            <w:vAlign w:val="center"/>
          </w:tcPr>
          <w:p w14:paraId="29B17384" w14:textId="77777777" w:rsidR="005C7A18" w:rsidRPr="005C7A18" w:rsidRDefault="005C7A18" w:rsidP="005C7A18">
            <w:pPr>
              <w:jc w:val="center"/>
              <w:rPr>
                <w:rFonts w:ascii="Arial" w:hAnsi="Arial" w:cs="Arial"/>
                <w:sz w:val="20"/>
                <w:szCs w:val="20"/>
              </w:rPr>
            </w:pPr>
            <w:r w:rsidRPr="005C7A18">
              <w:rPr>
                <w:rFonts w:ascii="Arial" w:hAnsi="Arial" w:cs="Arial"/>
                <w:sz w:val="20"/>
                <w:szCs w:val="20"/>
              </w:rPr>
              <w:t>16/11/2021</w:t>
            </w:r>
          </w:p>
        </w:tc>
        <w:tc>
          <w:tcPr>
            <w:tcW w:w="1701" w:type="dxa"/>
            <w:vAlign w:val="center"/>
          </w:tcPr>
          <w:p w14:paraId="17A94E45" w14:textId="77777777" w:rsidR="005C7A18" w:rsidRPr="005C7A18" w:rsidRDefault="005C7A18" w:rsidP="005C7A18">
            <w:pPr>
              <w:rPr>
                <w:rFonts w:ascii="Arial" w:hAnsi="Arial" w:cs="Arial"/>
                <w:sz w:val="20"/>
                <w:szCs w:val="20"/>
              </w:rPr>
            </w:pPr>
            <w:r w:rsidRPr="005C7A18">
              <w:rPr>
                <w:rFonts w:ascii="Arial" w:hAnsi="Arial" w:cs="Arial"/>
                <w:sz w:val="20"/>
                <w:szCs w:val="20"/>
              </w:rPr>
              <w:t>Chapter I was finished as suggested at the previous meeting.</w:t>
            </w:r>
          </w:p>
        </w:tc>
        <w:tc>
          <w:tcPr>
            <w:tcW w:w="3119" w:type="dxa"/>
            <w:vAlign w:val="center"/>
          </w:tcPr>
          <w:p w14:paraId="552C7333"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There was a discussion on project objectives, and some of them were suggested to be adjusted further.</w:t>
            </w:r>
          </w:p>
          <w:p w14:paraId="254C45F8"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Chapter I was determined satisfactory at the time of the meeting.</w:t>
            </w:r>
          </w:p>
        </w:tc>
        <w:tc>
          <w:tcPr>
            <w:tcW w:w="1559" w:type="dxa"/>
            <w:vAlign w:val="center"/>
          </w:tcPr>
          <w:p w14:paraId="7A24F7C8" w14:textId="77777777" w:rsidR="005C7A18" w:rsidRPr="005C7A18" w:rsidRDefault="005C7A18" w:rsidP="005C7A18">
            <w:pPr>
              <w:rPr>
                <w:rFonts w:ascii="Arial" w:hAnsi="Arial" w:cs="Arial"/>
                <w:sz w:val="20"/>
                <w:szCs w:val="20"/>
              </w:rPr>
            </w:pPr>
            <w:r w:rsidRPr="005C7A18">
              <w:rPr>
                <w:rFonts w:ascii="Arial" w:hAnsi="Arial" w:cs="Arial"/>
                <w:sz w:val="20"/>
                <w:szCs w:val="20"/>
              </w:rPr>
              <w:t>It was proposed that work should begin on Chapter II, as this is the most time intensive section.</w:t>
            </w:r>
          </w:p>
        </w:tc>
        <w:tc>
          <w:tcPr>
            <w:tcW w:w="1366" w:type="dxa"/>
            <w:vAlign w:val="center"/>
          </w:tcPr>
          <w:p w14:paraId="7742B8CD" w14:textId="77777777" w:rsidR="005C7A18" w:rsidRPr="005C7A18" w:rsidRDefault="005C7A18" w:rsidP="005C7A18">
            <w:pPr>
              <w:jc w:val="center"/>
              <w:rPr>
                <w:rFonts w:ascii="Arial" w:hAnsi="Arial" w:cs="Arial"/>
                <w:sz w:val="20"/>
                <w:szCs w:val="20"/>
              </w:rPr>
            </w:pPr>
          </w:p>
        </w:tc>
      </w:tr>
      <w:tr w:rsidR="005C7A18" w:rsidRPr="005C7A18" w14:paraId="70532D84" w14:textId="77777777" w:rsidTr="005C7A18">
        <w:trPr>
          <w:trHeight w:val="576"/>
        </w:trPr>
        <w:tc>
          <w:tcPr>
            <w:tcW w:w="1271" w:type="dxa"/>
            <w:vAlign w:val="center"/>
          </w:tcPr>
          <w:p w14:paraId="234B5D57" w14:textId="77777777" w:rsidR="005C7A18" w:rsidRPr="005C7A18" w:rsidRDefault="005C7A18" w:rsidP="005C7A18">
            <w:pPr>
              <w:jc w:val="center"/>
              <w:rPr>
                <w:rFonts w:ascii="Arial" w:hAnsi="Arial" w:cs="Arial"/>
                <w:sz w:val="20"/>
                <w:szCs w:val="20"/>
              </w:rPr>
            </w:pPr>
            <w:r w:rsidRPr="005C7A18">
              <w:rPr>
                <w:rFonts w:ascii="Arial" w:hAnsi="Arial" w:cs="Arial"/>
                <w:sz w:val="20"/>
                <w:szCs w:val="20"/>
              </w:rPr>
              <w:t>23/11/2021</w:t>
            </w:r>
          </w:p>
        </w:tc>
        <w:tc>
          <w:tcPr>
            <w:tcW w:w="1701" w:type="dxa"/>
            <w:vAlign w:val="center"/>
          </w:tcPr>
          <w:p w14:paraId="1D48960B" w14:textId="77777777" w:rsidR="005C7A18" w:rsidRPr="005C7A18" w:rsidRDefault="005C7A18" w:rsidP="005C7A18">
            <w:pPr>
              <w:rPr>
                <w:rFonts w:ascii="Arial" w:hAnsi="Arial" w:cs="Arial"/>
                <w:sz w:val="20"/>
                <w:szCs w:val="20"/>
              </w:rPr>
            </w:pPr>
            <w:r w:rsidRPr="005C7A18">
              <w:rPr>
                <w:rFonts w:ascii="Arial" w:hAnsi="Arial" w:cs="Arial"/>
                <w:sz w:val="20"/>
                <w:szCs w:val="20"/>
              </w:rPr>
              <w:t>As recommended at the last meeting, Chapter II was commenced.</w:t>
            </w:r>
          </w:p>
        </w:tc>
        <w:tc>
          <w:tcPr>
            <w:tcW w:w="3119" w:type="dxa"/>
            <w:vAlign w:val="center"/>
          </w:tcPr>
          <w:p w14:paraId="04B0E9C2"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Additional objectives were created in response to the aim of the project.</w:t>
            </w:r>
          </w:p>
          <w:p w14:paraId="12046F14"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A general summary of the literature review was conducted.</w:t>
            </w:r>
          </w:p>
        </w:tc>
        <w:tc>
          <w:tcPr>
            <w:tcW w:w="1559" w:type="dxa"/>
            <w:vAlign w:val="center"/>
          </w:tcPr>
          <w:p w14:paraId="4F25FD33" w14:textId="77777777" w:rsidR="005C7A18" w:rsidRPr="005C7A18" w:rsidRDefault="005C7A18" w:rsidP="005C7A18">
            <w:pPr>
              <w:rPr>
                <w:rFonts w:ascii="Arial" w:hAnsi="Arial" w:cs="Arial"/>
                <w:sz w:val="20"/>
                <w:szCs w:val="20"/>
              </w:rPr>
            </w:pPr>
            <w:r w:rsidRPr="005C7A18">
              <w:rPr>
                <w:rFonts w:ascii="Arial" w:hAnsi="Arial" w:cs="Arial"/>
                <w:sz w:val="20"/>
                <w:szCs w:val="20"/>
              </w:rPr>
              <w:t>It was suggested that work on the current Chapter should proceed as scheduled.</w:t>
            </w:r>
          </w:p>
        </w:tc>
        <w:tc>
          <w:tcPr>
            <w:tcW w:w="1366" w:type="dxa"/>
            <w:vAlign w:val="center"/>
          </w:tcPr>
          <w:p w14:paraId="7F6F6A6F" w14:textId="77777777" w:rsidR="005C7A18" w:rsidRPr="005C7A18" w:rsidRDefault="005C7A18" w:rsidP="005C7A18">
            <w:pPr>
              <w:jc w:val="center"/>
              <w:rPr>
                <w:rFonts w:ascii="Arial" w:hAnsi="Arial" w:cs="Arial"/>
                <w:sz w:val="20"/>
                <w:szCs w:val="20"/>
              </w:rPr>
            </w:pPr>
          </w:p>
        </w:tc>
      </w:tr>
      <w:tr w:rsidR="005C7A18" w:rsidRPr="005C7A18" w14:paraId="14F487CC" w14:textId="77777777" w:rsidTr="005C7A18">
        <w:trPr>
          <w:trHeight w:val="576"/>
        </w:trPr>
        <w:tc>
          <w:tcPr>
            <w:tcW w:w="1271" w:type="dxa"/>
            <w:vAlign w:val="center"/>
          </w:tcPr>
          <w:p w14:paraId="42061145" w14:textId="77777777" w:rsidR="005C7A18" w:rsidRPr="005C7A18" w:rsidRDefault="005C7A18" w:rsidP="005C7A18">
            <w:pPr>
              <w:jc w:val="center"/>
              <w:rPr>
                <w:rFonts w:ascii="Arial" w:hAnsi="Arial" w:cs="Arial"/>
                <w:sz w:val="20"/>
                <w:szCs w:val="20"/>
              </w:rPr>
            </w:pPr>
            <w:r w:rsidRPr="005C7A18">
              <w:rPr>
                <w:rFonts w:ascii="Arial" w:hAnsi="Arial" w:cs="Arial"/>
                <w:sz w:val="20"/>
                <w:szCs w:val="20"/>
              </w:rPr>
              <w:t>07/12/2021</w:t>
            </w:r>
          </w:p>
        </w:tc>
        <w:tc>
          <w:tcPr>
            <w:tcW w:w="1701" w:type="dxa"/>
            <w:vAlign w:val="center"/>
          </w:tcPr>
          <w:p w14:paraId="7DD168B1" w14:textId="77777777" w:rsidR="005C7A18" w:rsidRPr="005C7A18" w:rsidRDefault="005C7A18" w:rsidP="005C7A18">
            <w:pPr>
              <w:rPr>
                <w:rFonts w:ascii="Arial" w:hAnsi="Arial" w:cs="Arial"/>
                <w:sz w:val="20"/>
                <w:szCs w:val="20"/>
              </w:rPr>
            </w:pPr>
            <w:r w:rsidRPr="005C7A18">
              <w:rPr>
                <w:rFonts w:ascii="Arial" w:hAnsi="Arial" w:cs="Arial"/>
                <w:sz w:val="20"/>
                <w:szCs w:val="20"/>
              </w:rPr>
              <w:t>Progress was achieved as intended, and numerous pieces of work were examined.</w:t>
            </w:r>
          </w:p>
        </w:tc>
        <w:tc>
          <w:tcPr>
            <w:tcW w:w="3119" w:type="dxa"/>
            <w:vAlign w:val="center"/>
          </w:tcPr>
          <w:p w14:paraId="65AA4C54"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It was suggested that various malware analysis approaches should be studied and incorporated in the existing Chapter.</w:t>
            </w:r>
          </w:p>
          <w:p w14:paraId="513F206F"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A further conversation took place addressing the organization of Chapter II, as well as how this phase of the project should develop using the knowledge gathered.</w:t>
            </w:r>
          </w:p>
        </w:tc>
        <w:tc>
          <w:tcPr>
            <w:tcW w:w="1559" w:type="dxa"/>
            <w:vAlign w:val="center"/>
          </w:tcPr>
          <w:p w14:paraId="7DCC2E11" w14:textId="77777777" w:rsidR="005C7A18" w:rsidRPr="005C7A18" w:rsidRDefault="005C7A18" w:rsidP="005C7A18">
            <w:pPr>
              <w:rPr>
                <w:rFonts w:ascii="Arial" w:hAnsi="Arial" w:cs="Arial"/>
                <w:sz w:val="20"/>
                <w:szCs w:val="20"/>
              </w:rPr>
            </w:pPr>
            <w:r w:rsidRPr="005C7A18">
              <w:rPr>
                <w:rFonts w:ascii="Arial" w:hAnsi="Arial" w:cs="Arial"/>
                <w:sz w:val="20"/>
                <w:szCs w:val="20"/>
              </w:rPr>
              <w:t>It was recommended to conduct study on several approaches for malware analysis so that they may be compared afterwards.</w:t>
            </w:r>
          </w:p>
        </w:tc>
        <w:tc>
          <w:tcPr>
            <w:tcW w:w="1366" w:type="dxa"/>
            <w:vAlign w:val="center"/>
          </w:tcPr>
          <w:p w14:paraId="1D104A06" w14:textId="77777777" w:rsidR="005C7A18" w:rsidRPr="005C7A18" w:rsidRDefault="005C7A18" w:rsidP="005C7A18">
            <w:pPr>
              <w:jc w:val="center"/>
              <w:rPr>
                <w:rFonts w:ascii="Arial" w:hAnsi="Arial" w:cs="Arial"/>
                <w:sz w:val="20"/>
                <w:szCs w:val="20"/>
              </w:rPr>
            </w:pPr>
          </w:p>
        </w:tc>
      </w:tr>
      <w:tr w:rsidR="005C7A18" w:rsidRPr="005C7A18" w14:paraId="401297BB" w14:textId="77777777" w:rsidTr="005C7A18">
        <w:trPr>
          <w:trHeight w:val="576"/>
        </w:trPr>
        <w:tc>
          <w:tcPr>
            <w:tcW w:w="1271" w:type="dxa"/>
            <w:vAlign w:val="center"/>
          </w:tcPr>
          <w:p w14:paraId="040A58C2" w14:textId="77777777" w:rsidR="005C7A18" w:rsidRPr="005C7A18" w:rsidRDefault="005C7A18" w:rsidP="005C7A18">
            <w:pPr>
              <w:jc w:val="center"/>
              <w:rPr>
                <w:rFonts w:ascii="Arial" w:hAnsi="Arial" w:cs="Arial"/>
                <w:sz w:val="20"/>
                <w:szCs w:val="20"/>
              </w:rPr>
            </w:pPr>
            <w:r w:rsidRPr="005C7A18">
              <w:rPr>
                <w:rFonts w:ascii="Arial" w:hAnsi="Arial" w:cs="Arial"/>
                <w:sz w:val="20"/>
                <w:szCs w:val="20"/>
              </w:rPr>
              <w:t>04/01/2022</w:t>
            </w:r>
          </w:p>
        </w:tc>
        <w:tc>
          <w:tcPr>
            <w:tcW w:w="1701" w:type="dxa"/>
            <w:vAlign w:val="center"/>
          </w:tcPr>
          <w:p w14:paraId="1BFBAE12" w14:textId="77777777" w:rsidR="005C7A18" w:rsidRPr="005C7A18" w:rsidRDefault="005C7A18" w:rsidP="005C7A18">
            <w:pPr>
              <w:rPr>
                <w:rFonts w:ascii="Arial" w:hAnsi="Arial" w:cs="Arial"/>
                <w:sz w:val="20"/>
                <w:szCs w:val="20"/>
              </w:rPr>
            </w:pPr>
            <w:r w:rsidRPr="005C7A18">
              <w:rPr>
                <w:rFonts w:ascii="Arial" w:hAnsi="Arial" w:cs="Arial"/>
                <w:sz w:val="20"/>
                <w:szCs w:val="20"/>
              </w:rPr>
              <w:t>As previously noted, Chapter II was separated into sections based on the malware methodologies investigated.</w:t>
            </w:r>
          </w:p>
        </w:tc>
        <w:tc>
          <w:tcPr>
            <w:tcW w:w="3119" w:type="dxa"/>
            <w:vAlign w:val="center"/>
          </w:tcPr>
          <w:p w14:paraId="2151A6BB"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During a discussion of the general chapter outcomes, the literature chapter was separated into Background Work and Related Work.</w:t>
            </w:r>
          </w:p>
          <w:p w14:paraId="547624A1"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 xml:space="preserve">It was suggested that a study of the literature could be conducted before </w:t>
            </w:r>
            <w:r w:rsidRPr="005C7A18">
              <w:rPr>
                <w:rFonts w:ascii="Arial" w:hAnsi="Arial" w:cs="Arial"/>
                <w:sz w:val="20"/>
                <w:szCs w:val="20"/>
              </w:rPr>
              <w:lastRenderedPageBreak/>
              <w:t>focusing on and comparing similar work experiments.</w:t>
            </w:r>
          </w:p>
        </w:tc>
        <w:tc>
          <w:tcPr>
            <w:tcW w:w="1559" w:type="dxa"/>
            <w:vAlign w:val="center"/>
          </w:tcPr>
          <w:p w14:paraId="53682661" w14:textId="77777777" w:rsidR="005C7A18" w:rsidRPr="005C7A18" w:rsidRDefault="005C7A18" w:rsidP="005C7A18">
            <w:pPr>
              <w:rPr>
                <w:rFonts w:ascii="Arial" w:hAnsi="Arial" w:cs="Arial"/>
                <w:sz w:val="20"/>
                <w:szCs w:val="20"/>
              </w:rPr>
            </w:pPr>
            <w:r w:rsidRPr="005C7A18">
              <w:rPr>
                <w:rFonts w:ascii="Arial" w:hAnsi="Arial" w:cs="Arial"/>
                <w:sz w:val="20"/>
                <w:szCs w:val="20"/>
              </w:rPr>
              <w:lastRenderedPageBreak/>
              <w:t xml:space="preserve">It was suggested that Chapter II should be extensively studied, and any necessary changes must be made to </w:t>
            </w:r>
            <w:r w:rsidRPr="005C7A18">
              <w:rPr>
                <w:rFonts w:ascii="Arial" w:hAnsi="Arial" w:cs="Arial"/>
                <w:sz w:val="20"/>
                <w:szCs w:val="20"/>
              </w:rPr>
              <w:lastRenderedPageBreak/>
              <w:t>focus on the most significant material for this project.</w:t>
            </w:r>
          </w:p>
        </w:tc>
        <w:tc>
          <w:tcPr>
            <w:tcW w:w="1366" w:type="dxa"/>
            <w:vAlign w:val="center"/>
          </w:tcPr>
          <w:p w14:paraId="5D9534AC" w14:textId="77777777" w:rsidR="005C7A18" w:rsidRPr="005C7A18" w:rsidRDefault="005C7A18" w:rsidP="005C7A18">
            <w:pPr>
              <w:jc w:val="center"/>
              <w:rPr>
                <w:rFonts w:ascii="Arial" w:hAnsi="Arial" w:cs="Arial"/>
                <w:sz w:val="20"/>
                <w:szCs w:val="20"/>
              </w:rPr>
            </w:pPr>
          </w:p>
        </w:tc>
      </w:tr>
      <w:tr w:rsidR="005C7A18" w:rsidRPr="005C7A18" w14:paraId="37A6984D" w14:textId="77777777" w:rsidTr="005C7A18">
        <w:trPr>
          <w:trHeight w:val="576"/>
        </w:trPr>
        <w:tc>
          <w:tcPr>
            <w:tcW w:w="1271" w:type="dxa"/>
            <w:vAlign w:val="center"/>
          </w:tcPr>
          <w:p w14:paraId="2453B455" w14:textId="77777777" w:rsidR="005C7A18" w:rsidRPr="005C7A18" w:rsidRDefault="005C7A18" w:rsidP="005C7A18">
            <w:pPr>
              <w:jc w:val="center"/>
              <w:rPr>
                <w:rFonts w:ascii="Arial" w:hAnsi="Arial" w:cs="Arial"/>
                <w:sz w:val="20"/>
                <w:szCs w:val="20"/>
              </w:rPr>
            </w:pPr>
            <w:r w:rsidRPr="005C7A18">
              <w:rPr>
                <w:rFonts w:ascii="Arial" w:hAnsi="Arial" w:cs="Arial"/>
                <w:sz w:val="20"/>
                <w:szCs w:val="20"/>
              </w:rPr>
              <w:t>11/01/2022</w:t>
            </w:r>
          </w:p>
        </w:tc>
        <w:tc>
          <w:tcPr>
            <w:tcW w:w="1701" w:type="dxa"/>
            <w:vAlign w:val="center"/>
          </w:tcPr>
          <w:p w14:paraId="3A39DAB9" w14:textId="77777777" w:rsidR="005C7A18" w:rsidRPr="005C7A18" w:rsidRDefault="005C7A18" w:rsidP="005C7A18">
            <w:pPr>
              <w:rPr>
                <w:rFonts w:ascii="Arial" w:hAnsi="Arial" w:cs="Arial"/>
                <w:sz w:val="20"/>
                <w:szCs w:val="20"/>
              </w:rPr>
            </w:pPr>
            <w:r w:rsidRPr="005C7A18">
              <w:rPr>
                <w:rFonts w:ascii="Arial" w:hAnsi="Arial" w:cs="Arial"/>
                <w:sz w:val="20"/>
                <w:szCs w:val="20"/>
              </w:rPr>
              <w:t>The structure of the Chapter II was updated as indicated, with the necessary changes applied.</w:t>
            </w:r>
          </w:p>
        </w:tc>
        <w:tc>
          <w:tcPr>
            <w:tcW w:w="3119" w:type="dxa"/>
            <w:vAlign w:val="center"/>
          </w:tcPr>
          <w:p w14:paraId="5888CDBD"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Following reviewing the purpose of the project and primary objectives and conducting a literature review, the survey on user experience utilizing malware lab was eliminated.</w:t>
            </w:r>
          </w:p>
          <w:p w14:paraId="1349A008"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It was suggested that each Chapter contain an introduction and a conclusion.</w:t>
            </w:r>
          </w:p>
        </w:tc>
        <w:tc>
          <w:tcPr>
            <w:tcW w:w="1559" w:type="dxa"/>
            <w:vAlign w:val="center"/>
          </w:tcPr>
          <w:p w14:paraId="0A8D1A9E" w14:textId="77777777" w:rsidR="005C7A18" w:rsidRPr="005C7A18" w:rsidRDefault="005C7A18" w:rsidP="005C7A18">
            <w:pPr>
              <w:rPr>
                <w:rFonts w:ascii="Arial" w:hAnsi="Arial" w:cs="Arial"/>
                <w:sz w:val="20"/>
                <w:szCs w:val="20"/>
              </w:rPr>
            </w:pPr>
            <w:r w:rsidRPr="005C7A18">
              <w:rPr>
                <w:rFonts w:ascii="Arial" w:hAnsi="Arial" w:cs="Arial"/>
                <w:sz w:val="20"/>
                <w:szCs w:val="20"/>
              </w:rPr>
              <w:t>Due to the short time remaining, it was strongly advised that Chapter II should be finished completely following the Christmas break.</w:t>
            </w:r>
          </w:p>
        </w:tc>
        <w:tc>
          <w:tcPr>
            <w:tcW w:w="1366" w:type="dxa"/>
            <w:vAlign w:val="center"/>
          </w:tcPr>
          <w:p w14:paraId="6242CC5B" w14:textId="77777777" w:rsidR="005C7A18" w:rsidRPr="005C7A18" w:rsidRDefault="005C7A18" w:rsidP="005C7A18">
            <w:pPr>
              <w:jc w:val="center"/>
              <w:rPr>
                <w:rFonts w:ascii="Arial" w:hAnsi="Arial" w:cs="Arial"/>
                <w:sz w:val="20"/>
                <w:szCs w:val="20"/>
              </w:rPr>
            </w:pPr>
          </w:p>
        </w:tc>
      </w:tr>
      <w:tr w:rsidR="005C7A18" w:rsidRPr="005C7A18" w14:paraId="444C565A" w14:textId="77777777" w:rsidTr="005C7A18">
        <w:trPr>
          <w:trHeight w:val="576"/>
        </w:trPr>
        <w:tc>
          <w:tcPr>
            <w:tcW w:w="1271" w:type="dxa"/>
            <w:vAlign w:val="center"/>
          </w:tcPr>
          <w:p w14:paraId="0D2D8244" w14:textId="77777777" w:rsidR="005C7A18" w:rsidRPr="005C7A18" w:rsidRDefault="005C7A18" w:rsidP="005C7A18">
            <w:pPr>
              <w:jc w:val="center"/>
              <w:rPr>
                <w:rFonts w:ascii="Arial" w:hAnsi="Arial" w:cs="Arial"/>
                <w:sz w:val="20"/>
                <w:szCs w:val="20"/>
              </w:rPr>
            </w:pPr>
            <w:r w:rsidRPr="005C7A18">
              <w:rPr>
                <w:rFonts w:ascii="Arial" w:hAnsi="Arial" w:cs="Arial"/>
                <w:sz w:val="20"/>
                <w:szCs w:val="20"/>
              </w:rPr>
              <w:t>18/01/2022</w:t>
            </w:r>
          </w:p>
        </w:tc>
        <w:tc>
          <w:tcPr>
            <w:tcW w:w="1701" w:type="dxa"/>
            <w:vAlign w:val="center"/>
          </w:tcPr>
          <w:p w14:paraId="25EB1856" w14:textId="77777777" w:rsidR="005C7A18" w:rsidRPr="005C7A18" w:rsidRDefault="005C7A18" w:rsidP="005C7A18">
            <w:pPr>
              <w:rPr>
                <w:rFonts w:ascii="Arial" w:hAnsi="Arial" w:cs="Arial"/>
                <w:sz w:val="20"/>
                <w:szCs w:val="20"/>
              </w:rPr>
            </w:pPr>
            <w:r w:rsidRPr="005C7A18">
              <w:rPr>
                <w:rFonts w:ascii="Arial" w:hAnsi="Arial" w:cs="Arial"/>
                <w:sz w:val="20"/>
                <w:szCs w:val="20"/>
              </w:rPr>
              <w:t>Chapter II was finished in its entirety, with various pieces of literature examined as recommended prior to Christmas break.</w:t>
            </w:r>
          </w:p>
        </w:tc>
        <w:tc>
          <w:tcPr>
            <w:tcW w:w="3119" w:type="dxa"/>
            <w:vAlign w:val="center"/>
          </w:tcPr>
          <w:p w14:paraId="47116678"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Chapter II was evaluated and declared satisfactory; it was advised that this Chapter could be updated with knowledge learned as the project progressed.</w:t>
            </w:r>
          </w:p>
          <w:p w14:paraId="0194F186"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Suggestions for Chapter III were made, and it was noted that each decision must be justified. As a result, an appropriate research design must be selected and implemented.</w:t>
            </w:r>
          </w:p>
        </w:tc>
        <w:tc>
          <w:tcPr>
            <w:tcW w:w="1559" w:type="dxa"/>
            <w:vAlign w:val="center"/>
          </w:tcPr>
          <w:p w14:paraId="4A0252AF" w14:textId="77777777" w:rsidR="005C7A18" w:rsidRPr="005C7A18" w:rsidRDefault="005C7A18" w:rsidP="005C7A18">
            <w:pPr>
              <w:rPr>
                <w:rFonts w:ascii="Arial" w:hAnsi="Arial" w:cs="Arial"/>
                <w:sz w:val="20"/>
                <w:szCs w:val="20"/>
              </w:rPr>
            </w:pPr>
            <w:r w:rsidRPr="005C7A18">
              <w:rPr>
                <w:rFonts w:ascii="Arial" w:hAnsi="Arial" w:cs="Arial"/>
                <w:sz w:val="20"/>
                <w:szCs w:val="20"/>
              </w:rPr>
              <w:t>It was strongly urged that work on Chapter III should begin immediately, and that a preferred research plan could be presented before the next meeting.</w:t>
            </w:r>
          </w:p>
        </w:tc>
        <w:tc>
          <w:tcPr>
            <w:tcW w:w="1366" w:type="dxa"/>
            <w:vAlign w:val="center"/>
          </w:tcPr>
          <w:p w14:paraId="562AD579" w14:textId="77777777" w:rsidR="005C7A18" w:rsidRPr="005C7A18" w:rsidRDefault="005C7A18" w:rsidP="005C7A18">
            <w:pPr>
              <w:jc w:val="center"/>
              <w:rPr>
                <w:rFonts w:ascii="Arial" w:hAnsi="Arial" w:cs="Arial"/>
                <w:sz w:val="20"/>
                <w:szCs w:val="20"/>
              </w:rPr>
            </w:pPr>
          </w:p>
        </w:tc>
      </w:tr>
      <w:tr w:rsidR="005C7A18" w:rsidRPr="005C7A18" w14:paraId="1E03AEA7" w14:textId="77777777" w:rsidTr="005C7A18">
        <w:trPr>
          <w:trHeight w:val="576"/>
        </w:trPr>
        <w:tc>
          <w:tcPr>
            <w:tcW w:w="1271" w:type="dxa"/>
            <w:vAlign w:val="center"/>
          </w:tcPr>
          <w:p w14:paraId="3F999AE7" w14:textId="77777777" w:rsidR="005C7A18" w:rsidRPr="005C7A18" w:rsidRDefault="005C7A18" w:rsidP="005C7A18">
            <w:pPr>
              <w:jc w:val="center"/>
              <w:rPr>
                <w:rFonts w:ascii="Arial" w:hAnsi="Arial" w:cs="Arial"/>
                <w:sz w:val="20"/>
                <w:szCs w:val="20"/>
              </w:rPr>
            </w:pPr>
            <w:r w:rsidRPr="005C7A18">
              <w:rPr>
                <w:rFonts w:ascii="Arial" w:hAnsi="Arial" w:cs="Arial"/>
                <w:sz w:val="20"/>
                <w:szCs w:val="20"/>
              </w:rPr>
              <w:t>25/01/2022</w:t>
            </w:r>
          </w:p>
        </w:tc>
        <w:tc>
          <w:tcPr>
            <w:tcW w:w="1701" w:type="dxa"/>
            <w:vAlign w:val="center"/>
          </w:tcPr>
          <w:p w14:paraId="02D87274" w14:textId="77777777" w:rsidR="005C7A18" w:rsidRPr="005C7A18" w:rsidRDefault="005C7A18" w:rsidP="005C7A18">
            <w:pPr>
              <w:rPr>
                <w:rFonts w:ascii="Arial" w:hAnsi="Arial" w:cs="Arial"/>
                <w:sz w:val="20"/>
                <w:szCs w:val="20"/>
              </w:rPr>
            </w:pPr>
            <w:r w:rsidRPr="005C7A18">
              <w:rPr>
                <w:rFonts w:ascii="Arial" w:hAnsi="Arial" w:cs="Arial"/>
                <w:sz w:val="20"/>
                <w:szCs w:val="20"/>
              </w:rPr>
              <w:t>The major focus of Chapter III was decided to be Research Onion, with all assumptions presented as to why this methodology was chosen as previously instructed.</w:t>
            </w:r>
          </w:p>
        </w:tc>
        <w:tc>
          <w:tcPr>
            <w:tcW w:w="3119" w:type="dxa"/>
            <w:vAlign w:val="center"/>
          </w:tcPr>
          <w:p w14:paraId="44AB7A26"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The methodology chosen was reviewed, and it was determined that this strategy is satisfactory for the experiment chosen.</w:t>
            </w:r>
          </w:p>
          <w:p w14:paraId="0179CB84"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More recommendations for how to improve the current Chapter were made, with the Time Horizon point having precedence.</w:t>
            </w:r>
          </w:p>
        </w:tc>
        <w:tc>
          <w:tcPr>
            <w:tcW w:w="1559" w:type="dxa"/>
            <w:vAlign w:val="center"/>
          </w:tcPr>
          <w:p w14:paraId="38814AEA" w14:textId="77777777" w:rsidR="005C7A18" w:rsidRPr="005C7A18" w:rsidRDefault="005C7A18" w:rsidP="005C7A18">
            <w:pPr>
              <w:rPr>
                <w:rFonts w:ascii="Arial" w:hAnsi="Arial" w:cs="Arial"/>
                <w:sz w:val="20"/>
                <w:szCs w:val="20"/>
              </w:rPr>
            </w:pPr>
            <w:r w:rsidRPr="005C7A18">
              <w:rPr>
                <w:rFonts w:ascii="Arial" w:hAnsi="Arial" w:cs="Arial"/>
                <w:sz w:val="20"/>
                <w:szCs w:val="20"/>
              </w:rPr>
              <w:t>It was suggested that each phase of the Research Process should be extensively explored to make the best choice.</w:t>
            </w:r>
          </w:p>
        </w:tc>
        <w:tc>
          <w:tcPr>
            <w:tcW w:w="1366" w:type="dxa"/>
            <w:vAlign w:val="center"/>
          </w:tcPr>
          <w:p w14:paraId="5323C32E" w14:textId="77777777" w:rsidR="005C7A18" w:rsidRPr="005C7A18" w:rsidRDefault="005C7A18" w:rsidP="005C7A18">
            <w:pPr>
              <w:jc w:val="center"/>
              <w:rPr>
                <w:rFonts w:ascii="Arial" w:hAnsi="Arial" w:cs="Arial"/>
                <w:sz w:val="20"/>
                <w:szCs w:val="20"/>
              </w:rPr>
            </w:pPr>
          </w:p>
        </w:tc>
      </w:tr>
      <w:tr w:rsidR="005C7A18" w:rsidRPr="005C7A18" w14:paraId="00681E29" w14:textId="77777777" w:rsidTr="005C7A18">
        <w:trPr>
          <w:trHeight w:val="576"/>
        </w:trPr>
        <w:tc>
          <w:tcPr>
            <w:tcW w:w="1271" w:type="dxa"/>
            <w:vAlign w:val="center"/>
          </w:tcPr>
          <w:p w14:paraId="0E500893" w14:textId="77777777" w:rsidR="005C7A18" w:rsidRPr="005C7A18" w:rsidRDefault="005C7A18" w:rsidP="005C7A18">
            <w:pPr>
              <w:jc w:val="center"/>
              <w:rPr>
                <w:rFonts w:ascii="Arial" w:hAnsi="Arial" w:cs="Arial"/>
                <w:sz w:val="20"/>
                <w:szCs w:val="20"/>
              </w:rPr>
            </w:pPr>
            <w:r w:rsidRPr="005C7A18">
              <w:rPr>
                <w:rFonts w:ascii="Arial" w:hAnsi="Arial" w:cs="Arial"/>
                <w:sz w:val="20"/>
                <w:szCs w:val="20"/>
              </w:rPr>
              <w:t>01/02/2022</w:t>
            </w:r>
          </w:p>
        </w:tc>
        <w:tc>
          <w:tcPr>
            <w:tcW w:w="1701" w:type="dxa"/>
            <w:vAlign w:val="center"/>
          </w:tcPr>
          <w:p w14:paraId="2F65A2F4" w14:textId="77777777" w:rsidR="005C7A18" w:rsidRPr="005C7A18" w:rsidRDefault="005C7A18" w:rsidP="005C7A18">
            <w:pPr>
              <w:rPr>
                <w:rFonts w:ascii="Arial" w:hAnsi="Arial" w:cs="Arial"/>
                <w:sz w:val="20"/>
                <w:szCs w:val="20"/>
              </w:rPr>
            </w:pPr>
            <w:r w:rsidRPr="005C7A18">
              <w:rPr>
                <w:rFonts w:ascii="Arial" w:hAnsi="Arial" w:cs="Arial"/>
                <w:sz w:val="20"/>
                <w:szCs w:val="20"/>
              </w:rPr>
              <w:t>All aspects were considered, as advised at the last consultation, and each decision was taken with utmost care.</w:t>
            </w:r>
          </w:p>
        </w:tc>
        <w:tc>
          <w:tcPr>
            <w:tcW w:w="3119" w:type="dxa"/>
            <w:vAlign w:val="center"/>
          </w:tcPr>
          <w:p w14:paraId="69294347"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There had been a lengthy discussion regarding research techniques and procedures, which, if done correctly, might tremendously contribute to the overall dependability and legitimacy of the research.</w:t>
            </w:r>
          </w:p>
          <w:p w14:paraId="6F06F66C"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The conclusion of Chapter III was described briefly, along with the contents that it should include.</w:t>
            </w:r>
          </w:p>
        </w:tc>
        <w:tc>
          <w:tcPr>
            <w:tcW w:w="1559" w:type="dxa"/>
            <w:vAlign w:val="center"/>
          </w:tcPr>
          <w:p w14:paraId="79288232" w14:textId="77777777" w:rsidR="005C7A18" w:rsidRPr="005C7A18" w:rsidRDefault="005C7A18" w:rsidP="005C7A18">
            <w:pPr>
              <w:rPr>
                <w:rFonts w:ascii="Arial" w:hAnsi="Arial" w:cs="Arial"/>
                <w:sz w:val="20"/>
                <w:szCs w:val="20"/>
              </w:rPr>
            </w:pPr>
            <w:r w:rsidRPr="005C7A18">
              <w:rPr>
                <w:rFonts w:ascii="Arial" w:hAnsi="Arial" w:cs="Arial"/>
                <w:sz w:val="20"/>
                <w:szCs w:val="20"/>
              </w:rPr>
              <w:t>It was proposed that the current Chapter should be finished before the next meeting, which will allow for the start of implementation work.</w:t>
            </w:r>
          </w:p>
        </w:tc>
        <w:tc>
          <w:tcPr>
            <w:tcW w:w="1366" w:type="dxa"/>
            <w:vAlign w:val="center"/>
          </w:tcPr>
          <w:p w14:paraId="2217A6D6" w14:textId="77777777" w:rsidR="005C7A18" w:rsidRPr="005C7A18" w:rsidRDefault="005C7A18" w:rsidP="005C7A18">
            <w:pPr>
              <w:jc w:val="center"/>
              <w:rPr>
                <w:rFonts w:ascii="Arial" w:hAnsi="Arial" w:cs="Arial"/>
                <w:sz w:val="20"/>
                <w:szCs w:val="20"/>
              </w:rPr>
            </w:pPr>
          </w:p>
        </w:tc>
      </w:tr>
      <w:tr w:rsidR="005C7A18" w:rsidRPr="005C7A18" w14:paraId="4A409883" w14:textId="77777777" w:rsidTr="005C7A18">
        <w:trPr>
          <w:trHeight w:val="576"/>
        </w:trPr>
        <w:tc>
          <w:tcPr>
            <w:tcW w:w="1271" w:type="dxa"/>
            <w:vAlign w:val="center"/>
          </w:tcPr>
          <w:p w14:paraId="3559CA23" w14:textId="77777777" w:rsidR="005C7A18" w:rsidRPr="005C7A18" w:rsidRDefault="005C7A18" w:rsidP="005C7A18">
            <w:pPr>
              <w:jc w:val="center"/>
              <w:rPr>
                <w:rFonts w:ascii="Arial" w:hAnsi="Arial" w:cs="Arial"/>
                <w:sz w:val="20"/>
                <w:szCs w:val="20"/>
              </w:rPr>
            </w:pPr>
            <w:r w:rsidRPr="005C7A18">
              <w:rPr>
                <w:rFonts w:ascii="Arial" w:hAnsi="Arial" w:cs="Arial"/>
                <w:sz w:val="20"/>
                <w:szCs w:val="20"/>
              </w:rPr>
              <w:t>08/02/2022</w:t>
            </w:r>
          </w:p>
        </w:tc>
        <w:tc>
          <w:tcPr>
            <w:tcW w:w="1701" w:type="dxa"/>
            <w:vAlign w:val="center"/>
          </w:tcPr>
          <w:p w14:paraId="50AC5FE1" w14:textId="77777777" w:rsidR="005C7A18" w:rsidRPr="005C7A18" w:rsidRDefault="005C7A18" w:rsidP="005C7A18">
            <w:pPr>
              <w:rPr>
                <w:rFonts w:ascii="Arial" w:hAnsi="Arial" w:cs="Arial"/>
                <w:sz w:val="20"/>
                <w:szCs w:val="20"/>
              </w:rPr>
            </w:pPr>
            <w:r w:rsidRPr="005C7A18">
              <w:rPr>
                <w:rFonts w:ascii="Arial" w:hAnsi="Arial" w:cs="Arial"/>
                <w:sz w:val="20"/>
                <w:szCs w:val="20"/>
              </w:rPr>
              <w:t xml:space="preserve">Chapter III was completed, and the conclusion was produced, as requested at </w:t>
            </w:r>
            <w:r w:rsidRPr="005C7A18">
              <w:rPr>
                <w:rFonts w:ascii="Arial" w:hAnsi="Arial" w:cs="Arial"/>
                <w:sz w:val="20"/>
                <w:szCs w:val="20"/>
              </w:rPr>
              <w:lastRenderedPageBreak/>
              <w:t>the previous conversation.</w:t>
            </w:r>
          </w:p>
        </w:tc>
        <w:tc>
          <w:tcPr>
            <w:tcW w:w="3119" w:type="dxa"/>
            <w:vAlign w:val="center"/>
          </w:tcPr>
          <w:p w14:paraId="7FE727AE"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lastRenderedPageBreak/>
              <w:t>Upon evaluating Chapter III, it was determined that it was well-structured and accomplished, thus no more changes were requested.</w:t>
            </w:r>
          </w:p>
          <w:p w14:paraId="61EA4275"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lastRenderedPageBreak/>
              <w:t>The implementation chapter was coordinated to include a flow chart and a network diagram. This provided a clear picture of how the experiment would be carried out, as well as the tools that would be required.</w:t>
            </w:r>
          </w:p>
        </w:tc>
        <w:tc>
          <w:tcPr>
            <w:tcW w:w="1559" w:type="dxa"/>
            <w:vAlign w:val="center"/>
          </w:tcPr>
          <w:p w14:paraId="73047345" w14:textId="77777777" w:rsidR="005C7A18" w:rsidRPr="005C7A18" w:rsidRDefault="005C7A18" w:rsidP="005C7A18">
            <w:pPr>
              <w:rPr>
                <w:rFonts w:ascii="Arial" w:hAnsi="Arial" w:cs="Arial"/>
                <w:sz w:val="20"/>
                <w:szCs w:val="20"/>
              </w:rPr>
            </w:pPr>
            <w:r w:rsidRPr="005C7A18">
              <w:rPr>
                <w:rFonts w:ascii="Arial" w:hAnsi="Arial" w:cs="Arial"/>
                <w:sz w:val="20"/>
                <w:szCs w:val="20"/>
              </w:rPr>
              <w:lastRenderedPageBreak/>
              <w:t xml:space="preserve">It was suggested that the Chapter IV begin immediately, </w:t>
            </w:r>
            <w:r w:rsidRPr="005C7A18">
              <w:rPr>
                <w:rFonts w:ascii="Arial" w:hAnsi="Arial" w:cs="Arial"/>
                <w:sz w:val="20"/>
                <w:szCs w:val="20"/>
              </w:rPr>
              <w:lastRenderedPageBreak/>
              <w:t>taking into consideration all of the debate points.</w:t>
            </w:r>
          </w:p>
        </w:tc>
        <w:tc>
          <w:tcPr>
            <w:tcW w:w="1366" w:type="dxa"/>
            <w:vAlign w:val="center"/>
          </w:tcPr>
          <w:p w14:paraId="0CC70612" w14:textId="77777777" w:rsidR="005C7A18" w:rsidRPr="005C7A18" w:rsidRDefault="005C7A18" w:rsidP="005C7A18">
            <w:pPr>
              <w:jc w:val="center"/>
              <w:rPr>
                <w:rFonts w:ascii="Arial" w:hAnsi="Arial" w:cs="Arial"/>
                <w:sz w:val="20"/>
                <w:szCs w:val="20"/>
              </w:rPr>
            </w:pPr>
          </w:p>
        </w:tc>
      </w:tr>
      <w:tr w:rsidR="005C7A18" w:rsidRPr="005C7A18" w14:paraId="1C96151F" w14:textId="77777777" w:rsidTr="005C7A18">
        <w:trPr>
          <w:trHeight w:val="576"/>
        </w:trPr>
        <w:tc>
          <w:tcPr>
            <w:tcW w:w="1271" w:type="dxa"/>
            <w:vAlign w:val="center"/>
          </w:tcPr>
          <w:p w14:paraId="2B27A75E" w14:textId="77777777" w:rsidR="005C7A18" w:rsidRPr="005C7A18" w:rsidRDefault="005C7A18" w:rsidP="005C7A18">
            <w:pPr>
              <w:jc w:val="center"/>
              <w:rPr>
                <w:rFonts w:ascii="Arial" w:hAnsi="Arial" w:cs="Arial"/>
                <w:sz w:val="20"/>
                <w:szCs w:val="20"/>
              </w:rPr>
            </w:pPr>
            <w:r w:rsidRPr="005C7A18">
              <w:rPr>
                <w:rFonts w:ascii="Arial" w:hAnsi="Arial" w:cs="Arial"/>
                <w:sz w:val="20"/>
                <w:szCs w:val="20"/>
              </w:rPr>
              <w:t>15/02/2022</w:t>
            </w:r>
          </w:p>
        </w:tc>
        <w:tc>
          <w:tcPr>
            <w:tcW w:w="1701" w:type="dxa"/>
            <w:vAlign w:val="center"/>
          </w:tcPr>
          <w:p w14:paraId="2B4C8975" w14:textId="77777777" w:rsidR="005C7A18" w:rsidRPr="005C7A18" w:rsidRDefault="005C7A18" w:rsidP="005C7A18">
            <w:pPr>
              <w:rPr>
                <w:rFonts w:ascii="Arial" w:hAnsi="Arial" w:cs="Arial"/>
                <w:sz w:val="20"/>
                <w:szCs w:val="20"/>
              </w:rPr>
            </w:pPr>
            <w:r w:rsidRPr="005C7A18">
              <w:rPr>
                <w:rFonts w:ascii="Arial" w:hAnsi="Arial" w:cs="Arial"/>
                <w:sz w:val="20"/>
                <w:szCs w:val="20"/>
              </w:rPr>
              <w:t>Taking into account all of the suggestions, work on Chapter IV has begun, and a network diagram has been developed.</w:t>
            </w:r>
          </w:p>
        </w:tc>
        <w:tc>
          <w:tcPr>
            <w:tcW w:w="3119" w:type="dxa"/>
            <w:vAlign w:val="center"/>
          </w:tcPr>
          <w:p w14:paraId="32420BD8"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The network diagram was examined, and it was determined that it is appropriate for the experiment selected.</w:t>
            </w:r>
          </w:p>
          <w:p w14:paraId="2ACD3C1B"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There was further debate on the implementation process, with the establishment of a sandbox environment being a major topic. A detailed guide with step-by-step directions on how to create such an environment was advised to be produced.</w:t>
            </w:r>
          </w:p>
        </w:tc>
        <w:tc>
          <w:tcPr>
            <w:tcW w:w="1559" w:type="dxa"/>
            <w:vAlign w:val="center"/>
          </w:tcPr>
          <w:p w14:paraId="1E879B19" w14:textId="77777777" w:rsidR="005C7A18" w:rsidRPr="005C7A18" w:rsidRDefault="005C7A18" w:rsidP="005C7A18">
            <w:pPr>
              <w:rPr>
                <w:rFonts w:ascii="Arial" w:hAnsi="Arial" w:cs="Arial"/>
                <w:sz w:val="20"/>
                <w:szCs w:val="20"/>
              </w:rPr>
            </w:pPr>
            <w:r w:rsidRPr="005C7A18">
              <w:rPr>
                <w:rFonts w:ascii="Arial" w:hAnsi="Arial" w:cs="Arial"/>
                <w:sz w:val="20"/>
                <w:szCs w:val="20"/>
              </w:rPr>
              <w:t>It was suggested that the design aspect should be completed before the next meeting.</w:t>
            </w:r>
          </w:p>
        </w:tc>
        <w:tc>
          <w:tcPr>
            <w:tcW w:w="1366" w:type="dxa"/>
            <w:vAlign w:val="center"/>
          </w:tcPr>
          <w:p w14:paraId="5355C5E7" w14:textId="77777777" w:rsidR="005C7A18" w:rsidRPr="005C7A18" w:rsidRDefault="005C7A18" w:rsidP="005C7A18">
            <w:pPr>
              <w:jc w:val="center"/>
              <w:rPr>
                <w:rFonts w:ascii="Arial" w:hAnsi="Arial" w:cs="Arial"/>
                <w:sz w:val="20"/>
                <w:szCs w:val="20"/>
              </w:rPr>
            </w:pPr>
          </w:p>
        </w:tc>
      </w:tr>
      <w:tr w:rsidR="005C7A18" w:rsidRPr="005C7A18" w14:paraId="565987D5" w14:textId="77777777" w:rsidTr="005C7A18">
        <w:trPr>
          <w:trHeight w:val="576"/>
        </w:trPr>
        <w:tc>
          <w:tcPr>
            <w:tcW w:w="1271" w:type="dxa"/>
            <w:vAlign w:val="center"/>
          </w:tcPr>
          <w:p w14:paraId="44B516CF" w14:textId="77777777" w:rsidR="005C7A18" w:rsidRPr="005C7A18" w:rsidRDefault="005C7A18" w:rsidP="005C7A18">
            <w:pPr>
              <w:jc w:val="center"/>
              <w:rPr>
                <w:rFonts w:ascii="Arial" w:hAnsi="Arial" w:cs="Arial"/>
                <w:sz w:val="20"/>
                <w:szCs w:val="20"/>
              </w:rPr>
            </w:pPr>
            <w:r w:rsidRPr="005C7A18">
              <w:rPr>
                <w:rFonts w:ascii="Arial" w:hAnsi="Arial" w:cs="Arial"/>
                <w:sz w:val="20"/>
                <w:szCs w:val="20"/>
              </w:rPr>
              <w:t>22/02/2022</w:t>
            </w:r>
          </w:p>
        </w:tc>
        <w:tc>
          <w:tcPr>
            <w:tcW w:w="1701" w:type="dxa"/>
            <w:vAlign w:val="center"/>
          </w:tcPr>
          <w:p w14:paraId="7238E727" w14:textId="77777777" w:rsidR="005C7A18" w:rsidRPr="005C7A18" w:rsidRDefault="005C7A18" w:rsidP="005C7A18">
            <w:pPr>
              <w:rPr>
                <w:rFonts w:ascii="Arial" w:hAnsi="Arial" w:cs="Arial"/>
                <w:sz w:val="20"/>
                <w:szCs w:val="20"/>
              </w:rPr>
            </w:pPr>
            <w:r w:rsidRPr="005C7A18">
              <w:rPr>
                <w:rFonts w:ascii="Arial" w:hAnsi="Arial" w:cs="Arial"/>
                <w:sz w:val="20"/>
                <w:szCs w:val="20"/>
              </w:rPr>
              <w:t>As recommended, the design section and tools used in the experiment were assessed and explained.</w:t>
            </w:r>
          </w:p>
        </w:tc>
        <w:tc>
          <w:tcPr>
            <w:tcW w:w="3119" w:type="dxa"/>
            <w:vAlign w:val="center"/>
          </w:tcPr>
          <w:p w14:paraId="0C08A8D9"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The flowchart design was the major topic of conversation during the implementation phase.</w:t>
            </w:r>
          </w:p>
          <w:p w14:paraId="4342530A"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Advice was given on virtual machines, namely that comparing changes produced by malware in different operating systems rather than comparing only one system can greatly benefit the overall outcomes of the project.</w:t>
            </w:r>
          </w:p>
        </w:tc>
        <w:tc>
          <w:tcPr>
            <w:tcW w:w="1559" w:type="dxa"/>
            <w:vAlign w:val="center"/>
          </w:tcPr>
          <w:p w14:paraId="6278880A" w14:textId="77777777" w:rsidR="005C7A18" w:rsidRPr="005C7A18" w:rsidRDefault="005C7A18" w:rsidP="005C7A18">
            <w:pPr>
              <w:rPr>
                <w:rFonts w:ascii="Arial" w:hAnsi="Arial" w:cs="Arial"/>
                <w:sz w:val="20"/>
                <w:szCs w:val="20"/>
              </w:rPr>
            </w:pPr>
            <w:r w:rsidRPr="005C7A18">
              <w:rPr>
                <w:rFonts w:ascii="Arial" w:hAnsi="Arial" w:cs="Arial"/>
                <w:sz w:val="20"/>
                <w:szCs w:val="20"/>
              </w:rPr>
              <w:t>It was suggested that the implementation section should provide a graphic depiction of the proposed approach.</w:t>
            </w:r>
          </w:p>
        </w:tc>
        <w:tc>
          <w:tcPr>
            <w:tcW w:w="1366" w:type="dxa"/>
            <w:vAlign w:val="center"/>
          </w:tcPr>
          <w:p w14:paraId="4507C691" w14:textId="77777777" w:rsidR="005C7A18" w:rsidRPr="005C7A18" w:rsidRDefault="005C7A18" w:rsidP="005C7A18">
            <w:pPr>
              <w:jc w:val="center"/>
              <w:rPr>
                <w:rFonts w:ascii="Arial" w:hAnsi="Arial" w:cs="Arial"/>
                <w:sz w:val="20"/>
                <w:szCs w:val="20"/>
              </w:rPr>
            </w:pPr>
          </w:p>
        </w:tc>
      </w:tr>
      <w:tr w:rsidR="005C7A18" w:rsidRPr="005C7A18" w14:paraId="45EA73A5" w14:textId="77777777" w:rsidTr="005C7A18">
        <w:trPr>
          <w:trHeight w:val="576"/>
        </w:trPr>
        <w:tc>
          <w:tcPr>
            <w:tcW w:w="1271" w:type="dxa"/>
            <w:vAlign w:val="center"/>
          </w:tcPr>
          <w:p w14:paraId="43BCEA71" w14:textId="77777777" w:rsidR="005C7A18" w:rsidRPr="005C7A18" w:rsidRDefault="005C7A18" w:rsidP="005C7A18">
            <w:pPr>
              <w:jc w:val="center"/>
              <w:rPr>
                <w:rFonts w:ascii="Arial" w:hAnsi="Arial" w:cs="Arial"/>
                <w:sz w:val="20"/>
                <w:szCs w:val="20"/>
              </w:rPr>
            </w:pPr>
            <w:r w:rsidRPr="005C7A18">
              <w:rPr>
                <w:rFonts w:ascii="Arial" w:hAnsi="Arial" w:cs="Arial"/>
                <w:sz w:val="20"/>
                <w:szCs w:val="20"/>
              </w:rPr>
              <w:t>01/03/2022</w:t>
            </w:r>
          </w:p>
        </w:tc>
        <w:tc>
          <w:tcPr>
            <w:tcW w:w="1701" w:type="dxa"/>
            <w:vAlign w:val="center"/>
          </w:tcPr>
          <w:p w14:paraId="417AD8C0" w14:textId="77777777" w:rsidR="005C7A18" w:rsidRPr="005C7A18" w:rsidRDefault="005C7A18" w:rsidP="005C7A18">
            <w:pPr>
              <w:rPr>
                <w:rFonts w:ascii="Arial" w:hAnsi="Arial" w:cs="Arial"/>
                <w:sz w:val="20"/>
                <w:szCs w:val="20"/>
              </w:rPr>
            </w:pPr>
            <w:r w:rsidRPr="005C7A18">
              <w:rPr>
                <w:rFonts w:ascii="Arial" w:hAnsi="Arial" w:cs="Arial"/>
                <w:sz w:val="20"/>
                <w:szCs w:val="20"/>
              </w:rPr>
              <w:t>The flowchart suggested at the previous meeting was included to the report and detailed correspondingly.</w:t>
            </w:r>
          </w:p>
        </w:tc>
        <w:tc>
          <w:tcPr>
            <w:tcW w:w="3119" w:type="dxa"/>
            <w:vAlign w:val="center"/>
          </w:tcPr>
          <w:p w14:paraId="20DA2694"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A discussion was held concerning analysis and target machines, as well as their significance in the project.</w:t>
            </w:r>
          </w:p>
          <w:p w14:paraId="6C06B3A9"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A further conversation was held to illustrate how the implementation should look.</w:t>
            </w:r>
          </w:p>
        </w:tc>
        <w:tc>
          <w:tcPr>
            <w:tcW w:w="1559" w:type="dxa"/>
            <w:vAlign w:val="center"/>
          </w:tcPr>
          <w:p w14:paraId="58274790" w14:textId="77777777" w:rsidR="005C7A18" w:rsidRPr="005C7A18" w:rsidRDefault="005C7A18" w:rsidP="005C7A18">
            <w:pPr>
              <w:rPr>
                <w:rFonts w:ascii="Arial" w:hAnsi="Arial" w:cs="Arial"/>
                <w:sz w:val="20"/>
                <w:szCs w:val="20"/>
              </w:rPr>
            </w:pPr>
            <w:r w:rsidRPr="005C7A18">
              <w:rPr>
                <w:rFonts w:ascii="Arial" w:hAnsi="Arial" w:cs="Arial"/>
                <w:sz w:val="20"/>
                <w:szCs w:val="20"/>
              </w:rPr>
              <w:t>It was suggested that screenshots, rather than just information, could be used throughout the implementation phase.</w:t>
            </w:r>
          </w:p>
        </w:tc>
        <w:tc>
          <w:tcPr>
            <w:tcW w:w="1366" w:type="dxa"/>
            <w:vAlign w:val="center"/>
          </w:tcPr>
          <w:p w14:paraId="75F1522D" w14:textId="77777777" w:rsidR="005C7A18" w:rsidRPr="005C7A18" w:rsidRDefault="005C7A18" w:rsidP="005C7A18">
            <w:pPr>
              <w:jc w:val="center"/>
              <w:rPr>
                <w:rFonts w:ascii="Arial" w:hAnsi="Arial" w:cs="Arial"/>
                <w:sz w:val="20"/>
                <w:szCs w:val="20"/>
              </w:rPr>
            </w:pPr>
          </w:p>
        </w:tc>
      </w:tr>
      <w:tr w:rsidR="005C7A18" w:rsidRPr="005C7A18" w14:paraId="03BB6E6E" w14:textId="77777777" w:rsidTr="005C7A18">
        <w:trPr>
          <w:trHeight w:val="576"/>
        </w:trPr>
        <w:tc>
          <w:tcPr>
            <w:tcW w:w="1271" w:type="dxa"/>
            <w:vAlign w:val="center"/>
          </w:tcPr>
          <w:p w14:paraId="4E635EFA" w14:textId="77777777" w:rsidR="005C7A18" w:rsidRPr="005C7A18" w:rsidRDefault="005C7A18" w:rsidP="005C7A18">
            <w:pPr>
              <w:jc w:val="center"/>
              <w:rPr>
                <w:rFonts w:ascii="Arial" w:hAnsi="Arial" w:cs="Arial"/>
                <w:sz w:val="20"/>
                <w:szCs w:val="20"/>
              </w:rPr>
            </w:pPr>
            <w:r w:rsidRPr="005C7A18">
              <w:rPr>
                <w:rFonts w:ascii="Arial" w:hAnsi="Arial" w:cs="Arial"/>
                <w:sz w:val="20"/>
                <w:szCs w:val="20"/>
              </w:rPr>
              <w:t>08/03/2022</w:t>
            </w:r>
          </w:p>
        </w:tc>
        <w:tc>
          <w:tcPr>
            <w:tcW w:w="1701" w:type="dxa"/>
            <w:vAlign w:val="center"/>
          </w:tcPr>
          <w:p w14:paraId="553F7516" w14:textId="77777777" w:rsidR="005C7A18" w:rsidRPr="005C7A18" w:rsidRDefault="005C7A18" w:rsidP="005C7A18">
            <w:pPr>
              <w:rPr>
                <w:rFonts w:ascii="Arial" w:hAnsi="Arial" w:cs="Arial"/>
                <w:sz w:val="20"/>
                <w:szCs w:val="20"/>
              </w:rPr>
            </w:pPr>
            <w:r w:rsidRPr="005C7A18">
              <w:rPr>
                <w:rFonts w:ascii="Arial" w:hAnsi="Arial" w:cs="Arial"/>
                <w:sz w:val="20"/>
                <w:szCs w:val="20"/>
              </w:rPr>
              <w:t>Effort was transferred to the implementation of screenshots and the description of each activity that needed to be completed, as depicted on the images.</w:t>
            </w:r>
          </w:p>
        </w:tc>
        <w:tc>
          <w:tcPr>
            <w:tcW w:w="3119" w:type="dxa"/>
            <w:vAlign w:val="center"/>
          </w:tcPr>
          <w:p w14:paraId="7E7BA5C7"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Changes to implementation were examined, and a significant improvement was noted.</w:t>
            </w:r>
          </w:p>
          <w:p w14:paraId="6893CCDC"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Further recommendations were made about the adoption of malware analysis tools, as there was no indication of tools being installed.</w:t>
            </w:r>
          </w:p>
        </w:tc>
        <w:tc>
          <w:tcPr>
            <w:tcW w:w="1559" w:type="dxa"/>
            <w:vAlign w:val="center"/>
          </w:tcPr>
          <w:p w14:paraId="092700A6" w14:textId="77777777" w:rsidR="005C7A18" w:rsidRPr="005C7A18" w:rsidRDefault="005C7A18" w:rsidP="005C7A18">
            <w:pPr>
              <w:rPr>
                <w:rFonts w:ascii="Arial" w:hAnsi="Arial" w:cs="Arial"/>
                <w:sz w:val="20"/>
                <w:szCs w:val="20"/>
              </w:rPr>
            </w:pPr>
            <w:r w:rsidRPr="005C7A18">
              <w:rPr>
                <w:rFonts w:ascii="Arial" w:hAnsi="Arial" w:cs="Arial"/>
                <w:sz w:val="20"/>
                <w:szCs w:val="20"/>
              </w:rPr>
              <w:t>It was suggested that tools should be included in the implementation section to offer readers with explicit instructions on how to replicate the experiment.</w:t>
            </w:r>
          </w:p>
        </w:tc>
        <w:tc>
          <w:tcPr>
            <w:tcW w:w="1366" w:type="dxa"/>
            <w:vAlign w:val="center"/>
          </w:tcPr>
          <w:p w14:paraId="385082EC" w14:textId="77777777" w:rsidR="005C7A18" w:rsidRPr="005C7A18" w:rsidRDefault="005C7A18" w:rsidP="005C7A18">
            <w:pPr>
              <w:jc w:val="center"/>
              <w:rPr>
                <w:rFonts w:ascii="Arial" w:hAnsi="Arial" w:cs="Arial"/>
                <w:sz w:val="20"/>
                <w:szCs w:val="20"/>
              </w:rPr>
            </w:pPr>
          </w:p>
        </w:tc>
      </w:tr>
      <w:tr w:rsidR="005C7A18" w:rsidRPr="005C7A18" w14:paraId="044A7CB3" w14:textId="77777777" w:rsidTr="005C7A18">
        <w:trPr>
          <w:trHeight w:val="576"/>
        </w:trPr>
        <w:tc>
          <w:tcPr>
            <w:tcW w:w="1271" w:type="dxa"/>
            <w:vAlign w:val="center"/>
          </w:tcPr>
          <w:p w14:paraId="48882B81" w14:textId="77777777" w:rsidR="005C7A18" w:rsidRPr="005C7A18" w:rsidRDefault="005C7A18" w:rsidP="005C7A18">
            <w:pPr>
              <w:jc w:val="center"/>
              <w:rPr>
                <w:rFonts w:ascii="Arial" w:hAnsi="Arial" w:cs="Arial"/>
                <w:sz w:val="20"/>
                <w:szCs w:val="20"/>
              </w:rPr>
            </w:pPr>
            <w:r w:rsidRPr="005C7A18">
              <w:rPr>
                <w:rFonts w:ascii="Arial" w:hAnsi="Arial" w:cs="Arial"/>
                <w:sz w:val="20"/>
                <w:szCs w:val="20"/>
              </w:rPr>
              <w:t>15/03/2022</w:t>
            </w:r>
          </w:p>
        </w:tc>
        <w:tc>
          <w:tcPr>
            <w:tcW w:w="1701" w:type="dxa"/>
            <w:vAlign w:val="center"/>
          </w:tcPr>
          <w:p w14:paraId="2AF9E0E3" w14:textId="77777777" w:rsidR="005C7A18" w:rsidRPr="005C7A18" w:rsidRDefault="005C7A18" w:rsidP="005C7A18">
            <w:pPr>
              <w:rPr>
                <w:rFonts w:ascii="Arial" w:hAnsi="Arial" w:cs="Arial"/>
                <w:sz w:val="20"/>
                <w:szCs w:val="20"/>
              </w:rPr>
            </w:pPr>
            <w:r w:rsidRPr="005C7A18">
              <w:rPr>
                <w:rFonts w:ascii="Arial" w:hAnsi="Arial" w:cs="Arial"/>
                <w:sz w:val="20"/>
                <w:szCs w:val="20"/>
              </w:rPr>
              <w:t xml:space="preserve">Suggestions for tools were implemented, </w:t>
            </w:r>
            <w:r w:rsidRPr="005C7A18">
              <w:rPr>
                <w:rFonts w:ascii="Arial" w:hAnsi="Arial" w:cs="Arial"/>
                <w:sz w:val="20"/>
                <w:szCs w:val="20"/>
              </w:rPr>
              <w:lastRenderedPageBreak/>
              <w:t>and each analysis tool was presented and discussed, as well as its implementation strategy.</w:t>
            </w:r>
          </w:p>
        </w:tc>
        <w:tc>
          <w:tcPr>
            <w:tcW w:w="3119" w:type="dxa"/>
            <w:vAlign w:val="center"/>
          </w:tcPr>
          <w:p w14:paraId="4F3522F4"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lastRenderedPageBreak/>
              <w:t>As the preceding Chapter was still unfinished, Chapter V was briefly addressed.</w:t>
            </w:r>
          </w:p>
          <w:p w14:paraId="448AD736"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lastRenderedPageBreak/>
              <w:t>Additional implementation ideas were offered, including text layout and overuse of terms like "should," which resulted in less confident language.</w:t>
            </w:r>
          </w:p>
        </w:tc>
        <w:tc>
          <w:tcPr>
            <w:tcW w:w="1559" w:type="dxa"/>
            <w:vAlign w:val="center"/>
          </w:tcPr>
          <w:p w14:paraId="1D6F1407" w14:textId="77777777" w:rsidR="005C7A18" w:rsidRPr="005C7A18" w:rsidRDefault="005C7A18" w:rsidP="005C7A18">
            <w:pPr>
              <w:rPr>
                <w:rFonts w:ascii="Arial" w:hAnsi="Arial" w:cs="Arial"/>
                <w:sz w:val="20"/>
                <w:szCs w:val="20"/>
              </w:rPr>
            </w:pPr>
            <w:r w:rsidRPr="005C7A18">
              <w:rPr>
                <w:rFonts w:ascii="Arial" w:hAnsi="Arial" w:cs="Arial"/>
                <w:sz w:val="20"/>
                <w:szCs w:val="20"/>
              </w:rPr>
              <w:lastRenderedPageBreak/>
              <w:t xml:space="preserve">The statement about being a little behind </w:t>
            </w:r>
            <w:r w:rsidRPr="005C7A18">
              <w:rPr>
                <w:rFonts w:ascii="Arial" w:hAnsi="Arial" w:cs="Arial"/>
                <w:sz w:val="20"/>
                <w:szCs w:val="20"/>
              </w:rPr>
              <w:lastRenderedPageBreak/>
              <w:t>schedule was made, and counsel was given to finish the present topic as quickly as possible.</w:t>
            </w:r>
          </w:p>
        </w:tc>
        <w:tc>
          <w:tcPr>
            <w:tcW w:w="1366" w:type="dxa"/>
            <w:vAlign w:val="center"/>
          </w:tcPr>
          <w:p w14:paraId="4960091D" w14:textId="77777777" w:rsidR="005C7A18" w:rsidRPr="005C7A18" w:rsidRDefault="005C7A18" w:rsidP="005C7A18">
            <w:pPr>
              <w:jc w:val="center"/>
              <w:rPr>
                <w:rFonts w:ascii="Arial" w:hAnsi="Arial" w:cs="Arial"/>
                <w:sz w:val="20"/>
                <w:szCs w:val="20"/>
              </w:rPr>
            </w:pPr>
          </w:p>
        </w:tc>
      </w:tr>
      <w:tr w:rsidR="005C7A18" w:rsidRPr="005C7A18" w14:paraId="103B8DD3" w14:textId="77777777" w:rsidTr="005C7A18">
        <w:trPr>
          <w:trHeight w:val="576"/>
        </w:trPr>
        <w:tc>
          <w:tcPr>
            <w:tcW w:w="1271" w:type="dxa"/>
            <w:vAlign w:val="center"/>
          </w:tcPr>
          <w:p w14:paraId="389E865E" w14:textId="77777777" w:rsidR="005C7A18" w:rsidRPr="005C7A18" w:rsidRDefault="005C7A18" w:rsidP="005C7A18">
            <w:pPr>
              <w:jc w:val="center"/>
              <w:rPr>
                <w:rFonts w:ascii="Arial" w:hAnsi="Arial" w:cs="Arial"/>
                <w:sz w:val="20"/>
                <w:szCs w:val="20"/>
              </w:rPr>
            </w:pPr>
            <w:r w:rsidRPr="005C7A18">
              <w:rPr>
                <w:rFonts w:ascii="Arial" w:hAnsi="Arial" w:cs="Arial"/>
                <w:sz w:val="20"/>
                <w:szCs w:val="20"/>
              </w:rPr>
              <w:t>22/03/2022</w:t>
            </w:r>
          </w:p>
        </w:tc>
        <w:tc>
          <w:tcPr>
            <w:tcW w:w="1701" w:type="dxa"/>
            <w:vAlign w:val="center"/>
          </w:tcPr>
          <w:p w14:paraId="3495857D" w14:textId="77777777" w:rsidR="005C7A18" w:rsidRPr="005C7A18" w:rsidRDefault="005C7A18" w:rsidP="005C7A18">
            <w:pPr>
              <w:rPr>
                <w:rFonts w:ascii="Arial" w:hAnsi="Arial" w:cs="Arial"/>
                <w:sz w:val="20"/>
                <w:szCs w:val="20"/>
              </w:rPr>
            </w:pPr>
            <w:r w:rsidRPr="005C7A18">
              <w:rPr>
                <w:rFonts w:ascii="Arial" w:hAnsi="Arial" w:cs="Arial"/>
                <w:sz w:val="20"/>
                <w:szCs w:val="20"/>
              </w:rPr>
              <w:t>The timeline advice was considered, and the implementation phase was completed as instructed.</w:t>
            </w:r>
          </w:p>
        </w:tc>
        <w:tc>
          <w:tcPr>
            <w:tcW w:w="3119" w:type="dxa"/>
            <w:vAlign w:val="center"/>
          </w:tcPr>
          <w:p w14:paraId="672ECEDF"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The overall framework of the project was examined, as were the many aspects addressed.</w:t>
            </w:r>
          </w:p>
          <w:p w14:paraId="09C31F46"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The final few Chapters were addressed, and recommendations for how to complete them over the next term break were provided.</w:t>
            </w:r>
          </w:p>
        </w:tc>
        <w:tc>
          <w:tcPr>
            <w:tcW w:w="1559" w:type="dxa"/>
            <w:vAlign w:val="center"/>
          </w:tcPr>
          <w:p w14:paraId="1D93873D" w14:textId="77777777" w:rsidR="005C7A18" w:rsidRPr="005C7A18" w:rsidRDefault="005C7A18" w:rsidP="005C7A18">
            <w:pPr>
              <w:rPr>
                <w:rFonts w:ascii="Arial" w:hAnsi="Arial" w:cs="Arial"/>
                <w:sz w:val="20"/>
                <w:szCs w:val="20"/>
              </w:rPr>
            </w:pPr>
            <w:r w:rsidRPr="005C7A18">
              <w:rPr>
                <w:rFonts w:ascii="Arial" w:hAnsi="Arial" w:cs="Arial"/>
                <w:sz w:val="20"/>
                <w:szCs w:val="20"/>
              </w:rPr>
              <w:t>To prevent running out of time, it was suggested that experiment testing must begin immediately, and that the following Chapters should be accomplished accordingly.</w:t>
            </w:r>
          </w:p>
        </w:tc>
        <w:tc>
          <w:tcPr>
            <w:tcW w:w="1366" w:type="dxa"/>
            <w:vAlign w:val="center"/>
          </w:tcPr>
          <w:p w14:paraId="3FB7FB96" w14:textId="77777777" w:rsidR="005C7A18" w:rsidRPr="005C7A18" w:rsidRDefault="005C7A18" w:rsidP="005C7A18">
            <w:pPr>
              <w:jc w:val="center"/>
              <w:rPr>
                <w:rFonts w:ascii="Arial" w:hAnsi="Arial" w:cs="Arial"/>
                <w:sz w:val="20"/>
                <w:szCs w:val="20"/>
              </w:rPr>
            </w:pPr>
          </w:p>
        </w:tc>
      </w:tr>
      <w:tr w:rsidR="005C7A18" w:rsidRPr="005C7A18" w14:paraId="60717F5A" w14:textId="77777777" w:rsidTr="005C7A18">
        <w:trPr>
          <w:trHeight w:val="576"/>
        </w:trPr>
        <w:tc>
          <w:tcPr>
            <w:tcW w:w="1271" w:type="dxa"/>
            <w:vAlign w:val="center"/>
          </w:tcPr>
          <w:p w14:paraId="57BC9372" w14:textId="77777777" w:rsidR="005C7A18" w:rsidRPr="005C7A18" w:rsidRDefault="005C7A18" w:rsidP="005C7A18">
            <w:pPr>
              <w:jc w:val="center"/>
              <w:rPr>
                <w:rFonts w:ascii="Arial" w:hAnsi="Arial" w:cs="Arial"/>
                <w:sz w:val="20"/>
                <w:szCs w:val="20"/>
              </w:rPr>
            </w:pPr>
            <w:r w:rsidRPr="005C7A18">
              <w:rPr>
                <w:rFonts w:ascii="Arial" w:hAnsi="Arial" w:cs="Arial"/>
                <w:sz w:val="20"/>
                <w:szCs w:val="20"/>
              </w:rPr>
              <w:t>29/03/2022</w:t>
            </w:r>
          </w:p>
        </w:tc>
        <w:tc>
          <w:tcPr>
            <w:tcW w:w="1701" w:type="dxa"/>
            <w:vAlign w:val="center"/>
          </w:tcPr>
          <w:p w14:paraId="7871544D" w14:textId="77777777" w:rsidR="005C7A18" w:rsidRPr="005C7A18" w:rsidRDefault="005C7A18" w:rsidP="005C7A18">
            <w:pPr>
              <w:rPr>
                <w:rFonts w:ascii="Arial" w:hAnsi="Arial" w:cs="Arial"/>
                <w:sz w:val="20"/>
                <w:szCs w:val="20"/>
              </w:rPr>
            </w:pPr>
            <w:r w:rsidRPr="005C7A18">
              <w:rPr>
                <w:rFonts w:ascii="Arial" w:hAnsi="Arial" w:cs="Arial"/>
                <w:sz w:val="20"/>
                <w:szCs w:val="20"/>
              </w:rPr>
              <w:t>Experiment testing began as recommended, and it was predicted that it would take two weeks.</w:t>
            </w:r>
          </w:p>
        </w:tc>
        <w:tc>
          <w:tcPr>
            <w:tcW w:w="3119" w:type="dxa"/>
            <w:vAlign w:val="center"/>
          </w:tcPr>
          <w:p w14:paraId="2EBC10A6"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The ethics form was mentioned, and it was suggested that it should be included in the final report.</w:t>
            </w:r>
          </w:p>
          <w:p w14:paraId="7FD781C0" w14:textId="77777777" w:rsidR="005C7A18" w:rsidRPr="005C7A18" w:rsidRDefault="005C7A18" w:rsidP="005C7A18">
            <w:pPr>
              <w:numPr>
                <w:ilvl w:val="0"/>
                <w:numId w:val="15"/>
              </w:numPr>
              <w:contextualSpacing/>
              <w:rPr>
                <w:rFonts w:ascii="Arial" w:hAnsi="Arial" w:cs="Arial"/>
                <w:sz w:val="20"/>
                <w:szCs w:val="20"/>
              </w:rPr>
            </w:pPr>
            <w:r w:rsidRPr="005C7A18">
              <w:rPr>
                <w:rFonts w:ascii="Arial" w:hAnsi="Arial" w:cs="Arial"/>
                <w:sz w:val="20"/>
                <w:szCs w:val="20"/>
              </w:rPr>
              <w:t>The logbook was discussed, and it was emphasized that it should be linked to the project report.</w:t>
            </w:r>
          </w:p>
        </w:tc>
        <w:tc>
          <w:tcPr>
            <w:tcW w:w="1559" w:type="dxa"/>
            <w:vAlign w:val="center"/>
          </w:tcPr>
          <w:p w14:paraId="09998D9A" w14:textId="77777777" w:rsidR="005C7A18" w:rsidRPr="005C7A18" w:rsidRDefault="005C7A18" w:rsidP="005C7A18">
            <w:pPr>
              <w:rPr>
                <w:rFonts w:ascii="Arial" w:hAnsi="Arial" w:cs="Arial"/>
                <w:sz w:val="20"/>
                <w:szCs w:val="20"/>
              </w:rPr>
            </w:pPr>
            <w:r w:rsidRPr="005C7A18">
              <w:rPr>
                <w:rFonts w:ascii="Arial" w:hAnsi="Arial" w:cs="Arial"/>
                <w:sz w:val="20"/>
                <w:szCs w:val="20"/>
              </w:rPr>
              <w:t>To meet the project research deadline, complete work on the final report was instructed to be completed before the last meeting.</w:t>
            </w:r>
          </w:p>
        </w:tc>
        <w:tc>
          <w:tcPr>
            <w:tcW w:w="1366" w:type="dxa"/>
            <w:vAlign w:val="center"/>
          </w:tcPr>
          <w:p w14:paraId="62DA0152" w14:textId="77777777" w:rsidR="005C7A18" w:rsidRPr="005C7A18" w:rsidRDefault="005C7A18" w:rsidP="005C7A18">
            <w:pPr>
              <w:jc w:val="center"/>
              <w:rPr>
                <w:rFonts w:ascii="Arial" w:hAnsi="Arial" w:cs="Arial"/>
                <w:sz w:val="20"/>
                <w:szCs w:val="20"/>
              </w:rPr>
            </w:pPr>
          </w:p>
        </w:tc>
      </w:tr>
      <w:bookmarkEnd w:id="83"/>
    </w:tbl>
    <w:p w14:paraId="6766EDEB" w14:textId="77777777" w:rsidR="005C7A18" w:rsidRPr="005C7A18" w:rsidRDefault="005C7A18" w:rsidP="005C7A18">
      <w:pPr>
        <w:spacing w:after="0" w:line="240" w:lineRule="auto"/>
        <w:rPr>
          <w:rFonts w:ascii="Arial" w:eastAsia="Batang" w:hAnsi="Arial" w:cs="Arial"/>
          <w:sz w:val="20"/>
          <w:szCs w:val="20"/>
          <w:lang w:val="en-US"/>
        </w:rPr>
      </w:pPr>
    </w:p>
    <w:p w14:paraId="236296AE" w14:textId="3B108CC2" w:rsidR="005C7A18" w:rsidRDefault="005C7A18" w:rsidP="005C7A18">
      <w:pPr>
        <w:spacing w:line="360" w:lineRule="auto"/>
        <w:jc w:val="both"/>
        <w:rPr>
          <w:rFonts w:ascii="Arial" w:hAnsi="Arial" w:cs="Arial"/>
          <w:sz w:val="24"/>
          <w:szCs w:val="24"/>
        </w:rPr>
      </w:pPr>
    </w:p>
    <w:p w14:paraId="04F4BC55" w14:textId="3BE9B1CA" w:rsidR="006A1549" w:rsidRDefault="006A1549" w:rsidP="005C7A18">
      <w:pPr>
        <w:spacing w:line="360" w:lineRule="auto"/>
        <w:jc w:val="both"/>
        <w:rPr>
          <w:rFonts w:ascii="Arial" w:hAnsi="Arial" w:cs="Arial"/>
          <w:sz w:val="24"/>
          <w:szCs w:val="24"/>
        </w:rPr>
      </w:pPr>
    </w:p>
    <w:p w14:paraId="0F5672F8" w14:textId="02854CBE" w:rsidR="006A1549" w:rsidRDefault="006A1549" w:rsidP="005C7A18">
      <w:pPr>
        <w:spacing w:line="360" w:lineRule="auto"/>
        <w:jc w:val="both"/>
        <w:rPr>
          <w:rFonts w:ascii="Arial" w:hAnsi="Arial" w:cs="Arial"/>
          <w:sz w:val="24"/>
          <w:szCs w:val="24"/>
        </w:rPr>
      </w:pPr>
    </w:p>
    <w:p w14:paraId="4EDDD4C9" w14:textId="2F3912F7" w:rsidR="006A1549" w:rsidRDefault="006A1549" w:rsidP="005C7A18">
      <w:pPr>
        <w:spacing w:line="360" w:lineRule="auto"/>
        <w:jc w:val="both"/>
        <w:rPr>
          <w:rFonts w:ascii="Arial" w:hAnsi="Arial" w:cs="Arial"/>
          <w:sz w:val="24"/>
          <w:szCs w:val="24"/>
        </w:rPr>
      </w:pPr>
    </w:p>
    <w:p w14:paraId="3B996672" w14:textId="06FBFFA8" w:rsidR="006A1549" w:rsidRDefault="006A1549" w:rsidP="005C7A18">
      <w:pPr>
        <w:spacing w:line="360" w:lineRule="auto"/>
        <w:jc w:val="both"/>
        <w:rPr>
          <w:rFonts w:ascii="Arial" w:hAnsi="Arial" w:cs="Arial"/>
          <w:sz w:val="24"/>
          <w:szCs w:val="24"/>
        </w:rPr>
      </w:pPr>
    </w:p>
    <w:p w14:paraId="0C8B7426" w14:textId="5CF39E69" w:rsidR="006A1549" w:rsidRDefault="006A1549" w:rsidP="005C7A18">
      <w:pPr>
        <w:spacing w:line="360" w:lineRule="auto"/>
        <w:jc w:val="both"/>
        <w:rPr>
          <w:rFonts w:ascii="Arial" w:hAnsi="Arial" w:cs="Arial"/>
          <w:sz w:val="24"/>
          <w:szCs w:val="24"/>
        </w:rPr>
      </w:pPr>
    </w:p>
    <w:p w14:paraId="0910FC5D" w14:textId="6BAE2392" w:rsidR="006A1549" w:rsidRDefault="006A1549" w:rsidP="005C7A18">
      <w:pPr>
        <w:spacing w:line="360" w:lineRule="auto"/>
        <w:jc w:val="both"/>
        <w:rPr>
          <w:rFonts w:ascii="Arial" w:hAnsi="Arial" w:cs="Arial"/>
          <w:sz w:val="24"/>
          <w:szCs w:val="24"/>
        </w:rPr>
      </w:pPr>
    </w:p>
    <w:p w14:paraId="12978331" w14:textId="599098AF" w:rsidR="006A1549" w:rsidRDefault="006A1549" w:rsidP="005C7A18">
      <w:pPr>
        <w:spacing w:line="360" w:lineRule="auto"/>
        <w:jc w:val="both"/>
        <w:rPr>
          <w:rFonts w:ascii="Arial" w:hAnsi="Arial" w:cs="Arial"/>
          <w:sz w:val="24"/>
          <w:szCs w:val="24"/>
        </w:rPr>
      </w:pPr>
    </w:p>
    <w:p w14:paraId="1B3E6005" w14:textId="42F66F9D" w:rsidR="006A1549" w:rsidRDefault="006A1549" w:rsidP="005C7A18">
      <w:pPr>
        <w:spacing w:line="360" w:lineRule="auto"/>
        <w:jc w:val="both"/>
        <w:rPr>
          <w:rFonts w:ascii="Arial" w:hAnsi="Arial" w:cs="Arial"/>
          <w:sz w:val="24"/>
          <w:szCs w:val="24"/>
        </w:rPr>
      </w:pPr>
    </w:p>
    <w:p w14:paraId="0324C509" w14:textId="34A7AC6F" w:rsidR="006A1549" w:rsidRDefault="006A1549" w:rsidP="005C7A18">
      <w:pPr>
        <w:spacing w:line="360" w:lineRule="auto"/>
        <w:jc w:val="both"/>
        <w:rPr>
          <w:rFonts w:ascii="Arial" w:hAnsi="Arial" w:cs="Arial"/>
          <w:sz w:val="24"/>
          <w:szCs w:val="24"/>
        </w:rPr>
      </w:pPr>
    </w:p>
    <w:p w14:paraId="474F9469" w14:textId="5F6D9538" w:rsidR="006A1549" w:rsidRPr="00BA3015" w:rsidRDefault="006A1549" w:rsidP="006A1549">
      <w:pPr>
        <w:pStyle w:val="Heading1"/>
        <w:spacing w:line="360" w:lineRule="auto"/>
        <w:rPr>
          <w:rFonts w:ascii="Arial" w:hAnsi="Arial" w:cs="Arial"/>
          <w:b/>
          <w:bCs/>
          <w:color w:val="auto"/>
          <w:sz w:val="28"/>
          <w:szCs w:val="28"/>
        </w:rPr>
      </w:pPr>
      <w:bookmarkStart w:id="84" w:name="_Toc101401217"/>
      <w:r>
        <w:rPr>
          <w:rFonts w:ascii="Arial" w:hAnsi="Arial" w:cs="Arial"/>
          <w:b/>
          <w:bCs/>
          <w:color w:val="auto"/>
          <w:sz w:val="28"/>
          <w:szCs w:val="28"/>
        </w:rPr>
        <w:lastRenderedPageBreak/>
        <w:t xml:space="preserve">Appendix </w:t>
      </w:r>
      <w:r w:rsidR="00AB7379">
        <w:rPr>
          <w:rFonts w:ascii="Arial" w:hAnsi="Arial" w:cs="Arial"/>
          <w:b/>
          <w:bCs/>
          <w:color w:val="auto"/>
          <w:sz w:val="28"/>
          <w:szCs w:val="28"/>
        </w:rPr>
        <w:t>C</w:t>
      </w:r>
      <w:r>
        <w:rPr>
          <w:rFonts w:ascii="Arial" w:hAnsi="Arial" w:cs="Arial"/>
          <w:b/>
          <w:bCs/>
          <w:color w:val="auto"/>
          <w:sz w:val="28"/>
          <w:szCs w:val="28"/>
        </w:rPr>
        <w:t xml:space="preserve"> – Ethics Form</w:t>
      </w:r>
      <w:bookmarkEnd w:id="84"/>
    </w:p>
    <w:p w14:paraId="1F8EE0B7" w14:textId="77777777" w:rsidR="006A1549" w:rsidRPr="00A82875" w:rsidRDefault="006A1549" w:rsidP="005C7A18">
      <w:pPr>
        <w:spacing w:line="360" w:lineRule="auto"/>
        <w:jc w:val="both"/>
        <w:rPr>
          <w:rFonts w:ascii="Arial" w:hAnsi="Arial" w:cs="Arial"/>
          <w:sz w:val="24"/>
          <w:szCs w:val="24"/>
        </w:rPr>
      </w:pPr>
    </w:p>
    <w:sectPr w:rsidR="006A1549" w:rsidRPr="00A828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atang">
    <w:altName w:val="바탕"/>
    <w:panose1 w:val="02030600000101010101"/>
    <w:charset w:val="81"/>
    <w:family w:val="roman"/>
    <w:pitch w:val="variable"/>
    <w:sig w:usb0="B00002AF" w:usb1="69D77CFB" w:usb2="00000030" w:usb3="00000000" w:csb0="0008009F" w:csb1="00000000"/>
  </w:font>
  <w:font w:name="Arial">
    <w:panose1 w:val="020B0604020202020204"/>
    <w:charset w:val="00"/>
    <w:family w:val="swiss"/>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17F4C"/>
    <w:multiLevelType w:val="hybridMultilevel"/>
    <w:tmpl w:val="B448B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7520FD"/>
    <w:multiLevelType w:val="hybridMultilevel"/>
    <w:tmpl w:val="6F069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3638E5"/>
    <w:multiLevelType w:val="hybridMultilevel"/>
    <w:tmpl w:val="BC1E7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B9498C"/>
    <w:multiLevelType w:val="hybridMultilevel"/>
    <w:tmpl w:val="8C262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E219E2"/>
    <w:multiLevelType w:val="multilevel"/>
    <w:tmpl w:val="323A2A86"/>
    <w:lvl w:ilvl="0">
      <w:start w:val="1"/>
      <w:numFmt w:val="decimal"/>
      <w:lvlText w:val="%1"/>
      <w:lvlJc w:val="left"/>
      <w:pPr>
        <w:ind w:left="360" w:hanging="360"/>
      </w:pPr>
      <w:rPr>
        <w:rFonts w:hint="default"/>
      </w:rPr>
    </w:lvl>
    <w:lvl w:ilvl="1">
      <w:start w:val="1"/>
      <w:numFmt w:val="decimal"/>
      <w:pStyle w:val="Heading2"/>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050664C"/>
    <w:multiLevelType w:val="hybridMultilevel"/>
    <w:tmpl w:val="7A86E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BC611D"/>
    <w:multiLevelType w:val="hybridMultilevel"/>
    <w:tmpl w:val="E29C1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CA12B0"/>
    <w:multiLevelType w:val="hybridMultilevel"/>
    <w:tmpl w:val="1910C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A108D3"/>
    <w:multiLevelType w:val="hybridMultilevel"/>
    <w:tmpl w:val="5FEE8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A4790F"/>
    <w:multiLevelType w:val="hybridMultilevel"/>
    <w:tmpl w:val="2E62E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177FE0"/>
    <w:multiLevelType w:val="hybridMultilevel"/>
    <w:tmpl w:val="EBC46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5B18E5"/>
    <w:multiLevelType w:val="hybridMultilevel"/>
    <w:tmpl w:val="8838495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3A745B"/>
    <w:multiLevelType w:val="hybridMultilevel"/>
    <w:tmpl w:val="2176F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68E5AA8"/>
    <w:multiLevelType w:val="hybridMultilevel"/>
    <w:tmpl w:val="3580E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840DB2"/>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5FBE37B9"/>
    <w:multiLevelType w:val="hybridMultilevel"/>
    <w:tmpl w:val="05B40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C320C9"/>
    <w:multiLevelType w:val="hybridMultilevel"/>
    <w:tmpl w:val="0A9C7FB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63C42D4C"/>
    <w:multiLevelType w:val="hybridMultilevel"/>
    <w:tmpl w:val="DF403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C5B1F9E"/>
    <w:multiLevelType w:val="hybridMultilevel"/>
    <w:tmpl w:val="2FA42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F1D789F"/>
    <w:multiLevelType w:val="hybridMultilevel"/>
    <w:tmpl w:val="7AD83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F991FD5"/>
    <w:multiLevelType w:val="hybridMultilevel"/>
    <w:tmpl w:val="CD721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3DD2F3B"/>
    <w:multiLevelType w:val="hybridMultilevel"/>
    <w:tmpl w:val="39A4A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C0E7940"/>
    <w:multiLevelType w:val="hybridMultilevel"/>
    <w:tmpl w:val="E0EC4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6633715">
    <w:abstractNumId w:val="14"/>
  </w:num>
  <w:num w:numId="2" w16cid:durableId="1546868511">
    <w:abstractNumId w:val="4"/>
  </w:num>
  <w:num w:numId="3" w16cid:durableId="639193539">
    <w:abstractNumId w:val="11"/>
  </w:num>
  <w:num w:numId="4" w16cid:durableId="1994019365">
    <w:abstractNumId w:val="20"/>
  </w:num>
  <w:num w:numId="5" w16cid:durableId="1830900822">
    <w:abstractNumId w:val="19"/>
  </w:num>
  <w:num w:numId="6" w16cid:durableId="142620178">
    <w:abstractNumId w:val="17"/>
  </w:num>
  <w:num w:numId="7" w16cid:durableId="888883818">
    <w:abstractNumId w:val="22"/>
  </w:num>
  <w:num w:numId="8" w16cid:durableId="1654605453">
    <w:abstractNumId w:val="15"/>
  </w:num>
  <w:num w:numId="9" w16cid:durableId="1002048065">
    <w:abstractNumId w:val="5"/>
  </w:num>
  <w:num w:numId="10" w16cid:durableId="1392848104">
    <w:abstractNumId w:val="0"/>
  </w:num>
  <w:num w:numId="11" w16cid:durableId="1827045045">
    <w:abstractNumId w:val="7"/>
  </w:num>
  <w:num w:numId="12" w16cid:durableId="1963032079">
    <w:abstractNumId w:val="18"/>
  </w:num>
  <w:num w:numId="13" w16cid:durableId="554901105">
    <w:abstractNumId w:val="1"/>
  </w:num>
  <w:num w:numId="14" w16cid:durableId="841892359">
    <w:abstractNumId w:val="12"/>
  </w:num>
  <w:num w:numId="15" w16cid:durableId="434134435">
    <w:abstractNumId w:val="16"/>
  </w:num>
  <w:num w:numId="16" w16cid:durableId="2042634346">
    <w:abstractNumId w:val="10"/>
  </w:num>
  <w:num w:numId="17" w16cid:durableId="154300551">
    <w:abstractNumId w:val="6"/>
  </w:num>
  <w:num w:numId="18" w16cid:durableId="645280800">
    <w:abstractNumId w:val="21"/>
  </w:num>
  <w:num w:numId="19" w16cid:durableId="1741757750">
    <w:abstractNumId w:val="13"/>
  </w:num>
  <w:num w:numId="20" w16cid:durableId="1602034490">
    <w:abstractNumId w:val="8"/>
  </w:num>
  <w:num w:numId="21" w16cid:durableId="1553224279">
    <w:abstractNumId w:val="3"/>
  </w:num>
  <w:num w:numId="22" w16cid:durableId="660739441">
    <w:abstractNumId w:val="9"/>
  </w:num>
  <w:num w:numId="23" w16cid:durableId="3470283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ECD"/>
    <w:rsid w:val="00002CF9"/>
    <w:rsid w:val="000036CD"/>
    <w:rsid w:val="00011EBD"/>
    <w:rsid w:val="00013EB7"/>
    <w:rsid w:val="000222EC"/>
    <w:rsid w:val="000237AD"/>
    <w:rsid w:val="0002443C"/>
    <w:rsid w:val="0002618A"/>
    <w:rsid w:val="00032361"/>
    <w:rsid w:val="000337C2"/>
    <w:rsid w:val="00036991"/>
    <w:rsid w:val="00036BD5"/>
    <w:rsid w:val="0003797A"/>
    <w:rsid w:val="00040C53"/>
    <w:rsid w:val="000439B5"/>
    <w:rsid w:val="00043D28"/>
    <w:rsid w:val="000442EA"/>
    <w:rsid w:val="00070C2C"/>
    <w:rsid w:val="00073739"/>
    <w:rsid w:val="00073ECD"/>
    <w:rsid w:val="000757B6"/>
    <w:rsid w:val="000801FF"/>
    <w:rsid w:val="00081B53"/>
    <w:rsid w:val="00086B21"/>
    <w:rsid w:val="00091C5E"/>
    <w:rsid w:val="00096671"/>
    <w:rsid w:val="00097A39"/>
    <w:rsid w:val="000A19F9"/>
    <w:rsid w:val="000A2E20"/>
    <w:rsid w:val="000A3D02"/>
    <w:rsid w:val="000A476E"/>
    <w:rsid w:val="000A777F"/>
    <w:rsid w:val="000B016C"/>
    <w:rsid w:val="000B1479"/>
    <w:rsid w:val="000B5E3A"/>
    <w:rsid w:val="000B7146"/>
    <w:rsid w:val="000C0D12"/>
    <w:rsid w:val="000C17A6"/>
    <w:rsid w:val="000C5DDB"/>
    <w:rsid w:val="000C674D"/>
    <w:rsid w:val="000D15AE"/>
    <w:rsid w:val="000E4AEC"/>
    <w:rsid w:val="000E4B58"/>
    <w:rsid w:val="000E56F5"/>
    <w:rsid w:val="000E70FE"/>
    <w:rsid w:val="000F18AC"/>
    <w:rsid w:val="000F20F9"/>
    <w:rsid w:val="000F3B10"/>
    <w:rsid w:val="000F447B"/>
    <w:rsid w:val="000F509C"/>
    <w:rsid w:val="000F728B"/>
    <w:rsid w:val="000F742C"/>
    <w:rsid w:val="001021FF"/>
    <w:rsid w:val="00105FF2"/>
    <w:rsid w:val="001158B7"/>
    <w:rsid w:val="00116D0E"/>
    <w:rsid w:val="00116E84"/>
    <w:rsid w:val="00124B93"/>
    <w:rsid w:val="0012625D"/>
    <w:rsid w:val="0013083C"/>
    <w:rsid w:val="00136E70"/>
    <w:rsid w:val="00140ED6"/>
    <w:rsid w:val="0014211E"/>
    <w:rsid w:val="00142393"/>
    <w:rsid w:val="00142DA8"/>
    <w:rsid w:val="0014420D"/>
    <w:rsid w:val="00153CD1"/>
    <w:rsid w:val="0015464C"/>
    <w:rsid w:val="00156740"/>
    <w:rsid w:val="00160F6E"/>
    <w:rsid w:val="001649C3"/>
    <w:rsid w:val="00177277"/>
    <w:rsid w:val="00177921"/>
    <w:rsid w:val="00180983"/>
    <w:rsid w:val="00181598"/>
    <w:rsid w:val="00181ACE"/>
    <w:rsid w:val="00182D5E"/>
    <w:rsid w:val="00185352"/>
    <w:rsid w:val="00187DB2"/>
    <w:rsid w:val="0019181F"/>
    <w:rsid w:val="00197EAF"/>
    <w:rsid w:val="001A2FFC"/>
    <w:rsid w:val="001A31B8"/>
    <w:rsid w:val="001A3AB9"/>
    <w:rsid w:val="001A6F6D"/>
    <w:rsid w:val="001A7451"/>
    <w:rsid w:val="001B265D"/>
    <w:rsid w:val="001B32E3"/>
    <w:rsid w:val="001C0EC5"/>
    <w:rsid w:val="001C27B0"/>
    <w:rsid w:val="001C3AC1"/>
    <w:rsid w:val="001C56E9"/>
    <w:rsid w:val="001D0A4C"/>
    <w:rsid w:val="001D0E64"/>
    <w:rsid w:val="001D21B8"/>
    <w:rsid w:val="001D34D9"/>
    <w:rsid w:val="001E7178"/>
    <w:rsid w:val="001E7A72"/>
    <w:rsid w:val="001F1B25"/>
    <w:rsid w:val="001F6B14"/>
    <w:rsid w:val="001F75B0"/>
    <w:rsid w:val="0020114E"/>
    <w:rsid w:val="00205600"/>
    <w:rsid w:val="00206906"/>
    <w:rsid w:val="00212153"/>
    <w:rsid w:val="002135C4"/>
    <w:rsid w:val="00224722"/>
    <w:rsid w:val="00226183"/>
    <w:rsid w:val="00226B01"/>
    <w:rsid w:val="00230B82"/>
    <w:rsid w:val="00235D68"/>
    <w:rsid w:val="00236653"/>
    <w:rsid w:val="00241FE2"/>
    <w:rsid w:val="00245344"/>
    <w:rsid w:val="00245EF4"/>
    <w:rsid w:val="0024666A"/>
    <w:rsid w:val="00247C7E"/>
    <w:rsid w:val="00250450"/>
    <w:rsid w:val="00250A92"/>
    <w:rsid w:val="00260C3D"/>
    <w:rsid w:val="002633B9"/>
    <w:rsid w:val="00263C3B"/>
    <w:rsid w:val="0026489F"/>
    <w:rsid w:val="0026556B"/>
    <w:rsid w:val="00267433"/>
    <w:rsid w:val="0026761D"/>
    <w:rsid w:val="00273F7B"/>
    <w:rsid w:val="0027773D"/>
    <w:rsid w:val="0028139A"/>
    <w:rsid w:val="00291456"/>
    <w:rsid w:val="002952E9"/>
    <w:rsid w:val="0029741E"/>
    <w:rsid w:val="002A24BE"/>
    <w:rsid w:val="002A57AA"/>
    <w:rsid w:val="002A5FD2"/>
    <w:rsid w:val="002A70A0"/>
    <w:rsid w:val="002B3E19"/>
    <w:rsid w:val="002B6CC9"/>
    <w:rsid w:val="002B747D"/>
    <w:rsid w:val="002C05B1"/>
    <w:rsid w:val="002C09F8"/>
    <w:rsid w:val="002C1AA9"/>
    <w:rsid w:val="002C532A"/>
    <w:rsid w:val="002C6383"/>
    <w:rsid w:val="002C6706"/>
    <w:rsid w:val="002D3348"/>
    <w:rsid w:val="002D3EDA"/>
    <w:rsid w:val="002D7F2A"/>
    <w:rsid w:val="002E1FD5"/>
    <w:rsid w:val="002E32CF"/>
    <w:rsid w:val="002E4DA4"/>
    <w:rsid w:val="002E73E4"/>
    <w:rsid w:val="002E7FCF"/>
    <w:rsid w:val="002F7A40"/>
    <w:rsid w:val="00317FC8"/>
    <w:rsid w:val="003207A5"/>
    <w:rsid w:val="003247F1"/>
    <w:rsid w:val="00326FB6"/>
    <w:rsid w:val="00332C8E"/>
    <w:rsid w:val="003374C2"/>
    <w:rsid w:val="00340A23"/>
    <w:rsid w:val="0034353D"/>
    <w:rsid w:val="00351784"/>
    <w:rsid w:val="0035786D"/>
    <w:rsid w:val="003608B4"/>
    <w:rsid w:val="003750A1"/>
    <w:rsid w:val="003815C2"/>
    <w:rsid w:val="00381D2B"/>
    <w:rsid w:val="003834BB"/>
    <w:rsid w:val="00383F0C"/>
    <w:rsid w:val="0038453A"/>
    <w:rsid w:val="0038545D"/>
    <w:rsid w:val="003874E9"/>
    <w:rsid w:val="00393907"/>
    <w:rsid w:val="00397C17"/>
    <w:rsid w:val="003A083F"/>
    <w:rsid w:val="003A1FD2"/>
    <w:rsid w:val="003B0014"/>
    <w:rsid w:val="003B183D"/>
    <w:rsid w:val="003B65F2"/>
    <w:rsid w:val="003B7914"/>
    <w:rsid w:val="003C23FE"/>
    <w:rsid w:val="003D40B3"/>
    <w:rsid w:val="003D40DC"/>
    <w:rsid w:val="003E17AB"/>
    <w:rsid w:val="003E77A8"/>
    <w:rsid w:val="004011D8"/>
    <w:rsid w:val="00403A0A"/>
    <w:rsid w:val="004129BA"/>
    <w:rsid w:val="00420A19"/>
    <w:rsid w:val="004229E5"/>
    <w:rsid w:val="004237B1"/>
    <w:rsid w:val="004241A8"/>
    <w:rsid w:val="00427155"/>
    <w:rsid w:val="00431C82"/>
    <w:rsid w:val="00433196"/>
    <w:rsid w:val="004332A7"/>
    <w:rsid w:val="00440308"/>
    <w:rsid w:val="00441E0A"/>
    <w:rsid w:val="004442A7"/>
    <w:rsid w:val="00444CA9"/>
    <w:rsid w:val="0044638A"/>
    <w:rsid w:val="00455063"/>
    <w:rsid w:val="00457951"/>
    <w:rsid w:val="00457DC1"/>
    <w:rsid w:val="0046119E"/>
    <w:rsid w:val="0046120E"/>
    <w:rsid w:val="00463187"/>
    <w:rsid w:val="0046514E"/>
    <w:rsid w:val="0047075E"/>
    <w:rsid w:val="00471E0B"/>
    <w:rsid w:val="004723DD"/>
    <w:rsid w:val="004728F2"/>
    <w:rsid w:val="0047455A"/>
    <w:rsid w:val="004759EB"/>
    <w:rsid w:val="00476D70"/>
    <w:rsid w:val="0049356C"/>
    <w:rsid w:val="0049391A"/>
    <w:rsid w:val="0049765F"/>
    <w:rsid w:val="004A309B"/>
    <w:rsid w:val="004B46D4"/>
    <w:rsid w:val="004B62E0"/>
    <w:rsid w:val="004C19FF"/>
    <w:rsid w:val="004C1AA2"/>
    <w:rsid w:val="004C349E"/>
    <w:rsid w:val="004D002D"/>
    <w:rsid w:val="004D089B"/>
    <w:rsid w:val="004D1111"/>
    <w:rsid w:val="004D33BA"/>
    <w:rsid w:val="004D4A10"/>
    <w:rsid w:val="004D56A9"/>
    <w:rsid w:val="004D5F12"/>
    <w:rsid w:val="004D7566"/>
    <w:rsid w:val="004E4F5E"/>
    <w:rsid w:val="004F02F0"/>
    <w:rsid w:val="004F254A"/>
    <w:rsid w:val="004F292D"/>
    <w:rsid w:val="004F2C10"/>
    <w:rsid w:val="004F3796"/>
    <w:rsid w:val="004F3B86"/>
    <w:rsid w:val="005022BF"/>
    <w:rsid w:val="00504A4F"/>
    <w:rsid w:val="00505430"/>
    <w:rsid w:val="005058BE"/>
    <w:rsid w:val="00512D3C"/>
    <w:rsid w:val="0051391C"/>
    <w:rsid w:val="005166B0"/>
    <w:rsid w:val="00524D24"/>
    <w:rsid w:val="005268D2"/>
    <w:rsid w:val="0053139B"/>
    <w:rsid w:val="00531571"/>
    <w:rsid w:val="00531F95"/>
    <w:rsid w:val="0054047D"/>
    <w:rsid w:val="00545848"/>
    <w:rsid w:val="005505D0"/>
    <w:rsid w:val="00551A4D"/>
    <w:rsid w:val="005520A1"/>
    <w:rsid w:val="00553456"/>
    <w:rsid w:val="0056004A"/>
    <w:rsid w:val="005624D1"/>
    <w:rsid w:val="005669D6"/>
    <w:rsid w:val="005772A4"/>
    <w:rsid w:val="00582102"/>
    <w:rsid w:val="00587163"/>
    <w:rsid w:val="00591E18"/>
    <w:rsid w:val="0059263D"/>
    <w:rsid w:val="00594C0A"/>
    <w:rsid w:val="005957C6"/>
    <w:rsid w:val="005B6CBF"/>
    <w:rsid w:val="005C0951"/>
    <w:rsid w:val="005C7A18"/>
    <w:rsid w:val="005D12EA"/>
    <w:rsid w:val="005E1EBE"/>
    <w:rsid w:val="005E56B0"/>
    <w:rsid w:val="005E7FB9"/>
    <w:rsid w:val="0060163E"/>
    <w:rsid w:val="00603D90"/>
    <w:rsid w:val="00604730"/>
    <w:rsid w:val="00614136"/>
    <w:rsid w:val="0061607F"/>
    <w:rsid w:val="00616EA8"/>
    <w:rsid w:val="00616FD3"/>
    <w:rsid w:val="00617935"/>
    <w:rsid w:val="00623EAC"/>
    <w:rsid w:val="0062602F"/>
    <w:rsid w:val="006277D9"/>
    <w:rsid w:val="0063395F"/>
    <w:rsid w:val="00633B44"/>
    <w:rsid w:val="006356DD"/>
    <w:rsid w:val="00636DF1"/>
    <w:rsid w:val="0064100F"/>
    <w:rsid w:val="0064384A"/>
    <w:rsid w:val="00645EDA"/>
    <w:rsid w:val="00652FE6"/>
    <w:rsid w:val="0066026E"/>
    <w:rsid w:val="00664FEB"/>
    <w:rsid w:val="00666883"/>
    <w:rsid w:val="0067224F"/>
    <w:rsid w:val="006772C5"/>
    <w:rsid w:val="00684763"/>
    <w:rsid w:val="00685683"/>
    <w:rsid w:val="006926E7"/>
    <w:rsid w:val="00692EC5"/>
    <w:rsid w:val="006A1549"/>
    <w:rsid w:val="006A64A9"/>
    <w:rsid w:val="006A66C3"/>
    <w:rsid w:val="006B18A2"/>
    <w:rsid w:val="006B54B2"/>
    <w:rsid w:val="006B7038"/>
    <w:rsid w:val="006B7610"/>
    <w:rsid w:val="006C41B5"/>
    <w:rsid w:val="006C5909"/>
    <w:rsid w:val="006D1D23"/>
    <w:rsid w:val="006D46C7"/>
    <w:rsid w:val="006D7F9A"/>
    <w:rsid w:val="006E1A7A"/>
    <w:rsid w:val="006E28C5"/>
    <w:rsid w:val="006E5985"/>
    <w:rsid w:val="006E5CBD"/>
    <w:rsid w:val="006E6453"/>
    <w:rsid w:val="006E7C7E"/>
    <w:rsid w:val="006F58F1"/>
    <w:rsid w:val="007006BF"/>
    <w:rsid w:val="007010B5"/>
    <w:rsid w:val="007035BA"/>
    <w:rsid w:val="0070795C"/>
    <w:rsid w:val="00712D55"/>
    <w:rsid w:val="00715801"/>
    <w:rsid w:val="00716118"/>
    <w:rsid w:val="00716408"/>
    <w:rsid w:val="00716804"/>
    <w:rsid w:val="00717ECF"/>
    <w:rsid w:val="00726EF1"/>
    <w:rsid w:val="007323DD"/>
    <w:rsid w:val="00735794"/>
    <w:rsid w:val="00740AD4"/>
    <w:rsid w:val="00741165"/>
    <w:rsid w:val="007428F1"/>
    <w:rsid w:val="00742A94"/>
    <w:rsid w:val="007471DB"/>
    <w:rsid w:val="007507FA"/>
    <w:rsid w:val="00752178"/>
    <w:rsid w:val="00754524"/>
    <w:rsid w:val="00785A59"/>
    <w:rsid w:val="00794C2D"/>
    <w:rsid w:val="00795227"/>
    <w:rsid w:val="0079707B"/>
    <w:rsid w:val="007A06B2"/>
    <w:rsid w:val="007A391D"/>
    <w:rsid w:val="007A481C"/>
    <w:rsid w:val="007A486C"/>
    <w:rsid w:val="007B1179"/>
    <w:rsid w:val="007B1450"/>
    <w:rsid w:val="007C0F95"/>
    <w:rsid w:val="007C7D6F"/>
    <w:rsid w:val="007D3F7C"/>
    <w:rsid w:val="007D43CD"/>
    <w:rsid w:val="007D6450"/>
    <w:rsid w:val="007D6652"/>
    <w:rsid w:val="007D6A10"/>
    <w:rsid w:val="007E0196"/>
    <w:rsid w:val="007E4FCC"/>
    <w:rsid w:val="007F00A1"/>
    <w:rsid w:val="007F37C2"/>
    <w:rsid w:val="007F5CBF"/>
    <w:rsid w:val="008100BE"/>
    <w:rsid w:val="008102A3"/>
    <w:rsid w:val="00810989"/>
    <w:rsid w:val="00812736"/>
    <w:rsid w:val="00814353"/>
    <w:rsid w:val="00816832"/>
    <w:rsid w:val="008208C8"/>
    <w:rsid w:val="008228AA"/>
    <w:rsid w:val="00825D1A"/>
    <w:rsid w:val="0082767E"/>
    <w:rsid w:val="008331A4"/>
    <w:rsid w:val="00834253"/>
    <w:rsid w:val="0083453C"/>
    <w:rsid w:val="00837060"/>
    <w:rsid w:val="00841E62"/>
    <w:rsid w:val="0084684E"/>
    <w:rsid w:val="0085217D"/>
    <w:rsid w:val="00853EC8"/>
    <w:rsid w:val="00862369"/>
    <w:rsid w:val="008635DA"/>
    <w:rsid w:val="0086665C"/>
    <w:rsid w:val="008675D4"/>
    <w:rsid w:val="00872C48"/>
    <w:rsid w:val="008751F1"/>
    <w:rsid w:val="00876AF5"/>
    <w:rsid w:val="00877C4C"/>
    <w:rsid w:val="00882C96"/>
    <w:rsid w:val="00890404"/>
    <w:rsid w:val="008950C2"/>
    <w:rsid w:val="0089646A"/>
    <w:rsid w:val="008973DF"/>
    <w:rsid w:val="008A2B75"/>
    <w:rsid w:val="008A6AFE"/>
    <w:rsid w:val="008B5523"/>
    <w:rsid w:val="008C0301"/>
    <w:rsid w:val="008C06B3"/>
    <w:rsid w:val="008C1492"/>
    <w:rsid w:val="008C348B"/>
    <w:rsid w:val="008C4EE9"/>
    <w:rsid w:val="008C7837"/>
    <w:rsid w:val="008D1AA7"/>
    <w:rsid w:val="008D310A"/>
    <w:rsid w:val="008D38B7"/>
    <w:rsid w:val="008D4C65"/>
    <w:rsid w:val="008E51FD"/>
    <w:rsid w:val="008E6CFC"/>
    <w:rsid w:val="008F3CE0"/>
    <w:rsid w:val="008F5A1D"/>
    <w:rsid w:val="008F7A64"/>
    <w:rsid w:val="00900DED"/>
    <w:rsid w:val="009042ED"/>
    <w:rsid w:val="00910F1F"/>
    <w:rsid w:val="00917D73"/>
    <w:rsid w:val="0092045C"/>
    <w:rsid w:val="0092149B"/>
    <w:rsid w:val="0092565E"/>
    <w:rsid w:val="00931F07"/>
    <w:rsid w:val="00940833"/>
    <w:rsid w:val="009523B4"/>
    <w:rsid w:val="00953644"/>
    <w:rsid w:val="00957AD2"/>
    <w:rsid w:val="009603E9"/>
    <w:rsid w:val="009624CA"/>
    <w:rsid w:val="009662F5"/>
    <w:rsid w:val="00970AE4"/>
    <w:rsid w:val="009721D5"/>
    <w:rsid w:val="009815C0"/>
    <w:rsid w:val="00981A3A"/>
    <w:rsid w:val="009844E8"/>
    <w:rsid w:val="00987655"/>
    <w:rsid w:val="009931B5"/>
    <w:rsid w:val="00997F2C"/>
    <w:rsid w:val="009A20BF"/>
    <w:rsid w:val="009B187F"/>
    <w:rsid w:val="009B2E29"/>
    <w:rsid w:val="009B3912"/>
    <w:rsid w:val="009B3DD1"/>
    <w:rsid w:val="009B499F"/>
    <w:rsid w:val="009C5637"/>
    <w:rsid w:val="009C7AEE"/>
    <w:rsid w:val="009C7F0C"/>
    <w:rsid w:val="009D2867"/>
    <w:rsid w:val="009D4642"/>
    <w:rsid w:val="009F49F7"/>
    <w:rsid w:val="009F787E"/>
    <w:rsid w:val="00A00290"/>
    <w:rsid w:val="00A011C6"/>
    <w:rsid w:val="00A04549"/>
    <w:rsid w:val="00A05DAE"/>
    <w:rsid w:val="00A075F3"/>
    <w:rsid w:val="00A13A26"/>
    <w:rsid w:val="00A157FE"/>
    <w:rsid w:val="00A1716B"/>
    <w:rsid w:val="00A17DC4"/>
    <w:rsid w:val="00A22BC2"/>
    <w:rsid w:val="00A25386"/>
    <w:rsid w:val="00A25D87"/>
    <w:rsid w:val="00A2660F"/>
    <w:rsid w:val="00A34B77"/>
    <w:rsid w:val="00A43168"/>
    <w:rsid w:val="00A47E20"/>
    <w:rsid w:val="00A5749B"/>
    <w:rsid w:val="00A663B1"/>
    <w:rsid w:val="00A70A0F"/>
    <w:rsid w:val="00A7215F"/>
    <w:rsid w:val="00A75BBC"/>
    <w:rsid w:val="00A80197"/>
    <w:rsid w:val="00A80CFA"/>
    <w:rsid w:val="00A80FF1"/>
    <w:rsid w:val="00A82875"/>
    <w:rsid w:val="00A83DD9"/>
    <w:rsid w:val="00A83E3E"/>
    <w:rsid w:val="00A86D3D"/>
    <w:rsid w:val="00A873F1"/>
    <w:rsid w:val="00A92458"/>
    <w:rsid w:val="00AA12DC"/>
    <w:rsid w:val="00AA18B9"/>
    <w:rsid w:val="00AA1A4A"/>
    <w:rsid w:val="00AA3D80"/>
    <w:rsid w:val="00AB0355"/>
    <w:rsid w:val="00AB7379"/>
    <w:rsid w:val="00AD0266"/>
    <w:rsid w:val="00AD1AF4"/>
    <w:rsid w:val="00AE4E43"/>
    <w:rsid w:val="00AF21E0"/>
    <w:rsid w:val="00AF41B8"/>
    <w:rsid w:val="00B03B47"/>
    <w:rsid w:val="00B045A0"/>
    <w:rsid w:val="00B056B1"/>
    <w:rsid w:val="00B1699D"/>
    <w:rsid w:val="00B1761D"/>
    <w:rsid w:val="00B22236"/>
    <w:rsid w:val="00B3069D"/>
    <w:rsid w:val="00B30EE5"/>
    <w:rsid w:val="00B352E5"/>
    <w:rsid w:val="00B37A8B"/>
    <w:rsid w:val="00B37B1C"/>
    <w:rsid w:val="00B405B9"/>
    <w:rsid w:val="00B41025"/>
    <w:rsid w:val="00B41A4F"/>
    <w:rsid w:val="00B479FB"/>
    <w:rsid w:val="00B5014E"/>
    <w:rsid w:val="00B52AE2"/>
    <w:rsid w:val="00B535C5"/>
    <w:rsid w:val="00B56076"/>
    <w:rsid w:val="00B601D8"/>
    <w:rsid w:val="00B62ED3"/>
    <w:rsid w:val="00B645D9"/>
    <w:rsid w:val="00B750E6"/>
    <w:rsid w:val="00B758C9"/>
    <w:rsid w:val="00B81C60"/>
    <w:rsid w:val="00B921E8"/>
    <w:rsid w:val="00B94507"/>
    <w:rsid w:val="00B95E47"/>
    <w:rsid w:val="00BA129A"/>
    <w:rsid w:val="00BA1E5E"/>
    <w:rsid w:val="00BA1ED8"/>
    <w:rsid w:val="00BA3015"/>
    <w:rsid w:val="00BA3512"/>
    <w:rsid w:val="00BA6C3C"/>
    <w:rsid w:val="00BA745B"/>
    <w:rsid w:val="00BB39F3"/>
    <w:rsid w:val="00BB6721"/>
    <w:rsid w:val="00BC3273"/>
    <w:rsid w:val="00BC4971"/>
    <w:rsid w:val="00BC78E9"/>
    <w:rsid w:val="00BD13E5"/>
    <w:rsid w:val="00BD1B95"/>
    <w:rsid w:val="00BD5783"/>
    <w:rsid w:val="00BE01C2"/>
    <w:rsid w:val="00BE07F7"/>
    <w:rsid w:val="00BE1322"/>
    <w:rsid w:val="00BE1B01"/>
    <w:rsid w:val="00BE6FAF"/>
    <w:rsid w:val="00BE73E3"/>
    <w:rsid w:val="00BF084B"/>
    <w:rsid w:val="00BF2DEB"/>
    <w:rsid w:val="00BF7A63"/>
    <w:rsid w:val="00C04096"/>
    <w:rsid w:val="00C10690"/>
    <w:rsid w:val="00C113F5"/>
    <w:rsid w:val="00C118D4"/>
    <w:rsid w:val="00C11E73"/>
    <w:rsid w:val="00C1257A"/>
    <w:rsid w:val="00C1403C"/>
    <w:rsid w:val="00C16D75"/>
    <w:rsid w:val="00C20685"/>
    <w:rsid w:val="00C21DBD"/>
    <w:rsid w:val="00C2624E"/>
    <w:rsid w:val="00C27539"/>
    <w:rsid w:val="00C30A65"/>
    <w:rsid w:val="00C30B28"/>
    <w:rsid w:val="00C370DB"/>
    <w:rsid w:val="00C441E6"/>
    <w:rsid w:val="00C51529"/>
    <w:rsid w:val="00C554FC"/>
    <w:rsid w:val="00C60359"/>
    <w:rsid w:val="00C60EDC"/>
    <w:rsid w:val="00C709CD"/>
    <w:rsid w:val="00C71B32"/>
    <w:rsid w:val="00C7346A"/>
    <w:rsid w:val="00C73678"/>
    <w:rsid w:val="00C83C4A"/>
    <w:rsid w:val="00C85A59"/>
    <w:rsid w:val="00C91F22"/>
    <w:rsid w:val="00C93DB7"/>
    <w:rsid w:val="00C9672F"/>
    <w:rsid w:val="00CA1962"/>
    <w:rsid w:val="00CA6A44"/>
    <w:rsid w:val="00CC00E5"/>
    <w:rsid w:val="00CC3C16"/>
    <w:rsid w:val="00CC7927"/>
    <w:rsid w:val="00CD5E7D"/>
    <w:rsid w:val="00CD6684"/>
    <w:rsid w:val="00CD6D7C"/>
    <w:rsid w:val="00CE37B2"/>
    <w:rsid w:val="00CE484D"/>
    <w:rsid w:val="00CE69DF"/>
    <w:rsid w:val="00CF052B"/>
    <w:rsid w:val="00CF4258"/>
    <w:rsid w:val="00D00AD6"/>
    <w:rsid w:val="00D0244C"/>
    <w:rsid w:val="00D025D4"/>
    <w:rsid w:val="00D02FE6"/>
    <w:rsid w:val="00D05997"/>
    <w:rsid w:val="00D15D12"/>
    <w:rsid w:val="00D20010"/>
    <w:rsid w:val="00D20B9E"/>
    <w:rsid w:val="00D21C2E"/>
    <w:rsid w:val="00D35CA0"/>
    <w:rsid w:val="00D422BA"/>
    <w:rsid w:val="00D51BF3"/>
    <w:rsid w:val="00D5261A"/>
    <w:rsid w:val="00D551D0"/>
    <w:rsid w:val="00D62522"/>
    <w:rsid w:val="00D639AA"/>
    <w:rsid w:val="00D63F80"/>
    <w:rsid w:val="00D6441F"/>
    <w:rsid w:val="00D6598F"/>
    <w:rsid w:val="00D66B5B"/>
    <w:rsid w:val="00D70972"/>
    <w:rsid w:val="00D710D8"/>
    <w:rsid w:val="00D72FB3"/>
    <w:rsid w:val="00D87D58"/>
    <w:rsid w:val="00D87F1C"/>
    <w:rsid w:val="00D90749"/>
    <w:rsid w:val="00D97B8B"/>
    <w:rsid w:val="00DA7B82"/>
    <w:rsid w:val="00DC3318"/>
    <w:rsid w:val="00DC417B"/>
    <w:rsid w:val="00DC4E37"/>
    <w:rsid w:val="00DC524E"/>
    <w:rsid w:val="00DC7F0E"/>
    <w:rsid w:val="00DD04FE"/>
    <w:rsid w:val="00DD4CCE"/>
    <w:rsid w:val="00DD5403"/>
    <w:rsid w:val="00DE1408"/>
    <w:rsid w:val="00DE2342"/>
    <w:rsid w:val="00DE5A70"/>
    <w:rsid w:val="00DE63DC"/>
    <w:rsid w:val="00DE6A09"/>
    <w:rsid w:val="00DF2806"/>
    <w:rsid w:val="00DF3E3F"/>
    <w:rsid w:val="00E01A95"/>
    <w:rsid w:val="00E01F16"/>
    <w:rsid w:val="00E06D44"/>
    <w:rsid w:val="00E20EB2"/>
    <w:rsid w:val="00E27AAB"/>
    <w:rsid w:val="00E30F0C"/>
    <w:rsid w:val="00E351CA"/>
    <w:rsid w:val="00E37DE6"/>
    <w:rsid w:val="00E5210F"/>
    <w:rsid w:val="00E53660"/>
    <w:rsid w:val="00E55FC9"/>
    <w:rsid w:val="00E56D56"/>
    <w:rsid w:val="00E578F5"/>
    <w:rsid w:val="00E6077E"/>
    <w:rsid w:val="00E62372"/>
    <w:rsid w:val="00E739EF"/>
    <w:rsid w:val="00E7698D"/>
    <w:rsid w:val="00E77B8C"/>
    <w:rsid w:val="00E857AE"/>
    <w:rsid w:val="00E872A3"/>
    <w:rsid w:val="00E87523"/>
    <w:rsid w:val="00E9310D"/>
    <w:rsid w:val="00EA0287"/>
    <w:rsid w:val="00EA233F"/>
    <w:rsid w:val="00EA59B5"/>
    <w:rsid w:val="00EA6404"/>
    <w:rsid w:val="00EA694C"/>
    <w:rsid w:val="00EA6ECE"/>
    <w:rsid w:val="00EA704D"/>
    <w:rsid w:val="00EB02FB"/>
    <w:rsid w:val="00EB5E39"/>
    <w:rsid w:val="00EB6880"/>
    <w:rsid w:val="00EC0106"/>
    <w:rsid w:val="00EC278E"/>
    <w:rsid w:val="00EC66DB"/>
    <w:rsid w:val="00ED0C6A"/>
    <w:rsid w:val="00ED45E2"/>
    <w:rsid w:val="00EF5604"/>
    <w:rsid w:val="00F02ECA"/>
    <w:rsid w:val="00F03E06"/>
    <w:rsid w:val="00F12B79"/>
    <w:rsid w:val="00F35E07"/>
    <w:rsid w:val="00F4176D"/>
    <w:rsid w:val="00F50D94"/>
    <w:rsid w:val="00F54F11"/>
    <w:rsid w:val="00F57535"/>
    <w:rsid w:val="00F67033"/>
    <w:rsid w:val="00F764F6"/>
    <w:rsid w:val="00F76885"/>
    <w:rsid w:val="00F84042"/>
    <w:rsid w:val="00F8483F"/>
    <w:rsid w:val="00F91337"/>
    <w:rsid w:val="00F94C8E"/>
    <w:rsid w:val="00F95BAB"/>
    <w:rsid w:val="00F97650"/>
    <w:rsid w:val="00FA20A3"/>
    <w:rsid w:val="00FB0F70"/>
    <w:rsid w:val="00FB2E22"/>
    <w:rsid w:val="00FB7CFD"/>
    <w:rsid w:val="00FC5F0E"/>
    <w:rsid w:val="00FD07E2"/>
    <w:rsid w:val="00FD3579"/>
    <w:rsid w:val="00FD728C"/>
    <w:rsid w:val="00FE19C3"/>
    <w:rsid w:val="00FE3AD1"/>
    <w:rsid w:val="00FE56CB"/>
    <w:rsid w:val="00FF09E7"/>
    <w:rsid w:val="00FF17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44449"/>
  <w15:chartTrackingRefBased/>
  <w15:docId w15:val="{79399A40-63F4-4B31-82D6-52575A53E2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1E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428F1"/>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1E73"/>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B5014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014E"/>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E739EF"/>
    <w:pPr>
      <w:outlineLvl w:val="9"/>
    </w:pPr>
    <w:rPr>
      <w:lang w:val="en-US"/>
    </w:rPr>
  </w:style>
  <w:style w:type="paragraph" w:styleId="TOC1">
    <w:name w:val="toc 1"/>
    <w:basedOn w:val="Normal"/>
    <w:next w:val="Normal"/>
    <w:autoRedefine/>
    <w:uiPriority w:val="39"/>
    <w:unhideWhenUsed/>
    <w:rsid w:val="00E739EF"/>
    <w:pPr>
      <w:spacing w:after="100"/>
    </w:pPr>
  </w:style>
  <w:style w:type="character" w:styleId="Hyperlink">
    <w:name w:val="Hyperlink"/>
    <w:basedOn w:val="DefaultParagraphFont"/>
    <w:uiPriority w:val="99"/>
    <w:unhideWhenUsed/>
    <w:rsid w:val="00E739EF"/>
    <w:rPr>
      <w:color w:val="0563C1" w:themeColor="hyperlink"/>
      <w:u w:val="single"/>
    </w:rPr>
  </w:style>
  <w:style w:type="character" w:customStyle="1" w:styleId="Heading2Char">
    <w:name w:val="Heading 2 Char"/>
    <w:basedOn w:val="DefaultParagraphFont"/>
    <w:link w:val="Heading2"/>
    <w:uiPriority w:val="9"/>
    <w:rsid w:val="007428F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006BF"/>
    <w:pPr>
      <w:spacing w:after="100"/>
      <w:ind w:left="220"/>
    </w:pPr>
  </w:style>
  <w:style w:type="paragraph" w:styleId="ListParagraph">
    <w:name w:val="List Paragraph"/>
    <w:basedOn w:val="Normal"/>
    <w:uiPriority w:val="34"/>
    <w:qFormat/>
    <w:rsid w:val="00825D1A"/>
    <w:pPr>
      <w:ind w:left="720"/>
      <w:contextualSpacing/>
    </w:pPr>
  </w:style>
  <w:style w:type="paragraph" w:styleId="Caption">
    <w:name w:val="caption"/>
    <w:basedOn w:val="Normal"/>
    <w:next w:val="Normal"/>
    <w:uiPriority w:val="35"/>
    <w:unhideWhenUsed/>
    <w:qFormat/>
    <w:rsid w:val="00A34B77"/>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504A4F"/>
    <w:rPr>
      <w:color w:val="605E5C"/>
      <w:shd w:val="clear" w:color="auto" w:fill="E1DFDD"/>
    </w:rPr>
  </w:style>
  <w:style w:type="character" w:styleId="FollowedHyperlink">
    <w:name w:val="FollowedHyperlink"/>
    <w:basedOn w:val="DefaultParagraphFont"/>
    <w:uiPriority w:val="99"/>
    <w:semiHidden/>
    <w:unhideWhenUsed/>
    <w:rsid w:val="001A3AB9"/>
    <w:rPr>
      <w:color w:val="954F72" w:themeColor="followedHyperlink"/>
      <w:u w:val="single"/>
    </w:rPr>
  </w:style>
  <w:style w:type="table" w:styleId="TableGrid">
    <w:name w:val="Table Grid"/>
    <w:basedOn w:val="TableNormal"/>
    <w:rsid w:val="005C7A18"/>
    <w:pPr>
      <w:spacing w:after="0" w:line="240" w:lineRule="auto"/>
    </w:pPr>
    <w:rPr>
      <w:rFonts w:eastAsia="Batang" w:cs="Times New Roman"/>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blStylePr w:type="firstRow">
      <w:rPr>
        <w:sz w:val="24"/>
      </w:rPr>
    </w:tblStylePr>
  </w:style>
  <w:style w:type="paragraph" w:styleId="Bibliography">
    <w:name w:val="Bibliography"/>
    <w:basedOn w:val="Normal"/>
    <w:next w:val="Normal"/>
    <w:uiPriority w:val="37"/>
    <w:unhideWhenUsed/>
    <w:rsid w:val="006E7C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4781">
      <w:bodyDiv w:val="1"/>
      <w:marLeft w:val="0"/>
      <w:marRight w:val="0"/>
      <w:marTop w:val="0"/>
      <w:marBottom w:val="0"/>
      <w:divBdr>
        <w:top w:val="none" w:sz="0" w:space="0" w:color="auto"/>
        <w:left w:val="none" w:sz="0" w:space="0" w:color="auto"/>
        <w:bottom w:val="none" w:sz="0" w:space="0" w:color="auto"/>
        <w:right w:val="none" w:sz="0" w:space="0" w:color="auto"/>
      </w:divBdr>
    </w:div>
    <w:div w:id="1706228">
      <w:bodyDiv w:val="1"/>
      <w:marLeft w:val="0"/>
      <w:marRight w:val="0"/>
      <w:marTop w:val="0"/>
      <w:marBottom w:val="0"/>
      <w:divBdr>
        <w:top w:val="none" w:sz="0" w:space="0" w:color="auto"/>
        <w:left w:val="none" w:sz="0" w:space="0" w:color="auto"/>
        <w:bottom w:val="none" w:sz="0" w:space="0" w:color="auto"/>
        <w:right w:val="none" w:sz="0" w:space="0" w:color="auto"/>
      </w:divBdr>
    </w:div>
    <w:div w:id="5908206">
      <w:bodyDiv w:val="1"/>
      <w:marLeft w:val="0"/>
      <w:marRight w:val="0"/>
      <w:marTop w:val="0"/>
      <w:marBottom w:val="0"/>
      <w:divBdr>
        <w:top w:val="none" w:sz="0" w:space="0" w:color="auto"/>
        <w:left w:val="none" w:sz="0" w:space="0" w:color="auto"/>
        <w:bottom w:val="none" w:sz="0" w:space="0" w:color="auto"/>
        <w:right w:val="none" w:sz="0" w:space="0" w:color="auto"/>
      </w:divBdr>
    </w:div>
    <w:div w:id="7416646">
      <w:bodyDiv w:val="1"/>
      <w:marLeft w:val="0"/>
      <w:marRight w:val="0"/>
      <w:marTop w:val="0"/>
      <w:marBottom w:val="0"/>
      <w:divBdr>
        <w:top w:val="none" w:sz="0" w:space="0" w:color="auto"/>
        <w:left w:val="none" w:sz="0" w:space="0" w:color="auto"/>
        <w:bottom w:val="none" w:sz="0" w:space="0" w:color="auto"/>
        <w:right w:val="none" w:sz="0" w:space="0" w:color="auto"/>
      </w:divBdr>
    </w:div>
    <w:div w:id="8799233">
      <w:bodyDiv w:val="1"/>
      <w:marLeft w:val="0"/>
      <w:marRight w:val="0"/>
      <w:marTop w:val="0"/>
      <w:marBottom w:val="0"/>
      <w:divBdr>
        <w:top w:val="none" w:sz="0" w:space="0" w:color="auto"/>
        <w:left w:val="none" w:sz="0" w:space="0" w:color="auto"/>
        <w:bottom w:val="none" w:sz="0" w:space="0" w:color="auto"/>
        <w:right w:val="none" w:sz="0" w:space="0" w:color="auto"/>
      </w:divBdr>
    </w:div>
    <w:div w:id="8877918">
      <w:bodyDiv w:val="1"/>
      <w:marLeft w:val="0"/>
      <w:marRight w:val="0"/>
      <w:marTop w:val="0"/>
      <w:marBottom w:val="0"/>
      <w:divBdr>
        <w:top w:val="none" w:sz="0" w:space="0" w:color="auto"/>
        <w:left w:val="none" w:sz="0" w:space="0" w:color="auto"/>
        <w:bottom w:val="none" w:sz="0" w:space="0" w:color="auto"/>
        <w:right w:val="none" w:sz="0" w:space="0" w:color="auto"/>
      </w:divBdr>
    </w:div>
    <w:div w:id="9065388">
      <w:bodyDiv w:val="1"/>
      <w:marLeft w:val="0"/>
      <w:marRight w:val="0"/>
      <w:marTop w:val="0"/>
      <w:marBottom w:val="0"/>
      <w:divBdr>
        <w:top w:val="none" w:sz="0" w:space="0" w:color="auto"/>
        <w:left w:val="none" w:sz="0" w:space="0" w:color="auto"/>
        <w:bottom w:val="none" w:sz="0" w:space="0" w:color="auto"/>
        <w:right w:val="none" w:sz="0" w:space="0" w:color="auto"/>
      </w:divBdr>
    </w:div>
    <w:div w:id="9993957">
      <w:bodyDiv w:val="1"/>
      <w:marLeft w:val="0"/>
      <w:marRight w:val="0"/>
      <w:marTop w:val="0"/>
      <w:marBottom w:val="0"/>
      <w:divBdr>
        <w:top w:val="none" w:sz="0" w:space="0" w:color="auto"/>
        <w:left w:val="none" w:sz="0" w:space="0" w:color="auto"/>
        <w:bottom w:val="none" w:sz="0" w:space="0" w:color="auto"/>
        <w:right w:val="none" w:sz="0" w:space="0" w:color="auto"/>
      </w:divBdr>
    </w:div>
    <w:div w:id="10111603">
      <w:bodyDiv w:val="1"/>
      <w:marLeft w:val="0"/>
      <w:marRight w:val="0"/>
      <w:marTop w:val="0"/>
      <w:marBottom w:val="0"/>
      <w:divBdr>
        <w:top w:val="none" w:sz="0" w:space="0" w:color="auto"/>
        <w:left w:val="none" w:sz="0" w:space="0" w:color="auto"/>
        <w:bottom w:val="none" w:sz="0" w:space="0" w:color="auto"/>
        <w:right w:val="none" w:sz="0" w:space="0" w:color="auto"/>
      </w:divBdr>
    </w:div>
    <w:div w:id="11349621">
      <w:bodyDiv w:val="1"/>
      <w:marLeft w:val="0"/>
      <w:marRight w:val="0"/>
      <w:marTop w:val="0"/>
      <w:marBottom w:val="0"/>
      <w:divBdr>
        <w:top w:val="none" w:sz="0" w:space="0" w:color="auto"/>
        <w:left w:val="none" w:sz="0" w:space="0" w:color="auto"/>
        <w:bottom w:val="none" w:sz="0" w:space="0" w:color="auto"/>
        <w:right w:val="none" w:sz="0" w:space="0" w:color="auto"/>
      </w:divBdr>
    </w:div>
    <w:div w:id="12417143">
      <w:bodyDiv w:val="1"/>
      <w:marLeft w:val="0"/>
      <w:marRight w:val="0"/>
      <w:marTop w:val="0"/>
      <w:marBottom w:val="0"/>
      <w:divBdr>
        <w:top w:val="none" w:sz="0" w:space="0" w:color="auto"/>
        <w:left w:val="none" w:sz="0" w:space="0" w:color="auto"/>
        <w:bottom w:val="none" w:sz="0" w:space="0" w:color="auto"/>
        <w:right w:val="none" w:sz="0" w:space="0" w:color="auto"/>
      </w:divBdr>
    </w:div>
    <w:div w:id="13070987">
      <w:bodyDiv w:val="1"/>
      <w:marLeft w:val="0"/>
      <w:marRight w:val="0"/>
      <w:marTop w:val="0"/>
      <w:marBottom w:val="0"/>
      <w:divBdr>
        <w:top w:val="none" w:sz="0" w:space="0" w:color="auto"/>
        <w:left w:val="none" w:sz="0" w:space="0" w:color="auto"/>
        <w:bottom w:val="none" w:sz="0" w:space="0" w:color="auto"/>
        <w:right w:val="none" w:sz="0" w:space="0" w:color="auto"/>
      </w:divBdr>
    </w:div>
    <w:div w:id="13652912">
      <w:bodyDiv w:val="1"/>
      <w:marLeft w:val="0"/>
      <w:marRight w:val="0"/>
      <w:marTop w:val="0"/>
      <w:marBottom w:val="0"/>
      <w:divBdr>
        <w:top w:val="none" w:sz="0" w:space="0" w:color="auto"/>
        <w:left w:val="none" w:sz="0" w:space="0" w:color="auto"/>
        <w:bottom w:val="none" w:sz="0" w:space="0" w:color="auto"/>
        <w:right w:val="none" w:sz="0" w:space="0" w:color="auto"/>
      </w:divBdr>
    </w:div>
    <w:div w:id="14313603">
      <w:bodyDiv w:val="1"/>
      <w:marLeft w:val="0"/>
      <w:marRight w:val="0"/>
      <w:marTop w:val="0"/>
      <w:marBottom w:val="0"/>
      <w:divBdr>
        <w:top w:val="none" w:sz="0" w:space="0" w:color="auto"/>
        <w:left w:val="none" w:sz="0" w:space="0" w:color="auto"/>
        <w:bottom w:val="none" w:sz="0" w:space="0" w:color="auto"/>
        <w:right w:val="none" w:sz="0" w:space="0" w:color="auto"/>
      </w:divBdr>
    </w:div>
    <w:div w:id="15274977">
      <w:bodyDiv w:val="1"/>
      <w:marLeft w:val="0"/>
      <w:marRight w:val="0"/>
      <w:marTop w:val="0"/>
      <w:marBottom w:val="0"/>
      <w:divBdr>
        <w:top w:val="none" w:sz="0" w:space="0" w:color="auto"/>
        <w:left w:val="none" w:sz="0" w:space="0" w:color="auto"/>
        <w:bottom w:val="none" w:sz="0" w:space="0" w:color="auto"/>
        <w:right w:val="none" w:sz="0" w:space="0" w:color="auto"/>
      </w:divBdr>
    </w:div>
    <w:div w:id="17202480">
      <w:bodyDiv w:val="1"/>
      <w:marLeft w:val="0"/>
      <w:marRight w:val="0"/>
      <w:marTop w:val="0"/>
      <w:marBottom w:val="0"/>
      <w:divBdr>
        <w:top w:val="none" w:sz="0" w:space="0" w:color="auto"/>
        <w:left w:val="none" w:sz="0" w:space="0" w:color="auto"/>
        <w:bottom w:val="none" w:sz="0" w:space="0" w:color="auto"/>
        <w:right w:val="none" w:sz="0" w:space="0" w:color="auto"/>
      </w:divBdr>
    </w:div>
    <w:div w:id="17590566">
      <w:bodyDiv w:val="1"/>
      <w:marLeft w:val="0"/>
      <w:marRight w:val="0"/>
      <w:marTop w:val="0"/>
      <w:marBottom w:val="0"/>
      <w:divBdr>
        <w:top w:val="none" w:sz="0" w:space="0" w:color="auto"/>
        <w:left w:val="none" w:sz="0" w:space="0" w:color="auto"/>
        <w:bottom w:val="none" w:sz="0" w:space="0" w:color="auto"/>
        <w:right w:val="none" w:sz="0" w:space="0" w:color="auto"/>
      </w:divBdr>
    </w:div>
    <w:div w:id="19208329">
      <w:bodyDiv w:val="1"/>
      <w:marLeft w:val="0"/>
      <w:marRight w:val="0"/>
      <w:marTop w:val="0"/>
      <w:marBottom w:val="0"/>
      <w:divBdr>
        <w:top w:val="none" w:sz="0" w:space="0" w:color="auto"/>
        <w:left w:val="none" w:sz="0" w:space="0" w:color="auto"/>
        <w:bottom w:val="none" w:sz="0" w:space="0" w:color="auto"/>
        <w:right w:val="none" w:sz="0" w:space="0" w:color="auto"/>
      </w:divBdr>
    </w:div>
    <w:div w:id="20061265">
      <w:bodyDiv w:val="1"/>
      <w:marLeft w:val="0"/>
      <w:marRight w:val="0"/>
      <w:marTop w:val="0"/>
      <w:marBottom w:val="0"/>
      <w:divBdr>
        <w:top w:val="none" w:sz="0" w:space="0" w:color="auto"/>
        <w:left w:val="none" w:sz="0" w:space="0" w:color="auto"/>
        <w:bottom w:val="none" w:sz="0" w:space="0" w:color="auto"/>
        <w:right w:val="none" w:sz="0" w:space="0" w:color="auto"/>
      </w:divBdr>
    </w:div>
    <w:div w:id="20714820">
      <w:bodyDiv w:val="1"/>
      <w:marLeft w:val="0"/>
      <w:marRight w:val="0"/>
      <w:marTop w:val="0"/>
      <w:marBottom w:val="0"/>
      <w:divBdr>
        <w:top w:val="none" w:sz="0" w:space="0" w:color="auto"/>
        <w:left w:val="none" w:sz="0" w:space="0" w:color="auto"/>
        <w:bottom w:val="none" w:sz="0" w:space="0" w:color="auto"/>
        <w:right w:val="none" w:sz="0" w:space="0" w:color="auto"/>
      </w:divBdr>
    </w:div>
    <w:div w:id="21127496">
      <w:bodyDiv w:val="1"/>
      <w:marLeft w:val="0"/>
      <w:marRight w:val="0"/>
      <w:marTop w:val="0"/>
      <w:marBottom w:val="0"/>
      <w:divBdr>
        <w:top w:val="none" w:sz="0" w:space="0" w:color="auto"/>
        <w:left w:val="none" w:sz="0" w:space="0" w:color="auto"/>
        <w:bottom w:val="none" w:sz="0" w:space="0" w:color="auto"/>
        <w:right w:val="none" w:sz="0" w:space="0" w:color="auto"/>
      </w:divBdr>
    </w:div>
    <w:div w:id="21170736">
      <w:bodyDiv w:val="1"/>
      <w:marLeft w:val="0"/>
      <w:marRight w:val="0"/>
      <w:marTop w:val="0"/>
      <w:marBottom w:val="0"/>
      <w:divBdr>
        <w:top w:val="none" w:sz="0" w:space="0" w:color="auto"/>
        <w:left w:val="none" w:sz="0" w:space="0" w:color="auto"/>
        <w:bottom w:val="none" w:sz="0" w:space="0" w:color="auto"/>
        <w:right w:val="none" w:sz="0" w:space="0" w:color="auto"/>
      </w:divBdr>
    </w:div>
    <w:div w:id="22169195">
      <w:bodyDiv w:val="1"/>
      <w:marLeft w:val="0"/>
      <w:marRight w:val="0"/>
      <w:marTop w:val="0"/>
      <w:marBottom w:val="0"/>
      <w:divBdr>
        <w:top w:val="none" w:sz="0" w:space="0" w:color="auto"/>
        <w:left w:val="none" w:sz="0" w:space="0" w:color="auto"/>
        <w:bottom w:val="none" w:sz="0" w:space="0" w:color="auto"/>
        <w:right w:val="none" w:sz="0" w:space="0" w:color="auto"/>
      </w:divBdr>
    </w:div>
    <w:div w:id="24798127">
      <w:bodyDiv w:val="1"/>
      <w:marLeft w:val="0"/>
      <w:marRight w:val="0"/>
      <w:marTop w:val="0"/>
      <w:marBottom w:val="0"/>
      <w:divBdr>
        <w:top w:val="none" w:sz="0" w:space="0" w:color="auto"/>
        <w:left w:val="none" w:sz="0" w:space="0" w:color="auto"/>
        <w:bottom w:val="none" w:sz="0" w:space="0" w:color="auto"/>
        <w:right w:val="none" w:sz="0" w:space="0" w:color="auto"/>
      </w:divBdr>
    </w:div>
    <w:div w:id="25062417">
      <w:bodyDiv w:val="1"/>
      <w:marLeft w:val="0"/>
      <w:marRight w:val="0"/>
      <w:marTop w:val="0"/>
      <w:marBottom w:val="0"/>
      <w:divBdr>
        <w:top w:val="none" w:sz="0" w:space="0" w:color="auto"/>
        <w:left w:val="none" w:sz="0" w:space="0" w:color="auto"/>
        <w:bottom w:val="none" w:sz="0" w:space="0" w:color="auto"/>
        <w:right w:val="none" w:sz="0" w:space="0" w:color="auto"/>
      </w:divBdr>
    </w:div>
    <w:div w:id="25329178">
      <w:bodyDiv w:val="1"/>
      <w:marLeft w:val="0"/>
      <w:marRight w:val="0"/>
      <w:marTop w:val="0"/>
      <w:marBottom w:val="0"/>
      <w:divBdr>
        <w:top w:val="none" w:sz="0" w:space="0" w:color="auto"/>
        <w:left w:val="none" w:sz="0" w:space="0" w:color="auto"/>
        <w:bottom w:val="none" w:sz="0" w:space="0" w:color="auto"/>
        <w:right w:val="none" w:sz="0" w:space="0" w:color="auto"/>
      </w:divBdr>
    </w:div>
    <w:div w:id="28847440">
      <w:bodyDiv w:val="1"/>
      <w:marLeft w:val="0"/>
      <w:marRight w:val="0"/>
      <w:marTop w:val="0"/>
      <w:marBottom w:val="0"/>
      <w:divBdr>
        <w:top w:val="none" w:sz="0" w:space="0" w:color="auto"/>
        <w:left w:val="none" w:sz="0" w:space="0" w:color="auto"/>
        <w:bottom w:val="none" w:sz="0" w:space="0" w:color="auto"/>
        <w:right w:val="none" w:sz="0" w:space="0" w:color="auto"/>
      </w:divBdr>
    </w:div>
    <w:div w:id="29499589">
      <w:bodyDiv w:val="1"/>
      <w:marLeft w:val="0"/>
      <w:marRight w:val="0"/>
      <w:marTop w:val="0"/>
      <w:marBottom w:val="0"/>
      <w:divBdr>
        <w:top w:val="none" w:sz="0" w:space="0" w:color="auto"/>
        <w:left w:val="none" w:sz="0" w:space="0" w:color="auto"/>
        <w:bottom w:val="none" w:sz="0" w:space="0" w:color="auto"/>
        <w:right w:val="none" w:sz="0" w:space="0" w:color="auto"/>
      </w:divBdr>
    </w:div>
    <w:div w:id="31080162">
      <w:bodyDiv w:val="1"/>
      <w:marLeft w:val="0"/>
      <w:marRight w:val="0"/>
      <w:marTop w:val="0"/>
      <w:marBottom w:val="0"/>
      <w:divBdr>
        <w:top w:val="none" w:sz="0" w:space="0" w:color="auto"/>
        <w:left w:val="none" w:sz="0" w:space="0" w:color="auto"/>
        <w:bottom w:val="none" w:sz="0" w:space="0" w:color="auto"/>
        <w:right w:val="none" w:sz="0" w:space="0" w:color="auto"/>
      </w:divBdr>
    </w:div>
    <w:div w:id="33433893">
      <w:bodyDiv w:val="1"/>
      <w:marLeft w:val="0"/>
      <w:marRight w:val="0"/>
      <w:marTop w:val="0"/>
      <w:marBottom w:val="0"/>
      <w:divBdr>
        <w:top w:val="none" w:sz="0" w:space="0" w:color="auto"/>
        <w:left w:val="none" w:sz="0" w:space="0" w:color="auto"/>
        <w:bottom w:val="none" w:sz="0" w:space="0" w:color="auto"/>
        <w:right w:val="none" w:sz="0" w:space="0" w:color="auto"/>
      </w:divBdr>
    </w:div>
    <w:div w:id="33585584">
      <w:bodyDiv w:val="1"/>
      <w:marLeft w:val="0"/>
      <w:marRight w:val="0"/>
      <w:marTop w:val="0"/>
      <w:marBottom w:val="0"/>
      <w:divBdr>
        <w:top w:val="none" w:sz="0" w:space="0" w:color="auto"/>
        <w:left w:val="none" w:sz="0" w:space="0" w:color="auto"/>
        <w:bottom w:val="none" w:sz="0" w:space="0" w:color="auto"/>
        <w:right w:val="none" w:sz="0" w:space="0" w:color="auto"/>
      </w:divBdr>
    </w:div>
    <w:div w:id="33624974">
      <w:bodyDiv w:val="1"/>
      <w:marLeft w:val="0"/>
      <w:marRight w:val="0"/>
      <w:marTop w:val="0"/>
      <w:marBottom w:val="0"/>
      <w:divBdr>
        <w:top w:val="none" w:sz="0" w:space="0" w:color="auto"/>
        <w:left w:val="none" w:sz="0" w:space="0" w:color="auto"/>
        <w:bottom w:val="none" w:sz="0" w:space="0" w:color="auto"/>
        <w:right w:val="none" w:sz="0" w:space="0" w:color="auto"/>
      </w:divBdr>
    </w:div>
    <w:div w:id="33964411">
      <w:bodyDiv w:val="1"/>
      <w:marLeft w:val="0"/>
      <w:marRight w:val="0"/>
      <w:marTop w:val="0"/>
      <w:marBottom w:val="0"/>
      <w:divBdr>
        <w:top w:val="none" w:sz="0" w:space="0" w:color="auto"/>
        <w:left w:val="none" w:sz="0" w:space="0" w:color="auto"/>
        <w:bottom w:val="none" w:sz="0" w:space="0" w:color="auto"/>
        <w:right w:val="none" w:sz="0" w:space="0" w:color="auto"/>
      </w:divBdr>
    </w:div>
    <w:div w:id="35979403">
      <w:bodyDiv w:val="1"/>
      <w:marLeft w:val="0"/>
      <w:marRight w:val="0"/>
      <w:marTop w:val="0"/>
      <w:marBottom w:val="0"/>
      <w:divBdr>
        <w:top w:val="none" w:sz="0" w:space="0" w:color="auto"/>
        <w:left w:val="none" w:sz="0" w:space="0" w:color="auto"/>
        <w:bottom w:val="none" w:sz="0" w:space="0" w:color="auto"/>
        <w:right w:val="none" w:sz="0" w:space="0" w:color="auto"/>
      </w:divBdr>
    </w:div>
    <w:div w:id="39091452">
      <w:bodyDiv w:val="1"/>
      <w:marLeft w:val="0"/>
      <w:marRight w:val="0"/>
      <w:marTop w:val="0"/>
      <w:marBottom w:val="0"/>
      <w:divBdr>
        <w:top w:val="none" w:sz="0" w:space="0" w:color="auto"/>
        <w:left w:val="none" w:sz="0" w:space="0" w:color="auto"/>
        <w:bottom w:val="none" w:sz="0" w:space="0" w:color="auto"/>
        <w:right w:val="none" w:sz="0" w:space="0" w:color="auto"/>
      </w:divBdr>
    </w:div>
    <w:div w:id="42022786">
      <w:bodyDiv w:val="1"/>
      <w:marLeft w:val="0"/>
      <w:marRight w:val="0"/>
      <w:marTop w:val="0"/>
      <w:marBottom w:val="0"/>
      <w:divBdr>
        <w:top w:val="none" w:sz="0" w:space="0" w:color="auto"/>
        <w:left w:val="none" w:sz="0" w:space="0" w:color="auto"/>
        <w:bottom w:val="none" w:sz="0" w:space="0" w:color="auto"/>
        <w:right w:val="none" w:sz="0" w:space="0" w:color="auto"/>
      </w:divBdr>
    </w:div>
    <w:div w:id="43987120">
      <w:bodyDiv w:val="1"/>
      <w:marLeft w:val="0"/>
      <w:marRight w:val="0"/>
      <w:marTop w:val="0"/>
      <w:marBottom w:val="0"/>
      <w:divBdr>
        <w:top w:val="none" w:sz="0" w:space="0" w:color="auto"/>
        <w:left w:val="none" w:sz="0" w:space="0" w:color="auto"/>
        <w:bottom w:val="none" w:sz="0" w:space="0" w:color="auto"/>
        <w:right w:val="none" w:sz="0" w:space="0" w:color="auto"/>
      </w:divBdr>
    </w:div>
    <w:div w:id="44650051">
      <w:bodyDiv w:val="1"/>
      <w:marLeft w:val="0"/>
      <w:marRight w:val="0"/>
      <w:marTop w:val="0"/>
      <w:marBottom w:val="0"/>
      <w:divBdr>
        <w:top w:val="none" w:sz="0" w:space="0" w:color="auto"/>
        <w:left w:val="none" w:sz="0" w:space="0" w:color="auto"/>
        <w:bottom w:val="none" w:sz="0" w:space="0" w:color="auto"/>
        <w:right w:val="none" w:sz="0" w:space="0" w:color="auto"/>
      </w:divBdr>
    </w:div>
    <w:div w:id="45762808">
      <w:bodyDiv w:val="1"/>
      <w:marLeft w:val="0"/>
      <w:marRight w:val="0"/>
      <w:marTop w:val="0"/>
      <w:marBottom w:val="0"/>
      <w:divBdr>
        <w:top w:val="none" w:sz="0" w:space="0" w:color="auto"/>
        <w:left w:val="none" w:sz="0" w:space="0" w:color="auto"/>
        <w:bottom w:val="none" w:sz="0" w:space="0" w:color="auto"/>
        <w:right w:val="none" w:sz="0" w:space="0" w:color="auto"/>
      </w:divBdr>
    </w:div>
    <w:div w:id="46269446">
      <w:bodyDiv w:val="1"/>
      <w:marLeft w:val="0"/>
      <w:marRight w:val="0"/>
      <w:marTop w:val="0"/>
      <w:marBottom w:val="0"/>
      <w:divBdr>
        <w:top w:val="none" w:sz="0" w:space="0" w:color="auto"/>
        <w:left w:val="none" w:sz="0" w:space="0" w:color="auto"/>
        <w:bottom w:val="none" w:sz="0" w:space="0" w:color="auto"/>
        <w:right w:val="none" w:sz="0" w:space="0" w:color="auto"/>
      </w:divBdr>
    </w:div>
    <w:div w:id="48698875">
      <w:bodyDiv w:val="1"/>
      <w:marLeft w:val="0"/>
      <w:marRight w:val="0"/>
      <w:marTop w:val="0"/>
      <w:marBottom w:val="0"/>
      <w:divBdr>
        <w:top w:val="none" w:sz="0" w:space="0" w:color="auto"/>
        <w:left w:val="none" w:sz="0" w:space="0" w:color="auto"/>
        <w:bottom w:val="none" w:sz="0" w:space="0" w:color="auto"/>
        <w:right w:val="none" w:sz="0" w:space="0" w:color="auto"/>
      </w:divBdr>
    </w:div>
    <w:div w:id="49235164">
      <w:bodyDiv w:val="1"/>
      <w:marLeft w:val="0"/>
      <w:marRight w:val="0"/>
      <w:marTop w:val="0"/>
      <w:marBottom w:val="0"/>
      <w:divBdr>
        <w:top w:val="none" w:sz="0" w:space="0" w:color="auto"/>
        <w:left w:val="none" w:sz="0" w:space="0" w:color="auto"/>
        <w:bottom w:val="none" w:sz="0" w:space="0" w:color="auto"/>
        <w:right w:val="none" w:sz="0" w:space="0" w:color="auto"/>
      </w:divBdr>
    </w:div>
    <w:div w:id="49884118">
      <w:bodyDiv w:val="1"/>
      <w:marLeft w:val="0"/>
      <w:marRight w:val="0"/>
      <w:marTop w:val="0"/>
      <w:marBottom w:val="0"/>
      <w:divBdr>
        <w:top w:val="none" w:sz="0" w:space="0" w:color="auto"/>
        <w:left w:val="none" w:sz="0" w:space="0" w:color="auto"/>
        <w:bottom w:val="none" w:sz="0" w:space="0" w:color="auto"/>
        <w:right w:val="none" w:sz="0" w:space="0" w:color="auto"/>
      </w:divBdr>
    </w:div>
    <w:div w:id="50809933">
      <w:bodyDiv w:val="1"/>
      <w:marLeft w:val="0"/>
      <w:marRight w:val="0"/>
      <w:marTop w:val="0"/>
      <w:marBottom w:val="0"/>
      <w:divBdr>
        <w:top w:val="none" w:sz="0" w:space="0" w:color="auto"/>
        <w:left w:val="none" w:sz="0" w:space="0" w:color="auto"/>
        <w:bottom w:val="none" w:sz="0" w:space="0" w:color="auto"/>
        <w:right w:val="none" w:sz="0" w:space="0" w:color="auto"/>
      </w:divBdr>
    </w:div>
    <w:div w:id="51731751">
      <w:bodyDiv w:val="1"/>
      <w:marLeft w:val="0"/>
      <w:marRight w:val="0"/>
      <w:marTop w:val="0"/>
      <w:marBottom w:val="0"/>
      <w:divBdr>
        <w:top w:val="none" w:sz="0" w:space="0" w:color="auto"/>
        <w:left w:val="none" w:sz="0" w:space="0" w:color="auto"/>
        <w:bottom w:val="none" w:sz="0" w:space="0" w:color="auto"/>
        <w:right w:val="none" w:sz="0" w:space="0" w:color="auto"/>
      </w:divBdr>
    </w:div>
    <w:div w:id="53166840">
      <w:bodyDiv w:val="1"/>
      <w:marLeft w:val="0"/>
      <w:marRight w:val="0"/>
      <w:marTop w:val="0"/>
      <w:marBottom w:val="0"/>
      <w:divBdr>
        <w:top w:val="none" w:sz="0" w:space="0" w:color="auto"/>
        <w:left w:val="none" w:sz="0" w:space="0" w:color="auto"/>
        <w:bottom w:val="none" w:sz="0" w:space="0" w:color="auto"/>
        <w:right w:val="none" w:sz="0" w:space="0" w:color="auto"/>
      </w:divBdr>
    </w:div>
    <w:div w:id="56824379">
      <w:bodyDiv w:val="1"/>
      <w:marLeft w:val="0"/>
      <w:marRight w:val="0"/>
      <w:marTop w:val="0"/>
      <w:marBottom w:val="0"/>
      <w:divBdr>
        <w:top w:val="none" w:sz="0" w:space="0" w:color="auto"/>
        <w:left w:val="none" w:sz="0" w:space="0" w:color="auto"/>
        <w:bottom w:val="none" w:sz="0" w:space="0" w:color="auto"/>
        <w:right w:val="none" w:sz="0" w:space="0" w:color="auto"/>
      </w:divBdr>
    </w:div>
    <w:div w:id="57560212">
      <w:bodyDiv w:val="1"/>
      <w:marLeft w:val="0"/>
      <w:marRight w:val="0"/>
      <w:marTop w:val="0"/>
      <w:marBottom w:val="0"/>
      <w:divBdr>
        <w:top w:val="none" w:sz="0" w:space="0" w:color="auto"/>
        <w:left w:val="none" w:sz="0" w:space="0" w:color="auto"/>
        <w:bottom w:val="none" w:sz="0" w:space="0" w:color="auto"/>
        <w:right w:val="none" w:sz="0" w:space="0" w:color="auto"/>
      </w:divBdr>
    </w:div>
    <w:div w:id="59061836">
      <w:bodyDiv w:val="1"/>
      <w:marLeft w:val="0"/>
      <w:marRight w:val="0"/>
      <w:marTop w:val="0"/>
      <w:marBottom w:val="0"/>
      <w:divBdr>
        <w:top w:val="none" w:sz="0" w:space="0" w:color="auto"/>
        <w:left w:val="none" w:sz="0" w:space="0" w:color="auto"/>
        <w:bottom w:val="none" w:sz="0" w:space="0" w:color="auto"/>
        <w:right w:val="none" w:sz="0" w:space="0" w:color="auto"/>
      </w:divBdr>
    </w:div>
    <w:div w:id="60907206">
      <w:bodyDiv w:val="1"/>
      <w:marLeft w:val="0"/>
      <w:marRight w:val="0"/>
      <w:marTop w:val="0"/>
      <w:marBottom w:val="0"/>
      <w:divBdr>
        <w:top w:val="none" w:sz="0" w:space="0" w:color="auto"/>
        <w:left w:val="none" w:sz="0" w:space="0" w:color="auto"/>
        <w:bottom w:val="none" w:sz="0" w:space="0" w:color="auto"/>
        <w:right w:val="none" w:sz="0" w:space="0" w:color="auto"/>
      </w:divBdr>
    </w:div>
    <w:div w:id="61370559">
      <w:bodyDiv w:val="1"/>
      <w:marLeft w:val="0"/>
      <w:marRight w:val="0"/>
      <w:marTop w:val="0"/>
      <w:marBottom w:val="0"/>
      <w:divBdr>
        <w:top w:val="none" w:sz="0" w:space="0" w:color="auto"/>
        <w:left w:val="none" w:sz="0" w:space="0" w:color="auto"/>
        <w:bottom w:val="none" w:sz="0" w:space="0" w:color="auto"/>
        <w:right w:val="none" w:sz="0" w:space="0" w:color="auto"/>
      </w:divBdr>
    </w:div>
    <w:div w:id="63722287">
      <w:bodyDiv w:val="1"/>
      <w:marLeft w:val="0"/>
      <w:marRight w:val="0"/>
      <w:marTop w:val="0"/>
      <w:marBottom w:val="0"/>
      <w:divBdr>
        <w:top w:val="none" w:sz="0" w:space="0" w:color="auto"/>
        <w:left w:val="none" w:sz="0" w:space="0" w:color="auto"/>
        <w:bottom w:val="none" w:sz="0" w:space="0" w:color="auto"/>
        <w:right w:val="none" w:sz="0" w:space="0" w:color="auto"/>
      </w:divBdr>
    </w:div>
    <w:div w:id="64033794">
      <w:bodyDiv w:val="1"/>
      <w:marLeft w:val="0"/>
      <w:marRight w:val="0"/>
      <w:marTop w:val="0"/>
      <w:marBottom w:val="0"/>
      <w:divBdr>
        <w:top w:val="none" w:sz="0" w:space="0" w:color="auto"/>
        <w:left w:val="none" w:sz="0" w:space="0" w:color="auto"/>
        <w:bottom w:val="none" w:sz="0" w:space="0" w:color="auto"/>
        <w:right w:val="none" w:sz="0" w:space="0" w:color="auto"/>
      </w:divBdr>
    </w:div>
    <w:div w:id="64763357">
      <w:bodyDiv w:val="1"/>
      <w:marLeft w:val="0"/>
      <w:marRight w:val="0"/>
      <w:marTop w:val="0"/>
      <w:marBottom w:val="0"/>
      <w:divBdr>
        <w:top w:val="none" w:sz="0" w:space="0" w:color="auto"/>
        <w:left w:val="none" w:sz="0" w:space="0" w:color="auto"/>
        <w:bottom w:val="none" w:sz="0" w:space="0" w:color="auto"/>
        <w:right w:val="none" w:sz="0" w:space="0" w:color="auto"/>
      </w:divBdr>
    </w:div>
    <w:div w:id="65734188">
      <w:bodyDiv w:val="1"/>
      <w:marLeft w:val="0"/>
      <w:marRight w:val="0"/>
      <w:marTop w:val="0"/>
      <w:marBottom w:val="0"/>
      <w:divBdr>
        <w:top w:val="none" w:sz="0" w:space="0" w:color="auto"/>
        <w:left w:val="none" w:sz="0" w:space="0" w:color="auto"/>
        <w:bottom w:val="none" w:sz="0" w:space="0" w:color="auto"/>
        <w:right w:val="none" w:sz="0" w:space="0" w:color="auto"/>
      </w:divBdr>
    </w:div>
    <w:div w:id="71238372">
      <w:bodyDiv w:val="1"/>
      <w:marLeft w:val="0"/>
      <w:marRight w:val="0"/>
      <w:marTop w:val="0"/>
      <w:marBottom w:val="0"/>
      <w:divBdr>
        <w:top w:val="none" w:sz="0" w:space="0" w:color="auto"/>
        <w:left w:val="none" w:sz="0" w:space="0" w:color="auto"/>
        <w:bottom w:val="none" w:sz="0" w:space="0" w:color="auto"/>
        <w:right w:val="none" w:sz="0" w:space="0" w:color="auto"/>
      </w:divBdr>
    </w:div>
    <w:div w:id="71245322">
      <w:bodyDiv w:val="1"/>
      <w:marLeft w:val="0"/>
      <w:marRight w:val="0"/>
      <w:marTop w:val="0"/>
      <w:marBottom w:val="0"/>
      <w:divBdr>
        <w:top w:val="none" w:sz="0" w:space="0" w:color="auto"/>
        <w:left w:val="none" w:sz="0" w:space="0" w:color="auto"/>
        <w:bottom w:val="none" w:sz="0" w:space="0" w:color="auto"/>
        <w:right w:val="none" w:sz="0" w:space="0" w:color="auto"/>
      </w:divBdr>
    </w:div>
    <w:div w:id="71587556">
      <w:bodyDiv w:val="1"/>
      <w:marLeft w:val="0"/>
      <w:marRight w:val="0"/>
      <w:marTop w:val="0"/>
      <w:marBottom w:val="0"/>
      <w:divBdr>
        <w:top w:val="none" w:sz="0" w:space="0" w:color="auto"/>
        <w:left w:val="none" w:sz="0" w:space="0" w:color="auto"/>
        <w:bottom w:val="none" w:sz="0" w:space="0" w:color="auto"/>
        <w:right w:val="none" w:sz="0" w:space="0" w:color="auto"/>
      </w:divBdr>
    </w:div>
    <w:div w:id="72286705">
      <w:bodyDiv w:val="1"/>
      <w:marLeft w:val="0"/>
      <w:marRight w:val="0"/>
      <w:marTop w:val="0"/>
      <w:marBottom w:val="0"/>
      <w:divBdr>
        <w:top w:val="none" w:sz="0" w:space="0" w:color="auto"/>
        <w:left w:val="none" w:sz="0" w:space="0" w:color="auto"/>
        <w:bottom w:val="none" w:sz="0" w:space="0" w:color="auto"/>
        <w:right w:val="none" w:sz="0" w:space="0" w:color="auto"/>
      </w:divBdr>
    </w:div>
    <w:div w:id="73281407">
      <w:bodyDiv w:val="1"/>
      <w:marLeft w:val="0"/>
      <w:marRight w:val="0"/>
      <w:marTop w:val="0"/>
      <w:marBottom w:val="0"/>
      <w:divBdr>
        <w:top w:val="none" w:sz="0" w:space="0" w:color="auto"/>
        <w:left w:val="none" w:sz="0" w:space="0" w:color="auto"/>
        <w:bottom w:val="none" w:sz="0" w:space="0" w:color="auto"/>
        <w:right w:val="none" w:sz="0" w:space="0" w:color="auto"/>
      </w:divBdr>
    </w:div>
    <w:div w:id="73628559">
      <w:bodyDiv w:val="1"/>
      <w:marLeft w:val="0"/>
      <w:marRight w:val="0"/>
      <w:marTop w:val="0"/>
      <w:marBottom w:val="0"/>
      <w:divBdr>
        <w:top w:val="none" w:sz="0" w:space="0" w:color="auto"/>
        <w:left w:val="none" w:sz="0" w:space="0" w:color="auto"/>
        <w:bottom w:val="none" w:sz="0" w:space="0" w:color="auto"/>
        <w:right w:val="none" w:sz="0" w:space="0" w:color="auto"/>
      </w:divBdr>
    </w:div>
    <w:div w:id="74399288">
      <w:bodyDiv w:val="1"/>
      <w:marLeft w:val="0"/>
      <w:marRight w:val="0"/>
      <w:marTop w:val="0"/>
      <w:marBottom w:val="0"/>
      <w:divBdr>
        <w:top w:val="none" w:sz="0" w:space="0" w:color="auto"/>
        <w:left w:val="none" w:sz="0" w:space="0" w:color="auto"/>
        <w:bottom w:val="none" w:sz="0" w:space="0" w:color="auto"/>
        <w:right w:val="none" w:sz="0" w:space="0" w:color="auto"/>
      </w:divBdr>
    </w:div>
    <w:div w:id="74520572">
      <w:bodyDiv w:val="1"/>
      <w:marLeft w:val="0"/>
      <w:marRight w:val="0"/>
      <w:marTop w:val="0"/>
      <w:marBottom w:val="0"/>
      <w:divBdr>
        <w:top w:val="none" w:sz="0" w:space="0" w:color="auto"/>
        <w:left w:val="none" w:sz="0" w:space="0" w:color="auto"/>
        <w:bottom w:val="none" w:sz="0" w:space="0" w:color="auto"/>
        <w:right w:val="none" w:sz="0" w:space="0" w:color="auto"/>
      </w:divBdr>
    </w:div>
    <w:div w:id="74523686">
      <w:bodyDiv w:val="1"/>
      <w:marLeft w:val="0"/>
      <w:marRight w:val="0"/>
      <w:marTop w:val="0"/>
      <w:marBottom w:val="0"/>
      <w:divBdr>
        <w:top w:val="none" w:sz="0" w:space="0" w:color="auto"/>
        <w:left w:val="none" w:sz="0" w:space="0" w:color="auto"/>
        <w:bottom w:val="none" w:sz="0" w:space="0" w:color="auto"/>
        <w:right w:val="none" w:sz="0" w:space="0" w:color="auto"/>
      </w:divBdr>
    </w:div>
    <w:div w:id="74860366">
      <w:bodyDiv w:val="1"/>
      <w:marLeft w:val="0"/>
      <w:marRight w:val="0"/>
      <w:marTop w:val="0"/>
      <w:marBottom w:val="0"/>
      <w:divBdr>
        <w:top w:val="none" w:sz="0" w:space="0" w:color="auto"/>
        <w:left w:val="none" w:sz="0" w:space="0" w:color="auto"/>
        <w:bottom w:val="none" w:sz="0" w:space="0" w:color="auto"/>
        <w:right w:val="none" w:sz="0" w:space="0" w:color="auto"/>
      </w:divBdr>
    </w:div>
    <w:div w:id="75639205">
      <w:bodyDiv w:val="1"/>
      <w:marLeft w:val="0"/>
      <w:marRight w:val="0"/>
      <w:marTop w:val="0"/>
      <w:marBottom w:val="0"/>
      <w:divBdr>
        <w:top w:val="none" w:sz="0" w:space="0" w:color="auto"/>
        <w:left w:val="none" w:sz="0" w:space="0" w:color="auto"/>
        <w:bottom w:val="none" w:sz="0" w:space="0" w:color="auto"/>
        <w:right w:val="none" w:sz="0" w:space="0" w:color="auto"/>
      </w:divBdr>
    </w:div>
    <w:div w:id="77019955">
      <w:bodyDiv w:val="1"/>
      <w:marLeft w:val="0"/>
      <w:marRight w:val="0"/>
      <w:marTop w:val="0"/>
      <w:marBottom w:val="0"/>
      <w:divBdr>
        <w:top w:val="none" w:sz="0" w:space="0" w:color="auto"/>
        <w:left w:val="none" w:sz="0" w:space="0" w:color="auto"/>
        <w:bottom w:val="none" w:sz="0" w:space="0" w:color="auto"/>
        <w:right w:val="none" w:sz="0" w:space="0" w:color="auto"/>
      </w:divBdr>
    </w:div>
    <w:div w:id="77404089">
      <w:bodyDiv w:val="1"/>
      <w:marLeft w:val="0"/>
      <w:marRight w:val="0"/>
      <w:marTop w:val="0"/>
      <w:marBottom w:val="0"/>
      <w:divBdr>
        <w:top w:val="none" w:sz="0" w:space="0" w:color="auto"/>
        <w:left w:val="none" w:sz="0" w:space="0" w:color="auto"/>
        <w:bottom w:val="none" w:sz="0" w:space="0" w:color="auto"/>
        <w:right w:val="none" w:sz="0" w:space="0" w:color="auto"/>
      </w:divBdr>
    </w:div>
    <w:div w:id="78254129">
      <w:bodyDiv w:val="1"/>
      <w:marLeft w:val="0"/>
      <w:marRight w:val="0"/>
      <w:marTop w:val="0"/>
      <w:marBottom w:val="0"/>
      <w:divBdr>
        <w:top w:val="none" w:sz="0" w:space="0" w:color="auto"/>
        <w:left w:val="none" w:sz="0" w:space="0" w:color="auto"/>
        <w:bottom w:val="none" w:sz="0" w:space="0" w:color="auto"/>
        <w:right w:val="none" w:sz="0" w:space="0" w:color="auto"/>
      </w:divBdr>
    </w:div>
    <w:div w:id="78454522">
      <w:bodyDiv w:val="1"/>
      <w:marLeft w:val="0"/>
      <w:marRight w:val="0"/>
      <w:marTop w:val="0"/>
      <w:marBottom w:val="0"/>
      <w:divBdr>
        <w:top w:val="none" w:sz="0" w:space="0" w:color="auto"/>
        <w:left w:val="none" w:sz="0" w:space="0" w:color="auto"/>
        <w:bottom w:val="none" w:sz="0" w:space="0" w:color="auto"/>
        <w:right w:val="none" w:sz="0" w:space="0" w:color="auto"/>
      </w:divBdr>
    </w:div>
    <w:div w:id="78674971">
      <w:bodyDiv w:val="1"/>
      <w:marLeft w:val="0"/>
      <w:marRight w:val="0"/>
      <w:marTop w:val="0"/>
      <w:marBottom w:val="0"/>
      <w:divBdr>
        <w:top w:val="none" w:sz="0" w:space="0" w:color="auto"/>
        <w:left w:val="none" w:sz="0" w:space="0" w:color="auto"/>
        <w:bottom w:val="none" w:sz="0" w:space="0" w:color="auto"/>
        <w:right w:val="none" w:sz="0" w:space="0" w:color="auto"/>
      </w:divBdr>
    </w:div>
    <w:div w:id="79300398">
      <w:bodyDiv w:val="1"/>
      <w:marLeft w:val="0"/>
      <w:marRight w:val="0"/>
      <w:marTop w:val="0"/>
      <w:marBottom w:val="0"/>
      <w:divBdr>
        <w:top w:val="none" w:sz="0" w:space="0" w:color="auto"/>
        <w:left w:val="none" w:sz="0" w:space="0" w:color="auto"/>
        <w:bottom w:val="none" w:sz="0" w:space="0" w:color="auto"/>
        <w:right w:val="none" w:sz="0" w:space="0" w:color="auto"/>
      </w:divBdr>
    </w:div>
    <w:div w:id="80176899">
      <w:bodyDiv w:val="1"/>
      <w:marLeft w:val="0"/>
      <w:marRight w:val="0"/>
      <w:marTop w:val="0"/>
      <w:marBottom w:val="0"/>
      <w:divBdr>
        <w:top w:val="none" w:sz="0" w:space="0" w:color="auto"/>
        <w:left w:val="none" w:sz="0" w:space="0" w:color="auto"/>
        <w:bottom w:val="none" w:sz="0" w:space="0" w:color="auto"/>
        <w:right w:val="none" w:sz="0" w:space="0" w:color="auto"/>
      </w:divBdr>
    </w:div>
    <w:div w:id="80806352">
      <w:bodyDiv w:val="1"/>
      <w:marLeft w:val="0"/>
      <w:marRight w:val="0"/>
      <w:marTop w:val="0"/>
      <w:marBottom w:val="0"/>
      <w:divBdr>
        <w:top w:val="none" w:sz="0" w:space="0" w:color="auto"/>
        <w:left w:val="none" w:sz="0" w:space="0" w:color="auto"/>
        <w:bottom w:val="none" w:sz="0" w:space="0" w:color="auto"/>
        <w:right w:val="none" w:sz="0" w:space="0" w:color="auto"/>
      </w:divBdr>
    </w:div>
    <w:div w:id="81877435">
      <w:bodyDiv w:val="1"/>
      <w:marLeft w:val="0"/>
      <w:marRight w:val="0"/>
      <w:marTop w:val="0"/>
      <w:marBottom w:val="0"/>
      <w:divBdr>
        <w:top w:val="none" w:sz="0" w:space="0" w:color="auto"/>
        <w:left w:val="none" w:sz="0" w:space="0" w:color="auto"/>
        <w:bottom w:val="none" w:sz="0" w:space="0" w:color="auto"/>
        <w:right w:val="none" w:sz="0" w:space="0" w:color="auto"/>
      </w:divBdr>
    </w:div>
    <w:div w:id="84421661">
      <w:bodyDiv w:val="1"/>
      <w:marLeft w:val="0"/>
      <w:marRight w:val="0"/>
      <w:marTop w:val="0"/>
      <w:marBottom w:val="0"/>
      <w:divBdr>
        <w:top w:val="none" w:sz="0" w:space="0" w:color="auto"/>
        <w:left w:val="none" w:sz="0" w:space="0" w:color="auto"/>
        <w:bottom w:val="none" w:sz="0" w:space="0" w:color="auto"/>
        <w:right w:val="none" w:sz="0" w:space="0" w:color="auto"/>
      </w:divBdr>
    </w:div>
    <w:div w:id="85150618">
      <w:bodyDiv w:val="1"/>
      <w:marLeft w:val="0"/>
      <w:marRight w:val="0"/>
      <w:marTop w:val="0"/>
      <w:marBottom w:val="0"/>
      <w:divBdr>
        <w:top w:val="none" w:sz="0" w:space="0" w:color="auto"/>
        <w:left w:val="none" w:sz="0" w:space="0" w:color="auto"/>
        <w:bottom w:val="none" w:sz="0" w:space="0" w:color="auto"/>
        <w:right w:val="none" w:sz="0" w:space="0" w:color="auto"/>
      </w:divBdr>
    </w:div>
    <w:div w:id="86195928">
      <w:bodyDiv w:val="1"/>
      <w:marLeft w:val="0"/>
      <w:marRight w:val="0"/>
      <w:marTop w:val="0"/>
      <w:marBottom w:val="0"/>
      <w:divBdr>
        <w:top w:val="none" w:sz="0" w:space="0" w:color="auto"/>
        <w:left w:val="none" w:sz="0" w:space="0" w:color="auto"/>
        <w:bottom w:val="none" w:sz="0" w:space="0" w:color="auto"/>
        <w:right w:val="none" w:sz="0" w:space="0" w:color="auto"/>
      </w:divBdr>
    </w:div>
    <w:div w:id="87969985">
      <w:bodyDiv w:val="1"/>
      <w:marLeft w:val="0"/>
      <w:marRight w:val="0"/>
      <w:marTop w:val="0"/>
      <w:marBottom w:val="0"/>
      <w:divBdr>
        <w:top w:val="none" w:sz="0" w:space="0" w:color="auto"/>
        <w:left w:val="none" w:sz="0" w:space="0" w:color="auto"/>
        <w:bottom w:val="none" w:sz="0" w:space="0" w:color="auto"/>
        <w:right w:val="none" w:sz="0" w:space="0" w:color="auto"/>
      </w:divBdr>
    </w:div>
    <w:div w:id="88743270">
      <w:bodyDiv w:val="1"/>
      <w:marLeft w:val="0"/>
      <w:marRight w:val="0"/>
      <w:marTop w:val="0"/>
      <w:marBottom w:val="0"/>
      <w:divBdr>
        <w:top w:val="none" w:sz="0" w:space="0" w:color="auto"/>
        <w:left w:val="none" w:sz="0" w:space="0" w:color="auto"/>
        <w:bottom w:val="none" w:sz="0" w:space="0" w:color="auto"/>
        <w:right w:val="none" w:sz="0" w:space="0" w:color="auto"/>
      </w:divBdr>
    </w:div>
    <w:div w:id="89396808">
      <w:bodyDiv w:val="1"/>
      <w:marLeft w:val="0"/>
      <w:marRight w:val="0"/>
      <w:marTop w:val="0"/>
      <w:marBottom w:val="0"/>
      <w:divBdr>
        <w:top w:val="none" w:sz="0" w:space="0" w:color="auto"/>
        <w:left w:val="none" w:sz="0" w:space="0" w:color="auto"/>
        <w:bottom w:val="none" w:sz="0" w:space="0" w:color="auto"/>
        <w:right w:val="none" w:sz="0" w:space="0" w:color="auto"/>
      </w:divBdr>
    </w:div>
    <w:div w:id="91975674">
      <w:bodyDiv w:val="1"/>
      <w:marLeft w:val="0"/>
      <w:marRight w:val="0"/>
      <w:marTop w:val="0"/>
      <w:marBottom w:val="0"/>
      <w:divBdr>
        <w:top w:val="none" w:sz="0" w:space="0" w:color="auto"/>
        <w:left w:val="none" w:sz="0" w:space="0" w:color="auto"/>
        <w:bottom w:val="none" w:sz="0" w:space="0" w:color="auto"/>
        <w:right w:val="none" w:sz="0" w:space="0" w:color="auto"/>
      </w:divBdr>
    </w:div>
    <w:div w:id="92094064">
      <w:bodyDiv w:val="1"/>
      <w:marLeft w:val="0"/>
      <w:marRight w:val="0"/>
      <w:marTop w:val="0"/>
      <w:marBottom w:val="0"/>
      <w:divBdr>
        <w:top w:val="none" w:sz="0" w:space="0" w:color="auto"/>
        <w:left w:val="none" w:sz="0" w:space="0" w:color="auto"/>
        <w:bottom w:val="none" w:sz="0" w:space="0" w:color="auto"/>
        <w:right w:val="none" w:sz="0" w:space="0" w:color="auto"/>
      </w:divBdr>
    </w:div>
    <w:div w:id="94063181">
      <w:bodyDiv w:val="1"/>
      <w:marLeft w:val="0"/>
      <w:marRight w:val="0"/>
      <w:marTop w:val="0"/>
      <w:marBottom w:val="0"/>
      <w:divBdr>
        <w:top w:val="none" w:sz="0" w:space="0" w:color="auto"/>
        <w:left w:val="none" w:sz="0" w:space="0" w:color="auto"/>
        <w:bottom w:val="none" w:sz="0" w:space="0" w:color="auto"/>
        <w:right w:val="none" w:sz="0" w:space="0" w:color="auto"/>
      </w:divBdr>
    </w:div>
    <w:div w:id="99374486">
      <w:bodyDiv w:val="1"/>
      <w:marLeft w:val="0"/>
      <w:marRight w:val="0"/>
      <w:marTop w:val="0"/>
      <w:marBottom w:val="0"/>
      <w:divBdr>
        <w:top w:val="none" w:sz="0" w:space="0" w:color="auto"/>
        <w:left w:val="none" w:sz="0" w:space="0" w:color="auto"/>
        <w:bottom w:val="none" w:sz="0" w:space="0" w:color="auto"/>
        <w:right w:val="none" w:sz="0" w:space="0" w:color="auto"/>
      </w:divBdr>
    </w:div>
    <w:div w:id="100417531">
      <w:bodyDiv w:val="1"/>
      <w:marLeft w:val="0"/>
      <w:marRight w:val="0"/>
      <w:marTop w:val="0"/>
      <w:marBottom w:val="0"/>
      <w:divBdr>
        <w:top w:val="none" w:sz="0" w:space="0" w:color="auto"/>
        <w:left w:val="none" w:sz="0" w:space="0" w:color="auto"/>
        <w:bottom w:val="none" w:sz="0" w:space="0" w:color="auto"/>
        <w:right w:val="none" w:sz="0" w:space="0" w:color="auto"/>
      </w:divBdr>
    </w:div>
    <w:div w:id="103623201">
      <w:bodyDiv w:val="1"/>
      <w:marLeft w:val="0"/>
      <w:marRight w:val="0"/>
      <w:marTop w:val="0"/>
      <w:marBottom w:val="0"/>
      <w:divBdr>
        <w:top w:val="none" w:sz="0" w:space="0" w:color="auto"/>
        <w:left w:val="none" w:sz="0" w:space="0" w:color="auto"/>
        <w:bottom w:val="none" w:sz="0" w:space="0" w:color="auto"/>
        <w:right w:val="none" w:sz="0" w:space="0" w:color="auto"/>
      </w:divBdr>
    </w:div>
    <w:div w:id="105391092">
      <w:bodyDiv w:val="1"/>
      <w:marLeft w:val="0"/>
      <w:marRight w:val="0"/>
      <w:marTop w:val="0"/>
      <w:marBottom w:val="0"/>
      <w:divBdr>
        <w:top w:val="none" w:sz="0" w:space="0" w:color="auto"/>
        <w:left w:val="none" w:sz="0" w:space="0" w:color="auto"/>
        <w:bottom w:val="none" w:sz="0" w:space="0" w:color="auto"/>
        <w:right w:val="none" w:sz="0" w:space="0" w:color="auto"/>
      </w:divBdr>
    </w:div>
    <w:div w:id="109397718">
      <w:bodyDiv w:val="1"/>
      <w:marLeft w:val="0"/>
      <w:marRight w:val="0"/>
      <w:marTop w:val="0"/>
      <w:marBottom w:val="0"/>
      <w:divBdr>
        <w:top w:val="none" w:sz="0" w:space="0" w:color="auto"/>
        <w:left w:val="none" w:sz="0" w:space="0" w:color="auto"/>
        <w:bottom w:val="none" w:sz="0" w:space="0" w:color="auto"/>
        <w:right w:val="none" w:sz="0" w:space="0" w:color="auto"/>
      </w:divBdr>
    </w:div>
    <w:div w:id="112288775">
      <w:bodyDiv w:val="1"/>
      <w:marLeft w:val="0"/>
      <w:marRight w:val="0"/>
      <w:marTop w:val="0"/>
      <w:marBottom w:val="0"/>
      <w:divBdr>
        <w:top w:val="none" w:sz="0" w:space="0" w:color="auto"/>
        <w:left w:val="none" w:sz="0" w:space="0" w:color="auto"/>
        <w:bottom w:val="none" w:sz="0" w:space="0" w:color="auto"/>
        <w:right w:val="none" w:sz="0" w:space="0" w:color="auto"/>
      </w:divBdr>
    </w:div>
    <w:div w:id="113377855">
      <w:bodyDiv w:val="1"/>
      <w:marLeft w:val="0"/>
      <w:marRight w:val="0"/>
      <w:marTop w:val="0"/>
      <w:marBottom w:val="0"/>
      <w:divBdr>
        <w:top w:val="none" w:sz="0" w:space="0" w:color="auto"/>
        <w:left w:val="none" w:sz="0" w:space="0" w:color="auto"/>
        <w:bottom w:val="none" w:sz="0" w:space="0" w:color="auto"/>
        <w:right w:val="none" w:sz="0" w:space="0" w:color="auto"/>
      </w:divBdr>
    </w:div>
    <w:div w:id="113600768">
      <w:bodyDiv w:val="1"/>
      <w:marLeft w:val="0"/>
      <w:marRight w:val="0"/>
      <w:marTop w:val="0"/>
      <w:marBottom w:val="0"/>
      <w:divBdr>
        <w:top w:val="none" w:sz="0" w:space="0" w:color="auto"/>
        <w:left w:val="none" w:sz="0" w:space="0" w:color="auto"/>
        <w:bottom w:val="none" w:sz="0" w:space="0" w:color="auto"/>
        <w:right w:val="none" w:sz="0" w:space="0" w:color="auto"/>
      </w:divBdr>
    </w:div>
    <w:div w:id="116683611">
      <w:bodyDiv w:val="1"/>
      <w:marLeft w:val="0"/>
      <w:marRight w:val="0"/>
      <w:marTop w:val="0"/>
      <w:marBottom w:val="0"/>
      <w:divBdr>
        <w:top w:val="none" w:sz="0" w:space="0" w:color="auto"/>
        <w:left w:val="none" w:sz="0" w:space="0" w:color="auto"/>
        <w:bottom w:val="none" w:sz="0" w:space="0" w:color="auto"/>
        <w:right w:val="none" w:sz="0" w:space="0" w:color="auto"/>
      </w:divBdr>
    </w:div>
    <w:div w:id="116686438">
      <w:bodyDiv w:val="1"/>
      <w:marLeft w:val="0"/>
      <w:marRight w:val="0"/>
      <w:marTop w:val="0"/>
      <w:marBottom w:val="0"/>
      <w:divBdr>
        <w:top w:val="none" w:sz="0" w:space="0" w:color="auto"/>
        <w:left w:val="none" w:sz="0" w:space="0" w:color="auto"/>
        <w:bottom w:val="none" w:sz="0" w:space="0" w:color="auto"/>
        <w:right w:val="none" w:sz="0" w:space="0" w:color="auto"/>
      </w:divBdr>
    </w:div>
    <w:div w:id="119034455">
      <w:bodyDiv w:val="1"/>
      <w:marLeft w:val="0"/>
      <w:marRight w:val="0"/>
      <w:marTop w:val="0"/>
      <w:marBottom w:val="0"/>
      <w:divBdr>
        <w:top w:val="none" w:sz="0" w:space="0" w:color="auto"/>
        <w:left w:val="none" w:sz="0" w:space="0" w:color="auto"/>
        <w:bottom w:val="none" w:sz="0" w:space="0" w:color="auto"/>
        <w:right w:val="none" w:sz="0" w:space="0" w:color="auto"/>
      </w:divBdr>
    </w:div>
    <w:div w:id="119570018">
      <w:bodyDiv w:val="1"/>
      <w:marLeft w:val="0"/>
      <w:marRight w:val="0"/>
      <w:marTop w:val="0"/>
      <w:marBottom w:val="0"/>
      <w:divBdr>
        <w:top w:val="none" w:sz="0" w:space="0" w:color="auto"/>
        <w:left w:val="none" w:sz="0" w:space="0" w:color="auto"/>
        <w:bottom w:val="none" w:sz="0" w:space="0" w:color="auto"/>
        <w:right w:val="none" w:sz="0" w:space="0" w:color="auto"/>
      </w:divBdr>
    </w:div>
    <w:div w:id="119734508">
      <w:bodyDiv w:val="1"/>
      <w:marLeft w:val="0"/>
      <w:marRight w:val="0"/>
      <w:marTop w:val="0"/>
      <w:marBottom w:val="0"/>
      <w:divBdr>
        <w:top w:val="none" w:sz="0" w:space="0" w:color="auto"/>
        <w:left w:val="none" w:sz="0" w:space="0" w:color="auto"/>
        <w:bottom w:val="none" w:sz="0" w:space="0" w:color="auto"/>
        <w:right w:val="none" w:sz="0" w:space="0" w:color="auto"/>
      </w:divBdr>
    </w:div>
    <w:div w:id="122894674">
      <w:bodyDiv w:val="1"/>
      <w:marLeft w:val="0"/>
      <w:marRight w:val="0"/>
      <w:marTop w:val="0"/>
      <w:marBottom w:val="0"/>
      <w:divBdr>
        <w:top w:val="none" w:sz="0" w:space="0" w:color="auto"/>
        <w:left w:val="none" w:sz="0" w:space="0" w:color="auto"/>
        <w:bottom w:val="none" w:sz="0" w:space="0" w:color="auto"/>
        <w:right w:val="none" w:sz="0" w:space="0" w:color="auto"/>
      </w:divBdr>
    </w:div>
    <w:div w:id="123279284">
      <w:bodyDiv w:val="1"/>
      <w:marLeft w:val="0"/>
      <w:marRight w:val="0"/>
      <w:marTop w:val="0"/>
      <w:marBottom w:val="0"/>
      <w:divBdr>
        <w:top w:val="none" w:sz="0" w:space="0" w:color="auto"/>
        <w:left w:val="none" w:sz="0" w:space="0" w:color="auto"/>
        <w:bottom w:val="none" w:sz="0" w:space="0" w:color="auto"/>
        <w:right w:val="none" w:sz="0" w:space="0" w:color="auto"/>
      </w:divBdr>
    </w:div>
    <w:div w:id="125703997">
      <w:bodyDiv w:val="1"/>
      <w:marLeft w:val="0"/>
      <w:marRight w:val="0"/>
      <w:marTop w:val="0"/>
      <w:marBottom w:val="0"/>
      <w:divBdr>
        <w:top w:val="none" w:sz="0" w:space="0" w:color="auto"/>
        <w:left w:val="none" w:sz="0" w:space="0" w:color="auto"/>
        <w:bottom w:val="none" w:sz="0" w:space="0" w:color="auto"/>
        <w:right w:val="none" w:sz="0" w:space="0" w:color="auto"/>
      </w:divBdr>
    </w:div>
    <w:div w:id="127746499">
      <w:bodyDiv w:val="1"/>
      <w:marLeft w:val="0"/>
      <w:marRight w:val="0"/>
      <w:marTop w:val="0"/>
      <w:marBottom w:val="0"/>
      <w:divBdr>
        <w:top w:val="none" w:sz="0" w:space="0" w:color="auto"/>
        <w:left w:val="none" w:sz="0" w:space="0" w:color="auto"/>
        <w:bottom w:val="none" w:sz="0" w:space="0" w:color="auto"/>
        <w:right w:val="none" w:sz="0" w:space="0" w:color="auto"/>
      </w:divBdr>
    </w:div>
    <w:div w:id="128675356">
      <w:bodyDiv w:val="1"/>
      <w:marLeft w:val="0"/>
      <w:marRight w:val="0"/>
      <w:marTop w:val="0"/>
      <w:marBottom w:val="0"/>
      <w:divBdr>
        <w:top w:val="none" w:sz="0" w:space="0" w:color="auto"/>
        <w:left w:val="none" w:sz="0" w:space="0" w:color="auto"/>
        <w:bottom w:val="none" w:sz="0" w:space="0" w:color="auto"/>
        <w:right w:val="none" w:sz="0" w:space="0" w:color="auto"/>
      </w:divBdr>
    </w:div>
    <w:div w:id="129440009">
      <w:bodyDiv w:val="1"/>
      <w:marLeft w:val="0"/>
      <w:marRight w:val="0"/>
      <w:marTop w:val="0"/>
      <w:marBottom w:val="0"/>
      <w:divBdr>
        <w:top w:val="none" w:sz="0" w:space="0" w:color="auto"/>
        <w:left w:val="none" w:sz="0" w:space="0" w:color="auto"/>
        <w:bottom w:val="none" w:sz="0" w:space="0" w:color="auto"/>
        <w:right w:val="none" w:sz="0" w:space="0" w:color="auto"/>
      </w:divBdr>
    </w:div>
    <w:div w:id="132603924">
      <w:bodyDiv w:val="1"/>
      <w:marLeft w:val="0"/>
      <w:marRight w:val="0"/>
      <w:marTop w:val="0"/>
      <w:marBottom w:val="0"/>
      <w:divBdr>
        <w:top w:val="none" w:sz="0" w:space="0" w:color="auto"/>
        <w:left w:val="none" w:sz="0" w:space="0" w:color="auto"/>
        <w:bottom w:val="none" w:sz="0" w:space="0" w:color="auto"/>
        <w:right w:val="none" w:sz="0" w:space="0" w:color="auto"/>
      </w:divBdr>
    </w:div>
    <w:div w:id="133522601">
      <w:bodyDiv w:val="1"/>
      <w:marLeft w:val="0"/>
      <w:marRight w:val="0"/>
      <w:marTop w:val="0"/>
      <w:marBottom w:val="0"/>
      <w:divBdr>
        <w:top w:val="none" w:sz="0" w:space="0" w:color="auto"/>
        <w:left w:val="none" w:sz="0" w:space="0" w:color="auto"/>
        <w:bottom w:val="none" w:sz="0" w:space="0" w:color="auto"/>
        <w:right w:val="none" w:sz="0" w:space="0" w:color="auto"/>
      </w:divBdr>
    </w:div>
    <w:div w:id="134571165">
      <w:bodyDiv w:val="1"/>
      <w:marLeft w:val="0"/>
      <w:marRight w:val="0"/>
      <w:marTop w:val="0"/>
      <w:marBottom w:val="0"/>
      <w:divBdr>
        <w:top w:val="none" w:sz="0" w:space="0" w:color="auto"/>
        <w:left w:val="none" w:sz="0" w:space="0" w:color="auto"/>
        <w:bottom w:val="none" w:sz="0" w:space="0" w:color="auto"/>
        <w:right w:val="none" w:sz="0" w:space="0" w:color="auto"/>
      </w:divBdr>
    </w:div>
    <w:div w:id="135685855">
      <w:bodyDiv w:val="1"/>
      <w:marLeft w:val="0"/>
      <w:marRight w:val="0"/>
      <w:marTop w:val="0"/>
      <w:marBottom w:val="0"/>
      <w:divBdr>
        <w:top w:val="none" w:sz="0" w:space="0" w:color="auto"/>
        <w:left w:val="none" w:sz="0" w:space="0" w:color="auto"/>
        <w:bottom w:val="none" w:sz="0" w:space="0" w:color="auto"/>
        <w:right w:val="none" w:sz="0" w:space="0" w:color="auto"/>
      </w:divBdr>
    </w:div>
    <w:div w:id="138232434">
      <w:bodyDiv w:val="1"/>
      <w:marLeft w:val="0"/>
      <w:marRight w:val="0"/>
      <w:marTop w:val="0"/>
      <w:marBottom w:val="0"/>
      <w:divBdr>
        <w:top w:val="none" w:sz="0" w:space="0" w:color="auto"/>
        <w:left w:val="none" w:sz="0" w:space="0" w:color="auto"/>
        <w:bottom w:val="none" w:sz="0" w:space="0" w:color="auto"/>
        <w:right w:val="none" w:sz="0" w:space="0" w:color="auto"/>
      </w:divBdr>
    </w:div>
    <w:div w:id="138545434">
      <w:bodyDiv w:val="1"/>
      <w:marLeft w:val="0"/>
      <w:marRight w:val="0"/>
      <w:marTop w:val="0"/>
      <w:marBottom w:val="0"/>
      <w:divBdr>
        <w:top w:val="none" w:sz="0" w:space="0" w:color="auto"/>
        <w:left w:val="none" w:sz="0" w:space="0" w:color="auto"/>
        <w:bottom w:val="none" w:sz="0" w:space="0" w:color="auto"/>
        <w:right w:val="none" w:sz="0" w:space="0" w:color="auto"/>
      </w:divBdr>
    </w:div>
    <w:div w:id="139930462">
      <w:bodyDiv w:val="1"/>
      <w:marLeft w:val="0"/>
      <w:marRight w:val="0"/>
      <w:marTop w:val="0"/>
      <w:marBottom w:val="0"/>
      <w:divBdr>
        <w:top w:val="none" w:sz="0" w:space="0" w:color="auto"/>
        <w:left w:val="none" w:sz="0" w:space="0" w:color="auto"/>
        <w:bottom w:val="none" w:sz="0" w:space="0" w:color="auto"/>
        <w:right w:val="none" w:sz="0" w:space="0" w:color="auto"/>
      </w:divBdr>
    </w:div>
    <w:div w:id="140390490">
      <w:bodyDiv w:val="1"/>
      <w:marLeft w:val="0"/>
      <w:marRight w:val="0"/>
      <w:marTop w:val="0"/>
      <w:marBottom w:val="0"/>
      <w:divBdr>
        <w:top w:val="none" w:sz="0" w:space="0" w:color="auto"/>
        <w:left w:val="none" w:sz="0" w:space="0" w:color="auto"/>
        <w:bottom w:val="none" w:sz="0" w:space="0" w:color="auto"/>
        <w:right w:val="none" w:sz="0" w:space="0" w:color="auto"/>
      </w:divBdr>
    </w:div>
    <w:div w:id="143201916">
      <w:bodyDiv w:val="1"/>
      <w:marLeft w:val="0"/>
      <w:marRight w:val="0"/>
      <w:marTop w:val="0"/>
      <w:marBottom w:val="0"/>
      <w:divBdr>
        <w:top w:val="none" w:sz="0" w:space="0" w:color="auto"/>
        <w:left w:val="none" w:sz="0" w:space="0" w:color="auto"/>
        <w:bottom w:val="none" w:sz="0" w:space="0" w:color="auto"/>
        <w:right w:val="none" w:sz="0" w:space="0" w:color="auto"/>
      </w:divBdr>
    </w:div>
    <w:div w:id="145247514">
      <w:bodyDiv w:val="1"/>
      <w:marLeft w:val="0"/>
      <w:marRight w:val="0"/>
      <w:marTop w:val="0"/>
      <w:marBottom w:val="0"/>
      <w:divBdr>
        <w:top w:val="none" w:sz="0" w:space="0" w:color="auto"/>
        <w:left w:val="none" w:sz="0" w:space="0" w:color="auto"/>
        <w:bottom w:val="none" w:sz="0" w:space="0" w:color="auto"/>
        <w:right w:val="none" w:sz="0" w:space="0" w:color="auto"/>
      </w:divBdr>
    </w:div>
    <w:div w:id="145442723">
      <w:bodyDiv w:val="1"/>
      <w:marLeft w:val="0"/>
      <w:marRight w:val="0"/>
      <w:marTop w:val="0"/>
      <w:marBottom w:val="0"/>
      <w:divBdr>
        <w:top w:val="none" w:sz="0" w:space="0" w:color="auto"/>
        <w:left w:val="none" w:sz="0" w:space="0" w:color="auto"/>
        <w:bottom w:val="none" w:sz="0" w:space="0" w:color="auto"/>
        <w:right w:val="none" w:sz="0" w:space="0" w:color="auto"/>
      </w:divBdr>
    </w:div>
    <w:div w:id="145635688">
      <w:bodyDiv w:val="1"/>
      <w:marLeft w:val="0"/>
      <w:marRight w:val="0"/>
      <w:marTop w:val="0"/>
      <w:marBottom w:val="0"/>
      <w:divBdr>
        <w:top w:val="none" w:sz="0" w:space="0" w:color="auto"/>
        <w:left w:val="none" w:sz="0" w:space="0" w:color="auto"/>
        <w:bottom w:val="none" w:sz="0" w:space="0" w:color="auto"/>
        <w:right w:val="none" w:sz="0" w:space="0" w:color="auto"/>
      </w:divBdr>
    </w:div>
    <w:div w:id="145782140">
      <w:bodyDiv w:val="1"/>
      <w:marLeft w:val="0"/>
      <w:marRight w:val="0"/>
      <w:marTop w:val="0"/>
      <w:marBottom w:val="0"/>
      <w:divBdr>
        <w:top w:val="none" w:sz="0" w:space="0" w:color="auto"/>
        <w:left w:val="none" w:sz="0" w:space="0" w:color="auto"/>
        <w:bottom w:val="none" w:sz="0" w:space="0" w:color="auto"/>
        <w:right w:val="none" w:sz="0" w:space="0" w:color="auto"/>
      </w:divBdr>
    </w:div>
    <w:div w:id="147328614">
      <w:bodyDiv w:val="1"/>
      <w:marLeft w:val="0"/>
      <w:marRight w:val="0"/>
      <w:marTop w:val="0"/>
      <w:marBottom w:val="0"/>
      <w:divBdr>
        <w:top w:val="none" w:sz="0" w:space="0" w:color="auto"/>
        <w:left w:val="none" w:sz="0" w:space="0" w:color="auto"/>
        <w:bottom w:val="none" w:sz="0" w:space="0" w:color="auto"/>
        <w:right w:val="none" w:sz="0" w:space="0" w:color="auto"/>
      </w:divBdr>
    </w:div>
    <w:div w:id="147475413">
      <w:bodyDiv w:val="1"/>
      <w:marLeft w:val="0"/>
      <w:marRight w:val="0"/>
      <w:marTop w:val="0"/>
      <w:marBottom w:val="0"/>
      <w:divBdr>
        <w:top w:val="none" w:sz="0" w:space="0" w:color="auto"/>
        <w:left w:val="none" w:sz="0" w:space="0" w:color="auto"/>
        <w:bottom w:val="none" w:sz="0" w:space="0" w:color="auto"/>
        <w:right w:val="none" w:sz="0" w:space="0" w:color="auto"/>
      </w:divBdr>
    </w:div>
    <w:div w:id="148833467">
      <w:bodyDiv w:val="1"/>
      <w:marLeft w:val="0"/>
      <w:marRight w:val="0"/>
      <w:marTop w:val="0"/>
      <w:marBottom w:val="0"/>
      <w:divBdr>
        <w:top w:val="none" w:sz="0" w:space="0" w:color="auto"/>
        <w:left w:val="none" w:sz="0" w:space="0" w:color="auto"/>
        <w:bottom w:val="none" w:sz="0" w:space="0" w:color="auto"/>
        <w:right w:val="none" w:sz="0" w:space="0" w:color="auto"/>
      </w:divBdr>
    </w:div>
    <w:div w:id="149489173">
      <w:bodyDiv w:val="1"/>
      <w:marLeft w:val="0"/>
      <w:marRight w:val="0"/>
      <w:marTop w:val="0"/>
      <w:marBottom w:val="0"/>
      <w:divBdr>
        <w:top w:val="none" w:sz="0" w:space="0" w:color="auto"/>
        <w:left w:val="none" w:sz="0" w:space="0" w:color="auto"/>
        <w:bottom w:val="none" w:sz="0" w:space="0" w:color="auto"/>
        <w:right w:val="none" w:sz="0" w:space="0" w:color="auto"/>
      </w:divBdr>
    </w:div>
    <w:div w:id="150371156">
      <w:bodyDiv w:val="1"/>
      <w:marLeft w:val="0"/>
      <w:marRight w:val="0"/>
      <w:marTop w:val="0"/>
      <w:marBottom w:val="0"/>
      <w:divBdr>
        <w:top w:val="none" w:sz="0" w:space="0" w:color="auto"/>
        <w:left w:val="none" w:sz="0" w:space="0" w:color="auto"/>
        <w:bottom w:val="none" w:sz="0" w:space="0" w:color="auto"/>
        <w:right w:val="none" w:sz="0" w:space="0" w:color="auto"/>
      </w:divBdr>
    </w:div>
    <w:div w:id="152068202">
      <w:bodyDiv w:val="1"/>
      <w:marLeft w:val="0"/>
      <w:marRight w:val="0"/>
      <w:marTop w:val="0"/>
      <w:marBottom w:val="0"/>
      <w:divBdr>
        <w:top w:val="none" w:sz="0" w:space="0" w:color="auto"/>
        <w:left w:val="none" w:sz="0" w:space="0" w:color="auto"/>
        <w:bottom w:val="none" w:sz="0" w:space="0" w:color="auto"/>
        <w:right w:val="none" w:sz="0" w:space="0" w:color="auto"/>
      </w:divBdr>
    </w:div>
    <w:div w:id="152256425">
      <w:bodyDiv w:val="1"/>
      <w:marLeft w:val="0"/>
      <w:marRight w:val="0"/>
      <w:marTop w:val="0"/>
      <w:marBottom w:val="0"/>
      <w:divBdr>
        <w:top w:val="none" w:sz="0" w:space="0" w:color="auto"/>
        <w:left w:val="none" w:sz="0" w:space="0" w:color="auto"/>
        <w:bottom w:val="none" w:sz="0" w:space="0" w:color="auto"/>
        <w:right w:val="none" w:sz="0" w:space="0" w:color="auto"/>
      </w:divBdr>
    </w:div>
    <w:div w:id="152381806">
      <w:bodyDiv w:val="1"/>
      <w:marLeft w:val="0"/>
      <w:marRight w:val="0"/>
      <w:marTop w:val="0"/>
      <w:marBottom w:val="0"/>
      <w:divBdr>
        <w:top w:val="none" w:sz="0" w:space="0" w:color="auto"/>
        <w:left w:val="none" w:sz="0" w:space="0" w:color="auto"/>
        <w:bottom w:val="none" w:sz="0" w:space="0" w:color="auto"/>
        <w:right w:val="none" w:sz="0" w:space="0" w:color="auto"/>
      </w:divBdr>
    </w:div>
    <w:div w:id="152838733">
      <w:bodyDiv w:val="1"/>
      <w:marLeft w:val="0"/>
      <w:marRight w:val="0"/>
      <w:marTop w:val="0"/>
      <w:marBottom w:val="0"/>
      <w:divBdr>
        <w:top w:val="none" w:sz="0" w:space="0" w:color="auto"/>
        <w:left w:val="none" w:sz="0" w:space="0" w:color="auto"/>
        <w:bottom w:val="none" w:sz="0" w:space="0" w:color="auto"/>
        <w:right w:val="none" w:sz="0" w:space="0" w:color="auto"/>
      </w:divBdr>
    </w:div>
    <w:div w:id="154760028">
      <w:bodyDiv w:val="1"/>
      <w:marLeft w:val="0"/>
      <w:marRight w:val="0"/>
      <w:marTop w:val="0"/>
      <w:marBottom w:val="0"/>
      <w:divBdr>
        <w:top w:val="none" w:sz="0" w:space="0" w:color="auto"/>
        <w:left w:val="none" w:sz="0" w:space="0" w:color="auto"/>
        <w:bottom w:val="none" w:sz="0" w:space="0" w:color="auto"/>
        <w:right w:val="none" w:sz="0" w:space="0" w:color="auto"/>
      </w:divBdr>
    </w:div>
    <w:div w:id="155345111">
      <w:bodyDiv w:val="1"/>
      <w:marLeft w:val="0"/>
      <w:marRight w:val="0"/>
      <w:marTop w:val="0"/>
      <w:marBottom w:val="0"/>
      <w:divBdr>
        <w:top w:val="none" w:sz="0" w:space="0" w:color="auto"/>
        <w:left w:val="none" w:sz="0" w:space="0" w:color="auto"/>
        <w:bottom w:val="none" w:sz="0" w:space="0" w:color="auto"/>
        <w:right w:val="none" w:sz="0" w:space="0" w:color="auto"/>
      </w:divBdr>
    </w:div>
    <w:div w:id="155390423">
      <w:bodyDiv w:val="1"/>
      <w:marLeft w:val="0"/>
      <w:marRight w:val="0"/>
      <w:marTop w:val="0"/>
      <w:marBottom w:val="0"/>
      <w:divBdr>
        <w:top w:val="none" w:sz="0" w:space="0" w:color="auto"/>
        <w:left w:val="none" w:sz="0" w:space="0" w:color="auto"/>
        <w:bottom w:val="none" w:sz="0" w:space="0" w:color="auto"/>
        <w:right w:val="none" w:sz="0" w:space="0" w:color="auto"/>
      </w:divBdr>
    </w:div>
    <w:div w:id="159123868">
      <w:bodyDiv w:val="1"/>
      <w:marLeft w:val="0"/>
      <w:marRight w:val="0"/>
      <w:marTop w:val="0"/>
      <w:marBottom w:val="0"/>
      <w:divBdr>
        <w:top w:val="none" w:sz="0" w:space="0" w:color="auto"/>
        <w:left w:val="none" w:sz="0" w:space="0" w:color="auto"/>
        <w:bottom w:val="none" w:sz="0" w:space="0" w:color="auto"/>
        <w:right w:val="none" w:sz="0" w:space="0" w:color="auto"/>
      </w:divBdr>
    </w:div>
    <w:div w:id="159153823">
      <w:bodyDiv w:val="1"/>
      <w:marLeft w:val="0"/>
      <w:marRight w:val="0"/>
      <w:marTop w:val="0"/>
      <w:marBottom w:val="0"/>
      <w:divBdr>
        <w:top w:val="none" w:sz="0" w:space="0" w:color="auto"/>
        <w:left w:val="none" w:sz="0" w:space="0" w:color="auto"/>
        <w:bottom w:val="none" w:sz="0" w:space="0" w:color="auto"/>
        <w:right w:val="none" w:sz="0" w:space="0" w:color="auto"/>
      </w:divBdr>
    </w:div>
    <w:div w:id="159781045">
      <w:bodyDiv w:val="1"/>
      <w:marLeft w:val="0"/>
      <w:marRight w:val="0"/>
      <w:marTop w:val="0"/>
      <w:marBottom w:val="0"/>
      <w:divBdr>
        <w:top w:val="none" w:sz="0" w:space="0" w:color="auto"/>
        <w:left w:val="none" w:sz="0" w:space="0" w:color="auto"/>
        <w:bottom w:val="none" w:sz="0" w:space="0" w:color="auto"/>
        <w:right w:val="none" w:sz="0" w:space="0" w:color="auto"/>
      </w:divBdr>
    </w:div>
    <w:div w:id="160006110">
      <w:bodyDiv w:val="1"/>
      <w:marLeft w:val="0"/>
      <w:marRight w:val="0"/>
      <w:marTop w:val="0"/>
      <w:marBottom w:val="0"/>
      <w:divBdr>
        <w:top w:val="none" w:sz="0" w:space="0" w:color="auto"/>
        <w:left w:val="none" w:sz="0" w:space="0" w:color="auto"/>
        <w:bottom w:val="none" w:sz="0" w:space="0" w:color="auto"/>
        <w:right w:val="none" w:sz="0" w:space="0" w:color="auto"/>
      </w:divBdr>
    </w:div>
    <w:div w:id="161043417">
      <w:bodyDiv w:val="1"/>
      <w:marLeft w:val="0"/>
      <w:marRight w:val="0"/>
      <w:marTop w:val="0"/>
      <w:marBottom w:val="0"/>
      <w:divBdr>
        <w:top w:val="none" w:sz="0" w:space="0" w:color="auto"/>
        <w:left w:val="none" w:sz="0" w:space="0" w:color="auto"/>
        <w:bottom w:val="none" w:sz="0" w:space="0" w:color="auto"/>
        <w:right w:val="none" w:sz="0" w:space="0" w:color="auto"/>
      </w:divBdr>
    </w:div>
    <w:div w:id="162472422">
      <w:bodyDiv w:val="1"/>
      <w:marLeft w:val="0"/>
      <w:marRight w:val="0"/>
      <w:marTop w:val="0"/>
      <w:marBottom w:val="0"/>
      <w:divBdr>
        <w:top w:val="none" w:sz="0" w:space="0" w:color="auto"/>
        <w:left w:val="none" w:sz="0" w:space="0" w:color="auto"/>
        <w:bottom w:val="none" w:sz="0" w:space="0" w:color="auto"/>
        <w:right w:val="none" w:sz="0" w:space="0" w:color="auto"/>
      </w:divBdr>
    </w:div>
    <w:div w:id="163204784">
      <w:bodyDiv w:val="1"/>
      <w:marLeft w:val="0"/>
      <w:marRight w:val="0"/>
      <w:marTop w:val="0"/>
      <w:marBottom w:val="0"/>
      <w:divBdr>
        <w:top w:val="none" w:sz="0" w:space="0" w:color="auto"/>
        <w:left w:val="none" w:sz="0" w:space="0" w:color="auto"/>
        <w:bottom w:val="none" w:sz="0" w:space="0" w:color="auto"/>
        <w:right w:val="none" w:sz="0" w:space="0" w:color="auto"/>
      </w:divBdr>
    </w:div>
    <w:div w:id="165439997">
      <w:bodyDiv w:val="1"/>
      <w:marLeft w:val="0"/>
      <w:marRight w:val="0"/>
      <w:marTop w:val="0"/>
      <w:marBottom w:val="0"/>
      <w:divBdr>
        <w:top w:val="none" w:sz="0" w:space="0" w:color="auto"/>
        <w:left w:val="none" w:sz="0" w:space="0" w:color="auto"/>
        <w:bottom w:val="none" w:sz="0" w:space="0" w:color="auto"/>
        <w:right w:val="none" w:sz="0" w:space="0" w:color="auto"/>
      </w:divBdr>
    </w:div>
    <w:div w:id="165757066">
      <w:bodyDiv w:val="1"/>
      <w:marLeft w:val="0"/>
      <w:marRight w:val="0"/>
      <w:marTop w:val="0"/>
      <w:marBottom w:val="0"/>
      <w:divBdr>
        <w:top w:val="none" w:sz="0" w:space="0" w:color="auto"/>
        <w:left w:val="none" w:sz="0" w:space="0" w:color="auto"/>
        <w:bottom w:val="none" w:sz="0" w:space="0" w:color="auto"/>
        <w:right w:val="none" w:sz="0" w:space="0" w:color="auto"/>
      </w:divBdr>
    </w:div>
    <w:div w:id="167795891">
      <w:bodyDiv w:val="1"/>
      <w:marLeft w:val="0"/>
      <w:marRight w:val="0"/>
      <w:marTop w:val="0"/>
      <w:marBottom w:val="0"/>
      <w:divBdr>
        <w:top w:val="none" w:sz="0" w:space="0" w:color="auto"/>
        <w:left w:val="none" w:sz="0" w:space="0" w:color="auto"/>
        <w:bottom w:val="none" w:sz="0" w:space="0" w:color="auto"/>
        <w:right w:val="none" w:sz="0" w:space="0" w:color="auto"/>
      </w:divBdr>
    </w:div>
    <w:div w:id="169758960">
      <w:bodyDiv w:val="1"/>
      <w:marLeft w:val="0"/>
      <w:marRight w:val="0"/>
      <w:marTop w:val="0"/>
      <w:marBottom w:val="0"/>
      <w:divBdr>
        <w:top w:val="none" w:sz="0" w:space="0" w:color="auto"/>
        <w:left w:val="none" w:sz="0" w:space="0" w:color="auto"/>
        <w:bottom w:val="none" w:sz="0" w:space="0" w:color="auto"/>
        <w:right w:val="none" w:sz="0" w:space="0" w:color="auto"/>
      </w:divBdr>
    </w:div>
    <w:div w:id="171192174">
      <w:bodyDiv w:val="1"/>
      <w:marLeft w:val="0"/>
      <w:marRight w:val="0"/>
      <w:marTop w:val="0"/>
      <w:marBottom w:val="0"/>
      <w:divBdr>
        <w:top w:val="none" w:sz="0" w:space="0" w:color="auto"/>
        <w:left w:val="none" w:sz="0" w:space="0" w:color="auto"/>
        <w:bottom w:val="none" w:sz="0" w:space="0" w:color="auto"/>
        <w:right w:val="none" w:sz="0" w:space="0" w:color="auto"/>
      </w:divBdr>
    </w:div>
    <w:div w:id="172964422">
      <w:bodyDiv w:val="1"/>
      <w:marLeft w:val="0"/>
      <w:marRight w:val="0"/>
      <w:marTop w:val="0"/>
      <w:marBottom w:val="0"/>
      <w:divBdr>
        <w:top w:val="none" w:sz="0" w:space="0" w:color="auto"/>
        <w:left w:val="none" w:sz="0" w:space="0" w:color="auto"/>
        <w:bottom w:val="none" w:sz="0" w:space="0" w:color="auto"/>
        <w:right w:val="none" w:sz="0" w:space="0" w:color="auto"/>
      </w:divBdr>
    </w:div>
    <w:div w:id="175509794">
      <w:bodyDiv w:val="1"/>
      <w:marLeft w:val="0"/>
      <w:marRight w:val="0"/>
      <w:marTop w:val="0"/>
      <w:marBottom w:val="0"/>
      <w:divBdr>
        <w:top w:val="none" w:sz="0" w:space="0" w:color="auto"/>
        <w:left w:val="none" w:sz="0" w:space="0" w:color="auto"/>
        <w:bottom w:val="none" w:sz="0" w:space="0" w:color="auto"/>
        <w:right w:val="none" w:sz="0" w:space="0" w:color="auto"/>
      </w:divBdr>
    </w:div>
    <w:div w:id="179009918">
      <w:bodyDiv w:val="1"/>
      <w:marLeft w:val="0"/>
      <w:marRight w:val="0"/>
      <w:marTop w:val="0"/>
      <w:marBottom w:val="0"/>
      <w:divBdr>
        <w:top w:val="none" w:sz="0" w:space="0" w:color="auto"/>
        <w:left w:val="none" w:sz="0" w:space="0" w:color="auto"/>
        <w:bottom w:val="none" w:sz="0" w:space="0" w:color="auto"/>
        <w:right w:val="none" w:sz="0" w:space="0" w:color="auto"/>
      </w:divBdr>
    </w:div>
    <w:div w:id="180945845">
      <w:bodyDiv w:val="1"/>
      <w:marLeft w:val="0"/>
      <w:marRight w:val="0"/>
      <w:marTop w:val="0"/>
      <w:marBottom w:val="0"/>
      <w:divBdr>
        <w:top w:val="none" w:sz="0" w:space="0" w:color="auto"/>
        <w:left w:val="none" w:sz="0" w:space="0" w:color="auto"/>
        <w:bottom w:val="none" w:sz="0" w:space="0" w:color="auto"/>
        <w:right w:val="none" w:sz="0" w:space="0" w:color="auto"/>
      </w:divBdr>
    </w:div>
    <w:div w:id="181557666">
      <w:bodyDiv w:val="1"/>
      <w:marLeft w:val="0"/>
      <w:marRight w:val="0"/>
      <w:marTop w:val="0"/>
      <w:marBottom w:val="0"/>
      <w:divBdr>
        <w:top w:val="none" w:sz="0" w:space="0" w:color="auto"/>
        <w:left w:val="none" w:sz="0" w:space="0" w:color="auto"/>
        <w:bottom w:val="none" w:sz="0" w:space="0" w:color="auto"/>
        <w:right w:val="none" w:sz="0" w:space="0" w:color="auto"/>
      </w:divBdr>
    </w:div>
    <w:div w:id="182323563">
      <w:bodyDiv w:val="1"/>
      <w:marLeft w:val="0"/>
      <w:marRight w:val="0"/>
      <w:marTop w:val="0"/>
      <w:marBottom w:val="0"/>
      <w:divBdr>
        <w:top w:val="none" w:sz="0" w:space="0" w:color="auto"/>
        <w:left w:val="none" w:sz="0" w:space="0" w:color="auto"/>
        <w:bottom w:val="none" w:sz="0" w:space="0" w:color="auto"/>
        <w:right w:val="none" w:sz="0" w:space="0" w:color="auto"/>
      </w:divBdr>
    </w:div>
    <w:div w:id="183249955">
      <w:bodyDiv w:val="1"/>
      <w:marLeft w:val="0"/>
      <w:marRight w:val="0"/>
      <w:marTop w:val="0"/>
      <w:marBottom w:val="0"/>
      <w:divBdr>
        <w:top w:val="none" w:sz="0" w:space="0" w:color="auto"/>
        <w:left w:val="none" w:sz="0" w:space="0" w:color="auto"/>
        <w:bottom w:val="none" w:sz="0" w:space="0" w:color="auto"/>
        <w:right w:val="none" w:sz="0" w:space="0" w:color="auto"/>
      </w:divBdr>
    </w:div>
    <w:div w:id="186868170">
      <w:bodyDiv w:val="1"/>
      <w:marLeft w:val="0"/>
      <w:marRight w:val="0"/>
      <w:marTop w:val="0"/>
      <w:marBottom w:val="0"/>
      <w:divBdr>
        <w:top w:val="none" w:sz="0" w:space="0" w:color="auto"/>
        <w:left w:val="none" w:sz="0" w:space="0" w:color="auto"/>
        <w:bottom w:val="none" w:sz="0" w:space="0" w:color="auto"/>
        <w:right w:val="none" w:sz="0" w:space="0" w:color="auto"/>
      </w:divBdr>
    </w:div>
    <w:div w:id="188495566">
      <w:bodyDiv w:val="1"/>
      <w:marLeft w:val="0"/>
      <w:marRight w:val="0"/>
      <w:marTop w:val="0"/>
      <w:marBottom w:val="0"/>
      <w:divBdr>
        <w:top w:val="none" w:sz="0" w:space="0" w:color="auto"/>
        <w:left w:val="none" w:sz="0" w:space="0" w:color="auto"/>
        <w:bottom w:val="none" w:sz="0" w:space="0" w:color="auto"/>
        <w:right w:val="none" w:sz="0" w:space="0" w:color="auto"/>
      </w:divBdr>
    </w:div>
    <w:div w:id="189268495">
      <w:bodyDiv w:val="1"/>
      <w:marLeft w:val="0"/>
      <w:marRight w:val="0"/>
      <w:marTop w:val="0"/>
      <w:marBottom w:val="0"/>
      <w:divBdr>
        <w:top w:val="none" w:sz="0" w:space="0" w:color="auto"/>
        <w:left w:val="none" w:sz="0" w:space="0" w:color="auto"/>
        <w:bottom w:val="none" w:sz="0" w:space="0" w:color="auto"/>
        <w:right w:val="none" w:sz="0" w:space="0" w:color="auto"/>
      </w:divBdr>
    </w:div>
    <w:div w:id="192155534">
      <w:bodyDiv w:val="1"/>
      <w:marLeft w:val="0"/>
      <w:marRight w:val="0"/>
      <w:marTop w:val="0"/>
      <w:marBottom w:val="0"/>
      <w:divBdr>
        <w:top w:val="none" w:sz="0" w:space="0" w:color="auto"/>
        <w:left w:val="none" w:sz="0" w:space="0" w:color="auto"/>
        <w:bottom w:val="none" w:sz="0" w:space="0" w:color="auto"/>
        <w:right w:val="none" w:sz="0" w:space="0" w:color="auto"/>
      </w:divBdr>
    </w:div>
    <w:div w:id="194999003">
      <w:bodyDiv w:val="1"/>
      <w:marLeft w:val="0"/>
      <w:marRight w:val="0"/>
      <w:marTop w:val="0"/>
      <w:marBottom w:val="0"/>
      <w:divBdr>
        <w:top w:val="none" w:sz="0" w:space="0" w:color="auto"/>
        <w:left w:val="none" w:sz="0" w:space="0" w:color="auto"/>
        <w:bottom w:val="none" w:sz="0" w:space="0" w:color="auto"/>
        <w:right w:val="none" w:sz="0" w:space="0" w:color="auto"/>
      </w:divBdr>
    </w:div>
    <w:div w:id="196281203">
      <w:bodyDiv w:val="1"/>
      <w:marLeft w:val="0"/>
      <w:marRight w:val="0"/>
      <w:marTop w:val="0"/>
      <w:marBottom w:val="0"/>
      <w:divBdr>
        <w:top w:val="none" w:sz="0" w:space="0" w:color="auto"/>
        <w:left w:val="none" w:sz="0" w:space="0" w:color="auto"/>
        <w:bottom w:val="none" w:sz="0" w:space="0" w:color="auto"/>
        <w:right w:val="none" w:sz="0" w:space="0" w:color="auto"/>
      </w:divBdr>
    </w:div>
    <w:div w:id="196427148">
      <w:bodyDiv w:val="1"/>
      <w:marLeft w:val="0"/>
      <w:marRight w:val="0"/>
      <w:marTop w:val="0"/>
      <w:marBottom w:val="0"/>
      <w:divBdr>
        <w:top w:val="none" w:sz="0" w:space="0" w:color="auto"/>
        <w:left w:val="none" w:sz="0" w:space="0" w:color="auto"/>
        <w:bottom w:val="none" w:sz="0" w:space="0" w:color="auto"/>
        <w:right w:val="none" w:sz="0" w:space="0" w:color="auto"/>
      </w:divBdr>
    </w:div>
    <w:div w:id="201483112">
      <w:bodyDiv w:val="1"/>
      <w:marLeft w:val="0"/>
      <w:marRight w:val="0"/>
      <w:marTop w:val="0"/>
      <w:marBottom w:val="0"/>
      <w:divBdr>
        <w:top w:val="none" w:sz="0" w:space="0" w:color="auto"/>
        <w:left w:val="none" w:sz="0" w:space="0" w:color="auto"/>
        <w:bottom w:val="none" w:sz="0" w:space="0" w:color="auto"/>
        <w:right w:val="none" w:sz="0" w:space="0" w:color="auto"/>
      </w:divBdr>
    </w:div>
    <w:div w:id="204829436">
      <w:bodyDiv w:val="1"/>
      <w:marLeft w:val="0"/>
      <w:marRight w:val="0"/>
      <w:marTop w:val="0"/>
      <w:marBottom w:val="0"/>
      <w:divBdr>
        <w:top w:val="none" w:sz="0" w:space="0" w:color="auto"/>
        <w:left w:val="none" w:sz="0" w:space="0" w:color="auto"/>
        <w:bottom w:val="none" w:sz="0" w:space="0" w:color="auto"/>
        <w:right w:val="none" w:sz="0" w:space="0" w:color="auto"/>
      </w:divBdr>
    </w:div>
    <w:div w:id="206261470">
      <w:bodyDiv w:val="1"/>
      <w:marLeft w:val="0"/>
      <w:marRight w:val="0"/>
      <w:marTop w:val="0"/>
      <w:marBottom w:val="0"/>
      <w:divBdr>
        <w:top w:val="none" w:sz="0" w:space="0" w:color="auto"/>
        <w:left w:val="none" w:sz="0" w:space="0" w:color="auto"/>
        <w:bottom w:val="none" w:sz="0" w:space="0" w:color="auto"/>
        <w:right w:val="none" w:sz="0" w:space="0" w:color="auto"/>
      </w:divBdr>
    </w:div>
    <w:div w:id="206575213">
      <w:bodyDiv w:val="1"/>
      <w:marLeft w:val="0"/>
      <w:marRight w:val="0"/>
      <w:marTop w:val="0"/>
      <w:marBottom w:val="0"/>
      <w:divBdr>
        <w:top w:val="none" w:sz="0" w:space="0" w:color="auto"/>
        <w:left w:val="none" w:sz="0" w:space="0" w:color="auto"/>
        <w:bottom w:val="none" w:sz="0" w:space="0" w:color="auto"/>
        <w:right w:val="none" w:sz="0" w:space="0" w:color="auto"/>
      </w:divBdr>
    </w:div>
    <w:div w:id="207693809">
      <w:bodyDiv w:val="1"/>
      <w:marLeft w:val="0"/>
      <w:marRight w:val="0"/>
      <w:marTop w:val="0"/>
      <w:marBottom w:val="0"/>
      <w:divBdr>
        <w:top w:val="none" w:sz="0" w:space="0" w:color="auto"/>
        <w:left w:val="none" w:sz="0" w:space="0" w:color="auto"/>
        <w:bottom w:val="none" w:sz="0" w:space="0" w:color="auto"/>
        <w:right w:val="none" w:sz="0" w:space="0" w:color="auto"/>
      </w:divBdr>
    </w:div>
    <w:div w:id="208347629">
      <w:bodyDiv w:val="1"/>
      <w:marLeft w:val="0"/>
      <w:marRight w:val="0"/>
      <w:marTop w:val="0"/>
      <w:marBottom w:val="0"/>
      <w:divBdr>
        <w:top w:val="none" w:sz="0" w:space="0" w:color="auto"/>
        <w:left w:val="none" w:sz="0" w:space="0" w:color="auto"/>
        <w:bottom w:val="none" w:sz="0" w:space="0" w:color="auto"/>
        <w:right w:val="none" w:sz="0" w:space="0" w:color="auto"/>
      </w:divBdr>
    </w:div>
    <w:div w:id="208999958">
      <w:bodyDiv w:val="1"/>
      <w:marLeft w:val="0"/>
      <w:marRight w:val="0"/>
      <w:marTop w:val="0"/>
      <w:marBottom w:val="0"/>
      <w:divBdr>
        <w:top w:val="none" w:sz="0" w:space="0" w:color="auto"/>
        <w:left w:val="none" w:sz="0" w:space="0" w:color="auto"/>
        <w:bottom w:val="none" w:sz="0" w:space="0" w:color="auto"/>
        <w:right w:val="none" w:sz="0" w:space="0" w:color="auto"/>
      </w:divBdr>
    </w:div>
    <w:div w:id="209078848">
      <w:bodyDiv w:val="1"/>
      <w:marLeft w:val="0"/>
      <w:marRight w:val="0"/>
      <w:marTop w:val="0"/>
      <w:marBottom w:val="0"/>
      <w:divBdr>
        <w:top w:val="none" w:sz="0" w:space="0" w:color="auto"/>
        <w:left w:val="none" w:sz="0" w:space="0" w:color="auto"/>
        <w:bottom w:val="none" w:sz="0" w:space="0" w:color="auto"/>
        <w:right w:val="none" w:sz="0" w:space="0" w:color="auto"/>
      </w:divBdr>
    </w:div>
    <w:div w:id="210314766">
      <w:bodyDiv w:val="1"/>
      <w:marLeft w:val="0"/>
      <w:marRight w:val="0"/>
      <w:marTop w:val="0"/>
      <w:marBottom w:val="0"/>
      <w:divBdr>
        <w:top w:val="none" w:sz="0" w:space="0" w:color="auto"/>
        <w:left w:val="none" w:sz="0" w:space="0" w:color="auto"/>
        <w:bottom w:val="none" w:sz="0" w:space="0" w:color="auto"/>
        <w:right w:val="none" w:sz="0" w:space="0" w:color="auto"/>
      </w:divBdr>
    </w:div>
    <w:div w:id="210508272">
      <w:bodyDiv w:val="1"/>
      <w:marLeft w:val="0"/>
      <w:marRight w:val="0"/>
      <w:marTop w:val="0"/>
      <w:marBottom w:val="0"/>
      <w:divBdr>
        <w:top w:val="none" w:sz="0" w:space="0" w:color="auto"/>
        <w:left w:val="none" w:sz="0" w:space="0" w:color="auto"/>
        <w:bottom w:val="none" w:sz="0" w:space="0" w:color="auto"/>
        <w:right w:val="none" w:sz="0" w:space="0" w:color="auto"/>
      </w:divBdr>
    </w:div>
    <w:div w:id="211622460">
      <w:bodyDiv w:val="1"/>
      <w:marLeft w:val="0"/>
      <w:marRight w:val="0"/>
      <w:marTop w:val="0"/>
      <w:marBottom w:val="0"/>
      <w:divBdr>
        <w:top w:val="none" w:sz="0" w:space="0" w:color="auto"/>
        <w:left w:val="none" w:sz="0" w:space="0" w:color="auto"/>
        <w:bottom w:val="none" w:sz="0" w:space="0" w:color="auto"/>
        <w:right w:val="none" w:sz="0" w:space="0" w:color="auto"/>
      </w:divBdr>
    </w:div>
    <w:div w:id="211697425">
      <w:bodyDiv w:val="1"/>
      <w:marLeft w:val="0"/>
      <w:marRight w:val="0"/>
      <w:marTop w:val="0"/>
      <w:marBottom w:val="0"/>
      <w:divBdr>
        <w:top w:val="none" w:sz="0" w:space="0" w:color="auto"/>
        <w:left w:val="none" w:sz="0" w:space="0" w:color="auto"/>
        <w:bottom w:val="none" w:sz="0" w:space="0" w:color="auto"/>
        <w:right w:val="none" w:sz="0" w:space="0" w:color="auto"/>
      </w:divBdr>
    </w:div>
    <w:div w:id="212038138">
      <w:bodyDiv w:val="1"/>
      <w:marLeft w:val="0"/>
      <w:marRight w:val="0"/>
      <w:marTop w:val="0"/>
      <w:marBottom w:val="0"/>
      <w:divBdr>
        <w:top w:val="none" w:sz="0" w:space="0" w:color="auto"/>
        <w:left w:val="none" w:sz="0" w:space="0" w:color="auto"/>
        <w:bottom w:val="none" w:sz="0" w:space="0" w:color="auto"/>
        <w:right w:val="none" w:sz="0" w:space="0" w:color="auto"/>
      </w:divBdr>
    </w:div>
    <w:div w:id="214706987">
      <w:bodyDiv w:val="1"/>
      <w:marLeft w:val="0"/>
      <w:marRight w:val="0"/>
      <w:marTop w:val="0"/>
      <w:marBottom w:val="0"/>
      <w:divBdr>
        <w:top w:val="none" w:sz="0" w:space="0" w:color="auto"/>
        <w:left w:val="none" w:sz="0" w:space="0" w:color="auto"/>
        <w:bottom w:val="none" w:sz="0" w:space="0" w:color="auto"/>
        <w:right w:val="none" w:sz="0" w:space="0" w:color="auto"/>
      </w:divBdr>
    </w:div>
    <w:div w:id="214859051">
      <w:bodyDiv w:val="1"/>
      <w:marLeft w:val="0"/>
      <w:marRight w:val="0"/>
      <w:marTop w:val="0"/>
      <w:marBottom w:val="0"/>
      <w:divBdr>
        <w:top w:val="none" w:sz="0" w:space="0" w:color="auto"/>
        <w:left w:val="none" w:sz="0" w:space="0" w:color="auto"/>
        <w:bottom w:val="none" w:sz="0" w:space="0" w:color="auto"/>
        <w:right w:val="none" w:sz="0" w:space="0" w:color="auto"/>
      </w:divBdr>
    </w:div>
    <w:div w:id="215167112">
      <w:bodyDiv w:val="1"/>
      <w:marLeft w:val="0"/>
      <w:marRight w:val="0"/>
      <w:marTop w:val="0"/>
      <w:marBottom w:val="0"/>
      <w:divBdr>
        <w:top w:val="none" w:sz="0" w:space="0" w:color="auto"/>
        <w:left w:val="none" w:sz="0" w:space="0" w:color="auto"/>
        <w:bottom w:val="none" w:sz="0" w:space="0" w:color="auto"/>
        <w:right w:val="none" w:sz="0" w:space="0" w:color="auto"/>
      </w:divBdr>
    </w:div>
    <w:div w:id="216162542">
      <w:bodyDiv w:val="1"/>
      <w:marLeft w:val="0"/>
      <w:marRight w:val="0"/>
      <w:marTop w:val="0"/>
      <w:marBottom w:val="0"/>
      <w:divBdr>
        <w:top w:val="none" w:sz="0" w:space="0" w:color="auto"/>
        <w:left w:val="none" w:sz="0" w:space="0" w:color="auto"/>
        <w:bottom w:val="none" w:sz="0" w:space="0" w:color="auto"/>
        <w:right w:val="none" w:sz="0" w:space="0" w:color="auto"/>
      </w:divBdr>
    </w:div>
    <w:div w:id="216402079">
      <w:bodyDiv w:val="1"/>
      <w:marLeft w:val="0"/>
      <w:marRight w:val="0"/>
      <w:marTop w:val="0"/>
      <w:marBottom w:val="0"/>
      <w:divBdr>
        <w:top w:val="none" w:sz="0" w:space="0" w:color="auto"/>
        <w:left w:val="none" w:sz="0" w:space="0" w:color="auto"/>
        <w:bottom w:val="none" w:sz="0" w:space="0" w:color="auto"/>
        <w:right w:val="none" w:sz="0" w:space="0" w:color="auto"/>
      </w:divBdr>
    </w:div>
    <w:div w:id="221605007">
      <w:bodyDiv w:val="1"/>
      <w:marLeft w:val="0"/>
      <w:marRight w:val="0"/>
      <w:marTop w:val="0"/>
      <w:marBottom w:val="0"/>
      <w:divBdr>
        <w:top w:val="none" w:sz="0" w:space="0" w:color="auto"/>
        <w:left w:val="none" w:sz="0" w:space="0" w:color="auto"/>
        <w:bottom w:val="none" w:sz="0" w:space="0" w:color="auto"/>
        <w:right w:val="none" w:sz="0" w:space="0" w:color="auto"/>
      </w:divBdr>
    </w:div>
    <w:div w:id="222447376">
      <w:bodyDiv w:val="1"/>
      <w:marLeft w:val="0"/>
      <w:marRight w:val="0"/>
      <w:marTop w:val="0"/>
      <w:marBottom w:val="0"/>
      <w:divBdr>
        <w:top w:val="none" w:sz="0" w:space="0" w:color="auto"/>
        <w:left w:val="none" w:sz="0" w:space="0" w:color="auto"/>
        <w:bottom w:val="none" w:sz="0" w:space="0" w:color="auto"/>
        <w:right w:val="none" w:sz="0" w:space="0" w:color="auto"/>
      </w:divBdr>
    </w:div>
    <w:div w:id="223374454">
      <w:bodyDiv w:val="1"/>
      <w:marLeft w:val="0"/>
      <w:marRight w:val="0"/>
      <w:marTop w:val="0"/>
      <w:marBottom w:val="0"/>
      <w:divBdr>
        <w:top w:val="none" w:sz="0" w:space="0" w:color="auto"/>
        <w:left w:val="none" w:sz="0" w:space="0" w:color="auto"/>
        <w:bottom w:val="none" w:sz="0" w:space="0" w:color="auto"/>
        <w:right w:val="none" w:sz="0" w:space="0" w:color="auto"/>
      </w:divBdr>
    </w:div>
    <w:div w:id="225185348">
      <w:bodyDiv w:val="1"/>
      <w:marLeft w:val="0"/>
      <w:marRight w:val="0"/>
      <w:marTop w:val="0"/>
      <w:marBottom w:val="0"/>
      <w:divBdr>
        <w:top w:val="none" w:sz="0" w:space="0" w:color="auto"/>
        <w:left w:val="none" w:sz="0" w:space="0" w:color="auto"/>
        <w:bottom w:val="none" w:sz="0" w:space="0" w:color="auto"/>
        <w:right w:val="none" w:sz="0" w:space="0" w:color="auto"/>
      </w:divBdr>
    </w:div>
    <w:div w:id="225186451">
      <w:bodyDiv w:val="1"/>
      <w:marLeft w:val="0"/>
      <w:marRight w:val="0"/>
      <w:marTop w:val="0"/>
      <w:marBottom w:val="0"/>
      <w:divBdr>
        <w:top w:val="none" w:sz="0" w:space="0" w:color="auto"/>
        <w:left w:val="none" w:sz="0" w:space="0" w:color="auto"/>
        <w:bottom w:val="none" w:sz="0" w:space="0" w:color="auto"/>
        <w:right w:val="none" w:sz="0" w:space="0" w:color="auto"/>
      </w:divBdr>
    </w:div>
    <w:div w:id="226452703">
      <w:bodyDiv w:val="1"/>
      <w:marLeft w:val="0"/>
      <w:marRight w:val="0"/>
      <w:marTop w:val="0"/>
      <w:marBottom w:val="0"/>
      <w:divBdr>
        <w:top w:val="none" w:sz="0" w:space="0" w:color="auto"/>
        <w:left w:val="none" w:sz="0" w:space="0" w:color="auto"/>
        <w:bottom w:val="none" w:sz="0" w:space="0" w:color="auto"/>
        <w:right w:val="none" w:sz="0" w:space="0" w:color="auto"/>
      </w:divBdr>
    </w:div>
    <w:div w:id="226842467">
      <w:bodyDiv w:val="1"/>
      <w:marLeft w:val="0"/>
      <w:marRight w:val="0"/>
      <w:marTop w:val="0"/>
      <w:marBottom w:val="0"/>
      <w:divBdr>
        <w:top w:val="none" w:sz="0" w:space="0" w:color="auto"/>
        <w:left w:val="none" w:sz="0" w:space="0" w:color="auto"/>
        <w:bottom w:val="none" w:sz="0" w:space="0" w:color="auto"/>
        <w:right w:val="none" w:sz="0" w:space="0" w:color="auto"/>
      </w:divBdr>
    </w:div>
    <w:div w:id="227768009">
      <w:bodyDiv w:val="1"/>
      <w:marLeft w:val="0"/>
      <w:marRight w:val="0"/>
      <w:marTop w:val="0"/>
      <w:marBottom w:val="0"/>
      <w:divBdr>
        <w:top w:val="none" w:sz="0" w:space="0" w:color="auto"/>
        <w:left w:val="none" w:sz="0" w:space="0" w:color="auto"/>
        <w:bottom w:val="none" w:sz="0" w:space="0" w:color="auto"/>
        <w:right w:val="none" w:sz="0" w:space="0" w:color="auto"/>
      </w:divBdr>
    </w:div>
    <w:div w:id="230891909">
      <w:bodyDiv w:val="1"/>
      <w:marLeft w:val="0"/>
      <w:marRight w:val="0"/>
      <w:marTop w:val="0"/>
      <w:marBottom w:val="0"/>
      <w:divBdr>
        <w:top w:val="none" w:sz="0" w:space="0" w:color="auto"/>
        <w:left w:val="none" w:sz="0" w:space="0" w:color="auto"/>
        <w:bottom w:val="none" w:sz="0" w:space="0" w:color="auto"/>
        <w:right w:val="none" w:sz="0" w:space="0" w:color="auto"/>
      </w:divBdr>
    </w:div>
    <w:div w:id="232277739">
      <w:bodyDiv w:val="1"/>
      <w:marLeft w:val="0"/>
      <w:marRight w:val="0"/>
      <w:marTop w:val="0"/>
      <w:marBottom w:val="0"/>
      <w:divBdr>
        <w:top w:val="none" w:sz="0" w:space="0" w:color="auto"/>
        <w:left w:val="none" w:sz="0" w:space="0" w:color="auto"/>
        <w:bottom w:val="none" w:sz="0" w:space="0" w:color="auto"/>
        <w:right w:val="none" w:sz="0" w:space="0" w:color="auto"/>
      </w:divBdr>
    </w:div>
    <w:div w:id="235360865">
      <w:bodyDiv w:val="1"/>
      <w:marLeft w:val="0"/>
      <w:marRight w:val="0"/>
      <w:marTop w:val="0"/>
      <w:marBottom w:val="0"/>
      <w:divBdr>
        <w:top w:val="none" w:sz="0" w:space="0" w:color="auto"/>
        <w:left w:val="none" w:sz="0" w:space="0" w:color="auto"/>
        <w:bottom w:val="none" w:sz="0" w:space="0" w:color="auto"/>
        <w:right w:val="none" w:sz="0" w:space="0" w:color="auto"/>
      </w:divBdr>
    </w:div>
    <w:div w:id="235552530">
      <w:bodyDiv w:val="1"/>
      <w:marLeft w:val="0"/>
      <w:marRight w:val="0"/>
      <w:marTop w:val="0"/>
      <w:marBottom w:val="0"/>
      <w:divBdr>
        <w:top w:val="none" w:sz="0" w:space="0" w:color="auto"/>
        <w:left w:val="none" w:sz="0" w:space="0" w:color="auto"/>
        <w:bottom w:val="none" w:sz="0" w:space="0" w:color="auto"/>
        <w:right w:val="none" w:sz="0" w:space="0" w:color="auto"/>
      </w:divBdr>
    </w:div>
    <w:div w:id="236209100">
      <w:bodyDiv w:val="1"/>
      <w:marLeft w:val="0"/>
      <w:marRight w:val="0"/>
      <w:marTop w:val="0"/>
      <w:marBottom w:val="0"/>
      <w:divBdr>
        <w:top w:val="none" w:sz="0" w:space="0" w:color="auto"/>
        <w:left w:val="none" w:sz="0" w:space="0" w:color="auto"/>
        <w:bottom w:val="none" w:sz="0" w:space="0" w:color="auto"/>
        <w:right w:val="none" w:sz="0" w:space="0" w:color="auto"/>
      </w:divBdr>
    </w:div>
    <w:div w:id="237862408">
      <w:bodyDiv w:val="1"/>
      <w:marLeft w:val="0"/>
      <w:marRight w:val="0"/>
      <w:marTop w:val="0"/>
      <w:marBottom w:val="0"/>
      <w:divBdr>
        <w:top w:val="none" w:sz="0" w:space="0" w:color="auto"/>
        <w:left w:val="none" w:sz="0" w:space="0" w:color="auto"/>
        <w:bottom w:val="none" w:sz="0" w:space="0" w:color="auto"/>
        <w:right w:val="none" w:sz="0" w:space="0" w:color="auto"/>
      </w:divBdr>
    </w:div>
    <w:div w:id="238448788">
      <w:bodyDiv w:val="1"/>
      <w:marLeft w:val="0"/>
      <w:marRight w:val="0"/>
      <w:marTop w:val="0"/>
      <w:marBottom w:val="0"/>
      <w:divBdr>
        <w:top w:val="none" w:sz="0" w:space="0" w:color="auto"/>
        <w:left w:val="none" w:sz="0" w:space="0" w:color="auto"/>
        <w:bottom w:val="none" w:sz="0" w:space="0" w:color="auto"/>
        <w:right w:val="none" w:sz="0" w:space="0" w:color="auto"/>
      </w:divBdr>
    </w:div>
    <w:div w:id="239678512">
      <w:bodyDiv w:val="1"/>
      <w:marLeft w:val="0"/>
      <w:marRight w:val="0"/>
      <w:marTop w:val="0"/>
      <w:marBottom w:val="0"/>
      <w:divBdr>
        <w:top w:val="none" w:sz="0" w:space="0" w:color="auto"/>
        <w:left w:val="none" w:sz="0" w:space="0" w:color="auto"/>
        <w:bottom w:val="none" w:sz="0" w:space="0" w:color="auto"/>
        <w:right w:val="none" w:sz="0" w:space="0" w:color="auto"/>
      </w:divBdr>
    </w:div>
    <w:div w:id="239871409">
      <w:bodyDiv w:val="1"/>
      <w:marLeft w:val="0"/>
      <w:marRight w:val="0"/>
      <w:marTop w:val="0"/>
      <w:marBottom w:val="0"/>
      <w:divBdr>
        <w:top w:val="none" w:sz="0" w:space="0" w:color="auto"/>
        <w:left w:val="none" w:sz="0" w:space="0" w:color="auto"/>
        <w:bottom w:val="none" w:sz="0" w:space="0" w:color="auto"/>
        <w:right w:val="none" w:sz="0" w:space="0" w:color="auto"/>
      </w:divBdr>
    </w:div>
    <w:div w:id="240261463">
      <w:bodyDiv w:val="1"/>
      <w:marLeft w:val="0"/>
      <w:marRight w:val="0"/>
      <w:marTop w:val="0"/>
      <w:marBottom w:val="0"/>
      <w:divBdr>
        <w:top w:val="none" w:sz="0" w:space="0" w:color="auto"/>
        <w:left w:val="none" w:sz="0" w:space="0" w:color="auto"/>
        <w:bottom w:val="none" w:sz="0" w:space="0" w:color="auto"/>
        <w:right w:val="none" w:sz="0" w:space="0" w:color="auto"/>
      </w:divBdr>
    </w:div>
    <w:div w:id="240868395">
      <w:bodyDiv w:val="1"/>
      <w:marLeft w:val="0"/>
      <w:marRight w:val="0"/>
      <w:marTop w:val="0"/>
      <w:marBottom w:val="0"/>
      <w:divBdr>
        <w:top w:val="none" w:sz="0" w:space="0" w:color="auto"/>
        <w:left w:val="none" w:sz="0" w:space="0" w:color="auto"/>
        <w:bottom w:val="none" w:sz="0" w:space="0" w:color="auto"/>
        <w:right w:val="none" w:sz="0" w:space="0" w:color="auto"/>
      </w:divBdr>
    </w:div>
    <w:div w:id="242498314">
      <w:bodyDiv w:val="1"/>
      <w:marLeft w:val="0"/>
      <w:marRight w:val="0"/>
      <w:marTop w:val="0"/>
      <w:marBottom w:val="0"/>
      <w:divBdr>
        <w:top w:val="none" w:sz="0" w:space="0" w:color="auto"/>
        <w:left w:val="none" w:sz="0" w:space="0" w:color="auto"/>
        <w:bottom w:val="none" w:sz="0" w:space="0" w:color="auto"/>
        <w:right w:val="none" w:sz="0" w:space="0" w:color="auto"/>
      </w:divBdr>
    </w:div>
    <w:div w:id="244921610">
      <w:bodyDiv w:val="1"/>
      <w:marLeft w:val="0"/>
      <w:marRight w:val="0"/>
      <w:marTop w:val="0"/>
      <w:marBottom w:val="0"/>
      <w:divBdr>
        <w:top w:val="none" w:sz="0" w:space="0" w:color="auto"/>
        <w:left w:val="none" w:sz="0" w:space="0" w:color="auto"/>
        <w:bottom w:val="none" w:sz="0" w:space="0" w:color="auto"/>
        <w:right w:val="none" w:sz="0" w:space="0" w:color="auto"/>
      </w:divBdr>
    </w:div>
    <w:div w:id="246037078">
      <w:bodyDiv w:val="1"/>
      <w:marLeft w:val="0"/>
      <w:marRight w:val="0"/>
      <w:marTop w:val="0"/>
      <w:marBottom w:val="0"/>
      <w:divBdr>
        <w:top w:val="none" w:sz="0" w:space="0" w:color="auto"/>
        <w:left w:val="none" w:sz="0" w:space="0" w:color="auto"/>
        <w:bottom w:val="none" w:sz="0" w:space="0" w:color="auto"/>
        <w:right w:val="none" w:sz="0" w:space="0" w:color="auto"/>
      </w:divBdr>
    </w:div>
    <w:div w:id="247613785">
      <w:bodyDiv w:val="1"/>
      <w:marLeft w:val="0"/>
      <w:marRight w:val="0"/>
      <w:marTop w:val="0"/>
      <w:marBottom w:val="0"/>
      <w:divBdr>
        <w:top w:val="none" w:sz="0" w:space="0" w:color="auto"/>
        <w:left w:val="none" w:sz="0" w:space="0" w:color="auto"/>
        <w:bottom w:val="none" w:sz="0" w:space="0" w:color="auto"/>
        <w:right w:val="none" w:sz="0" w:space="0" w:color="auto"/>
      </w:divBdr>
    </w:div>
    <w:div w:id="249119345">
      <w:bodyDiv w:val="1"/>
      <w:marLeft w:val="0"/>
      <w:marRight w:val="0"/>
      <w:marTop w:val="0"/>
      <w:marBottom w:val="0"/>
      <w:divBdr>
        <w:top w:val="none" w:sz="0" w:space="0" w:color="auto"/>
        <w:left w:val="none" w:sz="0" w:space="0" w:color="auto"/>
        <w:bottom w:val="none" w:sz="0" w:space="0" w:color="auto"/>
        <w:right w:val="none" w:sz="0" w:space="0" w:color="auto"/>
      </w:divBdr>
    </w:div>
    <w:div w:id="250433701">
      <w:bodyDiv w:val="1"/>
      <w:marLeft w:val="0"/>
      <w:marRight w:val="0"/>
      <w:marTop w:val="0"/>
      <w:marBottom w:val="0"/>
      <w:divBdr>
        <w:top w:val="none" w:sz="0" w:space="0" w:color="auto"/>
        <w:left w:val="none" w:sz="0" w:space="0" w:color="auto"/>
        <w:bottom w:val="none" w:sz="0" w:space="0" w:color="auto"/>
        <w:right w:val="none" w:sz="0" w:space="0" w:color="auto"/>
      </w:divBdr>
    </w:div>
    <w:div w:id="250823924">
      <w:bodyDiv w:val="1"/>
      <w:marLeft w:val="0"/>
      <w:marRight w:val="0"/>
      <w:marTop w:val="0"/>
      <w:marBottom w:val="0"/>
      <w:divBdr>
        <w:top w:val="none" w:sz="0" w:space="0" w:color="auto"/>
        <w:left w:val="none" w:sz="0" w:space="0" w:color="auto"/>
        <w:bottom w:val="none" w:sz="0" w:space="0" w:color="auto"/>
        <w:right w:val="none" w:sz="0" w:space="0" w:color="auto"/>
      </w:divBdr>
    </w:div>
    <w:div w:id="252475365">
      <w:bodyDiv w:val="1"/>
      <w:marLeft w:val="0"/>
      <w:marRight w:val="0"/>
      <w:marTop w:val="0"/>
      <w:marBottom w:val="0"/>
      <w:divBdr>
        <w:top w:val="none" w:sz="0" w:space="0" w:color="auto"/>
        <w:left w:val="none" w:sz="0" w:space="0" w:color="auto"/>
        <w:bottom w:val="none" w:sz="0" w:space="0" w:color="auto"/>
        <w:right w:val="none" w:sz="0" w:space="0" w:color="auto"/>
      </w:divBdr>
    </w:div>
    <w:div w:id="253248814">
      <w:bodyDiv w:val="1"/>
      <w:marLeft w:val="0"/>
      <w:marRight w:val="0"/>
      <w:marTop w:val="0"/>
      <w:marBottom w:val="0"/>
      <w:divBdr>
        <w:top w:val="none" w:sz="0" w:space="0" w:color="auto"/>
        <w:left w:val="none" w:sz="0" w:space="0" w:color="auto"/>
        <w:bottom w:val="none" w:sz="0" w:space="0" w:color="auto"/>
        <w:right w:val="none" w:sz="0" w:space="0" w:color="auto"/>
      </w:divBdr>
    </w:div>
    <w:div w:id="254898292">
      <w:bodyDiv w:val="1"/>
      <w:marLeft w:val="0"/>
      <w:marRight w:val="0"/>
      <w:marTop w:val="0"/>
      <w:marBottom w:val="0"/>
      <w:divBdr>
        <w:top w:val="none" w:sz="0" w:space="0" w:color="auto"/>
        <w:left w:val="none" w:sz="0" w:space="0" w:color="auto"/>
        <w:bottom w:val="none" w:sz="0" w:space="0" w:color="auto"/>
        <w:right w:val="none" w:sz="0" w:space="0" w:color="auto"/>
      </w:divBdr>
    </w:div>
    <w:div w:id="255482848">
      <w:bodyDiv w:val="1"/>
      <w:marLeft w:val="0"/>
      <w:marRight w:val="0"/>
      <w:marTop w:val="0"/>
      <w:marBottom w:val="0"/>
      <w:divBdr>
        <w:top w:val="none" w:sz="0" w:space="0" w:color="auto"/>
        <w:left w:val="none" w:sz="0" w:space="0" w:color="auto"/>
        <w:bottom w:val="none" w:sz="0" w:space="0" w:color="auto"/>
        <w:right w:val="none" w:sz="0" w:space="0" w:color="auto"/>
      </w:divBdr>
    </w:div>
    <w:div w:id="255870987">
      <w:bodyDiv w:val="1"/>
      <w:marLeft w:val="0"/>
      <w:marRight w:val="0"/>
      <w:marTop w:val="0"/>
      <w:marBottom w:val="0"/>
      <w:divBdr>
        <w:top w:val="none" w:sz="0" w:space="0" w:color="auto"/>
        <w:left w:val="none" w:sz="0" w:space="0" w:color="auto"/>
        <w:bottom w:val="none" w:sz="0" w:space="0" w:color="auto"/>
        <w:right w:val="none" w:sz="0" w:space="0" w:color="auto"/>
      </w:divBdr>
    </w:div>
    <w:div w:id="257520917">
      <w:bodyDiv w:val="1"/>
      <w:marLeft w:val="0"/>
      <w:marRight w:val="0"/>
      <w:marTop w:val="0"/>
      <w:marBottom w:val="0"/>
      <w:divBdr>
        <w:top w:val="none" w:sz="0" w:space="0" w:color="auto"/>
        <w:left w:val="none" w:sz="0" w:space="0" w:color="auto"/>
        <w:bottom w:val="none" w:sz="0" w:space="0" w:color="auto"/>
        <w:right w:val="none" w:sz="0" w:space="0" w:color="auto"/>
      </w:divBdr>
    </w:div>
    <w:div w:id="260456166">
      <w:bodyDiv w:val="1"/>
      <w:marLeft w:val="0"/>
      <w:marRight w:val="0"/>
      <w:marTop w:val="0"/>
      <w:marBottom w:val="0"/>
      <w:divBdr>
        <w:top w:val="none" w:sz="0" w:space="0" w:color="auto"/>
        <w:left w:val="none" w:sz="0" w:space="0" w:color="auto"/>
        <w:bottom w:val="none" w:sz="0" w:space="0" w:color="auto"/>
        <w:right w:val="none" w:sz="0" w:space="0" w:color="auto"/>
      </w:divBdr>
    </w:div>
    <w:div w:id="261184255">
      <w:bodyDiv w:val="1"/>
      <w:marLeft w:val="0"/>
      <w:marRight w:val="0"/>
      <w:marTop w:val="0"/>
      <w:marBottom w:val="0"/>
      <w:divBdr>
        <w:top w:val="none" w:sz="0" w:space="0" w:color="auto"/>
        <w:left w:val="none" w:sz="0" w:space="0" w:color="auto"/>
        <w:bottom w:val="none" w:sz="0" w:space="0" w:color="auto"/>
        <w:right w:val="none" w:sz="0" w:space="0" w:color="auto"/>
      </w:divBdr>
    </w:div>
    <w:div w:id="263072550">
      <w:bodyDiv w:val="1"/>
      <w:marLeft w:val="0"/>
      <w:marRight w:val="0"/>
      <w:marTop w:val="0"/>
      <w:marBottom w:val="0"/>
      <w:divBdr>
        <w:top w:val="none" w:sz="0" w:space="0" w:color="auto"/>
        <w:left w:val="none" w:sz="0" w:space="0" w:color="auto"/>
        <w:bottom w:val="none" w:sz="0" w:space="0" w:color="auto"/>
        <w:right w:val="none" w:sz="0" w:space="0" w:color="auto"/>
      </w:divBdr>
    </w:div>
    <w:div w:id="263538581">
      <w:bodyDiv w:val="1"/>
      <w:marLeft w:val="0"/>
      <w:marRight w:val="0"/>
      <w:marTop w:val="0"/>
      <w:marBottom w:val="0"/>
      <w:divBdr>
        <w:top w:val="none" w:sz="0" w:space="0" w:color="auto"/>
        <w:left w:val="none" w:sz="0" w:space="0" w:color="auto"/>
        <w:bottom w:val="none" w:sz="0" w:space="0" w:color="auto"/>
        <w:right w:val="none" w:sz="0" w:space="0" w:color="auto"/>
      </w:divBdr>
    </w:div>
    <w:div w:id="264382917">
      <w:bodyDiv w:val="1"/>
      <w:marLeft w:val="0"/>
      <w:marRight w:val="0"/>
      <w:marTop w:val="0"/>
      <w:marBottom w:val="0"/>
      <w:divBdr>
        <w:top w:val="none" w:sz="0" w:space="0" w:color="auto"/>
        <w:left w:val="none" w:sz="0" w:space="0" w:color="auto"/>
        <w:bottom w:val="none" w:sz="0" w:space="0" w:color="auto"/>
        <w:right w:val="none" w:sz="0" w:space="0" w:color="auto"/>
      </w:divBdr>
    </w:div>
    <w:div w:id="267468183">
      <w:bodyDiv w:val="1"/>
      <w:marLeft w:val="0"/>
      <w:marRight w:val="0"/>
      <w:marTop w:val="0"/>
      <w:marBottom w:val="0"/>
      <w:divBdr>
        <w:top w:val="none" w:sz="0" w:space="0" w:color="auto"/>
        <w:left w:val="none" w:sz="0" w:space="0" w:color="auto"/>
        <w:bottom w:val="none" w:sz="0" w:space="0" w:color="auto"/>
        <w:right w:val="none" w:sz="0" w:space="0" w:color="auto"/>
      </w:divBdr>
    </w:div>
    <w:div w:id="268586909">
      <w:bodyDiv w:val="1"/>
      <w:marLeft w:val="0"/>
      <w:marRight w:val="0"/>
      <w:marTop w:val="0"/>
      <w:marBottom w:val="0"/>
      <w:divBdr>
        <w:top w:val="none" w:sz="0" w:space="0" w:color="auto"/>
        <w:left w:val="none" w:sz="0" w:space="0" w:color="auto"/>
        <w:bottom w:val="none" w:sz="0" w:space="0" w:color="auto"/>
        <w:right w:val="none" w:sz="0" w:space="0" w:color="auto"/>
      </w:divBdr>
    </w:div>
    <w:div w:id="270091626">
      <w:bodyDiv w:val="1"/>
      <w:marLeft w:val="0"/>
      <w:marRight w:val="0"/>
      <w:marTop w:val="0"/>
      <w:marBottom w:val="0"/>
      <w:divBdr>
        <w:top w:val="none" w:sz="0" w:space="0" w:color="auto"/>
        <w:left w:val="none" w:sz="0" w:space="0" w:color="auto"/>
        <w:bottom w:val="none" w:sz="0" w:space="0" w:color="auto"/>
        <w:right w:val="none" w:sz="0" w:space="0" w:color="auto"/>
      </w:divBdr>
    </w:div>
    <w:div w:id="270279467">
      <w:bodyDiv w:val="1"/>
      <w:marLeft w:val="0"/>
      <w:marRight w:val="0"/>
      <w:marTop w:val="0"/>
      <w:marBottom w:val="0"/>
      <w:divBdr>
        <w:top w:val="none" w:sz="0" w:space="0" w:color="auto"/>
        <w:left w:val="none" w:sz="0" w:space="0" w:color="auto"/>
        <w:bottom w:val="none" w:sz="0" w:space="0" w:color="auto"/>
        <w:right w:val="none" w:sz="0" w:space="0" w:color="auto"/>
      </w:divBdr>
    </w:div>
    <w:div w:id="270669110">
      <w:bodyDiv w:val="1"/>
      <w:marLeft w:val="0"/>
      <w:marRight w:val="0"/>
      <w:marTop w:val="0"/>
      <w:marBottom w:val="0"/>
      <w:divBdr>
        <w:top w:val="none" w:sz="0" w:space="0" w:color="auto"/>
        <w:left w:val="none" w:sz="0" w:space="0" w:color="auto"/>
        <w:bottom w:val="none" w:sz="0" w:space="0" w:color="auto"/>
        <w:right w:val="none" w:sz="0" w:space="0" w:color="auto"/>
      </w:divBdr>
    </w:div>
    <w:div w:id="272713948">
      <w:bodyDiv w:val="1"/>
      <w:marLeft w:val="0"/>
      <w:marRight w:val="0"/>
      <w:marTop w:val="0"/>
      <w:marBottom w:val="0"/>
      <w:divBdr>
        <w:top w:val="none" w:sz="0" w:space="0" w:color="auto"/>
        <w:left w:val="none" w:sz="0" w:space="0" w:color="auto"/>
        <w:bottom w:val="none" w:sz="0" w:space="0" w:color="auto"/>
        <w:right w:val="none" w:sz="0" w:space="0" w:color="auto"/>
      </w:divBdr>
    </w:div>
    <w:div w:id="273751900">
      <w:bodyDiv w:val="1"/>
      <w:marLeft w:val="0"/>
      <w:marRight w:val="0"/>
      <w:marTop w:val="0"/>
      <w:marBottom w:val="0"/>
      <w:divBdr>
        <w:top w:val="none" w:sz="0" w:space="0" w:color="auto"/>
        <w:left w:val="none" w:sz="0" w:space="0" w:color="auto"/>
        <w:bottom w:val="none" w:sz="0" w:space="0" w:color="auto"/>
        <w:right w:val="none" w:sz="0" w:space="0" w:color="auto"/>
      </w:divBdr>
    </w:div>
    <w:div w:id="275912952">
      <w:bodyDiv w:val="1"/>
      <w:marLeft w:val="0"/>
      <w:marRight w:val="0"/>
      <w:marTop w:val="0"/>
      <w:marBottom w:val="0"/>
      <w:divBdr>
        <w:top w:val="none" w:sz="0" w:space="0" w:color="auto"/>
        <w:left w:val="none" w:sz="0" w:space="0" w:color="auto"/>
        <w:bottom w:val="none" w:sz="0" w:space="0" w:color="auto"/>
        <w:right w:val="none" w:sz="0" w:space="0" w:color="auto"/>
      </w:divBdr>
    </w:div>
    <w:div w:id="276372901">
      <w:bodyDiv w:val="1"/>
      <w:marLeft w:val="0"/>
      <w:marRight w:val="0"/>
      <w:marTop w:val="0"/>
      <w:marBottom w:val="0"/>
      <w:divBdr>
        <w:top w:val="none" w:sz="0" w:space="0" w:color="auto"/>
        <w:left w:val="none" w:sz="0" w:space="0" w:color="auto"/>
        <w:bottom w:val="none" w:sz="0" w:space="0" w:color="auto"/>
        <w:right w:val="none" w:sz="0" w:space="0" w:color="auto"/>
      </w:divBdr>
    </w:div>
    <w:div w:id="276913170">
      <w:bodyDiv w:val="1"/>
      <w:marLeft w:val="0"/>
      <w:marRight w:val="0"/>
      <w:marTop w:val="0"/>
      <w:marBottom w:val="0"/>
      <w:divBdr>
        <w:top w:val="none" w:sz="0" w:space="0" w:color="auto"/>
        <w:left w:val="none" w:sz="0" w:space="0" w:color="auto"/>
        <w:bottom w:val="none" w:sz="0" w:space="0" w:color="auto"/>
        <w:right w:val="none" w:sz="0" w:space="0" w:color="auto"/>
      </w:divBdr>
    </w:div>
    <w:div w:id="279187367">
      <w:bodyDiv w:val="1"/>
      <w:marLeft w:val="0"/>
      <w:marRight w:val="0"/>
      <w:marTop w:val="0"/>
      <w:marBottom w:val="0"/>
      <w:divBdr>
        <w:top w:val="none" w:sz="0" w:space="0" w:color="auto"/>
        <w:left w:val="none" w:sz="0" w:space="0" w:color="auto"/>
        <w:bottom w:val="none" w:sz="0" w:space="0" w:color="auto"/>
        <w:right w:val="none" w:sz="0" w:space="0" w:color="auto"/>
      </w:divBdr>
    </w:div>
    <w:div w:id="285502779">
      <w:bodyDiv w:val="1"/>
      <w:marLeft w:val="0"/>
      <w:marRight w:val="0"/>
      <w:marTop w:val="0"/>
      <w:marBottom w:val="0"/>
      <w:divBdr>
        <w:top w:val="none" w:sz="0" w:space="0" w:color="auto"/>
        <w:left w:val="none" w:sz="0" w:space="0" w:color="auto"/>
        <w:bottom w:val="none" w:sz="0" w:space="0" w:color="auto"/>
        <w:right w:val="none" w:sz="0" w:space="0" w:color="auto"/>
      </w:divBdr>
    </w:div>
    <w:div w:id="288560083">
      <w:bodyDiv w:val="1"/>
      <w:marLeft w:val="0"/>
      <w:marRight w:val="0"/>
      <w:marTop w:val="0"/>
      <w:marBottom w:val="0"/>
      <w:divBdr>
        <w:top w:val="none" w:sz="0" w:space="0" w:color="auto"/>
        <w:left w:val="none" w:sz="0" w:space="0" w:color="auto"/>
        <w:bottom w:val="none" w:sz="0" w:space="0" w:color="auto"/>
        <w:right w:val="none" w:sz="0" w:space="0" w:color="auto"/>
      </w:divBdr>
    </w:div>
    <w:div w:id="288780168">
      <w:bodyDiv w:val="1"/>
      <w:marLeft w:val="0"/>
      <w:marRight w:val="0"/>
      <w:marTop w:val="0"/>
      <w:marBottom w:val="0"/>
      <w:divBdr>
        <w:top w:val="none" w:sz="0" w:space="0" w:color="auto"/>
        <w:left w:val="none" w:sz="0" w:space="0" w:color="auto"/>
        <w:bottom w:val="none" w:sz="0" w:space="0" w:color="auto"/>
        <w:right w:val="none" w:sz="0" w:space="0" w:color="auto"/>
      </w:divBdr>
    </w:div>
    <w:div w:id="289364416">
      <w:bodyDiv w:val="1"/>
      <w:marLeft w:val="0"/>
      <w:marRight w:val="0"/>
      <w:marTop w:val="0"/>
      <w:marBottom w:val="0"/>
      <w:divBdr>
        <w:top w:val="none" w:sz="0" w:space="0" w:color="auto"/>
        <w:left w:val="none" w:sz="0" w:space="0" w:color="auto"/>
        <w:bottom w:val="none" w:sz="0" w:space="0" w:color="auto"/>
        <w:right w:val="none" w:sz="0" w:space="0" w:color="auto"/>
      </w:divBdr>
    </w:div>
    <w:div w:id="292298168">
      <w:bodyDiv w:val="1"/>
      <w:marLeft w:val="0"/>
      <w:marRight w:val="0"/>
      <w:marTop w:val="0"/>
      <w:marBottom w:val="0"/>
      <w:divBdr>
        <w:top w:val="none" w:sz="0" w:space="0" w:color="auto"/>
        <w:left w:val="none" w:sz="0" w:space="0" w:color="auto"/>
        <w:bottom w:val="none" w:sz="0" w:space="0" w:color="auto"/>
        <w:right w:val="none" w:sz="0" w:space="0" w:color="auto"/>
      </w:divBdr>
    </w:div>
    <w:div w:id="292757526">
      <w:bodyDiv w:val="1"/>
      <w:marLeft w:val="0"/>
      <w:marRight w:val="0"/>
      <w:marTop w:val="0"/>
      <w:marBottom w:val="0"/>
      <w:divBdr>
        <w:top w:val="none" w:sz="0" w:space="0" w:color="auto"/>
        <w:left w:val="none" w:sz="0" w:space="0" w:color="auto"/>
        <w:bottom w:val="none" w:sz="0" w:space="0" w:color="auto"/>
        <w:right w:val="none" w:sz="0" w:space="0" w:color="auto"/>
      </w:divBdr>
    </w:div>
    <w:div w:id="296031679">
      <w:bodyDiv w:val="1"/>
      <w:marLeft w:val="0"/>
      <w:marRight w:val="0"/>
      <w:marTop w:val="0"/>
      <w:marBottom w:val="0"/>
      <w:divBdr>
        <w:top w:val="none" w:sz="0" w:space="0" w:color="auto"/>
        <w:left w:val="none" w:sz="0" w:space="0" w:color="auto"/>
        <w:bottom w:val="none" w:sz="0" w:space="0" w:color="auto"/>
        <w:right w:val="none" w:sz="0" w:space="0" w:color="auto"/>
      </w:divBdr>
    </w:div>
    <w:div w:id="302664521">
      <w:bodyDiv w:val="1"/>
      <w:marLeft w:val="0"/>
      <w:marRight w:val="0"/>
      <w:marTop w:val="0"/>
      <w:marBottom w:val="0"/>
      <w:divBdr>
        <w:top w:val="none" w:sz="0" w:space="0" w:color="auto"/>
        <w:left w:val="none" w:sz="0" w:space="0" w:color="auto"/>
        <w:bottom w:val="none" w:sz="0" w:space="0" w:color="auto"/>
        <w:right w:val="none" w:sz="0" w:space="0" w:color="auto"/>
      </w:divBdr>
    </w:div>
    <w:div w:id="303315792">
      <w:bodyDiv w:val="1"/>
      <w:marLeft w:val="0"/>
      <w:marRight w:val="0"/>
      <w:marTop w:val="0"/>
      <w:marBottom w:val="0"/>
      <w:divBdr>
        <w:top w:val="none" w:sz="0" w:space="0" w:color="auto"/>
        <w:left w:val="none" w:sz="0" w:space="0" w:color="auto"/>
        <w:bottom w:val="none" w:sz="0" w:space="0" w:color="auto"/>
        <w:right w:val="none" w:sz="0" w:space="0" w:color="auto"/>
      </w:divBdr>
    </w:div>
    <w:div w:id="303508455">
      <w:bodyDiv w:val="1"/>
      <w:marLeft w:val="0"/>
      <w:marRight w:val="0"/>
      <w:marTop w:val="0"/>
      <w:marBottom w:val="0"/>
      <w:divBdr>
        <w:top w:val="none" w:sz="0" w:space="0" w:color="auto"/>
        <w:left w:val="none" w:sz="0" w:space="0" w:color="auto"/>
        <w:bottom w:val="none" w:sz="0" w:space="0" w:color="auto"/>
        <w:right w:val="none" w:sz="0" w:space="0" w:color="auto"/>
      </w:divBdr>
    </w:div>
    <w:div w:id="305163456">
      <w:bodyDiv w:val="1"/>
      <w:marLeft w:val="0"/>
      <w:marRight w:val="0"/>
      <w:marTop w:val="0"/>
      <w:marBottom w:val="0"/>
      <w:divBdr>
        <w:top w:val="none" w:sz="0" w:space="0" w:color="auto"/>
        <w:left w:val="none" w:sz="0" w:space="0" w:color="auto"/>
        <w:bottom w:val="none" w:sz="0" w:space="0" w:color="auto"/>
        <w:right w:val="none" w:sz="0" w:space="0" w:color="auto"/>
      </w:divBdr>
    </w:div>
    <w:div w:id="306932462">
      <w:bodyDiv w:val="1"/>
      <w:marLeft w:val="0"/>
      <w:marRight w:val="0"/>
      <w:marTop w:val="0"/>
      <w:marBottom w:val="0"/>
      <w:divBdr>
        <w:top w:val="none" w:sz="0" w:space="0" w:color="auto"/>
        <w:left w:val="none" w:sz="0" w:space="0" w:color="auto"/>
        <w:bottom w:val="none" w:sz="0" w:space="0" w:color="auto"/>
        <w:right w:val="none" w:sz="0" w:space="0" w:color="auto"/>
      </w:divBdr>
    </w:div>
    <w:div w:id="309987644">
      <w:bodyDiv w:val="1"/>
      <w:marLeft w:val="0"/>
      <w:marRight w:val="0"/>
      <w:marTop w:val="0"/>
      <w:marBottom w:val="0"/>
      <w:divBdr>
        <w:top w:val="none" w:sz="0" w:space="0" w:color="auto"/>
        <w:left w:val="none" w:sz="0" w:space="0" w:color="auto"/>
        <w:bottom w:val="none" w:sz="0" w:space="0" w:color="auto"/>
        <w:right w:val="none" w:sz="0" w:space="0" w:color="auto"/>
      </w:divBdr>
    </w:div>
    <w:div w:id="312026517">
      <w:bodyDiv w:val="1"/>
      <w:marLeft w:val="0"/>
      <w:marRight w:val="0"/>
      <w:marTop w:val="0"/>
      <w:marBottom w:val="0"/>
      <w:divBdr>
        <w:top w:val="none" w:sz="0" w:space="0" w:color="auto"/>
        <w:left w:val="none" w:sz="0" w:space="0" w:color="auto"/>
        <w:bottom w:val="none" w:sz="0" w:space="0" w:color="auto"/>
        <w:right w:val="none" w:sz="0" w:space="0" w:color="auto"/>
      </w:divBdr>
    </w:div>
    <w:div w:id="316570825">
      <w:bodyDiv w:val="1"/>
      <w:marLeft w:val="0"/>
      <w:marRight w:val="0"/>
      <w:marTop w:val="0"/>
      <w:marBottom w:val="0"/>
      <w:divBdr>
        <w:top w:val="none" w:sz="0" w:space="0" w:color="auto"/>
        <w:left w:val="none" w:sz="0" w:space="0" w:color="auto"/>
        <w:bottom w:val="none" w:sz="0" w:space="0" w:color="auto"/>
        <w:right w:val="none" w:sz="0" w:space="0" w:color="auto"/>
      </w:divBdr>
    </w:div>
    <w:div w:id="317271535">
      <w:bodyDiv w:val="1"/>
      <w:marLeft w:val="0"/>
      <w:marRight w:val="0"/>
      <w:marTop w:val="0"/>
      <w:marBottom w:val="0"/>
      <w:divBdr>
        <w:top w:val="none" w:sz="0" w:space="0" w:color="auto"/>
        <w:left w:val="none" w:sz="0" w:space="0" w:color="auto"/>
        <w:bottom w:val="none" w:sz="0" w:space="0" w:color="auto"/>
        <w:right w:val="none" w:sz="0" w:space="0" w:color="auto"/>
      </w:divBdr>
    </w:div>
    <w:div w:id="319193045">
      <w:bodyDiv w:val="1"/>
      <w:marLeft w:val="0"/>
      <w:marRight w:val="0"/>
      <w:marTop w:val="0"/>
      <w:marBottom w:val="0"/>
      <w:divBdr>
        <w:top w:val="none" w:sz="0" w:space="0" w:color="auto"/>
        <w:left w:val="none" w:sz="0" w:space="0" w:color="auto"/>
        <w:bottom w:val="none" w:sz="0" w:space="0" w:color="auto"/>
        <w:right w:val="none" w:sz="0" w:space="0" w:color="auto"/>
      </w:divBdr>
    </w:div>
    <w:div w:id="319504399">
      <w:bodyDiv w:val="1"/>
      <w:marLeft w:val="0"/>
      <w:marRight w:val="0"/>
      <w:marTop w:val="0"/>
      <w:marBottom w:val="0"/>
      <w:divBdr>
        <w:top w:val="none" w:sz="0" w:space="0" w:color="auto"/>
        <w:left w:val="none" w:sz="0" w:space="0" w:color="auto"/>
        <w:bottom w:val="none" w:sz="0" w:space="0" w:color="auto"/>
        <w:right w:val="none" w:sz="0" w:space="0" w:color="auto"/>
      </w:divBdr>
    </w:div>
    <w:div w:id="320617971">
      <w:bodyDiv w:val="1"/>
      <w:marLeft w:val="0"/>
      <w:marRight w:val="0"/>
      <w:marTop w:val="0"/>
      <w:marBottom w:val="0"/>
      <w:divBdr>
        <w:top w:val="none" w:sz="0" w:space="0" w:color="auto"/>
        <w:left w:val="none" w:sz="0" w:space="0" w:color="auto"/>
        <w:bottom w:val="none" w:sz="0" w:space="0" w:color="auto"/>
        <w:right w:val="none" w:sz="0" w:space="0" w:color="auto"/>
      </w:divBdr>
    </w:div>
    <w:div w:id="321854382">
      <w:bodyDiv w:val="1"/>
      <w:marLeft w:val="0"/>
      <w:marRight w:val="0"/>
      <w:marTop w:val="0"/>
      <w:marBottom w:val="0"/>
      <w:divBdr>
        <w:top w:val="none" w:sz="0" w:space="0" w:color="auto"/>
        <w:left w:val="none" w:sz="0" w:space="0" w:color="auto"/>
        <w:bottom w:val="none" w:sz="0" w:space="0" w:color="auto"/>
        <w:right w:val="none" w:sz="0" w:space="0" w:color="auto"/>
      </w:divBdr>
    </w:div>
    <w:div w:id="323553754">
      <w:bodyDiv w:val="1"/>
      <w:marLeft w:val="0"/>
      <w:marRight w:val="0"/>
      <w:marTop w:val="0"/>
      <w:marBottom w:val="0"/>
      <w:divBdr>
        <w:top w:val="none" w:sz="0" w:space="0" w:color="auto"/>
        <w:left w:val="none" w:sz="0" w:space="0" w:color="auto"/>
        <w:bottom w:val="none" w:sz="0" w:space="0" w:color="auto"/>
        <w:right w:val="none" w:sz="0" w:space="0" w:color="auto"/>
      </w:divBdr>
    </w:div>
    <w:div w:id="325667209">
      <w:bodyDiv w:val="1"/>
      <w:marLeft w:val="0"/>
      <w:marRight w:val="0"/>
      <w:marTop w:val="0"/>
      <w:marBottom w:val="0"/>
      <w:divBdr>
        <w:top w:val="none" w:sz="0" w:space="0" w:color="auto"/>
        <w:left w:val="none" w:sz="0" w:space="0" w:color="auto"/>
        <w:bottom w:val="none" w:sz="0" w:space="0" w:color="auto"/>
        <w:right w:val="none" w:sz="0" w:space="0" w:color="auto"/>
      </w:divBdr>
    </w:div>
    <w:div w:id="328485462">
      <w:bodyDiv w:val="1"/>
      <w:marLeft w:val="0"/>
      <w:marRight w:val="0"/>
      <w:marTop w:val="0"/>
      <w:marBottom w:val="0"/>
      <w:divBdr>
        <w:top w:val="none" w:sz="0" w:space="0" w:color="auto"/>
        <w:left w:val="none" w:sz="0" w:space="0" w:color="auto"/>
        <w:bottom w:val="none" w:sz="0" w:space="0" w:color="auto"/>
        <w:right w:val="none" w:sz="0" w:space="0" w:color="auto"/>
      </w:divBdr>
    </w:div>
    <w:div w:id="329910755">
      <w:bodyDiv w:val="1"/>
      <w:marLeft w:val="0"/>
      <w:marRight w:val="0"/>
      <w:marTop w:val="0"/>
      <w:marBottom w:val="0"/>
      <w:divBdr>
        <w:top w:val="none" w:sz="0" w:space="0" w:color="auto"/>
        <w:left w:val="none" w:sz="0" w:space="0" w:color="auto"/>
        <w:bottom w:val="none" w:sz="0" w:space="0" w:color="auto"/>
        <w:right w:val="none" w:sz="0" w:space="0" w:color="auto"/>
      </w:divBdr>
    </w:div>
    <w:div w:id="330106903">
      <w:bodyDiv w:val="1"/>
      <w:marLeft w:val="0"/>
      <w:marRight w:val="0"/>
      <w:marTop w:val="0"/>
      <w:marBottom w:val="0"/>
      <w:divBdr>
        <w:top w:val="none" w:sz="0" w:space="0" w:color="auto"/>
        <w:left w:val="none" w:sz="0" w:space="0" w:color="auto"/>
        <w:bottom w:val="none" w:sz="0" w:space="0" w:color="auto"/>
        <w:right w:val="none" w:sz="0" w:space="0" w:color="auto"/>
      </w:divBdr>
    </w:div>
    <w:div w:id="336886185">
      <w:bodyDiv w:val="1"/>
      <w:marLeft w:val="0"/>
      <w:marRight w:val="0"/>
      <w:marTop w:val="0"/>
      <w:marBottom w:val="0"/>
      <w:divBdr>
        <w:top w:val="none" w:sz="0" w:space="0" w:color="auto"/>
        <w:left w:val="none" w:sz="0" w:space="0" w:color="auto"/>
        <w:bottom w:val="none" w:sz="0" w:space="0" w:color="auto"/>
        <w:right w:val="none" w:sz="0" w:space="0" w:color="auto"/>
      </w:divBdr>
    </w:div>
    <w:div w:id="340595653">
      <w:bodyDiv w:val="1"/>
      <w:marLeft w:val="0"/>
      <w:marRight w:val="0"/>
      <w:marTop w:val="0"/>
      <w:marBottom w:val="0"/>
      <w:divBdr>
        <w:top w:val="none" w:sz="0" w:space="0" w:color="auto"/>
        <w:left w:val="none" w:sz="0" w:space="0" w:color="auto"/>
        <w:bottom w:val="none" w:sz="0" w:space="0" w:color="auto"/>
        <w:right w:val="none" w:sz="0" w:space="0" w:color="auto"/>
      </w:divBdr>
    </w:div>
    <w:div w:id="341006225">
      <w:bodyDiv w:val="1"/>
      <w:marLeft w:val="0"/>
      <w:marRight w:val="0"/>
      <w:marTop w:val="0"/>
      <w:marBottom w:val="0"/>
      <w:divBdr>
        <w:top w:val="none" w:sz="0" w:space="0" w:color="auto"/>
        <w:left w:val="none" w:sz="0" w:space="0" w:color="auto"/>
        <w:bottom w:val="none" w:sz="0" w:space="0" w:color="auto"/>
        <w:right w:val="none" w:sz="0" w:space="0" w:color="auto"/>
      </w:divBdr>
    </w:div>
    <w:div w:id="341469019">
      <w:bodyDiv w:val="1"/>
      <w:marLeft w:val="0"/>
      <w:marRight w:val="0"/>
      <w:marTop w:val="0"/>
      <w:marBottom w:val="0"/>
      <w:divBdr>
        <w:top w:val="none" w:sz="0" w:space="0" w:color="auto"/>
        <w:left w:val="none" w:sz="0" w:space="0" w:color="auto"/>
        <w:bottom w:val="none" w:sz="0" w:space="0" w:color="auto"/>
        <w:right w:val="none" w:sz="0" w:space="0" w:color="auto"/>
      </w:divBdr>
    </w:div>
    <w:div w:id="341906458">
      <w:bodyDiv w:val="1"/>
      <w:marLeft w:val="0"/>
      <w:marRight w:val="0"/>
      <w:marTop w:val="0"/>
      <w:marBottom w:val="0"/>
      <w:divBdr>
        <w:top w:val="none" w:sz="0" w:space="0" w:color="auto"/>
        <w:left w:val="none" w:sz="0" w:space="0" w:color="auto"/>
        <w:bottom w:val="none" w:sz="0" w:space="0" w:color="auto"/>
        <w:right w:val="none" w:sz="0" w:space="0" w:color="auto"/>
      </w:divBdr>
    </w:div>
    <w:div w:id="342167908">
      <w:bodyDiv w:val="1"/>
      <w:marLeft w:val="0"/>
      <w:marRight w:val="0"/>
      <w:marTop w:val="0"/>
      <w:marBottom w:val="0"/>
      <w:divBdr>
        <w:top w:val="none" w:sz="0" w:space="0" w:color="auto"/>
        <w:left w:val="none" w:sz="0" w:space="0" w:color="auto"/>
        <w:bottom w:val="none" w:sz="0" w:space="0" w:color="auto"/>
        <w:right w:val="none" w:sz="0" w:space="0" w:color="auto"/>
      </w:divBdr>
    </w:div>
    <w:div w:id="342822030">
      <w:bodyDiv w:val="1"/>
      <w:marLeft w:val="0"/>
      <w:marRight w:val="0"/>
      <w:marTop w:val="0"/>
      <w:marBottom w:val="0"/>
      <w:divBdr>
        <w:top w:val="none" w:sz="0" w:space="0" w:color="auto"/>
        <w:left w:val="none" w:sz="0" w:space="0" w:color="auto"/>
        <w:bottom w:val="none" w:sz="0" w:space="0" w:color="auto"/>
        <w:right w:val="none" w:sz="0" w:space="0" w:color="auto"/>
      </w:divBdr>
    </w:div>
    <w:div w:id="342823272">
      <w:bodyDiv w:val="1"/>
      <w:marLeft w:val="0"/>
      <w:marRight w:val="0"/>
      <w:marTop w:val="0"/>
      <w:marBottom w:val="0"/>
      <w:divBdr>
        <w:top w:val="none" w:sz="0" w:space="0" w:color="auto"/>
        <w:left w:val="none" w:sz="0" w:space="0" w:color="auto"/>
        <w:bottom w:val="none" w:sz="0" w:space="0" w:color="auto"/>
        <w:right w:val="none" w:sz="0" w:space="0" w:color="auto"/>
      </w:divBdr>
    </w:div>
    <w:div w:id="343168602">
      <w:bodyDiv w:val="1"/>
      <w:marLeft w:val="0"/>
      <w:marRight w:val="0"/>
      <w:marTop w:val="0"/>
      <w:marBottom w:val="0"/>
      <w:divBdr>
        <w:top w:val="none" w:sz="0" w:space="0" w:color="auto"/>
        <w:left w:val="none" w:sz="0" w:space="0" w:color="auto"/>
        <w:bottom w:val="none" w:sz="0" w:space="0" w:color="auto"/>
        <w:right w:val="none" w:sz="0" w:space="0" w:color="auto"/>
      </w:divBdr>
    </w:div>
    <w:div w:id="343747131">
      <w:bodyDiv w:val="1"/>
      <w:marLeft w:val="0"/>
      <w:marRight w:val="0"/>
      <w:marTop w:val="0"/>
      <w:marBottom w:val="0"/>
      <w:divBdr>
        <w:top w:val="none" w:sz="0" w:space="0" w:color="auto"/>
        <w:left w:val="none" w:sz="0" w:space="0" w:color="auto"/>
        <w:bottom w:val="none" w:sz="0" w:space="0" w:color="auto"/>
        <w:right w:val="none" w:sz="0" w:space="0" w:color="auto"/>
      </w:divBdr>
    </w:div>
    <w:div w:id="344212191">
      <w:bodyDiv w:val="1"/>
      <w:marLeft w:val="0"/>
      <w:marRight w:val="0"/>
      <w:marTop w:val="0"/>
      <w:marBottom w:val="0"/>
      <w:divBdr>
        <w:top w:val="none" w:sz="0" w:space="0" w:color="auto"/>
        <w:left w:val="none" w:sz="0" w:space="0" w:color="auto"/>
        <w:bottom w:val="none" w:sz="0" w:space="0" w:color="auto"/>
        <w:right w:val="none" w:sz="0" w:space="0" w:color="auto"/>
      </w:divBdr>
    </w:div>
    <w:div w:id="345525332">
      <w:bodyDiv w:val="1"/>
      <w:marLeft w:val="0"/>
      <w:marRight w:val="0"/>
      <w:marTop w:val="0"/>
      <w:marBottom w:val="0"/>
      <w:divBdr>
        <w:top w:val="none" w:sz="0" w:space="0" w:color="auto"/>
        <w:left w:val="none" w:sz="0" w:space="0" w:color="auto"/>
        <w:bottom w:val="none" w:sz="0" w:space="0" w:color="auto"/>
        <w:right w:val="none" w:sz="0" w:space="0" w:color="auto"/>
      </w:divBdr>
    </w:div>
    <w:div w:id="345601905">
      <w:bodyDiv w:val="1"/>
      <w:marLeft w:val="0"/>
      <w:marRight w:val="0"/>
      <w:marTop w:val="0"/>
      <w:marBottom w:val="0"/>
      <w:divBdr>
        <w:top w:val="none" w:sz="0" w:space="0" w:color="auto"/>
        <w:left w:val="none" w:sz="0" w:space="0" w:color="auto"/>
        <w:bottom w:val="none" w:sz="0" w:space="0" w:color="auto"/>
        <w:right w:val="none" w:sz="0" w:space="0" w:color="auto"/>
      </w:divBdr>
    </w:div>
    <w:div w:id="346714401">
      <w:bodyDiv w:val="1"/>
      <w:marLeft w:val="0"/>
      <w:marRight w:val="0"/>
      <w:marTop w:val="0"/>
      <w:marBottom w:val="0"/>
      <w:divBdr>
        <w:top w:val="none" w:sz="0" w:space="0" w:color="auto"/>
        <w:left w:val="none" w:sz="0" w:space="0" w:color="auto"/>
        <w:bottom w:val="none" w:sz="0" w:space="0" w:color="auto"/>
        <w:right w:val="none" w:sz="0" w:space="0" w:color="auto"/>
      </w:divBdr>
    </w:div>
    <w:div w:id="348259656">
      <w:bodyDiv w:val="1"/>
      <w:marLeft w:val="0"/>
      <w:marRight w:val="0"/>
      <w:marTop w:val="0"/>
      <w:marBottom w:val="0"/>
      <w:divBdr>
        <w:top w:val="none" w:sz="0" w:space="0" w:color="auto"/>
        <w:left w:val="none" w:sz="0" w:space="0" w:color="auto"/>
        <w:bottom w:val="none" w:sz="0" w:space="0" w:color="auto"/>
        <w:right w:val="none" w:sz="0" w:space="0" w:color="auto"/>
      </w:divBdr>
    </w:div>
    <w:div w:id="348877778">
      <w:bodyDiv w:val="1"/>
      <w:marLeft w:val="0"/>
      <w:marRight w:val="0"/>
      <w:marTop w:val="0"/>
      <w:marBottom w:val="0"/>
      <w:divBdr>
        <w:top w:val="none" w:sz="0" w:space="0" w:color="auto"/>
        <w:left w:val="none" w:sz="0" w:space="0" w:color="auto"/>
        <w:bottom w:val="none" w:sz="0" w:space="0" w:color="auto"/>
        <w:right w:val="none" w:sz="0" w:space="0" w:color="auto"/>
      </w:divBdr>
    </w:div>
    <w:div w:id="349383097">
      <w:bodyDiv w:val="1"/>
      <w:marLeft w:val="0"/>
      <w:marRight w:val="0"/>
      <w:marTop w:val="0"/>
      <w:marBottom w:val="0"/>
      <w:divBdr>
        <w:top w:val="none" w:sz="0" w:space="0" w:color="auto"/>
        <w:left w:val="none" w:sz="0" w:space="0" w:color="auto"/>
        <w:bottom w:val="none" w:sz="0" w:space="0" w:color="auto"/>
        <w:right w:val="none" w:sz="0" w:space="0" w:color="auto"/>
      </w:divBdr>
    </w:div>
    <w:div w:id="350107087">
      <w:bodyDiv w:val="1"/>
      <w:marLeft w:val="0"/>
      <w:marRight w:val="0"/>
      <w:marTop w:val="0"/>
      <w:marBottom w:val="0"/>
      <w:divBdr>
        <w:top w:val="none" w:sz="0" w:space="0" w:color="auto"/>
        <w:left w:val="none" w:sz="0" w:space="0" w:color="auto"/>
        <w:bottom w:val="none" w:sz="0" w:space="0" w:color="auto"/>
        <w:right w:val="none" w:sz="0" w:space="0" w:color="auto"/>
      </w:divBdr>
    </w:div>
    <w:div w:id="350255027">
      <w:bodyDiv w:val="1"/>
      <w:marLeft w:val="0"/>
      <w:marRight w:val="0"/>
      <w:marTop w:val="0"/>
      <w:marBottom w:val="0"/>
      <w:divBdr>
        <w:top w:val="none" w:sz="0" w:space="0" w:color="auto"/>
        <w:left w:val="none" w:sz="0" w:space="0" w:color="auto"/>
        <w:bottom w:val="none" w:sz="0" w:space="0" w:color="auto"/>
        <w:right w:val="none" w:sz="0" w:space="0" w:color="auto"/>
      </w:divBdr>
    </w:div>
    <w:div w:id="353725108">
      <w:bodyDiv w:val="1"/>
      <w:marLeft w:val="0"/>
      <w:marRight w:val="0"/>
      <w:marTop w:val="0"/>
      <w:marBottom w:val="0"/>
      <w:divBdr>
        <w:top w:val="none" w:sz="0" w:space="0" w:color="auto"/>
        <w:left w:val="none" w:sz="0" w:space="0" w:color="auto"/>
        <w:bottom w:val="none" w:sz="0" w:space="0" w:color="auto"/>
        <w:right w:val="none" w:sz="0" w:space="0" w:color="auto"/>
      </w:divBdr>
    </w:div>
    <w:div w:id="355694480">
      <w:bodyDiv w:val="1"/>
      <w:marLeft w:val="0"/>
      <w:marRight w:val="0"/>
      <w:marTop w:val="0"/>
      <w:marBottom w:val="0"/>
      <w:divBdr>
        <w:top w:val="none" w:sz="0" w:space="0" w:color="auto"/>
        <w:left w:val="none" w:sz="0" w:space="0" w:color="auto"/>
        <w:bottom w:val="none" w:sz="0" w:space="0" w:color="auto"/>
        <w:right w:val="none" w:sz="0" w:space="0" w:color="auto"/>
      </w:divBdr>
    </w:div>
    <w:div w:id="357388716">
      <w:bodyDiv w:val="1"/>
      <w:marLeft w:val="0"/>
      <w:marRight w:val="0"/>
      <w:marTop w:val="0"/>
      <w:marBottom w:val="0"/>
      <w:divBdr>
        <w:top w:val="none" w:sz="0" w:space="0" w:color="auto"/>
        <w:left w:val="none" w:sz="0" w:space="0" w:color="auto"/>
        <w:bottom w:val="none" w:sz="0" w:space="0" w:color="auto"/>
        <w:right w:val="none" w:sz="0" w:space="0" w:color="auto"/>
      </w:divBdr>
    </w:div>
    <w:div w:id="359011541">
      <w:bodyDiv w:val="1"/>
      <w:marLeft w:val="0"/>
      <w:marRight w:val="0"/>
      <w:marTop w:val="0"/>
      <w:marBottom w:val="0"/>
      <w:divBdr>
        <w:top w:val="none" w:sz="0" w:space="0" w:color="auto"/>
        <w:left w:val="none" w:sz="0" w:space="0" w:color="auto"/>
        <w:bottom w:val="none" w:sz="0" w:space="0" w:color="auto"/>
        <w:right w:val="none" w:sz="0" w:space="0" w:color="auto"/>
      </w:divBdr>
    </w:div>
    <w:div w:id="359815830">
      <w:bodyDiv w:val="1"/>
      <w:marLeft w:val="0"/>
      <w:marRight w:val="0"/>
      <w:marTop w:val="0"/>
      <w:marBottom w:val="0"/>
      <w:divBdr>
        <w:top w:val="none" w:sz="0" w:space="0" w:color="auto"/>
        <w:left w:val="none" w:sz="0" w:space="0" w:color="auto"/>
        <w:bottom w:val="none" w:sz="0" w:space="0" w:color="auto"/>
        <w:right w:val="none" w:sz="0" w:space="0" w:color="auto"/>
      </w:divBdr>
    </w:div>
    <w:div w:id="360324489">
      <w:bodyDiv w:val="1"/>
      <w:marLeft w:val="0"/>
      <w:marRight w:val="0"/>
      <w:marTop w:val="0"/>
      <w:marBottom w:val="0"/>
      <w:divBdr>
        <w:top w:val="none" w:sz="0" w:space="0" w:color="auto"/>
        <w:left w:val="none" w:sz="0" w:space="0" w:color="auto"/>
        <w:bottom w:val="none" w:sz="0" w:space="0" w:color="auto"/>
        <w:right w:val="none" w:sz="0" w:space="0" w:color="auto"/>
      </w:divBdr>
    </w:div>
    <w:div w:id="367537333">
      <w:bodyDiv w:val="1"/>
      <w:marLeft w:val="0"/>
      <w:marRight w:val="0"/>
      <w:marTop w:val="0"/>
      <w:marBottom w:val="0"/>
      <w:divBdr>
        <w:top w:val="none" w:sz="0" w:space="0" w:color="auto"/>
        <w:left w:val="none" w:sz="0" w:space="0" w:color="auto"/>
        <w:bottom w:val="none" w:sz="0" w:space="0" w:color="auto"/>
        <w:right w:val="none" w:sz="0" w:space="0" w:color="auto"/>
      </w:divBdr>
    </w:div>
    <w:div w:id="369770805">
      <w:bodyDiv w:val="1"/>
      <w:marLeft w:val="0"/>
      <w:marRight w:val="0"/>
      <w:marTop w:val="0"/>
      <w:marBottom w:val="0"/>
      <w:divBdr>
        <w:top w:val="none" w:sz="0" w:space="0" w:color="auto"/>
        <w:left w:val="none" w:sz="0" w:space="0" w:color="auto"/>
        <w:bottom w:val="none" w:sz="0" w:space="0" w:color="auto"/>
        <w:right w:val="none" w:sz="0" w:space="0" w:color="auto"/>
      </w:divBdr>
    </w:div>
    <w:div w:id="371420249">
      <w:bodyDiv w:val="1"/>
      <w:marLeft w:val="0"/>
      <w:marRight w:val="0"/>
      <w:marTop w:val="0"/>
      <w:marBottom w:val="0"/>
      <w:divBdr>
        <w:top w:val="none" w:sz="0" w:space="0" w:color="auto"/>
        <w:left w:val="none" w:sz="0" w:space="0" w:color="auto"/>
        <w:bottom w:val="none" w:sz="0" w:space="0" w:color="auto"/>
        <w:right w:val="none" w:sz="0" w:space="0" w:color="auto"/>
      </w:divBdr>
    </w:div>
    <w:div w:id="371811330">
      <w:bodyDiv w:val="1"/>
      <w:marLeft w:val="0"/>
      <w:marRight w:val="0"/>
      <w:marTop w:val="0"/>
      <w:marBottom w:val="0"/>
      <w:divBdr>
        <w:top w:val="none" w:sz="0" w:space="0" w:color="auto"/>
        <w:left w:val="none" w:sz="0" w:space="0" w:color="auto"/>
        <w:bottom w:val="none" w:sz="0" w:space="0" w:color="auto"/>
        <w:right w:val="none" w:sz="0" w:space="0" w:color="auto"/>
      </w:divBdr>
    </w:div>
    <w:div w:id="372000466">
      <w:bodyDiv w:val="1"/>
      <w:marLeft w:val="0"/>
      <w:marRight w:val="0"/>
      <w:marTop w:val="0"/>
      <w:marBottom w:val="0"/>
      <w:divBdr>
        <w:top w:val="none" w:sz="0" w:space="0" w:color="auto"/>
        <w:left w:val="none" w:sz="0" w:space="0" w:color="auto"/>
        <w:bottom w:val="none" w:sz="0" w:space="0" w:color="auto"/>
        <w:right w:val="none" w:sz="0" w:space="0" w:color="auto"/>
      </w:divBdr>
    </w:div>
    <w:div w:id="372586181">
      <w:bodyDiv w:val="1"/>
      <w:marLeft w:val="0"/>
      <w:marRight w:val="0"/>
      <w:marTop w:val="0"/>
      <w:marBottom w:val="0"/>
      <w:divBdr>
        <w:top w:val="none" w:sz="0" w:space="0" w:color="auto"/>
        <w:left w:val="none" w:sz="0" w:space="0" w:color="auto"/>
        <w:bottom w:val="none" w:sz="0" w:space="0" w:color="auto"/>
        <w:right w:val="none" w:sz="0" w:space="0" w:color="auto"/>
      </w:divBdr>
    </w:div>
    <w:div w:id="372734811">
      <w:bodyDiv w:val="1"/>
      <w:marLeft w:val="0"/>
      <w:marRight w:val="0"/>
      <w:marTop w:val="0"/>
      <w:marBottom w:val="0"/>
      <w:divBdr>
        <w:top w:val="none" w:sz="0" w:space="0" w:color="auto"/>
        <w:left w:val="none" w:sz="0" w:space="0" w:color="auto"/>
        <w:bottom w:val="none" w:sz="0" w:space="0" w:color="auto"/>
        <w:right w:val="none" w:sz="0" w:space="0" w:color="auto"/>
      </w:divBdr>
    </w:div>
    <w:div w:id="373773524">
      <w:bodyDiv w:val="1"/>
      <w:marLeft w:val="0"/>
      <w:marRight w:val="0"/>
      <w:marTop w:val="0"/>
      <w:marBottom w:val="0"/>
      <w:divBdr>
        <w:top w:val="none" w:sz="0" w:space="0" w:color="auto"/>
        <w:left w:val="none" w:sz="0" w:space="0" w:color="auto"/>
        <w:bottom w:val="none" w:sz="0" w:space="0" w:color="auto"/>
        <w:right w:val="none" w:sz="0" w:space="0" w:color="auto"/>
      </w:divBdr>
    </w:div>
    <w:div w:id="374936152">
      <w:bodyDiv w:val="1"/>
      <w:marLeft w:val="0"/>
      <w:marRight w:val="0"/>
      <w:marTop w:val="0"/>
      <w:marBottom w:val="0"/>
      <w:divBdr>
        <w:top w:val="none" w:sz="0" w:space="0" w:color="auto"/>
        <w:left w:val="none" w:sz="0" w:space="0" w:color="auto"/>
        <w:bottom w:val="none" w:sz="0" w:space="0" w:color="auto"/>
        <w:right w:val="none" w:sz="0" w:space="0" w:color="auto"/>
      </w:divBdr>
    </w:div>
    <w:div w:id="375129341">
      <w:bodyDiv w:val="1"/>
      <w:marLeft w:val="0"/>
      <w:marRight w:val="0"/>
      <w:marTop w:val="0"/>
      <w:marBottom w:val="0"/>
      <w:divBdr>
        <w:top w:val="none" w:sz="0" w:space="0" w:color="auto"/>
        <w:left w:val="none" w:sz="0" w:space="0" w:color="auto"/>
        <w:bottom w:val="none" w:sz="0" w:space="0" w:color="auto"/>
        <w:right w:val="none" w:sz="0" w:space="0" w:color="auto"/>
      </w:divBdr>
    </w:div>
    <w:div w:id="377752878">
      <w:bodyDiv w:val="1"/>
      <w:marLeft w:val="0"/>
      <w:marRight w:val="0"/>
      <w:marTop w:val="0"/>
      <w:marBottom w:val="0"/>
      <w:divBdr>
        <w:top w:val="none" w:sz="0" w:space="0" w:color="auto"/>
        <w:left w:val="none" w:sz="0" w:space="0" w:color="auto"/>
        <w:bottom w:val="none" w:sz="0" w:space="0" w:color="auto"/>
        <w:right w:val="none" w:sz="0" w:space="0" w:color="auto"/>
      </w:divBdr>
    </w:div>
    <w:div w:id="378167047">
      <w:bodyDiv w:val="1"/>
      <w:marLeft w:val="0"/>
      <w:marRight w:val="0"/>
      <w:marTop w:val="0"/>
      <w:marBottom w:val="0"/>
      <w:divBdr>
        <w:top w:val="none" w:sz="0" w:space="0" w:color="auto"/>
        <w:left w:val="none" w:sz="0" w:space="0" w:color="auto"/>
        <w:bottom w:val="none" w:sz="0" w:space="0" w:color="auto"/>
        <w:right w:val="none" w:sz="0" w:space="0" w:color="auto"/>
      </w:divBdr>
    </w:div>
    <w:div w:id="380905317">
      <w:bodyDiv w:val="1"/>
      <w:marLeft w:val="0"/>
      <w:marRight w:val="0"/>
      <w:marTop w:val="0"/>
      <w:marBottom w:val="0"/>
      <w:divBdr>
        <w:top w:val="none" w:sz="0" w:space="0" w:color="auto"/>
        <w:left w:val="none" w:sz="0" w:space="0" w:color="auto"/>
        <w:bottom w:val="none" w:sz="0" w:space="0" w:color="auto"/>
        <w:right w:val="none" w:sz="0" w:space="0" w:color="auto"/>
      </w:divBdr>
    </w:div>
    <w:div w:id="383139434">
      <w:bodyDiv w:val="1"/>
      <w:marLeft w:val="0"/>
      <w:marRight w:val="0"/>
      <w:marTop w:val="0"/>
      <w:marBottom w:val="0"/>
      <w:divBdr>
        <w:top w:val="none" w:sz="0" w:space="0" w:color="auto"/>
        <w:left w:val="none" w:sz="0" w:space="0" w:color="auto"/>
        <w:bottom w:val="none" w:sz="0" w:space="0" w:color="auto"/>
        <w:right w:val="none" w:sz="0" w:space="0" w:color="auto"/>
      </w:divBdr>
    </w:div>
    <w:div w:id="383795493">
      <w:bodyDiv w:val="1"/>
      <w:marLeft w:val="0"/>
      <w:marRight w:val="0"/>
      <w:marTop w:val="0"/>
      <w:marBottom w:val="0"/>
      <w:divBdr>
        <w:top w:val="none" w:sz="0" w:space="0" w:color="auto"/>
        <w:left w:val="none" w:sz="0" w:space="0" w:color="auto"/>
        <w:bottom w:val="none" w:sz="0" w:space="0" w:color="auto"/>
        <w:right w:val="none" w:sz="0" w:space="0" w:color="auto"/>
      </w:divBdr>
    </w:div>
    <w:div w:id="383917180">
      <w:bodyDiv w:val="1"/>
      <w:marLeft w:val="0"/>
      <w:marRight w:val="0"/>
      <w:marTop w:val="0"/>
      <w:marBottom w:val="0"/>
      <w:divBdr>
        <w:top w:val="none" w:sz="0" w:space="0" w:color="auto"/>
        <w:left w:val="none" w:sz="0" w:space="0" w:color="auto"/>
        <w:bottom w:val="none" w:sz="0" w:space="0" w:color="auto"/>
        <w:right w:val="none" w:sz="0" w:space="0" w:color="auto"/>
      </w:divBdr>
    </w:div>
    <w:div w:id="385495353">
      <w:bodyDiv w:val="1"/>
      <w:marLeft w:val="0"/>
      <w:marRight w:val="0"/>
      <w:marTop w:val="0"/>
      <w:marBottom w:val="0"/>
      <w:divBdr>
        <w:top w:val="none" w:sz="0" w:space="0" w:color="auto"/>
        <w:left w:val="none" w:sz="0" w:space="0" w:color="auto"/>
        <w:bottom w:val="none" w:sz="0" w:space="0" w:color="auto"/>
        <w:right w:val="none" w:sz="0" w:space="0" w:color="auto"/>
      </w:divBdr>
    </w:div>
    <w:div w:id="386996204">
      <w:bodyDiv w:val="1"/>
      <w:marLeft w:val="0"/>
      <w:marRight w:val="0"/>
      <w:marTop w:val="0"/>
      <w:marBottom w:val="0"/>
      <w:divBdr>
        <w:top w:val="none" w:sz="0" w:space="0" w:color="auto"/>
        <w:left w:val="none" w:sz="0" w:space="0" w:color="auto"/>
        <w:bottom w:val="none" w:sz="0" w:space="0" w:color="auto"/>
        <w:right w:val="none" w:sz="0" w:space="0" w:color="auto"/>
      </w:divBdr>
    </w:div>
    <w:div w:id="388576336">
      <w:bodyDiv w:val="1"/>
      <w:marLeft w:val="0"/>
      <w:marRight w:val="0"/>
      <w:marTop w:val="0"/>
      <w:marBottom w:val="0"/>
      <w:divBdr>
        <w:top w:val="none" w:sz="0" w:space="0" w:color="auto"/>
        <w:left w:val="none" w:sz="0" w:space="0" w:color="auto"/>
        <w:bottom w:val="none" w:sz="0" w:space="0" w:color="auto"/>
        <w:right w:val="none" w:sz="0" w:space="0" w:color="auto"/>
      </w:divBdr>
    </w:div>
    <w:div w:id="389035570">
      <w:bodyDiv w:val="1"/>
      <w:marLeft w:val="0"/>
      <w:marRight w:val="0"/>
      <w:marTop w:val="0"/>
      <w:marBottom w:val="0"/>
      <w:divBdr>
        <w:top w:val="none" w:sz="0" w:space="0" w:color="auto"/>
        <w:left w:val="none" w:sz="0" w:space="0" w:color="auto"/>
        <w:bottom w:val="none" w:sz="0" w:space="0" w:color="auto"/>
        <w:right w:val="none" w:sz="0" w:space="0" w:color="auto"/>
      </w:divBdr>
    </w:div>
    <w:div w:id="389770457">
      <w:bodyDiv w:val="1"/>
      <w:marLeft w:val="0"/>
      <w:marRight w:val="0"/>
      <w:marTop w:val="0"/>
      <w:marBottom w:val="0"/>
      <w:divBdr>
        <w:top w:val="none" w:sz="0" w:space="0" w:color="auto"/>
        <w:left w:val="none" w:sz="0" w:space="0" w:color="auto"/>
        <w:bottom w:val="none" w:sz="0" w:space="0" w:color="auto"/>
        <w:right w:val="none" w:sz="0" w:space="0" w:color="auto"/>
      </w:divBdr>
    </w:div>
    <w:div w:id="390465130">
      <w:bodyDiv w:val="1"/>
      <w:marLeft w:val="0"/>
      <w:marRight w:val="0"/>
      <w:marTop w:val="0"/>
      <w:marBottom w:val="0"/>
      <w:divBdr>
        <w:top w:val="none" w:sz="0" w:space="0" w:color="auto"/>
        <w:left w:val="none" w:sz="0" w:space="0" w:color="auto"/>
        <w:bottom w:val="none" w:sz="0" w:space="0" w:color="auto"/>
        <w:right w:val="none" w:sz="0" w:space="0" w:color="auto"/>
      </w:divBdr>
    </w:div>
    <w:div w:id="391343774">
      <w:bodyDiv w:val="1"/>
      <w:marLeft w:val="0"/>
      <w:marRight w:val="0"/>
      <w:marTop w:val="0"/>
      <w:marBottom w:val="0"/>
      <w:divBdr>
        <w:top w:val="none" w:sz="0" w:space="0" w:color="auto"/>
        <w:left w:val="none" w:sz="0" w:space="0" w:color="auto"/>
        <w:bottom w:val="none" w:sz="0" w:space="0" w:color="auto"/>
        <w:right w:val="none" w:sz="0" w:space="0" w:color="auto"/>
      </w:divBdr>
    </w:div>
    <w:div w:id="392510557">
      <w:bodyDiv w:val="1"/>
      <w:marLeft w:val="0"/>
      <w:marRight w:val="0"/>
      <w:marTop w:val="0"/>
      <w:marBottom w:val="0"/>
      <w:divBdr>
        <w:top w:val="none" w:sz="0" w:space="0" w:color="auto"/>
        <w:left w:val="none" w:sz="0" w:space="0" w:color="auto"/>
        <w:bottom w:val="none" w:sz="0" w:space="0" w:color="auto"/>
        <w:right w:val="none" w:sz="0" w:space="0" w:color="auto"/>
      </w:divBdr>
    </w:div>
    <w:div w:id="392966727">
      <w:bodyDiv w:val="1"/>
      <w:marLeft w:val="0"/>
      <w:marRight w:val="0"/>
      <w:marTop w:val="0"/>
      <w:marBottom w:val="0"/>
      <w:divBdr>
        <w:top w:val="none" w:sz="0" w:space="0" w:color="auto"/>
        <w:left w:val="none" w:sz="0" w:space="0" w:color="auto"/>
        <w:bottom w:val="none" w:sz="0" w:space="0" w:color="auto"/>
        <w:right w:val="none" w:sz="0" w:space="0" w:color="auto"/>
      </w:divBdr>
    </w:div>
    <w:div w:id="393359228">
      <w:bodyDiv w:val="1"/>
      <w:marLeft w:val="0"/>
      <w:marRight w:val="0"/>
      <w:marTop w:val="0"/>
      <w:marBottom w:val="0"/>
      <w:divBdr>
        <w:top w:val="none" w:sz="0" w:space="0" w:color="auto"/>
        <w:left w:val="none" w:sz="0" w:space="0" w:color="auto"/>
        <w:bottom w:val="none" w:sz="0" w:space="0" w:color="auto"/>
        <w:right w:val="none" w:sz="0" w:space="0" w:color="auto"/>
      </w:divBdr>
    </w:div>
    <w:div w:id="393623354">
      <w:bodyDiv w:val="1"/>
      <w:marLeft w:val="0"/>
      <w:marRight w:val="0"/>
      <w:marTop w:val="0"/>
      <w:marBottom w:val="0"/>
      <w:divBdr>
        <w:top w:val="none" w:sz="0" w:space="0" w:color="auto"/>
        <w:left w:val="none" w:sz="0" w:space="0" w:color="auto"/>
        <w:bottom w:val="none" w:sz="0" w:space="0" w:color="auto"/>
        <w:right w:val="none" w:sz="0" w:space="0" w:color="auto"/>
      </w:divBdr>
    </w:div>
    <w:div w:id="394934289">
      <w:bodyDiv w:val="1"/>
      <w:marLeft w:val="0"/>
      <w:marRight w:val="0"/>
      <w:marTop w:val="0"/>
      <w:marBottom w:val="0"/>
      <w:divBdr>
        <w:top w:val="none" w:sz="0" w:space="0" w:color="auto"/>
        <w:left w:val="none" w:sz="0" w:space="0" w:color="auto"/>
        <w:bottom w:val="none" w:sz="0" w:space="0" w:color="auto"/>
        <w:right w:val="none" w:sz="0" w:space="0" w:color="auto"/>
      </w:divBdr>
    </w:div>
    <w:div w:id="397560848">
      <w:bodyDiv w:val="1"/>
      <w:marLeft w:val="0"/>
      <w:marRight w:val="0"/>
      <w:marTop w:val="0"/>
      <w:marBottom w:val="0"/>
      <w:divBdr>
        <w:top w:val="none" w:sz="0" w:space="0" w:color="auto"/>
        <w:left w:val="none" w:sz="0" w:space="0" w:color="auto"/>
        <w:bottom w:val="none" w:sz="0" w:space="0" w:color="auto"/>
        <w:right w:val="none" w:sz="0" w:space="0" w:color="auto"/>
      </w:divBdr>
    </w:div>
    <w:div w:id="398359146">
      <w:bodyDiv w:val="1"/>
      <w:marLeft w:val="0"/>
      <w:marRight w:val="0"/>
      <w:marTop w:val="0"/>
      <w:marBottom w:val="0"/>
      <w:divBdr>
        <w:top w:val="none" w:sz="0" w:space="0" w:color="auto"/>
        <w:left w:val="none" w:sz="0" w:space="0" w:color="auto"/>
        <w:bottom w:val="none" w:sz="0" w:space="0" w:color="auto"/>
        <w:right w:val="none" w:sz="0" w:space="0" w:color="auto"/>
      </w:divBdr>
    </w:div>
    <w:div w:id="399909629">
      <w:bodyDiv w:val="1"/>
      <w:marLeft w:val="0"/>
      <w:marRight w:val="0"/>
      <w:marTop w:val="0"/>
      <w:marBottom w:val="0"/>
      <w:divBdr>
        <w:top w:val="none" w:sz="0" w:space="0" w:color="auto"/>
        <w:left w:val="none" w:sz="0" w:space="0" w:color="auto"/>
        <w:bottom w:val="none" w:sz="0" w:space="0" w:color="auto"/>
        <w:right w:val="none" w:sz="0" w:space="0" w:color="auto"/>
      </w:divBdr>
    </w:div>
    <w:div w:id="400953579">
      <w:bodyDiv w:val="1"/>
      <w:marLeft w:val="0"/>
      <w:marRight w:val="0"/>
      <w:marTop w:val="0"/>
      <w:marBottom w:val="0"/>
      <w:divBdr>
        <w:top w:val="none" w:sz="0" w:space="0" w:color="auto"/>
        <w:left w:val="none" w:sz="0" w:space="0" w:color="auto"/>
        <w:bottom w:val="none" w:sz="0" w:space="0" w:color="auto"/>
        <w:right w:val="none" w:sz="0" w:space="0" w:color="auto"/>
      </w:divBdr>
    </w:div>
    <w:div w:id="401374173">
      <w:bodyDiv w:val="1"/>
      <w:marLeft w:val="0"/>
      <w:marRight w:val="0"/>
      <w:marTop w:val="0"/>
      <w:marBottom w:val="0"/>
      <w:divBdr>
        <w:top w:val="none" w:sz="0" w:space="0" w:color="auto"/>
        <w:left w:val="none" w:sz="0" w:space="0" w:color="auto"/>
        <w:bottom w:val="none" w:sz="0" w:space="0" w:color="auto"/>
        <w:right w:val="none" w:sz="0" w:space="0" w:color="auto"/>
      </w:divBdr>
    </w:div>
    <w:div w:id="402993588">
      <w:bodyDiv w:val="1"/>
      <w:marLeft w:val="0"/>
      <w:marRight w:val="0"/>
      <w:marTop w:val="0"/>
      <w:marBottom w:val="0"/>
      <w:divBdr>
        <w:top w:val="none" w:sz="0" w:space="0" w:color="auto"/>
        <w:left w:val="none" w:sz="0" w:space="0" w:color="auto"/>
        <w:bottom w:val="none" w:sz="0" w:space="0" w:color="auto"/>
        <w:right w:val="none" w:sz="0" w:space="0" w:color="auto"/>
      </w:divBdr>
    </w:div>
    <w:div w:id="407387639">
      <w:bodyDiv w:val="1"/>
      <w:marLeft w:val="0"/>
      <w:marRight w:val="0"/>
      <w:marTop w:val="0"/>
      <w:marBottom w:val="0"/>
      <w:divBdr>
        <w:top w:val="none" w:sz="0" w:space="0" w:color="auto"/>
        <w:left w:val="none" w:sz="0" w:space="0" w:color="auto"/>
        <w:bottom w:val="none" w:sz="0" w:space="0" w:color="auto"/>
        <w:right w:val="none" w:sz="0" w:space="0" w:color="auto"/>
      </w:divBdr>
    </w:div>
    <w:div w:id="408618980">
      <w:bodyDiv w:val="1"/>
      <w:marLeft w:val="0"/>
      <w:marRight w:val="0"/>
      <w:marTop w:val="0"/>
      <w:marBottom w:val="0"/>
      <w:divBdr>
        <w:top w:val="none" w:sz="0" w:space="0" w:color="auto"/>
        <w:left w:val="none" w:sz="0" w:space="0" w:color="auto"/>
        <w:bottom w:val="none" w:sz="0" w:space="0" w:color="auto"/>
        <w:right w:val="none" w:sz="0" w:space="0" w:color="auto"/>
      </w:divBdr>
    </w:div>
    <w:div w:id="409037678">
      <w:bodyDiv w:val="1"/>
      <w:marLeft w:val="0"/>
      <w:marRight w:val="0"/>
      <w:marTop w:val="0"/>
      <w:marBottom w:val="0"/>
      <w:divBdr>
        <w:top w:val="none" w:sz="0" w:space="0" w:color="auto"/>
        <w:left w:val="none" w:sz="0" w:space="0" w:color="auto"/>
        <w:bottom w:val="none" w:sz="0" w:space="0" w:color="auto"/>
        <w:right w:val="none" w:sz="0" w:space="0" w:color="auto"/>
      </w:divBdr>
    </w:div>
    <w:div w:id="409235036">
      <w:bodyDiv w:val="1"/>
      <w:marLeft w:val="0"/>
      <w:marRight w:val="0"/>
      <w:marTop w:val="0"/>
      <w:marBottom w:val="0"/>
      <w:divBdr>
        <w:top w:val="none" w:sz="0" w:space="0" w:color="auto"/>
        <w:left w:val="none" w:sz="0" w:space="0" w:color="auto"/>
        <w:bottom w:val="none" w:sz="0" w:space="0" w:color="auto"/>
        <w:right w:val="none" w:sz="0" w:space="0" w:color="auto"/>
      </w:divBdr>
    </w:div>
    <w:div w:id="409273266">
      <w:bodyDiv w:val="1"/>
      <w:marLeft w:val="0"/>
      <w:marRight w:val="0"/>
      <w:marTop w:val="0"/>
      <w:marBottom w:val="0"/>
      <w:divBdr>
        <w:top w:val="none" w:sz="0" w:space="0" w:color="auto"/>
        <w:left w:val="none" w:sz="0" w:space="0" w:color="auto"/>
        <w:bottom w:val="none" w:sz="0" w:space="0" w:color="auto"/>
        <w:right w:val="none" w:sz="0" w:space="0" w:color="auto"/>
      </w:divBdr>
    </w:div>
    <w:div w:id="409429771">
      <w:bodyDiv w:val="1"/>
      <w:marLeft w:val="0"/>
      <w:marRight w:val="0"/>
      <w:marTop w:val="0"/>
      <w:marBottom w:val="0"/>
      <w:divBdr>
        <w:top w:val="none" w:sz="0" w:space="0" w:color="auto"/>
        <w:left w:val="none" w:sz="0" w:space="0" w:color="auto"/>
        <w:bottom w:val="none" w:sz="0" w:space="0" w:color="auto"/>
        <w:right w:val="none" w:sz="0" w:space="0" w:color="auto"/>
      </w:divBdr>
    </w:div>
    <w:div w:id="409667499">
      <w:bodyDiv w:val="1"/>
      <w:marLeft w:val="0"/>
      <w:marRight w:val="0"/>
      <w:marTop w:val="0"/>
      <w:marBottom w:val="0"/>
      <w:divBdr>
        <w:top w:val="none" w:sz="0" w:space="0" w:color="auto"/>
        <w:left w:val="none" w:sz="0" w:space="0" w:color="auto"/>
        <w:bottom w:val="none" w:sz="0" w:space="0" w:color="auto"/>
        <w:right w:val="none" w:sz="0" w:space="0" w:color="auto"/>
      </w:divBdr>
    </w:div>
    <w:div w:id="412287983">
      <w:bodyDiv w:val="1"/>
      <w:marLeft w:val="0"/>
      <w:marRight w:val="0"/>
      <w:marTop w:val="0"/>
      <w:marBottom w:val="0"/>
      <w:divBdr>
        <w:top w:val="none" w:sz="0" w:space="0" w:color="auto"/>
        <w:left w:val="none" w:sz="0" w:space="0" w:color="auto"/>
        <w:bottom w:val="none" w:sz="0" w:space="0" w:color="auto"/>
        <w:right w:val="none" w:sz="0" w:space="0" w:color="auto"/>
      </w:divBdr>
    </w:div>
    <w:div w:id="414480334">
      <w:bodyDiv w:val="1"/>
      <w:marLeft w:val="0"/>
      <w:marRight w:val="0"/>
      <w:marTop w:val="0"/>
      <w:marBottom w:val="0"/>
      <w:divBdr>
        <w:top w:val="none" w:sz="0" w:space="0" w:color="auto"/>
        <w:left w:val="none" w:sz="0" w:space="0" w:color="auto"/>
        <w:bottom w:val="none" w:sz="0" w:space="0" w:color="auto"/>
        <w:right w:val="none" w:sz="0" w:space="0" w:color="auto"/>
      </w:divBdr>
    </w:div>
    <w:div w:id="415444598">
      <w:bodyDiv w:val="1"/>
      <w:marLeft w:val="0"/>
      <w:marRight w:val="0"/>
      <w:marTop w:val="0"/>
      <w:marBottom w:val="0"/>
      <w:divBdr>
        <w:top w:val="none" w:sz="0" w:space="0" w:color="auto"/>
        <w:left w:val="none" w:sz="0" w:space="0" w:color="auto"/>
        <w:bottom w:val="none" w:sz="0" w:space="0" w:color="auto"/>
        <w:right w:val="none" w:sz="0" w:space="0" w:color="auto"/>
      </w:divBdr>
    </w:div>
    <w:div w:id="419789438">
      <w:bodyDiv w:val="1"/>
      <w:marLeft w:val="0"/>
      <w:marRight w:val="0"/>
      <w:marTop w:val="0"/>
      <w:marBottom w:val="0"/>
      <w:divBdr>
        <w:top w:val="none" w:sz="0" w:space="0" w:color="auto"/>
        <w:left w:val="none" w:sz="0" w:space="0" w:color="auto"/>
        <w:bottom w:val="none" w:sz="0" w:space="0" w:color="auto"/>
        <w:right w:val="none" w:sz="0" w:space="0" w:color="auto"/>
      </w:divBdr>
    </w:div>
    <w:div w:id="420225864">
      <w:bodyDiv w:val="1"/>
      <w:marLeft w:val="0"/>
      <w:marRight w:val="0"/>
      <w:marTop w:val="0"/>
      <w:marBottom w:val="0"/>
      <w:divBdr>
        <w:top w:val="none" w:sz="0" w:space="0" w:color="auto"/>
        <w:left w:val="none" w:sz="0" w:space="0" w:color="auto"/>
        <w:bottom w:val="none" w:sz="0" w:space="0" w:color="auto"/>
        <w:right w:val="none" w:sz="0" w:space="0" w:color="auto"/>
      </w:divBdr>
    </w:div>
    <w:div w:id="423184511">
      <w:bodyDiv w:val="1"/>
      <w:marLeft w:val="0"/>
      <w:marRight w:val="0"/>
      <w:marTop w:val="0"/>
      <w:marBottom w:val="0"/>
      <w:divBdr>
        <w:top w:val="none" w:sz="0" w:space="0" w:color="auto"/>
        <w:left w:val="none" w:sz="0" w:space="0" w:color="auto"/>
        <w:bottom w:val="none" w:sz="0" w:space="0" w:color="auto"/>
        <w:right w:val="none" w:sz="0" w:space="0" w:color="auto"/>
      </w:divBdr>
    </w:div>
    <w:div w:id="428964373">
      <w:bodyDiv w:val="1"/>
      <w:marLeft w:val="0"/>
      <w:marRight w:val="0"/>
      <w:marTop w:val="0"/>
      <w:marBottom w:val="0"/>
      <w:divBdr>
        <w:top w:val="none" w:sz="0" w:space="0" w:color="auto"/>
        <w:left w:val="none" w:sz="0" w:space="0" w:color="auto"/>
        <w:bottom w:val="none" w:sz="0" w:space="0" w:color="auto"/>
        <w:right w:val="none" w:sz="0" w:space="0" w:color="auto"/>
      </w:divBdr>
    </w:div>
    <w:div w:id="435368030">
      <w:bodyDiv w:val="1"/>
      <w:marLeft w:val="0"/>
      <w:marRight w:val="0"/>
      <w:marTop w:val="0"/>
      <w:marBottom w:val="0"/>
      <w:divBdr>
        <w:top w:val="none" w:sz="0" w:space="0" w:color="auto"/>
        <w:left w:val="none" w:sz="0" w:space="0" w:color="auto"/>
        <w:bottom w:val="none" w:sz="0" w:space="0" w:color="auto"/>
        <w:right w:val="none" w:sz="0" w:space="0" w:color="auto"/>
      </w:divBdr>
    </w:div>
    <w:div w:id="436681830">
      <w:bodyDiv w:val="1"/>
      <w:marLeft w:val="0"/>
      <w:marRight w:val="0"/>
      <w:marTop w:val="0"/>
      <w:marBottom w:val="0"/>
      <w:divBdr>
        <w:top w:val="none" w:sz="0" w:space="0" w:color="auto"/>
        <w:left w:val="none" w:sz="0" w:space="0" w:color="auto"/>
        <w:bottom w:val="none" w:sz="0" w:space="0" w:color="auto"/>
        <w:right w:val="none" w:sz="0" w:space="0" w:color="auto"/>
      </w:divBdr>
    </w:div>
    <w:div w:id="437717919">
      <w:bodyDiv w:val="1"/>
      <w:marLeft w:val="0"/>
      <w:marRight w:val="0"/>
      <w:marTop w:val="0"/>
      <w:marBottom w:val="0"/>
      <w:divBdr>
        <w:top w:val="none" w:sz="0" w:space="0" w:color="auto"/>
        <w:left w:val="none" w:sz="0" w:space="0" w:color="auto"/>
        <w:bottom w:val="none" w:sz="0" w:space="0" w:color="auto"/>
        <w:right w:val="none" w:sz="0" w:space="0" w:color="auto"/>
      </w:divBdr>
    </w:div>
    <w:div w:id="438136184">
      <w:bodyDiv w:val="1"/>
      <w:marLeft w:val="0"/>
      <w:marRight w:val="0"/>
      <w:marTop w:val="0"/>
      <w:marBottom w:val="0"/>
      <w:divBdr>
        <w:top w:val="none" w:sz="0" w:space="0" w:color="auto"/>
        <w:left w:val="none" w:sz="0" w:space="0" w:color="auto"/>
        <w:bottom w:val="none" w:sz="0" w:space="0" w:color="auto"/>
        <w:right w:val="none" w:sz="0" w:space="0" w:color="auto"/>
      </w:divBdr>
    </w:div>
    <w:div w:id="438599012">
      <w:bodyDiv w:val="1"/>
      <w:marLeft w:val="0"/>
      <w:marRight w:val="0"/>
      <w:marTop w:val="0"/>
      <w:marBottom w:val="0"/>
      <w:divBdr>
        <w:top w:val="none" w:sz="0" w:space="0" w:color="auto"/>
        <w:left w:val="none" w:sz="0" w:space="0" w:color="auto"/>
        <w:bottom w:val="none" w:sz="0" w:space="0" w:color="auto"/>
        <w:right w:val="none" w:sz="0" w:space="0" w:color="auto"/>
      </w:divBdr>
    </w:div>
    <w:div w:id="439229352">
      <w:bodyDiv w:val="1"/>
      <w:marLeft w:val="0"/>
      <w:marRight w:val="0"/>
      <w:marTop w:val="0"/>
      <w:marBottom w:val="0"/>
      <w:divBdr>
        <w:top w:val="none" w:sz="0" w:space="0" w:color="auto"/>
        <w:left w:val="none" w:sz="0" w:space="0" w:color="auto"/>
        <w:bottom w:val="none" w:sz="0" w:space="0" w:color="auto"/>
        <w:right w:val="none" w:sz="0" w:space="0" w:color="auto"/>
      </w:divBdr>
    </w:div>
    <w:div w:id="442000787">
      <w:bodyDiv w:val="1"/>
      <w:marLeft w:val="0"/>
      <w:marRight w:val="0"/>
      <w:marTop w:val="0"/>
      <w:marBottom w:val="0"/>
      <w:divBdr>
        <w:top w:val="none" w:sz="0" w:space="0" w:color="auto"/>
        <w:left w:val="none" w:sz="0" w:space="0" w:color="auto"/>
        <w:bottom w:val="none" w:sz="0" w:space="0" w:color="auto"/>
        <w:right w:val="none" w:sz="0" w:space="0" w:color="auto"/>
      </w:divBdr>
    </w:div>
    <w:div w:id="442383987">
      <w:bodyDiv w:val="1"/>
      <w:marLeft w:val="0"/>
      <w:marRight w:val="0"/>
      <w:marTop w:val="0"/>
      <w:marBottom w:val="0"/>
      <w:divBdr>
        <w:top w:val="none" w:sz="0" w:space="0" w:color="auto"/>
        <w:left w:val="none" w:sz="0" w:space="0" w:color="auto"/>
        <w:bottom w:val="none" w:sz="0" w:space="0" w:color="auto"/>
        <w:right w:val="none" w:sz="0" w:space="0" w:color="auto"/>
      </w:divBdr>
    </w:div>
    <w:div w:id="444930408">
      <w:bodyDiv w:val="1"/>
      <w:marLeft w:val="0"/>
      <w:marRight w:val="0"/>
      <w:marTop w:val="0"/>
      <w:marBottom w:val="0"/>
      <w:divBdr>
        <w:top w:val="none" w:sz="0" w:space="0" w:color="auto"/>
        <w:left w:val="none" w:sz="0" w:space="0" w:color="auto"/>
        <w:bottom w:val="none" w:sz="0" w:space="0" w:color="auto"/>
        <w:right w:val="none" w:sz="0" w:space="0" w:color="auto"/>
      </w:divBdr>
    </w:div>
    <w:div w:id="445662454">
      <w:bodyDiv w:val="1"/>
      <w:marLeft w:val="0"/>
      <w:marRight w:val="0"/>
      <w:marTop w:val="0"/>
      <w:marBottom w:val="0"/>
      <w:divBdr>
        <w:top w:val="none" w:sz="0" w:space="0" w:color="auto"/>
        <w:left w:val="none" w:sz="0" w:space="0" w:color="auto"/>
        <w:bottom w:val="none" w:sz="0" w:space="0" w:color="auto"/>
        <w:right w:val="none" w:sz="0" w:space="0" w:color="auto"/>
      </w:divBdr>
    </w:div>
    <w:div w:id="445734980">
      <w:bodyDiv w:val="1"/>
      <w:marLeft w:val="0"/>
      <w:marRight w:val="0"/>
      <w:marTop w:val="0"/>
      <w:marBottom w:val="0"/>
      <w:divBdr>
        <w:top w:val="none" w:sz="0" w:space="0" w:color="auto"/>
        <w:left w:val="none" w:sz="0" w:space="0" w:color="auto"/>
        <w:bottom w:val="none" w:sz="0" w:space="0" w:color="auto"/>
        <w:right w:val="none" w:sz="0" w:space="0" w:color="auto"/>
      </w:divBdr>
    </w:div>
    <w:div w:id="446314821">
      <w:bodyDiv w:val="1"/>
      <w:marLeft w:val="0"/>
      <w:marRight w:val="0"/>
      <w:marTop w:val="0"/>
      <w:marBottom w:val="0"/>
      <w:divBdr>
        <w:top w:val="none" w:sz="0" w:space="0" w:color="auto"/>
        <w:left w:val="none" w:sz="0" w:space="0" w:color="auto"/>
        <w:bottom w:val="none" w:sz="0" w:space="0" w:color="auto"/>
        <w:right w:val="none" w:sz="0" w:space="0" w:color="auto"/>
      </w:divBdr>
    </w:div>
    <w:div w:id="454983001">
      <w:bodyDiv w:val="1"/>
      <w:marLeft w:val="0"/>
      <w:marRight w:val="0"/>
      <w:marTop w:val="0"/>
      <w:marBottom w:val="0"/>
      <w:divBdr>
        <w:top w:val="none" w:sz="0" w:space="0" w:color="auto"/>
        <w:left w:val="none" w:sz="0" w:space="0" w:color="auto"/>
        <w:bottom w:val="none" w:sz="0" w:space="0" w:color="auto"/>
        <w:right w:val="none" w:sz="0" w:space="0" w:color="auto"/>
      </w:divBdr>
    </w:div>
    <w:div w:id="455805088">
      <w:bodyDiv w:val="1"/>
      <w:marLeft w:val="0"/>
      <w:marRight w:val="0"/>
      <w:marTop w:val="0"/>
      <w:marBottom w:val="0"/>
      <w:divBdr>
        <w:top w:val="none" w:sz="0" w:space="0" w:color="auto"/>
        <w:left w:val="none" w:sz="0" w:space="0" w:color="auto"/>
        <w:bottom w:val="none" w:sz="0" w:space="0" w:color="auto"/>
        <w:right w:val="none" w:sz="0" w:space="0" w:color="auto"/>
      </w:divBdr>
    </w:div>
    <w:div w:id="463621163">
      <w:bodyDiv w:val="1"/>
      <w:marLeft w:val="0"/>
      <w:marRight w:val="0"/>
      <w:marTop w:val="0"/>
      <w:marBottom w:val="0"/>
      <w:divBdr>
        <w:top w:val="none" w:sz="0" w:space="0" w:color="auto"/>
        <w:left w:val="none" w:sz="0" w:space="0" w:color="auto"/>
        <w:bottom w:val="none" w:sz="0" w:space="0" w:color="auto"/>
        <w:right w:val="none" w:sz="0" w:space="0" w:color="auto"/>
      </w:divBdr>
    </w:div>
    <w:div w:id="464465040">
      <w:bodyDiv w:val="1"/>
      <w:marLeft w:val="0"/>
      <w:marRight w:val="0"/>
      <w:marTop w:val="0"/>
      <w:marBottom w:val="0"/>
      <w:divBdr>
        <w:top w:val="none" w:sz="0" w:space="0" w:color="auto"/>
        <w:left w:val="none" w:sz="0" w:space="0" w:color="auto"/>
        <w:bottom w:val="none" w:sz="0" w:space="0" w:color="auto"/>
        <w:right w:val="none" w:sz="0" w:space="0" w:color="auto"/>
      </w:divBdr>
    </w:div>
    <w:div w:id="466162501">
      <w:bodyDiv w:val="1"/>
      <w:marLeft w:val="0"/>
      <w:marRight w:val="0"/>
      <w:marTop w:val="0"/>
      <w:marBottom w:val="0"/>
      <w:divBdr>
        <w:top w:val="none" w:sz="0" w:space="0" w:color="auto"/>
        <w:left w:val="none" w:sz="0" w:space="0" w:color="auto"/>
        <w:bottom w:val="none" w:sz="0" w:space="0" w:color="auto"/>
        <w:right w:val="none" w:sz="0" w:space="0" w:color="auto"/>
      </w:divBdr>
    </w:div>
    <w:div w:id="466628900">
      <w:bodyDiv w:val="1"/>
      <w:marLeft w:val="0"/>
      <w:marRight w:val="0"/>
      <w:marTop w:val="0"/>
      <w:marBottom w:val="0"/>
      <w:divBdr>
        <w:top w:val="none" w:sz="0" w:space="0" w:color="auto"/>
        <w:left w:val="none" w:sz="0" w:space="0" w:color="auto"/>
        <w:bottom w:val="none" w:sz="0" w:space="0" w:color="auto"/>
        <w:right w:val="none" w:sz="0" w:space="0" w:color="auto"/>
      </w:divBdr>
    </w:div>
    <w:div w:id="467672367">
      <w:bodyDiv w:val="1"/>
      <w:marLeft w:val="0"/>
      <w:marRight w:val="0"/>
      <w:marTop w:val="0"/>
      <w:marBottom w:val="0"/>
      <w:divBdr>
        <w:top w:val="none" w:sz="0" w:space="0" w:color="auto"/>
        <w:left w:val="none" w:sz="0" w:space="0" w:color="auto"/>
        <w:bottom w:val="none" w:sz="0" w:space="0" w:color="auto"/>
        <w:right w:val="none" w:sz="0" w:space="0" w:color="auto"/>
      </w:divBdr>
    </w:div>
    <w:div w:id="470365826">
      <w:bodyDiv w:val="1"/>
      <w:marLeft w:val="0"/>
      <w:marRight w:val="0"/>
      <w:marTop w:val="0"/>
      <w:marBottom w:val="0"/>
      <w:divBdr>
        <w:top w:val="none" w:sz="0" w:space="0" w:color="auto"/>
        <w:left w:val="none" w:sz="0" w:space="0" w:color="auto"/>
        <w:bottom w:val="none" w:sz="0" w:space="0" w:color="auto"/>
        <w:right w:val="none" w:sz="0" w:space="0" w:color="auto"/>
      </w:divBdr>
    </w:div>
    <w:div w:id="470757899">
      <w:bodyDiv w:val="1"/>
      <w:marLeft w:val="0"/>
      <w:marRight w:val="0"/>
      <w:marTop w:val="0"/>
      <w:marBottom w:val="0"/>
      <w:divBdr>
        <w:top w:val="none" w:sz="0" w:space="0" w:color="auto"/>
        <w:left w:val="none" w:sz="0" w:space="0" w:color="auto"/>
        <w:bottom w:val="none" w:sz="0" w:space="0" w:color="auto"/>
        <w:right w:val="none" w:sz="0" w:space="0" w:color="auto"/>
      </w:divBdr>
    </w:div>
    <w:div w:id="471949082">
      <w:bodyDiv w:val="1"/>
      <w:marLeft w:val="0"/>
      <w:marRight w:val="0"/>
      <w:marTop w:val="0"/>
      <w:marBottom w:val="0"/>
      <w:divBdr>
        <w:top w:val="none" w:sz="0" w:space="0" w:color="auto"/>
        <w:left w:val="none" w:sz="0" w:space="0" w:color="auto"/>
        <w:bottom w:val="none" w:sz="0" w:space="0" w:color="auto"/>
        <w:right w:val="none" w:sz="0" w:space="0" w:color="auto"/>
      </w:divBdr>
    </w:div>
    <w:div w:id="475411407">
      <w:bodyDiv w:val="1"/>
      <w:marLeft w:val="0"/>
      <w:marRight w:val="0"/>
      <w:marTop w:val="0"/>
      <w:marBottom w:val="0"/>
      <w:divBdr>
        <w:top w:val="none" w:sz="0" w:space="0" w:color="auto"/>
        <w:left w:val="none" w:sz="0" w:space="0" w:color="auto"/>
        <w:bottom w:val="none" w:sz="0" w:space="0" w:color="auto"/>
        <w:right w:val="none" w:sz="0" w:space="0" w:color="auto"/>
      </w:divBdr>
    </w:div>
    <w:div w:id="476456390">
      <w:bodyDiv w:val="1"/>
      <w:marLeft w:val="0"/>
      <w:marRight w:val="0"/>
      <w:marTop w:val="0"/>
      <w:marBottom w:val="0"/>
      <w:divBdr>
        <w:top w:val="none" w:sz="0" w:space="0" w:color="auto"/>
        <w:left w:val="none" w:sz="0" w:space="0" w:color="auto"/>
        <w:bottom w:val="none" w:sz="0" w:space="0" w:color="auto"/>
        <w:right w:val="none" w:sz="0" w:space="0" w:color="auto"/>
      </w:divBdr>
    </w:div>
    <w:div w:id="476580004">
      <w:bodyDiv w:val="1"/>
      <w:marLeft w:val="0"/>
      <w:marRight w:val="0"/>
      <w:marTop w:val="0"/>
      <w:marBottom w:val="0"/>
      <w:divBdr>
        <w:top w:val="none" w:sz="0" w:space="0" w:color="auto"/>
        <w:left w:val="none" w:sz="0" w:space="0" w:color="auto"/>
        <w:bottom w:val="none" w:sz="0" w:space="0" w:color="auto"/>
        <w:right w:val="none" w:sz="0" w:space="0" w:color="auto"/>
      </w:divBdr>
    </w:div>
    <w:div w:id="476872454">
      <w:bodyDiv w:val="1"/>
      <w:marLeft w:val="0"/>
      <w:marRight w:val="0"/>
      <w:marTop w:val="0"/>
      <w:marBottom w:val="0"/>
      <w:divBdr>
        <w:top w:val="none" w:sz="0" w:space="0" w:color="auto"/>
        <w:left w:val="none" w:sz="0" w:space="0" w:color="auto"/>
        <w:bottom w:val="none" w:sz="0" w:space="0" w:color="auto"/>
        <w:right w:val="none" w:sz="0" w:space="0" w:color="auto"/>
      </w:divBdr>
    </w:div>
    <w:div w:id="477693362">
      <w:bodyDiv w:val="1"/>
      <w:marLeft w:val="0"/>
      <w:marRight w:val="0"/>
      <w:marTop w:val="0"/>
      <w:marBottom w:val="0"/>
      <w:divBdr>
        <w:top w:val="none" w:sz="0" w:space="0" w:color="auto"/>
        <w:left w:val="none" w:sz="0" w:space="0" w:color="auto"/>
        <w:bottom w:val="none" w:sz="0" w:space="0" w:color="auto"/>
        <w:right w:val="none" w:sz="0" w:space="0" w:color="auto"/>
      </w:divBdr>
    </w:div>
    <w:div w:id="479151508">
      <w:bodyDiv w:val="1"/>
      <w:marLeft w:val="0"/>
      <w:marRight w:val="0"/>
      <w:marTop w:val="0"/>
      <w:marBottom w:val="0"/>
      <w:divBdr>
        <w:top w:val="none" w:sz="0" w:space="0" w:color="auto"/>
        <w:left w:val="none" w:sz="0" w:space="0" w:color="auto"/>
        <w:bottom w:val="none" w:sz="0" w:space="0" w:color="auto"/>
        <w:right w:val="none" w:sz="0" w:space="0" w:color="auto"/>
      </w:divBdr>
    </w:div>
    <w:div w:id="480001920">
      <w:bodyDiv w:val="1"/>
      <w:marLeft w:val="0"/>
      <w:marRight w:val="0"/>
      <w:marTop w:val="0"/>
      <w:marBottom w:val="0"/>
      <w:divBdr>
        <w:top w:val="none" w:sz="0" w:space="0" w:color="auto"/>
        <w:left w:val="none" w:sz="0" w:space="0" w:color="auto"/>
        <w:bottom w:val="none" w:sz="0" w:space="0" w:color="auto"/>
        <w:right w:val="none" w:sz="0" w:space="0" w:color="auto"/>
      </w:divBdr>
    </w:div>
    <w:div w:id="481503163">
      <w:bodyDiv w:val="1"/>
      <w:marLeft w:val="0"/>
      <w:marRight w:val="0"/>
      <w:marTop w:val="0"/>
      <w:marBottom w:val="0"/>
      <w:divBdr>
        <w:top w:val="none" w:sz="0" w:space="0" w:color="auto"/>
        <w:left w:val="none" w:sz="0" w:space="0" w:color="auto"/>
        <w:bottom w:val="none" w:sz="0" w:space="0" w:color="auto"/>
        <w:right w:val="none" w:sz="0" w:space="0" w:color="auto"/>
      </w:divBdr>
    </w:div>
    <w:div w:id="484125613">
      <w:bodyDiv w:val="1"/>
      <w:marLeft w:val="0"/>
      <w:marRight w:val="0"/>
      <w:marTop w:val="0"/>
      <w:marBottom w:val="0"/>
      <w:divBdr>
        <w:top w:val="none" w:sz="0" w:space="0" w:color="auto"/>
        <w:left w:val="none" w:sz="0" w:space="0" w:color="auto"/>
        <w:bottom w:val="none" w:sz="0" w:space="0" w:color="auto"/>
        <w:right w:val="none" w:sz="0" w:space="0" w:color="auto"/>
      </w:divBdr>
    </w:div>
    <w:div w:id="484394524">
      <w:bodyDiv w:val="1"/>
      <w:marLeft w:val="0"/>
      <w:marRight w:val="0"/>
      <w:marTop w:val="0"/>
      <w:marBottom w:val="0"/>
      <w:divBdr>
        <w:top w:val="none" w:sz="0" w:space="0" w:color="auto"/>
        <w:left w:val="none" w:sz="0" w:space="0" w:color="auto"/>
        <w:bottom w:val="none" w:sz="0" w:space="0" w:color="auto"/>
        <w:right w:val="none" w:sz="0" w:space="0" w:color="auto"/>
      </w:divBdr>
    </w:div>
    <w:div w:id="484905389">
      <w:bodyDiv w:val="1"/>
      <w:marLeft w:val="0"/>
      <w:marRight w:val="0"/>
      <w:marTop w:val="0"/>
      <w:marBottom w:val="0"/>
      <w:divBdr>
        <w:top w:val="none" w:sz="0" w:space="0" w:color="auto"/>
        <w:left w:val="none" w:sz="0" w:space="0" w:color="auto"/>
        <w:bottom w:val="none" w:sz="0" w:space="0" w:color="auto"/>
        <w:right w:val="none" w:sz="0" w:space="0" w:color="auto"/>
      </w:divBdr>
    </w:div>
    <w:div w:id="485633500">
      <w:bodyDiv w:val="1"/>
      <w:marLeft w:val="0"/>
      <w:marRight w:val="0"/>
      <w:marTop w:val="0"/>
      <w:marBottom w:val="0"/>
      <w:divBdr>
        <w:top w:val="none" w:sz="0" w:space="0" w:color="auto"/>
        <w:left w:val="none" w:sz="0" w:space="0" w:color="auto"/>
        <w:bottom w:val="none" w:sz="0" w:space="0" w:color="auto"/>
        <w:right w:val="none" w:sz="0" w:space="0" w:color="auto"/>
      </w:divBdr>
    </w:div>
    <w:div w:id="486433983">
      <w:bodyDiv w:val="1"/>
      <w:marLeft w:val="0"/>
      <w:marRight w:val="0"/>
      <w:marTop w:val="0"/>
      <w:marBottom w:val="0"/>
      <w:divBdr>
        <w:top w:val="none" w:sz="0" w:space="0" w:color="auto"/>
        <w:left w:val="none" w:sz="0" w:space="0" w:color="auto"/>
        <w:bottom w:val="none" w:sz="0" w:space="0" w:color="auto"/>
        <w:right w:val="none" w:sz="0" w:space="0" w:color="auto"/>
      </w:divBdr>
    </w:div>
    <w:div w:id="487598125">
      <w:bodyDiv w:val="1"/>
      <w:marLeft w:val="0"/>
      <w:marRight w:val="0"/>
      <w:marTop w:val="0"/>
      <w:marBottom w:val="0"/>
      <w:divBdr>
        <w:top w:val="none" w:sz="0" w:space="0" w:color="auto"/>
        <w:left w:val="none" w:sz="0" w:space="0" w:color="auto"/>
        <w:bottom w:val="none" w:sz="0" w:space="0" w:color="auto"/>
        <w:right w:val="none" w:sz="0" w:space="0" w:color="auto"/>
      </w:divBdr>
    </w:div>
    <w:div w:id="488794666">
      <w:bodyDiv w:val="1"/>
      <w:marLeft w:val="0"/>
      <w:marRight w:val="0"/>
      <w:marTop w:val="0"/>
      <w:marBottom w:val="0"/>
      <w:divBdr>
        <w:top w:val="none" w:sz="0" w:space="0" w:color="auto"/>
        <w:left w:val="none" w:sz="0" w:space="0" w:color="auto"/>
        <w:bottom w:val="none" w:sz="0" w:space="0" w:color="auto"/>
        <w:right w:val="none" w:sz="0" w:space="0" w:color="auto"/>
      </w:divBdr>
    </w:div>
    <w:div w:id="494803553">
      <w:bodyDiv w:val="1"/>
      <w:marLeft w:val="0"/>
      <w:marRight w:val="0"/>
      <w:marTop w:val="0"/>
      <w:marBottom w:val="0"/>
      <w:divBdr>
        <w:top w:val="none" w:sz="0" w:space="0" w:color="auto"/>
        <w:left w:val="none" w:sz="0" w:space="0" w:color="auto"/>
        <w:bottom w:val="none" w:sz="0" w:space="0" w:color="auto"/>
        <w:right w:val="none" w:sz="0" w:space="0" w:color="auto"/>
      </w:divBdr>
    </w:div>
    <w:div w:id="495653814">
      <w:bodyDiv w:val="1"/>
      <w:marLeft w:val="0"/>
      <w:marRight w:val="0"/>
      <w:marTop w:val="0"/>
      <w:marBottom w:val="0"/>
      <w:divBdr>
        <w:top w:val="none" w:sz="0" w:space="0" w:color="auto"/>
        <w:left w:val="none" w:sz="0" w:space="0" w:color="auto"/>
        <w:bottom w:val="none" w:sz="0" w:space="0" w:color="auto"/>
        <w:right w:val="none" w:sz="0" w:space="0" w:color="auto"/>
      </w:divBdr>
    </w:div>
    <w:div w:id="498469087">
      <w:bodyDiv w:val="1"/>
      <w:marLeft w:val="0"/>
      <w:marRight w:val="0"/>
      <w:marTop w:val="0"/>
      <w:marBottom w:val="0"/>
      <w:divBdr>
        <w:top w:val="none" w:sz="0" w:space="0" w:color="auto"/>
        <w:left w:val="none" w:sz="0" w:space="0" w:color="auto"/>
        <w:bottom w:val="none" w:sz="0" w:space="0" w:color="auto"/>
        <w:right w:val="none" w:sz="0" w:space="0" w:color="auto"/>
      </w:divBdr>
    </w:div>
    <w:div w:id="500244487">
      <w:bodyDiv w:val="1"/>
      <w:marLeft w:val="0"/>
      <w:marRight w:val="0"/>
      <w:marTop w:val="0"/>
      <w:marBottom w:val="0"/>
      <w:divBdr>
        <w:top w:val="none" w:sz="0" w:space="0" w:color="auto"/>
        <w:left w:val="none" w:sz="0" w:space="0" w:color="auto"/>
        <w:bottom w:val="none" w:sz="0" w:space="0" w:color="auto"/>
        <w:right w:val="none" w:sz="0" w:space="0" w:color="auto"/>
      </w:divBdr>
    </w:div>
    <w:div w:id="505217441">
      <w:bodyDiv w:val="1"/>
      <w:marLeft w:val="0"/>
      <w:marRight w:val="0"/>
      <w:marTop w:val="0"/>
      <w:marBottom w:val="0"/>
      <w:divBdr>
        <w:top w:val="none" w:sz="0" w:space="0" w:color="auto"/>
        <w:left w:val="none" w:sz="0" w:space="0" w:color="auto"/>
        <w:bottom w:val="none" w:sz="0" w:space="0" w:color="auto"/>
        <w:right w:val="none" w:sz="0" w:space="0" w:color="auto"/>
      </w:divBdr>
    </w:div>
    <w:div w:id="506942894">
      <w:bodyDiv w:val="1"/>
      <w:marLeft w:val="0"/>
      <w:marRight w:val="0"/>
      <w:marTop w:val="0"/>
      <w:marBottom w:val="0"/>
      <w:divBdr>
        <w:top w:val="none" w:sz="0" w:space="0" w:color="auto"/>
        <w:left w:val="none" w:sz="0" w:space="0" w:color="auto"/>
        <w:bottom w:val="none" w:sz="0" w:space="0" w:color="auto"/>
        <w:right w:val="none" w:sz="0" w:space="0" w:color="auto"/>
      </w:divBdr>
    </w:div>
    <w:div w:id="507139299">
      <w:bodyDiv w:val="1"/>
      <w:marLeft w:val="0"/>
      <w:marRight w:val="0"/>
      <w:marTop w:val="0"/>
      <w:marBottom w:val="0"/>
      <w:divBdr>
        <w:top w:val="none" w:sz="0" w:space="0" w:color="auto"/>
        <w:left w:val="none" w:sz="0" w:space="0" w:color="auto"/>
        <w:bottom w:val="none" w:sz="0" w:space="0" w:color="auto"/>
        <w:right w:val="none" w:sz="0" w:space="0" w:color="auto"/>
      </w:divBdr>
    </w:div>
    <w:div w:id="507839734">
      <w:bodyDiv w:val="1"/>
      <w:marLeft w:val="0"/>
      <w:marRight w:val="0"/>
      <w:marTop w:val="0"/>
      <w:marBottom w:val="0"/>
      <w:divBdr>
        <w:top w:val="none" w:sz="0" w:space="0" w:color="auto"/>
        <w:left w:val="none" w:sz="0" w:space="0" w:color="auto"/>
        <w:bottom w:val="none" w:sz="0" w:space="0" w:color="auto"/>
        <w:right w:val="none" w:sz="0" w:space="0" w:color="auto"/>
      </w:divBdr>
    </w:div>
    <w:div w:id="512181747">
      <w:bodyDiv w:val="1"/>
      <w:marLeft w:val="0"/>
      <w:marRight w:val="0"/>
      <w:marTop w:val="0"/>
      <w:marBottom w:val="0"/>
      <w:divBdr>
        <w:top w:val="none" w:sz="0" w:space="0" w:color="auto"/>
        <w:left w:val="none" w:sz="0" w:space="0" w:color="auto"/>
        <w:bottom w:val="none" w:sz="0" w:space="0" w:color="auto"/>
        <w:right w:val="none" w:sz="0" w:space="0" w:color="auto"/>
      </w:divBdr>
    </w:div>
    <w:div w:id="513229675">
      <w:bodyDiv w:val="1"/>
      <w:marLeft w:val="0"/>
      <w:marRight w:val="0"/>
      <w:marTop w:val="0"/>
      <w:marBottom w:val="0"/>
      <w:divBdr>
        <w:top w:val="none" w:sz="0" w:space="0" w:color="auto"/>
        <w:left w:val="none" w:sz="0" w:space="0" w:color="auto"/>
        <w:bottom w:val="none" w:sz="0" w:space="0" w:color="auto"/>
        <w:right w:val="none" w:sz="0" w:space="0" w:color="auto"/>
      </w:divBdr>
    </w:div>
    <w:div w:id="513885766">
      <w:bodyDiv w:val="1"/>
      <w:marLeft w:val="0"/>
      <w:marRight w:val="0"/>
      <w:marTop w:val="0"/>
      <w:marBottom w:val="0"/>
      <w:divBdr>
        <w:top w:val="none" w:sz="0" w:space="0" w:color="auto"/>
        <w:left w:val="none" w:sz="0" w:space="0" w:color="auto"/>
        <w:bottom w:val="none" w:sz="0" w:space="0" w:color="auto"/>
        <w:right w:val="none" w:sz="0" w:space="0" w:color="auto"/>
      </w:divBdr>
    </w:div>
    <w:div w:id="513959984">
      <w:bodyDiv w:val="1"/>
      <w:marLeft w:val="0"/>
      <w:marRight w:val="0"/>
      <w:marTop w:val="0"/>
      <w:marBottom w:val="0"/>
      <w:divBdr>
        <w:top w:val="none" w:sz="0" w:space="0" w:color="auto"/>
        <w:left w:val="none" w:sz="0" w:space="0" w:color="auto"/>
        <w:bottom w:val="none" w:sz="0" w:space="0" w:color="auto"/>
        <w:right w:val="none" w:sz="0" w:space="0" w:color="auto"/>
      </w:divBdr>
    </w:div>
    <w:div w:id="517040650">
      <w:bodyDiv w:val="1"/>
      <w:marLeft w:val="0"/>
      <w:marRight w:val="0"/>
      <w:marTop w:val="0"/>
      <w:marBottom w:val="0"/>
      <w:divBdr>
        <w:top w:val="none" w:sz="0" w:space="0" w:color="auto"/>
        <w:left w:val="none" w:sz="0" w:space="0" w:color="auto"/>
        <w:bottom w:val="none" w:sz="0" w:space="0" w:color="auto"/>
        <w:right w:val="none" w:sz="0" w:space="0" w:color="auto"/>
      </w:divBdr>
    </w:div>
    <w:div w:id="517433145">
      <w:bodyDiv w:val="1"/>
      <w:marLeft w:val="0"/>
      <w:marRight w:val="0"/>
      <w:marTop w:val="0"/>
      <w:marBottom w:val="0"/>
      <w:divBdr>
        <w:top w:val="none" w:sz="0" w:space="0" w:color="auto"/>
        <w:left w:val="none" w:sz="0" w:space="0" w:color="auto"/>
        <w:bottom w:val="none" w:sz="0" w:space="0" w:color="auto"/>
        <w:right w:val="none" w:sz="0" w:space="0" w:color="auto"/>
      </w:divBdr>
    </w:div>
    <w:div w:id="517697537">
      <w:bodyDiv w:val="1"/>
      <w:marLeft w:val="0"/>
      <w:marRight w:val="0"/>
      <w:marTop w:val="0"/>
      <w:marBottom w:val="0"/>
      <w:divBdr>
        <w:top w:val="none" w:sz="0" w:space="0" w:color="auto"/>
        <w:left w:val="none" w:sz="0" w:space="0" w:color="auto"/>
        <w:bottom w:val="none" w:sz="0" w:space="0" w:color="auto"/>
        <w:right w:val="none" w:sz="0" w:space="0" w:color="auto"/>
      </w:divBdr>
    </w:div>
    <w:div w:id="518154461">
      <w:bodyDiv w:val="1"/>
      <w:marLeft w:val="0"/>
      <w:marRight w:val="0"/>
      <w:marTop w:val="0"/>
      <w:marBottom w:val="0"/>
      <w:divBdr>
        <w:top w:val="none" w:sz="0" w:space="0" w:color="auto"/>
        <w:left w:val="none" w:sz="0" w:space="0" w:color="auto"/>
        <w:bottom w:val="none" w:sz="0" w:space="0" w:color="auto"/>
        <w:right w:val="none" w:sz="0" w:space="0" w:color="auto"/>
      </w:divBdr>
    </w:div>
    <w:div w:id="519516546">
      <w:bodyDiv w:val="1"/>
      <w:marLeft w:val="0"/>
      <w:marRight w:val="0"/>
      <w:marTop w:val="0"/>
      <w:marBottom w:val="0"/>
      <w:divBdr>
        <w:top w:val="none" w:sz="0" w:space="0" w:color="auto"/>
        <w:left w:val="none" w:sz="0" w:space="0" w:color="auto"/>
        <w:bottom w:val="none" w:sz="0" w:space="0" w:color="auto"/>
        <w:right w:val="none" w:sz="0" w:space="0" w:color="auto"/>
      </w:divBdr>
    </w:div>
    <w:div w:id="519782026">
      <w:bodyDiv w:val="1"/>
      <w:marLeft w:val="0"/>
      <w:marRight w:val="0"/>
      <w:marTop w:val="0"/>
      <w:marBottom w:val="0"/>
      <w:divBdr>
        <w:top w:val="none" w:sz="0" w:space="0" w:color="auto"/>
        <w:left w:val="none" w:sz="0" w:space="0" w:color="auto"/>
        <w:bottom w:val="none" w:sz="0" w:space="0" w:color="auto"/>
        <w:right w:val="none" w:sz="0" w:space="0" w:color="auto"/>
      </w:divBdr>
    </w:div>
    <w:div w:id="522324273">
      <w:bodyDiv w:val="1"/>
      <w:marLeft w:val="0"/>
      <w:marRight w:val="0"/>
      <w:marTop w:val="0"/>
      <w:marBottom w:val="0"/>
      <w:divBdr>
        <w:top w:val="none" w:sz="0" w:space="0" w:color="auto"/>
        <w:left w:val="none" w:sz="0" w:space="0" w:color="auto"/>
        <w:bottom w:val="none" w:sz="0" w:space="0" w:color="auto"/>
        <w:right w:val="none" w:sz="0" w:space="0" w:color="auto"/>
      </w:divBdr>
    </w:div>
    <w:div w:id="522474922">
      <w:bodyDiv w:val="1"/>
      <w:marLeft w:val="0"/>
      <w:marRight w:val="0"/>
      <w:marTop w:val="0"/>
      <w:marBottom w:val="0"/>
      <w:divBdr>
        <w:top w:val="none" w:sz="0" w:space="0" w:color="auto"/>
        <w:left w:val="none" w:sz="0" w:space="0" w:color="auto"/>
        <w:bottom w:val="none" w:sz="0" w:space="0" w:color="auto"/>
        <w:right w:val="none" w:sz="0" w:space="0" w:color="auto"/>
      </w:divBdr>
    </w:div>
    <w:div w:id="522980231">
      <w:bodyDiv w:val="1"/>
      <w:marLeft w:val="0"/>
      <w:marRight w:val="0"/>
      <w:marTop w:val="0"/>
      <w:marBottom w:val="0"/>
      <w:divBdr>
        <w:top w:val="none" w:sz="0" w:space="0" w:color="auto"/>
        <w:left w:val="none" w:sz="0" w:space="0" w:color="auto"/>
        <w:bottom w:val="none" w:sz="0" w:space="0" w:color="auto"/>
        <w:right w:val="none" w:sz="0" w:space="0" w:color="auto"/>
      </w:divBdr>
    </w:div>
    <w:div w:id="525679457">
      <w:bodyDiv w:val="1"/>
      <w:marLeft w:val="0"/>
      <w:marRight w:val="0"/>
      <w:marTop w:val="0"/>
      <w:marBottom w:val="0"/>
      <w:divBdr>
        <w:top w:val="none" w:sz="0" w:space="0" w:color="auto"/>
        <w:left w:val="none" w:sz="0" w:space="0" w:color="auto"/>
        <w:bottom w:val="none" w:sz="0" w:space="0" w:color="auto"/>
        <w:right w:val="none" w:sz="0" w:space="0" w:color="auto"/>
      </w:divBdr>
    </w:div>
    <w:div w:id="526525833">
      <w:bodyDiv w:val="1"/>
      <w:marLeft w:val="0"/>
      <w:marRight w:val="0"/>
      <w:marTop w:val="0"/>
      <w:marBottom w:val="0"/>
      <w:divBdr>
        <w:top w:val="none" w:sz="0" w:space="0" w:color="auto"/>
        <w:left w:val="none" w:sz="0" w:space="0" w:color="auto"/>
        <w:bottom w:val="none" w:sz="0" w:space="0" w:color="auto"/>
        <w:right w:val="none" w:sz="0" w:space="0" w:color="auto"/>
      </w:divBdr>
    </w:div>
    <w:div w:id="527182479">
      <w:bodyDiv w:val="1"/>
      <w:marLeft w:val="0"/>
      <w:marRight w:val="0"/>
      <w:marTop w:val="0"/>
      <w:marBottom w:val="0"/>
      <w:divBdr>
        <w:top w:val="none" w:sz="0" w:space="0" w:color="auto"/>
        <w:left w:val="none" w:sz="0" w:space="0" w:color="auto"/>
        <w:bottom w:val="none" w:sz="0" w:space="0" w:color="auto"/>
        <w:right w:val="none" w:sz="0" w:space="0" w:color="auto"/>
      </w:divBdr>
    </w:div>
    <w:div w:id="532428773">
      <w:bodyDiv w:val="1"/>
      <w:marLeft w:val="0"/>
      <w:marRight w:val="0"/>
      <w:marTop w:val="0"/>
      <w:marBottom w:val="0"/>
      <w:divBdr>
        <w:top w:val="none" w:sz="0" w:space="0" w:color="auto"/>
        <w:left w:val="none" w:sz="0" w:space="0" w:color="auto"/>
        <w:bottom w:val="none" w:sz="0" w:space="0" w:color="auto"/>
        <w:right w:val="none" w:sz="0" w:space="0" w:color="auto"/>
      </w:divBdr>
    </w:div>
    <w:div w:id="532764561">
      <w:bodyDiv w:val="1"/>
      <w:marLeft w:val="0"/>
      <w:marRight w:val="0"/>
      <w:marTop w:val="0"/>
      <w:marBottom w:val="0"/>
      <w:divBdr>
        <w:top w:val="none" w:sz="0" w:space="0" w:color="auto"/>
        <w:left w:val="none" w:sz="0" w:space="0" w:color="auto"/>
        <w:bottom w:val="none" w:sz="0" w:space="0" w:color="auto"/>
        <w:right w:val="none" w:sz="0" w:space="0" w:color="auto"/>
      </w:divBdr>
    </w:div>
    <w:div w:id="532770234">
      <w:bodyDiv w:val="1"/>
      <w:marLeft w:val="0"/>
      <w:marRight w:val="0"/>
      <w:marTop w:val="0"/>
      <w:marBottom w:val="0"/>
      <w:divBdr>
        <w:top w:val="none" w:sz="0" w:space="0" w:color="auto"/>
        <w:left w:val="none" w:sz="0" w:space="0" w:color="auto"/>
        <w:bottom w:val="none" w:sz="0" w:space="0" w:color="auto"/>
        <w:right w:val="none" w:sz="0" w:space="0" w:color="auto"/>
      </w:divBdr>
    </w:div>
    <w:div w:id="535432027">
      <w:bodyDiv w:val="1"/>
      <w:marLeft w:val="0"/>
      <w:marRight w:val="0"/>
      <w:marTop w:val="0"/>
      <w:marBottom w:val="0"/>
      <w:divBdr>
        <w:top w:val="none" w:sz="0" w:space="0" w:color="auto"/>
        <w:left w:val="none" w:sz="0" w:space="0" w:color="auto"/>
        <w:bottom w:val="none" w:sz="0" w:space="0" w:color="auto"/>
        <w:right w:val="none" w:sz="0" w:space="0" w:color="auto"/>
      </w:divBdr>
    </w:div>
    <w:div w:id="535461845">
      <w:bodyDiv w:val="1"/>
      <w:marLeft w:val="0"/>
      <w:marRight w:val="0"/>
      <w:marTop w:val="0"/>
      <w:marBottom w:val="0"/>
      <w:divBdr>
        <w:top w:val="none" w:sz="0" w:space="0" w:color="auto"/>
        <w:left w:val="none" w:sz="0" w:space="0" w:color="auto"/>
        <w:bottom w:val="none" w:sz="0" w:space="0" w:color="auto"/>
        <w:right w:val="none" w:sz="0" w:space="0" w:color="auto"/>
      </w:divBdr>
    </w:div>
    <w:div w:id="536895800">
      <w:bodyDiv w:val="1"/>
      <w:marLeft w:val="0"/>
      <w:marRight w:val="0"/>
      <w:marTop w:val="0"/>
      <w:marBottom w:val="0"/>
      <w:divBdr>
        <w:top w:val="none" w:sz="0" w:space="0" w:color="auto"/>
        <w:left w:val="none" w:sz="0" w:space="0" w:color="auto"/>
        <w:bottom w:val="none" w:sz="0" w:space="0" w:color="auto"/>
        <w:right w:val="none" w:sz="0" w:space="0" w:color="auto"/>
      </w:divBdr>
    </w:div>
    <w:div w:id="538706794">
      <w:bodyDiv w:val="1"/>
      <w:marLeft w:val="0"/>
      <w:marRight w:val="0"/>
      <w:marTop w:val="0"/>
      <w:marBottom w:val="0"/>
      <w:divBdr>
        <w:top w:val="none" w:sz="0" w:space="0" w:color="auto"/>
        <w:left w:val="none" w:sz="0" w:space="0" w:color="auto"/>
        <w:bottom w:val="none" w:sz="0" w:space="0" w:color="auto"/>
        <w:right w:val="none" w:sz="0" w:space="0" w:color="auto"/>
      </w:divBdr>
    </w:div>
    <w:div w:id="538861030">
      <w:bodyDiv w:val="1"/>
      <w:marLeft w:val="0"/>
      <w:marRight w:val="0"/>
      <w:marTop w:val="0"/>
      <w:marBottom w:val="0"/>
      <w:divBdr>
        <w:top w:val="none" w:sz="0" w:space="0" w:color="auto"/>
        <w:left w:val="none" w:sz="0" w:space="0" w:color="auto"/>
        <w:bottom w:val="none" w:sz="0" w:space="0" w:color="auto"/>
        <w:right w:val="none" w:sz="0" w:space="0" w:color="auto"/>
      </w:divBdr>
    </w:div>
    <w:div w:id="539517696">
      <w:bodyDiv w:val="1"/>
      <w:marLeft w:val="0"/>
      <w:marRight w:val="0"/>
      <w:marTop w:val="0"/>
      <w:marBottom w:val="0"/>
      <w:divBdr>
        <w:top w:val="none" w:sz="0" w:space="0" w:color="auto"/>
        <w:left w:val="none" w:sz="0" w:space="0" w:color="auto"/>
        <w:bottom w:val="none" w:sz="0" w:space="0" w:color="auto"/>
        <w:right w:val="none" w:sz="0" w:space="0" w:color="auto"/>
      </w:divBdr>
    </w:div>
    <w:div w:id="540090233">
      <w:bodyDiv w:val="1"/>
      <w:marLeft w:val="0"/>
      <w:marRight w:val="0"/>
      <w:marTop w:val="0"/>
      <w:marBottom w:val="0"/>
      <w:divBdr>
        <w:top w:val="none" w:sz="0" w:space="0" w:color="auto"/>
        <w:left w:val="none" w:sz="0" w:space="0" w:color="auto"/>
        <w:bottom w:val="none" w:sz="0" w:space="0" w:color="auto"/>
        <w:right w:val="none" w:sz="0" w:space="0" w:color="auto"/>
      </w:divBdr>
    </w:div>
    <w:div w:id="540634808">
      <w:bodyDiv w:val="1"/>
      <w:marLeft w:val="0"/>
      <w:marRight w:val="0"/>
      <w:marTop w:val="0"/>
      <w:marBottom w:val="0"/>
      <w:divBdr>
        <w:top w:val="none" w:sz="0" w:space="0" w:color="auto"/>
        <w:left w:val="none" w:sz="0" w:space="0" w:color="auto"/>
        <w:bottom w:val="none" w:sz="0" w:space="0" w:color="auto"/>
        <w:right w:val="none" w:sz="0" w:space="0" w:color="auto"/>
      </w:divBdr>
    </w:div>
    <w:div w:id="541984997">
      <w:bodyDiv w:val="1"/>
      <w:marLeft w:val="0"/>
      <w:marRight w:val="0"/>
      <w:marTop w:val="0"/>
      <w:marBottom w:val="0"/>
      <w:divBdr>
        <w:top w:val="none" w:sz="0" w:space="0" w:color="auto"/>
        <w:left w:val="none" w:sz="0" w:space="0" w:color="auto"/>
        <w:bottom w:val="none" w:sz="0" w:space="0" w:color="auto"/>
        <w:right w:val="none" w:sz="0" w:space="0" w:color="auto"/>
      </w:divBdr>
    </w:div>
    <w:div w:id="542060608">
      <w:bodyDiv w:val="1"/>
      <w:marLeft w:val="0"/>
      <w:marRight w:val="0"/>
      <w:marTop w:val="0"/>
      <w:marBottom w:val="0"/>
      <w:divBdr>
        <w:top w:val="none" w:sz="0" w:space="0" w:color="auto"/>
        <w:left w:val="none" w:sz="0" w:space="0" w:color="auto"/>
        <w:bottom w:val="none" w:sz="0" w:space="0" w:color="auto"/>
        <w:right w:val="none" w:sz="0" w:space="0" w:color="auto"/>
      </w:divBdr>
    </w:div>
    <w:div w:id="542596736">
      <w:bodyDiv w:val="1"/>
      <w:marLeft w:val="0"/>
      <w:marRight w:val="0"/>
      <w:marTop w:val="0"/>
      <w:marBottom w:val="0"/>
      <w:divBdr>
        <w:top w:val="none" w:sz="0" w:space="0" w:color="auto"/>
        <w:left w:val="none" w:sz="0" w:space="0" w:color="auto"/>
        <w:bottom w:val="none" w:sz="0" w:space="0" w:color="auto"/>
        <w:right w:val="none" w:sz="0" w:space="0" w:color="auto"/>
      </w:divBdr>
    </w:div>
    <w:div w:id="543711589">
      <w:bodyDiv w:val="1"/>
      <w:marLeft w:val="0"/>
      <w:marRight w:val="0"/>
      <w:marTop w:val="0"/>
      <w:marBottom w:val="0"/>
      <w:divBdr>
        <w:top w:val="none" w:sz="0" w:space="0" w:color="auto"/>
        <w:left w:val="none" w:sz="0" w:space="0" w:color="auto"/>
        <w:bottom w:val="none" w:sz="0" w:space="0" w:color="auto"/>
        <w:right w:val="none" w:sz="0" w:space="0" w:color="auto"/>
      </w:divBdr>
    </w:div>
    <w:div w:id="544491384">
      <w:bodyDiv w:val="1"/>
      <w:marLeft w:val="0"/>
      <w:marRight w:val="0"/>
      <w:marTop w:val="0"/>
      <w:marBottom w:val="0"/>
      <w:divBdr>
        <w:top w:val="none" w:sz="0" w:space="0" w:color="auto"/>
        <w:left w:val="none" w:sz="0" w:space="0" w:color="auto"/>
        <w:bottom w:val="none" w:sz="0" w:space="0" w:color="auto"/>
        <w:right w:val="none" w:sz="0" w:space="0" w:color="auto"/>
      </w:divBdr>
    </w:div>
    <w:div w:id="545219035">
      <w:bodyDiv w:val="1"/>
      <w:marLeft w:val="0"/>
      <w:marRight w:val="0"/>
      <w:marTop w:val="0"/>
      <w:marBottom w:val="0"/>
      <w:divBdr>
        <w:top w:val="none" w:sz="0" w:space="0" w:color="auto"/>
        <w:left w:val="none" w:sz="0" w:space="0" w:color="auto"/>
        <w:bottom w:val="none" w:sz="0" w:space="0" w:color="auto"/>
        <w:right w:val="none" w:sz="0" w:space="0" w:color="auto"/>
      </w:divBdr>
    </w:div>
    <w:div w:id="545525357">
      <w:bodyDiv w:val="1"/>
      <w:marLeft w:val="0"/>
      <w:marRight w:val="0"/>
      <w:marTop w:val="0"/>
      <w:marBottom w:val="0"/>
      <w:divBdr>
        <w:top w:val="none" w:sz="0" w:space="0" w:color="auto"/>
        <w:left w:val="none" w:sz="0" w:space="0" w:color="auto"/>
        <w:bottom w:val="none" w:sz="0" w:space="0" w:color="auto"/>
        <w:right w:val="none" w:sz="0" w:space="0" w:color="auto"/>
      </w:divBdr>
    </w:div>
    <w:div w:id="545870963">
      <w:bodyDiv w:val="1"/>
      <w:marLeft w:val="0"/>
      <w:marRight w:val="0"/>
      <w:marTop w:val="0"/>
      <w:marBottom w:val="0"/>
      <w:divBdr>
        <w:top w:val="none" w:sz="0" w:space="0" w:color="auto"/>
        <w:left w:val="none" w:sz="0" w:space="0" w:color="auto"/>
        <w:bottom w:val="none" w:sz="0" w:space="0" w:color="auto"/>
        <w:right w:val="none" w:sz="0" w:space="0" w:color="auto"/>
      </w:divBdr>
    </w:div>
    <w:div w:id="547836122">
      <w:bodyDiv w:val="1"/>
      <w:marLeft w:val="0"/>
      <w:marRight w:val="0"/>
      <w:marTop w:val="0"/>
      <w:marBottom w:val="0"/>
      <w:divBdr>
        <w:top w:val="none" w:sz="0" w:space="0" w:color="auto"/>
        <w:left w:val="none" w:sz="0" w:space="0" w:color="auto"/>
        <w:bottom w:val="none" w:sz="0" w:space="0" w:color="auto"/>
        <w:right w:val="none" w:sz="0" w:space="0" w:color="auto"/>
      </w:divBdr>
    </w:div>
    <w:div w:id="549075244">
      <w:bodyDiv w:val="1"/>
      <w:marLeft w:val="0"/>
      <w:marRight w:val="0"/>
      <w:marTop w:val="0"/>
      <w:marBottom w:val="0"/>
      <w:divBdr>
        <w:top w:val="none" w:sz="0" w:space="0" w:color="auto"/>
        <w:left w:val="none" w:sz="0" w:space="0" w:color="auto"/>
        <w:bottom w:val="none" w:sz="0" w:space="0" w:color="auto"/>
        <w:right w:val="none" w:sz="0" w:space="0" w:color="auto"/>
      </w:divBdr>
    </w:div>
    <w:div w:id="549878633">
      <w:bodyDiv w:val="1"/>
      <w:marLeft w:val="0"/>
      <w:marRight w:val="0"/>
      <w:marTop w:val="0"/>
      <w:marBottom w:val="0"/>
      <w:divBdr>
        <w:top w:val="none" w:sz="0" w:space="0" w:color="auto"/>
        <w:left w:val="none" w:sz="0" w:space="0" w:color="auto"/>
        <w:bottom w:val="none" w:sz="0" w:space="0" w:color="auto"/>
        <w:right w:val="none" w:sz="0" w:space="0" w:color="auto"/>
      </w:divBdr>
    </w:div>
    <w:div w:id="553855165">
      <w:bodyDiv w:val="1"/>
      <w:marLeft w:val="0"/>
      <w:marRight w:val="0"/>
      <w:marTop w:val="0"/>
      <w:marBottom w:val="0"/>
      <w:divBdr>
        <w:top w:val="none" w:sz="0" w:space="0" w:color="auto"/>
        <w:left w:val="none" w:sz="0" w:space="0" w:color="auto"/>
        <w:bottom w:val="none" w:sz="0" w:space="0" w:color="auto"/>
        <w:right w:val="none" w:sz="0" w:space="0" w:color="auto"/>
      </w:divBdr>
    </w:div>
    <w:div w:id="554702802">
      <w:bodyDiv w:val="1"/>
      <w:marLeft w:val="0"/>
      <w:marRight w:val="0"/>
      <w:marTop w:val="0"/>
      <w:marBottom w:val="0"/>
      <w:divBdr>
        <w:top w:val="none" w:sz="0" w:space="0" w:color="auto"/>
        <w:left w:val="none" w:sz="0" w:space="0" w:color="auto"/>
        <w:bottom w:val="none" w:sz="0" w:space="0" w:color="auto"/>
        <w:right w:val="none" w:sz="0" w:space="0" w:color="auto"/>
      </w:divBdr>
    </w:div>
    <w:div w:id="556286636">
      <w:bodyDiv w:val="1"/>
      <w:marLeft w:val="0"/>
      <w:marRight w:val="0"/>
      <w:marTop w:val="0"/>
      <w:marBottom w:val="0"/>
      <w:divBdr>
        <w:top w:val="none" w:sz="0" w:space="0" w:color="auto"/>
        <w:left w:val="none" w:sz="0" w:space="0" w:color="auto"/>
        <w:bottom w:val="none" w:sz="0" w:space="0" w:color="auto"/>
        <w:right w:val="none" w:sz="0" w:space="0" w:color="auto"/>
      </w:divBdr>
    </w:div>
    <w:div w:id="556626285">
      <w:bodyDiv w:val="1"/>
      <w:marLeft w:val="0"/>
      <w:marRight w:val="0"/>
      <w:marTop w:val="0"/>
      <w:marBottom w:val="0"/>
      <w:divBdr>
        <w:top w:val="none" w:sz="0" w:space="0" w:color="auto"/>
        <w:left w:val="none" w:sz="0" w:space="0" w:color="auto"/>
        <w:bottom w:val="none" w:sz="0" w:space="0" w:color="auto"/>
        <w:right w:val="none" w:sz="0" w:space="0" w:color="auto"/>
      </w:divBdr>
    </w:div>
    <w:div w:id="557588583">
      <w:bodyDiv w:val="1"/>
      <w:marLeft w:val="0"/>
      <w:marRight w:val="0"/>
      <w:marTop w:val="0"/>
      <w:marBottom w:val="0"/>
      <w:divBdr>
        <w:top w:val="none" w:sz="0" w:space="0" w:color="auto"/>
        <w:left w:val="none" w:sz="0" w:space="0" w:color="auto"/>
        <w:bottom w:val="none" w:sz="0" w:space="0" w:color="auto"/>
        <w:right w:val="none" w:sz="0" w:space="0" w:color="auto"/>
      </w:divBdr>
    </w:div>
    <w:div w:id="558175428">
      <w:bodyDiv w:val="1"/>
      <w:marLeft w:val="0"/>
      <w:marRight w:val="0"/>
      <w:marTop w:val="0"/>
      <w:marBottom w:val="0"/>
      <w:divBdr>
        <w:top w:val="none" w:sz="0" w:space="0" w:color="auto"/>
        <w:left w:val="none" w:sz="0" w:space="0" w:color="auto"/>
        <w:bottom w:val="none" w:sz="0" w:space="0" w:color="auto"/>
        <w:right w:val="none" w:sz="0" w:space="0" w:color="auto"/>
      </w:divBdr>
    </w:div>
    <w:div w:id="558594283">
      <w:bodyDiv w:val="1"/>
      <w:marLeft w:val="0"/>
      <w:marRight w:val="0"/>
      <w:marTop w:val="0"/>
      <w:marBottom w:val="0"/>
      <w:divBdr>
        <w:top w:val="none" w:sz="0" w:space="0" w:color="auto"/>
        <w:left w:val="none" w:sz="0" w:space="0" w:color="auto"/>
        <w:bottom w:val="none" w:sz="0" w:space="0" w:color="auto"/>
        <w:right w:val="none" w:sz="0" w:space="0" w:color="auto"/>
      </w:divBdr>
    </w:div>
    <w:div w:id="559481990">
      <w:bodyDiv w:val="1"/>
      <w:marLeft w:val="0"/>
      <w:marRight w:val="0"/>
      <w:marTop w:val="0"/>
      <w:marBottom w:val="0"/>
      <w:divBdr>
        <w:top w:val="none" w:sz="0" w:space="0" w:color="auto"/>
        <w:left w:val="none" w:sz="0" w:space="0" w:color="auto"/>
        <w:bottom w:val="none" w:sz="0" w:space="0" w:color="auto"/>
        <w:right w:val="none" w:sz="0" w:space="0" w:color="auto"/>
      </w:divBdr>
    </w:div>
    <w:div w:id="560677075">
      <w:bodyDiv w:val="1"/>
      <w:marLeft w:val="0"/>
      <w:marRight w:val="0"/>
      <w:marTop w:val="0"/>
      <w:marBottom w:val="0"/>
      <w:divBdr>
        <w:top w:val="none" w:sz="0" w:space="0" w:color="auto"/>
        <w:left w:val="none" w:sz="0" w:space="0" w:color="auto"/>
        <w:bottom w:val="none" w:sz="0" w:space="0" w:color="auto"/>
        <w:right w:val="none" w:sz="0" w:space="0" w:color="auto"/>
      </w:divBdr>
    </w:div>
    <w:div w:id="561061838">
      <w:bodyDiv w:val="1"/>
      <w:marLeft w:val="0"/>
      <w:marRight w:val="0"/>
      <w:marTop w:val="0"/>
      <w:marBottom w:val="0"/>
      <w:divBdr>
        <w:top w:val="none" w:sz="0" w:space="0" w:color="auto"/>
        <w:left w:val="none" w:sz="0" w:space="0" w:color="auto"/>
        <w:bottom w:val="none" w:sz="0" w:space="0" w:color="auto"/>
        <w:right w:val="none" w:sz="0" w:space="0" w:color="auto"/>
      </w:divBdr>
    </w:div>
    <w:div w:id="563175229">
      <w:bodyDiv w:val="1"/>
      <w:marLeft w:val="0"/>
      <w:marRight w:val="0"/>
      <w:marTop w:val="0"/>
      <w:marBottom w:val="0"/>
      <w:divBdr>
        <w:top w:val="none" w:sz="0" w:space="0" w:color="auto"/>
        <w:left w:val="none" w:sz="0" w:space="0" w:color="auto"/>
        <w:bottom w:val="none" w:sz="0" w:space="0" w:color="auto"/>
        <w:right w:val="none" w:sz="0" w:space="0" w:color="auto"/>
      </w:divBdr>
    </w:div>
    <w:div w:id="563225741">
      <w:bodyDiv w:val="1"/>
      <w:marLeft w:val="0"/>
      <w:marRight w:val="0"/>
      <w:marTop w:val="0"/>
      <w:marBottom w:val="0"/>
      <w:divBdr>
        <w:top w:val="none" w:sz="0" w:space="0" w:color="auto"/>
        <w:left w:val="none" w:sz="0" w:space="0" w:color="auto"/>
        <w:bottom w:val="none" w:sz="0" w:space="0" w:color="auto"/>
        <w:right w:val="none" w:sz="0" w:space="0" w:color="auto"/>
      </w:divBdr>
    </w:div>
    <w:div w:id="566457992">
      <w:bodyDiv w:val="1"/>
      <w:marLeft w:val="0"/>
      <w:marRight w:val="0"/>
      <w:marTop w:val="0"/>
      <w:marBottom w:val="0"/>
      <w:divBdr>
        <w:top w:val="none" w:sz="0" w:space="0" w:color="auto"/>
        <w:left w:val="none" w:sz="0" w:space="0" w:color="auto"/>
        <w:bottom w:val="none" w:sz="0" w:space="0" w:color="auto"/>
        <w:right w:val="none" w:sz="0" w:space="0" w:color="auto"/>
      </w:divBdr>
    </w:div>
    <w:div w:id="567619940">
      <w:bodyDiv w:val="1"/>
      <w:marLeft w:val="0"/>
      <w:marRight w:val="0"/>
      <w:marTop w:val="0"/>
      <w:marBottom w:val="0"/>
      <w:divBdr>
        <w:top w:val="none" w:sz="0" w:space="0" w:color="auto"/>
        <w:left w:val="none" w:sz="0" w:space="0" w:color="auto"/>
        <w:bottom w:val="none" w:sz="0" w:space="0" w:color="auto"/>
        <w:right w:val="none" w:sz="0" w:space="0" w:color="auto"/>
      </w:divBdr>
    </w:div>
    <w:div w:id="572129678">
      <w:bodyDiv w:val="1"/>
      <w:marLeft w:val="0"/>
      <w:marRight w:val="0"/>
      <w:marTop w:val="0"/>
      <w:marBottom w:val="0"/>
      <w:divBdr>
        <w:top w:val="none" w:sz="0" w:space="0" w:color="auto"/>
        <w:left w:val="none" w:sz="0" w:space="0" w:color="auto"/>
        <w:bottom w:val="none" w:sz="0" w:space="0" w:color="auto"/>
        <w:right w:val="none" w:sz="0" w:space="0" w:color="auto"/>
      </w:divBdr>
    </w:div>
    <w:div w:id="574239085">
      <w:bodyDiv w:val="1"/>
      <w:marLeft w:val="0"/>
      <w:marRight w:val="0"/>
      <w:marTop w:val="0"/>
      <w:marBottom w:val="0"/>
      <w:divBdr>
        <w:top w:val="none" w:sz="0" w:space="0" w:color="auto"/>
        <w:left w:val="none" w:sz="0" w:space="0" w:color="auto"/>
        <w:bottom w:val="none" w:sz="0" w:space="0" w:color="auto"/>
        <w:right w:val="none" w:sz="0" w:space="0" w:color="auto"/>
      </w:divBdr>
    </w:div>
    <w:div w:id="576480799">
      <w:bodyDiv w:val="1"/>
      <w:marLeft w:val="0"/>
      <w:marRight w:val="0"/>
      <w:marTop w:val="0"/>
      <w:marBottom w:val="0"/>
      <w:divBdr>
        <w:top w:val="none" w:sz="0" w:space="0" w:color="auto"/>
        <w:left w:val="none" w:sz="0" w:space="0" w:color="auto"/>
        <w:bottom w:val="none" w:sz="0" w:space="0" w:color="auto"/>
        <w:right w:val="none" w:sz="0" w:space="0" w:color="auto"/>
      </w:divBdr>
    </w:div>
    <w:div w:id="576718003">
      <w:bodyDiv w:val="1"/>
      <w:marLeft w:val="0"/>
      <w:marRight w:val="0"/>
      <w:marTop w:val="0"/>
      <w:marBottom w:val="0"/>
      <w:divBdr>
        <w:top w:val="none" w:sz="0" w:space="0" w:color="auto"/>
        <w:left w:val="none" w:sz="0" w:space="0" w:color="auto"/>
        <w:bottom w:val="none" w:sz="0" w:space="0" w:color="auto"/>
        <w:right w:val="none" w:sz="0" w:space="0" w:color="auto"/>
      </w:divBdr>
    </w:div>
    <w:div w:id="577253676">
      <w:bodyDiv w:val="1"/>
      <w:marLeft w:val="0"/>
      <w:marRight w:val="0"/>
      <w:marTop w:val="0"/>
      <w:marBottom w:val="0"/>
      <w:divBdr>
        <w:top w:val="none" w:sz="0" w:space="0" w:color="auto"/>
        <w:left w:val="none" w:sz="0" w:space="0" w:color="auto"/>
        <w:bottom w:val="none" w:sz="0" w:space="0" w:color="auto"/>
        <w:right w:val="none" w:sz="0" w:space="0" w:color="auto"/>
      </w:divBdr>
    </w:div>
    <w:div w:id="577638126">
      <w:bodyDiv w:val="1"/>
      <w:marLeft w:val="0"/>
      <w:marRight w:val="0"/>
      <w:marTop w:val="0"/>
      <w:marBottom w:val="0"/>
      <w:divBdr>
        <w:top w:val="none" w:sz="0" w:space="0" w:color="auto"/>
        <w:left w:val="none" w:sz="0" w:space="0" w:color="auto"/>
        <w:bottom w:val="none" w:sz="0" w:space="0" w:color="auto"/>
        <w:right w:val="none" w:sz="0" w:space="0" w:color="auto"/>
      </w:divBdr>
    </w:div>
    <w:div w:id="578489393">
      <w:bodyDiv w:val="1"/>
      <w:marLeft w:val="0"/>
      <w:marRight w:val="0"/>
      <w:marTop w:val="0"/>
      <w:marBottom w:val="0"/>
      <w:divBdr>
        <w:top w:val="none" w:sz="0" w:space="0" w:color="auto"/>
        <w:left w:val="none" w:sz="0" w:space="0" w:color="auto"/>
        <w:bottom w:val="none" w:sz="0" w:space="0" w:color="auto"/>
        <w:right w:val="none" w:sz="0" w:space="0" w:color="auto"/>
      </w:divBdr>
    </w:div>
    <w:div w:id="578755527">
      <w:bodyDiv w:val="1"/>
      <w:marLeft w:val="0"/>
      <w:marRight w:val="0"/>
      <w:marTop w:val="0"/>
      <w:marBottom w:val="0"/>
      <w:divBdr>
        <w:top w:val="none" w:sz="0" w:space="0" w:color="auto"/>
        <w:left w:val="none" w:sz="0" w:space="0" w:color="auto"/>
        <w:bottom w:val="none" w:sz="0" w:space="0" w:color="auto"/>
        <w:right w:val="none" w:sz="0" w:space="0" w:color="auto"/>
      </w:divBdr>
    </w:div>
    <w:div w:id="579680498">
      <w:bodyDiv w:val="1"/>
      <w:marLeft w:val="0"/>
      <w:marRight w:val="0"/>
      <w:marTop w:val="0"/>
      <w:marBottom w:val="0"/>
      <w:divBdr>
        <w:top w:val="none" w:sz="0" w:space="0" w:color="auto"/>
        <w:left w:val="none" w:sz="0" w:space="0" w:color="auto"/>
        <w:bottom w:val="none" w:sz="0" w:space="0" w:color="auto"/>
        <w:right w:val="none" w:sz="0" w:space="0" w:color="auto"/>
      </w:divBdr>
    </w:div>
    <w:div w:id="581839542">
      <w:bodyDiv w:val="1"/>
      <w:marLeft w:val="0"/>
      <w:marRight w:val="0"/>
      <w:marTop w:val="0"/>
      <w:marBottom w:val="0"/>
      <w:divBdr>
        <w:top w:val="none" w:sz="0" w:space="0" w:color="auto"/>
        <w:left w:val="none" w:sz="0" w:space="0" w:color="auto"/>
        <w:bottom w:val="none" w:sz="0" w:space="0" w:color="auto"/>
        <w:right w:val="none" w:sz="0" w:space="0" w:color="auto"/>
      </w:divBdr>
    </w:div>
    <w:div w:id="582253285">
      <w:bodyDiv w:val="1"/>
      <w:marLeft w:val="0"/>
      <w:marRight w:val="0"/>
      <w:marTop w:val="0"/>
      <w:marBottom w:val="0"/>
      <w:divBdr>
        <w:top w:val="none" w:sz="0" w:space="0" w:color="auto"/>
        <w:left w:val="none" w:sz="0" w:space="0" w:color="auto"/>
        <w:bottom w:val="none" w:sz="0" w:space="0" w:color="auto"/>
        <w:right w:val="none" w:sz="0" w:space="0" w:color="auto"/>
      </w:divBdr>
    </w:div>
    <w:div w:id="583103613">
      <w:bodyDiv w:val="1"/>
      <w:marLeft w:val="0"/>
      <w:marRight w:val="0"/>
      <w:marTop w:val="0"/>
      <w:marBottom w:val="0"/>
      <w:divBdr>
        <w:top w:val="none" w:sz="0" w:space="0" w:color="auto"/>
        <w:left w:val="none" w:sz="0" w:space="0" w:color="auto"/>
        <w:bottom w:val="none" w:sz="0" w:space="0" w:color="auto"/>
        <w:right w:val="none" w:sz="0" w:space="0" w:color="auto"/>
      </w:divBdr>
    </w:div>
    <w:div w:id="586109158">
      <w:bodyDiv w:val="1"/>
      <w:marLeft w:val="0"/>
      <w:marRight w:val="0"/>
      <w:marTop w:val="0"/>
      <w:marBottom w:val="0"/>
      <w:divBdr>
        <w:top w:val="none" w:sz="0" w:space="0" w:color="auto"/>
        <w:left w:val="none" w:sz="0" w:space="0" w:color="auto"/>
        <w:bottom w:val="none" w:sz="0" w:space="0" w:color="auto"/>
        <w:right w:val="none" w:sz="0" w:space="0" w:color="auto"/>
      </w:divBdr>
    </w:div>
    <w:div w:id="586772926">
      <w:bodyDiv w:val="1"/>
      <w:marLeft w:val="0"/>
      <w:marRight w:val="0"/>
      <w:marTop w:val="0"/>
      <w:marBottom w:val="0"/>
      <w:divBdr>
        <w:top w:val="none" w:sz="0" w:space="0" w:color="auto"/>
        <w:left w:val="none" w:sz="0" w:space="0" w:color="auto"/>
        <w:bottom w:val="none" w:sz="0" w:space="0" w:color="auto"/>
        <w:right w:val="none" w:sz="0" w:space="0" w:color="auto"/>
      </w:divBdr>
    </w:div>
    <w:div w:id="586963484">
      <w:bodyDiv w:val="1"/>
      <w:marLeft w:val="0"/>
      <w:marRight w:val="0"/>
      <w:marTop w:val="0"/>
      <w:marBottom w:val="0"/>
      <w:divBdr>
        <w:top w:val="none" w:sz="0" w:space="0" w:color="auto"/>
        <w:left w:val="none" w:sz="0" w:space="0" w:color="auto"/>
        <w:bottom w:val="none" w:sz="0" w:space="0" w:color="auto"/>
        <w:right w:val="none" w:sz="0" w:space="0" w:color="auto"/>
      </w:divBdr>
    </w:div>
    <w:div w:id="587811022">
      <w:bodyDiv w:val="1"/>
      <w:marLeft w:val="0"/>
      <w:marRight w:val="0"/>
      <w:marTop w:val="0"/>
      <w:marBottom w:val="0"/>
      <w:divBdr>
        <w:top w:val="none" w:sz="0" w:space="0" w:color="auto"/>
        <w:left w:val="none" w:sz="0" w:space="0" w:color="auto"/>
        <w:bottom w:val="none" w:sz="0" w:space="0" w:color="auto"/>
        <w:right w:val="none" w:sz="0" w:space="0" w:color="auto"/>
      </w:divBdr>
    </w:div>
    <w:div w:id="588006591">
      <w:bodyDiv w:val="1"/>
      <w:marLeft w:val="0"/>
      <w:marRight w:val="0"/>
      <w:marTop w:val="0"/>
      <w:marBottom w:val="0"/>
      <w:divBdr>
        <w:top w:val="none" w:sz="0" w:space="0" w:color="auto"/>
        <w:left w:val="none" w:sz="0" w:space="0" w:color="auto"/>
        <w:bottom w:val="none" w:sz="0" w:space="0" w:color="auto"/>
        <w:right w:val="none" w:sz="0" w:space="0" w:color="auto"/>
      </w:divBdr>
    </w:div>
    <w:div w:id="588657238">
      <w:bodyDiv w:val="1"/>
      <w:marLeft w:val="0"/>
      <w:marRight w:val="0"/>
      <w:marTop w:val="0"/>
      <w:marBottom w:val="0"/>
      <w:divBdr>
        <w:top w:val="none" w:sz="0" w:space="0" w:color="auto"/>
        <w:left w:val="none" w:sz="0" w:space="0" w:color="auto"/>
        <w:bottom w:val="none" w:sz="0" w:space="0" w:color="auto"/>
        <w:right w:val="none" w:sz="0" w:space="0" w:color="auto"/>
      </w:divBdr>
    </w:div>
    <w:div w:id="588661065">
      <w:bodyDiv w:val="1"/>
      <w:marLeft w:val="0"/>
      <w:marRight w:val="0"/>
      <w:marTop w:val="0"/>
      <w:marBottom w:val="0"/>
      <w:divBdr>
        <w:top w:val="none" w:sz="0" w:space="0" w:color="auto"/>
        <w:left w:val="none" w:sz="0" w:space="0" w:color="auto"/>
        <w:bottom w:val="none" w:sz="0" w:space="0" w:color="auto"/>
        <w:right w:val="none" w:sz="0" w:space="0" w:color="auto"/>
      </w:divBdr>
    </w:div>
    <w:div w:id="590043584">
      <w:bodyDiv w:val="1"/>
      <w:marLeft w:val="0"/>
      <w:marRight w:val="0"/>
      <w:marTop w:val="0"/>
      <w:marBottom w:val="0"/>
      <w:divBdr>
        <w:top w:val="none" w:sz="0" w:space="0" w:color="auto"/>
        <w:left w:val="none" w:sz="0" w:space="0" w:color="auto"/>
        <w:bottom w:val="none" w:sz="0" w:space="0" w:color="auto"/>
        <w:right w:val="none" w:sz="0" w:space="0" w:color="auto"/>
      </w:divBdr>
    </w:div>
    <w:div w:id="590311452">
      <w:bodyDiv w:val="1"/>
      <w:marLeft w:val="0"/>
      <w:marRight w:val="0"/>
      <w:marTop w:val="0"/>
      <w:marBottom w:val="0"/>
      <w:divBdr>
        <w:top w:val="none" w:sz="0" w:space="0" w:color="auto"/>
        <w:left w:val="none" w:sz="0" w:space="0" w:color="auto"/>
        <w:bottom w:val="none" w:sz="0" w:space="0" w:color="auto"/>
        <w:right w:val="none" w:sz="0" w:space="0" w:color="auto"/>
      </w:divBdr>
    </w:div>
    <w:div w:id="590625047">
      <w:bodyDiv w:val="1"/>
      <w:marLeft w:val="0"/>
      <w:marRight w:val="0"/>
      <w:marTop w:val="0"/>
      <w:marBottom w:val="0"/>
      <w:divBdr>
        <w:top w:val="none" w:sz="0" w:space="0" w:color="auto"/>
        <w:left w:val="none" w:sz="0" w:space="0" w:color="auto"/>
        <w:bottom w:val="none" w:sz="0" w:space="0" w:color="auto"/>
        <w:right w:val="none" w:sz="0" w:space="0" w:color="auto"/>
      </w:divBdr>
    </w:div>
    <w:div w:id="592737143">
      <w:bodyDiv w:val="1"/>
      <w:marLeft w:val="0"/>
      <w:marRight w:val="0"/>
      <w:marTop w:val="0"/>
      <w:marBottom w:val="0"/>
      <w:divBdr>
        <w:top w:val="none" w:sz="0" w:space="0" w:color="auto"/>
        <w:left w:val="none" w:sz="0" w:space="0" w:color="auto"/>
        <w:bottom w:val="none" w:sz="0" w:space="0" w:color="auto"/>
        <w:right w:val="none" w:sz="0" w:space="0" w:color="auto"/>
      </w:divBdr>
    </w:div>
    <w:div w:id="594705874">
      <w:bodyDiv w:val="1"/>
      <w:marLeft w:val="0"/>
      <w:marRight w:val="0"/>
      <w:marTop w:val="0"/>
      <w:marBottom w:val="0"/>
      <w:divBdr>
        <w:top w:val="none" w:sz="0" w:space="0" w:color="auto"/>
        <w:left w:val="none" w:sz="0" w:space="0" w:color="auto"/>
        <w:bottom w:val="none" w:sz="0" w:space="0" w:color="auto"/>
        <w:right w:val="none" w:sz="0" w:space="0" w:color="auto"/>
      </w:divBdr>
    </w:div>
    <w:div w:id="594901163">
      <w:bodyDiv w:val="1"/>
      <w:marLeft w:val="0"/>
      <w:marRight w:val="0"/>
      <w:marTop w:val="0"/>
      <w:marBottom w:val="0"/>
      <w:divBdr>
        <w:top w:val="none" w:sz="0" w:space="0" w:color="auto"/>
        <w:left w:val="none" w:sz="0" w:space="0" w:color="auto"/>
        <w:bottom w:val="none" w:sz="0" w:space="0" w:color="auto"/>
        <w:right w:val="none" w:sz="0" w:space="0" w:color="auto"/>
      </w:divBdr>
    </w:div>
    <w:div w:id="595016435">
      <w:bodyDiv w:val="1"/>
      <w:marLeft w:val="0"/>
      <w:marRight w:val="0"/>
      <w:marTop w:val="0"/>
      <w:marBottom w:val="0"/>
      <w:divBdr>
        <w:top w:val="none" w:sz="0" w:space="0" w:color="auto"/>
        <w:left w:val="none" w:sz="0" w:space="0" w:color="auto"/>
        <w:bottom w:val="none" w:sz="0" w:space="0" w:color="auto"/>
        <w:right w:val="none" w:sz="0" w:space="0" w:color="auto"/>
      </w:divBdr>
    </w:div>
    <w:div w:id="595092750">
      <w:bodyDiv w:val="1"/>
      <w:marLeft w:val="0"/>
      <w:marRight w:val="0"/>
      <w:marTop w:val="0"/>
      <w:marBottom w:val="0"/>
      <w:divBdr>
        <w:top w:val="none" w:sz="0" w:space="0" w:color="auto"/>
        <w:left w:val="none" w:sz="0" w:space="0" w:color="auto"/>
        <w:bottom w:val="none" w:sz="0" w:space="0" w:color="auto"/>
        <w:right w:val="none" w:sz="0" w:space="0" w:color="auto"/>
      </w:divBdr>
    </w:div>
    <w:div w:id="596912004">
      <w:bodyDiv w:val="1"/>
      <w:marLeft w:val="0"/>
      <w:marRight w:val="0"/>
      <w:marTop w:val="0"/>
      <w:marBottom w:val="0"/>
      <w:divBdr>
        <w:top w:val="none" w:sz="0" w:space="0" w:color="auto"/>
        <w:left w:val="none" w:sz="0" w:space="0" w:color="auto"/>
        <w:bottom w:val="none" w:sz="0" w:space="0" w:color="auto"/>
        <w:right w:val="none" w:sz="0" w:space="0" w:color="auto"/>
      </w:divBdr>
    </w:div>
    <w:div w:id="599802918">
      <w:bodyDiv w:val="1"/>
      <w:marLeft w:val="0"/>
      <w:marRight w:val="0"/>
      <w:marTop w:val="0"/>
      <w:marBottom w:val="0"/>
      <w:divBdr>
        <w:top w:val="none" w:sz="0" w:space="0" w:color="auto"/>
        <w:left w:val="none" w:sz="0" w:space="0" w:color="auto"/>
        <w:bottom w:val="none" w:sz="0" w:space="0" w:color="auto"/>
        <w:right w:val="none" w:sz="0" w:space="0" w:color="auto"/>
      </w:divBdr>
    </w:div>
    <w:div w:id="600913676">
      <w:bodyDiv w:val="1"/>
      <w:marLeft w:val="0"/>
      <w:marRight w:val="0"/>
      <w:marTop w:val="0"/>
      <w:marBottom w:val="0"/>
      <w:divBdr>
        <w:top w:val="none" w:sz="0" w:space="0" w:color="auto"/>
        <w:left w:val="none" w:sz="0" w:space="0" w:color="auto"/>
        <w:bottom w:val="none" w:sz="0" w:space="0" w:color="auto"/>
        <w:right w:val="none" w:sz="0" w:space="0" w:color="auto"/>
      </w:divBdr>
    </w:div>
    <w:div w:id="602495685">
      <w:bodyDiv w:val="1"/>
      <w:marLeft w:val="0"/>
      <w:marRight w:val="0"/>
      <w:marTop w:val="0"/>
      <w:marBottom w:val="0"/>
      <w:divBdr>
        <w:top w:val="none" w:sz="0" w:space="0" w:color="auto"/>
        <w:left w:val="none" w:sz="0" w:space="0" w:color="auto"/>
        <w:bottom w:val="none" w:sz="0" w:space="0" w:color="auto"/>
        <w:right w:val="none" w:sz="0" w:space="0" w:color="auto"/>
      </w:divBdr>
    </w:div>
    <w:div w:id="604194334">
      <w:bodyDiv w:val="1"/>
      <w:marLeft w:val="0"/>
      <w:marRight w:val="0"/>
      <w:marTop w:val="0"/>
      <w:marBottom w:val="0"/>
      <w:divBdr>
        <w:top w:val="none" w:sz="0" w:space="0" w:color="auto"/>
        <w:left w:val="none" w:sz="0" w:space="0" w:color="auto"/>
        <w:bottom w:val="none" w:sz="0" w:space="0" w:color="auto"/>
        <w:right w:val="none" w:sz="0" w:space="0" w:color="auto"/>
      </w:divBdr>
    </w:div>
    <w:div w:id="604465482">
      <w:bodyDiv w:val="1"/>
      <w:marLeft w:val="0"/>
      <w:marRight w:val="0"/>
      <w:marTop w:val="0"/>
      <w:marBottom w:val="0"/>
      <w:divBdr>
        <w:top w:val="none" w:sz="0" w:space="0" w:color="auto"/>
        <w:left w:val="none" w:sz="0" w:space="0" w:color="auto"/>
        <w:bottom w:val="none" w:sz="0" w:space="0" w:color="auto"/>
        <w:right w:val="none" w:sz="0" w:space="0" w:color="auto"/>
      </w:divBdr>
    </w:div>
    <w:div w:id="606470595">
      <w:bodyDiv w:val="1"/>
      <w:marLeft w:val="0"/>
      <w:marRight w:val="0"/>
      <w:marTop w:val="0"/>
      <w:marBottom w:val="0"/>
      <w:divBdr>
        <w:top w:val="none" w:sz="0" w:space="0" w:color="auto"/>
        <w:left w:val="none" w:sz="0" w:space="0" w:color="auto"/>
        <w:bottom w:val="none" w:sz="0" w:space="0" w:color="auto"/>
        <w:right w:val="none" w:sz="0" w:space="0" w:color="auto"/>
      </w:divBdr>
    </w:div>
    <w:div w:id="607855482">
      <w:bodyDiv w:val="1"/>
      <w:marLeft w:val="0"/>
      <w:marRight w:val="0"/>
      <w:marTop w:val="0"/>
      <w:marBottom w:val="0"/>
      <w:divBdr>
        <w:top w:val="none" w:sz="0" w:space="0" w:color="auto"/>
        <w:left w:val="none" w:sz="0" w:space="0" w:color="auto"/>
        <w:bottom w:val="none" w:sz="0" w:space="0" w:color="auto"/>
        <w:right w:val="none" w:sz="0" w:space="0" w:color="auto"/>
      </w:divBdr>
    </w:div>
    <w:div w:id="609045626">
      <w:bodyDiv w:val="1"/>
      <w:marLeft w:val="0"/>
      <w:marRight w:val="0"/>
      <w:marTop w:val="0"/>
      <w:marBottom w:val="0"/>
      <w:divBdr>
        <w:top w:val="none" w:sz="0" w:space="0" w:color="auto"/>
        <w:left w:val="none" w:sz="0" w:space="0" w:color="auto"/>
        <w:bottom w:val="none" w:sz="0" w:space="0" w:color="auto"/>
        <w:right w:val="none" w:sz="0" w:space="0" w:color="auto"/>
      </w:divBdr>
    </w:div>
    <w:div w:id="609241457">
      <w:bodyDiv w:val="1"/>
      <w:marLeft w:val="0"/>
      <w:marRight w:val="0"/>
      <w:marTop w:val="0"/>
      <w:marBottom w:val="0"/>
      <w:divBdr>
        <w:top w:val="none" w:sz="0" w:space="0" w:color="auto"/>
        <w:left w:val="none" w:sz="0" w:space="0" w:color="auto"/>
        <w:bottom w:val="none" w:sz="0" w:space="0" w:color="auto"/>
        <w:right w:val="none" w:sz="0" w:space="0" w:color="auto"/>
      </w:divBdr>
    </w:div>
    <w:div w:id="610934995">
      <w:bodyDiv w:val="1"/>
      <w:marLeft w:val="0"/>
      <w:marRight w:val="0"/>
      <w:marTop w:val="0"/>
      <w:marBottom w:val="0"/>
      <w:divBdr>
        <w:top w:val="none" w:sz="0" w:space="0" w:color="auto"/>
        <w:left w:val="none" w:sz="0" w:space="0" w:color="auto"/>
        <w:bottom w:val="none" w:sz="0" w:space="0" w:color="auto"/>
        <w:right w:val="none" w:sz="0" w:space="0" w:color="auto"/>
      </w:divBdr>
    </w:div>
    <w:div w:id="611477247">
      <w:bodyDiv w:val="1"/>
      <w:marLeft w:val="0"/>
      <w:marRight w:val="0"/>
      <w:marTop w:val="0"/>
      <w:marBottom w:val="0"/>
      <w:divBdr>
        <w:top w:val="none" w:sz="0" w:space="0" w:color="auto"/>
        <w:left w:val="none" w:sz="0" w:space="0" w:color="auto"/>
        <w:bottom w:val="none" w:sz="0" w:space="0" w:color="auto"/>
        <w:right w:val="none" w:sz="0" w:space="0" w:color="auto"/>
      </w:divBdr>
    </w:div>
    <w:div w:id="617681032">
      <w:bodyDiv w:val="1"/>
      <w:marLeft w:val="0"/>
      <w:marRight w:val="0"/>
      <w:marTop w:val="0"/>
      <w:marBottom w:val="0"/>
      <w:divBdr>
        <w:top w:val="none" w:sz="0" w:space="0" w:color="auto"/>
        <w:left w:val="none" w:sz="0" w:space="0" w:color="auto"/>
        <w:bottom w:val="none" w:sz="0" w:space="0" w:color="auto"/>
        <w:right w:val="none" w:sz="0" w:space="0" w:color="auto"/>
      </w:divBdr>
    </w:div>
    <w:div w:id="618417630">
      <w:bodyDiv w:val="1"/>
      <w:marLeft w:val="0"/>
      <w:marRight w:val="0"/>
      <w:marTop w:val="0"/>
      <w:marBottom w:val="0"/>
      <w:divBdr>
        <w:top w:val="none" w:sz="0" w:space="0" w:color="auto"/>
        <w:left w:val="none" w:sz="0" w:space="0" w:color="auto"/>
        <w:bottom w:val="none" w:sz="0" w:space="0" w:color="auto"/>
        <w:right w:val="none" w:sz="0" w:space="0" w:color="auto"/>
      </w:divBdr>
    </w:div>
    <w:div w:id="618994504">
      <w:bodyDiv w:val="1"/>
      <w:marLeft w:val="0"/>
      <w:marRight w:val="0"/>
      <w:marTop w:val="0"/>
      <w:marBottom w:val="0"/>
      <w:divBdr>
        <w:top w:val="none" w:sz="0" w:space="0" w:color="auto"/>
        <w:left w:val="none" w:sz="0" w:space="0" w:color="auto"/>
        <w:bottom w:val="none" w:sz="0" w:space="0" w:color="auto"/>
        <w:right w:val="none" w:sz="0" w:space="0" w:color="auto"/>
      </w:divBdr>
    </w:div>
    <w:div w:id="619070810">
      <w:bodyDiv w:val="1"/>
      <w:marLeft w:val="0"/>
      <w:marRight w:val="0"/>
      <w:marTop w:val="0"/>
      <w:marBottom w:val="0"/>
      <w:divBdr>
        <w:top w:val="none" w:sz="0" w:space="0" w:color="auto"/>
        <w:left w:val="none" w:sz="0" w:space="0" w:color="auto"/>
        <w:bottom w:val="none" w:sz="0" w:space="0" w:color="auto"/>
        <w:right w:val="none" w:sz="0" w:space="0" w:color="auto"/>
      </w:divBdr>
    </w:div>
    <w:div w:id="620114765">
      <w:bodyDiv w:val="1"/>
      <w:marLeft w:val="0"/>
      <w:marRight w:val="0"/>
      <w:marTop w:val="0"/>
      <w:marBottom w:val="0"/>
      <w:divBdr>
        <w:top w:val="none" w:sz="0" w:space="0" w:color="auto"/>
        <w:left w:val="none" w:sz="0" w:space="0" w:color="auto"/>
        <w:bottom w:val="none" w:sz="0" w:space="0" w:color="auto"/>
        <w:right w:val="none" w:sz="0" w:space="0" w:color="auto"/>
      </w:divBdr>
    </w:div>
    <w:div w:id="620649289">
      <w:bodyDiv w:val="1"/>
      <w:marLeft w:val="0"/>
      <w:marRight w:val="0"/>
      <w:marTop w:val="0"/>
      <w:marBottom w:val="0"/>
      <w:divBdr>
        <w:top w:val="none" w:sz="0" w:space="0" w:color="auto"/>
        <w:left w:val="none" w:sz="0" w:space="0" w:color="auto"/>
        <w:bottom w:val="none" w:sz="0" w:space="0" w:color="auto"/>
        <w:right w:val="none" w:sz="0" w:space="0" w:color="auto"/>
      </w:divBdr>
    </w:div>
    <w:div w:id="621889944">
      <w:bodyDiv w:val="1"/>
      <w:marLeft w:val="0"/>
      <w:marRight w:val="0"/>
      <w:marTop w:val="0"/>
      <w:marBottom w:val="0"/>
      <w:divBdr>
        <w:top w:val="none" w:sz="0" w:space="0" w:color="auto"/>
        <w:left w:val="none" w:sz="0" w:space="0" w:color="auto"/>
        <w:bottom w:val="none" w:sz="0" w:space="0" w:color="auto"/>
        <w:right w:val="none" w:sz="0" w:space="0" w:color="auto"/>
      </w:divBdr>
    </w:div>
    <w:div w:id="623658849">
      <w:bodyDiv w:val="1"/>
      <w:marLeft w:val="0"/>
      <w:marRight w:val="0"/>
      <w:marTop w:val="0"/>
      <w:marBottom w:val="0"/>
      <w:divBdr>
        <w:top w:val="none" w:sz="0" w:space="0" w:color="auto"/>
        <w:left w:val="none" w:sz="0" w:space="0" w:color="auto"/>
        <w:bottom w:val="none" w:sz="0" w:space="0" w:color="auto"/>
        <w:right w:val="none" w:sz="0" w:space="0" w:color="auto"/>
      </w:divBdr>
    </w:div>
    <w:div w:id="624852079">
      <w:bodyDiv w:val="1"/>
      <w:marLeft w:val="0"/>
      <w:marRight w:val="0"/>
      <w:marTop w:val="0"/>
      <w:marBottom w:val="0"/>
      <w:divBdr>
        <w:top w:val="none" w:sz="0" w:space="0" w:color="auto"/>
        <w:left w:val="none" w:sz="0" w:space="0" w:color="auto"/>
        <w:bottom w:val="none" w:sz="0" w:space="0" w:color="auto"/>
        <w:right w:val="none" w:sz="0" w:space="0" w:color="auto"/>
      </w:divBdr>
    </w:div>
    <w:div w:id="626620330">
      <w:bodyDiv w:val="1"/>
      <w:marLeft w:val="0"/>
      <w:marRight w:val="0"/>
      <w:marTop w:val="0"/>
      <w:marBottom w:val="0"/>
      <w:divBdr>
        <w:top w:val="none" w:sz="0" w:space="0" w:color="auto"/>
        <w:left w:val="none" w:sz="0" w:space="0" w:color="auto"/>
        <w:bottom w:val="none" w:sz="0" w:space="0" w:color="auto"/>
        <w:right w:val="none" w:sz="0" w:space="0" w:color="auto"/>
      </w:divBdr>
    </w:div>
    <w:div w:id="627199923">
      <w:bodyDiv w:val="1"/>
      <w:marLeft w:val="0"/>
      <w:marRight w:val="0"/>
      <w:marTop w:val="0"/>
      <w:marBottom w:val="0"/>
      <w:divBdr>
        <w:top w:val="none" w:sz="0" w:space="0" w:color="auto"/>
        <w:left w:val="none" w:sz="0" w:space="0" w:color="auto"/>
        <w:bottom w:val="none" w:sz="0" w:space="0" w:color="auto"/>
        <w:right w:val="none" w:sz="0" w:space="0" w:color="auto"/>
      </w:divBdr>
    </w:div>
    <w:div w:id="629673416">
      <w:bodyDiv w:val="1"/>
      <w:marLeft w:val="0"/>
      <w:marRight w:val="0"/>
      <w:marTop w:val="0"/>
      <w:marBottom w:val="0"/>
      <w:divBdr>
        <w:top w:val="none" w:sz="0" w:space="0" w:color="auto"/>
        <w:left w:val="none" w:sz="0" w:space="0" w:color="auto"/>
        <w:bottom w:val="none" w:sz="0" w:space="0" w:color="auto"/>
        <w:right w:val="none" w:sz="0" w:space="0" w:color="auto"/>
      </w:divBdr>
    </w:div>
    <w:div w:id="630405477">
      <w:bodyDiv w:val="1"/>
      <w:marLeft w:val="0"/>
      <w:marRight w:val="0"/>
      <w:marTop w:val="0"/>
      <w:marBottom w:val="0"/>
      <w:divBdr>
        <w:top w:val="none" w:sz="0" w:space="0" w:color="auto"/>
        <w:left w:val="none" w:sz="0" w:space="0" w:color="auto"/>
        <w:bottom w:val="none" w:sz="0" w:space="0" w:color="auto"/>
        <w:right w:val="none" w:sz="0" w:space="0" w:color="auto"/>
      </w:divBdr>
    </w:div>
    <w:div w:id="632753965">
      <w:bodyDiv w:val="1"/>
      <w:marLeft w:val="0"/>
      <w:marRight w:val="0"/>
      <w:marTop w:val="0"/>
      <w:marBottom w:val="0"/>
      <w:divBdr>
        <w:top w:val="none" w:sz="0" w:space="0" w:color="auto"/>
        <w:left w:val="none" w:sz="0" w:space="0" w:color="auto"/>
        <w:bottom w:val="none" w:sz="0" w:space="0" w:color="auto"/>
        <w:right w:val="none" w:sz="0" w:space="0" w:color="auto"/>
      </w:divBdr>
    </w:div>
    <w:div w:id="633557631">
      <w:bodyDiv w:val="1"/>
      <w:marLeft w:val="0"/>
      <w:marRight w:val="0"/>
      <w:marTop w:val="0"/>
      <w:marBottom w:val="0"/>
      <w:divBdr>
        <w:top w:val="none" w:sz="0" w:space="0" w:color="auto"/>
        <w:left w:val="none" w:sz="0" w:space="0" w:color="auto"/>
        <w:bottom w:val="none" w:sz="0" w:space="0" w:color="auto"/>
        <w:right w:val="none" w:sz="0" w:space="0" w:color="auto"/>
      </w:divBdr>
    </w:div>
    <w:div w:id="634679901">
      <w:bodyDiv w:val="1"/>
      <w:marLeft w:val="0"/>
      <w:marRight w:val="0"/>
      <w:marTop w:val="0"/>
      <w:marBottom w:val="0"/>
      <w:divBdr>
        <w:top w:val="none" w:sz="0" w:space="0" w:color="auto"/>
        <w:left w:val="none" w:sz="0" w:space="0" w:color="auto"/>
        <w:bottom w:val="none" w:sz="0" w:space="0" w:color="auto"/>
        <w:right w:val="none" w:sz="0" w:space="0" w:color="auto"/>
      </w:divBdr>
    </w:div>
    <w:div w:id="635374445">
      <w:bodyDiv w:val="1"/>
      <w:marLeft w:val="0"/>
      <w:marRight w:val="0"/>
      <w:marTop w:val="0"/>
      <w:marBottom w:val="0"/>
      <w:divBdr>
        <w:top w:val="none" w:sz="0" w:space="0" w:color="auto"/>
        <w:left w:val="none" w:sz="0" w:space="0" w:color="auto"/>
        <w:bottom w:val="none" w:sz="0" w:space="0" w:color="auto"/>
        <w:right w:val="none" w:sz="0" w:space="0" w:color="auto"/>
      </w:divBdr>
    </w:div>
    <w:div w:id="635988870">
      <w:bodyDiv w:val="1"/>
      <w:marLeft w:val="0"/>
      <w:marRight w:val="0"/>
      <w:marTop w:val="0"/>
      <w:marBottom w:val="0"/>
      <w:divBdr>
        <w:top w:val="none" w:sz="0" w:space="0" w:color="auto"/>
        <w:left w:val="none" w:sz="0" w:space="0" w:color="auto"/>
        <w:bottom w:val="none" w:sz="0" w:space="0" w:color="auto"/>
        <w:right w:val="none" w:sz="0" w:space="0" w:color="auto"/>
      </w:divBdr>
    </w:div>
    <w:div w:id="637957935">
      <w:bodyDiv w:val="1"/>
      <w:marLeft w:val="0"/>
      <w:marRight w:val="0"/>
      <w:marTop w:val="0"/>
      <w:marBottom w:val="0"/>
      <w:divBdr>
        <w:top w:val="none" w:sz="0" w:space="0" w:color="auto"/>
        <w:left w:val="none" w:sz="0" w:space="0" w:color="auto"/>
        <w:bottom w:val="none" w:sz="0" w:space="0" w:color="auto"/>
        <w:right w:val="none" w:sz="0" w:space="0" w:color="auto"/>
      </w:divBdr>
    </w:div>
    <w:div w:id="637993215">
      <w:bodyDiv w:val="1"/>
      <w:marLeft w:val="0"/>
      <w:marRight w:val="0"/>
      <w:marTop w:val="0"/>
      <w:marBottom w:val="0"/>
      <w:divBdr>
        <w:top w:val="none" w:sz="0" w:space="0" w:color="auto"/>
        <w:left w:val="none" w:sz="0" w:space="0" w:color="auto"/>
        <w:bottom w:val="none" w:sz="0" w:space="0" w:color="auto"/>
        <w:right w:val="none" w:sz="0" w:space="0" w:color="auto"/>
      </w:divBdr>
    </w:div>
    <w:div w:id="639500806">
      <w:bodyDiv w:val="1"/>
      <w:marLeft w:val="0"/>
      <w:marRight w:val="0"/>
      <w:marTop w:val="0"/>
      <w:marBottom w:val="0"/>
      <w:divBdr>
        <w:top w:val="none" w:sz="0" w:space="0" w:color="auto"/>
        <w:left w:val="none" w:sz="0" w:space="0" w:color="auto"/>
        <w:bottom w:val="none" w:sz="0" w:space="0" w:color="auto"/>
        <w:right w:val="none" w:sz="0" w:space="0" w:color="auto"/>
      </w:divBdr>
    </w:div>
    <w:div w:id="639916951">
      <w:bodyDiv w:val="1"/>
      <w:marLeft w:val="0"/>
      <w:marRight w:val="0"/>
      <w:marTop w:val="0"/>
      <w:marBottom w:val="0"/>
      <w:divBdr>
        <w:top w:val="none" w:sz="0" w:space="0" w:color="auto"/>
        <w:left w:val="none" w:sz="0" w:space="0" w:color="auto"/>
        <w:bottom w:val="none" w:sz="0" w:space="0" w:color="auto"/>
        <w:right w:val="none" w:sz="0" w:space="0" w:color="auto"/>
      </w:divBdr>
    </w:div>
    <w:div w:id="642193642">
      <w:bodyDiv w:val="1"/>
      <w:marLeft w:val="0"/>
      <w:marRight w:val="0"/>
      <w:marTop w:val="0"/>
      <w:marBottom w:val="0"/>
      <w:divBdr>
        <w:top w:val="none" w:sz="0" w:space="0" w:color="auto"/>
        <w:left w:val="none" w:sz="0" w:space="0" w:color="auto"/>
        <w:bottom w:val="none" w:sz="0" w:space="0" w:color="auto"/>
        <w:right w:val="none" w:sz="0" w:space="0" w:color="auto"/>
      </w:divBdr>
    </w:div>
    <w:div w:id="646591470">
      <w:bodyDiv w:val="1"/>
      <w:marLeft w:val="0"/>
      <w:marRight w:val="0"/>
      <w:marTop w:val="0"/>
      <w:marBottom w:val="0"/>
      <w:divBdr>
        <w:top w:val="none" w:sz="0" w:space="0" w:color="auto"/>
        <w:left w:val="none" w:sz="0" w:space="0" w:color="auto"/>
        <w:bottom w:val="none" w:sz="0" w:space="0" w:color="auto"/>
        <w:right w:val="none" w:sz="0" w:space="0" w:color="auto"/>
      </w:divBdr>
    </w:div>
    <w:div w:id="646863571">
      <w:bodyDiv w:val="1"/>
      <w:marLeft w:val="0"/>
      <w:marRight w:val="0"/>
      <w:marTop w:val="0"/>
      <w:marBottom w:val="0"/>
      <w:divBdr>
        <w:top w:val="none" w:sz="0" w:space="0" w:color="auto"/>
        <w:left w:val="none" w:sz="0" w:space="0" w:color="auto"/>
        <w:bottom w:val="none" w:sz="0" w:space="0" w:color="auto"/>
        <w:right w:val="none" w:sz="0" w:space="0" w:color="auto"/>
      </w:divBdr>
    </w:div>
    <w:div w:id="648554141">
      <w:bodyDiv w:val="1"/>
      <w:marLeft w:val="0"/>
      <w:marRight w:val="0"/>
      <w:marTop w:val="0"/>
      <w:marBottom w:val="0"/>
      <w:divBdr>
        <w:top w:val="none" w:sz="0" w:space="0" w:color="auto"/>
        <w:left w:val="none" w:sz="0" w:space="0" w:color="auto"/>
        <w:bottom w:val="none" w:sz="0" w:space="0" w:color="auto"/>
        <w:right w:val="none" w:sz="0" w:space="0" w:color="auto"/>
      </w:divBdr>
    </w:div>
    <w:div w:id="649208649">
      <w:bodyDiv w:val="1"/>
      <w:marLeft w:val="0"/>
      <w:marRight w:val="0"/>
      <w:marTop w:val="0"/>
      <w:marBottom w:val="0"/>
      <w:divBdr>
        <w:top w:val="none" w:sz="0" w:space="0" w:color="auto"/>
        <w:left w:val="none" w:sz="0" w:space="0" w:color="auto"/>
        <w:bottom w:val="none" w:sz="0" w:space="0" w:color="auto"/>
        <w:right w:val="none" w:sz="0" w:space="0" w:color="auto"/>
      </w:divBdr>
    </w:div>
    <w:div w:id="649285032">
      <w:bodyDiv w:val="1"/>
      <w:marLeft w:val="0"/>
      <w:marRight w:val="0"/>
      <w:marTop w:val="0"/>
      <w:marBottom w:val="0"/>
      <w:divBdr>
        <w:top w:val="none" w:sz="0" w:space="0" w:color="auto"/>
        <w:left w:val="none" w:sz="0" w:space="0" w:color="auto"/>
        <w:bottom w:val="none" w:sz="0" w:space="0" w:color="auto"/>
        <w:right w:val="none" w:sz="0" w:space="0" w:color="auto"/>
      </w:divBdr>
    </w:div>
    <w:div w:id="649677776">
      <w:bodyDiv w:val="1"/>
      <w:marLeft w:val="0"/>
      <w:marRight w:val="0"/>
      <w:marTop w:val="0"/>
      <w:marBottom w:val="0"/>
      <w:divBdr>
        <w:top w:val="none" w:sz="0" w:space="0" w:color="auto"/>
        <w:left w:val="none" w:sz="0" w:space="0" w:color="auto"/>
        <w:bottom w:val="none" w:sz="0" w:space="0" w:color="auto"/>
        <w:right w:val="none" w:sz="0" w:space="0" w:color="auto"/>
      </w:divBdr>
    </w:div>
    <w:div w:id="651328099">
      <w:bodyDiv w:val="1"/>
      <w:marLeft w:val="0"/>
      <w:marRight w:val="0"/>
      <w:marTop w:val="0"/>
      <w:marBottom w:val="0"/>
      <w:divBdr>
        <w:top w:val="none" w:sz="0" w:space="0" w:color="auto"/>
        <w:left w:val="none" w:sz="0" w:space="0" w:color="auto"/>
        <w:bottom w:val="none" w:sz="0" w:space="0" w:color="auto"/>
        <w:right w:val="none" w:sz="0" w:space="0" w:color="auto"/>
      </w:divBdr>
    </w:div>
    <w:div w:id="651372010">
      <w:bodyDiv w:val="1"/>
      <w:marLeft w:val="0"/>
      <w:marRight w:val="0"/>
      <w:marTop w:val="0"/>
      <w:marBottom w:val="0"/>
      <w:divBdr>
        <w:top w:val="none" w:sz="0" w:space="0" w:color="auto"/>
        <w:left w:val="none" w:sz="0" w:space="0" w:color="auto"/>
        <w:bottom w:val="none" w:sz="0" w:space="0" w:color="auto"/>
        <w:right w:val="none" w:sz="0" w:space="0" w:color="auto"/>
      </w:divBdr>
    </w:div>
    <w:div w:id="654799144">
      <w:bodyDiv w:val="1"/>
      <w:marLeft w:val="0"/>
      <w:marRight w:val="0"/>
      <w:marTop w:val="0"/>
      <w:marBottom w:val="0"/>
      <w:divBdr>
        <w:top w:val="none" w:sz="0" w:space="0" w:color="auto"/>
        <w:left w:val="none" w:sz="0" w:space="0" w:color="auto"/>
        <w:bottom w:val="none" w:sz="0" w:space="0" w:color="auto"/>
        <w:right w:val="none" w:sz="0" w:space="0" w:color="auto"/>
      </w:divBdr>
    </w:div>
    <w:div w:id="655651387">
      <w:bodyDiv w:val="1"/>
      <w:marLeft w:val="0"/>
      <w:marRight w:val="0"/>
      <w:marTop w:val="0"/>
      <w:marBottom w:val="0"/>
      <w:divBdr>
        <w:top w:val="none" w:sz="0" w:space="0" w:color="auto"/>
        <w:left w:val="none" w:sz="0" w:space="0" w:color="auto"/>
        <w:bottom w:val="none" w:sz="0" w:space="0" w:color="auto"/>
        <w:right w:val="none" w:sz="0" w:space="0" w:color="auto"/>
      </w:divBdr>
    </w:div>
    <w:div w:id="656299349">
      <w:bodyDiv w:val="1"/>
      <w:marLeft w:val="0"/>
      <w:marRight w:val="0"/>
      <w:marTop w:val="0"/>
      <w:marBottom w:val="0"/>
      <w:divBdr>
        <w:top w:val="none" w:sz="0" w:space="0" w:color="auto"/>
        <w:left w:val="none" w:sz="0" w:space="0" w:color="auto"/>
        <w:bottom w:val="none" w:sz="0" w:space="0" w:color="auto"/>
        <w:right w:val="none" w:sz="0" w:space="0" w:color="auto"/>
      </w:divBdr>
    </w:div>
    <w:div w:id="657882171">
      <w:bodyDiv w:val="1"/>
      <w:marLeft w:val="0"/>
      <w:marRight w:val="0"/>
      <w:marTop w:val="0"/>
      <w:marBottom w:val="0"/>
      <w:divBdr>
        <w:top w:val="none" w:sz="0" w:space="0" w:color="auto"/>
        <w:left w:val="none" w:sz="0" w:space="0" w:color="auto"/>
        <w:bottom w:val="none" w:sz="0" w:space="0" w:color="auto"/>
        <w:right w:val="none" w:sz="0" w:space="0" w:color="auto"/>
      </w:divBdr>
    </w:div>
    <w:div w:id="658313673">
      <w:bodyDiv w:val="1"/>
      <w:marLeft w:val="0"/>
      <w:marRight w:val="0"/>
      <w:marTop w:val="0"/>
      <w:marBottom w:val="0"/>
      <w:divBdr>
        <w:top w:val="none" w:sz="0" w:space="0" w:color="auto"/>
        <w:left w:val="none" w:sz="0" w:space="0" w:color="auto"/>
        <w:bottom w:val="none" w:sz="0" w:space="0" w:color="auto"/>
        <w:right w:val="none" w:sz="0" w:space="0" w:color="auto"/>
      </w:divBdr>
    </w:div>
    <w:div w:id="660280913">
      <w:bodyDiv w:val="1"/>
      <w:marLeft w:val="0"/>
      <w:marRight w:val="0"/>
      <w:marTop w:val="0"/>
      <w:marBottom w:val="0"/>
      <w:divBdr>
        <w:top w:val="none" w:sz="0" w:space="0" w:color="auto"/>
        <w:left w:val="none" w:sz="0" w:space="0" w:color="auto"/>
        <w:bottom w:val="none" w:sz="0" w:space="0" w:color="auto"/>
        <w:right w:val="none" w:sz="0" w:space="0" w:color="auto"/>
      </w:divBdr>
    </w:div>
    <w:div w:id="660813871">
      <w:bodyDiv w:val="1"/>
      <w:marLeft w:val="0"/>
      <w:marRight w:val="0"/>
      <w:marTop w:val="0"/>
      <w:marBottom w:val="0"/>
      <w:divBdr>
        <w:top w:val="none" w:sz="0" w:space="0" w:color="auto"/>
        <w:left w:val="none" w:sz="0" w:space="0" w:color="auto"/>
        <w:bottom w:val="none" w:sz="0" w:space="0" w:color="auto"/>
        <w:right w:val="none" w:sz="0" w:space="0" w:color="auto"/>
      </w:divBdr>
    </w:div>
    <w:div w:id="662051400">
      <w:bodyDiv w:val="1"/>
      <w:marLeft w:val="0"/>
      <w:marRight w:val="0"/>
      <w:marTop w:val="0"/>
      <w:marBottom w:val="0"/>
      <w:divBdr>
        <w:top w:val="none" w:sz="0" w:space="0" w:color="auto"/>
        <w:left w:val="none" w:sz="0" w:space="0" w:color="auto"/>
        <w:bottom w:val="none" w:sz="0" w:space="0" w:color="auto"/>
        <w:right w:val="none" w:sz="0" w:space="0" w:color="auto"/>
      </w:divBdr>
    </w:div>
    <w:div w:id="665016088">
      <w:bodyDiv w:val="1"/>
      <w:marLeft w:val="0"/>
      <w:marRight w:val="0"/>
      <w:marTop w:val="0"/>
      <w:marBottom w:val="0"/>
      <w:divBdr>
        <w:top w:val="none" w:sz="0" w:space="0" w:color="auto"/>
        <w:left w:val="none" w:sz="0" w:space="0" w:color="auto"/>
        <w:bottom w:val="none" w:sz="0" w:space="0" w:color="auto"/>
        <w:right w:val="none" w:sz="0" w:space="0" w:color="auto"/>
      </w:divBdr>
    </w:div>
    <w:div w:id="665131604">
      <w:bodyDiv w:val="1"/>
      <w:marLeft w:val="0"/>
      <w:marRight w:val="0"/>
      <w:marTop w:val="0"/>
      <w:marBottom w:val="0"/>
      <w:divBdr>
        <w:top w:val="none" w:sz="0" w:space="0" w:color="auto"/>
        <w:left w:val="none" w:sz="0" w:space="0" w:color="auto"/>
        <w:bottom w:val="none" w:sz="0" w:space="0" w:color="auto"/>
        <w:right w:val="none" w:sz="0" w:space="0" w:color="auto"/>
      </w:divBdr>
    </w:div>
    <w:div w:id="668097649">
      <w:bodyDiv w:val="1"/>
      <w:marLeft w:val="0"/>
      <w:marRight w:val="0"/>
      <w:marTop w:val="0"/>
      <w:marBottom w:val="0"/>
      <w:divBdr>
        <w:top w:val="none" w:sz="0" w:space="0" w:color="auto"/>
        <w:left w:val="none" w:sz="0" w:space="0" w:color="auto"/>
        <w:bottom w:val="none" w:sz="0" w:space="0" w:color="auto"/>
        <w:right w:val="none" w:sz="0" w:space="0" w:color="auto"/>
      </w:divBdr>
    </w:div>
    <w:div w:id="669411266">
      <w:bodyDiv w:val="1"/>
      <w:marLeft w:val="0"/>
      <w:marRight w:val="0"/>
      <w:marTop w:val="0"/>
      <w:marBottom w:val="0"/>
      <w:divBdr>
        <w:top w:val="none" w:sz="0" w:space="0" w:color="auto"/>
        <w:left w:val="none" w:sz="0" w:space="0" w:color="auto"/>
        <w:bottom w:val="none" w:sz="0" w:space="0" w:color="auto"/>
        <w:right w:val="none" w:sz="0" w:space="0" w:color="auto"/>
      </w:divBdr>
    </w:div>
    <w:div w:id="669528751">
      <w:bodyDiv w:val="1"/>
      <w:marLeft w:val="0"/>
      <w:marRight w:val="0"/>
      <w:marTop w:val="0"/>
      <w:marBottom w:val="0"/>
      <w:divBdr>
        <w:top w:val="none" w:sz="0" w:space="0" w:color="auto"/>
        <w:left w:val="none" w:sz="0" w:space="0" w:color="auto"/>
        <w:bottom w:val="none" w:sz="0" w:space="0" w:color="auto"/>
        <w:right w:val="none" w:sz="0" w:space="0" w:color="auto"/>
      </w:divBdr>
    </w:div>
    <w:div w:id="669793399">
      <w:bodyDiv w:val="1"/>
      <w:marLeft w:val="0"/>
      <w:marRight w:val="0"/>
      <w:marTop w:val="0"/>
      <w:marBottom w:val="0"/>
      <w:divBdr>
        <w:top w:val="none" w:sz="0" w:space="0" w:color="auto"/>
        <w:left w:val="none" w:sz="0" w:space="0" w:color="auto"/>
        <w:bottom w:val="none" w:sz="0" w:space="0" w:color="auto"/>
        <w:right w:val="none" w:sz="0" w:space="0" w:color="auto"/>
      </w:divBdr>
    </w:div>
    <w:div w:id="669914851">
      <w:bodyDiv w:val="1"/>
      <w:marLeft w:val="0"/>
      <w:marRight w:val="0"/>
      <w:marTop w:val="0"/>
      <w:marBottom w:val="0"/>
      <w:divBdr>
        <w:top w:val="none" w:sz="0" w:space="0" w:color="auto"/>
        <w:left w:val="none" w:sz="0" w:space="0" w:color="auto"/>
        <w:bottom w:val="none" w:sz="0" w:space="0" w:color="auto"/>
        <w:right w:val="none" w:sz="0" w:space="0" w:color="auto"/>
      </w:divBdr>
    </w:div>
    <w:div w:id="671613451">
      <w:bodyDiv w:val="1"/>
      <w:marLeft w:val="0"/>
      <w:marRight w:val="0"/>
      <w:marTop w:val="0"/>
      <w:marBottom w:val="0"/>
      <w:divBdr>
        <w:top w:val="none" w:sz="0" w:space="0" w:color="auto"/>
        <w:left w:val="none" w:sz="0" w:space="0" w:color="auto"/>
        <w:bottom w:val="none" w:sz="0" w:space="0" w:color="auto"/>
        <w:right w:val="none" w:sz="0" w:space="0" w:color="auto"/>
      </w:divBdr>
    </w:div>
    <w:div w:id="672074186">
      <w:bodyDiv w:val="1"/>
      <w:marLeft w:val="0"/>
      <w:marRight w:val="0"/>
      <w:marTop w:val="0"/>
      <w:marBottom w:val="0"/>
      <w:divBdr>
        <w:top w:val="none" w:sz="0" w:space="0" w:color="auto"/>
        <w:left w:val="none" w:sz="0" w:space="0" w:color="auto"/>
        <w:bottom w:val="none" w:sz="0" w:space="0" w:color="auto"/>
        <w:right w:val="none" w:sz="0" w:space="0" w:color="auto"/>
      </w:divBdr>
    </w:div>
    <w:div w:id="673529700">
      <w:bodyDiv w:val="1"/>
      <w:marLeft w:val="0"/>
      <w:marRight w:val="0"/>
      <w:marTop w:val="0"/>
      <w:marBottom w:val="0"/>
      <w:divBdr>
        <w:top w:val="none" w:sz="0" w:space="0" w:color="auto"/>
        <w:left w:val="none" w:sz="0" w:space="0" w:color="auto"/>
        <w:bottom w:val="none" w:sz="0" w:space="0" w:color="auto"/>
        <w:right w:val="none" w:sz="0" w:space="0" w:color="auto"/>
      </w:divBdr>
    </w:div>
    <w:div w:id="673647149">
      <w:bodyDiv w:val="1"/>
      <w:marLeft w:val="0"/>
      <w:marRight w:val="0"/>
      <w:marTop w:val="0"/>
      <w:marBottom w:val="0"/>
      <w:divBdr>
        <w:top w:val="none" w:sz="0" w:space="0" w:color="auto"/>
        <w:left w:val="none" w:sz="0" w:space="0" w:color="auto"/>
        <w:bottom w:val="none" w:sz="0" w:space="0" w:color="auto"/>
        <w:right w:val="none" w:sz="0" w:space="0" w:color="auto"/>
      </w:divBdr>
    </w:div>
    <w:div w:id="675183266">
      <w:bodyDiv w:val="1"/>
      <w:marLeft w:val="0"/>
      <w:marRight w:val="0"/>
      <w:marTop w:val="0"/>
      <w:marBottom w:val="0"/>
      <w:divBdr>
        <w:top w:val="none" w:sz="0" w:space="0" w:color="auto"/>
        <w:left w:val="none" w:sz="0" w:space="0" w:color="auto"/>
        <w:bottom w:val="none" w:sz="0" w:space="0" w:color="auto"/>
        <w:right w:val="none" w:sz="0" w:space="0" w:color="auto"/>
      </w:divBdr>
    </w:div>
    <w:div w:id="676005551">
      <w:bodyDiv w:val="1"/>
      <w:marLeft w:val="0"/>
      <w:marRight w:val="0"/>
      <w:marTop w:val="0"/>
      <w:marBottom w:val="0"/>
      <w:divBdr>
        <w:top w:val="none" w:sz="0" w:space="0" w:color="auto"/>
        <w:left w:val="none" w:sz="0" w:space="0" w:color="auto"/>
        <w:bottom w:val="none" w:sz="0" w:space="0" w:color="auto"/>
        <w:right w:val="none" w:sz="0" w:space="0" w:color="auto"/>
      </w:divBdr>
    </w:div>
    <w:div w:id="676543169">
      <w:bodyDiv w:val="1"/>
      <w:marLeft w:val="0"/>
      <w:marRight w:val="0"/>
      <w:marTop w:val="0"/>
      <w:marBottom w:val="0"/>
      <w:divBdr>
        <w:top w:val="none" w:sz="0" w:space="0" w:color="auto"/>
        <w:left w:val="none" w:sz="0" w:space="0" w:color="auto"/>
        <w:bottom w:val="none" w:sz="0" w:space="0" w:color="auto"/>
        <w:right w:val="none" w:sz="0" w:space="0" w:color="auto"/>
      </w:divBdr>
    </w:div>
    <w:div w:id="676806947">
      <w:bodyDiv w:val="1"/>
      <w:marLeft w:val="0"/>
      <w:marRight w:val="0"/>
      <w:marTop w:val="0"/>
      <w:marBottom w:val="0"/>
      <w:divBdr>
        <w:top w:val="none" w:sz="0" w:space="0" w:color="auto"/>
        <w:left w:val="none" w:sz="0" w:space="0" w:color="auto"/>
        <w:bottom w:val="none" w:sz="0" w:space="0" w:color="auto"/>
        <w:right w:val="none" w:sz="0" w:space="0" w:color="auto"/>
      </w:divBdr>
    </w:div>
    <w:div w:id="676923983">
      <w:bodyDiv w:val="1"/>
      <w:marLeft w:val="0"/>
      <w:marRight w:val="0"/>
      <w:marTop w:val="0"/>
      <w:marBottom w:val="0"/>
      <w:divBdr>
        <w:top w:val="none" w:sz="0" w:space="0" w:color="auto"/>
        <w:left w:val="none" w:sz="0" w:space="0" w:color="auto"/>
        <w:bottom w:val="none" w:sz="0" w:space="0" w:color="auto"/>
        <w:right w:val="none" w:sz="0" w:space="0" w:color="auto"/>
      </w:divBdr>
    </w:div>
    <w:div w:id="678502070">
      <w:bodyDiv w:val="1"/>
      <w:marLeft w:val="0"/>
      <w:marRight w:val="0"/>
      <w:marTop w:val="0"/>
      <w:marBottom w:val="0"/>
      <w:divBdr>
        <w:top w:val="none" w:sz="0" w:space="0" w:color="auto"/>
        <w:left w:val="none" w:sz="0" w:space="0" w:color="auto"/>
        <w:bottom w:val="none" w:sz="0" w:space="0" w:color="auto"/>
        <w:right w:val="none" w:sz="0" w:space="0" w:color="auto"/>
      </w:divBdr>
    </w:div>
    <w:div w:id="684985568">
      <w:bodyDiv w:val="1"/>
      <w:marLeft w:val="0"/>
      <w:marRight w:val="0"/>
      <w:marTop w:val="0"/>
      <w:marBottom w:val="0"/>
      <w:divBdr>
        <w:top w:val="none" w:sz="0" w:space="0" w:color="auto"/>
        <w:left w:val="none" w:sz="0" w:space="0" w:color="auto"/>
        <w:bottom w:val="none" w:sz="0" w:space="0" w:color="auto"/>
        <w:right w:val="none" w:sz="0" w:space="0" w:color="auto"/>
      </w:divBdr>
    </w:div>
    <w:div w:id="687608445">
      <w:bodyDiv w:val="1"/>
      <w:marLeft w:val="0"/>
      <w:marRight w:val="0"/>
      <w:marTop w:val="0"/>
      <w:marBottom w:val="0"/>
      <w:divBdr>
        <w:top w:val="none" w:sz="0" w:space="0" w:color="auto"/>
        <w:left w:val="none" w:sz="0" w:space="0" w:color="auto"/>
        <w:bottom w:val="none" w:sz="0" w:space="0" w:color="auto"/>
        <w:right w:val="none" w:sz="0" w:space="0" w:color="auto"/>
      </w:divBdr>
    </w:div>
    <w:div w:id="688219373">
      <w:bodyDiv w:val="1"/>
      <w:marLeft w:val="0"/>
      <w:marRight w:val="0"/>
      <w:marTop w:val="0"/>
      <w:marBottom w:val="0"/>
      <w:divBdr>
        <w:top w:val="none" w:sz="0" w:space="0" w:color="auto"/>
        <w:left w:val="none" w:sz="0" w:space="0" w:color="auto"/>
        <w:bottom w:val="none" w:sz="0" w:space="0" w:color="auto"/>
        <w:right w:val="none" w:sz="0" w:space="0" w:color="auto"/>
      </w:divBdr>
    </w:div>
    <w:div w:id="689533307">
      <w:bodyDiv w:val="1"/>
      <w:marLeft w:val="0"/>
      <w:marRight w:val="0"/>
      <w:marTop w:val="0"/>
      <w:marBottom w:val="0"/>
      <w:divBdr>
        <w:top w:val="none" w:sz="0" w:space="0" w:color="auto"/>
        <w:left w:val="none" w:sz="0" w:space="0" w:color="auto"/>
        <w:bottom w:val="none" w:sz="0" w:space="0" w:color="auto"/>
        <w:right w:val="none" w:sz="0" w:space="0" w:color="auto"/>
      </w:divBdr>
    </w:div>
    <w:div w:id="691492002">
      <w:bodyDiv w:val="1"/>
      <w:marLeft w:val="0"/>
      <w:marRight w:val="0"/>
      <w:marTop w:val="0"/>
      <w:marBottom w:val="0"/>
      <w:divBdr>
        <w:top w:val="none" w:sz="0" w:space="0" w:color="auto"/>
        <w:left w:val="none" w:sz="0" w:space="0" w:color="auto"/>
        <w:bottom w:val="none" w:sz="0" w:space="0" w:color="auto"/>
        <w:right w:val="none" w:sz="0" w:space="0" w:color="auto"/>
      </w:divBdr>
    </w:div>
    <w:div w:id="694116356">
      <w:bodyDiv w:val="1"/>
      <w:marLeft w:val="0"/>
      <w:marRight w:val="0"/>
      <w:marTop w:val="0"/>
      <w:marBottom w:val="0"/>
      <w:divBdr>
        <w:top w:val="none" w:sz="0" w:space="0" w:color="auto"/>
        <w:left w:val="none" w:sz="0" w:space="0" w:color="auto"/>
        <w:bottom w:val="none" w:sz="0" w:space="0" w:color="auto"/>
        <w:right w:val="none" w:sz="0" w:space="0" w:color="auto"/>
      </w:divBdr>
    </w:div>
    <w:div w:id="694696072">
      <w:bodyDiv w:val="1"/>
      <w:marLeft w:val="0"/>
      <w:marRight w:val="0"/>
      <w:marTop w:val="0"/>
      <w:marBottom w:val="0"/>
      <w:divBdr>
        <w:top w:val="none" w:sz="0" w:space="0" w:color="auto"/>
        <w:left w:val="none" w:sz="0" w:space="0" w:color="auto"/>
        <w:bottom w:val="none" w:sz="0" w:space="0" w:color="auto"/>
        <w:right w:val="none" w:sz="0" w:space="0" w:color="auto"/>
      </w:divBdr>
    </w:div>
    <w:div w:id="695692557">
      <w:bodyDiv w:val="1"/>
      <w:marLeft w:val="0"/>
      <w:marRight w:val="0"/>
      <w:marTop w:val="0"/>
      <w:marBottom w:val="0"/>
      <w:divBdr>
        <w:top w:val="none" w:sz="0" w:space="0" w:color="auto"/>
        <w:left w:val="none" w:sz="0" w:space="0" w:color="auto"/>
        <w:bottom w:val="none" w:sz="0" w:space="0" w:color="auto"/>
        <w:right w:val="none" w:sz="0" w:space="0" w:color="auto"/>
      </w:divBdr>
    </w:div>
    <w:div w:id="696153653">
      <w:bodyDiv w:val="1"/>
      <w:marLeft w:val="0"/>
      <w:marRight w:val="0"/>
      <w:marTop w:val="0"/>
      <w:marBottom w:val="0"/>
      <w:divBdr>
        <w:top w:val="none" w:sz="0" w:space="0" w:color="auto"/>
        <w:left w:val="none" w:sz="0" w:space="0" w:color="auto"/>
        <w:bottom w:val="none" w:sz="0" w:space="0" w:color="auto"/>
        <w:right w:val="none" w:sz="0" w:space="0" w:color="auto"/>
      </w:divBdr>
    </w:div>
    <w:div w:id="696202868">
      <w:bodyDiv w:val="1"/>
      <w:marLeft w:val="0"/>
      <w:marRight w:val="0"/>
      <w:marTop w:val="0"/>
      <w:marBottom w:val="0"/>
      <w:divBdr>
        <w:top w:val="none" w:sz="0" w:space="0" w:color="auto"/>
        <w:left w:val="none" w:sz="0" w:space="0" w:color="auto"/>
        <w:bottom w:val="none" w:sz="0" w:space="0" w:color="auto"/>
        <w:right w:val="none" w:sz="0" w:space="0" w:color="auto"/>
      </w:divBdr>
    </w:div>
    <w:div w:id="697119519">
      <w:bodyDiv w:val="1"/>
      <w:marLeft w:val="0"/>
      <w:marRight w:val="0"/>
      <w:marTop w:val="0"/>
      <w:marBottom w:val="0"/>
      <w:divBdr>
        <w:top w:val="none" w:sz="0" w:space="0" w:color="auto"/>
        <w:left w:val="none" w:sz="0" w:space="0" w:color="auto"/>
        <w:bottom w:val="none" w:sz="0" w:space="0" w:color="auto"/>
        <w:right w:val="none" w:sz="0" w:space="0" w:color="auto"/>
      </w:divBdr>
    </w:div>
    <w:div w:id="697587263">
      <w:bodyDiv w:val="1"/>
      <w:marLeft w:val="0"/>
      <w:marRight w:val="0"/>
      <w:marTop w:val="0"/>
      <w:marBottom w:val="0"/>
      <w:divBdr>
        <w:top w:val="none" w:sz="0" w:space="0" w:color="auto"/>
        <w:left w:val="none" w:sz="0" w:space="0" w:color="auto"/>
        <w:bottom w:val="none" w:sz="0" w:space="0" w:color="auto"/>
        <w:right w:val="none" w:sz="0" w:space="0" w:color="auto"/>
      </w:divBdr>
    </w:div>
    <w:div w:id="698043529">
      <w:bodyDiv w:val="1"/>
      <w:marLeft w:val="0"/>
      <w:marRight w:val="0"/>
      <w:marTop w:val="0"/>
      <w:marBottom w:val="0"/>
      <w:divBdr>
        <w:top w:val="none" w:sz="0" w:space="0" w:color="auto"/>
        <w:left w:val="none" w:sz="0" w:space="0" w:color="auto"/>
        <w:bottom w:val="none" w:sz="0" w:space="0" w:color="auto"/>
        <w:right w:val="none" w:sz="0" w:space="0" w:color="auto"/>
      </w:divBdr>
    </w:div>
    <w:div w:id="698555932">
      <w:bodyDiv w:val="1"/>
      <w:marLeft w:val="0"/>
      <w:marRight w:val="0"/>
      <w:marTop w:val="0"/>
      <w:marBottom w:val="0"/>
      <w:divBdr>
        <w:top w:val="none" w:sz="0" w:space="0" w:color="auto"/>
        <w:left w:val="none" w:sz="0" w:space="0" w:color="auto"/>
        <w:bottom w:val="none" w:sz="0" w:space="0" w:color="auto"/>
        <w:right w:val="none" w:sz="0" w:space="0" w:color="auto"/>
      </w:divBdr>
    </w:div>
    <w:div w:id="698626089">
      <w:bodyDiv w:val="1"/>
      <w:marLeft w:val="0"/>
      <w:marRight w:val="0"/>
      <w:marTop w:val="0"/>
      <w:marBottom w:val="0"/>
      <w:divBdr>
        <w:top w:val="none" w:sz="0" w:space="0" w:color="auto"/>
        <w:left w:val="none" w:sz="0" w:space="0" w:color="auto"/>
        <w:bottom w:val="none" w:sz="0" w:space="0" w:color="auto"/>
        <w:right w:val="none" w:sz="0" w:space="0" w:color="auto"/>
      </w:divBdr>
    </w:div>
    <w:div w:id="700398088">
      <w:bodyDiv w:val="1"/>
      <w:marLeft w:val="0"/>
      <w:marRight w:val="0"/>
      <w:marTop w:val="0"/>
      <w:marBottom w:val="0"/>
      <w:divBdr>
        <w:top w:val="none" w:sz="0" w:space="0" w:color="auto"/>
        <w:left w:val="none" w:sz="0" w:space="0" w:color="auto"/>
        <w:bottom w:val="none" w:sz="0" w:space="0" w:color="auto"/>
        <w:right w:val="none" w:sz="0" w:space="0" w:color="auto"/>
      </w:divBdr>
    </w:div>
    <w:div w:id="701131193">
      <w:bodyDiv w:val="1"/>
      <w:marLeft w:val="0"/>
      <w:marRight w:val="0"/>
      <w:marTop w:val="0"/>
      <w:marBottom w:val="0"/>
      <w:divBdr>
        <w:top w:val="none" w:sz="0" w:space="0" w:color="auto"/>
        <w:left w:val="none" w:sz="0" w:space="0" w:color="auto"/>
        <w:bottom w:val="none" w:sz="0" w:space="0" w:color="auto"/>
        <w:right w:val="none" w:sz="0" w:space="0" w:color="auto"/>
      </w:divBdr>
    </w:div>
    <w:div w:id="701709327">
      <w:bodyDiv w:val="1"/>
      <w:marLeft w:val="0"/>
      <w:marRight w:val="0"/>
      <w:marTop w:val="0"/>
      <w:marBottom w:val="0"/>
      <w:divBdr>
        <w:top w:val="none" w:sz="0" w:space="0" w:color="auto"/>
        <w:left w:val="none" w:sz="0" w:space="0" w:color="auto"/>
        <w:bottom w:val="none" w:sz="0" w:space="0" w:color="auto"/>
        <w:right w:val="none" w:sz="0" w:space="0" w:color="auto"/>
      </w:divBdr>
    </w:div>
    <w:div w:id="702555358">
      <w:bodyDiv w:val="1"/>
      <w:marLeft w:val="0"/>
      <w:marRight w:val="0"/>
      <w:marTop w:val="0"/>
      <w:marBottom w:val="0"/>
      <w:divBdr>
        <w:top w:val="none" w:sz="0" w:space="0" w:color="auto"/>
        <w:left w:val="none" w:sz="0" w:space="0" w:color="auto"/>
        <w:bottom w:val="none" w:sz="0" w:space="0" w:color="auto"/>
        <w:right w:val="none" w:sz="0" w:space="0" w:color="auto"/>
      </w:divBdr>
    </w:div>
    <w:div w:id="703869496">
      <w:bodyDiv w:val="1"/>
      <w:marLeft w:val="0"/>
      <w:marRight w:val="0"/>
      <w:marTop w:val="0"/>
      <w:marBottom w:val="0"/>
      <w:divBdr>
        <w:top w:val="none" w:sz="0" w:space="0" w:color="auto"/>
        <w:left w:val="none" w:sz="0" w:space="0" w:color="auto"/>
        <w:bottom w:val="none" w:sz="0" w:space="0" w:color="auto"/>
        <w:right w:val="none" w:sz="0" w:space="0" w:color="auto"/>
      </w:divBdr>
    </w:div>
    <w:div w:id="704255095">
      <w:bodyDiv w:val="1"/>
      <w:marLeft w:val="0"/>
      <w:marRight w:val="0"/>
      <w:marTop w:val="0"/>
      <w:marBottom w:val="0"/>
      <w:divBdr>
        <w:top w:val="none" w:sz="0" w:space="0" w:color="auto"/>
        <w:left w:val="none" w:sz="0" w:space="0" w:color="auto"/>
        <w:bottom w:val="none" w:sz="0" w:space="0" w:color="auto"/>
        <w:right w:val="none" w:sz="0" w:space="0" w:color="auto"/>
      </w:divBdr>
    </w:div>
    <w:div w:id="705108719">
      <w:bodyDiv w:val="1"/>
      <w:marLeft w:val="0"/>
      <w:marRight w:val="0"/>
      <w:marTop w:val="0"/>
      <w:marBottom w:val="0"/>
      <w:divBdr>
        <w:top w:val="none" w:sz="0" w:space="0" w:color="auto"/>
        <w:left w:val="none" w:sz="0" w:space="0" w:color="auto"/>
        <w:bottom w:val="none" w:sz="0" w:space="0" w:color="auto"/>
        <w:right w:val="none" w:sz="0" w:space="0" w:color="auto"/>
      </w:divBdr>
    </w:div>
    <w:div w:id="706756067">
      <w:bodyDiv w:val="1"/>
      <w:marLeft w:val="0"/>
      <w:marRight w:val="0"/>
      <w:marTop w:val="0"/>
      <w:marBottom w:val="0"/>
      <w:divBdr>
        <w:top w:val="none" w:sz="0" w:space="0" w:color="auto"/>
        <w:left w:val="none" w:sz="0" w:space="0" w:color="auto"/>
        <w:bottom w:val="none" w:sz="0" w:space="0" w:color="auto"/>
        <w:right w:val="none" w:sz="0" w:space="0" w:color="auto"/>
      </w:divBdr>
    </w:div>
    <w:div w:id="707028489">
      <w:bodyDiv w:val="1"/>
      <w:marLeft w:val="0"/>
      <w:marRight w:val="0"/>
      <w:marTop w:val="0"/>
      <w:marBottom w:val="0"/>
      <w:divBdr>
        <w:top w:val="none" w:sz="0" w:space="0" w:color="auto"/>
        <w:left w:val="none" w:sz="0" w:space="0" w:color="auto"/>
        <w:bottom w:val="none" w:sz="0" w:space="0" w:color="auto"/>
        <w:right w:val="none" w:sz="0" w:space="0" w:color="auto"/>
      </w:divBdr>
    </w:div>
    <w:div w:id="707414413">
      <w:bodyDiv w:val="1"/>
      <w:marLeft w:val="0"/>
      <w:marRight w:val="0"/>
      <w:marTop w:val="0"/>
      <w:marBottom w:val="0"/>
      <w:divBdr>
        <w:top w:val="none" w:sz="0" w:space="0" w:color="auto"/>
        <w:left w:val="none" w:sz="0" w:space="0" w:color="auto"/>
        <w:bottom w:val="none" w:sz="0" w:space="0" w:color="auto"/>
        <w:right w:val="none" w:sz="0" w:space="0" w:color="auto"/>
      </w:divBdr>
    </w:div>
    <w:div w:id="708066413">
      <w:bodyDiv w:val="1"/>
      <w:marLeft w:val="0"/>
      <w:marRight w:val="0"/>
      <w:marTop w:val="0"/>
      <w:marBottom w:val="0"/>
      <w:divBdr>
        <w:top w:val="none" w:sz="0" w:space="0" w:color="auto"/>
        <w:left w:val="none" w:sz="0" w:space="0" w:color="auto"/>
        <w:bottom w:val="none" w:sz="0" w:space="0" w:color="auto"/>
        <w:right w:val="none" w:sz="0" w:space="0" w:color="auto"/>
      </w:divBdr>
    </w:div>
    <w:div w:id="709767449">
      <w:bodyDiv w:val="1"/>
      <w:marLeft w:val="0"/>
      <w:marRight w:val="0"/>
      <w:marTop w:val="0"/>
      <w:marBottom w:val="0"/>
      <w:divBdr>
        <w:top w:val="none" w:sz="0" w:space="0" w:color="auto"/>
        <w:left w:val="none" w:sz="0" w:space="0" w:color="auto"/>
        <w:bottom w:val="none" w:sz="0" w:space="0" w:color="auto"/>
        <w:right w:val="none" w:sz="0" w:space="0" w:color="auto"/>
      </w:divBdr>
    </w:div>
    <w:div w:id="712076661">
      <w:bodyDiv w:val="1"/>
      <w:marLeft w:val="0"/>
      <w:marRight w:val="0"/>
      <w:marTop w:val="0"/>
      <w:marBottom w:val="0"/>
      <w:divBdr>
        <w:top w:val="none" w:sz="0" w:space="0" w:color="auto"/>
        <w:left w:val="none" w:sz="0" w:space="0" w:color="auto"/>
        <w:bottom w:val="none" w:sz="0" w:space="0" w:color="auto"/>
        <w:right w:val="none" w:sz="0" w:space="0" w:color="auto"/>
      </w:divBdr>
    </w:div>
    <w:div w:id="713122469">
      <w:bodyDiv w:val="1"/>
      <w:marLeft w:val="0"/>
      <w:marRight w:val="0"/>
      <w:marTop w:val="0"/>
      <w:marBottom w:val="0"/>
      <w:divBdr>
        <w:top w:val="none" w:sz="0" w:space="0" w:color="auto"/>
        <w:left w:val="none" w:sz="0" w:space="0" w:color="auto"/>
        <w:bottom w:val="none" w:sz="0" w:space="0" w:color="auto"/>
        <w:right w:val="none" w:sz="0" w:space="0" w:color="auto"/>
      </w:divBdr>
    </w:div>
    <w:div w:id="714162916">
      <w:bodyDiv w:val="1"/>
      <w:marLeft w:val="0"/>
      <w:marRight w:val="0"/>
      <w:marTop w:val="0"/>
      <w:marBottom w:val="0"/>
      <w:divBdr>
        <w:top w:val="none" w:sz="0" w:space="0" w:color="auto"/>
        <w:left w:val="none" w:sz="0" w:space="0" w:color="auto"/>
        <w:bottom w:val="none" w:sz="0" w:space="0" w:color="auto"/>
        <w:right w:val="none" w:sz="0" w:space="0" w:color="auto"/>
      </w:divBdr>
    </w:div>
    <w:div w:id="714233722">
      <w:bodyDiv w:val="1"/>
      <w:marLeft w:val="0"/>
      <w:marRight w:val="0"/>
      <w:marTop w:val="0"/>
      <w:marBottom w:val="0"/>
      <w:divBdr>
        <w:top w:val="none" w:sz="0" w:space="0" w:color="auto"/>
        <w:left w:val="none" w:sz="0" w:space="0" w:color="auto"/>
        <w:bottom w:val="none" w:sz="0" w:space="0" w:color="auto"/>
        <w:right w:val="none" w:sz="0" w:space="0" w:color="auto"/>
      </w:divBdr>
    </w:div>
    <w:div w:id="714545671">
      <w:bodyDiv w:val="1"/>
      <w:marLeft w:val="0"/>
      <w:marRight w:val="0"/>
      <w:marTop w:val="0"/>
      <w:marBottom w:val="0"/>
      <w:divBdr>
        <w:top w:val="none" w:sz="0" w:space="0" w:color="auto"/>
        <w:left w:val="none" w:sz="0" w:space="0" w:color="auto"/>
        <w:bottom w:val="none" w:sz="0" w:space="0" w:color="auto"/>
        <w:right w:val="none" w:sz="0" w:space="0" w:color="auto"/>
      </w:divBdr>
    </w:div>
    <w:div w:id="714937100">
      <w:bodyDiv w:val="1"/>
      <w:marLeft w:val="0"/>
      <w:marRight w:val="0"/>
      <w:marTop w:val="0"/>
      <w:marBottom w:val="0"/>
      <w:divBdr>
        <w:top w:val="none" w:sz="0" w:space="0" w:color="auto"/>
        <w:left w:val="none" w:sz="0" w:space="0" w:color="auto"/>
        <w:bottom w:val="none" w:sz="0" w:space="0" w:color="auto"/>
        <w:right w:val="none" w:sz="0" w:space="0" w:color="auto"/>
      </w:divBdr>
    </w:div>
    <w:div w:id="715472995">
      <w:bodyDiv w:val="1"/>
      <w:marLeft w:val="0"/>
      <w:marRight w:val="0"/>
      <w:marTop w:val="0"/>
      <w:marBottom w:val="0"/>
      <w:divBdr>
        <w:top w:val="none" w:sz="0" w:space="0" w:color="auto"/>
        <w:left w:val="none" w:sz="0" w:space="0" w:color="auto"/>
        <w:bottom w:val="none" w:sz="0" w:space="0" w:color="auto"/>
        <w:right w:val="none" w:sz="0" w:space="0" w:color="auto"/>
      </w:divBdr>
    </w:div>
    <w:div w:id="719548078">
      <w:bodyDiv w:val="1"/>
      <w:marLeft w:val="0"/>
      <w:marRight w:val="0"/>
      <w:marTop w:val="0"/>
      <w:marBottom w:val="0"/>
      <w:divBdr>
        <w:top w:val="none" w:sz="0" w:space="0" w:color="auto"/>
        <w:left w:val="none" w:sz="0" w:space="0" w:color="auto"/>
        <w:bottom w:val="none" w:sz="0" w:space="0" w:color="auto"/>
        <w:right w:val="none" w:sz="0" w:space="0" w:color="auto"/>
      </w:divBdr>
    </w:div>
    <w:div w:id="722488668">
      <w:bodyDiv w:val="1"/>
      <w:marLeft w:val="0"/>
      <w:marRight w:val="0"/>
      <w:marTop w:val="0"/>
      <w:marBottom w:val="0"/>
      <w:divBdr>
        <w:top w:val="none" w:sz="0" w:space="0" w:color="auto"/>
        <w:left w:val="none" w:sz="0" w:space="0" w:color="auto"/>
        <w:bottom w:val="none" w:sz="0" w:space="0" w:color="auto"/>
        <w:right w:val="none" w:sz="0" w:space="0" w:color="auto"/>
      </w:divBdr>
    </w:div>
    <w:div w:id="731082444">
      <w:bodyDiv w:val="1"/>
      <w:marLeft w:val="0"/>
      <w:marRight w:val="0"/>
      <w:marTop w:val="0"/>
      <w:marBottom w:val="0"/>
      <w:divBdr>
        <w:top w:val="none" w:sz="0" w:space="0" w:color="auto"/>
        <w:left w:val="none" w:sz="0" w:space="0" w:color="auto"/>
        <w:bottom w:val="none" w:sz="0" w:space="0" w:color="auto"/>
        <w:right w:val="none" w:sz="0" w:space="0" w:color="auto"/>
      </w:divBdr>
    </w:div>
    <w:div w:id="731348461">
      <w:bodyDiv w:val="1"/>
      <w:marLeft w:val="0"/>
      <w:marRight w:val="0"/>
      <w:marTop w:val="0"/>
      <w:marBottom w:val="0"/>
      <w:divBdr>
        <w:top w:val="none" w:sz="0" w:space="0" w:color="auto"/>
        <w:left w:val="none" w:sz="0" w:space="0" w:color="auto"/>
        <w:bottom w:val="none" w:sz="0" w:space="0" w:color="auto"/>
        <w:right w:val="none" w:sz="0" w:space="0" w:color="auto"/>
      </w:divBdr>
    </w:div>
    <w:div w:id="736049960">
      <w:bodyDiv w:val="1"/>
      <w:marLeft w:val="0"/>
      <w:marRight w:val="0"/>
      <w:marTop w:val="0"/>
      <w:marBottom w:val="0"/>
      <w:divBdr>
        <w:top w:val="none" w:sz="0" w:space="0" w:color="auto"/>
        <w:left w:val="none" w:sz="0" w:space="0" w:color="auto"/>
        <w:bottom w:val="none" w:sz="0" w:space="0" w:color="auto"/>
        <w:right w:val="none" w:sz="0" w:space="0" w:color="auto"/>
      </w:divBdr>
    </w:div>
    <w:div w:id="736591682">
      <w:bodyDiv w:val="1"/>
      <w:marLeft w:val="0"/>
      <w:marRight w:val="0"/>
      <w:marTop w:val="0"/>
      <w:marBottom w:val="0"/>
      <w:divBdr>
        <w:top w:val="none" w:sz="0" w:space="0" w:color="auto"/>
        <w:left w:val="none" w:sz="0" w:space="0" w:color="auto"/>
        <w:bottom w:val="none" w:sz="0" w:space="0" w:color="auto"/>
        <w:right w:val="none" w:sz="0" w:space="0" w:color="auto"/>
      </w:divBdr>
    </w:div>
    <w:div w:id="738098050">
      <w:bodyDiv w:val="1"/>
      <w:marLeft w:val="0"/>
      <w:marRight w:val="0"/>
      <w:marTop w:val="0"/>
      <w:marBottom w:val="0"/>
      <w:divBdr>
        <w:top w:val="none" w:sz="0" w:space="0" w:color="auto"/>
        <w:left w:val="none" w:sz="0" w:space="0" w:color="auto"/>
        <w:bottom w:val="none" w:sz="0" w:space="0" w:color="auto"/>
        <w:right w:val="none" w:sz="0" w:space="0" w:color="auto"/>
      </w:divBdr>
    </w:div>
    <w:div w:id="738400903">
      <w:bodyDiv w:val="1"/>
      <w:marLeft w:val="0"/>
      <w:marRight w:val="0"/>
      <w:marTop w:val="0"/>
      <w:marBottom w:val="0"/>
      <w:divBdr>
        <w:top w:val="none" w:sz="0" w:space="0" w:color="auto"/>
        <w:left w:val="none" w:sz="0" w:space="0" w:color="auto"/>
        <w:bottom w:val="none" w:sz="0" w:space="0" w:color="auto"/>
        <w:right w:val="none" w:sz="0" w:space="0" w:color="auto"/>
      </w:divBdr>
    </w:div>
    <w:div w:id="740828828">
      <w:bodyDiv w:val="1"/>
      <w:marLeft w:val="0"/>
      <w:marRight w:val="0"/>
      <w:marTop w:val="0"/>
      <w:marBottom w:val="0"/>
      <w:divBdr>
        <w:top w:val="none" w:sz="0" w:space="0" w:color="auto"/>
        <w:left w:val="none" w:sz="0" w:space="0" w:color="auto"/>
        <w:bottom w:val="none" w:sz="0" w:space="0" w:color="auto"/>
        <w:right w:val="none" w:sz="0" w:space="0" w:color="auto"/>
      </w:divBdr>
    </w:div>
    <w:div w:id="743186738">
      <w:bodyDiv w:val="1"/>
      <w:marLeft w:val="0"/>
      <w:marRight w:val="0"/>
      <w:marTop w:val="0"/>
      <w:marBottom w:val="0"/>
      <w:divBdr>
        <w:top w:val="none" w:sz="0" w:space="0" w:color="auto"/>
        <w:left w:val="none" w:sz="0" w:space="0" w:color="auto"/>
        <w:bottom w:val="none" w:sz="0" w:space="0" w:color="auto"/>
        <w:right w:val="none" w:sz="0" w:space="0" w:color="auto"/>
      </w:divBdr>
    </w:div>
    <w:div w:id="746537310">
      <w:bodyDiv w:val="1"/>
      <w:marLeft w:val="0"/>
      <w:marRight w:val="0"/>
      <w:marTop w:val="0"/>
      <w:marBottom w:val="0"/>
      <w:divBdr>
        <w:top w:val="none" w:sz="0" w:space="0" w:color="auto"/>
        <w:left w:val="none" w:sz="0" w:space="0" w:color="auto"/>
        <w:bottom w:val="none" w:sz="0" w:space="0" w:color="auto"/>
        <w:right w:val="none" w:sz="0" w:space="0" w:color="auto"/>
      </w:divBdr>
    </w:div>
    <w:div w:id="749080219">
      <w:bodyDiv w:val="1"/>
      <w:marLeft w:val="0"/>
      <w:marRight w:val="0"/>
      <w:marTop w:val="0"/>
      <w:marBottom w:val="0"/>
      <w:divBdr>
        <w:top w:val="none" w:sz="0" w:space="0" w:color="auto"/>
        <w:left w:val="none" w:sz="0" w:space="0" w:color="auto"/>
        <w:bottom w:val="none" w:sz="0" w:space="0" w:color="auto"/>
        <w:right w:val="none" w:sz="0" w:space="0" w:color="auto"/>
      </w:divBdr>
    </w:div>
    <w:div w:id="749153588">
      <w:bodyDiv w:val="1"/>
      <w:marLeft w:val="0"/>
      <w:marRight w:val="0"/>
      <w:marTop w:val="0"/>
      <w:marBottom w:val="0"/>
      <w:divBdr>
        <w:top w:val="none" w:sz="0" w:space="0" w:color="auto"/>
        <w:left w:val="none" w:sz="0" w:space="0" w:color="auto"/>
        <w:bottom w:val="none" w:sz="0" w:space="0" w:color="auto"/>
        <w:right w:val="none" w:sz="0" w:space="0" w:color="auto"/>
      </w:divBdr>
    </w:div>
    <w:div w:id="751702331">
      <w:bodyDiv w:val="1"/>
      <w:marLeft w:val="0"/>
      <w:marRight w:val="0"/>
      <w:marTop w:val="0"/>
      <w:marBottom w:val="0"/>
      <w:divBdr>
        <w:top w:val="none" w:sz="0" w:space="0" w:color="auto"/>
        <w:left w:val="none" w:sz="0" w:space="0" w:color="auto"/>
        <w:bottom w:val="none" w:sz="0" w:space="0" w:color="auto"/>
        <w:right w:val="none" w:sz="0" w:space="0" w:color="auto"/>
      </w:divBdr>
    </w:div>
    <w:div w:id="754791259">
      <w:bodyDiv w:val="1"/>
      <w:marLeft w:val="0"/>
      <w:marRight w:val="0"/>
      <w:marTop w:val="0"/>
      <w:marBottom w:val="0"/>
      <w:divBdr>
        <w:top w:val="none" w:sz="0" w:space="0" w:color="auto"/>
        <w:left w:val="none" w:sz="0" w:space="0" w:color="auto"/>
        <w:bottom w:val="none" w:sz="0" w:space="0" w:color="auto"/>
        <w:right w:val="none" w:sz="0" w:space="0" w:color="auto"/>
      </w:divBdr>
    </w:div>
    <w:div w:id="755249882">
      <w:bodyDiv w:val="1"/>
      <w:marLeft w:val="0"/>
      <w:marRight w:val="0"/>
      <w:marTop w:val="0"/>
      <w:marBottom w:val="0"/>
      <w:divBdr>
        <w:top w:val="none" w:sz="0" w:space="0" w:color="auto"/>
        <w:left w:val="none" w:sz="0" w:space="0" w:color="auto"/>
        <w:bottom w:val="none" w:sz="0" w:space="0" w:color="auto"/>
        <w:right w:val="none" w:sz="0" w:space="0" w:color="auto"/>
      </w:divBdr>
    </w:div>
    <w:div w:id="756708037">
      <w:bodyDiv w:val="1"/>
      <w:marLeft w:val="0"/>
      <w:marRight w:val="0"/>
      <w:marTop w:val="0"/>
      <w:marBottom w:val="0"/>
      <w:divBdr>
        <w:top w:val="none" w:sz="0" w:space="0" w:color="auto"/>
        <w:left w:val="none" w:sz="0" w:space="0" w:color="auto"/>
        <w:bottom w:val="none" w:sz="0" w:space="0" w:color="auto"/>
        <w:right w:val="none" w:sz="0" w:space="0" w:color="auto"/>
      </w:divBdr>
    </w:div>
    <w:div w:id="758454582">
      <w:bodyDiv w:val="1"/>
      <w:marLeft w:val="0"/>
      <w:marRight w:val="0"/>
      <w:marTop w:val="0"/>
      <w:marBottom w:val="0"/>
      <w:divBdr>
        <w:top w:val="none" w:sz="0" w:space="0" w:color="auto"/>
        <w:left w:val="none" w:sz="0" w:space="0" w:color="auto"/>
        <w:bottom w:val="none" w:sz="0" w:space="0" w:color="auto"/>
        <w:right w:val="none" w:sz="0" w:space="0" w:color="auto"/>
      </w:divBdr>
    </w:div>
    <w:div w:id="761997454">
      <w:bodyDiv w:val="1"/>
      <w:marLeft w:val="0"/>
      <w:marRight w:val="0"/>
      <w:marTop w:val="0"/>
      <w:marBottom w:val="0"/>
      <w:divBdr>
        <w:top w:val="none" w:sz="0" w:space="0" w:color="auto"/>
        <w:left w:val="none" w:sz="0" w:space="0" w:color="auto"/>
        <w:bottom w:val="none" w:sz="0" w:space="0" w:color="auto"/>
        <w:right w:val="none" w:sz="0" w:space="0" w:color="auto"/>
      </w:divBdr>
    </w:div>
    <w:div w:id="762460234">
      <w:bodyDiv w:val="1"/>
      <w:marLeft w:val="0"/>
      <w:marRight w:val="0"/>
      <w:marTop w:val="0"/>
      <w:marBottom w:val="0"/>
      <w:divBdr>
        <w:top w:val="none" w:sz="0" w:space="0" w:color="auto"/>
        <w:left w:val="none" w:sz="0" w:space="0" w:color="auto"/>
        <w:bottom w:val="none" w:sz="0" w:space="0" w:color="auto"/>
        <w:right w:val="none" w:sz="0" w:space="0" w:color="auto"/>
      </w:divBdr>
    </w:div>
    <w:div w:id="762579036">
      <w:bodyDiv w:val="1"/>
      <w:marLeft w:val="0"/>
      <w:marRight w:val="0"/>
      <w:marTop w:val="0"/>
      <w:marBottom w:val="0"/>
      <w:divBdr>
        <w:top w:val="none" w:sz="0" w:space="0" w:color="auto"/>
        <w:left w:val="none" w:sz="0" w:space="0" w:color="auto"/>
        <w:bottom w:val="none" w:sz="0" w:space="0" w:color="auto"/>
        <w:right w:val="none" w:sz="0" w:space="0" w:color="auto"/>
      </w:divBdr>
    </w:div>
    <w:div w:id="762840035">
      <w:bodyDiv w:val="1"/>
      <w:marLeft w:val="0"/>
      <w:marRight w:val="0"/>
      <w:marTop w:val="0"/>
      <w:marBottom w:val="0"/>
      <w:divBdr>
        <w:top w:val="none" w:sz="0" w:space="0" w:color="auto"/>
        <w:left w:val="none" w:sz="0" w:space="0" w:color="auto"/>
        <w:bottom w:val="none" w:sz="0" w:space="0" w:color="auto"/>
        <w:right w:val="none" w:sz="0" w:space="0" w:color="auto"/>
      </w:divBdr>
    </w:div>
    <w:div w:id="763649249">
      <w:bodyDiv w:val="1"/>
      <w:marLeft w:val="0"/>
      <w:marRight w:val="0"/>
      <w:marTop w:val="0"/>
      <w:marBottom w:val="0"/>
      <w:divBdr>
        <w:top w:val="none" w:sz="0" w:space="0" w:color="auto"/>
        <w:left w:val="none" w:sz="0" w:space="0" w:color="auto"/>
        <w:bottom w:val="none" w:sz="0" w:space="0" w:color="auto"/>
        <w:right w:val="none" w:sz="0" w:space="0" w:color="auto"/>
      </w:divBdr>
    </w:div>
    <w:div w:id="765998799">
      <w:bodyDiv w:val="1"/>
      <w:marLeft w:val="0"/>
      <w:marRight w:val="0"/>
      <w:marTop w:val="0"/>
      <w:marBottom w:val="0"/>
      <w:divBdr>
        <w:top w:val="none" w:sz="0" w:space="0" w:color="auto"/>
        <w:left w:val="none" w:sz="0" w:space="0" w:color="auto"/>
        <w:bottom w:val="none" w:sz="0" w:space="0" w:color="auto"/>
        <w:right w:val="none" w:sz="0" w:space="0" w:color="auto"/>
      </w:divBdr>
    </w:div>
    <w:div w:id="768084857">
      <w:bodyDiv w:val="1"/>
      <w:marLeft w:val="0"/>
      <w:marRight w:val="0"/>
      <w:marTop w:val="0"/>
      <w:marBottom w:val="0"/>
      <w:divBdr>
        <w:top w:val="none" w:sz="0" w:space="0" w:color="auto"/>
        <w:left w:val="none" w:sz="0" w:space="0" w:color="auto"/>
        <w:bottom w:val="none" w:sz="0" w:space="0" w:color="auto"/>
        <w:right w:val="none" w:sz="0" w:space="0" w:color="auto"/>
      </w:divBdr>
    </w:div>
    <w:div w:id="768623279">
      <w:bodyDiv w:val="1"/>
      <w:marLeft w:val="0"/>
      <w:marRight w:val="0"/>
      <w:marTop w:val="0"/>
      <w:marBottom w:val="0"/>
      <w:divBdr>
        <w:top w:val="none" w:sz="0" w:space="0" w:color="auto"/>
        <w:left w:val="none" w:sz="0" w:space="0" w:color="auto"/>
        <w:bottom w:val="none" w:sz="0" w:space="0" w:color="auto"/>
        <w:right w:val="none" w:sz="0" w:space="0" w:color="auto"/>
      </w:divBdr>
    </w:div>
    <w:div w:id="771557010">
      <w:bodyDiv w:val="1"/>
      <w:marLeft w:val="0"/>
      <w:marRight w:val="0"/>
      <w:marTop w:val="0"/>
      <w:marBottom w:val="0"/>
      <w:divBdr>
        <w:top w:val="none" w:sz="0" w:space="0" w:color="auto"/>
        <w:left w:val="none" w:sz="0" w:space="0" w:color="auto"/>
        <w:bottom w:val="none" w:sz="0" w:space="0" w:color="auto"/>
        <w:right w:val="none" w:sz="0" w:space="0" w:color="auto"/>
      </w:divBdr>
    </w:div>
    <w:div w:id="771753049">
      <w:bodyDiv w:val="1"/>
      <w:marLeft w:val="0"/>
      <w:marRight w:val="0"/>
      <w:marTop w:val="0"/>
      <w:marBottom w:val="0"/>
      <w:divBdr>
        <w:top w:val="none" w:sz="0" w:space="0" w:color="auto"/>
        <w:left w:val="none" w:sz="0" w:space="0" w:color="auto"/>
        <w:bottom w:val="none" w:sz="0" w:space="0" w:color="auto"/>
        <w:right w:val="none" w:sz="0" w:space="0" w:color="auto"/>
      </w:divBdr>
    </w:div>
    <w:div w:id="774518218">
      <w:bodyDiv w:val="1"/>
      <w:marLeft w:val="0"/>
      <w:marRight w:val="0"/>
      <w:marTop w:val="0"/>
      <w:marBottom w:val="0"/>
      <w:divBdr>
        <w:top w:val="none" w:sz="0" w:space="0" w:color="auto"/>
        <w:left w:val="none" w:sz="0" w:space="0" w:color="auto"/>
        <w:bottom w:val="none" w:sz="0" w:space="0" w:color="auto"/>
        <w:right w:val="none" w:sz="0" w:space="0" w:color="auto"/>
      </w:divBdr>
    </w:div>
    <w:div w:id="778598442">
      <w:bodyDiv w:val="1"/>
      <w:marLeft w:val="0"/>
      <w:marRight w:val="0"/>
      <w:marTop w:val="0"/>
      <w:marBottom w:val="0"/>
      <w:divBdr>
        <w:top w:val="none" w:sz="0" w:space="0" w:color="auto"/>
        <w:left w:val="none" w:sz="0" w:space="0" w:color="auto"/>
        <w:bottom w:val="none" w:sz="0" w:space="0" w:color="auto"/>
        <w:right w:val="none" w:sz="0" w:space="0" w:color="auto"/>
      </w:divBdr>
    </w:div>
    <w:div w:id="779759106">
      <w:bodyDiv w:val="1"/>
      <w:marLeft w:val="0"/>
      <w:marRight w:val="0"/>
      <w:marTop w:val="0"/>
      <w:marBottom w:val="0"/>
      <w:divBdr>
        <w:top w:val="none" w:sz="0" w:space="0" w:color="auto"/>
        <w:left w:val="none" w:sz="0" w:space="0" w:color="auto"/>
        <w:bottom w:val="none" w:sz="0" w:space="0" w:color="auto"/>
        <w:right w:val="none" w:sz="0" w:space="0" w:color="auto"/>
      </w:divBdr>
    </w:div>
    <w:div w:id="781464331">
      <w:bodyDiv w:val="1"/>
      <w:marLeft w:val="0"/>
      <w:marRight w:val="0"/>
      <w:marTop w:val="0"/>
      <w:marBottom w:val="0"/>
      <w:divBdr>
        <w:top w:val="none" w:sz="0" w:space="0" w:color="auto"/>
        <w:left w:val="none" w:sz="0" w:space="0" w:color="auto"/>
        <w:bottom w:val="none" w:sz="0" w:space="0" w:color="auto"/>
        <w:right w:val="none" w:sz="0" w:space="0" w:color="auto"/>
      </w:divBdr>
    </w:div>
    <w:div w:id="781916847">
      <w:bodyDiv w:val="1"/>
      <w:marLeft w:val="0"/>
      <w:marRight w:val="0"/>
      <w:marTop w:val="0"/>
      <w:marBottom w:val="0"/>
      <w:divBdr>
        <w:top w:val="none" w:sz="0" w:space="0" w:color="auto"/>
        <w:left w:val="none" w:sz="0" w:space="0" w:color="auto"/>
        <w:bottom w:val="none" w:sz="0" w:space="0" w:color="auto"/>
        <w:right w:val="none" w:sz="0" w:space="0" w:color="auto"/>
      </w:divBdr>
    </w:div>
    <w:div w:id="784886369">
      <w:bodyDiv w:val="1"/>
      <w:marLeft w:val="0"/>
      <w:marRight w:val="0"/>
      <w:marTop w:val="0"/>
      <w:marBottom w:val="0"/>
      <w:divBdr>
        <w:top w:val="none" w:sz="0" w:space="0" w:color="auto"/>
        <w:left w:val="none" w:sz="0" w:space="0" w:color="auto"/>
        <w:bottom w:val="none" w:sz="0" w:space="0" w:color="auto"/>
        <w:right w:val="none" w:sz="0" w:space="0" w:color="auto"/>
      </w:divBdr>
    </w:div>
    <w:div w:id="785075806">
      <w:bodyDiv w:val="1"/>
      <w:marLeft w:val="0"/>
      <w:marRight w:val="0"/>
      <w:marTop w:val="0"/>
      <w:marBottom w:val="0"/>
      <w:divBdr>
        <w:top w:val="none" w:sz="0" w:space="0" w:color="auto"/>
        <w:left w:val="none" w:sz="0" w:space="0" w:color="auto"/>
        <w:bottom w:val="none" w:sz="0" w:space="0" w:color="auto"/>
        <w:right w:val="none" w:sz="0" w:space="0" w:color="auto"/>
      </w:divBdr>
    </w:div>
    <w:div w:id="785076910">
      <w:bodyDiv w:val="1"/>
      <w:marLeft w:val="0"/>
      <w:marRight w:val="0"/>
      <w:marTop w:val="0"/>
      <w:marBottom w:val="0"/>
      <w:divBdr>
        <w:top w:val="none" w:sz="0" w:space="0" w:color="auto"/>
        <w:left w:val="none" w:sz="0" w:space="0" w:color="auto"/>
        <w:bottom w:val="none" w:sz="0" w:space="0" w:color="auto"/>
        <w:right w:val="none" w:sz="0" w:space="0" w:color="auto"/>
      </w:divBdr>
    </w:div>
    <w:div w:id="785736336">
      <w:bodyDiv w:val="1"/>
      <w:marLeft w:val="0"/>
      <w:marRight w:val="0"/>
      <w:marTop w:val="0"/>
      <w:marBottom w:val="0"/>
      <w:divBdr>
        <w:top w:val="none" w:sz="0" w:space="0" w:color="auto"/>
        <w:left w:val="none" w:sz="0" w:space="0" w:color="auto"/>
        <w:bottom w:val="none" w:sz="0" w:space="0" w:color="auto"/>
        <w:right w:val="none" w:sz="0" w:space="0" w:color="auto"/>
      </w:divBdr>
    </w:div>
    <w:div w:id="787313003">
      <w:bodyDiv w:val="1"/>
      <w:marLeft w:val="0"/>
      <w:marRight w:val="0"/>
      <w:marTop w:val="0"/>
      <w:marBottom w:val="0"/>
      <w:divBdr>
        <w:top w:val="none" w:sz="0" w:space="0" w:color="auto"/>
        <w:left w:val="none" w:sz="0" w:space="0" w:color="auto"/>
        <w:bottom w:val="none" w:sz="0" w:space="0" w:color="auto"/>
        <w:right w:val="none" w:sz="0" w:space="0" w:color="auto"/>
      </w:divBdr>
    </w:div>
    <w:div w:id="788813954">
      <w:bodyDiv w:val="1"/>
      <w:marLeft w:val="0"/>
      <w:marRight w:val="0"/>
      <w:marTop w:val="0"/>
      <w:marBottom w:val="0"/>
      <w:divBdr>
        <w:top w:val="none" w:sz="0" w:space="0" w:color="auto"/>
        <w:left w:val="none" w:sz="0" w:space="0" w:color="auto"/>
        <w:bottom w:val="none" w:sz="0" w:space="0" w:color="auto"/>
        <w:right w:val="none" w:sz="0" w:space="0" w:color="auto"/>
      </w:divBdr>
    </w:div>
    <w:div w:id="790317587">
      <w:bodyDiv w:val="1"/>
      <w:marLeft w:val="0"/>
      <w:marRight w:val="0"/>
      <w:marTop w:val="0"/>
      <w:marBottom w:val="0"/>
      <w:divBdr>
        <w:top w:val="none" w:sz="0" w:space="0" w:color="auto"/>
        <w:left w:val="none" w:sz="0" w:space="0" w:color="auto"/>
        <w:bottom w:val="none" w:sz="0" w:space="0" w:color="auto"/>
        <w:right w:val="none" w:sz="0" w:space="0" w:color="auto"/>
      </w:divBdr>
    </w:div>
    <w:div w:id="792286841">
      <w:bodyDiv w:val="1"/>
      <w:marLeft w:val="0"/>
      <w:marRight w:val="0"/>
      <w:marTop w:val="0"/>
      <w:marBottom w:val="0"/>
      <w:divBdr>
        <w:top w:val="none" w:sz="0" w:space="0" w:color="auto"/>
        <w:left w:val="none" w:sz="0" w:space="0" w:color="auto"/>
        <w:bottom w:val="none" w:sz="0" w:space="0" w:color="auto"/>
        <w:right w:val="none" w:sz="0" w:space="0" w:color="auto"/>
      </w:divBdr>
    </w:div>
    <w:div w:id="793601842">
      <w:bodyDiv w:val="1"/>
      <w:marLeft w:val="0"/>
      <w:marRight w:val="0"/>
      <w:marTop w:val="0"/>
      <w:marBottom w:val="0"/>
      <w:divBdr>
        <w:top w:val="none" w:sz="0" w:space="0" w:color="auto"/>
        <w:left w:val="none" w:sz="0" w:space="0" w:color="auto"/>
        <w:bottom w:val="none" w:sz="0" w:space="0" w:color="auto"/>
        <w:right w:val="none" w:sz="0" w:space="0" w:color="auto"/>
      </w:divBdr>
    </w:div>
    <w:div w:id="793796271">
      <w:bodyDiv w:val="1"/>
      <w:marLeft w:val="0"/>
      <w:marRight w:val="0"/>
      <w:marTop w:val="0"/>
      <w:marBottom w:val="0"/>
      <w:divBdr>
        <w:top w:val="none" w:sz="0" w:space="0" w:color="auto"/>
        <w:left w:val="none" w:sz="0" w:space="0" w:color="auto"/>
        <w:bottom w:val="none" w:sz="0" w:space="0" w:color="auto"/>
        <w:right w:val="none" w:sz="0" w:space="0" w:color="auto"/>
      </w:divBdr>
    </w:div>
    <w:div w:id="794374298">
      <w:bodyDiv w:val="1"/>
      <w:marLeft w:val="0"/>
      <w:marRight w:val="0"/>
      <w:marTop w:val="0"/>
      <w:marBottom w:val="0"/>
      <w:divBdr>
        <w:top w:val="none" w:sz="0" w:space="0" w:color="auto"/>
        <w:left w:val="none" w:sz="0" w:space="0" w:color="auto"/>
        <w:bottom w:val="none" w:sz="0" w:space="0" w:color="auto"/>
        <w:right w:val="none" w:sz="0" w:space="0" w:color="auto"/>
      </w:divBdr>
    </w:div>
    <w:div w:id="795217118">
      <w:bodyDiv w:val="1"/>
      <w:marLeft w:val="0"/>
      <w:marRight w:val="0"/>
      <w:marTop w:val="0"/>
      <w:marBottom w:val="0"/>
      <w:divBdr>
        <w:top w:val="none" w:sz="0" w:space="0" w:color="auto"/>
        <w:left w:val="none" w:sz="0" w:space="0" w:color="auto"/>
        <w:bottom w:val="none" w:sz="0" w:space="0" w:color="auto"/>
        <w:right w:val="none" w:sz="0" w:space="0" w:color="auto"/>
      </w:divBdr>
    </w:div>
    <w:div w:id="795221396">
      <w:bodyDiv w:val="1"/>
      <w:marLeft w:val="0"/>
      <w:marRight w:val="0"/>
      <w:marTop w:val="0"/>
      <w:marBottom w:val="0"/>
      <w:divBdr>
        <w:top w:val="none" w:sz="0" w:space="0" w:color="auto"/>
        <w:left w:val="none" w:sz="0" w:space="0" w:color="auto"/>
        <w:bottom w:val="none" w:sz="0" w:space="0" w:color="auto"/>
        <w:right w:val="none" w:sz="0" w:space="0" w:color="auto"/>
      </w:divBdr>
    </w:div>
    <w:div w:id="795412780">
      <w:bodyDiv w:val="1"/>
      <w:marLeft w:val="0"/>
      <w:marRight w:val="0"/>
      <w:marTop w:val="0"/>
      <w:marBottom w:val="0"/>
      <w:divBdr>
        <w:top w:val="none" w:sz="0" w:space="0" w:color="auto"/>
        <w:left w:val="none" w:sz="0" w:space="0" w:color="auto"/>
        <w:bottom w:val="none" w:sz="0" w:space="0" w:color="auto"/>
        <w:right w:val="none" w:sz="0" w:space="0" w:color="auto"/>
      </w:divBdr>
    </w:div>
    <w:div w:id="797067454">
      <w:bodyDiv w:val="1"/>
      <w:marLeft w:val="0"/>
      <w:marRight w:val="0"/>
      <w:marTop w:val="0"/>
      <w:marBottom w:val="0"/>
      <w:divBdr>
        <w:top w:val="none" w:sz="0" w:space="0" w:color="auto"/>
        <w:left w:val="none" w:sz="0" w:space="0" w:color="auto"/>
        <w:bottom w:val="none" w:sz="0" w:space="0" w:color="auto"/>
        <w:right w:val="none" w:sz="0" w:space="0" w:color="auto"/>
      </w:divBdr>
    </w:div>
    <w:div w:id="797378503">
      <w:bodyDiv w:val="1"/>
      <w:marLeft w:val="0"/>
      <w:marRight w:val="0"/>
      <w:marTop w:val="0"/>
      <w:marBottom w:val="0"/>
      <w:divBdr>
        <w:top w:val="none" w:sz="0" w:space="0" w:color="auto"/>
        <w:left w:val="none" w:sz="0" w:space="0" w:color="auto"/>
        <w:bottom w:val="none" w:sz="0" w:space="0" w:color="auto"/>
        <w:right w:val="none" w:sz="0" w:space="0" w:color="auto"/>
      </w:divBdr>
    </w:div>
    <w:div w:id="798382563">
      <w:bodyDiv w:val="1"/>
      <w:marLeft w:val="0"/>
      <w:marRight w:val="0"/>
      <w:marTop w:val="0"/>
      <w:marBottom w:val="0"/>
      <w:divBdr>
        <w:top w:val="none" w:sz="0" w:space="0" w:color="auto"/>
        <w:left w:val="none" w:sz="0" w:space="0" w:color="auto"/>
        <w:bottom w:val="none" w:sz="0" w:space="0" w:color="auto"/>
        <w:right w:val="none" w:sz="0" w:space="0" w:color="auto"/>
      </w:divBdr>
    </w:div>
    <w:div w:id="799109897">
      <w:bodyDiv w:val="1"/>
      <w:marLeft w:val="0"/>
      <w:marRight w:val="0"/>
      <w:marTop w:val="0"/>
      <w:marBottom w:val="0"/>
      <w:divBdr>
        <w:top w:val="none" w:sz="0" w:space="0" w:color="auto"/>
        <w:left w:val="none" w:sz="0" w:space="0" w:color="auto"/>
        <w:bottom w:val="none" w:sz="0" w:space="0" w:color="auto"/>
        <w:right w:val="none" w:sz="0" w:space="0" w:color="auto"/>
      </w:divBdr>
    </w:div>
    <w:div w:id="799300178">
      <w:bodyDiv w:val="1"/>
      <w:marLeft w:val="0"/>
      <w:marRight w:val="0"/>
      <w:marTop w:val="0"/>
      <w:marBottom w:val="0"/>
      <w:divBdr>
        <w:top w:val="none" w:sz="0" w:space="0" w:color="auto"/>
        <w:left w:val="none" w:sz="0" w:space="0" w:color="auto"/>
        <w:bottom w:val="none" w:sz="0" w:space="0" w:color="auto"/>
        <w:right w:val="none" w:sz="0" w:space="0" w:color="auto"/>
      </w:divBdr>
    </w:div>
    <w:div w:id="799956203">
      <w:bodyDiv w:val="1"/>
      <w:marLeft w:val="0"/>
      <w:marRight w:val="0"/>
      <w:marTop w:val="0"/>
      <w:marBottom w:val="0"/>
      <w:divBdr>
        <w:top w:val="none" w:sz="0" w:space="0" w:color="auto"/>
        <w:left w:val="none" w:sz="0" w:space="0" w:color="auto"/>
        <w:bottom w:val="none" w:sz="0" w:space="0" w:color="auto"/>
        <w:right w:val="none" w:sz="0" w:space="0" w:color="auto"/>
      </w:divBdr>
    </w:div>
    <w:div w:id="800265537">
      <w:bodyDiv w:val="1"/>
      <w:marLeft w:val="0"/>
      <w:marRight w:val="0"/>
      <w:marTop w:val="0"/>
      <w:marBottom w:val="0"/>
      <w:divBdr>
        <w:top w:val="none" w:sz="0" w:space="0" w:color="auto"/>
        <w:left w:val="none" w:sz="0" w:space="0" w:color="auto"/>
        <w:bottom w:val="none" w:sz="0" w:space="0" w:color="auto"/>
        <w:right w:val="none" w:sz="0" w:space="0" w:color="auto"/>
      </w:divBdr>
    </w:div>
    <w:div w:id="800342063">
      <w:bodyDiv w:val="1"/>
      <w:marLeft w:val="0"/>
      <w:marRight w:val="0"/>
      <w:marTop w:val="0"/>
      <w:marBottom w:val="0"/>
      <w:divBdr>
        <w:top w:val="none" w:sz="0" w:space="0" w:color="auto"/>
        <w:left w:val="none" w:sz="0" w:space="0" w:color="auto"/>
        <w:bottom w:val="none" w:sz="0" w:space="0" w:color="auto"/>
        <w:right w:val="none" w:sz="0" w:space="0" w:color="auto"/>
      </w:divBdr>
    </w:div>
    <w:div w:id="800419682">
      <w:bodyDiv w:val="1"/>
      <w:marLeft w:val="0"/>
      <w:marRight w:val="0"/>
      <w:marTop w:val="0"/>
      <w:marBottom w:val="0"/>
      <w:divBdr>
        <w:top w:val="none" w:sz="0" w:space="0" w:color="auto"/>
        <w:left w:val="none" w:sz="0" w:space="0" w:color="auto"/>
        <w:bottom w:val="none" w:sz="0" w:space="0" w:color="auto"/>
        <w:right w:val="none" w:sz="0" w:space="0" w:color="auto"/>
      </w:divBdr>
    </w:div>
    <w:div w:id="802189678">
      <w:bodyDiv w:val="1"/>
      <w:marLeft w:val="0"/>
      <w:marRight w:val="0"/>
      <w:marTop w:val="0"/>
      <w:marBottom w:val="0"/>
      <w:divBdr>
        <w:top w:val="none" w:sz="0" w:space="0" w:color="auto"/>
        <w:left w:val="none" w:sz="0" w:space="0" w:color="auto"/>
        <w:bottom w:val="none" w:sz="0" w:space="0" w:color="auto"/>
        <w:right w:val="none" w:sz="0" w:space="0" w:color="auto"/>
      </w:divBdr>
    </w:div>
    <w:div w:id="802579926">
      <w:bodyDiv w:val="1"/>
      <w:marLeft w:val="0"/>
      <w:marRight w:val="0"/>
      <w:marTop w:val="0"/>
      <w:marBottom w:val="0"/>
      <w:divBdr>
        <w:top w:val="none" w:sz="0" w:space="0" w:color="auto"/>
        <w:left w:val="none" w:sz="0" w:space="0" w:color="auto"/>
        <w:bottom w:val="none" w:sz="0" w:space="0" w:color="auto"/>
        <w:right w:val="none" w:sz="0" w:space="0" w:color="auto"/>
      </w:divBdr>
    </w:div>
    <w:div w:id="802621292">
      <w:bodyDiv w:val="1"/>
      <w:marLeft w:val="0"/>
      <w:marRight w:val="0"/>
      <w:marTop w:val="0"/>
      <w:marBottom w:val="0"/>
      <w:divBdr>
        <w:top w:val="none" w:sz="0" w:space="0" w:color="auto"/>
        <w:left w:val="none" w:sz="0" w:space="0" w:color="auto"/>
        <w:bottom w:val="none" w:sz="0" w:space="0" w:color="auto"/>
        <w:right w:val="none" w:sz="0" w:space="0" w:color="auto"/>
      </w:divBdr>
    </w:div>
    <w:div w:id="806433358">
      <w:bodyDiv w:val="1"/>
      <w:marLeft w:val="0"/>
      <w:marRight w:val="0"/>
      <w:marTop w:val="0"/>
      <w:marBottom w:val="0"/>
      <w:divBdr>
        <w:top w:val="none" w:sz="0" w:space="0" w:color="auto"/>
        <w:left w:val="none" w:sz="0" w:space="0" w:color="auto"/>
        <w:bottom w:val="none" w:sz="0" w:space="0" w:color="auto"/>
        <w:right w:val="none" w:sz="0" w:space="0" w:color="auto"/>
      </w:divBdr>
    </w:div>
    <w:div w:id="808399011">
      <w:bodyDiv w:val="1"/>
      <w:marLeft w:val="0"/>
      <w:marRight w:val="0"/>
      <w:marTop w:val="0"/>
      <w:marBottom w:val="0"/>
      <w:divBdr>
        <w:top w:val="none" w:sz="0" w:space="0" w:color="auto"/>
        <w:left w:val="none" w:sz="0" w:space="0" w:color="auto"/>
        <w:bottom w:val="none" w:sz="0" w:space="0" w:color="auto"/>
        <w:right w:val="none" w:sz="0" w:space="0" w:color="auto"/>
      </w:divBdr>
    </w:div>
    <w:div w:id="808786893">
      <w:bodyDiv w:val="1"/>
      <w:marLeft w:val="0"/>
      <w:marRight w:val="0"/>
      <w:marTop w:val="0"/>
      <w:marBottom w:val="0"/>
      <w:divBdr>
        <w:top w:val="none" w:sz="0" w:space="0" w:color="auto"/>
        <w:left w:val="none" w:sz="0" w:space="0" w:color="auto"/>
        <w:bottom w:val="none" w:sz="0" w:space="0" w:color="auto"/>
        <w:right w:val="none" w:sz="0" w:space="0" w:color="auto"/>
      </w:divBdr>
    </w:div>
    <w:div w:id="808791272">
      <w:bodyDiv w:val="1"/>
      <w:marLeft w:val="0"/>
      <w:marRight w:val="0"/>
      <w:marTop w:val="0"/>
      <w:marBottom w:val="0"/>
      <w:divBdr>
        <w:top w:val="none" w:sz="0" w:space="0" w:color="auto"/>
        <w:left w:val="none" w:sz="0" w:space="0" w:color="auto"/>
        <w:bottom w:val="none" w:sz="0" w:space="0" w:color="auto"/>
        <w:right w:val="none" w:sz="0" w:space="0" w:color="auto"/>
      </w:divBdr>
    </w:div>
    <w:div w:id="809782173">
      <w:bodyDiv w:val="1"/>
      <w:marLeft w:val="0"/>
      <w:marRight w:val="0"/>
      <w:marTop w:val="0"/>
      <w:marBottom w:val="0"/>
      <w:divBdr>
        <w:top w:val="none" w:sz="0" w:space="0" w:color="auto"/>
        <w:left w:val="none" w:sz="0" w:space="0" w:color="auto"/>
        <w:bottom w:val="none" w:sz="0" w:space="0" w:color="auto"/>
        <w:right w:val="none" w:sz="0" w:space="0" w:color="auto"/>
      </w:divBdr>
    </w:div>
    <w:div w:id="809783781">
      <w:bodyDiv w:val="1"/>
      <w:marLeft w:val="0"/>
      <w:marRight w:val="0"/>
      <w:marTop w:val="0"/>
      <w:marBottom w:val="0"/>
      <w:divBdr>
        <w:top w:val="none" w:sz="0" w:space="0" w:color="auto"/>
        <w:left w:val="none" w:sz="0" w:space="0" w:color="auto"/>
        <w:bottom w:val="none" w:sz="0" w:space="0" w:color="auto"/>
        <w:right w:val="none" w:sz="0" w:space="0" w:color="auto"/>
      </w:divBdr>
    </w:div>
    <w:div w:id="810564737">
      <w:bodyDiv w:val="1"/>
      <w:marLeft w:val="0"/>
      <w:marRight w:val="0"/>
      <w:marTop w:val="0"/>
      <w:marBottom w:val="0"/>
      <w:divBdr>
        <w:top w:val="none" w:sz="0" w:space="0" w:color="auto"/>
        <w:left w:val="none" w:sz="0" w:space="0" w:color="auto"/>
        <w:bottom w:val="none" w:sz="0" w:space="0" w:color="auto"/>
        <w:right w:val="none" w:sz="0" w:space="0" w:color="auto"/>
      </w:divBdr>
    </w:div>
    <w:div w:id="812793541">
      <w:bodyDiv w:val="1"/>
      <w:marLeft w:val="0"/>
      <w:marRight w:val="0"/>
      <w:marTop w:val="0"/>
      <w:marBottom w:val="0"/>
      <w:divBdr>
        <w:top w:val="none" w:sz="0" w:space="0" w:color="auto"/>
        <w:left w:val="none" w:sz="0" w:space="0" w:color="auto"/>
        <w:bottom w:val="none" w:sz="0" w:space="0" w:color="auto"/>
        <w:right w:val="none" w:sz="0" w:space="0" w:color="auto"/>
      </w:divBdr>
    </w:div>
    <w:div w:id="814026361">
      <w:bodyDiv w:val="1"/>
      <w:marLeft w:val="0"/>
      <w:marRight w:val="0"/>
      <w:marTop w:val="0"/>
      <w:marBottom w:val="0"/>
      <w:divBdr>
        <w:top w:val="none" w:sz="0" w:space="0" w:color="auto"/>
        <w:left w:val="none" w:sz="0" w:space="0" w:color="auto"/>
        <w:bottom w:val="none" w:sz="0" w:space="0" w:color="auto"/>
        <w:right w:val="none" w:sz="0" w:space="0" w:color="auto"/>
      </w:divBdr>
    </w:div>
    <w:div w:id="814373082">
      <w:bodyDiv w:val="1"/>
      <w:marLeft w:val="0"/>
      <w:marRight w:val="0"/>
      <w:marTop w:val="0"/>
      <w:marBottom w:val="0"/>
      <w:divBdr>
        <w:top w:val="none" w:sz="0" w:space="0" w:color="auto"/>
        <w:left w:val="none" w:sz="0" w:space="0" w:color="auto"/>
        <w:bottom w:val="none" w:sz="0" w:space="0" w:color="auto"/>
        <w:right w:val="none" w:sz="0" w:space="0" w:color="auto"/>
      </w:divBdr>
    </w:div>
    <w:div w:id="815688728">
      <w:bodyDiv w:val="1"/>
      <w:marLeft w:val="0"/>
      <w:marRight w:val="0"/>
      <w:marTop w:val="0"/>
      <w:marBottom w:val="0"/>
      <w:divBdr>
        <w:top w:val="none" w:sz="0" w:space="0" w:color="auto"/>
        <w:left w:val="none" w:sz="0" w:space="0" w:color="auto"/>
        <w:bottom w:val="none" w:sz="0" w:space="0" w:color="auto"/>
        <w:right w:val="none" w:sz="0" w:space="0" w:color="auto"/>
      </w:divBdr>
    </w:div>
    <w:div w:id="817189636">
      <w:bodyDiv w:val="1"/>
      <w:marLeft w:val="0"/>
      <w:marRight w:val="0"/>
      <w:marTop w:val="0"/>
      <w:marBottom w:val="0"/>
      <w:divBdr>
        <w:top w:val="none" w:sz="0" w:space="0" w:color="auto"/>
        <w:left w:val="none" w:sz="0" w:space="0" w:color="auto"/>
        <w:bottom w:val="none" w:sz="0" w:space="0" w:color="auto"/>
        <w:right w:val="none" w:sz="0" w:space="0" w:color="auto"/>
      </w:divBdr>
    </w:div>
    <w:div w:id="817258511">
      <w:bodyDiv w:val="1"/>
      <w:marLeft w:val="0"/>
      <w:marRight w:val="0"/>
      <w:marTop w:val="0"/>
      <w:marBottom w:val="0"/>
      <w:divBdr>
        <w:top w:val="none" w:sz="0" w:space="0" w:color="auto"/>
        <w:left w:val="none" w:sz="0" w:space="0" w:color="auto"/>
        <w:bottom w:val="none" w:sz="0" w:space="0" w:color="auto"/>
        <w:right w:val="none" w:sz="0" w:space="0" w:color="auto"/>
      </w:divBdr>
    </w:div>
    <w:div w:id="817920678">
      <w:bodyDiv w:val="1"/>
      <w:marLeft w:val="0"/>
      <w:marRight w:val="0"/>
      <w:marTop w:val="0"/>
      <w:marBottom w:val="0"/>
      <w:divBdr>
        <w:top w:val="none" w:sz="0" w:space="0" w:color="auto"/>
        <w:left w:val="none" w:sz="0" w:space="0" w:color="auto"/>
        <w:bottom w:val="none" w:sz="0" w:space="0" w:color="auto"/>
        <w:right w:val="none" w:sz="0" w:space="0" w:color="auto"/>
      </w:divBdr>
    </w:div>
    <w:div w:id="818376828">
      <w:bodyDiv w:val="1"/>
      <w:marLeft w:val="0"/>
      <w:marRight w:val="0"/>
      <w:marTop w:val="0"/>
      <w:marBottom w:val="0"/>
      <w:divBdr>
        <w:top w:val="none" w:sz="0" w:space="0" w:color="auto"/>
        <w:left w:val="none" w:sz="0" w:space="0" w:color="auto"/>
        <w:bottom w:val="none" w:sz="0" w:space="0" w:color="auto"/>
        <w:right w:val="none" w:sz="0" w:space="0" w:color="auto"/>
      </w:divBdr>
    </w:div>
    <w:div w:id="818963731">
      <w:bodyDiv w:val="1"/>
      <w:marLeft w:val="0"/>
      <w:marRight w:val="0"/>
      <w:marTop w:val="0"/>
      <w:marBottom w:val="0"/>
      <w:divBdr>
        <w:top w:val="none" w:sz="0" w:space="0" w:color="auto"/>
        <w:left w:val="none" w:sz="0" w:space="0" w:color="auto"/>
        <w:bottom w:val="none" w:sz="0" w:space="0" w:color="auto"/>
        <w:right w:val="none" w:sz="0" w:space="0" w:color="auto"/>
      </w:divBdr>
    </w:div>
    <w:div w:id="819807383">
      <w:bodyDiv w:val="1"/>
      <w:marLeft w:val="0"/>
      <w:marRight w:val="0"/>
      <w:marTop w:val="0"/>
      <w:marBottom w:val="0"/>
      <w:divBdr>
        <w:top w:val="none" w:sz="0" w:space="0" w:color="auto"/>
        <w:left w:val="none" w:sz="0" w:space="0" w:color="auto"/>
        <w:bottom w:val="none" w:sz="0" w:space="0" w:color="auto"/>
        <w:right w:val="none" w:sz="0" w:space="0" w:color="auto"/>
      </w:divBdr>
    </w:div>
    <w:div w:id="820123088">
      <w:bodyDiv w:val="1"/>
      <w:marLeft w:val="0"/>
      <w:marRight w:val="0"/>
      <w:marTop w:val="0"/>
      <w:marBottom w:val="0"/>
      <w:divBdr>
        <w:top w:val="none" w:sz="0" w:space="0" w:color="auto"/>
        <w:left w:val="none" w:sz="0" w:space="0" w:color="auto"/>
        <w:bottom w:val="none" w:sz="0" w:space="0" w:color="auto"/>
        <w:right w:val="none" w:sz="0" w:space="0" w:color="auto"/>
      </w:divBdr>
    </w:div>
    <w:div w:id="825126108">
      <w:bodyDiv w:val="1"/>
      <w:marLeft w:val="0"/>
      <w:marRight w:val="0"/>
      <w:marTop w:val="0"/>
      <w:marBottom w:val="0"/>
      <w:divBdr>
        <w:top w:val="none" w:sz="0" w:space="0" w:color="auto"/>
        <w:left w:val="none" w:sz="0" w:space="0" w:color="auto"/>
        <w:bottom w:val="none" w:sz="0" w:space="0" w:color="auto"/>
        <w:right w:val="none" w:sz="0" w:space="0" w:color="auto"/>
      </w:divBdr>
    </w:div>
    <w:div w:id="826550216">
      <w:bodyDiv w:val="1"/>
      <w:marLeft w:val="0"/>
      <w:marRight w:val="0"/>
      <w:marTop w:val="0"/>
      <w:marBottom w:val="0"/>
      <w:divBdr>
        <w:top w:val="none" w:sz="0" w:space="0" w:color="auto"/>
        <w:left w:val="none" w:sz="0" w:space="0" w:color="auto"/>
        <w:bottom w:val="none" w:sz="0" w:space="0" w:color="auto"/>
        <w:right w:val="none" w:sz="0" w:space="0" w:color="auto"/>
      </w:divBdr>
    </w:div>
    <w:div w:id="827867011">
      <w:bodyDiv w:val="1"/>
      <w:marLeft w:val="0"/>
      <w:marRight w:val="0"/>
      <w:marTop w:val="0"/>
      <w:marBottom w:val="0"/>
      <w:divBdr>
        <w:top w:val="none" w:sz="0" w:space="0" w:color="auto"/>
        <w:left w:val="none" w:sz="0" w:space="0" w:color="auto"/>
        <w:bottom w:val="none" w:sz="0" w:space="0" w:color="auto"/>
        <w:right w:val="none" w:sz="0" w:space="0" w:color="auto"/>
      </w:divBdr>
    </w:div>
    <w:div w:id="829097599">
      <w:bodyDiv w:val="1"/>
      <w:marLeft w:val="0"/>
      <w:marRight w:val="0"/>
      <w:marTop w:val="0"/>
      <w:marBottom w:val="0"/>
      <w:divBdr>
        <w:top w:val="none" w:sz="0" w:space="0" w:color="auto"/>
        <w:left w:val="none" w:sz="0" w:space="0" w:color="auto"/>
        <w:bottom w:val="none" w:sz="0" w:space="0" w:color="auto"/>
        <w:right w:val="none" w:sz="0" w:space="0" w:color="auto"/>
      </w:divBdr>
    </w:div>
    <w:div w:id="831946029">
      <w:bodyDiv w:val="1"/>
      <w:marLeft w:val="0"/>
      <w:marRight w:val="0"/>
      <w:marTop w:val="0"/>
      <w:marBottom w:val="0"/>
      <w:divBdr>
        <w:top w:val="none" w:sz="0" w:space="0" w:color="auto"/>
        <w:left w:val="none" w:sz="0" w:space="0" w:color="auto"/>
        <w:bottom w:val="none" w:sz="0" w:space="0" w:color="auto"/>
        <w:right w:val="none" w:sz="0" w:space="0" w:color="auto"/>
      </w:divBdr>
    </w:div>
    <w:div w:id="832257609">
      <w:bodyDiv w:val="1"/>
      <w:marLeft w:val="0"/>
      <w:marRight w:val="0"/>
      <w:marTop w:val="0"/>
      <w:marBottom w:val="0"/>
      <w:divBdr>
        <w:top w:val="none" w:sz="0" w:space="0" w:color="auto"/>
        <w:left w:val="none" w:sz="0" w:space="0" w:color="auto"/>
        <w:bottom w:val="none" w:sz="0" w:space="0" w:color="auto"/>
        <w:right w:val="none" w:sz="0" w:space="0" w:color="auto"/>
      </w:divBdr>
    </w:div>
    <w:div w:id="834800671">
      <w:bodyDiv w:val="1"/>
      <w:marLeft w:val="0"/>
      <w:marRight w:val="0"/>
      <w:marTop w:val="0"/>
      <w:marBottom w:val="0"/>
      <w:divBdr>
        <w:top w:val="none" w:sz="0" w:space="0" w:color="auto"/>
        <w:left w:val="none" w:sz="0" w:space="0" w:color="auto"/>
        <w:bottom w:val="none" w:sz="0" w:space="0" w:color="auto"/>
        <w:right w:val="none" w:sz="0" w:space="0" w:color="auto"/>
      </w:divBdr>
    </w:div>
    <w:div w:id="835388020">
      <w:bodyDiv w:val="1"/>
      <w:marLeft w:val="0"/>
      <w:marRight w:val="0"/>
      <w:marTop w:val="0"/>
      <w:marBottom w:val="0"/>
      <w:divBdr>
        <w:top w:val="none" w:sz="0" w:space="0" w:color="auto"/>
        <w:left w:val="none" w:sz="0" w:space="0" w:color="auto"/>
        <w:bottom w:val="none" w:sz="0" w:space="0" w:color="auto"/>
        <w:right w:val="none" w:sz="0" w:space="0" w:color="auto"/>
      </w:divBdr>
    </w:div>
    <w:div w:id="836310165">
      <w:bodyDiv w:val="1"/>
      <w:marLeft w:val="0"/>
      <w:marRight w:val="0"/>
      <w:marTop w:val="0"/>
      <w:marBottom w:val="0"/>
      <w:divBdr>
        <w:top w:val="none" w:sz="0" w:space="0" w:color="auto"/>
        <w:left w:val="none" w:sz="0" w:space="0" w:color="auto"/>
        <w:bottom w:val="none" w:sz="0" w:space="0" w:color="auto"/>
        <w:right w:val="none" w:sz="0" w:space="0" w:color="auto"/>
      </w:divBdr>
    </w:div>
    <w:div w:id="839195093">
      <w:bodyDiv w:val="1"/>
      <w:marLeft w:val="0"/>
      <w:marRight w:val="0"/>
      <w:marTop w:val="0"/>
      <w:marBottom w:val="0"/>
      <w:divBdr>
        <w:top w:val="none" w:sz="0" w:space="0" w:color="auto"/>
        <w:left w:val="none" w:sz="0" w:space="0" w:color="auto"/>
        <w:bottom w:val="none" w:sz="0" w:space="0" w:color="auto"/>
        <w:right w:val="none" w:sz="0" w:space="0" w:color="auto"/>
      </w:divBdr>
    </w:div>
    <w:div w:id="844245524">
      <w:bodyDiv w:val="1"/>
      <w:marLeft w:val="0"/>
      <w:marRight w:val="0"/>
      <w:marTop w:val="0"/>
      <w:marBottom w:val="0"/>
      <w:divBdr>
        <w:top w:val="none" w:sz="0" w:space="0" w:color="auto"/>
        <w:left w:val="none" w:sz="0" w:space="0" w:color="auto"/>
        <w:bottom w:val="none" w:sz="0" w:space="0" w:color="auto"/>
        <w:right w:val="none" w:sz="0" w:space="0" w:color="auto"/>
      </w:divBdr>
    </w:div>
    <w:div w:id="845485641">
      <w:bodyDiv w:val="1"/>
      <w:marLeft w:val="0"/>
      <w:marRight w:val="0"/>
      <w:marTop w:val="0"/>
      <w:marBottom w:val="0"/>
      <w:divBdr>
        <w:top w:val="none" w:sz="0" w:space="0" w:color="auto"/>
        <w:left w:val="none" w:sz="0" w:space="0" w:color="auto"/>
        <w:bottom w:val="none" w:sz="0" w:space="0" w:color="auto"/>
        <w:right w:val="none" w:sz="0" w:space="0" w:color="auto"/>
      </w:divBdr>
    </w:div>
    <w:div w:id="845749228">
      <w:bodyDiv w:val="1"/>
      <w:marLeft w:val="0"/>
      <w:marRight w:val="0"/>
      <w:marTop w:val="0"/>
      <w:marBottom w:val="0"/>
      <w:divBdr>
        <w:top w:val="none" w:sz="0" w:space="0" w:color="auto"/>
        <w:left w:val="none" w:sz="0" w:space="0" w:color="auto"/>
        <w:bottom w:val="none" w:sz="0" w:space="0" w:color="auto"/>
        <w:right w:val="none" w:sz="0" w:space="0" w:color="auto"/>
      </w:divBdr>
    </w:div>
    <w:div w:id="848258380">
      <w:bodyDiv w:val="1"/>
      <w:marLeft w:val="0"/>
      <w:marRight w:val="0"/>
      <w:marTop w:val="0"/>
      <w:marBottom w:val="0"/>
      <w:divBdr>
        <w:top w:val="none" w:sz="0" w:space="0" w:color="auto"/>
        <w:left w:val="none" w:sz="0" w:space="0" w:color="auto"/>
        <w:bottom w:val="none" w:sz="0" w:space="0" w:color="auto"/>
        <w:right w:val="none" w:sz="0" w:space="0" w:color="auto"/>
      </w:divBdr>
    </w:div>
    <w:div w:id="851190836">
      <w:bodyDiv w:val="1"/>
      <w:marLeft w:val="0"/>
      <w:marRight w:val="0"/>
      <w:marTop w:val="0"/>
      <w:marBottom w:val="0"/>
      <w:divBdr>
        <w:top w:val="none" w:sz="0" w:space="0" w:color="auto"/>
        <w:left w:val="none" w:sz="0" w:space="0" w:color="auto"/>
        <w:bottom w:val="none" w:sz="0" w:space="0" w:color="auto"/>
        <w:right w:val="none" w:sz="0" w:space="0" w:color="auto"/>
      </w:divBdr>
    </w:div>
    <w:div w:id="851837425">
      <w:bodyDiv w:val="1"/>
      <w:marLeft w:val="0"/>
      <w:marRight w:val="0"/>
      <w:marTop w:val="0"/>
      <w:marBottom w:val="0"/>
      <w:divBdr>
        <w:top w:val="none" w:sz="0" w:space="0" w:color="auto"/>
        <w:left w:val="none" w:sz="0" w:space="0" w:color="auto"/>
        <w:bottom w:val="none" w:sz="0" w:space="0" w:color="auto"/>
        <w:right w:val="none" w:sz="0" w:space="0" w:color="auto"/>
      </w:divBdr>
    </w:div>
    <w:div w:id="852379318">
      <w:bodyDiv w:val="1"/>
      <w:marLeft w:val="0"/>
      <w:marRight w:val="0"/>
      <w:marTop w:val="0"/>
      <w:marBottom w:val="0"/>
      <w:divBdr>
        <w:top w:val="none" w:sz="0" w:space="0" w:color="auto"/>
        <w:left w:val="none" w:sz="0" w:space="0" w:color="auto"/>
        <w:bottom w:val="none" w:sz="0" w:space="0" w:color="auto"/>
        <w:right w:val="none" w:sz="0" w:space="0" w:color="auto"/>
      </w:divBdr>
    </w:div>
    <w:div w:id="853036993">
      <w:bodyDiv w:val="1"/>
      <w:marLeft w:val="0"/>
      <w:marRight w:val="0"/>
      <w:marTop w:val="0"/>
      <w:marBottom w:val="0"/>
      <w:divBdr>
        <w:top w:val="none" w:sz="0" w:space="0" w:color="auto"/>
        <w:left w:val="none" w:sz="0" w:space="0" w:color="auto"/>
        <w:bottom w:val="none" w:sz="0" w:space="0" w:color="auto"/>
        <w:right w:val="none" w:sz="0" w:space="0" w:color="auto"/>
      </w:divBdr>
    </w:div>
    <w:div w:id="855651988">
      <w:bodyDiv w:val="1"/>
      <w:marLeft w:val="0"/>
      <w:marRight w:val="0"/>
      <w:marTop w:val="0"/>
      <w:marBottom w:val="0"/>
      <w:divBdr>
        <w:top w:val="none" w:sz="0" w:space="0" w:color="auto"/>
        <w:left w:val="none" w:sz="0" w:space="0" w:color="auto"/>
        <w:bottom w:val="none" w:sz="0" w:space="0" w:color="auto"/>
        <w:right w:val="none" w:sz="0" w:space="0" w:color="auto"/>
      </w:divBdr>
    </w:div>
    <w:div w:id="856192327">
      <w:bodyDiv w:val="1"/>
      <w:marLeft w:val="0"/>
      <w:marRight w:val="0"/>
      <w:marTop w:val="0"/>
      <w:marBottom w:val="0"/>
      <w:divBdr>
        <w:top w:val="none" w:sz="0" w:space="0" w:color="auto"/>
        <w:left w:val="none" w:sz="0" w:space="0" w:color="auto"/>
        <w:bottom w:val="none" w:sz="0" w:space="0" w:color="auto"/>
        <w:right w:val="none" w:sz="0" w:space="0" w:color="auto"/>
      </w:divBdr>
    </w:div>
    <w:div w:id="857549879">
      <w:bodyDiv w:val="1"/>
      <w:marLeft w:val="0"/>
      <w:marRight w:val="0"/>
      <w:marTop w:val="0"/>
      <w:marBottom w:val="0"/>
      <w:divBdr>
        <w:top w:val="none" w:sz="0" w:space="0" w:color="auto"/>
        <w:left w:val="none" w:sz="0" w:space="0" w:color="auto"/>
        <w:bottom w:val="none" w:sz="0" w:space="0" w:color="auto"/>
        <w:right w:val="none" w:sz="0" w:space="0" w:color="auto"/>
      </w:divBdr>
    </w:div>
    <w:div w:id="857817993">
      <w:bodyDiv w:val="1"/>
      <w:marLeft w:val="0"/>
      <w:marRight w:val="0"/>
      <w:marTop w:val="0"/>
      <w:marBottom w:val="0"/>
      <w:divBdr>
        <w:top w:val="none" w:sz="0" w:space="0" w:color="auto"/>
        <w:left w:val="none" w:sz="0" w:space="0" w:color="auto"/>
        <w:bottom w:val="none" w:sz="0" w:space="0" w:color="auto"/>
        <w:right w:val="none" w:sz="0" w:space="0" w:color="auto"/>
      </w:divBdr>
    </w:div>
    <w:div w:id="861241117">
      <w:bodyDiv w:val="1"/>
      <w:marLeft w:val="0"/>
      <w:marRight w:val="0"/>
      <w:marTop w:val="0"/>
      <w:marBottom w:val="0"/>
      <w:divBdr>
        <w:top w:val="none" w:sz="0" w:space="0" w:color="auto"/>
        <w:left w:val="none" w:sz="0" w:space="0" w:color="auto"/>
        <w:bottom w:val="none" w:sz="0" w:space="0" w:color="auto"/>
        <w:right w:val="none" w:sz="0" w:space="0" w:color="auto"/>
      </w:divBdr>
    </w:div>
    <w:div w:id="862010299">
      <w:bodyDiv w:val="1"/>
      <w:marLeft w:val="0"/>
      <w:marRight w:val="0"/>
      <w:marTop w:val="0"/>
      <w:marBottom w:val="0"/>
      <w:divBdr>
        <w:top w:val="none" w:sz="0" w:space="0" w:color="auto"/>
        <w:left w:val="none" w:sz="0" w:space="0" w:color="auto"/>
        <w:bottom w:val="none" w:sz="0" w:space="0" w:color="auto"/>
        <w:right w:val="none" w:sz="0" w:space="0" w:color="auto"/>
      </w:divBdr>
    </w:div>
    <w:div w:id="867183317">
      <w:bodyDiv w:val="1"/>
      <w:marLeft w:val="0"/>
      <w:marRight w:val="0"/>
      <w:marTop w:val="0"/>
      <w:marBottom w:val="0"/>
      <w:divBdr>
        <w:top w:val="none" w:sz="0" w:space="0" w:color="auto"/>
        <w:left w:val="none" w:sz="0" w:space="0" w:color="auto"/>
        <w:bottom w:val="none" w:sz="0" w:space="0" w:color="auto"/>
        <w:right w:val="none" w:sz="0" w:space="0" w:color="auto"/>
      </w:divBdr>
    </w:div>
    <w:div w:id="869101028">
      <w:bodyDiv w:val="1"/>
      <w:marLeft w:val="0"/>
      <w:marRight w:val="0"/>
      <w:marTop w:val="0"/>
      <w:marBottom w:val="0"/>
      <w:divBdr>
        <w:top w:val="none" w:sz="0" w:space="0" w:color="auto"/>
        <w:left w:val="none" w:sz="0" w:space="0" w:color="auto"/>
        <w:bottom w:val="none" w:sz="0" w:space="0" w:color="auto"/>
        <w:right w:val="none" w:sz="0" w:space="0" w:color="auto"/>
      </w:divBdr>
    </w:div>
    <w:div w:id="871109682">
      <w:bodyDiv w:val="1"/>
      <w:marLeft w:val="0"/>
      <w:marRight w:val="0"/>
      <w:marTop w:val="0"/>
      <w:marBottom w:val="0"/>
      <w:divBdr>
        <w:top w:val="none" w:sz="0" w:space="0" w:color="auto"/>
        <w:left w:val="none" w:sz="0" w:space="0" w:color="auto"/>
        <w:bottom w:val="none" w:sz="0" w:space="0" w:color="auto"/>
        <w:right w:val="none" w:sz="0" w:space="0" w:color="auto"/>
      </w:divBdr>
    </w:div>
    <w:div w:id="871452809">
      <w:bodyDiv w:val="1"/>
      <w:marLeft w:val="0"/>
      <w:marRight w:val="0"/>
      <w:marTop w:val="0"/>
      <w:marBottom w:val="0"/>
      <w:divBdr>
        <w:top w:val="none" w:sz="0" w:space="0" w:color="auto"/>
        <w:left w:val="none" w:sz="0" w:space="0" w:color="auto"/>
        <w:bottom w:val="none" w:sz="0" w:space="0" w:color="auto"/>
        <w:right w:val="none" w:sz="0" w:space="0" w:color="auto"/>
      </w:divBdr>
    </w:div>
    <w:div w:id="872307832">
      <w:bodyDiv w:val="1"/>
      <w:marLeft w:val="0"/>
      <w:marRight w:val="0"/>
      <w:marTop w:val="0"/>
      <w:marBottom w:val="0"/>
      <w:divBdr>
        <w:top w:val="none" w:sz="0" w:space="0" w:color="auto"/>
        <w:left w:val="none" w:sz="0" w:space="0" w:color="auto"/>
        <w:bottom w:val="none" w:sz="0" w:space="0" w:color="auto"/>
        <w:right w:val="none" w:sz="0" w:space="0" w:color="auto"/>
      </w:divBdr>
    </w:div>
    <w:div w:id="876968614">
      <w:bodyDiv w:val="1"/>
      <w:marLeft w:val="0"/>
      <w:marRight w:val="0"/>
      <w:marTop w:val="0"/>
      <w:marBottom w:val="0"/>
      <w:divBdr>
        <w:top w:val="none" w:sz="0" w:space="0" w:color="auto"/>
        <w:left w:val="none" w:sz="0" w:space="0" w:color="auto"/>
        <w:bottom w:val="none" w:sz="0" w:space="0" w:color="auto"/>
        <w:right w:val="none" w:sz="0" w:space="0" w:color="auto"/>
      </w:divBdr>
    </w:div>
    <w:div w:id="878854809">
      <w:bodyDiv w:val="1"/>
      <w:marLeft w:val="0"/>
      <w:marRight w:val="0"/>
      <w:marTop w:val="0"/>
      <w:marBottom w:val="0"/>
      <w:divBdr>
        <w:top w:val="none" w:sz="0" w:space="0" w:color="auto"/>
        <w:left w:val="none" w:sz="0" w:space="0" w:color="auto"/>
        <w:bottom w:val="none" w:sz="0" w:space="0" w:color="auto"/>
        <w:right w:val="none" w:sz="0" w:space="0" w:color="auto"/>
      </w:divBdr>
    </w:div>
    <w:div w:id="879129019">
      <w:bodyDiv w:val="1"/>
      <w:marLeft w:val="0"/>
      <w:marRight w:val="0"/>
      <w:marTop w:val="0"/>
      <w:marBottom w:val="0"/>
      <w:divBdr>
        <w:top w:val="none" w:sz="0" w:space="0" w:color="auto"/>
        <w:left w:val="none" w:sz="0" w:space="0" w:color="auto"/>
        <w:bottom w:val="none" w:sz="0" w:space="0" w:color="auto"/>
        <w:right w:val="none" w:sz="0" w:space="0" w:color="auto"/>
      </w:divBdr>
    </w:div>
    <w:div w:id="881677178">
      <w:bodyDiv w:val="1"/>
      <w:marLeft w:val="0"/>
      <w:marRight w:val="0"/>
      <w:marTop w:val="0"/>
      <w:marBottom w:val="0"/>
      <w:divBdr>
        <w:top w:val="none" w:sz="0" w:space="0" w:color="auto"/>
        <w:left w:val="none" w:sz="0" w:space="0" w:color="auto"/>
        <w:bottom w:val="none" w:sz="0" w:space="0" w:color="auto"/>
        <w:right w:val="none" w:sz="0" w:space="0" w:color="auto"/>
      </w:divBdr>
    </w:div>
    <w:div w:id="885989484">
      <w:bodyDiv w:val="1"/>
      <w:marLeft w:val="0"/>
      <w:marRight w:val="0"/>
      <w:marTop w:val="0"/>
      <w:marBottom w:val="0"/>
      <w:divBdr>
        <w:top w:val="none" w:sz="0" w:space="0" w:color="auto"/>
        <w:left w:val="none" w:sz="0" w:space="0" w:color="auto"/>
        <w:bottom w:val="none" w:sz="0" w:space="0" w:color="auto"/>
        <w:right w:val="none" w:sz="0" w:space="0" w:color="auto"/>
      </w:divBdr>
    </w:div>
    <w:div w:id="886913881">
      <w:bodyDiv w:val="1"/>
      <w:marLeft w:val="0"/>
      <w:marRight w:val="0"/>
      <w:marTop w:val="0"/>
      <w:marBottom w:val="0"/>
      <w:divBdr>
        <w:top w:val="none" w:sz="0" w:space="0" w:color="auto"/>
        <w:left w:val="none" w:sz="0" w:space="0" w:color="auto"/>
        <w:bottom w:val="none" w:sz="0" w:space="0" w:color="auto"/>
        <w:right w:val="none" w:sz="0" w:space="0" w:color="auto"/>
      </w:divBdr>
    </w:div>
    <w:div w:id="887254450">
      <w:bodyDiv w:val="1"/>
      <w:marLeft w:val="0"/>
      <w:marRight w:val="0"/>
      <w:marTop w:val="0"/>
      <w:marBottom w:val="0"/>
      <w:divBdr>
        <w:top w:val="none" w:sz="0" w:space="0" w:color="auto"/>
        <w:left w:val="none" w:sz="0" w:space="0" w:color="auto"/>
        <w:bottom w:val="none" w:sz="0" w:space="0" w:color="auto"/>
        <w:right w:val="none" w:sz="0" w:space="0" w:color="auto"/>
      </w:divBdr>
    </w:div>
    <w:div w:id="888538417">
      <w:bodyDiv w:val="1"/>
      <w:marLeft w:val="0"/>
      <w:marRight w:val="0"/>
      <w:marTop w:val="0"/>
      <w:marBottom w:val="0"/>
      <w:divBdr>
        <w:top w:val="none" w:sz="0" w:space="0" w:color="auto"/>
        <w:left w:val="none" w:sz="0" w:space="0" w:color="auto"/>
        <w:bottom w:val="none" w:sz="0" w:space="0" w:color="auto"/>
        <w:right w:val="none" w:sz="0" w:space="0" w:color="auto"/>
      </w:divBdr>
    </w:div>
    <w:div w:id="891503657">
      <w:bodyDiv w:val="1"/>
      <w:marLeft w:val="0"/>
      <w:marRight w:val="0"/>
      <w:marTop w:val="0"/>
      <w:marBottom w:val="0"/>
      <w:divBdr>
        <w:top w:val="none" w:sz="0" w:space="0" w:color="auto"/>
        <w:left w:val="none" w:sz="0" w:space="0" w:color="auto"/>
        <w:bottom w:val="none" w:sz="0" w:space="0" w:color="auto"/>
        <w:right w:val="none" w:sz="0" w:space="0" w:color="auto"/>
      </w:divBdr>
    </w:div>
    <w:div w:id="891965902">
      <w:bodyDiv w:val="1"/>
      <w:marLeft w:val="0"/>
      <w:marRight w:val="0"/>
      <w:marTop w:val="0"/>
      <w:marBottom w:val="0"/>
      <w:divBdr>
        <w:top w:val="none" w:sz="0" w:space="0" w:color="auto"/>
        <w:left w:val="none" w:sz="0" w:space="0" w:color="auto"/>
        <w:bottom w:val="none" w:sz="0" w:space="0" w:color="auto"/>
        <w:right w:val="none" w:sz="0" w:space="0" w:color="auto"/>
      </w:divBdr>
    </w:div>
    <w:div w:id="893589792">
      <w:bodyDiv w:val="1"/>
      <w:marLeft w:val="0"/>
      <w:marRight w:val="0"/>
      <w:marTop w:val="0"/>
      <w:marBottom w:val="0"/>
      <w:divBdr>
        <w:top w:val="none" w:sz="0" w:space="0" w:color="auto"/>
        <w:left w:val="none" w:sz="0" w:space="0" w:color="auto"/>
        <w:bottom w:val="none" w:sz="0" w:space="0" w:color="auto"/>
        <w:right w:val="none" w:sz="0" w:space="0" w:color="auto"/>
      </w:divBdr>
    </w:div>
    <w:div w:id="894125575">
      <w:bodyDiv w:val="1"/>
      <w:marLeft w:val="0"/>
      <w:marRight w:val="0"/>
      <w:marTop w:val="0"/>
      <w:marBottom w:val="0"/>
      <w:divBdr>
        <w:top w:val="none" w:sz="0" w:space="0" w:color="auto"/>
        <w:left w:val="none" w:sz="0" w:space="0" w:color="auto"/>
        <w:bottom w:val="none" w:sz="0" w:space="0" w:color="auto"/>
        <w:right w:val="none" w:sz="0" w:space="0" w:color="auto"/>
      </w:divBdr>
    </w:div>
    <w:div w:id="894585486">
      <w:bodyDiv w:val="1"/>
      <w:marLeft w:val="0"/>
      <w:marRight w:val="0"/>
      <w:marTop w:val="0"/>
      <w:marBottom w:val="0"/>
      <w:divBdr>
        <w:top w:val="none" w:sz="0" w:space="0" w:color="auto"/>
        <w:left w:val="none" w:sz="0" w:space="0" w:color="auto"/>
        <w:bottom w:val="none" w:sz="0" w:space="0" w:color="auto"/>
        <w:right w:val="none" w:sz="0" w:space="0" w:color="auto"/>
      </w:divBdr>
    </w:div>
    <w:div w:id="899023155">
      <w:bodyDiv w:val="1"/>
      <w:marLeft w:val="0"/>
      <w:marRight w:val="0"/>
      <w:marTop w:val="0"/>
      <w:marBottom w:val="0"/>
      <w:divBdr>
        <w:top w:val="none" w:sz="0" w:space="0" w:color="auto"/>
        <w:left w:val="none" w:sz="0" w:space="0" w:color="auto"/>
        <w:bottom w:val="none" w:sz="0" w:space="0" w:color="auto"/>
        <w:right w:val="none" w:sz="0" w:space="0" w:color="auto"/>
      </w:divBdr>
    </w:div>
    <w:div w:id="899095773">
      <w:bodyDiv w:val="1"/>
      <w:marLeft w:val="0"/>
      <w:marRight w:val="0"/>
      <w:marTop w:val="0"/>
      <w:marBottom w:val="0"/>
      <w:divBdr>
        <w:top w:val="none" w:sz="0" w:space="0" w:color="auto"/>
        <w:left w:val="none" w:sz="0" w:space="0" w:color="auto"/>
        <w:bottom w:val="none" w:sz="0" w:space="0" w:color="auto"/>
        <w:right w:val="none" w:sz="0" w:space="0" w:color="auto"/>
      </w:divBdr>
    </w:div>
    <w:div w:id="900755787">
      <w:bodyDiv w:val="1"/>
      <w:marLeft w:val="0"/>
      <w:marRight w:val="0"/>
      <w:marTop w:val="0"/>
      <w:marBottom w:val="0"/>
      <w:divBdr>
        <w:top w:val="none" w:sz="0" w:space="0" w:color="auto"/>
        <w:left w:val="none" w:sz="0" w:space="0" w:color="auto"/>
        <w:bottom w:val="none" w:sz="0" w:space="0" w:color="auto"/>
        <w:right w:val="none" w:sz="0" w:space="0" w:color="auto"/>
      </w:divBdr>
    </w:div>
    <w:div w:id="901017464">
      <w:bodyDiv w:val="1"/>
      <w:marLeft w:val="0"/>
      <w:marRight w:val="0"/>
      <w:marTop w:val="0"/>
      <w:marBottom w:val="0"/>
      <w:divBdr>
        <w:top w:val="none" w:sz="0" w:space="0" w:color="auto"/>
        <w:left w:val="none" w:sz="0" w:space="0" w:color="auto"/>
        <w:bottom w:val="none" w:sz="0" w:space="0" w:color="auto"/>
        <w:right w:val="none" w:sz="0" w:space="0" w:color="auto"/>
      </w:divBdr>
    </w:div>
    <w:div w:id="901018806">
      <w:bodyDiv w:val="1"/>
      <w:marLeft w:val="0"/>
      <w:marRight w:val="0"/>
      <w:marTop w:val="0"/>
      <w:marBottom w:val="0"/>
      <w:divBdr>
        <w:top w:val="none" w:sz="0" w:space="0" w:color="auto"/>
        <w:left w:val="none" w:sz="0" w:space="0" w:color="auto"/>
        <w:bottom w:val="none" w:sz="0" w:space="0" w:color="auto"/>
        <w:right w:val="none" w:sz="0" w:space="0" w:color="auto"/>
      </w:divBdr>
    </w:div>
    <w:div w:id="902058549">
      <w:bodyDiv w:val="1"/>
      <w:marLeft w:val="0"/>
      <w:marRight w:val="0"/>
      <w:marTop w:val="0"/>
      <w:marBottom w:val="0"/>
      <w:divBdr>
        <w:top w:val="none" w:sz="0" w:space="0" w:color="auto"/>
        <w:left w:val="none" w:sz="0" w:space="0" w:color="auto"/>
        <w:bottom w:val="none" w:sz="0" w:space="0" w:color="auto"/>
        <w:right w:val="none" w:sz="0" w:space="0" w:color="auto"/>
      </w:divBdr>
    </w:div>
    <w:div w:id="902444108">
      <w:bodyDiv w:val="1"/>
      <w:marLeft w:val="0"/>
      <w:marRight w:val="0"/>
      <w:marTop w:val="0"/>
      <w:marBottom w:val="0"/>
      <w:divBdr>
        <w:top w:val="none" w:sz="0" w:space="0" w:color="auto"/>
        <w:left w:val="none" w:sz="0" w:space="0" w:color="auto"/>
        <w:bottom w:val="none" w:sz="0" w:space="0" w:color="auto"/>
        <w:right w:val="none" w:sz="0" w:space="0" w:color="auto"/>
      </w:divBdr>
    </w:div>
    <w:div w:id="902957344">
      <w:bodyDiv w:val="1"/>
      <w:marLeft w:val="0"/>
      <w:marRight w:val="0"/>
      <w:marTop w:val="0"/>
      <w:marBottom w:val="0"/>
      <w:divBdr>
        <w:top w:val="none" w:sz="0" w:space="0" w:color="auto"/>
        <w:left w:val="none" w:sz="0" w:space="0" w:color="auto"/>
        <w:bottom w:val="none" w:sz="0" w:space="0" w:color="auto"/>
        <w:right w:val="none" w:sz="0" w:space="0" w:color="auto"/>
      </w:divBdr>
    </w:div>
    <w:div w:id="904879191">
      <w:bodyDiv w:val="1"/>
      <w:marLeft w:val="0"/>
      <w:marRight w:val="0"/>
      <w:marTop w:val="0"/>
      <w:marBottom w:val="0"/>
      <w:divBdr>
        <w:top w:val="none" w:sz="0" w:space="0" w:color="auto"/>
        <w:left w:val="none" w:sz="0" w:space="0" w:color="auto"/>
        <w:bottom w:val="none" w:sz="0" w:space="0" w:color="auto"/>
        <w:right w:val="none" w:sz="0" w:space="0" w:color="auto"/>
      </w:divBdr>
    </w:div>
    <w:div w:id="906259971">
      <w:bodyDiv w:val="1"/>
      <w:marLeft w:val="0"/>
      <w:marRight w:val="0"/>
      <w:marTop w:val="0"/>
      <w:marBottom w:val="0"/>
      <w:divBdr>
        <w:top w:val="none" w:sz="0" w:space="0" w:color="auto"/>
        <w:left w:val="none" w:sz="0" w:space="0" w:color="auto"/>
        <w:bottom w:val="none" w:sz="0" w:space="0" w:color="auto"/>
        <w:right w:val="none" w:sz="0" w:space="0" w:color="auto"/>
      </w:divBdr>
    </w:div>
    <w:div w:id="906723268">
      <w:bodyDiv w:val="1"/>
      <w:marLeft w:val="0"/>
      <w:marRight w:val="0"/>
      <w:marTop w:val="0"/>
      <w:marBottom w:val="0"/>
      <w:divBdr>
        <w:top w:val="none" w:sz="0" w:space="0" w:color="auto"/>
        <w:left w:val="none" w:sz="0" w:space="0" w:color="auto"/>
        <w:bottom w:val="none" w:sz="0" w:space="0" w:color="auto"/>
        <w:right w:val="none" w:sz="0" w:space="0" w:color="auto"/>
      </w:divBdr>
    </w:div>
    <w:div w:id="910114350">
      <w:bodyDiv w:val="1"/>
      <w:marLeft w:val="0"/>
      <w:marRight w:val="0"/>
      <w:marTop w:val="0"/>
      <w:marBottom w:val="0"/>
      <w:divBdr>
        <w:top w:val="none" w:sz="0" w:space="0" w:color="auto"/>
        <w:left w:val="none" w:sz="0" w:space="0" w:color="auto"/>
        <w:bottom w:val="none" w:sz="0" w:space="0" w:color="auto"/>
        <w:right w:val="none" w:sz="0" w:space="0" w:color="auto"/>
      </w:divBdr>
    </w:div>
    <w:div w:id="910773076">
      <w:bodyDiv w:val="1"/>
      <w:marLeft w:val="0"/>
      <w:marRight w:val="0"/>
      <w:marTop w:val="0"/>
      <w:marBottom w:val="0"/>
      <w:divBdr>
        <w:top w:val="none" w:sz="0" w:space="0" w:color="auto"/>
        <w:left w:val="none" w:sz="0" w:space="0" w:color="auto"/>
        <w:bottom w:val="none" w:sz="0" w:space="0" w:color="auto"/>
        <w:right w:val="none" w:sz="0" w:space="0" w:color="auto"/>
      </w:divBdr>
    </w:div>
    <w:div w:id="911744136">
      <w:bodyDiv w:val="1"/>
      <w:marLeft w:val="0"/>
      <w:marRight w:val="0"/>
      <w:marTop w:val="0"/>
      <w:marBottom w:val="0"/>
      <w:divBdr>
        <w:top w:val="none" w:sz="0" w:space="0" w:color="auto"/>
        <w:left w:val="none" w:sz="0" w:space="0" w:color="auto"/>
        <w:bottom w:val="none" w:sz="0" w:space="0" w:color="auto"/>
        <w:right w:val="none" w:sz="0" w:space="0" w:color="auto"/>
      </w:divBdr>
    </w:div>
    <w:div w:id="912157583">
      <w:bodyDiv w:val="1"/>
      <w:marLeft w:val="0"/>
      <w:marRight w:val="0"/>
      <w:marTop w:val="0"/>
      <w:marBottom w:val="0"/>
      <w:divBdr>
        <w:top w:val="none" w:sz="0" w:space="0" w:color="auto"/>
        <w:left w:val="none" w:sz="0" w:space="0" w:color="auto"/>
        <w:bottom w:val="none" w:sz="0" w:space="0" w:color="auto"/>
        <w:right w:val="none" w:sz="0" w:space="0" w:color="auto"/>
      </w:divBdr>
    </w:div>
    <w:div w:id="914123815">
      <w:bodyDiv w:val="1"/>
      <w:marLeft w:val="0"/>
      <w:marRight w:val="0"/>
      <w:marTop w:val="0"/>
      <w:marBottom w:val="0"/>
      <w:divBdr>
        <w:top w:val="none" w:sz="0" w:space="0" w:color="auto"/>
        <w:left w:val="none" w:sz="0" w:space="0" w:color="auto"/>
        <w:bottom w:val="none" w:sz="0" w:space="0" w:color="auto"/>
        <w:right w:val="none" w:sz="0" w:space="0" w:color="auto"/>
      </w:divBdr>
    </w:div>
    <w:div w:id="920330495">
      <w:bodyDiv w:val="1"/>
      <w:marLeft w:val="0"/>
      <w:marRight w:val="0"/>
      <w:marTop w:val="0"/>
      <w:marBottom w:val="0"/>
      <w:divBdr>
        <w:top w:val="none" w:sz="0" w:space="0" w:color="auto"/>
        <w:left w:val="none" w:sz="0" w:space="0" w:color="auto"/>
        <w:bottom w:val="none" w:sz="0" w:space="0" w:color="auto"/>
        <w:right w:val="none" w:sz="0" w:space="0" w:color="auto"/>
      </w:divBdr>
    </w:div>
    <w:div w:id="920604782">
      <w:bodyDiv w:val="1"/>
      <w:marLeft w:val="0"/>
      <w:marRight w:val="0"/>
      <w:marTop w:val="0"/>
      <w:marBottom w:val="0"/>
      <w:divBdr>
        <w:top w:val="none" w:sz="0" w:space="0" w:color="auto"/>
        <w:left w:val="none" w:sz="0" w:space="0" w:color="auto"/>
        <w:bottom w:val="none" w:sz="0" w:space="0" w:color="auto"/>
        <w:right w:val="none" w:sz="0" w:space="0" w:color="auto"/>
      </w:divBdr>
    </w:div>
    <w:div w:id="921064936">
      <w:bodyDiv w:val="1"/>
      <w:marLeft w:val="0"/>
      <w:marRight w:val="0"/>
      <w:marTop w:val="0"/>
      <w:marBottom w:val="0"/>
      <w:divBdr>
        <w:top w:val="none" w:sz="0" w:space="0" w:color="auto"/>
        <w:left w:val="none" w:sz="0" w:space="0" w:color="auto"/>
        <w:bottom w:val="none" w:sz="0" w:space="0" w:color="auto"/>
        <w:right w:val="none" w:sz="0" w:space="0" w:color="auto"/>
      </w:divBdr>
    </w:div>
    <w:div w:id="923035056">
      <w:bodyDiv w:val="1"/>
      <w:marLeft w:val="0"/>
      <w:marRight w:val="0"/>
      <w:marTop w:val="0"/>
      <w:marBottom w:val="0"/>
      <w:divBdr>
        <w:top w:val="none" w:sz="0" w:space="0" w:color="auto"/>
        <w:left w:val="none" w:sz="0" w:space="0" w:color="auto"/>
        <w:bottom w:val="none" w:sz="0" w:space="0" w:color="auto"/>
        <w:right w:val="none" w:sz="0" w:space="0" w:color="auto"/>
      </w:divBdr>
    </w:div>
    <w:div w:id="923152768">
      <w:bodyDiv w:val="1"/>
      <w:marLeft w:val="0"/>
      <w:marRight w:val="0"/>
      <w:marTop w:val="0"/>
      <w:marBottom w:val="0"/>
      <w:divBdr>
        <w:top w:val="none" w:sz="0" w:space="0" w:color="auto"/>
        <w:left w:val="none" w:sz="0" w:space="0" w:color="auto"/>
        <w:bottom w:val="none" w:sz="0" w:space="0" w:color="auto"/>
        <w:right w:val="none" w:sz="0" w:space="0" w:color="auto"/>
      </w:divBdr>
    </w:div>
    <w:div w:id="924610166">
      <w:bodyDiv w:val="1"/>
      <w:marLeft w:val="0"/>
      <w:marRight w:val="0"/>
      <w:marTop w:val="0"/>
      <w:marBottom w:val="0"/>
      <w:divBdr>
        <w:top w:val="none" w:sz="0" w:space="0" w:color="auto"/>
        <w:left w:val="none" w:sz="0" w:space="0" w:color="auto"/>
        <w:bottom w:val="none" w:sz="0" w:space="0" w:color="auto"/>
        <w:right w:val="none" w:sz="0" w:space="0" w:color="auto"/>
      </w:divBdr>
    </w:div>
    <w:div w:id="925921223">
      <w:bodyDiv w:val="1"/>
      <w:marLeft w:val="0"/>
      <w:marRight w:val="0"/>
      <w:marTop w:val="0"/>
      <w:marBottom w:val="0"/>
      <w:divBdr>
        <w:top w:val="none" w:sz="0" w:space="0" w:color="auto"/>
        <w:left w:val="none" w:sz="0" w:space="0" w:color="auto"/>
        <w:bottom w:val="none" w:sz="0" w:space="0" w:color="auto"/>
        <w:right w:val="none" w:sz="0" w:space="0" w:color="auto"/>
      </w:divBdr>
    </w:div>
    <w:div w:id="938220677">
      <w:bodyDiv w:val="1"/>
      <w:marLeft w:val="0"/>
      <w:marRight w:val="0"/>
      <w:marTop w:val="0"/>
      <w:marBottom w:val="0"/>
      <w:divBdr>
        <w:top w:val="none" w:sz="0" w:space="0" w:color="auto"/>
        <w:left w:val="none" w:sz="0" w:space="0" w:color="auto"/>
        <w:bottom w:val="none" w:sz="0" w:space="0" w:color="auto"/>
        <w:right w:val="none" w:sz="0" w:space="0" w:color="auto"/>
      </w:divBdr>
    </w:div>
    <w:div w:id="938370838">
      <w:bodyDiv w:val="1"/>
      <w:marLeft w:val="0"/>
      <w:marRight w:val="0"/>
      <w:marTop w:val="0"/>
      <w:marBottom w:val="0"/>
      <w:divBdr>
        <w:top w:val="none" w:sz="0" w:space="0" w:color="auto"/>
        <w:left w:val="none" w:sz="0" w:space="0" w:color="auto"/>
        <w:bottom w:val="none" w:sz="0" w:space="0" w:color="auto"/>
        <w:right w:val="none" w:sz="0" w:space="0" w:color="auto"/>
      </w:divBdr>
    </w:div>
    <w:div w:id="938679899">
      <w:bodyDiv w:val="1"/>
      <w:marLeft w:val="0"/>
      <w:marRight w:val="0"/>
      <w:marTop w:val="0"/>
      <w:marBottom w:val="0"/>
      <w:divBdr>
        <w:top w:val="none" w:sz="0" w:space="0" w:color="auto"/>
        <w:left w:val="none" w:sz="0" w:space="0" w:color="auto"/>
        <w:bottom w:val="none" w:sz="0" w:space="0" w:color="auto"/>
        <w:right w:val="none" w:sz="0" w:space="0" w:color="auto"/>
      </w:divBdr>
    </w:div>
    <w:div w:id="941110839">
      <w:bodyDiv w:val="1"/>
      <w:marLeft w:val="0"/>
      <w:marRight w:val="0"/>
      <w:marTop w:val="0"/>
      <w:marBottom w:val="0"/>
      <w:divBdr>
        <w:top w:val="none" w:sz="0" w:space="0" w:color="auto"/>
        <w:left w:val="none" w:sz="0" w:space="0" w:color="auto"/>
        <w:bottom w:val="none" w:sz="0" w:space="0" w:color="auto"/>
        <w:right w:val="none" w:sz="0" w:space="0" w:color="auto"/>
      </w:divBdr>
    </w:div>
    <w:div w:id="942347953">
      <w:bodyDiv w:val="1"/>
      <w:marLeft w:val="0"/>
      <w:marRight w:val="0"/>
      <w:marTop w:val="0"/>
      <w:marBottom w:val="0"/>
      <w:divBdr>
        <w:top w:val="none" w:sz="0" w:space="0" w:color="auto"/>
        <w:left w:val="none" w:sz="0" w:space="0" w:color="auto"/>
        <w:bottom w:val="none" w:sz="0" w:space="0" w:color="auto"/>
        <w:right w:val="none" w:sz="0" w:space="0" w:color="auto"/>
      </w:divBdr>
    </w:div>
    <w:div w:id="942424530">
      <w:bodyDiv w:val="1"/>
      <w:marLeft w:val="0"/>
      <w:marRight w:val="0"/>
      <w:marTop w:val="0"/>
      <w:marBottom w:val="0"/>
      <w:divBdr>
        <w:top w:val="none" w:sz="0" w:space="0" w:color="auto"/>
        <w:left w:val="none" w:sz="0" w:space="0" w:color="auto"/>
        <w:bottom w:val="none" w:sz="0" w:space="0" w:color="auto"/>
        <w:right w:val="none" w:sz="0" w:space="0" w:color="auto"/>
      </w:divBdr>
    </w:div>
    <w:div w:id="943073435">
      <w:bodyDiv w:val="1"/>
      <w:marLeft w:val="0"/>
      <w:marRight w:val="0"/>
      <w:marTop w:val="0"/>
      <w:marBottom w:val="0"/>
      <w:divBdr>
        <w:top w:val="none" w:sz="0" w:space="0" w:color="auto"/>
        <w:left w:val="none" w:sz="0" w:space="0" w:color="auto"/>
        <w:bottom w:val="none" w:sz="0" w:space="0" w:color="auto"/>
        <w:right w:val="none" w:sz="0" w:space="0" w:color="auto"/>
      </w:divBdr>
    </w:div>
    <w:div w:id="943999160">
      <w:bodyDiv w:val="1"/>
      <w:marLeft w:val="0"/>
      <w:marRight w:val="0"/>
      <w:marTop w:val="0"/>
      <w:marBottom w:val="0"/>
      <w:divBdr>
        <w:top w:val="none" w:sz="0" w:space="0" w:color="auto"/>
        <w:left w:val="none" w:sz="0" w:space="0" w:color="auto"/>
        <w:bottom w:val="none" w:sz="0" w:space="0" w:color="auto"/>
        <w:right w:val="none" w:sz="0" w:space="0" w:color="auto"/>
      </w:divBdr>
    </w:div>
    <w:div w:id="946038138">
      <w:bodyDiv w:val="1"/>
      <w:marLeft w:val="0"/>
      <w:marRight w:val="0"/>
      <w:marTop w:val="0"/>
      <w:marBottom w:val="0"/>
      <w:divBdr>
        <w:top w:val="none" w:sz="0" w:space="0" w:color="auto"/>
        <w:left w:val="none" w:sz="0" w:space="0" w:color="auto"/>
        <w:bottom w:val="none" w:sz="0" w:space="0" w:color="auto"/>
        <w:right w:val="none" w:sz="0" w:space="0" w:color="auto"/>
      </w:divBdr>
    </w:div>
    <w:div w:id="946741565">
      <w:bodyDiv w:val="1"/>
      <w:marLeft w:val="0"/>
      <w:marRight w:val="0"/>
      <w:marTop w:val="0"/>
      <w:marBottom w:val="0"/>
      <w:divBdr>
        <w:top w:val="none" w:sz="0" w:space="0" w:color="auto"/>
        <w:left w:val="none" w:sz="0" w:space="0" w:color="auto"/>
        <w:bottom w:val="none" w:sz="0" w:space="0" w:color="auto"/>
        <w:right w:val="none" w:sz="0" w:space="0" w:color="auto"/>
      </w:divBdr>
    </w:div>
    <w:div w:id="949552195">
      <w:bodyDiv w:val="1"/>
      <w:marLeft w:val="0"/>
      <w:marRight w:val="0"/>
      <w:marTop w:val="0"/>
      <w:marBottom w:val="0"/>
      <w:divBdr>
        <w:top w:val="none" w:sz="0" w:space="0" w:color="auto"/>
        <w:left w:val="none" w:sz="0" w:space="0" w:color="auto"/>
        <w:bottom w:val="none" w:sz="0" w:space="0" w:color="auto"/>
        <w:right w:val="none" w:sz="0" w:space="0" w:color="auto"/>
      </w:divBdr>
    </w:div>
    <w:div w:id="951396884">
      <w:bodyDiv w:val="1"/>
      <w:marLeft w:val="0"/>
      <w:marRight w:val="0"/>
      <w:marTop w:val="0"/>
      <w:marBottom w:val="0"/>
      <w:divBdr>
        <w:top w:val="none" w:sz="0" w:space="0" w:color="auto"/>
        <w:left w:val="none" w:sz="0" w:space="0" w:color="auto"/>
        <w:bottom w:val="none" w:sz="0" w:space="0" w:color="auto"/>
        <w:right w:val="none" w:sz="0" w:space="0" w:color="auto"/>
      </w:divBdr>
    </w:div>
    <w:div w:id="951977717">
      <w:bodyDiv w:val="1"/>
      <w:marLeft w:val="0"/>
      <w:marRight w:val="0"/>
      <w:marTop w:val="0"/>
      <w:marBottom w:val="0"/>
      <w:divBdr>
        <w:top w:val="none" w:sz="0" w:space="0" w:color="auto"/>
        <w:left w:val="none" w:sz="0" w:space="0" w:color="auto"/>
        <w:bottom w:val="none" w:sz="0" w:space="0" w:color="auto"/>
        <w:right w:val="none" w:sz="0" w:space="0" w:color="auto"/>
      </w:divBdr>
    </w:div>
    <w:div w:id="953293560">
      <w:bodyDiv w:val="1"/>
      <w:marLeft w:val="0"/>
      <w:marRight w:val="0"/>
      <w:marTop w:val="0"/>
      <w:marBottom w:val="0"/>
      <w:divBdr>
        <w:top w:val="none" w:sz="0" w:space="0" w:color="auto"/>
        <w:left w:val="none" w:sz="0" w:space="0" w:color="auto"/>
        <w:bottom w:val="none" w:sz="0" w:space="0" w:color="auto"/>
        <w:right w:val="none" w:sz="0" w:space="0" w:color="auto"/>
      </w:divBdr>
    </w:div>
    <w:div w:id="953635490">
      <w:bodyDiv w:val="1"/>
      <w:marLeft w:val="0"/>
      <w:marRight w:val="0"/>
      <w:marTop w:val="0"/>
      <w:marBottom w:val="0"/>
      <w:divBdr>
        <w:top w:val="none" w:sz="0" w:space="0" w:color="auto"/>
        <w:left w:val="none" w:sz="0" w:space="0" w:color="auto"/>
        <w:bottom w:val="none" w:sz="0" w:space="0" w:color="auto"/>
        <w:right w:val="none" w:sz="0" w:space="0" w:color="auto"/>
      </w:divBdr>
    </w:div>
    <w:div w:id="955451463">
      <w:bodyDiv w:val="1"/>
      <w:marLeft w:val="0"/>
      <w:marRight w:val="0"/>
      <w:marTop w:val="0"/>
      <w:marBottom w:val="0"/>
      <w:divBdr>
        <w:top w:val="none" w:sz="0" w:space="0" w:color="auto"/>
        <w:left w:val="none" w:sz="0" w:space="0" w:color="auto"/>
        <w:bottom w:val="none" w:sz="0" w:space="0" w:color="auto"/>
        <w:right w:val="none" w:sz="0" w:space="0" w:color="auto"/>
      </w:divBdr>
    </w:div>
    <w:div w:id="956595373">
      <w:bodyDiv w:val="1"/>
      <w:marLeft w:val="0"/>
      <w:marRight w:val="0"/>
      <w:marTop w:val="0"/>
      <w:marBottom w:val="0"/>
      <w:divBdr>
        <w:top w:val="none" w:sz="0" w:space="0" w:color="auto"/>
        <w:left w:val="none" w:sz="0" w:space="0" w:color="auto"/>
        <w:bottom w:val="none" w:sz="0" w:space="0" w:color="auto"/>
        <w:right w:val="none" w:sz="0" w:space="0" w:color="auto"/>
      </w:divBdr>
    </w:div>
    <w:div w:id="957688760">
      <w:bodyDiv w:val="1"/>
      <w:marLeft w:val="0"/>
      <w:marRight w:val="0"/>
      <w:marTop w:val="0"/>
      <w:marBottom w:val="0"/>
      <w:divBdr>
        <w:top w:val="none" w:sz="0" w:space="0" w:color="auto"/>
        <w:left w:val="none" w:sz="0" w:space="0" w:color="auto"/>
        <w:bottom w:val="none" w:sz="0" w:space="0" w:color="auto"/>
        <w:right w:val="none" w:sz="0" w:space="0" w:color="auto"/>
      </w:divBdr>
    </w:div>
    <w:div w:id="958223798">
      <w:bodyDiv w:val="1"/>
      <w:marLeft w:val="0"/>
      <w:marRight w:val="0"/>
      <w:marTop w:val="0"/>
      <w:marBottom w:val="0"/>
      <w:divBdr>
        <w:top w:val="none" w:sz="0" w:space="0" w:color="auto"/>
        <w:left w:val="none" w:sz="0" w:space="0" w:color="auto"/>
        <w:bottom w:val="none" w:sz="0" w:space="0" w:color="auto"/>
        <w:right w:val="none" w:sz="0" w:space="0" w:color="auto"/>
      </w:divBdr>
    </w:div>
    <w:div w:id="959260603">
      <w:bodyDiv w:val="1"/>
      <w:marLeft w:val="0"/>
      <w:marRight w:val="0"/>
      <w:marTop w:val="0"/>
      <w:marBottom w:val="0"/>
      <w:divBdr>
        <w:top w:val="none" w:sz="0" w:space="0" w:color="auto"/>
        <w:left w:val="none" w:sz="0" w:space="0" w:color="auto"/>
        <w:bottom w:val="none" w:sz="0" w:space="0" w:color="auto"/>
        <w:right w:val="none" w:sz="0" w:space="0" w:color="auto"/>
      </w:divBdr>
    </w:div>
    <w:div w:id="960308087">
      <w:bodyDiv w:val="1"/>
      <w:marLeft w:val="0"/>
      <w:marRight w:val="0"/>
      <w:marTop w:val="0"/>
      <w:marBottom w:val="0"/>
      <w:divBdr>
        <w:top w:val="none" w:sz="0" w:space="0" w:color="auto"/>
        <w:left w:val="none" w:sz="0" w:space="0" w:color="auto"/>
        <w:bottom w:val="none" w:sz="0" w:space="0" w:color="auto"/>
        <w:right w:val="none" w:sz="0" w:space="0" w:color="auto"/>
      </w:divBdr>
    </w:div>
    <w:div w:id="966355756">
      <w:bodyDiv w:val="1"/>
      <w:marLeft w:val="0"/>
      <w:marRight w:val="0"/>
      <w:marTop w:val="0"/>
      <w:marBottom w:val="0"/>
      <w:divBdr>
        <w:top w:val="none" w:sz="0" w:space="0" w:color="auto"/>
        <w:left w:val="none" w:sz="0" w:space="0" w:color="auto"/>
        <w:bottom w:val="none" w:sz="0" w:space="0" w:color="auto"/>
        <w:right w:val="none" w:sz="0" w:space="0" w:color="auto"/>
      </w:divBdr>
    </w:div>
    <w:div w:id="966859471">
      <w:bodyDiv w:val="1"/>
      <w:marLeft w:val="0"/>
      <w:marRight w:val="0"/>
      <w:marTop w:val="0"/>
      <w:marBottom w:val="0"/>
      <w:divBdr>
        <w:top w:val="none" w:sz="0" w:space="0" w:color="auto"/>
        <w:left w:val="none" w:sz="0" w:space="0" w:color="auto"/>
        <w:bottom w:val="none" w:sz="0" w:space="0" w:color="auto"/>
        <w:right w:val="none" w:sz="0" w:space="0" w:color="auto"/>
      </w:divBdr>
    </w:div>
    <w:div w:id="967858870">
      <w:bodyDiv w:val="1"/>
      <w:marLeft w:val="0"/>
      <w:marRight w:val="0"/>
      <w:marTop w:val="0"/>
      <w:marBottom w:val="0"/>
      <w:divBdr>
        <w:top w:val="none" w:sz="0" w:space="0" w:color="auto"/>
        <w:left w:val="none" w:sz="0" w:space="0" w:color="auto"/>
        <w:bottom w:val="none" w:sz="0" w:space="0" w:color="auto"/>
        <w:right w:val="none" w:sz="0" w:space="0" w:color="auto"/>
      </w:divBdr>
    </w:div>
    <w:div w:id="968975095">
      <w:bodyDiv w:val="1"/>
      <w:marLeft w:val="0"/>
      <w:marRight w:val="0"/>
      <w:marTop w:val="0"/>
      <w:marBottom w:val="0"/>
      <w:divBdr>
        <w:top w:val="none" w:sz="0" w:space="0" w:color="auto"/>
        <w:left w:val="none" w:sz="0" w:space="0" w:color="auto"/>
        <w:bottom w:val="none" w:sz="0" w:space="0" w:color="auto"/>
        <w:right w:val="none" w:sz="0" w:space="0" w:color="auto"/>
      </w:divBdr>
    </w:div>
    <w:div w:id="969939548">
      <w:bodyDiv w:val="1"/>
      <w:marLeft w:val="0"/>
      <w:marRight w:val="0"/>
      <w:marTop w:val="0"/>
      <w:marBottom w:val="0"/>
      <w:divBdr>
        <w:top w:val="none" w:sz="0" w:space="0" w:color="auto"/>
        <w:left w:val="none" w:sz="0" w:space="0" w:color="auto"/>
        <w:bottom w:val="none" w:sz="0" w:space="0" w:color="auto"/>
        <w:right w:val="none" w:sz="0" w:space="0" w:color="auto"/>
      </w:divBdr>
    </w:div>
    <w:div w:id="970206881">
      <w:bodyDiv w:val="1"/>
      <w:marLeft w:val="0"/>
      <w:marRight w:val="0"/>
      <w:marTop w:val="0"/>
      <w:marBottom w:val="0"/>
      <w:divBdr>
        <w:top w:val="none" w:sz="0" w:space="0" w:color="auto"/>
        <w:left w:val="none" w:sz="0" w:space="0" w:color="auto"/>
        <w:bottom w:val="none" w:sz="0" w:space="0" w:color="auto"/>
        <w:right w:val="none" w:sz="0" w:space="0" w:color="auto"/>
      </w:divBdr>
    </w:div>
    <w:div w:id="972371129">
      <w:bodyDiv w:val="1"/>
      <w:marLeft w:val="0"/>
      <w:marRight w:val="0"/>
      <w:marTop w:val="0"/>
      <w:marBottom w:val="0"/>
      <w:divBdr>
        <w:top w:val="none" w:sz="0" w:space="0" w:color="auto"/>
        <w:left w:val="none" w:sz="0" w:space="0" w:color="auto"/>
        <w:bottom w:val="none" w:sz="0" w:space="0" w:color="auto"/>
        <w:right w:val="none" w:sz="0" w:space="0" w:color="auto"/>
      </w:divBdr>
    </w:div>
    <w:div w:id="975377825">
      <w:bodyDiv w:val="1"/>
      <w:marLeft w:val="0"/>
      <w:marRight w:val="0"/>
      <w:marTop w:val="0"/>
      <w:marBottom w:val="0"/>
      <w:divBdr>
        <w:top w:val="none" w:sz="0" w:space="0" w:color="auto"/>
        <w:left w:val="none" w:sz="0" w:space="0" w:color="auto"/>
        <w:bottom w:val="none" w:sz="0" w:space="0" w:color="auto"/>
        <w:right w:val="none" w:sz="0" w:space="0" w:color="auto"/>
      </w:divBdr>
    </w:div>
    <w:div w:id="976186191">
      <w:bodyDiv w:val="1"/>
      <w:marLeft w:val="0"/>
      <w:marRight w:val="0"/>
      <w:marTop w:val="0"/>
      <w:marBottom w:val="0"/>
      <w:divBdr>
        <w:top w:val="none" w:sz="0" w:space="0" w:color="auto"/>
        <w:left w:val="none" w:sz="0" w:space="0" w:color="auto"/>
        <w:bottom w:val="none" w:sz="0" w:space="0" w:color="auto"/>
        <w:right w:val="none" w:sz="0" w:space="0" w:color="auto"/>
      </w:divBdr>
    </w:div>
    <w:div w:id="979580780">
      <w:bodyDiv w:val="1"/>
      <w:marLeft w:val="0"/>
      <w:marRight w:val="0"/>
      <w:marTop w:val="0"/>
      <w:marBottom w:val="0"/>
      <w:divBdr>
        <w:top w:val="none" w:sz="0" w:space="0" w:color="auto"/>
        <w:left w:val="none" w:sz="0" w:space="0" w:color="auto"/>
        <w:bottom w:val="none" w:sz="0" w:space="0" w:color="auto"/>
        <w:right w:val="none" w:sz="0" w:space="0" w:color="auto"/>
      </w:divBdr>
    </w:div>
    <w:div w:id="980813114">
      <w:bodyDiv w:val="1"/>
      <w:marLeft w:val="0"/>
      <w:marRight w:val="0"/>
      <w:marTop w:val="0"/>
      <w:marBottom w:val="0"/>
      <w:divBdr>
        <w:top w:val="none" w:sz="0" w:space="0" w:color="auto"/>
        <w:left w:val="none" w:sz="0" w:space="0" w:color="auto"/>
        <w:bottom w:val="none" w:sz="0" w:space="0" w:color="auto"/>
        <w:right w:val="none" w:sz="0" w:space="0" w:color="auto"/>
      </w:divBdr>
    </w:div>
    <w:div w:id="982736008">
      <w:bodyDiv w:val="1"/>
      <w:marLeft w:val="0"/>
      <w:marRight w:val="0"/>
      <w:marTop w:val="0"/>
      <w:marBottom w:val="0"/>
      <w:divBdr>
        <w:top w:val="none" w:sz="0" w:space="0" w:color="auto"/>
        <w:left w:val="none" w:sz="0" w:space="0" w:color="auto"/>
        <w:bottom w:val="none" w:sz="0" w:space="0" w:color="auto"/>
        <w:right w:val="none" w:sz="0" w:space="0" w:color="auto"/>
      </w:divBdr>
    </w:div>
    <w:div w:id="984042988">
      <w:bodyDiv w:val="1"/>
      <w:marLeft w:val="0"/>
      <w:marRight w:val="0"/>
      <w:marTop w:val="0"/>
      <w:marBottom w:val="0"/>
      <w:divBdr>
        <w:top w:val="none" w:sz="0" w:space="0" w:color="auto"/>
        <w:left w:val="none" w:sz="0" w:space="0" w:color="auto"/>
        <w:bottom w:val="none" w:sz="0" w:space="0" w:color="auto"/>
        <w:right w:val="none" w:sz="0" w:space="0" w:color="auto"/>
      </w:divBdr>
    </w:div>
    <w:div w:id="985819467">
      <w:bodyDiv w:val="1"/>
      <w:marLeft w:val="0"/>
      <w:marRight w:val="0"/>
      <w:marTop w:val="0"/>
      <w:marBottom w:val="0"/>
      <w:divBdr>
        <w:top w:val="none" w:sz="0" w:space="0" w:color="auto"/>
        <w:left w:val="none" w:sz="0" w:space="0" w:color="auto"/>
        <w:bottom w:val="none" w:sz="0" w:space="0" w:color="auto"/>
        <w:right w:val="none" w:sz="0" w:space="0" w:color="auto"/>
      </w:divBdr>
    </w:div>
    <w:div w:id="988024601">
      <w:bodyDiv w:val="1"/>
      <w:marLeft w:val="0"/>
      <w:marRight w:val="0"/>
      <w:marTop w:val="0"/>
      <w:marBottom w:val="0"/>
      <w:divBdr>
        <w:top w:val="none" w:sz="0" w:space="0" w:color="auto"/>
        <w:left w:val="none" w:sz="0" w:space="0" w:color="auto"/>
        <w:bottom w:val="none" w:sz="0" w:space="0" w:color="auto"/>
        <w:right w:val="none" w:sz="0" w:space="0" w:color="auto"/>
      </w:divBdr>
    </w:div>
    <w:div w:id="988479824">
      <w:bodyDiv w:val="1"/>
      <w:marLeft w:val="0"/>
      <w:marRight w:val="0"/>
      <w:marTop w:val="0"/>
      <w:marBottom w:val="0"/>
      <w:divBdr>
        <w:top w:val="none" w:sz="0" w:space="0" w:color="auto"/>
        <w:left w:val="none" w:sz="0" w:space="0" w:color="auto"/>
        <w:bottom w:val="none" w:sz="0" w:space="0" w:color="auto"/>
        <w:right w:val="none" w:sz="0" w:space="0" w:color="auto"/>
      </w:divBdr>
    </w:div>
    <w:div w:id="989599081">
      <w:bodyDiv w:val="1"/>
      <w:marLeft w:val="0"/>
      <w:marRight w:val="0"/>
      <w:marTop w:val="0"/>
      <w:marBottom w:val="0"/>
      <w:divBdr>
        <w:top w:val="none" w:sz="0" w:space="0" w:color="auto"/>
        <w:left w:val="none" w:sz="0" w:space="0" w:color="auto"/>
        <w:bottom w:val="none" w:sz="0" w:space="0" w:color="auto"/>
        <w:right w:val="none" w:sz="0" w:space="0" w:color="auto"/>
      </w:divBdr>
    </w:div>
    <w:div w:id="991373512">
      <w:bodyDiv w:val="1"/>
      <w:marLeft w:val="0"/>
      <w:marRight w:val="0"/>
      <w:marTop w:val="0"/>
      <w:marBottom w:val="0"/>
      <w:divBdr>
        <w:top w:val="none" w:sz="0" w:space="0" w:color="auto"/>
        <w:left w:val="none" w:sz="0" w:space="0" w:color="auto"/>
        <w:bottom w:val="none" w:sz="0" w:space="0" w:color="auto"/>
        <w:right w:val="none" w:sz="0" w:space="0" w:color="auto"/>
      </w:divBdr>
    </w:div>
    <w:div w:id="991909806">
      <w:bodyDiv w:val="1"/>
      <w:marLeft w:val="0"/>
      <w:marRight w:val="0"/>
      <w:marTop w:val="0"/>
      <w:marBottom w:val="0"/>
      <w:divBdr>
        <w:top w:val="none" w:sz="0" w:space="0" w:color="auto"/>
        <w:left w:val="none" w:sz="0" w:space="0" w:color="auto"/>
        <w:bottom w:val="none" w:sz="0" w:space="0" w:color="auto"/>
        <w:right w:val="none" w:sz="0" w:space="0" w:color="auto"/>
      </w:divBdr>
    </w:div>
    <w:div w:id="993023167">
      <w:bodyDiv w:val="1"/>
      <w:marLeft w:val="0"/>
      <w:marRight w:val="0"/>
      <w:marTop w:val="0"/>
      <w:marBottom w:val="0"/>
      <w:divBdr>
        <w:top w:val="none" w:sz="0" w:space="0" w:color="auto"/>
        <w:left w:val="none" w:sz="0" w:space="0" w:color="auto"/>
        <w:bottom w:val="none" w:sz="0" w:space="0" w:color="auto"/>
        <w:right w:val="none" w:sz="0" w:space="0" w:color="auto"/>
      </w:divBdr>
    </w:div>
    <w:div w:id="993682141">
      <w:bodyDiv w:val="1"/>
      <w:marLeft w:val="0"/>
      <w:marRight w:val="0"/>
      <w:marTop w:val="0"/>
      <w:marBottom w:val="0"/>
      <w:divBdr>
        <w:top w:val="none" w:sz="0" w:space="0" w:color="auto"/>
        <w:left w:val="none" w:sz="0" w:space="0" w:color="auto"/>
        <w:bottom w:val="none" w:sz="0" w:space="0" w:color="auto"/>
        <w:right w:val="none" w:sz="0" w:space="0" w:color="auto"/>
      </w:divBdr>
    </w:div>
    <w:div w:id="993802871">
      <w:bodyDiv w:val="1"/>
      <w:marLeft w:val="0"/>
      <w:marRight w:val="0"/>
      <w:marTop w:val="0"/>
      <w:marBottom w:val="0"/>
      <w:divBdr>
        <w:top w:val="none" w:sz="0" w:space="0" w:color="auto"/>
        <w:left w:val="none" w:sz="0" w:space="0" w:color="auto"/>
        <w:bottom w:val="none" w:sz="0" w:space="0" w:color="auto"/>
        <w:right w:val="none" w:sz="0" w:space="0" w:color="auto"/>
      </w:divBdr>
    </w:div>
    <w:div w:id="994452259">
      <w:bodyDiv w:val="1"/>
      <w:marLeft w:val="0"/>
      <w:marRight w:val="0"/>
      <w:marTop w:val="0"/>
      <w:marBottom w:val="0"/>
      <w:divBdr>
        <w:top w:val="none" w:sz="0" w:space="0" w:color="auto"/>
        <w:left w:val="none" w:sz="0" w:space="0" w:color="auto"/>
        <w:bottom w:val="none" w:sz="0" w:space="0" w:color="auto"/>
        <w:right w:val="none" w:sz="0" w:space="0" w:color="auto"/>
      </w:divBdr>
    </w:div>
    <w:div w:id="995381100">
      <w:bodyDiv w:val="1"/>
      <w:marLeft w:val="0"/>
      <w:marRight w:val="0"/>
      <w:marTop w:val="0"/>
      <w:marBottom w:val="0"/>
      <w:divBdr>
        <w:top w:val="none" w:sz="0" w:space="0" w:color="auto"/>
        <w:left w:val="none" w:sz="0" w:space="0" w:color="auto"/>
        <w:bottom w:val="none" w:sz="0" w:space="0" w:color="auto"/>
        <w:right w:val="none" w:sz="0" w:space="0" w:color="auto"/>
      </w:divBdr>
    </w:div>
    <w:div w:id="997614822">
      <w:bodyDiv w:val="1"/>
      <w:marLeft w:val="0"/>
      <w:marRight w:val="0"/>
      <w:marTop w:val="0"/>
      <w:marBottom w:val="0"/>
      <w:divBdr>
        <w:top w:val="none" w:sz="0" w:space="0" w:color="auto"/>
        <w:left w:val="none" w:sz="0" w:space="0" w:color="auto"/>
        <w:bottom w:val="none" w:sz="0" w:space="0" w:color="auto"/>
        <w:right w:val="none" w:sz="0" w:space="0" w:color="auto"/>
      </w:divBdr>
    </w:div>
    <w:div w:id="998078921">
      <w:bodyDiv w:val="1"/>
      <w:marLeft w:val="0"/>
      <w:marRight w:val="0"/>
      <w:marTop w:val="0"/>
      <w:marBottom w:val="0"/>
      <w:divBdr>
        <w:top w:val="none" w:sz="0" w:space="0" w:color="auto"/>
        <w:left w:val="none" w:sz="0" w:space="0" w:color="auto"/>
        <w:bottom w:val="none" w:sz="0" w:space="0" w:color="auto"/>
        <w:right w:val="none" w:sz="0" w:space="0" w:color="auto"/>
      </w:divBdr>
    </w:div>
    <w:div w:id="998270112">
      <w:bodyDiv w:val="1"/>
      <w:marLeft w:val="0"/>
      <w:marRight w:val="0"/>
      <w:marTop w:val="0"/>
      <w:marBottom w:val="0"/>
      <w:divBdr>
        <w:top w:val="none" w:sz="0" w:space="0" w:color="auto"/>
        <w:left w:val="none" w:sz="0" w:space="0" w:color="auto"/>
        <w:bottom w:val="none" w:sz="0" w:space="0" w:color="auto"/>
        <w:right w:val="none" w:sz="0" w:space="0" w:color="auto"/>
      </w:divBdr>
    </w:div>
    <w:div w:id="1001544893">
      <w:bodyDiv w:val="1"/>
      <w:marLeft w:val="0"/>
      <w:marRight w:val="0"/>
      <w:marTop w:val="0"/>
      <w:marBottom w:val="0"/>
      <w:divBdr>
        <w:top w:val="none" w:sz="0" w:space="0" w:color="auto"/>
        <w:left w:val="none" w:sz="0" w:space="0" w:color="auto"/>
        <w:bottom w:val="none" w:sz="0" w:space="0" w:color="auto"/>
        <w:right w:val="none" w:sz="0" w:space="0" w:color="auto"/>
      </w:divBdr>
    </w:div>
    <w:div w:id="1002780623">
      <w:bodyDiv w:val="1"/>
      <w:marLeft w:val="0"/>
      <w:marRight w:val="0"/>
      <w:marTop w:val="0"/>
      <w:marBottom w:val="0"/>
      <w:divBdr>
        <w:top w:val="none" w:sz="0" w:space="0" w:color="auto"/>
        <w:left w:val="none" w:sz="0" w:space="0" w:color="auto"/>
        <w:bottom w:val="none" w:sz="0" w:space="0" w:color="auto"/>
        <w:right w:val="none" w:sz="0" w:space="0" w:color="auto"/>
      </w:divBdr>
    </w:div>
    <w:div w:id="1003701847">
      <w:bodyDiv w:val="1"/>
      <w:marLeft w:val="0"/>
      <w:marRight w:val="0"/>
      <w:marTop w:val="0"/>
      <w:marBottom w:val="0"/>
      <w:divBdr>
        <w:top w:val="none" w:sz="0" w:space="0" w:color="auto"/>
        <w:left w:val="none" w:sz="0" w:space="0" w:color="auto"/>
        <w:bottom w:val="none" w:sz="0" w:space="0" w:color="auto"/>
        <w:right w:val="none" w:sz="0" w:space="0" w:color="auto"/>
      </w:divBdr>
    </w:div>
    <w:div w:id="1007319985">
      <w:bodyDiv w:val="1"/>
      <w:marLeft w:val="0"/>
      <w:marRight w:val="0"/>
      <w:marTop w:val="0"/>
      <w:marBottom w:val="0"/>
      <w:divBdr>
        <w:top w:val="none" w:sz="0" w:space="0" w:color="auto"/>
        <w:left w:val="none" w:sz="0" w:space="0" w:color="auto"/>
        <w:bottom w:val="none" w:sz="0" w:space="0" w:color="auto"/>
        <w:right w:val="none" w:sz="0" w:space="0" w:color="auto"/>
      </w:divBdr>
    </w:div>
    <w:div w:id="1009404919">
      <w:bodyDiv w:val="1"/>
      <w:marLeft w:val="0"/>
      <w:marRight w:val="0"/>
      <w:marTop w:val="0"/>
      <w:marBottom w:val="0"/>
      <w:divBdr>
        <w:top w:val="none" w:sz="0" w:space="0" w:color="auto"/>
        <w:left w:val="none" w:sz="0" w:space="0" w:color="auto"/>
        <w:bottom w:val="none" w:sz="0" w:space="0" w:color="auto"/>
        <w:right w:val="none" w:sz="0" w:space="0" w:color="auto"/>
      </w:divBdr>
    </w:div>
    <w:div w:id="1014111720">
      <w:bodyDiv w:val="1"/>
      <w:marLeft w:val="0"/>
      <w:marRight w:val="0"/>
      <w:marTop w:val="0"/>
      <w:marBottom w:val="0"/>
      <w:divBdr>
        <w:top w:val="none" w:sz="0" w:space="0" w:color="auto"/>
        <w:left w:val="none" w:sz="0" w:space="0" w:color="auto"/>
        <w:bottom w:val="none" w:sz="0" w:space="0" w:color="auto"/>
        <w:right w:val="none" w:sz="0" w:space="0" w:color="auto"/>
      </w:divBdr>
    </w:div>
    <w:div w:id="1016617061">
      <w:bodyDiv w:val="1"/>
      <w:marLeft w:val="0"/>
      <w:marRight w:val="0"/>
      <w:marTop w:val="0"/>
      <w:marBottom w:val="0"/>
      <w:divBdr>
        <w:top w:val="none" w:sz="0" w:space="0" w:color="auto"/>
        <w:left w:val="none" w:sz="0" w:space="0" w:color="auto"/>
        <w:bottom w:val="none" w:sz="0" w:space="0" w:color="auto"/>
        <w:right w:val="none" w:sz="0" w:space="0" w:color="auto"/>
      </w:divBdr>
    </w:div>
    <w:div w:id="1018002850">
      <w:bodyDiv w:val="1"/>
      <w:marLeft w:val="0"/>
      <w:marRight w:val="0"/>
      <w:marTop w:val="0"/>
      <w:marBottom w:val="0"/>
      <w:divBdr>
        <w:top w:val="none" w:sz="0" w:space="0" w:color="auto"/>
        <w:left w:val="none" w:sz="0" w:space="0" w:color="auto"/>
        <w:bottom w:val="none" w:sz="0" w:space="0" w:color="auto"/>
        <w:right w:val="none" w:sz="0" w:space="0" w:color="auto"/>
      </w:divBdr>
    </w:div>
    <w:div w:id="1018700131">
      <w:bodyDiv w:val="1"/>
      <w:marLeft w:val="0"/>
      <w:marRight w:val="0"/>
      <w:marTop w:val="0"/>
      <w:marBottom w:val="0"/>
      <w:divBdr>
        <w:top w:val="none" w:sz="0" w:space="0" w:color="auto"/>
        <w:left w:val="none" w:sz="0" w:space="0" w:color="auto"/>
        <w:bottom w:val="none" w:sz="0" w:space="0" w:color="auto"/>
        <w:right w:val="none" w:sz="0" w:space="0" w:color="auto"/>
      </w:divBdr>
    </w:div>
    <w:div w:id="1020089560">
      <w:bodyDiv w:val="1"/>
      <w:marLeft w:val="0"/>
      <w:marRight w:val="0"/>
      <w:marTop w:val="0"/>
      <w:marBottom w:val="0"/>
      <w:divBdr>
        <w:top w:val="none" w:sz="0" w:space="0" w:color="auto"/>
        <w:left w:val="none" w:sz="0" w:space="0" w:color="auto"/>
        <w:bottom w:val="none" w:sz="0" w:space="0" w:color="auto"/>
        <w:right w:val="none" w:sz="0" w:space="0" w:color="auto"/>
      </w:divBdr>
    </w:div>
    <w:div w:id="1020274910">
      <w:bodyDiv w:val="1"/>
      <w:marLeft w:val="0"/>
      <w:marRight w:val="0"/>
      <w:marTop w:val="0"/>
      <w:marBottom w:val="0"/>
      <w:divBdr>
        <w:top w:val="none" w:sz="0" w:space="0" w:color="auto"/>
        <w:left w:val="none" w:sz="0" w:space="0" w:color="auto"/>
        <w:bottom w:val="none" w:sz="0" w:space="0" w:color="auto"/>
        <w:right w:val="none" w:sz="0" w:space="0" w:color="auto"/>
      </w:divBdr>
    </w:div>
    <w:div w:id="1021123107">
      <w:bodyDiv w:val="1"/>
      <w:marLeft w:val="0"/>
      <w:marRight w:val="0"/>
      <w:marTop w:val="0"/>
      <w:marBottom w:val="0"/>
      <w:divBdr>
        <w:top w:val="none" w:sz="0" w:space="0" w:color="auto"/>
        <w:left w:val="none" w:sz="0" w:space="0" w:color="auto"/>
        <w:bottom w:val="none" w:sz="0" w:space="0" w:color="auto"/>
        <w:right w:val="none" w:sz="0" w:space="0" w:color="auto"/>
      </w:divBdr>
    </w:div>
    <w:div w:id="1022633085">
      <w:bodyDiv w:val="1"/>
      <w:marLeft w:val="0"/>
      <w:marRight w:val="0"/>
      <w:marTop w:val="0"/>
      <w:marBottom w:val="0"/>
      <w:divBdr>
        <w:top w:val="none" w:sz="0" w:space="0" w:color="auto"/>
        <w:left w:val="none" w:sz="0" w:space="0" w:color="auto"/>
        <w:bottom w:val="none" w:sz="0" w:space="0" w:color="auto"/>
        <w:right w:val="none" w:sz="0" w:space="0" w:color="auto"/>
      </w:divBdr>
    </w:div>
    <w:div w:id="1022635990">
      <w:bodyDiv w:val="1"/>
      <w:marLeft w:val="0"/>
      <w:marRight w:val="0"/>
      <w:marTop w:val="0"/>
      <w:marBottom w:val="0"/>
      <w:divBdr>
        <w:top w:val="none" w:sz="0" w:space="0" w:color="auto"/>
        <w:left w:val="none" w:sz="0" w:space="0" w:color="auto"/>
        <w:bottom w:val="none" w:sz="0" w:space="0" w:color="auto"/>
        <w:right w:val="none" w:sz="0" w:space="0" w:color="auto"/>
      </w:divBdr>
    </w:div>
    <w:div w:id="1023359642">
      <w:bodyDiv w:val="1"/>
      <w:marLeft w:val="0"/>
      <w:marRight w:val="0"/>
      <w:marTop w:val="0"/>
      <w:marBottom w:val="0"/>
      <w:divBdr>
        <w:top w:val="none" w:sz="0" w:space="0" w:color="auto"/>
        <w:left w:val="none" w:sz="0" w:space="0" w:color="auto"/>
        <w:bottom w:val="none" w:sz="0" w:space="0" w:color="auto"/>
        <w:right w:val="none" w:sz="0" w:space="0" w:color="auto"/>
      </w:divBdr>
    </w:div>
    <w:div w:id="1023434614">
      <w:bodyDiv w:val="1"/>
      <w:marLeft w:val="0"/>
      <w:marRight w:val="0"/>
      <w:marTop w:val="0"/>
      <w:marBottom w:val="0"/>
      <w:divBdr>
        <w:top w:val="none" w:sz="0" w:space="0" w:color="auto"/>
        <w:left w:val="none" w:sz="0" w:space="0" w:color="auto"/>
        <w:bottom w:val="none" w:sz="0" w:space="0" w:color="auto"/>
        <w:right w:val="none" w:sz="0" w:space="0" w:color="auto"/>
      </w:divBdr>
    </w:div>
    <w:div w:id="1023821613">
      <w:bodyDiv w:val="1"/>
      <w:marLeft w:val="0"/>
      <w:marRight w:val="0"/>
      <w:marTop w:val="0"/>
      <w:marBottom w:val="0"/>
      <w:divBdr>
        <w:top w:val="none" w:sz="0" w:space="0" w:color="auto"/>
        <w:left w:val="none" w:sz="0" w:space="0" w:color="auto"/>
        <w:bottom w:val="none" w:sz="0" w:space="0" w:color="auto"/>
        <w:right w:val="none" w:sz="0" w:space="0" w:color="auto"/>
      </w:divBdr>
    </w:div>
    <w:div w:id="1027491006">
      <w:bodyDiv w:val="1"/>
      <w:marLeft w:val="0"/>
      <w:marRight w:val="0"/>
      <w:marTop w:val="0"/>
      <w:marBottom w:val="0"/>
      <w:divBdr>
        <w:top w:val="none" w:sz="0" w:space="0" w:color="auto"/>
        <w:left w:val="none" w:sz="0" w:space="0" w:color="auto"/>
        <w:bottom w:val="none" w:sz="0" w:space="0" w:color="auto"/>
        <w:right w:val="none" w:sz="0" w:space="0" w:color="auto"/>
      </w:divBdr>
    </w:div>
    <w:div w:id="1027636076">
      <w:bodyDiv w:val="1"/>
      <w:marLeft w:val="0"/>
      <w:marRight w:val="0"/>
      <w:marTop w:val="0"/>
      <w:marBottom w:val="0"/>
      <w:divBdr>
        <w:top w:val="none" w:sz="0" w:space="0" w:color="auto"/>
        <w:left w:val="none" w:sz="0" w:space="0" w:color="auto"/>
        <w:bottom w:val="none" w:sz="0" w:space="0" w:color="auto"/>
        <w:right w:val="none" w:sz="0" w:space="0" w:color="auto"/>
      </w:divBdr>
    </w:div>
    <w:div w:id="1027802098">
      <w:bodyDiv w:val="1"/>
      <w:marLeft w:val="0"/>
      <w:marRight w:val="0"/>
      <w:marTop w:val="0"/>
      <w:marBottom w:val="0"/>
      <w:divBdr>
        <w:top w:val="none" w:sz="0" w:space="0" w:color="auto"/>
        <w:left w:val="none" w:sz="0" w:space="0" w:color="auto"/>
        <w:bottom w:val="none" w:sz="0" w:space="0" w:color="auto"/>
        <w:right w:val="none" w:sz="0" w:space="0" w:color="auto"/>
      </w:divBdr>
    </w:div>
    <w:div w:id="1028487376">
      <w:bodyDiv w:val="1"/>
      <w:marLeft w:val="0"/>
      <w:marRight w:val="0"/>
      <w:marTop w:val="0"/>
      <w:marBottom w:val="0"/>
      <w:divBdr>
        <w:top w:val="none" w:sz="0" w:space="0" w:color="auto"/>
        <w:left w:val="none" w:sz="0" w:space="0" w:color="auto"/>
        <w:bottom w:val="none" w:sz="0" w:space="0" w:color="auto"/>
        <w:right w:val="none" w:sz="0" w:space="0" w:color="auto"/>
      </w:divBdr>
    </w:div>
    <w:div w:id="1030641272">
      <w:bodyDiv w:val="1"/>
      <w:marLeft w:val="0"/>
      <w:marRight w:val="0"/>
      <w:marTop w:val="0"/>
      <w:marBottom w:val="0"/>
      <w:divBdr>
        <w:top w:val="none" w:sz="0" w:space="0" w:color="auto"/>
        <w:left w:val="none" w:sz="0" w:space="0" w:color="auto"/>
        <w:bottom w:val="none" w:sz="0" w:space="0" w:color="auto"/>
        <w:right w:val="none" w:sz="0" w:space="0" w:color="auto"/>
      </w:divBdr>
    </w:div>
    <w:div w:id="1034188961">
      <w:bodyDiv w:val="1"/>
      <w:marLeft w:val="0"/>
      <w:marRight w:val="0"/>
      <w:marTop w:val="0"/>
      <w:marBottom w:val="0"/>
      <w:divBdr>
        <w:top w:val="none" w:sz="0" w:space="0" w:color="auto"/>
        <w:left w:val="none" w:sz="0" w:space="0" w:color="auto"/>
        <w:bottom w:val="none" w:sz="0" w:space="0" w:color="auto"/>
        <w:right w:val="none" w:sz="0" w:space="0" w:color="auto"/>
      </w:divBdr>
    </w:div>
    <w:div w:id="1035236402">
      <w:bodyDiv w:val="1"/>
      <w:marLeft w:val="0"/>
      <w:marRight w:val="0"/>
      <w:marTop w:val="0"/>
      <w:marBottom w:val="0"/>
      <w:divBdr>
        <w:top w:val="none" w:sz="0" w:space="0" w:color="auto"/>
        <w:left w:val="none" w:sz="0" w:space="0" w:color="auto"/>
        <w:bottom w:val="none" w:sz="0" w:space="0" w:color="auto"/>
        <w:right w:val="none" w:sz="0" w:space="0" w:color="auto"/>
      </w:divBdr>
    </w:div>
    <w:div w:id="1035615040">
      <w:bodyDiv w:val="1"/>
      <w:marLeft w:val="0"/>
      <w:marRight w:val="0"/>
      <w:marTop w:val="0"/>
      <w:marBottom w:val="0"/>
      <w:divBdr>
        <w:top w:val="none" w:sz="0" w:space="0" w:color="auto"/>
        <w:left w:val="none" w:sz="0" w:space="0" w:color="auto"/>
        <w:bottom w:val="none" w:sz="0" w:space="0" w:color="auto"/>
        <w:right w:val="none" w:sz="0" w:space="0" w:color="auto"/>
      </w:divBdr>
    </w:div>
    <w:div w:id="1038358782">
      <w:bodyDiv w:val="1"/>
      <w:marLeft w:val="0"/>
      <w:marRight w:val="0"/>
      <w:marTop w:val="0"/>
      <w:marBottom w:val="0"/>
      <w:divBdr>
        <w:top w:val="none" w:sz="0" w:space="0" w:color="auto"/>
        <w:left w:val="none" w:sz="0" w:space="0" w:color="auto"/>
        <w:bottom w:val="none" w:sz="0" w:space="0" w:color="auto"/>
        <w:right w:val="none" w:sz="0" w:space="0" w:color="auto"/>
      </w:divBdr>
    </w:div>
    <w:div w:id="1040662731">
      <w:bodyDiv w:val="1"/>
      <w:marLeft w:val="0"/>
      <w:marRight w:val="0"/>
      <w:marTop w:val="0"/>
      <w:marBottom w:val="0"/>
      <w:divBdr>
        <w:top w:val="none" w:sz="0" w:space="0" w:color="auto"/>
        <w:left w:val="none" w:sz="0" w:space="0" w:color="auto"/>
        <w:bottom w:val="none" w:sz="0" w:space="0" w:color="auto"/>
        <w:right w:val="none" w:sz="0" w:space="0" w:color="auto"/>
      </w:divBdr>
    </w:div>
    <w:div w:id="1041326786">
      <w:bodyDiv w:val="1"/>
      <w:marLeft w:val="0"/>
      <w:marRight w:val="0"/>
      <w:marTop w:val="0"/>
      <w:marBottom w:val="0"/>
      <w:divBdr>
        <w:top w:val="none" w:sz="0" w:space="0" w:color="auto"/>
        <w:left w:val="none" w:sz="0" w:space="0" w:color="auto"/>
        <w:bottom w:val="none" w:sz="0" w:space="0" w:color="auto"/>
        <w:right w:val="none" w:sz="0" w:space="0" w:color="auto"/>
      </w:divBdr>
    </w:div>
    <w:div w:id="1042708898">
      <w:bodyDiv w:val="1"/>
      <w:marLeft w:val="0"/>
      <w:marRight w:val="0"/>
      <w:marTop w:val="0"/>
      <w:marBottom w:val="0"/>
      <w:divBdr>
        <w:top w:val="none" w:sz="0" w:space="0" w:color="auto"/>
        <w:left w:val="none" w:sz="0" w:space="0" w:color="auto"/>
        <w:bottom w:val="none" w:sz="0" w:space="0" w:color="auto"/>
        <w:right w:val="none" w:sz="0" w:space="0" w:color="auto"/>
      </w:divBdr>
    </w:div>
    <w:div w:id="1043216563">
      <w:bodyDiv w:val="1"/>
      <w:marLeft w:val="0"/>
      <w:marRight w:val="0"/>
      <w:marTop w:val="0"/>
      <w:marBottom w:val="0"/>
      <w:divBdr>
        <w:top w:val="none" w:sz="0" w:space="0" w:color="auto"/>
        <w:left w:val="none" w:sz="0" w:space="0" w:color="auto"/>
        <w:bottom w:val="none" w:sz="0" w:space="0" w:color="auto"/>
        <w:right w:val="none" w:sz="0" w:space="0" w:color="auto"/>
      </w:divBdr>
    </w:div>
    <w:div w:id="1043289995">
      <w:bodyDiv w:val="1"/>
      <w:marLeft w:val="0"/>
      <w:marRight w:val="0"/>
      <w:marTop w:val="0"/>
      <w:marBottom w:val="0"/>
      <w:divBdr>
        <w:top w:val="none" w:sz="0" w:space="0" w:color="auto"/>
        <w:left w:val="none" w:sz="0" w:space="0" w:color="auto"/>
        <w:bottom w:val="none" w:sz="0" w:space="0" w:color="auto"/>
        <w:right w:val="none" w:sz="0" w:space="0" w:color="auto"/>
      </w:divBdr>
    </w:div>
    <w:div w:id="1045712108">
      <w:bodyDiv w:val="1"/>
      <w:marLeft w:val="0"/>
      <w:marRight w:val="0"/>
      <w:marTop w:val="0"/>
      <w:marBottom w:val="0"/>
      <w:divBdr>
        <w:top w:val="none" w:sz="0" w:space="0" w:color="auto"/>
        <w:left w:val="none" w:sz="0" w:space="0" w:color="auto"/>
        <w:bottom w:val="none" w:sz="0" w:space="0" w:color="auto"/>
        <w:right w:val="none" w:sz="0" w:space="0" w:color="auto"/>
      </w:divBdr>
    </w:div>
    <w:div w:id="1046300964">
      <w:bodyDiv w:val="1"/>
      <w:marLeft w:val="0"/>
      <w:marRight w:val="0"/>
      <w:marTop w:val="0"/>
      <w:marBottom w:val="0"/>
      <w:divBdr>
        <w:top w:val="none" w:sz="0" w:space="0" w:color="auto"/>
        <w:left w:val="none" w:sz="0" w:space="0" w:color="auto"/>
        <w:bottom w:val="none" w:sz="0" w:space="0" w:color="auto"/>
        <w:right w:val="none" w:sz="0" w:space="0" w:color="auto"/>
      </w:divBdr>
    </w:div>
    <w:div w:id="1046415235">
      <w:bodyDiv w:val="1"/>
      <w:marLeft w:val="0"/>
      <w:marRight w:val="0"/>
      <w:marTop w:val="0"/>
      <w:marBottom w:val="0"/>
      <w:divBdr>
        <w:top w:val="none" w:sz="0" w:space="0" w:color="auto"/>
        <w:left w:val="none" w:sz="0" w:space="0" w:color="auto"/>
        <w:bottom w:val="none" w:sz="0" w:space="0" w:color="auto"/>
        <w:right w:val="none" w:sz="0" w:space="0" w:color="auto"/>
      </w:divBdr>
    </w:div>
    <w:div w:id="1046880838">
      <w:bodyDiv w:val="1"/>
      <w:marLeft w:val="0"/>
      <w:marRight w:val="0"/>
      <w:marTop w:val="0"/>
      <w:marBottom w:val="0"/>
      <w:divBdr>
        <w:top w:val="none" w:sz="0" w:space="0" w:color="auto"/>
        <w:left w:val="none" w:sz="0" w:space="0" w:color="auto"/>
        <w:bottom w:val="none" w:sz="0" w:space="0" w:color="auto"/>
        <w:right w:val="none" w:sz="0" w:space="0" w:color="auto"/>
      </w:divBdr>
    </w:div>
    <w:div w:id="1048258951">
      <w:bodyDiv w:val="1"/>
      <w:marLeft w:val="0"/>
      <w:marRight w:val="0"/>
      <w:marTop w:val="0"/>
      <w:marBottom w:val="0"/>
      <w:divBdr>
        <w:top w:val="none" w:sz="0" w:space="0" w:color="auto"/>
        <w:left w:val="none" w:sz="0" w:space="0" w:color="auto"/>
        <w:bottom w:val="none" w:sz="0" w:space="0" w:color="auto"/>
        <w:right w:val="none" w:sz="0" w:space="0" w:color="auto"/>
      </w:divBdr>
    </w:div>
    <w:div w:id="1049380724">
      <w:bodyDiv w:val="1"/>
      <w:marLeft w:val="0"/>
      <w:marRight w:val="0"/>
      <w:marTop w:val="0"/>
      <w:marBottom w:val="0"/>
      <w:divBdr>
        <w:top w:val="none" w:sz="0" w:space="0" w:color="auto"/>
        <w:left w:val="none" w:sz="0" w:space="0" w:color="auto"/>
        <w:bottom w:val="none" w:sz="0" w:space="0" w:color="auto"/>
        <w:right w:val="none" w:sz="0" w:space="0" w:color="auto"/>
      </w:divBdr>
    </w:div>
    <w:div w:id="1051147046">
      <w:bodyDiv w:val="1"/>
      <w:marLeft w:val="0"/>
      <w:marRight w:val="0"/>
      <w:marTop w:val="0"/>
      <w:marBottom w:val="0"/>
      <w:divBdr>
        <w:top w:val="none" w:sz="0" w:space="0" w:color="auto"/>
        <w:left w:val="none" w:sz="0" w:space="0" w:color="auto"/>
        <w:bottom w:val="none" w:sz="0" w:space="0" w:color="auto"/>
        <w:right w:val="none" w:sz="0" w:space="0" w:color="auto"/>
      </w:divBdr>
    </w:div>
    <w:div w:id="1052342595">
      <w:bodyDiv w:val="1"/>
      <w:marLeft w:val="0"/>
      <w:marRight w:val="0"/>
      <w:marTop w:val="0"/>
      <w:marBottom w:val="0"/>
      <w:divBdr>
        <w:top w:val="none" w:sz="0" w:space="0" w:color="auto"/>
        <w:left w:val="none" w:sz="0" w:space="0" w:color="auto"/>
        <w:bottom w:val="none" w:sz="0" w:space="0" w:color="auto"/>
        <w:right w:val="none" w:sz="0" w:space="0" w:color="auto"/>
      </w:divBdr>
    </w:div>
    <w:div w:id="1052343405">
      <w:bodyDiv w:val="1"/>
      <w:marLeft w:val="0"/>
      <w:marRight w:val="0"/>
      <w:marTop w:val="0"/>
      <w:marBottom w:val="0"/>
      <w:divBdr>
        <w:top w:val="none" w:sz="0" w:space="0" w:color="auto"/>
        <w:left w:val="none" w:sz="0" w:space="0" w:color="auto"/>
        <w:bottom w:val="none" w:sz="0" w:space="0" w:color="auto"/>
        <w:right w:val="none" w:sz="0" w:space="0" w:color="auto"/>
      </w:divBdr>
    </w:div>
    <w:div w:id="1052383580">
      <w:bodyDiv w:val="1"/>
      <w:marLeft w:val="0"/>
      <w:marRight w:val="0"/>
      <w:marTop w:val="0"/>
      <w:marBottom w:val="0"/>
      <w:divBdr>
        <w:top w:val="none" w:sz="0" w:space="0" w:color="auto"/>
        <w:left w:val="none" w:sz="0" w:space="0" w:color="auto"/>
        <w:bottom w:val="none" w:sz="0" w:space="0" w:color="auto"/>
        <w:right w:val="none" w:sz="0" w:space="0" w:color="auto"/>
      </w:divBdr>
    </w:div>
    <w:div w:id="1053306051">
      <w:bodyDiv w:val="1"/>
      <w:marLeft w:val="0"/>
      <w:marRight w:val="0"/>
      <w:marTop w:val="0"/>
      <w:marBottom w:val="0"/>
      <w:divBdr>
        <w:top w:val="none" w:sz="0" w:space="0" w:color="auto"/>
        <w:left w:val="none" w:sz="0" w:space="0" w:color="auto"/>
        <w:bottom w:val="none" w:sz="0" w:space="0" w:color="auto"/>
        <w:right w:val="none" w:sz="0" w:space="0" w:color="auto"/>
      </w:divBdr>
    </w:div>
    <w:div w:id="1054045965">
      <w:bodyDiv w:val="1"/>
      <w:marLeft w:val="0"/>
      <w:marRight w:val="0"/>
      <w:marTop w:val="0"/>
      <w:marBottom w:val="0"/>
      <w:divBdr>
        <w:top w:val="none" w:sz="0" w:space="0" w:color="auto"/>
        <w:left w:val="none" w:sz="0" w:space="0" w:color="auto"/>
        <w:bottom w:val="none" w:sz="0" w:space="0" w:color="auto"/>
        <w:right w:val="none" w:sz="0" w:space="0" w:color="auto"/>
      </w:divBdr>
    </w:div>
    <w:div w:id="1054424757">
      <w:bodyDiv w:val="1"/>
      <w:marLeft w:val="0"/>
      <w:marRight w:val="0"/>
      <w:marTop w:val="0"/>
      <w:marBottom w:val="0"/>
      <w:divBdr>
        <w:top w:val="none" w:sz="0" w:space="0" w:color="auto"/>
        <w:left w:val="none" w:sz="0" w:space="0" w:color="auto"/>
        <w:bottom w:val="none" w:sz="0" w:space="0" w:color="auto"/>
        <w:right w:val="none" w:sz="0" w:space="0" w:color="auto"/>
      </w:divBdr>
    </w:div>
    <w:div w:id="1055546767">
      <w:bodyDiv w:val="1"/>
      <w:marLeft w:val="0"/>
      <w:marRight w:val="0"/>
      <w:marTop w:val="0"/>
      <w:marBottom w:val="0"/>
      <w:divBdr>
        <w:top w:val="none" w:sz="0" w:space="0" w:color="auto"/>
        <w:left w:val="none" w:sz="0" w:space="0" w:color="auto"/>
        <w:bottom w:val="none" w:sz="0" w:space="0" w:color="auto"/>
        <w:right w:val="none" w:sz="0" w:space="0" w:color="auto"/>
      </w:divBdr>
    </w:div>
    <w:div w:id="1056969514">
      <w:bodyDiv w:val="1"/>
      <w:marLeft w:val="0"/>
      <w:marRight w:val="0"/>
      <w:marTop w:val="0"/>
      <w:marBottom w:val="0"/>
      <w:divBdr>
        <w:top w:val="none" w:sz="0" w:space="0" w:color="auto"/>
        <w:left w:val="none" w:sz="0" w:space="0" w:color="auto"/>
        <w:bottom w:val="none" w:sz="0" w:space="0" w:color="auto"/>
        <w:right w:val="none" w:sz="0" w:space="0" w:color="auto"/>
      </w:divBdr>
    </w:div>
    <w:div w:id="1057164009">
      <w:bodyDiv w:val="1"/>
      <w:marLeft w:val="0"/>
      <w:marRight w:val="0"/>
      <w:marTop w:val="0"/>
      <w:marBottom w:val="0"/>
      <w:divBdr>
        <w:top w:val="none" w:sz="0" w:space="0" w:color="auto"/>
        <w:left w:val="none" w:sz="0" w:space="0" w:color="auto"/>
        <w:bottom w:val="none" w:sz="0" w:space="0" w:color="auto"/>
        <w:right w:val="none" w:sz="0" w:space="0" w:color="auto"/>
      </w:divBdr>
    </w:div>
    <w:div w:id="1057701296">
      <w:bodyDiv w:val="1"/>
      <w:marLeft w:val="0"/>
      <w:marRight w:val="0"/>
      <w:marTop w:val="0"/>
      <w:marBottom w:val="0"/>
      <w:divBdr>
        <w:top w:val="none" w:sz="0" w:space="0" w:color="auto"/>
        <w:left w:val="none" w:sz="0" w:space="0" w:color="auto"/>
        <w:bottom w:val="none" w:sz="0" w:space="0" w:color="auto"/>
        <w:right w:val="none" w:sz="0" w:space="0" w:color="auto"/>
      </w:divBdr>
    </w:div>
    <w:div w:id="1058165459">
      <w:bodyDiv w:val="1"/>
      <w:marLeft w:val="0"/>
      <w:marRight w:val="0"/>
      <w:marTop w:val="0"/>
      <w:marBottom w:val="0"/>
      <w:divBdr>
        <w:top w:val="none" w:sz="0" w:space="0" w:color="auto"/>
        <w:left w:val="none" w:sz="0" w:space="0" w:color="auto"/>
        <w:bottom w:val="none" w:sz="0" w:space="0" w:color="auto"/>
        <w:right w:val="none" w:sz="0" w:space="0" w:color="auto"/>
      </w:divBdr>
    </w:div>
    <w:div w:id="1061636208">
      <w:bodyDiv w:val="1"/>
      <w:marLeft w:val="0"/>
      <w:marRight w:val="0"/>
      <w:marTop w:val="0"/>
      <w:marBottom w:val="0"/>
      <w:divBdr>
        <w:top w:val="none" w:sz="0" w:space="0" w:color="auto"/>
        <w:left w:val="none" w:sz="0" w:space="0" w:color="auto"/>
        <w:bottom w:val="none" w:sz="0" w:space="0" w:color="auto"/>
        <w:right w:val="none" w:sz="0" w:space="0" w:color="auto"/>
      </w:divBdr>
    </w:div>
    <w:div w:id="1063140572">
      <w:bodyDiv w:val="1"/>
      <w:marLeft w:val="0"/>
      <w:marRight w:val="0"/>
      <w:marTop w:val="0"/>
      <w:marBottom w:val="0"/>
      <w:divBdr>
        <w:top w:val="none" w:sz="0" w:space="0" w:color="auto"/>
        <w:left w:val="none" w:sz="0" w:space="0" w:color="auto"/>
        <w:bottom w:val="none" w:sz="0" w:space="0" w:color="auto"/>
        <w:right w:val="none" w:sz="0" w:space="0" w:color="auto"/>
      </w:divBdr>
    </w:div>
    <w:div w:id="1064068719">
      <w:bodyDiv w:val="1"/>
      <w:marLeft w:val="0"/>
      <w:marRight w:val="0"/>
      <w:marTop w:val="0"/>
      <w:marBottom w:val="0"/>
      <w:divBdr>
        <w:top w:val="none" w:sz="0" w:space="0" w:color="auto"/>
        <w:left w:val="none" w:sz="0" w:space="0" w:color="auto"/>
        <w:bottom w:val="none" w:sz="0" w:space="0" w:color="auto"/>
        <w:right w:val="none" w:sz="0" w:space="0" w:color="auto"/>
      </w:divBdr>
    </w:div>
    <w:div w:id="1065029354">
      <w:bodyDiv w:val="1"/>
      <w:marLeft w:val="0"/>
      <w:marRight w:val="0"/>
      <w:marTop w:val="0"/>
      <w:marBottom w:val="0"/>
      <w:divBdr>
        <w:top w:val="none" w:sz="0" w:space="0" w:color="auto"/>
        <w:left w:val="none" w:sz="0" w:space="0" w:color="auto"/>
        <w:bottom w:val="none" w:sz="0" w:space="0" w:color="auto"/>
        <w:right w:val="none" w:sz="0" w:space="0" w:color="auto"/>
      </w:divBdr>
    </w:div>
    <w:div w:id="1066226771">
      <w:bodyDiv w:val="1"/>
      <w:marLeft w:val="0"/>
      <w:marRight w:val="0"/>
      <w:marTop w:val="0"/>
      <w:marBottom w:val="0"/>
      <w:divBdr>
        <w:top w:val="none" w:sz="0" w:space="0" w:color="auto"/>
        <w:left w:val="none" w:sz="0" w:space="0" w:color="auto"/>
        <w:bottom w:val="none" w:sz="0" w:space="0" w:color="auto"/>
        <w:right w:val="none" w:sz="0" w:space="0" w:color="auto"/>
      </w:divBdr>
    </w:div>
    <w:div w:id="1067805580">
      <w:bodyDiv w:val="1"/>
      <w:marLeft w:val="0"/>
      <w:marRight w:val="0"/>
      <w:marTop w:val="0"/>
      <w:marBottom w:val="0"/>
      <w:divBdr>
        <w:top w:val="none" w:sz="0" w:space="0" w:color="auto"/>
        <w:left w:val="none" w:sz="0" w:space="0" w:color="auto"/>
        <w:bottom w:val="none" w:sz="0" w:space="0" w:color="auto"/>
        <w:right w:val="none" w:sz="0" w:space="0" w:color="auto"/>
      </w:divBdr>
    </w:div>
    <w:div w:id="1068191159">
      <w:bodyDiv w:val="1"/>
      <w:marLeft w:val="0"/>
      <w:marRight w:val="0"/>
      <w:marTop w:val="0"/>
      <w:marBottom w:val="0"/>
      <w:divBdr>
        <w:top w:val="none" w:sz="0" w:space="0" w:color="auto"/>
        <w:left w:val="none" w:sz="0" w:space="0" w:color="auto"/>
        <w:bottom w:val="none" w:sz="0" w:space="0" w:color="auto"/>
        <w:right w:val="none" w:sz="0" w:space="0" w:color="auto"/>
      </w:divBdr>
    </w:div>
    <w:div w:id="1068580011">
      <w:bodyDiv w:val="1"/>
      <w:marLeft w:val="0"/>
      <w:marRight w:val="0"/>
      <w:marTop w:val="0"/>
      <w:marBottom w:val="0"/>
      <w:divBdr>
        <w:top w:val="none" w:sz="0" w:space="0" w:color="auto"/>
        <w:left w:val="none" w:sz="0" w:space="0" w:color="auto"/>
        <w:bottom w:val="none" w:sz="0" w:space="0" w:color="auto"/>
        <w:right w:val="none" w:sz="0" w:space="0" w:color="auto"/>
      </w:divBdr>
    </w:div>
    <w:div w:id="1070545853">
      <w:bodyDiv w:val="1"/>
      <w:marLeft w:val="0"/>
      <w:marRight w:val="0"/>
      <w:marTop w:val="0"/>
      <w:marBottom w:val="0"/>
      <w:divBdr>
        <w:top w:val="none" w:sz="0" w:space="0" w:color="auto"/>
        <w:left w:val="none" w:sz="0" w:space="0" w:color="auto"/>
        <w:bottom w:val="none" w:sz="0" w:space="0" w:color="auto"/>
        <w:right w:val="none" w:sz="0" w:space="0" w:color="auto"/>
      </w:divBdr>
    </w:div>
    <w:div w:id="1071194020">
      <w:bodyDiv w:val="1"/>
      <w:marLeft w:val="0"/>
      <w:marRight w:val="0"/>
      <w:marTop w:val="0"/>
      <w:marBottom w:val="0"/>
      <w:divBdr>
        <w:top w:val="none" w:sz="0" w:space="0" w:color="auto"/>
        <w:left w:val="none" w:sz="0" w:space="0" w:color="auto"/>
        <w:bottom w:val="none" w:sz="0" w:space="0" w:color="auto"/>
        <w:right w:val="none" w:sz="0" w:space="0" w:color="auto"/>
      </w:divBdr>
    </w:div>
    <w:div w:id="1073354345">
      <w:bodyDiv w:val="1"/>
      <w:marLeft w:val="0"/>
      <w:marRight w:val="0"/>
      <w:marTop w:val="0"/>
      <w:marBottom w:val="0"/>
      <w:divBdr>
        <w:top w:val="none" w:sz="0" w:space="0" w:color="auto"/>
        <w:left w:val="none" w:sz="0" w:space="0" w:color="auto"/>
        <w:bottom w:val="none" w:sz="0" w:space="0" w:color="auto"/>
        <w:right w:val="none" w:sz="0" w:space="0" w:color="auto"/>
      </w:divBdr>
    </w:div>
    <w:div w:id="1074932831">
      <w:bodyDiv w:val="1"/>
      <w:marLeft w:val="0"/>
      <w:marRight w:val="0"/>
      <w:marTop w:val="0"/>
      <w:marBottom w:val="0"/>
      <w:divBdr>
        <w:top w:val="none" w:sz="0" w:space="0" w:color="auto"/>
        <w:left w:val="none" w:sz="0" w:space="0" w:color="auto"/>
        <w:bottom w:val="none" w:sz="0" w:space="0" w:color="auto"/>
        <w:right w:val="none" w:sz="0" w:space="0" w:color="auto"/>
      </w:divBdr>
    </w:div>
    <w:div w:id="1075711256">
      <w:bodyDiv w:val="1"/>
      <w:marLeft w:val="0"/>
      <w:marRight w:val="0"/>
      <w:marTop w:val="0"/>
      <w:marBottom w:val="0"/>
      <w:divBdr>
        <w:top w:val="none" w:sz="0" w:space="0" w:color="auto"/>
        <w:left w:val="none" w:sz="0" w:space="0" w:color="auto"/>
        <w:bottom w:val="none" w:sz="0" w:space="0" w:color="auto"/>
        <w:right w:val="none" w:sz="0" w:space="0" w:color="auto"/>
      </w:divBdr>
    </w:div>
    <w:div w:id="1078406141">
      <w:bodyDiv w:val="1"/>
      <w:marLeft w:val="0"/>
      <w:marRight w:val="0"/>
      <w:marTop w:val="0"/>
      <w:marBottom w:val="0"/>
      <w:divBdr>
        <w:top w:val="none" w:sz="0" w:space="0" w:color="auto"/>
        <w:left w:val="none" w:sz="0" w:space="0" w:color="auto"/>
        <w:bottom w:val="none" w:sz="0" w:space="0" w:color="auto"/>
        <w:right w:val="none" w:sz="0" w:space="0" w:color="auto"/>
      </w:divBdr>
    </w:div>
    <w:div w:id="1081416732">
      <w:bodyDiv w:val="1"/>
      <w:marLeft w:val="0"/>
      <w:marRight w:val="0"/>
      <w:marTop w:val="0"/>
      <w:marBottom w:val="0"/>
      <w:divBdr>
        <w:top w:val="none" w:sz="0" w:space="0" w:color="auto"/>
        <w:left w:val="none" w:sz="0" w:space="0" w:color="auto"/>
        <w:bottom w:val="none" w:sz="0" w:space="0" w:color="auto"/>
        <w:right w:val="none" w:sz="0" w:space="0" w:color="auto"/>
      </w:divBdr>
    </w:div>
    <w:div w:id="1084689616">
      <w:bodyDiv w:val="1"/>
      <w:marLeft w:val="0"/>
      <w:marRight w:val="0"/>
      <w:marTop w:val="0"/>
      <w:marBottom w:val="0"/>
      <w:divBdr>
        <w:top w:val="none" w:sz="0" w:space="0" w:color="auto"/>
        <w:left w:val="none" w:sz="0" w:space="0" w:color="auto"/>
        <w:bottom w:val="none" w:sz="0" w:space="0" w:color="auto"/>
        <w:right w:val="none" w:sz="0" w:space="0" w:color="auto"/>
      </w:divBdr>
    </w:div>
    <w:div w:id="1085300697">
      <w:bodyDiv w:val="1"/>
      <w:marLeft w:val="0"/>
      <w:marRight w:val="0"/>
      <w:marTop w:val="0"/>
      <w:marBottom w:val="0"/>
      <w:divBdr>
        <w:top w:val="none" w:sz="0" w:space="0" w:color="auto"/>
        <w:left w:val="none" w:sz="0" w:space="0" w:color="auto"/>
        <w:bottom w:val="none" w:sz="0" w:space="0" w:color="auto"/>
        <w:right w:val="none" w:sz="0" w:space="0" w:color="auto"/>
      </w:divBdr>
    </w:div>
    <w:div w:id="1086850237">
      <w:bodyDiv w:val="1"/>
      <w:marLeft w:val="0"/>
      <w:marRight w:val="0"/>
      <w:marTop w:val="0"/>
      <w:marBottom w:val="0"/>
      <w:divBdr>
        <w:top w:val="none" w:sz="0" w:space="0" w:color="auto"/>
        <w:left w:val="none" w:sz="0" w:space="0" w:color="auto"/>
        <w:bottom w:val="none" w:sz="0" w:space="0" w:color="auto"/>
        <w:right w:val="none" w:sz="0" w:space="0" w:color="auto"/>
      </w:divBdr>
    </w:div>
    <w:div w:id="1087464452">
      <w:bodyDiv w:val="1"/>
      <w:marLeft w:val="0"/>
      <w:marRight w:val="0"/>
      <w:marTop w:val="0"/>
      <w:marBottom w:val="0"/>
      <w:divBdr>
        <w:top w:val="none" w:sz="0" w:space="0" w:color="auto"/>
        <w:left w:val="none" w:sz="0" w:space="0" w:color="auto"/>
        <w:bottom w:val="none" w:sz="0" w:space="0" w:color="auto"/>
        <w:right w:val="none" w:sz="0" w:space="0" w:color="auto"/>
      </w:divBdr>
    </w:div>
    <w:div w:id="1090081458">
      <w:bodyDiv w:val="1"/>
      <w:marLeft w:val="0"/>
      <w:marRight w:val="0"/>
      <w:marTop w:val="0"/>
      <w:marBottom w:val="0"/>
      <w:divBdr>
        <w:top w:val="none" w:sz="0" w:space="0" w:color="auto"/>
        <w:left w:val="none" w:sz="0" w:space="0" w:color="auto"/>
        <w:bottom w:val="none" w:sz="0" w:space="0" w:color="auto"/>
        <w:right w:val="none" w:sz="0" w:space="0" w:color="auto"/>
      </w:divBdr>
    </w:div>
    <w:div w:id="1094085385">
      <w:bodyDiv w:val="1"/>
      <w:marLeft w:val="0"/>
      <w:marRight w:val="0"/>
      <w:marTop w:val="0"/>
      <w:marBottom w:val="0"/>
      <w:divBdr>
        <w:top w:val="none" w:sz="0" w:space="0" w:color="auto"/>
        <w:left w:val="none" w:sz="0" w:space="0" w:color="auto"/>
        <w:bottom w:val="none" w:sz="0" w:space="0" w:color="auto"/>
        <w:right w:val="none" w:sz="0" w:space="0" w:color="auto"/>
      </w:divBdr>
    </w:div>
    <w:div w:id="1095440188">
      <w:bodyDiv w:val="1"/>
      <w:marLeft w:val="0"/>
      <w:marRight w:val="0"/>
      <w:marTop w:val="0"/>
      <w:marBottom w:val="0"/>
      <w:divBdr>
        <w:top w:val="none" w:sz="0" w:space="0" w:color="auto"/>
        <w:left w:val="none" w:sz="0" w:space="0" w:color="auto"/>
        <w:bottom w:val="none" w:sz="0" w:space="0" w:color="auto"/>
        <w:right w:val="none" w:sz="0" w:space="0" w:color="auto"/>
      </w:divBdr>
    </w:div>
    <w:div w:id="1095980855">
      <w:bodyDiv w:val="1"/>
      <w:marLeft w:val="0"/>
      <w:marRight w:val="0"/>
      <w:marTop w:val="0"/>
      <w:marBottom w:val="0"/>
      <w:divBdr>
        <w:top w:val="none" w:sz="0" w:space="0" w:color="auto"/>
        <w:left w:val="none" w:sz="0" w:space="0" w:color="auto"/>
        <w:bottom w:val="none" w:sz="0" w:space="0" w:color="auto"/>
        <w:right w:val="none" w:sz="0" w:space="0" w:color="auto"/>
      </w:divBdr>
    </w:div>
    <w:div w:id="1097405325">
      <w:bodyDiv w:val="1"/>
      <w:marLeft w:val="0"/>
      <w:marRight w:val="0"/>
      <w:marTop w:val="0"/>
      <w:marBottom w:val="0"/>
      <w:divBdr>
        <w:top w:val="none" w:sz="0" w:space="0" w:color="auto"/>
        <w:left w:val="none" w:sz="0" w:space="0" w:color="auto"/>
        <w:bottom w:val="none" w:sz="0" w:space="0" w:color="auto"/>
        <w:right w:val="none" w:sz="0" w:space="0" w:color="auto"/>
      </w:divBdr>
    </w:div>
    <w:div w:id="1098330097">
      <w:bodyDiv w:val="1"/>
      <w:marLeft w:val="0"/>
      <w:marRight w:val="0"/>
      <w:marTop w:val="0"/>
      <w:marBottom w:val="0"/>
      <w:divBdr>
        <w:top w:val="none" w:sz="0" w:space="0" w:color="auto"/>
        <w:left w:val="none" w:sz="0" w:space="0" w:color="auto"/>
        <w:bottom w:val="none" w:sz="0" w:space="0" w:color="auto"/>
        <w:right w:val="none" w:sz="0" w:space="0" w:color="auto"/>
      </w:divBdr>
    </w:div>
    <w:div w:id="1098523149">
      <w:bodyDiv w:val="1"/>
      <w:marLeft w:val="0"/>
      <w:marRight w:val="0"/>
      <w:marTop w:val="0"/>
      <w:marBottom w:val="0"/>
      <w:divBdr>
        <w:top w:val="none" w:sz="0" w:space="0" w:color="auto"/>
        <w:left w:val="none" w:sz="0" w:space="0" w:color="auto"/>
        <w:bottom w:val="none" w:sz="0" w:space="0" w:color="auto"/>
        <w:right w:val="none" w:sz="0" w:space="0" w:color="auto"/>
      </w:divBdr>
    </w:div>
    <w:div w:id="1098990440">
      <w:bodyDiv w:val="1"/>
      <w:marLeft w:val="0"/>
      <w:marRight w:val="0"/>
      <w:marTop w:val="0"/>
      <w:marBottom w:val="0"/>
      <w:divBdr>
        <w:top w:val="none" w:sz="0" w:space="0" w:color="auto"/>
        <w:left w:val="none" w:sz="0" w:space="0" w:color="auto"/>
        <w:bottom w:val="none" w:sz="0" w:space="0" w:color="auto"/>
        <w:right w:val="none" w:sz="0" w:space="0" w:color="auto"/>
      </w:divBdr>
    </w:div>
    <w:div w:id="1100102972">
      <w:bodyDiv w:val="1"/>
      <w:marLeft w:val="0"/>
      <w:marRight w:val="0"/>
      <w:marTop w:val="0"/>
      <w:marBottom w:val="0"/>
      <w:divBdr>
        <w:top w:val="none" w:sz="0" w:space="0" w:color="auto"/>
        <w:left w:val="none" w:sz="0" w:space="0" w:color="auto"/>
        <w:bottom w:val="none" w:sz="0" w:space="0" w:color="auto"/>
        <w:right w:val="none" w:sz="0" w:space="0" w:color="auto"/>
      </w:divBdr>
    </w:div>
    <w:div w:id="1100683857">
      <w:bodyDiv w:val="1"/>
      <w:marLeft w:val="0"/>
      <w:marRight w:val="0"/>
      <w:marTop w:val="0"/>
      <w:marBottom w:val="0"/>
      <w:divBdr>
        <w:top w:val="none" w:sz="0" w:space="0" w:color="auto"/>
        <w:left w:val="none" w:sz="0" w:space="0" w:color="auto"/>
        <w:bottom w:val="none" w:sz="0" w:space="0" w:color="auto"/>
        <w:right w:val="none" w:sz="0" w:space="0" w:color="auto"/>
      </w:divBdr>
    </w:div>
    <w:div w:id="1101026700">
      <w:bodyDiv w:val="1"/>
      <w:marLeft w:val="0"/>
      <w:marRight w:val="0"/>
      <w:marTop w:val="0"/>
      <w:marBottom w:val="0"/>
      <w:divBdr>
        <w:top w:val="none" w:sz="0" w:space="0" w:color="auto"/>
        <w:left w:val="none" w:sz="0" w:space="0" w:color="auto"/>
        <w:bottom w:val="none" w:sz="0" w:space="0" w:color="auto"/>
        <w:right w:val="none" w:sz="0" w:space="0" w:color="auto"/>
      </w:divBdr>
    </w:div>
    <w:div w:id="1101754235">
      <w:bodyDiv w:val="1"/>
      <w:marLeft w:val="0"/>
      <w:marRight w:val="0"/>
      <w:marTop w:val="0"/>
      <w:marBottom w:val="0"/>
      <w:divBdr>
        <w:top w:val="none" w:sz="0" w:space="0" w:color="auto"/>
        <w:left w:val="none" w:sz="0" w:space="0" w:color="auto"/>
        <w:bottom w:val="none" w:sz="0" w:space="0" w:color="auto"/>
        <w:right w:val="none" w:sz="0" w:space="0" w:color="auto"/>
      </w:divBdr>
    </w:div>
    <w:div w:id="1102141108">
      <w:bodyDiv w:val="1"/>
      <w:marLeft w:val="0"/>
      <w:marRight w:val="0"/>
      <w:marTop w:val="0"/>
      <w:marBottom w:val="0"/>
      <w:divBdr>
        <w:top w:val="none" w:sz="0" w:space="0" w:color="auto"/>
        <w:left w:val="none" w:sz="0" w:space="0" w:color="auto"/>
        <w:bottom w:val="none" w:sz="0" w:space="0" w:color="auto"/>
        <w:right w:val="none" w:sz="0" w:space="0" w:color="auto"/>
      </w:divBdr>
    </w:div>
    <w:div w:id="1103526758">
      <w:bodyDiv w:val="1"/>
      <w:marLeft w:val="0"/>
      <w:marRight w:val="0"/>
      <w:marTop w:val="0"/>
      <w:marBottom w:val="0"/>
      <w:divBdr>
        <w:top w:val="none" w:sz="0" w:space="0" w:color="auto"/>
        <w:left w:val="none" w:sz="0" w:space="0" w:color="auto"/>
        <w:bottom w:val="none" w:sz="0" w:space="0" w:color="auto"/>
        <w:right w:val="none" w:sz="0" w:space="0" w:color="auto"/>
      </w:divBdr>
    </w:div>
    <w:div w:id="1104299548">
      <w:bodyDiv w:val="1"/>
      <w:marLeft w:val="0"/>
      <w:marRight w:val="0"/>
      <w:marTop w:val="0"/>
      <w:marBottom w:val="0"/>
      <w:divBdr>
        <w:top w:val="none" w:sz="0" w:space="0" w:color="auto"/>
        <w:left w:val="none" w:sz="0" w:space="0" w:color="auto"/>
        <w:bottom w:val="none" w:sz="0" w:space="0" w:color="auto"/>
        <w:right w:val="none" w:sz="0" w:space="0" w:color="auto"/>
      </w:divBdr>
    </w:div>
    <w:div w:id="1104304906">
      <w:bodyDiv w:val="1"/>
      <w:marLeft w:val="0"/>
      <w:marRight w:val="0"/>
      <w:marTop w:val="0"/>
      <w:marBottom w:val="0"/>
      <w:divBdr>
        <w:top w:val="none" w:sz="0" w:space="0" w:color="auto"/>
        <w:left w:val="none" w:sz="0" w:space="0" w:color="auto"/>
        <w:bottom w:val="none" w:sz="0" w:space="0" w:color="auto"/>
        <w:right w:val="none" w:sz="0" w:space="0" w:color="auto"/>
      </w:divBdr>
    </w:div>
    <w:div w:id="1108162999">
      <w:bodyDiv w:val="1"/>
      <w:marLeft w:val="0"/>
      <w:marRight w:val="0"/>
      <w:marTop w:val="0"/>
      <w:marBottom w:val="0"/>
      <w:divBdr>
        <w:top w:val="none" w:sz="0" w:space="0" w:color="auto"/>
        <w:left w:val="none" w:sz="0" w:space="0" w:color="auto"/>
        <w:bottom w:val="none" w:sz="0" w:space="0" w:color="auto"/>
        <w:right w:val="none" w:sz="0" w:space="0" w:color="auto"/>
      </w:divBdr>
    </w:div>
    <w:div w:id="1110198766">
      <w:bodyDiv w:val="1"/>
      <w:marLeft w:val="0"/>
      <w:marRight w:val="0"/>
      <w:marTop w:val="0"/>
      <w:marBottom w:val="0"/>
      <w:divBdr>
        <w:top w:val="none" w:sz="0" w:space="0" w:color="auto"/>
        <w:left w:val="none" w:sz="0" w:space="0" w:color="auto"/>
        <w:bottom w:val="none" w:sz="0" w:space="0" w:color="auto"/>
        <w:right w:val="none" w:sz="0" w:space="0" w:color="auto"/>
      </w:divBdr>
    </w:div>
    <w:div w:id="1111631009">
      <w:bodyDiv w:val="1"/>
      <w:marLeft w:val="0"/>
      <w:marRight w:val="0"/>
      <w:marTop w:val="0"/>
      <w:marBottom w:val="0"/>
      <w:divBdr>
        <w:top w:val="none" w:sz="0" w:space="0" w:color="auto"/>
        <w:left w:val="none" w:sz="0" w:space="0" w:color="auto"/>
        <w:bottom w:val="none" w:sz="0" w:space="0" w:color="auto"/>
        <w:right w:val="none" w:sz="0" w:space="0" w:color="auto"/>
      </w:divBdr>
    </w:div>
    <w:div w:id="1112476395">
      <w:bodyDiv w:val="1"/>
      <w:marLeft w:val="0"/>
      <w:marRight w:val="0"/>
      <w:marTop w:val="0"/>
      <w:marBottom w:val="0"/>
      <w:divBdr>
        <w:top w:val="none" w:sz="0" w:space="0" w:color="auto"/>
        <w:left w:val="none" w:sz="0" w:space="0" w:color="auto"/>
        <w:bottom w:val="none" w:sz="0" w:space="0" w:color="auto"/>
        <w:right w:val="none" w:sz="0" w:space="0" w:color="auto"/>
      </w:divBdr>
    </w:div>
    <w:div w:id="1113942588">
      <w:bodyDiv w:val="1"/>
      <w:marLeft w:val="0"/>
      <w:marRight w:val="0"/>
      <w:marTop w:val="0"/>
      <w:marBottom w:val="0"/>
      <w:divBdr>
        <w:top w:val="none" w:sz="0" w:space="0" w:color="auto"/>
        <w:left w:val="none" w:sz="0" w:space="0" w:color="auto"/>
        <w:bottom w:val="none" w:sz="0" w:space="0" w:color="auto"/>
        <w:right w:val="none" w:sz="0" w:space="0" w:color="auto"/>
      </w:divBdr>
    </w:div>
    <w:div w:id="1114440002">
      <w:bodyDiv w:val="1"/>
      <w:marLeft w:val="0"/>
      <w:marRight w:val="0"/>
      <w:marTop w:val="0"/>
      <w:marBottom w:val="0"/>
      <w:divBdr>
        <w:top w:val="none" w:sz="0" w:space="0" w:color="auto"/>
        <w:left w:val="none" w:sz="0" w:space="0" w:color="auto"/>
        <w:bottom w:val="none" w:sz="0" w:space="0" w:color="auto"/>
        <w:right w:val="none" w:sz="0" w:space="0" w:color="auto"/>
      </w:divBdr>
    </w:div>
    <w:div w:id="1115632990">
      <w:bodyDiv w:val="1"/>
      <w:marLeft w:val="0"/>
      <w:marRight w:val="0"/>
      <w:marTop w:val="0"/>
      <w:marBottom w:val="0"/>
      <w:divBdr>
        <w:top w:val="none" w:sz="0" w:space="0" w:color="auto"/>
        <w:left w:val="none" w:sz="0" w:space="0" w:color="auto"/>
        <w:bottom w:val="none" w:sz="0" w:space="0" w:color="auto"/>
        <w:right w:val="none" w:sz="0" w:space="0" w:color="auto"/>
      </w:divBdr>
    </w:div>
    <w:div w:id="1117530635">
      <w:bodyDiv w:val="1"/>
      <w:marLeft w:val="0"/>
      <w:marRight w:val="0"/>
      <w:marTop w:val="0"/>
      <w:marBottom w:val="0"/>
      <w:divBdr>
        <w:top w:val="none" w:sz="0" w:space="0" w:color="auto"/>
        <w:left w:val="none" w:sz="0" w:space="0" w:color="auto"/>
        <w:bottom w:val="none" w:sz="0" w:space="0" w:color="auto"/>
        <w:right w:val="none" w:sz="0" w:space="0" w:color="auto"/>
      </w:divBdr>
    </w:div>
    <w:div w:id="1118599152">
      <w:bodyDiv w:val="1"/>
      <w:marLeft w:val="0"/>
      <w:marRight w:val="0"/>
      <w:marTop w:val="0"/>
      <w:marBottom w:val="0"/>
      <w:divBdr>
        <w:top w:val="none" w:sz="0" w:space="0" w:color="auto"/>
        <w:left w:val="none" w:sz="0" w:space="0" w:color="auto"/>
        <w:bottom w:val="none" w:sz="0" w:space="0" w:color="auto"/>
        <w:right w:val="none" w:sz="0" w:space="0" w:color="auto"/>
      </w:divBdr>
    </w:div>
    <w:div w:id="1120226548">
      <w:bodyDiv w:val="1"/>
      <w:marLeft w:val="0"/>
      <w:marRight w:val="0"/>
      <w:marTop w:val="0"/>
      <w:marBottom w:val="0"/>
      <w:divBdr>
        <w:top w:val="none" w:sz="0" w:space="0" w:color="auto"/>
        <w:left w:val="none" w:sz="0" w:space="0" w:color="auto"/>
        <w:bottom w:val="none" w:sz="0" w:space="0" w:color="auto"/>
        <w:right w:val="none" w:sz="0" w:space="0" w:color="auto"/>
      </w:divBdr>
    </w:div>
    <w:div w:id="1121653946">
      <w:bodyDiv w:val="1"/>
      <w:marLeft w:val="0"/>
      <w:marRight w:val="0"/>
      <w:marTop w:val="0"/>
      <w:marBottom w:val="0"/>
      <w:divBdr>
        <w:top w:val="none" w:sz="0" w:space="0" w:color="auto"/>
        <w:left w:val="none" w:sz="0" w:space="0" w:color="auto"/>
        <w:bottom w:val="none" w:sz="0" w:space="0" w:color="auto"/>
        <w:right w:val="none" w:sz="0" w:space="0" w:color="auto"/>
      </w:divBdr>
    </w:div>
    <w:div w:id="1127315028">
      <w:bodyDiv w:val="1"/>
      <w:marLeft w:val="0"/>
      <w:marRight w:val="0"/>
      <w:marTop w:val="0"/>
      <w:marBottom w:val="0"/>
      <w:divBdr>
        <w:top w:val="none" w:sz="0" w:space="0" w:color="auto"/>
        <w:left w:val="none" w:sz="0" w:space="0" w:color="auto"/>
        <w:bottom w:val="none" w:sz="0" w:space="0" w:color="auto"/>
        <w:right w:val="none" w:sz="0" w:space="0" w:color="auto"/>
      </w:divBdr>
    </w:div>
    <w:div w:id="1128548797">
      <w:bodyDiv w:val="1"/>
      <w:marLeft w:val="0"/>
      <w:marRight w:val="0"/>
      <w:marTop w:val="0"/>
      <w:marBottom w:val="0"/>
      <w:divBdr>
        <w:top w:val="none" w:sz="0" w:space="0" w:color="auto"/>
        <w:left w:val="none" w:sz="0" w:space="0" w:color="auto"/>
        <w:bottom w:val="none" w:sz="0" w:space="0" w:color="auto"/>
        <w:right w:val="none" w:sz="0" w:space="0" w:color="auto"/>
      </w:divBdr>
    </w:div>
    <w:div w:id="1128663521">
      <w:bodyDiv w:val="1"/>
      <w:marLeft w:val="0"/>
      <w:marRight w:val="0"/>
      <w:marTop w:val="0"/>
      <w:marBottom w:val="0"/>
      <w:divBdr>
        <w:top w:val="none" w:sz="0" w:space="0" w:color="auto"/>
        <w:left w:val="none" w:sz="0" w:space="0" w:color="auto"/>
        <w:bottom w:val="none" w:sz="0" w:space="0" w:color="auto"/>
        <w:right w:val="none" w:sz="0" w:space="0" w:color="auto"/>
      </w:divBdr>
    </w:div>
    <w:div w:id="1130709556">
      <w:bodyDiv w:val="1"/>
      <w:marLeft w:val="0"/>
      <w:marRight w:val="0"/>
      <w:marTop w:val="0"/>
      <w:marBottom w:val="0"/>
      <w:divBdr>
        <w:top w:val="none" w:sz="0" w:space="0" w:color="auto"/>
        <w:left w:val="none" w:sz="0" w:space="0" w:color="auto"/>
        <w:bottom w:val="none" w:sz="0" w:space="0" w:color="auto"/>
        <w:right w:val="none" w:sz="0" w:space="0" w:color="auto"/>
      </w:divBdr>
    </w:div>
    <w:div w:id="1131247473">
      <w:bodyDiv w:val="1"/>
      <w:marLeft w:val="0"/>
      <w:marRight w:val="0"/>
      <w:marTop w:val="0"/>
      <w:marBottom w:val="0"/>
      <w:divBdr>
        <w:top w:val="none" w:sz="0" w:space="0" w:color="auto"/>
        <w:left w:val="none" w:sz="0" w:space="0" w:color="auto"/>
        <w:bottom w:val="none" w:sz="0" w:space="0" w:color="auto"/>
        <w:right w:val="none" w:sz="0" w:space="0" w:color="auto"/>
      </w:divBdr>
    </w:div>
    <w:div w:id="1132407339">
      <w:bodyDiv w:val="1"/>
      <w:marLeft w:val="0"/>
      <w:marRight w:val="0"/>
      <w:marTop w:val="0"/>
      <w:marBottom w:val="0"/>
      <w:divBdr>
        <w:top w:val="none" w:sz="0" w:space="0" w:color="auto"/>
        <w:left w:val="none" w:sz="0" w:space="0" w:color="auto"/>
        <w:bottom w:val="none" w:sz="0" w:space="0" w:color="auto"/>
        <w:right w:val="none" w:sz="0" w:space="0" w:color="auto"/>
      </w:divBdr>
    </w:div>
    <w:div w:id="1132552688">
      <w:bodyDiv w:val="1"/>
      <w:marLeft w:val="0"/>
      <w:marRight w:val="0"/>
      <w:marTop w:val="0"/>
      <w:marBottom w:val="0"/>
      <w:divBdr>
        <w:top w:val="none" w:sz="0" w:space="0" w:color="auto"/>
        <w:left w:val="none" w:sz="0" w:space="0" w:color="auto"/>
        <w:bottom w:val="none" w:sz="0" w:space="0" w:color="auto"/>
        <w:right w:val="none" w:sz="0" w:space="0" w:color="auto"/>
      </w:divBdr>
    </w:div>
    <w:div w:id="1134444063">
      <w:bodyDiv w:val="1"/>
      <w:marLeft w:val="0"/>
      <w:marRight w:val="0"/>
      <w:marTop w:val="0"/>
      <w:marBottom w:val="0"/>
      <w:divBdr>
        <w:top w:val="none" w:sz="0" w:space="0" w:color="auto"/>
        <w:left w:val="none" w:sz="0" w:space="0" w:color="auto"/>
        <w:bottom w:val="none" w:sz="0" w:space="0" w:color="auto"/>
        <w:right w:val="none" w:sz="0" w:space="0" w:color="auto"/>
      </w:divBdr>
    </w:div>
    <w:div w:id="1134953616">
      <w:bodyDiv w:val="1"/>
      <w:marLeft w:val="0"/>
      <w:marRight w:val="0"/>
      <w:marTop w:val="0"/>
      <w:marBottom w:val="0"/>
      <w:divBdr>
        <w:top w:val="none" w:sz="0" w:space="0" w:color="auto"/>
        <w:left w:val="none" w:sz="0" w:space="0" w:color="auto"/>
        <w:bottom w:val="none" w:sz="0" w:space="0" w:color="auto"/>
        <w:right w:val="none" w:sz="0" w:space="0" w:color="auto"/>
      </w:divBdr>
    </w:div>
    <w:div w:id="1135411546">
      <w:bodyDiv w:val="1"/>
      <w:marLeft w:val="0"/>
      <w:marRight w:val="0"/>
      <w:marTop w:val="0"/>
      <w:marBottom w:val="0"/>
      <w:divBdr>
        <w:top w:val="none" w:sz="0" w:space="0" w:color="auto"/>
        <w:left w:val="none" w:sz="0" w:space="0" w:color="auto"/>
        <w:bottom w:val="none" w:sz="0" w:space="0" w:color="auto"/>
        <w:right w:val="none" w:sz="0" w:space="0" w:color="auto"/>
      </w:divBdr>
    </w:div>
    <w:div w:id="1135487425">
      <w:bodyDiv w:val="1"/>
      <w:marLeft w:val="0"/>
      <w:marRight w:val="0"/>
      <w:marTop w:val="0"/>
      <w:marBottom w:val="0"/>
      <w:divBdr>
        <w:top w:val="none" w:sz="0" w:space="0" w:color="auto"/>
        <w:left w:val="none" w:sz="0" w:space="0" w:color="auto"/>
        <w:bottom w:val="none" w:sz="0" w:space="0" w:color="auto"/>
        <w:right w:val="none" w:sz="0" w:space="0" w:color="auto"/>
      </w:divBdr>
    </w:div>
    <w:div w:id="1135562752">
      <w:bodyDiv w:val="1"/>
      <w:marLeft w:val="0"/>
      <w:marRight w:val="0"/>
      <w:marTop w:val="0"/>
      <w:marBottom w:val="0"/>
      <w:divBdr>
        <w:top w:val="none" w:sz="0" w:space="0" w:color="auto"/>
        <w:left w:val="none" w:sz="0" w:space="0" w:color="auto"/>
        <w:bottom w:val="none" w:sz="0" w:space="0" w:color="auto"/>
        <w:right w:val="none" w:sz="0" w:space="0" w:color="auto"/>
      </w:divBdr>
    </w:div>
    <w:div w:id="1136753404">
      <w:bodyDiv w:val="1"/>
      <w:marLeft w:val="0"/>
      <w:marRight w:val="0"/>
      <w:marTop w:val="0"/>
      <w:marBottom w:val="0"/>
      <w:divBdr>
        <w:top w:val="none" w:sz="0" w:space="0" w:color="auto"/>
        <w:left w:val="none" w:sz="0" w:space="0" w:color="auto"/>
        <w:bottom w:val="none" w:sz="0" w:space="0" w:color="auto"/>
        <w:right w:val="none" w:sz="0" w:space="0" w:color="auto"/>
      </w:divBdr>
    </w:div>
    <w:div w:id="1137647766">
      <w:bodyDiv w:val="1"/>
      <w:marLeft w:val="0"/>
      <w:marRight w:val="0"/>
      <w:marTop w:val="0"/>
      <w:marBottom w:val="0"/>
      <w:divBdr>
        <w:top w:val="none" w:sz="0" w:space="0" w:color="auto"/>
        <w:left w:val="none" w:sz="0" w:space="0" w:color="auto"/>
        <w:bottom w:val="none" w:sz="0" w:space="0" w:color="auto"/>
        <w:right w:val="none" w:sz="0" w:space="0" w:color="auto"/>
      </w:divBdr>
    </w:div>
    <w:div w:id="1138764843">
      <w:bodyDiv w:val="1"/>
      <w:marLeft w:val="0"/>
      <w:marRight w:val="0"/>
      <w:marTop w:val="0"/>
      <w:marBottom w:val="0"/>
      <w:divBdr>
        <w:top w:val="none" w:sz="0" w:space="0" w:color="auto"/>
        <w:left w:val="none" w:sz="0" w:space="0" w:color="auto"/>
        <w:bottom w:val="none" w:sz="0" w:space="0" w:color="auto"/>
        <w:right w:val="none" w:sz="0" w:space="0" w:color="auto"/>
      </w:divBdr>
    </w:div>
    <w:div w:id="1138913565">
      <w:bodyDiv w:val="1"/>
      <w:marLeft w:val="0"/>
      <w:marRight w:val="0"/>
      <w:marTop w:val="0"/>
      <w:marBottom w:val="0"/>
      <w:divBdr>
        <w:top w:val="none" w:sz="0" w:space="0" w:color="auto"/>
        <w:left w:val="none" w:sz="0" w:space="0" w:color="auto"/>
        <w:bottom w:val="none" w:sz="0" w:space="0" w:color="auto"/>
        <w:right w:val="none" w:sz="0" w:space="0" w:color="auto"/>
      </w:divBdr>
    </w:div>
    <w:div w:id="1140881643">
      <w:bodyDiv w:val="1"/>
      <w:marLeft w:val="0"/>
      <w:marRight w:val="0"/>
      <w:marTop w:val="0"/>
      <w:marBottom w:val="0"/>
      <w:divBdr>
        <w:top w:val="none" w:sz="0" w:space="0" w:color="auto"/>
        <w:left w:val="none" w:sz="0" w:space="0" w:color="auto"/>
        <w:bottom w:val="none" w:sz="0" w:space="0" w:color="auto"/>
        <w:right w:val="none" w:sz="0" w:space="0" w:color="auto"/>
      </w:divBdr>
    </w:div>
    <w:div w:id="1141732334">
      <w:bodyDiv w:val="1"/>
      <w:marLeft w:val="0"/>
      <w:marRight w:val="0"/>
      <w:marTop w:val="0"/>
      <w:marBottom w:val="0"/>
      <w:divBdr>
        <w:top w:val="none" w:sz="0" w:space="0" w:color="auto"/>
        <w:left w:val="none" w:sz="0" w:space="0" w:color="auto"/>
        <w:bottom w:val="none" w:sz="0" w:space="0" w:color="auto"/>
        <w:right w:val="none" w:sz="0" w:space="0" w:color="auto"/>
      </w:divBdr>
    </w:div>
    <w:div w:id="1141844864">
      <w:bodyDiv w:val="1"/>
      <w:marLeft w:val="0"/>
      <w:marRight w:val="0"/>
      <w:marTop w:val="0"/>
      <w:marBottom w:val="0"/>
      <w:divBdr>
        <w:top w:val="none" w:sz="0" w:space="0" w:color="auto"/>
        <w:left w:val="none" w:sz="0" w:space="0" w:color="auto"/>
        <w:bottom w:val="none" w:sz="0" w:space="0" w:color="auto"/>
        <w:right w:val="none" w:sz="0" w:space="0" w:color="auto"/>
      </w:divBdr>
    </w:div>
    <w:div w:id="1145852039">
      <w:bodyDiv w:val="1"/>
      <w:marLeft w:val="0"/>
      <w:marRight w:val="0"/>
      <w:marTop w:val="0"/>
      <w:marBottom w:val="0"/>
      <w:divBdr>
        <w:top w:val="none" w:sz="0" w:space="0" w:color="auto"/>
        <w:left w:val="none" w:sz="0" w:space="0" w:color="auto"/>
        <w:bottom w:val="none" w:sz="0" w:space="0" w:color="auto"/>
        <w:right w:val="none" w:sz="0" w:space="0" w:color="auto"/>
      </w:divBdr>
    </w:div>
    <w:div w:id="1147280915">
      <w:bodyDiv w:val="1"/>
      <w:marLeft w:val="0"/>
      <w:marRight w:val="0"/>
      <w:marTop w:val="0"/>
      <w:marBottom w:val="0"/>
      <w:divBdr>
        <w:top w:val="none" w:sz="0" w:space="0" w:color="auto"/>
        <w:left w:val="none" w:sz="0" w:space="0" w:color="auto"/>
        <w:bottom w:val="none" w:sz="0" w:space="0" w:color="auto"/>
        <w:right w:val="none" w:sz="0" w:space="0" w:color="auto"/>
      </w:divBdr>
    </w:div>
    <w:div w:id="1148202564">
      <w:bodyDiv w:val="1"/>
      <w:marLeft w:val="0"/>
      <w:marRight w:val="0"/>
      <w:marTop w:val="0"/>
      <w:marBottom w:val="0"/>
      <w:divBdr>
        <w:top w:val="none" w:sz="0" w:space="0" w:color="auto"/>
        <w:left w:val="none" w:sz="0" w:space="0" w:color="auto"/>
        <w:bottom w:val="none" w:sz="0" w:space="0" w:color="auto"/>
        <w:right w:val="none" w:sz="0" w:space="0" w:color="auto"/>
      </w:divBdr>
    </w:div>
    <w:div w:id="1156261448">
      <w:bodyDiv w:val="1"/>
      <w:marLeft w:val="0"/>
      <w:marRight w:val="0"/>
      <w:marTop w:val="0"/>
      <w:marBottom w:val="0"/>
      <w:divBdr>
        <w:top w:val="none" w:sz="0" w:space="0" w:color="auto"/>
        <w:left w:val="none" w:sz="0" w:space="0" w:color="auto"/>
        <w:bottom w:val="none" w:sz="0" w:space="0" w:color="auto"/>
        <w:right w:val="none" w:sz="0" w:space="0" w:color="auto"/>
      </w:divBdr>
    </w:div>
    <w:div w:id="1158308170">
      <w:bodyDiv w:val="1"/>
      <w:marLeft w:val="0"/>
      <w:marRight w:val="0"/>
      <w:marTop w:val="0"/>
      <w:marBottom w:val="0"/>
      <w:divBdr>
        <w:top w:val="none" w:sz="0" w:space="0" w:color="auto"/>
        <w:left w:val="none" w:sz="0" w:space="0" w:color="auto"/>
        <w:bottom w:val="none" w:sz="0" w:space="0" w:color="auto"/>
        <w:right w:val="none" w:sz="0" w:space="0" w:color="auto"/>
      </w:divBdr>
    </w:div>
    <w:div w:id="1165558350">
      <w:bodyDiv w:val="1"/>
      <w:marLeft w:val="0"/>
      <w:marRight w:val="0"/>
      <w:marTop w:val="0"/>
      <w:marBottom w:val="0"/>
      <w:divBdr>
        <w:top w:val="none" w:sz="0" w:space="0" w:color="auto"/>
        <w:left w:val="none" w:sz="0" w:space="0" w:color="auto"/>
        <w:bottom w:val="none" w:sz="0" w:space="0" w:color="auto"/>
        <w:right w:val="none" w:sz="0" w:space="0" w:color="auto"/>
      </w:divBdr>
    </w:div>
    <w:div w:id="1165590096">
      <w:bodyDiv w:val="1"/>
      <w:marLeft w:val="0"/>
      <w:marRight w:val="0"/>
      <w:marTop w:val="0"/>
      <w:marBottom w:val="0"/>
      <w:divBdr>
        <w:top w:val="none" w:sz="0" w:space="0" w:color="auto"/>
        <w:left w:val="none" w:sz="0" w:space="0" w:color="auto"/>
        <w:bottom w:val="none" w:sz="0" w:space="0" w:color="auto"/>
        <w:right w:val="none" w:sz="0" w:space="0" w:color="auto"/>
      </w:divBdr>
    </w:div>
    <w:div w:id="1167018792">
      <w:bodyDiv w:val="1"/>
      <w:marLeft w:val="0"/>
      <w:marRight w:val="0"/>
      <w:marTop w:val="0"/>
      <w:marBottom w:val="0"/>
      <w:divBdr>
        <w:top w:val="none" w:sz="0" w:space="0" w:color="auto"/>
        <w:left w:val="none" w:sz="0" w:space="0" w:color="auto"/>
        <w:bottom w:val="none" w:sz="0" w:space="0" w:color="auto"/>
        <w:right w:val="none" w:sz="0" w:space="0" w:color="auto"/>
      </w:divBdr>
    </w:div>
    <w:div w:id="1168329655">
      <w:bodyDiv w:val="1"/>
      <w:marLeft w:val="0"/>
      <w:marRight w:val="0"/>
      <w:marTop w:val="0"/>
      <w:marBottom w:val="0"/>
      <w:divBdr>
        <w:top w:val="none" w:sz="0" w:space="0" w:color="auto"/>
        <w:left w:val="none" w:sz="0" w:space="0" w:color="auto"/>
        <w:bottom w:val="none" w:sz="0" w:space="0" w:color="auto"/>
        <w:right w:val="none" w:sz="0" w:space="0" w:color="auto"/>
      </w:divBdr>
    </w:div>
    <w:div w:id="1168979477">
      <w:bodyDiv w:val="1"/>
      <w:marLeft w:val="0"/>
      <w:marRight w:val="0"/>
      <w:marTop w:val="0"/>
      <w:marBottom w:val="0"/>
      <w:divBdr>
        <w:top w:val="none" w:sz="0" w:space="0" w:color="auto"/>
        <w:left w:val="none" w:sz="0" w:space="0" w:color="auto"/>
        <w:bottom w:val="none" w:sz="0" w:space="0" w:color="auto"/>
        <w:right w:val="none" w:sz="0" w:space="0" w:color="auto"/>
      </w:divBdr>
    </w:div>
    <w:div w:id="1168981164">
      <w:bodyDiv w:val="1"/>
      <w:marLeft w:val="0"/>
      <w:marRight w:val="0"/>
      <w:marTop w:val="0"/>
      <w:marBottom w:val="0"/>
      <w:divBdr>
        <w:top w:val="none" w:sz="0" w:space="0" w:color="auto"/>
        <w:left w:val="none" w:sz="0" w:space="0" w:color="auto"/>
        <w:bottom w:val="none" w:sz="0" w:space="0" w:color="auto"/>
        <w:right w:val="none" w:sz="0" w:space="0" w:color="auto"/>
      </w:divBdr>
    </w:div>
    <w:div w:id="1169056971">
      <w:bodyDiv w:val="1"/>
      <w:marLeft w:val="0"/>
      <w:marRight w:val="0"/>
      <w:marTop w:val="0"/>
      <w:marBottom w:val="0"/>
      <w:divBdr>
        <w:top w:val="none" w:sz="0" w:space="0" w:color="auto"/>
        <w:left w:val="none" w:sz="0" w:space="0" w:color="auto"/>
        <w:bottom w:val="none" w:sz="0" w:space="0" w:color="auto"/>
        <w:right w:val="none" w:sz="0" w:space="0" w:color="auto"/>
      </w:divBdr>
    </w:div>
    <w:div w:id="1171145474">
      <w:bodyDiv w:val="1"/>
      <w:marLeft w:val="0"/>
      <w:marRight w:val="0"/>
      <w:marTop w:val="0"/>
      <w:marBottom w:val="0"/>
      <w:divBdr>
        <w:top w:val="none" w:sz="0" w:space="0" w:color="auto"/>
        <w:left w:val="none" w:sz="0" w:space="0" w:color="auto"/>
        <w:bottom w:val="none" w:sz="0" w:space="0" w:color="auto"/>
        <w:right w:val="none" w:sz="0" w:space="0" w:color="auto"/>
      </w:divBdr>
    </w:div>
    <w:div w:id="1171531560">
      <w:bodyDiv w:val="1"/>
      <w:marLeft w:val="0"/>
      <w:marRight w:val="0"/>
      <w:marTop w:val="0"/>
      <w:marBottom w:val="0"/>
      <w:divBdr>
        <w:top w:val="none" w:sz="0" w:space="0" w:color="auto"/>
        <w:left w:val="none" w:sz="0" w:space="0" w:color="auto"/>
        <w:bottom w:val="none" w:sz="0" w:space="0" w:color="auto"/>
        <w:right w:val="none" w:sz="0" w:space="0" w:color="auto"/>
      </w:divBdr>
    </w:div>
    <w:div w:id="1171943184">
      <w:bodyDiv w:val="1"/>
      <w:marLeft w:val="0"/>
      <w:marRight w:val="0"/>
      <w:marTop w:val="0"/>
      <w:marBottom w:val="0"/>
      <w:divBdr>
        <w:top w:val="none" w:sz="0" w:space="0" w:color="auto"/>
        <w:left w:val="none" w:sz="0" w:space="0" w:color="auto"/>
        <w:bottom w:val="none" w:sz="0" w:space="0" w:color="auto"/>
        <w:right w:val="none" w:sz="0" w:space="0" w:color="auto"/>
      </w:divBdr>
    </w:div>
    <w:div w:id="1172719011">
      <w:bodyDiv w:val="1"/>
      <w:marLeft w:val="0"/>
      <w:marRight w:val="0"/>
      <w:marTop w:val="0"/>
      <w:marBottom w:val="0"/>
      <w:divBdr>
        <w:top w:val="none" w:sz="0" w:space="0" w:color="auto"/>
        <w:left w:val="none" w:sz="0" w:space="0" w:color="auto"/>
        <w:bottom w:val="none" w:sz="0" w:space="0" w:color="auto"/>
        <w:right w:val="none" w:sz="0" w:space="0" w:color="auto"/>
      </w:divBdr>
    </w:div>
    <w:div w:id="1173102983">
      <w:bodyDiv w:val="1"/>
      <w:marLeft w:val="0"/>
      <w:marRight w:val="0"/>
      <w:marTop w:val="0"/>
      <w:marBottom w:val="0"/>
      <w:divBdr>
        <w:top w:val="none" w:sz="0" w:space="0" w:color="auto"/>
        <w:left w:val="none" w:sz="0" w:space="0" w:color="auto"/>
        <w:bottom w:val="none" w:sz="0" w:space="0" w:color="auto"/>
        <w:right w:val="none" w:sz="0" w:space="0" w:color="auto"/>
      </w:divBdr>
    </w:div>
    <w:div w:id="1174106710">
      <w:bodyDiv w:val="1"/>
      <w:marLeft w:val="0"/>
      <w:marRight w:val="0"/>
      <w:marTop w:val="0"/>
      <w:marBottom w:val="0"/>
      <w:divBdr>
        <w:top w:val="none" w:sz="0" w:space="0" w:color="auto"/>
        <w:left w:val="none" w:sz="0" w:space="0" w:color="auto"/>
        <w:bottom w:val="none" w:sz="0" w:space="0" w:color="auto"/>
        <w:right w:val="none" w:sz="0" w:space="0" w:color="auto"/>
      </w:divBdr>
    </w:div>
    <w:div w:id="1174340164">
      <w:bodyDiv w:val="1"/>
      <w:marLeft w:val="0"/>
      <w:marRight w:val="0"/>
      <w:marTop w:val="0"/>
      <w:marBottom w:val="0"/>
      <w:divBdr>
        <w:top w:val="none" w:sz="0" w:space="0" w:color="auto"/>
        <w:left w:val="none" w:sz="0" w:space="0" w:color="auto"/>
        <w:bottom w:val="none" w:sz="0" w:space="0" w:color="auto"/>
        <w:right w:val="none" w:sz="0" w:space="0" w:color="auto"/>
      </w:divBdr>
    </w:div>
    <w:div w:id="1180000802">
      <w:bodyDiv w:val="1"/>
      <w:marLeft w:val="0"/>
      <w:marRight w:val="0"/>
      <w:marTop w:val="0"/>
      <w:marBottom w:val="0"/>
      <w:divBdr>
        <w:top w:val="none" w:sz="0" w:space="0" w:color="auto"/>
        <w:left w:val="none" w:sz="0" w:space="0" w:color="auto"/>
        <w:bottom w:val="none" w:sz="0" w:space="0" w:color="auto"/>
        <w:right w:val="none" w:sz="0" w:space="0" w:color="auto"/>
      </w:divBdr>
    </w:div>
    <w:div w:id="1180239541">
      <w:bodyDiv w:val="1"/>
      <w:marLeft w:val="0"/>
      <w:marRight w:val="0"/>
      <w:marTop w:val="0"/>
      <w:marBottom w:val="0"/>
      <w:divBdr>
        <w:top w:val="none" w:sz="0" w:space="0" w:color="auto"/>
        <w:left w:val="none" w:sz="0" w:space="0" w:color="auto"/>
        <w:bottom w:val="none" w:sz="0" w:space="0" w:color="auto"/>
        <w:right w:val="none" w:sz="0" w:space="0" w:color="auto"/>
      </w:divBdr>
    </w:div>
    <w:div w:id="1180898932">
      <w:bodyDiv w:val="1"/>
      <w:marLeft w:val="0"/>
      <w:marRight w:val="0"/>
      <w:marTop w:val="0"/>
      <w:marBottom w:val="0"/>
      <w:divBdr>
        <w:top w:val="none" w:sz="0" w:space="0" w:color="auto"/>
        <w:left w:val="none" w:sz="0" w:space="0" w:color="auto"/>
        <w:bottom w:val="none" w:sz="0" w:space="0" w:color="auto"/>
        <w:right w:val="none" w:sz="0" w:space="0" w:color="auto"/>
      </w:divBdr>
    </w:div>
    <w:div w:id="1181626499">
      <w:bodyDiv w:val="1"/>
      <w:marLeft w:val="0"/>
      <w:marRight w:val="0"/>
      <w:marTop w:val="0"/>
      <w:marBottom w:val="0"/>
      <w:divBdr>
        <w:top w:val="none" w:sz="0" w:space="0" w:color="auto"/>
        <w:left w:val="none" w:sz="0" w:space="0" w:color="auto"/>
        <w:bottom w:val="none" w:sz="0" w:space="0" w:color="auto"/>
        <w:right w:val="none" w:sz="0" w:space="0" w:color="auto"/>
      </w:divBdr>
    </w:div>
    <w:div w:id="1182162178">
      <w:bodyDiv w:val="1"/>
      <w:marLeft w:val="0"/>
      <w:marRight w:val="0"/>
      <w:marTop w:val="0"/>
      <w:marBottom w:val="0"/>
      <w:divBdr>
        <w:top w:val="none" w:sz="0" w:space="0" w:color="auto"/>
        <w:left w:val="none" w:sz="0" w:space="0" w:color="auto"/>
        <w:bottom w:val="none" w:sz="0" w:space="0" w:color="auto"/>
        <w:right w:val="none" w:sz="0" w:space="0" w:color="auto"/>
      </w:divBdr>
    </w:div>
    <w:div w:id="1183514746">
      <w:bodyDiv w:val="1"/>
      <w:marLeft w:val="0"/>
      <w:marRight w:val="0"/>
      <w:marTop w:val="0"/>
      <w:marBottom w:val="0"/>
      <w:divBdr>
        <w:top w:val="none" w:sz="0" w:space="0" w:color="auto"/>
        <w:left w:val="none" w:sz="0" w:space="0" w:color="auto"/>
        <w:bottom w:val="none" w:sz="0" w:space="0" w:color="auto"/>
        <w:right w:val="none" w:sz="0" w:space="0" w:color="auto"/>
      </w:divBdr>
    </w:div>
    <w:div w:id="1183590745">
      <w:bodyDiv w:val="1"/>
      <w:marLeft w:val="0"/>
      <w:marRight w:val="0"/>
      <w:marTop w:val="0"/>
      <w:marBottom w:val="0"/>
      <w:divBdr>
        <w:top w:val="none" w:sz="0" w:space="0" w:color="auto"/>
        <w:left w:val="none" w:sz="0" w:space="0" w:color="auto"/>
        <w:bottom w:val="none" w:sz="0" w:space="0" w:color="auto"/>
        <w:right w:val="none" w:sz="0" w:space="0" w:color="auto"/>
      </w:divBdr>
    </w:div>
    <w:div w:id="1186870037">
      <w:bodyDiv w:val="1"/>
      <w:marLeft w:val="0"/>
      <w:marRight w:val="0"/>
      <w:marTop w:val="0"/>
      <w:marBottom w:val="0"/>
      <w:divBdr>
        <w:top w:val="none" w:sz="0" w:space="0" w:color="auto"/>
        <w:left w:val="none" w:sz="0" w:space="0" w:color="auto"/>
        <w:bottom w:val="none" w:sz="0" w:space="0" w:color="auto"/>
        <w:right w:val="none" w:sz="0" w:space="0" w:color="auto"/>
      </w:divBdr>
    </w:div>
    <w:div w:id="1190223238">
      <w:bodyDiv w:val="1"/>
      <w:marLeft w:val="0"/>
      <w:marRight w:val="0"/>
      <w:marTop w:val="0"/>
      <w:marBottom w:val="0"/>
      <w:divBdr>
        <w:top w:val="none" w:sz="0" w:space="0" w:color="auto"/>
        <w:left w:val="none" w:sz="0" w:space="0" w:color="auto"/>
        <w:bottom w:val="none" w:sz="0" w:space="0" w:color="auto"/>
        <w:right w:val="none" w:sz="0" w:space="0" w:color="auto"/>
      </w:divBdr>
    </w:div>
    <w:div w:id="1193884552">
      <w:bodyDiv w:val="1"/>
      <w:marLeft w:val="0"/>
      <w:marRight w:val="0"/>
      <w:marTop w:val="0"/>
      <w:marBottom w:val="0"/>
      <w:divBdr>
        <w:top w:val="none" w:sz="0" w:space="0" w:color="auto"/>
        <w:left w:val="none" w:sz="0" w:space="0" w:color="auto"/>
        <w:bottom w:val="none" w:sz="0" w:space="0" w:color="auto"/>
        <w:right w:val="none" w:sz="0" w:space="0" w:color="auto"/>
      </w:divBdr>
    </w:div>
    <w:div w:id="1198934212">
      <w:bodyDiv w:val="1"/>
      <w:marLeft w:val="0"/>
      <w:marRight w:val="0"/>
      <w:marTop w:val="0"/>
      <w:marBottom w:val="0"/>
      <w:divBdr>
        <w:top w:val="none" w:sz="0" w:space="0" w:color="auto"/>
        <w:left w:val="none" w:sz="0" w:space="0" w:color="auto"/>
        <w:bottom w:val="none" w:sz="0" w:space="0" w:color="auto"/>
        <w:right w:val="none" w:sz="0" w:space="0" w:color="auto"/>
      </w:divBdr>
    </w:div>
    <w:div w:id="1199127131">
      <w:bodyDiv w:val="1"/>
      <w:marLeft w:val="0"/>
      <w:marRight w:val="0"/>
      <w:marTop w:val="0"/>
      <w:marBottom w:val="0"/>
      <w:divBdr>
        <w:top w:val="none" w:sz="0" w:space="0" w:color="auto"/>
        <w:left w:val="none" w:sz="0" w:space="0" w:color="auto"/>
        <w:bottom w:val="none" w:sz="0" w:space="0" w:color="auto"/>
        <w:right w:val="none" w:sz="0" w:space="0" w:color="auto"/>
      </w:divBdr>
    </w:div>
    <w:div w:id="1199975514">
      <w:bodyDiv w:val="1"/>
      <w:marLeft w:val="0"/>
      <w:marRight w:val="0"/>
      <w:marTop w:val="0"/>
      <w:marBottom w:val="0"/>
      <w:divBdr>
        <w:top w:val="none" w:sz="0" w:space="0" w:color="auto"/>
        <w:left w:val="none" w:sz="0" w:space="0" w:color="auto"/>
        <w:bottom w:val="none" w:sz="0" w:space="0" w:color="auto"/>
        <w:right w:val="none" w:sz="0" w:space="0" w:color="auto"/>
      </w:divBdr>
    </w:div>
    <w:div w:id="1200243762">
      <w:bodyDiv w:val="1"/>
      <w:marLeft w:val="0"/>
      <w:marRight w:val="0"/>
      <w:marTop w:val="0"/>
      <w:marBottom w:val="0"/>
      <w:divBdr>
        <w:top w:val="none" w:sz="0" w:space="0" w:color="auto"/>
        <w:left w:val="none" w:sz="0" w:space="0" w:color="auto"/>
        <w:bottom w:val="none" w:sz="0" w:space="0" w:color="auto"/>
        <w:right w:val="none" w:sz="0" w:space="0" w:color="auto"/>
      </w:divBdr>
    </w:div>
    <w:div w:id="1200823711">
      <w:bodyDiv w:val="1"/>
      <w:marLeft w:val="0"/>
      <w:marRight w:val="0"/>
      <w:marTop w:val="0"/>
      <w:marBottom w:val="0"/>
      <w:divBdr>
        <w:top w:val="none" w:sz="0" w:space="0" w:color="auto"/>
        <w:left w:val="none" w:sz="0" w:space="0" w:color="auto"/>
        <w:bottom w:val="none" w:sz="0" w:space="0" w:color="auto"/>
        <w:right w:val="none" w:sz="0" w:space="0" w:color="auto"/>
      </w:divBdr>
    </w:div>
    <w:div w:id="1205943594">
      <w:bodyDiv w:val="1"/>
      <w:marLeft w:val="0"/>
      <w:marRight w:val="0"/>
      <w:marTop w:val="0"/>
      <w:marBottom w:val="0"/>
      <w:divBdr>
        <w:top w:val="none" w:sz="0" w:space="0" w:color="auto"/>
        <w:left w:val="none" w:sz="0" w:space="0" w:color="auto"/>
        <w:bottom w:val="none" w:sz="0" w:space="0" w:color="auto"/>
        <w:right w:val="none" w:sz="0" w:space="0" w:color="auto"/>
      </w:divBdr>
    </w:div>
    <w:div w:id="1206454007">
      <w:bodyDiv w:val="1"/>
      <w:marLeft w:val="0"/>
      <w:marRight w:val="0"/>
      <w:marTop w:val="0"/>
      <w:marBottom w:val="0"/>
      <w:divBdr>
        <w:top w:val="none" w:sz="0" w:space="0" w:color="auto"/>
        <w:left w:val="none" w:sz="0" w:space="0" w:color="auto"/>
        <w:bottom w:val="none" w:sz="0" w:space="0" w:color="auto"/>
        <w:right w:val="none" w:sz="0" w:space="0" w:color="auto"/>
      </w:divBdr>
    </w:div>
    <w:div w:id="1208756782">
      <w:bodyDiv w:val="1"/>
      <w:marLeft w:val="0"/>
      <w:marRight w:val="0"/>
      <w:marTop w:val="0"/>
      <w:marBottom w:val="0"/>
      <w:divBdr>
        <w:top w:val="none" w:sz="0" w:space="0" w:color="auto"/>
        <w:left w:val="none" w:sz="0" w:space="0" w:color="auto"/>
        <w:bottom w:val="none" w:sz="0" w:space="0" w:color="auto"/>
        <w:right w:val="none" w:sz="0" w:space="0" w:color="auto"/>
      </w:divBdr>
    </w:div>
    <w:div w:id="1211262387">
      <w:bodyDiv w:val="1"/>
      <w:marLeft w:val="0"/>
      <w:marRight w:val="0"/>
      <w:marTop w:val="0"/>
      <w:marBottom w:val="0"/>
      <w:divBdr>
        <w:top w:val="none" w:sz="0" w:space="0" w:color="auto"/>
        <w:left w:val="none" w:sz="0" w:space="0" w:color="auto"/>
        <w:bottom w:val="none" w:sz="0" w:space="0" w:color="auto"/>
        <w:right w:val="none" w:sz="0" w:space="0" w:color="auto"/>
      </w:divBdr>
    </w:div>
    <w:div w:id="1211377688">
      <w:bodyDiv w:val="1"/>
      <w:marLeft w:val="0"/>
      <w:marRight w:val="0"/>
      <w:marTop w:val="0"/>
      <w:marBottom w:val="0"/>
      <w:divBdr>
        <w:top w:val="none" w:sz="0" w:space="0" w:color="auto"/>
        <w:left w:val="none" w:sz="0" w:space="0" w:color="auto"/>
        <w:bottom w:val="none" w:sz="0" w:space="0" w:color="auto"/>
        <w:right w:val="none" w:sz="0" w:space="0" w:color="auto"/>
      </w:divBdr>
    </w:div>
    <w:div w:id="1213007441">
      <w:bodyDiv w:val="1"/>
      <w:marLeft w:val="0"/>
      <w:marRight w:val="0"/>
      <w:marTop w:val="0"/>
      <w:marBottom w:val="0"/>
      <w:divBdr>
        <w:top w:val="none" w:sz="0" w:space="0" w:color="auto"/>
        <w:left w:val="none" w:sz="0" w:space="0" w:color="auto"/>
        <w:bottom w:val="none" w:sz="0" w:space="0" w:color="auto"/>
        <w:right w:val="none" w:sz="0" w:space="0" w:color="auto"/>
      </w:divBdr>
    </w:div>
    <w:div w:id="1213074900">
      <w:bodyDiv w:val="1"/>
      <w:marLeft w:val="0"/>
      <w:marRight w:val="0"/>
      <w:marTop w:val="0"/>
      <w:marBottom w:val="0"/>
      <w:divBdr>
        <w:top w:val="none" w:sz="0" w:space="0" w:color="auto"/>
        <w:left w:val="none" w:sz="0" w:space="0" w:color="auto"/>
        <w:bottom w:val="none" w:sz="0" w:space="0" w:color="auto"/>
        <w:right w:val="none" w:sz="0" w:space="0" w:color="auto"/>
      </w:divBdr>
    </w:div>
    <w:div w:id="1213152558">
      <w:bodyDiv w:val="1"/>
      <w:marLeft w:val="0"/>
      <w:marRight w:val="0"/>
      <w:marTop w:val="0"/>
      <w:marBottom w:val="0"/>
      <w:divBdr>
        <w:top w:val="none" w:sz="0" w:space="0" w:color="auto"/>
        <w:left w:val="none" w:sz="0" w:space="0" w:color="auto"/>
        <w:bottom w:val="none" w:sz="0" w:space="0" w:color="auto"/>
        <w:right w:val="none" w:sz="0" w:space="0" w:color="auto"/>
      </w:divBdr>
    </w:div>
    <w:div w:id="1213536323">
      <w:bodyDiv w:val="1"/>
      <w:marLeft w:val="0"/>
      <w:marRight w:val="0"/>
      <w:marTop w:val="0"/>
      <w:marBottom w:val="0"/>
      <w:divBdr>
        <w:top w:val="none" w:sz="0" w:space="0" w:color="auto"/>
        <w:left w:val="none" w:sz="0" w:space="0" w:color="auto"/>
        <w:bottom w:val="none" w:sz="0" w:space="0" w:color="auto"/>
        <w:right w:val="none" w:sz="0" w:space="0" w:color="auto"/>
      </w:divBdr>
    </w:div>
    <w:div w:id="1214541417">
      <w:bodyDiv w:val="1"/>
      <w:marLeft w:val="0"/>
      <w:marRight w:val="0"/>
      <w:marTop w:val="0"/>
      <w:marBottom w:val="0"/>
      <w:divBdr>
        <w:top w:val="none" w:sz="0" w:space="0" w:color="auto"/>
        <w:left w:val="none" w:sz="0" w:space="0" w:color="auto"/>
        <w:bottom w:val="none" w:sz="0" w:space="0" w:color="auto"/>
        <w:right w:val="none" w:sz="0" w:space="0" w:color="auto"/>
      </w:divBdr>
    </w:div>
    <w:div w:id="1215846747">
      <w:bodyDiv w:val="1"/>
      <w:marLeft w:val="0"/>
      <w:marRight w:val="0"/>
      <w:marTop w:val="0"/>
      <w:marBottom w:val="0"/>
      <w:divBdr>
        <w:top w:val="none" w:sz="0" w:space="0" w:color="auto"/>
        <w:left w:val="none" w:sz="0" w:space="0" w:color="auto"/>
        <w:bottom w:val="none" w:sz="0" w:space="0" w:color="auto"/>
        <w:right w:val="none" w:sz="0" w:space="0" w:color="auto"/>
      </w:divBdr>
    </w:div>
    <w:div w:id="1217550067">
      <w:bodyDiv w:val="1"/>
      <w:marLeft w:val="0"/>
      <w:marRight w:val="0"/>
      <w:marTop w:val="0"/>
      <w:marBottom w:val="0"/>
      <w:divBdr>
        <w:top w:val="none" w:sz="0" w:space="0" w:color="auto"/>
        <w:left w:val="none" w:sz="0" w:space="0" w:color="auto"/>
        <w:bottom w:val="none" w:sz="0" w:space="0" w:color="auto"/>
        <w:right w:val="none" w:sz="0" w:space="0" w:color="auto"/>
      </w:divBdr>
    </w:div>
    <w:div w:id="1218084192">
      <w:bodyDiv w:val="1"/>
      <w:marLeft w:val="0"/>
      <w:marRight w:val="0"/>
      <w:marTop w:val="0"/>
      <w:marBottom w:val="0"/>
      <w:divBdr>
        <w:top w:val="none" w:sz="0" w:space="0" w:color="auto"/>
        <w:left w:val="none" w:sz="0" w:space="0" w:color="auto"/>
        <w:bottom w:val="none" w:sz="0" w:space="0" w:color="auto"/>
        <w:right w:val="none" w:sz="0" w:space="0" w:color="auto"/>
      </w:divBdr>
    </w:div>
    <w:div w:id="1218122740">
      <w:bodyDiv w:val="1"/>
      <w:marLeft w:val="0"/>
      <w:marRight w:val="0"/>
      <w:marTop w:val="0"/>
      <w:marBottom w:val="0"/>
      <w:divBdr>
        <w:top w:val="none" w:sz="0" w:space="0" w:color="auto"/>
        <w:left w:val="none" w:sz="0" w:space="0" w:color="auto"/>
        <w:bottom w:val="none" w:sz="0" w:space="0" w:color="auto"/>
        <w:right w:val="none" w:sz="0" w:space="0" w:color="auto"/>
      </w:divBdr>
    </w:div>
    <w:div w:id="1219127566">
      <w:bodyDiv w:val="1"/>
      <w:marLeft w:val="0"/>
      <w:marRight w:val="0"/>
      <w:marTop w:val="0"/>
      <w:marBottom w:val="0"/>
      <w:divBdr>
        <w:top w:val="none" w:sz="0" w:space="0" w:color="auto"/>
        <w:left w:val="none" w:sz="0" w:space="0" w:color="auto"/>
        <w:bottom w:val="none" w:sz="0" w:space="0" w:color="auto"/>
        <w:right w:val="none" w:sz="0" w:space="0" w:color="auto"/>
      </w:divBdr>
    </w:div>
    <w:div w:id="1220435510">
      <w:bodyDiv w:val="1"/>
      <w:marLeft w:val="0"/>
      <w:marRight w:val="0"/>
      <w:marTop w:val="0"/>
      <w:marBottom w:val="0"/>
      <w:divBdr>
        <w:top w:val="none" w:sz="0" w:space="0" w:color="auto"/>
        <w:left w:val="none" w:sz="0" w:space="0" w:color="auto"/>
        <w:bottom w:val="none" w:sz="0" w:space="0" w:color="auto"/>
        <w:right w:val="none" w:sz="0" w:space="0" w:color="auto"/>
      </w:divBdr>
    </w:div>
    <w:div w:id="1220481791">
      <w:bodyDiv w:val="1"/>
      <w:marLeft w:val="0"/>
      <w:marRight w:val="0"/>
      <w:marTop w:val="0"/>
      <w:marBottom w:val="0"/>
      <w:divBdr>
        <w:top w:val="none" w:sz="0" w:space="0" w:color="auto"/>
        <w:left w:val="none" w:sz="0" w:space="0" w:color="auto"/>
        <w:bottom w:val="none" w:sz="0" w:space="0" w:color="auto"/>
        <w:right w:val="none" w:sz="0" w:space="0" w:color="auto"/>
      </w:divBdr>
    </w:div>
    <w:div w:id="1220633505">
      <w:bodyDiv w:val="1"/>
      <w:marLeft w:val="0"/>
      <w:marRight w:val="0"/>
      <w:marTop w:val="0"/>
      <w:marBottom w:val="0"/>
      <w:divBdr>
        <w:top w:val="none" w:sz="0" w:space="0" w:color="auto"/>
        <w:left w:val="none" w:sz="0" w:space="0" w:color="auto"/>
        <w:bottom w:val="none" w:sz="0" w:space="0" w:color="auto"/>
        <w:right w:val="none" w:sz="0" w:space="0" w:color="auto"/>
      </w:divBdr>
    </w:div>
    <w:div w:id="1220634323">
      <w:bodyDiv w:val="1"/>
      <w:marLeft w:val="0"/>
      <w:marRight w:val="0"/>
      <w:marTop w:val="0"/>
      <w:marBottom w:val="0"/>
      <w:divBdr>
        <w:top w:val="none" w:sz="0" w:space="0" w:color="auto"/>
        <w:left w:val="none" w:sz="0" w:space="0" w:color="auto"/>
        <w:bottom w:val="none" w:sz="0" w:space="0" w:color="auto"/>
        <w:right w:val="none" w:sz="0" w:space="0" w:color="auto"/>
      </w:divBdr>
    </w:div>
    <w:div w:id="1220750311">
      <w:bodyDiv w:val="1"/>
      <w:marLeft w:val="0"/>
      <w:marRight w:val="0"/>
      <w:marTop w:val="0"/>
      <w:marBottom w:val="0"/>
      <w:divBdr>
        <w:top w:val="none" w:sz="0" w:space="0" w:color="auto"/>
        <w:left w:val="none" w:sz="0" w:space="0" w:color="auto"/>
        <w:bottom w:val="none" w:sz="0" w:space="0" w:color="auto"/>
        <w:right w:val="none" w:sz="0" w:space="0" w:color="auto"/>
      </w:divBdr>
    </w:div>
    <w:div w:id="1226069956">
      <w:bodyDiv w:val="1"/>
      <w:marLeft w:val="0"/>
      <w:marRight w:val="0"/>
      <w:marTop w:val="0"/>
      <w:marBottom w:val="0"/>
      <w:divBdr>
        <w:top w:val="none" w:sz="0" w:space="0" w:color="auto"/>
        <w:left w:val="none" w:sz="0" w:space="0" w:color="auto"/>
        <w:bottom w:val="none" w:sz="0" w:space="0" w:color="auto"/>
        <w:right w:val="none" w:sz="0" w:space="0" w:color="auto"/>
      </w:divBdr>
    </w:div>
    <w:div w:id="1227716189">
      <w:bodyDiv w:val="1"/>
      <w:marLeft w:val="0"/>
      <w:marRight w:val="0"/>
      <w:marTop w:val="0"/>
      <w:marBottom w:val="0"/>
      <w:divBdr>
        <w:top w:val="none" w:sz="0" w:space="0" w:color="auto"/>
        <w:left w:val="none" w:sz="0" w:space="0" w:color="auto"/>
        <w:bottom w:val="none" w:sz="0" w:space="0" w:color="auto"/>
        <w:right w:val="none" w:sz="0" w:space="0" w:color="auto"/>
      </w:divBdr>
    </w:div>
    <w:div w:id="1230730859">
      <w:bodyDiv w:val="1"/>
      <w:marLeft w:val="0"/>
      <w:marRight w:val="0"/>
      <w:marTop w:val="0"/>
      <w:marBottom w:val="0"/>
      <w:divBdr>
        <w:top w:val="none" w:sz="0" w:space="0" w:color="auto"/>
        <w:left w:val="none" w:sz="0" w:space="0" w:color="auto"/>
        <w:bottom w:val="none" w:sz="0" w:space="0" w:color="auto"/>
        <w:right w:val="none" w:sz="0" w:space="0" w:color="auto"/>
      </w:divBdr>
    </w:div>
    <w:div w:id="1231309949">
      <w:bodyDiv w:val="1"/>
      <w:marLeft w:val="0"/>
      <w:marRight w:val="0"/>
      <w:marTop w:val="0"/>
      <w:marBottom w:val="0"/>
      <w:divBdr>
        <w:top w:val="none" w:sz="0" w:space="0" w:color="auto"/>
        <w:left w:val="none" w:sz="0" w:space="0" w:color="auto"/>
        <w:bottom w:val="none" w:sz="0" w:space="0" w:color="auto"/>
        <w:right w:val="none" w:sz="0" w:space="0" w:color="auto"/>
      </w:divBdr>
    </w:div>
    <w:div w:id="1232931135">
      <w:bodyDiv w:val="1"/>
      <w:marLeft w:val="0"/>
      <w:marRight w:val="0"/>
      <w:marTop w:val="0"/>
      <w:marBottom w:val="0"/>
      <w:divBdr>
        <w:top w:val="none" w:sz="0" w:space="0" w:color="auto"/>
        <w:left w:val="none" w:sz="0" w:space="0" w:color="auto"/>
        <w:bottom w:val="none" w:sz="0" w:space="0" w:color="auto"/>
        <w:right w:val="none" w:sz="0" w:space="0" w:color="auto"/>
      </w:divBdr>
    </w:div>
    <w:div w:id="1235163931">
      <w:bodyDiv w:val="1"/>
      <w:marLeft w:val="0"/>
      <w:marRight w:val="0"/>
      <w:marTop w:val="0"/>
      <w:marBottom w:val="0"/>
      <w:divBdr>
        <w:top w:val="none" w:sz="0" w:space="0" w:color="auto"/>
        <w:left w:val="none" w:sz="0" w:space="0" w:color="auto"/>
        <w:bottom w:val="none" w:sz="0" w:space="0" w:color="auto"/>
        <w:right w:val="none" w:sz="0" w:space="0" w:color="auto"/>
      </w:divBdr>
    </w:div>
    <w:div w:id="1236552425">
      <w:bodyDiv w:val="1"/>
      <w:marLeft w:val="0"/>
      <w:marRight w:val="0"/>
      <w:marTop w:val="0"/>
      <w:marBottom w:val="0"/>
      <w:divBdr>
        <w:top w:val="none" w:sz="0" w:space="0" w:color="auto"/>
        <w:left w:val="none" w:sz="0" w:space="0" w:color="auto"/>
        <w:bottom w:val="none" w:sz="0" w:space="0" w:color="auto"/>
        <w:right w:val="none" w:sz="0" w:space="0" w:color="auto"/>
      </w:divBdr>
    </w:div>
    <w:div w:id="1239437338">
      <w:bodyDiv w:val="1"/>
      <w:marLeft w:val="0"/>
      <w:marRight w:val="0"/>
      <w:marTop w:val="0"/>
      <w:marBottom w:val="0"/>
      <w:divBdr>
        <w:top w:val="none" w:sz="0" w:space="0" w:color="auto"/>
        <w:left w:val="none" w:sz="0" w:space="0" w:color="auto"/>
        <w:bottom w:val="none" w:sz="0" w:space="0" w:color="auto"/>
        <w:right w:val="none" w:sz="0" w:space="0" w:color="auto"/>
      </w:divBdr>
    </w:div>
    <w:div w:id="1239482912">
      <w:bodyDiv w:val="1"/>
      <w:marLeft w:val="0"/>
      <w:marRight w:val="0"/>
      <w:marTop w:val="0"/>
      <w:marBottom w:val="0"/>
      <w:divBdr>
        <w:top w:val="none" w:sz="0" w:space="0" w:color="auto"/>
        <w:left w:val="none" w:sz="0" w:space="0" w:color="auto"/>
        <w:bottom w:val="none" w:sz="0" w:space="0" w:color="auto"/>
        <w:right w:val="none" w:sz="0" w:space="0" w:color="auto"/>
      </w:divBdr>
    </w:div>
    <w:div w:id="1242445718">
      <w:bodyDiv w:val="1"/>
      <w:marLeft w:val="0"/>
      <w:marRight w:val="0"/>
      <w:marTop w:val="0"/>
      <w:marBottom w:val="0"/>
      <w:divBdr>
        <w:top w:val="none" w:sz="0" w:space="0" w:color="auto"/>
        <w:left w:val="none" w:sz="0" w:space="0" w:color="auto"/>
        <w:bottom w:val="none" w:sz="0" w:space="0" w:color="auto"/>
        <w:right w:val="none" w:sz="0" w:space="0" w:color="auto"/>
      </w:divBdr>
    </w:div>
    <w:div w:id="1242445844">
      <w:bodyDiv w:val="1"/>
      <w:marLeft w:val="0"/>
      <w:marRight w:val="0"/>
      <w:marTop w:val="0"/>
      <w:marBottom w:val="0"/>
      <w:divBdr>
        <w:top w:val="none" w:sz="0" w:space="0" w:color="auto"/>
        <w:left w:val="none" w:sz="0" w:space="0" w:color="auto"/>
        <w:bottom w:val="none" w:sz="0" w:space="0" w:color="auto"/>
        <w:right w:val="none" w:sz="0" w:space="0" w:color="auto"/>
      </w:divBdr>
    </w:div>
    <w:div w:id="1243833640">
      <w:bodyDiv w:val="1"/>
      <w:marLeft w:val="0"/>
      <w:marRight w:val="0"/>
      <w:marTop w:val="0"/>
      <w:marBottom w:val="0"/>
      <w:divBdr>
        <w:top w:val="none" w:sz="0" w:space="0" w:color="auto"/>
        <w:left w:val="none" w:sz="0" w:space="0" w:color="auto"/>
        <w:bottom w:val="none" w:sz="0" w:space="0" w:color="auto"/>
        <w:right w:val="none" w:sz="0" w:space="0" w:color="auto"/>
      </w:divBdr>
    </w:div>
    <w:div w:id="1249463664">
      <w:bodyDiv w:val="1"/>
      <w:marLeft w:val="0"/>
      <w:marRight w:val="0"/>
      <w:marTop w:val="0"/>
      <w:marBottom w:val="0"/>
      <w:divBdr>
        <w:top w:val="none" w:sz="0" w:space="0" w:color="auto"/>
        <w:left w:val="none" w:sz="0" w:space="0" w:color="auto"/>
        <w:bottom w:val="none" w:sz="0" w:space="0" w:color="auto"/>
        <w:right w:val="none" w:sz="0" w:space="0" w:color="auto"/>
      </w:divBdr>
    </w:div>
    <w:div w:id="1250580397">
      <w:bodyDiv w:val="1"/>
      <w:marLeft w:val="0"/>
      <w:marRight w:val="0"/>
      <w:marTop w:val="0"/>
      <w:marBottom w:val="0"/>
      <w:divBdr>
        <w:top w:val="none" w:sz="0" w:space="0" w:color="auto"/>
        <w:left w:val="none" w:sz="0" w:space="0" w:color="auto"/>
        <w:bottom w:val="none" w:sz="0" w:space="0" w:color="auto"/>
        <w:right w:val="none" w:sz="0" w:space="0" w:color="auto"/>
      </w:divBdr>
    </w:div>
    <w:div w:id="1251427281">
      <w:bodyDiv w:val="1"/>
      <w:marLeft w:val="0"/>
      <w:marRight w:val="0"/>
      <w:marTop w:val="0"/>
      <w:marBottom w:val="0"/>
      <w:divBdr>
        <w:top w:val="none" w:sz="0" w:space="0" w:color="auto"/>
        <w:left w:val="none" w:sz="0" w:space="0" w:color="auto"/>
        <w:bottom w:val="none" w:sz="0" w:space="0" w:color="auto"/>
        <w:right w:val="none" w:sz="0" w:space="0" w:color="auto"/>
      </w:divBdr>
    </w:div>
    <w:div w:id="1251886022">
      <w:bodyDiv w:val="1"/>
      <w:marLeft w:val="0"/>
      <w:marRight w:val="0"/>
      <w:marTop w:val="0"/>
      <w:marBottom w:val="0"/>
      <w:divBdr>
        <w:top w:val="none" w:sz="0" w:space="0" w:color="auto"/>
        <w:left w:val="none" w:sz="0" w:space="0" w:color="auto"/>
        <w:bottom w:val="none" w:sz="0" w:space="0" w:color="auto"/>
        <w:right w:val="none" w:sz="0" w:space="0" w:color="auto"/>
      </w:divBdr>
    </w:div>
    <w:div w:id="1252159995">
      <w:bodyDiv w:val="1"/>
      <w:marLeft w:val="0"/>
      <w:marRight w:val="0"/>
      <w:marTop w:val="0"/>
      <w:marBottom w:val="0"/>
      <w:divBdr>
        <w:top w:val="none" w:sz="0" w:space="0" w:color="auto"/>
        <w:left w:val="none" w:sz="0" w:space="0" w:color="auto"/>
        <w:bottom w:val="none" w:sz="0" w:space="0" w:color="auto"/>
        <w:right w:val="none" w:sz="0" w:space="0" w:color="auto"/>
      </w:divBdr>
    </w:div>
    <w:div w:id="1254435517">
      <w:bodyDiv w:val="1"/>
      <w:marLeft w:val="0"/>
      <w:marRight w:val="0"/>
      <w:marTop w:val="0"/>
      <w:marBottom w:val="0"/>
      <w:divBdr>
        <w:top w:val="none" w:sz="0" w:space="0" w:color="auto"/>
        <w:left w:val="none" w:sz="0" w:space="0" w:color="auto"/>
        <w:bottom w:val="none" w:sz="0" w:space="0" w:color="auto"/>
        <w:right w:val="none" w:sz="0" w:space="0" w:color="auto"/>
      </w:divBdr>
    </w:div>
    <w:div w:id="1255438344">
      <w:bodyDiv w:val="1"/>
      <w:marLeft w:val="0"/>
      <w:marRight w:val="0"/>
      <w:marTop w:val="0"/>
      <w:marBottom w:val="0"/>
      <w:divBdr>
        <w:top w:val="none" w:sz="0" w:space="0" w:color="auto"/>
        <w:left w:val="none" w:sz="0" w:space="0" w:color="auto"/>
        <w:bottom w:val="none" w:sz="0" w:space="0" w:color="auto"/>
        <w:right w:val="none" w:sz="0" w:space="0" w:color="auto"/>
      </w:divBdr>
    </w:div>
    <w:div w:id="1258248104">
      <w:bodyDiv w:val="1"/>
      <w:marLeft w:val="0"/>
      <w:marRight w:val="0"/>
      <w:marTop w:val="0"/>
      <w:marBottom w:val="0"/>
      <w:divBdr>
        <w:top w:val="none" w:sz="0" w:space="0" w:color="auto"/>
        <w:left w:val="none" w:sz="0" w:space="0" w:color="auto"/>
        <w:bottom w:val="none" w:sz="0" w:space="0" w:color="auto"/>
        <w:right w:val="none" w:sz="0" w:space="0" w:color="auto"/>
      </w:divBdr>
    </w:div>
    <w:div w:id="1258370556">
      <w:bodyDiv w:val="1"/>
      <w:marLeft w:val="0"/>
      <w:marRight w:val="0"/>
      <w:marTop w:val="0"/>
      <w:marBottom w:val="0"/>
      <w:divBdr>
        <w:top w:val="none" w:sz="0" w:space="0" w:color="auto"/>
        <w:left w:val="none" w:sz="0" w:space="0" w:color="auto"/>
        <w:bottom w:val="none" w:sz="0" w:space="0" w:color="auto"/>
        <w:right w:val="none" w:sz="0" w:space="0" w:color="auto"/>
      </w:divBdr>
    </w:div>
    <w:div w:id="1260212645">
      <w:bodyDiv w:val="1"/>
      <w:marLeft w:val="0"/>
      <w:marRight w:val="0"/>
      <w:marTop w:val="0"/>
      <w:marBottom w:val="0"/>
      <w:divBdr>
        <w:top w:val="none" w:sz="0" w:space="0" w:color="auto"/>
        <w:left w:val="none" w:sz="0" w:space="0" w:color="auto"/>
        <w:bottom w:val="none" w:sz="0" w:space="0" w:color="auto"/>
        <w:right w:val="none" w:sz="0" w:space="0" w:color="auto"/>
      </w:divBdr>
    </w:div>
    <w:div w:id="1262688469">
      <w:bodyDiv w:val="1"/>
      <w:marLeft w:val="0"/>
      <w:marRight w:val="0"/>
      <w:marTop w:val="0"/>
      <w:marBottom w:val="0"/>
      <w:divBdr>
        <w:top w:val="none" w:sz="0" w:space="0" w:color="auto"/>
        <w:left w:val="none" w:sz="0" w:space="0" w:color="auto"/>
        <w:bottom w:val="none" w:sz="0" w:space="0" w:color="auto"/>
        <w:right w:val="none" w:sz="0" w:space="0" w:color="auto"/>
      </w:divBdr>
    </w:div>
    <w:div w:id="1263799722">
      <w:bodyDiv w:val="1"/>
      <w:marLeft w:val="0"/>
      <w:marRight w:val="0"/>
      <w:marTop w:val="0"/>
      <w:marBottom w:val="0"/>
      <w:divBdr>
        <w:top w:val="none" w:sz="0" w:space="0" w:color="auto"/>
        <w:left w:val="none" w:sz="0" w:space="0" w:color="auto"/>
        <w:bottom w:val="none" w:sz="0" w:space="0" w:color="auto"/>
        <w:right w:val="none" w:sz="0" w:space="0" w:color="auto"/>
      </w:divBdr>
    </w:div>
    <w:div w:id="1263879094">
      <w:bodyDiv w:val="1"/>
      <w:marLeft w:val="0"/>
      <w:marRight w:val="0"/>
      <w:marTop w:val="0"/>
      <w:marBottom w:val="0"/>
      <w:divBdr>
        <w:top w:val="none" w:sz="0" w:space="0" w:color="auto"/>
        <w:left w:val="none" w:sz="0" w:space="0" w:color="auto"/>
        <w:bottom w:val="none" w:sz="0" w:space="0" w:color="auto"/>
        <w:right w:val="none" w:sz="0" w:space="0" w:color="auto"/>
      </w:divBdr>
    </w:div>
    <w:div w:id="1264457054">
      <w:bodyDiv w:val="1"/>
      <w:marLeft w:val="0"/>
      <w:marRight w:val="0"/>
      <w:marTop w:val="0"/>
      <w:marBottom w:val="0"/>
      <w:divBdr>
        <w:top w:val="none" w:sz="0" w:space="0" w:color="auto"/>
        <w:left w:val="none" w:sz="0" w:space="0" w:color="auto"/>
        <w:bottom w:val="none" w:sz="0" w:space="0" w:color="auto"/>
        <w:right w:val="none" w:sz="0" w:space="0" w:color="auto"/>
      </w:divBdr>
    </w:div>
    <w:div w:id="1266495865">
      <w:bodyDiv w:val="1"/>
      <w:marLeft w:val="0"/>
      <w:marRight w:val="0"/>
      <w:marTop w:val="0"/>
      <w:marBottom w:val="0"/>
      <w:divBdr>
        <w:top w:val="none" w:sz="0" w:space="0" w:color="auto"/>
        <w:left w:val="none" w:sz="0" w:space="0" w:color="auto"/>
        <w:bottom w:val="none" w:sz="0" w:space="0" w:color="auto"/>
        <w:right w:val="none" w:sz="0" w:space="0" w:color="auto"/>
      </w:divBdr>
    </w:div>
    <w:div w:id="1266498008">
      <w:bodyDiv w:val="1"/>
      <w:marLeft w:val="0"/>
      <w:marRight w:val="0"/>
      <w:marTop w:val="0"/>
      <w:marBottom w:val="0"/>
      <w:divBdr>
        <w:top w:val="none" w:sz="0" w:space="0" w:color="auto"/>
        <w:left w:val="none" w:sz="0" w:space="0" w:color="auto"/>
        <w:bottom w:val="none" w:sz="0" w:space="0" w:color="auto"/>
        <w:right w:val="none" w:sz="0" w:space="0" w:color="auto"/>
      </w:divBdr>
    </w:div>
    <w:div w:id="1267494401">
      <w:bodyDiv w:val="1"/>
      <w:marLeft w:val="0"/>
      <w:marRight w:val="0"/>
      <w:marTop w:val="0"/>
      <w:marBottom w:val="0"/>
      <w:divBdr>
        <w:top w:val="none" w:sz="0" w:space="0" w:color="auto"/>
        <w:left w:val="none" w:sz="0" w:space="0" w:color="auto"/>
        <w:bottom w:val="none" w:sz="0" w:space="0" w:color="auto"/>
        <w:right w:val="none" w:sz="0" w:space="0" w:color="auto"/>
      </w:divBdr>
    </w:div>
    <w:div w:id="1268922956">
      <w:bodyDiv w:val="1"/>
      <w:marLeft w:val="0"/>
      <w:marRight w:val="0"/>
      <w:marTop w:val="0"/>
      <w:marBottom w:val="0"/>
      <w:divBdr>
        <w:top w:val="none" w:sz="0" w:space="0" w:color="auto"/>
        <w:left w:val="none" w:sz="0" w:space="0" w:color="auto"/>
        <w:bottom w:val="none" w:sz="0" w:space="0" w:color="auto"/>
        <w:right w:val="none" w:sz="0" w:space="0" w:color="auto"/>
      </w:divBdr>
    </w:div>
    <w:div w:id="1269701777">
      <w:bodyDiv w:val="1"/>
      <w:marLeft w:val="0"/>
      <w:marRight w:val="0"/>
      <w:marTop w:val="0"/>
      <w:marBottom w:val="0"/>
      <w:divBdr>
        <w:top w:val="none" w:sz="0" w:space="0" w:color="auto"/>
        <w:left w:val="none" w:sz="0" w:space="0" w:color="auto"/>
        <w:bottom w:val="none" w:sz="0" w:space="0" w:color="auto"/>
        <w:right w:val="none" w:sz="0" w:space="0" w:color="auto"/>
      </w:divBdr>
    </w:div>
    <w:div w:id="1272467570">
      <w:bodyDiv w:val="1"/>
      <w:marLeft w:val="0"/>
      <w:marRight w:val="0"/>
      <w:marTop w:val="0"/>
      <w:marBottom w:val="0"/>
      <w:divBdr>
        <w:top w:val="none" w:sz="0" w:space="0" w:color="auto"/>
        <w:left w:val="none" w:sz="0" w:space="0" w:color="auto"/>
        <w:bottom w:val="none" w:sz="0" w:space="0" w:color="auto"/>
        <w:right w:val="none" w:sz="0" w:space="0" w:color="auto"/>
      </w:divBdr>
    </w:div>
    <w:div w:id="1272857726">
      <w:bodyDiv w:val="1"/>
      <w:marLeft w:val="0"/>
      <w:marRight w:val="0"/>
      <w:marTop w:val="0"/>
      <w:marBottom w:val="0"/>
      <w:divBdr>
        <w:top w:val="none" w:sz="0" w:space="0" w:color="auto"/>
        <w:left w:val="none" w:sz="0" w:space="0" w:color="auto"/>
        <w:bottom w:val="none" w:sz="0" w:space="0" w:color="auto"/>
        <w:right w:val="none" w:sz="0" w:space="0" w:color="auto"/>
      </w:divBdr>
    </w:div>
    <w:div w:id="1274243217">
      <w:bodyDiv w:val="1"/>
      <w:marLeft w:val="0"/>
      <w:marRight w:val="0"/>
      <w:marTop w:val="0"/>
      <w:marBottom w:val="0"/>
      <w:divBdr>
        <w:top w:val="none" w:sz="0" w:space="0" w:color="auto"/>
        <w:left w:val="none" w:sz="0" w:space="0" w:color="auto"/>
        <w:bottom w:val="none" w:sz="0" w:space="0" w:color="auto"/>
        <w:right w:val="none" w:sz="0" w:space="0" w:color="auto"/>
      </w:divBdr>
    </w:div>
    <w:div w:id="1274435819">
      <w:bodyDiv w:val="1"/>
      <w:marLeft w:val="0"/>
      <w:marRight w:val="0"/>
      <w:marTop w:val="0"/>
      <w:marBottom w:val="0"/>
      <w:divBdr>
        <w:top w:val="none" w:sz="0" w:space="0" w:color="auto"/>
        <w:left w:val="none" w:sz="0" w:space="0" w:color="auto"/>
        <w:bottom w:val="none" w:sz="0" w:space="0" w:color="auto"/>
        <w:right w:val="none" w:sz="0" w:space="0" w:color="auto"/>
      </w:divBdr>
    </w:div>
    <w:div w:id="1274635228">
      <w:bodyDiv w:val="1"/>
      <w:marLeft w:val="0"/>
      <w:marRight w:val="0"/>
      <w:marTop w:val="0"/>
      <w:marBottom w:val="0"/>
      <w:divBdr>
        <w:top w:val="none" w:sz="0" w:space="0" w:color="auto"/>
        <w:left w:val="none" w:sz="0" w:space="0" w:color="auto"/>
        <w:bottom w:val="none" w:sz="0" w:space="0" w:color="auto"/>
        <w:right w:val="none" w:sz="0" w:space="0" w:color="auto"/>
      </w:divBdr>
    </w:div>
    <w:div w:id="1275290331">
      <w:bodyDiv w:val="1"/>
      <w:marLeft w:val="0"/>
      <w:marRight w:val="0"/>
      <w:marTop w:val="0"/>
      <w:marBottom w:val="0"/>
      <w:divBdr>
        <w:top w:val="none" w:sz="0" w:space="0" w:color="auto"/>
        <w:left w:val="none" w:sz="0" w:space="0" w:color="auto"/>
        <w:bottom w:val="none" w:sz="0" w:space="0" w:color="auto"/>
        <w:right w:val="none" w:sz="0" w:space="0" w:color="auto"/>
      </w:divBdr>
    </w:div>
    <w:div w:id="1275558996">
      <w:bodyDiv w:val="1"/>
      <w:marLeft w:val="0"/>
      <w:marRight w:val="0"/>
      <w:marTop w:val="0"/>
      <w:marBottom w:val="0"/>
      <w:divBdr>
        <w:top w:val="none" w:sz="0" w:space="0" w:color="auto"/>
        <w:left w:val="none" w:sz="0" w:space="0" w:color="auto"/>
        <w:bottom w:val="none" w:sz="0" w:space="0" w:color="auto"/>
        <w:right w:val="none" w:sz="0" w:space="0" w:color="auto"/>
      </w:divBdr>
    </w:div>
    <w:div w:id="1276870455">
      <w:bodyDiv w:val="1"/>
      <w:marLeft w:val="0"/>
      <w:marRight w:val="0"/>
      <w:marTop w:val="0"/>
      <w:marBottom w:val="0"/>
      <w:divBdr>
        <w:top w:val="none" w:sz="0" w:space="0" w:color="auto"/>
        <w:left w:val="none" w:sz="0" w:space="0" w:color="auto"/>
        <w:bottom w:val="none" w:sz="0" w:space="0" w:color="auto"/>
        <w:right w:val="none" w:sz="0" w:space="0" w:color="auto"/>
      </w:divBdr>
    </w:div>
    <w:div w:id="1278757684">
      <w:bodyDiv w:val="1"/>
      <w:marLeft w:val="0"/>
      <w:marRight w:val="0"/>
      <w:marTop w:val="0"/>
      <w:marBottom w:val="0"/>
      <w:divBdr>
        <w:top w:val="none" w:sz="0" w:space="0" w:color="auto"/>
        <w:left w:val="none" w:sz="0" w:space="0" w:color="auto"/>
        <w:bottom w:val="none" w:sz="0" w:space="0" w:color="auto"/>
        <w:right w:val="none" w:sz="0" w:space="0" w:color="auto"/>
      </w:divBdr>
    </w:div>
    <w:div w:id="1281109609">
      <w:bodyDiv w:val="1"/>
      <w:marLeft w:val="0"/>
      <w:marRight w:val="0"/>
      <w:marTop w:val="0"/>
      <w:marBottom w:val="0"/>
      <w:divBdr>
        <w:top w:val="none" w:sz="0" w:space="0" w:color="auto"/>
        <w:left w:val="none" w:sz="0" w:space="0" w:color="auto"/>
        <w:bottom w:val="none" w:sz="0" w:space="0" w:color="auto"/>
        <w:right w:val="none" w:sz="0" w:space="0" w:color="auto"/>
      </w:divBdr>
    </w:div>
    <w:div w:id="1281836860">
      <w:bodyDiv w:val="1"/>
      <w:marLeft w:val="0"/>
      <w:marRight w:val="0"/>
      <w:marTop w:val="0"/>
      <w:marBottom w:val="0"/>
      <w:divBdr>
        <w:top w:val="none" w:sz="0" w:space="0" w:color="auto"/>
        <w:left w:val="none" w:sz="0" w:space="0" w:color="auto"/>
        <w:bottom w:val="none" w:sz="0" w:space="0" w:color="auto"/>
        <w:right w:val="none" w:sz="0" w:space="0" w:color="auto"/>
      </w:divBdr>
    </w:div>
    <w:div w:id="1282347139">
      <w:bodyDiv w:val="1"/>
      <w:marLeft w:val="0"/>
      <w:marRight w:val="0"/>
      <w:marTop w:val="0"/>
      <w:marBottom w:val="0"/>
      <w:divBdr>
        <w:top w:val="none" w:sz="0" w:space="0" w:color="auto"/>
        <w:left w:val="none" w:sz="0" w:space="0" w:color="auto"/>
        <w:bottom w:val="none" w:sz="0" w:space="0" w:color="auto"/>
        <w:right w:val="none" w:sz="0" w:space="0" w:color="auto"/>
      </w:divBdr>
    </w:div>
    <w:div w:id="1283224942">
      <w:bodyDiv w:val="1"/>
      <w:marLeft w:val="0"/>
      <w:marRight w:val="0"/>
      <w:marTop w:val="0"/>
      <w:marBottom w:val="0"/>
      <w:divBdr>
        <w:top w:val="none" w:sz="0" w:space="0" w:color="auto"/>
        <w:left w:val="none" w:sz="0" w:space="0" w:color="auto"/>
        <w:bottom w:val="none" w:sz="0" w:space="0" w:color="auto"/>
        <w:right w:val="none" w:sz="0" w:space="0" w:color="auto"/>
      </w:divBdr>
    </w:div>
    <w:div w:id="1283271183">
      <w:bodyDiv w:val="1"/>
      <w:marLeft w:val="0"/>
      <w:marRight w:val="0"/>
      <w:marTop w:val="0"/>
      <w:marBottom w:val="0"/>
      <w:divBdr>
        <w:top w:val="none" w:sz="0" w:space="0" w:color="auto"/>
        <w:left w:val="none" w:sz="0" w:space="0" w:color="auto"/>
        <w:bottom w:val="none" w:sz="0" w:space="0" w:color="auto"/>
        <w:right w:val="none" w:sz="0" w:space="0" w:color="auto"/>
      </w:divBdr>
    </w:div>
    <w:div w:id="1283923791">
      <w:bodyDiv w:val="1"/>
      <w:marLeft w:val="0"/>
      <w:marRight w:val="0"/>
      <w:marTop w:val="0"/>
      <w:marBottom w:val="0"/>
      <w:divBdr>
        <w:top w:val="none" w:sz="0" w:space="0" w:color="auto"/>
        <w:left w:val="none" w:sz="0" w:space="0" w:color="auto"/>
        <w:bottom w:val="none" w:sz="0" w:space="0" w:color="auto"/>
        <w:right w:val="none" w:sz="0" w:space="0" w:color="auto"/>
      </w:divBdr>
    </w:div>
    <w:div w:id="1284119764">
      <w:bodyDiv w:val="1"/>
      <w:marLeft w:val="0"/>
      <w:marRight w:val="0"/>
      <w:marTop w:val="0"/>
      <w:marBottom w:val="0"/>
      <w:divBdr>
        <w:top w:val="none" w:sz="0" w:space="0" w:color="auto"/>
        <w:left w:val="none" w:sz="0" w:space="0" w:color="auto"/>
        <w:bottom w:val="none" w:sz="0" w:space="0" w:color="auto"/>
        <w:right w:val="none" w:sz="0" w:space="0" w:color="auto"/>
      </w:divBdr>
    </w:div>
    <w:div w:id="1286157893">
      <w:bodyDiv w:val="1"/>
      <w:marLeft w:val="0"/>
      <w:marRight w:val="0"/>
      <w:marTop w:val="0"/>
      <w:marBottom w:val="0"/>
      <w:divBdr>
        <w:top w:val="none" w:sz="0" w:space="0" w:color="auto"/>
        <w:left w:val="none" w:sz="0" w:space="0" w:color="auto"/>
        <w:bottom w:val="none" w:sz="0" w:space="0" w:color="auto"/>
        <w:right w:val="none" w:sz="0" w:space="0" w:color="auto"/>
      </w:divBdr>
    </w:div>
    <w:div w:id="1287081221">
      <w:bodyDiv w:val="1"/>
      <w:marLeft w:val="0"/>
      <w:marRight w:val="0"/>
      <w:marTop w:val="0"/>
      <w:marBottom w:val="0"/>
      <w:divBdr>
        <w:top w:val="none" w:sz="0" w:space="0" w:color="auto"/>
        <w:left w:val="none" w:sz="0" w:space="0" w:color="auto"/>
        <w:bottom w:val="none" w:sz="0" w:space="0" w:color="auto"/>
        <w:right w:val="none" w:sz="0" w:space="0" w:color="auto"/>
      </w:divBdr>
    </w:div>
    <w:div w:id="1287082755">
      <w:bodyDiv w:val="1"/>
      <w:marLeft w:val="0"/>
      <w:marRight w:val="0"/>
      <w:marTop w:val="0"/>
      <w:marBottom w:val="0"/>
      <w:divBdr>
        <w:top w:val="none" w:sz="0" w:space="0" w:color="auto"/>
        <w:left w:val="none" w:sz="0" w:space="0" w:color="auto"/>
        <w:bottom w:val="none" w:sz="0" w:space="0" w:color="auto"/>
        <w:right w:val="none" w:sz="0" w:space="0" w:color="auto"/>
      </w:divBdr>
    </w:div>
    <w:div w:id="1288731933">
      <w:bodyDiv w:val="1"/>
      <w:marLeft w:val="0"/>
      <w:marRight w:val="0"/>
      <w:marTop w:val="0"/>
      <w:marBottom w:val="0"/>
      <w:divBdr>
        <w:top w:val="none" w:sz="0" w:space="0" w:color="auto"/>
        <w:left w:val="none" w:sz="0" w:space="0" w:color="auto"/>
        <w:bottom w:val="none" w:sz="0" w:space="0" w:color="auto"/>
        <w:right w:val="none" w:sz="0" w:space="0" w:color="auto"/>
      </w:divBdr>
    </w:div>
    <w:div w:id="1289702617">
      <w:bodyDiv w:val="1"/>
      <w:marLeft w:val="0"/>
      <w:marRight w:val="0"/>
      <w:marTop w:val="0"/>
      <w:marBottom w:val="0"/>
      <w:divBdr>
        <w:top w:val="none" w:sz="0" w:space="0" w:color="auto"/>
        <w:left w:val="none" w:sz="0" w:space="0" w:color="auto"/>
        <w:bottom w:val="none" w:sz="0" w:space="0" w:color="auto"/>
        <w:right w:val="none" w:sz="0" w:space="0" w:color="auto"/>
      </w:divBdr>
    </w:div>
    <w:div w:id="1292051345">
      <w:bodyDiv w:val="1"/>
      <w:marLeft w:val="0"/>
      <w:marRight w:val="0"/>
      <w:marTop w:val="0"/>
      <w:marBottom w:val="0"/>
      <w:divBdr>
        <w:top w:val="none" w:sz="0" w:space="0" w:color="auto"/>
        <w:left w:val="none" w:sz="0" w:space="0" w:color="auto"/>
        <w:bottom w:val="none" w:sz="0" w:space="0" w:color="auto"/>
        <w:right w:val="none" w:sz="0" w:space="0" w:color="auto"/>
      </w:divBdr>
    </w:div>
    <w:div w:id="1294142291">
      <w:bodyDiv w:val="1"/>
      <w:marLeft w:val="0"/>
      <w:marRight w:val="0"/>
      <w:marTop w:val="0"/>
      <w:marBottom w:val="0"/>
      <w:divBdr>
        <w:top w:val="none" w:sz="0" w:space="0" w:color="auto"/>
        <w:left w:val="none" w:sz="0" w:space="0" w:color="auto"/>
        <w:bottom w:val="none" w:sz="0" w:space="0" w:color="auto"/>
        <w:right w:val="none" w:sz="0" w:space="0" w:color="auto"/>
      </w:divBdr>
    </w:div>
    <w:div w:id="1295256222">
      <w:bodyDiv w:val="1"/>
      <w:marLeft w:val="0"/>
      <w:marRight w:val="0"/>
      <w:marTop w:val="0"/>
      <w:marBottom w:val="0"/>
      <w:divBdr>
        <w:top w:val="none" w:sz="0" w:space="0" w:color="auto"/>
        <w:left w:val="none" w:sz="0" w:space="0" w:color="auto"/>
        <w:bottom w:val="none" w:sz="0" w:space="0" w:color="auto"/>
        <w:right w:val="none" w:sz="0" w:space="0" w:color="auto"/>
      </w:divBdr>
    </w:div>
    <w:div w:id="1296717915">
      <w:bodyDiv w:val="1"/>
      <w:marLeft w:val="0"/>
      <w:marRight w:val="0"/>
      <w:marTop w:val="0"/>
      <w:marBottom w:val="0"/>
      <w:divBdr>
        <w:top w:val="none" w:sz="0" w:space="0" w:color="auto"/>
        <w:left w:val="none" w:sz="0" w:space="0" w:color="auto"/>
        <w:bottom w:val="none" w:sz="0" w:space="0" w:color="auto"/>
        <w:right w:val="none" w:sz="0" w:space="0" w:color="auto"/>
      </w:divBdr>
    </w:div>
    <w:div w:id="1298225435">
      <w:bodyDiv w:val="1"/>
      <w:marLeft w:val="0"/>
      <w:marRight w:val="0"/>
      <w:marTop w:val="0"/>
      <w:marBottom w:val="0"/>
      <w:divBdr>
        <w:top w:val="none" w:sz="0" w:space="0" w:color="auto"/>
        <w:left w:val="none" w:sz="0" w:space="0" w:color="auto"/>
        <w:bottom w:val="none" w:sz="0" w:space="0" w:color="auto"/>
        <w:right w:val="none" w:sz="0" w:space="0" w:color="auto"/>
      </w:divBdr>
    </w:div>
    <w:div w:id="1299217694">
      <w:bodyDiv w:val="1"/>
      <w:marLeft w:val="0"/>
      <w:marRight w:val="0"/>
      <w:marTop w:val="0"/>
      <w:marBottom w:val="0"/>
      <w:divBdr>
        <w:top w:val="none" w:sz="0" w:space="0" w:color="auto"/>
        <w:left w:val="none" w:sz="0" w:space="0" w:color="auto"/>
        <w:bottom w:val="none" w:sz="0" w:space="0" w:color="auto"/>
        <w:right w:val="none" w:sz="0" w:space="0" w:color="auto"/>
      </w:divBdr>
    </w:div>
    <w:div w:id="1299724692">
      <w:bodyDiv w:val="1"/>
      <w:marLeft w:val="0"/>
      <w:marRight w:val="0"/>
      <w:marTop w:val="0"/>
      <w:marBottom w:val="0"/>
      <w:divBdr>
        <w:top w:val="none" w:sz="0" w:space="0" w:color="auto"/>
        <w:left w:val="none" w:sz="0" w:space="0" w:color="auto"/>
        <w:bottom w:val="none" w:sz="0" w:space="0" w:color="auto"/>
        <w:right w:val="none" w:sz="0" w:space="0" w:color="auto"/>
      </w:divBdr>
    </w:div>
    <w:div w:id="1299843606">
      <w:bodyDiv w:val="1"/>
      <w:marLeft w:val="0"/>
      <w:marRight w:val="0"/>
      <w:marTop w:val="0"/>
      <w:marBottom w:val="0"/>
      <w:divBdr>
        <w:top w:val="none" w:sz="0" w:space="0" w:color="auto"/>
        <w:left w:val="none" w:sz="0" w:space="0" w:color="auto"/>
        <w:bottom w:val="none" w:sz="0" w:space="0" w:color="auto"/>
        <w:right w:val="none" w:sz="0" w:space="0" w:color="auto"/>
      </w:divBdr>
    </w:div>
    <w:div w:id="1308625652">
      <w:bodyDiv w:val="1"/>
      <w:marLeft w:val="0"/>
      <w:marRight w:val="0"/>
      <w:marTop w:val="0"/>
      <w:marBottom w:val="0"/>
      <w:divBdr>
        <w:top w:val="none" w:sz="0" w:space="0" w:color="auto"/>
        <w:left w:val="none" w:sz="0" w:space="0" w:color="auto"/>
        <w:bottom w:val="none" w:sz="0" w:space="0" w:color="auto"/>
        <w:right w:val="none" w:sz="0" w:space="0" w:color="auto"/>
      </w:divBdr>
    </w:div>
    <w:div w:id="1309047066">
      <w:bodyDiv w:val="1"/>
      <w:marLeft w:val="0"/>
      <w:marRight w:val="0"/>
      <w:marTop w:val="0"/>
      <w:marBottom w:val="0"/>
      <w:divBdr>
        <w:top w:val="none" w:sz="0" w:space="0" w:color="auto"/>
        <w:left w:val="none" w:sz="0" w:space="0" w:color="auto"/>
        <w:bottom w:val="none" w:sz="0" w:space="0" w:color="auto"/>
        <w:right w:val="none" w:sz="0" w:space="0" w:color="auto"/>
      </w:divBdr>
    </w:div>
    <w:div w:id="1309089878">
      <w:bodyDiv w:val="1"/>
      <w:marLeft w:val="0"/>
      <w:marRight w:val="0"/>
      <w:marTop w:val="0"/>
      <w:marBottom w:val="0"/>
      <w:divBdr>
        <w:top w:val="none" w:sz="0" w:space="0" w:color="auto"/>
        <w:left w:val="none" w:sz="0" w:space="0" w:color="auto"/>
        <w:bottom w:val="none" w:sz="0" w:space="0" w:color="auto"/>
        <w:right w:val="none" w:sz="0" w:space="0" w:color="auto"/>
      </w:divBdr>
    </w:div>
    <w:div w:id="1310940946">
      <w:bodyDiv w:val="1"/>
      <w:marLeft w:val="0"/>
      <w:marRight w:val="0"/>
      <w:marTop w:val="0"/>
      <w:marBottom w:val="0"/>
      <w:divBdr>
        <w:top w:val="none" w:sz="0" w:space="0" w:color="auto"/>
        <w:left w:val="none" w:sz="0" w:space="0" w:color="auto"/>
        <w:bottom w:val="none" w:sz="0" w:space="0" w:color="auto"/>
        <w:right w:val="none" w:sz="0" w:space="0" w:color="auto"/>
      </w:divBdr>
    </w:div>
    <w:div w:id="1313171167">
      <w:bodyDiv w:val="1"/>
      <w:marLeft w:val="0"/>
      <w:marRight w:val="0"/>
      <w:marTop w:val="0"/>
      <w:marBottom w:val="0"/>
      <w:divBdr>
        <w:top w:val="none" w:sz="0" w:space="0" w:color="auto"/>
        <w:left w:val="none" w:sz="0" w:space="0" w:color="auto"/>
        <w:bottom w:val="none" w:sz="0" w:space="0" w:color="auto"/>
        <w:right w:val="none" w:sz="0" w:space="0" w:color="auto"/>
      </w:divBdr>
    </w:div>
    <w:div w:id="1315259013">
      <w:bodyDiv w:val="1"/>
      <w:marLeft w:val="0"/>
      <w:marRight w:val="0"/>
      <w:marTop w:val="0"/>
      <w:marBottom w:val="0"/>
      <w:divBdr>
        <w:top w:val="none" w:sz="0" w:space="0" w:color="auto"/>
        <w:left w:val="none" w:sz="0" w:space="0" w:color="auto"/>
        <w:bottom w:val="none" w:sz="0" w:space="0" w:color="auto"/>
        <w:right w:val="none" w:sz="0" w:space="0" w:color="auto"/>
      </w:divBdr>
    </w:div>
    <w:div w:id="1316573353">
      <w:bodyDiv w:val="1"/>
      <w:marLeft w:val="0"/>
      <w:marRight w:val="0"/>
      <w:marTop w:val="0"/>
      <w:marBottom w:val="0"/>
      <w:divBdr>
        <w:top w:val="none" w:sz="0" w:space="0" w:color="auto"/>
        <w:left w:val="none" w:sz="0" w:space="0" w:color="auto"/>
        <w:bottom w:val="none" w:sz="0" w:space="0" w:color="auto"/>
        <w:right w:val="none" w:sz="0" w:space="0" w:color="auto"/>
      </w:divBdr>
    </w:div>
    <w:div w:id="1320883993">
      <w:bodyDiv w:val="1"/>
      <w:marLeft w:val="0"/>
      <w:marRight w:val="0"/>
      <w:marTop w:val="0"/>
      <w:marBottom w:val="0"/>
      <w:divBdr>
        <w:top w:val="none" w:sz="0" w:space="0" w:color="auto"/>
        <w:left w:val="none" w:sz="0" w:space="0" w:color="auto"/>
        <w:bottom w:val="none" w:sz="0" w:space="0" w:color="auto"/>
        <w:right w:val="none" w:sz="0" w:space="0" w:color="auto"/>
      </w:divBdr>
    </w:div>
    <w:div w:id="1321615421">
      <w:bodyDiv w:val="1"/>
      <w:marLeft w:val="0"/>
      <w:marRight w:val="0"/>
      <w:marTop w:val="0"/>
      <w:marBottom w:val="0"/>
      <w:divBdr>
        <w:top w:val="none" w:sz="0" w:space="0" w:color="auto"/>
        <w:left w:val="none" w:sz="0" w:space="0" w:color="auto"/>
        <w:bottom w:val="none" w:sz="0" w:space="0" w:color="auto"/>
        <w:right w:val="none" w:sz="0" w:space="0" w:color="auto"/>
      </w:divBdr>
    </w:div>
    <w:div w:id="1324165807">
      <w:bodyDiv w:val="1"/>
      <w:marLeft w:val="0"/>
      <w:marRight w:val="0"/>
      <w:marTop w:val="0"/>
      <w:marBottom w:val="0"/>
      <w:divBdr>
        <w:top w:val="none" w:sz="0" w:space="0" w:color="auto"/>
        <w:left w:val="none" w:sz="0" w:space="0" w:color="auto"/>
        <w:bottom w:val="none" w:sz="0" w:space="0" w:color="auto"/>
        <w:right w:val="none" w:sz="0" w:space="0" w:color="auto"/>
      </w:divBdr>
    </w:div>
    <w:div w:id="1325162988">
      <w:bodyDiv w:val="1"/>
      <w:marLeft w:val="0"/>
      <w:marRight w:val="0"/>
      <w:marTop w:val="0"/>
      <w:marBottom w:val="0"/>
      <w:divBdr>
        <w:top w:val="none" w:sz="0" w:space="0" w:color="auto"/>
        <w:left w:val="none" w:sz="0" w:space="0" w:color="auto"/>
        <w:bottom w:val="none" w:sz="0" w:space="0" w:color="auto"/>
        <w:right w:val="none" w:sz="0" w:space="0" w:color="auto"/>
      </w:divBdr>
    </w:div>
    <w:div w:id="1326737047">
      <w:bodyDiv w:val="1"/>
      <w:marLeft w:val="0"/>
      <w:marRight w:val="0"/>
      <w:marTop w:val="0"/>
      <w:marBottom w:val="0"/>
      <w:divBdr>
        <w:top w:val="none" w:sz="0" w:space="0" w:color="auto"/>
        <w:left w:val="none" w:sz="0" w:space="0" w:color="auto"/>
        <w:bottom w:val="none" w:sz="0" w:space="0" w:color="auto"/>
        <w:right w:val="none" w:sz="0" w:space="0" w:color="auto"/>
      </w:divBdr>
    </w:div>
    <w:div w:id="1327173950">
      <w:bodyDiv w:val="1"/>
      <w:marLeft w:val="0"/>
      <w:marRight w:val="0"/>
      <w:marTop w:val="0"/>
      <w:marBottom w:val="0"/>
      <w:divBdr>
        <w:top w:val="none" w:sz="0" w:space="0" w:color="auto"/>
        <w:left w:val="none" w:sz="0" w:space="0" w:color="auto"/>
        <w:bottom w:val="none" w:sz="0" w:space="0" w:color="auto"/>
        <w:right w:val="none" w:sz="0" w:space="0" w:color="auto"/>
      </w:divBdr>
    </w:div>
    <w:div w:id="1327397435">
      <w:bodyDiv w:val="1"/>
      <w:marLeft w:val="0"/>
      <w:marRight w:val="0"/>
      <w:marTop w:val="0"/>
      <w:marBottom w:val="0"/>
      <w:divBdr>
        <w:top w:val="none" w:sz="0" w:space="0" w:color="auto"/>
        <w:left w:val="none" w:sz="0" w:space="0" w:color="auto"/>
        <w:bottom w:val="none" w:sz="0" w:space="0" w:color="auto"/>
        <w:right w:val="none" w:sz="0" w:space="0" w:color="auto"/>
      </w:divBdr>
    </w:div>
    <w:div w:id="1328750383">
      <w:bodyDiv w:val="1"/>
      <w:marLeft w:val="0"/>
      <w:marRight w:val="0"/>
      <w:marTop w:val="0"/>
      <w:marBottom w:val="0"/>
      <w:divBdr>
        <w:top w:val="none" w:sz="0" w:space="0" w:color="auto"/>
        <w:left w:val="none" w:sz="0" w:space="0" w:color="auto"/>
        <w:bottom w:val="none" w:sz="0" w:space="0" w:color="auto"/>
        <w:right w:val="none" w:sz="0" w:space="0" w:color="auto"/>
      </w:divBdr>
    </w:div>
    <w:div w:id="1329091340">
      <w:bodyDiv w:val="1"/>
      <w:marLeft w:val="0"/>
      <w:marRight w:val="0"/>
      <w:marTop w:val="0"/>
      <w:marBottom w:val="0"/>
      <w:divBdr>
        <w:top w:val="none" w:sz="0" w:space="0" w:color="auto"/>
        <w:left w:val="none" w:sz="0" w:space="0" w:color="auto"/>
        <w:bottom w:val="none" w:sz="0" w:space="0" w:color="auto"/>
        <w:right w:val="none" w:sz="0" w:space="0" w:color="auto"/>
      </w:divBdr>
    </w:div>
    <w:div w:id="1329139207">
      <w:bodyDiv w:val="1"/>
      <w:marLeft w:val="0"/>
      <w:marRight w:val="0"/>
      <w:marTop w:val="0"/>
      <w:marBottom w:val="0"/>
      <w:divBdr>
        <w:top w:val="none" w:sz="0" w:space="0" w:color="auto"/>
        <w:left w:val="none" w:sz="0" w:space="0" w:color="auto"/>
        <w:bottom w:val="none" w:sz="0" w:space="0" w:color="auto"/>
        <w:right w:val="none" w:sz="0" w:space="0" w:color="auto"/>
      </w:divBdr>
    </w:div>
    <w:div w:id="1329403802">
      <w:bodyDiv w:val="1"/>
      <w:marLeft w:val="0"/>
      <w:marRight w:val="0"/>
      <w:marTop w:val="0"/>
      <w:marBottom w:val="0"/>
      <w:divBdr>
        <w:top w:val="none" w:sz="0" w:space="0" w:color="auto"/>
        <w:left w:val="none" w:sz="0" w:space="0" w:color="auto"/>
        <w:bottom w:val="none" w:sz="0" w:space="0" w:color="auto"/>
        <w:right w:val="none" w:sz="0" w:space="0" w:color="auto"/>
      </w:divBdr>
    </w:div>
    <w:div w:id="1329745400">
      <w:bodyDiv w:val="1"/>
      <w:marLeft w:val="0"/>
      <w:marRight w:val="0"/>
      <w:marTop w:val="0"/>
      <w:marBottom w:val="0"/>
      <w:divBdr>
        <w:top w:val="none" w:sz="0" w:space="0" w:color="auto"/>
        <w:left w:val="none" w:sz="0" w:space="0" w:color="auto"/>
        <w:bottom w:val="none" w:sz="0" w:space="0" w:color="auto"/>
        <w:right w:val="none" w:sz="0" w:space="0" w:color="auto"/>
      </w:divBdr>
    </w:div>
    <w:div w:id="1331634922">
      <w:bodyDiv w:val="1"/>
      <w:marLeft w:val="0"/>
      <w:marRight w:val="0"/>
      <w:marTop w:val="0"/>
      <w:marBottom w:val="0"/>
      <w:divBdr>
        <w:top w:val="none" w:sz="0" w:space="0" w:color="auto"/>
        <w:left w:val="none" w:sz="0" w:space="0" w:color="auto"/>
        <w:bottom w:val="none" w:sz="0" w:space="0" w:color="auto"/>
        <w:right w:val="none" w:sz="0" w:space="0" w:color="auto"/>
      </w:divBdr>
    </w:div>
    <w:div w:id="1332292542">
      <w:bodyDiv w:val="1"/>
      <w:marLeft w:val="0"/>
      <w:marRight w:val="0"/>
      <w:marTop w:val="0"/>
      <w:marBottom w:val="0"/>
      <w:divBdr>
        <w:top w:val="none" w:sz="0" w:space="0" w:color="auto"/>
        <w:left w:val="none" w:sz="0" w:space="0" w:color="auto"/>
        <w:bottom w:val="none" w:sz="0" w:space="0" w:color="auto"/>
        <w:right w:val="none" w:sz="0" w:space="0" w:color="auto"/>
      </w:divBdr>
    </w:div>
    <w:div w:id="1333336887">
      <w:bodyDiv w:val="1"/>
      <w:marLeft w:val="0"/>
      <w:marRight w:val="0"/>
      <w:marTop w:val="0"/>
      <w:marBottom w:val="0"/>
      <w:divBdr>
        <w:top w:val="none" w:sz="0" w:space="0" w:color="auto"/>
        <w:left w:val="none" w:sz="0" w:space="0" w:color="auto"/>
        <w:bottom w:val="none" w:sz="0" w:space="0" w:color="auto"/>
        <w:right w:val="none" w:sz="0" w:space="0" w:color="auto"/>
      </w:divBdr>
    </w:div>
    <w:div w:id="1335455166">
      <w:bodyDiv w:val="1"/>
      <w:marLeft w:val="0"/>
      <w:marRight w:val="0"/>
      <w:marTop w:val="0"/>
      <w:marBottom w:val="0"/>
      <w:divBdr>
        <w:top w:val="none" w:sz="0" w:space="0" w:color="auto"/>
        <w:left w:val="none" w:sz="0" w:space="0" w:color="auto"/>
        <w:bottom w:val="none" w:sz="0" w:space="0" w:color="auto"/>
        <w:right w:val="none" w:sz="0" w:space="0" w:color="auto"/>
      </w:divBdr>
    </w:div>
    <w:div w:id="1335765699">
      <w:bodyDiv w:val="1"/>
      <w:marLeft w:val="0"/>
      <w:marRight w:val="0"/>
      <w:marTop w:val="0"/>
      <w:marBottom w:val="0"/>
      <w:divBdr>
        <w:top w:val="none" w:sz="0" w:space="0" w:color="auto"/>
        <w:left w:val="none" w:sz="0" w:space="0" w:color="auto"/>
        <w:bottom w:val="none" w:sz="0" w:space="0" w:color="auto"/>
        <w:right w:val="none" w:sz="0" w:space="0" w:color="auto"/>
      </w:divBdr>
    </w:div>
    <w:div w:id="1336423792">
      <w:bodyDiv w:val="1"/>
      <w:marLeft w:val="0"/>
      <w:marRight w:val="0"/>
      <w:marTop w:val="0"/>
      <w:marBottom w:val="0"/>
      <w:divBdr>
        <w:top w:val="none" w:sz="0" w:space="0" w:color="auto"/>
        <w:left w:val="none" w:sz="0" w:space="0" w:color="auto"/>
        <w:bottom w:val="none" w:sz="0" w:space="0" w:color="auto"/>
        <w:right w:val="none" w:sz="0" w:space="0" w:color="auto"/>
      </w:divBdr>
    </w:div>
    <w:div w:id="1337075328">
      <w:bodyDiv w:val="1"/>
      <w:marLeft w:val="0"/>
      <w:marRight w:val="0"/>
      <w:marTop w:val="0"/>
      <w:marBottom w:val="0"/>
      <w:divBdr>
        <w:top w:val="none" w:sz="0" w:space="0" w:color="auto"/>
        <w:left w:val="none" w:sz="0" w:space="0" w:color="auto"/>
        <w:bottom w:val="none" w:sz="0" w:space="0" w:color="auto"/>
        <w:right w:val="none" w:sz="0" w:space="0" w:color="auto"/>
      </w:divBdr>
    </w:div>
    <w:div w:id="1338121390">
      <w:bodyDiv w:val="1"/>
      <w:marLeft w:val="0"/>
      <w:marRight w:val="0"/>
      <w:marTop w:val="0"/>
      <w:marBottom w:val="0"/>
      <w:divBdr>
        <w:top w:val="none" w:sz="0" w:space="0" w:color="auto"/>
        <w:left w:val="none" w:sz="0" w:space="0" w:color="auto"/>
        <w:bottom w:val="none" w:sz="0" w:space="0" w:color="auto"/>
        <w:right w:val="none" w:sz="0" w:space="0" w:color="auto"/>
      </w:divBdr>
    </w:div>
    <w:div w:id="1340083647">
      <w:bodyDiv w:val="1"/>
      <w:marLeft w:val="0"/>
      <w:marRight w:val="0"/>
      <w:marTop w:val="0"/>
      <w:marBottom w:val="0"/>
      <w:divBdr>
        <w:top w:val="none" w:sz="0" w:space="0" w:color="auto"/>
        <w:left w:val="none" w:sz="0" w:space="0" w:color="auto"/>
        <w:bottom w:val="none" w:sz="0" w:space="0" w:color="auto"/>
        <w:right w:val="none" w:sz="0" w:space="0" w:color="auto"/>
      </w:divBdr>
    </w:div>
    <w:div w:id="1341858414">
      <w:bodyDiv w:val="1"/>
      <w:marLeft w:val="0"/>
      <w:marRight w:val="0"/>
      <w:marTop w:val="0"/>
      <w:marBottom w:val="0"/>
      <w:divBdr>
        <w:top w:val="none" w:sz="0" w:space="0" w:color="auto"/>
        <w:left w:val="none" w:sz="0" w:space="0" w:color="auto"/>
        <w:bottom w:val="none" w:sz="0" w:space="0" w:color="auto"/>
        <w:right w:val="none" w:sz="0" w:space="0" w:color="auto"/>
      </w:divBdr>
    </w:div>
    <w:div w:id="1345471692">
      <w:bodyDiv w:val="1"/>
      <w:marLeft w:val="0"/>
      <w:marRight w:val="0"/>
      <w:marTop w:val="0"/>
      <w:marBottom w:val="0"/>
      <w:divBdr>
        <w:top w:val="none" w:sz="0" w:space="0" w:color="auto"/>
        <w:left w:val="none" w:sz="0" w:space="0" w:color="auto"/>
        <w:bottom w:val="none" w:sz="0" w:space="0" w:color="auto"/>
        <w:right w:val="none" w:sz="0" w:space="0" w:color="auto"/>
      </w:divBdr>
    </w:div>
    <w:div w:id="1350135903">
      <w:bodyDiv w:val="1"/>
      <w:marLeft w:val="0"/>
      <w:marRight w:val="0"/>
      <w:marTop w:val="0"/>
      <w:marBottom w:val="0"/>
      <w:divBdr>
        <w:top w:val="none" w:sz="0" w:space="0" w:color="auto"/>
        <w:left w:val="none" w:sz="0" w:space="0" w:color="auto"/>
        <w:bottom w:val="none" w:sz="0" w:space="0" w:color="auto"/>
        <w:right w:val="none" w:sz="0" w:space="0" w:color="auto"/>
      </w:divBdr>
    </w:div>
    <w:div w:id="1350374106">
      <w:bodyDiv w:val="1"/>
      <w:marLeft w:val="0"/>
      <w:marRight w:val="0"/>
      <w:marTop w:val="0"/>
      <w:marBottom w:val="0"/>
      <w:divBdr>
        <w:top w:val="none" w:sz="0" w:space="0" w:color="auto"/>
        <w:left w:val="none" w:sz="0" w:space="0" w:color="auto"/>
        <w:bottom w:val="none" w:sz="0" w:space="0" w:color="auto"/>
        <w:right w:val="none" w:sz="0" w:space="0" w:color="auto"/>
      </w:divBdr>
    </w:div>
    <w:div w:id="1352293665">
      <w:bodyDiv w:val="1"/>
      <w:marLeft w:val="0"/>
      <w:marRight w:val="0"/>
      <w:marTop w:val="0"/>
      <w:marBottom w:val="0"/>
      <w:divBdr>
        <w:top w:val="none" w:sz="0" w:space="0" w:color="auto"/>
        <w:left w:val="none" w:sz="0" w:space="0" w:color="auto"/>
        <w:bottom w:val="none" w:sz="0" w:space="0" w:color="auto"/>
        <w:right w:val="none" w:sz="0" w:space="0" w:color="auto"/>
      </w:divBdr>
    </w:div>
    <w:div w:id="1352683557">
      <w:bodyDiv w:val="1"/>
      <w:marLeft w:val="0"/>
      <w:marRight w:val="0"/>
      <w:marTop w:val="0"/>
      <w:marBottom w:val="0"/>
      <w:divBdr>
        <w:top w:val="none" w:sz="0" w:space="0" w:color="auto"/>
        <w:left w:val="none" w:sz="0" w:space="0" w:color="auto"/>
        <w:bottom w:val="none" w:sz="0" w:space="0" w:color="auto"/>
        <w:right w:val="none" w:sz="0" w:space="0" w:color="auto"/>
      </w:divBdr>
    </w:div>
    <w:div w:id="1352687188">
      <w:bodyDiv w:val="1"/>
      <w:marLeft w:val="0"/>
      <w:marRight w:val="0"/>
      <w:marTop w:val="0"/>
      <w:marBottom w:val="0"/>
      <w:divBdr>
        <w:top w:val="none" w:sz="0" w:space="0" w:color="auto"/>
        <w:left w:val="none" w:sz="0" w:space="0" w:color="auto"/>
        <w:bottom w:val="none" w:sz="0" w:space="0" w:color="auto"/>
        <w:right w:val="none" w:sz="0" w:space="0" w:color="auto"/>
      </w:divBdr>
    </w:div>
    <w:div w:id="1353144856">
      <w:bodyDiv w:val="1"/>
      <w:marLeft w:val="0"/>
      <w:marRight w:val="0"/>
      <w:marTop w:val="0"/>
      <w:marBottom w:val="0"/>
      <w:divBdr>
        <w:top w:val="none" w:sz="0" w:space="0" w:color="auto"/>
        <w:left w:val="none" w:sz="0" w:space="0" w:color="auto"/>
        <w:bottom w:val="none" w:sz="0" w:space="0" w:color="auto"/>
        <w:right w:val="none" w:sz="0" w:space="0" w:color="auto"/>
      </w:divBdr>
    </w:div>
    <w:div w:id="1354378731">
      <w:bodyDiv w:val="1"/>
      <w:marLeft w:val="0"/>
      <w:marRight w:val="0"/>
      <w:marTop w:val="0"/>
      <w:marBottom w:val="0"/>
      <w:divBdr>
        <w:top w:val="none" w:sz="0" w:space="0" w:color="auto"/>
        <w:left w:val="none" w:sz="0" w:space="0" w:color="auto"/>
        <w:bottom w:val="none" w:sz="0" w:space="0" w:color="auto"/>
        <w:right w:val="none" w:sz="0" w:space="0" w:color="auto"/>
      </w:divBdr>
    </w:div>
    <w:div w:id="1356661400">
      <w:bodyDiv w:val="1"/>
      <w:marLeft w:val="0"/>
      <w:marRight w:val="0"/>
      <w:marTop w:val="0"/>
      <w:marBottom w:val="0"/>
      <w:divBdr>
        <w:top w:val="none" w:sz="0" w:space="0" w:color="auto"/>
        <w:left w:val="none" w:sz="0" w:space="0" w:color="auto"/>
        <w:bottom w:val="none" w:sz="0" w:space="0" w:color="auto"/>
        <w:right w:val="none" w:sz="0" w:space="0" w:color="auto"/>
      </w:divBdr>
    </w:div>
    <w:div w:id="1356923080">
      <w:bodyDiv w:val="1"/>
      <w:marLeft w:val="0"/>
      <w:marRight w:val="0"/>
      <w:marTop w:val="0"/>
      <w:marBottom w:val="0"/>
      <w:divBdr>
        <w:top w:val="none" w:sz="0" w:space="0" w:color="auto"/>
        <w:left w:val="none" w:sz="0" w:space="0" w:color="auto"/>
        <w:bottom w:val="none" w:sz="0" w:space="0" w:color="auto"/>
        <w:right w:val="none" w:sz="0" w:space="0" w:color="auto"/>
      </w:divBdr>
    </w:div>
    <w:div w:id="1357080843">
      <w:bodyDiv w:val="1"/>
      <w:marLeft w:val="0"/>
      <w:marRight w:val="0"/>
      <w:marTop w:val="0"/>
      <w:marBottom w:val="0"/>
      <w:divBdr>
        <w:top w:val="none" w:sz="0" w:space="0" w:color="auto"/>
        <w:left w:val="none" w:sz="0" w:space="0" w:color="auto"/>
        <w:bottom w:val="none" w:sz="0" w:space="0" w:color="auto"/>
        <w:right w:val="none" w:sz="0" w:space="0" w:color="auto"/>
      </w:divBdr>
    </w:div>
    <w:div w:id="1357652832">
      <w:bodyDiv w:val="1"/>
      <w:marLeft w:val="0"/>
      <w:marRight w:val="0"/>
      <w:marTop w:val="0"/>
      <w:marBottom w:val="0"/>
      <w:divBdr>
        <w:top w:val="none" w:sz="0" w:space="0" w:color="auto"/>
        <w:left w:val="none" w:sz="0" w:space="0" w:color="auto"/>
        <w:bottom w:val="none" w:sz="0" w:space="0" w:color="auto"/>
        <w:right w:val="none" w:sz="0" w:space="0" w:color="auto"/>
      </w:divBdr>
    </w:div>
    <w:div w:id="1357803276">
      <w:bodyDiv w:val="1"/>
      <w:marLeft w:val="0"/>
      <w:marRight w:val="0"/>
      <w:marTop w:val="0"/>
      <w:marBottom w:val="0"/>
      <w:divBdr>
        <w:top w:val="none" w:sz="0" w:space="0" w:color="auto"/>
        <w:left w:val="none" w:sz="0" w:space="0" w:color="auto"/>
        <w:bottom w:val="none" w:sz="0" w:space="0" w:color="auto"/>
        <w:right w:val="none" w:sz="0" w:space="0" w:color="auto"/>
      </w:divBdr>
    </w:div>
    <w:div w:id="1361319638">
      <w:bodyDiv w:val="1"/>
      <w:marLeft w:val="0"/>
      <w:marRight w:val="0"/>
      <w:marTop w:val="0"/>
      <w:marBottom w:val="0"/>
      <w:divBdr>
        <w:top w:val="none" w:sz="0" w:space="0" w:color="auto"/>
        <w:left w:val="none" w:sz="0" w:space="0" w:color="auto"/>
        <w:bottom w:val="none" w:sz="0" w:space="0" w:color="auto"/>
        <w:right w:val="none" w:sz="0" w:space="0" w:color="auto"/>
      </w:divBdr>
    </w:div>
    <w:div w:id="1361467302">
      <w:bodyDiv w:val="1"/>
      <w:marLeft w:val="0"/>
      <w:marRight w:val="0"/>
      <w:marTop w:val="0"/>
      <w:marBottom w:val="0"/>
      <w:divBdr>
        <w:top w:val="none" w:sz="0" w:space="0" w:color="auto"/>
        <w:left w:val="none" w:sz="0" w:space="0" w:color="auto"/>
        <w:bottom w:val="none" w:sz="0" w:space="0" w:color="auto"/>
        <w:right w:val="none" w:sz="0" w:space="0" w:color="auto"/>
      </w:divBdr>
    </w:div>
    <w:div w:id="1361667812">
      <w:bodyDiv w:val="1"/>
      <w:marLeft w:val="0"/>
      <w:marRight w:val="0"/>
      <w:marTop w:val="0"/>
      <w:marBottom w:val="0"/>
      <w:divBdr>
        <w:top w:val="none" w:sz="0" w:space="0" w:color="auto"/>
        <w:left w:val="none" w:sz="0" w:space="0" w:color="auto"/>
        <w:bottom w:val="none" w:sz="0" w:space="0" w:color="auto"/>
        <w:right w:val="none" w:sz="0" w:space="0" w:color="auto"/>
      </w:divBdr>
    </w:div>
    <w:div w:id="1364938718">
      <w:bodyDiv w:val="1"/>
      <w:marLeft w:val="0"/>
      <w:marRight w:val="0"/>
      <w:marTop w:val="0"/>
      <w:marBottom w:val="0"/>
      <w:divBdr>
        <w:top w:val="none" w:sz="0" w:space="0" w:color="auto"/>
        <w:left w:val="none" w:sz="0" w:space="0" w:color="auto"/>
        <w:bottom w:val="none" w:sz="0" w:space="0" w:color="auto"/>
        <w:right w:val="none" w:sz="0" w:space="0" w:color="auto"/>
      </w:divBdr>
    </w:div>
    <w:div w:id="1366753754">
      <w:bodyDiv w:val="1"/>
      <w:marLeft w:val="0"/>
      <w:marRight w:val="0"/>
      <w:marTop w:val="0"/>
      <w:marBottom w:val="0"/>
      <w:divBdr>
        <w:top w:val="none" w:sz="0" w:space="0" w:color="auto"/>
        <w:left w:val="none" w:sz="0" w:space="0" w:color="auto"/>
        <w:bottom w:val="none" w:sz="0" w:space="0" w:color="auto"/>
        <w:right w:val="none" w:sz="0" w:space="0" w:color="auto"/>
      </w:divBdr>
    </w:div>
    <w:div w:id="1366834963">
      <w:bodyDiv w:val="1"/>
      <w:marLeft w:val="0"/>
      <w:marRight w:val="0"/>
      <w:marTop w:val="0"/>
      <w:marBottom w:val="0"/>
      <w:divBdr>
        <w:top w:val="none" w:sz="0" w:space="0" w:color="auto"/>
        <w:left w:val="none" w:sz="0" w:space="0" w:color="auto"/>
        <w:bottom w:val="none" w:sz="0" w:space="0" w:color="auto"/>
        <w:right w:val="none" w:sz="0" w:space="0" w:color="auto"/>
      </w:divBdr>
    </w:div>
    <w:div w:id="1369060799">
      <w:bodyDiv w:val="1"/>
      <w:marLeft w:val="0"/>
      <w:marRight w:val="0"/>
      <w:marTop w:val="0"/>
      <w:marBottom w:val="0"/>
      <w:divBdr>
        <w:top w:val="none" w:sz="0" w:space="0" w:color="auto"/>
        <w:left w:val="none" w:sz="0" w:space="0" w:color="auto"/>
        <w:bottom w:val="none" w:sz="0" w:space="0" w:color="auto"/>
        <w:right w:val="none" w:sz="0" w:space="0" w:color="auto"/>
      </w:divBdr>
    </w:div>
    <w:div w:id="1369645015">
      <w:bodyDiv w:val="1"/>
      <w:marLeft w:val="0"/>
      <w:marRight w:val="0"/>
      <w:marTop w:val="0"/>
      <w:marBottom w:val="0"/>
      <w:divBdr>
        <w:top w:val="none" w:sz="0" w:space="0" w:color="auto"/>
        <w:left w:val="none" w:sz="0" w:space="0" w:color="auto"/>
        <w:bottom w:val="none" w:sz="0" w:space="0" w:color="auto"/>
        <w:right w:val="none" w:sz="0" w:space="0" w:color="auto"/>
      </w:divBdr>
    </w:div>
    <w:div w:id="1373921652">
      <w:bodyDiv w:val="1"/>
      <w:marLeft w:val="0"/>
      <w:marRight w:val="0"/>
      <w:marTop w:val="0"/>
      <w:marBottom w:val="0"/>
      <w:divBdr>
        <w:top w:val="none" w:sz="0" w:space="0" w:color="auto"/>
        <w:left w:val="none" w:sz="0" w:space="0" w:color="auto"/>
        <w:bottom w:val="none" w:sz="0" w:space="0" w:color="auto"/>
        <w:right w:val="none" w:sz="0" w:space="0" w:color="auto"/>
      </w:divBdr>
    </w:div>
    <w:div w:id="1374961044">
      <w:bodyDiv w:val="1"/>
      <w:marLeft w:val="0"/>
      <w:marRight w:val="0"/>
      <w:marTop w:val="0"/>
      <w:marBottom w:val="0"/>
      <w:divBdr>
        <w:top w:val="none" w:sz="0" w:space="0" w:color="auto"/>
        <w:left w:val="none" w:sz="0" w:space="0" w:color="auto"/>
        <w:bottom w:val="none" w:sz="0" w:space="0" w:color="auto"/>
        <w:right w:val="none" w:sz="0" w:space="0" w:color="auto"/>
      </w:divBdr>
    </w:div>
    <w:div w:id="1378554887">
      <w:bodyDiv w:val="1"/>
      <w:marLeft w:val="0"/>
      <w:marRight w:val="0"/>
      <w:marTop w:val="0"/>
      <w:marBottom w:val="0"/>
      <w:divBdr>
        <w:top w:val="none" w:sz="0" w:space="0" w:color="auto"/>
        <w:left w:val="none" w:sz="0" w:space="0" w:color="auto"/>
        <w:bottom w:val="none" w:sz="0" w:space="0" w:color="auto"/>
        <w:right w:val="none" w:sz="0" w:space="0" w:color="auto"/>
      </w:divBdr>
    </w:div>
    <w:div w:id="1383822092">
      <w:bodyDiv w:val="1"/>
      <w:marLeft w:val="0"/>
      <w:marRight w:val="0"/>
      <w:marTop w:val="0"/>
      <w:marBottom w:val="0"/>
      <w:divBdr>
        <w:top w:val="none" w:sz="0" w:space="0" w:color="auto"/>
        <w:left w:val="none" w:sz="0" w:space="0" w:color="auto"/>
        <w:bottom w:val="none" w:sz="0" w:space="0" w:color="auto"/>
        <w:right w:val="none" w:sz="0" w:space="0" w:color="auto"/>
      </w:divBdr>
    </w:div>
    <w:div w:id="1386100964">
      <w:bodyDiv w:val="1"/>
      <w:marLeft w:val="0"/>
      <w:marRight w:val="0"/>
      <w:marTop w:val="0"/>
      <w:marBottom w:val="0"/>
      <w:divBdr>
        <w:top w:val="none" w:sz="0" w:space="0" w:color="auto"/>
        <w:left w:val="none" w:sz="0" w:space="0" w:color="auto"/>
        <w:bottom w:val="none" w:sz="0" w:space="0" w:color="auto"/>
        <w:right w:val="none" w:sz="0" w:space="0" w:color="auto"/>
      </w:divBdr>
    </w:div>
    <w:div w:id="1387069907">
      <w:bodyDiv w:val="1"/>
      <w:marLeft w:val="0"/>
      <w:marRight w:val="0"/>
      <w:marTop w:val="0"/>
      <w:marBottom w:val="0"/>
      <w:divBdr>
        <w:top w:val="none" w:sz="0" w:space="0" w:color="auto"/>
        <w:left w:val="none" w:sz="0" w:space="0" w:color="auto"/>
        <w:bottom w:val="none" w:sz="0" w:space="0" w:color="auto"/>
        <w:right w:val="none" w:sz="0" w:space="0" w:color="auto"/>
      </w:divBdr>
    </w:div>
    <w:div w:id="1390956103">
      <w:bodyDiv w:val="1"/>
      <w:marLeft w:val="0"/>
      <w:marRight w:val="0"/>
      <w:marTop w:val="0"/>
      <w:marBottom w:val="0"/>
      <w:divBdr>
        <w:top w:val="none" w:sz="0" w:space="0" w:color="auto"/>
        <w:left w:val="none" w:sz="0" w:space="0" w:color="auto"/>
        <w:bottom w:val="none" w:sz="0" w:space="0" w:color="auto"/>
        <w:right w:val="none" w:sz="0" w:space="0" w:color="auto"/>
      </w:divBdr>
    </w:div>
    <w:div w:id="1391149965">
      <w:bodyDiv w:val="1"/>
      <w:marLeft w:val="0"/>
      <w:marRight w:val="0"/>
      <w:marTop w:val="0"/>
      <w:marBottom w:val="0"/>
      <w:divBdr>
        <w:top w:val="none" w:sz="0" w:space="0" w:color="auto"/>
        <w:left w:val="none" w:sz="0" w:space="0" w:color="auto"/>
        <w:bottom w:val="none" w:sz="0" w:space="0" w:color="auto"/>
        <w:right w:val="none" w:sz="0" w:space="0" w:color="auto"/>
      </w:divBdr>
    </w:div>
    <w:div w:id="1393501554">
      <w:bodyDiv w:val="1"/>
      <w:marLeft w:val="0"/>
      <w:marRight w:val="0"/>
      <w:marTop w:val="0"/>
      <w:marBottom w:val="0"/>
      <w:divBdr>
        <w:top w:val="none" w:sz="0" w:space="0" w:color="auto"/>
        <w:left w:val="none" w:sz="0" w:space="0" w:color="auto"/>
        <w:bottom w:val="none" w:sz="0" w:space="0" w:color="auto"/>
        <w:right w:val="none" w:sz="0" w:space="0" w:color="auto"/>
      </w:divBdr>
    </w:div>
    <w:div w:id="1393774244">
      <w:bodyDiv w:val="1"/>
      <w:marLeft w:val="0"/>
      <w:marRight w:val="0"/>
      <w:marTop w:val="0"/>
      <w:marBottom w:val="0"/>
      <w:divBdr>
        <w:top w:val="none" w:sz="0" w:space="0" w:color="auto"/>
        <w:left w:val="none" w:sz="0" w:space="0" w:color="auto"/>
        <w:bottom w:val="none" w:sz="0" w:space="0" w:color="auto"/>
        <w:right w:val="none" w:sz="0" w:space="0" w:color="auto"/>
      </w:divBdr>
    </w:div>
    <w:div w:id="1395085332">
      <w:bodyDiv w:val="1"/>
      <w:marLeft w:val="0"/>
      <w:marRight w:val="0"/>
      <w:marTop w:val="0"/>
      <w:marBottom w:val="0"/>
      <w:divBdr>
        <w:top w:val="none" w:sz="0" w:space="0" w:color="auto"/>
        <w:left w:val="none" w:sz="0" w:space="0" w:color="auto"/>
        <w:bottom w:val="none" w:sz="0" w:space="0" w:color="auto"/>
        <w:right w:val="none" w:sz="0" w:space="0" w:color="auto"/>
      </w:divBdr>
    </w:div>
    <w:div w:id="1396975200">
      <w:bodyDiv w:val="1"/>
      <w:marLeft w:val="0"/>
      <w:marRight w:val="0"/>
      <w:marTop w:val="0"/>
      <w:marBottom w:val="0"/>
      <w:divBdr>
        <w:top w:val="none" w:sz="0" w:space="0" w:color="auto"/>
        <w:left w:val="none" w:sz="0" w:space="0" w:color="auto"/>
        <w:bottom w:val="none" w:sz="0" w:space="0" w:color="auto"/>
        <w:right w:val="none" w:sz="0" w:space="0" w:color="auto"/>
      </w:divBdr>
    </w:div>
    <w:div w:id="1397044819">
      <w:bodyDiv w:val="1"/>
      <w:marLeft w:val="0"/>
      <w:marRight w:val="0"/>
      <w:marTop w:val="0"/>
      <w:marBottom w:val="0"/>
      <w:divBdr>
        <w:top w:val="none" w:sz="0" w:space="0" w:color="auto"/>
        <w:left w:val="none" w:sz="0" w:space="0" w:color="auto"/>
        <w:bottom w:val="none" w:sz="0" w:space="0" w:color="auto"/>
        <w:right w:val="none" w:sz="0" w:space="0" w:color="auto"/>
      </w:divBdr>
    </w:div>
    <w:div w:id="1401439041">
      <w:bodyDiv w:val="1"/>
      <w:marLeft w:val="0"/>
      <w:marRight w:val="0"/>
      <w:marTop w:val="0"/>
      <w:marBottom w:val="0"/>
      <w:divBdr>
        <w:top w:val="none" w:sz="0" w:space="0" w:color="auto"/>
        <w:left w:val="none" w:sz="0" w:space="0" w:color="auto"/>
        <w:bottom w:val="none" w:sz="0" w:space="0" w:color="auto"/>
        <w:right w:val="none" w:sz="0" w:space="0" w:color="auto"/>
      </w:divBdr>
    </w:div>
    <w:div w:id="1406490748">
      <w:bodyDiv w:val="1"/>
      <w:marLeft w:val="0"/>
      <w:marRight w:val="0"/>
      <w:marTop w:val="0"/>
      <w:marBottom w:val="0"/>
      <w:divBdr>
        <w:top w:val="none" w:sz="0" w:space="0" w:color="auto"/>
        <w:left w:val="none" w:sz="0" w:space="0" w:color="auto"/>
        <w:bottom w:val="none" w:sz="0" w:space="0" w:color="auto"/>
        <w:right w:val="none" w:sz="0" w:space="0" w:color="auto"/>
      </w:divBdr>
    </w:div>
    <w:div w:id="1406755899">
      <w:bodyDiv w:val="1"/>
      <w:marLeft w:val="0"/>
      <w:marRight w:val="0"/>
      <w:marTop w:val="0"/>
      <w:marBottom w:val="0"/>
      <w:divBdr>
        <w:top w:val="none" w:sz="0" w:space="0" w:color="auto"/>
        <w:left w:val="none" w:sz="0" w:space="0" w:color="auto"/>
        <w:bottom w:val="none" w:sz="0" w:space="0" w:color="auto"/>
        <w:right w:val="none" w:sz="0" w:space="0" w:color="auto"/>
      </w:divBdr>
    </w:div>
    <w:div w:id="1411271954">
      <w:bodyDiv w:val="1"/>
      <w:marLeft w:val="0"/>
      <w:marRight w:val="0"/>
      <w:marTop w:val="0"/>
      <w:marBottom w:val="0"/>
      <w:divBdr>
        <w:top w:val="none" w:sz="0" w:space="0" w:color="auto"/>
        <w:left w:val="none" w:sz="0" w:space="0" w:color="auto"/>
        <w:bottom w:val="none" w:sz="0" w:space="0" w:color="auto"/>
        <w:right w:val="none" w:sz="0" w:space="0" w:color="auto"/>
      </w:divBdr>
    </w:div>
    <w:div w:id="1411344735">
      <w:bodyDiv w:val="1"/>
      <w:marLeft w:val="0"/>
      <w:marRight w:val="0"/>
      <w:marTop w:val="0"/>
      <w:marBottom w:val="0"/>
      <w:divBdr>
        <w:top w:val="none" w:sz="0" w:space="0" w:color="auto"/>
        <w:left w:val="none" w:sz="0" w:space="0" w:color="auto"/>
        <w:bottom w:val="none" w:sz="0" w:space="0" w:color="auto"/>
        <w:right w:val="none" w:sz="0" w:space="0" w:color="auto"/>
      </w:divBdr>
    </w:div>
    <w:div w:id="1418478324">
      <w:bodyDiv w:val="1"/>
      <w:marLeft w:val="0"/>
      <w:marRight w:val="0"/>
      <w:marTop w:val="0"/>
      <w:marBottom w:val="0"/>
      <w:divBdr>
        <w:top w:val="none" w:sz="0" w:space="0" w:color="auto"/>
        <w:left w:val="none" w:sz="0" w:space="0" w:color="auto"/>
        <w:bottom w:val="none" w:sz="0" w:space="0" w:color="auto"/>
        <w:right w:val="none" w:sz="0" w:space="0" w:color="auto"/>
      </w:divBdr>
    </w:div>
    <w:div w:id="1421368505">
      <w:bodyDiv w:val="1"/>
      <w:marLeft w:val="0"/>
      <w:marRight w:val="0"/>
      <w:marTop w:val="0"/>
      <w:marBottom w:val="0"/>
      <w:divBdr>
        <w:top w:val="none" w:sz="0" w:space="0" w:color="auto"/>
        <w:left w:val="none" w:sz="0" w:space="0" w:color="auto"/>
        <w:bottom w:val="none" w:sz="0" w:space="0" w:color="auto"/>
        <w:right w:val="none" w:sz="0" w:space="0" w:color="auto"/>
      </w:divBdr>
    </w:div>
    <w:div w:id="1422068468">
      <w:bodyDiv w:val="1"/>
      <w:marLeft w:val="0"/>
      <w:marRight w:val="0"/>
      <w:marTop w:val="0"/>
      <w:marBottom w:val="0"/>
      <w:divBdr>
        <w:top w:val="none" w:sz="0" w:space="0" w:color="auto"/>
        <w:left w:val="none" w:sz="0" w:space="0" w:color="auto"/>
        <w:bottom w:val="none" w:sz="0" w:space="0" w:color="auto"/>
        <w:right w:val="none" w:sz="0" w:space="0" w:color="auto"/>
      </w:divBdr>
    </w:div>
    <w:div w:id="1422529978">
      <w:bodyDiv w:val="1"/>
      <w:marLeft w:val="0"/>
      <w:marRight w:val="0"/>
      <w:marTop w:val="0"/>
      <w:marBottom w:val="0"/>
      <w:divBdr>
        <w:top w:val="none" w:sz="0" w:space="0" w:color="auto"/>
        <w:left w:val="none" w:sz="0" w:space="0" w:color="auto"/>
        <w:bottom w:val="none" w:sz="0" w:space="0" w:color="auto"/>
        <w:right w:val="none" w:sz="0" w:space="0" w:color="auto"/>
      </w:divBdr>
    </w:div>
    <w:div w:id="1422993720">
      <w:bodyDiv w:val="1"/>
      <w:marLeft w:val="0"/>
      <w:marRight w:val="0"/>
      <w:marTop w:val="0"/>
      <w:marBottom w:val="0"/>
      <w:divBdr>
        <w:top w:val="none" w:sz="0" w:space="0" w:color="auto"/>
        <w:left w:val="none" w:sz="0" w:space="0" w:color="auto"/>
        <w:bottom w:val="none" w:sz="0" w:space="0" w:color="auto"/>
        <w:right w:val="none" w:sz="0" w:space="0" w:color="auto"/>
      </w:divBdr>
    </w:div>
    <w:div w:id="1423718401">
      <w:bodyDiv w:val="1"/>
      <w:marLeft w:val="0"/>
      <w:marRight w:val="0"/>
      <w:marTop w:val="0"/>
      <w:marBottom w:val="0"/>
      <w:divBdr>
        <w:top w:val="none" w:sz="0" w:space="0" w:color="auto"/>
        <w:left w:val="none" w:sz="0" w:space="0" w:color="auto"/>
        <w:bottom w:val="none" w:sz="0" w:space="0" w:color="auto"/>
        <w:right w:val="none" w:sz="0" w:space="0" w:color="auto"/>
      </w:divBdr>
    </w:div>
    <w:div w:id="1424297436">
      <w:bodyDiv w:val="1"/>
      <w:marLeft w:val="0"/>
      <w:marRight w:val="0"/>
      <w:marTop w:val="0"/>
      <w:marBottom w:val="0"/>
      <w:divBdr>
        <w:top w:val="none" w:sz="0" w:space="0" w:color="auto"/>
        <w:left w:val="none" w:sz="0" w:space="0" w:color="auto"/>
        <w:bottom w:val="none" w:sz="0" w:space="0" w:color="auto"/>
        <w:right w:val="none" w:sz="0" w:space="0" w:color="auto"/>
      </w:divBdr>
    </w:div>
    <w:div w:id="1424835152">
      <w:bodyDiv w:val="1"/>
      <w:marLeft w:val="0"/>
      <w:marRight w:val="0"/>
      <w:marTop w:val="0"/>
      <w:marBottom w:val="0"/>
      <w:divBdr>
        <w:top w:val="none" w:sz="0" w:space="0" w:color="auto"/>
        <w:left w:val="none" w:sz="0" w:space="0" w:color="auto"/>
        <w:bottom w:val="none" w:sz="0" w:space="0" w:color="auto"/>
        <w:right w:val="none" w:sz="0" w:space="0" w:color="auto"/>
      </w:divBdr>
    </w:div>
    <w:div w:id="1425419508">
      <w:bodyDiv w:val="1"/>
      <w:marLeft w:val="0"/>
      <w:marRight w:val="0"/>
      <w:marTop w:val="0"/>
      <w:marBottom w:val="0"/>
      <w:divBdr>
        <w:top w:val="none" w:sz="0" w:space="0" w:color="auto"/>
        <w:left w:val="none" w:sz="0" w:space="0" w:color="auto"/>
        <w:bottom w:val="none" w:sz="0" w:space="0" w:color="auto"/>
        <w:right w:val="none" w:sz="0" w:space="0" w:color="auto"/>
      </w:divBdr>
    </w:div>
    <w:div w:id="1426078649">
      <w:bodyDiv w:val="1"/>
      <w:marLeft w:val="0"/>
      <w:marRight w:val="0"/>
      <w:marTop w:val="0"/>
      <w:marBottom w:val="0"/>
      <w:divBdr>
        <w:top w:val="none" w:sz="0" w:space="0" w:color="auto"/>
        <w:left w:val="none" w:sz="0" w:space="0" w:color="auto"/>
        <w:bottom w:val="none" w:sz="0" w:space="0" w:color="auto"/>
        <w:right w:val="none" w:sz="0" w:space="0" w:color="auto"/>
      </w:divBdr>
    </w:div>
    <w:div w:id="1427532362">
      <w:bodyDiv w:val="1"/>
      <w:marLeft w:val="0"/>
      <w:marRight w:val="0"/>
      <w:marTop w:val="0"/>
      <w:marBottom w:val="0"/>
      <w:divBdr>
        <w:top w:val="none" w:sz="0" w:space="0" w:color="auto"/>
        <w:left w:val="none" w:sz="0" w:space="0" w:color="auto"/>
        <w:bottom w:val="none" w:sz="0" w:space="0" w:color="auto"/>
        <w:right w:val="none" w:sz="0" w:space="0" w:color="auto"/>
      </w:divBdr>
    </w:div>
    <w:div w:id="1428651000">
      <w:bodyDiv w:val="1"/>
      <w:marLeft w:val="0"/>
      <w:marRight w:val="0"/>
      <w:marTop w:val="0"/>
      <w:marBottom w:val="0"/>
      <w:divBdr>
        <w:top w:val="none" w:sz="0" w:space="0" w:color="auto"/>
        <w:left w:val="none" w:sz="0" w:space="0" w:color="auto"/>
        <w:bottom w:val="none" w:sz="0" w:space="0" w:color="auto"/>
        <w:right w:val="none" w:sz="0" w:space="0" w:color="auto"/>
      </w:divBdr>
    </w:div>
    <w:div w:id="1432051461">
      <w:bodyDiv w:val="1"/>
      <w:marLeft w:val="0"/>
      <w:marRight w:val="0"/>
      <w:marTop w:val="0"/>
      <w:marBottom w:val="0"/>
      <w:divBdr>
        <w:top w:val="none" w:sz="0" w:space="0" w:color="auto"/>
        <w:left w:val="none" w:sz="0" w:space="0" w:color="auto"/>
        <w:bottom w:val="none" w:sz="0" w:space="0" w:color="auto"/>
        <w:right w:val="none" w:sz="0" w:space="0" w:color="auto"/>
      </w:divBdr>
    </w:div>
    <w:div w:id="1432815147">
      <w:bodyDiv w:val="1"/>
      <w:marLeft w:val="0"/>
      <w:marRight w:val="0"/>
      <w:marTop w:val="0"/>
      <w:marBottom w:val="0"/>
      <w:divBdr>
        <w:top w:val="none" w:sz="0" w:space="0" w:color="auto"/>
        <w:left w:val="none" w:sz="0" w:space="0" w:color="auto"/>
        <w:bottom w:val="none" w:sz="0" w:space="0" w:color="auto"/>
        <w:right w:val="none" w:sz="0" w:space="0" w:color="auto"/>
      </w:divBdr>
    </w:div>
    <w:div w:id="1433697632">
      <w:bodyDiv w:val="1"/>
      <w:marLeft w:val="0"/>
      <w:marRight w:val="0"/>
      <w:marTop w:val="0"/>
      <w:marBottom w:val="0"/>
      <w:divBdr>
        <w:top w:val="none" w:sz="0" w:space="0" w:color="auto"/>
        <w:left w:val="none" w:sz="0" w:space="0" w:color="auto"/>
        <w:bottom w:val="none" w:sz="0" w:space="0" w:color="auto"/>
        <w:right w:val="none" w:sz="0" w:space="0" w:color="auto"/>
      </w:divBdr>
    </w:div>
    <w:div w:id="1433937425">
      <w:bodyDiv w:val="1"/>
      <w:marLeft w:val="0"/>
      <w:marRight w:val="0"/>
      <w:marTop w:val="0"/>
      <w:marBottom w:val="0"/>
      <w:divBdr>
        <w:top w:val="none" w:sz="0" w:space="0" w:color="auto"/>
        <w:left w:val="none" w:sz="0" w:space="0" w:color="auto"/>
        <w:bottom w:val="none" w:sz="0" w:space="0" w:color="auto"/>
        <w:right w:val="none" w:sz="0" w:space="0" w:color="auto"/>
      </w:divBdr>
    </w:div>
    <w:div w:id="1434403083">
      <w:bodyDiv w:val="1"/>
      <w:marLeft w:val="0"/>
      <w:marRight w:val="0"/>
      <w:marTop w:val="0"/>
      <w:marBottom w:val="0"/>
      <w:divBdr>
        <w:top w:val="none" w:sz="0" w:space="0" w:color="auto"/>
        <w:left w:val="none" w:sz="0" w:space="0" w:color="auto"/>
        <w:bottom w:val="none" w:sz="0" w:space="0" w:color="auto"/>
        <w:right w:val="none" w:sz="0" w:space="0" w:color="auto"/>
      </w:divBdr>
    </w:div>
    <w:div w:id="1436829658">
      <w:bodyDiv w:val="1"/>
      <w:marLeft w:val="0"/>
      <w:marRight w:val="0"/>
      <w:marTop w:val="0"/>
      <w:marBottom w:val="0"/>
      <w:divBdr>
        <w:top w:val="none" w:sz="0" w:space="0" w:color="auto"/>
        <w:left w:val="none" w:sz="0" w:space="0" w:color="auto"/>
        <w:bottom w:val="none" w:sz="0" w:space="0" w:color="auto"/>
        <w:right w:val="none" w:sz="0" w:space="0" w:color="auto"/>
      </w:divBdr>
    </w:div>
    <w:div w:id="1437168795">
      <w:bodyDiv w:val="1"/>
      <w:marLeft w:val="0"/>
      <w:marRight w:val="0"/>
      <w:marTop w:val="0"/>
      <w:marBottom w:val="0"/>
      <w:divBdr>
        <w:top w:val="none" w:sz="0" w:space="0" w:color="auto"/>
        <w:left w:val="none" w:sz="0" w:space="0" w:color="auto"/>
        <w:bottom w:val="none" w:sz="0" w:space="0" w:color="auto"/>
        <w:right w:val="none" w:sz="0" w:space="0" w:color="auto"/>
      </w:divBdr>
    </w:div>
    <w:div w:id="1437403855">
      <w:bodyDiv w:val="1"/>
      <w:marLeft w:val="0"/>
      <w:marRight w:val="0"/>
      <w:marTop w:val="0"/>
      <w:marBottom w:val="0"/>
      <w:divBdr>
        <w:top w:val="none" w:sz="0" w:space="0" w:color="auto"/>
        <w:left w:val="none" w:sz="0" w:space="0" w:color="auto"/>
        <w:bottom w:val="none" w:sz="0" w:space="0" w:color="auto"/>
        <w:right w:val="none" w:sz="0" w:space="0" w:color="auto"/>
      </w:divBdr>
    </w:div>
    <w:div w:id="1439594789">
      <w:bodyDiv w:val="1"/>
      <w:marLeft w:val="0"/>
      <w:marRight w:val="0"/>
      <w:marTop w:val="0"/>
      <w:marBottom w:val="0"/>
      <w:divBdr>
        <w:top w:val="none" w:sz="0" w:space="0" w:color="auto"/>
        <w:left w:val="none" w:sz="0" w:space="0" w:color="auto"/>
        <w:bottom w:val="none" w:sz="0" w:space="0" w:color="auto"/>
        <w:right w:val="none" w:sz="0" w:space="0" w:color="auto"/>
      </w:divBdr>
    </w:div>
    <w:div w:id="1440878371">
      <w:bodyDiv w:val="1"/>
      <w:marLeft w:val="0"/>
      <w:marRight w:val="0"/>
      <w:marTop w:val="0"/>
      <w:marBottom w:val="0"/>
      <w:divBdr>
        <w:top w:val="none" w:sz="0" w:space="0" w:color="auto"/>
        <w:left w:val="none" w:sz="0" w:space="0" w:color="auto"/>
        <w:bottom w:val="none" w:sz="0" w:space="0" w:color="auto"/>
        <w:right w:val="none" w:sz="0" w:space="0" w:color="auto"/>
      </w:divBdr>
    </w:div>
    <w:div w:id="1441954110">
      <w:bodyDiv w:val="1"/>
      <w:marLeft w:val="0"/>
      <w:marRight w:val="0"/>
      <w:marTop w:val="0"/>
      <w:marBottom w:val="0"/>
      <w:divBdr>
        <w:top w:val="none" w:sz="0" w:space="0" w:color="auto"/>
        <w:left w:val="none" w:sz="0" w:space="0" w:color="auto"/>
        <w:bottom w:val="none" w:sz="0" w:space="0" w:color="auto"/>
        <w:right w:val="none" w:sz="0" w:space="0" w:color="auto"/>
      </w:divBdr>
    </w:div>
    <w:div w:id="1442844333">
      <w:bodyDiv w:val="1"/>
      <w:marLeft w:val="0"/>
      <w:marRight w:val="0"/>
      <w:marTop w:val="0"/>
      <w:marBottom w:val="0"/>
      <w:divBdr>
        <w:top w:val="none" w:sz="0" w:space="0" w:color="auto"/>
        <w:left w:val="none" w:sz="0" w:space="0" w:color="auto"/>
        <w:bottom w:val="none" w:sz="0" w:space="0" w:color="auto"/>
        <w:right w:val="none" w:sz="0" w:space="0" w:color="auto"/>
      </w:divBdr>
    </w:div>
    <w:div w:id="1443500240">
      <w:bodyDiv w:val="1"/>
      <w:marLeft w:val="0"/>
      <w:marRight w:val="0"/>
      <w:marTop w:val="0"/>
      <w:marBottom w:val="0"/>
      <w:divBdr>
        <w:top w:val="none" w:sz="0" w:space="0" w:color="auto"/>
        <w:left w:val="none" w:sz="0" w:space="0" w:color="auto"/>
        <w:bottom w:val="none" w:sz="0" w:space="0" w:color="auto"/>
        <w:right w:val="none" w:sz="0" w:space="0" w:color="auto"/>
      </w:divBdr>
    </w:div>
    <w:div w:id="1444569223">
      <w:bodyDiv w:val="1"/>
      <w:marLeft w:val="0"/>
      <w:marRight w:val="0"/>
      <w:marTop w:val="0"/>
      <w:marBottom w:val="0"/>
      <w:divBdr>
        <w:top w:val="none" w:sz="0" w:space="0" w:color="auto"/>
        <w:left w:val="none" w:sz="0" w:space="0" w:color="auto"/>
        <w:bottom w:val="none" w:sz="0" w:space="0" w:color="auto"/>
        <w:right w:val="none" w:sz="0" w:space="0" w:color="auto"/>
      </w:divBdr>
    </w:div>
    <w:div w:id="1444963326">
      <w:bodyDiv w:val="1"/>
      <w:marLeft w:val="0"/>
      <w:marRight w:val="0"/>
      <w:marTop w:val="0"/>
      <w:marBottom w:val="0"/>
      <w:divBdr>
        <w:top w:val="none" w:sz="0" w:space="0" w:color="auto"/>
        <w:left w:val="none" w:sz="0" w:space="0" w:color="auto"/>
        <w:bottom w:val="none" w:sz="0" w:space="0" w:color="auto"/>
        <w:right w:val="none" w:sz="0" w:space="0" w:color="auto"/>
      </w:divBdr>
    </w:div>
    <w:div w:id="1447771371">
      <w:bodyDiv w:val="1"/>
      <w:marLeft w:val="0"/>
      <w:marRight w:val="0"/>
      <w:marTop w:val="0"/>
      <w:marBottom w:val="0"/>
      <w:divBdr>
        <w:top w:val="none" w:sz="0" w:space="0" w:color="auto"/>
        <w:left w:val="none" w:sz="0" w:space="0" w:color="auto"/>
        <w:bottom w:val="none" w:sz="0" w:space="0" w:color="auto"/>
        <w:right w:val="none" w:sz="0" w:space="0" w:color="auto"/>
      </w:divBdr>
    </w:div>
    <w:div w:id="1447777429">
      <w:bodyDiv w:val="1"/>
      <w:marLeft w:val="0"/>
      <w:marRight w:val="0"/>
      <w:marTop w:val="0"/>
      <w:marBottom w:val="0"/>
      <w:divBdr>
        <w:top w:val="none" w:sz="0" w:space="0" w:color="auto"/>
        <w:left w:val="none" w:sz="0" w:space="0" w:color="auto"/>
        <w:bottom w:val="none" w:sz="0" w:space="0" w:color="auto"/>
        <w:right w:val="none" w:sz="0" w:space="0" w:color="auto"/>
      </w:divBdr>
    </w:div>
    <w:div w:id="1448501819">
      <w:bodyDiv w:val="1"/>
      <w:marLeft w:val="0"/>
      <w:marRight w:val="0"/>
      <w:marTop w:val="0"/>
      <w:marBottom w:val="0"/>
      <w:divBdr>
        <w:top w:val="none" w:sz="0" w:space="0" w:color="auto"/>
        <w:left w:val="none" w:sz="0" w:space="0" w:color="auto"/>
        <w:bottom w:val="none" w:sz="0" w:space="0" w:color="auto"/>
        <w:right w:val="none" w:sz="0" w:space="0" w:color="auto"/>
      </w:divBdr>
    </w:div>
    <w:div w:id="1448694515">
      <w:bodyDiv w:val="1"/>
      <w:marLeft w:val="0"/>
      <w:marRight w:val="0"/>
      <w:marTop w:val="0"/>
      <w:marBottom w:val="0"/>
      <w:divBdr>
        <w:top w:val="none" w:sz="0" w:space="0" w:color="auto"/>
        <w:left w:val="none" w:sz="0" w:space="0" w:color="auto"/>
        <w:bottom w:val="none" w:sz="0" w:space="0" w:color="auto"/>
        <w:right w:val="none" w:sz="0" w:space="0" w:color="auto"/>
      </w:divBdr>
    </w:div>
    <w:div w:id="1450473664">
      <w:bodyDiv w:val="1"/>
      <w:marLeft w:val="0"/>
      <w:marRight w:val="0"/>
      <w:marTop w:val="0"/>
      <w:marBottom w:val="0"/>
      <w:divBdr>
        <w:top w:val="none" w:sz="0" w:space="0" w:color="auto"/>
        <w:left w:val="none" w:sz="0" w:space="0" w:color="auto"/>
        <w:bottom w:val="none" w:sz="0" w:space="0" w:color="auto"/>
        <w:right w:val="none" w:sz="0" w:space="0" w:color="auto"/>
      </w:divBdr>
    </w:div>
    <w:div w:id="1452892823">
      <w:bodyDiv w:val="1"/>
      <w:marLeft w:val="0"/>
      <w:marRight w:val="0"/>
      <w:marTop w:val="0"/>
      <w:marBottom w:val="0"/>
      <w:divBdr>
        <w:top w:val="none" w:sz="0" w:space="0" w:color="auto"/>
        <w:left w:val="none" w:sz="0" w:space="0" w:color="auto"/>
        <w:bottom w:val="none" w:sz="0" w:space="0" w:color="auto"/>
        <w:right w:val="none" w:sz="0" w:space="0" w:color="auto"/>
      </w:divBdr>
    </w:div>
    <w:div w:id="1454132294">
      <w:bodyDiv w:val="1"/>
      <w:marLeft w:val="0"/>
      <w:marRight w:val="0"/>
      <w:marTop w:val="0"/>
      <w:marBottom w:val="0"/>
      <w:divBdr>
        <w:top w:val="none" w:sz="0" w:space="0" w:color="auto"/>
        <w:left w:val="none" w:sz="0" w:space="0" w:color="auto"/>
        <w:bottom w:val="none" w:sz="0" w:space="0" w:color="auto"/>
        <w:right w:val="none" w:sz="0" w:space="0" w:color="auto"/>
      </w:divBdr>
    </w:div>
    <w:div w:id="1455489674">
      <w:bodyDiv w:val="1"/>
      <w:marLeft w:val="0"/>
      <w:marRight w:val="0"/>
      <w:marTop w:val="0"/>
      <w:marBottom w:val="0"/>
      <w:divBdr>
        <w:top w:val="none" w:sz="0" w:space="0" w:color="auto"/>
        <w:left w:val="none" w:sz="0" w:space="0" w:color="auto"/>
        <w:bottom w:val="none" w:sz="0" w:space="0" w:color="auto"/>
        <w:right w:val="none" w:sz="0" w:space="0" w:color="auto"/>
      </w:divBdr>
    </w:div>
    <w:div w:id="1456024971">
      <w:bodyDiv w:val="1"/>
      <w:marLeft w:val="0"/>
      <w:marRight w:val="0"/>
      <w:marTop w:val="0"/>
      <w:marBottom w:val="0"/>
      <w:divBdr>
        <w:top w:val="none" w:sz="0" w:space="0" w:color="auto"/>
        <w:left w:val="none" w:sz="0" w:space="0" w:color="auto"/>
        <w:bottom w:val="none" w:sz="0" w:space="0" w:color="auto"/>
        <w:right w:val="none" w:sz="0" w:space="0" w:color="auto"/>
      </w:divBdr>
    </w:div>
    <w:div w:id="1456868818">
      <w:bodyDiv w:val="1"/>
      <w:marLeft w:val="0"/>
      <w:marRight w:val="0"/>
      <w:marTop w:val="0"/>
      <w:marBottom w:val="0"/>
      <w:divBdr>
        <w:top w:val="none" w:sz="0" w:space="0" w:color="auto"/>
        <w:left w:val="none" w:sz="0" w:space="0" w:color="auto"/>
        <w:bottom w:val="none" w:sz="0" w:space="0" w:color="auto"/>
        <w:right w:val="none" w:sz="0" w:space="0" w:color="auto"/>
      </w:divBdr>
    </w:div>
    <w:div w:id="1458642853">
      <w:bodyDiv w:val="1"/>
      <w:marLeft w:val="0"/>
      <w:marRight w:val="0"/>
      <w:marTop w:val="0"/>
      <w:marBottom w:val="0"/>
      <w:divBdr>
        <w:top w:val="none" w:sz="0" w:space="0" w:color="auto"/>
        <w:left w:val="none" w:sz="0" w:space="0" w:color="auto"/>
        <w:bottom w:val="none" w:sz="0" w:space="0" w:color="auto"/>
        <w:right w:val="none" w:sz="0" w:space="0" w:color="auto"/>
      </w:divBdr>
    </w:div>
    <w:div w:id="1459106067">
      <w:bodyDiv w:val="1"/>
      <w:marLeft w:val="0"/>
      <w:marRight w:val="0"/>
      <w:marTop w:val="0"/>
      <w:marBottom w:val="0"/>
      <w:divBdr>
        <w:top w:val="none" w:sz="0" w:space="0" w:color="auto"/>
        <w:left w:val="none" w:sz="0" w:space="0" w:color="auto"/>
        <w:bottom w:val="none" w:sz="0" w:space="0" w:color="auto"/>
        <w:right w:val="none" w:sz="0" w:space="0" w:color="auto"/>
      </w:divBdr>
    </w:div>
    <w:div w:id="1460222061">
      <w:bodyDiv w:val="1"/>
      <w:marLeft w:val="0"/>
      <w:marRight w:val="0"/>
      <w:marTop w:val="0"/>
      <w:marBottom w:val="0"/>
      <w:divBdr>
        <w:top w:val="none" w:sz="0" w:space="0" w:color="auto"/>
        <w:left w:val="none" w:sz="0" w:space="0" w:color="auto"/>
        <w:bottom w:val="none" w:sz="0" w:space="0" w:color="auto"/>
        <w:right w:val="none" w:sz="0" w:space="0" w:color="auto"/>
      </w:divBdr>
    </w:div>
    <w:div w:id="1462385780">
      <w:bodyDiv w:val="1"/>
      <w:marLeft w:val="0"/>
      <w:marRight w:val="0"/>
      <w:marTop w:val="0"/>
      <w:marBottom w:val="0"/>
      <w:divBdr>
        <w:top w:val="none" w:sz="0" w:space="0" w:color="auto"/>
        <w:left w:val="none" w:sz="0" w:space="0" w:color="auto"/>
        <w:bottom w:val="none" w:sz="0" w:space="0" w:color="auto"/>
        <w:right w:val="none" w:sz="0" w:space="0" w:color="auto"/>
      </w:divBdr>
    </w:div>
    <w:div w:id="1463844679">
      <w:bodyDiv w:val="1"/>
      <w:marLeft w:val="0"/>
      <w:marRight w:val="0"/>
      <w:marTop w:val="0"/>
      <w:marBottom w:val="0"/>
      <w:divBdr>
        <w:top w:val="none" w:sz="0" w:space="0" w:color="auto"/>
        <w:left w:val="none" w:sz="0" w:space="0" w:color="auto"/>
        <w:bottom w:val="none" w:sz="0" w:space="0" w:color="auto"/>
        <w:right w:val="none" w:sz="0" w:space="0" w:color="auto"/>
      </w:divBdr>
    </w:div>
    <w:div w:id="1464806408">
      <w:bodyDiv w:val="1"/>
      <w:marLeft w:val="0"/>
      <w:marRight w:val="0"/>
      <w:marTop w:val="0"/>
      <w:marBottom w:val="0"/>
      <w:divBdr>
        <w:top w:val="none" w:sz="0" w:space="0" w:color="auto"/>
        <w:left w:val="none" w:sz="0" w:space="0" w:color="auto"/>
        <w:bottom w:val="none" w:sz="0" w:space="0" w:color="auto"/>
        <w:right w:val="none" w:sz="0" w:space="0" w:color="auto"/>
      </w:divBdr>
    </w:div>
    <w:div w:id="1465461477">
      <w:bodyDiv w:val="1"/>
      <w:marLeft w:val="0"/>
      <w:marRight w:val="0"/>
      <w:marTop w:val="0"/>
      <w:marBottom w:val="0"/>
      <w:divBdr>
        <w:top w:val="none" w:sz="0" w:space="0" w:color="auto"/>
        <w:left w:val="none" w:sz="0" w:space="0" w:color="auto"/>
        <w:bottom w:val="none" w:sz="0" w:space="0" w:color="auto"/>
        <w:right w:val="none" w:sz="0" w:space="0" w:color="auto"/>
      </w:divBdr>
    </w:div>
    <w:div w:id="1472358369">
      <w:bodyDiv w:val="1"/>
      <w:marLeft w:val="0"/>
      <w:marRight w:val="0"/>
      <w:marTop w:val="0"/>
      <w:marBottom w:val="0"/>
      <w:divBdr>
        <w:top w:val="none" w:sz="0" w:space="0" w:color="auto"/>
        <w:left w:val="none" w:sz="0" w:space="0" w:color="auto"/>
        <w:bottom w:val="none" w:sz="0" w:space="0" w:color="auto"/>
        <w:right w:val="none" w:sz="0" w:space="0" w:color="auto"/>
      </w:divBdr>
    </w:div>
    <w:div w:id="1476992389">
      <w:bodyDiv w:val="1"/>
      <w:marLeft w:val="0"/>
      <w:marRight w:val="0"/>
      <w:marTop w:val="0"/>
      <w:marBottom w:val="0"/>
      <w:divBdr>
        <w:top w:val="none" w:sz="0" w:space="0" w:color="auto"/>
        <w:left w:val="none" w:sz="0" w:space="0" w:color="auto"/>
        <w:bottom w:val="none" w:sz="0" w:space="0" w:color="auto"/>
        <w:right w:val="none" w:sz="0" w:space="0" w:color="auto"/>
      </w:divBdr>
    </w:div>
    <w:div w:id="1478374261">
      <w:bodyDiv w:val="1"/>
      <w:marLeft w:val="0"/>
      <w:marRight w:val="0"/>
      <w:marTop w:val="0"/>
      <w:marBottom w:val="0"/>
      <w:divBdr>
        <w:top w:val="none" w:sz="0" w:space="0" w:color="auto"/>
        <w:left w:val="none" w:sz="0" w:space="0" w:color="auto"/>
        <w:bottom w:val="none" w:sz="0" w:space="0" w:color="auto"/>
        <w:right w:val="none" w:sz="0" w:space="0" w:color="auto"/>
      </w:divBdr>
    </w:div>
    <w:div w:id="1482312922">
      <w:bodyDiv w:val="1"/>
      <w:marLeft w:val="0"/>
      <w:marRight w:val="0"/>
      <w:marTop w:val="0"/>
      <w:marBottom w:val="0"/>
      <w:divBdr>
        <w:top w:val="none" w:sz="0" w:space="0" w:color="auto"/>
        <w:left w:val="none" w:sz="0" w:space="0" w:color="auto"/>
        <w:bottom w:val="none" w:sz="0" w:space="0" w:color="auto"/>
        <w:right w:val="none" w:sz="0" w:space="0" w:color="auto"/>
      </w:divBdr>
    </w:div>
    <w:div w:id="1485003904">
      <w:bodyDiv w:val="1"/>
      <w:marLeft w:val="0"/>
      <w:marRight w:val="0"/>
      <w:marTop w:val="0"/>
      <w:marBottom w:val="0"/>
      <w:divBdr>
        <w:top w:val="none" w:sz="0" w:space="0" w:color="auto"/>
        <w:left w:val="none" w:sz="0" w:space="0" w:color="auto"/>
        <w:bottom w:val="none" w:sz="0" w:space="0" w:color="auto"/>
        <w:right w:val="none" w:sz="0" w:space="0" w:color="auto"/>
      </w:divBdr>
    </w:div>
    <w:div w:id="1485586384">
      <w:bodyDiv w:val="1"/>
      <w:marLeft w:val="0"/>
      <w:marRight w:val="0"/>
      <w:marTop w:val="0"/>
      <w:marBottom w:val="0"/>
      <w:divBdr>
        <w:top w:val="none" w:sz="0" w:space="0" w:color="auto"/>
        <w:left w:val="none" w:sz="0" w:space="0" w:color="auto"/>
        <w:bottom w:val="none" w:sz="0" w:space="0" w:color="auto"/>
        <w:right w:val="none" w:sz="0" w:space="0" w:color="auto"/>
      </w:divBdr>
    </w:div>
    <w:div w:id="1486900132">
      <w:bodyDiv w:val="1"/>
      <w:marLeft w:val="0"/>
      <w:marRight w:val="0"/>
      <w:marTop w:val="0"/>
      <w:marBottom w:val="0"/>
      <w:divBdr>
        <w:top w:val="none" w:sz="0" w:space="0" w:color="auto"/>
        <w:left w:val="none" w:sz="0" w:space="0" w:color="auto"/>
        <w:bottom w:val="none" w:sz="0" w:space="0" w:color="auto"/>
        <w:right w:val="none" w:sz="0" w:space="0" w:color="auto"/>
      </w:divBdr>
    </w:div>
    <w:div w:id="1487822295">
      <w:bodyDiv w:val="1"/>
      <w:marLeft w:val="0"/>
      <w:marRight w:val="0"/>
      <w:marTop w:val="0"/>
      <w:marBottom w:val="0"/>
      <w:divBdr>
        <w:top w:val="none" w:sz="0" w:space="0" w:color="auto"/>
        <w:left w:val="none" w:sz="0" w:space="0" w:color="auto"/>
        <w:bottom w:val="none" w:sz="0" w:space="0" w:color="auto"/>
        <w:right w:val="none" w:sz="0" w:space="0" w:color="auto"/>
      </w:divBdr>
    </w:div>
    <w:div w:id="1488856804">
      <w:bodyDiv w:val="1"/>
      <w:marLeft w:val="0"/>
      <w:marRight w:val="0"/>
      <w:marTop w:val="0"/>
      <w:marBottom w:val="0"/>
      <w:divBdr>
        <w:top w:val="none" w:sz="0" w:space="0" w:color="auto"/>
        <w:left w:val="none" w:sz="0" w:space="0" w:color="auto"/>
        <w:bottom w:val="none" w:sz="0" w:space="0" w:color="auto"/>
        <w:right w:val="none" w:sz="0" w:space="0" w:color="auto"/>
      </w:divBdr>
    </w:div>
    <w:div w:id="1488863538">
      <w:bodyDiv w:val="1"/>
      <w:marLeft w:val="0"/>
      <w:marRight w:val="0"/>
      <w:marTop w:val="0"/>
      <w:marBottom w:val="0"/>
      <w:divBdr>
        <w:top w:val="none" w:sz="0" w:space="0" w:color="auto"/>
        <w:left w:val="none" w:sz="0" w:space="0" w:color="auto"/>
        <w:bottom w:val="none" w:sz="0" w:space="0" w:color="auto"/>
        <w:right w:val="none" w:sz="0" w:space="0" w:color="auto"/>
      </w:divBdr>
    </w:div>
    <w:div w:id="1489981011">
      <w:bodyDiv w:val="1"/>
      <w:marLeft w:val="0"/>
      <w:marRight w:val="0"/>
      <w:marTop w:val="0"/>
      <w:marBottom w:val="0"/>
      <w:divBdr>
        <w:top w:val="none" w:sz="0" w:space="0" w:color="auto"/>
        <w:left w:val="none" w:sz="0" w:space="0" w:color="auto"/>
        <w:bottom w:val="none" w:sz="0" w:space="0" w:color="auto"/>
        <w:right w:val="none" w:sz="0" w:space="0" w:color="auto"/>
      </w:divBdr>
    </w:div>
    <w:div w:id="1490097524">
      <w:bodyDiv w:val="1"/>
      <w:marLeft w:val="0"/>
      <w:marRight w:val="0"/>
      <w:marTop w:val="0"/>
      <w:marBottom w:val="0"/>
      <w:divBdr>
        <w:top w:val="none" w:sz="0" w:space="0" w:color="auto"/>
        <w:left w:val="none" w:sz="0" w:space="0" w:color="auto"/>
        <w:bottom w:val="none" w:sz="0" w:space="0" w:color="auto"/>
        <w:right w:val="none" w:sz="0" w:space="0" w:color="auto"/>
      </w:divBdr>
    </w:div>
    <w:div w:id="1492789270">
      <w:bodyDiv w:val="1"/>
      <w:marLeft w:val="0"/>
      <w:marRight w:val="0"/>
      <w:marTop w:val="0"/>
      <w:marBottom w:val="0"/>
      <w:divBdr>
        <w:top w:val="none" w:sz="0" w:space="0" w:color="auto"/>
        <w:left w:val="none" w:sz="0" w:space="0" w:color="auto"/>
        <w:bottom w:val="none" w:sz="0" w:space="0" w:color="auto"/>
        <w:right w:val="none" w:sz="0" w:space="0" w:color="auto"/>
      </w:divBdr>
    </w:div>
    <w:div w:id="1493640413">
      <w:bodyDiv w:val="1"/>
      <w:marLeft w:val="0"/>
      <w:marRight w:val="0"/>
      <w:marTop w:val="0"/>
      <w:marBottom w:val="0"/>
      <w:divBdr>
        <w:top w:val="none" w:sz="0" w:space="0" w:color="auto"/>
        <w:left w:val="none" w:sz="0" w:space="0" w:color="auto"/>
        <w:bottom w:val="none" w:sz="0" w:space="0" w:color="auto"/>
        <w:right w:val="none" w:sz="0" w:space="0" w:color="auto"/>
      </w:divBdr>
    </w:div>
    <w:div w:id="1494371999">
      <w:bodyDiv w:val="1"/>
      <w:marLeft w:val="0"/>
      <w:marRight w:val="0"/>
      <w:marTop w:val="0"/>
      <w:marBottom w:val="0"/>
      <w:divBdr>
        <w:top w:val="none" w:sz="0" w:space="0" w:color="auto"/>
        <w:left w:val="none" w:sz="0" w:space="0" w:color="auto"/>
        <w:bottom w:val="none" w:sz="0" w:space="0" w:color="auto"/>
        <w:right w:val="none" w:sz="0" w:space="0" w:color="auto"/>
      </w:divBdr>
    </w:div>
    <w:div w:id="1495074425">
      <w:bodyDiv w:val="1"/>
      <w:marLeft w:val="0"/>
      <w:marRight w:val="0"/>
      <w:marTop w:val="0"/>
      <w:marBottom w:val="0"/>
      <w:divBdr>
        <w:top w:val="none" w:sz="0" w:space="0" w:color="auto"/>
        <w:left w:val="none" w:sz="0" w:space="0" w:color="auto"/>
        <w:bottom w:val="none" w:sz="0" w:space="0" w:color="auto"/>
        <w:right w:val="none" w:sz="0" w:space="0" w:color="auto"/>
      </w:divBdr>
    </w:div>
    <w:div w:id="1495100735">
      <w:bodyDiv w:val="1"/>
      <w:marLeft w:val="0"/>
      <w:marRight w:val="0"/>
      <w:marTop w:val="0"/>
      <w:marBottom w:val="0"/>
      <w:divBdr>
        <w:top w:val="none" w:sz="0" w:space="0" w:color="auto"/>
        <w:left w:val="none" w:sz="0" w:space="0" w:color="auto"/>
        <w:bottom w:val="none" w:sz="0" w:space="0" w:color="auto"/>
        <w:right w:val="none" w:sz="0" w:space="0" w:color="auto"/>
      </w:divBdr>
    </w:div>
    <w:div w:id="1495685573">
      <w:bodyDiv w:val="1"/>
      <w:marLeft w:val="0"/>
      <w:marRight w:val="0"/>
      <w:marTop w:val="0"/>
      <w:marBottom w:val="0"/>
      <w:divBdr>
        <w:top w:val="none" w:sz="0" w:space="0" w:color="auto"/>
        <w:left w:val="none" w:sz="0" w:space="0" w:color="auto"/>
        <w:bottom w:val="none" w:sz="0" w:space="0" w:color="auto"/>
        <w:right w:val="none" w:sz="0" w:space="0" w:color="auto"/>
      </w:divBdr>
    </w:div>
    <w:div w:id="1496147494">
      <w:bodyDiv w:val="1"/>
      <w:marLeft w:val="0"/>
      <w:marRight w:val="0"/>
      <w:marTop w:val="0"/>
      <w:marBottom w:val="0"/>
      <w:divBdr>
        <w:top w:val="none" w:sz="0" w:space="0" w:color="auto"/>
        <w:left w:val="none" w:sz="0" w:space="0" w:color="auto"/>
        <w:bottom w:val="none" w:sz="0" w:space="0" w:color="auto"/>
        <w:right w:val="none" w:sz="0" w:space="0" w:color="auto"/>
      </w:divBdr>
    </w:div>
    <w:div w:id="1497066376">
      <w:bodyDiv w:val="1"/>
      <w:marLeft w:val="0"/>
      <w:marRight w:val="0"/>
      <w:marTop w:val="0"/>
      <w:marBottom w:val="0"/>
      <w:divBdr>
        <w:top w:val="none" w:sz="0" w:space="0" w:color="auto"/>
        <w:left w:val="none" w:sz="0" w:space="0" w:color="auto"/>
        <w:bottom w:val="none" w:sz="0" w:space="0" w:color="auto"/>
        <w:right w:val="none" w:sz="0" w:space="0" w:color="auto"/>
      </w:divBdr>
    </w:div>
    <w:div w:id="1500848181">
      <w:bodyDiv w:val="1"/>
      <w:marLeft w:val="0"/>
      <w:marRight w:val="0"/>
      <w:marTop w:val="0"/>
      <w:marBottom w:val="0"/>
      <w:divBdr>
        <w:top w:val="none" w:sz="0" w:space="0" w:color="auto"/>
        <w:left w:val="none" w:sz="0" w:space="0" w:color="auto"/>
        <w:bottom w:val="none" w:sz="0" w:space="0" w:color="auto"/>
        <w:right w:val="none" w:sz="0" w:space="0" w:color="auto"/>
      </w:divBdr>
    </w:div>
    <w:div w:id="1501003562">
      <w:bodyDiv w:val="1"/>
      <w:marLeft w:val="0"/>
      <w:marRight w:val="0"/>
      <w:marTop w:val="0"/>
      <w:marBottom w:val="0"/>
      <w:divBdr>
        <w:top w:val="none" w:sz="0" w:space="0" w:color="auto"/>
        <w:left w:val="none" w:sz="0" w:space="0" w:color="auto"/>
        <w:bottom w:val="none" w:sz="0" w:space="0" w:color="auto"/>
        <w:right w:val="none" w:sz="0" w:space="0" w:color="auto"/>
      </w:divBdr>
    </w:div>
    <w:div w:id="1501627375">
      <w:bodyDiv w:val="1"/>
      <w:marLeft w:val="0"/>
      <w:marRight w:val="0"/>
      <w:marTop w:val="0"/>
      <w:marBottom w:val="0"/>
      <w:divBdr>
        <w:top w:val="none" w:sz="0" w:space="0" w:color="auto"/>
        <w:left w:val="none" w:sz="0" w:space="0" w:color="auto"/>
        <w:bottom w:val="none" w:sz="0" w:space="0" w:color="auto"/>
        <w:right w:val="none" w:sz="0" w:space="0" w:color="auto"/>
      </w:divBdr>
    </w:div>
    <w:div w:id="1503162983">
      <w:bodyDiv w:val="1"/>
      <w:marLeft w:val="0"/>
      <w:marRight w:val="0"/>
      <w:marTop w:val="0"/>
      <w:marBottom w:val="0"/>
      <w:divBdr>
        <w:top w:val="none" w:sz="0" w:space="0" w:color="auto"/>
        <w:left w:val="none" w:sz="0" w:space="0" w:color="auto"/>
        <w:bottom w:val="none" w:sz="0" w:space="0" w:color="auto"/>
        <w:right w:val="none" w:sz="0" w:space="0" w:color="auto"/>
      </w:divBdr>
    </w:div>
    <w:div w:id="1505054396">
      <w:bodyDiv w:val="1"/>
      <w:marLeft w:val="0"/>
      <w:marRight w:val="0"/>
      <w:marTop w:val="0"/>
      <w:marBottom w:val="0"/>
      <w:divBdr>
        <w:top w:val="none" w:sz="0" w:space="0" w:color="auto"/>
        <w:left w:val="none" w:sz="0" w:space="0" w:color="auto"/>
        <w:bottom w:val="none" w:sz="0" w:space="0" w:color="auto"/>
        <w:right w:val="none" w:sz="0" w:space="0" w:color="auto"/>
      </w:divBdr>
    </w:div>
    <w:div w:id="1505243010">
      <w:bodyDiv w:val="1"/>
      <w:marLeft w:val="0"/>
      <w:marRight w:val="0"/>
      <w:marTop w:val="0"/>
      <w:marBottom w:val="0"/>
      <w:divBdr>
        <w:top w:val="none" w:sz="0" w:space="0" w:color="auto"/>
        <w:left w:val="none" w:sz="0" w:space="0" w:color="auto"/>
        <w:bottom w:val="none" w:sz="0" w:space="0" w:color="auto"/>
        <w:right w:val="none" w:sz="0" w:space="0" w:color="auto"/>
      </w:divBdr>
    </w:div>
    <w:div w:id="1505970454">
      <w:bodyDiv w:val="1"/>
      <w:marLeft w:val="0"/>
      <w:marRight w:val="0"/>
      <w:marTop w:val="0"/>
      <w:marBottom w:val="0"/>
      <w:divBdr>
        <w:top w:val="none" w:sz="0" w:space="0" w:color="auto"/>
        <w:left w:val="none" w:sz="0" w:space="0" w:color="auto"/>
        <w:bottom w:val="none" w:sz="0" w:space="0" w:color="auto"/>
        <w:right w:val="none" w:sz="0" w:space="0" w:color="auto"/>
      </w:divBdr>
    </w:div>
    <w:div w:id="1510096618">
      <w:bodyDiv w:val="1"/>
      <w:marLeft w:val="0"/>
      <w:marRight w:val="0"/>
      <w:marTop w:val="0"/>
      <w:marBottom w:val="0"/>
      <w:divBdr>
        <w:top w:val="none" w:sz="0" w:space="0" w:color="auto"/>
        <w:left w:val="none" w:sz="0" w:space="0" w:color="auto"/>
        <w:bottom w:val="none" w:sz="0" w:space="0" w:color="auto"/>
        <w:right w:val="none" w:sz="0" w:space="0" w:color="auto"/>
      </w:divBdr>
    </w:div>
    <w:div w:id="1510171840">
      <w:bodyDiv w:val="1"/>
      <w:marLeft w:val="0"/>
      <w:marRight w:val="0"/>
      <w:marTop w:val="0"/>
      <w:marBottom w:val="0"/>
      <w:divBdr>
        <w:top w:val="none" w:sz="0" w:space="0" w:color="auto"/>
        <w:left w:val="none" w:sz="0" w:space="0" w:color="auto"/>
        <w:bottom w:val="none" w:sz="0" w:space="0" w:color="auto"/>
        <w:right w:val="none" w:sz="0" w:space="0" w:color="auto"/>
      </w:divBdr>
    </w:div>
    <w:div w:id="1510832383">
      <w:bodyDiv w:val="1"/>
      <w:marLeft w:val="0"/>
      <w:marRight w:val="0"/>
      <w:marTop w:val="0"/>
      <w:marBottom w:val="0"/>
      <w:divBdr>
        <w:top w:val="none" w:sz="0" w:space="0" w:color="auto"/>
        <w:left w:val="none" w:sz="0" w:space="0" w:color="auto"/>
        <w:bottom w:val="none" w:sz="0" w:space="0" w:color="auto"/>
        <w:right w:val="none" w:sz="0" w:space="0" w:color="auto"/>
      </w:divBdr>
    </w:div>
    <w:div w:id="1511792027">
      <w:bodyDiv w:val="1"/>
      <w:marLeft w:val="0"/>
      <w:marRight w:val="0"/>
      <w:marTop w:val="0"/>
      <w:marBottom w:val="0"/>
      <w:divBdr>
        <w:top w:val="none" w:sz="0" w:space="0" w:color="auto"/>
        <w:left w:val="none" w:sz="0" w:space="0" w:color="auto"/>
        <w:bottom w:val="none" w:sz="0" w:space="0" w:color="auto"/>
        <w:right w:val="none" w:sz="0" w:space="0" w:color="auto"/>
      </w:divBdr>
    </w:div>
    <w:div w:id="1513302027">
      <w:bodyDiv w:val="1"/>
      <w:marLeft w:val="0"/>
      <w:marRight w:val="0"/>
      <w:marTop w:val="0"/>
      <w:marBottom w:val="0"/>
      <w:divBdr>
        <w:top w:val="none" w:sz="0" w:space="0" w:color="auto"/>
        <w:left w:val="none" w:sz="0" w:space="0" w:color="auto"/>
        <w:bottom w:val="none" w:sz="0" w:space="0" w:color="auto"/>
        <w:right w:val="none" w:sz="0" w:space="0" w:color="auto"/>
      </w:divBdr>
    </w:div>
    <w:div w:id="1516459120">
      <w:bodyDiv w:val="1"/>
      <w:marLeft w:val="0"/>
      <w:marRight w:val="0"/>
      <w:marTop w:val="0"/>
      <w:marBottom w:val="0"/>
      <w:divBdr>
        <w:top w:val="none" w:sz="0" w:space="0" w:color="auto"/>
        <w:left w:val="none" w:sz="0" w:space="0" w:color="auto"/>
        <w:bottom w:val="none" w:sz="0" w:space="0" w:color="auto"/>
        <w:right w:val="none" w:sz="0" w:space="0" w:color="auto"/>
      </w:divBdr>
    </w:div>
    <w:div w:id="1517844149">
      <w:bodyDiv w:val="1"/>
      <w:marLeft w:val="0"/>
      <w:marRight w:val="0"/>
      <w:marTop w:val="0"/>
      <w:marBottom w:val="0"/>
      <w:divBdr>
        <w:top w:val="none" w:sz="0" w:space="0" w:color="auto"/>
        <w:left w:val="none" w:sz="0" w:space="0" w:color="auto"/>
        <w:bottom w:val="none" w:sz="0" w:space="0" w:color="auto"/>
        <w:right w:val="none" w:sz="0" w:space="0" w:color="auto"/>
      </w:divBdr>
    </w:div>
    <w:div w:id="1517885434">
      <w:bodyDiv w:val="1"/>
      <w:marLeft w:val="0"/>
      <w:marRight w:val="0"/>
      <w:marTop w:val="0"/>
      <w:marBottom w:val="0"/>
      <w:divBdr>
        <w:top w:val="none" w:sz="0" w:space="0" w:color="auto"/>
        <w:left w:val="none" w:sz="0" w:space="0" w:color="auto"/>
        <w:bottom w:val="none" w:sz="0" w:space="0" w:color="auto"/>
        <w:right w:val="none" w:sz="0" w:space="0" w:color="auto"/>
      </w:divBdr>
    </w:div>
    <w:div w:id="1519080265">
      <w:bodyDiv w:val="1"/>
      <w:marLeft w:val="0"/>
      <w:marRight w:val="0"/>
      <w:marTop w:val="0"/>
      <w:marBottom w:val="0"/>
      <w:divBdr>
        <w:top w:val="none" w:sz="0" w:space="0" w:color="auto"/>
        <w:left w:val="none" w:sz="0" w:space="0" w:color="auto"/>
        <w:bottom w:val="none" w:sz="0" w:space="0" w:color="auto"/>
        <w:right w:val="none" w:sz="0" w:space="0" w:color="auto"/>
      </w:divBdr>
    </w:div>
    <w:div w:id="1519346674">
      <w:bodyDiv w:val="1"/>
      <w:marLeft w:val="0"/>
      <w:marRight w:val="0"/>
      <w:marTop w:val="0"/>
      <w:marBottom w:val="0"/>
      <w:divBdr>
        <w:top w:val="none" w:sz="0" w:space="0" w:color="auto"/>
        <w:left w:val="none" w:sz="0" w:space="0" w:color="auto"/>
        <w:bottom w:val="none" w:sz="0" w:space="0" w:color="auto"/>
        <w:right w:val="none" w:sz="0" w:space="0" w:color="auto"/>
      </w:divBdr>
    </w:div>
    <w:div w:id="1521509353">
      <w:bodyDiv w:val="1"/>
      <w:marLeft w:val="0"/>
      <w:marRight w:val="0"/>
      <w:marTop w:val="0"/>
      <w:marBottom w:val="0"/>
      <w:divBdr>
        <w:top w:val="none" w:sz="0" w:space="0" w:color="auto"/>
        <w:left w:val="none" w:sz="0" w:space="0" w:color="auto"/>
        <w:bottom w:val="none" w:sz="0" w:space="0" w:color="auto"/>
        <w:right w:val="none" w:sz="0" w:space="0" w:color="auto"/>
      </w:divBdr>
    </w:div>
    <w:div w:id="1525093841">
      <w:bodyDiv w:val="1"/>
      <w:marLeft w:val="0"/>
      <w:marRight w:val="0"/>
      <w:marTop w:val="0"/>
      <w:marBottom w:val="0"/>
      <w:divBdr>
        <w:top w:val="none" w:sz="0" w:space="0" w:color="auto"/>
        <w:left w:val="none" w:sz="0" w:space="0" w:color="auto"/>
        <w:bottom w:val="none" w:sz="0" w:space="0" w:color="auto"/>
        <w:right w:val="none" w:sz="0" w:space="0" w:color="auto"/>
      </w:divBdr>
    </w:div>
    <w:div w:id="1525290163">
      <w:bodyDiv w:val="1"/>
      <w:marLeft w:val="0"/>
      <w:marRight w:val="0"/>
      <w:marTop w:val="0"/>
      <w:marBottom w:val="0"/>
      <w:divBdr>
        <w:top w:val="none" w:sz="0" w:space="0" w:color="auto"/>
        <w:left w:val="none" w:sz="0" w:space="0" w:color="auto"/>
        <w:bottom w:val="none" w:sz="0" w:space="0" w:color="auto"/>
        <w:right w:val="none" w:sz="0" w:space="0" w:color="auto"/>
      </w:divBdr>
    </w:div>
    <w:div w:id="1526747944">
      <w:bodyDiv w:val="1"/>
      <w:marLeft w:val="0"/>
      <w:marRight w:val="0"/>
      <w:marTop w:val="0"/>
      <w:marBottom w:val="0"/>
      <w:divBdr>
        <w:top w:val="none" w:sz="0" w:space="0" w:color="auto"/>
        <w:left w:val="none" w:sz="0" w:space="0" w:color="auto"/>
        <w:bottom w:val="none" w:sz="0" w:space="0" w:color="auto"/>
        <w:right w:val="none" w:sz="0" w:space="0" w:color="auto"/>
      </w:divBdr>
    </w:div>
    <w:div w:id="1527212712">
      <w:bodyDiv w:val="1"/>
      <w:marLeft w:val="0"/>
      <w:marRight w:val="0"/>
      <w:marTop w:val="0"/>
      <w:marBottom w:val="0"/>
      <w:divBdr>
        <w:top w:val="none" w:sz="0" w:space="0" w:color="auto"/>
        <w:left w:val="none" w:sz="0" w:space="0" w:color="auto"/>
        <w:bottom w:val="none" w:sz="0" w:space="0" w:color="auto"/>
        <w:right w:val="none" w:sz="0" w:space="0" w:color="auto"/>
      </w:divBdr>
    </w:div>
    <w:div w:id="1528450146">
      <w:bodyDiv w:val="1"/>
      <w:marLeft w:val="0"/>
      <w:marRight w:val="0"/>
      <w:marTop w:val="0"/>
      <w:marBottom w:val="0"/>
      <w:divBdr>
        <w:top w:val="none" w:sz="0" w:space="0" w:color="auto"/>
        <w:left w:val="none" w:sz="0" w:space="0" w:color="auto"/>
        <w:bottom w:val="none" w:sz="0" w:space="0" w:color="auto"/>
        <w:right w:val="none" w:sz="0" w:space="0" w:color="auto"/>
      </w:divBdr>
    </w:div>
    <w:div w:id="1528828311">
      <w:bodyDiv w:val="1"/>
      <w:marLeft w:val="0"/>
      <w:marRight w:val="0"/>
      <w:marTop w:val="0"/>
      <w:marBottom w:val="0"/>
      <w:divBdr>
        <w:top w:val="none" w:sz="0" w:space="0" w:color="auto"/>
        <w:left w:val="none" w:sz="0" w:space="0" w:color="auto"/>
        <w:bottom w:val="none" w:sz="0" w:space="0" w:color="auto"/>
        <w:right w:val="none" w:sz="0" w:space="0" w:color="auto"/>
      </w:divBdr>
    </w:div>
    <w:div w:id="1532574774">
      <w:bodyDiv w:val="1"/>
      <w:marLeft w:val="0"/>
      <w:marRight w:val="0"/>
      <w:marTop w:val="0"/>
      <w:marBottom w:val="0"/>
      <w:divBdr>
        <w:top w:val="none" w:sz="0" w:space="0" w:color="auto"/>
        <w:left w:val="none" w:sz="0" w:space="0" w:color="auto"/>
        <w:bottom w:val="none" w:sz="0" w:space="0" w:color="auto"/>
        <w:right w:val="none" w:sz="0" w:space="0" w:color="auto"/>
      </w:divBdr>
    </w:div>
    <w:div w:id="1532838626">
      <w:bodyDiv w:val="1"/>
      <w:marLeft w:val="0"/>
      <w:marRight w:val="0"/>
      <w:marTop w:val="0"/>
      <w:marBottom w:val="0"/>
      <w:divBdr>
        <w:top w:val="none" w:sz="0" w:space="0" w:color="auto"/>
        <w:left w:val="none" w:sz="0" w:space="0" w:color="auto"/>
        <w:bottom w:val="none" w:sz="0" w:space="0" w:color="auto"/>
        <w:right w:val="none" w:sz="0" w:space="0" w:color="auto"/>
      </w:divBdr>
    </w:div>
    <w:div w:id="1533297539">
      <w:bodyDiv w:val="1"/>
      <w:marLeft w:val="0"/>
      <w:marRight w:val="0"/>
      <w:marTop w:val="0"/>
      <w:marBottom w:val="0"/>
      <w:divBdr>
        <w:top w:val="none" w:sz="0" w:space="0" w:color="auto"/>
        <w:left w:val="none" w:sz="0" w:space="0" w:color="auto"/>
        <w:bottom w:val="none" w:sz="0" w:space="0" w:color="auto"/>
        <w:right w:val="none" w:sz="0" w:space="0" w:color="auto"/>
      </w:divBdr>
    </w:div>
    <w:div w:id="1534615498">
      <w:bodyDiv w:val="1"/>
      <w:marLeft w:val="0"/>
      <w:marRight w:val="0"/>
      <w:marTop w:val="0"/>
      <w:marBottom w:val="0"/>
      <w:divBdr>
        <w:top w:val="none" w:sz="0" w:space="0" w:color="auto"/>
        <w:left w:val="none" w:sz="0" w:space="0" w:color="auto"/>
        <w:bottom w:val="none" w:sz="0" w:space="0" w:color="auto"/>
        <w:right w:val="none" w:sz="0" w:space="0" w:color="auto"/>
      </w:divBdr>
    </w:div>
    <w:div w:id="1534998094">
      <w:bodyDiv w:val="1"/>
      <w:marLeft w:val="0"/>
      <w:marRight w:val="0"/>
      <w:marTop w:val="0"/>
      <w:marBottom w:val="0"/>
      <w:divBdr>
        <w:top w:val="none" w:sz="0" w:space="0" w:color="auto"/>
        <w:left w:val="none" w:sz="0" w:space="0" w:color="auto"/>
        <w:bottom w:val="none" w:sz="0" w:space="0" w:color="auto"/>
        <w:right w:val="none" w:sz="0" w:space="0" w:color="auto"/>
      </w:divBdr>
    </w:div>
    <w:div w:id="1536969618">
      <w:bodyDiv w:val="1"/>
      <w:marLeft w:val="0"/>
      <w:marRight w:val="0"/>
      <w:marTop w:val="0"/>
      <w:marBottom w:val="0"/>
      <w:divBdr>
        <w:top w:val="none" w:sz="0" w:space="0" w:color="auto"/>
        <w:left w:val="none" w:sz="0" w:space="0" w:color="auto"/>
        <w:bottom w:val="none" w:sz="0" w:space="0" w:color="auto"/>
        <w:right w:val="none" w:sz="0" w:space="0" w:color="auto"/>
      </w:divBdr>
    </w:div>
    <w:div w:id="1538276085">
      <w:bodyDiv w:val="1"/>
      <w:marLeft w:val="0"/>
      <w:marRight w:val="0"/>
      <w:marTop w:val="0"/>
      <w:marBottom w:val="0"/>
      <w:divBdr>
        <w:top w:val="none" w:sz="0" w:space="0" w:color="auto"/>
        <w:left w:val="none" w:sz="0" w:space="0" w:color="auto"/>
        <w:bottom w:val="none" w:sz="0" w:space="0" w:color="auto"/>
        <w:right w:val="none" w:sz="0" w:space="0" w:color="auto"/>
      </w:divBdr>
    </w:div>
    <w:div w:id="1538541807">
      <w:bodyDiv w:val="1"/>
      <w:marLeft w:val="0"/>
      <w:marRight w:val="0"/>
      <w:marTop w:val="0"/>
      <w:marBottom w:val="0"/>
      <w:divBdr>
        <w:top w:val="none" w:sz="0" w:space="0" w:color="auto"/>
        <w:left w:val="none" w:sz="0" w:space="0" w:color="auto"/>
        <w:bottom w:val="none" w:sz="0" w:space="0" w:color="auto"/>
        <w:right w:val="none" w:sz="0" w:space="0" w:color="auto"/>
      </w:divBdr>
    </w:div>
    <w:div w:id="1538739902">
      <w:bodyDiv w:val="1"/>
      <w:marLeft w:val="0"/>
      <w:marRight w:val="0"/>
      <w:marTop w:val="0"/>
      <w:marBottom w:val="0"/>
      <w:divBdr>
        <w:top w:val="none" w:sz="0" w:space="0" w:color="auto"/>
        <w:left w:val="none" w:sz="0" w:space="0" w:color="auto"/>
        <w:bottom w:val="none" w:sz="0" w:space="0" w:color="auto"/>
        <w:right w:val="none" w:sz="0" w:space="0" w:color="auto"/>
      </w:divBdr>
    </w:div>
    <w:div w:id="1540126442">
      <w:bodyDiv w:val="1"/>
      <w:marLeft w:val="0"/>
      <w:marRight w:val="0"/>
      <w:marTop w:val="0"/>
      <w:marBottom w:val="0"/>
      <w:divBdr>
        <w:top w:val="none" w:sz="0" w:space="0" w:color="auto"/>
        <w:left w:val="none" w:sz="0" w:space="0" w:color="auto"/>
        <w:bottom w:val="none" w:sz="0" w:space="0" w:color="auto"/>
        <w:right w:val="none" w:sz="0" w:space="0" w:color="auto"/>
      </w:divBdr>
    </w:div>
    <w:div w:id="1540437643">
      <w:bodyDiv w:val="1"/>
      <w:marLeft w:val="0"/>
      <w:marRight w:val="0"/>
      <w:marTop w:val="0"/>
      <w:marBottom w:val="0"/>
      <w:divBdr>
        <w:top w:val="none" w:sz="0" w:space="0" w:color="auto"/>
        <w:left w:val="none" w:sz="0" w:space="0" w:color="auto"/>
        <w:bottom w:val="none" w:sz="0" w:space="0" w:color="auto"/>
        <w:right w:val="none" w:sz="0" w:space="0" w:color="auto"/>
      </w:divBdr>
    </w:div>
    <w:div w:id="1540511015">
      <w:bodyDiv w:val="1"/>
      <w:marLeft w:val="0"/>
      <w:marRight w:val="0"/>
      <w:marTop w:val="0"/>
      <w:marBottom w:val="0"/>
      <w:divBdr>
        <w:top w:val="none" w:sz="0" w:space="0" w:color="auto"/>
        <w:left w:val="none" w:sz="0" w:space="0" w:color="auto"/>
        <w:bottom w:val="none" w:sz="0" w:space="0" w:color="auto"/>
        <w:right w:val="none" w:sz="0" w:space="0" w:color="auto"/>
      </w:divBdr>
    </w:div>
    <w:div w:id="1541018957">
      <w:bodyDiv w:val="1"/>
      <w:marLeft w:val="0"/>
      <w:marRight w:val="0"/>
      <w:marTop w:val="0"/>
      <w:marBottom w:val="0"/>
      <w:divBdr>
        <w:top w:val="none" w:sz="0" w:space="0" w:color="auto"/>
        <w:left w:val="none" w:sz="0" w:space="0" w:color="auto"/>
        <w:bottom w:val="none" w:sz="0" w:space="0" w:color="auto"/>
        <w:right w:val="none" w:sz="0" w:space="0" w:color="auto"/>
      </w:divBdr>
    </w:div>
    <w:div w:id="1543323771">
      <w:bodyDiv w:val="1"/>
      <w:marLeft w:val="0"/>
      <w:marRight w:val="0"/>
      <w:marTop w:val="0"/>
      <w:marBottom w:val="0"/>
      <w:divBdr>
        <w:top w:val="none" w:sz="0" w:space="0" w:color="auto"/>
        <w:left w:val="none" w:sz="0" w:space="0" w:color="auto"/>
        <w:bottom w:val="none" w:sz="0" w:space="0" w:color="auto"/>
        <w:right w:val="none" w:sz="0" w:space="0" w:color="auto"/>
      </w:divBdr>
    </w:div>
    <w:div w:id="1545601165">
      <w:bodyDiv w:val="1"/>
      <w:marLeft w:val="0"/>
      <w:marRight w:val="0"/>
      <w:marTop w:val="0"/>
      <w:marBottom w:val="0"/>
      <w:divBdr>
        <w:top w:val="none" w:sz="0" w:space="0" w:color="auto"/>
        <w:left w:val="none" w:sz="0" w:space="0" w:color="auto"/>
        <w:bottom w:val="none" w:sz="0" w:space="0" w:color="auto"/>
        <w:right w:val="none" w:sz="0" w:space="0" w:color="auto"/>
      </w:divBdr>
    </w:div>
    <w:div w:id="1546067538">
      <w:bodyDiv w:val="1"/>
      <w:marLeft w:val="0"/>
      <w:marRight w:val="0"/>
      <w:marTop w:val="0"/>
      <w:marBottom w:val="0"/>
      <w:divBdr>
        <w:top w:val="none" w:sz="0" w:space="0" w:color="auto"/>
        <w:left w:val="none" w:sz="0" w:space="0" w:color="auto"/>
        <w:bottom w:val="none" w:sz="0" w:space="0" w:color="auto"/>
        <w:right w:val="none" w:sz="0" w:space="0" w:color="auto"/>
      </w:divBdr>
    </w:div>
    <w:div w:id="1546942416">
      <w:bodyDiv w:val="1"/>
      <w:marLeft w:val="0"/>
      <w:marRight w:val="0"/>
      <w:marTop w:val="0"/>
      <w:marBottom w:val="0"/>
      <w:divBdr>
        <w:top w:val="none" w:sz="0" w:space="0" w:color="auto"/>
        <w:left w:val="none" w:sz="0" w:space="0" w:color="auto"/>
        <w:bottom w:val="none" w:sz="0" w:space="0" w:color="auto"/>
        <w:right w:val="none" w:sz="0" w:space="0" w:color="auto"/>
      </w:divBdr>
    </w:div>
    <w:div w:id="1548027965">
      <w:bodyDiv w:val="1"/>
      <w:marLeft w:val="0"/>
      <w:marRight w:val="0"/>
      <w:marTop w:val="0"/>
      <w:marBottom w:val="0"/>
      <w:divBdr>
        <w:top w:val="none" w:sz="0" w:space="0" w:color="auto"/>
        <w:left w:val="none" w:sz="0" w:space="0" w:color="auto"/>
        <w:bottom w:val="none" w:sz="0" w:space="0" w:color="auto"/>
        <w:right w:val="none" w:sz="0" w:space="0" w:color="auto"/>
      </w:divBdr>
    </w:div>
    <w:div w:id="1548948723">
      <w:bodyDiv w:val="1"/>
      <w:marLeft w:val="0"/>
      <w:marRight w:val="0"/>
      <w:marTop w:val="0"/>
      <w:marBottom w:val="0"/>
      <w:divBdr>
        <w:top w:val="none" w:sz="0" w:space="0" w:color="auto"/>
        <w:left w:val="none" w:sz="0" w:space="0" w:color="auto"/>
        <w:bottom w:val="none" w:sz="0" w:space="0" w:color="auto"/>
        <w:right w:val="none" w:sz="0" w:space="0" w:color="auto"/>
      </w:divBdr>
    </w:div>
    <w:div w:id="1550992050">
      <w:bodyDiv w:val="1"/>
      <w:marLeft w:val="0"/>
      <w:marRight w:val="0"/>
      <w:marTop w:val="0"/>
      <w:marBottom w:val="0"/>
      <w:divBdr>
        <w:top w:val="none" w:sz="0" w:space="0" w:color="auto"/>
        <w:left w:val="none" w:sz="0" w:space="0" w:color="auto"/>
        <w:bottom w:val="none" w:sz="0" w:space="0" w:color="auto"/>
        <w:right w:val="none" w:sz="0" w:space="0" w:color="auto"/>
      </w:divBdr>
    </w:div>
    <w:div w:id="1553423047">
      <w:bodyDiv w:val="1"/>
      <w:marLeft w:val="0"/>
      <w:marRight w:val="0"/>
      <w:marTop w:val="0"/>
      <w:marBottom w:val="0"/>
      <w:divBdr>
        <w:top w:val="none" w:sz="0" w:space="0" w:color="auto"/>
        <w:left w:val="none" w:sz="0" w:space="0" w:color="auto"/>
        <w:bottom w:val="none" w:sz="0" w:space="0" w:color="auto"/>
        <w:right w:val="none" w:sz="0" w:space="0" w:color="auto"/>
      </w:divBdr>
    </w:div>
    <w:div w:id="1553618464">
      <w:bodyDiv w:val="1"/>
      <w:marLeft w:val="0"/>
      <w:marRight w:val="0"/>
      <w:marTop w:val="0"/>
      <w:marBottom w:val="0"/>
      <w:divBdr>
        <w:top w:val="none" w:sz="0" w:space="0" w:color="auto"/>
        <w:left w:val="none" w:sz="0" w:space="0" w:color="auto"/>
        <w:bottom w:val="none" w:sz="0" w:space="0" w:color="auto"/>
        <w:right w:val="none" w:sz="0" w:space="0" w:color="auto"/>
      </w:divBdr>
    </w:div>
    <w:div w:id="1554195847">
      <w:bodyDiv w:val="1"/>
      <w:marLeft w:val="0"/>
      <w:marRight w:val="0"/>
      <w:marTop w:val="0"/>
      <w:marBottom w:val="0"/>
      <w:divBdr>
        <w:top w:val="none" w:sz="0" w:space="0" w:color="auto"/>
        <w:left w:val="none" w:sz="0" w:space="0" w:color="auto"/>
        <w:bottom w:val="none" w:sz="0" w:space="0" w:color="auto"/>
        <w:right w:val="none" w:sz="0" w:space="0" w:color="auto"/>
      </w:divBdr>
    </w:div>
    <w:div w:id="1556159422">
      <w:bodyDiv w:val="1"/>
      <w:marLeft w:val="0"/>
      <w:marRight w:val="0"/>
      <w:marTop w:val="0"/>
      <w:marBottom w:val="0"/>
      <w:divBdr>
        <w:top w:val="none" w:sz="0" w:space="0" w:color="auto"/>
        <w:left w:val="none" w:sz="0" w:space="0" w:color="auto"/>
        <w:bottom w:val="none" w:sz="0" w:space="0" w:color="auto"/>
        <w:right w:val="none" w:sz="0" w:space="0" w:color="auto"/>
      </w:divBdr>
    </w:div>
    <w:div w:id="1558274311">
      <w:bodyDiv w:val="1"/>
      <w:marLeft w:val="0"/>
      <w:marRight w:val="0"/>
      <w:marTop w:val="0"/>
      <w:marBottom w:val="0"/>
      <w:divBdr>
        <w:top w:val="none" w:sz="0" w:space="0" w:color="auto"/>
        <w:left w:val="none" w:sz="0" w:space="0" w:color="auto"/>
        <w:bottom w:val="none" w:sz="0" w:space="0" w:color="auto"/>
        <w:right w:val="none" w:sz="0" w:space="0" w:color="auto"/>
      </w:divBdr>
    </w:div>
    <w:div w:id="1560283729">
      <w:bodyDiv w:val="1"/>
      <w:marLeft w:val="0"/>
      <w:marRight w:val="0"/>
      <w:marTop w:val="0"/>
      <w:marBottom w:val="0"/>
      <w:divBdr>
        <w:top w:val="none" w:sz="0" w:space="0" w:color="auto"/>
        <w:left w:val="none" w:sz="0" w:space="0" w:color="auto"/>
        <w:bottom w:val="none" w:sz="0" w:space="0" w:color="auto"/>
        <w:right w:val="none" w:sz="0" w:space="0" w:color="auto"/>
      </w:divBdr>
    </w:div>
    <w:div w:id="1560818959">
      <w:bodyDiv w:val="1"/>
      <w:marLeft w:val="0"/>
      <w:marRight w:val="0"/>
      <w:marTop w:val="0"/>
      <w:marBottom w:val="0"/>
      <w:divBdr>
        <w:top w:val="none" w:sz="0" w:space="0" w:color="auto"/>
        <w:left w:val="none" w:sz="0" w:space="0" w:color="auto"/>
        <w:bottom w:val="none" w:sz="0" w:space="0" w:color="auto"/>
        <w:right w:val="none" w:sz="0" w:space="0" w:color="auto"/>
      </w:divBdr>
    </w:div>
    <w:div w:id="1563909110">
      <w:bodyDiv w:val="1"/>
      <w:marLeft w:val="0"/>
      <w:marRight w:val="0"/>
      <w:marTop w:val="0"/>
      <w:marBottom w:val="0"/>
      <w:divBdr>
        <w:top w:val="none" w:sz="0" w:space="0" w:color="auto"/>
        <w:left w:val="none" w:sz="0" w:space="0" w:color="auto"/>
        <w:bottom w:val="none" w:sz="0" w:space="0" w:color="auto"/>
        <w:right w:val="none" w:sz="0" w:space="0" w:color="auto"/>
      </w:divBdr>
    </w:div>
    <w:div w:id="1565753343">
      <w:bodyDiv w:val="1"/>
      <w:marLeft w:val="0"/>
      <w:marRight w:val="0"/>
      <w:marTop w:val="0"/>
      <w:marBottom w:val="0"/>
      <w:divBdr>
        <w:top w:val="none" w:sz="0" w:space="0" w:color="auto"/>
        <w:left w:val="none" w:sz="0" w:space="0" w:color="auto"/>
        <w:bottom w:val="none" w:sz="0" w:space="0" w:color="auto"/>
        <w:right w:val="none" w:sz="0" w:space="0" w:color="auto"/>
      </w:divBdr>
    </w:div>
    <w:div w:id="1566186484">
      <w:bodyDiv w:val="1"/>
      <w:marLeft w:val="0"/>
      <w:marRight w:val="0"/>
      <w:marTop w:val="0"/>
      <w:marBottom w:val="0"/>
      <w:divBdr>
        <w:top w:val="none" w:sz="0" w:space="0" w:color="auto"/>
        <w:left w:val="none" w:sz="0" w:space="0" w:color="auto"/>
        <w:bottom w:val="none" w:sz="0" w:space="0" w:color="auto"/>
        <w:right w:val="none" w:sz="0" w:space="0" w:color="auto"/>
      </w:divBdr>
    </w:div>
    <w:div w:id="1566986448">
      <w:bodyDiv w:val="1"/>
      <w:marLeft w:val="0"/>
      <w:marRight w:val="0"/>
      <w:marTop w:val="0"/>
      <w:marBottom w:val="0"/>
      <w:divBdr>
        <w:top w:val="none" w:sz="0" w:space="0" w:color="auto"/>
        <w:left w:val="none" w:sz="0" w:space="0" w:color="auto"/>
        <w:bottom w:val="none" w:sz="0" w:space="0" w:color="auto"/>
        <w:right w:val="none" w:sz="0" w:space="0" w:color="auto"/>
      </w:divBdr>
    </w:div>
    <w:div w:id="1569071214">
      <w:bodyDiv w:val="1"/>
      <w:marLeft w:val="0"/>
      <w:marRight w:val="0"/>
      <w:marTop w:val="0"/>
      <w:marBottom w:val="0"/>
      <w:divBdr>
        <w:top w:val="none" w:sz="0" w:space="0" w:color="auto"/>
        <w:left w:val="none" w:sz="0" w:space="0" w:color="auto"/>
        <w:bottom w:val="none" w:sz="0" w:space="0" w:color="auto"/>
        <w:right w:val="none" w:sz="0" w:space="0" w:color="auto"/>
      </w:divBdr>
    </w:div>
    <w:div w:id="1569849940">
      <w:bodyDiv w:val="1"/>
      <w:marLeft w:val="0"/>
      <w:marRight w:val="0"/>
      <w:marTop w:val="0"/>
      <w:marBottom w:val="0"/>
      <w:divBdr>
        <w:top w:val="none" w:sz="0" w:space="0" w:color="auto"/>
        <w:left w:val="none" w:sz="0" w:space="0" w:color="auto"/>
        <w:bottom w:val="none" w:sz="0" w:space="0" w:color="auto"/>
        <w:right w:val="none" w:sz="0" w:space="0" w:color="auto"/>
      </w:divBdr>
    </w:div>
    <w:div w:id="1571959906">
      <w:bodyDiv w:val="1"/>
      <w:marLeft w:val="0"/>
      <w:marRight w:val="0"/>
      <w:marTop w:val="0"/>
      <w:marBottom w:val="0"/>
      <w:divBdr>
        <w:top w:val="none" w:sz="0" w:space="0" w:color="auto"/>
        <w:left w:val="none" w:sz="0" w:space="0" w:color="auto"/>
        <w:bottom w:val="none" w:sz="0" w:space="0" w:color="auto"/>
        <w:right w:val="none" w:sz="0" w:space="0" w:color="auto"/>
      </w:divBdr>
    </w:div>
    <w:div w:id="1574394421">
      <w:bodyDiv w:val="1"/>
      <w:marLeft w:val="0"/>
      <w:marRight w:val="0"/>
      <w:marTop w:val="0"/>
      <w:marBottom w:val="0"/>
      <w:divBdr>
        <w:top w:val="none" w:sz="0" w:space="0" w:color="auto"/>
        <w:left w:val="none" w:sz="0" w:space="0" w:color="auto"/>
        <w:bottom w:val="none" w:sz="0" w:space="0" w:color="auto"/>
        <w:right w:val="none" w:sz="0" w:space="0" w:color="auto"/>
      </w:divBdr>
    </w:div>
    <w:div w:id="1575235012">
      <w:bodyDiv w:val="1"/>
      <w:marLeft w:val="0"/>
      <w:marRight w:val="0"/>
      <w:marTop w:val="0"/>
      <w:marBottom w:val="0"/>
      <w:divBdr>
        <w:top w:val="none" w:sz="0" w:space="0" w:color="auto"/>
        <w:left w:val="none" w:sz="0" w:space="0" w:color="auto"/>
        <w:bottom w:val="none" w:sz="0" w:space="0" w:color="auto"/>
        <w:right w:val="none" w:sz="0" w:space="0" w:color="auto"/>
      </w:divBdr>
    </w:div>
    <w:div w:id="1579441128">
      <w:bodyDiv w:val="1"/>
      <w:marLeft w:val="0"/>
      <w:marRight w:val="0"/>
      <w:marTop w:val="0"/>
      <w:marBottom w:val="0"/>
      <w:divBdr>
        <w:top w:val="none" w:sz="0" w:space="0" w:color="auto"/>
        <w:left w:val="none" w:sz="0" w:space="0" w:color="auto"/>
        <w:bottom w:val="none" w:sz="0" w:space="0" w:color="auto"/>
        <w:right w:val="none" w:sz="0" w:space="0" w:color="auto"/>
      </w:divBdr>
    </w:div>
    <w:div w:id="1581062767">
      <w:bodyDiv w:val="1"/>
      <w:marLeft w:val="0"/>
      <w:marRight w:val="0"/>
      <w:marTop w:val="0"/>
      <w:marBottom w:val="0"/>
      <w:divBdr>
        <w:top w:val="none" w:sz="0" w:space="0" w:color="auto"/>
        <w:left w:val="none" w:sz="0" w:space="0" w:color="auto"/>
        <w:bottom w:val="none" w:sz="0" w:space="0" w:color="auto"/>
        <w:right w:val="none" w:sz="0" w:space="0" w:color="auto"/>
      </w:divBdr>
    </w:div>
    <w:div w:id="1582177370">
      <w:bodyDiv w:val="1"/>
      <w:marLeft w:val="0"/>
      <w:marRight w:val="0"/>
      <w:marTop w:val="0"/>
      <w:marBottom w:val="0"/>
      <w:divBdr>
        <w:top w:val="none" w:sz="0" w:space="0" w:color="auto"/>
        <w:left w:val="none" w:sz="0" w:space="0" w:color="auto"/>
        <w:bottom w:val="none" w:sz="0" w:space="0" w:color="auto"/>
        <w:right w:val="none" w:sz="0" w:space="0" w:color="auto"/>
      </w:divBdr>
    </w:div>
    <w:div w:id="1585187443">
      <w:bodyDiv w:val="1"/>
      <w:marLeft w:val="0"/>
      <w:marRight w:val="0"/>
      <w:marTop w:val="0"/>
      <w:marBottom w:val="0"/>
      <w:divBdr>
        <w:top w:val="none" w:sz="0" w:space="0" w:color="auto"/>
        <w:left w:val="none" w:sz="0" w:space="0" w:color="auto"/>
        <w:bottom w:val="none" w:sz="0" w:space="0" w:color="auto"/>
        <w:right w:val="none" w:sz="0" w:space="0" w:color="auto"/>
      </w:divBdr>
    </w:div>
    <w:div w:id="1585335829">
      <w:bodyDiv w:val="1"/>
      <w:marLeft w:val="0"/>
      <w:marRight w:val="0"/>
      <w:marTop w:val="0"/>
      <w:marBottom w:val="0"/>
      <w:divBdr>
        <w:top w:val="none" w:sz="0" w:space="0" w:color="auto"/>
        <w:left w:val="none" w:sz="0" w:space="0" w:color="auto"/>
        <w:bottom w:val="none" w:sz="0" w:space="0" w:color="auto"/>
        <w:right w:val="none" w:sz="0" w:space="0" w:color="auto"/>
      </w:divBdr>
    </w:div>
    <w:div w:id="1585455355">
      <w:bodyDiv w:val="1"/>
      <w:marLeft w:val="0"/>
      <w:marRight w:val="0"/>
      <w:marTop w:val="0"/>
      <w:marBottom w:val="0"/>
      <w:divBdr>
        <w:top w:val="none" w:sz="0" w:space="0" w:color="auto"/>
        <w:left w:val="none" w:sz="0" w:space="0" w:color="auto"/>
        <w:bottom w:val="none" w:sz="0" w:space="0" w:color="auto"/>
        <w:right w:val="none" w:sz="0" w:space="0" w:color="auto"/>
      </w:divBdr>
    </w:div>
    <w:div w:id="1589922122">
      <w:bodyDiv w:val="1"/>
      <w:marLeft w:val="0"/>
      <w:marRight w:val="0"/>
      <w:marTop w:val="0"/>
      <w:marBottom w:val="0"/>
      <w:divBdr>
        <w:top w:val="none" w:sz="0" w:space="0" w:color="auto"/>
        <w:left w:val="none" w:sz="0" w:space="0" w:color="auto"/>
        <w:bottom w:val="none" w:sz="0" w:space="0" w:color="auto"/>
        <w:right w:val="none" w:sz="0" w:space="0" w:color="auto"/>
      </w:divBdr>
    </w:div>
    <w:div w:id="1592199406">
      <w:bodyDiv w:val="1"/>
      <w:marLeft w:val="0"/>
      <w:marRight w:val="0"/>
      <w:marTop w:val="0"/>
      <w:marBottom w:val="0"/>
      <w:divBdr>
        <w:top w:val="none" w:sz="0" w:space="0" w:color="auto"/>
        <w:left w:val="none" w:sz="0" w:space="0" w:color="auto"/>
        <w:bottom w:val="none" w:sz="0" w:space="0" w:color="auto"/>
        <w:right w:val="none" w:sz="0" w:space="0" w:color="auto"/>
      </w:divBdr>
    </w:div>
    <w:div w:id="1592733952">
      <w:bodyDiv w:val="1"/>
      <w:marLeft w:val="0"/>
      <w:marRight w:val="0"/>
      <w:marTop w:val="0"/>
      <w:marBottom w:val="0"/>
      <w:divBdr>
        <w:top w:val="none" w:sz="0" w:space="0" w:color="auto"/>
        <w:left w:val="none" w:sz="0" w:space="0" w:color="auto"/>
        <w:bottom w:val="none" w:sz="0" w:space="0" w:color="auto"/>
        <w:right w:val="none" w:sz="0" w:space="0" w:color="auto"/>
      </w:divBdr>
    </w:div>
    <w:div w:id="1594125724">
      <w:bodyDiv w:val="1"/>
      <w:marLeft w:val="0"/>
      <w:marRight w:val="0"/>
      <w:marTop w:val="0"/>
      <w:marBottom w:val="0"/>
      <w:divBdr>
        <w:top w:val="none" w:sz="0" w:space="0" w:color="auto"/>
        <w:left w:val="none" w:sz="0" w:space="0" w:color="auto"/>
        <w:bottom w:val="none" w:sz="0" w:space="0" w:color="auto"/>
        <w:right w:val="none" w:sz="0" w:space="0" w:color="auto"/>
      </w:divBdr>
    </w:div>
    <w:div w:id="1594506006">
      <w:bodyDiv w:val="1"/>
      <w:marLeft w:val="0"/>
      <w:marRight w:val="0"/>
      <w:marTop w:val="0"/>
      <w:marBottom w:val="0"/>
      <w:divBdr>
        <w:top w:val="none" w:sz="0" w:space="0" w:color="auto"/>
        <w:left w:val="none" w:sz="0" w:space="0" w:color="auto"/>
        <w:bottom w:val="none" w:sz="0" w:space="0" w:color="auto"/>
        <w:right w:val="none" w:sz="0" w:space="0" w:color="auto"/>
      </w:divBdr>
    </w:div>
    <w:div w:id="1597131944">
      <w:bodyDiv w:val="1"/>
      <w:marLeft w:val="0"/>
      <w:marRight w:val="0"/>
      <w:marTop w:val="0"/>
      <w:marBottom w:val="0"/>
      <w:divBdr>
        <w:top w:val="none" w:sz="0" w:space="0" w:color="auto"/>
        <w:left w:val="none" w:sz="0" w:space="0" w:color="auto"/>
        <w:bottom w:val="none" w:sz="0" w:space="0" w:color="auto"/>
        <w:right w:val="none" w:sz="0" w:space="0" w:color="auto"/>
      </w:divBdr>
    </w:div>
    <w:div w:id="1597404251">
      <w:bodyDiv w:val="1"/>
      <w:marLeft w:val="0"/>
      <w:marRight w:val="0"/>
      <w:marTop w:val="0"/>
      <w:marBottom w:val="0"/>
      <w:divBdr>
        <w:top w:val="none" w:sz="0" w:space="0" w:color="auto"/>
        <w:left w:val="none" w:sz="0" w:space="0" w:color="auto"/>
        <w:bottom w:val="none" w:sz="0" w:space="0" w:color="auto"/>
        <w:right w:val="none" w:sz="0" w:space="0" w:color="auto"/>
      </w:divBdr>
    </w:div>
    <w:div w:id="1599560207">
      <w:bodyDiv w:val="1"/>
      <w:marLeft w:val="0"/>
      <w:marRight w:val="0"/>
      <w:marTop w:val="0"/>
      <w:marBottom w:val="0"/>
      <w:divBdr>
        <w:top w:val="none" w:sz="0" w:space="0" w:color="auto"/>
        <w:left w:val="none" w:sz="0" w:space="0" w:color="auto"/>
        <w:bottom w:val="none" w:sz="0" w:space="0" w:color="auto"/>
        <w:right w:val="none" w:sz="0" w:space="0" w:color="auto"/>
      </w:divBdr>
    </w:div>
    <w:div w:id="1599634116">
      <w:bodyDiv w:val="1"/>
      <w:marLeft w:val="0"/>
      <w:marRight w:val="0"/>
      <w:marTop w:val="0"/>
      <w:marBottom w:val="0"/>
      <w:divBdr>
        <w:top w:val="none" w:sz="0" w:space="0" w:color="auto"/>
        <w:left w:val="none" w:sz="0" w:space="0" w:color="auto"/>
        <w:bottom w:val="none" w:sz="0" w:space="0" w:color="auto"/>
        <w:right w:val="none" w:sz="0" w:space="0" w:color="auto"/>
      </w:divBdr>
    </w:div>
    <w:div w:id="1600528289">
      <w:bodyDiv w:val="1"/>
      <w:marLeft w:val="0"/>
      <w:marRight w:val="0"/>
      <w:marTop w:val="0"/>
      <w:marBottom w:val="0"/>
      <w:divBdr>
        <w:top w:val="none" w:sz="0" w:space="0" w:color="auto"/>
        <w:left w:val="none" w:sz="0" w:space="0" w:color="auto"/>
        <w:bottom w:val="none" w:sz="0" w:space="0" w:color="auto"/>
        <w:right w:val="none" w:sz="0" w:space="0" w:color="auto"/>
      </w:divBdr>
    </w:div>
    <w:div w:id="1602954061">
      <w:bodyDiv w:val="1"/>
      <w:marLeft w:val="0"/>
      <w:marRight w:val="0"/>
      <w:marTop w:val="0"/>
      <w:marBottom w:val="0"/>
      <w:divBdr>
        <w:top w:val="none" w:sz="0" w:space="0" w:color="auto"/>
        <w:left w:val="none" w:sz="0" w:space="0" w:color="auto"/>
        <w:bottom w:val="none" w:sz="0" w:space="0" w:color="auto"/>
        <w:right w:val="none" w:sz="0" w:space="0" w:color="auto"/>
      </w:divBdr>
    </w:div>
    <w:div w:id="1607956129">
      <w:bodyDiv w:val="1"/>
      <w:marLeft w:val="0"/>
      <w:marRight w:val="0"/>
      <w:marTop w:val="0"/>
      <w:marBottom w:val="0"/>
      <w:divBdr>
        <w:top w:val="none" w:sz="0" w:space="0" w:color="auto"/>
        <w:left w:val="none" w:sz="0" w:space="0" w:color="auto"/>
        <w:bottom w:val="none" w:sz="0" w:space="0" w:color="auto"/>
        <w:right w:val="none" w:sz="0" w:space="0" w:color="auto"/>
      </w:divBdr>
    </w:div>
    <w:div w:id="1609701213">
      <w:bodyDiv w:val="1"/>
      <w:marLeft w:val="0"/>
      <w:marRight w:val="0"/>
      <w:marTop w:val="0"/>
      <w:marBottom w:val="0"/>
      <w:divBdr>
        <w:top w:val="none" w:sz="0" w:space="0" w:color="auto"/>
        <w:left w:val="none" w:sz="0" w:space="0" w:color="auto"/>
        <w:bottom w:val="none" w:sz="0" w:space="0" w:color="auto"/>
        <w:right w:val="none" w:sz="0" w:space="0" w:color="auto"/>
      </w:divBdr>
    </w:div>
    <w:div w:id="1609770298">
      <w:bodyDiv w:val="1"/>
      <w:marLeft w:val="0"/>
      <w:marRight w:val="0"/>
      <w:marTop w:val="0"/>
      <w:marBottom w:val="0"/>
      <w:divBdr>
        <w:top w:val="none" w:sz="0" w:space="0" w:color="auto"/>
        <w:left w:val="none" w:sz="0" w:space="0" w:color="auto"/>
        <w:bottom w:val="none" w:sz="0" w:space="0" w:color="auto"/>
        <w:right w:val="none" w:sz="0" w:space="0" w:color="auto"/>
      </w:divBdr>
    </w:div>
    <w:div w:id="1610820691">
      <w:bodyDiv w:val="1"/>
      <w:marLeft w:val="0"/>
      <w:marRight w:val="0"/>
      <w:marTop w:val="0"/>
      <w:marBottom w:val="0"/>
      <w:divBdr>
        <w:top w:val="none" w:sz="0" w:space="0" w:color="auto"/>
        <w:left w:val="none" w:sz="0" w:space="0" w:color="auto"/>
        <w:bottom w:val="none" w:sz="0" w:space="0" w:color="auto"/>
        <w:right w:val="none" w:sz="0" w:space="0" w:color="auto"/>
      </w:divBdr>
    </w:div>
    <w:div w:id="1612515034">
      <w:bodyDiv w:val="1"/>
      <w:marLeft w:val="0"/>
      <w:marRight w:val="0"/>
      <w:marTop w:val="0"/>
      <w:marBottom w:val="0"/>
      <w:divBdr>
        <w:top w:val="none" w:sz="0" w:space="0" w:color="auto"/>
        <w:left w:val="none" w:sz="0" w:space="0" w:color="auto"/>
        <w:bottom w:val="none" w:sz="0" w:space="0" w:color="auto"/>
        <w:right w:val="none" w:sz="0" w:space="0" w:color="auto"/>
      </w:divBdr>
    </w:div>
    <w:div w:id="1612855480">
      <w:bodyDiv w:val="1"/>
      <w:marLeft w:val="0"/>
      <w:marRight w:val="0"/>
      <w:marTop w:val="0"/>
      <w:marBottom w:val="0"/>
      <w:divBdr>
        <w:top w:val="none" w:sz="0" w:space="0" w:color="auto"/>
        <w:left w:val="none" w:sz="0" w:space="0" w:color="auto"/>
        <w:bottom w:val="none" w:sz="0" w:space="0" w:color="auto"/>
        <w:right w:val="none" w:sz="0" w:space="0" w:color="auto"/>
      </w:divBdr>
    </w:div>
    <w:div w:id="1614630534">
      <w:bodyDiv w:val="1"/>
      <w:marLeft w:val="0"/>
      <w:marRight w:val="0"/>
      <w:marTop w:val="0"/>
      <w:marBottom w:val="0"/>
      <w:divBdr>
        <w:top w:val="none" w:sz="0" w:space="0" w:color="auto"/>
        <w:left w:val="none" w:sz="0" w:space="0" w:color="auto"/>
        <w:bottom w:val="none" w:sz="0" w:space="0" w:color="auto"/>
        <w:right w:val="none" w:sz="0" w:space="0" w:color="auto"/>
      </w:divBdr>
    </w:div>
    <w:div w:id="1614750259">
      <w:bodyDiv w:val="1"/>
      <w:marLeft w:val="0"/>
      <w:marRight w:val="0"/>
      <w:marTop w:val="0"/>
      <w:marBottom w:val="0"/>
      <w:divBdr>
        <w:top w:val="none" w:sz="0" w:space="0" w:color="auto"/>
        <w:left w:val="none" w:sz="0" w:space="0" w:color="auto"/>
        <w:bottom w:val="none" w:sz="0" w:space="0" w:color="auto"/>
        <w:right w:val="none" w:sz="0" w:space="0" w:color="auto"/>
      </w:divBdr>
    </w:div>
    <w:div w:id="1616717751">
      <w:bodyDiv w:val="1"/>
      <w:marLeft w:val="0"/>
      <w:marRight w:val="0"/>
      <w:marTop w:val="0"/>
      <w:marBottom w:val="0"/>
      <w:divBdr>
        <w:top w:val="none" w:sz="0" w:space="0" w:color="auto"/>
        <w:left w:val="none" w:sz="0" w:space="0" w:color="auto"/>
        <w:bottom w:val="none" w:sz="0" w:space="0" w:color="auto"/>
        <w:right w:val="none" w:sz="0" w:space="0" w:color="auto"/>
      </w:divBdr>
    </w:div>
    <w:div w:id="1617373437">
      <w:bodyDiv w:val="1"/>
      <w:marLeft w:val="0"/>
      <w:marRight w:val="0"/>
      <w:marTop w:val="0"/>
      <w:marBottom w:val="0"/>
      <w:divBdr>
        <w:top w:val="none" w:sz="0" w:space="0" w:color="auto"/>
        <w:left w:val="none" w:sz="0" w:space="0" w:color="auto"/>
        <w:bottom w:val="none" w:sz="0" w:space="0" w:color="auto"/>
        <w:right w:val="none" w:sz="0" w:space="0" w:color="auto"/>
      </w:divBdr>
    </w:div>
    <w:div w:id="1620841317">
      <w:bodyDiv w:val="1"/>
      <w:marLeft w:val="0"/>
      <w:marRight w:val="0"/>
      <w:marTop w:val="0"/>
      <w:marBottom w:val="0"/>
      <w:divBdr>
        <w:top w:val="none" w:sz="0" w:space="0" w:color="auto"/>
        <w:left w:val="none" w:sz="0" w:space="0" w:color="auto"/>
        <w:bottom w:val="none" w:sz="0" w:space="0" w:color="auto"/>
        <w:right w:val="none" w:sz="0" w:space="0" w:color="auto"/>
      </w:divBdr>
    </w:div>
    <w:div w:id="1621957197">
      <w:bodyDiv w:val="1"/>
      <w:marLeft w:val="0"/>
      <w:marRight w:val="0"/>
      <w:marTop w:val="0"/>
      <w:marBottom w:val="0"/>
      <w:divBdr>
        <w:top w:val="none" w:sz="0" w:space="0" w:color="auto"/>
        <w:left w:val="none" w:sz="0" w:space="0" w:color="auto"/>
        <w:bottom w:val="none" w:sz="0" w:space="0" w:color="auto"/>
        <w:right w:val="none" w:sz="0" w:space="0" w:color="auto"/>
      </w:divBdr>
    </w:div>
    <w:div w:id="1623732723">
      <w:bodyDiv w:val="1"/>
      <w:marLeft w:val="0"/>
      <w:marRight w:val="0"/>
      <w:marTop w:val="0"/>
      <w:marBottom w:val="0"/>
      <w:divBdr>
        <w:top w:val="none" w:sz="0" w:space="0" w:color="auto"/>
        <w:left w:val="none" w:sz="0" w:space="0" w:color="auto"/>
        <w:bottom w:val="none" w:sz="0" w:space="0" w:color="auto"/>
        <w:right w:val="none" w:sz="0" w:space="0" w:color="auto"/>
      </w:divBdr>
    </w:div>
    <w:div w:id="1624731472">
      <w:bodyDiv w:val="1"/>
      <w:marLeft w:val="0"/>
      <w:marRight w:val="0"/>
      <w:marTop w:val="0"/>
      <w:marBottom w:val="0"/>
      <w:divBdr>
        <w:top w:val="none" w:sz="0" w:space="0" w:color="auto"/>
        <w:left w:val="none" w:sz="0" w:space="0" w:color="auto"/>
        <w:bottom w:val="none" w:sz="0" w:space="0" w:color="auto"/>
        <w:right w:val="none" w:sz="0" w:space="0" w:color="auto"/>
      </w:divBdr>
    </w:div>
    <w:div w:id="1629898548">
      <w:bodyDiv w:val="1"/>
      <w:marLeft w:val="0"/>
      <w:marRight w:val="0"/>
      <w:marTop w:val="0"/>
      <w:marBottom w:val="0"/>
      <w:divBdr>
        <w:top w:val="none" w:sz="0" w:space="0" w:color="auto"/>
        <w:left w:val="none" w:sz="0" w:space="0" w:color="auto"/>
        <w:bottom w:val="none" w:sz="0" w:space="0" w:color="auto"/>
        <w:right w:val="none" w:sz="0" w:space="0" w:color="auto"/>
      </w:divBdr>
    </w:div>
    <w:div w:id="1630548921">
      <w:bodyDiv w:val="1"/>
      <w:marLeft w:val="0"/>
      <w:marRight w:val="0"/>
      <w:marTop w:val="0"/>
      <w:marBottom w:val="0"/>
      <w:divBdr>
        <w:top w:val="none" w:sz="0" w:space="0" w:color="auto"/>
        <w:left w:val="none" w:sz="0" w:space="0" w:color="auto"/>
        <w:bottom w:val="none" w:sz="0" w:space="0" w:color="auto"/>
        <w:right w:val="none" w:sz="0" w:space="0" w:color="auto"/>
      </w:divBdr>
    </w:div>
    <w:div w:id="1633751390">
      <w:bodyDiv w:val="1"/>
      <w:marLeft w:val="0"/>
      <w:marRight w:val="0"/>
      <w:marTop w:val="0"/>
      <w:marBottom w:val="0"/>
      <w:divBdr>
        <w:top w:val="none" w:sz="0" w:space="0" w:color="auto"/>
        <w:left w:val="none" w:sz="0" w:space="0" w:color="auto"/>
        <w:bottom w:val="none" w:sz="0" w:space="0" w:color="auto"/>
        <w:right w:val="none" w:sz="0" w:space="0" w:color="auto"/>
      </w:divBdr>
    </w:div>
    <w:div w:id="1634602603">
      <w:bodyDiv w:val="1"/>
      <w:marLeft w:val="0"/>
      <w:marRight w:val="0"/>
      <w:marTop w:val="0"/>
      <w:marBottom w:val="0"/>
      <w:divBdr>
        <w:top w:val="none" w:sz="0" w:space="0" w:color="auto"/>
        <w:left w:val="none" w:sz="0" w:space="0" w:color="auto"/>
        <w:bottom w:val="none" w:sz="0" w:space="0" w:color="auto"/>
        <w:right w:val="none" w:sz="0" w:space="0" w:color="auto"/>
      </w:divBdr>
    </w:div>
    <w:div w:id="1637292592">
      <w:bodyDiv w:val="1"/>
      <w:marLeft w:val="0"/>
      <w:marRight w:val="0"/>
      <w:marTop w:val="0"/>
      <w:marBottom w:val="0"/>
      <w:divBdr>
        <w:top w:val="none" w:sz="0" w:space="0" w:color="auto"/>
        <w:left w:val="none" w:sz="0" w:space="0" w:color="auto"/>
        <w:bottom w:val="none" w:sz="0" w:space="0" w:color="auto"/>
        <w:right w:val="none" w:sz="0" w:space="0" w:color="auto"/>
      </w:divBdr>
    </w:div>
    <w:div w:id="1638412372">
      <w:bodyDiv w:val="1"/>
      <w:marLeft w:val="0"/>
      <w:marRight w:val="0"/>
      <w:marTop w:val="0"/>
      <w:marBottom w:val="0"/>
      <w:divBdr>
        <w:top w:val="none" w:sz="0" w:space="0" w:color="auto"/>
        <w:left w:val="none" w:sz="0" w:space="0" w:color="auto"/>
        <w:bottom w:val="none" w:sz="0" w:space="0" w:color="auto"/>
        <w:right w:val="none" w:sz="0" w:space="0" w:color="auto"/>
      </w:divBdr>
    </w:div>
    <w:div w:id="1641228572">
      <w:bodyDiv w:val="1"/>
      <w:marLeft w:val="0"/>
      <w:marRight w:val="0"/>
      <w:marTop w:val="0"/>
      <w:marBottom w:val="0"/>
      <w:divBdr>
        <w:top w:val="none" w:sz="0" w:space="0" w:color="auto"/>
        <w:left w:val="none" w:sz="0" w:space="0" w:color="auto"/>
        <w:bottom w:val="none" w:sz="0" w:space="0" w:color="auto"/>
        <w:right w:val="none" w:sz="0" w:space="0" w:color="auto"/>
      </w:divBdr>
    </w:div>
    <w:div w:id="1642149838">
      <w:bodyDiv w:val="1"/>
      <w:marLeft w:val="0"/>
      <w:marRight w:val="0"/>
      <w:marTop w:val="0"/>
      <w:marBottom w:val="0"/>
      <w:divBdr>
        <w:top w:val="none" w:sz="0" w:space="0" w:color="auto"/>
        <w:left w:val="none" w:sz="0" w:space="0" w:color="auto"/>
        <w:bottom w:val="none" w:sz="0" w:space="0" w:color="auto"/>
        <w:right w:val="none" w:sz="0" w:space="0" w:color="auto"/>
      </w:divBdr>
    </w:div>
    <w:div w:id="1642491725">
      <w:bodyDiv w:val="1"/>
      <w:marLeft w:val="0"/>
      <w:marRight w:val="0"/>
      <w:marTop w:val="0"/>
      <w:marBottom w:val="0"/>
      <w:divBdr>
        <w:top w:val="none" w:sz="0" w:space="0" w:color="auto"/>
        <w:left w:val="none" w:sz="0" w:space="0" w:color="auto"/>
        <w:bottom w:val="none" w:sz="0" w:space="0" w:color="auto"/>
        <w:right w:val="none" w:sz="0" w:space="0" w:color="auto"/>
      </w:divBdr>
    </w:div>
    <w:div w:id="1642927107">
      <w:bodyDiv w:val="1"/>
      <w:marLeft w:val="0"/>
      <w:marRight w:val="0"/>
      <w:marTop w:val="0"/>
      <w:marBottom w:val="0"/>
      <w:divBdr>
        <w:top w:val="none" w:sz="0" w:space="0" w:color="auto"/>
        <w:left w:val="none" w:sz="0" w:space="0" w:color="auto"/>
        <w:bottom w:val="none" w:sz="0" w:space="0" w:color="auto"/>
        <w:right w:val="none" w:sz="0" w:space="0" w:color="auto"/>
      </w:divBdr>
    </w:div>
    <w:div w:id="1643660326">
      <w:bodyDiv w:val="1"/>
      <w:marLeft w:val="0"/>
      <w:marRight w:val="0"/>
      <w:marTop w:val="0"/>
      <w:marBottom w:val="0"/>
      <w:divBdr>
        <w:top w:val="none" w:sz="0" w:space="0" w:color="auto"/>
        <w:left w:val="none" w:sz="0" w:space="0" w:color="auto"/>
        <w:bottom w:val="none" w:sz="0" w:space="0" w:color="auto"/>
        <w:right w:val="none" w:sz="0" w:space="0" w:color="auto"/>
      </w:divBdr>
    </w:div>
    <w:div w:id="1644309069">
      <w:bodyDiv w:val="1"/>
      <w:marLeft w:val="0"/>
      <w:marRight w:val="0"/>
      <w:marTop w:val="0"/>
      <w:marBottom w:val="0"/>
      <w:divBdr>
        <w:top w:val="none" w:sz="0" w:space="0" w:color="auto"/>
        <w:left w:val="none" w:sz="0" w:space="0" w:color="auto"/>
        <w:bottom w:val="none" w:sz="0" w:space="0" w:color="auto"/>
        <w:right w:val="none" w:sz="0" w:space="0" w:color="auto"/>
      </w:divBdr>
    </w:div>
    <w:div w:id="1646544425">
      <w:bodyDiv w:val="1"/>
      <w:marLeft w:val="0"/>
      <w:marRight w:val="0"/>
      <w:marTop w:val="0"/>
      <w:marBottom w:val="0"/>
      <w:divBdr>
        <w:top w:val="none" w:sz="0" w:space="0" w:color="auto"/>
        <w:left w:val="none" w:sz="0" w:space="0" w:color="auto"/>
        <w:bottom w:val="none" w:sz="0" w:space="0" w:color="auto"/>
        <w:right w:val="none" w:sz="0" w:space="0" w:color="auto"/>
      </w:divBdr>
    </w:div>
    <w:div w:id="1646617134">
      <w:bodyDiv w:val="1"/>
      <w:marLeft w:val="0"/>
      <w:marRight w:val="0"/>
      <w:marTop w:val="0"/>
      <w:marBottom w:val="0"/>
      <w:divBdr>
        <w:top w:val="none" w:sz="0" w:space="0" w:color="auto"/>
        <w:left w:val="none" w:sz="0" w:space="0" w:color="auto"/>
        <w:bottom w:val="none" w:sz="0" w:space="0" w:color="auto"/>
        <w:right w:val="none" w:sz="0" w:space="0" w:color="auto"/>
      </w:divBdr>
    </w:div>
    <w:div w:id="1648240606">
      <w:bodyDiv w:val="1"/>
      <w:marLeft w:val="0"/>
      <w:marRight w:val="0"/>
      <w:marTop w:val="0"/>
      <w:marBottom w:val="0"/>
      <w:divBdr>
        <w:top w:val="none" w:sz="0" w:space="0" w:color="auto"/>
        <w:left w:val="none" w:sz="0" w:space="0" w:color="auto"/>
        <w:bottom w:val="none" w:sz="0" w:space="0" w:color="auto"/>
        <w:right w:val="none" w:sz="0" w:space="0" w:color="auto"/>
      </w:divBdr>
    </w:div>
    <w:div w:id="1650012959">
      <w:bodyDiv w:val="1"/>
      <w:marLeft w:val="0"/>
      <w:marRight w:val="0"/>
      <w:marTop w:val="0"/>
      <w:marBottom w:val="0"/>
      <w:divBdr>
        <w:top w:val="none" w:sz="0" w:space="0" w:color="auto"/>
        <w:left w:val="none" w:sz="0" w:space="0" w:color="auto"/>
        <w:bottom w:val="none" w:sz="0" w:space="0" w:color="auto"/>
        <w:right w:val="none" w:sz="0" w:space="0" w:color="auto"/>
      </w:divBdr>
    </w:div>
    <w:div w:id="1651519230">
      <w:bodyDiv w:val="1"/>
      <w:marLeft w:val="0"/>
      <w:marRight w:val="0"/>
      <w:marTop w:val="0"/>
      <w:marBottom w:val="0"/>
      <w:divBdr>
        <w:top w:val="none" w:sz="0" w:space="0" w:color="auto"/>
        <w:left w:val="none" w:sz="0" w:space="0" w:color="auto"/>
        <w:bottom w:val="none" w:sz="0" w:space="0" w:color="auto"/>
        <w:right w:val="none" w:sz="0" w:space="0" w:color="auto"/>
      </w:divBdr>
    </w:div>
    <w:div w:id="1652516487">
      <w:bodyDiv w:val="1"/>
      <w:marLeft w:val="0"/>
      <w:marRight w:val="0"/>
      <w:marTop w:val="0"/>
      <w:marBottom w:val="0"/>
      <w:divBdr>
        <w:top w:val="none" w:sz="0" w:space="0" w:color="auto"/>
        <w:left w:val="none" w:sz="0" w:space="0" w:color="auto"/>
        <w:bottom w:val="none" w:sz="0" w:space="0" w:color="auto"/>
        <w:right w:val="none" w:sz="0" w:space="0" w:color="auto"/>
      </w:divBdr>
    </w:div>
    <w:div w:id="1652826984">
      <w:bodyDiv w:val="1"/>
      <w:marLeft w:val="0"/>
      <w:marRight w:val="0"/>
      <w:marTop w:val="0"/>
      <w:marBottom w:val="0"/>
      <w:divBdr>
        <w:top w:val="none" w:sz="0" w:space="0" w:color="auto"/>
        <w:left w:val="none" w:sz="0" w:space="0" w:color="auto"/>
        <w:bottom w:val="none" w:sz="0" w:space="0" w:color="auto"/>
        <w:right w:val="none" w:sz="0" w:space="0" w:color="auto"/>
      </w:divBdr>
    </w:div>
    <w:div w:id="1653673762">
      <w:bodyDiv w:val="1"/>
      <w:marLeft w:val="0"/>
      <w:marRight w:val="0"/>
      <w:marTop w:val="0"/>
      <w:marBottom w:val="0"/>
      <w:divBdr>
        <w:top w:val="none" w:sz="0" w:space="0" w:color="auto"/>
        <w:left w:val="none" w:sz="0" w:space="0" w:color="auto"/>
        <w:bottom w:val="none" w:sz="0" w:space="0" w:color="auto"/>
        <w:right w:val="none" w:sz="0" w:space="0" w:color="auto"/>
      </w:divBdr>
    </w:div>
    <w:div w:id="1654531029">
      <w:bodyDiv w:val="1"/>
      <w:marLeft w:val="0"/>
      <w:marRight w:val="0"/>
      <w:marTop w:val="0"/>
      <w:marBottom w:val="0"/>
      <w:divBdr>
        <w:top w:val="none" w:sz="0" w:space="0" w:color="auto"/>
        <w:left w:val="none" w:sz="0" w:space="0" w:color="auto"/>
        <w:bottom w:val="none" w:sz="0" w:space="0" w:color="auto"/>
        <w:right w:val="none" w:sz="0" w:space="0" w:color="auto"/>
      </w:divBdr>
    </w:div>
    <w:div w:id="1656034822">
      <w:bodyDiv w:val="1"/>
      <w:marLeft w:val="0"/>
      <w:marRight w:val="0"/>
      <w:marTop w:val="0"/>
      <w:marBottom w:val="0"/>
      <w:divBdr>
        <w:top w:val="none" w:sz="0" w:space="0" w:color="auto"/>
        <w:left w:val="none" w:sz="0" w:space="0" w:color="auto"/>
        <w:bottom w:val="none" w:sz="0" w:space="0" w:color="auto"/>
        <w:right w:val="none" w:sz="0" w:space="0" w:color="auto"/>
      </w:divBdr>
    </w:div>
    <w:div w:id="1656643034">
      <w:bodyDiv w:val="1"/>
      <w:marLeft w:val="0"/>
      <w:marRight w:val="0"/>
      <w:marTop w:val="0"/>
      <w:marBottom w:val="0"/>
      <w:divBdr>
        <w:top w:val="none" w:sz="0" w:space="0" w:color="auto"/>
        <w:left w:val="none" w:sz="0" w:space="0" w:color="auto"/>
        <w:bottom w:val="none" w:sz="0" w:space="0" w:color="auto"/>
        <w:right w:val="none" w:sz="0" w:space="0" w:color="auto"/>
      </w:divBdr>
    </w:div>
    <w:div w:id="1657032895">
      <w:bodyDiv w:val="1"/>
      <w:marLeft w:val="0"/>
      <w:marRight w:val="0"/>
      <w:marTop w:val="0"/>
      <w:marBottom w:val="0"/>
      <w:divBdr>
        <w:top w:val="none" w:sz="0" w:space="0" w:color="auto"/>
        <w:left w:val="none" w:sz="0" w:space="0" w:color="auto"/>
        <w:bottom w:val="none" w:sz="0" w:space="0" w:color="auto"/>
        <w:right w:val="none" w:sz="0" w:space="0" w:color="auto"/>
      </w:divBdr>
    </w:div>
    <w:div w:id="1657303342">
      <w:bodyDiv w:val="1"/>
      <w:marLeft w:val="0"/>
      <w:marRight w:val="0"/>
      <w:marTop w:val="0"/>
      <w:marBottom w:val="0"/>
      <w:divBdr>
        <w:top w:val="none" w:sz="0" w:space="0" w:color="auto"/>
        <w:left w:val="none" w:sz="0" w:space="0" w:color="auto"/>
        <w:bottom w:val="none" w:sz="0" w:space="0" w:color="auto"/>
        <w:right w:val="none" w:sz="0" w:space="0" w:color="auto"/>
      </w:divBdr>
    </w:div>
    <w:div w:id="1657761757">
      <w:bodyDiv w:val="1"/>
      <w:marLeft w:val="0"/>
      <w:marRight w:val="0"/>
      <w:marTop w:val="0"/>
      <w:marBottom w:val="0"/>
      <w:divBdr>
        <w:top w:val="none" w:sz="0" w:space="0" w:color="auto"/>
        <w:left w:val="none" w:sz="0" w:space="0" w:color="auto"/>
        <w:bottom w:val="none" w:sz="0" w:space="0" w:color="auto"/>
        <w:right w:val="none" w:sz="0" w:space="0" w:color="auto"/>
      </w:divBdr>
    </w:div>
    <w:div w:id="1659844281">
      <w:bodyDiv w:val="1"/>
      <w:marLeft w:val="0"/>
      <w:marRight w:val="0"/>
      <w:marTop w:val="0"/>
      <w:marBottom w:val="0"/>
      <w:divBdr>
        <w:top w:val="none" w:sz="0" w:space="0" w:color="auto"/>
        <w:left w:val="none" w:sz="0" w:space="0" w:color="auto"/>
        <w:bottom w:val="none" w:sz="0" w:space="0" w:color="auto"/>
        <w:right w:val="none" w:sz="0" w:space="0" w:color="auto"/>
      </w:divBdr>
    </w:div>
    <w:div w:id="1661081374">
      <w:bodyDiv w:val="1"/>
      <w:marLeft w:val="0"/>
      <w:marRight w:val="0"/>
      <w:marTop w:val="0"/>
      <w:marBottom w:val="0"/>
      <w:divBdr>
        <w:top w:val="none" w:sz="0" w:space="0" w:color="auto"/>
        <w:left w:val="none" w:sz="0" w:space="0" w:color="auto"/>
        <w:bottom w:val="none" w:sz="0" w:space="0" w:color="auto"/>
        <w:right w:val="none" w:sz="0" w:space="0" w:color="auto"/>
      </w:divBdr>
    </w:div>
    <w:div w:id="1661540815">
      <w:bodyDiv w:val="1"/>
      <w:marLeft w:val="0"/>
      <w:marRight w:val="0"/>
      <w:marTop w:val="0"/>
      <w:marBottom w:val="0"/>
      <w:divBdr>
        <w:top w:val="none" w:sz="0" w:space="0" w:color="auto"/>
        <w:left w:val="none" w:sz="0" w:space="0" w:color="auto"/>
        <w:bottom w:val="none" w:sz="0" w:space="0" w:color="auto"/>
        <w:right w:val="none" w:sz="0" w:space="0" w:color="auto"/>
      </w:divBdr>
    </w:div>
    <w:div w:id="1662199675">
      <w:bodyDiv w:val="1"/>
      <w:marLeft w:val="0"/>
      <w:marRight w:val="0"/>
      <w:marTop w:val="0"/>
      <w:marBottom w:val="0"/>
      <w:divBdr>
        <w:top w:val="none" w:sz="0" w:space="0" w:color="auto"/>
        <w:left w:val="none" w:sz="0" w:space="0" w:color="auto"/>
        <w:bottom w:val="none" w:sz="0" w:space="0" w:color="auto"/>
        <w:right w:val="none" w:sz="0" w:space="0" w:color="auto"/>
      </w:divBdr>
    </w:div>
    <w:div w:id="1662351918">
      <w:bodyDiv w:val="1"/>
      <w:marLeft w:val="0"/>
      <w:marRight w:val="0"/>
      <w:marTop w:val="0"/>
      <w:marBottom w:val="0"/>
      <w:divBdr>
        <w:top w:val="none" w:sz="0" w:space="0" w:color="auto"/>
        <w:left w:val="none" w:sz="0" w:space="0" w:color="auto"/>
        <w:bottom w:val="none" w:sz="0" w:space="0" w:color="auto"/>
        <w:right w:val="none" w:sz="0" w:space="0" w:color="auto"/>
      </w:divBdr>
    </w:div>
    <w:div w:id="1664697207">
      <w:bodyDiv w:val="1"/>
      <w:marLeft w:val="0"/>
      <w:marRight w:val="0"/>
      <w:marTop w:val="0"/>
      <w:marBottom w:val="0"/>
      <w:divBdr>
        <w:top w:val="none" w:sz="0" w:space="0" w:color="auto"/>
        <w:left w:val="none" w:sz="0" w:space="0" w:color="auto"/>
        <w:bottom w:val="none" w:sz="0" w:space="0" w:color="auto"/>
        <w:right w:val="none" w:sz="0" w:space="0" w:color="auto"/>
      </w:divBdr>
    </w:div>
    <w:div w:id="1670329730">
      <w:bodyDiv w:val="1"/>
      <w:marLeft w:val="0"/>
      <w:marRight w:val="0"/>
      <w:marTop w:val="0"/>
      <w:marBottom w:val="0"/>
      <w:divBdr>
        <w:top w:val="none" w:sz="0" w:space="0" w:color="auto"/>
        <w:left w:val="none" w:sz="0" w:space="0" w:color="auto"/>
        <w:bottom w:val="none" w:sz="0" w:space="0" w:color="auto"/>
        <w:right w:val="none" w:sz="0" w:space="0" w:color="auto"/>
      </w:divBdr>
    </w:div>
    <w:div w:id="1670399474">
      <w:bodyDiv w:val="1"/>
      <w:marLeft w:val="0"/>
      <w:marRight w:val="0"/>
      <w:marTop w:val="0"/>
      <w:marBottom w:val="0"/>
      <w:divBdr>
        <w:top w:val="none" w:sz="0" w:space="0" w:color="auto"/>
        <w:left w:val="none" w:sz="0" w:space="0" w:color="auto"/>
        <w:bottom w:val="none" w:sz="0" w:space="0" w:color="auto"/>
        <w:right w:val="none" w:sz="0" w:space="0" w:color="auto"/>
      </w:divBdr>
    </w:div>
    <w:div w:id="1672678446">
      <w:bodyDiv w:val="1"/>
      <w:marLeft w:val="0"/>
      <w:marRight w:val="0"/>
      <w:marTop w:val="0"/>
      <w:marBottom w:val="0"/>
      <w:divBdr>
        <w:top w:val="none" w:sz="0" w:space="0" w:color="auto"/>
        <w:left w:val="none" w:sz="0" w:space="0" w:color="auto"/>
        <w:bottom w:val="none" w:sz="0" w:space="0" w:color="auto"/>
        <w:right w:val="none" w:sz="0" w:space="0" w:color="auto"/>
      </w:divBdr>
    </w:div>
    <w:div w:id="1675496476">
      <w:bodyDiv w:val="1"/>
      <w:marLeft w:val="0"/>
      <w:marRight w:val="0"/>
      <w:marTop w:val="0"/>
      <w:marBottom w:val="0"/>
      <w:divBdr>
        <w:top w:val="none" w:sz="0" w:space="0" w:color="auto"/>
        <w:left w:val="none" w:sz="0" w:space="0" w:color="auto"/>
        <w:bottom w:val="none" w:sz="0" w:space="0" w:color="auto"/>
        <w:right w:val="none" w:sz="0" w:space="0" w:color="auto"/>
      </w:divBdr>
    </w:div>
    <w:div w:id="1677146147">
      <w:bodyDiv w:val="1"/>
      <w:marLeft w:val="0"/>
      <w:marRight w:val="0"/>
      <w:marTop w:val="0"/>
      <w:marBottom w:val="0"/>
      <w:divBdr>
        <w:top w:val="none" w:sz="0" w:space="0" w:color="auto"/>
        <w:left w:val="none" w:sz="0" w:space="0" w:color="auto"/>
        <w:bottom w:val="none" w:sz="0" w:space="0" w:color="auto"/>
        <w:right w:val="none" w:sz="0" w:space="0" w:color="auto"/>
      </w:divBdr>
    </w:div>
    <w:div w:id="1677926139">
      <w:bodyDiv w:val="1"/>
      <w:marLeft w:val="0"/>
      <w:marRight w:val="0"/>
      <w:marTop w:val="0"/>
      <w:marBottom w:val="0"/>
      <w:divBdr>
        <w:top w:val="none" w:sz="0" w:space="0" w:color="auto"/>
        <w:left w:val="none" w:sz="0" w:space="0" w:color="auto"/>
        <w:bottom w:val="none" w:sz="0" w:space="0" w:color="auto"/>
        <w:right w:val="none" w:sz="0" w:space="0" w:color="auto"/>
      </w:divBdr>
    </w:div>
    <w:div w:id="1679117667">
      <w:bodyDiv w:val="1"/>
      <w:marLeft w:val="0"/>
      <w:marRight w:val="0"/>
      <w:marTop w:val="0"/>
      <w:marBottom w:val="0"/>
      <w:divBdr>
        <w:top w:val="none" w:sz="0" w:space="0" w:color="auto"/>
        <w:left w:val="none" w:sz="0" w:space="0" w:color="auto"/>
        <w:bottom w:val="none" w:sz="0" w:space="0" w:color="auto"/>
        <w:right w:val="none" w:sz="0" w:space="0" w:color="auto"/>
      </w:divBdr>
    </w:div>
    <w:div w:id="1679389258">
      <w:bodyDiv w:val="1"/>
      <w:marLeft w:val="0"/>
      <w:marRight w:val="0"/>
      <w:marTop w:val="0"/>
      <w:marBottom w:val="0"/>
      <w:divBdr>
        <w:top w:val="none" w:sz="0" w:space="0" w:color="auto"/>
        <w:left w:val="none" w:sz="0" w:space="0" w:color="auto"/>
        <w:bottom w:val="none" w:sz="0" w:space="0" w:color="auto"/>
        <w:right w:val="none" w:sz="0" w:space="0" w:color="auto"/>
      </w:divBdr>
    </w:div>
    <w:div w:id="1679889259">
      <w:bodyDiv w:val="1"/>
      <w:marLeft w:val="0"/>
      <w:marRight w:val="0"/>
      <w:marTop w:val="0"/>
      <w:marBottom w:val="0"/>
      <w:divBdr>
        <w:top w:val="none" w:sz="0" w:space="0" w:color="auto"/>
        <w:left w:val="none" w:sz="0" w:space="0" w:color="auto"/>
        <w:bottom w:val="none" w:sz="0" w:space="0" w:color="auto"/>
        <w:right w:val="none" w:sz="0" w:space="0" w:color="auto"/>
      </w:divBdr>
    </w:div>
    <w:div w:id="1680153118">
      <w:bodyDiv w:val="1"/>
      <w:marLeft w:val="0"/>
      <w:marRight w:val="0"/>
      <w:marTop w:val="0"/>
      <w:marBottom w:val="0"/>
      <w:divBdr>
        <w:top w:val="none" w:sz="0" w:space="0" w:color="auto"/>
        <w:left w:val="none" w:sz="0" w:space="0" w:color="auto"/>
        <w:bottom w:val="none" w:sz="0" w:space="0" w:color="auto"/>
        <w:right w:val="none" w:sz="0" w:space="0" w:color="auto"/>
      </w:divBdr>
    </w:div>
    <w:div w:id="1681347288">
      <w:bodyDiv w:val="1"/>
      <w:marLeft w:val="0"/>
      <w:marRight w:val="0"/>
      <w:marTop w:val="0"/>
      <w:marBottom w:val="0"/>
      <w:divBdr>
        <w:top w:val="none" w:sz="0" w:space="0" w:color="auto"/>
        <w:left w:val="none" w:sz="0" w:space="0" w:color="auto"/>
        <w:bottom w:val="none" w:sz="0" w:space="0" w:color="auto"/>
        <w:right w:val="none" w:sz="0" w:space="0" w:color="auto"/>
      </w:divBdr>
    </w:div>
    <w:div w:id="1682513815">
      <w:bodyDiv w:val="1"/>
      <w:marLeft w:val="0"/>
      <w:marRight w:val="0"/>
      <w:marTop w:val="0"/>
      <w:marBottom w:val="0"/>
      <w:divBdr>
        <w:top w:val="none" w:sz="0" w:space="0" w:color="auto"/>
        <w:left w:val="none" w:sz="0" w:space="0" w:color="auto"/>
        <w:bottom w:val="none" w:sz="0" w:space="0" w:color="auto"/>
        <w:right w:val="none" w:sz="0" w:space="0" w:color="auto"/>
      </w:divBdr>
    </w:div>
    <w:div w:id="1683892812">
      <w:bodyDiv w:val="1"/>
      <w:marLeft w:val="0"/>
      <w:marRight w:val="0"/>
      <w:marTop w:val="0"/>
      <w:marBottom w:val="0"/>
      <w:divBdr>
        <w:top w:val="none" w:sz="0" w:space="0" w:color="auto"/>
        <w:left w:val="none" w:sz="0" w:space="0" w:color="auto"/>
        <w:bottom w:val="none" w:sz="0" w:space="0" w:color="auto"/>
        <w:right w:val="none" w:sz="0" w:space="0" w:color="auto"/>
      </w:divBdr>
    </w:div>
    <w:div w:id="1684166100">
      <w:bodyDiv w:val="1"/>
      <w:marLeft w:val="0"/>
      <w:marRight w:val="0"/>
      <w:marTop w:val="0"/>
      <w:marBottom w:val="0"/>
      <w:divBdr>
        <w:top w:val="none" w:sz="0" w:space="0" w:color="auto"/>
        <w:left w:val="none" w:sz="0" w:space="0" w:color="auto"/>
        <w:bottom w:val="none" w:sz="0" w:space="0" w:color="auto"/>
        <w:right w:val="none" w:sz="0" w:space="0" w:color="auto"/>
      </w:divBdr>
    </w:div>
    <w:div w:id="1686513004">
      <w:bodyDiv w:val="1"/>
      <w:marLeft w:val="0"/>
      <w:marRight w:val="0"/>
      <w:marTop w:val="0"/>
      <w:marBottom w:val="0"/>
      <w:divBdr>
        <w:top w:val="none" w:sz="0" w:space="0" w:color="auto"/>
        <w:left w:val="none" w:sz="0" w:space="0" w:color="auto"/>
        <w:bottom w:val="none" w:sz="0" w:space="0" w:color="auto"/>
        <w:right w:val="none" w:sz="0" w:space="0" w:color="auto"/>
      </w:divBdr>
    </w:div>
    <w:div w:id="1688410724">
      <w:bodyDiv w:val="1"/>
      <w:marLeft w:val="0"/>
      <w:marRight w:val="0"/>
      <w:marTop w:val="0"/>
      <w:marBottom w:val="0"/>
      <w:divBdr>
        <w:top w:val="none" w:sz="0" w:space="0" w:color="auto"/>
        <w:left w:val="none" w:sz="0" w:space="0" w:color="auto"/>
        <w:bottom w:val="none" w:sz="0" w:space="0" w:color="auto"/>
        <w:right w:val="none" w:sz="0" w:space="0" w:color="auto"/>
      </w:divBdr>
    </w:div>
    <w:div w:id="1688557553">
      <w:bodyDiv w:val="1"/>
      <w:marLeft w:val="0"/>
      <w:marRight w:val="0"/>
      <w:marTop w:val="0"/>
      <w:marBottom w:val="0"/>
      <w:divBdr>
        <w:top w:val="none" w:sz="0" w:space="0" w:color="auto"/>
        <w:left w:val="none" w:sz="0" w:space="0" w:color="auto"/>
        <w:bottom w:val="none" w:sz="0" w:space="0" w:color="auto"/>
        <w:right w:val="none" w:sz="0" w:space="0" w:color="auto"/>
      </w:divBdr>
    </w:div>
    <w:div w:id="1691952789">
      <w:bodyDiv w:val="1"/>
      <w:marLeft w:val="0"/>
      <w:marRight w:val="0"/>
      <w:marTop w:val="0"/>
      <w:marBottom w:val="0"/>
      <w:divBdr>
        <w:top w:val="none" w:sz="0" w:space="0" w:color="auto"/>
        <w:left w:val="none" w:sz="0" w:space="0" w:color="auto"/>
        <w:bottom w:val="none" w:sz="0" w:space="0" w:color="auto"/>
        <w:right w:val="none" w:sz="0" w:space="0" w:color="auto"/>
      </w:divBdr>
    </w:div>
    <w:div w:id="1692339320">
      <w:bodyDiv w:val="1"/>
      <w:marLeft w:val="0"/>
      <w:marRight w:val="0"/>
      <w:marTop w:val="0"/>
      <w:marBottom w:val="0"/>
      <w:divBdr>
        <w:top w:val="none" w:sz="0" w:space="0" w:color="auto"/>
        <w:left w:val="none" w:sz="0" w:space="0" w:color="auto"/>
        <w:bottom w:val="none" w:sz="0" w:space="0" w:color="auto"/>
        <w:right w:val="none" w:sz="0" w:space="0" w:color="auto"/>
      </w:divBdr>
    </w:div>
    <w:div w:id="1692487050">
      <w:bodyDiv w:val="1"/>
      <w:marLeft w:val="0"/>
      <w:marRight w:val="0"/>
      <w:marTop w:val="0"/>
      <w:marBottom w:val="0"/>
      <w:divBdr>
        <w:top w:val="none" w:sz="0" w:space="0" w:color="auto"/>
        <w:left w:val="none" w:sz="0" w:space="0" w:color="auto"/>
        <w:bottom w:val="none" w:sz="0" w:space="0" w:color="auto"/>
        <w:right w:val="none" w:sz="0" w:space="0" w:color="auto"/>
      </w:divBdr>
    </w:div>
    <w:div w:id="1693265889">
      <w:bodyDiv w:val="1"/>
      <w:marLeft w:val="0"/>
      <w:marRight w:val="0"/>
      <w:marTop w:val="0"/>
      <w:marBottom w:val="0"/>
      <w:divBdr>
        <w:top w:val="none" w:sz="0" w:space="0" w:color="auto"/>
        <w:left w:val="none" w:sz="0" w:space="0" w:color="auto"/>
        <w:bottom w:val="none" w:sz="0" w:space="0" w:color="auto"/>
        <w:right w:val="none" w:sz="0" w:space="0" w:color="auto"/>
      </w:divBdr>
    </w:div>
    <w:div w:id="1694722219">
      <w:bodyDiv w:val="1"/>
      <w:marLeft w:val="0"/>
      <w:marRight w:val="0"/>
      <w:marTop w:val="0"/>
      <w:marBottom w:val="0"/>
      <w:divBdr>
        <w:top w:val="none" w:sz="0" w:space="0" w:color="auto"/>
        <w:left w:val="none" w:sz="0" w:space="0" w:color="auto"/>
        <w:bottom w:val="none" w:sz="0" w:space="0" w:color="auto"/>
        <w:right w:val="none" w:sz="0" w:space="0" w:color="auto"/>
      </w:divBdr>
    </w:div>
    <w:div w:id="1695035942">
      <w:bodyDiv w:val="1"/>
      <w:marLeft w:val="0"/>
      <w:marRight w:val="0"/>
      <w:marTop w:val="0"/>
      <w:marBottom w:val="0"/>
      <w:divBdr>
        <w:top w:val="none" w:sz="0" w:space="0" w:color="auto"/>
        <w:left w:val="none" w:sz="0" w:space="0" w:color="auto"/>
        <w:bottom w:val="none" w:sz="0" w:space="0" w:color="auto"/>
        <w:right w:val="none" w:sz="0" w:space="0" w:color="auto"/>
      </w:divBdr>
    </w:div>
    <w:div w:id="1701978651">
      <w:bodyDiv w:val="1"/>
      <w:marLeft w:val="0"/>
      <w:marRight w:val="0"/>
      <w:marTop w:val="0"/>
      <w:marBottom w:val="0"/>
      <w:divBdr>
        <w:top w:val="none" w:sz="0" w:space="0" w:color="auto"/>
        <w:left w:val="none" w:sz="0" w:space="0" w:color="auto"/>
        <w:bottom w:val="none" w:sz="0" w:space="0" w:color="auto"/>
        <w:right w:val="none" w:sz="0" w:space="0" w:color="auto"/>
      </w:divBdr>
    </w:div>
    <w:div w:id="1702121886">
      <w:bodyDiv w:val="1"/>
      <w:marLeft w:val="0"/>
      <w:marRight w:val="0"/>
      <w:marTop w:val="0"/>
      <w:marBottom w:val="0"/>
      <w:divBdr>
        <w:top w:val="none" w:sz="0" w:space="0" w:color="auto"/>
        <w:left w:val="none" w:sz="0" w:space="0" w:color="auto"/>
        <w:bottom w:val="none" w:sz="0" w:space="0" w:color="auto"/>
        <w:right w:val="none" w:sz="0" w:space="0" w:color="auto"/>
      </w:divBdr>
    </w:div>
    <w:div w:id="1708869706">
      <w:bodyDiv w:val="1"/>
      <w:marLeft w:val="0"/>
      <w:marRight w:val="0"/>
      <w:marTop w:val="0"/>
      <w:marBottom w:val="0"/>
      <w:divBdr>
        <w:top w:val="none" w:sz="0" w:space="0" w:color="auto"/>
        <w:left w:val="none" w:sz="0" w:space="0" w:color="auto"/>
        <w:bottom w:val="none" w:sz="0" w:space="0" w:color="auto"/>
        <w:right w:val="none" w:sz="0" w:space="0" w:color="auto"/>
      </w:divBdr>
    </w:div>
    <w:div w:id="1709988208">
      <w:bodyDiv w:val="1"/>
      <w:marLeft w:val="0"/>
      <w:marRight w:val="0"/>
      <w:marTop w:val="0"/>
      <w:marBottom w:val="0"/>
      <w:divBdr>
        <w:top w:val="none" w:sz="0" w:space="0" w:color="auto"/>
        <w:left w:val="none" w:sz="0" w:space="0" w:color="auto"/>
        <w:bottom w:val="none" w:sz="0" w:space="0" w:color="auto"/>
        <w:right w:val="none" w:sz="0" w:space="0" w:color="auto"/>
      </w:divBdr>
    </w:div>
    <w:div w:id="1711106704">
      <w:bodyDiv w:val="1"/>
      <w:marLeft w:val="0"/>
      <w:marRight w:val="0"/>
      <w:marTop w:val="0"/>
      <w:marBottom w:val="0"/>
      <w:divBdr>
        <w:top w:val="none" w:sz="0" w:space="0" w:color="auto"/>
        <w:left w:val="none" w:sz="0" w:space="0" w:color="auto"/>
        <w:bottom w:val="none" w:sz="0" w:space="0" w:color="auto"/>
        <w:right w:val="none" w:sz="0" w:space="0" w:color="auto"/>
      </w:divBdr>
    </w:div>
    <w:div w:id="1714499333">
      <w:bodyDiv w:val="1"/>
      <w:marLeft w:val="0"/>
      <w:marRight w:val="0"/>
      <w:marTop w:val="0"/>
      <w:marBottom w:val="0"/>
      <w:divBdr>
        <w:top w:val="none" w:sz="0" w:space="0" w:color="auto"/>
        <w:left w:val="none" w:sz="0" w:space="0" w:color="auto"/>
        <w:bottom w:val="none" w:sz="0" w:space="0" w:color="auto"/>
        <w:right w:val="none" w:sz="0" w:space="0" w:color="auto"/>
      </w:divBdr>
    </w:div>
    <w:div w:id="1715697043">
      <w:bodyDiv w:val="1"/>
      <w:marLeft w:val="0"/>
      <w:marRight w:val="0"/>
      <w:marTop w:val="0"/>
      <w:marBottom w:val="0"/>
      <w:divBdr>
        <w:top w:val="none" w:sz="0" w:space="0" w:color="auto"/>
        <w:left w:val="none" w:sz="0" w:space="0" w:color="auto"/>
        <w:bottom w:val="none" w:sz="0" w:space="0" w:color="auto"/>
        <w:right w:val="none" w:sz="0" w:space="0" w:color="auto"/>
      </w:divBdr>
    </w:div>
    <w:div w:id="1716546250">
      <w:bodyDiv w:val="1"/>
      <w:marLeft w:val="0"/>
      <w:marRight w:val="0"/>
      <w:marTop w:val="0"/>
      <w:marBottom w:val="0"/>
      <w:divBdr>
        <w:top w:val="none" w:sz="0" w:space="0" w:color="auto"/>
        <w:left w:val="none" w:sz="0" w:space="0" w:color="auto"/>
        <w:bottom w:val="none" w:sz="0" w:space="0" w:color="auto"/>
        <w:right w:val="none" w:sz="0" w:space="0" w:color="auto"/>
      </w:divBdr>
    </w:div>
    <w:div w:id="1716929776">
      <w:bodyDiv w:val="1"/>
      <w:marLeft w:val="0"/>
      <w:marRight w:val="0"/>
      <w:marTop w:val="0"/>
      <w:marBottom w:val="0"/>
      <w:divBdr>
        <w:top w:val="none" w:sz="0" w:space="0" w:color="auto"/>
        <w:left w:val="none" w:sz="0" w:space="0" w:color="auto"/>
        <w:bottom w:val="none" w:sz="0" w:space="0" w:color="auto"/>
        <w:right w:val="none" w:sz="0" w:space="0" w:color="auto"/>
      </w:divBdr>
    </w:div>
    <w:div w:id="1717193982">
      <w:bodyDiv w:val="1"/>
      <w:marLeft w:val="0"/>
      <w:marRight w:val="0"/>
      <w:marTop w:val="0"/>
      <w:marBottom w:val="0"/>
      <w:divBdr>
        <w:top w:val="none" w:sz="0" w:space="0" w:color="auto"/>
        <w:left w:val="none" w:sz="0" w:space="0" w:color="auto"/>
        <w:bottom w:val="none" w:sz="0" w:space="0" w:color="auto"/>
        <w:right w:val="none" w:sz="0" w:space="0" w:color="auto"/>
      </w:divBdr>
    </w:div>
    <w:div w:id="1717729876">
      <w:bodyDiv w:val="1"/>
      <w:marLeft w:val="0"/>
      <w:marRight w:val="0"/>
      <w:marTop w:val="0"/>
      <w:marBottom w:val="0"/>
      <w:divBdr>
        <w:top w:val="none" w:sz="0" w:space="0" w:color="auto"/>
        <w:left w:val="none" w:sz="0" w:space="0" w:color="auto"/>
        <w:bottom w:val="none" w:sz="0" w:space="0" w:color="auto"/>
        <w:right w:val="none" w:sz="0" w:space="0" w:color="auto"/>
      </w:divBdr>
    </w:div>
    <w:div w:id="1718049960">
      <w:bodyDiv w:val="1"/>
      <w:marLeft w:val="0"/>
      <w:marRight w:val="0"/>
      <w:marTop w:val="0"/>
      <w:marBottom w:val="0"/>
      <w:divBdr>
        <w:top w:val="none" w:sz="0" w:space="0" w:color="auto"/>
        <w:left w:val="none" w:sz="0" w:space="0" w:color="auto"/>
        <w:bottom w:val="none" w:sz="0" w:space="0" w:color="auto"/>
        <w:right w:val="none" w:sz="0" w:space="0" w:color="auto"/>
      </w:divBdr>
    </w:div>
    <w:div w:id="1718240348">
      <w:bodyDiv w:val="1"/>
      <w:marLeft w:val="0"/>
      <w:marRight w:val="0"/>
      <w:marTop w:val="0"/>
      <w:marBottom w:val="0"/>
      <w:divBdr>
        <w:top w:val="none" w:sz="0" w:space="0" w:color="auto"/>
        <w:left w:val="none" w:sz="0" w:space="0" w:color="auto"/>
        <w:bottom w:val="none" w:sz="0" w:space="0" w:color="auto"/>
        <w:right w:val="none" w:sz="0" w:space="0" w:color="auto"/>
      </w:divBdr>
    </w:div>
    <w:div w:id="1718772214">
      <w:bodyDiv w:val="1"/>
      <w:marLeft w:val="0"/>
      <w:marRight w:val="0"/>
      <w:marTop w:val="0"/>
      <w:marBottom w:val="0"/>
      <w:divBdr>
        <w:top w:val="none" w:sz="0" w:space="0" w:color="auto"/>
        <w:left w:val="none" w:sz="0" w:space="0" w:color="auto"/>
        <w:bottom w:val="none" w:sz="0" w:space="0" w:color="auto"/>
        <w:right w:val="none" w:sz="0" w:space="0" w:color="auto"/>
      </w:divBdr>
    </w:div>
    <w:div w:id="1719014856">
      <w:bodyDiv w:val="1"/>
      <w:marLeft w:val="0"/>
      <w:marRight w:val="0"/>
      <w:marTop w:val="0"/>
      <w:marBottom w:val="0"/>
      <w:divBdr>
        <w:top w:val="none" w:sz="0" w:space="0" w:color="auto"/>
        <w:left w:val="none" w:sz="0" w:space="0" w:color="auto"/>
        <w:bottom w:val="none" w:sz="0" w:space="0" w:color="auto"/>
        <w:right w:val="none" w:sz="0" w:space="0" w:color="auto"/>
      </w:divBdr>
    </w:div>
    <w:div w:id="1720938530">
      <w:bodyDiv w:val="1"/>
      <w:marLeft w:val="0"/>
      <w:marRight w:val="0"/>
      <w:marTop w:val="0"/>
      <w:marBottom w:val="0"/>
      <w:divBdr>
        <w:top w:val="none" w:sz="0" w:space="0" w:color="auto"/>
        <w:left w:val="none" w:sz="0" w:space="0" w:color="auto"/>
        <w:bottom w:val="none" w:sz="0" w:space="0" w:color="auto"/>
        <w:right w:val="none" w:sz="0" w:space="0" w:color="auto"/>
      </w:divBdr>
    </w:div>
    <w:div w:id="1722484172">
      <w:bodyDiv w:val="1"/>
      <w:marLeft w:val="0"/>
      <w:marRight w:val="0"/>
      <w:marTop w:val="0"/>
      <w:marBottom w:val="0"/>
      <w:divBdr>
        <w:top w:val="none" w:sz="0" w:space="0" w:color="auto"/>
        <w:left w:val="none" w:sz="0" w:space="0" w:color="auto"/>
        <w:bottom w:val="none" w:sz="0" w:space="0" w:color="auto"/>
        <w:right w:val="none" w:sz="0" w:space="0" w:color="auto"/>
      </w:divBdr>
    </w:div>
    <w:div w:id="1723823555">
      <w:bodyDiv w:val="1"/>
      <w:marLeft w:val="0"/>
      <w:marRight w:val="0"/>
      <w:marTop w:val="0"/>
      <w:marBottom w:val="0"/>
      <w:divBdr>
        <w:top w:val="none" w:sz="0" w:space="0" w:color="auto"/>
        <w:left w:val="none" w:sz="0" w:space="0" w:color="auto"/>
        <w:bottom w:val="none" w:sz="0" w:space="0" w:color="auto"/>
        <w:right w:val="none" w:sz="0" w:space="0" w:color="auto"/>
      </w:divBdr>
    </w:div>
    <w:div w:id="1725449475">
      <w:bodyDiv w:val="1"/>
      <w:marLeft w:val="0"/>
      <w:marRight w:val="0"/>
      <w:marTop w:val="0"/>
      <w:marBottom w:val="0"/>
      <w:divBdr>
        <w:top w:val="none" w:sz="0" w:space="0" w:color="auto"/>
        <w:left w:val="none" w:sz="0" w:space="0" w:color="auto"/>
        <w:bottom w:val="none" w:sz="0" w:space="0" w:color="auto"/>
        <w:right w:val="none" w:sz="0" w:space="0" w:color="auto"/>
      </w:divBdr>
    </w:div>
    <w:div w:id="1725981828">
      <w:bodyDiv w:val="1"/>
      <w:marLeft w:val="0"/>
      <w:marRight w:val="0"/>
      <w:marTop w:val="0"/>
      <w:marBottom w:val="0"/>
      <w:divBdr>
        <w:top w:val="none" w:sz="0" w:space="0" w:color="auto"/>
        <w:left w:val="none" w:sz="0" w:space="0" w:color="auto"/>
        <w:bottom w:val="none" w:sz="0" w:space="0" w:color="auto"/>
        <w:right w:val="none" w:sz="0" w:space="0" w:color="auto"/>
      </w:divBdr>
    </w:div>
    <w:div w:id="1727953836">
      <w:bodyDiv w:val="1"/>
      <w:marLeft w:val="0"/>
      <w:marRight w:val="0"/>
      <w:marTop w:val="0"/>
      <w:marBottom w:val="0"/>
      <w:divBdr>
        <w:top w:val="none" w:sz="0" w:space="0" w:color="auto"/>
        <w:left w:val="none" w:sz="0" w:space="0" w:color="auto"/>
        <w:bottom w:val="none" w:sz="0" w:space="0" w:color="auto"/>
        <w:right w:val="none" w:sz="0" w:space="0" w:color="auto"/>
      </w:divBdr>
    </w:div>
    <w:div w:id="1731077773">
      <w:bodyDiv w:val="1"/>
      <w:marLeft w:val="0"/>
      <w:marRight w:val="0"/>
      <w:marTop w:val="0"/>
      <w:marBottom w:val="0"/>
      <w:divBdr>
        <w:top w:val="none" w:sz="0" w:space="0" w:color="auto"/>
        <w:left w:val="none" w:sz="0" w:space="0" w:color="auto"/>
        <w:bottom w:val="none" w:sz="0" w:space="0" w:color="auto"/>
        <w:right w:val="none" w:sz="0" w:space="0" w:color="auto"/>
      </w:divBdr>
    </w:div>
    <w:div w:id="1737361125">
      <w:bodyDiv w:val="1"/>
      <w:marLeft w:val="0"/>
      <w:marRight w:val="0"/>
      <w:marTop w:val="0"/>
      <w:marBottom w:val="0"/>
      <w:divBdr>
        <w:top w:val="none" w:sz="0" w:space="0" w:color="auto"/>
        <w:left w:val="none" w:sz="0" w:space="0" w:color="auto"/>
        <w:bottom w:val="none" w:sz="0" w:space="0" w:color="auto"/>
        <w:right w:val="none" w:sz="0" w:space="0" w:color="auto"/>
      </w:divBdr>
    </w:div>
    <w:div w:id="1738087179">
      <w:bodyDiv w:val="1"/>
      <w:marLeft w:val="0"/>
      <w:marRight w:val="0"/>
      <w:marTop w:val="0"/>
      <w:marBottom w:val="0"/>
      <w:divBdr>
        <w:top w:val="none" w:sz="0" w:space="0" w:color="auto"/>
        <w:left w:val="none" w:sz="0" w:space="0" w:color="auto"/>
        <w:bottom w:val="none" w:sz="0" w:space="0" w:color="auto"/>
        <w:right w:val="none" w:sz="0" w:space="0" w:color="auto"/>
      </w:divBdr>
    </w:div>
    <w:div w:id="1738242861">
      <w:bodyDiv w:val="1"/>
      <w:marLeft w:val="0"/>
      <w:marRight w:val="0"/>
      <w:marTop w:val="0"/>
      <w:marBottom w:val="0"/>
      <w:divBdr>
        <w:top w:val="none" w:sz="0" w:space="0" w:color="auto"/>
        <w:left w:val="none" w:sz="0" w:space="0" w:color="auto"/>
        <w:bottom w:val="none" w:sz="0" w:space="0" w:color="auto"/>
        <w:right w:val="none" w:sz="0" w:space="0" w:color="auto"/>
      </w:divBdr>
    </w:div>
    <w:div w:id="1738744190">
      <w:bodyDiv w:val="1"/>
      <w:marLeft w:val="0"/>
      <w:marRight w:val="0"/>
      <w:marTop w:val="0"/>
      <w:marBottom w:val="0"/>
      <w:divBdr>
        <w:top w:val="none" w:sz="0" w:space="0" w:color="auto"/>
        <w:left w:val="none" w:sz="0" w:space="0" w:color="auto"/>
        <w:bottom w:val="none" w:sz="0" w:space="0" w:color="auto"/>
        <w:right w:val="none" w:sz="0" w:space="0" w:color="auto"/>
      </w:divBdr>
    </w:div>
    <w:div w:id="1740134438">
      <w:bodyDiv w:val="1"/>
      <w:marLeft w:val="0"/>
      <w:marRight w:val="0"/>
      <w:marTop w:val="0"/>
      <w:marBottom w:val="0"/>
      <w:divBdr>
        <w:top w:val="none" w:sz="0" w:space="0" w:color="auto"/>
        <w:left w:val="none" w:sz="0" w:space="0" w:color="auto"/>
        <w:bottom w:val="none" w:sz="0" w:space="0" w:color="auto"/>
        <w:right w:val="none" w:sz="0" w:space="0" w:color="auto"/>
      </w:divBdr>
    </w:div>
    <w:div w:id="1741365753">
      <w:bodyDiv w:val="1"/>
      <w:marLeft w:val="0"/>
      <w:marRight w:val="0"/>
      <w:marTop w:val="0"/>
      <w:marBottom w:val="0"/>
      <w:divBdr>
        <w:top w:val="none" w:sz="0" w:space="0" w:color="auto"/>
        <w:left w:val="none" w:sz="0" w:space="0" w:color="auto"/>
        <w:bottom w:val="none" w:sz="0" w:space="0" w:color="auto"/>
        <w:right w:val="none" w:sz="0" w:space="0" w:color="auto"/>
      </w:divBdr>
    </w:div>
    <w:div w:id="1742482931">
      <w:bodyDiv w:val="1"/>
      <w:marLeft w:val="0"/>
      <w:marRight w:val="0"/>
      <w:marTop w:val="0"/>
      <w:marBottom w:val="0"/>
      <w:divBdr>
        <w:top w:val="none" w:sz="0" w:space="0" w:color="auto"/>
        <w:left w:val="none" w:sz="0" w:space="0" w:color="auto"/>
        <w:bottom w:val="none" w:sz="0" w:space="0" w:color="auto"/>
        <w:right w:val="none" w:sz="0" w:space="0" w:color="auto"/>
      </w:divBdr>
    </w:div>
    <w:div w:id="1742944657">
      <w:bodyDiv w:val="1"/>
      <w:marLeft w:val="0"/>
      <w:marRight w:val="0"/>
      <w:marTop w:val="0"/>
      <w:marBottom w:val="0"/>
      <w:divBdr>
        <w:top w:val="none" w:sz="0" w:space="0" w:color="auto"/>
        <w:left w:val="none" w:sz="0" w:space="0" w:color="auto"/>
        <w:bottom w:val="none" w:sz="0" w:space="0" w:color="auto"/>
        <w:right w:val="none" w:sz="0" w:space="0" w:color="auto"/>
      </w:divBdr>
    </w:div>
    <w:div w:id="1745102347">
      <w:bodyDiv w:val="1"/>
      <w:marLeft w:val="0"/>
      <w:marRight w:val="0"/>
      <w:marTop w:val="0"/>
      <w:marBottom w:val="0"/>
      <w:divBdr>
        <w:top w:val="none" w:sz="0" w:space="0" w:color="auto"/>
        <w:left w:val="none" w:sz="0" w:space="0" w:color="auto"/>
        <w:bottom w:val="none" w:sz="0" w:space="0" w:color="auto"/>
        <w:right w:val="none" w:sz="0" w:space="0" w:color="auto"/>
      </w:divBdr>
    </w:div>
    <w:div w:id="1745183094">
      <w:bodyDiv w:val="1"/>
      <w:marLeft w:val="0"/>
      <w:marRight w:val="0"/>
      <w:marTop w:val="0"/>
      <w:marBottom w:val="0"/>
      <w:divBdr>
        <w:top w:val="none" w:sz="0" w:space="0" w:color="auto"/>
        <w:left w:val="none" w:sz="0" w:space="0" w:color="auto"/>
        <w:bottom w:val="none" w:sz="0" w:space="0" w:color="auto"/>
        <w:right w:val="none" w:sz="0" w:space="0" w:color="auto"/>
      </w:divBdr>
    </w:div>
    <w:div w:id="1746603760">
      <w:bodyDiv w:val="1"/>
      <w:marLeft w:val="0"/>
      <w:marRight w:val="0"/>
      <w:marTop w:val="0"/>
      <w:marBottom w:val="0"/>
      <w:divBdr>
        <w:top w:val="none" w:sz="0" w:space="0" w:color="auto"/>
        <w:left w:val="none" w:sz="0" w:space="0" w:color="auto"/>
        <w:bottom w:val="none" w:sz="0" w:space="0" w:color="auto"/>
        <w:right w:val="none" w:sz="0" w:space="0" w:color="auto"/>
      </w:divBdr>
    </w:div>
    <w:div w:id="1748772120">
      <w:bodyDiv w:val="1"/>
      <w:marLeft w:val="0"/>
      <w:marRight w:val="0"/>
      <w:marTop w:val="0"/>
      <w:marBottom w:val="0"/>
      <w:divBdr>
        <w:top w:val="none" w:sz="0" w:space="0" w:color="auto"/>
        <w:left w:val="none" w:sz="0" w:space="0" w:color="auto"/>
        <w:bottom w:val="none" w:sz="0" w:space="0" w:color="auto"/>
        <w:right w:val="none" w:sz="0" w:space="0" w:color="auto"/>
      </w:divBdr>
    </w:div>
    <w:div w:id="1749031583">
      <w:bodyDiv w:val="1"/>
      <w:marLeft w:val="0"/>
      <w:marRight w:val="0"/>
      <w:marTop w:val="0"/>
      <w:marBottom w:val="0"/>
      <w:divBdr>
        <w:top w:val="none" w:sz="0" w:space="0" w:color="auto"/>
        <w:left w:val="none" w:sz="0" w:space="0" w:color="auto"/>
        <w:bottom w:val="none" w:sz="0" w:space="0" w:color="auto"/>
        <w:right w:val="none" w:sz="0" w:space="0" w:color="auto"/>
      </w:divBdr>
    </w:div>
    <w:div w:id="1751006041">
      <w:bodyDiv w:val="1"/>
      <w:marLeft w:val="0"/>
      <w:marRight w:val="0"/>
      <w:marTop w:val="0"/>
      <w:marBottom w:val="0"/>
      <w:divBdr>
        <w:top w:val="none" w:sz="0" w:space="0" w:color="auto"/>
        <w:left w:val="none" w:sz="0" w:space="0" w:color="auto"/>
        <w:bottom w:val="none" w:sz="0" w:space="0" w:color="auto"/>
        <w:right w:val="none" w:sz="0" w:space="0" w:color="auto"/>
      </w:divBdr>
    </w:div>
    <w:div w:id="1757434547">
      <w:bodyDiv w:val="1"/>
      <w:marLeft w:val="0"/>
      <w:marRight w:val="0"/>
      <w:marTop w:val="0"/>
      <w:marBottom w:val="0"/>
      <w:divBdr>
        <w:top w:val="none" w:sz="0" w:space="0" w:color="auto"/>
        <w:left w:val="none" w:sz="0" w:space="0" w:color="auto"/>
        <w:bottom w:val="none" w:sz="0" w:space="0" w:color="auto"/>
        <w:right w:val="none" w:sz="0" w:space="0" w:color="auto"/>
      </w:divBdr>
    </w:div>
    <w:div w:id="1758398968">
      <w:bodyDiv w:val="1"/>
      <w:marLeft w:val="0"/>
      <w:marRight w:val="0"/>
      <w:marTop w:val="0"/>
      <w:marBottom w:val="0"/>
      <w:divBdr>
        <w:top w:val="none" w:sz="0" w:space="0" w:color="auto"/>
        <w:left w:val="none" w:sz="0" w:space="0" w:color="auto"/>
        <w:bottom w:val="none" w:sz="0" w:space="0" w:color="auto"/>
        <w:right w:val="none" w:sz="0" w:space="0" w:color="auto"/>
      </w:divBdr>
    </w:div>
    <w:div w:id="1760590775">
      <w:bodyDiv w:val="1"/>
      <w:marLeft w:val="0"/>
      <w:marRight w:val="0"/>
      <w:marTop w:val="0"/>
      <w:marBottom w:val="0"/>
      <w:divBdr>
        <w:top w:val="none" w:sz="0" w:space="0" w:color="auto"/>
        <w:left w:val="none" w:sz="0" w:space="0" w:color="auto"/>
        <w:bottom w:val="none" w:sz="0" w:space="0" w:color="auto"/>
        <w:right w:val="none" w:sz="0" w:space="0" w:color="auto"/>
      </w:divBdr>
    </w:div>
    <w:div w:id="1761412386">
      <w:bodyDiv w:val="1"/>
      <w:marLeft w:val="0"/>
      <w:marRight w:val="0"/>
      <w:marTop w:val="0"/>
      <w:marBottom w:val="0"/>
      <w:divBdr>
        <w:top w:val="none" w:sz="0" w:space="0" w:color="auto"/>
        <w:left w:val="none" w:sz="0" w:space="0" w:color="auto"/>
        <w:bottom w:val="none" w:sz="0" w:space="0" w:color="auto"/>
        <w:right w:val="none" w:sz="0" w:space="0" w:color="auto"/>
      </w:divBdr>
    </w:div>
    <w:div w:id="1763915068">
      <w:bodyDiv w:val="1"/>
      <w:marLeft w:val="0"/>
      <w:marRight w:val="0"/>
      <w:marTop w:val="0"/>
      <w:marBottom w:val="0"/>
      <w:divBdr>
        <w:top w:val="none" w:sz="0" w:space="0" w:color="auto"/>
        <w:left w:val="none" w:sz="0" w:space="0" w:color="auto"/>
        <w:bottom w:val="none" w:sz="0" w:space="0" w:color="auto"/>
        <w:right w:val="none" w:sz="0" w:space="0" w:color="auto"/>
      </w:divBdr>
    </w:div>
    <w:div w:id="1764259837">
      <w:bodyDiv w:val="1"/>
      <w:marLeft w:val="0"/>
      <w:marRight w:val="0"/>
      <w:marTop w:val="0"/>
      <w:marBottom w:val="0"/>
      <w:divBdr>
        <w:top w:val="none" w:sz="0" w:space="0" w:color="auto"/>
        <w:left w:val="none" w:sz="0" w:space="0" w:color="auto"/>
        <w:bottom w:val="none" w:sz="0" w:space="0" w:color="auto"/>
        <w:right w:val="none" w:sz="0" w:space="0" w:color="auto"/>
      </w:divBdr>
    </w:div>
    <w:div w:id="1764453846">
      <w:bodyDiv w:val="1"/>
      <w:marLeft w:val="0"/>
      <w:marRight w:val="0"/>
      <w:marTop w:val="0"/>
      <w:marBottom w:val="0"/>
      <w:divBdr>
        <w:top w:val="none" w:sz="0" w:space="0" w:color="auto"/>
        <w:left w:val="none" w:sz="0" w:space="0" w:color="auto"/>
        <w:bottom w:val="none" w:sz="0" w:space="0" w:color="auto"/>
        <w:right w:val="none" w:sz="0" w:space="0" w:color="auto"/>
      </w:divBdr>
    </w:div>
    <w:div w:id="1768649787">
      <w:bodyDiv w:val="1"/>
      <w:marLeft w:val="0"/>
      <w:marRight w:val="0"/>
      <w:marTop w:val="0"/>
      <w:marBottom w:val="0"/>
      <w:divBdr>
        <w:top w:val="none" w:sz="0" w:space="0" w:color="auto"/>
        <w:left w:val="none" w:sz="0" w:space="0" w:color="auto"/>
        <w:bottom w:val="none" w:sz="0" w:space="0" w:color="auto"/>
        <w:right w:val="none" w:sz="0" w:space="0" w:color="auto"/>
      </w:divBdr>
    </w:div>
    <w:div w:id="1769232213">
      <w:bodyDiv w:val="1"/>
      <w:marLeft w:val="0"/>
      <w:marRight w:val="0"/>
      <w:marTop w:val="0"/>
      <w:marBottom w:val="0"/>
      <w:divBdr>
        <w:top w:val="none" w:sz="0" w:space="0" w:color="auto"/>
        <w:left w:val="none" w:sz="0" w:space="0" w:color="auto"/>
        <w:bottom w:val="none" w:sz="0" w:space="0" w:color="auto"/>
        <w:right w:val="none" w:sz="0" w:space="0" w:color="auto"/>
      </w:divBdr>
    </w:div>
    <w:div w:id="1769618692">
      <w:bodyDiv w:val="1"/>
      <w:marLeft w:val="0"/>
      <w:marRight w:val="0"/>
      <w:marTop w:val="0"/>
      <w:marBottom w:val="0"/>
      <w:divBdr>
        <w:top w:val="none" w:sz="0" w:space="0" w:color="auto"/>
        <w:left w:val="none" w:sz="0" w:space="0" w:color="auto"/>
        <w:bottom w:val="none" w:sz="0" w:space="0" w:color="auto"/>
        <w:right w:val="none" w:sz="0" w:space="0" w:color="auto"/>
      </w:divBdr>
    </w:div>
    <w:div w:id="1769740341">
      <w:bodyDiv w:val="1"/>
      <w:marLeft w:val="0"/>
      <w:marRight w:val="0"/>
      <w:marTop w:val="0"/>
      <w:marBottom w:val="0"/>
      <w:divBdr>
        <w:top w:val="none" w:sz="0" w:space="0" w:color="auto"/>
        <w:left w:val="none" w:sz="0" w:space="0" w:color="auto"/>
        <w:bottom w:val="none" w:sz="0" w:space="0" w:color="auto"/>
        <w:right w:val="none" w:sz="0" w:space="0" w:color="auto"/>
      </w:divBdr>
    </w:div>
    <w:div w:id="1770201896">
      <w:bodyDiv w:val="1"/>
      <w:marLeft w:val="0"/>
      <w:marRight w:val="0"/>
      <w:marTop w:val="0"/>
      <w:marBottom w:val="0"/>
      <w:divBdr>
        <w:top w:val="none" w:sz="0" w:space="0" w:color="auto"/>
        <w:left w:val="none" w:sz="0" w:space="0" w:color="auto"/>
        <w:bottom w:val="none" w:sz="0" w:space="0" w:color="auto"/>
        <w:right w:val="none" w:sz="0" w:space="0" w:color="auto"/>
      </w:divBdr>
    </w:div>
    <w:div w:id="1770271923">
      <w:bodyDiv w:val="1"/>
      <w:marLeft w:val="0"/>
      <w:marRight w:val="0"/>
      <w:marTop w:val="0"/>
      <w:marBottom w:val="0"/>
      <w:divBdr>
        <w:top w:val="none" w:sz="0" w:space="0" w:color="auto"/>
        <w:left w:val="none" w:sz="0" w:space="0" w:color="auto"/>
        <w:bottom w:val="none" w:sz="0" w:space="0" w:color="auto"/>
        <w:right w:val="none" w:sz="0" w:space="0" w:color="auto"/>
      </w:divBdr>
    </w:div>
    <w:div w:id="1773941217">
      <w:bodyDiv w:val="1"/>
      <w:marLeft w:val="0"/>
      <w:marRight w:val="0"/>
      <w:marTop w:val="0"/>
      <w:marBottom w:val="0"/>
      <w:divBdr>
        <w:top w:val="none" w:sz="0" w:space="0" w:color="auto"/>
        <w:left w:val="none" w:sz="0" w:space="0" w:color="auto"/>
        <w:bottom w:val="none" w:sz="0" w:space="0" w:color="auto"/>
        <w:right w:val="none" w:sz="0" w:space="0" w:color="auto"/>
      </w:divBdr>
    </w:div>
    <w:div w:id="1774977066">
      <w:bodyDiv w:val="1"/>
      <w:marLeft w:val="0"/>
      <w:marRight w:val="0"/>
      <w:marTop w:val="0"/>
      <w:marBottom w:val="0"/>
      <w:divBdr>
        <w:top w:val="none" w:sz="0" w:space="0" w:color="auto"/>
        <w:left w:val="none" w:sz="0" w:space="0" w:color="auto"/>
        <w:bottom w:val="none" w:sz="0" w:space="0" w:color="auto"/>
        <w:right w:val="none" w:sz="0" w:space="0" w:color="auto"/>
      </w:divBdr>
    </w:div>
    <w:div w:id="1775855987">
      <w:bodyDiv w:val="1"/>
      <w:marLeft w:val="0"/>
      <w:marRight w:val="0"/>
      <w:marTop w:val="0"/>
      <w:marBottom w:val="0"/>
      <w:divBdr>
        <w:top w:val="none" w:sz="0" w:space="0" w:color="auto"/>
        <w:left w:val="none" w:sz="0" w:space="0" w:color="auto"/>
        <w:bottom w:val="none" w:sz="0" w:space="0" w:color="auto"/>
        <w:right w:val="none" w:sz="0" w:space="0" w:color="auto"/>
      </w:divBdr>
    </w:div>
    <w:div w:id="1776051414">
      <w:bodyDiv w:val="1"/>
      <w:marLeft w:val="0"/>
      <w:marRight w:val="0"/>
      <w:marTop w:val="0"/>
      <w:marBottom w:val="0"/>
      <w:divBdr>
        <w:top w:val="none" w:sz="0" w:space="0" w:color="auto"/>
        <w:left w:val="none" w:sz="0" w:space="0" w:color="auto"/>
        <w:bottom w:val="none" w:sz="0" w:space="0" w:color="auto"/>
        <w:right w:val="none" w:sz="0" w:space="0" w:color="auto"/>
      </w:divBdr>
    </w:div>
    <w:div w:id="1779325085">
      <w:bodyDiv w:val="1"/>
      <w:marLeft w:val="0"/>
      <w:marRight w:val="0"/>
      <w:marTop w:val="0"/>
      <w:marBottom w:val="0"/>
      <w:divBdr>
        <w:top w:val="none" w:sz="0" w:space="0" w:color="auto"/>
        <w:left w:val="none" w:sz="0" w:space="0" w:color="auto"/>
        <w:bottom w:val="none" w:sz="0" w:space="0" w:color="auto"/>
        <w:right w:val="none" w:sz="0" w:space="0" w:color="auto"/>
      </w:divBdr>
    </w:div>
    <w:div w:id="1780569328">
      <w:bodyDiv w:val="1"/>
      <w:marLeft w:val="0"/>
      <w:marRight w:val="0"/>
      <w:marTop w:val="0"/>
      <w:marBottom w:val="0"/>
      <w:divBdr>
        <w:top w:val="none" w:sz="0" w:space="0" w:color="auto"/>
        <w:left w:val="none" w:sz="0" w:space="0" w:color="auto"/>
        <w:bottom w:val="none" w:sz="0" w:space="0" w:color="auto"/>
        <w:right w:val="none" w:sz="0" w:space="0" w:color="auto"/>
      </w:divBdr>
    </w:div>
    <w:div w:id="1781141011">
      <w:bodyDiv w:val="1"/>
      <w:marLeft w:val="0"/>
      <w:marRight w:val="0"/>
      <w:marTop w:val="0"/>
      <w:marBottom w:val="0"/>
      <w:divBdr>
        <w:top w:val="none" w:sz="0" w:space="0" w:color="auto"/>
        <w:left w:val="none" w:sz="0" w:space="0" w:color="auto"/>
        <w:bottom w:val="none" w:sz="0" w:space="0" w:color="auto"/>
        <w:right w:val="none" w:sz="0" w:space="0" w:color="auto"/>
      </w:divBdr>
    </w:div>
    <w:div w:id="1781294407">
      <w:bodyDiv w:val="1"/>
      <w:marLeft w:val="0"/>
      <w:marRight w:val="0"/>
      <w:marTop w:val="0"/>
      <w:marBottom w:val="0"/>
      <w:divBdr>
        <w:top w:val="none" w:sz="0" w:space="0" w:color="auto"/>
        <w:left w:val="none" w:sz="0" w:space="0" w:color="auto"/>
        <w:bottom w:val="none" w:sz="0" w:space="0" w:color="auto"/>
        <w:right w:val="none" w:sz="0" w:space="0" w:color="auto"/>
      </w:divBdr>
    </w:div>
    <w:div w:id="1783376095">
      <w:bodyDiv w:val="1"/>
      <w:marLeft w:val="0"/>
      <w:marRight w:val="0"/>
      <w:marTop w:val="0"/>
      <w:marBottom w:val="0"/>
      <w:divBdr>
        <w:top w:val="none" w:sz="0" w:space="0" w:color="auto"/>
        <w:left w:val="none" w:sz="0" w:space="0" w:color="auto"/>
        <w:bottom w:val="none" w:sz="0" w:space="0" w:color="auto"/>
        <w:right w:val="none" w:sz="0" w:space="0" w:color="auto"/>
      </w:divBdr>
    </w:div>
    <w:div w:id="1784377857">
      <w:bodyDiv w:val="1"/>
      <w:marLeft w:val="0"/>
      <w:marRight w:val="0"/>
      <w:marTop w:val="0"/>
      <w:marBottom w:val="0"/>
      <w:divBdr>
        <w:top w:val="none" w:sz="0" w:space="0" w:color="auto"/>
        <w:left w:val="none" w:sz="0" w:space="0" w:color="auto"/>
        <w:bottom w:val="none" w:sz="0" w:space="0" w:color="auto"/>
        <w:right w:val="none" w:sz="0" w:space="0" w:color="auto"/>
      </w:divBdr>
    </w:div>
    <w:div w:id="1784692367">
      <w:bodyDiv w:val="1"/>
      <w:marLeft w:val="0"/>
      <w:marRight w:val="0"/>
      <w:marTop w:val="0"/>
      <w:marBottom w:val="0"/>
      <w:divBdr>
        <w:top w:val="none" w:sz="0" w:space="0" w:color="auto"/>
        <w:left w:val="none" w:sz="0" w:space="0" w:color="auto"/>
        <w:bottom w:val="none" w:sz="0" w:space="0" w:color="auto"/>
        <w:right w:val="none" w:sz="0" w:space="0" w:color="auto"/>
      </w:divBdr>
    </w:div>
    <w:div w:id="1789623273">
      <w:bodyDiv w:val="1"/>
      <w:marLeft w:val="0"/>
      <w:marRight w:val="0"/>
      <w:marTop w:val="0"/>
      <w:marBottom w:val="0"/>
      <w:divBdr>
        <w:top w:val="none" w:sz="0" w:space="0" w:color="auto"/>
        <w:left w:val="none" w:sz="0" w:space="0" w:color="auto"/>
        <w:bottom w:val="none" w:sz="0" w:space="0" w:color="auto"/>
        <w:right w:val="none" w:sz="0" w:space="0" w:color="auto"/>
      </w:divBdr>
    </w:div>
    <w:div w:id="1791851076">
      <w:bodyDiv w:val="1"/>
      <w:marLeft w:val="0"/>
      <w:marRight w:val="0"/>
      <w:marTop w:val="0"/>
      <w:marBottom w:val="0"/>
      <w:divBdr>
        <w:top w:val="none" w:sz="0" w:space="0" w:color="auto"/>
        <w:left w:val="none" w:sz="0" w:space="0" w:color="auto"/>
        <w:bottom w:val="none" w:sz="0" w:space="0" w:color="auto"/>
        <w:right w:val="none" w:sz="0" w:space="0" w:color="auto"/>
      </w:divBdr>
    </w:div>
    <w:div w:id="1792045904">
      <w:bodyDiv w:val="1"/>
      <w:marLeft w:val="0"/>
      <w:marRight w:val="0"/>
      <w:marTop w:val="0"/>
      <w:marBottom w:val="0"/>
      <w:divBdr>
        <w:top w:val="none" w:sz="0" w:space="0" w:color="auto"/>
        <w:left w:val="none" w:sz="0" w:space="0" w:color="auto"/>
        <w:bottom w:val="none" w:sz="0" w:space="0" w:color="auto"/>
        <w:right w:val="none" w:sz="0" w:space="0" w:color="auto"/>
      </w:divBdr>
    </w:div>
    <w:div w:id="1794127286">
      <w:bodyDiv w:val="1"/>
      <w:marLeft w:val="0"/>
      <w:marRight w:val="0"/>
      <w:marTop w:val="0"/>
      <w:marBottom w:val="0"/>
      <w:divBdr>
        <w:top w:val="none" w:sz="0" w:space="0" w:color="auto"/>
        <w:left w:val="none" w:sz="0" w:space="0" w:color="auto"/>
        <w:bottom w:val="none" w:sz="0" w:space="0" w:color="auto"/>
        <w:right w:val="none" w:sz="0" w:space="0" w:color="auto"/>
      </w:divBdr>
    </w:div>
    <w:div w:id="1794595946">
      <w:bodyDiv w:val="1"/>
      <w:marLeft w:val="0"/>
      <w:marRight w:val="0"/>
      <w:marTop w:val="0"/>
      <w:marBottom w:val="0"/>
      <w:divBdr>
        <w:top w:val="none" w:sz="0" w:space="0" w:color="auto"/>
        <w:left w:val="none" w:sz="0" w:space="0" w:color="auto"/>
        <w:bottom w:val="none" w:sz="0" w:space="0" w:color="auto"/>
        <w:right w:val="none" w:sz="0" w:space="0" w:color="auto"/>
      </w:divBdr>
    </w:div>
    <w:div w:id="1795783863">
      <w:bodyDiv w:val="1"/>
      <w:marLeft w:val="0"/>
      <w:marRight w:val="0"/>
      <w:marTop w:val="0"/>
      <w:marBottom w:val="0"/>
      <w:divBdr>
        <w:top w:val="none" w:sz="0" w:space="0" w:color="auto"/>
        <w:left w:val="none" w:sz="0" w:space="0" w:color="auto"/>
        <w:bottom w:val="none" w:sz="0" w:space="0" w:color="auto"/>
        <w:right w:val="none" w:sz="0" w:space="0" w:color="auto"/>
      </w:divBdr>
    </w:div>
    <w:div w:id="1796757273">
      <w:bodyDiv w:val="1"/>
      <w:marLeft w:val="0"/>
      <w:marRight w:val="0"/>
      <w:marTop w:val="0"/>
      <w:marBottom w:val="0"/>
      <w:divBdr>
        <w:top w:val="none" w:sz="0" w:space="0" w:color="auto"/>
        <w:left w:val="none" w:sz="0" w:space="0" w:color="auto"/>
        <w:bottom w:val="none" w:sz="0" w:space="0" w:color="auto"/>
        <w:right w:val="none" w:sz="0" w:space="0" w:color="auto"/>
      </w:divBdr>
    </w:div>
    <w:div w:id="1798717685">
      <w:bodyDiv w:val="1"/>
      <w:marLeft w:val="0"/>
      <w:marRight w:val="0"/>
      <w:marTop w:val="0"/>
      <w:marBottom w:val="0"/>
      <w:divBdr>
        <w:top w:val="none" w:sz="0" w:space="0" w:color="auto"/>
        <w:left w:val="none" w:sz="0" w:space="0" w:color="auto"/>
        <w:bottom w:val="none" w:sz="0" w:space="0" w:color="auto"/>
        <w:right w:val="none" w:sz="0" w:space="0" w:color="auto"/>
      </w:divBdr>
    </w:div>
    <w:div w:id="1799179340">
      <w:bodyDiv w:val="1"/>
      <w:marLeft w:val="0"/>
      <w:marRight w:val="0"/>
      <w:marTop w:val="0"/>
      <w:marBottom w:val="0"/>
      <w:divBdr>
        <w:top w:val="none" w:sz="0" w:space="0" w:color="auto"/>
        <w:left w:val="none" w:sz="0" w:space="0" w:color="auto"/>
        <w:bottom w:val="none" w:sz="0" w:space="0" w:color="auto"/>
        <w:right w:val="none" w:sz="0" w:space="0" w:color="auto"/>
      </w:divBdr>
    </w:div>
    <w:div w:id="1800688562">
      <w:bodyDiv w:val="1"/>
      <w:marLeft w:val="0"/>
      <w:marRight w:val="0"/>
      <w:marTop w:val="0"/>
      <w:marBottom w:val="0"/>
      <w:divBdr>
        <w:top w:val="none" w:sz="0" w:space="0" w:color="auto"/>
        <w:left w:val="none" w:sz="0" w:space="0" w:color="auto"/>
        <w:bottom w:val="none" w:sz="0" w:space="0" w:color="auto"/>
        <w:right w:val="none" w:sz="0" w:space="0" w:color="auto"/>
      </w:divBdr>
    </w:div>
    <w:div w:id="1802531803">
      <w:bodyDiv w:val="1"/>
      <w:marLeft w:val="0"/>
      <w:marRight w:val="0"/>
      <w:marTop w:val="0"/>
      <w:marBottom w:val="0"/>
      <w:divBdr>
        <w:top w:val="none" w:sz="0" w:space="0" w:color="auto"/>
        <w:left w:val="none" w:sz="0" w:space="0" w:color="auto"/>
        <w:bottom w:val="none" w:sz="0" w:space="0" w:color="auto"/>
        <w:right w:val="none" w:sz="0" w:space="0" w:color="auto"/>
      </w:divBdr>
    </w:div>
    <w:div w:id="1803880892">
      <w:bodyDiv w:val="1"/>
      <w:marLeft w:val="0"/>
      <w:marRight w:val="0"/>
      <w:marTop w:val="0"/>
      <w:marBottom w:val="0"/>
      <w:divBdr>
        <w:top w:val="none" w:sz="0" w:space="0" w:color="auto"/>
        <w:left w:val="none" w:sz="0" w:space="0" w:color="auto"/>
        <w:bottom w:val="none" w:sz="0" w:space="0" w:color="auto"/>
        <w:right w:val="none" w:sz="0" w:space="0" w:color="auto"/>
      </w:divBdr>
    </w:div>
    <w:div w:id="1804495828">
      <w:bodyDiv w:val="1"/>
      <w:marLeft w:val="0"/>
      <w:marRight w:val="0"/>
      <w:marTop w:val="0"/>
      <w:marBottom w:val="0"/>
      <w:divBdr>
        <w:top w:val="none" w:sz="0" w:space="0" w:color="auto"/>
        <w:left w:val="none" w:sz="0" w:space="0" w:color="auto"/>
        <w:bottom w:val="none" w:sz="0" w:space="0" w:color="auto"/>
        <w:right w:val="none" w:sz="0" w:space="0" w:color="auto"/>
      </w:divBdr>
    </w:div>
    <w:div w:id="1805347883">
      <w:bodyDiv w:val="1"/>
      <w:marLeft w:val="0"/>
      <w:marRight w:val="0"/>
      <w:marTop w:val="0"/>
      <w:marBottom w:val="0"/>
      <w:divBdr>
        <w:top w:val="none" w:sz="0" w:space="0" w:color="auto"/>
        <w:left w:val="none" w:sz="0" w:space="0" w:color="auto"/>
        <w:bottom w:val="none" w:sz="0" w:space="0" w:color="auto"/>
        <w:right w:val="none" w:sz="0" w:space="0" w:color="auto"/>
      </w:divBdr>
    </w:div>
    <w:div w:id="1809393639">
      <w:bodyDiv w:val="1"/>
      <w:marLeft w:val="0"/>
      <w:marRight w:val="0"/>
      <w:marTop w:val="0"/>
      <w:marBottom w:val="0"/>
      <w:divBdr>
        <w:top w:val="none" w:sz="0" w:space="0" w:color="auto"/>
        <w:left w:val="none" w:sz="0" w:space="0" w:color="auto"/>
        <w:bottom w:val="none" w:sz="0" w:space="0" w:color="auto"/>
        <w:right w:val="none" w:sz="0" w:space="0" w:color="auto"/>
      </w:divBdr>
    </w:div>
    <w:div w:id="1810244880">
      <w:bodyDiv w:val="1"/>
      <w:marLeft w:val="0"/>
      <w:marRight w:val="0"/>
      <w:marTop w:val="0"/>
      <w:marBottom w:val="0"/>
      <w:divBdr>
        <w:top w:val="none" w:sz="0" w:space="0" w:color="auto"/>
        <w:left w:val="none" w:sz="0" w:space="0" w:color="auto"/>
        <w:bottom w:val="none" w:sz="0" w:space="0" w:color="auto"/>
        <w:right w:val="none" w:sz="0" w:space="0" w:color="auto"/>
      </w:divBdr>
    </w:div>
    <w:div w:id="1813213860">
      <w:bodyDiv w:val="1"/>
      <w:marLeft w:val="0"/>
      <w:marRight w:val="0"/>
      <w:marTop w:val="0"/>
      <w:marBottom w:val="0"/>
      <w:divBdr>
        <w:top w:val="none" w:sz="0" w:space="0" w:color="auto"/>
        <w:left w:val="none" w:sz="0" w:space="0" w:color="auto"/>
        <w:bottom w:val="none" w:sz="0" w:space="0" w:color="auto"/>
        <w:right w:val="none" w:sz="0" w:space="0" w:color="auto"/>
      </w:divBdr>
    </w:div>
    <w:div w:id="1813478537">
      <w:bodyDiv w:val="1"/>
      <w:marLeft w:val="0"/>
      <w:marRight w:val="0"/>
      <w:marTop w:val="0"/>
      <w:marBottom w:val="0"/>
      <w:divBdr>
        <w:top w:val="none" w:sz="0" w:space="0" w:color="auto"/>
        <w:left w:val="none" w:sz="0" w:space="0" w:color="auto"/>
        <w:bottom w:val="none" w:sz="0" w:space="0" w:color="auto"/>
        <w:right w:val="none" w:sz="0" w:space="0" w:color="auto"/>
      </w:divBdr>
    </w:div>
    <w:div w:id="1814250152">
      <w:bodyDiv w:val="1"/>
      <w:marLeft w:val="0"/>
      <w:marRight w:val="0"/>
      <w:marTop w:val="0"/>
      <w:marBottom w:val="0"/>
      <w:divBdr>
        <w:top w:val="none" w:sz="0" w:space="0" w:color="auto"/>
        <w:left w:val="none" w:sz="0" w:space="0" w:color="auto"/>
        <w:bottom w:val="none" w:sz="0" w:space="0" w:color="auto"/>
        <w:right w:val="none" w:sz="0" w:space="0" w:color="auto"/>
      </w:divBdr>
    </w:div>
    <w:div w:id="1818258050">
      <w:bodyDiv w:val="1"/>
      <w:marLeft w:val="0"/>
      <w:marRight w:val="0"/>
      <w:marTop w:val="0"/>
      <w:marBottom w:val="0"/>
      <w:divBdr>
        <w:top w:val="none" w:sz="0" w:space="0" w:color="auto"/>
        <w:left w:val="none" w:sz="0" w:space="0" w:color="auto"/>
        <w:bottom w:val="none" w:sz="0" w:space="0" w:color="auto"/>
        <w:right w:val="none" w:sz="0" w:space="0" w:color="auto"/>
      </w:divBdr>
    </w:div>
    <w:div w:id="1821194876">
      <w:bodyDiv w:val="1"/>
      <w:marLeft w:val="0"/>
      <w:marRight w:val="0"/>
      <w:marTop w:val="0"/>
      <w:marBottom w:val="0"/>
      <w:divBdr>
        <w:top w:val="none" w:sz="0" w:space="0" w:color="auto"/>
        <w:left w:val="none" w:sz="0" w:space="0" w:color="auto"/>
        <w:bottom w:val="none" w:sz="0" w:space="0" w:color="auto"/>
        <w:right w:val="none" w:sz="0" w:space="0" w:color="auto"/>
      </w:divBdr>
    </w:div>
    <w:div w:id="1822036587">
      <w:bodyDiv w:val="1"/>
      <w:marLeft w:val="0"/>
      <w:marRight w:val="0"/>
      <w:marTop w:val="0"/>
      <w:marBottom w:val="0"/>
      <w:divBdr>
        <w:top w:val="none" w:sz="0" w:space="0" w:color="auto"/>
        <w:left w:val="none" w:sz="0" w:space="0" w:color="auto"/>
        <w:bottom w:val="none" w:sz="0" w:space="0" w:color="auto"/>
        <w:right w:val="none" w:sz="0" w:space="0" w:color="auto"/>
      </w:divBdr>
    </w:div>
    <w:div w:id="1822110908">
      <w:bodyDiv w:val="1"/>
      <w:marLeft w:val="0"/>
      <w:marRight w:val="0"/>
      <w:marTop w:val="0"/>
      <w:marBottom w:val="0"/>
      <w:divBdr>
        <w:top w:val="none" w:sz="0" w:space="0" w:color="auto"/>
        <w:left w:val="none" w:sz="0" w:space="0" w:color="auto"/>
        <w:bottom w:val="none" w:sz="0" w:space="0" w:color="auto"/>
        <w:right w:val="none" w:sz="0" w:space="0" w:color="auto"/>
      </w:divBdr>
    </w:div>
    <w:div w:id="1823497164">
      <w:bodyDiv w:val="1"/>
      <w:marLeft w:val="0"/>
      <w:marRight w:val="0"/>
      <w:marTop w:val="0"/>
      <w:marBottom w:val="0"/>
      <w:divBdr>
        <w:top w:val="none" w:sz="0" w:space="0" w:color="auto"/>
        <w:left w:val="none" w:sz="0" w:space="0" w:color="auto"/>
        <w:bottom w:val="none" w:sz="0" w:space="0" w:color="auto"/>
        <w:right w:val="none" w:sz="0" w:space="0" w:color="auto"/>
      </w:divBdr>
    </w:div>
    <w:div w:id="1827629646">
      <w:bodyDiv w:val="1"/>
      <w:marLeft w:val="0"/>
      <w:marRight w:val="0"/>
      <w:marTop w:val="0"/>
      <w:marBottom w:val="0"/>
      <w:divBdr>
        <w:top w:val="none" w:sz="0" w:space="0" w:color="auto"/>
        <w:left w:val="none" w:sz="0" w:space="0" w:color="auto"/>
        <w:bottom w:val="none" w:sz="0" w:space="0" w:color="auto"/>
        <w:right w:val="none" w:sz="0" w:space="0" w:color="auto"/>
      </w:divBdr>
    </w:div>
    <w:div w:id="1831406949">
      <w:bodyDiv w:val="1"/>
      <w:marLeft w:val="0"/>
      <w:marRight w:val="0"/>
      <w:marTop w:val="0"/>
      <w:marBottom w:val="0"/>
      <w:divBdr>
        <w:top w:val="none" w:sz="0" w:space="0" w:color="auto"/>
        <w:left w:val="none" w:sz="0" w:space="0" w:color="auto"/>
        <w:bottom w:val="none" w:sz="0" w:space="0" w:color="auto"/>
        <w:right w:val="none" w:sz="0" w:space="0" w:color="auto"/>
      </w:divBdr>
    </w:div>
    <w:div w:id="1833255188">
      <w:bodyDiv w:val="1"/>
      <w:marLeft w:val="0"/>
      <w:marRight w:val="0"/>
      <w:marTop w:val="0"/>
      <w:marBottom w:val="0"/>
      <w:divBdr>
        <w:top w:val="none" w:sz="0" w:space="0" w:color="auto"/>
        <w:left w:val="none" w:sz="0" w:space="0" w:color="auto"/>
        <w:bottom w:val="none" w:sz="0" w:space="0" w:color="auto"/>
        <w:right w:val="none" w:sz="0" w:space="0" w:color="auto"/>
      </w:divBdr>
    </w:div>
    <w:div w:id="1837763390">
      <w:bodyDiv w:val="1"/>
      <w:marLeft w:val="0"/>
      <w:marRight w:val="0"/>
      <w:marTop w:val="0"/>
      <w:marBottom w:val="0"/>
      <w:divBdr>
        <w:top w:val="none" w:sz="0" w:space="0" w:color="auto"/>
        <w:left w:val="none" w:sz="0" w:space="0" w:color="auto"/>
        <w:bottom w:val="none" w:sz="0" w:space="0" w:color="auto"/>
        <w:right w:val="none" w:sz="0" w:space="0" w:color="auto"/>
      </w:divBdr>
    </w:div>
    <w:div w:id="1838769242">
      <w:bodyDiv w:val="1"/>
      <w:marLeft w:val="0"/>
      <w:marRight w:val="0"/>
      <w:marTop w:val="0"/>
      <w:marBottom w:val="0"/>
      <w:divBdr>
        <w:top w:val="none" w:sz="0" w:space="0" w:color="auto"/>
        <w:left w:val="none" w:sz="0" w:space="0" w:color="auto"/>
        <w:bottom w:val="none" w:sz="0" w:space="0" w:color="auto"/>
        <w:right w:val="none" w:sz="0" w:space="0" w:color="auto"/>
      </w:divBdr>
    </w:div>
    <w:div w:id="1839885194">
      <w:bodyDiv w:val="1"/>
      <w:marLeft w:val="0"/>
      <w:marRight w:val="0"/>
      <w:marTop w:val="0"/>
      <w:marBottom w:val="0"/>
      <w:divBdr>
        <w:top w:val="none" w:sz="0" w:space="0" w:color="auto"/>
        <w:left w:val="none" w:sz="0" w:space="0" w:color="auto"/>
        <w:bottom w:val="none" w:sz="0" w:space="0" w:color="auto"/>
        <w:right w:val="none" w:sz="0" w:space="0" w:color="auto"/>
      </w:divBdr>
    </w:div>
    <w:div w:id="1841236738">
      <w:bodyDiv w:val="1"/>
      <w:marLeft w:val="0"/>
      <w:marRight w:val="0"/>
      <w:marTop w:val="0"/>
      <w:marBottom w:val="0"/>
      <w:divBdr>
        <w:top w:val="none" w:sz="0" w:space="0" w:color="auto"/>
        <w:left w:val="none" w:sz="0" w:space="0" w:color="auto"/>
        <w:bottom w:val="none" w:sz="0" w:space="0" w:color="auto"/>
        <w:right w:val="none" w:sz="0" w:space="0" w:color="auto"/>
      </w:divBdr>
    </w:div>
    <w:div w:id="1841894763">
      <w:bodyDiv w:val="1"/>
      <w:marLeft w:val="0"/>
      <w:marRight w:val="0"/>
      <w:marTop w:val="0"/>
      <w:marBottom w:val="0"/>
      <w:divBdr>
        <w:top w:val="none" w:sz="0" w:space="0" w:color="auto"/>
        <w:left w:val="none" w:sz="0" w:space="0" w:color="auto"/>
        <w:bottom w:val="none" w:sz="0" w:space="0" w:color="auto"/>
        <w:right w:val="none" w:sz="0" w:space="0" w:color="auto"/>
      </w:divBdr>
    </w:div>
    <w:div w:id="1841963051">
      <w:bodyDiv w:val="1"/>
      <w:marLeft w:val="0"/>
      <w:marRight w:val="0"/>
      <w:marTop w:val="0"/>
      <w:marBottom w:val="0"/>
      <w:divBdr>
        <w:top w:val="none" w:sz="0" w:space="0" w:color="auto"/>
        <w:left w:val="none" w:sz="0" w:space="0" w:color="auto"/>
        <w:bottom w:val="none" w:sz="0" w:space="0" w:color="auto"/>
        <w:right w:val="none" w:sz="0" w:space="0" w:color="auto"/>
      </w:divBdr>
    </w:div>
    <w:div w:id="1842890179">
      <w:bodyDiv w:val="1"/>
      <w:marLeft w:val="0"/>
      <w:marRight w:val="0"/>
      <w:marTop w:val="0"/>
      <w:marBottom w:val="0"/>
      <w:divBdr>
        <w:top w:val="none" w:sz="0" w:space="0" w:color="auto"/>
        <w:left w:val="none" w:sz="0" w:space="0" w:color="auto"/>
        <w:bottom w:val="none" w:sz="0" w:space="0" w:color="auto"/>
        <w:right w:val="none" w:sz="0" w:space="0" w:color="auto"/>
      </w:divBdr>
    </w:div>
    <w:div w:id="1843474503">
      <w:bodyDiv w:val="1"/>
      <w:marLeft w:val="0"/>
      <w:marRight w:val="0"/>
      <w:marTop w:val="0"/>
      <w:marBottom w:val="0"/>
      <w:divBdr>
        <w:top w:val="none" w:sz="0" w:space="0" w:color="auto"/>
        <w:left w:val="none" w:sz="0" w:space="0" w:color="auto"/>
        <w:bottom w:val="none" w:sz="0" w:space="0" w:color="auto"/>
        <w:right w:val="none" w:sz="0" w:space="0" w:color="auto"/>
      </w:divBdr>
    </w:div>
    <w:div w:id="1845315113">
      <w:bodyDiv w:val="1"/>
      <w:marLeft w:val="0"/>
      <w:marRight w:val="0"/>
      <w:marTop w:val="0"/>
      <w:marBottom w:val="0"/>
      <w:divBdr>
        <w:top w:val="none" w:sz="0" w:space="0" w:color="auto"/>
        <w:left w:val="none" w:sz="0" w:space="0" w:color="auto"/>
        <w:bottom w:val="none" w:sz="0" w:space="0" w:color="auto"/>
        <w:right w:val="none" w:sz="0" w:space="0" w:color="auto"/>
      </w:divBdr>
    </w:div>
    <w:div w:id="1847280990">
      <w:bodyDiv w:val="1"/>
      <w:marLeft w:val="0"/>
      <w:marRight w:val="0"/>
      <w:marTop w:val="0"/>
      <w:marBottom w:val="0"/>
      <w:divBdr>
        <w:top w:val="none" w:sz="0" w:space="0" w:color="auto"/>
        <w:left w:val="none" w:sz="0" w:space="0" w:color="auto"/>
        <w:bottom w:val="none" w:sz="0" w:space="0" w:color="auto"/>
        <w:right w:val="none" w:sz="0" w:space="0" w:color="auto"/>
      </w:divBdr>
    </w:div>
    <w:div w:id="1849514726">
      <w:bodyDiv w:val="1"/>
      <w:marLeft w:val="0"/>
      <w:marRight w:val="0"/>
      <w:marTop w:val="0"/>
      <w:marBottom w:val="0"/>
      <w:divBdr>
        <w:top w:val="none" w:sz="0" w:space="0" w:color="auto"/>
        <w:left w:val="none" w:sz="0" w:space="0" w:color="auto"/>
        <w:bottom w:val="none" w:sz="0" w:space="0" w:color="auto"/>
        <w:right w:val="none" w:sz="0" w:space="0" w:color="auto"/>
      </w:divBdr>
    </w:div>
    <w:div w:id="1850173857">
      <w:bodyDiv w:val="1"/>
      <w:marLeft w:val="0"/>
      <w:marRight w:val="0"/>
      <w:marTop w:val="0"/>
      <w:marBottom w:val="0"/>
      <w:divBdr>
        <w:top w:val="none" w:sz="0" w:space="0" w:color="auto"/>
        <w:left w:val="none" w:sz="0" w:space="0" w:color="auto"/>
        <w:bottom w:val="none" w:sz="0" w:space="0" w:color="auto"/>
        <w:right w:val="none" w:sz="0" w:space="0" w:color="auto"/>
      </w:divBdr>
    </w:div>
    <w:div w:id="1853371579">
      <w:bodyDiv w:val="1"/>
      <w:marLeft w:val="0"/>
      <w:marRight w:val="0"/>
      <w:marTop w:val="0"/>
      <w:marBottom w:val="0"/>
      <w:divBdr>
        <w:top w:val="none" w:sz="0" w:space="0" w:color="auto"/>
        <w:left w:val="none" w:sz="0" w:space="0" w:color="auto"/>
        <w:bottom w:val="none" w:sz="0" w:space="0" w:color="auto"/>
        <w:right w:val="none" w:sz="0" w:space="0" w:color="auto"/>
      </w:divBdr>
    </w:div>
    <w:div w:id="1853572789">
      <w:bodyDiv w:val="1"/>
      <w:marLeft w:val="0"/>
      <w:marRight w:val="0"/>
      <w:marTop w:val="0"/>
      <w:marBottom w:val="0"/>
      <w:divBdr>
        <w:top w:val="none" w:sz="0" w:space="0" w:color="auto"/>
        <w:left w:val="none" w:sz="0" w:space="0" w:color="auto"/>
        <w:bottom w:val="none" w:sz="0" w:space="0" w:color="auto"/>
        <w:right w:val="none" w:sz="0" w:space="0" w:color="auto"/>
      </w:divBdr>
    </w:div>
    <w:div w:id="1854762395">
      <w:bodyDiv w:val="1"/>
      <w:marLeft w:val="0"/>
      <w:marRight w:val="0"/>
      <w:marTop w:val="0"/>
      <w:marBottom w:val="0"/>
      <w:divBdr>
        <w:top w:val="none" w:sz="0" w:space="0" w:color="auto"/>
        <w:left w:val="none" w:sz="0" w:space="0" w:color="auto"/>
        <w:bottom w:val="none" w:sz="0" w:space="0" w:color="auto"/>
        <w:right w:val="none" w:sz="0" w:space="0" w:color="auto"/>
      </w:divBdr>
    </w:div>
    <w:div w:id="1855924982">
      <w:bodyDiv w:val="1"/>
      <w:marLeft w:val="0"/>
      <w:marRight w:val="0"/>
      <w:marTop w:val="0"/>
      <w:marBottom w:val="0"/>
      <w:divBdr>
        <w:top w:val="none" w:sz="0" w:space="0" w:color="auto"/>
        <w:left w:val="none" w:sz="0" w:space="0" w:color="auto"/>
        <w:bottom w:val="none" w:sz="0" w:space="0" w:color="auto"/>
        <w:right w:val="none" w:sz="0" w:space="0" w:color="auto"/>
      </w:divBdr>
    </w:div>
    <w:div w:id="1856767560">
      <w:bodyDiv w:val="1"/>
      <w:marLeft w:val="0"/>
      <w:marRight w:val="0"/>
      <w:marTop w:val="0"/>
      <w:marBottom w:val="0"/>
      <w:divBdr>
        <w:top w:val="none" w:sz="0" w:space="0" w:color="auto"/>
        <w:left w:val="none" w:sz="0" w:space="0" w:color="auto"/>
        <w:bottom w:val="none" w:sz="0" w:space="0" w:color="auto"/>
        <w:right w:val="none" w:sz="0" w:space="0" w:color="auto"/>
      </w:divBdr>
    </w:div>
    <w:div w:id="1857688575">
      <w:bodyDiv w:val="1"/>
      <w:marLeft w:val="0"/>
      <w:marRight w:val="0"/>
      <w:marTop w:val="0"/>
      <w:marBottom w:val="0"/>
      <w:divBdr>
        <w:top w:val="none" w:sz="0" w:space="0" w:color="auto"/>
        <w:left w:val="none" w:sz="0" w:space="0" w:color="auto"/>
        <w:bottom w:val="none" w:sz="0" w:space="0" w:color="auto"/>
        <w:right w:val="none" w:sz="0" w:space="0" w:color="auto"/>
      </w:divBdr>
    </w:div>
    <w:div w:id="1858959994">
      <w:bodyDiv w:val="1"/>
      <w:marLeft w:val="0"/>
      <w:marRight w:val="0"/>
      <w:marTop w:val="0"/>
      <w:marBottom w:val="0"/>
      <w:divBdr>
        <w:top w:val="none" w:sz="0" w:space="0" w:color="auto"/>
        <w:left w:val="none" w:sz="0" w:space="0" w:color="auto"/>
        <w:bottom w:val="none" w:sz="0" w:space="0" w:color="auto"/>
        <w:right w:val="none" w:sz="0" w:space="0" w:color="auto"/>
      </w:divBdr>
    </w:div>
    <w:div w:id="1860000474">
      <w:bodyDiv w:val="1"/>
      <w:marLeft w:val="0"/>
      <w:marRight w:val="0"/>
      <w:marTop w:val="0"/>
      <w:marBottom w:val="0"/>
      <w:divBdr>
        <w:top w:val="none" w:sz="0" w:space="0" w:color="auto"/>
        <w:left w:val="none" w:sz="0" w:space="0" w:color="auto"/>
        <w:bottom w:val="none" w:sz="0" w:space="0" w:color="auto"/>
        <w:right w:val="none" w:sz="0" w:space="0" w:color="auto"/>
      </w:divBdr>
    </w:div>
    <w:div w:id="1863088139">
      <w:bodyDiv w:val="1"/>
      <w:marLeft w:val="0"/>
      <w:marRight w:val="0"/>
      <w:marTop w:val="0"/>
      <w:marBottom w:val="0"/>
      <w:divBdr>
        <w:top w:val="none" w:sz="0" w:space="0" w:color="auto"/>
        <w:left w:val="none" w:sz="0" w:space="0" w:color="auto"/>
        <w:bottom w:val="none" w:sz="0" w:space="0" w:color="auto"/>
        <w:right w:val="none" w:sz="0" w:space="0" w:color="auto"/>
      </w:divBdr>
    </w:div>
    <w:div w:id="1863743919">
      <w:bodyDiv w:val="1"/>
      <w:marLeft w:val="0"/>
      <w:marRight w:val="0"/>
      <w:marTop w:val="0"/>
      <w:marBottom w:val="0"/>
      <w:divBdr>
        <w:top w:val="none" w:sz="0" w:space="0" w:color="auto"/>
        <w:left w:val="none" w:sz="0" w:space="0" w:color="auto"/>
        <w:bottom w:val="none" w:sz="0" w:space="0" w:color="auto"/>
        <w:right w:val="none" w:sz="0" w:space="0" w:color="auto"/>
      </w:divBdr>
    </w:div>
    <w:div w:id="1863933340">
      <w:bodyDiv w:val="1"/>
      <w:marLeft w:val="0"/>
      <w:marRight w:val="0"/>
      <w:marTop w:val="0"/>
      <w:marBottom w:val="0"/>
      <w:divBdr>
        <w:top w:val="none" w:sz="0" w:space="0" w:color="auto"/>
        <w:left w:val="none" w:sz="0" w:space="0" w:color="auto"/>
        <w:bottom w:val="none" w:sz="0" w:space="0" w:color="auto"/>
        <w:right w:val="none" w:sz="0" w:space="0" w:color="auto"/>
      </w:divBdr>
    </w:div>
    <w:div w:id="1863981596">
      <w:bodyDiv w:val="1"/>
      <w:marLeft w:val="0"/>
      <w:marRight w:val="0"/>
      <w:marTop w:val="0"/>
      <w:marBottom w:val="0"/>
      <w:divBdr>
        <w:top w:val="none" w:sz="0" w:space="0" w:color="auto"/>
        <w:left w:val="none" w:sz="0" w:space="0" w:color="auto"/>
        <w:bottom w:val="none" w:sz="0" w:space="0" w:color="auto"/>
        <w:right w:val="none" w:sz="0" w:space="0" w:color="auto"/>
      </w:divBdr>
    </w:div>
    <w:div w:id="1864245593">
      <w:bodyDiv w:val="1"/>
      <w:marLeft w:val="0"/>
      <w:marRight w:val="0"/>
      <w:marTop w:val="0"/>
      <w:marBottom w:val="0"/>
      <w:divBdr>
        <w:top w:val="none" w:sz="0" w:space="0" w:color="auto"/>
        <w:left w:val="none" w:sz="0" w:space="0" w:color="auto"/>
        <w:bottom w:val="none" w:sz="0" w:space="0" w:color="auto"/>
        <w:right w:val="none" w:sz="0" w:space="0" w:color="auto"/>
      </w:divBdr>
    </w:div>
    <w:div w:id="1866139731">
      <w:bodyDiv w:val="1"/>
      <w:marLeft w:val="0"/>
      <w:marRight w:val="0"/>
      <w:marTop w:val="0"/>
      <w:marBottom w:val="0"/>
      <w:divBdr>
        <w:top w:val="none" w:sz="0" w:space="0" w:color="auto"/>
        <w:left w:val="none" w:sz="0" w:space="0" w:color="auto"/>
        <w:bottom w:val="none" w:sz="0" w:space="0" w:color="auto"/>
        <w:right w:val="none" w:sz="0" w:space="0" w:color="auto"/>
      </w:divBdr>
    </w:div>
    <w:div w:id="1866795500">
      <w:bodyDiv w:val="1"/>
      <w:marLeft w:val="0"/>
      <w:marRight w:val="0"/>
      <w:marTop w:val="0"/>
      <w:marBottom w:val="0"/>
      <w:divBdr>
        <w:top w:val="none" w:sz="0" w:space="0" w:color="auto"/>
        <w:left w:val="none" w:sz="0" w:space="0" w:color="auto"/>
        <w:bottom w:val="none" w:sz="0" w:space="0" w:color="auto"/>
        <w:right w:val="none" w:sz="0" w:space="0" w:color="auto"/>
      </w:divBdr>
    </w:div>
    <w:div w:id="1868178810">
      <w:bodyDiv w:val="1"/>
      <w:marLeft w:val="0"/>
      <w:marRight w:val="0"/>
      <w:marTop w:val="0"/>
      <w:marBottom w:val="0"/>
      <w:divBdr>
        <w:top w:val="none" w:sz="0" w:space="0" w:color="auto"/>
        <w:left w:val="none" w:sz="0" w:space="0" w:color="auto"/>
        <w:bottom w:val="none" w:sz="0" w:space="0" w:color="auto"/>
        <w:right w:val="none" w:sz="0" w:space="0" w:color="auto"/>
      </w:divBdr>
    </w:div>
    <w:div w:id="1870874342">
      <w:bodyDiv w:val="1"/>
      <w:marLeft w:val="0"/>
      <w:marRight w:val="0"/>
      <w:marTop w:val="0"/>
      <w:marBottom w:val="0"/>
      <w:divBdr>
        <w:top w:val="none" w:sz="0" w:space="0" w:color="auto"/>
        <w:left w:val="none" w:sz="0" w:space="0" w:color="auto"/>
        <w:bottom w:val="none" w:sz="0" w:space="0" w:color="auto"/>
        <w:right w:val="none" w:sz="0" w:space="0" w:color="auto"/>
      </w:divBdr>
    </w:div>
    <w:div w:id="1872911082">
      <w:bodyDiv w:val="1"/>
      <w:marLeft w:val="0"/>
      <w:marRight w:val="0"/>
      <w:marTop w:val="0"/>
      <w:marBottom w:val="0"/>
      <w:divBdr>
        <w:top w:val="none" w:sz="0" w:space="0" w:color="auto"/>
        <w:left w:val="none" w:sz="0" w:space="0" w:color="auto"/>
        <w:bottom w:val="none" w:sz="0" w:space="0" w:color="auto"/>
        <w:right w:val="none" w:sz="0" w:space="0" w:color="auto"/>
      </w:divBdr>
    </w:div>
    <w:div w:id="1873809538">
      <w:bodyDiv w:val="1"/>
      <w:marLeft w:val="0"/>
      <w:marRight w:val="0"/>
      <w:marTop w:val="0"/>
      <w:marBottom w:val="0"/>
      <w:divBdr>
        <w:top w:val="none" w:sz="0" w:space="0" w:color="auto"/>
        <w:left w:val="none" w:sz="0" w:space="0" w:color="auto"/>
        <w:bottom w:val="none" w:sz="0" w:space="0" w:color="auto"/>
        <w:right w:val="none" w:sz="0" w:space="0" w:color="auto"/>
      </w:divBdr>
    </w:div>
    <w:div w:id="1874221376">
      <w:bodyDiv w:val="1"/>
      <w:marLeft w:val="0"/>
      <w:marRight w:val="0"/>
      <w:marTop w:val="0"/>
      <w:marBottom w:val="0"/>
      <w:divBdr>
        <w:top w:val="none" w:sz="0" w:space="0" w:color="auto"/>
        <w:left w:val="none" w:sz="0" w:space="0" w:color="auto"/>
        <w:bottom w:val="none" w:sz="0" w:space="0" w:color="auto"/>
        <w:right w:val="none" w:sz="0" w:space="0" w:color="auto"/>
      </w:divBdr>
    </w:div>
    <w:div w:id="1874265164">
      <w:bodyDiv w:val="1"/>
      <w:marLeft w:val="0"/>
      <w:marRight w:val="0"/>
      <w:marTop w:val="0"/>
      <w:marBottom w:val="0"/>
      <w:divBdr>
        <w:top w:val="none" w:sz="0" w:space="0" w:color="auto"/>
        <w:left w:val="none" w:sz="0" w:space="0" w:color="auto"/>
        <w:bottom w:val="none" w:sz="0" w:space="0" w:color="auto"/>
        <w:right w:val="none" w:sz="0" w:space="0" w:color="auto"/>
      </w:divBdr>
    </w:div>
    <w:div w:id="1874731917">
      <w:bodyDiv w:val="1"/>
      <w:marLeft w:val="0"/>
      <w:marRight w:val="0"/>
      <w:marTop w:val="0"/>
      <w:marBottom w:val="0"/>
      <w:divBdr>
        <w:top w:val="none" w:sz="0" w:space="0" w:color="auto"/>
        <w:left w:val="none" w:sz="0" w:space="0" w:color="auto"/>
        <w:bottom w:val="none" w:sz="0" w:space="0" w:color="auto"/>
        <w:right w:val="none" w:sz="0" w:space="0" w:color="auto"/>
      </w:divBdr>
    </w:div>
    <w:div w:id="1879006215">
      <w:bodyDiv w:val="1"/>
      <w:marLeft w:val="0"/>
      <w:marRight w:val="0"/>
      <w:marTop w:val="0"/>
      <w:marBottom w:val="0"/>
      <w:divBdr>
        <w:top w:val="none" w:sz="0" w:space="0" w:color="auto"/>
        <w:left w:val="none" w:sz="0" w:space="0" w:color="auto"/>
        <w:bottom w:val="none" w:sz="0" w:space="0" w:color="auto"/>
        <w:right w:val="none" w:sz="0" w:space="0" w:color="auto"/>
      </w:divBdr>
    </w:div>
    <w:div w:id="1880511642">
      <w:bodyDiv w:val="1"/>
      <w:marLeft w:val="0"/>
      <w:marRight w:val="0"/>
      <w:marTop w:val="0"/>
      <w:marBottom w:val="0"/>
      <w:divBdr>
        <w:top w:val="none" w:sz="0" w:space="0" w:color="auto"/>
        <w:left w:val="none" w:sz="0" w:space="0" w:color="auto"/>
        <w:bottom w:val="none" w:sz="0" w:space="0" w:color="auto"/>
        <w:right w:val="none" w:sz="0" w:space="0" w:color="auto"/>
      </w:divBdr>
    </w:div>
    <w:div w:id="1880627280">
      <w:bodyDiv w:val="1"/>
      <w:marLeft w:val="0"/>
      <w:marRight w:val="0"/>
      <w:marTop w:val="0"/>
      <w:marBottom w:val="0"/>
      <w:divBdr>
        <w:top w:val="none" w:sz="0" w:space="0" w:color="auto"/>
        <w:left w:val="none" w:sz="0" w:space="0" w:color="auto"/>
        <w:bottom w:val="none" w:sz="0" w:space="0" w:color="auto"/>
        <w:right w:val="none" w:sz="0" w:space="0" w:color="auto"/>
      </w:divBdr>
    </w:div>
    <w:div w:id="1885747510">
      <w:bodyDiv w:val="1"/>
      <w:marLeft w:val="0"/>
      <w:marRight w:val="0"/>
      <w:marTop w:val="0"/>
      <w:marBottom w:val="0"/>
      <w:divBdr>
        <w:top w:val="none" w:sz="0" w:space="0" w:color="auto"/>
        <w:left w:val="none" w:sz="0" w:space="0" w:color="auto"/>
        <w:bottom w:val="none" w:sz="0" w:space="0" w:color="auto"/>
        <w:right w:val="none" w:sz="0" w:space="0" w:color="auto"/>
      </w:divBdr>
    </w:div>
    <w:div w:id="1886019007">
      <w:bodyDiv w:val="1"/>
      <w:marLeft w:val="0"/>
      <w:marRight w:val="0"/>
      <w:marTop w:val="0"/>
      <w:marBottom w:val="0"/>
      <w:divBdr>
        <w:top w:val="none" w:sz="0" w:space="0" w:color="auto"/>
        <w:left w:val="none" w:sz="0" w:space="0" w:color="auto"/>
        <w:bottom w:val="none" w:sz="0" w:space="0" w:color="auto"/>
        <w:right w:val="none" w:sz="0" w:space="0" w:color="auto"/>
      </w:divBdr>
    </w:div>
    <w:div w:id="1886060609">
      <w:bodyDiv w:val="1"/>
      <w:marLeft w:val="0"/>
      <w:marRight w:val="0"/>
      <w:marTop w:val="0"/>
      <w:marBottom w:val="0"/>
      <w:divBdr>
        <w:top w:val="none" w:sz="0" w:space="0" w:color="auto"/>
        <w:left w:val="none" w:sz="0" w:space="0" w:color="auto"/>
        <w:bottom w:val="none" w:sz="0" w:space="0" w:color="auto"/>
        <w:right w:val="none" w:sz="0" w:space="0" w:color="auto"/>
      </w:divBdr>
    </w:div>
    <w:div w:id="1886600989">
      <w:bodyDiv w:val="1"/>
      <w:marLeft w:val="0"/>
      <w:marRight w:val="0"/>
      <w:marTop w:val="0"/>
      <w:marBottom w:val="0"/>
      <w:divBdr>
        <w:top w:val="none" w:sz="0" w:space="0" w:color="auto"/>
        <w:left w:val="none" w:sz="0" w:space="0" w:color="auto"/>
        <w:bottom w:val="none" w:sz="0" w:space="0" w:color="auto"/>
        <w:right w:val="none" w:sz="0" w:space="0" w:color="auto"/>
      </w:divBdr>
    </w:div>
    <w:div w:id="1889106081">
      <w:bodyDiv w:val="1"/>
      <w:marLeft w:val="0"/>
      <w:marRight w:val="0"/>
      <w:marTop w:val="0"/>
      <w:marBottom w:val="0"/>
      <w:divBdr>
        <w:top w:val="none" w:sz="0" w:space="0" w:color="auto"/>
        <w:left w:val="none" w:sz="0" w:space="0" w:color="auto"/>
        <w:bottom w:val="none" w:sz="0" w:space="0" w:color="auto"/>
        <w:right w:val="none" w:sz="0" w:space="0" w:color="auto"/>
      </w:divBdr>
    </w:div>
    <w:div w:id="1889878714">
      <w:bodyDiv w:val="1"/>
      <w:marLeft w:val="0"/>
      <w:marRight w:val="0"/>
      <w:marTop w:val="0"/>
      <w:marBottom w:val="0"/>
      <w:divBdr>
        <w:top w:val="none" w:sz="0" w:space="0" w:color="auto"/>
        <w:left w:val="none" w:sz="0" w:space="0" w:color="auto"/>
        <w:bottom w:val="none" w:sz="0" w:space="0" w:color="auto"/>
        <w:right w:val="none" w:sz="0" w:space="0" w:color="auto"/>
      </w:divBdr>
    </w:div>
    <w:div w:id="1890804330">
      <w:bodyDiv w:val="1"/>
      <w:marLeft w:val="0"/>
      <w:marRight w:val="0"/>
      <w:marTop w:val="0"/>
      <w:marBottom w:val="0"/>
      <w:divBdr>
        <w:top w:val="none" w:sz="0" w:space="0" w:color="auto"/>
        <w:left w:val="none" w:sz="0" w:space="0" w:color="auto"/>
        <w:bottom w:val="none" w:sz="0" w:space="0" w:color="auto"/>
        <w:right w:val="none" w:sz="0" w:space="0" w:color="auto"/>
      </w:divBdr>
    </w:div>
    <w:div w:id="1891073145">
      <w:bodyDiv w:val="1"/>
      <w:marLeft w:val="0"/>
      <w:marRight w:val="0"/>
      <w:marTop w:val="0"/>
      <w:marBottom w:val="0"/>
      <w:divBdr>
        <w:top w:val="none" w:sz="0" w:space="0" w:color="auto"/>
        <w:left w:val="none" w:sz="0" w:space="0" w:color="auto"/>
        <w:bottom w:val="none" w:sz="0" w:space="0" w:color="auto"/>
        <w:right w:val="none" w:sz="0" w:space="0" w:color="auto"/>
      </w:divBdr>
    </w:div>
    <w:div w:id="1891960586">
      <w:bodyDiv w:val="1"/>
      <w:marLeft w:val="0"/>
      <w:marRight w:val="0"/>
      <w:marTop w:val="0"/>
      <w:marBottom w:val="0"/>
      <w:divBdr>
        <w:top w:val="none" w:sz="0" w:space="0" w:color="auto"/>
        <w:left w:val="none" w:sz="0" w:space="0" w:color="auto"/>
        <w:bottom w:val="none" w:sz="0" w:space="0" w:color="auto"/>
        <w:right w:val="none" w:sz="0" w:space="0" w:color="auto"/>
      </w:divBdr>
    </w:div>
    <w:div w:id="1893689576">
      <w:bodyDiv w:val="1"/>
      <w:marLeft w:val="0"/>
      <w:marRight w:val="0"/>
      <w:marTop w:val="0"/>
      <w:marBottom w:val="0"/>
      <w:divBdr>
        <w:top w:val="none" w:sz="0" w:space="0" w:color="auto"/>
        <w:left w:val="none" w:sz="0" w:space="0" w:color="auto"/>
        <w:bottom w:val="none" w:sz="0" w:space="0" w:color="auto"/>
        <w:right w:val="none" w:sz="0" w:space="0" w:color="auto"/>
      </w:divBdr>
    </w:div>
    <w:div w:id="1893728667">
      <w:bodyDiv w:val="1"/>
      <w:marLeft w:val="0"/>
      <w:marRight w:val="0"/>
      <w:marTop w:val="0"/>
      <w:marBottom w:val="0"/>
      <w:divBdr>
        <w:top w:val="none" w:sz="0" w:space="0" w:color="auto"/>
        <w:left w:val="none" w:sz="0" w:space="0" w:color="auto"/>
        <w:bottom w:val="none" w:sz="0" w:space="0" w:color="auto"/>
        <w:right w:val="none" w:sz="0" w:space="0" w:color="auto"/>
      </w:divBdr>
    </w:div>
    <w:div w:id="1895853260">
      <w:bodyDiv w:val="1"/>
      <w:marLeft w:val="0"/>
      <w:marRight w:val="0"/>
      <w:marTop w:val="0"/>
      <w:marBottom w:val="0"/>
      <w:divBdr>
        <w:top w:val="none" w:sz="0" w:space="0" w:color="auto"/>
        <w:left w:val="none" w:sz="0" w:space="0" w:color="auto"/>
        <w:bottom w:val="none" w:sz="0" w:space="0" w:color="auto"/>
        <w:right w:val="none" w:sz="0" w:space="0" w:color="auto"/>
      </w:divBdr>
    </w:div>
    <w:div w:id="1897814201">
      <w:bodyDiv w:val="1"/>
      <w:marLeft w:val="0"/>
      <w:marRight w:val="0"/>
      <w:marTop w:val="0"/>
      <w:marBottom w:val="0"/>
      <w:divBdr>
        <w:top w:val="none" w:sz="0" w:space="0" w:color="auto"/>
        <w:left w:val="none" w:sz="0" w:space="0" w:color="auto"/>
        <w:bottom w:val="none" w:sz="0" w:space="0" w:color="auto"/>
        <w:right w:val="none" w:sz="0" w:space="0" w:color="auto"/>
      </w:divBdr>
    </w:div>
    <w:div w:id="1898122176">
      <w:bodyDiv w:val="1"/>
      <w:marLeft w:val="0"/>
      <w:marRight w:val="0"/>
      <w:marTop w:val="0"/>
      <w:marBottom w:val="0"/>
      <w:divBdr>
        <w:top w:val="none" w:sz="0" w:space="0" w:color="auto"/>
        <w:left w:val="none" w:sz="0" w:space="0" w:color="auto"/>
        <w:bottom w:val="none" w:sz="0" w:space="0" w:color="auto"/>
        <w:right w:val="none" w:sz="0" w:space="0" w:color="auto"/>
      </w:divBdr>
    </w:div>
    <w:div w:id="1898515672">
      <w:bodyDiv w:val="1"/>
      <w:marLeft w:val="0"/>
      <w:marRight w:val="0"/>
      <w:marTop w:val="0"/>
      <w:marBottom w:val="0"/>
      <w:divBdr>
        <w:top w:val="none" w:sz="0" w:space="0" w:color="auto"/>
        <w:left w:val="none" w:sz="0" w:space="0" w:color="auto"/>
        <w:bottom w:val="none" w:sz="0" w:space="0" w:color="auto"/>
        <w:right w:val="none" w:sz="0" w:space="0" w:color="auto"/>
      </w:divBdr>
    </w:div>
    <w:div w:id="1900088530">
      <w:bodyDiv w:val="1"/>
      <w:marLeft w:val="0"/>
      <w:marRight w:val="0"/>
      <w:marTop w:val="0"/>
      <w:marBottom w:val="0"/>
      <w:divBdr>
        <w:top w:val="none" w:sz="0" w:space="0" w:color="auto"/>
        <w:left w:val="none" w:sz="0" w:space="0" w:color="auto"/>
        <w:bottom w:val="none" w:sz="0" w:space="0" w:color="auto"/>
        <w:right w:val="none" w:sz="0" w:space="0" w:color="auto"/>
      </w:divBdr>
    </w:div>
    <w:div w:id="1900361256">
      <w:bodyDiv w:val="1"/>
      <w:marLeft w:val="0"/>
      <w:marRight w:val="0"/>
      <w:marTop w:val="0"/>
      <w:marBottom w:val="0"/>
      <w:divBdr>
        <w:top w:val="none" w:sz="0" w:space="0" w:color="auto"/>
        <w:left w:val="none" w:sz="0" w:space="0" w:color="auto"/>
        <w:bottom w:val="none" w:sz="0" w:space="0" w:color="auto"/>
        <w:right w:val="none" w:sz="0" w:space="0" w:color="auto"/>
      </w:divBdr>
    </w:div>
    <w:div w:id="1900552099">
      <w:bodyDiv w:val="1"/>
      <w:marLeft w:val="0"/>
      <w:marRight w:val="0"/>
      <w:marTop w:val="0"/>
      <w:marBottom w:val="0"/>
      <w:divBdr>
        <w:top w:val="none" w:sz="0" w:space="0" w:color="auto"/>
        <w:left w:val="none" w:sz="0" w:space="0" w:color="auto"/>
        <w:bottom w:val="none" w:sz="0" w:space="0" w:color="auto"/>
        <w:right w:val="none" w:sz="0" w:space="0" w:color="auto"/>
      </w:divBdr>
    </w:div>
    <w:div w:id="1900942682">
      <w:bodyDiv w:val="1"/>
      <w:marLeft w:val="0"/>
      <w:marRight w:val="0"/>
      <w:marTop w:val="0"/>
      <w:marBottom w:val="0"/>
      <w:divBdr>
        <w:top w:val="none" w:sz="0" w:space="0" w:color="auto"/>
        <w:left w:val="none" w:sz="0" w:space="0" w:color="auto"/>
        <w:bottom w:val="none" w:sz="0" w:space="0" w:color="auto"/>
        <w:right w:val="none" w:sz="0" w:space="0" w:color="auto"/>
      </w:divBdr>
    </w:div>
    <w:div w:id="1906377106">
      <w:bodyDiv w:val="1"/>
      <w:marLeft w:val="0"/>
      <w:marRight w:val="0"/>
      <w:marTop w:val="0"/>
      <w:marBottom w:val="0"/>
      <w:divBdr>
        <w:top w:val="none" w:sz="0" w:space="0" w:color="auto"/>
        <w:left w:val="none" w:sz="0" w:space="0" w:color="auto"/>
        <w:bottom w:val="none" w:sz="0" w:space="0" w:color="auto"/>
        <w:right w:val="none" w:sz="0" w:space="0" w:color="auto"/>
      </w:divBdr>
    </w:div>
    <w:div w:id="1906527718">
      <w:bodyDiv w:val="1"/>
      <w:marLeft w:val="0"/>
      <w:marRight w:val="0"/>
      <w:marTop w:val="0"/>
      <w:marBottom w:val="0"/>
      <w:divBdr>
        <w:top w:val="none" w:sz="0" w:space="0" w:color="auto"/>
        <w:left w:val="none" w:sz="0" w:space="0" w:color="auto"/>
        <w:bottom w:val="none" w:sz="0" w:space="0" w:color="auto"/>
        <w:right w:val="none" w:sz="0" w:space="0" w:color="auto"/>
      </w:divBdr>
    </w:div>
    <w:div w:id="1908539647">
      <w:bodyDiv w:val="1"/>
      <w:marLeft w:val="0"/>
      <w:marRight w:val="0"/>
      <w:marTop w:val="0"/>
      <w:marBottom w:val="0"/>
      <w:divBdr>
        <w:top w:val="none" w:sz="0" w:space="0" w:color="auto"/>
        <w:left w:val="none" w:sz="0" w:space="0" w:color="auto"/>
        <w:bottom w:val="none" w:sz="0" w:space="0" w:color="auto"/>
        <w:right w:val="none" w:sz="0" w:space="0" w:color="auto"/>
      </w:divBdr>
    </w:div>
    <w:div w:id="1909072423">
      <w:bodyDiv w:val="1"/>
      <w:marLeft w:val="0"/>
      <w:marRight w:val="0"/>
      <w:marTop w:val="0"/>
      <w:marBottom w:val="0"/>
      <w:divBdr>
        <w:top w:val="none" w:sz="0" w:space="0" w:color="auto"/>
        <w:left w:val="none" w:sz="0" w:space="0" w:color="auto"/>
        <w:bottom w:val="none" w:sz="0" w:space="0" w:color="auto"/>
        <w:right w:val="none" w:sz="0" w:space="0" w:color="auto"/>
      </w:divBdr>
    </w:div>
    <w:div w:id="1909145006">
      <w:bodyDiv w:val="1"/>
      <w:marLeft w:val="0"/>
      <w:marRight w:val="0"/>
      <w:marTop w:val="0"/>
      <w:marBottom w:val="0"/>
      <w:divBdr>
        <w:top w:val="none" w:sz="0" w:space="0" w:color="auto"/>
        <w:left w:val="none" w:sz="0" w:space="0" w:color="auto"/>
        <w:bottom w:val="none" w:sz="0" w:space="0" w:color="auto"/>
        <w:right w:val="none" w:sz="0" w:space="0" w:color="auto"/>
      </w:divBdr>
    </w:div>
    <w:div w:id="1909417822">
      <w:bodyDiv w:val="1"/>
      <w:marLeft w:val="0"/>
      <w:marRight w:val="0"/>
      <w:marTop w:val="0"/>
      <w:marBottom w:val="0"/>
      <w:divBdr>
        <w:top w:val="none" w:sz="0" w:space="0" w:color="auto"/>
        <w:left w:val="none" w:sz="0" w:space="0" w:color="auto"/>
        <w:bottom w:val="none" w:sz="0" w:space="0" w:color="auto"/>
        <w:right w:val="none" w:sz="0" w:space="0" w:color="auto"/>
      </w:divBdr>
    </w:div>
    <w:div w:id="1909680416">
      <w:bodyDiv w:val="1"/>
      <w:marLeft w:val="0"/>
      <w:marRight w:val="0"/>
      <w:marTop w:val="0"/>
      <w:marBottom w:val="0"/>
      <w:divBdr>
        <w:top w:val="none" w:sz="0" w:space="0" w:color="auto"/>
        <w:left w:val="none" w:sz="0" w:space="0" w:color="auto"/>
        <w:bottom w:val="none" w:sz="0" w:space="0" w:color="auto"/>
        <w:right w:val="none" w:sz="0" w:space="0" w:color="auto"/>
      </w:divBdr>
    </w:div>
    <w:div w:id="1910648649">
      <w:bodyDiv w:val="1"/>
      <w:marLeft w:val="0"/>
      <w:marRight w:val="0"/>
      <w:marTop w:val="0"/>
      <w:marBottom w:val="0"/>
      <w:divBdr>
        <w:top w:val="none" w:sz="0" w:space="0" w:color="auto"/>
        <w:left w:val="none" w:sz="0" w:space="0" w:color="auto"/>
        <w:bottom w:val="none" w:sz="0" w:space="0" w:color="auto"/>
        <w:right w:val="none" w:sz="0" w:space="0" w:color="auto"/>
      </w:divBdr>
    </w:div>
    <w:div w:id="1910920715">
      <w:bodyDiv w:val="1"/>
      <w:marLeft w:val="0"/>
      <w:marRight w:val="0"/>
      <w:marTop w:val="0"/>
      <w:marBottom w:val="0"/>
      <w:divBdr>
        <w:top w:val="none" w:sz="0" w:space="0" w:color="auto"/>
        <w:left w:val="none" w:sz="0" w:space="0" w:color="auto"/>
        <w:bottom w:val="none" w:sz="0" w:space="0" w:color="auto"/>
        <w:right w:val="none" w:sz="0" w:space="0" w:color="auto"/>
      </w:divBdr>
    </w:div>
    <w:div w:id="1911571876">
      <w:bodyDiv w:val="1"/>
      <w:marLeft w:val="0"/>
      <w:marRight w:val="0"/>
      <w:marTop w:val="0"/>
      <w:marBottom w:val="0"/>
      <w:divBdr>
        <w:top w:val="none" w:sz="0" w:space="0" w:color="auto"/>
        <w:left w:val="none" w:sz="0" w:space="0" w:color="auto"/>
        <w:bottom w:val="none" w:sz="0" w:space="0" w:color="auto"/>
        <w:right w:val="none" w:sz="0" w:space="0" w:color="auto"/>
      </w:divBdr>
    </w:div>
    <w:div w:id="1911964964">
      <w:bodyDiv w:val="1"/>
      <w:marLeft w:val="0"/>
      <w:marRight w:val="0"/>
      <w:marTop w:val="0"/>
      <w:marBottom w:val="0"/>
      <w:divBdr>
        <w:top w:val="none" w:sz="0" w:space="0" w:color="auto"/>
        <w:left w:val="none" w:sz="0" w:space="0" w:color="auto"/>
        <w:bottom w:val="none" w:sz="0" w:space="0" w:color="auto"/>
        <w:right w:val="none" w:sz="0" w:space="0" w:color="auto"/>
      </w:divBdr>
    </w:div>
    <w:div w:id="1913587090">
      <w:bodyDiv w:val="1"/>
      <w:marLeft w:val="0"/>
      <w:marRight w:val="0"/>
      <w:marTop w:val="0"/>
      <w:marBottom w:val="0"/>
      <w:divBdr>
        <w:top w:val="none" w:sz="0" w:space="0" w:color="auto"/>
        <w:left w:val="none" w:sz="0" w:space="0" w:color="auto"/>
        <w:bottom w:val="none" w:sz="0" w:space="0" w:color="auto"/>
        <w:right w:val="none" w:sz="0" w:space="0" w:color="auto"/>
      </w:divBdr>
    </w:div>
    <w:div w:id="1914077098">
      <w:bodyDiv w:val="1"/>
      <w:marLeft w:val="0"/>
      <w:marRight w:val="0"/>
      <w:marTop w:val="0"/>
      <w:marBottom w:val="0"/>
      <w:divBdr>
        <w:top w:val="none" w:sz="0" w:space="0" w:color="auto"/>
        <w:left w:val="none" w:sz="0" w:space="0" w:color="auto"/>
        <w:bottom w:val="none" w:sz="0" w:space="0" w:color="auto"/>
        <w:right w:val="none" w:sz="0" w:space="0" w:color="auto"/>
      </w:divBdr>
    </w:div>
    <w:div w:id="1914856238">
      <w:bodyDiv w:val="1"/>
      <w:marLeft w:val="0"/>
      <w:marRight w:val="0"/>
      <w:marTop w:val="0"/>
      <w:marBottom w:val="0"/>
      <w:divBdr>
        <w:top w:val="none" w:sz="0" w:space="0" w:color="auto"/>
        <w:left w:val="none" w:sz="0" w:space="0" w:color="auto"/>
        <w:bottom w:val="none" w:sz="0" w:space="0" w:color="auto"/>
        <w:right w:val="none" w:sz="0" w:space="0" w:color="auto"/>
      </w:divBdr>
    </w:div>
    <w:div w:id="1915890219">
      <w:bodyDiv w:val="1"/>
      <w:marLeft w:val="0"/>
      <w:marRight w:val="0"/>
      <w:marTop w:val="0"/>
      <w:marBottom w:val="0"/>
      <w:divBdr>
        <w:top w:val="none" w:sz="0" w:space="0" w:color="auto"/>
        <w:left w:val="none" w:sz="0" w:space="0" w:color="auto"/>
        <w:bottom w:val="none" w:sz="0" w:space="0" w:color="auto"/>
        <w:right w:val="none" w:sz="0" w:space="0" w:color="auto"/>
      </w:divBdr>
    </w:div>
    <w:div w:id="1918632821">
      <w:bodyDiv w:val="1"/>
      <w:marLeft w:val="0"/>
      <w:marRight w:val="0"/>
      <w:marTop w:val="0"/>
      <w:marBottom w:val="0"/>
      <w:divBdr>
        <w:top w:val="none" w:sz="0" w:space="0" w:color="auto"/>
        <w:left w:val="none" w:sz="0" w:space="0" w:color="auto"/>
        <w:bottom w:val="none" w:sz="0" w:space="0" w:color="auto"/>
        <w:right w:val="none" w:sz="0" w:space="0" w:color="auto"/>
      </w:divBdr>
    </w:div>
    <w:div w:id="1918857231">
      <w:bodyDiv w:val="1"/>
      <w:marLeft w:val="0"/>
      <w:marRight w:val="0"/>
      <w:marTop w:val="0"/>
      <w:marBottom w:val="0"/>
      <w:divBdr>
        <w:top w:val="none" w:sz="0" w:space="0" w:color="auto"/>
        <w:left w:val="none" w:sz="0" w:space="0" w:color="auto"/>
        <w:bottom w:val="none" w:sz="0" w:space="0" w:color="auto"/>
        <w:right w:val="none" w:sz="0" w:space="0" w:color="auto"/>
      </w:divBdr>
    </w:div>
    <w:div w:id="1919899727">
      <w:bodyDiv w:val="1"/>
      <w:marLeft w:val="0"/>
      <w:marRight w:val="0"/>
      <w:marTop w:val="0"/>
      <w:marBottom w:val="0"/>
      <w:divBdr>
        <w:top w:val="none" w:sz="0" w:space="0" w:color="auto"/>
        <w:left w:val="none" w:sz="0" w:space="0" w:color="auto"/>
        <w:bottom w:val="none" w:sz="0" w:space="0" w:color="auto"/>
        <w:right w:val="none" w:sz="0" w:space="0" w:color="auto"/>
      </w:divBdr>
    </w:div>
    <w:div w:id="1920015627">
      <w:bodyDiv w:val="1"/>
      <w:marLeft w:val="0"/>
      <w:marRight w:val="0"/>
      <w:marTop w:val="0"/>
      <w:marBottom w:val="0"/>
      <w:divBdr>
        <w:top w:val="none" w:sz="0" w:space="0" w:color="auto"/>
        <w:left w:val="none" w:sz="0" w:space="0" w:color="auto"/>
        <w:bottom w:val="none" w:sz="0" w:space="0" w:color="auto"/>
        <w:right w:val="none" w:sz="0" w:space="0" w:color="auto"/>
      </w:divBdr>
    </w:div>
    <w:div w:id="1921602821">
      <w:bodyDiv w:val="1"/>
      <w:marLeft w:val="0"/>
      <w:marRight w:val="0"/>
      <w:marTop w:val="0"/>
      <w:marBottom w:val="0"/>
      <w:divBdr>
        <w:top w:val="none" w:sz="0" w:space="0" w:color="auto"/>
        <w:left w:val="none" w:sz="0" w:space="0" w:color="auto"/>
        <w:bottom w:val="none" w:sz="0" w:space="0" w:color="auto"/>
        <w:right w:val="none" w:sz="0" w:space="0" w:color="auto"/>
      </w:divBdr>
    </w:div>
    <w:div w:id="1921788862">
      <w:bodyDiv w:val="1"/>
      <w:marLeft w:val="0"/>
      <w:marRight w:val="0"/>
      <w:marTop w:val="0"/>
      <w:marBottom w:val="0"/>
      <w:divBdr>
        <w:top w:val="none" w:sz="0" w:space="0" w:color="auto"/>
        <w:left w:val="none" w:sz="0" w:space="0" w:color="auto"/>
        <w:bottom w:val="none" w:sz="0" w:space="0" w:color="auto"/>
        <w:right w:val="none" w:sz="0" w:space="0" w:color="auto"/>
      </w:divBdr>
    </w:div>
    <w:div w:id="1921865369">
      <w:bodyDiv w:val="1"/>
      <w:marLeft w:val="0"/>
      <w:marRight w:val="0"/>
      <w:marTop w:val="0"/>
      <w:marBottom w:val="0"/>
      <w:divBdr>
        <w:top w:val="none" w:sz="0" w:space="0" w:color="auto"/>
        <w:left w:val="none" w:sz="0" w:space="0" w:color="auto"/>
        <w:bottom w:val="none" w:sz="0" w:space="0" w:color="auto"/>
        <w:right w:val="none" w:sz="0" w:space="0" w:color="auto"/>
      </w:divBdr>
    </w:div>
    <w:div w:id="1921938518">
      <w:bodyDiv w:val="1"/>
      <w:marLeft w:val="0"/>
      <w:marRight w:val="0"/>
      <w:marTop w:val="0"/>
      <w:marBottom w:val="0"/>
      <w:divBdr>
        <w:top w:val="none" w:sz="0" w:space="0" w:color="auto"/>
        <w:left w:val="none" w:sz="0" w:space="0" w:color="auto"/>
        <w:bottom w:val="none" w:sz="0" w:space="0" w:color="auto"/>
        <w:right w:val="none" w:sz="0" w:space="0" w:color="auto"/>
      </w:divBdr>
    </w:div>
    <w:div w:id="1922056744">
      <w:bodyDiv w:val="1"/>
      <w:marLeft w:val="0"/>
      <w:marRight w:val="0"/>
      <w:marTop w:val="0"/>
      <w:marBottom w:val="0"/>
      <w:divBdr>
        <w:top w:val="none" w:sz="0" w:space="0" w:color="auto"/>
        <w:left w:val="none" w:sz="0" w:space="0" w:color="auto"/>
        <w:bottom w:val="none" w:sz="0" w:space="0" w:color="auto"/>
        <w:right w:val="none" w:sz="0" w:space="0" w:color="auto"/>
      </w:divBdr>
    </w:div>
    <w:div w:id="1923220609">
      <w:bodyDiv w:val="1"/>
      <w:marLeft w:val="0"/>
      <w:marRight w:val="0"/>
      <w:marTop w:val="0"/>
      <w:marBottom w:val="0"/>
      <w:divBdr>
        <w:top w:val="none" w:sz="0" w:space="0" w:color="auto"/>
        <w:left w:val="none" w:sz="0" w:space="0" w:color="auto"/>
        <w:bottom w:val="none" w:sz="0" w:space="0" w:color="auto"/>
        <w:right w:val="none" w:sz="0" w:space="0" w:color="auto"/>
      </w:divBdr>
    </w:div>
    <w:div w:id="1923295757">
      <w:bodyDiv w:val="1"/>
      <w:marLeft w:val="0"/>
      <w:marRight w:val="0"/>
      <w:marTop w:val="0"/>
      <w:marBottom w:val="0"/>
      <w:divBdr>
        <w:top w:val="none" w:sz="0" w:space="0" w:color="auto"/>
        <w:left w:val="none" w:sz="0" w:space="0" w:color="auto"/>
        <w:bottom w:val="none" w:sz="0" w:space="0" w:color="auto"/>
        <w:right w:val="none" w:sz="0" w:space="0" w:color="auto"/>
      </w:divBdr>
    </w:div>
    <w:div w:id="1925337115">
      <w:bodyDiv w:val="1"/>
      <w:marLeft w:val="0"/>
      <w:marRight w:val="0"/>
      <w:marTop w:val="0"/>
      <w:marBottom w:val="0"/>
      <w:divBdr>
        <w:top w:val="none" w:sz="0" w:space="0" w:color="auto"/>
        <w:left w:val="none" w:sz="0" w:space="0" w:color="auto"/>
        <w:bottom w:val="none" w:sz="0" w:space="0" w:color="auto"/>
        <w:right w:val="none" w:sz="0" w:space="0" w:color="auto"/>
      </w:divBdr>
    </w:div>
    <w:div w:id="1926454823">
      <w:bodyDiv w:val="1"/>
      <w:marLeft w:val="0"/>
      <w:marRight w:val="0"/>
      <w:marTop w:val="0"/>
      <w:marBottom w:val="0"/>
      <w:divBdr>
        <w:top w:val="none" w:sz="0" w:space="0" w:color="auto"/>
        <w:left w:val="none" w:sz="0" w:space="0" w:color="auto"/>
        <w:bottom w:val="none" w:sz="0" w:space="0" w:color="auto"/>
        <w:right w:val="none" w:sz="0" w:space="0" w:color="auto"/>
      </w:divBdr>
    </w:div>
    <w:div w:id="1926917666">
      <w:bodyDiv w:val="1"/>
      <w:marLeft w:val="0"/>
      <w:marRight w:val="0"/>
      <w:marTop w:val="0"/>
      <w:marBottom w:val="0"/>
      <w:divBdr>
        <w:top w:val="none" w:sz="0" w:space="0" w:color="auto"/>
        <w:left w:val="none" w:sz="0" w:space="0" w:color="auto"/>
        <w:bottom w:val="none" w:sz="0" w:space="0" w:color="auto"/>
        <w:right w:val="none" w:sz="0" w:space="0" w:color="auto"/>
      </w:divBdr>
    </w:div>
    <w:div w:id="1928923993">
      <w:bodyDiv w:val="1"/>
      <w:marLeft w:val="0"/>
      <w:marRight w:val="0"/>
      <w:marTop w:val="0"/>
      <w:marBottom w:val="0"/>
      <w:divBdr>
        <w:top w:val="none" w:sz="0" w:space="0" w:color="auto"/>
        <w:left w:val="none" w:sz="0" w:space="0" w:color="auto"/>
        <w:bottom w:val="none" w:sz="0" w:space="0" w:color="auto"/>
        <w:right w:val="none" w:sz="0" w:space="0" w:color="auto"/>
      </w:divBdr>
    </w:div>
    <w:div w:id="1930891224">
      <w:bodyDiv w:val="1"/>
      <w:marLeft w:val="0"/>
      <w:marRight w:val="0"/>
      <w:marTop w:val="0"/>
      <w:marBottom w:val="0"/>
      <w:divBdr>
        <w:top w:val="none" w:sz="0" w:space="0" w:color="auto"/>
        <w:left w:val="none" w:sz="0" w:space="0" w:color="auto"/>
        <w:bottom w:val="none" w:sz="0" w:space="0" w:color="auto"/>
        <w:right w:val="none" w:sz="0" w:space="0" w:color="auto"/>
      </w:divBdr>
    </w:div>
    <w:div w:id="1933856900">
      <w:bodyDiv w:val="1"/>
      <w:marLeft w:val="0"/>
      <w:marRight w:val="0"/>
      <w:marTop w:val="0"/>
      <w:marBottom w:val="0"/>
      <w:divBdr>
        <w:top w:val="none" w:sz="0" w:space="0" w:color="auto"/>
        <w:left w:val="none" w:sz="0" w:space="0" w:color="auto"/>
        <w:bottom w:val="none" w:sz="0" w:space="0" w:color="auto"/>
        <w:right w:val="none" w:sz="0" w:space="0" w:color="auto"/>
      </w:divBdr>
    </w:div>
    <w:div w:id="1934430840">
      <w:bodyDiv w:val="1"/>
      <w:marLeft w:val="0"/>
      <w:marRight w:val="0"/>
      <w:marTop w:val="0"/>
      <w:marBottom w:val="0"/>
      <w:divBdr>
        <w:top w:val="none" w:sz="0" w:space="0" w:color="auto"/>
        <w:left w:val="none" w:sz="0" w:space="0" w:color="auto"/>
        <w:bottom w:val="none" w:sz="0" w:space="0" w:color="auto"/>
        <w:right w:val="none" w:sz="0" w:space="0" w:color="auto"/>
      </w:divBdr>
    </w:div>
    <w:div w:id="1934777265">
      <w:bodyDiv w:val="1"/>
      <w:marLeft w:val="0"/>
      <w:marRight w:val="0"/>
      <w:marTop w:val="0"/>
      <w:marBottom w:val="0"/>
      <w:divBdr>
        <w:top w:val="none" w:sz="0" w:space="0" w:color="auto"/>
        <w:left w:val="none" w:sz="0" w:space="0" w:color="auto"/>
        <w:bottom w:val="none" w:sz="0" w:space="0" w:color="auto"/>
        <w:right w:val="none" w:sz="0" w:space="0" w:color="auto"/>
      </w:divBdr>
    </w:div>
    <w:div w:id="1935281085">
      <w:bodyDiv w:val="1"/>
      <w:marLeft w:val="0"/>
      <w:marRight w:val="0"/>
      <w:marTop w:val="0"/>
      <w:marBottom w:val="0"/>
      <w:divBdr>
        <w:top w:val="none" w:sz="0" w:space="0" w:color="auto"/>
        <w:left w:val="none" w:sz="0" w:space="0" w:color="auto"/>
        <w:bottom w:val="none" w:sz="0" w:space="0" w:color="auto"/>
        <w:right w:val="none" w:sz="0" w:space="0" w:color="auto"/>
      </w:divBdr>
    </w:div>
    <w:div w:id="1938755197">
      <w:bodyDiv w:val="1"/>
      <w:marLeft w:val="0"/>
      <w:marRight w:val="0"/>
      <w:marTop w:val="0"/>
      <w:marBottom w:val="0"/>
      <w:divBdr>
        <w:top w:val="none" w:sz="0" w:space="0" w:color="auto"/>
        <w:left w:val="none" w:sz="0" w:space="0" w:color="auto"/>
        <w:bottom w:val="none" w:sz="0" w:space="0" w:color="auto"/>
        <w:right w:val="none" w:sz="0" w:space="0" w:color="auto"/>
      </w:divBdr>
    </w:div>
    <w:div w:id="1941259927">
      <w:bodyDiv w:val="1"/>
      <w:marLeft w:val="0"/>
      <w:marRight w:val="0"/>
      <w:marTop w:val="0"/>
      <w:marBottom w:val="0"/>
      <w:divBdr>
        <w:top w:val="none" w:sz="0" w:space="0" w:color="auto"/>
        <w:left w:val="none" w:sz="0" w:space="0" w:color="auto"/>
        <w:bottom w:val="none" w:sz="0" w:space="0" w:color="auto"/>
        <w:right w:val="none" w:sz="0" w:space="0" w:color="auto"/>
      </w:divBdr>
    </w:div>
    <w:div w:id="1941985790">
      <w:bodyDiv w:val="1"/>
      <w:marLeft w:val="0"/>
      <w:marRight w:val="0"/>
      <w:marTop w:val="0"/>
      <w:marBottom w:val="0"/>
      <w:divBdr>
        <w:top w:val="none" w:sz="0" w:space="0" w:color="auto"/>
        <w:left w:val="none" w:sz="0" w:space="0" w:color="auto"/>
        <w:bottom w:val="none" w:sz="0" w:space="0" w:color="auto"/>
        <w:right w:val="none" w:sz="0" w:space="0" w:color="auto"/>
      </w:divBdr>
    </w:div>
    <w:div w:id="1944411169">
      <w:bodyDiv w:val="1"/>
      <w:marLeft w:val="0"/>
      <w:marRight w:val="0"/>
      <w:marTop w:val="0"/>
      <w:marBottom w:val="0"/>
      <w:divBdr>
        <w:top w:val="none" w:sz="0" w:space="0" w:color="auto"/>
        <w:left w:val="none" w:sz="0" w:space="0" w:color="auto"/>
        <w:bottom w:val="none" w:sz="0" w:space="0" w:color="auto"/>
        <w:right w:val="none" w:sz="0" w:space="0" w:color="auto"/>
      </w:divBdr>
    </w:div>
    <w:div w:id="1947611697">
      <w:bodyDiv w:val="1"/>
      <w:marLeft w:val="0"/>
      <w:marRight w:val="0"/>
      <w:marTop w:val="0"/>
      <w:marBottom w:val="0"/>
      <w:divBdr>
        <w:top w:val="none" w:sz="0" w:space="0" w:color="auto"/>
        <w:left w:val="none" w:sz="0" w:space="0" w:color="auto"/>
        <w:bottom w:val="none" w:sz="0" w:space="0" w:color="auto"/>
        <w:right w:val="none" w:sz="0" w:space="0" w:color="auto"/>
      </w:divBdr>
    </w:div>
    <w:div w:id="1949657176">
      <w:bodyDiv w:val="1"/>
      <w:marLeft w:val="0"/>
      <w:marRight w:val="0"/>
      <w:marTop w:val="0"/>
      <w:marBottom w:val="0"/>
      <w:divBdr>
        <w:top w:val="none" w:sz="0" w:space="0" w:color="auto"/>
        <w:left w:val="none" w:sz="0" w:space="0" w:color="auto"/>
        <w:bottom w:val="none" w:sz="0" w:space="0" w:color="auto"/>
        <w:right w:val="none" w:sz="0" w:space="0" w:color="auto"/>
      </w:divBdr>
    </w:div>
    <w:div w:id="1951621391">
      <w:bodyDiv w:val="1"/>
      <w:marLeft w:val="0"/>
      <w:marRight w:val="0"/>
      <w:marTop w:val="0"/>
      <w:marBottom w:val="0"/>
      <w:divBdr>
        <w:top w:val="none" w:sz="0" w:space="0" w:color="auto"/>
        <w:left w:val="none" w:sz="0" w:space="0" w:color="auto"/>
        <w:bottom w:val="none" w:sz="0" w:space="0" w:color="auto"/>
        <w:right w:val="none" w:sz="0" w:space="0" w:color="auto"/>
      </w:divBdr>
    </w:div>
    <w:div w:id="1954677265">
      <w:bodyDiv w:val="1"/>
      <w:marLeft w:val="0"/>
      <w:marRight w:val="0"/>
      <w:marTop w:val="0"/>
      <w:marBottom w:val="0"/>
      <w:divBdr>
        <w:top w:val="none" w:sz="0" w:space="0" w:color="auto"/>
        <w:left w:val="none" w:sz="0" w:space="0" w:color="auto"/>
        <w:bottom w:val="none" w:sz="0" w:space="0" w:color="auto"/>
        <w:right w:val="none" w:sz="0" w:space="0" w:color="auto"/>
      </w:divBdr>
    </w:div>
    <w:div w:id="1957373694">
      <w:bodyDiv w:val="1"/>
      <w:marLeft w:val="0"/>
      <w:marRight w:val="0"/>
      <w:marTop w:val="0"/>
      <w:marBottom w:val="0"/>
      <w:divBdr>
        <w:top w:val="none" w:sz="0" w:space="0" w:color="auto"/>
        <w:left w:val="none" w:sz="0" w:space="0" w:color="auto"/>
        <w:bottom w:val="none" w:sz="0" w:space="0" w:color="auto"/>
        <w:right w:val="none" w:sz="0" w:space="0" w:color="auto"/>
      </w:divBdr>
    </w:div>
    <w:div w:id="1957757463">
      <w:bodyDiv w:val="1"/>
      <w:marLeft w:val="0"/>
      <w:marRight w:val="0"/>
      <w:marTop w:val="0"/>
      <w:marBottom w:val="0"/>
      <w:divBdr>
        <w:top w:val="none" w:sz="0" w:space="0" w:color="auto"/>
        <w:left w:val="none" w:sz="0" w:space="0" w:color="auto"/>
        <w:bottom w:val="none" w:sz="0" w:space="0" w:color="auto"/>
        <w:right w:val="none" w:sz="0" w:space="0" w:color="auto"/>
      </w:divBdr>
    </w:div>
    <w:div w:id="1957979349">
      <w:bodyDiv w:val="1"/>
      <w:marLeft w:val="0"/>
      <w:marRight w:val="0"/>
      <w:marTop w:val="0"/>
      <w:marBottom w:val="0"/>
      <w:divBdr>
        <w:top w:val="none" w:sz="0" w:space="0" w:color="auto"/>
        <w:left w:val="none" w:sz="0" w:space="0" w:color="auto"/>
        <w:bottom w:val="none" w:sz="0" w:space="0" w:color="auto"/>
        <w:right w:val="none" w:sz="0" w:space="0" w:color="auto"/>
      </w:divBdr>
    </w:div>
    <w:div w:id="1959607916">
      <w:bodyDiv w:val="1"/>
      <w:marLeft w:val="0"/>
      <w:marRight w:val="0"/>
      <w:marTop w:val="0"/>
      <w:marBottom w:val="0"/>
      <w:divBdr>
        <w:top w:val="none" w:sz="0" w:space="0" w:color="auto"/>
        <w:left w:val="none" w:sz="0" w:space="0" w:color="auto"/>
        <w:bottom w:val="none" w:sz="0" w:space="0" w:color="auto"/>
        <w:right w:val="none" w:sz="0" w:space="0" w:color="auto"/>
      </w:divBdr>
    </w:div>
    <w:div w:id="1959946700">
      <w:bodyDiv w:val="1"/>
      <w:marLeft w:val="0"/>
      <w:marRight w:val="0"/>
      <w:marTop w:val="0"/>
      <w:marBottom w:val="0"/>
      <w:divBdr>
        <w:top w:val="none" w:sz="0" w:space="0" w:color="auto"/>
        <w:left w:val="none" w:sz="0" w:space="0" w:color="auto"/>
        <w:bottom w:val="none" w:sz="0" w:space="0" w:color="auto"/>
        <w:right w:val="none" w:sz="0" w:space="0" w:color="auto"/>
      </w:divBdr>
    </w:div>
    <w:div w:id="1961182323">
      <w:bodyDiv w:val="1"/>
      <w:marLeft w:val="0"/>
      <w:marRight w:val="0"/>
      <w:marTop w:val="0"/>
      <w:marBottom w:val="0"/>
      <w:divBdr>
        <w:top w:val="none" w:sz="0" w:space="0" w:color="auto"/>
        <w:left w:val="none" w:sz="0" w:space="0" w:color="auto"/>
        <w:bottom w:val="none" w:sz="0" w:space="0" w:color="auto"/>
        <w:right w:val="none" w:sz="0" w:space="0" w:color="auto"/>
      </w:divBdr>
    </w:div>
    <w:div w:id="1967081584">
      <w:bodyDiv w:val="1"/>
      <w:marLeft w:val="0"/>
      <w:marRight w:val="0"/>
      <w:marTop w:val="0"/>
      <w:marBottom w:val="0"/>
      <w:divBdr>
        <w:top w:val="none" w:sz="0" w:space="0" w:color="auto"/>
        <w:left w:val="none" w:sz="0" w:space="0" w:color="auto"/>
        <w:bottom w:val="none" w:sz="0" w:space="0" w:color="auto"/>
        <w:right w:val="none" w:sz="0" w:space="0" w:color="auto"/>
      </w:divBdr>
    </w:div>
    <w:div w:id="1967540279">
      <w:bodyDiv w:val="1"/>
      <w:marLeft w:val="0"/>
      <w:marRight w:val="0"/>
      <w:marTop w:val="0"/>
      <w:marBottom w:val="0"/>
      <w:divBdr>
        <w:top w:val="none" w:sz="0" w:space="0" w:color="auto"/>
        <w:left w:val="none" w:sz="0" w:space="0" w:color="auto"/>
        <w:bottom w:val="none" w:sz="0" w:space="0" w:color="auto"/>
        <w:right w:val="none" w:sz="0" w:space="0" w:color="auto"/>
      </w:divBdr>
    </w:div>
    <w:div w:id="1972053925">
      <w:bodyDiv w:val="1"/>
      <w:marLeft w:val="0"/>
      <w:marRight w:val="0"/>
      <w:marTop w:val="0"/>
      <w:marBottom w:val="0"/>
      <w:divBdr>
        <w:top w:val="none" w:sz="0" w:space="0" w:color="auto"/>
        <w:left w:val="none" w:sz="0" w:space="0" w:color="auto"/>
        <w:bottom w:val="none" w:sz="0" w:space="0" w:color="auto"/>
        <w:right w:val="none" w:sz="0" w:space="0" w:color="auto"/>
      </w:divBdr>
    </w:div>
    <w:div w:id="1972203656">
      <w:bodyDiv w:val="1"/>
      <w:marLeft w:val="0"/>
      <w:marRight w:val="0"/>
      <w:marTop w:val="0"/>
      <w:marBottom w:val="0"/>
      <w:divBdr>
        <w:top w:val="none" w:sz="0" w:space="0" w:color="auto"/>
        <w:left w:val="none" w:sz="0" w:space="0" w:color="auto"/>
        <w:bottom w:val="none" w:sz="0" w:space="0" w:color="auto"/>
        <w:right w:val="none" w:sz="0" w:space="0" w:color="auto"/>
      </w:divBdr>
    </w:div>
    <w:div w:id="1973440917">
      <w:bodyDiv w:val="1"/>
      <w:marLeft w:val="0"/>
      <w:marRight w:val="0"/>
      <w:marTop w:val="0"/>
      <w:marBottom w:val="0"/>
      <w:divBdr>
        <w:top w:val="none" w:sz="0" w:space="0" w:color="auto"/>
        <w:left w:val="none" w:sz="0" w:space="0" w:color="auto"/>
        <w:bottom w:val="none" w:sz="0" w:space="0" w:color="auto"/>
        <w:right w:val="none" w:sz="0" w:space="0" w:color="auto"/>
      </w:divBdr>
    </w:div>
    <w:div w:id="1975865913">
      <w:bodyDiv w:val="1"/>
      <w:marLeft w:val="0"/>
      <w:marRight w:val="0"/>
      <w:marTop w:val="0"/>
      <w:marBottom w:val="0"/>
      <w:divBdr>
        <w:top w:val="none" w:sz="0" w:space="0" w:color="auto"/>
        <w:left w:val="none" w:sz="0" w:space="0" w:color="auto"/>
        <w:bottom w:val="none" w:sz="0" w:space="0" w:color="auto"/>
        <w:right w:val="none" w:sz="0" w:space="0" w:color="auto"/>
      </w:divBdr>
    </w:div>
    <w:div w:id="1976829558">
      <w:bodyDiv w:val="1"/>
      <w:marLeft w:val="0"/>
      <w:marRight w:val="0"/>
      <w:marTop w:val="0"/>
      <w:marBottom w:val="0"/>
      <w:divBdr>
        <w:top w:val="none" w:sz="0" w:space="0" w:color="auto"/>
        <w:left w:val="none" w:sz="0" w:space="0" w:color="auto"/>
        <w:bottom w:val="none" w:sz="0" w:space="0" w:color="auto"/>
        <w:right w:val="none" w:sz="0" w:space="0" w:color="auto"/>
      </w:divBdr>
    </w:div>
    <w:div w:id="1983000826">
      <w:bodyDiv w:val="1"/>
      <w:marLeft w:val="0"/>
      <w:marRight w:val="0"/>
      <w:marTop w:val="0"/>
      <w:marBottom w:val="0"/>
      <w:divBdr>
        <w:top w:val="none" w:sz="0" w:space="0" w:color="auto"/>
        <w:left w:val="none" w:sz="0" w:space="0" w:color="auto"/>
        <w:bottom w:val="none" w:sz="0" w:space="0" w:color="auto"/>
        <w:right w:val="none" w:sz="0" w:space="0" w:color="auto"/>
      </w:divBdr>
    </w:div>
    <w:div w:id="1984575176">
      <w:bodyDiv w:val="1"/>
      <w:marLeft w:val="0"/>
      <w:marRight w:val="0"/>
      <w:marTop w:val="0"/>
      <w:marBottom w:val="0"/>
      <w:divBdr>
        <w:top w:val="none" w:sz="0" w:space="0" w:color="auto"/>
        <w:left w:val="none" w:sz="0" w:space="0" w:color="auto"/>
        <w:bottom w:val="none" w:sz="0" w:space="0" w:color="auto"/>
        <w:right w:val="none" w:sz="0" w:space="0" w:color="auto"/>
      </w:divBdr>
    </w:div>
    <w:div w:id="1986465930">
      <w:bodyDiv w:val="1"/>
      <w:marLeft w:val="0"/>
      <w:marRight w:val="0"/>
      <w:marTop w:val="0"/>
      <w:marBottom w:val="0"/>
      <w:divBdr>
        <w:top w:val="none" w:sz="0" w:space="0" w:color="auto"/>
        <w:left w:val="none" w:sz="0" w:space="0" w:color="auto"/>
        <w:bottom w:val="none" w:sz="0" w:space="0" w:color="auto"/>
        <w:right w:val="none" w:sz="0" w:space="0" w:color="auto"/>
      </w:divBdr>
    </w:div>
    <w:div w:id="1988631943">
      <w:bodyDiv w:val="1"/>
      <w:marLeft w:val="0"/>
      <w:marRight w:val="0"/>
      <w:marTop w:val="0"/>
      <w:marBottom w:val="0"/>
      <w:divBdr>
        <w:top w:val="none" w:sz="0" w:space="0" w:color="auto"/>
        <w:left w:val="none" w:sz="0" w:space="0" w:color="auto"/>
        <w:bottom w:val="none" w:sz="0" w:space="0" w:color="auto"/>
        <w:right w:val="none" w:sz="0" w:space="0" w:color="auto"/>
      </w:divBdr>
    </w:div>
    <w:div w:id="1989288557">
      <w:bodyDiv w:val="1"/>
      <w:marLeft w:val="0"/>
      <w:marRight w:val="0"/>
      <w:marTop w:val="0"/>
      <w:marBottom w:val="0"/>
      <w:divBdr>
        <w:top w:val="none" w:sz="0" w:space="0" w:color="auto"/>
        <w:left w:val="none" w:sz="0" w:space="0" w:color="auto"/>
        <w:bottom w:val="none" w:sz="0" w:space="0" w:color="auto"/>
        <w:right w:val="none" w:sz="0" w:space="0" w:color="auto"/>
      </w:divBdr>
    </w:div>
    <w:div w:id="1989549105">
      <w:bodyDiv w:val="1"/>
      <w:marLeft w:val="0"/>
      <w:marRight w:val="0"/>
      <w:marTop w:val="0"/>
      <w:marBottom w:val="0"/>
      <w:divBdr>
        <w:top w:val="none" w:sz="0" w:space="0" w:color="auto"/>
        <w:left w:val="none" w:sz="0" w:space="0" w:color="auto"/>
        <w:bottom w:val="none" w:sz="0" w:space="0" w:color="auto"/>
        <w:right w:val="none" w:sz="0" w:space="0" w:color="auto"/>
      </w:divBdr>
    </w:div>
    <w:div w:id="1989745146">
      <w:bodyDiv w:val="1"/>
      <w:marLeft w:val="0"/>
      <w:marRight w:val="0"/>
      <w:marTop w:val="0"/>
      <w:marBottom w:val="0"/>
      <w:divBdr>
        <w:top w:val="none" w:sz="0" w:space="0" w:color="auto"/>
        <w:left w:val="none" w:sz="0" w:space="0" w:color="auto"/>
        <w:bottom w:val="none" w:sz="0" w:space="0" w:color="auto"/>
        <w:right w:val="none" w:sz="0" w:space="0" w:color="auto"/>
      </w:divBdr>
    </w:div>
    <w:div w:id="1994720021">
      <w:bodyDiv w:val="1"/>
      <w:marLeft w:val="0"/>
      <w:marRight w:val="0"/>
      <w:marTop w:val="0"/>
      <w:marBottom w:val="0"/>
      <w:divBdr>
        <w:top w:val="none" w:sz="0" w:space="0" w:color="auto"/>
        <w:left w:val="none" w:sz="0" w:space="0" w:color="auto"/>
        <w:bottom w:val="none" w:sz="0" w:space="0" w:color="auto"/>
        <w:right w:val="none" w:sz="0" w:space="0" w:color="auto"/>
      </w:divBdr>
    </w:div>
    <w:div w:id="1997604730">
      <w:bodyDiv w:val="1"/>
      <w:marLeft w:val="0"/>
      <w:marRight w:val="0"/>
      <w:marTop w:val="0"/>
      <w:marBottom w:val="0"/>
      <w:divBdr>
        <w:top w:val="none" w:sz="0" w:space="0" w:color="auto"/>
        <w:left w:val="none" w:sz="0" w:space="0" w:color="auto"/>
        <w:bottom w:val="none" w:sz="0" w:space="0" w:color="auto"/>
        <w:right w:val="none" w:sz="0" w:space="0" w:color="auto"/>
      </w:divBdr>
    </w:div>
    <w:div w:id="1998269064">
      <w:bodyDiv w:val="1"/>
      <w:marLeft w:val="0"/>
      <w:marRight w:val="0"/>
      <w:marTop w:val="0"/>
      <w:marBottom w:val="0"/>
      <w:divBdr>
        <w:top w:val="none" w:sz="0" w:space="0" w:color="auto"/>
        <w:left w:val="none" w:sz="0" w:space="0" w:color="auto"/>
        <w:bottom w:val="none" w:sz="0" w:space="0" w:color="auto"/>
        <w:right w:val="none" w:sz="0" w:space="0" w:color="auto"/>
      </w:divBdr>
    </w:div>
    <w:div w:id="1998604443">
      <w:bodyDiv w:val="1"/>
      <w:marLeft w:val="0"/>
      <w:marRight w:val="0"/>
      <w:marTop w:val="0"/>
      <w:marBottom w:val="0"/>
      <w:divBdr>
        <w:top w:val="none" w:sz="0" w:space="0" w:color="auto"/>
        <w:left w:val="none" w:sz="0" w:space="0" w:color="auto"/>
        <w:bottom w:val="none" w:sz="0" w:space="0" w:color="auto"/>
        <w:right w:val="none" w:sz="0" w:space="0" w:color="auto"/>
      </w:divBdr>
    </w:div>
    <w:div w:id="1999111098">
      <w:bodyDiv w:val="1"/>
      <w:marLeft w:val="0"/>
      <w:marRight w:val="0"/>
      <w:marTop w:val="0"/>
      <w:marBottom w:val="0"/>
      <w:divBdr>
        <w:top w:val="none" w:sz="0" w:space="0" w:color="auto"/>
        <w:left w:val="none" w:sz="0" w:space="0" w:color="auto"/>
        <w:bottom w:val="none" w:sz="0" w:space="0" w:color="auto"/>
        <w:right w:val="none" w:sz="0" w:space="0" w:color="auto"/>
      </w:divBdr>
    </w:div>
    <w:div w:id="1999770649">
      <w:bodyDiv w:val="1"/>
      <w:marLeft w:val="0"/>
      <w:marRight w:val="0"/>
      <w:marTop w:val="0"/>
      <w:marBottom w:val="0"/>
      <w:divBdr>
        <w:top w:val="none" w:sz="0" w:space="0" w:color="auto"/>
        <w:left w:val="none" w:sz="0" w:space="0" w:color="auto"/>
        <w:bottom w:val="none" w:sz="0" w:space="0" w:color="auto"/>
        <w:right w:val="none" w:sz="0" w:space="0" w:color="auto"/>
      </w:divBdr>
    </w:div>
    <w:div w:id="1999846665">
      <w:bodyDiv w:val="1"/>
      <w:marLeft w:val="0"/>
      <w:marRight w:val="0"/>
      <w:marTop w:val="0"/>
      <w:marBottom w:val="0"/>
      <w:divBdr>
        <w:top w:val="none" w:sz="0" w:space="0" w:color="auto"/>
        <w:left w:val="none" w:sz="0" w:space="0" w:color="auto"/>
        <w:bottom w:val="none" w:sz="0" w:space="0" w:color="auto"/>
        <w:right w:val="none" w:sz="0" w:space="0" w:color="auto"/>
      </w:divBdr>
    </w:div>
    <w:div w:id="2003585998">
      <w:bodyDiv w:val="1"/>
      <w:marLeft w:val="0"/>
      <w:marRight w:val="0"/>
      <w:marTop w:val="0"/>
      <w:marBottom w:val="0"/>
      <w:divBdr>
        <w:top w:val="none" w:sz="0" w:space="0" w:color="auto"/>
        <w:left w:val="none" w:sz="0" w:space="0" w:color="auto"/>
        <w:bottom w:val="none" w:sz="0" w:space="0" w:color="auto"/>
        <w:right w:val="none" w:sz="0" w:space="0" w:color="auto"/>
      </w:divBdr>
    </w:div>
    <w:div w:id="2006082670">
      <w:bodyDiv w:val="1"/>
      <w:marLeft w:val="0"/>
      <w:marRight w:val="0"/>
      <w:marTop w:val="0"/>
      <w:marBottom w:val="0"/>
      <w:divBdr>
        <w:top w:val="none" w:sz="0" w:space="0" w:color="auto"/>
        <w:left w:val="none" w:sz="0" w:space="0" w:color="auto"/>
        <w:bottom w:val="none" w:sz="0" w:space="0" w:color="auto"/>
        <w:right w:val="none" w:sz="0" w:space="0" w:color="auto"/>
      </w:divBdr>
    </w:div>
    <w:div w:id="2008743942">
      <w:bodyDiv w:val="1"/>
      <w:marLeft w:val="0"/>
      <w:marRight w:val="0"/>
      <w:marTop w:val="0"/>
      <w:marBottom w:val="0"/>
      <w:divBdr>
        <w:top w:val="none" w:sz="0" w:space="0" w:color="auto"/>
        <w:left w:val="none" w:sz="0" w:space="0" w:color="auto"/>
        <w:bottom w:val="none" w:sz="0" w:space="0" w:color="auto"/>
        <w:right w:val="none" w:sz="0" w:space="0" w:color="auto"/>
      </w:divBdr>
    </w:div>
    <w:div w:id="2009289021">
      <w:bodyDiv w:val="1"/>
      <w:marLeft w:val="0"/>
      <w:marRight w:val="0"/>
      <w:marTop w:val="0"/>
      <w:marBottom w:val="0"/>
      <w:divBdr>
        <w:top w:val="none" w:sz="0" w:space="0" w:color="auto"/>
        <w:left w:val="none" w:sz="0" w:space="0" w:color="auto"/>
        <w:bottom w:val="none" w:sz="0" w:space="0" w:color="auto"/>
        <w:right w:val="none" w:sz="0" w:space="0" w:color="auto"/>
      </w:divBdr>
    </w:div>
    <w:div w:id="2010865228">
      <w:bodyDiv w:val="1"/>
      <w:marLeft w:val="0"/>
      <w:marRight w:val="0"/>
      <w:marTop w:val="0"/>
      <w:marBottom w:val="0"/>
      <w:divBdr>
        <w:top w:val="none" w:sz="0" w:space="0" w:color="auto"/>
        <w:left w:val="none" w:sz="0" w:space="0" w:color="auto"/>
        <w:bottom w:val="none" w:sz="0" w:space="0" w:color="auto"/>
        <w:right w:val="none" w:sz="0" w:space="0" w:color="auto"/>
      </w:divBdr>
    </w:div>
    <w:div w:id="2011372484">
      <w:bodyDiv w:val="1"/>
      <w:marLeft w:val="0"/>
      <w:marRight w:val="0"/>
      <w:marTop w:val="0"/>
      <w:marBottom w:val="0"/>
      <w:divBdr>
        <w:top w:val="none" w:sz="0" w:space="0" w:color="auto"/>
        <w:left w:val="none" w:sz="0" w:space="0" w:color="auto"/>
        <w:bottom w:val="none" w:sz="0" w:space="0" w:color="auto"/>
        <w:right w:val="none" w:sz="0" w:space="0" w:color="auto"/>
      </w:divBdr>
    </w:div>
    <w:div w:id="2014334662">
      <w:bodyDiv w:val="1"/>
      <w:marLeft w:val="0"/>
      <w:marRight w:val="0"/>
      <w:marTop w:val="0"/>
      <w:marBottom w:val="0"/>
      <w:divBdr>
        <w:top w:val="none" w:sz="0" w:space="0" w:color="auto"/>
        <w:left w:val="none" w:sz="0" w:space="0" w:color="auto"/>
        <w:bottom w:val="none" w:sz="0" w:space="0" w:color="auto"/>
        <w:right w:val="none" w:sz="0" w:space="0" w:color="auto"/>
      </w:divBdr>
    </w:div>
    <w:div w:id="2014843022">
      <w:bodyDiv w:val="1"/>
      <w:marLeft w:val="0"/>
      <w:marRight w:val="0"/>
      <w:marTop w:val="0"/>
      <w:marBottom w:val="0"/>
      <w:divBdr>
        <w:top w:val="none" w:sz="0" w:space="0" w:color="auto"/>
        <w:left w:val="none" w:sz="0" w:space="0" w:color="auto"/>
        <w:bottom w:val="none" w:sz="0" w:space="0" w:color="auto"/>
        <w:right w:val="none" w:sz="0" w:space="0" w:color="auto"/>
      </w:divBdr>
    </w:div>
    <w:div w:id="2015913943">
      <w:bodyDiv w:val="1"/>
      <w:marLeft w:val="0"/>
      <w:marRight w:val="0"/>
      <w:marTop w:val="0"/>
      <w:marBottom w:val="0"/>
      <w:divBdr>
        <w:top w:val="none" w:sz="0" w:space="0" w:color="auto"/>
        <w:left w:val="none" w:sz="0" w:space="0" w:color="auto"/>
        <w:bottom w:val="none" w:sz="0" w:space="0" w:color="auto"/>
        <w:right w:val="none" w:sz="0" w:space="0" w:color="auto"/>
      </w:divBdr>
    </w:div>
    <w:div w:id="2016111653">
      <w:bodyDiv w:val="1"/>
      <w:marLeft w:val="0"/>
      <w:marRight w:val="0"/>
      <w:marTop w:val="0"/>
      <w:marBottom w:val="0"/>
      <w:divBdr>
        <w:top w:val="none" w:sz="0" w:space="0" w:color="auto"/>
        <w:left w:val="none" w:sz="0" w:space="0" w:color="auto"/>
        <w:bottom w:val="none" w:sz="0" w:space="0" w:color="auto"/>
        <w:right w:val="none" w:sz="0" w:space="0" w:color="auto"/>
      </w:divBdr>
    </w:div>
    <w:div w:id="2022927608">
      <w:bodyDiv w:val="1"/>
      <w:marLeft w:val="0"/>
      <w:marRight w:val="0"/>
      <w:marTop w:val="0"/>
      <w:marBottom w:val="0"/>
      <w:divBdr>
        <w:top w:val="none" w:sz="0" w:space="0" w:color="auto"/>
        <w:left w:val="none" w:sz="0" w:space="0" w:color="auto"/>
        <w:bottom w:val="none" w:sz="0" w:space="0" w:color="auto"/>
        <w:right w:val="none" w:sz="0" w:space="0" w:color="auto"/>
      </w:divBdr>
    </w:div>
    <w:div w:id="2023169230">
      <w:bodyDiv w:val="1"/>
      <w:marLeft w:val="0"/>
      <w:marRight w:val="0"/>
      <w:marTop w:val="0"/>
      <w:marBottom w:val="0"/>
      <w:divBdr>
        <w:top w:val="none" w:sz="0" w:space="0" w:color="auto"/>
        <w:left w:val="none" w:sz="0" w:space="0" w:color="auto"/>
        <w:bottom w:val="none" w:sz="0" w:space="0" w:color="auto"/>
        <w:right w:val="none" w:sz="0" w:space="0" w:color="auto"/>
      </w:divBdr>
    </w:div>
    <w:div w:id="2024430866">
      <w:bodyDiv w:val="1"/>
      <w:marLeft w:val="0"/>
      <w:marRight w:val="0"/>
      <w:marTop w:val="0"/>
      <w:marBottom w:val="0"/>
      <w:divBdr>
        <w:top w:val="none" w:sz="0" w:space="0" w:color="auto"/>
        <w:left w:val="none" w:sz="0" w:space="0" w:color="auto"/>
        <w:bottom w:val="none" w:sz="0" w:space="0" w:color="auto"/>
        <w:right w:val="none" w:sz="0" w:space="0" w:color="auto"/>
      </w:divBdr>
    </w:div>
    <w:div w:id="2027054936">
      <w:bodyDiv w:val="1"/>
      <w:marLeft w:val="0"/>
      <w:marRight w:val="0"/>
      <w:marTop w:val="0"/>
      <w:marBottom w:val="0"/>
      <w:divBdr>
        <w:top w:val="none" w:sz="0" w:space="0" w:color="auto"/>
        <w:left w:val="none" w:sz="0" w:space="0" w:color="auto"/>
        <w:bottom w:val="none" w:sz="0" w:space="0" w:color="auto"/>
        <w:right w:val="none" w:sz="0" w:space="0" w:color="auto"/>
      </w:divBdr>
    </w:div>
    <w:div w:id="2028211870">
      <w:bodyDiv w:val="1"/>
      <w:marLeft w:val="0"/>
      <w:marRight w:val="0"/>
      <w:marTop w:val="0"/>
      <w:marBottom w:val="0"/>
      <w:divBdr>
        <w:top w:val="none" w:sz="0" w:space="0" w:color="auto"/>
        <w:left w:val="none" w:sz="0" w:space="0" w:color="auto"/>
        <w:bottom w:val="none" w:sz="0" w:space="0" w:color="auto"/>
        <w:right w:val="none" w:sz="0" w:space="0" w:color="auto"/>
      </w:divBdr>
    </w:div>
    <w:div w:id="2029990163">
      <w:bodyDiv w:val="1"/>
      <w:marLeft w:val="0"/>
      <w:marRight w:val="0"/>
      <w:marTop w:val="0"/>
      <w:marBottom w:val="0"/>
      <w:divBdr>
        <w:top w:val="none" w:sz="0" w:space="0" w:color="auto"/>
        <w:left w:val="none" w:sz="0" w:space="0" w:color="auto"/>
        <w:bottom w:val="none" w:sz="0" w:space="0" w:color="auto"/>
        <w:right w:val="none" w:sz="0" w:space="0" w:color="auto"/>
      </w:divBdr>
    </w:div>
    <w:div w:id="2032027050">
      <w:bodyDiv w:val="1"/>
      <w:marLeft w:val="0"/>
      <w:marRight w:val="0"/>
      <w:marTop w:val="0"/>
      <w:marBottom w:val="0"/>
      <w:divBdr>
        <w:top w:val="none" w:sz="0" w:space="0" w:color="auto"/>
        <w:left w:val="none" w:sz="0" w:space="0" w:color="auto"/>
        <w:bottom w:val="none" w:sz="0" w:space="0" w:color="auto"/>
        <w:right w:val="none" w:sz="0" w:space="0" w:color="auto"/>
      </w:divBdr>
    </w:div>
    <w:div w:id="2032102539">
      <w:bodyDiv w:val="1"/>
      <w:marLeft w:val="0"/>
      <w:marRight w:val="0"/>
      <w:marTop w:val="0"/>
      <w:marBottom w:val="0"/>
      <w:divBdr>
        <w:top w:val="none" w:sz="0" w:space="0" w:color="auto"/>
        <w:left w:val="none" w:sz="0" w:space="0" w:color="auto"/>
        <w:bottom w:val="none" w:sz="0" w:space="0" w:color="auto"/>
        <w:right w:val="none" w:sz="0" w:space="0" w:color="auto"/>
      </w:divBdr>
    </w:div>
    <w:div w:id="2035763900">
      <w:bodyDiv w:val="1"/>
      <w:marLeft w:val="0"/>
      <w:marRight w:val="0"/>
      <w:marTop w:val="0"/>
      <w:marBottom w:val="0"/>
      <w:divBdr>
        <w:top w:val="none" w:sz="0" w:space="0" w:color="auto"/>
        <w:left w:val="none" w:sz="0" w:space="0" w:color="auto"/>
        <w:bottom w:val="none" w:sz="0" w:space="0" w:color="auto"/>
        <w:right w:val="none" w:sz="0" w:space="0" w:color="auto"/>
      </w:divBdr>
    </w:div>
    <w:div w:id="2036350254">
      <w:bodyDiv w:val="1"/>
      <w:marLeft w:val="0"/>
      <w:marRight w:val="0"/>
      <w:marTop w:val="0"/>
      <w:marBottom w:val="0"/>
      <w:divBdr>
        <w:top w:val="none" w:sz="0" w:space="0" w:color="auto"/>
        <w:left w:val="none" w:sz="0" w:space="0" w:color="auto"/>
        <w:bottom w:val="none" w:sz="0" w:space="0" w:color="auto"/>
        <w:right w:val="none" w:sz="0" w:space="0" w:color="auto"/>
      </w:divBdr>
    </w:div>
    <w:div w:id="2037995647">
      <w:bodyDiv w:val="1"/>
      <w:marLeft w:val="0"/>
      <w:marRight w:val="0"/>
      <w:marTop w:val="0"/>
      <w:marBottom w:val="0"/>
      <w:divBdr>
        <w:top w:val="none" w:sz="0" w:space="0" w:color="auto"/>
        <w:left w:val="none" w:sz="0" w:space="0" w:color="auto"/>
        <w:bottom w:val="none" w:sz="0" w:space="0" w:color="auto"/>
        <w:right w:val="none" w:sz="0" w:space="0" w:color="auto"/>
      </w:divBdr>
    </w:div>
    <w:div w:id="2038970518">
      <w:bodyDiv w:val="1"/>
      <w:marLeft w:val="0"/>
      <w:marRight w:val="0"/>
      <w:marTop w:val="0"/>
      <w:marBottom w:val="0"/>
      <w:divBdr>
        <w:top w:val="none" w:sz="0" w:space="0" w:color="auto"/>
        <w:left w:val="none" w:sz="0" w:space="0" w:color="auto"/>
        <w:bottom w:val="none" w:sz="0" w:space="0" w:color="auto"/>
        <w:right w:val="none" w:sz="0" w:space="0" w:color="auto"/>
      </w:divBdr>
    </w:div>
    <w:div w:id="2041663549">
      <w:bodyDiv w:val="1"/>
      <w:marLeft w:val="0"/>
      <w:marRight w:val="0"/>
      <w:marTop w:val="0"/>
      <w:marBottom w:val="0"/>
      <w:divBdr>
        <w:top w:val="none" w:sz="0" w:space="0" w:color="auto"/>
        <w:left w:val="none" w:sz="0" w:space="0" w:color="auto"/>
        <w:bottom w:val="none" w:sz="0" w:space="0" w:color="auto"/>
        <w:right w:val="none" w:sz="0" w:space="0" w:color="auto"/>
      </w:divBdr>
    </w:div>
    <w:div w:id="2042389425">
      <w:bodyDiv w:val="1"/>
      <w:marLeft w:val="0"/>
      <w:marRight w:val="0"/>
      <w:marTop w:val="0"/>
      <w:marBottom w:val="0"/>
      <w:divBdr>
        <w:top w:val="none" w:sz="0" w:space="0" w:color="auto"/>
        <w:left w:val="none" w:sz="0" w:space="0" w:color="auto"/>
        <w:bottom w:val="none" w:sz="0" w:space="0" w:color="auto"/>
        <w:right w:val="none" w:sz="0" w:space="0" w:color="auto"/>
      </w:divBdr>
    </w:div>
    <w:div w:id="2045517961">
      <w:bodyDiv w:val="1"/>
      <w:marLeft w:val="0"/>
      <w:marRight w:val="0"/>
      <w:marTop w:val="0"/>
      <w:marBottom w:val="0"/>
      <w:divBdr>
        <w:top w:val="none" w:sz="0" w:space="0" w:color="auto"/>
        <w:left w:val="none" w:sz="0" w:space="0" w:color="auto"/>
        <w:bottom w:val="none" w:sz="0" w:space="0" w:color="auto"/>
        <w:right w:val="none" w:sz="0" w:space="0" w:color="auto"/>
      </w:divBdr>
    </w:div>
    <w:div w:id="2046103045">
      <w:bodyDiv w:val="1"/>
      <w:marLeft w:val="0"/>
      <w:marRight w:val="0"/>
      <w:marTop w:val="0"/>
      <w:marBottom w:val="0"/>
      <w:divBdr>
        <w:top w:val="none" w:sz="0" w:space="0" w:color="auto"/>
        <w:left w:val="none" w:sz="0" w:space="0" w:color="auto"/>
        <w:bottom w:val="none" w:sz="0" w:space="0" w:color="auto"/>
        <w:right w:val="none" w:sz="0" w:space="0" w:color="auto"/>
      </w:divBdr>
    </w:div>
    <w:div w:id="2047410180">
      <w:bodyDiv w:val="1"/>
      <w:marLeft w:val="0"/>
      <w:marRight w:val="0"/>
      <w:marTop w:val="0"/>
      <w:marBottom w:val="0"/>
      <w:divBdr>
        <w:top w:val="none" w:sz="0" w:space="0" w:color="auto"/>
        <w:left w:val="none" w:sz="0" w:space="0" w:color="auto"/>
        <w:bottom w:val="none" w:sz="0" w:space="0" w:color="auto"/>
        <w:right w:val="none" w:sz="0" w:space="0" w:color="auto"/>
      </w:divBdr>
    </w:div>
    <w:div w:id="2049790843">
      <w:bodyDiv w:val="1"/>
      <w:marLeft w:val="0"/>
      <w:marRight w:val="0"/>
      <w:marTop w:val="0"/>
      <w:marBottom w:val="0"/>
      <w:divBdr>
        <w:top w:val="none" w:sz="0" w:space="0" w:color="auto"/>
        <w:left w:val="none" w:sz="0" w:space="0" w:color="auto"/>
        <w:bottom w:val="none" w:sz="0" w:space="0" w:color="auto"/>
        <w:right w:val="none" w:sz="0" w:space="0" w:color="auto"/>
      </w:divBdr>
    </w:div>
    <w:div w:id="2050101494">
      <w:bodyDiv w:val="1"/>
      <w:marLeft w:val="0"/>
      <w:marRight w:val="0"/>
      <w:marTop w:val="0"/>
      <w:marBottom w:val="0"/>
      <w:divBdr>
        <w:top w:val="none" w:sz="0" w:space="0" w:color="auto"/>
        <w:left w:val="none" w:sz="0" w:space="0" w:color="auto"/>
        <w:bottom w:val="none" w:sz="0" w:space="0" w:color="auto"/>
        <w:right w:val="none" w:sz="0" w:space="0" w:color="auto"/>
      </w:divBdr>
    </w:div>
    <w:div w:id="2052418768">
      <w:bodyDiv w:val="1"/>
      <w:marLeft w:val="0"/>
      <w:marRight w:val="0"/>
      <w:marTop w:val="0"/>
      <w:marBottom w:val="0"/>
      <w:divBdr>
        <w:top w:val="none" w:sz="0" w:space="0" w:color="auto"/>
        <w:left w:val="none" w:sz="0" w:space="0" w:color="auto"/>
        <w:bottom w:val="none" w:sz="0" w:space="0" w:color="auto"/>
        <w:right w:val="none" w:sz="0" w:space="0" w:color="auto"/>
      </w:divBdr>
    </w:div>
    <w:div w:id="2052537578">
      <w:bodyDiv w:val="1"/>
      <w:marLeft w:val="0"/>
      <w:marRight w:val="0"/>
      <w:marTop w:val="0"/>
      <w:marBottom w:val="0"/>
      <w:divBdr>
        <w:top w:val="none" w:sz="0" w:space="0" w:color="auto"/>
        <w:left w:val="none" w:sz="0" w:space="0" w:color="auto"/>
        <w:bottom w:val="none" w:sz="0" w:space="0" w:color="auto"/>
        <w:right w:val="none" w:sz="0" w:space="0" w:color="auto"/>
      </w:divBdr>
    </w:div>
    <w:div w:id="2054498627">
      <w:bodyDiv w:val="1"/>
      <w:marLeft w:val="0"/>
      <w:marRight w:val="0"/>
      <w:marTop w:val="0"/>
      <w:marBottom w:val="0"/>
      <w:divBdr>
        <w:top w:val="none" w:sz="0" w:space="0" w:color="auto"/>
        <w:left w:val="none" w:sz="0" w:space="0" w:color="auto"/>
        <w:bottom w:val="none" w:sz="0" w:space="0" w:color="auto"/>
        <w:right w:val="none" w:sz="0" w:space="0" w:color="auto"/>
      </w:divBdr>
    </w:div>
    <w:div w:id="2055614406">
      <w:bodyDiv w:val="1"/>
      <w:marLeft w:val="0"/>
      <w:marRight w:val="0"/>
      <w:marTop w:val="0"/>
      <w:marBottom w:val="0"/>
      <w:divBdr>
        <w:top w:val="none" w:sz="0" w:space="0" w:color="auto"/>
        <w:left w:val="none" w:sz="0" w:space="0" w:color="auto"/>
        <w:bottom w:val="none" w:sz="0" w:space="0" w:color="auto"/>
        <w:right w:val="none" w:sz="0" w:space="0" w:color="auto"/>
      </w:divBdr>
    </w:div>
    <w:div w:id="2057193810">
      <w:bodyDiv w:val="1"/>
      <w:marLeft w:val="0"/>
      <w:marRight w:val="0"/>
      <w:marTop w:val="0"/>
      <w:marBottom w:val="0"/>
      <w:divBdr>
        <w:top w:val="none" w:sz="0" w:space="0" w:color="auto"/>
        <w:left w:val="none" w:sz="0" w:space="0" w:color="auto"/>
        <w:bottom w:val="none" w:sz="0" w:space="0" w:color="auto"/>
        <w:right w:val="none" w:sz="0" w:space="0" w:color="auto"/>
      </w:divBdr>
    </w:div>
    <w:div w:id="2058507542">
      <w:bodyDiv w:val="1"/>
      <w:marLeft w:val="0"/>
      <w:marRight w:val="0"/>
      <w:marTop w:val="0"/>
      <w:marBottom w:val="0"/>
      <w:divBdr>
        <w:top w:val="none" w:sz="0" w:space="0" w:color="auto"/>
        <w:left w:val="none" w:sz="0" w:space="0" w:color="auto"/>
        <w:bottom w:val="none" w:sz="0" w:space="0" w:color="auto"/>
        <w:right w:val="none" w:sz="0" w:space="0" w:color="auto"/>
      </w:divBdr>
    </w:div>
    <w:div w:id="2059165123">
      <w:bodyDiv w:val="1"/>
      <w:marLeft w:val="0"/>
      <w:marRight w:val="0"/>
      <w:marTop w:val="0"/>
      <w:marBottom w:val="0"/>
      <w:divBdr>
        <w:top w:val="none" w:sz="0" w:space="0" w:color="auto"/>
        <w:left w:val="none" w:sz="0" w:space="0" w:color="auto"/>
        <w:bottom w:val="none" w:sz="0" w:space="0" w:color="auto"/>
        <w:right w:val="none" w:sz="0" w:space="0" w:color="auto"/>
      </w:divBdr>
    </w:div>
    <w:div w:id="2059470052">
      <w:bodyDiv w:val="1"/>
      <w:marLeft w:val="0"/>
      <w:marRight w:val="0"/>
      <w:marTop w:val="0"/>
      <w:marBottom w:val="0"/>
      <w:divBdr>
        <w:top w:val="none" w:sz="0" w:space="0" w:color="auto"/>
        <w:left w:val="none" w:sz="0" w:space="0" w:color="auto"/>
        <w:bottom w:val="none" w:sz="0" w:space="0" w:color="auto"/>
        <w:right w:val="none" w:sz="0" w:space="0" w:color="auto"/>
      </w:divBdr>
    </w:div>
    <w:div w:id="2062292392">
      <w:bodyDiv w:val="1"/>
      <w:marLeft w:val="0"/>
      <w:marRight w:val="0"/>
      <w:marTop w:val="0"/>
      <w:marBottom w:val="0"/>
      <w:divBdr>
        <w:top w:val="none" w:sz="0" w:space="0" w:color="auto"/>
        <w:left w:val="none" w:sz="0" w:space="0" w:color="auto"/>
        <w:bottom w:val="none" w:sz="0" w:space="0" w:color="auto"/>
        <w:right w:val="none" w:sz="0" w:space="0" w:color="auto"/>
      </w:divBdr>
    </w:div>
    <w:div w:id="2064399395">
      <w:bodyDiv w:val="1"/>
      <w:marLeft w:val="0"/>
      <w:marRight w:val="0"/>
      <w:marTop w:val="0"/>
      <w:marBottom w:val="0"/>
      <w:divBdr>
        <w:top w:val="none" w:sz="0" w:space="0" w:color="auto"/>
        <w:left w:val="none" w:sz="0" w:space="0" w:color="auto"/>
        <w:bottom w:val="none" w:sz="0" w:space="0" w:color="auto"/>
        <w:right w:val="none" w:sz="0" w:space="0" w:color="auto"/>
      </w:divBdr>
    </w:div>
    <w:div w:id="2066295123">
      <w:bodyDiv w:val="1"/>
      <w:marLeft w:val="0"/>
      <w:marRight w:val="0"/>
      <w:marTop w:val="0"/>
      <w:marBottom w:val="0"/>
      <w:divBdr>
        <w:top w:val="none" w:sz="0" w:space="0" w:color="auto"/>
        <w:left w:val="none" w:sz="0" w:space="0" w:color="auto"/>
        <w:bottom w:val="none" w:sz="0" w:space="0" w:color="auto"/>
        <w:right w:val="none" w:sz="0" w:space="0" w:color="auto"/>
      </w:divBdr>
    </w:div>
    <w:div w:id="2067794169">
      <w:bodyDiv w:val="1"/>
      <w:marLeft w:val="0"/>
      <w:marRight w:val="0"/>
      <w:marTop w:val="0"/>
      <w:marBottom w:val="0"/>
      <w:divBdr>
        <w:top w:val="none" w:sz="0" w:space="0" w:color="auto"/>
        <w:left w:val="none" w:sz="0" w:space="0" w:color="auto"/>
        <w:bottom w:val="none" w:sz="0" w:space="0" w:color="auto"/>
        <w:right w:val="none" w:sz="0" w:space="0" w:color="auto"/>
      </w:divBdr>
    </w:div>
    <w:div w:id="2067870035">
      <w:bodyDiv w:val="1"/>
      <w:marLeft w:val="0"/>
      <w:marRight w:val="0"/>
      <w:marTop w:val="0"/>
      <w:marBottom w:val="0"/>
      <w:divBdr>
        <w:top w:val="none" w:sz="0" w:space="0" w:color="auto"/>
        <w:left w:val="none" w:sz="0" w:space="0" w:color="auto"/>
        <w:bottom w:val="none" w:sz="0" w:space="0" w:color="auto"/>
        <w:right w:val="none" w:sz="0" w:space="0" w:color="auto"/>
      </w:divBdr>
    </w:div>
    <w:div w:id="2068335818">
      <w:bodyDiv w:val="1"/>
      <w:marLeft w:val="0"/>
      <w:marRight w:val="0"/>
      <w:marTop w:val="0"/>
      <w:marBottom w:val="0"/>
      <w:divBdr>
        <w:top w:val="none" w:sz="0" w:space="0" w:color="auto"/>
        <w:left w:val="none" w:sz="0" w:space="0" w:color="auto"/>
        <w:bottom w:val="none" w:sz="0" w:space="0" w:color="auto"/>
        <w:right w:val="none" w:sz="0" w:space="0" w:color="auto"/>
      </w:divBdr>
    </w:div>
    <w:div w:id="2071073402">
      <w:bodyDiv w:val="1"/>
      <w:marLeft w:val="0"/>
      <w:marRight w:val="0"/>
      <w:marTop w:val="0"/>
      <w:marBottom w:val="0"/>
      <w:divBdr>
        <w:top w:val="none" w:sz="0" w:space="0" w:color="auto"/>
        <w:left w:val="none" w:sz="0" w:space="0" w:color="auto"/>
        <w:bottom w:val="none" w:sz="0" w:space="0" w:color="auto"/>
        <w:right w:val="none" w:sz="0" w:space="0" w:color="auto"/>
      </w:divBdr>
    </w:div>
    <w:div w:id="2074111268">
      <w:bodyDiv w:val="1"/>
      <w:marLeft w:val="0"/>
      <w:marRight w:val="0"/>
      <w:marTop w:val="0"/>
      <w:marBottom w:val="0"/>
      <w:divBdr>
        <w:top w:val="none" w:sz="0" w:space="0" w:color="auto"/>
        <w:left w:val="none" w:sz="0" w:space="0" w:color="auto"/>
        <w:bottom w:val="none" w:sz="0" w:space="0" w:color="auto"/>
        <w:right w:val="none" w:sz="0" w:space="0" w:color="auto"/>
      </w:divBdr>
    </w:div>
    <w:div w:id="2076538829">
      <w:bodyDiv w:val="1"/>
      <w:marLeft w:val="0"/>
      <w:marRight w:val="0"/>
      <w:marTop w:val="0"/>
      <w:marBottom w:val="0"/>
      <w:divBdr>
        <w:top w:val="none" w:sz="0" w:space="0" w:color="auto"/>
        <w:left w:val="none" w:sz="0" w:space="0" w:color="auto"/>
        <w:bottom w:val="none" w:sz="0" w:space="0" w:color="auto"/>
        <w:right w:val="none" w:sz="0" w:space="0" w:color="auto"/>
      </w:divBdr>
    </w:div>
    <w:div w:id="2079402510">
      <w:bodyDiv w:val="1"/>
      <w:marLeft w:val="0"/>
      <w:marRight w:val="0"/>
      <w:marTop w:val="0"/>
      <w:marBottom w:val="0"/>
      <w:divBdr>
        <w:top w:val="none" w:sz="0" w:space="0" w:color="auto"/>
        <w:left w:val="none" w:sz="0" w:space="0" w:color="auto"/>
        <w:bottom w:val="none" w:sz="0" w:space="0" w:color="auto"/>
        <w:right w:val="none" w:sz="0" w:space="0" w:color="auto"/>
      </w:divBdr>
    </w:div>
    <w:div w:id="2079982378">
      <w:bodyDiv w:val="1"/>
      <w:marLeft w:val="0"/>
      <w:marRight w:val="0"/>
      <w:marTop w:val="0"/>
      <w:marBottom w:val="0"/>
      <w:divBdr>
        <w:top w:val="none" w:sz="0" w:space="0" w:color="auto"/>
        <w:left w:val="none" w:sz="0" w:space="0" w:color="auto"/>
        <w:bottom w:val="none" w:sz="0" w:space="0" w:color="auto"/>
        <w:right w:val="none" w:sz="0" w:space="0" w:color="auto"/>
      </w:divBdr>
    </w:div>
    <w:div w:id="2080446546">
      <w:bodyDiv w:val="1"/>
      <w:marLeft w:val="0"/>
      <w:marRight w:val="0"/>
      <w:marTop w:val="0"/>
      <w:marBottom w:val="0"/>
      <w:divBdr>
        <w:top w:val="none" w:sz="0" w:space="0" w:color="auto"/>
        <w:left w:val="none" w:sz="0" w:space="0" w:color="auto"/>
        <w:bottom w:val="none" w:sz="0" w:space="0" w:color="auto"/>
        <w:right w:val="none" w:sz="0" w:space="0" w:color="auto"/>
      </w:divBdr>
    </w:div>
    <w:div w:id="2081900446">
      <w:bodyDiv w:val="1"/>
      <w:marLeft w:val="0"/>
      <w:marRight w:val="0"/>
      <w:marTop w:val="0"/>
      <w:marBottom w:val="0"/>
      <w:divBdr>
        <w:top w:val="none" w:sz="0" w:space="0" w:color="auto"/>
        <w:left w:val="none" w:sz="0" w:space="0" w:color="auto"/>
        <w:bottom w:val="none" w:sz="0" w:space="0" w:color="auto"/>
        <w:right w:val="none" w:sz="0" w:space="0" w:color="auto"/>
      </w:divBdr>
    </w:div>
    <w:div w:id="2083142952">
      <w:bodyDiv w:val="1"/>
      <w:marLeft w:val="0"/>
      <w:marRight w:val="0"/>
      <w:marTop w:val="0"/>
      <w:marBottom w:val="0"/>
      <w:divBdr>
        <w:top w:val="none" w:sz="0" w:space="0" w:color="auto"/>
        <w:left w:val="none" w:sz="0" w:space="0" w:color="auto"/>
        <w:bottom w:val="none" w:sz="0" w:space="0" w:color="auto"/>
        <w:right w:val="none" w:sz="0" w:space="0" w:color="auto"/>
      </w:divBdr>
    </w:div>
    <w:div w:id="2083944704">
      <w:bodyDiv w:val="1"/>
      <w:marLeft w:val="0"/>
      <w:marRight w:val="0"/>
      <w:marTop w:val="0"/>
      <w:marBottom w:val="0"/>
      <w:divBdr>
        <w:top w:val="none" w:sz="0" w:space="0" w:color="auto"/>
        <w:left w:val="none" w:sz="0" w:space="0" w:color="auto"/>
        <w:bottom w:val="none" w:sz="0" w:space="0" w:color="auto"/>
        <w:right w:val="none" w:sz="0" w:space="0" w:color="auto"/>
      </w:divBdr>
    </w:div>
    <w:div w:id="2084598076">
      <w:bodyDiv w:val="1"/>
      <w:marLeft w:val="0"/>
      <w:marRight w:val="0"/>
      <w:marTop w:val="0"/>
      <w:marBottom w:val="0"/>
      <w:divBdr>
        <w:top w:val="none" w:sz="0" w:space="0" w:color="auto"/>
        <w:left w:val="none" w:sz="0" w:space="0" w:color="auto"/>
        <w:bottom w:val="none" w:sz="0" w:space="0" w:color="auto"/>
        <w:right w:val="none" w:sz="0" w:space="0" w:color="auto"/>
      </w:divBdr>
    </w:div>
    <w:div w:id="2085106222">
      <w:bodyDiv w:val="1"/>
      <w:marLeft w:val="0"/>
      <w:marRight w:val="0"/>
      <w:marTop w:val="0"/>
      <w:marBottom w:val="0"/>
      <w:divBdr>
        <w:top w:val="none" w:sz="0" w:space="0" w:color="auto"/>
        <w:left w:val="none" w:sz="0" w:space="0" w:color="auto"/>
        <w:bottom w:val="none" w:sz="0" w:space="0" w:color="auto"/>
        <w:right w:val="none" w:sz="0" w:space="0" w:color="auto"/>
      </w:divBdr>
    </w:div>
    <w:div w:id="2086877518">
      <w:bodyDiv w:val="1"/>
      <w:marLeft w:val="0"/>
      <w:marRight w:val="0"/>
      <w:marTop w:val="0"/>
      <w:marBottom w:val="0"/>
      <w:divBdr>
        <w:top w:val="none" w:sz="0" w:space="0" w:color="auto"/>
        <w:left w:val="none" w:sz="0" w:space="0" w:color="auto"/>
        <w:bottom w:val="none" w:sz="0" w:space="0" w:color="auto"/>
        <w:right w:val="none" w:sz="0" w:space="0" w:color="auto"/>
      </w:divBdr>
    </w:div>
    <w:div w:id="2087415014">
      <w:bodyDiv w:val="1"/>
      <w:marLeft w:val="0"/>
      <w:marRight w:val="0"/>
      <w:marTop w:val="0"/>
      <w:marBottom w:val="0"/>
      <w:divBdr>
        <w:top w:val="none" w:sz="0" w:space="0" w:color="auto"/>
        <w:left w:val="none" w:sz="0" w:space="0" w:color="auto"/>
        <w:bottom w:val="none" w:sz="0" w:space="0" w:color="auto"/>
        <w:right w:val="none" w:sz="0" w:space="0" w:color="auto"/>
      </w:divBdr>
    </w:div>
    <w:div w:id="2089031589">
      <w:bodyDiv w:val="1"/>
      <w:marLeft w:val="0"/>
      <w:marRight w:val="0"/>
      <w:marTop w:val="0"/>
      <w:marBottom w:val="0"/>
      <w:divBdr>
        <w:top w:val="none" w:sz="0" w:space="0" w:color="auto"/>
        <w:left w:val="none" w:sz="0" w:space="0" w:color="auto"/>
        <w:bottom w:val="none" w:sz="0" w:space="0" w:color="auto"/>
        <w:right w:val="none" w:sz="0" w:space="0" w:color="auto"/>
      </w:divBdr>
    </w:div>
    <w:div w:id="2093625912">
      <w:bodyDiv w:val="1"/>
      <w:marLeft w:val="0"/>
      <w:marRight w:val="0"/>
      <w:marTop w:val="0"/>
      <w:marBottom w:val="0"/>
      <w:divBdr>
        <w:top w:val="none" w:sz="0" w:space="0" w:color="auto"/>
        <w:left w:val="none" w:sz="0" w:space="0" w:color="auto"/>
        <w:bottom w:val="none" w:sz="0" w:space="0" w:color="auto"/>
        <w:right w:val="none" w:sz="0" w:space="0" w:color="auto"/>
      </w:divBdr>
    </w:div>
    <w:div w:id="2094429669">
      <w:bodyDiv w:val="1"/>
      <w:marLeft w:val="0"/>
      <w:marRight w:val="0"/>
      <w:marTop w:val="0"/>
      <w:marBottom w:val="0"/>
      <w:divBdr>
        <w:top w:val="none" w:sz="0" w:space="0" w:color="auto"/>
        <w:left w:val="none" w:sz="0" w:space="0" w:color="auto"/>
        <w:bottom w:val="none" w:sz="0" w:space="0" w:color="auto"/>
        <w:right w:val="none" w:sz="0" w:space="0" w:color="auto"/>
      </w:divBdr>
    </w:div>
    <w:div w:id="2095979090">
      <w:bodyDiv w:val="1"/>
      <w:marLeft w:val="0"/>
      <w:marRight w:val="0"/>
      <w:marTop w:val="0"/>
      <w:marBottom w:val="0"/>
      <w:divBdr>
        <w:top w:val="none" w:sz="0" w:space="0" w:color="auto"/>
        <w:left w:val="none" w:sz="0" w:space="0" w:color="auto"/>
        <w:bottom w:val="none" w:sz="0" w:space="0" w:color="auto"/>
        <w:right w:val="none" w:sz="0" w:space="0" w:color="auto"/>
      </w:divBdr>
    </w:div>
    <w:div w:id="2097365286">
      <w:bodyDiv w:val="1"/>
      <w:marLeft w:val="0"/>
      <w:marRight w:val="0"/>
      <w:marTop w:val="0"/>
      <w:marBottom w:val="0"/>
      <w:divBdr>
        <w:top w:val="none" w:sz="0" w:space="0" w:color="auto"/>
        <w:left w:val="none" w:sz="0" w:space="0" w:color="auto"/>
        <w:bottom w:val="none" w:sz="0" w:space="0" w:color="auto"/>
        <w:right w:val="none" w:sz="0" w:space="0" w:color="auto"/>
      </w:divBdr>
    </w:div>
    <w:div w:id="2097633901">
      <w:bodyDiv w:val="1"/>
      <w:marLeft w:val="0"/>
      <w:marRight w:val="0"/>
      <w:marTop w:val="0"/>
      <w:marBottom w:val="0"/>
      <w:divBdr>
        <w:top w:val="none" w:sz="0" w:space="0" w:color="auto"/>
        <w:left w:val="none" w:sz="0" w:space="0" w:color="auto"/>
        <w:bottom w:val="none" w:sz="0" w:space="0" w:color="auto"/>
        <w:right w:val="none" w:sz="0" w:space="0" w:color="auto"/>
      </w:divBdr>
    </w:div>
    <w:div w:id="2099591635">
      <w:bodyDiv w:val="1"/>
      <w:marLeft w:val="0"/>
      <w:marRight w:val="0"/>
      <w:marTop w:val="0"/>
      <w:marBottom w:val="0"/>
      <w:divBdr>
        <w:top w:val="none" w:sz="0" w:space="0" w:color="auto"/>
        <w:left w:val="none" w:sz="0" w:space="0" w:color="auto"/>
        <w:bottom w:val="none" w:sz="0" w:space="0" w:color="auto"/>
        <w:right w:val="none" w:sz="0" w:space="0" w:color="auto"/>
      </w:divBdr>
    </w:div>
    <w:div w:id="2100057572">
      <w:bodyDiv w:val="1"/>
      <w:marLeft w:val="0"/>
      <w:marRight w:val="0"/>
      <w:marTop w:val="0"/>
      <w:marBottom w:val="0"/>
      <w:divBdr>
        <w:top w:val="none" w:sz="0" w:space="0" w:color="auto"/>
        <w:left w:val="none" w:sz="0" w:space="0" w:color="auto"/>
        <w:bottom w:val="none" w:sz="0" w:space="0" w:color="auto"/>
        <w:right w:val="none" w:sz="0" w:space="0" w:color="auto"/>
      </w:divBdr>
    </w:div>
    <w:div w:id="2100061157">
      <w:bodyDiv w:val="1"/>
      <w:marLeft w:val="0"/>
      <w:marRight w:val="0"/>
      <w:marTop w:val="0"/>
      <w:marBottom w:val="0"/>
      <w:divBdr>
        <w:top w:val="none" w:sz="0" w:space="0" w:color="auto"/>
        <w:left w:val="none" w:sz="0" w:space="0" w:color="auto"/>
        <w:bottom w:val="none" w:sz="0" w:space="0" w:color="auto"/>
        <w:right w:val="none" w:sz="0" w:space="0" w:color="auto"/>
      </w:divBdr>
    </w:div>
    <w:div w:id="2100591414">
      <w:bodyDiv w:val="1"/>
      <w:marLeft w:val="0"/>
      <w:marRight w:val="0"/>
      <w:marTop w:val="0"/>
      <w:marBottom w:val="0"/>
      <w:divBdr>
        <w:top w:val="none" w:sz="0" w:space="0" w:color="auto"/>
        <w:left w:val="none" w:sz="0" w:space="0" w:color="auto"/>
        <w:bottom w:val="none" w:sz="0" w:space="0" w:color="auto"/>
        <w:right w:val="none" w:sz="0" w:space="0" w:color="auto"/>
      </w:divBdr>
    </w:div>
    <w:div w:id="2103794886">
      <w:bodyDiv w:val="1"/>
      <w:marLeft w:val="0"/>
      <w:marRight w:val="0"/>
      <w:marTop w:val="0"/>
      <w:marBottom w:val="0"/>
      <w:divBdr>
        <w:top w:val="none" w:sz="0" w:space="0" w:color="auto"/>
        <w:left w:val="none" w:sz="0" w:space="0" w:color="auto"/>
        <w:bottom w:val="none" w:sz="0" w:space="0" w:color="auto"/>
        <w:right w:val="none" w:sz="0" w:space="0" w:color="auto"/>
      </w:divBdr>
    </w:div>
    <w:div w:id="2105033276">
      <w:bodyDiv w:val="1"/>
      <w:marLeft w:val="0"/>
      <w:marRight w:val="0"/>
      <w:marTop w:val="0"/>
      <w:marBottom w:val="0"/>
      <w:divBdr>
        <w:top w:val="none" w:sz="0" w:space="0" w:color="auto"/>
        <w:left w:val="none" w:sz="0" w:space="0" w:color="auto"/>
        <w:bottom w:val="none" w:sz="0" w:space="0" w:color="auto"/>
        <w:right w:val="none" w:sz="0" w:space="0" w:color="auto"/>
      </w:divBdr>
    </w:div>
    <w:div w:id="2106026556">
      <w:bodyDiv w:val="1"/>
      <w:marLeft w:val="0"/>
      <w:marRight w:val="0"/>
      <w:marTop w:val="0"/>
      <w:marBottom w:val="0"/>
      <w:divBdr>
        <w:top w:val="none" w:sz="0" w:space="0" w:color="auto"/>
        <w:left w:val="none" w:sz="0" w:space="0" w:color="auto"/>
        <w:bottom w:val="none" w:sz="0" w:space="0" w:color="auto"/>
        <w:right w:val="none" w:sz="0" w:space="0" w:color="auto"/>
      </w:divBdr>
    </w:div>
    <w:div w:id="2108113402">
      <w:bodyDiv w:val="1"/>
      <w:marLeft w:val="0"/>
      <w:marRight w:val="0"/>
      <w:marTop w:val="0"/>
      <w:marBottom w:val="0"/>
      <w:divBdr>
        <w:top w:val="none" w:sz="0" w:space="0" w:color="auto"/>
        <w:left w:val="none" w:sz="0" w:space="0" w:color="auto"/>
        <w:bottom w:val="none" w:sz="0" w:space="0" w:color="auto"/>
        <w:right w:val="none" w:sz="0" w:space="0" w:color="auto"/>
      </w:divBdr>
    </w:div>
    <w:div w:id="2108234255">
      <w:bodyDiv w:val="1"/>
      <w:marLeft w:val="0"/>
      <w:marRight w:val="0"/>
      <w:marTop w:val="0"/>
      <w:marBottom w:val="0"/>
      <w:divBdr>
        <w:top w:val="none" w:sz="0" w:space="0" w:color="auto"/>
        <w:left w:val="none" w:sz="0" w:space="0" w:color="auto"/>
        <w:bottom w:val="none" w:sz="0" w:space="0" w:color="auto"/>
        <w:right w:val="none" w:sz="0" w:space="0" w:color="auto"/>
      </w:divBdr>
    </w:div>
    <w:div w:id="2108843556">
      <w:bodyDiv w:val="1"/>
      <w:marLeft w:val="0"/>
      <w:marRight w:val="0"/>
      <w:marTop w:val="0"/>
      <w:marBottom w:val="0"/>
      <w:divBdr>
        <w:top w:val="none" w:sz="0" w:space="0" w:color="auto"/>
        <w:left w:val="none" w:sz="0" w:space="0" w:color="auto"/>
        <w:bottom w:val="none" w:sz="0" w:space="0" w:color="auto"/>
        <w:right w:val="none" w:sz="0" w:space="0" w:color="auto"/>
      </w:divBdr>
    </w:div>
    <w:div w:id="2109036719">
      <w:bodyDiv w:val="1"/>
      <w:marLeft w:val="0"/>
      <w:marRight w:val="0"/>
      <w:marTop w:val="0"/>
      <w:marBottom w:val="0"/>
      <w:divBdr>
        <w:top w:val="none" w:sz="0" w:space="0" w:color="auto"/>
        <w:left w:val="none" w:sz="0" w:space="0" w:color="auto"/>
        <w:bottom w:val="none" w:sz="0" w:space="0" w:color="auto"/>
        <w:right w:val="none" w:sz="0" w:space="0" w:color="auto"/>
      </w:divBdr>
    </w:div>
    <w:div w:id="2110076401">
      <w:bodyDiv w:val="1"/>
      <w:marLeft w:val="0"/>
      <w:marRight w:val="0"/>
      <w:marTop w:val="0"/>
      <w:marBottom w:val="0"/>
      <w:divBdr>
        <w:top w:val="none" w:sz="0" w:space="0" w:color="auto"/>
        <w:left w:val="none" w:sz="0" w:space="0" w:color="auto"/>
        <w:bottom w:val="none" w:sz="0" w:space="0" w:color="auto"/>
        <w:right w:val="none" w:sz="0" w:space="0" w:color="auto"/>
      </w:divBdr>
    </w:div>
    <w:div w:id="2110539883">
      <w:bodyDiv w:val="1"/>
      <w:marLeft w:val="0"/>
      <w:marRight w:val="0"/>
      <w:marTop w:val="0"/>
      <w:marBottom w:val="0"/>
      <w:divBdr>
        <w:top w:val="none" w:sz="0" w:space="0" w:color="auto"/>
        <w:left w:val="none" w:sz="0" w:space="0" w:color="auto"/>
        <w:bottom w:val="none" w:sz="0" w:space="0" w:color="auto"/>
        <w:right w:val="none" w:sz="0" w:space="0" w:color="auto"/>
      </w:divBdr>
    </w:div>
    <w:div w:id="2114550607">
      <w:bodyDiv w:val="1"/>
      <w:marLeft w:val="0"/>
      <w:marRight w:val="0"/>
      <w:marTop w:val="0"/>
      <w:marBottom w:val="0"/>
      <w:divBdr>
        <w:top w:val="none" w:sz="0" w:space="0" w:color="auto"/>
        <w:left w:val="none" w:sz="0" w:space="0" w:color="auto"/>
        <w:bottom w:val="none" w:sz="0" w:space="0" w:color="auto"/>
        <w:right w:val="none" w:sz="0" w:space="0" w:color="auto"/>
      </w:divBdr>
    </w:div>
    <w:div w:id="2117750348">
      <w:bodyDiv w:val="1"/>
      <w:marLeft w:val="0"/>
      <w:marRight w:val="0"/>
      <w:marTop w:val="0"/>
      <w:marBottom w:val="0"/>
      <w:divBdr>
        <w:top w:val="none" w:sz="0" w:space="0" w:color="auto"/>
        <w:left w:val="none" w:sz="0" w:space="0" w:color="auto"/>
        <w:bottom w:val="none" w:sz="0" w:space="0" w:color="auto"/>
        <w:right w:val="none" w:sz="0" w:space="0" w:color="auto"/>
      </w:divBdr>
    </w:div>
    <w:div w:id="2121144124">
      <w:bodyDiv w:val="1"/>
      <w:marLeft w:val="0"/>
      <w:marRight w:val="0"/>
      <w:marTop w:val="0"/>
      <w:marBottom w:val="0"/>
      <w:divBdr>
        <w:top w:val="none" w:sz="0" w:space="0" w:color="auto"/>
        <w:left w:val="none" w:sz="0" w:space="0" w:color="auto"/>
        <w:bottom w:val="none" w:sz="0" w:space="0" w:color="auto"/>
        <w:right w:val="none" w:sz="0" w:space="0" w:color="auto"/>
      </w:divBdr>
    </w:div>
    <w:div w:id="2124568972">
      <w:bodyDiv w:val="1"/>
      <w:marLeft w:val="0"/>
      <w:marRight w:val="0"/>
      <w:marTop w:val="0"/>
      <w:marBottom w:val="0"/>
      <w:divBdr>
        <w:top w:val="none" w:sz="0" w:space="0" w:color="auto"/>
        <w:left w:val="none" w:sz="0" w:space="0" w:color="auto"/>
        <w:bottom w:val="none" w:sz="0" w:space="0" w:color="auto"/>
        <w:right w:val="none" w:sz="0" w:space="0" w:color="auto"/>
      </w:divBdr>
    </w:div>
    <w:div w:id="2126267231">
      <w:bodyDiv w:val="1"/>
      <w:marLeft w:val="0"/>
      <w:marRight w:val="0"/>
      <w:marTop w:val="0"/>
      <w:marBottom w:val="0"/>
      <w:divBdr>
        <w:top w:val="none" w:sz="0" w:space="0" w:color="auto"/>
        <w:left w:val="none" w:sz="0" w:space="0" w:color="auto"/>
        <w:bottom w:val="none" w:sz="0" w:space="0" w:color="auto"/>
        <w:right w:val="none" w:sz="0" w:space="0" w:color="auto"/>
      </w:divBdr>
    </w:div>
    <w:div w:id="2126579327">
      <w:bodyDiv w:val="1"/>
      <w:marLeft w:val="0"/>
      <w:marRight w:val="0"/>
      <w:marTop w:val="0"/>
      <w:marBottom w:val="0"/>
      <w:divBdr>
        <w:top w:val="none" w:sz="0" w:space="0" w:color="auto"/>
        <w:left w:val="none" w:sz="0" w:space="0" w:color="auto"/>
        <w:bottom w:val="none" w:sz="0" w:space="0" w:color="auto"/>
        <w:right w:val="none" w:sz="0" w:space="0" w:color="auto"/>
      </w:divBdr>
    </w:div>
    <w:div w:id="2131049355">
      <w:bodyDiv w:val="1"/>
      <w:marLeft w:val="0"/>
      <w:marRight w:val="0"/>
      <w:marTop w:val="0"/>
      <w:marBottom w:val="0"/>
      <w:divBdr>
        <w:top w:val="none" w:sz="0" w:space="0" w:color="auto"/>
        <w:left w:val="none" w:sz="0" w:space="0" w:color="auto"/>
        <w:bottom w:val="none" w:sz="0" w:space="0" w:color="auto"/>
        <w:right w:val="none" w:sz="0" w:space="0" w:color="auto"/>
      </w:divBdr>
    </w:div>
    <w:div w:id="2132285613">
      <w:bodyDiv w:val="1"/>
      <w:marLeft w:val="0"/>
      <w:marRight w:val="0"/>
      <w:marTop w:val="0"/>
      <w:marBottom w:val="0"/>
      <w:divBdr>
        <w:top w:val="none" w:sz="0" w:space="0" w:color="auto"/>
        <w:left w:val="none" w:sz="0" w:space="0" w:color="auto"/>
        <w:bottom w:val="none" w:sz="0" w:space="0" w:color="auto"/>
        <w:right w:val="none" w:sz="0" w:space="0" w:color="auto"/>
      </w:divBdr>
    </w:div>
    <w:div w:id="2133208947">
      <w:bodyDiv w:val="1"/>
      <w:marLeft w:val="0"/>
      <w:marRight w:val="0"/>
      <w:marTop w:val="0"/>
      <w:marBottom w:val="0"/>
      <w:divBdr>
        <w:top w:val="none" w:sz="0" w:space="0" w:color="auto"/>
        <w:left w:val="none" w:sz="0" w:space="0" w:color="auto"/>
        <w:bottom w:val="none" w:sz="0" w:space="0" w:color="auto"/>
        <w:right w:val="none" w:sz="0" w:space="0" w:color="auto"/>
      </w:divBdr>
    </w:div>
    <w:div w:id="2134326858">
      <w:bodyDiv w:val="1"/>
      <w:marLeft w:val="0"/>
      <w:marRight w:val="0"/>
      <w:marTop w:val="0"/>
      <w:marBottom w:val="0"/>
      <w:divBdr>
        <w:top w:val="none" w:sz="0" w:space="0" w:color="auto"/>
        <w:left w:val="none" w:sz="0" w:space="0" w:color="auto"/>
        <w:bottom w:val="none" w:sz="0" w:space="0" w:color="auto"/>
        <w:right w:val="none" w:sz="0" w:space="0" w:color="auto"/>
      </w:divBdr>
    </w:div>
    <w:div w:id="2137289304">
      <w:bodyDiv w:val="1"/>
      <w:marLeft w:val="0"/>
      <w:marRight w:val="0"/>
      <w:marTop w:val="0"/>
      <w:marBottom w:val="0"/>
      <w:divBdr>
        <w:top w:val="none" w:sz="0" w:space="0" w:color="auto"/>
        <w:left w:val="none" w:sz="0" w:space="0" w:color="auto"/>
        <w:bottom w:val="none" w:sz="0" w:space="0" w:color="auto"/>
        <w:right w:val="none" w:sz="0" w:space="0" w:color="auto"/>
      </w:divBdr>
    </w:div>
    <w:div w:id="2137864726">
      <w:bodyDiv w:val="1"/>
      <w:marLeft w:val="0"/>
      <w:marRight w:val="0"/>
      <w:marTop w:val="0"/>
      <w:marBottom w:val="0"/>
      <w:divBdr>
        <w:top w:val="none" w:sz="0" w:space="0" w:color="auto"/>
        <w:left w:val="none" w:sz="0" w:space="0" w:color="auto"/>
        <w:bottom w:val="none" w:sz="0" w:space="0" w:color="auto"/>
        <w:right w:val="none" w:sz="0" w:space="0" w:color="auto"/>
      </w:divBdr>
    </w:div>
    <w:div w:id="2138833316">
      <w:bodyDiv w:val="1"/>
      <w:marLeft w:val="0"/>
      <w:marRight w:val="0"/>
      <w:marTop w:val="0"/>
      <w:marBottom w:val="0"/>
      <w:divBdr>
        <w:top w:val="none" w:sz="0" w:space="0" w:color="auto"/>
        <w:left w:val="none" w:sz="0" w:space="0" w:color="auto"/>
        <w:bottom w:val="none" w:sz="0" w:space="0" w:color="auto"/>
        <w:right w:val="none" w:sz="0" w:space="0" w:color="auto"/>
      </w:divBdr>
    </w:div>
    <w:div w:id="2139377963">
      <w:bodyDiv w:val="1"/>
      <w:marLeft w:val="0"/>
      <w:marRight w:val="0"/>
      <w:marTop w:val="0"/>
      <w:marBottom w:val="0"/>
      <w:divBdr>
        <w:top w:val="none" w:sz="0" w:space="0" w:color="auto"/>
        <w:left w:val="none" w:sz="0" w:space="0" w:color="auto"/>
        <w:bottom w:val="none" w:sz="0" w:space="0" w:color="auto"/>
        <w:right w:val="none" w:sz="0" w:space="0" w:color="auto"/>
      </w:divBdr>
    </w:div>
    <w:div w:id="2139567624">
      <w:bodyDiv w:val="1"/>
      <w:marLeft w:val="0"/>
      <w:marRight w:val="0"/>
      <w:marTop w:val="0"/>
      <w:marBottom w:val="0"/>
      <w:divBdr>
        <w:top w:val="none" w:sz="0" w:space="0" w:color="auto"/>
        <w:left w:val="none" w:sz="0" w:space="0" w:color="auto"/>
        <w:bottom w:val="none" w:sz="0" w:space="0" w:color="auto"/>
        <w:right w:val="none" w:sz="0" w:space="0" w:color="auto"/>
      </w:divBdr>
    </w:div>
    <w:div w:id="2141069766">
      <w:bodyDiv w:val="1"/>
      <w:marLeft w:val="0"/>
      <w:marRight w:val="0"/>
      <w:marTop w:val="0"/>
      <w:marBottom w:val="0"/>
      <w:divBdr>
        <w:top w:val="none" w:sz="0" w:space="0" w:color="auto"/>
        <w:left w:val="none" w:sz="0" w:space="0" w:color="auto"/>
        <w:bottom w:val="none" w:sz="0" w:space="0" w:color="auto"/>
        <w:right w:val="none" w:sz="0" w:space="0" w:color="auto"/>
      </w:divBdr>
    </w:div>
    <w:div w:id="2143040800">
      <w:bodyDiv w:val="1"/>
      <w:marLeft w:val="0"/>
      <w:marRight w:val="0"/>
      <w:marTop w:val="0"/>
      <w:marBottom w:val="0"/>
      <w:divBdr>
        <w:top w:val="none" w:sz="0" w:space="0" w:color="auto"/>
        <w:left w:val="none" w:sz="0" w:space="0" w:color="auto"/>
        <w:bottom w:val="none" w:sz="0" w:space="0" w:color="auto"/>
        <w:right w:val="none" w:sz="0" w:space="0" w:color="auto"/>
      </w:divBdr>
    </w:div>
    <w:div w:id="2143618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1.png"/><Relationship Id="rId21" Type="http://schemas.openxmlformats.org/officeDocument/2006/relationships/image" Target="media/image16.png"/><Relationship Id="rId42" Type="http://schemas.openxmlformats.org/officeDocument/2006/relationships/image" Target="media/image37.png"/><Relationship Id="rId47" Type="http://schemas.openxmlformats.org/officeDocument/2006/relationships/image" Target="media/image42.png"/><Relationship Id="rId63" Type="http://schemas.openxmlformats.org/officeDocument/2006/relationships/image" Target="media/image58.png"/><Relationship Id="rId68" Type="http://schemas.openxmlformats.org/officeDocument/2006/relationships/image" Target="media/image63.png"/><Relationship Id="rId84" Type="http://schemas.openxmlformats.org/officeDocument/2006/relationships/image" Target="media/image79.png"/><Relationship Id="rId89" Type="http://schemas.openxmlformats.org/officeDocument/2006/relationships/image" Target="media/image84.png"/><Relationship Id="rId16" Type="http://schemas.openxmlformats.org/officeDocument/2006/relationships/image" Target="media/image11.png"/><Relationship Id="rId11" Type="http://schemas.openxmlformats.org/officeDocument/2006/relationships/image" Target="media/image6.png"/><Relationship Id="rId32" Type="http://schemas.openxmlformats.org/officeDocument/2006/relationships/image" Target="media/image27.png"/><Relationship Id="rId37" Type="http://schemas.openxmlformats.org/officeDocument/2006/relationships/image" Target="media/image32.png"/><Relationship Id="rId53" Type="http://schemas.openxmlformats.org/officeDocument/2006/relationships/image" Target="media/image48.png"/><Relationship Id="rId58" Type="http://schemas.openxmlformats.org/officeDocument/2006/relationships/image" Target="media/image53.png"/><Relationship Id="rId74" Type="http://schemas.openxmlformats.org/officeDocument/2006/relationships/image" Target="media/image69.png"/><Relationship Id="rId79" Type="http://schemas.openxmlformats.org/officeDocument/2006/relationships/image" Target="media/image74.png"/><Relationship Id="rId5" Type="http://schemas.openxmlformats.org/officeDocument/2006/relationships/webSettings" Target="webSettings.xml"/><Relationship Id="rId90" Type="http://schemas.openxmlformats.org/officeDocument/2006/relationships/image" Target="media/image85.png"/><Relationship Id="rId95" Type="http://schemas.openxmlformats.org/officeDocument/2006/relationships/image" Target="media/image90.png"/><Relationship Id="rId22" Type="http://schemas.openxmlformats.org/officeDocument/2006/relationships/image" Target="media/image17.png"/><Relationship Id="rId27" Type="http://schemas.openxmlformats.org/officeDocument/2006/relationships/image" Target="media/image22.png"/><Relationship Id="rId43" Type="http://schemas.openxmlformats.org/officeDocument/2006/relationships/image" Target="media/image38.png"/><Relationship Id="rId48" Type="http://schemas.openxmlformats.org/officeDocument/2006/relationships/image" Target="media/image43.png"/><Relationship Id="rId64" Type="http://schemas.openxmlformats.org/officeDocument/2006/relationships/image" Target="media/image59.png"/><Relationship Id="rId69" Type="http://schemas.openxmlformats.org/officeDocument/2006/relationships/image" Target="media/image64.png"/><Relationship Id="rId80" Type="http://schemas.openxmlformats.org/officeDocument/2006/relationships/image" Target="media/image75.png"/><Relationship Id="rId85" Type="http://schemas.openxmlformats.org/officeDocument/2006/relationships/image" Target="media/image80.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59" Type="http://schemas.openxmlformats.org/officeDocument/2006/relationships/image" Target="media/image54.png"/><Relationship Id="rId67" Type="http://schemas.openxmlformats.org/officeDocument/2006/relationships/image" Target="media/image62.png"/><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image" Target="media/image49.png"/><Relationship Id="rId62" Type="http://schemas.openxmlformats.org/officeDocument/2006/relationships/image" Target="media/image57.png"/><Relationship Id="rId70" Type="http://schemas.openxmlformats.org/officeDocument/2006/relationships/image" Target="media/image65.png"/><Relationship Id="rId75" Type="http://schemas.openxmlformats.org/officeDocument/2006/relationships/image" Target="media/image70.png"/><Relationship Id="rId83" Type="http://schemas.openxmlformats.org/officeDocument/2006/relationships/image" Target="media/image78.png"/><Relationship Id="rId88" Type="http://schemas.openxmlformats.org/officeDocument/2006/relationships/image" Target="media/image83.png"/><Relationship Id="rId91" Type="http://schemas.openxmlformats.org/officeDocument/2006/relationships/image" Target="media/image86.png"/><Relationship Id="rId9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png"/><Relationship Id="rId57" Type="http://schemas.openxmlformats.org/officeDocument/2006/relationships/image" Target="media/image52.png"/><Relationship Id="rId10" Type="http://schemas.openxmlformats.org/officeDocument/2006/relationships/image" Target="media/image5.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image" Target="media/image47.png"/><Relationship Id="rId60" Type="http://schemas.openxmlformats.org/officeDocument/2006/relationships/image" Target="media/image55.png"/><Relationship Id="rId65" Type="http://schemas.openxmlformats.org/officeDocument/2006/relationships/image" Target="media/image60.png"/><Relationship Id="rId73" Type="http://schemas.openxmlformats.org/officeDocument/2006/relationships/image" Target="media/image68.png"/><Relationship Id="rId78" Type="http://schemas.openxmlformats.org/officeDocument/2006/relationships/image" Target="media/image73.png"/><Relationship Id="rId81" Type="http://schemas.openxmlformats.org/officeDocument/2006/relationships/image" Target="media/image76.png"/><Relationship Id="rId86" Type="http://schemas.openxmlformats.org/officeDocument/2006/relationships/image" Target="media/image81.png"/><Relationship Id="rId94" Type="http://schemas.openxmlformats.org/officeDocument/2006/relationships/image" Target="media/image89.png"/><Relationship Id="rId4" Type="http://schemas.openxmlformats.org/officeDocument/2006/relationships/settings" Target="settings.xml"/><Relationship Id="rId9" Type="http://schemas.openxmlformats.org/officeDocument/2006/relationships/image" Target="media/image4.jp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image" Target="media/image34.png"/><Relationship Id="rId34" Type="http://schemas.openxmlformats.org/officeDocument/2006/relationships/image" Target="media/image29.png"/><Relationship Id="rId50" Type="http://schemas.openxmlformats.org/officeDocument/2006/relationships/image" Target="media/image45.png"/><Relationship Id="rId55" Type="http://schemas.openxmlformats.org/officeDocument/2006/relationships/image" Target="media/image50.png"/><Relationship Id="rId76" Type="http://schemas.openxmlformats.org/officeDocument/2006/relationships/image" Target="media/image71.png"/><Relationship Id="rId97" Type="http://schemas.openxmlformats.org/officeDocument/2006/relationships/theme" Target="theme/theme1.xml"/><Relationship Id="rId7" Type="http://schemas.openxmlformats.org/officeDocument/2006/relationships/image" Target="media/image2.png"/><Relationship Id="rId71" Type="http://schemas.openxmlformats.org/officeDocument/2006/relationships/image" Target="media/image66.png"/><Relationship Id="rId92" Type="http://schemas.openxmlformats.org/officeDocument/2006/relationships/image" Target="media/image87.png"/><Relationship Id="rId2" Type="http://schemas.openxmlformats.org/officeDocument/2006/relationships/numbering" Target="numbering.xml"/><Relationship Id="rId29" Type="http://schemas.openxmlformats.org/officeDocument/2006/relationships/image" Target="media/image24.png"/><Relationship Id="rId24" Type="http://schemas.openxmlformats.org/officeDocument/2006/relationships/image" Target="media/image19.png"/><Relationship Id="rId40" Type="http://schemas.openxmlformats.org/officeDocument/2006/relationships/image" Target="media/image35.png"/><Relationship Id="rId45" Type="http://schemas.openxmlformats.org/officeDocument/2006/relationships/image" Target="media/image40.png"/><Relationship Id="rId66" Type="http://schemas.openxmlformats.org/officeDocument/2006/relationships/image" Target="media/image61.png"/><Relationship Id="rId87" Type="http://schemas.openxmlformats.org/officeDocument/2006/relationships/image" Target="media/image82.png"/><Relationship Id="rId61" Type="http://schemas.openxmlformats.org/officeDocument/2006/relationships/image" Target="media/image56.png"/><Relationship Id="rId82" Type="http://schemas.openxmlformats.org/officeDocument/2006/relationships/image" Target="media/image77.png"/><Relationship Id="rId19" Type="http://schemas.openxmlformats.org/officeDocument/2006/relationships/image" Target="media/image14.png"/><Relationship Id="rId14" Type="http://schemas.openxmlformats.org/officeDocument/2006/relationships/image" Target="media/image9.png"/><Relationship Id="rId30" Type="http://schemas.openxmlformats.org/officeDocument/2006/relationships/image" Target="media/image25.png"/><Relationship Id="rId35" Type="http://schemas.openxmlformats.org/officeDocument/2006/relationships/image" Target="media/image30.png"/><Relationship Id="rId56" Type="http://schemas.openxmlformats.org/officeDocument/2006/relationships/image" Target="media/image51.png"/><Relationship Id="rId77" Type="http://schemas.openxmlformats.org/officeDocument/2006/relationships/image" Target="media/image72.png"/><Relationship Id="rId8" Type="http://schemas.openxmlformats.org/officeDocument/2006/relationships/image" Target="media/image3.jpg"/><Relationship Id="rId51" Type="http://schemas.openxmlformats.org/officeDocument/2006/relationships/image" Target="media/image46.png"/><Relationship Id="rId72" Type="http://schemas.openxmlformats.org/officeDocument/2006/relationships/image" Target="media/image67.png"/><Relationship Id="rId93" Type="http://schemas.openxmlformats.org/officeDocument/2006/relationships/image" Target="media/image8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Kau16</b:Tag>
    <b:SourceType>JournalArticle</b:SourceType>
    <b:Guid>{93189577-B097-4818-B8C0-D26C7A29370A}</b:Guid>
    <b:Title>A Complete Dynamic Malware Analysis</b:Title>
    <b:Year>2016</b:Year>
    <b:JournalName>International Journal of Computer Applications</b:JournalName>
    <b:Pages>20-21</b:Pages>
    <b:Volume>135</b:Volume>
    <b:Issue>4</b:Issue>
    <b:Author>
      <b:Author>
        <b:NameList>
          <b:Person>
            <b:Last>Kaur</b:Last>
            <b:First>Navroop</b:First>
          </b:Person>
          <b:Person>
            <b:Last>Bindal</b:Last>
            <b:Middle>Kumar</b:Middle>
            <b:First>Amit</b:First>
          </b:Person>
        </b:NameList>
      </b:Author>
    </b:Author>
    <b:RefOrder>3</b:RefOrder>
  </b:Source>
  <b:Source>
    <b:Tag>VFa20</b:Tag>
    <b:SourceType>JournalArticle</b:SourceType>
    <b:Guid>{FC5CA976-1908-4B16-9852-A6C71554801B}</b:Guid>
    <b:Title>Sandbox: A Secured Testing Framework for Applications</b:Title>
    <b:JournalName>Journal of Technology and Engineering Sciences</b:JournalName>
    <b:Year>2020</b:Year>
    <b:Pages>1-2</b:Pages>
    <b:Volume>4</b:Volume>
    <b:Issue>1</b:Issue>
    <b:Author>
      <b:Author>
        <b:NameList>
          <b:Person>
            <b:Last>V.</b:Last>
            <b:First>Fasna</b:First>
          </b:Person>
          <b:Person>
            <b:Last>Swamy</b:Last>
            <b:Middle>R.</b:Middle>
            <b:First>S.</b:First>
          </b:Person>
        </b:NameList>
      </b:Author>
    </b:Author>
    <b:RefOrder>5</b:RefOrder>
  </b:Source>
  <b:Source>
    <b:Tag>Mil20</b:Tag>
    <b:SourceType>JournalArticle</b:SourceType>
    <b:Guid>{E914AA48-92C7-435D-81C0-8AC44F4FF38A}</b:Guid>
    <b:Title>Investigating Anti-Evasion Malware Triggers Using Automated Sandbox Reconfiguration Techniques</b:Title>
    <b:JournalName>Journal of Cybersecurity and Privacy</b:JournalName>
    <b:Year>2020</b:Year>
    <b:Pages>19-39</b:Pages>
    <b:Volume>1</b:Volume>
    <b:Issue>1</b:Issue>
    <b:Author>
      <b:Author>
        <b:NameList>
          <b:Person>
            <b:Last>Mills</b:Last>
            <b:First>Alan</b:First>
          </b:Person>
          <b:Person>
            <b:Last>Legg</b:Last>
            <b:First>Phil</b:First>
          </b:Person>
        </b:NameList>
      </b:Author>
    </b:Author>
    <b:RefOrder>8</b:RefOrder>
  </b:Source>
  <b:Source>
    <b:Tag>Bul17</b:Tag>
    <b:SourceType>BookSection</b:SourceType>
    <b:Guid>{C388EBF3-370E-4647-8A61-0B8621DA2382}</b:Guid>
    <b:Title>A Survey On Automated Dynamic Malware Analysis Evasion and Counter-Evasion: PC, Mobile, and Web</b:Title>
    <b:Year>2017</b:Year>
    <b:Pages>1-21</b:Pages>
    <b:BookTitle>Proceedings of the 1st Reversing and Offensive - Oriented Trends Symposium</b:BookTitle>
    <b:City>Vienna</b:City>
    <b:Publisher>Association for Computing Machinery</b:Publisher>
    <b:Author>
      <b:Author>
        <b:NameList>
          <b:Person>
            <b:Last>Bulazel</b:Last>
            <b:First>Alexei</b:First>
          </b:Person>
          <b:Person>
            <b:Last>Yener</b:Last>
            <b:First>Bülent</b:First>
          </b:Person>
        </b:NameList>
      </b:Author>
    </b:Author>
    <b:RefOrder>9</b:RefOrder>
  </b:Source>
  <b:Source>
    <b:Tag>Cuc21</b:Tag>
    <b:SourceType>DocumentFromInternetSite</b:SourceType>
    <b:Guid>{EEF2AD37-C0FA-4AAA-8294-E9CCE77737B6}</b:Guid>
    <b:Title>Cuckoo Sandbox</b:Title>
    <b:YearAccessed>2021</b:YearAccessed>
    <b:MonthAccessed>11</b:MonthAccessed>
    <b:DayAccessed>28</b:DayAccessed>
    <b:URL>https://cuckoosandbox.org/</b:URL>
    <b:RefOrder>10</b:RefOrder>
  </b:Source>
  <b:Source>
    <b:Tag>Joe21</b:Tag>
    <b:SourceType>DocumentFromInternetSite</b:SourceType>
    <b:Guid>{6AB0B24F-68F0-4EE6-A2B4-43785F522127}</b:Guid>
    <b:Title>Joe Security</b:Title>
    <b:YearAccessed>2021</b:YearAccessed>
    <b:MonthAccessed>11</b:MonthAccessed>
    <b:DayAccessed>28</b:DayAccessed>
    <b:URL>https://www.joesecurity.org/</b:URL>
    <b:RefOrder>11</b:RefOrder>
  </b:Source>
  <b:Source>
    <b:Tag>Hoo21</b:Tag>
    <b:SourceType>DocumentFromInternetSite</b:SourceType>
    <b:Guid>{DE539E4C-B55B-4FDB-A28D-55EDAF0CC7BD}</b:Guid>
    <b:Title>HookMe</b:Title>
    <b:YearAccessed>2021</b:YearAccessed>
    <b:MonthAccessed>11</b:MonthAccessed>
    <b:DayAccessed>28</b:DayAccessed>
    <b:URL>https://code.google.com/archive/p/hookme/</b:URL>
    <b:RefOrder>12</b:RefOrder>
  </b:Source>
  <b:Source>
    <b:Tag>Ing16</b:Tag>
    <b:SourceType>JournalArticle</b:SourceType>
    <b:Guid>{5C5D2B60-2033-45F3-8122-2A5561983666}</b:Guid>
    <b:Title>Cyberspace - Making Some Sense of It All</b:Title>
    <b:Year>2016</b:Year>
    <b:JournalName>Journal of Information Warfare</b:JournalName>
    <b:Pages>17-26</b:Pages>
    <b:Volume>15</b:Volume>
    <b:Issue>2</b:Issue>
    <b:Author>
      <b:Author>
        <b:NameList>
          <b:Person>
            <b:Last>Inglis</b:Last>
            <b:First>Chris</b:First>
          </b:Person>
        </b:NameList>
      </b:Author>
    </b:Author>
    <b:RefOrder>1</b:RefOrder>
  </b:Source>
  <b:Source>
    <b:Tag>Nam18</b:Tag>
    <b:SourceType>ConferenceProceedings</b:SourceType>
    <b:Guid>{D2C265C2-C7B1-4212-9778-31F4EDABBB45}</b:Guid>
    <b:Title>The World of Malware: An Overview</b:Title>
    <b:Year>2018</b:Year>
    <b:ConferenceName>International Conference on Future Internet of Things and Cloud</b:ConferenceName>
    <b:City>Barcelona</b:City>
    <b:Author>
      <b:Author>
        <b:NameList>
          <b:Person>
            <b:Last>Namanya</b:Last>
            <b:Middle>Patience</b:Middle>
            <b:First>Anitta</b:First>
          </b:Person>
          <b:Person>
            <b:Last>Cullen</b:Last>
            <b:First>Andrea</b:First>
          </b:Person>
          <b:Person>
            <b:Last>Awan</b:Last>
            <b:First>Irfan</b:First>
          </b:Person>
          <b:Person>
            <b:Last>Pagna Diss</b:Last>
            <b:First>Jules</b:First>
          </b:Person>
        </b:NameList>
      </b:Author>
    </b:Author>
    <b:RefOrder>4</b:RefOrder>
  </b:Source>
  <b:Source>
    <b:Tag>Liu20</b:Tag>
    <b:SourceType>JournalArticle</b:SourceType>
    <b:Guid>{F92563AE-7BC2-4B18-8027-D3DACD7CEF10}</b:Guid>
    <b:Title>A Novel Method for Malware Detection on ML-based Visualization Technique</b:Title>
    <b:JournalName>Computers and Security</b:JournalName>
    <b:Year>2020</b:Year>
    <b:Pages>1-41</b:Pages>
    <b:Volume>89</b:Volume>
    <b:Issue>1</b:Issue>
    <b:Author>
      <b:Author>
        <b:NameList>
          <b:Person>
            <b:Last>Liu</b:Last>
            <b:First>Xinbo</b:First>
          </b:Person>
          <b:Person>
            <b:Last>Lin</b:Last>
            <b:First>Yaping</b:First>
          </b:Person>
          <b:Person>
            <b:Last>Li</b:Last>
            <b:First>He</b:First>
          </b:Person>
          <b:Person>
            <b:Last>Zhang</b:Last>
            <b:First>Jiliang</b:First>
          </b:Person>
        </b:NameList>
      </b:Author>
    </b:Author>
    <b:RefOrder>79</b:RefOrder>
  </b:Source>
  <b:Source>
    <b:Tag>Nat11</b:Tag>
    <b:SourceType>ConferenceProceedings</b:SourceType>
    <b:Guid>{A844F4A4-62BA-4FBC-90EE-04D4D4CF28DF}</b:Guid>
    <b:Title>Malware Images: Visualization and Automatic Classification</b:Title>
    <b:Year>2011</b:Year>
    <b:ConferenceName>Proceedings of the 8th International Symposium on Visualization for Cyber Security</b:ConferenceName>
    <b:City>Pittsburgh</b:City>
    <b:Author>
      <b:Author>
        <b:NameList>
          <b:Person>
            <b:Last>Nataraj</b:Last>
            <b:First>Lakshmanan</b:First>
          </b:Person>
          <b:Person>
            <b:Last>Karthikeyan</b:Last>
            <b:First>Shanmugavadivel</b:First>
          </b:Person>
          <b:Person>
            <b:Last>Jacob</b:Last>
            <b:First>Grégoire</b:First>
          </b:Person>
          <b:Person>
            <b:Last>Manjunath</b:Last>
            <b:Middle>S.</b:Middle>
            <b:First>B.</b:First>
          </b:Person>
        </b:NameList>
      </b:Author>
    </b:Author>
    <b:RefOrder>80</b:RefOrder>
  </b:Source>
  <b:Source>
    <b:Tag>Kos17</b:Tag>
    <b:SourceType>ConferenceProceedings</b:SourceType>
    <b:Guid>{868754D8-649F-4473-8672-B1F879ACD610}</b:Guid>
    <b:Title>Machine Learning and Images for Malware Detection and Classification</b:Title>
    <b:Year>2017</b:Year>
    <b:ConferenceName>Pan-Hellenic Conference on Informatics</b:ConferenceName>
    <b:City>Larissa</b:City>
    <b:Author>
      <b:Author>
        <b:NameList>
          <b:Person>
            <b:Last>Kosmidis</b:Last>
            <b:First>Konstantinos</b:First>
          </b:Person>
          <b:Person>
            <b:Last>Kalloniatis</b:Last>
            <b:First>Christos</b:First>
          </b:Person>
        </b:NameList>
      </b:Author>
    </b:Author>
    <b:RefOrder>81</b:RefOrder>
  </b:Source>
  <b:Source>
    <b:Tag>Kan13</b:Tag>
    <b:SourceType>ConferenceProceedings</b:SourceType>
    <b:Guid>{B70EBA74-CAB0-44BF-A347-9C29B9E1B1C4}</b:Guid>
    <b:Title>Image Visualization Based Malware Detection</b:Title>
    <b:Year>2013</b:Year>
    <b:ConferenceName>Symposium on Computational Intelligence in Cyber Security</b:ConferenceName>
    <b:City>Singapore</b:City>
    <b:Author>
      <b:Author>
        <b:NameList>
          <b:Person>
            <b:Last>Kancherla</b:Last>
            <b:First>Kesav</b:First>
          </b:Person>
          <b:Person>
            <b:Last>Mukkamala</b:Last>
            <b:First>Srinivas</b:First>
          </b:Person>
        </b:NameList>
      </b:Author>
    </b:Author>
    <b:RefOrder>82</b:RefOrder>
  </b:Source>
  <b:Source>
    <b:Tag>Xue19</b:Tag>
    <b:SourceType>JournalArticle</b:SourceType>
    <b:Guid>{32E4C608-4749-4EC6-95F1-4D682A87A42C}</b:Guid>
    <b:Title>Homology Analysis of Malware Based on Ensemble Learning and Multifeatures</b:Title>
    <b:Year>2019</b:Year>
    <b:JournalName>PLOS One</b:JournalName>
    <b:Pages>1-23</b:Pages>
    <b:Volume>14</b:Volume>
    <b:Issue>8</b:Issue>
    <b:Author>
      <b:Author>
        <b:NameList>
          <b:Person>
            <b:Last>Xue</b:Last>
            <b:First>Di</b:First>
          </b:Person>
          <b:Person>
            <b:Last>Li</b:Last>
            <b:First>Jingmei</b:First>
          </b:Person>
          <b:Person>
            <b:Last>Wu</b:Last>
            <b:First>Weifei</b:First>
          </b:Person>
          <b:Person>
            <b:Last>Tian</b:Last>
            <b:First>Qiao</b:First>
          </b:Person>
          <b:Person>
            <b:Last>Wang</b:Last>
            <b:First>JiaXiang</b:First>
          </b:Person>
        </b:NameList>
      </b:Author>
    </b:Author>
    <b:RefOrder>13</b:RefOrder>
  </b:Source>
  <b:Source>
    <b:Tag>OrM19</b:Tag>
    <b:SourceType>JournalArticle</b:SourceType>
    <b:Guid>{11E7C5C3-A880-42A2-88C0-D01506417159}</b:Guid>
    <b:Title>Dynamic Malware Analysis in the Modern Era - A State of the Art Survey</b:Title>
    <b:Year>2019</b:Year>
    <b:JournalName>ACM Computing Surveys</b:JournalName>
    <b:Pages>1-48</b:Pages>
    <b:Volume>52</b:Volume>
    <b:Issue>5</b:Issue>
    <b:Author>
      <b:Author>
        <b:NameList>
          <b:Person>
            <b:Last>Or-Meir</b:Last>
            <b:First>Ori</b:First>
          </b:Person>
          <b:Person>
            <b:Last>Nissim</b:Last>
            <b:First>Nir</b:First>
          </b:Person>
          <b:Person>
            <b:Last>Elovici</b:Last>
            <b:First>Yuval</b:First>
          </b:Person>
          <b:Person>
            <b:Last>Rokach</b:Last>
            <b:First>Lior</b:First>
          </b:Person>
        </b:NameList>
      </b:Author>
    </b:Author>
    <b:RefOrder>6</b:RefOrder>
  </b:Source>
  <b:Source>
    <b:Tag>Mos07</b:Tag>
    <b:SourceType>ConferenceProceedings</b:SourceType>
    <b:Guid>{83309738-F1F3-4021-8FE7-DDAD53D40DEF}</b:Guid>
    <b:Title>Limits of Static Analysis for Malware Detection</b:Title>
    <b:Year>2007</b:Year>
    <b:City>Miami Beach</b:City>
    <b:ConferenceName>Twenty-Third Annual Computer Security Applications Conference</b:ConferenceName>
    <b:Author>
      <b:Author>
        <b:NameList>
          <b:Person>
            <b:Last>Moser</b:Last>
            <b:First>Andreas</b:First>
          </b:Person>
          <b:Person>
            <b:Last>Kruegel</b:Last>
            <b:First>Christopher</b:First>
          </b:Person>
          <b:Person>
            <b:Last>Kirda</b:Last>
            <b:First>Engin</b:First>
          </b:Person>
        </b:NameList>
      </b:Author>
    </b:Author>
    <b:RefOrder>7</b:RefOrder>
  </b:Source>
  <b:Source>
    <b:Tag>Yus15</b:Tag>
    <b:SourceType>JournalArticle</b:SourceType>
    <b:Guid>{DBB12ACA-C90A-4DFC-9A76-8535197E6630}</b:Guid>
    <b:Title>Implementation of Malware Analysis Using Static and Dynamic Analysis Method</b:Title>
    <b:JournalName>International Journal of Computer Applications</b:JournalName>
    <b:Year>2015</b:Year>
    <b:Pages>11-15</b:Pages>
    <b:Volume>117</b:Volume>
    <b:Issue>6</b:Issue>
    <b:Author>
      <b:Author>
        <b:NameList>
          <b:Person>
            <b:Last>Yusirwan</b:Last>
            <b:First>Syarif</b:First>
          </b:Person>
          <b:Person>
            <b:Last>Prayudi</b:Last>
            <b:First>Yudi</b:First>
          </b:Person>
          <b:Person>
            <b:Last>Riadi</b:Last>
            <b:First>Imam</b:First>
          </b:Person>
        </b:NameList>
      </b:Author>
    </b:Author>
    <b:RefOrder>2</b:RefOrder>
  </b:Source>
  <b:Source>
    <b:Tag>Qam19</b:Tag>
    <b:SourceType>JournalArticle</b:SourceType>
    <b:Guid>{4A0E9ABF-C009-40F4-8AC6-AF849E67FA32}</b:Guid>
    <b:Title>Mobile Malware Attacks: Review, Taxonomy and Future Directions</b:Title>
    <b:Year>2019</b:Year>
    <b:JournalName>Future Generation Computer Systems</b:JournalName>
    <b:Pages>887-909</b:Pages>
    <b:Volume>97</b:Volume>
    <b:Issue>5</b:Issue>
    <b:Author>
      <b:Author>
        <b:NameList>
          <b:Person>
            <b:Last>Qamar</b:Last>
            <b:First>Attia</b:First>
          </b:Person>
          <b:Person>
            <b:Last>Karim</b:Last>
            <b:First>Ahmad</b:First>
          </b:Person>
          <b:Person>
            <b:Last>Chang</b:Last>
            <b:First>Victor</b:First>
          </b:Person>
        </b:NameList>
      </b:Author>
    </b:Author>
    <b:RefOrder>83</b:RefOrder>
  </b:Source>
  <b:Source>
    <b:Tag>Dat21</b:Tag>
    <b:SourceType>JournalArticle</b:SourceType>
    <b:Guid>{E18E9AB6-4C5B-4E29-A414-EF6F9A5ADFF0}</b:Guid>
    <b:Title>An Emerging Malware Analysis Techniques and Tools: A Comparative Analysis</b:Title>
    <b:JournalName>International Journal of Engineering Research and Technology</b:JournalName>
    <b:Year>2021</b:Year>
    <b:Pages>112-116</b:Pages>
    <b:Volume>10</b:Volume>
    <b:Issue>4</b:Issue>
    <b:Author>
      <b:Author>
        <b:NameList>
          <b:Person>
            <b:Last>Datta</b:Last>
            <b:First>Arkajit</b:First>
          </b:Person>
          <b:Person>
            <b:Last>Anil Kumar</b:Last>
            <b:First>Kakelli</b:First>
          </b:Person>
          <b:Person>
            <b:Last>D.</b:Last>
            <b:First>Aju</b:First>
          </b:Person>
        </b:NameList>
      </b:Author>
    </b:Author>
    <b:RefOrder>84</b:RefOrder>
  </b:Source>
  <b:Source>
    <b:Tag>Ngu10</b:Tag>
    <b:SourceType>ConferenceProceedings</b:SourceType>
    <b:Guid>{D996CF0D-5269-4560-A380-7374DDA146CC}</b:Guid>
    <b:Title>Malware Analysis Reverse Engineering (MARE) Methodology &amp; Malware Defense (M.D.) Timeline</b:Title>
    <b:Year>2010</b:Year>
    <b:City>Kennesaw</b:City>
    <b:ConferenceName>Information Security Curriculum Development Conference</b:ConferenceName>
    <b:Author>
      <b:Author>
        <b:NameList>
          <b:Person>
            <b:Last>Nguyen</b:Last>
            <b:Middle>Q.</b:Middle>
            <b:First>Cory</b:First>
          </b:Person>
          <b:Person>
            <b:Last>Goldman</b:Last>
            <b:Middle>E.</b:Middle>
            <b:First>James</b:First>
          </b:Person>
        </b:NameList>
      </b:Author>
    </b:Author>
    <b:RefOrder>14</b:RefOrder>
  </b:Source>
  <b:Source>
    <b:Tag>Ber20</b:Tag>
    <b:SourceType>JournalArticle</b:SourceType>
    <b:Guid>{2FF7F6F3-42A6-4F0B-94FA-61322A7D2D74}</b:Guid>
    <b:Title>Systematic Approach to Malware Analysis (SAMA)</b:Title>
    <b:Year>2020</b:Year>
    <b:Pages>1360-1361</b:Pages>
    <b:Volume>10</b:Volume>
    <b:Author>
      <b:Author>
        <b:NameList>
          <b:Person>
            <b:Last>Bermejo</b:Last>
            <b:First>Javier</b:First>
          </b:Person>
          <b:Person>
            <b:Last>Aramburu</b:Last>
            <b:First>Carlos</b:First>
          </b:Person>
          <b:Person>
            <b:Last>Higuera</b:Last>
            <b:Middle>Ramón</b:Middle>
            <b:First>Juan</b:First>
          </b:Person>
          <b:Person>
            <b:Last>Urban</b:Last>
            <b:First>Miguel</b:First>
          </b:Person>
          <b:Person>
            <b:Last>Montalvo</b:Last>
            <b:Middle>Antonio</b:Middle>
            <b:First>Juan</b:First>
          </b:Person>
        </b:NameList>
      </b:Author>
    </b:Author>
    <b:JournalName>Applied Sciences</b:JournalName>
    <b:Issue>4</b:Issue>
    <b:RefOrder>15</b:RefOrder>
  </b:Source>
  <b:Source>
    <b:Tag>Kia21</b:Tag>
    <b:SourceType>JournalArticle</b:SourceType>
    <b:Guid>{BFE774D8-C981-4BC8-8D93-8529CD74ECD1}</b:Guid>
    <b:Title>Comparative Review of Malware Analysis Methodologies</b:Title>
    <b:JournalName>International Journal of Network Security and Its Applications</b:JournalName>
    <b:Year>2021</b:Year>
    <b:Pages>105-122</b:Pages>
    <b:Volume>13</b:Volume>
    <b:Issue>6</b:Issue>
    <b:Author>
      <b:Author>
        <b:NameList>
          <b:Person>
            <b:Last>Kiachidis</b:Last>
            <b:Middle>G.</b:Middle>
            <b:First>Ioannis</b:First>
          </b:Person>
          <b:Person>
            <b:Last>Baltatzi</b:Last>
            <b:Middle>A.</b:Middle>
            <b:First>Dimitrios</b:First>
          </b:Person>
        </b:NameList>
      </b:Author>
    </b:Author>
    <b:RefOrder>16</b:RefOrder>
  </b:Source>
  <b:Source>
    <b:Tag>Jam18</b:Tag>
    <b:SourceType>ConferenceProceedings</b:SourceType>
    <b:Guid>{AF74ACCF-D79A-4DB3-A59B-7EF233B007B1}</b:Guid>
    <b:Title>Dynamic Malware Analysis Using Cuckoo Sandbox</b:Title>
    <b:Year>2018</b:Year>
    <b:ConferenceName>International Conference on Inventive Communication and Computational Technologies</b:ConferenceName>
    <b:City>Coimbatore</b:City>
    <b:Author>
      <b:Author>
        <b:NameList>
          <b:Person>
            <b:Last>Jamalpur</b:Last>
            <b:First>Sainadh</b:First>
          </b:Person>
          <b:Person>
            <b:Last>Navya</b:Last>
            <b:First>Yamini</b:First>
          </b:Person>
          <b:Person>
            <b:Last>Raja</b:Last>
            <b:First>Perla</b:First>
          </b:Person>
          <b:Person>
            <b:Last>Tagore</b:Last>
            <b:First>Gampala</b:First>
          </b:Person>
          <b:Person>
            <b:Last>Rao</b:Last>
            <b:First>Ganga</b:First>
          </b:Person>
        </b:NameList>
      </b:Author>
    </b:Author>
    <b:RefOrder>24</b:RefOrder>
  </b:Source>
  <b:Source>
    <b:Tag>Wan14</b:Tag>
    <b:SourceType>ConferenceProceedings</b:SourceType>
    <b:Guid>{73BBACDD-0E7F-4BFA-8256-862728D8DE1F}</b:Guid>
    <b:Title>NumChecker: Detecting Kernel Control-Flow Modifying Rootkits by Using Hardware Performance Counters</b:Title>
    <b:Year>2013</b:Year>
    <b:Author>
      <b:Author>
        <b:NameList>
          <b:Person>
            <b:Last>Wang</b:Last>
            <b:First>Xueyang</b:First>
          </b:Person>
          <b:Person>
            <b:Last>Karri</b:Last>
            <b:First>Ramesh</b:First>
          </b:Person>
        </b:NameList>
      </b:Author>
    </b:Author>
    <b:City>Austin</b:City>
    <b:ConferenceName>Design Automation Conference</b:ConferenceName>
    <b:RefOrder>23</b:RefOrder>
  </b:Source>
  <b:Source>
    <b:Tag>Esk13</b:Tag>
    <b:SourceType>JournalArticle</b:SourceType>
    <b:Guid>{6DE12A26-FEEE-4DFD-8201-85F994518868}</b:Guid>
    <b:Title>HDM-Analyser: A Hybrid Analysis Approach Based on Data Mining Techniques for Malware Detection</b:Title>
    <b:Year>2013</b:Year>
    <b:Pages>77-93</b:Pages>
    <b:Volume>9</b:Volume>
    <b:JournalName>Journal of Computer Virology and Hacking Techniques</b:JournalName>
    <b:Issue>2</b:Issue>
    <b:Author>
      <b:Author>
        <b:NameList>
          <b:Person>
            <b:Last>Eskandari</b:Last>
            <b:First>Mojtaba</b:First>
          </b:Person>
          <b:Person>
            <b:Last>Khorshidpour</b:Last>
            <b:First>Zeinab</b:First>
          </b:Person>
          <b:Person>
            <b:Last>Hashemi</b:Last>
            <b:First>Sattar</b:First>
          </b:Person>
        </b:NameList>
      </b:Author>
    </b:Author>
    <b:RefOrder>25</b:RefOrder>
  </b:Source>
  <b:Source>
    <b:Tag>Dam17</b:Tag>
    <b:SourceType>JournalArticle</b:SourceType>
    <b:Guid>{71FF6115-D7A3-4DBB-BE72-E910877DABA3}</b:Guid>
    <b:Title>A Comparison of Static, Dynamic, and Hybrid Analysis for Malware Detection</b:Title>
    <b:JournalName>Journal of Computer Virology and Hacking Techniques</b:JournalName>
    <b:Year>2017</b:Year>
    <b:Pages>1-24</b:Pages>
    <b:Volume>13</b:Volume>
    <b:Issue>1</b:Issue>
    <b:Author>
      <b:Author>
        <b:NameList>
          <b:Person>
            <b:Last>Damodaran</b:Last>
            <b:First>Anusha</b:First>
          </b:Person>
          <b:Person>
            <b:Last>Di Troia</b:Last>
            <b:First>Fabio</b:First>
          </b:Person>
          <b:Person>
            <b:Last>Visaggio</b:Last>
            <b:Middle>Aaron</b:Middle>
            <b:First>Corrado</b:First>
          </b:Person>
          <b:Person>
            <b:Last>Austin</b:Last>
            <b:First>Thomas</b:First>
          </b:Person>
          <b:Person>
            <b:Last>Stamp</b:Last>
            <b:First>Mark</b:First>
          </b:Person>
        </b:NameList>
      </b:Author>
    </b:Author>
    <b:RefOrder>26</b:RefOrder>
  </b:Source>
  <b:Source>
    <b:Tag>Sih18</b:Tag>
    <b:SourceType>JournalArticle</b:SourceType>
    <b:Guid>{12F72D61-92CC-4023-930B-A668A0E59C38}</b:Guid>
    <b:Title>A Survey on Malware Analysis Techniques: Static, Dynamic, Hybrid and Memory Analysis</b:Title>
    <b:JournalName>International Journal on Advanced Science Engineering and Information Technology</b:JournalName>
    <b:Year>2018</b:Year>
    <b:Pages>1662-1671</b:Pages>
    <b:Volume>8</b:Volume>
    <b:Issue>4</b:Issue>
    <b:Author>
      <b:Author>
        <b:NameList>
          <b:Person>
            <b:Last>Sihwail</b:Last>
            <b:First>Rami</b:First>
          </b:Person>
          <b:Person>
            <b:Last>Omar</b:Last>
            <b:First>Khairuddin</b:First>
          </b:Person>
          <b:Person>
            <b:Last>Zainol Ariffin</b:Last>
            <b:First>Khairul Akram</b:First>
          </b:Person>
        </b:NameList>
      </b:Author>
    </b:Author>
    <b:RefOrder>21</b:RefOrder>
  </b:Source>
  <b:Source>
    <b:Tag>Stü13</b:Tag>
    <b:SourceType>JournalArticle</b:SourceType>
    <b:Guid>{64D28FE9-3380-419C-9AEE-32E93DAE3724}</b:Guid>
    <b:Title>Anti-Forensic Resilient Memory Acquisition</b:Title>
    <b:JournalName>Digital Investigation</b:JournalName>
    <b:Year>2013</b:Year>
    <b:Pages>105-115</b:Pages>
    <b:Volume>10</b:Volume>
    <b:Issue>1</b:Issue>
    <b:Author>
      <b:Author>
        <b:NameList>
          <b:Person>
            <b:Last>Stüttgen</b:Last>
            <b:First>Johannes</b:First>
          </b:Person>
          <b:Person>
            <b:Last>Cohen</b:Last>
            <b:First>Michael</b:First>
          </b:Person>
        </b:NameList>
      </b:Author>
    </b:Author>
    <b:RefOrder>22</b:RefOrder>
  </b:Source>
  <b:Source>
    <b:Tag>Vog12</b:Tag>
    <b:SourceType>ConferenceProceedings</b:SourceType>
    <b:Guid>{4CAF7436-BD54-43DC-85F3-580B084DC609}</b:Guid>
    <b:Title>Using Hardware Performance Events for Instruction-Level Monitoring on the x86 Architecture</b:Title>
    <b:Year>2012</b:Year>
    <b:ConferenceName>European Workshop on System Security</b:ConferenceName>
    <b:City>Dresden</b:City>
    <b:Author>
      <b:Author>
        <b:NameList>
          <b:Person>
            <b:Last>Vogl</b:Last>
            <b:First>Sebastian</b:First>
          </b:Person>
          <b:Person>
            <b:Last>Eckert</b:Last>
            <b:First>Claudia</b:First>
          </b:Person>
        </b:NameList>
      </b:Author>
    </b:Author>
    <b:RefOrder>19</b:RefOrder>
  </b:Source>
  <b:Source>
    <b:Tag>Yua11</b:Tag>
    <b:SourceType>ConferenceProceedings</b:SourceType>
    <b:Guid>{129FBA47-548F-441E-B9BF-E21ADEF1D2F4}</b:Guid>
    <b:Title>Security Breaches as PMU Deviation: Detecting and Identifying Security Attacks Using Performance Counters</b:Title>
    <b:Year>2011</b:Year>
    <b:ConferenceName>Asia Pacific Workshop on Systems</b:ConferenceName>
    <b:City>Shanghai</b:City>
    <b:Author>
      <b:Author>
        <b:NameList>
          <b:Person>
            <b:Last>Yuan</b:Last>
            <b:First>Liwei</b:First>
          </b:Person>
          <b:Person>
            <b:Last>Xing</b:Last>
            <b:First>Weichao</b:First>
          </b:Person>
          <b:Person>
            <b:Last>Chen</b:Last>
            <b:First>Haibo</b:First>
          </b:Person>
          <b:Person>
            <b:Last>Zang</b:Last>
            <b:First>Binyu</b:First>
          </b:Person>
        </b:NameList>
      </b:Author>
    </b:Author>
    <b:RefOrder>20</b:RefOrder>
  </b:Source>
  <b:Source>
    <b:Tag>Gib20</b:Tag>
    <b:SourceType>JournalArticle</b:SourceType>
    <b:Guid>{573720DF-23D7-4C30-BBEF-433EE951F095}</b:Guid>
    <b:Title>The Rise Of Machine Learning For Detection And Classification Of Malware: Research Developments, Trends And Challenges</b:Title>
    <b:Year>2020</b:Year>
    <b:JournalName>Journal of Network and Computer Applications</b:JournalName>
    <b:Pages>1-22</b:Pages>
    <b:Volume>153</b:Volume>
    <b:Issue>1</b:Issue>
    <b:Author>
      <b:Author>
        <b:NameList>
          <b:Person>
            <b:Last>Gibert</b:Last>
            <b:First>Daniel</b:First>
          </b:Person>
          <b:Person>
            <b:Last>Mateu</b:Last>
            <b:First>Carles</b:First>
          </b:Person>
          <b:Person>
            <b:Last>Planes</b:Last>
            <b:First>Jordi</b:First>
          </b:Person>
        </b:NameList>
      </b:Author>
    </b:Author>
    <b:RefOrder>17</b:RefOrder>
  </b:Source>
  <b:Source>
    <b:Tag>Ucc19</b:Tag>
    <b:SourceType>JournalArticle</b:SourceType>
    <b:Guid>{4CFBA24D-661D-41E8-A694-BFE024FBCE02}</b:Guid>
    <b:Title>Survey on the Usage of Machine Learning Techniques for Malware Analysis</b:Title>
    <b:JournalName>Computers and Security</b:JournalName>
    <b:Year>2019</b:Year>
    <b:Pages>123-147</b:Pages>
    <b:Volume>81</b:Volume>
    <b:Issue>1</b:Issue>
    <b:Author>
      <b:Author>
        <b:NameList>
          <b:Person>
            <b:Last>Ucci</b:Last>
            <b:First>Daniele</b:First>
          </b:Person>
          <b:Person>
            <b:Last>Aniello</b:Last>
            <b:First>Leonardo</b:First>
          </b:Person>
          <b:Person>
            <b:Last>Baldoni</b:Last>
            <b:First>Roberto</b:First>
          </b:Person>
        </b:NameList>
      </b:Author>
    </b:Author>
    <b:RefOrder>18</b:RefOrder>
  </b:Source>
  <b:Source>
    <b:Tag>Sou18</b:Tag>
    <b:SourceType>JournalArticle</b:SourceType>
    <b:Guid>{A35B6640-85CC-4E9E-B824-185EEDE2A0EE}</b:Guid>
    <b:Title>A State-of-the-Art Survey of Malware Detection Approaches Using Data Mining Techniques</b:Title>
    <b:JournalName>Human-Centric Computing and Information Sciences</b:JournalName>
    <b:Year>2018</b:Year>
    <b:Pages>1-22</b:Pages>
    <b:Volume>8</b:Volume>
    <b:Issue>3</b:Issue>
    <b:Author>
      <b:Author>
        <b:NameList>
          <b:Person>
            <b:Last>Souri</b:Last>
            <b:First>Alireza</b:First>
          </b:Person>
          <b:Person>
            <b:Last>Hosseini</b:Last>
            <b:First>Rahil</b:First>
          </b:Person>
        </b:NameList>
      </b:Author>
    </b:Author>
    <b:RefOrder>27</b:RefOrder>
  </b:Source>
  <b:Source>
    <b:Tag>YeY18</b:Tag>
    <b:SourceType>JournalArticle</b:SourceType>
    <b:Guid>{8EFBEF5B-5805-4F49-BC5F-DAB64EFD813E}</b:Guid>
    <b:Title>A Survey on Malware Detection Using Data Mining Techniques</b:Title>
    <b:JournalName>ACM Computing Surveys</b:JournalName>
    <b:Year>2018</b:Year>
    <b:Pages>1-40</b:Pages>
    <b:Volume>50</b:Volume>
    <b:Issue>3</b:Issue>
    <b:Author>
      <b:Author>
        <b:NameList>
          <b:Person>
            <b:Last>Ye</b:Last>
            <b:First>Yanfang</b:First>
          </b:Person>
          <b:Person>
            <b:Last>Li</b:Last>
            <b:First>Tao</b:First>
          </b:Person>
          <b:Person>
            <b:Last>Adjeroh</b:Last>
            <b:First>Donald</b:First>
          </b:Person>
          <b:Person>
            <b:Last>Iyengar</b:Last>
            <b:Middle>Sitharama</b:Middle>
            <b:First>Sundaraja</b:First>
          </b:Person>
        </b:NameList>
      </b:Author>
    </b:Author>
    <b:RefOrder>28</b:RefOrder>
  </b:Source>
  <b:Source>
    <b:Tag>Pri16</b:Tag>
    <b:SourceType>JournalArticle</b:SourceType>
    <b:Guid>{34894B5F-6841-4043-A0ED-05051837D011}</b:Guid>
    <b:Title>A Review on Malware Analysis by Using an Approach of Machine Learning Techniques</b:Title>
    <b:JournalName>International Journal Online of Sports Technology and Human Engineering</b:JournalName>
    <b:Year>2016</b:Year>
    <b:Pages>1-5</b:Pages>
    <b:Volume>3</b:Volume>
    <b:Issue>5</b:Issue>
    <b:Author>
      <b:Author>
        <b:NameList>
          <b:Person>
            <b:Last>Priya</b:Last>
            <b:First>Aayushi</b:First>
          </b:Person>
          <b:Person>
            <b:Last>Singh</b:Last>
            <b:First>Kajol</b:First>
          </b:Person>
          <b:Person>
            <b:Last>Tiwari</b:Last>
            <b:First>Rajeev</b:First>
          </b:Person>
          <b:Person>
            <b:Last>Vishwavidyalaya</b:Last>
            <b:First>Barkatullah</b:First>
          </b:Person>
        </b:NameList>
      </b:Author>
    </b:Author>
    <b:RefOrder>29</b:RefOrder>
  </b:Source>
  <b:Source>
    <b:Tag>Gad13</b:Tag>
    <b:SourceType>JournalArticle</b:SourceType>
    <b:Guid>{50CD3631-F7A0-4BBD-B71D-C3CAABC4244E}</b:Guid>
    <b:Title>Techniques for Malware Analysis</b:Title>
    <b:JournalName>International Journal of Advanced Research in Computer Science and Software Engineering</b:JournalName>
    <b:Year>2013</b:Year>
    <b:Pages>972-975</b:Pages>
    <b:Volume>3</b:Volume>
    <b:Issue>4</b:Issue>
    <b:Author>
      <b:Author>
        <b:NameList>
          <b:Person>
            <b:Last>Gadhiya</b:Last>
            <b:First>Savan</b:First>
          </b:Person>
          <b:Person>
            <b:Last>Bhavsar</b:Last>
            <b:Middle>R.</b:Middle>
            <b:First>Kaushal</b:First>
          </b:Person>
        </b:NameList>
      </b:Author>
    </b:Author>
    <b:RefOrder>30</b:RefOrder>
  </b:Source>
  <b:Source>
    <b:Tag>Gol74</b:Tag>
    <b:SourceType>JournalArticle</b:SourceType>
    <b:Guid>{7F0F3CFA-8F23-40EF-87E2-793C523B1434}</b:Guid>
    <b:Title>Survey of Virtual Machine Research</b:Title>
    <b:JournalName>IEEE Computer</b:JournalName>
    <b:Year>1974</b:Year>
    <b:Pages>34-45</b:Pages>
    <b:Volume>7</b:Volume>
    <b:Issue>6</b:Issue>
    <b:Author>
      <b:Author>
        <b:NameList>
          <b:Person>
            <b:Last>Goldberg</b:Last>
            <b:Middle>P.</b:Middle>
            <b:First>Robert</b:First>
          </b:Person>
        </b:NameList>
      </b:Author>
    </b:Author>
    <b:RefOrder>31</b:RefOrder>
  </b:Source>
  <b:Source>
    <b:Tag>Bel15</b:Tag>
    <b:SourceType>ConferenceProceedings</b:SourceType>
    <b:Guid>{F4BE0628-317D-4EFD-A379-889704FB0FCE}</b:Guid>
    <b:Title>QEMU, a Fast and Portable Dynamic Translator</b:Title>
    <b:Year>2015</b:Year>
    <b:City>Anaheim</b:City>
    <b:Author>
      <b:Author>
        <b:NameList>
          <b:Person>
            <b:Last>Bellard</b:Last>
            <b:First>Fabrice</b:First>
          </b:Person>
        </b:NameList>
      </b:Author>
    </b:Author>
    <b:ConferenceName>FREENIX Track: USENIX Annual Technical Conference</b:ConferenceName>
    <b:RefOrder>32</b:RefOrder>
  </b:Source>
  <b:Source>
    <b:Tag>Ege12</b:Tag>
    <b:SourceType>JournalArticle</b:SourceType>
    <b:Guid>{A5964F26-EE7F-4F12-9725-93DBE41D7DA5}</b:Guid>
    <b:Title>A Survey on Automated Dynamic Malware-Analysis Techniques and Tools</b:Title>
    <b:Year>2012</b:Year>
    <b:JournalName>ACM Computing Surveys</b:JournalName>
    <b:Pages>1-42</b:Pages>
    <b:Volume>44</b:Volume>
    <b:Issue>2</b:Issue>
    <b:Author>
      <b:Author>
        <b:NameList>
          <b:Person>
            <b:Last>Egele</b:Last>
            <b:First>Manuel</b:First>
          </b:Person>
          <b:Person>
            <b:Last>Scholte</b:Last>
            <b:First>Theodoor</b:First>
          </b:Person>
          <b:Person>
            <b:Last>Kirda</b:Last>
            <b:First>Engin</b:First>
          </b:Person>
          <b:Person>
            <b:Last>Kruegel</b:Last>
            <b:First>Christopher</b:First>
          </b:Person>
        </b:NameList>
      </b:Author>
    </b:Author>
    <b:RefOrder>33</b:RefOrder>
  </b:Source>
  <b:Source>
    <b:Tag>Sin15</b:Tag>
    <b:SourceType>JournalArticle</b:SourceType>
    <b:Guid>{3EAE63B4-D830-4F07-9F54-5FC5CCF7C11A}</b:Guid>
    <b:Title>Malware Analysis, Clustering and Classification: A Literature Review</b:Title>
    <b:JournalName>International Journal of Clothing Science and Technology</b:JournalName>
    <b:Year>2015</b:Year>
    <b:Pages>68-72</b:Pages>
    <b:Volume>6</b:Volume>
    <b:Issue>1</b:Issue>
    <b:Author>
      <b:Author>
        <b:NameList>
          <b:Person>
            <b:Last>Singh</b:Last>
            <b:First>Nirmal</b:First>
          </b:Person>
          <b:Person>
            <b:Last>Khurmi</b:Last>
            <b:First>Sawtantar</b:First>
          </b:Person>
        </b:NameList>
      </b:Author>
    </b:Author>
    <b:RefOrder>34</b:RefOrder>
  </b:Source>
  <b:Source>
    <b:Tag>Sch01</b:Tag>
    <b:SourceType>ConferenceProceedings</b:SourceType>
    <b:Guid>{0B83489B-7BFF-43B8-92A5-B96A2BE4342A}</b:Guid>
    <b:Title>Data Mining Methods for Detection of New Malicious Executables</b:Title>
    <b:Year>2001</b:Year>
    <b:City>Oakland</b:City>
    <b:Author>
      <b:Author>
        <b:NameList>
          <b:Person>
            <b:Last>Schultz</b:Last>
            <b:Middle>G.</b:Middle>
            <b:First>Matthew</b:First>
          </b:Person>
          <b:Person>
            <b:Last>Eskin</b:Last>
            <b:First>Eleazar</b:First>
          </b:Person>
          <b:Person>
            <b:Last>Zadok</b:Last>
            <b:First>Erez</b:First>
          </b:Person>
          <b:Person>
            <b:Last>Stolfo</b:Last>
            <b:Middle>J.</b:Middle>
            <b:First>Salvatore</b:First>
          </b:Person>
        </b:NameList>
      </b:Author>
    </b:Author>
    <b:ConferenceName>IEEE Symposium on Security and Privacy</b:ConferenceName>
    <b:RefOrder>35</b:RefOrder>
  </b:Source>
  <b:Source>
    <b:Tag>Tia08</b:Tag>
    <b:SourceType>ConferenceProceedings</b:SourceType>
    <b:Guid>{A49C5689-E69A-4A41-BB71-870316F94BD9}</b:Guid>
    <b:Title>Function Length as a Tool for Malware Classification</b:Title>
    <b:Year>2008</b:Year>
    <b:ConferenceName>International Conference on Malicious and Unwanted Software</b:ConferenceName>
    <b:City>Alexandria</b:City>
    <b:Author>
      <b:Author>
        <b:NameList>
          <b:Person>
            <b:Last>Tian</b:Last>
            <b:First>Ronghua</b:First>
          </b:Person>
          <b:Person>
            <b:Last>Batten</b:Last>
            <b:Middle>M.</b:Middle>
            <b:First>Lynn</b:First>
          </b:Person>
          <b:Person>
            <b:Last>Versteeg</b:Last>
            <b:First>Steve</b:First>
          </b:Person>
        </b:NameList>
      </b:Author>
    </b:Author>
    <b:RefOrder>36</b:RefOrder>
  </b:Source>
  <b:Source>
    <b:Tag>IDA22</b:Tag>
    <b:SourceType>DocumentFromInternetSite</b:SourceType>
    <b:Guid>{A94E8E55-9860-4D6E-94CD-7853D1032493}</b:Guid>
    <b:Title>IDA Pro</b:Title>
    <b:YearAccessed>2022</b:YearAccessed>
    <b:MonthAccessed>1</b:MonthAccessed>
    <b:DayAccessed>1</b:DayAccessed>
    <b:URL>https://hex-rays.com/ida-pro/</b:URL>
    <b:RefOrder>37</b:RefOrder>
  </b:Source>
  <b:Source>
    <b:Tag>Kon13</b:Tag>
    <b:SourceType>ConferenceProceedings</b:SourceType>
    <b:Guid>{0C1282B5-7924-47B4-ABB1-1B8B5FCCF464}</b:Guid>
    <b:Title>Discriminant Malware Distance Learning on Structural Information for Automated Malware Classification</b:Title>
    <b:Year>2013</b:Year>
    <b:ConferenceName>ACM SIGKDD International Conference on Knowledge Discovery and Data Mining</b:ConferenceName>
    <b:City>Chicago</b:City>
    <b:Author>
      <b:Author>
        <b:NameList>
          <b:Person>
            <b:Last>Kong</b:Last>
            <b:First>Deguang</b:First>
          </b:Person>
          <b:Person>
            <b:Last>Yan</b:Last>
            <b:First>Guanhua</b:First>
          </b:Person>
        </b:NameList>
      </b:Author>
    </b:Author>
    <b:RefOrder>38</b:RefOrder>
  </b:Source>
  <b:Source>
    <b:Tag>Alj13</b:Tag>
    <b:SourceType>ConferenceProceedings</b:SourceType>
    <b:Guid>{5A3F880D-330B-4E8E-AE62-F7B1D4D59875}</b:Guid>
    <b:Title>Static Analysis and Clustering of Malware Applying Text Based Search</b:Title>
    <b:Year>2013</b:Year>
    <b:ConferenceName>Digital Information Processing, E-Business and Cloud Computing</b:ConferenceName>
    <b:City>Dubai</b:City>
    <b:Author>
      <b:Author>
        <b:NameList>
          <b:Person>
            <b:Last>Aljamea</b:Last>
            <b:Middle>Mohammed</b:Middle>
            <b:First>Mudhi</b:First>
          </b:Person>
          <b:Person>
            <b:Last>Iliopoulos</b:Last>
            <b:Middle>S.</b:Middle>
            <b:First>Costas</b:First>
          </b:Person>
          <b:Person>
            <b:Last>Overill</b:Last>
            <b:Middle>E.</b:Middle>
            <b:First>Richard</b:First>
          </b:Person>
          <b:Person>
            <b:Last>Ghanaei</b:Last>
            <b:First>Vida</b:First>
          </b:Person>
        </b:NameList>
      </b:Author>
    </b:Author>
    <b:RefOrder>39</b:RefOrder>
  </b:Source>
  <b:Source>
    <b:Tag>HuX13</b:Tag>
    <b:SourceType>ConferenceProceedings</b:SourceType>
    <b:Guid>{87C69995-308C-4547-BB1F-97C8974A8A6A}</b:Guid>
    <b:Title>MutantX-S: Scalable Malware Clustering Based on Static Features</b:Title>
    <b:Year>2013</b:Year>
    <b:ConferenceName>USENIX Annual Technical Conference</b:ConferenceName>
    <b:City>San Jose</b:City>
    <b:Author>
      <b:Author>
        <b:NameList>
          <b:Person>
            <b:Last>Hu</b:Last>
            <b:First>Xin</b:First>
          </b:Person>
          <b:Person>
            <b:Last>Bhatkar</b:Last>
            <b:First>Sandeep</b:First>
          </b:Person>
          <b:Person>
            <b:Last>Griffin</b:Last>
            <b:First>Kent</b:First>
          </b:Person>
          <b:Person>
            <b:Last>Shin</b:Last>
            <b:Middle>G.</b:Middle>
            <b:First>Kang</b:First>
          </b:Person>
        </b:NameList>
      </b:Author>
    </b:Author>
    <b:RefOrder>40</b:RefOrder>
  </b:Source>
  <b:Source>
    <b:Tag>Rad12</b:Tag>
    <b:SourceType>ConferenceProceedings</b:SourceType>
    <b:Guid>{70222D62-90F3-49A7-9CC2-EC549E977BE3}</b:Guid>
    <b:Title>Opcodes Histogram for Classifying Metamorphic Portable Executables Malware</b:Title>
    <b:Year>2012</b:Year>
    <b:ConferenceName>E-Learning and E-Technologies in Education</b:ConferenceName>
    <b:City>Lodz</b:City>
    <b:Author>
      <b:Author>
        <b:NameList>
          <b:Person>
            <b:Last>Rad</b:Last>
            <b:Middle>Bashari</b:Middle>
            <b:First>Babak</b:First>
          </b:Person>
          <b:Person>
            <b:Last>Masrom</b:Last>
            <b:First>Maslin</b:First>
          </b:Person>
          <b:Person>
            <b:Last>Ibrahim</b:Last>
            <b:First>Suahimi</b:First>
          </b:Person>
        </b:NameList>
      </b:Author>
    </b:Author>
    <b:RefOrder>41</b:RefOrder>
  </b:Source>
  <b:Source>
    <b:Tag>Bai07</b:Tag>
    <b:SourceType>ConferenceProceedings</b:SourceType>
    <b:Guid>{F56B07C9-A731-42EF-B27E-839693EAEC49}</b:Guid>
    <b:Title>Automated Classification and Analysis of Internet Malware</b:Title>
    <b:Year>2007</b:Year>
    <b:ConferenceName>Recent Advances in Intrusion Detection</b:ConferenceName>
    <b:City>Gold Goast</b:City>
    <b:Author>
      <b:Author>
        <b:NameList>
          <b:Person>
            <b:Last>Bailey</b:Last>
            <b:First>Michael</b:First>
          </b:Person>
          <b:Person>
            <b:Last>Oberheide</b:Last>
            <b:First>Jon</b:First>
          </b:Person>
          <b:Person>
            <b:Last>Andersen</b:Last>
            <b:First>Jon</b:First>
          </b:Person>
          <b:Person>
            <b:Last>Mao</b:Last>
            <b:First>Zhuoqing</b:First>
          </b:Person>
          <b:Person>
            <b:Last>Jahanian</b:Last>
            <b:First>Farnam</b:First>
          </b:Person>
          <b:Person>
            <b:Last>Nazario</b:Last>
            <b:First>Jose</b:First>
          </b:Person>
        </b:NameList>
      </b:Author>
    </b:Author>
    <b:RefOrder>42</b:RefOrder>
  </b:Source>
  <b:Source>
    <b:Tag>Can13</b:Tag>
    <b:SourceType>ConferenceProceedings</b:SourceType>
    <b:Guid>{74D50D49-ECCD-4A17-B7C2-EE0E47D37816}</b:Guid>
    <b:Title>Toward an Automatic, Online Behavioral Malware Classification System</b:Title>
    <b:Year>2013</b:Year>
    <b:ConferenceName>Self-Adaptive and Self-Organizing Systems</b:ConferenceName>
    <b:City>Philadelphia</b:City>
    <b:Author>
      <b:Author>
        <b:NameList>
          <b:Person>
            <b:Last>Canzanese</b:Last>
            <b:First>Raymond</b:First>
          </b:Person>
          <b:Person>
            <b:Last>Kam</b:Last>
            <b:First>Moshe</b:First>
          </b:Person>
          <b:Person>
            <b:Last>Mancoridis</b:Last>
            <b:First>Spiros</b:First>
          </b:Person>
        </b:NameList>
      </b:Author>
    </b:Author>
    <b:RefOrder>43</b:RefOrder>
  </b:Source>
  <b:Source>
    <b:Tag>Gré12</b:Tag>
    <b:SourceType>ConferenceProceedings</b:SourceType>
    <b:Guid>{D1418D2E-AF87-4DA1-B07E-112C2BA8C2F4}</b:Guid>
    <b:Title>Tracking Memory Writes for Malware Classification and Code Reuse Identification</b:Title>
    <b:Year>2012</b:Year>
    <b:ConferenceName>Detection of Intrusions and Malware, and Vulnerability Assessment</b:ConferenceName>
    <b:City>Heraklion</b:City>
    <b:Author>
      <b:Author>
        <b:NameList>
          <b:Person>
            <b:Last>Grégio</b:Last>
            <b:First>André</b:First>
          </b:Person>
          <b:Person>
            <b:Last>De Geus</b:Last>
            <b:First>Paulo</b:First>
          </b:Person>
          <b:Person>
            <b:Last>Kruegel</b:Last>
            <b:First>Christopher</b:First>
          </b:Person>
          <b:Person>
            <b:Last>Vigna</b:Last>
            <b:First>Giovanni</b:First>
          </b:Person>
        </b:NameList>
      </b:Author>
    </b:Author>
    <b:RefOrder>44</b:RefOrder>
  </b:Source>
  <b:Source>
    <b:Tag>Nar13</b:Tag>
    <b:SourceType>ConferenceProceedings</b:SourceType>
    <b:Guid>{ECB8CA41-A259-4036-B701-1F49F0EBC437}</b:Guid>
    <b:Title>Automated Malware Classification Based on Network Behavior</b:Title>
    <b:Year>2013</b:Year>
    <b:ConferenceName>Computing, Networking and Communications</b:ConferenceName>
    <b:City>San Diego</b:City>
    <b:Author>
      <b:Author>
        <b:NameList>
          <b:Person>
            <b:Last>Nari</b:Last>
            <b:First>Saeed</b:First>
          </b:Person>
          <b:Person>
            <b:Last>Ghorbani</b:Last>
            <b:Middle>A.</b:Middle>
            <b:First>Ali</b:First>
          </b:Person>
        </b:NameList>
      </b:Author>
    </b:Author>
    <b:RefOrder>45</b:RefOrder>
  </b:Source>
  <b:Source>
    <b:Tag>Bay09</b:Tag>
    <b:SourceType>ConferenceProceedings</b:SourceType>
    <b:Guid>{DF0F7F4B-0D0F-44B9-AD35-5E4AFF2C9D51}</b:Guid>
    <b:Title>Scalable, Behavior-Based Malware Clustering</b:Title>
    <b:Year>2009</b:Year>
    <b:ConferenceName>Network and Distributed System Security</b:ConferenceName>
    <b:City>San Diego</b:City>
    <b:Author>
      <b:Author>
        <b:NameList>
          <b:Person>
            <b:Last>Bayer</b:Last>
            <b:First>Ulrich</b:First>
          </b:Person>
          <b:Person>
            <b:Last>Comparetti</b:Last>
            <b:First>Paolo</b:First>
          </b:Person>
          <b:Person>
            <b:Last>Hlauschek</b:Last>
            <b:First>Clemens</b:First>
          </b:Person>
          <b:Person>
            <b:Last>Krügel</b:Last>
            <b:First>Christopher</b:First>
          </b:Person>
          <b:Person>
            <b:Last>Kirda</b:Last>
            <b:First>Engin</b:First>
          </b:Person>
        </b:NameList>
      </b:Author>
    </b:Author>
    <b:RefOrder>46</b:RefOrder>
  </b:Source>
  <b:Source>
    <b:Tag>Par10</b:Tag>
    <b:SourceType>ConferenceProceedings</b:SourceType>
    <b:Guid>{2BF11D1A-8AE9-46A2-BB85-E7BD2E09FF2F}</b:Guid>
    <b:Title>Fast Malware Classification by Automated Behavioral Graph Matching</b:Title>
    <b:Year>2010</b:Year>
    <b:ConferenceName>Cyber Security and Information Intelligence Research</b:ConferenceName>
    <b:City>New York</b:City>
    <b:Author>
      <b:Author>
        <b:NameList>
          <b:Person>
            <b:Last>Park</b:Last>
            <b:First>Younghee</b:First>
          </b:Person>
          <b:Person>
            <b:Last>Reeves</b:Last>
            <b:First>Douglas</b:First>
          </b:Person>
          <b:Person>
            <b:Last>Mulukutla</b:Last>
            <b:First>Vikram</b:First>
          </b:Person>
          <b:Person>
            <b:Last>Sundaravel</b:Last>
            <b:First>Balaji</b:First>
          </b:Person>
        </b:NameList>
      </b:Author>
    </b:Author>
    <b:RefOrder>47</b:RefOrder>
  </b:Source>
  <b:Source>
    <b:Tag>Lin15</b:Tag>
    <b:SourceType>ConferenceProceedings</b:SourceType>
    <b:Guid>{49AF6A54-46C5-4525-8A6C-B806977BA6DD}</b:Guid>
    <b:Title>MARVIN: Efficient and Comprehensive Mobile App Classification Through Static and Dynamic Analysis</b:Title>
    <b:Year>2015</b:Year>
    <b:ConferenceName>Computer Software and Applications Conference</b:ConferenceName>
    <b:City>Taichung</b:City>
    <b:Author>
      <b:Author>
        <b:NameList>
          <b:Person>
            <b:Last>Lindorfer</b:Last>
            <b:First>Martina</b:First>
          </b:Person>
          <b:Person>
            <b:Last>Neugschwandtner</b:Last>
            <b:First>Matthias</b:First>
          </b:Person>
          <b:Person>
            <b:Last>Platzer</b:Last>
            <b:First>Christian</b:First>
          </b:Person>
        </b:NameList>
      </b:Author>
    </b:Author>
    <b:RefOrder>48</b:RefOrder>
  </b:Source>
  <b:Source>
    <b:Tag>Ars18</b:Tag>
    <b:SourceType>JournalArticle</b:SourceType>
    <b:Guid>{37326DC8-B94A-4CE5-BFC9-7DF1E6A60995}</b:Guid>
    <b:Title>SAMADroid: A Novel 3-Level Hybrid Malware Detection Model for Android Operating System</b:Title>
    <b:Year>2018</b:Year>
    <b:Pages>4321-4339</b:Pages>
    <b:Volume>6</b:Volume>
    <b:JournalName>IEEE Access</b:JournalName>
    <b:Issue>1</b:Issue>
    <b:Author>
      <b:Author>
        <b:NameList>
          <b:Person>
            <b:Last>Arshad</b:Last>
            <b:First>Saba</b:First>
          </b:Person>
          <b:Person>
            <b:Last>Shah</b:Last>
            <b:Middle>A.</b:Middle>
            <b:First>Munam</b:First>
          </b:Person>
          <b:Person>
            <b:Last>Wahid</b:Last>
            <b:First>Abdul</b:First>
          </b:Person>
          <b:Person>
            <b:Last>Mehmood</b:Last>
            <b:First>Amjad</b:First>
          </b:Person>
          <b:Person>
            <b:Last>Song</b:Last>
            <b:First>Houbing</b:First>
          </b:Person>
          <b:Person>
            <b:Last>Yu</b:Last>
            <b:First>Hongnian</b:First>
          </b:Person>
        </b:NameList>
      </b:Author>
    </b:Author>
    <b:RefOrder>49</b:RefOrder>
  </b:Source>
  <b:Source>
    <b:Tag>Arp14</b:Tag>
    <b:SourceType>ConferenceProceedings</b:SourceType>
    <b:Guid>{5EC48AC4-1A25-4D15-82DE-4DC44AADCD45}</b:Guid>
    <b:Title>DREBIN: Effective and Explainable Detection of Android Malware in Your Pocket</b:Title>
    <b:Year>2014</b:Year>
    <b:City>San Diego</b:City>
    <b:ConferenceName>Network and Distributed System Security Symposium</b:ConferenceName>
    <b:Author>
      <b:Author>
        <b:NameList>
          <b:Person>
            <b:Last>Arp</b:Last>
            <b:First>Daniel</b:First>
          </b:Person>
          <b:Person>
            <b:Last>Spreitzenbarth</b:Last>
            <b:First>Michael</b:First>
          </b:Person>
          <b:Person>
            <b:Last>Hubner</b:Last>
            <b:First>Malte</b:First>
          </b:Person>
          <b:Person>
            <b:Last>Gascon</b:Last>
            <b:First>Hugo</b:First>
          </b:Person>
          <b:Person>
            <b:Last>Rieck</b:Last>
            <b:First>Konrad</b:First>
          </b:Person>
        </b:NameList>
      </b:Author>
    </b:Author>
    <b:RefOrder>50</b:RefOrder>
  </b:Source>
  <b:Source>
    <b:Tag>Che17</b:Tag>
    <b:SourceType>ConferenceProceedings</b:SourceType>
    <b:Guid>{B985B304-CAD4-4447-9871-A32E5195EE75}</b:Guid>
    <b:Title>Automated Behavioral Analysis of Malware. A Case Study of WannaCry Ransomware</b:Title>
    <b:Year>2017</b:Year>
    <b:ConferenceName>Machine Learning and Applications</b:ConferenceName>
    <b:City>Cancun</b:City>
    <b:Author>
      <b:Author>
        <b:NameList>
          <b:Person>
            <b:Last>Chen</b:Last>
            <b:First>Qian</b:First>
          </b:Person>
          <b:Person>
            <b:Last>Bridges</b:Last>
            <b:First>Robert</b:First>
          </b:Person>
        </b:NameList>
      </b:Author>
    </b:Author>
    <b:RefOrder>51</b:RefOrder>
  </b:Source>
  <b:Source>
    <b:Tag>Tel14</b:Tag>
    <b:SourceType>JournalArticle</b:SourceType>
    <b:Guid>{470FD220-849A-4EEF-A38D-FEBFBF993824}</b:Guid>
    <b:Title>Enhancing Automated Malware Analysis Machines with Memory Analysis Report</b:Title>
    <b:Year>2014</b:Year>
    <b:Pages>1-5</b:Pages>
    <b:Volume>1</b:Volume>
    <b:Author>
      <b:Author>
        <b:NameList>
          <b:Person>
            <b:Last>Teller</b:Last>
            <b:First>Tomer</b:First>
          </b:Person>
          <b:Person>
            <b:Last>Hayon</b:Last>
            <b:First>Adi</b:First>
          </b:Person>
        </b:NameList>
      </b:Author>
    </b:Author>
    <b:JournalName>Black Hat</b:JournalName>
    <b:Issue>1</b:Issue>
    <b:RefOrder>52</b:RefOrder>
  </b:Source>
  <b:Source>
    <b:Tag>Cho16</b:Tag>
    <b:SourceType>ConferenceProceedings</b:SourceType>
    <b:Guid>{D930600A-A277-4525-BCC3-50000BFEEA54}</b:Guid>
    <b:Title>Toward Semantic Gap-Less Memory Dump for Malware Analysis</b:Title>
    <b:Year>2016</b:Year>
    <b:City>Bangkok</b:City>
    <b:Author>
      <b:Author>
        <b:NameList>
          <b:Person>
            <b:Last>Choi</b:Last>
            <b:First>Sang-Hoon</b:First>
          </b:Person>
          <b:Person>
            <b:Last>Kim</b:Last>
            <b:First>Yu-Seong</b:First>
          </b:Person>
          <b:Person>
            <b:Last>Park</b:Last>
            <b:First>Ki-Woong</b:First>
          </b:Person>
        </b:NameList>
      </b:Author>
    </b:Author>
    <b:ConferenceName>Next Generation Computing</b:ConferenceName>
    <b:RefOrder>53</b:RefOrder>
  </b:Source>
  <b:Source>
    <b:Tag>Mos16</b:Tag>
    <b:SourceType>ConferenceProceedings</b:SourceType>
    <b:Guid>{FE335F34-4359-4B71-B728-248AA17506D8}</b:Guid>
    <b:Title>Automated Malware Detection Using Artifacts in Forensic Memory Images</b:Title>
    <b:Year>2016</b:Year>
    <b:ConferenceName>Technologies for Homeland Security</b:ConferenceName>
    <b:City>Waltham</b:City>
    <b:Author>
      <b:Author>
        <b:NameList>
          <b:Person>
            <b:Last>Mosli</b:Last>
            <b:First>Rayan</b:First>
          </b:Person>
          <b:Person>
            <b:Last>Li</b:Last>
            <b:First>Rui</b:First>
          </b:Person>
          <b:Person>
            <b:Last>Yuan</b:Last>
            <b:First>Bo</b:First>
          </b:Person>
          <b:Person>
            <b:Last>Pan</b:Last>
            <b:First>Yin</b:First>
          </b:Person>
        </b:NameList>
      </b:Author>
    </b:Author>
    <b:RefOrder>54</b:RefOrder>
  </b:Source>
  <b:Source>
    <b:Tag>Mos17</b:Tag>
    <b:SourceType>ConferenceProceedings</b:SourceType>
    <b:Guid>{77B9A9EA-8DAA-434E-8F7D-0FED0039063D}</b:Guid>
    <b:Title>A Behavior-Based Approach for Malware Detection</b:Title>
    <b:Year>2017</b:Year>
    <b:ConferenceName>Advances in Digital Forensics XIII</b:ConferenceName>
    <b:City>Orlando</b:City>
    <b:Author>
      <b:Author>
        <b:NameList>
          <b:Person>
            <b:Last>Mosli</b:Last>
            <b:First>Rayan</b:First>
          </b:Person>
          <b:Person>
            <b:Last>Li</b:Last>
            <b:First>Rui</b:First>
          </b:Person>
          <b:Person>
            <b:Last>Yuan</b:Last>
            <b:First>Bo</b:First>
          </b:Person>
          <b:Person>
            <b:Last>Pan</b:Last>
            <b:First>Yin</b:First>
          </b:Person>
        </b:NameList>
      </b:Author>
    </b:Author>
    <b:RefOrder>55</b:RefOrder>
  </b:Source>
  <b:Source>
    <b:Tag>Zak14</b:Tag>
    <b:SourceType>ConferenceProceedings</b:SourceType>
    <b:Guid>{F11833EF-5568-4051-BAF7-8F757C4982FC}</b:Guid>
    <b:Title>Unveiling the Kernel: Rootkit Discovery Using Selective Automated Kernel Memory Differencing</b:Title>
    <b:Year>2014</b:Year>
    <b:ConferenceName>Virus Bulletin</b:ConferenceName>
    <b:City>Seattle</b:City>
    <b:Author>
      <b:Author>
        <b:NameList>
          <b:Person>
            <b:Last>Zaki</b:Last>
            <b:First>Ahmed</b:First>
          </b:Person>
          <b:Person>
            <b:Last>Humphrey</b:Last>
            <b:First>Benjamin</b:First>
          </b:Person>
        </b:NameList>
      </b:Author>
    </b:Author>
    <b:RefOrder>56</b:RefOrder>
  </b:Source>
  <b:Source>
    <b:Tag>Opp97</b:Tag>
    <b:SourceType>ConferenceProceedings</b:SourceType>
    <b:Guid>{17D21037-B7E2-47FF-A3EF-676D0D030C29}</b:Guid>
    <b:Title>Performance Signatures: A Mechanism for Intrusion Detection</b:Title>
    <b:Year>1997</b:Year>
    <b:ConferenceName>Information Survivability Workshop</b:ConferenceName>
    <b:City>San Diego</b:City>
    <b:Author>
      <b:Author>
        <b:NameList>
          <b:Person>
            <b:Last>Oppenheimer</b:Last>
            <b:Middle>L.</b:Middle>
            <b:First>D.</b:First>
          </b:Person>
          <b:Person>
            <b:Last>Martonosi</b:Last>
            <b:Middle>R.</b:Middle>
            <b:First>M.</b:First>
          </b:Person>
        </b:NameList>
      </b:Author>
    </b:Author>
    <b:RefOrder>57</b:RefOrder>
  </b:Source>
  <b:Source>
    <b:Tag>Cla13</b:Tag>
    <b:SourceType>ConferenceProceedings</b:SourceType>
    <b:Guid>{EB04859C-F871-4F5A-AC36-EBB0C86AC5F1}</b:Guid>
    <b:Title>WattsUpDoc: Power Side Channels to Nonintrusively Discover Untargeted Malware on Embedded Medical Devices</b:Title>
    <b:Year>2013</b:Year>
    <b:ConferenceName>USENIX Workshop on Health Information Technologies</b:ConferenceName>
    <b:City>Washington</b:City>
    <b:Author>
      <b:Author>
        <b:NameList>
          <b:Person>
            <b:Last>Clark</b:Last>
            <b:Middle>S.</b:Middle>
            <b:First>Shane</b:First>
          </b:Person>
          <b:Person>
            <b:Last>Ransford</b:Last>
            <b:First>Benjamin</b:First>
          </b:Person>
          <b:Person>
            <b:Last>Rahmati</b:Last>
            <b:First>Amir</b:First>
          </b:Person>
          <b:Person>
            <b:Last>Guineau</b:Last>
            <b:First>Shane</b:First>
          </b:Person>
          <b:Person>
            <b:Last>Sorber</b:Last>
            <b:First>Jacob</b:First>
          </b:Person>
          <b:Person>
            <b:Last>Fu</b:Last>
            <b:First>Kevin</b:First>
          </b:Person>
          <b:Person>
            <b:Last>Xu</b:Last>
            <b:First>Wenyuan</b:First>
          </b:Person>
        </b:NameList>
      </b:Author>
    </b:Author>
    <b:RefOrder>58</b:RefOrder>
  </b:Source>
  <b:Source>
    <b:Tag>Dem13</b:Tag>
    <b:SourceType>JournalArticle</b:SourceType>
    <b:Guid>{D2081139-CFB2-4C85-8637-30B04E8E2B4B}</b:Guid>
    <b:Title>On the Feasibility of Online Malware Detection with Performance Counters</b:Title>
    <b:Year>2013</b:Year>
    <b:Pages>559-570</b:Pages>
    <b:Volume>41</b:Volume>
    <b:Author>
      <b:Author>
        <b:NameList>
          <b:Person>
            <b:Last>Demme</b:Last>
            <b:First>John</b:First>
          </b:Person>
          <b:Person>
            <b:Last>Maycock</b:Last>
            <b:First>Matthew</b:First>
          </b:Person>
          <b:Person>
            <b:Last>Schmitz</b:Last>
            <b:First>Jared</b:First>
          </b:Person>
          <b:Person>
            <b:Last>Tang</b:Last>
            <b:First>Adrian</b:First>
          </b:Person>
          <b:Person>
            <b:Last>Waksman</b:Last>
            <b:First>Adam</b:First>
          </b:Person>
          <b:Person>
            <b:Last>Sethumadhavan</b:Last>
            <b:First>Simha</b:First>
          </b:Person>
          <b:Person>
            <b:Last>Stolfo</b:Last>
            <b:First>Salvatore</b:First>
          </b:Person>
        </b:NameList>
      </b:Author>
    </b:Author>
    <b:JournalName>ACM SIGARCH Computer Architecture News</b:JournalName>
    <b:Issue>3</b:Issue>
    <b:RefOrder>59</b:RefOrder>
  </b:Source>
  <b:Source>
    <b:Tag>Tan14</b:Tag>
    <b:SourceType>ConferenceProceedings</b:SourceType>
    <b:Guid>{E0A9A14E-E0E6-47A7-B5FC-7780CF21DABA}</b:Guid>
    <b:Title>Unsupervised Anomaly-Based Malware Detection Using Hardware Features</b:Title>
    <b:Year>2014</b:Year>
    <b:City>Gothenburg</b:City>
    <b:ConferenceName>Recent Advances in Intrusion Detection</b:ConferenceName>
    <b:Author>
      <b:Author>
        <b:NameList>
          <b:Person>
            <b:Last>Tang</b:Last>
            <b:First>Adrian</b:First>
          </b:Person>
          <b:Person>
            <b:Last>Sethumadhavan</b:Last>
            <b:First>Simha</b:First>
          </b:Person>
          <b:Person>
            <b:Last>Stolfo</b:Last>
            <b:First>Salvatore</b:First>
          </b:Person>
        </b:NameList>
      </b:Author>
    </b:Author>
    <b:RefOrder>60</b:RefOrder>
  </b:Source>
  <b:Source>
    <b:Tag>Sga16</b:Tag>
    <b:SourceType>JournalArticle</b:SourceType>
    <b:Guid>{DF32848B-4305-42B7-84F8-29703E5489DB}</b:Guid>
    <b:Title>Automated Dynamic Analysis of Ransomware: Benefits, Limitations and Use for Detection</b:Title>
    <b:Year>2016</b:Year>
    <b:Pages>1-12</b:Pages>
    <b:Volume>1</b:Volume>
    <b:Author>
      <b:Author>
        <b:NameList>
          <b:Person>
            <b:Last>Sgandurra</b:Last>
            <b:First>Daniele</b:First>
          </b:Person>
          <b:Person>
            <b:Last>Muñoz-González</b:Last>
            <b:First>Luis</b:First>
          </b:Person>
          <b:Person>
            <b:Last>Mohsen</b:Last>
            <b:First>Rabih</b:First>
          </b:Person>
          <b:Person>
            <b:Last>Lupu</b:Last>
            <b:First>Emil</b:First>
          </b:Person>
        </b:NameList>
      </b:Author>
    </b:Author>
    <b:JournalName>Computing Research Repository</b:JournalName>
    <b:Issue>1</b:Issue>
    <b:RefOrder>61</b:RefOrder>
  </b:Source>
  <b:Source>
    <b:Tag>Alh18</b:Tag>
    <b:SourceType>BookSection</b:SourceType>
    <b:Guid>{16A0D936-A04E-4F85-8313-5F8028604285}</b:Guid>
    <b:Title>Leveraging Machine Learning Techniques for Windows Ransomware Network Traffic Detection</b:Title>
    <b:Year>2018</b:Year>
    <b:Pages>93-106</b:Pages>
    <b:Publisher>Springer</b:Publisher>
    <b:BookTitle>Cyber Threat Intelligence</b:BookTitle>
    <b:Author>
      <b:Author>
        <b:NameList>
          <b:Person>
            <b:Last>Alhawi</b:Last>
            <b:First>Omar</b:First>
          </b:Person>
          <b:Person>
            <b:Last>Baldwin</b:Last>
            <b:First>James</b:First>
          </b:Person>
          <b:Person>
            <b:Last>Dehghantanha</b:Last>
            <b:First>Ali</b:First>
          </b:Person>
        </b:NameList>
      </b:Author>
    </b:Author>
    <b:RefOrder>62</b:RefOrder>
  </b:Source>
  <b:Source>
    <b:Tag>Rie08</b:Tag>
    <b:SourceType>ConferenceProceedings</b:SourceType>
    <b:Guid>{DEFC4E5C-C2C0-429A-A2DC-C132BA943D13}</b:Guid>
    <b:Title>Learning and Classification of Malware Behavior</b:Title>
    <b:Year>2008</b:Year>
    <b:City>Berlin</b:City>
    <b:Author>
      <b:Author>
        <b:NameList>
          <b:Person>
            <b:Last>Rieck</b:Last>
            <b:First>Konrad</b:First>
          </b:Person>
          <b:Person>
            <b:Last>Holz</b:Last>
            <b:First>Thorsten</b:First>
          </b:Person>
          <b:Person>
            <b:Last>Willems</b:Last>
            <b:First>Carsten</b:First>
          </b:Person>
          <b:Person>
            <b:Last>Düssel</b:Last>
            <b:First>Patrick</b:First>
          </b:Person>
          <b:Person>
            <b:Last>Laskov</b:Last>
            <b:First>Pavel</b:First>
          </b:Person>
        </b:NameList>
      </b:Author>
    </b:Author>
    <b:ConferenceName>Detection of Intrusions and Malware, and Vulnerability Assessment</b:ConferenceName>
    <b:RefOrder>64</b:RefOrder>
  </b:Source>
  <b:Source>
    <b:Tag>Yus11</b:Tag>
    <b:SourceType>JournalArticle</b:SourceType>
    <b:Guid>{A9862F43-6BA9-4C8F-86B5-6F44AAD36549}</b:Guid>
    <b:Title>A Framework for Optimizing Malware Classification by Using Genetic Algorithm</b:Title>
    <b:Year>2011</b:Year>
    <b:Pages>58-72</b:Pages>
    <b:Volume>180</b:Volume>
    <b:JournalName>Software Engineering and Computer Systems</b:JournalName>
    <b:Issue>1</b:Issue>
    <b:Author>
      <b:Author>
        <b:NameList>
          <b:Person>
            <b:Last>Yusoff</b:Last>
            <b:Middle>Najwadi</b:Middle>
            <b:First>Mohd</b:First>
          </b:Person>
          <b:Person>
            <b:Last>Jantan</b:Last>
            <b:First>Aman</b:First>
          </b:Person>
        </b:NameList>
      </b:Author>
    </b:Author>
    <b:RefOrder>65</b:RefOrder>
  </b:Source>
  <b:Source>
    <b:Tag>Kol16</b:Tag>
    <b:SourceType>BookSection</b:SourceType>
    <b:Guid>{05DF0C39-17D9-4E7A-BA07-F4B7BA52282B}</b:Guid>
    <b:Title>Deep Learning for Classification of Malware System Call Sequences</b:Title>
    <b:Year>2016</b:Year>
    <b:Pages>137-149</b:Pages>
    <b:Publisher>Springer</b:Publisher>
    <b:BookTitle>AI 2016: Advances in Artificial Intelligence</b:BookTitle>
    <b:Author>
      <b:Author>
        <b:NameList>
          <b:Person>
            <b:Last>Kolosnjaji</b:Last>
            <b:First>Bojan</b:First>
          </b:Person>
          <b:Person>
            <b:Last>Zarras</b:Last>
            <b:First>Apostolis</b:First>
          </b:Person>
          <b:Person>
            <b:Last>Webster</b:Last>
            <b:First>George</b:First>
          </b:Person>
          <b:Person>
            <b:Last>Eckert</b:Last>
            <b:First>Claudia</b:First>
          </b:Person>
        </b:NameList>
      </b:Author>
    </b:Author>
    <b:RefOrder>66</b:RefOrder>
  </b:Source>
  <b:Source>
    <b:Tag>Sai18</b:Tag>
    <b:SourceType>JournalArticle</b:SourceType>
    <b:Guid>{03BB8E41-0AED-45EA-A142-F9052174F86F}</b:Guid>
    <b:Title>Deep Belief Networks-Based Framework for Malware Detection in Android Systems</b:Title>
    <b:Year>2018</b:Year>
    <b:Pages>4049-4057</b:Pages>
    <b:Volume>57</b:Volume>
    <b:Author>
      <b:Author>
        <b:NameList>
          <b:Person>
            <b:Last>Saif</b:Last>
            <b:First>Dina</b:First>
          </b:Person>
          <b:Person>
            <b:Last>El-Gokhy</b:Last>
            <b:Middle>M.</b:Middle>
            <b:First>Sherin</b:First>
          </b:Person>
          <b:Person>
            <b:Last>Sallam</b:Last>
            <b:First>E.</b:First>
          </b:Person>
        </b:NameList>
      </b:Author>
    </b:Author>
    <b:JournalName>Alexandria Engineering Journal</b:JournalName>
    <b:Issue>4</b:Issue>
    <b:RefOrder>63</b:RefOrder>
  </b:Source>
  <b:Source>
    <b:Tag>Aqu08</b:Tag>
    <b:SourceType>Book</b:SourceType>
    <b:Guid>{04E78A08-6731-4FAF-80C9-927CB8199E8C}</b:Guid>
    <b:Title>Malware Forensics: Investigating and Analyzing Malicious Code</b:Title>
    <b:Year>2008</b:Year>
    <b:Publisher>Burlington</b:Publisher>
    <b:Author>
      <b:Author>
        <b:NameList>
          <b:Person>
            <b:Last>Aquilina</b:Last>
            <b:Middle>M.</b:Middle>
            <b:First>James</b:First>
          </b:Person>
          <b:Person>
            <b:Last>Casey</b:Last>
            <b:First>Eoghan</b:First>
          </b:Person>
          <b:Person>
            <b:Last>Malin</b:Last>
            <b:Middle>H.</b:Middle>
            <b:First>Cameron</b:First>
          </b:Person>
        </b:NameList>
      </b:Author>
    </b:Author>
    <b:RefOrder>67</b:RefOrder>
  </b:Source>
  <b:Source>
    <b:Tag>Che07</b:Tag>
    <b:SourceType>Book</b:SourceType>
    <b:Guid>{F54B659C-F7AD-4423-A356-C2588EF32B40}</b:Guid>
    <b:Title>Secure Programming with Static Analysis</b:Title>
    <b:Year>2007</b:Year>
    <b:Publisher>Upper Saddle River</b:Publisher>
    <b:Author>
      <b:Author>
        <b:NameList>
          <b:Person>
            <b:Last>Chess</b:Last>
            <b:First>Brian</b:First>
          </b:Person>
          <b:Person>
            <b:Last>West</b:Last>
            <b:First>Jacob</b:First>
          </b:Person>
        </b:NameList>
      </b:Author>
    </b:Author>
    <b:RefOrder>68</b:RefOrder>
  </b:Source>
  <b:Source>
    <b:Tag>Sko04</b:Tag>
    <b:SourceType>Book</b:SourceType>
    <b:Guid>{FFFE5330-CF3A-4773-88C6-80397ABC481B}</b:Guid>
    <b:Title>Malware: Fighting Malicious Code</b:Title>
    <b:Year>2004</b:Year>
    <b:Publisher>Prentice Hall</b:Publisher>
    <b:Author>
      <b:Author>
        <b:NameList>
          <b:Person>
            <b:Last>Skoudis</b:Last>
            <b:First>Ed</b:First>
          </b:Person>
          <b:Person>
            <b:Last>Zeltser</b:Last>
            <b:First>Lenny</b:First>
          </b:Person>
        </b:NameList>
      </b:Author>
    </b:Author>
    <b:RefOrder>69</b:RefOrder>
  </b:Source>
  <b:Source>
    <b:Tag>Val08</b:Tag>
    <b:SourceType>ConferenceProceedings</b:SourceType>
    <b:Guid>{2E996287-32CC-4DC3-AF49-478CD60C8365}</b:Guid>
    <b:Title>The Malware Analysis Body of Knowledge (MABOK)</b:Title>
    <b:Year>2008</b:Year>
    <b:City>Perth</b:City>
    <b:ConferenceName>Australian Digital Forensics Conference</b:ConferenceName>
    <b:Author>
      <b:Author>
        <b:NameList>
          <b:Person>
            <b:Last>Valli</b:Last>
            <b:First>Craig</b:First>
          </b:Person>
          <b:Person>
            <b:Last>Brand</b:Last>
            <b:First>Murray</b:First>
          </b:Person>
        </b:NameList>
      </b:Author>
    </b:Author>
    <b:RefOrder>70</b:RefOrder>
  </b:Source>
  <b:Source>
    <b:Tag>Oll22</b:Tag>
    <b:SourceType>DocumentFromInternetSite</b:SourceType>
    <b:Guid>{7F4F1AA5-AB23-44E8-B0AA-5C2287B2D878}</b:Guid>
    <b:Title>OllyDbg</b:Title>
    <b:YearAccessed>2022</b:YearAccessed>
    <b:MonthAccessed>1</b:MonthAccessed>
    <b:DayAccessed>1</b:DayAccessed>
    <b:URL>https://www.ollydbg.de/</b:URL>
    <b:RefOrder>71</b:RefOrder>
  </b:Source>
  <b:Source>
    <b:Tag>Chr05</b:Tag>
    <b:SourceType>ConferenceProceedings</b:SourceType>
    <b:Guid>{CC76173F-9E29-446F-A11A-8E8C45A7152A}</b:Guid>
    <b:Title>Semantics-Aware Malware Detection</b:Title>
    <b:Year>2005</b:Year>
    <b:ConferenceName>IEEE Symposium on Security and Privacy</b:ConferenceName>
    <b:City>Oakland</b:City>
    <b:Author>
      <b:Author>
        <b:NameList>
          <b:Person>
            <b:Last>Christodorescu</b:Last>
            <b:First>Mihai</b:First>
          </b:Person>
          <b:Person>
            <b:Last>Jha</b:Last>
            <b:First>Somesh</b:First>
          </b:Person>
          <b:Person>
            <b:Last>Seshia</b:Last>
            <b:Middle>A.</b:Middle>
            <b:First>Sanjit</b:First>
          </b:Person>
          <b:Person>
            <b:Last>Song</b:Last>
            <b:First>Dawn</b:First>
          </b:Person>
          <b:Person>
            <b:Last>Bryant</b:Last>
            <b:Middle>E.</b:Middle>
            <b:First>Randal</b:First>
          </b:Person>
        </b:NameList>
      </b:Author>
    </b:Author>
    <b:RefOrder>72</b:RefOrder>
  </b:Source>
  <b:Source>
    <b:Tag>Bay06</b:Tag>
    <b:SourceType>ConferenceProceedings</b:SourceType>
    <b:Guid>{E750AF8B-6AF8-41CA-B4E3-B99DE28EECBA}</b:Guid>
    <b:Title>TTAnalyze: A Tool for Analyzing Malware</b:Title>
    <b:Year>2006</b:Year>
    <b:ConferenceName>European Institute for Computer Antivirus Research</b:ConferenceName>
    <b:City>Hamburg</b:City>
    <b:Author>
      <b:Author>
        <b:NameList>
          <b:Person>
            <b:Last>Bayer</b:Last>
            <b:First>Ulrich</b:First>
          </b:Person>
          <b:Person>
            <b:Last>Kruegel</b:Last>
            <b:First>Christopher</b:First>
          </b:Person>
          <b:Person>
            <b:Last>Kirda</b:Last>
            <b:First>Engin</b:First>
          </b:Person>
        </b:NameList>
      </b:Author>
    </b:Author>
    <b:RefOrder>73</b:RefOrder>
  </b:Source>
  <b:Source>
    <b:Tag>Kru04</b:Tag>
    <b:SourceType>ConferenceProceedings</b:SourceType>
    <b:Guid>{C929777E-B51D-41E1-B5C3-66C9E74958F1}</b:Guid>
    <b:Title>Detecting Kernel-Level Rootkits Through Binary Analysis</b:Title>
    <b:Year>2004</b:Year>
    <b:ConferenceName>Computer Security Applications Conference</b:ConferenceName>
    <b:City>Tucson</b:City>
    <b:Author>
      <b:Author>
        <b:NameList>
          <b:Person>
            <b:Last>Kruegel</b:Last>
            <b:First>Christopher</b:First>
          </b:Person>
          <b:Person>
            <b:Last>Robertson</b:Last>
            <b:First>William</b:First>
          </b:Person>
          <b:Person>
            <b:Last>Vigna</b:Last>
            <b:First>Giovanni</b:First>
          </b:Person>
        </b:NameList>
      </b:Author>
    </b:Author>
    <b:RefOrder>74</b:RefOrder>
  </b:Source>
  <b:Source>
    <b:Tag>Mos071</b:Tag>
    <b:SourceType>ConferenceProceedings</b:SourceType>
    <b:Guid>{032FA9C2-6552-4E02-90A6-27F700AF1572}</b:Guid>
    <b:Title>Exploring Multiple Execution Paths for Malware Analysis</b:Title>
    <b:Year>2007</b:Year>
    <b:ConferenceName>IEEE Symposium on Security and Privacy</b:ConferenceName>
    <b:City>Berkeley</b:City>
    <b:Author>
      <b:Author>
        <b:NameList>
          <b:Person>
            <b:Last>Moser</b:Last>
            <b:First>Andreas</b:First>
          </b:Person>
          <b:Person>
            <b:Last>Kruegel</b:Last>
            <b:First>Christopher</b:First>
          </b:Person>
          <b:Person>
            <b:Last>Kirda</b:Last>
            <b:First>Engin</b:First>
          </b:Person>
        </b:NameList>
      </b:Author>
    </b:Author>
    <b:RefOrder>75</b:RefOrder>
  </b:Source>
  <b:Source>
    <b:Tag>Bay061</b:Tag>
    <b:SourceType>JournalArticle</b:SourceType>
    <b:Guid>{2BFF2747-5457-4E5E-ADA8-AAF8DD649766}</b:Guid>
    <b:Title>Dynamic Analysis of Malicious Code</b:Title>
    <b:Year>2006</b:Year>
    <b:Pages>67-77</b:Pages>
    <b:Volume>2</b:Volume>
    <b:JournalName>Computer Virology and Hacking Techniques</b:JournalName>
    <b:Issue>1</b:Issue>
    <b:Author>
      <b:Author>
        <b:NameList>
          <b:Person>
            <b:Last>Bayer</b:Last>
            <b:First>Ulrich</b:First>
          </b:Person>
          <b:Person>
            <b:Last>Moser</b:Last>
            <b:First>Andreas</b:First>
          </b:Person>
          <b:Person>
            <b:Last>Kruegel</b:Last>
            <b:First>Christopher</b:First>
          </b:Person>
          <b:Person>
            <b:Last>Kirda</b:Last>
            <b:First>Engin</b:First>
          </b:Person>
        </b:NameList>
      </b:Author>
    </b:Author>
    <b:RefOrder>76</b:RefOrder>
  </b:Source>
  <b:Source>
    <b:Tag>Wil07</b:Tag>
    <b:SourceType>JournalArticle</b:SourceType>
    <b:Guid>{99FCBCC7-ECD7-4A4F-B20E-2A666704982E}</b:Guid>
    <b:Title>Toward Automated Dynamic Malware Analysis Using CWSandbox</b:Title>
    <b:JournalName>IEEE Security and Privacy</b:JournalName>
    <b:Year>2007</b:Year>
    <b:Pages>32-39</b:Pages>
    <b:Volume>5</b:Volume>
    <b:Issue>2</b:Issue>
    <b:Author>
      <b:Author>
        <b:NameList>
          <b:Person>
            <b:Last>Willems</b:Last>
            <b:First>Carsten</b:First>
          </b:Person>
          <b:Person>
            <b:Last>Holz</b:Last>
            <b:First>Thorsten</b:First>
          </b:Person>
          <b:Person>
            <b:Last>Freiling</b:Last>
            <b:First>Felix</b:First>
          </b:Person>
        </b:NameList>
      </b:Author>
    </b:Author>
    <b:RefOrder>77</b:RefOrder>
  </b:Source>
  <b:Source>
    <b:Tag>Lee06</b:Tag>
    <b:SourceType>ConferenceProceedings</b:SourceType>
    <b:Guid>{DAADAAA7-A19A-40C9-A2BF-D690CE65F671}</b:Guid>
    <b:Title>Behavioral Classification</b:Title>
    <b:Year>2006</b:Year>
    <b:ConferenceName>European Institute for Computer Antivirus Research</b:ConferenceName>
    <b:City>Hamburg</b:City>
    <b:Author>
      <b:Author>
        <b:NameList>
          <b:Person>
            <b:Last>Lee</b:Last>
            <b:First>T.</b:First>
          </b:Person>
          <b:Person>
            <b:Last>Mody</b:Last>
            <b:Middle>J.</b:Middle>
            <b:First>J.</b:First>
          </b:Person>
        </b:NameList>
      </b:Author>
    </b:Author>
    <b:RefOrder>78</b:RefOrder>
  </b:Source>
  <b:Source>
    <b:Tag>Ray16</b:Tag>
    <b:SourceType>JournalArticle</b:SourceType>
    <b:Guid>{BA41DC61-0BFB-4ED1-8DC8-FB633C39AD99}</b:Guid>
    <b:Title>Introduction to Malware and Malware Analysis: A Brief Overview</b:Title>
    <b:Year>2016</b:Year>
    <b:Pages>22-30</b:Pages>
    <b:Volume>4</b:Volume>
    <b:JournalName>International Journal of Advance Research in Computer Science</b:JournalName>
    <b:Issue>10</b:Issue>
    <b:Author>
      <b:Author>
        <b:NameList>
          <b:Person>
            <b:Last>Ray</b:Last>
            <b:First>Anusmita</b:First>
          </b:Person>
          <b:Person>
            <b:Last>Nath</b:Last>
            <b:First>Asoke</b:First>
          </b:Person>
        </b:NameList>
      </b:Author>
    </b:Author>
    <b:RefOrder>85</b:RefOrder>
  </b:Source>
  <b:Source>
    <b:Tag>Ver13</b:Tag>
    <b:SourceType>JournalArticle</b:SourceType>
    <b:Guid>{A27AF3CC-27C6-4AF2-913B-3DA958AAEBF2}</b:Guid>
    <b:Title>A Literature Review on Malware and its Analysis</b:Title>
    <b:JournalName>International Journal of Current Research and Review</b:JournalName>
    <b:Year>2013</b:Year>
    <b:Pages>71-82</b:Pages>
    <b:Volume>5</b:Volume>
    <b:Issue>16</b:Issue>
    <b:Author>
      <b:Author>
        <b:NameList>
          <b:Person>
            <b:Last>Verma</b:Last>
            <b:First>Aparna</b:First>
          </b:Person>
          <b:Person>
            <b:Last>Rao</b:Last>
            <b:Middle>S.</b:Middle>
            <b:First>M.</b:First>
          </b:Person>
          <b:Person>
            <b:Last>Gupta</b:Last>
            <b:Middle>K.</b:Middle>
            <b:First>A.</b:First>
          </b:Person>
          <b:Person>
            <b:Last>Jeberson</b:Last>
            <b:First>Wilson</b:First>
          </b:Person>
          <b:Person>
            <b:Last>Singh</b:Last>
            <b:First>Vrijendra</b:First>
          </b:Person>
        </b:NameList>
      </b:Author>
    </b:Author>
    <b:RefOrder>86</b:RefOrder>
  </b:Source>
  <b:Source>
    <b:Tag>Age09</b:Tag>
    <b:SourceType>JournalArticle</b:SourceType>
    <b:Guid>{9B7420AE-D115-4C9D-A003-7926C0794532}</b:Guid>
    <b:Title>Developing Qualitative Research Questions: A Reflective Process</b:Title>
    <b:JournalName>International Journal of Qualitative Studies in Education</b:JournalName>
    <b:Year>2009</b:Year>
    <b:Pages>431-447</b:Pages>
    <b:Volume>22</b:Volume>
    <b:Issue>4</b:Issue>
    <b:Author>
      <b:Author>
        <b:NameList>
          <b:Person>
            <b:Last>Agee</b:Last>
            <b:First>Jane</b:First>
          </b:Person>
        </b:NameList>
      </b:Author>
    </b:Author>
    <b:RefOrder>88</b:RefOrder>
  </b:Source>
  <b:Source>
    <b:Tag>Sau19</b:Tag>
    <b:SourceType>Book</b:SourceType>
    <b:Guid>{2991EA9D-5306-407E-9188-AC7F2F411096}</b:Guid>
    <b:Title>Research Methods for Business Students: Eight Edition</b:Title>
    <b:Year>2019</b:Year>
    <b:Publisher>Pearson</b:Publisher>
    <b:Author>
      <b:Author>
        <b:NameList>
          <b:Person>
            <b:Last>Saunders</b:Last>
            <b:Middle>N.K.</b:Middle>
            <b:First>Mark</b:First>
          </b:Person>
          <b:Person>
            <b:Last>Lewis</b:Last>
            <b:First>Philip</b:First>
          </b:Person>
          <b:Person>
            <b:Last>Thornhill</b:Last>
            <b:First>Adrian</b:First>
          </b:Person>
        </b:NameList>
      </b:Author>
    </b:Author>
    <b:RefOrder>87</b:RefOrder>
  </b:Source>
  <b:Source>
    <b:Tag>Sau191</b:Tag>
    <b:SourceType>BookSection</b:SourceType>
    <b:Guid>{4FBECA47-1F9E-4346-9259-EE57DE55399D}</b:Guid>
    <b:Title>Understanding Research Philosophy and Approaches to Theory Development</b:Title>
    <b:Year>2019</b:Year>
    <b:Publisher>Pearson</b:Publisher>
    <b:Pages>130</b:Pages>
    <b:BookTitle>Research Methods for Business Students: Eight Edition</b:BookTitle>
    <b:Author>
      <b:Author>
        <b:NameList>
          <b:Person>
            <b:Last>Saunders</b:Last>
            <b:Middle>N.K</b:Middle>
            <b:First>Mark</b:First>
          </b:Person>
          <b:Person>
            <b:Last>Lewis</b:Last>
            <b:First>Philip</b:First>
          </b:Person>
          <b:Person>
            <b:Last>Thornhill</b:Last>
            <b:First>Adrian</b:First>
          </b:Person>
        </b:NameList>
      </b:Author>
    </b:Author>
    <b:RefOrder>90</b:RefOrder>
  </b:Source>
  <b:Source>
    <b:Tag>Sau192</b:Tag>
    <b:SourceType>BookSection</b:SourceType>
    <b:Guid>{BD214236-16AE-4146-A83D-96D52E2980B3}</b:Guid>
    <b:Title>The Research Onion</b:Title>
    <b:BookTitle>Research Methods for Business Students: Eight Edition</b:BookTitle>
    <b:Year>2019</b:Year>
    <b:Pages>130</b:Pages>
    <b:Publisher>Pearson</b:Publisher>
    <b:Author>
      <b:Author>
        <b:NameList>
          <b:Person>
            <b:Last>Saunders</b:Last>
            <b:Middle>N.K</b:Middle>
            <b:First>Mark</b:First>
          </b:Person>
          <b:Person>
            <b:Last>Lewis</b:Last>
            <b:First>Philip</b:First>
          </b:Person>
          <b:Person>
            <b:Last>Thornhill</b:Last>
            <b:First>Adrian</b:First>
          </b:Person>
        </b:NameList>
      </b:Author>
    </b:Author>
    <b:RefOrder>89</b:RefOrder>
  </b:Source>
  <b:Source>
    <b:Tag>Cre14</b:Tag>
    <b:SourceType>Book</b:SourceType>
    <b:Guid>{2E2516E3-8C58-4E0D-9A80-613FF4574B22}</b:Guid>
    <b:Title>Research Design: Qualitative, Quantitative, and Mixed Methods Approaches</b:Title>
    <b:Year>2014</b:Year>
    <b:Publisher>SAGE Publishing</b:Publisher>
    <b:Author>
      <b:Author>
        <b:NameList>
          <b:Person>
            <b:Last>Creswell</b:Last>
            <b:Middle>W.</b:Middle>
            <b:First>John</b:First>
          </b:Person>
        </b:NameList>
      </b:Author>
    </b:Author>
    <b:RefOrder>91</b:RefOrder>
  </b:Source>
  <b:Source>
    <b:Tag>Zai09</b:Tag>
    <b:SourceType>JournalArticle</b:SourceType>
    <b:Guid>{923C7D46-68D4-4055-B12B-2BDC4121DE8E}</b:Guid>
    <b:Title>Research Anticipation: The Methodological Choice</b:Title>
    <b:Year>2009</b:Year>
    <b:Volume>10</b:Volume>
    <b:Pages>902-909</b:Pages>
    <b:JournalName>Review of International Comparative Management</b:JournalName>
    <b:Issue>5</b:Issue>
    <b:Author>
      <b:Author>
        <b:NameList>
          <b:Person>
            <b:Last>Zait</b:Last>
            <b:First>Dumitru</b:First>
          </b:Person>
          <b:Person>
            <b:Last>Zait</b:Last>
            <b:First>Adriana</b:First>
          </b:Person>
        </b:NameList>
      </b:Author>
    </b:Author>
    <b:RefOrder>92</b:RefOrder>
  </b:Source>
  <b:Source>
    <b:Tag>Rem03</b:Tag>
    <b:SourceType>Book</b:SourceType>
    <b:Guid>{8CB733EC-99DC-40B0-9543-4F8C80965697}</b:Guid>
    <b:Title>Doing Research in Business and Management: An Introduction to Process and Method</b:Title>
    <b:Year>2003</b:Year>
    <b:Publisher>SAGE Publications</b:Publisher>
    <b:Author>
      <b:Author>
        <b:NameList>
          <b:Person>
            <b:Last>Remenyi</b:Last>
            <b:First>Dan</b:First>
          </b:Person>
          <b:Person>
            <b:Last>Williams</b:Last>
            <b:First>Brian</b:First>
          </b:Person>
          <b:Person>
            <b:Last>Money</b:Last>
            <b:First>Arthur</b:First>
          </b:Person>
          <b:Person>
            <b:Last>Swartz</b:Last>
            <b:First>Ethné</b:First>
          </b:Person>
        </b:NameList>
      </b:Author>
    </b:Author>
    <b:RefOrder>93</b:RefOrder>
  </b:Source>
  <b:Source>
    <b:Tag>Bry12</b:Tag>
    <b:SourceType>Book</b:SourceType>
    <b:Guid>{212B737F-A0F8-428F-B94C-A38313F77A90}</b:Guid>
    <b:Title>Social Research Methods</b:Title>
    <b:Year>2012</b:Year>
    <b:Publisher>Oxford University Press</b:Publisher>
    <b:Author>
      <b:Author>
        <b:NameList>
          <b:Person>
            <b:Last>Bryman</b:Last>
            <b:First>Alan</b:First>
          </b:Person>
        </b:NameList>
      </b:Author>
    </b:Author>
    <b:RefOrder>94</b:RefOrder>
  </b:Source>
  <b:Source>
    <b:Tag>Hul05</b:Tag>
    <b:SourceType>ConferenceProceedings</b:SourceType>
    <b:Guid>{F8D7508F-AA4D-4483-92FA-97FB574F57E8}</b:Guid>
    <b:Title>Project Management in Research Projects</b:Title>
    <b:Year>2005</b:Year>
    <b:ConferenceName>International Conference on Telecommunications</b:ConferenceName>
    <b:City>Zagreb</b:City>
    <b:Author>
      <b:Author>
        <b:NameList>
          <b:Person>
            <b:Last>Huljenic</b:Last>
            <b:First>Darko</b:First>
          </b:Person>
          <b:Person>
            <b:Last>Desic</b:Last>
            <b:First>Sasa</b:First>
          </b:Person>
          <b:Person>
            <b:Last>Matijasevic</b:Last>
            <b:First>Maja</b:First>
          </b:Person>
        </b:NameList>
      </b:Author>
    </b:Author>
    <b:RefOrder>97</b:RefOrder>
  </b:Source>
  <b:Source>
    <b:Tag>Sha22</b:Tag>
    <b:SourceType>DocumentFromInternetSite</b:SourceType>
    <b:Guid>{84AB034E-7E70-4FFD-A39A-2E2CA7AACA25}</b:Guid>
    <b:Title>theZoo - A Live Malware Repository</b:Title>
    <b:URL>https://github.com/ytisf/theZoo</b:URL>
    <b:Author>
      <b:Author>
        <b:NameList>
          <b:Person>
            <b:Last>Shalev</b:Last>
            <b:First>Shahak</b:First>
          </b:Person>
        </b:NameList>
      </b:Author>
    </b:Author>
    <b:YearAccessed>2022</b:YearAccessed>
    <b:MonthAccessed>04</b:MonthAccessed>
    <b:RefOrder>95</b:RefOrder>
  </b:Source>
  <b:Source>
    <b:Tag>His22</b:Tag>
    <b:SourceType>DocumentFromInternetSite</b:SourceType>
    <b:Guid>{8116669E-BF1A-4459-B69D-FD8EE2096BD9}</b:Guid>
    <b:Author>
      <b:Author>
        <b:Corporate>Hispasec Sistemas</b:Corporate>
      </b:Author>
    </b:Author>
    <b:Title>VirusTotal</b:Title>
    <b:YearAccessed>2022</b:YearAccessed>
    <b:MonthAccessed>04</b:MonthAccessed>
    <b:URL>https://www.virustotal.com/gui/home/upload</b:URL>
    <b:RefOrder>96</b:RefOrder>
  </b:Source>
</b:Sources>
</file>

<file path=customXml/itemProps1.xml><?xml version="1.0" encoding="utf-8"?>
<ds:datastoreItem xmlns:ds="http://schemas.openxmlformats.org/officeDocument/2006/customXml" ds:itemID="{0C7A7579-05DA-4217-88A2-989A852233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4104</TotalTime>
  <Pages>112</Pages>
  <Words>23099</Words>
  <Characters>131668</Characters>
  <Application>Microsoft Office Word</Application>
  <DocSecurity>0</DocSecurity>
  <Lines>1097</Lines>
  <Paragraphs>308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Dominik Tomasz Kania (1702026)</dc:creator>
  <cp:keywords/>
  <dc:description/>
  <cp:lastModifiedBy>Dominik Tomasz Kania (1702026)</cp:lastModifiedBy>
  <cp:revision>498</cp:revision>
  <dcterms:created xsi:type="dcterms:W3CDTF">2021-11-22T10:12:00Z</dcterms:created>
  <dcterms:modified xsi:type="dcterms:W3CDTF">2022-04-23T21:53:00Z</dcterms:modified>
</cp:coreProperties>
</file>