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lang w:val="en-US" w:eastAsia="zh-CN"/>
        </w:rPr>
      </w:pPr>
      <w:r>
        <w:rPr>
          <w:rFonts w:hint="eastAsia"/>
          <w:lang w:val="en-US" w:eastAsia="zh-CN"/>
        </w:rPr>
        <w:t>Introduction</w:t>
      </w:r>
    </w:p>
    <w:p>
      <w:pPr>
        <w:rPr>
          <w:rFonts w:hint="eastAsia"/>
          <w:lang w:val="en-US" w:eastAsia="zh-CN"/>
        </w:rPr>
      </w:pPr>
    </w:p>
    <w:p>
      <w:pPr>
        <w:rPr>
          <w:rFonts w:hint="eastAsia"/>
          <w:lang w:val="en-US" w:eastAsia="zh-CN"/>
        </w:rPr>
      </w:pPr>
      <w:r>
        <w:rPr>
          <w:rFonts w:hint="eastAsia"/>
          <w:lang w:val="en-US" w:eastAsia="zh-CN"/>
        </w:rPr>
        <w:t xml:space="preserve">High context </w:t>
      </w:r>
    </w:p>
    <w:p>
      <w:pPr>
        <w:rPr>
          <w:rFonts w:hint="eastAsia"/>
          <w:lang w:val="en-US" w:eastAsia="zh-CN"/>
        </w:rPr>
      </w:pPr>
      <w:r>
        <w:rPr>
          <w:rFonts w:hint="eastAsia"/>
          <w:lang w:val="en-US" w:eastAsia="zh-CN"/>
        </w:rPr>
        <w:t>High context is the formation of people in a long-term fixed communication environment. High contexts are generally found in Asian and Southeast Asian countries. For example, people living in China, South Korea and Japan, the geographical area in which they live Is very fixed, social life is gradually changing with the development of society, but the rate of change is slow and the scope is also very small. People living in this culture, the interaction between each other long-term and stable, once they have the same understanding of life and the surrounding environment, this same way of understanding so that they formed a mutual recognition behavior model. When other people, when people communicate with each other, the language itself has little dependence. When they communicate, they do not need to clearly express specific information to understand each other s meaning. Since high-context culture is influenced by tradition and history, once formed, it has a strong stability, and a very s mall probability changes with time. When people in a high-context culture communicate with each other, it is not necessary to express all communication information in words, or to convey information in the form of expressions or actions.</w:t>
      </w:r>
    </w:p>
    <w:p>
      <w:pPr>
        <w:rPr>
          <w:rFonts w:hint="eastAsia"/>
          <w:lang w:val="en-US" w:eastAsia="zh-CN"/>
        </w:rPr>
      </w:pPr>
    </w:p>
    <w:p>
      <w:pPr>
        <w:rPr>
          <w:rFonts w:hint="eastAsia"/>
          <w:lang w:val="en-US" w:eastAsia="zh-CN"/>
        </w:rPr>
      </w:pPr>
      <w:r>
        <w:rPr>
          <w:rFonts w:hint="eastAsia"/>
          <w:lang w:val="en-US" w:eastAsia="zh-CN"/>
        </w:rPr>
        <w:t xml:space="preserve">Low context </w:t>
      </w:r>
    </w:p>
    <w:p>
      <w:pPr>
        <w:rPr>
          <w:rFonts w:hint="eastAsia"/>
          <w:lang w:val="en-US" w:eastAsia="zh-CN"/>
        </w:rPr>
      </w:pPr>
      <w:r>
        <w:rPr>
          <w:rFonts w:hint="eastAsia"/>
          <w:lang w:val="en-US" w:eastAsia="zh-CN"/>
        </w:rPr>
        <w:t>Low context is relatively isolated, in contrast with high context. In Europe and the United States, people live in places that are not densely populated. Different social styles have different experiences for the people living in and living in the locality. Due to the difference in their habitats, they are more independent of each other and have little or no exposure to them Communicative environment, which also shows that the communication environment itself and the exchange of information between the two sides themselves less. They must pass the message in a clear language information to make the exchange proceed smoothly.</w:t>
      </w:r>
    </w:p>
    <w:p>
      <w:pPr>
        <w:rPr>
          <w:rFonts w:hint="eastAsia"/>
          <w:lang w:val="en-US" w:eastAsia="zh-CN"/>
        </w:rPr>
      </w:pPr>
    </w:p>
    <w:p>
      <w:pPr>
        <w:rPr>
          <w:rFonts w:hint="eastAsia"/>
          <w:lang w:val="en-US" w:eastAsia="zh-CN"/>
        </w:rPr>
      </w:pPr>
      <w:r>
        <w:rPr>
          <w:rFonts w:hint="eastAsia"/>
          <w:lang w:val="en-US" w:eastAsia="zh-CN"/>
        </w:rPr>
        <w:t>Universalism and specialism</w:t>
      </w:r>
    </w:p>
    <w:p>
      <w:pPr>
        <w:rPr>
          <w:rFonts w:hint="eastAsia"/>
          <w:lang w:val="en-US" w:eastAsia="zh-CN"/>
        </w:rPr>
      </w:pPr>
      <w:r>
        <w:rPr>
          <w:rFonts w:hint="eastAsia"/>
          <w:lang w:val="en-US" w:eastAsia="zh-CN"/>
        </w:rPr>
        <w:t>Universalism is about finding broad and general rules. When no rule fits, it finds the best rule.</w:t>
      </w:r>
    </w:p>
    <w:p>
      <w:pPr>
        <w:rPr>
          <w:rFonts w:hint="eastAsia"/>
          <w:lang w:val="en-US" w:eastAsia="zh-CN"/>
        </w:rPr>
      </w:pPr>
      <w:r>
        <w:rPr>
          <w:rFonts w:hint="eastAsia"/>
          <w:lang w:val="en-US" w:eastAsia="zh-CN"/>
        </w:rPr>
        <w:t>Particularity is about finding exceptions. When there is no rule, it will judge the case based on its own merits rather than trying to impose the existing rules.</w:t>
      </w:r>
    </w:p>
    <w:p>
      <w:pPr>
        <w:rPr>
          <w:rFonts w:hint="eastAsia"/>
          <w:lang w:val="en-US" w:eastAsia="zh-CN"/>
        </w:rPr>
      </w:pPr>
    </w:p>
    <w:p>
      <w:pPr>
        <w:rPr>
          <w:rFonts w:hint="eastAsia"/>
          <w:lang w:val="en-US" w:eastAsia="zh-CN"/>
        </w:rPr>
      </w:pPr>
      <w:r>
        <w:rPr>
          <w:rFonts w:hint="eastAsia"/>
          <w:lang w:val="en-US" w:eastAsia="zh-CN"/>
        </w:rPr>
        <w:t>Communitarianism and individualism</w:t>
      </w:r>
    </w:p>
    <w:p>
      <w:pPr>
        <w:rPr>
          <w:rFonts w:hint="eastAsia"/>
          <w:lang w:val="en-US" w:eastAsia="zh-CN"/>
        </w:rPr>
      </w:pPr>
      <w:r>
        <w:rPr>
          <w:rFonts w:hint="eastAsia"/>
          <w:lang w:val="en-US" w:eastAsia="zh-CN"/>
        </w:rPr>
        <w:t>Communitarianism is about collective or social rights. It tries to put families, groups, companies and nations in front of individuals. It considers individualism selfish and shortsighted.</w:t>
      </w:r>
    </w:p>
    <w:p>
      <w:pPr>
        <w:rPr>
          <w:rFonts w:hint="eastAsia"/>
          <w:lang w:val="en-US" w:eastAsia="zh-CN"/>
        </w:rPr>
      </w:pPr>
      <w:r>
        <w:rPr>
          <w:rFonts w:hint="eastAsia"/>
          <w:lang w:val="en-US" w:eastAsia="zh-CN"/>
        </w:rPr>
        <w:t>Individualism is about the rights of individuals. It seeks to make each one grow or fail on its own and see collective focus as a deprivation of the inalienable rights of individuals.</w:t>
      </w:r>
    </w:p>
    <w:p>
      <w:pPr>
        <w:rPr>
          <w:rFonts w:hint="eastAsia"/>
          <w:lang w:val="en-US" w:eastAsia="zh-CN"/>
        </w:rPr>
      </w:pPr>
    </w:p>
    <w:p>
      <w:pPr>
        <w:rPr>
          <w:rFonts w:hint="eastAsia"/>
          <w:lang w:val="en-US" w:eastAsia="zh-CN"/>
        </w:rPr>
      </w:pPr>
      <w:r>
        <w:rPr>
          <w:rFonts w:hint="eastAsia"/>
          <w:lang w:val="en-US" w:eastAsia="zh-CN"/>
        </w:rPr>
        <w:t>Neutral and emotional</w:t>
      </w:r>
    </w:p>
    <w:p>
      <w:pPr>
        <w:rPr>
          <w:rFonts w:hint="eastAsia"/>
          <w:lang w:val="en-US" w:eastAsia="zh-CN"/>
        </w:rPr>
      </w:pPr>
      <w:r>
        <w:rPr>
          <w:rFonts w:hint="eastAsia"/>
          <w:lang w:val="en-US" w:eastAsia="zh-CN"/>
        </w:rPr>
        <w:t>Neutrality is not a stance on the part of either side. It has its own assertion that moral neutrality means impartiality and does not have any emotional color. It can either be considered as self-preservation by the mind, or as a moral principle, or as a belief Recognize people.</w:t>
      </w:r>
    </w:p>
    <w:p>
      <w:pPr>
        <w:rPr>
          <w:rFonts w:hint="eastAsia"/>
          <w:lang w:val="en-US" w:eastAsia="zh-CN"/>
        </w:rPr>
      </w:pPr>
      <w:r>
        <w:rPr>
          <w:rFonts w:hint="eastAsia"/>
          <w:lang w:val="en-US" w:eastAsia="zh-CN"/>
        </w:rPr>
        <w:t>Emotion is part of the overall attitude. It is consistent with the introverts' feelings and intentions in the attitude. It is a more complicated and stable physiological assessment and experience of the attitude. Emotions include morality and sense of value in two aspects: love, happiness, hatred, disgust, beauty and so on.</w:t>
      </w:r>
    </w:p>
    <w:p>
      <w:pPr>
        <w:rPr>
          <w:rFonts w:hint="eastAsia"/>
          <w:lang w:val="en-US" w:eastAsia="zh-CN"/>
        </w:rPr>
      </w:pPr>
      <w:r>
        <w:rPr>
          <w:rFonts w:hint="eastAsia"/>
          <w:lang w:val="en-US" w:eastAsia="zh-CN"/>
        </w:rPr>
        <w:t> </w:t>
      </w:r>
    </w:p>
    <w:p>
      <w:pPr>
        <w:rPr>
          <w:rFonts w:hint="eastAsia"/>
          <w:lang w:val="en-US" w:eastAsia="zh-CN"/>
        </w:rPr>
      </w:pPr>
      <w:r>
        <w:rPr>
          <w:rFonts w:hint="eastAsia"/>
          <w:lang w:val="en-US" w:eastAsia="zh-CN"/>
        </w:rPr>
        <w:t>Resolve and specific culture</w:t>
      </w:r>
    </w:p>
    <w:p>
      <w:pPr>
        <w:rPr>
          <w:rFonts w:hint="eastAsia"/>
          <w:lang w:val="en-US" w:eastAsia="zh-CN"/>
        </w:rPr>
      </w:pPr>
      <w:r>
        <w:rPr>
          <w:rFonts w:hint="eastAsia"/>
          <w:lang w:val="en-US" w:eastAsia="zh-CN"/>
        </w:rPr>
        <w:t>Dispelling Culture: Public space and private space are similar in size, and individuals are careful about protecting public space because it is shared with private space.</w:t>
      </w:r>
    </w:p>
    <w:p>
      <w:pPr>
        <w:rPr>
          <w:rFonts w:hint="eastAsia"/>
          <w:lang w:val="en-US" w:eastAsia="zh-CN"/>
        </w:rPr>
      </w:pPr>
      <w:r>
        <w:rPr>
          <w:rFonts w:hint="eastAsia"/>
          <w:lang w:val="en-US" w:eastAsia="zh-CN"/>
        </w:rPr>
        <w:t>Specific Culture: Individuals have large public spaces that are shared with others. Private spaces are cautious and only shared with close friends and colleagues.</w:t>
      </w:r>
    </w:p>
    <w:p>
      <w:pPr>
        <w:rPr>
          <w:rFonts w:hint="eastAsia"/>
          <w:lang w:val="en-US" w:eastAsia="zh-CN"/>
        </w:rPr>
      </w:pPr>
    </w:p>
    <w:p>
      <w:pPr>
        <w:rPr>
          <w:rFonts w:hint="eastAsia"/>
          <w:lang w:val="en-US" w:eastAsia="zh-CN"/>
        </w:rPr>
      </w:pPr>
      <w:r>
        <w:rPr>
          <w:rFonts w:hint="eastAsia"/>
          <w:lang w:val="en-US" w:eastAsia="zh-CN"/>
        </w:rPr>
        <w:t>Achievement versus ascription</w:t>
      </w:r>
    </w:p>
    <w:p>
      <w:pPr>
        <w:rPr>
          <w:rFonts w:hint="eastAsia"/>
          <w:lang w:val="en-US" w:eastAsia="zh-CN"/>
        </w:rPr>
      </w:pPr>
      <w:r>
        <w:rPr>
          <w:rFonts w:hint="eastAsia"/>
          <w:lang w:val="en-US" w:eastAsia="zh-CN"/>
        </w:rPr>
        <w:t>Achievement is gained through performance. It assumes that individuals and organizations lose their place each day, while others are failed cookbooks.</w:t>
      </w:r>
    </w:p>
    <w:p>
      <w:pPr>
        <w:rPr>
          <w:rFonts w:hint="eastAsia"/>
          <w:lang w:val="en-US" w:eastAsia="zh-CN"/>
        </w:rPr>
      </w:pPr>
      <w:r>
        <w:rPr>
          <w:rFonts w:hint="eastAsia"/>
          <w:lang w:val="en-US" w:eastAsia="zh-CN"/>
        </w:rPr>
        <w:t>Attribution The specified status is obtained through other means, such as seniority. It assumes that status is obtained through correct rather than daily performance, which may be as much as judgment. It finds order and safety to know the state and stay.</w:t>
      </w:r>
    </w:p>
    <w:p>
      <w:pPr>
        <w:rPr>
          <w:rFonts w:hint="eastAsia"/>
          <w:lang w:val="en-US" w:eastAsia="zh-CN"/>
        </w:rPr>
      </w:pPr>
    </w:p>
    <w:p>
      <w:pPr>
        <w:rPr>
          <w:rFonts w:hint="eastAsia"/>
          <w:lang w:val="en-US" w:eastAsia="zh-CN"/>
        </w:rPr>
      </w:pPr>
      <w:r>
        <w:rPr>
          <w:rFonts w:hint="eastAsia"/>
          <w:lang w:val="en-US" w:eastAsia="zh-CN"/>
        </w:rPr>
        <w:t>Human-Time relationship and time</w:t>
      </w:r>
    </w:p>
    <w:p>
      <w:pPr>
        <w:rPr>
          <w:rFonts w:hint="eastAsia"/>
          <w:lang w:val="en-US" w:eastAsia="zh-CN"/>
        </w:rPr>
      </w:pPr>
      <w:r>
        <w:rPr>
          <w:rFonts w:hint="eastAsia"/>
          <w:lang w:val="en-US" w:eastAsia="zh-CN"/>
        </w:rPr>
        <w:t>Time as a synchronization of sequences and time</w:t>
      </w:r>
    </w:p>
    <w:p>
      <w:pPr>
        <w:rPr>
          <w:rFonts w:hint="eastAsia"/>
          <w:lang w:val="en-US" w:eastAsia="zh-CN"/>
        </w:rPr>
      </w:pPr>
      <w:r>
        <w:rPr>
          <w:rFonts w:hint="eastAsia"/>
          <w:lang w:val="en-US" w:eastAsia="zh-CN"/>
        </w:rPr>
        <w:t>Chronological events are treated as separate items in sequence. It finds a sequence in a series of next-to-last actions.</w:t>
      </w:r>
    </w:p>
    <w:p>
      <w:pPr>
        <w:rPr>
          <w:rFonts w:hint="eastAsia"/>
          <w:lang w:val="en-US" w:eastAsia="zh-CN"/>
        </w:rPr>
      </w:pPr>
      <w:r>
        <w:rPr>
          <w:rFonts w:hint="eastAsia"/>
          <w:lang w:val="en-US" w:eastAsia="zh-CN"/>
        </w:rPr>
        <w:t>Time synchronization to see the events in parallel, synchronized together. It coordinates many efforts to find order.</w:t>
      </w:r>
    </w:p>
    <w:p>
      <w:pPr>
        <w:rPr>
          <w:rFonts w:hint="eastAsia"/>
          <w:lang w:val="en-US" w:eastAsia="zh-CN"/>
        </w:rPr>
      </w:pPr>
    </w:p>
    <w:p>
      <w:pPr>
        <w:rPr>
          <w:rFonts w:hint="eastAsia"/>
          <w:lang w:val="en-US" w:eastAsia="zh-CN"/>
        </w:rPr>
      </w:pPr>
      <w:r>
        <w:rPr>
          <w:rFonts w:hint="eastAsia"/>
          <w:lang w:val="en-US" w:eastAsia="zh-CN"/>
        </w:rPr>
        <w:t>Introverted and extroverted</w:t>
      </w:r>
    </w:p>
    <w:p>
      <w:pPr>
        <w:rPr>
          <w:rFonts w:hint="eastAsia"/>
          <w:lang w:val="en-US" w:eastAsia="zh-CN"/>
        </w:rPr>
      </w:pPr>
      <w:r>
        <w:rPr>
          <w:rFonts w:hint="eastAsia"/>
          <w:lang w:val="en-US" w:eastAsia="zh-CN"/>
        </w:rPr>
        <w:t>Inner guidance is about thinking and personal judgment, in our minds. It assumes that thinking is the most powerful tool, and thinking and seeing ways is the best way.</w:t>
      </w:r>
    </w:p>
    <w:p>
      <w:pPr>
        <w:rPr>
          <w:rFonts w:hint="eastAsia"/>
          <w:lang w:val="en-US" w:eastAsia="zh-CN"/>
        </w:rPr>
      </w:pPr>
      <w:r>
        <w:rPr>
          <w:rFonts w:hint="eastAsia"/>
          <w:lang w:val="en-US" w:eastAsia="zh-CN"/>
        </w:rPr>
        <w:t>Extroverts are looking for data from the outside world. It assumes that we live in "the real world," which is the message and decision we should look for.</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Main body</w:t>
      </w:r>
    </w:p>
    <w:p>
      <w:pPr>
        <w:rPr>
          <w:rFonts w:hint="eastAsia"/>
          <w:lang w:val="en-US" w:eastAsia="zh-CN"/>
        </w:rPr>
      </w:pPr>
      <w:r>
        <w:rPr>
          <w:rFonts w:hint="eastAsia"/>
          <w:lang w:val="en-US" w:eastAsia="zh-CN"/>
        </w:rPr>
        <w:t>As the process of economic globalization continues to accelerate, international business activities are also becoming more frequent. Therefore, how to do all kinds of business involving foreign businesses has become a growing concern for those engaged in business activities. Effective business communication is conducive to promoting friendly exchanges between businesses and promoting the economic development between the two sides in the morning. Business communication is the basis for profit-making</w:t>
      </w:r>
    </w:p>
    <w:p>
      <w:pPr>
        <w:rPr>
          <w:rFonts w:hint="eastAsia"/>
          <w:lang w:val="en-US" w:eastAsia="zh-CN"/>
        </w:rPr>
      </w:pPr>
      <w:r>
        <w:rPr>
          <w:rFonts w:hint="eastAsia"/>
          <w:lang w:val="en-US" w:eastAsia="zh-CN"/>
        </w:rPr>
        <w:t>If the high-context state enterprises want to cooperate with the enterprises in the low-lying countries, they must first establish the relationship. Since the people in the low-linguistic culture pay more attention to human self-expression and personal opinions, people in the high-context culture speak Will be more tactful, behavior will be more cautious, they often through facial expressions and tones and other more subtle behavioral information or contextual cues to express their own meaning.Because of these high-context country businesses and low-context countries There are many problems with business cooperation, so before they cooperate, they will first make a good relationship to understand each other. For example, enterprises from two different cultural countries cooperate with each other to meet each other's needs. They exchange views on each other's willingness, negotiate their relations, and strive to achieve the goal of winning or maintaining economic benefits through consensus. These processes are based on communication. Effective international business communication helps to enhance international exchanges and cooperation among enterprises. Economic globalization has also made commerce more and more frequent. It is possible for effective communication and establishment of relations between different enterprises in different countries. Through effective communication between enterprises can exchange information, reach an agreement, and promote cooperation. Different enterprises in different countries can give full play to their respective advantages through effective international business communication, which is not sufficient for their own disadvantage.</w:t>
      </w:r>
    </w:p>
    <w:p>
      <w:pPr>
        <w:rPr>
          <w:rFonts w:hint="eastAsia"/>
          <w:lang w:val="en-US" w:eastAsia="zh-CN"/>
        </w:rPr>
      </w:pPr>
      <w:r>
        <w:rPr>
          <w:rFonts w:hint="eastAsia"/>
          <w:lang w:val="en-US" w:eastAsia="zh-CN"/>
        </w:rPr>
        <w:t>International business communications built on good relations can enhance the competitiveness of enterprises in different cultural countries with each other and increase their international market share. Two different cultures want to quickly occupy the international market, not in the effective communication between enterprises. Through effective international communication, enterprises can quickly understand the market and grasp the market information.</w:t>
      </w:r>
    </w:p>
    <w:p>
      <w:pPr>
        <w:rPr>
          <w:rFonts w:hint="eastAsia"/>
          <w:lang w:val="en-US" w:eastAsia="zh-CN"/>
        </w:rPr>
      </w:pPr>
      <w:r>
        <w:rPr>
          <w:rFonts w:hint="eastAsia"/>
          <w:lang w:val="en-US" w:eastAsia="zh-CN"/>
        </w:rPr>
        <w:t>Effective international business communication can enhance mutual exchanges among enterprises, promote continuous improvement of enterprises, and learn the advantages of cooperative enterprises. The introduction of better technologies is the continuous development of their own enterprises and their ability to cope with crises. In international business activities , The relationship between business and business communication helps companies understand and master the information of competitors, improve the ability to deal with risks.</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Conclusion</w:t>
      </w:r>
    </w:p>
    <w:p>
      <w:pPr>
        <w:rPr>
          <w:rFonts w:hint="eastAsia"/>
          <w:lang w:val="en-US" w:eastAsia="zh-CN"/>
        </w:rPr>
      </w:pPr>
      <w:r>
        <w:rPr>
          <w:rFonts w:hint="eastAsia"/>
          <w:lang w:val="en-US" w:eastAsia="zh-CN"/>
        </w:rPr>
        <w:t>Through the high context culture, low context culture and the dimension culture, we have witnessed the importance of establishing relations for international business communication. High-context culture and low-context culture have witnessed that enterprises in different cultural countries need to have a good relationship first if they want to cooperate, otherwise problems may occur at any time.</w:t>
      </w:r>
    </w:p>
    <w:p>
      <w:pPr>
        <w:rPr>
          <w:rFonts w:hint="eastAsia"/>
          <w:lang w:val="en-US" w:eastAsia="zh-CN"/>
        </w:rPr>
      </w:pPr>
      <w:r>
        <w:rPr>
          <w:rFonts w:hint="eastAsia"/>
          <w:lang w:val="en-US" w:eastAsia="zh-CN"/>
        </w:rPr>
        <w:t>International business communication is a noble academic, with its own specific rules and techniques. Whether managers or employees, should consciously learn and master this skill, improve the efficiency of enterprises and enhance the competitiveness of enterprises.</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21A69E5"/>
    <w:rsid w:val="025F523F"/>
    <w:rsid w:val="0D207606"/>
    <w:rsid w:val="13F51773"/>
    <w:rsid w:val="1EF07A12"/>
    <w:rsid w:val="22812B77"/>
    <w:rsid w:val="24852FED"/>
    <w:rsid w:val="33125D4E"/>
    <w:rsid w:val="37C864C9"/>
    <w:rsid w:val="37E900D2"/>
    <w:rsid w:val="536C1011"/>
    <w:rsid w:val="56860EF7"/>
    <w:rsid w:val="61890E5B"/>
    <w:rsid w:val="79011A28"/>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uiPriority w:val="0"/>
  </w:style>
  <w:style w:type="table" w:default="1" w:styleId="3">
    <w:name w:val="Normal Table"/>
    <w:semiHidden/>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Office_10.1.0.7023_F1E327BC-269C-435d-A152-05C5408002CA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Gamer</dc:creator>
  <cp:lastModifiedBy>Gamer</cp:lastModifiedBy>
  <dcterms:modified xsi:type="dcterms:W3CDTF">2017-12-06T22:57:37Z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2052-10.1.0.7023</vt:lpwstr>
  </property>
</Properties>
</file>