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3300301"/>
        <w:docPartObj>
          <w:docPartGallery w:val="Cover Pages"/>
          <w:docPartUnique/>
        </w:docPartObj>
      </w:sdtPr>
      <w:sdtEndPr/>
      <w:sdtContent>
        <w:p w14:paraId="3F1F5141" w14:textId="4BAB086C" w:rsidR="002E63ED" w:rsidRDefault="002E63ED"/>
        <w:p w14:paraId="55714A20" w14:textId="1A105C19" w:rsidR="002E63ED" w:rsidRDefault="002E63ED">
          <w:r>
            <w:rPr>
              <w:noProof/>
            </w:rPr>
            <mc:AlternateContent>
              <mc:Choice Requires="wps">
                <w:drawing>
                  <wp:anchor distT="0" distB="0" distL="182880" distR="182880" simplePos="0" relativeHeight="251661312" behindDoc="0" locked="0" layoutInCell="1" allowOverlap="1" wp14:anchorId="6A29476C" wp14:editId="4CA5EDA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D3ACCA" w14:textId="075A307E" w:rsidR="002E63ED" w:rsidRDefault="0043648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E63ED">
                                      <w:rPr>
                                        <w:color w:val="4472C4" w:themeColor="accent1"/>
                                        <w:sz w:val="72"/>
                                        <w:szCs w:val="72"/>
                                      </w:rPr>
                                      <w:t>Worksheet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0987B01" w14:textId="0C5FF20F" w:rsidR="002E63ED" w:rsidRDefault="002E63ED">
                                    <w:pPr>
                                      <w:pStyle w:val="NoSpacing"/>
                                      <w:spacing w:before="40" w:after="40"/>
                                      <w:rPr>
                                        <w:caps/>
                                        <w:color w:val="1F4E79" w:themeColor="accent5" w:themeShade="80"/>
                                        <w:sz w:val="28"/>
                                        <w:szCs w:val="28"/>
                                      </w:rPr>
                                    </w:pPr>
                                    <w:r>
                                      <w:rPr>
                                        <w:caps/>
                                        <w:color w:val="1F4E79" w:themeColor="accent5" w:themeShade="80"/>
                                        <w:sz w:val="28"/>
                                        <w:szCs w:val="28"/>
                                      </w:rPr>
                                      <w:t>Network operating systems and services</w:t>
                                    </w:r>
                                  </w:p>
                                </w:sdtContent>
                              </w:sdt>
                              <w:p w14:paraId="64B3A2FD" w14:textId="5C0A1463" w:rsidR="002E63ED" w:rsidRDefault="00436482">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2E63ED">
                                      <w:rPr>
                                        <w:caps/>
                                        <w:color w:val="5B9BD5" w:themeColor="accent5"/>
                                        <w:sz w:val="24"/>
                                        <w:szCs w:val="24"/>
                                      </w:rPr>
                                      <w:t>joseph williams</w:t>
                                    </w:r>
                                  </w:sdtContent>
                                </w:sdt>
                              </w:p>
                              <w:p w14:paraId="09BCF648" w14:textId="702E3F5E" w:rsidR="00555E2A" w:rsidRDefault="00555E2A">
                                <w:pPr>
                                  <w:pStyle w:val="NoSpacing"/>
                                  <w:spacing w:before="80" w:after="40"/>
                                  <w:rPr>
                                    <w:caps/>
                                    <w:color w:val="5B9BD5" w:themeColor="accent5"/>
                                    <w:sz w:val="24"/>
                                    <w:szCs w:val="24"/>
                                  </w:rPr>
                                </w:pPr>
                                <w:r>
                                  <w:rPr>
                                    <w:caps/>
                                    <w:color w:val="5B9BD5" w:themeColor="accent5"/>
                                    <w:sz w:val="24"/>
                                    <w:szCs w:val="24"/>
                                  </w:rPr>
                                  <w:t>1902388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A29476C" id="_x0000_t202" coordsize="21600,21600" o:spt="202" path="m,l,21600r21600,l21600,xe">
                    <v:stroke joinstyle="miter"/>
                    <v:path gradientshapeok="t" o:connecttype="rect"/>
                  </v:shapetype>
                  <v:shape id="Text Box 131" o:spid="_x0000_s1026"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1D3ACCA" w14:textId="075A307E" w:rsidR="002E63ED" w:rsidRDefault="0043648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E63ED">
                                <w:rPr>
                                  <w:color w:val="4472C4" w:themeColor="accent1"/>
                                  <w:sz w:val="72"/>
                                  <w:szCs w:val="72"/>
                                </w:rPr>
                                <w:t>Worksheet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0987B01" w14:textId="0C5FF20F" w:rsidR="002E63ED" w:rsidRDefault="002E63ED">
                              <w:pPr>
                                <w:pStyle w:val="NoSpacing"/>
                                <w:spacing w:before="40" w:after="40"/>
                                <w:rPr>
                                  <w:caps/>
                                  <w:color w:val="1F4E79" w:themeColor="accent5" w:themeShade="80"/>
                                  <w:sz w:val="28"/>
                                  <w:szCs w:val="28"/>
                                </w:rPr>
                              </w:pPr>
                              <w:r>
                                <w:rPr>
                                  <w:caps/>
                                  <w:color w:val="1F4E79" w:themeColor="accent5" w:themeShade="80"/>
                                  <w:sz w:val="28"/>
                                  <w:szCs w:val="28"/>
                                </w:rPr>
                                <w:t>Network operating systems and services</w:t>
                              </w:r>
                            </w:p>
                          </w:sdtContent>
                        </w:sdt>
                        <w:p w14:paraId="64B3A2FD" w14:textId="5C0A1463" w:rsidR="002E63ED" w:rsidRDefault="00436482">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2E63ED">
                                <w:rPr>
                                  <w:caps/>
                                  <w:color w:val="5B9BD5" w:themeColor="accent5"/>
                                  <w:sz w:val="24"/>
                                  <w:szCs w:val="24"/>
                                </w:rPr>
                                <w:t>joseph williams</w:t>
                              </w:r>
                            </w:sdtContent>
                          </w:sdt>
                        </w:p>
                        <w:p w14:paraId="09BCF648" w14:textId="702E3F5E" w:rsidR="00555E2A" w:rsidRDefault="00555E2A">
                          <w:pPr>
                            <w:pStyle w:val="NoSpacing"/>
                            <w:spacing w:before="80" w:after="40"/>
                            <w:rPr>
                              <w:caps/>
                              <w:color w:val="5B9BD5" w:themeColor="accent5"/>
                              <w:sz w:val="24"/>
                              <w:szCs w:val="24"/>
                            </w:rPr>
                          </w:pPr>
                          <w:r>
                            <w:rPr>
                              <w:caps/>
                              <w:color w:val="5B9BD5" w:themeColor="accent5"/>
                              <w:sz w:val="24"/>
                              <w:szCs w:val="24"/>
                            </w:rPr>
                            <w:t>1902388</w:t>
                          </w: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1499E27A" wp14:editId="6E92238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8T00:00:00Z">
                                    <w:dateFormat w:val="yyyy"/>
                                    <w:lid w:val="en-US"/>
                                    <w:storeMappedDataAs w:val="dateTime"/>
                                    <w:calendar w:val="gregorian"/>
                                  </w:date>
                                </w:sdtPr>
                                <w:sdtEndPr/>
                                <w:sdtContent>
                                  <w:p w14:paraId="17AB8CD3" w14:textId="44A5886C" w:rsidR="002E63ED" w:rsidRDefault="002E63E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499E27A"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8T00:00:00Z">
                              <w:dateFormat w:val="yyyy"/>
                              <w:lid w:val="en-US"/>
                              <w:storeMappedDataAs w:val="dateTime"/>
                              <w:calendar w:val="gregorian"/>
                            </w:date>
                          </w:sdtPr>
                          <w:sdtEndPr/>
                          <w:sdtContent>
                            <w:p w14:paraId="17AB8CD3" w14:textId="44A5886C" w:rsidR="002E63ED" w:rsidRDefault="002E63E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000962731"/>
        <w:docPartObj>
          <w:docPartGallery w:val="Table of Contents"/>
          <w:docPartUnique/>
        </w:docPartObj>
      </w:sdtPr>
      <w:sdtEndPr>
        <w:rPr>
          <w:b/>
          <w:bCs/>
          <w:noProof/>
        </w:rPr>
      </w:sdtEndPr>
      <w:sdtContent>
        <w:p w14:paraId="6EF29572" w14:textId="4A6D29A8" w:rsidR="0076286B" w:rsidRDefault="0076286B">
          <w:pPr>
            <w:pStyle w:val="TOCHeading"/>
          </w:pPr>
          <w:r>
            <w:t>Table of Contents</w:t>
          </w:r>
        </w:p>
        <w:p w14:paraId="337CDCDA" w14:textId="4A72D110" w:rsidR="00473066" w:rsidRDefault="0076286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382391" w:history="1">
            <w:r w:rsidR="00473066" w:rsidRPr="006A4839">
              <w:rPr>
                <w:rStyle w:val="Hyperlink"/>
                <w:noProof/>
              </w:rPr>
              <w:t>1.</w:t>
            </w:r>
            <w:r w:rsidR="00473066">
              <w:rPr>
                <w:rFonts w:eastAsiaTheme="minorEastAsia"/>
                <w:noProof/>
                <w:lang w:eastAsia="en-GB"/>
              </w:rPr>
              <w:tab/>
            </w:r>
            <w:r w:rsidR="00473066" w:rsidRPr="006A4839">
              <w:rPr>
                <w:rStyle w:val="Hyperlink"/>
                <w:noProof/>
              </w:rPr>
              <w:t>Introduction</w:t>
            </w:r>
            <w:r w:rsidR="00473066">
              <w:rPr>
                <w:noProof/>
                <w:webHidden/>
              </w:rPr>
              <w:tab/>
            </w:r>
            <w:r w:rsidR="00473066">
              <w:rPr>
                <w:noProof/>
                <w:webHidden/>
              </w:rPr>
              <w:fldChar w:fldCharType="begin"/>
            </w:r>
            <w:r w:rsidR="00473066">
              <w:rPr>
                <w:noProof/>
                <w:webHidden/>
              </w:rPr>
              <w:instrText xml:space="preserve"> PAGEREF _Toc66382391 \h </w:instrText>
            </w:r>
            <w:r w:rsidR="00473066">
              <w:rPr>
                <w:noProof/>
                <w:webHidden/>
              </w:rPr>
            </w:r>
            <w:r w:rsidR="00473066">
              <w:rPr>
                <w:noProof/>
                <w:webHidden/>
              </w:rPr>
              <w:fldChar w:fldCharType="separate"/>
            </w:r>
            <w:r w:rsidR="00473066">
              <w:rPr>
                <w:noProof/>
                <w:webHidden/>
              </w:rPr>
              <w:t>2</w:t>
            </w:r>
            <w:r w:rsidR="00473066">
              <w:rPr>
                <w:noProof/>
                <w:webHidden/>
              </w:rPr>
              <w:fldChar w:fldCharType="end"/>
            </w:r>
          </w:hyperlink>
        </w:p>
        <w:p w14:paraId="58316D36" w14:textId="33DBF74A" w:rsidR="00473066" w:rsidRDefault="00473066">
          <w:pPr>
            <w:pStyle w:val="TOC1"/>
            <w:tabs>
              <w:tab w:val="left" w:pos="440"/>
              <w:tab w:val="right" w:leader="dot" w:pos="9016"/>
            </w:tabs>
            <w:rPr>
              <w:rFonts w:eastAsiaTheme="minorEastAsia"/>
              <w:noProof/>
              <w:lang w:eastAsia="en-GB"/>
            </w:rPr>
          </w:pPr>
          <w:hyperlink w:anchor="_Toc66382392" w:history="1">
            <w:r w:rsidRPr="006A4839">
              <w:rPr>
                <w:rStyle w:val="Hyperlink"/>
                <w:noProof/>
              </w:rPr>
              <w:t>2.</w:t>
            </w:r>
            <w:r>
              <w:rPr>
                <w:rFonts w:eastAsiaTheme="minorEastAsia"/>
                <w:noProof/>
                <w:lang w:eastAsia="en-GB"/>
              </w:rPr>
              <w:tab/>
            </w:r>
            <w:r w:rsidRPr="006A4839">
              <w:rPr>
                <w:rStyle w:val="Hyperlink"/>
                <w:noProof/>
              </w:rPr>
              <w:t>DNS</w:t>
            </w:r>
            <w:r>
              <w:rPr>
                <w:noProof/>
                <w:webHidden/>
              </w:rPr>
              <w:tab/>
            </w:r>
            <w:r>
              <w:rPr>
                <w:noProof/>
                <w:webHidden/>
              </w:rPr>
              <w:fldChar w:fldCharType="begin"/>
            </w:r>
            <w:r>
              <w:rPr>
                <w:noProof/>
                <w:webHidden/>
              </w:rPr>
              <w:instrText xml:space="preserve"> PAGEREF _Toc66382392 \h </w:instrText>
            </w:r>
            <w:r>
              <w:rPr>
                <w:noProof/>
                <w:webHidden/>
              </w:rPr>
            </w:r>
            <w:r>
              <w:rPr>
                <w:noProof/>
                <w:webHidden/>
              </w:rPr>
              <w:fldChar w:fldCharType="separate"/>
            </w:r>
            <w:r>
              <w:rPr>
                <w:noProof/>
                <w:webHidden/>
              </w:rPr>
              <w:t>10</w:t>
            </w:r>
            <w:r>
              <w:rPr>
                <w:noProof/>
                <w:webHidden/>
              </w:rPr>
              <w:fldChar w:fldCharType="end"/>
            </w:r>
          </w:hyperlink>
        </w:p>
        <w:p w14:paraId="7B379E89" w14:textId="1C4DFEB4" w:rsidR="00473066" w:rsidRDefault="00473066">
          <w:pPr>
            <w:pStyle w:val="TOC1"/>
            <w:tabs>
              <w:tab w:val="left" w:pos="440"/>
              <w:tab w:val="right" w:leader="dot" w:pos="9016"/>
            </w:tabs>
            <w:rPr>
              <w:rFonts w:eastAsiaTheme="minorEastAsia"/>
              <w:noProof/>
              <w:lang w:eastAsia="en-GB"/>
            </w:rPr>
          </w:pPr>
          <w:hyperlink w:anchor="_Toc66382393" w:history="1">
            <w:r w:rsidRPr="006A4839">
              <w:rPr>
                <w:rStyle w:val="Hyperlink"/>
                <w:noProof/>
              </w:rPr>
              <w:t>3.</w:t>
            </w:r>
            <w:r>
              <w:rPr>
                <w:rFonts w:eastAsiaTheme="minorEastAsia"/>
                <w:noProof/>
                <w:lang w:eastAsia="en-GB"/>
              </w:rPr>
              <w:tab/>
            </w:r>
            <w:r w:rsidRPr="006A4839">
              <w:rPr>
                <w:rStyle w:val="Hyperlink"/>
                <w:noProof/>
              </w:rPr>
              <w:t>Critical Roles in an enterprise network</w:t>
            </w:r>
            <w:r>
              <w:rPr>
                <w:noProof/>
                <w:webHidden/>
              </w:rPr>
              <w:tab/>
            </w:r>
            <w:r>
              <w:rPr>
                <w:noProof/>
                <w:webHidden/>
              </w:rPr>
              <w:fldChar w:fldCharType="begin"/>
            </w:r>
            <w:r>
              <w:rPr>
                <w:noProof/>
                <w:webHidden/>
              </w:rPr>
              <w:instrText xml:space="preserve"> PAGEREF _Toc66382393 \h </w:instrText>
            </w:r>
            <w:r>
              <w:rPr>
                <w:noProof/>
                <w:webHidden/>
              </w:rPr>
            </w:r>
            <w:r>
              <w:rPr>
                <w:noProof/>
                <w:webHidden/>
              </w:rPr>
              <w:fldChar w:fldCharType="separate"/>
            </w:r>
            <w:r>
              <w:rPr>
                <w:noProof/>
                <w:webHidden/>
              </w:rPr>
              <w:t>10</w:t>
            </w:r>
            <w:r>
              <w:rPr>
                <w:noProof/>
                <w:webHidden/>
              </w:rPr>
              <w:fldChar w:fldCharType="end"/>
            </w:r>
          </w:hyperlink>
        </w:p>
        <w:p w14:paraId="1FC9D985" w14:textId="68C573F6" w:rsidR="00473066" w:rsidRDefault="00473066">
          <w:pPr>
            <w:pStyle w:val="TOC1"/>
            <w:tabs>
              <w:tab w:val="left" w:pos="440"/>
              <w:tab w:val="right" w:leader="dot" w:pos="9016"/>
            </w:tabs>
            <w:rPr>
              <w:rFonts w:eastAsiaTheme="minorEastAsia"/>
              <w:noProof/>
              <w:lang w:eastAsia="en-GB"/>
            </w:rPr>
          </w:pPr>
          <w:hyperlink w:anchor="_Toc66382394" w:history="1">
            <w:r w:rsidRPr="006A4839">
              <w:rPr>
                <w:rStyle w:val="Hyperlink"/>
                <w:noProof/>
              </w:rPr>
              <w:t>4.</w:t>
            </w:r>
            <w:r>
              <w:rPr>
                <w:rFonts w:eastAsiaTheme="minorEastAsia"/>
                <w:noProof/>
                <w:lang w:eastAsia="en-GB"/>
              </w:rPr>
              <w:tab/>
            </w:r>
            <w:r w:rsidRPr="006A4839">
              <w:rPr>
                <w:rStyle w:val="Hyperlink"/>
                <w:noProof/>
              </w:rPr>
              <w:t>Importance of different levels of access/roles of built-in network groups</w:t>
            </w:r>
            <w:r>
              <w:rPr>
                <w:noProof/>
                <w:webHidden/>
              </w:rPr>
              <w:tab/>
            </w:r>
            <w:r>
              <w:rPr>
                <w:noProof/>
                <w:webHidden/>
              </w:rPr>
              <w:fldChar w:fldCharType="begin"/>
            </w:r>
            <w:r>
              <w:rPr>
                <w:noProof/>
                <w:webHidden/>
              </w:rPr>
              <w:instrText xml:space="preserve"> PAGEREF _Toc66382394 \h </w:instrText>
            </w:r>
            <w:r>
              <w:rPr>
                <w:noProof/>
                <w:webHidden/>
              </w:rPr>
            </w:r>
            <w:r>
              <w:rPr>
                <w:noProof/>
                <w:webHidden/>
              </w:rPr>
              <w:fldChar w:fldCharType="separate"/>
            </w:r>
            <w:r>
              <w:rPr>
                <w:noProof/>
                <w:webHidden/>
              </w:rPr>
              <w:t>11</w:t>
            </w:r>
            <w:r>
              <w:rPr>
                <w:noProof/>
                <w:webHidden/>
              </w:rPr>
              <w:fldChar w:fldCharType="end"/>
            </w:r>
          </w:hyperlink>
        </w:p>
        <w:p w14:paraId="1DAA7E96" w14:textId="4FE94B2F" w:rsidR="00473066" w:rsidRDefault="00473066">
          <w:pPr>
            <w:pStyle w:val="TOC1"/>
            <w:tabs>
              <w:tab w:val="left" w:pos="440"/>
              <w:tab w:val="right" w:leader="dot" w:pos="9016"/>
            </w:tabs>
            <w:rPr>
              <w:rFonts w:eastAsiaTheme="minorEastAsia"/>
              <w:noProof/>
              <w:lang w:eastAsia="en-GB"/>
            </w:rPr>
          </w:pPr>
          <w:hyperlink w:anchor="_Toc66382395" w:history="1">
            <w:r w:rsidRPr="006A4839">
              <w:rPr>
                <w:rStyle w:val="Hyperlink"/>
                <w:noProof/>
              </w:rPr>
              <w:t>5.</w:t>
            </w:r>
            <w:r>
              <w:rPr>
                <w:rFonts w:eastAsiaTheme="minorEastAsia"/>
                <w:noProof/>
                <w:lang w:eastAsia="en-GB"/>
              </w:rPr>
              <w:tab/>
            </w:r>
            <w:r w:rsidRPr="006A4839">
              <w:rPr>
                <w:rStyle w:val="Hyperlink"/>
                <w:noProof/>
              </w:rPr>
              <w:t xml:space="preserve"> AGDLP and AGUDLP for assigning permissions</w:t>
            </w:r>
            <w:r>
              <w:rPr>
                <w:noProof/>
                <w:webHidden/>
              </w:rPr>
              <w:tab/>
            </w:r>
            <w:r>
              <w:rPr>
                <w:noProof/>
                <w:webHidden/>
              </w:rPr>
              <w:fldChar w:fldCharType="begin"/>
            </w:r>
            <w:r>
              <w:rPr>
                <w:noProof/>
                <w:webHidden/>
              </w:rPr>
              <w:instrText xml:space="preserve"> PAGEREF _Toc66382395 \h </w:instrText>
            </w:r>
            <w:r>
              <w:rPr>
                <w:noProof/>
                <w:webHidden/>
              </w:rPr>
            </w:r>
            <w:r>
              <w:rPr>
                <w:noProof/>
                <w:webHidden/>
              </w:rPr>
              <w:fldChar w:fldCharType="separate"/>
            </w:r>
            <w:r>
              <w:rPr>
                <w:noProof/>
                <w:webHidden/>
              </w:rPr>
              <w:t>11</w:t>
            </w:r>
            <w:r>
              <w:rPr>
                <w:noProof/>
                <w:webHidden/>
              </w:rPr>
              <w:fldChar w:fldCharType="end"/>
            </w:r>
          </w:hyperlink>
        </w:p>
        <w:p w14:paraId="30C70DF8" w14:textId="32DFDAEE" w:rsidR="00473066" w:rsidRDefault="00473066">
          <w:pPr>
            <w:pStyle w:val="TOC1"/>
            <w:tabs>
              <w:tab w:val="right" w:leader="dot" w:pos="9016"/>
            </w:tabs>
            <w:rPr>
              <w:rFonts w:eastAsiaTheme="minorEastAsia"/>
              <w:noProof/>
              <w:lang w:eastAsia="en-GB"/>
            </w:rPr>
          </w:pPr>
          <w:hyperlink w:anchor="_Toc66382396" w:history="1">
            <w:r w:rsidRPr="006A4839">
              <w:rPr>
                <w:rStyle w:val="Hyperlink"/>
                <w:noProof/>
              </w:rPr>
              <w:t>References</w:t>
            </w:r>
            <w:r>
              <w:rPr>
                <w:noProof/>
                <w:webHidden/>
              </w:rPr>
              <w:tab/>
            </w:r>
            <w:r>
              <w:rPr>
                <w:noProof/>
                <w:webHidden/>
              </w:rPr>
              <w:fldChar w:fldCharType="begin"/>
            </w:r>
            <w:r>
              <w:rPr>
                <w:noProof/>
                <w:webHidden/>
              </w:rPr>
              <w:instrText xml:space="preserve"> PAGEREF _Toc66382396 \h </w:instrText>
            </w:r>
            <w:r>
              <w:rPr>
                <w:noProof/>
                <w:webHidden/>
              </w:rPr>
            </w:r>
            <w:r>
              <w:rPr>
                <w:noProof/>
                <w:webHidden/>
              </w:rPr>
              <w:fldChar w:fldCharType="separate"/>
            </w:r>
            <w:r>
              <w:rPr>
                <w:noProof/>
                <w:webHidden/>
              </w:rPr>
              <w:t>12</w:t>
            </w:r>
            <w:r>
              <w:rPr>
                <w:noProof/>
                <w:webHidden/>
              </w:rPr>
              <w:fldChar w:fldCharType="end"/>
            </w:r>
          </w:hyperlink>
        </w:p>
        <w:p w14:paraId="6B5C16D8" w14:textId="5F6FB5E3" w:rsidR="0076286B" w:rsidRDefault="0076286B">
          <w:r>
            <w:rPr>
              <w:b/>
              <w:bCs/>
              <w:noProof/>
            </w:rPr>
            <w:fldChar w:fldCharType="end"/>
          </w:r>
        </w:p>
      </w:sdtContent>
    </w:sdt>
    <w:p w14:paraId="61E43CD0" w14:textId="0BFDEDF4" w:rsidR="0076286B" w:rsidRDefault="0076286B">
      <w:r>
        <w:br w:type="page"/>
      </w:r>
    </w:p>
    <w:p w14:paraId="7F19139D" w14:textId="42B2D6B9" w:rsidR="0049785E" w:rsidRPr="0076286B" w:rsidRDefault="00B262B6" w:rsidP="0076286B">
      <w:pPr>
        <w:pStyle w:val="Heading1"/>
      </w:pPr>
      <w:bookmarkStart w:id="0" w:name="_Toc66382391"/>
      <w:r w:rsidRPr="0076286B">
        <w:lastRenderedPageBreak/>
        <w:t>1.</w:t>
      </w:r>
      <w:r w:rsidRPr="0076286B">
        <w:tab/>
        <w:t>Introduction</w:t>
      </w:r>
      <w:bookmarkEnd w:id="0"/>
    </w:p>
    <w:p w14:paraId="25320827" w14:textId="77777777" w:rsidR="00B262B6" w:rsidRDefault="00B262B6"/>
    <w:p w14:paraId="19992A7A" w14:textId="665CAF62" w:rsidR="00B262B6" w:rsidRDefault="00B262B6">
      <w:r>
        <w:rPr>
          <w:noProof/>
        </w:rPr>
        <w:drawing>
          <wp:inline distT="0" distB="0" distL="0" distR="0" wp14:anchorId="0CC13086" wp14:editId="6A6F4A10">
            <wp:extent cx="3063196" cy="3498574"/>
            <wp:effectExtent l="0" t="0" r="444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75428" cy="3512545"/>
                    </a:xfrm>
                    <a:prstGeom prst="rect">
                      <a:avLst/>
                    </a:prstGeom>
                  </pic:spPr>
                </pic:pic>
              </a:graphicData>
            </a:graphic>
          </wp:inline>
        </w:drawing>
      </w:r>
    </w:p>
    <w:p w14:paraId="0DEA3E88" w14:textId="6E6D9B7B" w:rsidR="00C963D1" w:rsidRDefault="00C963D1"/>
    <w:p w14:paraId="7DF2A0BC" w14:textId="302AED50" w:rsidR="00C963D1" w:rsidRDefault="00C963D1">
      <w:r>
        <w:rPr>
          <w:noProof/>
        </w:rPr>
        <w:drawing>
          <wp:inline distT="0" distB="0" distL="0" distR="0" wp14:anchorId="7430AF5F" wp14:editId="6751DBB2">
            <wp:extent cx="3037398" cy="3444948"/>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76850" cy="3489693"/>
                    </a:xfrm>
                    <a:prstGeom prst="rect">
                      <a:avLst/>
                    </a:prstGeom>
                  </pic:spPr>
                </pic:pic>
              </a:graphicData>
            </a:graphic>
          </wp:inline>
        </w:drawing>
      </w:r>
    </w:p>
    <w:p w14:paraId="2D857DC3" w14:textId="345844A0" w:rsidR="00D9569F" w:rsidRDefault="00D9569F">
      <w:r>
        <w:t xml:space="preserve">Screenshots showing that the IP is statically defined. </w:t>
      </w:r>
    </w:p>
    <w:p w14:paraId="384FAAD4" w14:textId="6359596F" w:rsidR="00DA7532" w:rsidRDefault="00DA7532"/>
    <w:p w14:paraId="75C8F008" w14:textId="15DC2872" w:rsidR="00DA7532" w:rsidRDefault="00DA7532"/>
    <w:p w14:paraId="06FA203F" w14:textId="2B2BF72E" w:rsidR="0028020E" w:rsidRDefault="0028020E"/>
    <w:p w14:paraId="13104B70" w14:textId="1E51376C" w:rsidR="00AA41AB" w:rsidRDefault="00AA41AB">
      <w:r>
        <w:rPr>
          <w:noProof/>
        </w:rPr>
        <w:drawing>
          <wp:inline distT="0" distB="0" distL="0" distR="0" wp14:anchorId="52AE3ABB" wp14:editId="49996F57">
            <wp:extent cx="4667416" cy="3122298"/>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03147" cy="3146201"/>
                    </a:xfrm>
                    <a:prstGeom prst="rect">
                      <a:avLst/>
                    </a:prstGeom>
                  </pic:spPr>
                </pic:pic>
              </a:graphicData>
            </a:graphic>
          </wp:inline>
        </w:drawing>
      </w:r>
    </w:p>
    <w:p w14:paraId="22661F60" w14:textId="77777777" w:rsidR="00DE63F2" w:rsidRDefault="00DE63F2">
      <w:pPr>
        <w:rPr>
          <w:noProof/>
        </w:rPr>
      </w:pPr>
    </w:p>
    <w:p w14:paraId="2CC7E368" w14:textId="42CE791F" w:rsidR="00AA41AB" w:rsidRDefault="00DE63F2">
      <w:r>
        <w:rPr>
          <w:noProof/>
        </w:rPr>
        <w:drawing>
          <wp:inline distT="0" distB="0" distL="0" distR="0" wp14:anchorId="027AFD7A" wp14:editId="26EA4472">
            <wp:extent cx="3357011" cy="355346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72"/>
                    <a:stretch/>
                  </pic:blipFill>
                  <pic:spPr bwMode="auto">
                    <a:xfrm>
                      <a:off x="0" y="0"/>
                      <a:ext cx="3374826" cy="3572318"/>
                    </a:xfrm>
                    <a:prstGeom prst="rect">
                      <a:avLst/>
                    </a:prstGeom>
                    <a:ln>
                      <a:noFill/>
                    </a:ln>
                    <a:extLst>
                      <a:ext uri="{53640926-AAD7-44D8-BBD7-CCE9431645EC}">
                        <a14:shadowObscured xmlns:a14="http://schemas.microsoft.com/office/drawing/2010/main"/>
                      </a:ext>
                    </a:extLst>
                  </pic:spPr>
                </pic:pic>
              </a:graphicData>
            </a:graphic>
          </wp:inline>
        </w:drawing>
      </w:r>
    </w:p>
    <w:p w14:paraId="06096C89" w14:textId="618EEF7A" w:rsidR="00DE63F2" w:rsidRDefault="00DE63F2">
      <w:r>
        <w:rPr>
          <w:noProof/>
        </w:rPr>
        <w:lastRenderedPageBreak/>
        <w:drawing>
          <wp:inline distT="0" distB="0" distL="0" distR="0" wp14:anchorId="5CF96995" wp14:editId="3CE50C16">
            <wp:extent cx="4749734" cy="318052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64961" cy="3190718"/>
                    </a:xfrm>
                    <a:prstGeom prst="rect">
                      <a:avLst/>
                    </a:prstGeom>
                  </pic:spPr>
                </pic:pic>
              </a:graphicData>
            </a:graphic>
          </wp:inline>
        </w:drawing>
      </w:r>
    </w:p>
    <w:p w14:paraId="2D8CD85A" w14:textId="419C7B1E" w:rsidR="0076702E" w:rsidRDefault="0076702E"/>
    <w:p w14:paraId="51EA9B0A" w14:textId="47BD3B65" w:rsidR="00E657DA" w:rsidRDefault="00E657DA"/>
    <w:p w14:paraId="5FC341C1" w14:textId="3A084EF1" w:rsidR="00406F32" w:rsidRDefault="00406F32">
      <w:r>
        <w:rPr>
          <w:noProof/>
        </w:rPr>
        <w:drawing>
          <wp:inline distT="0" distB="0" distL="0" distR="0" wp14:anchorId="3F7FFBB5" wp14:editId="29027519">
            <wp:extent cx="4878418" cy="358936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6794" cy="3602881"/>
                    </a:xfrm>
                    <a:prstGeom prst="rect">
                      <a:avLst/>
                    </a:prstGeom>
                  </pic:spPr>
                </pic:pic>
              </a:graphicData>
            </a:graphic>
          </wp:inline>
        </w:drawing>
      </w:r>
    </w:p>
    <w:p w14:paraId="6BC94FDC" w14:textId="1BD7151E" w:rsidR="00666522" w:rsidRDefault="00666522"/>
    <w:p w14:paraId="580080FD" w14:textId="0CFE45BC" w:rsidR="00BE1C47" w:rsidRDefault="00BE1C47" w:rsidP="00BE1C47">
      <w:r>
        <w:t>These images show the process of using the “add roles and features” wizard.</w:t>
      </w:r>
    </w:p>
    <w:p w14:paraId="2551E68F" w14:textId="6DBC5468" w:rsidR="00666522" w:rsidRDefault="00666522"/>
    <w:p w14:paraId="33502FD8" w14:textId="572D61AE" w:rsidR="00406F32" w:rsidRDefault="00F66FAE">
      <w:r>
        <w:rPr>
          <w:noProof/>
        </w:rPr>
        <w:lastRenderedPageBreak/>
        <w:drawing>
          <wp:inline distT="0" distB="0" distL="0" distR="0" wp14:anchorId="04B1EF0C" wp14:editId="78984BFA">
            <wp:extent cx="4889058" cy="3411941"/>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21850" cy="3434826"/>
                    </a:xfrm>
                    <a:prstGeom prst="rect">
                      <a:avLst/>
                    </a:prstGeom>
                  </pic:spPr>
                </pic:pic>
              </a:graphicData>
            </a:graphic>
          </wp:inline>
        </w:drawing>
      </w:r>
    </w:p>
    <w:p w14:paraId="03093525" w14:textId="50B66BEA" w:rsidR="00EA0678" w:rsidRDefault="00EA0678">
      <w:r>
        <w:rPr>
          <w:noProof/>
        </w:rPr>
        <w:drawing>
          <wp:inline distT="0" distB="0" distL="0" distR="0" wp14:anchorId="3E83B578" wp14:editId="20CE63A4">
            <wp:extent cx="4529948" cy="2893325"/>
            <wp:effectExtent l="0" t="0" r="4445"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46353" cy="2903803"/>
                    </a:xfrm>
                    <a:prstGeom prst="rect">
                      <a:avLst/>
                    </a:prstGeom>
                  </pic:spPr>
                </pic:pic>
              </a:graphicData>
            </a:graphic>
          </wp:inline>
        </w:drawing>
      </w:r>
    </w:p>
    <w:p w14:paraId="0156BF70" w14:textId="737E2691" w:rsidR="00EB2D54" w:rsidRDefault="003E024F">
      <w:r>
        <w:t xml:space="preserve">Screenshots </w:t>
      </w:r>
      <w:r w:rsidR="00623316">
        <w:t xml:space="preserve">that </w:t>
      </w:r>
      <w:r w:rsidR="00DF5234">
        <w:t>show</w:t>
      </w:r>
      <w:r w:rsidR="00623316">
        <w:t xml:space="preserve"> the active directory </w:t>
      </w:r>
      <w:r>
        <w:t xml:space="preserve">showing that the previous steps worked, </w:t>
      </w:r>
      <w:proofErr w:type="gramStart"/>
      <w:r w:rsidR="0087489E">
        <w:t>e.g.</w:t>
      </w:r>
      <w:proofErr w:type="gramEnd"/>
      <w:r>
        <w:t xml:space="preserve"> PC name is updated.</w:t>
      </w:r>
    </w:p>
    <w:p w14:paraId="56EEF892" w14:textId="0E74912D" w:rsidR="004D034B" w:rsidRDefault="007E32A1">
      <w:r>
        <w:rPr>
          <w:noProof/>
        </w:rPr>
        <w:lastRenderedPageBreak/>
        <w:drawing>
          <wp:inline distT="0" distB="0" distL="0" distR="0" wp14:anchorId="153E92C7" wp14:editId="755C5F37">
            <wp:extent cx="3511717" cy="304512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0418" cy="3070012"/>
                    </a:xfrm>
                    <a:prstGeom prst="rect">
                      <a:avLst/>
                    </a:prstGeom>
                  </pic:spPr>
                </pic:pic>
              </a:graphicData>
            </a:graphic>
          </wp:inline>
        </w:drawing>
      </w:r>
    </w:p>
    <w:p w14:paraId="28F233A8" w14:textId="28A71239" w:rsidR="00B254A2" w:rsidRDefault="00C436F2">
      <w:r>
        <w:rPr>
          <w:noProof/>
        </w:rPr>
        <w:drawing>
          <wp:inline distT="0" distB="0" distL="0" distR="0" wp14:anchorId="0CC9D483" wp14:editId="4022346E">
            <wp:extent cx="4080681" cy="22377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1623"/>
                    <a:stretch/>
                  </pic:blipFill>
                  <pic:spPr bwMode="auto">
                    <a:xfrm>
                      <a:off x="0" y="0"/>
                      <a:ext cx="4102237" cy="2249561"/>
                    </a:xfrm>
                    <a:prstGeom prst="rect">
                      <a:avLst/>
                    </a:prstGeom>
                    <a:ln>
                      <a:noFill/>
                    </a:ln>
                    <a:extLst>
                      <a:ext uri="{53640926-AAD7-44D8-BBD7-CCE9431645EC}">
                        <a14:shadowObscured xmlns:a14="http://schemas.microsoft.com/office/drawing/2010/main"/>
                      </a:ext>
                    </a:extLst>
                  </pic:spPr>
                </pic:pic>
              </a:graphicData>
            </a:graphic>
          </wp:inline>
        </w:drawing>
      </w:r>
    </w:p>
    <w:p w14:paraId="2C72CC15" w14:textId="3E438AA1" w:rsidR="00623316" w:rsidRDefault="006B735F">
      <w:r>
        <w:t>Screenshot</w:t>
      </w:r>
      <w:r w:rsidR="00E12388">
        <w:t>s</w:t>
      </w:r>
      <w:r>
        <w:t xml:space="preserve"> showing the creation of an account including assigning a new secure password.</w:t>
      </w:r>
    </w:p>
    <w:p w14:paraId="5B75E82E" w14:textId="7E031F7D" w:rsidR="00424DCC" w:rsidRDefault="0025306E">
      <w:r>
        <w:rPr>
          <w:noProof/>
        </w:rPr>
        <w:lastRenderedPageBreak/>
        <w:drawing>
          <wp:inline distT="0" distB="0" distL="0" distR="0" wp14:anchorId="370DB5BE" wp14:editId="24020EEB">
            <wp:extent cx="3771900" cy="42767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71900" cy="4276725"/>
                    </a:xfrm>
                    <a:prstGeom prst="rect">
                      <a:avLst/>
                    </a:prstGeom>
                  </pic:spPr>
                </pic:pic>
              </a:graphicData>
            </a:graphic>
          </wp:inline>
        </w:drawing>
      </w:r>
    </w:p>
    <w:p w14:paraId="58DC019C" w14:textId="77777777" w:rsidR="0025306E" w:rsidRDefault="0025306E"/>
    <w:p w14:paraId="164EDAC8" w14:textId="3E556D4A" w:rsidR="00C436F2" w:rsidRDefault="00833E5E">
      <w:r>
        <w:rPr>
          <w:noProof/>
        </w:rPr>
        <w:drawing>
          <wp:inline distT="0" distB="0" distL="0" distR="0" wp14:anchorId="6E4E73B1" wp14:editId="52B935E6">
            <wp:extent cx="4743450" cy="2733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43450" cy="2733675"/>
                    </a:xfrm>
                    <a:prstGeom prst="rect">
                      <a:avLst/>
                    </a:prstGeom>
                  </pic:spPr>
                </pic:pic>
              </a:graphicData>
            </a:graphic>
          </wp:inline>
        </w:drawing>
      </w:r>
    </w:p>
    <w:p w14:paraId="1FDCFC4C" w14:textId="2441B49F" w:rsidR="00224CF2" w:rsidRDefault="00327CA6">
      <w:r>
        <w:t>Images</w:t>
      </w:r>
      <w:r w:rsidR="00224CF2">
        <w:t xml:space="preserve"> showing all the users on the system </w:t>
      </w:r>
      <w:r w:rsidR="0090564C">
        <w:t>and</w:t>
      </w:r>
      <w:r w:rsidR="001059D5">
        <w:t xml:space="preserve"> the logon hours for </w:t>
      </w:r>
      <w:r w:rsidR="009E4F04">
        <w:t>one of the user accounts.</w:t>
      </w:r>
    </w:p>
    <w:p w14:paraId="57D9EA74" w14:textId="54EEC078" w:rsidR="00FD15EE" w:rsidRDefault="00FD15EE"/>
    <w:p w14:paraId="5F308D02" w14:textId="699D5C59" w:rsidR="00272D64" w:rsidRDefault="00BF2D0F">
      <w:r>
        <w:rPr>
          <w:noProof/>
        </w:rPr>
        <w:lastRenderedPageBreak/>
        <w:drawing>
          <wp:inline distT="0" distB="0" distL="0" distR="0" wp14:anchorId="7C33776E" wp14:editId="24EAFFF6">
            <wp:extent cx="3916392" cy="2494932"/>
            <wp:effectExtent l="0" t="0" r="825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54569" cy="2519253"/>
                    </a:xfrm>
                    <a:prstGeom prst="rect">
                      <a:avLst/>
                    </a:prstGeom>
                  </pic:spPr>
                </pic:pic>
              </a:graphicData>
            </a:graphic>
          </wp:inline>
        </w:drawing>
      </w:r>
    </w:p>
    <w:p w14:paraId="37990E1B" w14:textId="4C6C579D" w:rsidR="00BF2D0F" w:rsidRDefault="008B32A9">
      <w:r>
        <w:t>Evidence showing there are no computer accounts for client 1 and 2 workstations.</w:t>
      </w:r>
    </w:p>
    <w:p w14:paraId="06FA6CD2" w14:textId="1696E9CA" w:rsidR="00BF2D0F" w:rsidRDefault="00BF2D0F"/>
    <w:p w14:paraId="0A733A07" w14:textId="3693A713" w:rsidR="00121581" w:rsidRDefault="00D1012B">
      <w:r>
        <w:rPr>
          <w:noProof/>
        </w:rPr>
        <w:drawing>
          <wp:inline distT="0" distB="0" distL="0" distR="0" wp14:anchorId="25B1A356" wp14:editId="544A5486">
            <wp:extent cx="2006008" cy="24412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53862" cy="2499513"/>
                    </a:xfrm>
                    <a:prstGeom prst="rect">
                      <a:avLst/>
                    </a:prstGeom>
                  </pic:spPr>
                </pic:pic>
              </a:graphicData>
            </a:graphic>
          </wp:inline>
        </w:drawing>
      </w:r>
    </w:p>
    <w:p w14:paraId="0C232DB2" w14:textId="3E749CB6" w:rsidR="00D1012B" w:rsidRDefault="00D1012B" w:rsidP="00D1012B">
      <w:r>
        <w:t>Renaming the workstation to WS1-NWT and making sure it is a member of the domain “</w:t>
      </w:r>
      <w:proofErr w:type="spellStart"/>
      <w:proofErr w:type="gramStart"/>
      <w:r>
        <w:t>nwtraders.msft</w:t>
      </w:r>
      <w:proofErr w:type="spellEnd"/>
      <w:proofErr w:type="gramEnd"/>
      <w:r>
        <w:t>”.</w:t>
      </w:r>
    </w:p>
    <w:p w14:paraId="597D62AF" w14:textId="77777777" w:rsidR="00D1012B" w:rsidRDefault="00D1012B"/>
    <w:p w14:paraId="57064414" w14:textId="18DD589F" w:rsidR="0067398D" w:rsidRDefault="00D1012B">
      <w:r>
        <w:rPr>
          <w:noProof/>
        </w:rPr>
        <w:lastRenderedPageBreak/>
        <w:drawing>
          <wp:inline distT="0" distB="0" distL="0" distR="0" wp14:anchorId="7A1916DC" wp14:editId="2F8EEF4F">
            <wp:extent cx="3733800" cy="42481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33800" cy="4248150"/>
                    </a:xfrm>
                    <a:prstGeom prst="rect">
                      <a:avLst/>
                    </a:prstGeom>
                  </pic:spPr>
                </pic:pic>
              </a:graphicData>
            </a:graphic>
          </wp:inline>
        </w:drawing>
      </w:r>
    </w:p>
    <w:p w14:paraId="12F0B547" w14:textId="376731BF" w:rsidR="009C4C7E" w:rsidRDefault="009C4C7E"/>
    <w:p w14:paraId="0CEC34C5" w14:textId="6BAE06BE" w:rsidR="009C4C7E" w:rsidRDefault="00002269">
      <w:r>
        <w:t xml:space="preserve">Final screenshot showing the assigning of the IP address and subnet mask </w:t>
      </w:r>
      <w:proofErr w:type="gramStart"/>
      <w:r>
        <w:t>and also</w:t>
      </w:r>
      <w:proofErr w:type="gramEnd"/>
      <w:r>
        <w:t xml:space="preserve"> what DNS server should be preferred by the system. </w:t>
      </w:r>
    </w:p>
    <w:p w14:paraId="3ECC4F8B" w14:textId="799A9A32" w:rsidR="00543498" w:rsidRDefault="00543498"/>
    <w:p w14:paraId="3B1A62A8" w14:textId="64E9DEC0" w:rsidR="00AE1181" w:rsidRDefault="00AE1181"/>
    <w:p w14:paraId="7B1359E4" w14:textId="306C807B" w:rsidR="00F60BCD" w:rsidRDefault="00F60BCD"/>
    <w:p w14:paraId="4D89C3E0" w14:textId="392C565F" w:rsidR="00F60BCD" w:rsidRDefault="00F60BCD"/>
    <w:p w14:paraId="74FA46DC" w14:textId="407D69A5" w:rsidR="00F60BCD" w:rsidRDefault="00F60BCD"/>
    <w:p w14:paraId="264AC55F" w14:textId="1D828C9B" w:rsidR="00F60BCD" w:rsidRDefault="00F60BCD"/>
    <w:p w14:paraId="3458C78A" w14:textId="4CEBB992" w:rsidR="00F60BCD" w:rsidRDefault="00F60BCD"/>
    <w:p w14:paraId="0A3AF7F9" w14:textId="1347CE72" w:rsidR="00F60BCD" w:rsidRDefault="00F60BCD"/>
    <w:p w14:paraId="44C7ADBA" w14:textId="3B6088E5" w:rsidR="00F60BCD" w:rsidRDefault="00F60BCD"/>
    <w:p w14:paraId="0170883F" w14:textId="55277E33" w:rsidR="00F60BCD" w:rsidRDefault="00F60BCD"/>
    <w:p w14:paraId="672155E6" w14:textId="04E94907" w:rsidR="00F60BCD" w:rsidRDefault="00F60BCD"/>
    <w:p w14:paraId="04A33750" w14:textId="048D9A29" w:rsidR="00F60BCD" w:rsidRDefault="00F60BCD"/>
    <w:p w14:paraId="788AB640" w14:textId="77777777" w:rsidR="00F60BCD" w:rsidRDefault="00F60BCD"/>
    <w:p w14:paraId="7A270011" w14:textId="2FA45053" w:rsidR="007E4AB9" w:rsidRPr="0076286B" w:rsidRDefault="00B262B6" w:rsidP="0076286B">
      <w:pPr>
        <w:pStyle w:val="Heading1"/>
      </w:pPr>
      <w:bookmarkStart w:id="1" w:name="_Toc66382392"/>
      <w:r w:rsidRPr="0076286B">
        <w:lastRenderedPageBreak/>
        <w:t>2</w:t>
      </w:r>
      <w:r w:rsidR="007E4AB9" w:rsidRPr="0076286B">
        <w:t>.</w:t>
      </w:r>
      <w:r w:rsidR="007E4AB9" w:rsidRPr="0076286B">
        <w:tab/>
        <w:t>DNS</w:t>
      </w:r>
      <w:bookmarkEnd w:id="1"/>
    </w:p>
    <w:p w14:paraId="23F44930" w14:textId="39D928C9" w:rsidR="00B00811" w:rsidRDefault="00C15296" w:rsidP="00B00811">
      <w:r>
        <w:rPr>
          <w:noProof/>
        </w:rPr>
        <w:drawing>
          <wp:anchor distT="0" distB="0" distL="114300" distR="114300" simplePos="0" relativeHeight="251658240" behindDoc="1" locked="0" layoutInCell="1" allowOverlap="1" wp14:anchorId="7524A38C" wp14:editId="79D585A1">
            <wp:simplePos x="0" y="0"/>
            <wp:positionH relativeFrom="margin">
              <wp:align>right</wp:align>
            </wp:positionH>
            <wp:positionV relativeFrom="paragraph">
              <wp:posOffset>1017270</wp:posOffset>
            </wp:positionV>
            <wp:extent cx="5718175" cy="2423795"/>
            <wp:effectExtent l="0" t="0" r="0" b="0"/>
            <wp:wrapTight wrapText="bothSides">
              <wp:wrapPolygon edited="0">
                <wp:start x="0" y="0"/>
                <wp:lineTo x="0" y="21391"/>
                <wp:lineTo x="21516" y="21391"/>
                <wp:lineTo x="2151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18175" cy="2423795"/>
                    </a:xfrm>
                    <a:prstGeom prst="rect">
                      <a:avLst/>
                    </a:prstGeom>
                  </pic:spPr>
                </pic:pic>
              </a:graphicData>
            </a:graphic>
            <wp14:sizeRelH relativeFrom="margin">
              <wp14:pctWidth>0</wp14:pctWidth>
            </wp14:sizeRelH>
            <wp14:sizeRelV relativeFrom="margin">
              <wp14:pctHeight>0</wp14:pctHeight>
            </wp14:sizeRelV>
          </wp:anchor>
        </w:drawing>
      </w:r>
      <w:r w:rsidR="000B08F9">
        <w:t xml:space="preserve">DNS (Domain Name System) is used </w:t>
      </w:r>
      <w:r w:rsidR="0057392C">
        <w:t>to translate domain names into IP addresses</w:t>
      </w:r>
      <w:r w:rsidR="00A56DA0">
        <w:t xml:space="preserve"> </w:t>
      </w:r>
      <w:r w:rsidR="001E1793">
        <w:t>which allows browsers to load internet pages</w:t>
      </w:r>
      <w:sdt>
        <w:sdtPr>
          <w:id w:val="-275247708"/>
          <w:citation/>
        </w:sdtPr>
        <w:sdtEndPr/>
        <w:sdtContent>
          <w:r w:rsidR="003A5769">
            <w:fldChar w:fldCharType="begin"/>
          </w:r>
          <w:r w:rsidR="003A5769">
            <w:instrText xml:space="preserve"> CITATION Cis21 \l 2057 </w:instrText>
          </w:r>
          <w:r w:rsidR="003A5769">
            <w:fldChar w:fldCharType="separate"/>
          </w:r>
          <w:r w:rsidR="00166C6B">
            <w:rPr>
              <w:noProof/>
            </w:rPr>
            <w:t xml:space="preserve"> </w:t>
          </w:r>
          <w:r w:rsidR="00166C6B" w:rsidRPr="00166C6B">
            <w:rPr>
              <w:noProof/>
            </w:rPr>
            <w:t>[1]</w:t>
          </w:r>
          <w:r w:rsidR="003A5769">
            <w:fldChar w:fldCharType="end"/>
          </w:r>
        </w:sdtContent>
      </w:sdt>
      <w:r w:rsidR="001E1793">
        <w:t xml:space="preserve">. </w:t>
      </w:r>
      <w:r w:rsidR="00CB0838">
        <w:t xml:space="preserve">If DNS </w:t>
      </w:r>
      <w:r w:rsidR="006B2E7C">
        <w:t>were</w:t>
      </w:r>
      <w:r w:rsidR="008E7A1A">
        <w:t xml:space="preserve"> </w:t>
      </w:r>
      <w:r w:rsidR="00CB0838">
        <w:t>n</w:t>
      </w:r>
      <w:r w:rsidR="008E7A1A">
        <w:t>o</w:t>
      </w:r>
      <w:r w:rsidR="00CB0838">
        <w:t>t used, people would have to type IP addresses to access websites</w:t>
      </w:r>
      <w:r w:rsidR="00BF17CB">
        <w:t xml:space="preserve"> and would not be able to enter domain names like </w:t>
      </w:r>
      <w:r w:rsidR="005468FC">
        <w:t>“</w:t>
      </w:r>
      <w:hyperlink r:id="rId25" w:history="1">
        <w:r w:rsidR="005468FC" w:rsidRPr="00DE4DE3">
          <w:rPr>
            <w:rStyle w:val="Hyperlink"/>
            <w:i/>
            <w:iCs/>
          </w:rPr>
          <w:t>www.google.com</w:t>
        </w:r>
      </w:hyperlink>
      <w:r w:rsidR="005468FC">
        <w:rPr>
          <w:i/>
          <w:iCs/>
        </w:rPr>
        <w:t>”</w:t>
      </w:r>
      <w:r w:rsidR="00A346F8">
        <w:t>.</w:t>
      </w:r>
      <w:r w:rsidR="00903E07">
        <w:t xml:space="preserve"> When a domain is entered and the user has not visited that site in the past, a query is sent to the local DNS server which is usually the users internet providers server. </w:t>
      </w:r>
    </w:p>
    <w:p w14:paraId="1DE97674" w14:textId="5E4C68AA" w:rsidR="004F7C8E" w:rsidRPr="00ED6618" w:rsidRDefault="00436482" w:rsidP="004F7C8E">
      <w:pPr>
        <w:rPr>
          <w:i/>
          <w:iCs/>
        </w:rPr>
      </w:pPr>
      <w:sdt>
        <w:sdtPr>
          <w:rPr>
            <w:i/>
            <w:iCs/>
          </w:rPr>
          <w:id w:val="-1475294163"/>
          <w:citation/>
        </w:sdtPr>
        <w:sdtEndPr/>
        <w:sdtContent>
          <w:r w:rsidR="00340005">
            <w:rPr>
              <w:i/>
              <w:iCs/>
            </w:rPr>
            <w:fldChar w:fldCharType="begin"/>
          </w:r>
          <w:r w:rsidR="00340005">
            <w:rPr>
              <w:i/>
              <w:iCs/>
            </w:rPr>
            <w:instrText xml:space="preserve"> CITATION Und18 \l 2057 </w:instrText>
          </w:r>
          <w:r w:rsidR="00340005">
            <w:rPr>
              <w:i/>
              <w:iCs/>
            </w:rPr>
            <w:fldChar w:fldCharType="separate"/>
          </w:r>
          <w:r w:rsidR="00166C6B" w:rsidRPr="00166C6B">
            <w:rPr>
              <w:noProof/>
            </w:rPr>
            <w:t>[2]</w:t>
          </w:r>
          <w:r w:rsidR="00340005">
            <w:rPr>
              <w:i/>
              <w:iCs/>
            </w:rPr>
            <w:fldChar w:fldCharType="end"/>
          </w:r>
        </w:sdtContent>
      </w:sdt>
      <w:r w:rsidR="00ED6618" w:rsidRPr="00ED6618">
        <w:rPr>
          <w:i/>
          <w:iCs/>
        </w:rPr>
        <w:t xml:space="preserve"> </w:t>
      </w:r>
    </w:p>
    <w:p w14:paraId="33E49745" w14:textId="273E0572" w:rsidR="004F7C8E" w:rsidRDefault="00FF1CFD" w:rsidP="004F7C8E">
      <w:r>
        <w:t xml:space="preserve">DNS provides name resolution services for Active </w:t>
      </w:r>
      <w:r w:rsidR="006C0C3D">
        <w:t>directory</w:t>
      </w:r>
      <w:r w:rsidR="006365EB">
        <w:t xml:space="preserve"> as well as resolving hostnames, URLs </w:t>
      </w:r>
      <w:r w:rsidR="00D0744D">
        <w:t>and</w:t>
      </w:r>
      <w:r w:rsidR="006365EB">
        <w:t xml:space="preserve"> fully qualified domain names into IP addresses</w:t>
      </w:r>
      <w:sdt>
        <w:sdtPr>
          <w:id w:val="-270088638"/>
          <w:citation/>
        </w:sdtPr>
        <w:sdtEndPr/>
        <w:sdtContent>
          <w:r w:rsidR="00CE0761">
            <w:fldChar w:fldCharType="begin"/>
          </w:r>
          <w:r w:rsidR="00CE0761">
            <w:instrText xml:space="preserve"> CITATION Doo20 \l 2057 </w:instrText>
          </w:r>
          <w:r w:rsidR="00CE0761">
            <w:fldChar w:fldCharType="separate"/>
          </w:r>
          <w:r w:rsidR="00166C6B">
            <w:rPr>
              <w:noProof/>
            </w:rPr>
            <w:t xml:space="preserve"> </w:t>
          </w:r>
          <w:r w:rsidR="00166C6B" w:rsidRPr="00166C6B">
            <w:rPr>
              <w:noProof/>
            </w:rPr>
            <w:t>[3]</w:t>
          </w:r>
          <w:r w:rsidR="00CE0761">
            <w:fldChar w:fldCharType="end"/>
          </w:r>
        </w:sdtContent>
      </w:sdt>
      <w:r w:rsidR="006365EB">
        <w:t xml:space="preserve">. </w:t>
      </w:r>
      <w:r w:rsidR="00863547">
        <w:t>The significance of DNS within AD DS is that Active Directory-integrated DNS zones makes it easier</w:t>
      </w:r>
      <w:r w:rsidR="00487074">
        <w:t xml:space="preserve"> </w:t>
      </w:r>
      <w:r w:rsidR="00E85195">
        <w:t xml:space="preserve">to deploy DNS as it eliminates the need to set up any secondary zones. </w:t>
      </w:r>
      <w:r w:rsidR="00381A93">
        <w:t xml:space="preserve">If a DNS </w:t>
      </w:r>
      <w:r w:rsidR="0049604D">
        <w:t>were</w:t>
      </w:r>
      <w:r w:rsidR="00381A93">
        <w:t xml:space="preserve"> not used, you would not be able to access</w:t>
      </w:r>
      <w:r w:rsidR="00266490">
        <w:t xml:space="preserve"> the website you want </w:t>
      </w:r>
      <w:r w:rsidR="00DF57BB">
        <w:t xml:space="preserve">as the IP could not be translated from the domain name </w:t>
      </w:r>
      <w:r w:rsidR="00266490">
        <w:t>which is why</w:t>
      </w:r>
      <w:r w:rsidR="00492215">
        <w:t xml:space="preserve"> it is very significant to AD DS.</w:t>
      </w:r>
      <w:r w:rsidR="00381A93">
        <w:t xml:space="preserve"> </w:t>
      </w:r>
    </w:p>
    <w:p w14:paraId="1B5F7077" w14:textId="376A4B4A" w:rsidR="00134073" w:rsidRDefault="00134073" w:rsidP="004F7C8E"/>
    <w:p w14:paraId="03D7295B" w14:textId="77777777" w:rsidR="00134073" w:rsidRDefault="00134073" w:rsidP="004F7C8E"/>
    <w:p w14:paraId="73D76395" w14:textId="1B9D9B34" w:rsidR="007E4AB9" w:rsidRPr="0076286B" w:rsidRDefault="00B262B6" w:rsidP="0076286B">
      <w:pPr>
        <w:pStyle w:val="Heading1"/>
      </w:pPr>
      <w:bookmarkStart w:id="2" w:name="_Toc66382393"/>
      <w:r w:rsidRPr="0076286B">
        <w:t>3</w:t>
      </w:r>
      <w:r w:rsidR="005D5218" w:rsidRPr="0076286B">
        <w:t>.</w:t>
      </w:r>
      <w:r w:rsidR="005D5218" w:rsidRPr="0076286B">
        <w:tab/>
        <w:t>Critical Roles</w:t>
      </w:r>
      <w:r w:rsidR="00FD0777" w:rsidRPr="0076286B">
        <w:t xml:space="preserve"> in an enterprise network</w:t>
      </w:r>
      <w:bookmarkEnd w:id="2"/>
    </w:p>
    <w:p w14:paraId="653DDAB1" w14:textId="661E5757" w:rsidR="00214533" w:rsidRDefault="00694F32" w:rsidP="005D5218">
      <w:r>
        <w:t xml:space="preserve">There are many critical roles in networks that are needed to </w:t>
      </w:r>
      <w:r w:rsidR="00BB7623">
        <w:t xml:space="preserve">ensure the network works </w:t>
      </w:r>
      <w:r w:rsidR="00F30824">
        <w:t>and</w:t>
      </w:r>
      <w:r w:rsidR="00BB7623">
        <w:t xml:space="preserve"> runs smoothly in the long-term</w:t>
      </w:r>
      <w:sdt>
        <w:sdtPr>
          <w:id w:val="-6749038"/>
          <w:citation/>
        </w:sdtPr>
        <w:sdtEndPr/>
        <w:sdtContent>
          <w:r w:rsidR="00E75096">
            <w:fldChar w:fldCharType="begin"/>
          </w:r>
          <w:r w:rsidR="00E75096">
            <w:instrText xml:space="preserve"> CITATION Tan98 \l 2057 </w:instrText>
          </w:r>
          <w:r w:rsidR="00E75096">
            <w:fldChar w:fldCharType="separate"/>
          </w:r>
          <w:r w:rsidR="00166C6B">
            <w:rPr>
              <w:noProof/>
            </w:rPr>
            <w:t xml:space="preserve"> </w:t>
          </w:r>
          <w:r w:rsidR="00166C6B" w:rsidRPr="00166C6B">
            <w:rPr>
              <w:noProof/>
            </w:rPr>
            <w:t>[4]</w:t>
          </w:r>
          <w:r w:rsidR="00E75096">
            <w:fldChar w:fldCharType="end"/>
          </w:r>
        </w:sdtContent>
      </w:sdt>
      <w:r w:rsidR="00BB7623">
        <w:t xml:space="preserve">. </w:t>
      </w:r>
      <w:r w:rsidR="00FE69B9">
        <w:t xml:space="preserve">Some examples of these critical roles would be things like DNS, DHCP, Hyper-V, File and storage services etc…. All of these are crucial to a network </w:t>
      </w:r>
      <w:r w:rsidR="001E76EE">
        <w:t xml:space="preserve">together in order to run smoothly. </w:t>
      </w:r>
    </w:p>
    <w:p w14:paraId="31541EE7" w14:textId="3A7C8751" w:rsidR="00032DD6" w:rsidRDefault="00FC78F1" w:rsidP="005D5218">
      <w:r>
        <w:t xml:space="preserve">A </w:t>
      </w:r>
      <w:r w:rsidR="00032DD6">
        <w:t>DHCP (</w:t>
      </w:r>
      <w:r w:rsidR="00F30F13">
        <w:t xml:space="preserve">Dynamic Host Configuration Protocol) </w:t>
      </w:r>
      <w:r>
        <w:t xml:space="preserve">Server </w:t>
      </w:r>
      <w:r w:rsidR="00376207">
        <w:t>is a role within a windows server that is used to lease an IP address to devices that need to connect to the network</w:t>
      </w:r>
      <w:sdt>
        <w:sdtPr>
          <w:id w:val="-274796094"/>
          <w:citation/>
        </w:sdtPr>
        <w:sdtEndPr/>
        <w:sdtContent>
          <w:r w:rsidR="00CA7FD9">
            <w:fldChar w:fldCharType="begin"/>
          </w:r>
          <w:r w:rsidR="00CA7FD9">
            <w:instrText xml:space="preserve"> CITATION Tec21 \l 2057 </w:instrText>
          </w:r>
          <w:r w:rsidR="00CA7FD9">
            <w:fldChar w:fldCharType="separate"/>
          </w:r>
          <w:r w:rsidR="00166C6B">
            <w:rPr>
              <w:noProof/>
            </w:rPr>
            <w:t xml:space="preserve"> </w:t>
          </w:r>
          <w:r w:rsidR="00166C6B" w:rsidRPr="00166C6B">
            <w:rPr>
              <w:noProof/>
            </w:rPr>
            <w:t>[5]</w:t>
          </w:r>
          <w:r w:rsidR="00CA7FD9">
            <w:fldChar w:fldCharType="end"/>
          </w:r>
        </w:sdtContent>
      </w:sdt>
      <w:r w:rsidR="00376207">
        <w:t xml:space="preserve">. </w:t>
      </w:r>
      <w:r w:rsidR="00651AB3">
        <w:t xml:space="preserve">With DHCP there is the option to let a network switch / router or even just a firewall </w:t>
      </w:r>
      <w:r w:rsidR="00A411C6">
        <w:t>to deal with DHCP however, for a lot of companies they would rather use their windows server to handle it all.</w:t>
      </w:r>
    </w:p>
    <w:p w14:paraId="6039645D" w14:textId="56911BC3" w:rsidR="0019712C" w:rsidRDefault="00C37D26" w:rsidP="005D5218">
      <w:r>
        <w:t>File and storage services</w:t>
      </w:r>
      <w:r w:rsidR="00DF3200">
        <w:t xml:space="preserve"> </w:t>
      </w:r>
      <w:r w:rsidR="0056430A">
        <w:t xml:space="preserve">are </w:t>
      </w:r>
      <w:r w:rsidR="002E35D3">
        <w:t xml:space="preserve">a crucial role of a network as </w:t>
      </w:r>
      <w:r w:rsidR="002764CC">
        <w:t>they provide a service that allows users to share and store their files on a specific network</w:t>
      </w:r>
      <w:r w:rsidR="00E92AB3">
        <w:t xml:space="preserve">, this is very important because </w:t>
      </w:r>
      <w:r w:rsidR="00387BA8">
        <w:t>it</w:t>
      </w:r>
      <w:r w:rsidR="00E92AB3">
        <w:t xml:space="preserve"> also gives the option to designate permissions </w:t>
      </w:r>
      <w:r w:rsidR="007F3DA4">
        <w:t>for</w:t>
      </w:r>
      <w:r w:rsidR="00E92AB3">
        <w:t xml:space="preserve"> who can share and store files</w:t>
      </w:r>
      <w:r w:rsidR="00EC54C0">
        <w:t xml:space="preserve"> and can also be configured to only allow certain individuals / groups to have access to modifying files</w:t>
      </w:r>
      <w:r w:rsidR="00EB30A2">
        <w:t>.</w:t>
      </w:r>
    </w:p>
    <w:p w14:paraId="69152F84" w14:textId="4CC52804" w:rsidR="00214533" w:rsidRPr="0076286B" w:rsidRDefault="00B262B6" w:rsidP="0076286B">
      <w:pPr>
        <w:pStyle w:val="Heading1"/>
      </w:pPr>
      <w:bookmarkStart w:id="3" w:name="_Toc66382394"/>
      <w:r w:rsidRPr="0076286B">
        <w:lastRenderedPageBreak/>
        <w:t>4</w:t>
      </w:r>
      <w:r w:rsidR="00214533" w:rsidRPr="0076286B">
        <w:t>.</w:t>
      </w:r>
      <w:r w:rsidR="00214533" w:rsidRPr="0076286B">
        <w:tab/>
        <w:t>Importance of different levels of access/roles</w:t>
      </w:r>
      <w:r w:rsidR="00B24566" w:rsidRPr="0076286B">
        <w:t xml:space="preserve"> of built-in network groups</w:t>
      </w:r>
      <w:bookmarkEnd w:id="3"/>
    </w:p>
    <w:p w14:paraId="6307F515" w14:textId="77777777" w:rsidR="007A2058" w:rsidRDefault="00C735FC" w:rsidP="005D5218">
      <w:r>
        <w:t xml:space="preserve">It is very important </w:t>
      </w:r>
      <w:r w:rsidR="00F14882">
        <w:t xml:space="preserve">to </w:t>
      </w:r>
      <w:r w:rsidR="0075271D">
        <w:t xml:space="preserve">define the levels of access for built-in </w:t>
      </w:r>
      <w:r w:rsidR="009B49B1">
        <w:t>network user account groups</w:t>
      </w:r>
      <w:r w:rsidR="00F06D9D">
        <w:t xml:space="preserve"> </w:t>
      </w:r>
      <w:r w:rsidR="00D00938">
        <w:t xml:space="preserve">because </w:t>
      </w:r>
      <w:r w:rsidR="002C10AE">
        <w:t xml:space="preserve">you want </w:t>
      </w:r>
      <w:r w:rsidR="008A23AB">
        <w:t xml:space="preserve">to ensure that there is a level of </w:t>
      </w:r>
      <w:r w:rsidR="002E6CFA">
        <w:t>separation</w:t>
      </w:r>
      <w:r w:rsidR="008A23AB">
        <w:t xml:space="preserve"> between each section of the network, for example</w:t>
      </w:r>
      <w:r w:rsidR="00A06024">
        <w:t xml:space="preserve"> you want the DHCP administrator to only have access to things that are related to DHCP. This is because </w:t>
      </w:r>
      <w:r w:rsidR="009809FD">
        <w:t xml:space="preserve">you want to ensure that they can only access </w:t>
      </w:r>
      <w:r w:rsidR="00273E84">
        <w:t xml:space="preserve">the DHCP part of the network including </w:t>
      </w:r>
      <w:r w:rsidR="004C3EB4">
        <w:t>all</w:t>
      </w:r>
      <w:r w:rsidR="00273E84">
        <w:t xml:space="preserve"> its tools </w:t>
      </w:r>
      <w:r w:rsidR="00B95B5C">
        <w:t>and not have access to other sections as it can cause security / privacy issues.</w:t>
      </w:r>
    </w:p>
    <w:p w14:paraId="2B8F8F34" w14:textId="463824D2" w:rsidR="00753B67" w:rsidRDefault="007A2058" w:rsidP="005D5218">
      <w:r>
        <w:t xml:space="preserve">The main reason why you want these permissions separated </w:t>
      </w:r>
      <w:r w:rsidR="00FC0542">
        <w:t xml:space="preserve">is because if an employee </w:t>
      </w:r>
      <w:r w:rsidR="00060379">
        <w:t xml:space="preserve">decides to </w:t>
      </w:r>
      <w:r w:rsidR="00262920">
        <w:t>take malicious actions such as stealing information</w:t>
      </w:r>
      <w:r w:rsidR="00B55CD5">
        <w:t xml:space="preserve"> </w:t>
      </w:r>
      <w:r w:rsidR="001E0B08">
        <w:t>from the company, having the permissions separated limits the amount of damage this person could do. If the permissions were set globally for specific roles, this employee would be able to access everything so everything would be at risk.</w:t>
      </w:r>
    </w:p>
    <w:p w14:paraId="5EFDC423" w14:textId="485A5193" w:rsidR="00753B67" w:rsidRDefault="00753B67" w:rsidP="005D5218"/>
    <w:p w14:paraId="4BF84C98" w14:textId="08D7C54E" w:rsidR="00753B67" w:rsidRPr="0076286B" w:rsidRDefault="00B262B6" w:rsidP="0076286B">
      <w:pPr>
        <w:pStyle w:val="Heading1"/>
      </w:pPr>
      <w:bookmarkStart w:id="4" w:name="_Toc66382395"/>
      <w:r w:rsidRPr="0076286B">
        <w:t>5</w:t>
      </w:r>
      <w:r w:rsidR="00753B67" w:rsidRPr="0076286B">
        <w:t>.</w:t>
      </w:r>
      <w:r w:rsidR="00753B67" w:rsidRPr="0076286B">
        <w:tab/>
        <w:t xml:space="preserve"> </w:t>
      </w:r>
      <w:r w:rsidR="00AC4973" w:rsidRPr="0076286B">
        <w:t>AGDLP and AGUDLP for assigning permissions</w:t>
      </w:r>
      <w:bookmarkEnd w:id="4"/>
    </w:p>
    <w:p w14:paraId="71232341" w14:textId="77777777" w:rsidR="003D3AE6" w:rsidRDefault="00FF45F6" w:rsidP="004F7C8E">
      <w:r>
        <w:t xml:space="preserve">AGDLP stands for </w:t>
      </w:r>
      <w:r w:rsidR="005E3E2A">
        <w:t xml:space="preserve">account, global, domain local, permission </w:t>
      </w:r>
      <w:r w:rsidR="00F3724C">
        <w:t xml:space="preserve">and </w:t>
      </w:r>
      <w:r w:rsidR="000104AD">
        <w:t xml:space="preserve">it </w:t>
      </w:r>
      <w:r w:rsidR="00EA51F4">
        <w:t xml:space="preserve">refers to </w:t>
      </w:r>
      <w:r w:rsidR="00940533">
        <w:t>the practice of correctly setting up and assigning permissions to network resources</w:t>
      </w:r>
      <w:r w:rsidR="00FA1D06">
        <w:t xml:space="preserve"> </w:t>
      </w:r>
      <w:r w:rsidR="00BD40D3">
        <w:t xml:space="preserve">and utilizing groups in a way that allows it to be simplified and configured to allow </w:t>
      </w:r>
      <w:r w:rsidR="003771D2">
        <w:t>multiple domain resource access.</w:t>
      </w:r>
      <w:r w:rsidR="002E3393">
        <w:t xml:space="preserve"> </w:t>
      </w:r>
      <w:r w:rsidR="00B12F49">
        <w:t>AGDLP has many advantages such as</w:t>
      </w:r>
      <w:r w:rsidR="00E16401">
        <w:t xml:space="preserve"> being equally straightforward to implement both user and group authorizations which can be done through a</w:t>
      </w:r>
      <w:r w:rsidR="002A16E4">
        <w:t xml:space="preserve"> </w:t>
      </w:r>
      <w:r w:rsidR="00312DC1">
        <w:t>membership in the domain local group.</w:t>
      </w:r>
      <w:r w:rsidR="00120834">
        <w:t xml:space="preserve"> </w:t>
      </w:r>
    </w:p>
    <w:p w14:paraId="39AC7116" w14:textId="3E44D16D" w:rsidR="003766CA" w:rsidRDefault="00120834" w:rsidP="004F7C8E">
      <w:r>
        <w:t>The main drawback of AGDLP is</w:t>
      </w:r>
      <w:r w:rsidR="00810E5D">
        <w:t xml:space="preserve"> </w:t>
      </w:r>
      <w:r w:rsidR="00330A7B">
        <w:t>that the structures that are necessary must be manually created in the Active Directory console</w:t>
      </w:r>
      <w:r w:rsidR="00870B77">
        <w:t xml:space="preserve"> </w:t>
      </w:r>
      <w:r w:rsidR="00BC5F95">
        <w:t xml:space="preserve">as there’s no </w:t>
      </w:r>
      <w:r w:rsidR="00C22C14">
        <w:t>standard management tools that can be used to do this.</w:t>
      </w:r>
      <w:r w:rsidR="00651D03">
        <w:t xml:space="preserve"> This is an issue because it is very </w:t>
      </w:r>
      <w:r w:rsidR="00FF5FBA">
        <w:t>labour</w:t>
      </w:r>
      <w:r w:rsidR="00651D03">
        <w:t xml:space="preserve"> heavy, </w:t>
      </w:r>
      <w:r w:rsidR="00C04EDB">
        <w:t xml:space="preserve">expensive </w:t>
      </w:r>
      <w:r w:rsidR="004E75D9">
        <w:t xml:space="preserve">and </w:t>
      </w:r>
      <w:r w:rsidR="00CD0D73">
        <w:t>prone to errors.</w:t>
      </w:r>
    </w:p>
    <w:p w14:paraId="5244B606" w14:textId="3107F7F2" w:rsidR="00AB29A2" w:rsidRDefault="00AB29A2" w:rsidP="004F7C8E"/>
    <w:p w14:paraId="3D25FDDE" w14:textId="068AAD1B" w:rsidR="003766CA" w:rsidRDefault="00914881" w:rsidP="004F7C8E">
      <w:r>
        <w:t>AGUDLP</w:t>
      </w:r>
      <w:r w:rsidR="00250002">
        <w:t xml:space="preserve"> stands for Ac</w:t>
      </w:r>
      <w:r w:rsidR="003D034D">
        <w:t>c</w:t>
      </w:r>
      <w:r w:rsidR="00250002">
        <w:t>ounts, Global groups, Universal groups, Domain Local groups</w:t>
      </w:r>
      <w:r w:rsidR="0040096D">
        <w:t>, Permissions</w:t>
      </w:r>
      <w:r w:rsidR="00986691">
        <w:t xml:space="preserve"> and </w:t>
      </w:r>
      <w:r w:rsidR="003D034D">
        <w:t xml:space="preserve">can be used in multiple domain environments </w:t>
      </w:r>
      <w:r w:rsidR="005C5D74">
        <w:t>in order</w:t>
      </w:r>
      <w:r w:rsidR="00B721A9">
        <w:t xml:space="preserve"> to provide distributed control to different domain administrators. </w:t>
      </w:r>
      <w:r w:rsidR="0080413F">
        <w:t>AGUDLP has many advantages such as allowing administration to be divided between different administrators</w:t>
      </w:r>
      <w:r w:rsidR="001827E7">
        <w:t xml:space="preserve"> </w:t>
      </w:r>
      <w:r w:rsidR="007E18F6">
        <w:t xml:space="preserve">which can have control at either the forest level or control can be separated at the resources / domain level. </w:t>
      </w:r>
      <w:r w:rsidR="003A699E">
        <w:t xml:space="preserve">Another advantage of AGUDLP would be when a user changes their role, access can be </w:t>
      </w:r>
      <w:r w:rsidR="00645120">
        <w:t>changed very quickly and easily.</w:t>
      </w:r>
    </w:p>
    <w:p w14:paraId="18877A99" w14:textId="5AB1B7E0" w:rsidR="009E23F7" w:rsidRDefault="009E23F7" w:rsidP="004F7C8E"/>
    <w:p w14:paraId="6EE7F5F2" w14:textId="53D3427E" w:rsidR="009E23F7" w:rsidRDefault="009E23F7" w:rsidP="004F7C8E"/>
    <w:p w14:paraId="6AAAC618" w14:textId="347E7D42" w:rsidR="009E23F7" w:rsidRDefault="009E23F7" w:rsidP="004F7C8E"/>
    <w:p w14:paraId="73980E16" w14:textId="0F745CB7" w:rsidR="009E23F7" w:rsidRDefault="009E23F7" w:rsidP="004F7C8E"/>
    <w:p w14:paraId="7E158941" w14:textId="77777777" w:rsidR="00166C6B" w:rsidRDefault="00166C6B" w:rsidP="004F7C8E"/>
    <w:p w14:paraId="75E2F47C" w14:textId="1ECA2219" w:rsidR="00285361" w:rsidRDefault="00285361" w:rsidP="004F7C8E"/>
    <w:p w14:paraId="4B8AE608" w14:textId="2AA7AFA7" w:rsidR="00285361" w:rsidRDefault="00285361" w:rsidP="004F7C8E"/>
    <w:p w14:paraId="0787C5AF" w14:textId="7EB7720F" w:rsidR="009E23F7" w:rsidRDefault="009E23F7" w:rsidP="004F7C8E"/>
    <w:bookmarkStart w:id="5" w:name="_Toc66382396" w:displacedByCustomXml="next"/>
    <w:sdt>
      <w:sdtPr>
        <w:rPr>
          <w:rFonts w:asciiTheme="minorHAnsi" w:eastAsiaTheme="minorHAnsi" w:hAnsiTheme="minorHAnsi" w:cstheme="minorBidi"/>
          <w:color w:val="auto"/>
          <w:sz w:val="22"/>
          <w:szCs w:val="22"/>
          <w:lang w:val="en-GB"/>
        </w:rPr>
        <w:id w:val="783463981"/>
        <w:docPartObj>
          <w:docPartGallery w:val="Bibliographies"/>
          <w:docPartUnique/>
        </w:docPartObj>
      </w:sdtPr>
      <w:sdtEndPr/>
      <w:sdtContent>
        <w:p w14:paraId="63401E2A" w14:textId="612D0659" w:rsidR="009E23F7" w:rsidRDefault="009E23F7">
          <w:pPr>
            <w:pStyle w:val="Heading1"/>
          </w:pPr>
          <w:r>
            <w:t>References</w:t>
          </w:r>
          <w:bookmarkEnd w:id="5"/>
        </w:p>
        <w:sdt>
          <w:sdtPr>
            <w:id w:val="-573587230"/>
            <w:bibliography/>
          </w:sdtPr>
          <w:sdtEndPr/>
          <w:sdtContent>
            <w:p w14:paraId="308AF16C" w14:textId="77777777" w:rsidR="00166C6B" w:rsidRDefault="009E23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66C6B" w14:paraId="494C9D58" w14:textId="77777777">
                <w:trPr>
                  <w:divId w:val="357849742"/>
                  <w:tblCellSpacing w:w="15" w:type="dxa"/>
                </w:trPr>
                <w:tc>
                  <w:tcPr>
                    <w:tcW w:w="50" w:type="pct"/>
                    <w:hideMark/>
                  </w:tcPr>
                  <w:p w14:paraId="1857692C" w14:textId="62E9706D" w:rsidR="00166C6B" w:rsidRDefault="00166C6B">
                    <w:pPr>
                      <w:pStyle w:val="Bibliography"/>
                      <w:rPr>
                        <w:noProof/>
                        <w:sz w:val="24"/>
                        <w:szCs w:val="24"/>
                        <w:lang w:val="en-US"/>
                      </w:rPr>
                    </w:pPr>
                    <w:r>
                      <w:rPr>
                        <w:noProof/>
                        <w:lang w:val="en-US"/>
                      </w:rPr>
                      <w:t xml:space="preserve">[1] </w:t>
                    </w:r>
                  </w:p>
                </w:tc>
                <w:tc>
                  <w:tcPr>
                    <w:tcW w:w="0" w:type="auto"/>
                    <w:hideMark/>
                  </w:tcPr>
                  <w:p w14:paraId="6C6A690A" w14:textId="77777777" w:rsidR="00166C6B" w:rsidRDefault="00166C6B">
                    <w:pPr>
                      <w:pStyle w:val="Bibliography"/>
                      <w:rPr>
                        <w:noProof/>
                        <w:lang w:val="en-US"/>
                      </w:rPr>
                    </w:pPr>
                    <w:r>
                      <w:rPr>
                        <w:noProof/>
                        <w:lang w:val="en-US"/>
                      </w:rPr>
                      <w:t>Cisco, "Introduction to the Domain Name System," [Online]. Available: https://www.cisco.com/c/en/us/td/docs/net_mgmt/prime/network_registrar/9-0/dns/guide/DNS_Guide/DNS_Guide_chapter_00.pdf. [Accessed 7 March 2021].</w:t>
                    </w:r>
                  </w:p>
                </w:tc>
              </w:tr>
              <w:tr w:rsidR="00166C6B" w14:paraId="2E4CB965" w14:textId="77777777">
                <w:trPr>
                  <w:divId w:val="357849742"/>
                  <w:tblCellSpacing w:w="15" w:type="dxa"/>
                </w:trPr>
                <w:tc>
                  <w:tcPr>
                    <w:tcW w:w="50" w:type="pct"/>
                    <w:hideMark/>
                  </w:tcPr>
                  <w:p w14:paraId="1B3D046D" w14:textId="77777777" w:rsidR="00166C6B" w:rsidRDefault="00166C6B">
                    <w:pPr>
                      <w:pStyle w:val="Bibliography"/>
                      <w:rPr>
                        <w:noProof/>
                        <w:lang w:val="en-US"/>
                      </w:rPr>
                    </w:pPr>
                    <w:r>
                      <w:rPr>
                        <w:noProof/>
                        <w:lang w:val="en-US"/>
                      </w:rPr>
                      <w:t xml:space="preserve">[2] </w:t>
                    </w:r>
                  </w:p>
                </w:tc>
                <w:tc>
                  <w:tcPr>
                    <w:tcW w:w="0" w:type="auto"/>
                    <w:hideMark/>
                  </w:tcPr>
                  <w:p w14:paraId="0EDF79B4" w14:textId="77777777" w:rsidR="00166C6B" w:rsidRDefault="00166C6B">
                    <w:pPr>
                      <w:pStyle w:val="Bibliography"/>
                      <w:rPr>
                        <w:noProof/>
                        <w:lang w:val="en-US"/>
                      </w:rPr>
                    </w:pPr>
                    <w:r>
                      <w:rPr>
                        <w:noProof/>
                        <w:lang w:val="en-US"/>
                      </w:rPr>
                      <w:t>"Understanding DNS Lookup: A 101 Guide To DNS," TheWindowsClub, 18 July 2018. [Online]. Available: https://www.thewindowsclub.com/dns-lookup. [Accessed 6 March 2021].</w:t>
                    </w:r>
                  </w:p>
                </w:tc>
              </w:tr>
              <w:tr w:rsidR="00166C6B" w14:paraId="79B6349A" w14:textId="77777777">
                <w:trPr>
                  <w:divId w:val="357849742"/>
                  <w:tblCellSpacing w:w="15" w:type="dxa"/>
                </w:trPr>
                <w:tc>
                  <w:tcPr>
                    <w:tcW w:w="50" w:type="pct"/>
                    <w:hideMark/>
                  </w:tcPr>
                  <w:p w14:paraId="50712AB6" w14:textId="77777777" w:rsidR="00166C6B" w:rsidRDefault="00166C6B">
                    <w:pPr>
                      <w:pStyle w:val="Bibliography"/>
                      <w:rPr>
                        <w:noProof/>
                        <w:lang w:val="en-US"/>
                      </w:rPr>
                    </w:pPr>
                    <w:r>
                      <w:rPr>
                        <w:noProof/>
                        <w:lang w:val="en-US"/>
                      </w:rPr>
                      <w:t xml:space="preserve">[3] </w:t>
                    </w:r>
                  </w:p>
                </w:tc>
                <w:tc>
                  <w:tcPr>
                    <w:tcW w:w="0" w:type="auto"/>
                    <w:hideMark/>
                  </w:tcPr>
                  <w:p w14:paraId="20806BD9" w14:textId="77777777" w:rsidR="00166C6B" w:rsidRDefault="00166C6B">
                    <w:pPr>
                      <w:pStyle w:val="Bibliography"/>
                      <w:rPr>
                        <w:noProof/>
                        <w:lang w:val="en-US"/>
                      </w:rPr>
                    </w:pPr>
                    <w:r>
                      <w:rPr>
                        <w:noProof/>
                        <w:lang w:val="en-US"/>
                      </w:rPr>
                      <w:t xml:space="preserve">M. Dooley and T. Rooney, "Navigating the Internet with DNS," in </w:t>
                    </w:r>
                    <w:r>
                      <w:rPr>
                        <w:i/>
                        <w:iCs/>
                        <w:noProof/>
                        <w:lang w:val="en-US"/>
                      </w:rPr>
                      <w:t>IP Address Managemen</w:t>
                    </w:r>
                    <w:r>
                      <w:rPr>
                        <w:noProof/>
                        <w:lang w:val="en-US"/>
                      </w:rPr>
                      <w:t>, 2020, pp. 75-92.</w:t>
                    </w:r>
                  </w:p>
                </w:tc>
              </w:tr>
              <w:tr w:rsidR="00166C6B" w14:paraId="6C9FC74B" w14:textId="77777777">
                <w:trPr>
                  <w:divId w:val="357849742"/>
                  <w:tblCellSpacing w:w="15" w:type="dxa"/>
                </w:trPr>
                <w:tc>
                  <w:tcPr>
                    <w:tcW w:w="50" w:type="pct"/>
                    <w:hideMark/>
                  </w:tcPr>
                  <w:p w14:paraId="5E0CF0CE" w14:textId="77777777" w:rsidR="00166C6B" w:rsidRDefault="00166C6B">
                    <w:pPr>
                      <w:pStyle w:val="Bibliography"/>
                      <w:rPr>
                        <w:noProof/>
                        <w:lang w:val="en-US"/>
                      </w:rPr>
                    </w:pPr>
                    <w:r>
                      <w:rPr>
                        <w:noProof/>
                        <w:lang w:val="en-US"/>
                      </w:rPr>
                      <w:t xml:space="preserve">[4] </w:t>
                    </w:r>
                  </w:p>
                </w:tc>
                <w:tc>
                  <w:tcPr>
                    <w:tcW w:w="0" w:type="auto"/>
                    <w:hideMark/>
                  </w:tcPr>
                  <w:p w14:paraId="317EE83A" w14:textId="77777777" w:rsidR="00166C6B" w:rsidRDefault="00166C6B">
                    <w:pPr>
                      <w:pStyle w:val="Bibliography"/>
                      <w:rPr>
                        <w:noProof/>
                        <w:lang w:val="en-US"/>
                      </w:rPr>
                    </w:pPr>
                    <w:r>
                      <w:rPr>
                        <w:noProof/>
                        <w:lang w:val="en-US"/>
                      </w:rPr>
                      <w:t xml:space="preserve">G. Tan, M. Poletto, J. Guttag and F. Kaashoek, "Role Classification of Hosts within Enterprise Networks Based on Connection Patterns," in </w:t>
                    </w:r>
                    <w:r>
                      <w:rPr>
                        <w:i/>
                        <w:iCs/>
                        <w:noProof/>
                        <w:lang w:val="en-US"/>
                      </w:rPr>
                      <w:t>International Conference on System Sciences</w:t>
                    </w:r>
                    <w:r>
                      <w:rPr>
                        <w:noProof/>
                        <w:lang w:val="en-US"/>
                      </w:rPr>
                      <w:t>, Maui, HT, 1998, p. January.</w:t>
                    </w:r>
                  </w:p>
                </w:tc>
              </w:tr>
              <w:tr w:rsidR="00166C6B" w14:paraId="14EBB299" w14:textId="77777777">
                <w:trPr>
                  <w:divId w:val="357849742"/>
                  <w:tblCellSpacing w:w="15" w:type="dxa"/>
                </w:trPr>
                <w:tc>
                  <w:tcPr>
                    <w:tcW w:w="50" w:type="pct"/>
                    <w:hideMark/>
                  </w:tcPr>
                  <w:p w14:paraId="48AD7A5D" w14:textId="77777777" w:rsidR="00166C6B" w:rsidRDefault="00166C6B">
                    <w:pPr>
                      <w:pStyle w:val="Bibliography"/>
                      <w:rPr>
                        <w:noProof/>
                        <w:lang w:val="en-US"/>
                      </w:rPr>
                    </w:pPr>
                    <w:r>
                      <w:rPr>
                        <w:noProof/>
                        <w:lang w:val="en-US"/>
                      </w:rPr>
                      <w:t xml:space="preserve">[5] </w:t>
                    </w:r>
                  </w:p>
                </w:tc>
                <w:tc>
                  <w:tcPr>
                    <w:tcW w:w="0" w:type="auto"/>
                    <w:hideMark/>
                  </w:tcPr>
                  <w:p w14:paraId="423C0DD6" w14:textId="77777777" w:rsidR="00166C6B" w:rsidRDefault="00166C6B">
                    <w:pPr>
                      <w:pStyle w:val="Bibliography"/>
                      <w:rPr>
                        <w:noProof/>
                        <w:lang w:val="en-US"/>
                      </w:rPr>
                    </w:pPr>
                    <w:r>
                      <w:rPr>
                        <w:noProof/>
                        <w:lang w:val="en-US"/>
                      </w:rPr>
                      <w:t>Tech-FAQ, "DHCP (Dynamic Host Configuration Protocol)," [Online]. Available: https://www.tech-faq.com/dhcp.html. [Accessed 7 March 2021].</w:t>
                    </w:r>
                  </w:p>
                </w:tc>
              </w:tr>
            </w:tbl>
            <w:p w14:paraId="312F419E" w14:textId="77777777" w:rsidR="00166C6B" w:rsidRDefault="00166C6B">
              <w:pPr>
                <w:divId w:val="357849742"/>
                <w:rPr>
                  <w:rFonts w:eastAsia="Times New Roman"/>
                  <w:noProof/>
                </w:rPr>
              </w:pPr>
            </w:p>
            <w:p w14:paraId="2DD22A6B" w14:textId="680349A4" w:rsidR="009E23F7" w:rsidRDefault="009E23F7">
              <w:r>
                <w:rPr>
                  <w:b/>
                  <w:bCs/>
                  <w:noProof/>
                </w:rPr>
                <w:fldChar w:fldCharType="end"/>
              </w:r>
            </w:p>
          </w:sdtContent>
        </w:sdt>
      </w:sdtContent>
    </w:sdt>
    <w:p w14:paraId="5E9F9F16" w14:textId="77777777" w:rsidR="009E23F7" w:rsidRPr="004F7C8E" w:rsidRDefault="009E23F7" w:rsidP="004F7C8E"/>
    <w:sectPr w:rsidR="009E23F7" w:rsidRPr="004F7C8E" w:rsidSect="002E63ED">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824FE" w14:textId="77777777" w:rsidR="00436482" w:rsidRDefault="00436482" w:rsidP="00644FE1">
      <w:pPr>
        <w:spacing w:after="0" w:line="240" w:lineRule="auto"/>
      </w:pPr>
      <w:r>
        <w:separator/>
      </w:r>
    </w:p>
  </w:endnote>
  <w:endnote w:type="continuationSeparator" w:id="0">
    <w:p w14:paraId="231CE450" w14:textId="77777777" w:rsidR="00436482" w:rsidRDefault="00436482" w:rsidP="00644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6009487"/>
      <w:docPartObj>
        <w:docPartGallery w:val="Page Numbers (Bottom of Page)"/>
        <w:docPartUnique/>
      </w:docPartObj>
    </w:sdtPr>
    <w:sdtEndPr/>
    <w:sdtContent>
      <w:p w14:paraId="1EB87743" w14:textId="6A9D568D" w:rsidR="00EA60E3" w:rsidRDefault="00EA60E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5A6628D" w14:textId="77777777" w:rsidR="00EA60E3" w:rsidRDefault="00EA6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70AC8" w14:textId="77777777" w:rsidR="00436482" w:rsidRDefault="00436482" w:rsidP="00644FE1">
      <w:pPr>
        <w:spacing w:after="0" w:line="240" w:lineRule="auto"/>
      </w:pPr>
      <w:r>
        <w:separator/>
      </w:r>
    </w:p>
  </w:footnote>
  <w:footnote w:type="continuationSeparator" w:id="0">
    <w:p w14:paraId="28880B43" w14:textId="77777777" w:rsidR="00436482" w:rsidRDefault="00436482" w:rsidP="00644F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0768E" w14:textId="431423A9" w:rsidR="00644FE1" w:rsidRDefault="00644FE1">
    <w:pPr>
      <w:pStyle w:val="Header"/>
    </w:pPr>
    <w:r>
      <w:t>Joseph Williams</w:t>
    </w:r>
  </w:p>
  <w:p w14:paraId="76A8D518" w14:textId="222441B3" w:rsidR="00644FE1" w:rsidRDefault="00644FE1">
    <w:pPr>
      <w:pStyle w:val="Header"/>
    </w:pPr>
    <w: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C84544"/>
    <w:multiLevelType w:val="hybridMultilevel"/>
    <w:tmpl w:val="77EE4C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8BB63B9"/>
    <w:multiLevelType w:val="hybridMultilevel"/>
    <w:tmpl w:val="98265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757CC4"/>
    <w:multiLevelType w:val="hybridMultilevel"/>
    <w:tmpl w:val="3ED043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DD0"/>
    <w:rsid w:val="00000A31"/>
    <w:rsid w:val="00002269"/>
    <w:rsid w:val="00005076"/>
    <w:rsid w:val="000104AD"/>
    <w:rsid w:val="00012F1E"/>
    <w:rsid w:val="000151B1"/>
    <w:rsid w:val="00027966"/>
    <w:rsid w:val="00032DD6"/>
    <w:rsid w:val="00042644"/>
    <w:rsid w:val="00060379"/>
    <w:rsid w:val="00084FE4"/>
    <w:rsid w:val="000A5472"/>
    <w:rsid w:val="000B08F9"/>
    <w:rsid w:val="000B3BB6"/>
    <w:rsid w:val="000D1968"/>
    <w:rsid w:val="000F12EA"/>
    <w:rsid w:val="001059D5"/>
    <w:rsid w:val="0010705C"/>
    <w:rsid w:val="00120834"/>
    <w:rsid w:val="00121581"/>
    <w:rsid w:val="001244B1"/>
    <w:rsid w:val="00125DD0"/>
    <w:rsid w:val="00134073"/>
    <w:rsid w:val="00146D5A"/>
    <w:rsid w:val="00156EA9"/>
    <w:rsid w:val="0016136B"/>
    <w:rsid w:val="00166C6B"/>
    <w:rsid w:val="001819E3"/>
    <w:rsid w:val="001827E7"/>
    <w:rsid w:val="00191DA2"/>
    <w:rsid w:val="0019712C"/>
    <w:rsid w:val="001B2C96"/>
    <w:rsid w:val="001B2DC6"/>
    <w:rsid w:val="001B4C0A"/>
    <w:rsid w:val="001C1736"/>
    <w:rsid w:val="001D5979"/>
    <w:rsid w:val="001E0B08"/>
    <w:rsid w:val="001E1793"/>
    <w:rsid w:val="001E620D"/>
    <w:rsid w:val="001E76EE"/>
    <w:rsid w:val="001F18AC"/>
    <w:rsid w:val="00214533"/>
    <w:rsid w:val="00224CF2"/>
    <w:rsid w:val="002279AE"/>
    <w:rsid w:val="0024342E"/>
    <w:rsid w:val="00247666"/>
    <w:rsid w:val="00250002"/>
    <w:rsid w:val="0025306E"/>
    <w:rsid w:val="00260854"/>
    <w:rsid w:val="00262920"/>
    <w:rsid w:val="00266490"/>
    <w:rsid w:val="00272D64"/>
    <w:rsid w:val="00273E84"/>
    <w:rsid w:val="002764CC"/>
    <w:rsid w:val="0028020E"/>
    <w:rsid w:val="00285361"/>
    <w:rsid w:val="00291A77"/>
    <w:rsid w:val="002956B4"/>
    <w:rsid w:val="002A16E4"/>
    <w:rsid w:val="002A756E"/>
    <w:rsid w:val="002B5866"/>
    <w:rsid w:val="002C10AE"/>
    <w:rsid w:val="002D1EA5"/>
    <w:rsid w:val="002D7422"/>
    <w:rsid w:val="002E3393"/>
    <w:rsid w:val="002E35D3"/>
    <w:rsid w:val="002E63ED"/>
    <w:rsid w:val="002E6510"/>
    <w:rsid w:val="002E6CFA"/>
    <w:rsid w:val="0031148E"/>
    <w:rsid w:val="00312DC1"/>
    <w:rsid w:val="00327CA6"/>
    <w:rsid w:val="00330A7B"/>
    <w:rsid w:val="003325E7"/>
    <w:rsid w:val="00340005"/>
    <w:rsid w:val="003554F2"/>
    <w:rsid w:val="00356E1B"/>
    <w:rsid w:val="0036041C"/>
    <w:rsid w:val="00371257"/>
    <w:rsid w:val="003745E5"/>
    <w:rsid w:val="00376207"/>
    <w:rsid w:val="003766CA"/>
    <w:rsid w:val="003771D2"/>
    <w:rsid w:val="00381A93"/>
    <w:rsid w:val="00387BA8"/>
    <w:rsid w:val="003A5769"/>
    <w:rsid w:val="003A699E"/>
    <w:rsid w:val="003C64C1"/>
    <w:rsid w:val="003D034D"/>
    <w:rsid w:val="003D3AE6"/>
    <w:rsid w:val="003E024F"/>
    <w:rsid w:val="003E371A"/>
    <w:rsid w:val="0040096D"/>
    <w:rsid w:val="00406F32"/>
    <w:rsid w:val="00414161"/>
    <w:rsid w:val="00424DCC"/>
    <w:rsid w:val="00436482"/>
    <w:rsid w:val="004431B1"/>
    <w:rsid w:val="00450686"/>
    <w:rsid w:val="00467564"/>
    <w:rsid w:val="00473066"/>
    <w:rsid w:val="004771A8"/>
    <w:rsid w:val="00487074"/>
    <w:rsid w:val="00487480"/>
    <w:rsid w:val="004920CA"/>
    <w:rsid w:val="00492215"/>
    <w:rsid w:val="00493077"/>
    <w:rsid w:val="0049604D"/>
    <w:rsid w:val="0049785E"/>
    <w:rsid w:val="004C3EB4"/>
    <w:rsid w:val="004D034B"/>
    <w:rsid w:val="004D71AD"/>
    <w:rsid w:val="004E75D9"/>
    <w:rsid w:val="004F08BA"/>
    <w:rsid w:val="004F7C8E"/>
    <w:rsid w:val="004F7F9D"/>
    <w:rsid w:val="00501E31"/>
    <w:rsid w:val="005041B6"/>
    <w:rsid w:val="00511849"/>
    <w:rsid w:val="005235D8"/>
    <w:rsid w:val="005255C7"/>
    <w:rsid w:val="00533BAC"/>
    <w:rsid w:val="00543498"/>
    <w:rsid w:val="00545243"/>
    <w:rsid w:val="005468FC"/>
    <w:rsid w:val="00555E2A"/>
    <w:rsid w:val="00555FAD"/>
    <w:rsid w:val="005576B3"/>
    <w:rsid w:val="0056430A"/>
    <w:rsid w:val="0057392C"/>
    <w:rsid w:val="00594973"/>
    <w:rsid w:val="005B3108"/>
    <w:rsid w:val="005C117D"/>
    <w:rsid w:val="005C5D74"/>
    <w:rsid w:val="005D5218"/>
    <w:rsid w:val="005E3E2A"/>
    <w:rsid w:val="00623316"/>
    <w:rsid w:val="0062518A"/>
    <w:rsid w:val="00632A50"/>
    <w:rsid w:val="006365EB"/>
    <w:rsid w:val="00644FE1"/>
    <w:rsid w:val="00645120"/>
    <w:rsid w:val="00651AB3"/>
    <w:rsid w:val="00651D03"/>
    <w:rsid w:val="0065756D"/>
    <w:rsid w:val="00661558"/>
    <w:rsid w:val="0066290A"/>
    <w:rsid w:val="00666522"/>
    <w:rsid w:val="0067398D"/>
    <w:rsid w:val="00683BDB"/>
    <w:rsid w:val="00685675"/>
    <w:rsid w:val="00692E2E"/>
    <w:rsid w:val="00694F32"/>
    <w:rsid w:val="006B2E7C"/>
    <w:rsid w:val="006B735F"/>
    <w:rsid w:val="006C0C3D"/>
    <w:rsid w:val="006C2FE1"/>
    <w:rsid w:val="006C7AC5"/>
    <w:rsid w:val="006D5A3B"/>
    <w:rsid w:val="006D6765"/>
    <w:rsid w:val="006F6B1D"/>
    <w:rsid w:val="006F7B4F"/>
    <w:rsid w:val="00704ADD"/>
    <w:rsid w:val="00717130"/>
    <w:rsid w:val="00730F4D"/>
    <w:rsid w:val="00746282"/>
    <w:rsid w:val="0075271D"/>
    <w:rsid w:val="00753B67"/>
    <w:rsid w:val="0076286B"/>
    <w:rsid w:val="0076702E"/>
    <w:rsid w:val="00792A04"/>
    <w:rsid w:val="007A003D"/>
    <w:rsid w:val="007A2058"/>
    <w:rsid w:val="007E18F6"/>
    <w:rsid w:val="007E32A1"/>
    <w:rsid w:val="007E4AB9"/>
    <w:rsid w:val="007F3DA4"/>
    <w:rsid w:val="008030C1"/>
    <w:rsid w:val="0080413F"/>
    <w:rsid w:val="008053C9"/>
    <w:rsid w:val="00807D4A"/>
    <w:rsid w:val="00810D5C"/>
    <w:rsid w:val="00810E5D"/>
    <w:rsid w:val="008115AB"/>
    <w:rsid w:val="00833E5E"/>
    <w:rsid w:val="00852377"/>
    <w:rsid w:val="00862DE5"/>
    <w:rsid w:val="00863547"/>
    <w:rsid w:val="00870B77"/>
    <w:rsid w:val="00873E0F"/>
    <w:rsid w:val="0087489E"/>
    <w:rsid w:val="00886379"/>
    <w:rsid w:val="0088649A"/>
    <w:rsid w:val="00886D81"/>
    <w:rsid w:val="008A23AB"/>
    <w:rsid w:val="008A4C2B"/>
    <w:rsid w:val="008B32A9"/>
    <w:rsid w:val="008C0B80"/>
    <w:rsid w:val="008D076A"/>
    <w:rsid w:val="008D3470"/>
    <w:rsid w:val="008E7A1A"/>
    <w:rsid w:val="00903E07"/>
    <w:rsid w:val="0090564C"/>
    <w:rsid w:val="00914881"/>
    <w:rsid w:val="009233B8"/>
    <w:rsid w:val="0092599C"/>
    <w:rsid w:val="009270DB"/>
    <w:rsid w:val="00940533"/>
    <w:rsid w:val="00955610"/>
    <w:rsid w:val="00956CA6"/>
    <w:rsid w:val="00973AA9"/>
    <w:rsid w:val="009809FD"/>
    <w:rsid w:val="00986691"/>
    <w:rsid w:val="0099403E"/>
    <w:rsid w:val="0099756D"/>
    <w:rsid w:val="009A4FC1"/>
    <w:rsid w:val="009B49B1"/>
    <w:rsid w:val="009C4C7E"/>
    <w:rsid w:val="009E23F7"/>
    <w:rsid w:val="009E4F04"/>
    <w:rsid w:val="009E72F3"/>
    <w:rsid w:val="00A035A3"/>
    <w:rsid w:val="00A06024"/>
    <w:rsid w:val="00A1338B"/>
    <w:rsid w:val="00A149FD"/>
    <w:rsid w:val="00A346F8"/>
    <w:rsid w:val="00A411C6"/>
    <w:rsid w:val="00A56DA0"/>
    <w:rsid w:val="00A6225E"/>
    <w:rsid w:val="00A661BC"/>
    <w:rsid w:val="00AA36BD"/>
    <w:rsid w:val="00AA41AB"/>
    <w:rsid w:val="00AA6F9F"/>
    <w:rsid w:val="00AB29A2"/>
    <w:rsid w:val="00AC4973"/>
    <w:rsid w:val="00AE1181"/>
    <w:rsid w:val="00AE6F08"/>
    <w:rsid w:val="00B00811"/>
    <w:rsid w:val="00B12F49"/>
    <w:rsid w:val="00B22552"/>
    <w:rsid w:val="00B24566"/>
    <w:rsid w:val="00B254A2"/>
    <w:rsid w:val="00B262B6"/>
    <w:rsid w:val="00B2690C"/>
    <w:rsid w:val="00B44A53"/>
    <w:rsid w:val="00B55CD5"/>
    <w:rsid w:val="00B721A9"/>
    <w:rsid w:val="00B95B5C"/>
    <w:rsid w:val="00BB7623"/>
    <w:rsid w:val="00BC5F95"/>
    <w:rsid w:val="00BD40D3"/>
    <w:rsid w:val="00BE1C47"/>
    <w:rsid w:val="00BE6845"/>
    <w:rsid w:val="00BF17CB"/>
    <w:rsid w:val="00BF2D0F"/>
    <w:rsid w:val="00C04EDB"/>
    <w:rsid w:val="00C1263F"/>
    <w:rsid w:val="00C12D34"/>
    <w:rsid w:val="00C15296"/>
    <w:rsid w:val="00C209FA"/>
    <w:rsid w:val="00C225AE"/>
    <w:rsid w:val="00C22C14"/>
    <w:rsid w:val="00C37D26"/>
    <w:rsid w:val="00C436F2"/>
    <w:rsid w:val="00C735FC"/>
    <w:rsid w:val="00C83E1D"/>
    <w:rsid w:val="00C93ACA"/>
    <w:rsid w:val="00C963D1"/>
    <w:rsid w:val="00CA35A2"/>
    <w:rsid w:val="00CA7FD9"/>
    <w:rsid w:val="00CB0838"/>
    <w:rsid w:val="00CB0FD9"/>
    <w:rsid w:val="00CD0D73"/>
    <w:rsid w:val="00CD4F6D"/>
    <w:rsid w:val="00CE0761"/>
    <w:rsid w:val="00CE6E3B"/>
    <w:rsid w:val="00CE7AEA"/>
    <w:rsid w:val="00D00938"/>
    <w:rsid w:val="00D0744D"/>
    <w:rsid w:val="00D1012B"/>
    <w:rsid w:val="00D510B4"/>
    <w:rsid w:val="00D54A22"/>
    <w:rsid w:val="00D60A3F"/>
    <w:rsid w:val="00D618A9"/>
    <w:rsid w:val="00D628EC"/>
    <w:rsid w:val="00D74C1F"/>
    <w:rsid w:val="00D770B4"/>
    <w:rsid w:val="00D80238"/>
    <w:rsid w:val="00D92A50"/>
    <w:rsid w:val="00D9569F"/>
    <w:rsid w:val="00DA4CE8"/>
    <w:rsid w:val="00DA7532"/>
    <w:rsid w:val="00DB0E21"/>
    <w:rsid w:val="00DB2D0E"/>
    <w:rsid w:val="00DB4CFE"/>
    <w:rsid w:val="00DE3DCC"/>
    <w:rsid w:val="00DE63DE"/>
    <w:rsid w:val="00DE63F2"/>
    <w:rsid w:val="00DF2B6B"/>
    <w:rsid w:val="00DF3200"/>
    <w:rsid w:val="00DF5234"/>
    <w:rsid w:val="00DF57BB"/>
    <w:rsid w:val="00E12388"/>
    <w:rsid w:val="00E16401"/>
    <w:rsid w:val="00E46279"/>
    <w:rsid w:val="00E53D1C"/>
    <w:rsid w:val="00E640D8"/>
    <w:rsid w:val="00E64BC1"/>
    <w:rsid w:val="00E657DA"/>
    <w:rsid w:val="00E75096"/>
    <w:rsid w:val="00E85195"/>
    <w:rsid w:val="00E92AB3"/>
    <w:rsid w:val="00EA0678"/>
    <w:rsid w:val="00EA1108"/>
    <w:rsid w:val="00EA3207"/>
    <w:rsid w:val="00EA51F4"/>
    <w:rsid w:val="00EA60E3"/>
    <w:rsid w:val="00EA7965"/>
    <w:rsid w:val="00EB2D54"/>
    <w:rsid w:val="00EB30A2"/>
    <w:rsid w:val="00EC54C0"/>
    <w:rsid w:val="00ED6618"/>
    <w:rsid w:val="00ED69EE"/>
    <w:rsid w:val="00EE4796"/>
    <w:rsid w:val="00EF39EF"/>
    <w:rsid w:val="00F06D9D"/>
    <w:rsid w:val="00F14882"/>
    <w:rsid w:val="00F30824"/>
    <w:rsid w:val="00F30F13"/>
    <w:rsid w:val="00F32B6C"/>
    <w:rsid w:val="00F3724C"/>
    <w:rsid w:val="00F419F6"/>
    <w:rsid w:val="00F4597B"/>
    <w:rsid w:val="00F56A9B"/>
    <w:rsid w:val="00F60BCD"/>
    <w:rsid w:val="00F66FAE"/>
    <w:rsid w:val="00FA1D06"/>
    <w:rsid w:val="00FA4D63"/>
    <w:rsid w:val="00FC0542"/>
    <w:rsid w:val="00FC78F1"/>
    <w:rsid w:val="00FD0777"/>
    <w:rsid w:val="00FD1312"/>
    <w:rsid w:val="00FD15EE"/>
    <w:rsid w:val="00FE14F0"/>
    <w:rsid w:val="00FE69B9"/>
    <w:rsid w:val="00FF1CFD"/>
    <w:rsid w:val="00FF45F6"/>
    <w:rsid w:val="00FF5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FFE37"/>
  <w15:chartTrackingRefBased/>
  <w15:docId w15:val="{CC931595-F576-42F6-B737-09874F2C9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3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0811"/>
    <w:pPr>
      <w:ind w:left="720"/>
      <w:contextualSpacing/>
    </w:pPr>
  </w:style>
  <w:style w:type="character" w:styleId="Hyperlink">
    <w:name w:val="Hyperlink"/>
    <w:basedOn w:val="DefaultParagraphFont"/>
    <w:uiPriority w:val="99"/>
    <w:unhideWhenUsed/>
    <w:rsid w:val="00A346F8"/>
    <w:rPr>
      <w:color w:val="0563C1" w:themeColor="hyperlink"/>
      <w:u w:val="single"/>
    </w:rPr>
  </w:style>
  <w:style w:type="character" w:styleId="UnresolvedMention">
    <w:name w:val="Unresolved Mention"/>
    <w:basedOn w:val="DefaultParagraphFont"/>
    <w:uiPriority w:val="99"/>
    <w:semiHidden/>
    <w:unhideWhenUsed/>
    <w:rsid w:val="00A346F8"/>
    <w:rPr>
      <w:color w:val="605E5C"/>
      <w:shd w:val="clear" w:color="auto" w:fill="E1DFDD"/>
    </w:rPr>
  </w:style>
  <w:style w:type="character" w:customStyle="1" w:styleId="Heading1Char">
    <w:name w:val="Heading 1 Char"/>
    <w:basedOn w:val="DefaultParagraphFont"/>
    <w:link w:val="Heading1"/>
    <w:uiPriority w:val="9"/>
    <w:rsid w:val="009E23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23F7"/>
  </w:style>
  <w:style w:type="paragraph" w:styleId="Header">
    <w:name w:val="header"/>
    <w:basedOn w:val="Normal"/>
    <w:link w:val="HeaderChar"/>
    <w:uiPriority w:val="99"/>
    <w:unhideWhenUsed/>
    <w:rsid w:val="00644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FE1"/>
  </w:style>
  <w:style w:type="paragraph" w:styleId="Footer">
    <w:name w:val="footer"/>
    <w:basedOn w:val="Normal"/>
    <w:link w:val="FooterChar"/>
    <w:uiPriority w:val="99"/>
    <w:unhideWhenUsed/>
    <w:rsid w:val="00644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FE1"/>
  </w:style>
  <w:style w:type="paragraph" w:styleId="NoSpacing">
    <w:name w:val="No Spacing"/>
    <w:link w:val="NoSpacingChar"/>
    <w:uiPriority w:val="1"/>
    <w:qFormat/>
    <w:rsid w:val="002E63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63ED"/>
    <w:rPr>
      <w:rFonts w:eastAsiaTheme="minorEastAsia"/>
      <w:lang w:val="en-US"/>
    </w:rPr>
  </w:style>
  <w:style w:type="paragraph" w:styleId="TOCHeading">
    <w:name w:val="TOC Heading"/>
    <w:basedOn w:val="Heading1"/>
    <w:next w:val="Normal"/>
    <w:uiPriority w:val="39"/>
    <w:unhideWhenUsed/>
    <w:qFormat/>
    <w:rsid w:val="0076286B"/>
    <w:pPr>
      <w:outlineLvl w:val="9"/>
    </w:pPr>
  </w:style>
  <w:style w:type="paragraph" w:styleId="TOC1">
    <w:name w:val="toc 1"/>
    <w:basedOn w:val="Normal"/>
    <w:next w:val="Normal"/>
    <w:autoRedefine/>
    <w:uiPriority w:val="39"/>
    <w:unhideWhenUsed/>
    <w:rsid w:val="007628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412333">
      <w:bodyDiv w:val="1"/>
      <w:marLeft w:val="0"/>
      <w:marRight w:val="0"/>
      <w:marTop w:val="0"/>
      <w:marBottom w:val="0"/>
      <w:divBdr>
        <w:top w:val="none" w:sz="0" w:space="0" w:color="auto"/>
        <w:left w:val="none" w:sz="0" w:space="0" w:color="auto"/>
        <w:bottom w:val="none" w:sz="0" w:space="0" w:color="auto"/>
        <w:right w:val="none" w:sz="0" w:space="0" w:color="auto"/>
      </w:divBdr>
    </w:div>
    <w:div w:id="64111525">
      <w:bodyDiv w:val="1"/>
      <w:marLeft w:val="0"/>
      <w:marRight w:val="0"/>
      <w:marTop w:val="0"/>
      <w:marBottom w:val="0"/>
      <w:divBdr>
        <w:top w:val="none" w:sz="0" w:space="0" w:color="auto"/>
        <w:left w:val="none" w:sz="0" w:space="0" w:color="auto"/>
        <w:bottom w:val="none" w:sz="0" w:space="0" w:color="auto"/>
        <w:right w:val="none" w:sz="0" w:space="0" w:color="auto"/>
      </w:divBdr>
    </w:div>
    <w:div w:id="78911648">
      <w:bodyDiv w:val="1"/>
      <w:marLeft w:val="0"/>
      <w:marRight w:val="0"/>
      <w:marTop w:val="0"/>
      <w:marBottom w:val="0"/>
      <w:divBdr>
        <w:top w:val="none" w:sz="0" w:space="0" w:color="auto"/>
        <w:left w:val="none" w:sz="0" w:space="0" w:color="auto"/>
        <w:bottom w:val="none" w:sz="0" w:space="0" w:color="auto"/>
        <w:right w:val="none" w:sz="0" w:space="0" w:color="auto"/>
      </w:divBdr>
    </w:div>
    <w:div w:id="87511520">
      <w:bodyDiv w:val="1"/>
      <w:marLeft w:val="0"/>
      <w:marRight w:val="0"/>
      <w:marTop w:val="0"/>
      <w:marBottom w:val="0"/>
      <w:divBdr>
        <w:top w:val="none" w:sz="0" w:space="0" w:color="auto"/>
        <w:left w:val="none" w:sz="0" w:space="0" w:color="auto"/>
        <w:bottom w:val="none" w:sz="0" w:space="0" w:color="auto"/>
        <w:right w:val="none" w:sz="0" w:space="0" w:color="auto"/>
      </w:divBdr>
    </w:div>
    <w:div w:id="132598331">
      <w:bodyDiv w:val="1"/>
      <w:marLeft w:val="0"/>
      <w:marRight w:val="0"/>
      <w:marTop w:val="0"/>
      <w:marBottom w:val="0"/>
      <w:divBdr>
        <w:top w:val="none" w:sz="0" w:space="0" w:color="auto"/>
        <w:left w:val="none" w:sz="0" w:space="0" w:color="auto"/>
        <w:bottom w:val="none" w:sz="0" w:space="0" w:color="auto"/>
        <w:right w:val="none" w:sz="0" w:space="0" w:color="auto"/>
      </w:divBdr>
    </w:div>
    <w:div w:id="137647463">
      <w:bodyDiv w:val="1"/>
      <w:marLeft w:val="0"/>
      <w:marRight w:val="0"/>
      <w:marTop w:val="0"/>
      <w:marBottom w:val="0"/>
      <w:divBdr>
        <w:top w:val="none" w:sz="0" w:space="0" w:color="auto"/>
        <w:left w:val="none" w:sz="0" w:space="0" w:color="auto"/>
        <w:bottom w:val="none" w:sz="0" w:space="0" w:color="auto"/>
        <w:right w:val="none" w:sz="0" w:space="0" w:color="auto"/>
      </w:divBdr>
    </w:div>
    <w:div w:id="170225728">
      <w:bodyDiv w:val="1"/>
      <w:marLeft w:val="0"/>
      <w:marRight w:val="0"/>
      <w:marTop w:val="0"/>
      <w:marBottom w:val="0"/>
      <w:divBdr>
        <w:top w:val="none" w:sz="0" w:space="0" w:color="auto"/>
        <w:left w:val="none" w:sz="0" w:space="0" w:color="auto"/>
        <w:bottom w:val="none" w:sz="0" w:space="0" w:color="auto"/>
        <w:right w:val="none" w:sz="0" w:space="0" w:color="auto"/>
      </w:divBdr>
    </w:div>
    <w:div w:id="171602758">
      <w:bodyDiv w:val="1"/>
      <w:marLeft w:val="0"/>
      <w:marRight w:val="0"/>
      <w:marTop w:val="0"/>
      <w:marBottom w:val="0"/>
      <w:divBdr>
        <w:top w:val="none" w:sz="0" w:space="0" w:color="auto"/>
        <w:left w:val="none" w:sz="0" w:space="0" w:color="auto"/>
        <w:bottom w:val="none" w:sz="0" w:space="0" w:color="auto"/>
        <w:right w:val="none" w:sz="0" w:space="0" w:color="auto"/>
      </w:divBdr>
    </w:div>
    <w:div w:id="246155582">
      <w:bodyDiv w:val="1"/>
      <w:marLeft w:val="0"/>
      <w:marRight w:val="0"/>
      <w:marTop w:val="0"/>
      <w:marBottom w:val="0"/>
      <w:divBdr>
        <w:top w:val="none" w:sz="0" w:space="0" w:color="auto"/>
        <w:left w:val="none" w:sz="0" w:space="0" w:color="auto"/>
        <w:bottom w:val="none" w:sz="0" w:space="0" w:color="auto"/>
        <w:right w:val="none" w:sz="0" w:space="0" w:color="auto"/>
      </w:divBdr>
    </w:div>
    <w:div w:id="280963490">
      <w:bodyDiv w:val="1"/>
      <w:marLeft w:val="0"/>
      <w:marRight w:val="0"/>
      <w:marTop w:val="0"/>
      <w:marBottom w:val="0"/>
      <w:divBdr>
        <w:top w:val="none" w:sz="0" w:space="0" w:color="auto"/>
        <w:left w:val="none" w:sz="0" w:space="0" w:color="auto"/>
        <w:bottom w:val="none" w:sz="0" w:space="0" w:color="auto"/>
        <w:right w:val="none" w:sz="0" w:space="0" w:color="auto"/>
      </w:divBdr>
    </w:div>
    <w:div w:id="281038042">
      <w:bodyDiv w:val="1"/>
      <w:marLeft w:val="0"/>
      <w:marRight w:val="0"/>
      <w:marTop w:val="0"/>
      <w:marBottom w:val="0"/>
      <w:divBdr>
        <w:top w:val="none" w:sz="0" w:space="0" w:color="auto"/>
        <w:left w:val="none" w:sz="0" w:space="0" w:color="auto"/>
        <w:bottom w:val="none" w:sz="0" w:space="0" w:color="auto"/>
        <w:right w:val="none" w:sz="0" w:space="0" w:color="auto"/>
      </w:divBdr>
    </w:div>
    <w:div w:id="308629794">
      <w:bodyDiv w:val="1"/>
      <w:marLeft w:val="0"/>
      <w:marRight w:val="0"/>
      <w:marTop w:val="0"/>
      <w:marBottom w:val="0"/>
      <w:divBdr>
        <w:top w:val="none" w:sz="0" w:space="0" w:color="auto"/>
        <w:left w:val="none" w:sz="0" w:space="0" w:color="auto"/>
        <w:bottom w:val="none" w:sz="0" w:space="0" w:color="auto"/>
        <w:right w:val="none" w:sz="0" w:space="0" w:color="auto"/>
      </w:divBdr>
    </w:div>
    <w:div w:id="353919816">
      <w:bodyDiv w:val="1"/>
      <w:marLeft w:val="0"/>
      <w:marRight w:val="0"/>
      <w:marTop w:val="0"/>
      <w:marBottom w:val="0"/>
      <w:divBdr>
        <w:top w:val="none" w:sz="0" w:space="0" w:color="auto"/>
        <w:left w:val="none" w:sz="0" w:space="0" w:color="auto"/>
        <w:bottom w:val="none" w:sz="0" w:space="0" w:color="auto"/>
        <w:right w:val="none" w:sz="0" w:space="0" w:color="auto"/>
      </w:divBdr>
    </w:div>
    <w:div w:id="357849742">
      <w:bodyDiv w:val="1"/>
      <w:marLeft w:val="0"/>
      <w:marRight w:val="0"/>
      <w:marTop w:val="0"/>
      <w:marBottom w:val="0"/>
      <w:divBdr>
        <w:top w:val="none" w:sz="0" w:space="0" w:color="auto"/>
        <w:left w:val="none" w:sz="0" w:space="0" w:color="auto"/>
        <w:bottom w:val="none" w:sz="0" w:space="0" w:color="auto"/>
        <w:right w:val="none" w:sz="0" w:space="0" w:color="auto"/>
      </w:divBdr>
    </w:div>
    <w:div w:id="372776699">
      <w:bodyDiv w:val="1"/>
      <w:marLeft w:val="0"/>
      <w:marRight w:val="0"/>
      <w:marTop w:val="0"/>
      <w:marBottom w:val="0"/>
      <w:divBdr>
        <w:top w:val="none" w:sz="0" w:space="0" w:color="auto"/>
        <w:left w:val="none" w:sz="0" w:space="0" w:color="auto"/>
        <w:bottom w:val="none" w:sz="0" w:space="0" w:color="auto"/>
        <w:right w:val="none" w:sz="0" w:space="0" w:color="auto"/>
      </w:divBdr>
    </w:div>
    <w:div w:id="451173593">
      <w:bodyDiv w:val="1"/>
      <w:marLeft w:val="0"/>
      <w:marRight w:val="0"/>
      <w:marTop w:val="0"/>
      <w:marBottom w:val="0"/>
      <w:divBdr>
        <w:top w:val="none" w:sz="0" w:space="0" w:color="auto"/>
        <w:left w:val="none" w:sz="0" w:space="0" w:color="auto"/>
        <w:bottom w:val="none" w:sz="0" w:space="0" w:color="auto"/>
        <w:right w:val="none" w:sz="0" w:space="0" w:color="auto"/>
      </w:divBdr>
    </w:div>
    <w:div w:id="457258684">
      <w:bodyDiv w:val="1"/>
      <w:marLeft w:val="0"/>
      <w:marRight w:val="0"/>
      <w:marTop w:val="0"/>
      <w:marBottom w:val="0"/>
      <w:divBdr>
        <w:top w:val="none" w:sz="0" w:space="0" w:color="auto"/>
        <w:left w:val="none" w:sz="0" w:space="0" w:color="auto"/>
        <w:bottom w:val="none" w:sz="0" w:space="0" w:color="auto"/>
        <w:right w:val="none" w:sz="0" w:space="0" w:color="auto"/>
      </w:divBdr>
    </w:div>
    <w:div w:id="458232106">
      <w:bodyDiv w:val="1"/>
      <w:marLeft w:val="0"/>
      <w:marRight w:val="0"/>
      <w:marTop w:val="0"/>
      <w:marBottom w:val="0"/>
      <w:divBdr>
        <w:top w:val="none" w:sz="0" w:space="0" w:color="auto"/>
        <w:left w:val="none" w:sz="0" w:space="0" w:color="auto"/>
        <w:bottom w:val="none" w:sz="0" w:space="0" w:color="auto"/>
        <w:right w:val="none" w:sz="0" w:space="0" w:color="auto"/>
      </w:divBdr>
    </w:div>
    <w:div w:id="459882047">
      <w:bodyDiv w:val="1"/>
      <w:marLeft w:val="0"/>
      <w:marRight w:val="0"/>
      <w:marTop w:val="0"/>
      <w:marBottom w:val="0"/>
      <w:divBdr>
        <w:top w:val="none" w:sz="0" w:space="0" w:color="auto"/>
        <w:left w:val="none" w:sz="0" w:space="0" w:color="auto"/>
        <w:bottom w:val="none" w:sz="0" w:space="0" w:color="auto"/>
        <w:right w:val="none" w:sz="0" w:space="0" w:color="auto"/>
      </w:divBdr>
    </w:div>
    <w:div w:id="612173604">
      <w:bodyDiv w:val="1"/>
      <w:marLeft w:val="0"/>
      <w:marRight w:val="0"/>
      <w:marTop w:val="0"/>
      <w:marBottom w:val="0"/>
      <w:divBdr>
        <w:top w:val="none" w:sz="0" w:space="0" w:color="auto"/>
        <w:left w:val="none" w:sz="0" w:space="0" w:color="auto"/>
        <w:bottom w:val="none" w:sz="0" w:space="0" w:color="auto"/>
        <w:right w:val="none" w:sz="0" w:space="0" w:color="auto"/>
      </w:divBdr>
    </w:div>
    <w:div w:id="618533778">
      <w:bodyDiv w:val="1"/>
      <w:marLeft w:val="0"/>
      <w:marRight w:val="0"/>
      <w:marTop w:val="0"/>
      <w:marBottom w:val="0"/>
      <w:divBdr>
        <w:top w:val="none" w:sz="0" w:space="0" w:color="auto"/>
        <w:left w:val="none" w:sz="0" w:space="0" w:color="auto"/>
        <w:bottom w:val="none" w:sz="0" w:space="0" w:color="auto"/>
        <w:right w:val="none" w:sz="0" w:space="0" w:color="auto"/>
      </w:divBdr>
    </w:div>
    <w:div w:id="625622731">
      <w:bodyDiv w:val="1"/>
      <w:marLeft w:val="0"/>
      <w:marRight w:val="0"/>
      <w:marTop w:val="0"/>
      <w:marBottom w:val="0"/>
      <w:divBdr>
        <w:top w:val="none" w:sz="0" w:space="0" w:color="auto"/>
        <w:left w:val="none" w:sz="0" w:space="0" w:color="auto"/>
        <w:bottom w:val="none" w:sz="0" w:space="0" w:color="auto"/>
        <w:right w:val="none" w:sz="0" w:space="0" w:color="auto"/>
      </w:divBdr>
    </w:div>
    <w:div w:id="673655281">
      <w:bodyDiv w:val="1"/>
      <w:marLeft w:val="0"/>
      <w:marRight w:val="0"/>
      <w:marTop w:val="0"/>
      <w:marBottom w:val="0"/>
      <w:divBdr>
        <w:top w:val="none" w:sz="0" w:space="0" w:color="auto"/>
        <w:left w:val="none" w:sz="0" w:space="0" w:color="auto"/>
        <w:bottom w:val="none" w:sz="0" w:space="0" w:color="auto"/>
        <w:right w:val="none" w:sz="0" w:space="0" w:color="auto"/>
      </w:divBdr>
    </w:div>
    <w:div w:id="685716913">
      <w:bodyDiv w:val="1"/>
      <w:marLeft w:val="0"/>
      <w:marRight w:val="0"/>
      <w:marTop w:val="0"/>
      <w:marBottom w:val="0"/>
      <w:divBdr>
        <w:top w:val="none" w:sz="0" w:space="0" w:color="auto"/>
        <w:left w:val="none" w:sz="0" w:space="0" w:color="auto"/>
        <w:bottom w:val="none" w:sz="0" w:space="0" w:color="auto"/>
        <w:right w:val="none" w:sz="0" w:space="0" w:color="auto"/>
      </w:divBdr>
    </w:div>
    <w:div w:id="898631721">
      <w:bodyDiv w:val="1"/>
      <w:marLeft w:val="0"/>
      <w:marRight w:val="0"/>
      <w:marTop w:val="0"/>
      <w:marBottom w:val="0"/>
      <w:divBdr>
        <w:top w:val="none" w:sz="0" w:space="0" w:color="auto"/>
        <w:left w:val="none" w:sz="0" w:space="0" w:color="auto"/>
        <w:bottom w:val="none" w:sz="0" w:space="0" w:color="auto"/>
        <w:right w:val="none" w:sz="0" w:space="0" w:color="auto"/>
      </w:divBdr>
    </w:div>
    <w:div w:id="988825038">
      <w:bodyDiv w:val="1"/>
      <w:marLeft w:val="0"/>
      <w:marRight w:val="0"/>
      <w:marTop w:val="0"/>
      <w:marBottom w:val="0"/>
      <w:divBdr>
        <w:top w:val="none" w:sz="0" w:space="0" w:color="auto"/>
        <w:left w:val="none" w:sz="0" w:space="0" w:color="auto"/>
        <w:bottom w:val="none" w:sz="0" w:space="0" w:color="auto"/>
        <w:right w:val="none" w:sz="0" w:space="0" w:color="auto"/>
      </w:divBdr>
    </w:div>
    <w:div w:id="1022902111">
      <w:bodyDiv w:val="1"/>
      <w:marLeft w:val="0"/>
      <w:marRight w:val="0"/>
      <w:marTop w:val="0"/>
      <w:marBottom w:val="0"/>
      <w:divBdr>
        <w:top w:val="none" w:sz="0" w:space="0" w:color="auto"/>
        <w:left w:val="none" w:sz="0" w:space="0" w:color="auto"/>
        <w:bottom w:val="none" w:sz="0" w:space="0" w:color="auto"/>
        <w:right w:val="none" w:sz="0" w:space="0" w:color="auto"/>
      </w:divBdr>
    </w:div>
    <w:div w:id="1032027065">
      <w:bodyDiv w:val="1"/>
      <w:marLeft w:val="0"/>
      <w:marRight w:val="0"/>
      <w:marTop w:val="0"/>
      <w:marBottom w:val="0"/>
      <w:divBdr>
        <w:top w:val="none" w:sz="0" w:space="0" w:color="auto"/>
        <w:left w:val="none" w:sz="0" w:space="0" w:color="auto"/>
        <w:bottom w:val="none" w:sz="0" w:space="0" w:color="auto"/>
        <w:right w:val="none" w:sz="0" w:space="0" w:color="auto"/>
      </w:divBdr>
    </w:div>
    <w:div w:id="1094086784">
      <w:bodyDiv w:val="1"/>
      <w:marLeft w:val="0"/>
      <w:marRight w:val="0"/>
      <w:marTop w:val="0"/>
      <w:marBottom w:val="0"/>
      <w:divBdr>
        <w:top w:val="none" w:sz="0" w:space="0" w:color="auto"/>
        <w:left w:val="none" w:sz="0" w:space="0" w:color="auto"/>
        <w:bottom w:val="none" w:sz="0" w:space="0" w:color="auto"/>
        <w:right w:val="none" w:sz="0" w:space="0" w:color="auto"/>
      </w:divBdr>
    </w:div>
    <w:div w:id="1168599138">
      <w:bodyDiv w:val="1"/>
      <w:marLeft w:val="0"/>
      <w:marRight w:val="0"/>
      <w:marTop w:val="0"/>
      <w:marBottom w:val="0"/>
      <w:divBdr>
        <w:top w:val="none" w:sz="0" w:space="0" w:color="auto"/>
        <w:left w:val="none" w:sz="0" w:space="0" w:color="auto"/>
        <w:bottom w:val="none" w:sz="0" w:space="0" w:color="auto"/>
        <w:right w:val="none" w:sz="0" w:space="0" w:color="auto"/>
      </w:divBdr>
    </w:div>
    <w:div w:id="1237713179">
      <w:bodyDiv w:val="1"/>
      <w:marLeft w:val="0"/>
      <w:marRight w:val="0"/>
      <w:marTop w:val="0"/>
      <w:marBottom w:val="0"/>
      <w:divBdr>
        <w:top w:val="none" w:sz="0" w:space="0" w:color="auto"/>
        <w:left w:val="none" w:sz="0" w:space="0" w:color="auto"/>
        <w:bottom w:val="none" w:sz="0" w:space="0" w:color="auto"/>
        <w:right w:val="none" w:sz="0" w:space="0" w:color="auto"/>
      </w:divBdr>
    </w:div>
    <w:div w:id="1256134320">
      <w:bodyDiv w:val="1"/>
      <w:marLeft w:val="0"/>
      <w:marRight w:val="0"/>
      <w:marTop w:val="0"/>
      <w:marBottom w:val="0"/>
      <w:divBdr>
        <w:top w:val="none" w:sz="0" w:space="0" w:color="auto"/>
        <w:left w:val="none" w:sz="0" w:space="0" w:color="auto"/>
        <w:bottom w:val="none" w:sz="0" w:space="0" w:color="auto"/>
        <w:right w:val="none" w:sz="0" w:space="0" w:color="auto"/>
      </w:divBdr>
    </w:div>
    <w:div w:id="1264025474">
      <w:bodyDiv w:val="1"/>
      <w:marLeft w:val="0"/>
      <w:marRight w:val="0"/>
      <w:marTop w:val="0"/>
      <w:marBottom w:val="0"/>
      <w:divBdr>
        <w:top w:val="none" w:sz="0" w:space="0" w:color="auto"/>
        <w:left w:val="none" w:sz="0" w:space="0" w:color="auto"/>
        <w:bottom w:val="none" w:sz="0" w:space="0" w:color="auto"/>
        <w:right w:val="none" w:sz="0" w:space="0" w:color="auto"/>
      </w:divBdr>
    </w:div>
    <w:div w:id="1323899162">
      <w:bodyDiv w:val="1"/>
      <w:marLeft w:val="0"/>
      <w:marRight w:val="0"/>
      <w:marTop w:val="0"/>
      <w:marBottom w:val="0"/>
      <w:divBdr>
        <w:top w:val="none" w:sz="0" w:space="0" w:color="auto"/>
        <w:left w:val="none" w:sz="0" w:space="0" w:color="auto"/>
        <w:bottom w:val="none" w:sz="0" w:space="0" w:color="auto"/>
        <w:right w:val="none" w:sz="0" w:space="0" w:color="auto"/>
      </w:divBdr>
    </w:div>
    <w:div w:id="1390805429">
      <w:bodyDiv w:val="1"/>
      <w:marLeft w:val="0"/>
      <w:marRight w:val="0"/>
      <w:marTop w:val="0"/>
      <w:marBottom w:val="0"/>
      <w:divBdr>
        <w:top w:val="none" w:sz="0" w:space="0" w:color="auto"/>
        <w:left w:val="none" w:sz="0" w:space="0" w:color="auto"/>
        <w:bottom w:val="none" w:sz="0" w:space="0" w:color="auto"/>
        <w:right w:val="none" w:sz="0" w:space="0" w:color="auto"/>
      </w:divBdr>
    </w:div>
    <w:div w:id="1390837450">
      <w:bodyDiv w:val="1"/>
      <w:marLeft w:val="0"/>
      <w:marRight w:val="0"/>
      <w:marTop w:val="0"/>
      <w:marBottom w:val="0"/>
      <w:divBdr>
        <w:top w:val="none" w:sz="0" w:space="0" w:color="auto"/>
        <w:left w:val="none" w:sz="0" w:space="0" w:color="auto"/>
        <w:bottom w:val="none" w:sz="0" w:space="0" w:color="auto"/>
        <w:right w:val="none" w:sz="0" w:space="0" w:color="auto"/>
      </w:divBdr>
    </w:div>
    <w:div w:id="1400246331">
      <w:bodyDiv w:val="1"/>
      <w:marLeft w:val="0"/>
      <w:marRight w:val="0"/>
      <w:marTop w:val="0"/>
      <w:marBottom w:val="0"/>
      <w:divBdr>
        <w:top w:val="none" w:sz="0" w:space="0" w:color="auto"/>
        <w:left w:val="none" w:sz="0" w:space="0" w:color="auto"/>
        <w:bottom w:val="none" w:sz="0" w:space="0" w:color="auto"/>
        <w:right w:val="none" w:sz="0" w:space="0" w:color="auto"/>
      </w:divBdr>
    </w:div>
    <w:div w:id="1438788706">
      <w:bodyDiv w:val="1"/>
      <w:marLeft w:val="0"/>
      <w:marRight w:val="0"/>
      <w:marTop w:val="0"/>
      <w:marBottom w:val="0"/>
      <w:divBdr>
        <w:top w:val="none" w:sz="0" w:space="0" w:color="auto"/>
        <w:left w:val="none" w:sz="0" w:space="0" w:color="auto"/>
        <w:bottom w:val="none" w:sz="0" w:space="0" w:color="auto"/>
        <w:right w:val="none" w:sz="0" w:space="0" w:color="auto"/>
      </w:divBdr>
    </w:div>
    <w:div w:id="1452750624">
      <w:bodyDiv w:val="1"/>
      <w:marLeft w:val="0"/>
      <w:marRight w:val="0"/>
      <w:marTop w:val="0"/>
      <w:marBottom w:val="0"/>
      <w:divBdr>
        <w:top w:val="none" w:sz="0" w:space="0" w:color="auto"/>
        <w:left w:val="none" w:sz="0" w:space="0" w:color="auto"/>
        <w:bottom w:val="none" w:sz="0" w:space="0" w:color="auto"/>
        <w:right w:val="none" w:sz="0" w:space="0" w:color="auto"/>
      </w:divBdr>
    </w:div>
    <w:div w:id="1628588807">
      <w:bodyDiv w:val="1"/>
      <w:marLeft w:val="0"/>
      <w:marRight w:val="0"/>
      <w:marTop w:val="0"/>
      <w:marBottom w:val="0"/>
      <w:divBdr>
        <w:top w:val="none" w:sz="0" w:space="0" w:color="auto"/>
        <w:left w:val="none" w:sz="0" w:space="0" w:color="auto"/>
        <w:bottom w:val="none" w:sz="0" w:space="0" w:color="auto"/>
        <w:right w:val="none" w:sz="0" w:space="0" w:color="auto"/>
      </w:divBdr>
    </w:div>
    <w:div w:id="1636789341">
      <w:bodyDiv w:val="1"/>
      <w:marLeft w:val="0"/>
      <w:marRight w:val="0"/>
      <w:marTop w:val="0"/>
      <w:marBottom w:val="0"/>
      <w:divBdr>
        <w:top w:val="none" w:sz="0" w:space="0" w:color="auto"/>
        <w:left w:val="none" w:sz="0" w:space="0" w:color="auto"/>
        <w:bottom w:val="none" w:sz="0" w:space="0" w:color="auto"/>
        <w:right w:val="none" w:sz="0" w:space="0" w:color="auto"/>
      </w:divBdr>
    </w:div>
    <w:div w:id="1644307433">
      <w:bodyDiv w:val="1"/>
      <w:marLeft w:val="0"/>
      <w:marRight w:val="0"/>
      <w:marTop w:val="0"/>
      <w:marBottom w:val="0"/>
      <w:divBdr>
        <w:top w:val="none" w:sz="0" w:space="0" w:color="auto"/>
        <w:left w:val="none" w:sz="0" w:space="0" w:color="auto"/>
        <w:bottom w:val="none" w:sz="0" w:space="0" w:color="auto"/>
        <w:right w:val="none" w:sz="0" w:space="0" w:color="auto"/>
      </w:divBdr>
    </w:div>
    <w:div w:id="1655597932">
      <w:bodyDiv w:val="1"/>
      <w:marLeft w:val="0"/>
      <w:marRight w:val="0"/>
      <w:marTop w:val="0"/>
      <w:marBottom w:val="0"/>
      <w:divBdr>
        <w:top w:val="none" w:sz="0" w:space="0" w:color="auto"/>
        <w:left w:val="none" w:sz="0" w:space="0" w:color="auto"/>
        <w:bottom w:val="none" w:sz="0" w:space="0" w:color="auto"/>
        <w:right w:val="none" w:sz="0" w:space="0" w:color="auto"/>
      </w:divBdr>
    </w:div>
    <w:div w:id="1756783638">
      <w:bodyDiv w:val="1"/>
      <w:marLeft w:val="0"/>
      <w:marRight w:val="0"/>
      <w:marTop w:val="0"/>
      <w:marBottom w:val="0"/>
      <w:divBdr>
        <w:top w:val="none" w:sz="0" w:space="0" w:color="auto"/>
        <w:left w:val="none" w:sz="0" w:space="0" w:color="auto"/>
        <w:bottom w:val="none" w:sz="0" w:space="0" w:color="auto"/>
        <w:right w:val="none" w:sz="0" w:space="0" w:color="auto"/>
      </w:divBdr>
    </w:div>
    <w:div w:id="1863548687">
      <w:bodyDiv w:val="1"/>
      <w:marLeft w:val="0"/>
      <w:marRight w:val="0"/>
      <w:marTop w:val="0"/>
      <w:marBottom w:val="0"/>
      <w:divBdr>
        <w:top w:val="none" w:sz="0" w:space="0" w:color="auto"/>
        <w:left w:val="none" w:sz="0" w:space="0" w:color="auto"/>
        <w:bottom w:val="none" w:sz="0" w:space="0" w:color="auto"/>
        <w:right w:val="none" w:sz="0" w:space="0" w:color="auto"/>
      </w:divBdr>
    </w:div>
    <w:div w:id="1895120040">
      <w:bodyDiv w:val="1"/>
      <w:marLeft w:val="0"/>
      <w:marRight w:val="0"/>
      <w:marTop w:val="0"/>
      <w:marBottom w:val="0"/>
      <w:divBdr>
        <w:top w:val="none" w:sz="0" w:space="0" w:color="auto"/>
        <w:left w:val="none" w:sz="0" w:space="0" w:color="auto"/>
        <w:bottom w:val="none" w:sz="0" w:space="0" w:color="auto"/>
        <w:right w:val="none" w:sz="0" w:space="0" w:color="auto"/>
      </w:divBdr>
    </w:div>
    <w:div w:id="1963341646">
      <w:bodyDiv w:val="1"/>
      <w:marLeft w:val="0"/>
      <w:marRight w:val="0"/>
      <w:marTop w:val="0"/>
      <w:marBottom w:val="0"/>
      <w:divBdr>
        <w:top w:val="none" w:sz="0" w:space="0" w:color="auto"/>
        <w:left w:val="none" w:sz="0" w:space="0" w:color="auto"/>
        <w:bottom w:val="none" w:sz="0" w:space="0" w:color="auto"/>
        <w:right w:val="none" w:sz="0" w:space="0" w:color="auto"/>
      </w:divBdr>
    </w:div>
    <w:div w:id="2093428347">
      <w:bodyDiv w:val="1"/>
      <w:marLeft w:val="0"/>
      <w:marRight w:val="0"/>
      <w:marTop w:val="0"/>
      <w:marBottom w:val="0"/>
      <w:divBdr>
        <w:top w:val="none" w:sz="0" w:space="0" w:color="auto"/>
        <w:left w:val="none" w:sz="0" w:space="0" w:color="auto"/>
        <w:bottom w:val="none" w:sz="0" w:space="0" w:color="auto"/>
        <w:right w:val="none" w:sz="0" w:space="0" w:color="auto"/>
      </w:divBdr>
    </w:div>
    <w:div w:id="2130587254">
      <w:bodyDiv w:val="1"/>
      <w:marLeft w:val="0"/>
      <w:marRight w:val="0"/>
      <w:marTop w:val="0"/>
      <w:marBottom w:val="0"/>
      <w:divBdr>
        <w:top w:val="none" w:sz="0" w:space="0" w:color="auto"/>
        <w:left w:val="none" w:sz="0" w:space="0" w:color="auto"/>
        <w:bottom w:val="none" w:sz="0" w:space="0" w:color="auto"/>
        <w:right w:val="none" w:sz="0" w:space="0" w:color="auto"/>
      </w:divBdr>
    </w:div>
    <w:div w:id="213412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www.google.com"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Und18</b:Tag>
    <b:SourceType>InternetSite</b:SourceType>
    <b:Guid>{A77DD024-4A8B-4191-9430-D997826FA5C5}</b:Guid>
    <b:Title>Understanding DNS Lookup: A 101 Guide To DNS</b:Title>
    <b:Year>2018</b:Year>
    <b:ProductionCompany>TheWindowsClub</b:ProductionCompany>
    <b:Month>July</b:Month>
    <b:Day>18</b:Day>
    <b:YearAccessed>2021</b:YearAccessed>
    <b:MonthAccessed>March</b:MonthAccessed>
    <b:DayAccessed>6</b:DayAccessed>
    <b:URL>https://www.thewindowsclub.com/dns-lookup</b:URL>
    <b:RefOrder>2</b:RefOrder>
  </b:Source>
  <b:Source>
    <b:Tag>Cis21</b:Tag>
    <b:SourceType>DocumentFromInternetSite</b:SourceType>
    <b:Guid>{90DCACF8-BF94-40EA-904A-6FA330D66DE8}</b:Guid>
    <b:Title>Introduction to the Domain Name System</b:Title>
    <b:YearAccessed>2021</b:YearAccessed>
    <b:MonthAccessed>March</b:MonthAccessed>
    <b:DayAccessed>7</b:DayAccessed>
    <b:URL>https://www.cisco.com/c/en/us/td/docs/net_mgmt/prime/network_registrar/9-0/dns/guide/DNS_Guide/DNS_Guide_chapter_00.pdf</b:URL>
    <b:Author>
      <b:Author>
        <b:Corporate>Cisco</b:Corporate>
      </b:Author>
    </b:Author>
    <b:RefOrder>1</b:RefOrder>
  </b:Source>
  <b:Source>
    <b:Tag>Doo20</b:Tag>
    <b:SourceType>BookSection</b:SourceType>
    <b:Guid>{79D5A58E-F30C-4F71-84E7-155592477F6E}</b:Guid>
    <b:Title>Navigating the Internet with DNS</b:Title>
    <b:Year>2020</b:Year>
    <b:URL>https://www.researchgate.net/publication/347877088_Navigating_the_Internet_with_DNS</b:URL>
    <b:BookTitle>IP Address Managemen</b:BookTitle>
    <b:Pages>75-92</b:Pages>
    <b:DOI>10.1002/9781119692263</b:DOI>
    <b:Author>
      <b:Author>
        <b:NameList>
          <b:Person>
            <b:Last>Dooley</b:Last>
            <b:First>Michael</b:First>
          </b:Person>
          <b:Person>
            <b:Last>Rooney</b:Last>
            <b:First>Timothy</b:First>
          </b:Person>
        </b:NameList>
      </b:Author>
    </b:Author>
    <b:RefOrder>3</b:RefOrder>
  </b:Source>
  <b:Source>
    <b:Tag>Tan98</b:Tag>
    <b:SourceType>BookSection</b:SourceType>
    <b:Guid>{FDE8BB40-41E8-410D-9FE5-05F000BB9E8F}</b:Guid>
    <b:Title>Role Classification of Hosts within Enterprise Networks Based on Connection Patterns</b:Title>
    <b:BookTitle>International Conference on System Sciences</b:BookTitle>
    <b:Year>1998</b:Year>
    <b:Pages>January</b:Pages>
    <b:City>Maui, HT</b:City>
    <b:URL>http://wind.lcs.mit.edu/papers/role-usenix03.pdf</b:URL>
    <b:Author>
      <b:Author>
        <b:NameList>
          <b:Person>
            <b:Last>Tan</b:Last>
            <b:First>Godfrey</b:First>
          </b:Person>
          <b:Person>
            <b:Last>Poletto</b:Last>
            <b:First>Massimiliano</b:First>
          </b:Person>
          <b:Person>
            <b:Last>Guttag</b:Last>
            <b:First>John</b:First>
          </b:Person>
          <b:Person>
            <b:Last>Kaashoek</b:Last>
            <b:First>Frans</b:First>
          </b:Person>
        </b:NameList>
      </b:Author>
    </b:Author>
    <b:RefOrder>4</b:RefOrder>
  </b:Source>
  <b:Source>
    <b:Tag>Tec21</b:Tag>
    <b:SourceType>DocumentFromInternetSite</b:SourceType>
    <b:Guid>{AE00BB69-529B-4B67-96F0-64BA0B3C776D}</b:Guid>
    <b:Title>DHCP (Dynamic Host Configuration Protocol)</b:Title>
    <b:YearAccessed>2021</b:YearAccessed>
    <b:MonthAccessed>March</b:MonthAccessed>
    <b:DayAccessed>7</b:DayAccessed>
    <b:URL>https://www.tech-faq.com/dhcp.html</b:URL>
    <b:Author>
      <b:Author>
        <b:Corporate>Tech-FAQ</b:Corporate>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3EDBAC-2CA8-484C-917D-AEC069A35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1027</TotalTime>
  <Pages>13</Pages>
  <Words>1029</Words>
  <Characters>5868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2</dc:title>
  <dc:subject>Network operating systems and services</dc:subject>
  <dc:creator>joseph williams</dc:creator>
  <cp:keywords/>
  <dc:description/>
  <cp:lastModifiedBy>joseph williams</cp:lastModifiedBy>
  <cp:revision>411</cp:revision>
  <dcterms:created xsi:type="dcterms:W3CDTF">2021-02-23T09:19:00Z</dcterms:created>
  <dcterms:modified xsi:type="dcterms:W3CDTF">2021-03-11T19:39:00Z</dcterms:modified>
</cp:coreProperties>
</file>