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B36F" w14:textId="6FF2AA1F" w:rsidR="000B0E10" w:rsidRPr="000B0E10" w:rsidRDefault="000B0E10">
      <w:pPr>
        <w:spacing w:line="360" w:lineRule="auto"/>
        <w:jc w:val="center"/>
        <w:rPr>
          <w:rFonts w:ascii="Times New Roman" w:eastAsia="Times New Roman" w:hAnsi="Times New Roman" w:cs="Times New Roman"/>
          <w:b/>
          <w:sz w:val="32"/>
          <w:szCs w:val="32"/>
          <w:lang w:val="en-GB"/>
        </w:rPr>
      </w:pPr>
    </w:p>
    <w:p w14:paraId="70FD4F3B" w14:textId="71F5A755" w:rsidR="000B0E10" w:rsidRPr="000B0E10" w:rsidRDefault="009844CB">
      <w:pPr>
        <w:spacing w:line="360" w:lineRule="auto"/>
        <w:jc w:val="center"/>
        <w:rPr>
          <w:rFonts w:ascii="Times New Roman" w:eastAsia="Times New Roman" w:hAnsi="Times New Roman" w:cs="Times New Roman"/>
          <w:b/>
          <w:sz w:val="32"/>
          <w:szCs w:val="32"/>
          <w:lang w:val="en-GB"/>
        </w:rPr>
      </w:pPr>
      <w:r>
        <w:rPr>
          <w:noProof/>
        </w:rPr>
        <w:drawing>
          <wp:anchor distT="0" distB="0" distL="114300" distR="114300" simplePos="0" relativeHeight="251659264" behindDoc="0" locked="0" layoutInCell="1" allowOverlap="1" wp14:anchorId="78214B3B" wp14:editId="3050113E">
            <wp:simplePos x="0" y="0"/>
            <wp:positionH relativeFrom="margin">
              <wp:posOffset>0</wp:posOffset>
            </wp:positionH>
            <wp:positionV relativeFrom="paragraph">
              <wp:posOffset>351790</wp:posOffset>
            </wp:positionV>
            <wp:extent cx="2381250" cy="9525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81250" cy="952500"/>
                    </a:xfrm>
                    <a:prstGeom prst="rect">
                      <a:avLst/>
                    </a:prstGeom>
                    <a:noFill/>
                  </pic:spPr>
                </pic:pic>
              </a:graphicData>
            </a:graphic>
            <wp14:sizeRelH relativeFrom="page">
              <wp14:pctWidth>0</wp14:pctWidth>
            </wp14:sizeRelH>
            <wp14:sizeRelV relativeFrom="page">
              <wp14:pctHeight>0</wp14:pctHeight>
            </wp14:sizeRelV>
          </wp:anchor>
        </w:drawing>
      </w:r>
    </w:p>
    <w:p w14:paraId="4140D0E1" w14:textId="77777777" w:rsidR="009844CB" w:rsidRDefault="009844CB" w:rsidP="008651BC">
      <w:pPr>
        <w:tabs>
          <w:tab w:val="left" w:pos="6540"/>
        </w:tabs>
        <w:spacing w:line="360" w:lineRule="auto"/>
        <w:rPr>
          <w:b/>
          <w:bCs/>
          <w:sz w:val="28"/>
          <w:szCs w:val="28"/>
        </w:rPr>
      </w:pPr>
    </w:p>
    <w:p w14:paraId="2B238FA3" w14:textId="77777777" w:rsidR="009844CB" w:rsidRDefault="009844CB" w:rsidP="008651BC">
      <w:pPr>
        <w:tabs>
          <w:tab w:val="left" w:pos="6540"/>
        </w:tabs>
        <w:spacing w:line="360" w:lineRule="auto"/>
        <w:rPr>
          <w:b/>
          <w:bCs/>
          <w:sz w:val="28"/>
          <w:szCs w:val="28"/>
        </w:rPr>
      </w:pPr>
    </w:p>
    <w:p w14:paraId="4CED676F" w14:textId="77777777" w:rsidR="009844CB" w:rsidRDefault="009844CB" w:rsidP="008651BC">
      <w:pPr>
        <w:tabs>
          <w:tab w:val="left" w:pos="6540"/>
        </w:tabs>
        <w:spacing w:line="360" w:lineRule="auto"/>
        <w:rPr>
          <w:b/>
          <w:bCs/>
          <w:sz w:val="28"/>
          <w:szCs w:val="28"/>
        </w:rPr>
      </w:pPr>
    </w:p>
    <w:p w14:paraId="5C25EAF6" w14:textId="77777777" w:rsidR="009844CB" w:rsidRDefault="009844CB" w:rsidP="008651BC">
      <w:pPr>
        <w:tabs>
          <w:tab w:val="left" w:pos="6540"/>
        </w:tabs>
        <w:spacing w:line="360" w:lineRule="auto"/>
        <w:rPr>
          <w:b/>
          <w:bCs/>
          <w:sz w:val="28"/>
          <w:szCs w:val="28"/>
        </w:rPr>
      </w:pPr>
    </w:p>
    <w:p w14:paraId="4A67BCD7" w14:textId="77777777" w:rsidR="009844CB" w:rsidRDefault="009844CB" w:rsidP="008651BC">
      <w:pPr>
        <w:tabs>
          <w:tab w:val="left" w:pos="6540"/>
        </w:tabs>
        <w:spacing w:line="360" w:lineRule="auto"/>
        <w:rPr>
          <w:b/>
          <w:bCs/>
          <w:sz w:val="28"/>
          <w:szCs w:val="28"/>
        </w:rPr>
      </w:pPr>
    </w:p>
    <w:p w14:paraId="7CAC552B" w14:textId="35B3B65C" w:rsidR="008651BC" w:rsidRDefault="008651BC" w:rsidP="008651BC">
      <w:pPr>
        <w:tabs>
          <w:tab w:val="left" w:pos="6540"/>
        </w:tabs>
        <w:spacing w:line="360" w:lineRule="auto"/>
        <w:rPr>
          <w:sz w:val="28"/>
          <w:szCs w:val="28"/>
        </w:rPr>
      </w:pPr>
      <w:r>
        <w:rPr>
          <w:b/>
          <w:bCs/>
          <w:sz w:val="28"/>
          <w:szCs w:val="28"/>
        </w:rPr>
        <w:t>Student name</w:t>
      </w:r>
      <w:r>
        <w:rPr>
          <w:sz w:val="28"/>
          <w:szCs w:val="28"/>
        </w:rPr>
        <w:t xml:space="preserve">: Vidhi </w:t>
      </w:r>
      <w:proofErr w:type="spellStart"/>
      <w:r>
        <w:rPr>
          <w:sz w:val="28"/>
          <w:szCs w:val="28"/>
        </w:rPr>
        <w:t>Jayantilal</w:t>
      </w:r>
      <w:proofErr w:type="spellEnd"/>
      <w:r>
        <w:rPr>
          <w:sz w:val="28"/>
          <w:szCs w:val="28"/>
        </w:rPr>
        <w:t xml:space="preserve"> Kawa</w:t>
      </w:r>
    </w:p>
    <w:p w14:paraId="7A4C4808" w14:textId="77777777" w:rsidR="008651BC" w:rsidRDefault="008651BC" w:rsidP="008651BC">
      <w:pPr>
        <w:tabs>
          <w:tab w:val="left" w:pos="6540"/>
        </w:tabs>
        <w:spacing w:line="360" w:lineRule="auto"/>
        <w:rPr>
          <w:sz w:val="28"/>
          <w:szCs w:val="28"/>
        </w:rPr>
      </w:pPr>
      <w:r>
        <w:rPr>
          <w:b/>
          <w:bCs/>
          <w:sz w:val="28"/>
          <w:szCs w:val="28"/>
        </w:rPr>
        <w:t>Student ID</w:t>
      </w:r>
      <w:r>
        <w:rPr>
          <w:sz w:val="28"/>
          <w:szCs w:val="28"/>
        </w:rPr>
        <w:t>: 2109442</w:t>
      </w:r>
    </w:p>
    <w:p w14:paraId="5B744D05" w14:textId="4F8CE962" w:rsidR="008651BC" w:rsidRDefault="008651BC" w:rsidP="008651BC">
      <w:pPr>
        <w:tabs>
          <w:tab w:val="left" w:pos="6540"/>
        </w:tabs>
        <w:spacing w:line="360" w:lineRule="auto"/>
        <w:rPr>
          <w:sz w:val="28"/>
          <w:szCs w:val="28"/>
        </w:rPr>
      </w:pPr>
      <w:r>
        <w:rPr>
          <w:b/>
          <w:bCs/>
          <w:sz w:val="28"/>
          <w:szCs w:val="28"/>
        </w:rPr>
        <w:t>Module name</w:t>
      </w:r>
      <w:r>
        <w:rPr>
          <w:sz w:val="28"/>
          <w:szCs w:val="28"/>
        </w:rPr>
        <w:t xml:space="preserve">: </w:t>
      </w:r>
      <w:r w:rsidR="00DF3FE3">
        <w:rPr>
          <w:sz w:val="28"/>
          <w:szCs w:val="28"/>
        </w:rPr>
        <w:t>Entrepreneurship</w:t>
      </w:r>
      <w:r w:rsidR="00E567B3">
        <w:rPr>
          <w:sz w:val="28"/>
          <w:szCs w:val="28"/>
        </w:rPr>
        <w:t xml:space="preserve"> </w:t>
      </w:r>
      <w:r w:rsidR="00E567B3">
        <w:rPr>
          <w:sz w:val="28"/>
          <w:szCs w:val="28"/>
        </w:rPr>
        <w:t>Assessment</w:t>
      </w:r>
      <w:r w:rsidR="00E567B3">
        <w:rPr>
          <w:sz w:val="28"/>
          <w:szCs w:val="28"/>
        </w:rPr>
        <w:t xml:space="preserve"> - 1</w:t>
      </w:r>
    </w:p>
    <w:p w14:paraId="440FE12B" w14:textId="70B79863" w:rsidR="008651BC" w:rsidRDefault="008651BC" w:rsidP="008651BC">
      <w:pPr>
        <w:tabs>
          <w:tab w:val="left" w:pos="6540"/>
        </w:tabs>
        <w:spacing w:line="360" w:lineRule="auto"/>
        <w:rPr>
          <w:sz w:val="28"/>
          <w:szCs w:val="28"/>
        </w:rPr>
      </w:pPr>
      <w:r>
        <w:rPr>
          <w:b/>
          <w:bCs/>
          <w:sz w:val="28"/>
          <w:szCs w:val="28"/>
        </w:rPr>
        <w:t>Module code</w:t>
      </w:r>
      <w:r>
        <w:rPr>
          <w:sz w:val="28"/>
          <w:szCs w:val="28"/>
        </w:rPr>
        <w:t xml:space="preserve">: </w:t>
      </w:r>
      <w:r w:rsidR="00A05211">
        <w:rPr>
          <w:sz w:val="28"/>
          <w:szCs w:val="28"/>
        </w:rPr>
        <w:t>LCM</w:t>
      </w:r>
      <w:r w:rsidR="008707C2">
        <w:rPr>
          <w:sz w:val="28"/>
          <w:szCs w:val="28"/>
        </w:rPr>
        <w:t>B7004</w:t>
      </w:r>
    </w:p>
    <w:p w14:paraId="5A376C57" w14:textId="7784FDF7" w:rsidR="000B0E10" w:rsidRPr="008651BC" w:rsidRDefault="008651BC" w:rsidP="008651BC">
      <w:pPr>
        <w:tabs>
          <w:tab w:val="left" w:pos="6540"/>
        </w:tabs>
        <w:spacing w:line="360" w:lineRule="auto"/>
        <w:rPr>
          <w:sz w:val="28"/>
          <w:szCs w:val="28"/>
        </w:rPr>
      </w:pPr>
      <w:r>
        <w:rPr>
          <w:b/>
          <w:bCs/>
          <w:sz w:val="28"/>
          <w:szCs w:val="28"/>
        </w:rPr>
        <w:t>Lecturer name</w:t>
      </w:r>
      <w:r>
        <w:rPr>
          <w:sz w:val="28"/>
          <w:szCs w:val="28"/>
        </w:rPr>
        <w:t xml:space="preserve">: Gladius </w:t>
      </w:r>
      <w:proofErr w:type="spellStart"/>
      <w:r>
        <w:rPr>
          <w:sz w:val="28"/>
          <w:szCs w:val="28"/>
        </w:rPr>
        <w:t>Kulothungan</w:t>
      </w:r>
      <w:proofErr w:type="spellEnd"/>
    </w:p>
    <w:p w14:paraId="230C20D5"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620D982"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2B6E28DA"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7C503E01" w14:textId="031C0245" w:rsidR="000B0E10" w:rsidRPr="000B0E10" w:rsidRDefault="008651BC" w:rsidP="008651BC">
      <w:pPr>
        <w:tabs>
          <w:tab w:val="left" w:pos="4035"/>
        </w:tabs>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r>
    </w:p>
    <w:p w14:paraId="7E98D9BB"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3437497F" w14:textId="77777777" w:rsidR="000B0E10" w:rsidRPr="000B0E10" w:rsidRDefault="000B0E10">
      <w:pPr>
        <w:spacing w:line="360" w:lineRule="auto"/>
        <w:jc w:val="center"/>
        <w:rPr>
          <w:rFonts w:ascii="Times New Roman" w:eastAsia="Times New Roman" w:hAnsi="Times New Roman" w:cs="Times New Roman"/>
          <w:b/>
          <w:sz w:val="32"/>
          <w:szCs w:val="32"/>
          <w:lang w:val="en-GB"/>
        </w:rPr>
      </w:pPr>
    </w:p>
    <w:p w14:paraId="146D514D" w14:textId="1B58DE69" w:rsidR="00FA10E5" w:rsidRDefault="00FA10E5">
      <w:pPr>
        <w:spacing w:line="360" w:lineRule="auto"/>
        <w:jc w:val="center"/>
        <w:rPr>
          <w:rFonts w:ascii="Times New Roman" w:eastAsia="Times New Roman" w:hAnsi="Times New Roman" w:cs="Times New Roman"/>
          <w:b/>
          <w:sz w:val="32"/>
          <w:szCs w:val="32"/>
          <w:lang w:val="en-GB"/>
        </w:rPr>
      </w:pPr>
    </w:p>
    <w:p w14:paraId="3B287D9A" w14:textId="77777777" w:rsidR="00FA10E5" w:rsidRDefault="00FA10E5">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Times New Roman" w:eastAsia="Arial" w:hAnsi="Times New Roman" w:cs="Times New Roman"/>
          <w:color w:val="auto"/>
          <w:sz w:val="24"/>
          <w:szCs w:val="24"/>
          <w:lang w:val="en" w:eastAsia="en-IN"/>
        </w:rPr>
        <w:id w:val="-179442554"/>
        <w:docPartObj>
          <w:docPartGallery w:val="Table of Contents"/>
          <w:docPartUnique/>
        </w:docPartObj>
      </w:sdtPr>
      <w:sdtEndPr>
        <w:rPr>
          <w:b/>
          <w:bCs/>
          <w:noProof/>
        </w:rPr>
      </w:sdtEndPr>
      <w:sdtContent>
        <w:p w14:paraId="372B952F" w14:textId="4E4CFD87" w:rsidR="00FA10E5" w:rsidRPr="00FA10E5" w:rsidRDefault="00FA10E5" w:rsidP="00FA10E5">
          <w:pPr>
            <w:pStyle w:val="TOCHeading"/>
            <w:spacing w:line="360" w:lineRule="auto"/>
            <w:jc w:val="center"/>
            <w:rPr>
              <w:rFonts w:ascii="Times New Roman" w:hAnsi="Times New Roman" w:cs="Times New Roman"/>
              <w:b/>
              <w:bCs/>
              <w:color w:val="000000" w:themeColor="text1"/>
              <w:sz w:val="28"/>
              <w:szCs w:val="28"/>
            </w:rPr>
          </w:pPr>
          <w:r w:rsidRPr="00FA10E5">
            <w:rPr>
              <w:rFonts w:ascii="Times New Roman" w:hAnsi="Times New Roman" w:cs="Times New Roman"/>
              <w:b/>
              <w:bCs/>
              <w:color w:val="000000" w:themeColor="text1"/>
              <w:sz w:val="28"/>
              <w:szCs w:val="28"/>
            </w:rPr>
            <w:t>Table of Contents</w:t>
          </w:r>
        </w:p>
        <w:p w14:paraId="73E05D1F" w14:textId="2D55E975" w:rsidR="00FA10E5" w:rsidRPr="00FA10E5" w:rsidRDefault="00FA10E5" w:rsidP="00FA10E5">
          <w:pPr>
            <w:pStyle w:val="TOC1"/>
            <w:tabs>
              <w:tab w:val="right" w:leader="dot" w:pos="9016"/>
            </w:tabs>
            <w:spacing w:line="360" w:lineRule="auto"/>
            <w:jc w:val="both"/>
            <w:rPr>
              <w:rFonts w:ascii="Times New Roman" w:hAnsi="Times New Roman" w:cs="Times New Roman"/>
              <w:noProof/>
              <w:sz w:val="24"/>
              <w:szCs w:val="24"/>
            </w:rPr>
          </w:pPr>
          <w:r w:rsidRPr="00FA10E5">
            <w:rPr>
              <w:rFonts w:ascii="Times New Roman" w:hAnsi="Times New Roman" w:cs="Times New Roman"/>
              <w:sz w:val="24"/>
              <w:szCs w:val="24"/>
            </w:rPr>
            <w:fldChar w:fldCharType="begin"/>
          </w:r>
          <w:r w:rsidRPr="00FA10E5">
            <w:rPr>
              <w:rFonts w:ascii="Times New Roman" w:hAnsi="Times New Roman" w:cs="Times New Roman"/>
              <w:sz w:val="24"/>
              <w:szCs w:val="24"/>
            </w:rPr>
            <w:instrText xml:space="preserve"> TOC \o "1-3" \h \z \u </w:instrText>
          </w:r>
          <w:r w:rsidRPr="00FA10E5">
            <w:rPr>
              <w:rFonts w:ascii="Times New Roman" w:hAnsi="Times New Roman" w:cs="Times New Roman"/>
              <w:sz w:val="24"/>
              <w:szCs w:val="24"/>
            </w:rPr>
            <w:fldChar w:fldCharType="separate"/>
          </w:r>
          <w:hyperlink w:anchor="_Toc102058730" w:history="1">
            <w:r w:rsidRPr="00FA10E5">
              <w:rPr>
                <w:rStyle w:val="Hyperlink"/>
                <w:rFonts w:ascii="Times New Roman" w:hAnsi="Times New Roman" w:cs="Times New Roman"/>
                <w:noProof/>
                <w:sz w:val="24"/>
                <w:szCs w:val="24"/>
                <w:lang w:val="en-GB"/>
              </w:rPr>
              <w:t>Introduction</w:t>
            </w:r>
            <w:r w:rsidRPr="00FA10E5">
              <w:rPr>
                <w:rFonts w:ascii="Times New Roman" w:hAnsi="Times New Roman" w:cs="Times New Roman"/>
                <w:noProof/>
                <w:webHidden/>
                <w:sz w:val="24"/>
                <w:szCs w:val="24"/>
              </w:rPr>
              <w:tab/>
            </w:r>
            <w:r w:rsidRPr="00FA10E5">
              <w:rPr>
                <w:rFonts w:ascii="Times New Roman" w:hAnsi="Times New Roman" w:cs="Times New Roman"/>
                <w:noProof/>
                <w:webHidden/>
                <w:sz w:val="24"/>
                <w:szCs w:val="24"/>
              </w:rPr>
              <w:fldChar w:fldCharType="begin"/>
            </w:r>
            <w:r w:rsidRPr="00FA10E5">
              <w:rPr>
                <w:rFonts w:ascii="Times New Roman" w:hAnsi="Times New Roman" w:cs="Times New Roman"/>
                <w:noProof/>
                <w:webHidden/>
                <w:sz w:val="24"/>
                <w:szCs w:val="24"/>
              </w:rPr>
              <w:instrText xml:space="preserve"> PAGEREF _Toc102058730 \h </w:instrText>
            </w:r>
            <w:r w:rsidRPr="00FA10E5">
              <w:rPr>
                <w:rFonts w:ascii="Times New Roman" w:hAnsi="Times New Roman" w:cs="Times New Roman"/>
                <w:noProof/>
                <w:webHidden/>
                <w:sz w:val="24"/>
                <w:szCs w:val="24"/>
              </w:rPr>
            </w:r>
            <w:r w:rsidRPr="00FA10E5">
              <w:rPr>
                <w:rFonts w:ascii="Times New Roman" w:hAnsi="Times New Roman" w:cs="Times New Roman"/>
                <w:noProof/>
                <w:webHidden/>
                <w:sz w:val="24"/>
                <w:szCs w:val="24"/>
              </w:rPr>
              <w:fldChar w:fldCharType="separate"/>
            </w:r>
            <w:r w:rsidRPr="00FA10E5">
              <w:rPr>
                <w:rFonts w:ascii="Times New Roman" w:hAnsi="Times New Roman" w:cs="Times New Roman"/>
                <w:noProof/>
                <w:webHidden/>
                <w:sz w:val="24"/>
                <w:szCs w:val="24"/>
              </w:rPr>
              <w:t>3</w:t>
            </w:r>
            <w:r w:rsidRPr="00FA10E5">
              <w:rPr>
                <w:rFonts w:ascii="Times New Roman" w:hAnsi="Times New Roman" w:cs="Times New Roman"/>
                <w:noProof/>
                <w:webHidden/>
                <w:sz w:val="24"/>
                <w:szCs w:val="24"/>
              </w:rPr>
              <w:fldChar w:fldCharType="end"/>
            </w:r>
          </w:hyperlink>
        </w:p>
        <w:p w14:paraId="01617390" w14:textId="05A15F10"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1" w:history="1">
            <w:r w:rsidR="00FA10E5" w:rsidRPr="00FA10E5">
              <w:rPr>
                <w:rStyle w:val="Hyperlink"/>
                <w:rFonts w:ascii="Times New Roman" w:hAnsi="Times New Roman" w:cs="Times New Roman"/>
                <w:noProof/>
                <w:sz w:val="24"/>
                <w:szCs w:val="24"/>
                <w:lang w:val="en-GB"/>
              </w:rPr>
              <w:t>Concept of enterprise and entrepreneurship</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_Toc102058731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3</w:t>
            </w:r>
            <w:r w:rsidR="00FA10E5" w:rsidRPr="00FA10E5">
              <w:rPr>
                <w:rFonts w:ascii="Times New Roman" w:hAnsi="Times New Roman" w:cs="Times New Roman"/>
                <w:noProof/>
                <w:webHidden/>
                <w:sz w:val="24"/>
                <w:szCs w:val="24"/>
              </w:rPr>
              <w:fldChar w:fldCharType="end"/>
            </w:r>
          </w:hyperlink>
        </w:p>
        <w:p w14:paraId="129B1430" w14:textId="581B56DF"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2" w:history="1">
            <w:r w:rsidR="00FA10E5" w:rsidRPr="00FA10E5">
              <w:rPr>
                <w:rStyle w:val="Hyperlink"/>
                <w:rFonts w:ascii="Times New Roman" w:hAnsi="Times New Roman" w:cs="Times New Roman"/>
                <w:noProof/>
                <w:sz w:val="24"/>
                <w:szCs w:val="24"/>
                <w:lang w:val="en-GB"/>
              </w:rPr>
              <w:t>Critical evaluation of entrepreneurs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_Toc102058732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5</w:t>
            </w:r>
            <w:r w:rsidR="00FA10E5" w:rsidRPr="00FA10E5">
              <w:rPr>
                <w:rFonts w:ascii="Times New Roman" w:hAnsi="Times New Roman" w:cs="Times New Roman"/>
                <w:noProof/>
                <w:webHidden/>
                <w:sz w:val="24"/>
                <w:szCs w:val="24"/>
              </w:rPr>
              <w:fldChar w:fldCharType="end"/>
            </w:r>
          </w:hyperlink>
        </w:p>
        <w:p w14:paraId="626223BE" w14:textId="6C3712FD"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3" w:history="1">
            <w:r w:rsidR="00FA10E5" w:rsidRPr="00FA10E5">
              <w:rPr>
                <w:rStyle w:val="Hyperlink"/>
                <w:rFonts w:ascii="Times New Roman" w:hAnsi="Times New Roman" w:cs="Times New Roman"/>
                <w:noProof/>
                <w:sz w:val="24"/>
                <w:szCs w:val="24"/>
                <w:lang w:val="en-GB"/>
              </w:rPr>
              <w:t>Differences between “not for profit” and “for-profit” small organisations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_Toc102058733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6</w:t>
            </w:r>
            <w:r w:rsidR="00FA10E5" w:rsidRPr="00FA10E5">
              <w:rPr>
                <w:rFonts w:ascii="Times New Roman" w:hAnsi="Times New Roman" w:cs="Times New Roman"/>
                <w:noProof/>
                <w:webHidden/>
                <w:sz w:val="24"/>
                <w:szCs w:val="24"/>
              </w:rPr>
              <w:fldChar w:fldCharType="end"/>
            </w:r>
          </w:hyperlink>
        </w:p>
        <w:p w14:paraId="6A021F1A" w14:textId="386D0694"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4" w:history="1">
            <w:r w:rsidR="00FA10E5" w:rsidRPr="00FA10E5">
              <w:rPr>
                <w:rStyle w:val="Hyperlink"/>
                <w:rFonts w:ascii="Times New Roman" w:hAnsi="Times New Roman" w:cs="Times New Roman"/>
                <w:noProof/>
                <w:sz w:val="24"/>
                <w:szCs w:val="24"/>
                <w:lang w:val="en-GB"/>
              </w:rPr>
              <w:t>Recommendations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_Toc102058734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8</w:t>
            </w:r>
            <w:r w:rsidR="00FA10E5" w:rsidRPr="00FA10E5">
              <w:rPr>
                <w:rFonts w:ascii="Times New Roman" w:hAnsi="Times New Roman" w:cs="Times New Roman"/>
                <w:noProof/>
                <w:webHidden/>
                <w:sz w:val="24"/>
                <w:szCs w:val="24"/>
              </w:rPr>
              <w:fldChar w:fldCharType="end"/>
            </w:r>
          </w:hyperlink>
        </w:p>
        <w:p w14:paraId="6E702054" w14:textId="7F517ABE"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5" w:history="1">
            <w:r w:rsidR="00FA10E5" w:rsidRPr="00FA10E5">
              <w:rPr>
                <w:rStyle w:val="Hyperlink"/>
                <w:rFonts w:ascii="Times New Roman" w:hAnsi="Times New Roman" w:cs="Times New Roman"/>
                <w:noProof/>
                <w:sz w:val="24"/>
                <w:szCs w:val="24"/>
                <w:lang w:val="en-GB"/>
              </w:rPr>
              <w:t>Conclusion</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_Toc102058735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8</w:t>
            </w:r>
            <w:r w:rsidR="00FA10E5" w:rsidRPr="00FA10E5">
              <w:rPr>
                <w:rFonts w:ascii="Times New Roman" w:hAnsi="Times New Roman" w:cs="Times New Roman"/>
                <w:noProof/>
                <w:webHidden/>
                <w:sz w:val="24"/>
                <w:szCs w:val="24"/>
              </w:rPr>
              <w:fldChar w:fldCharType="end"/>
            </w:r>
          </w:hyperlink>
        </w:p>
        <w:p w14:paraId="5E952855" w14:textId="4A2DC24C" w:rsidR="00FA10E5" w:rsidRPr="00FA10E5" w:rsidRDefault="00762B55" w:rsidP="00FA10E5">
          <w:pPr>
            <w:pStyle w:val="TOC1"/>
            <w:tabs>
              <w:tab w:val="right" w:leader="dot" w:pos="9016"/>
            </w:tabs>
            <w:spacing w:line="360" w:lineRule="auto"/>
            <w:jc w:val="both"/>
            <w:rPr>
              <w:rFonts w:ascii="Times New Roman" w:hAnsi="Times New Roman" w:cs="Times New Roman"/>
              <w:noProof/>
              <w:sz w:val="24"/>
              <w:szCs w:val="24"/>
            </w:rPr>
          </w:pPr>
          <w:hyperlink w:anchor="_Toc102058736" w:history="1">
            <w:r w:rsidR="00FA10E5" w:rsidRPr="00FA10E5">
              <w:rPr>
                <w:rStyle w:val="Hyperlink"/>
                <w:rFonts w:ascii="Times New Roman" w:hAnsi="Times New Roman" w:cs="Times New Roman"/>
                <w:noProof/>
                <w:sz w:val="24"/>
                <w:szCs w:val="24"/>
                <w:lang w:val="en-GB"/>
              </w:rPr>
              <w:t>References</w:t>
            </w:r>
            <w:r w:rsidR="00FA10E5" w:rsidRPr="00FA10E5">
              <w:rPr>
                <w:rFonts w:ascii="Times New Roman" w:hAnsi="Times New Roman" w:cs="Times New Roman"/>
                <w:noProof/>
                <w:webHidden/>
                <w:sz w:val="24"/>
                <w:szCs w:val="24"/>
              </w:rPr>
              <w:tab/>
            </w:r>
            <w:r w:rsidR="00FA10E5" w:rsidRPr="00FA10E5">
              <w:rPr>
                <w:rFonts w:ascii="Times New Roman" w:hAnsi="Times New Roman" w:cs="Times New Roman"/>
                <w:noProof/>
                <w:webHidden/>
                <w:sz w:val="24"/>
                <w:szCs w:val="24"/>
              </w:rPr>
              <w:fldChar w:fldCharType="begin"/>
            </w:r>
            <w:r w:rsidR="00FA10E5" w:rsidRPr="00FA10E5">
              <w:rPr>
                <w:rFonts w:ascii="Times New Roman" w:hAnsi="Times New Roman" w:cs="Times New Roman"/>
                <w:noProof/>
                <w:webHidden/>
                <w:sz w:val="24"/>
                <w:szCs w:val="24"/>
              </w:rPr>
              <w:instrText xml:space="preserve"> PAGEREF _Toc102058736 \h </w:instrText>
            </w:r>
            <w:r w:rsidR="00FA10E5" w:rsidRPr="00FA10E5">
              <w:rPr>
                <w:rFonts w:ascii="Times New Roman" w:hAnsi="Times New Roman" w:cs="Times New Roman"/>
                <w:noProof/>
                <w:webHidden/>
                <w:sz w:val="24"/>
                <w:szCs w:val="24"/>
              </w:rPr>
            </w:r>
            <w:r w:rsidR="00FA10E5" w:rsidRPr="00FA10E5">
              <w:rPr>
                <w:rFonts w:ascii="Times New Roman" w:hAnsi="Times New Roman" w:cs="Times New Roman"/>
                <w:noProof/>
                <w:webHidden/>
                <w:sz w:val="24"/>
                <w:szCs w:val="24"/>
              </w:rPr>
              <w:fldChar w:fldCharType="separate"/>
            </w:r>
            <w:r w:rsidR="00FA10E5" w:rsidRPr="00FA10E5">
              <w:rPr>
                <w:rFonts w:ascii="Times New Roman" w:hAnsi="Times New Roman" w:cs="Times New Roman"/>
                <w:noProof/>
                <w:webHidden/>
                <w:sz w:val="24"/>
                <w:szCs w:val="24"/>
              </w:rPr>
              <w:t>10</w:t>
            </w:r>
            <w:r w:rsidR="00FA10E5" w:rsidRPr="00FA10E5">
              <w:rPr>
                <w:rFonts w:ascii="Times New Roman" w:hAnsi="Times New Roman" w:cs="Times New Roman"/>
                <w:noProof/>
                <w:webHidden/>
                <w:sz w:val="24"/>
                <w:szCs w:val="24"/>
              </w:rPr>
              <w:fldChar w:fldCharType="end"/>
            </w:r>
          </w:hyperlink>
        </w:p>
        <w:p w14:paraId="1E06F222" w14:textId="5883AB3C" w:rsidR="00FA10E5" w:rsidRDefault="00FA10E5" w:rsidP="00FA10E5">
          <w:pPr>
            <w:spacing w:line="360" w:lineRule="auto"/>
            <w:jc w:val="both"/>
          </w:pPr>
          <w:r w:rsidRPr="00FA10E5">
            <w:rPr>
              <w:rFonts w:ascii="Times New Roman" w:hAnsi="Times New Roman" w:cs="Times New Roman"/>
              <w:b/>
              <w:bCs/>
              <w:noProof/>
              <w:sz w:val="24"/>
              <w:szCs w:val="24"/>
            </w:rPr>
            <w:fldChar w:fldCharType="end"/>
          </w:r>
        </w:p>
      </w:sdtContent>
    </w:sdt>
    <w:p w14:paraId="00000001" w14:textId="40D4B4CA" w:rsidR="002B0DC2" w:rsidRPr="000B0E10" w:rsidRDefault="00920244">
      <w:pPr>
        <w:spacing w:line="360" w:lineRule="auto"/>
        <w:jc w:val="center"/>
        <w:rPr>
          <w:rFonts w:ascii="Times New Roman" w:eastAsia="Times New Roman" w:hAnsi="Times New Roman" w:cs="Times New Roman"/>
          <w:b/>
          <w:sz w:val="32"/>
          <w:szCs w:val="32"/>
          <w:lang w:val="en-GB"/>
        </w:rPr>
      </w:pPr>
      <w:r w:rsidRPr="000B0E10">
        <w:rPr>
          <w:lang w:val="en-GB"/>
        </w:rPr>
        <w:br w:type="page"/>
      </w:r>
    </w:p>
    <w:p w14:paraId="00000002" w14:textId="653F2443" w:rsidR="002B0DC2" w:rsidRPr="000B0E10" w:rsidRDefault="00920244" w:rsidP="000B0E10">
      <w:pPr>
        <w:pStyle w:val="Heading1"/>
        <w:rPr>
          <w:lang w:val="en-GB"/>
        </w:rPr>
      </w:pPr>
      <w:bookmarkStart w:id="0" w:name="_Toc102058730"/>
      <w:r w:rsidRPr="000B0E10">
        <w:rPr>
          <w:lang w:val="en-GB"/>
        </w:rPr>
        <w:lastRenderedPageBreak/>
        <w:t>Introduction</w:t>
      </w:r>
      <w:bookmarkEnd w:id="0"/>
    </w:p>
    <w:p w14:paraId="00000003"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 primary concept of enterprise is about finding a way in which new business ideas can be implemented. The fundamentals of an enterprise are to derive new business opportunities and derive a competitive advantage of making profits. An enterprise is managed by an individual, who is called the entrepreneur who is willing to take any risk to start the business. This report has elucidated the concept of enterprise from different perspectives, where the views of an entrepreneur, an intrapreneur a policymaker, and a support provider. A critical evaluation of entrepreneurs has been highlighted in this report to gain a clear idea of their characteristics, motivations, attributes, and key traits. </w:t>
      </w:r>
    </w:p>
    <w:p w14:paraId="00000004" w14:textId="287E8E99" w:rsidR="002B0DC2" w:rsidRPr="000B0E10" w:rsidRDefault="00920244" w:rsidP="000B0E10">
      <w:pPr>
        <w:pStyle w:val="Heading1"/>
        <w:rPr>
          <w:lang w:val="en-GB"/>
        </w:rPr>
      </w:pPr>
      <w:bookmarkStart w:id="1" w:name="_Toc102058731"/>
      <w:r w:rsidRPr="000B0E10">
        <w:rPr>
          <w:lang w:val="en-GB"/>
        </w:rPr>
        <w:t>Concept of enterprise and entrepreneurship</w:t>
      </w:r>
      <w:bookmarkEnd w:id="1"/>
    </w:p>
    <w:p w14:paraId="00000005"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There are various terms that are used in the business world to describe organisations and enterprise is one such term. Enterprise can be best defined by referring to it as a business established with the motive of making profits by taking risks (Veblen and Dowd, 2017). Apart from that, an enterprise can be started to solve issues or problems existing in the world. Moreover, the main thing that drives the introduction of an enterprise is a new idea for a service or product and believing in the idea that it would be successful. An enterprise is also developed when an entrepreneur finds a gap in the market and tries to fill it (Amankwah‐Amoah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Another aspect of starting an enterprise is the belief that it can provide better prices for the products available in the market. Entrepreneurs also try to develop enterprises with the motive of providing specialised knowledge to the consumers for the price they are paying. These are the factors that are either some or </w:t>
      </w:r>
      <w:proofErr w:type="gramStart"/>
      <w:r w:rsidRPr="000B0E10">
        <w:rPr>
          <w:rFonts w:ascii="Times New Roman" w:eastAsia="Times New Roman" w:hAnsi="Times New Roman" w:cs="Times New Roman"/>
          <w:sz w:val="24"/>
          <w:szCs w:val="24"/>
          <w:lang w:val="en-GB"/>
        </w:rPr>
        <w:t>all of</w:t>
      </w:r>
      <w:proofErr w:type="gramEnd"/>
      <w:r w:rsidRPr="000B0E10">
        <w:rPr>
          <w:rFonts w:ascii="Times New Roman" w:eastAsia="Times New Roman" w:hAnsi="Times New Roman" w:cs="Times New Roman"/>
          <w:sz w:val="24"/>
          <w:szCs w:val="24"/>
          <w:lang w:val="en-GB"/>
        </w:rPr>
        <w:t xml:space="preserve"> the motives behind developing a new enterprise. </w:t>
      </w:r>
    </w:p>
    <w:p w14:paraId="00000006"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There are various types of enterprises, which are as follows:</w:t>
      </w:r>
    </w:p>
    <w:p w14:paraId="00000007"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Partnership</w:t>
      </w:r>
    </w:p>
    <w:p w14:paraId="00000008" w14:textId="5F348C86"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In this form of enterprise, </w:t>
      </w:r>
      <w:r w:rsidR="000B0E10" w:rsidRPr="000B0E10">
        <w:rPr>
          <w:rFonts w:ascii="Times New Roman" w:eastAsia="Times New Roman" w:hAnsi="Times New Roman" w:cs="Times New Roman"/>
          <w:sz w:val="24"/>
          <w:szCs w:val="24"/>
          <w:lang w:val="en-GB"/>
        </w:rPr>
        <w:t>a smaller</w:t>
      </w:r>
      <w:r w:rsidRPr="000B0E10">
        <w:rPr>
          <w:rFonts w:ascii="Times New Roman" w:eastAsia="Times New Roman" w:hAnsi="Times New Roman" w:cs="Times New Roman"/>
          <w:sz w:val="24"/>
          <w:szCs w:val="24"/>
          <w:lang w:val="en-GB"/>
        </w:rPr>
        <w:t xml:space="preserve"> number of individuals come together in order to invest money and earn profits. In this form of enterprise, decision-making power and ownership are equally divided between the individuals. However, it is seen that in some cases, each of the partners contributes to each aspect of the business (Gupta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For example, a person can invest his money while the other partner provides his brain and runs the business. There can also be a prospect of senior and junior partners according to the contribution they make to </w:t>
      </w:r>
      <w:r w:rsidRPr="000B0E10">
        <w:rPr>
          <w:rFonts w:ascii="Times New Roman" w:eastAsia="Times New Roman" w:hAnsi="Times New Roman" w:cs="Times New Roman"/>
          <w:sz w:val="24"/>
          <w:szCs w:val="24"/>
          <w:lang w:val="en-GB"/>
        </w:rPr>
        <w:lastRenderedPageBreak/>
        <w:t xml:space="preserve">the business. Profits would also be divided based on the contribution they are making to the business. </w:t>
      </w:r>
    </w:p>
    <w:p w14:paraId="00000009"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Sole Proprietorship</w:t>
      </w:r>
    </w:p>
    <w:p w14:paraId="0000000A" w14:textId="0ADAEB28"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Sole trading or sole proprietorship is a form of enterp</w:t>
      </w:r>
      <w:r w:rsidR="00630277">
        <w:rPr>
          <w:rFonts w:ascii="Times New Roman" w:eastAsia="Times New Roman" w:hAnsi="Times New Roman" w:cs="Times New Roman"/>
          <w:sz w:val="24"/>
          <w:szCs w:val="24"/>
          <w:lang w:val="en-GB"/>
        </w:rPr>
        <w:t>rise</w:t>
      </w:r>
      <w:r w:rsidRPr="000B0E10">
        <w:rPr>
          <w:rFonts w:ascii="Times New Roman" w:eastAsia="Times New Roman" w:hAnsi="Times New Roman" w:cs="Times New Roman"/>
          <w:sz w:val="24"/>
          <w:szCs w:val="24"/>
          <w:lang w:val="en-GB"/>
        </w:rPr>
        <w:t xml:space="preserve"> where the business is owned by a single person and all other aspects are maintained by him. He is the one that makes decisions, pays taxes, invests money, and thus derives profits from the business (Means, 2017). Usually, this form of business operates on a small scale and is usually seen working in trade businesses. Online businesses also fall into the category of the sole proprietorship. </w:t>
      </w:r>
    </w:p>
    <w:p w14:paraId="0000000B"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Public Limited Companies (PLC)</w:t>
      </w:r>
    </w:p>
    <w:p w14:paraId="0000000C"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PLCs are different from Ltd. in the fact that part of the shares of PLCs can be sold to the public, for which they need to meet specific legal and regulatory requirements. For example, PLCs need to be transparent in the transactions they make, financial health, and how old the business is. This data is very important for the public before they </w:t>
      </w:r>
      <w:proofErr w:type="gramStart"/>
      <w:r w:rsidRPr="000B0E10">
        <w:rPr>
          <w:rFonts w:ascii="Times New Roman" w:eastAsia="Times New Roman" w:hAnsi="Times New Roman" w:cs="Times New Roman"/>
          <w:sz w:val="24"/>
          <w:szCs w:val="24"/>
          <w:lang w:val="en-GB"/>
        </w:rPr>
        <w:t>actually spend</w:t>
      </w:r>
      <w:proofErr w:type="gramEnd"/>
      <w:r w:rsidRPr="000B0E10">
        <w:rPr>
          <w:rFonts w:ascii="Times New Roman" w:eastAsia="Times New Roman" w:hAnsi="Times New Roman" w:cs="Times New Roman"/>
          <w:sz w:val="24"/>
          <w:szCs w:val="24"/>
          <w:lang w:val="en-GB"/>
        </w:rPr>
        <w:t xml:space="preserve"> a great amount of money on buying the company’s shares (</w:t>
      </w:r>
      <w:proofErr w:type="spellStart"/>
      <w:r w:rsidRPr="000B0E10">
        <w:rPr>
          <w:rFonts w:ascii="Times New Roman" w:eastAsia="Times New Roman" w:hAnsi="Times New Roman" w:cs="Times New Roman"/>
          <w:sz w:val="24"/>
          <w:szCs w:val="24"/>
          <w:lang w:val="en-GB"/>
        </w:rPr>
        <w:t>Durston</w:t>
      </w:r>
      <w:proofErr w:type="spellEnd"/>
      <w:r w:rsidRPr="000B0E10">
        <w:rPr>
          <w:rFonts w:ascii="Times New Roman" w:eastAsia="Times New Roman" w:hAnsi="Times New Roman" w:cs="Times New Roman"/>
          <w:sz w:val="24"/>
          <w:szCs w:val="24"/>
          <w:lang w:val="en-GB"/>
        </w:rPr>
        <w:t xml:space="preserve">, 2021). These companies are benefited, as they can draw a great amount from selling their shares to the public, which they can use to expand the business. </w:t>
      </w:r>
    </w:p>
    <w:p w14:paraId="0000000D" w14:textId="77777777" w:rsidR="002B0DC2" w:rsidRPr="000B0E10" w:rsidRDefault="00920244">
      <w:pPr>
        <w:spacing w:line="360" w:lineRule="auto"/>
        <w:jc w:val="both"/>
        <w:rPr>
          <w:rFonts w:ascii="Times New Roman" w:eastAsia="Times New Roman" w:hAnsi="Times New Roman" w:cs="Times New Roman"/>
          <w:b/>
          <w:i/>
          <w:sz w:val="24"/>
          <w:szCs w:val="24"/>
          <w:lang w:val="en-GB"/>
        </w:rPr>
      </w:pPr>
      <w:r w:rsidRPr="000B0E10">
        <w:rPr>
          <w:rFonts w:ascii="Times New Roman" w:eastAsia="Times New Roman" w:hAnsi="Times New Roman" w:cs="Times New Roman"/>
          <w:b/>
          <w:i/>
          <w:sz w:val="24"/>
          <w:szCs w:val="24"/>
          <w:lang w:val="en-GB"/>
        </w:rPr>
        <w:t>Private Limited Companies (Ltd.)</w:t>
      </w:r>
    </w:p>
    <w:p w14:paraId="0000000E"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It is a type of free enterprise, where the company is legally incorporated and has its identity. Moreover, it also has shareholders who share the liability of debts and incurs of the enterprise (</w:t>
      </w:r>
      <w:proofErr w:type="spellStart"/>
      <w:r w:rsidRPr="000B0E10">
        <w:rPr>
          <w:rFonts w:ascii="Times New Roman" w:eastAsia="Times New Roman" w:hAnsi="Times New Roman" w:cs="Times New Roman"/>
          <w:sz w:val="24"/>
          <w:szCs w:val="24"/>
          <w:lang w:val="en-GB"/>
        </w:rPr>
        <w:t>Vovchenko</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Directors and managers are appointed in this form of enterprise to look after business decisions and overall operations and day-to-day activities respectively. </w:t>
      </w:r>
    </w:p>
    <w:p w14:paraId="0000000F"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Enterprise can be understood through different perspectives. An entrepreneur develops and runs an enterprise with the motive of bringing something new to the market and finding new opportunities for business </w:t>
      </w:r>
      <w:proofErr w:type="gramStart"/>
      <w:r w:rsidRPr="000B0E10">
        <w:rPr>
          <w:rFonts w:ascii="Times New Roman" w:eastAsia="Times New Roman" w:hAnsi="Times New Roman" w:cs="Times New Roman"/>
          <w:sz w:val="24"/>
          <w:szCs w:val="24"/>
          <w:lang w:val="en-GB"/>
        </w:rPr>
        <w:t>so as to</w:t>
      </w:r>
      <w:proofErr w:type="gramEnd"/>
      <w:r w:rsidRPr="000B0E10">
        <w:rPr>
          <w:rFonts w:ascii="Times New Roman" w:eastAsia="Times New Roman" w:hAnsi="Times New Roman" w:cs="Times New Roman"/>
          <w:sz w:val="24"/>
          <w:szCs w:val="24"/>
          <w:lang w:val="en-GB"/>
        </w:rPr>
        <w:t xml:space="preserve"> make profits (</w:t>
      </w:r>
      <w:proofErr w:type="spellStart"/>
      <w:r w:rsidRPr="000B0E10">
        <w:rPr>
          <w:rFonts w:ascii="Times New Roman" w:eastAsia="Times New Roman" w:hAnsi="Times New Roman" w:cs="Times New Roman"/>
          <w:sz w:val="24"/>
          <w:szCs w:val="24"/>
          <w:lang w:val="en-GB"/>
        </w:rPr>
        <w:t>Kravets</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He is the one who takes the risk to make the enterprise a successful venture. </w:t>
      </w:r>
    </w:p>
    <w:p w14:paraId="00000010"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An intrapreneur is highly different from an entrepreneur. The profits that an enterprise can provide to an entrepreneur are hugely related to the risks that the entrepreneur can take. However, in the case of an intrapreneur, neither does he needs to take any </w:t>
      </w:r>
      <w:proofErr w:type="gramStart"/>
      <w:r w:rsidRPr="000B0E10">
        <w:rPr>
          <w:rFonts w:ascii="Times New Roman" w:eastAsia="Times New Roman" w:hAnsi="Times New Roman" w:cs="Times New Roman"/>
          <w:sz w:val="24"/>
          <w:szCs w:val="24"/>
          <w:lang w:val="en-GB"/>
        </w:rPr>
        <w:t>risk</w:t>
      </w:r>
      <w:proofErr w:type="gramEnd"/>
      <w:r w:rsidRPr="000B0E10">
        <w:rPr>
          <w:rFonts w:ascii="Times New Roman" w:eastAsia="Times New Roman" w:hAnsi="Times New Roman" w:cs="Times New Roman"/>
          <w:sz w:val="24"/>
          <w:szCs w:val="24"/>
          <w:lang w:val="en-GB"/>
        </w:rPr>
        <w:t xml:space="preserve"> nor would he get shares of the profits. An intrapreneur is a person who draws a salary from the enterprise for the contribution he is making to the company (Wan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He cannot make an independent decision unlike an entrepreneur and is highly dependent on the resources of the enterprise. </w:t>
      </w:r>
    </w:p>
    <w:p w14:paraId="00000011"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 policymaker is very important in an enterprise, as he plans out strategies that can help in the proper utilisation of resources so that maximum benefits or profits can be earned from the </w:t>
      </w:r>
      <w:r w:rsidRPr="000B0E10">
        <w:rPr>
          <w:rFonts w:ascii="Times New Roman" w:eastAsia="Times New Roman" w:hAnsi="Times New Roman" w:cs="Times New Roman"/>
          <w:sz w:val="24"/>
          <w:szCs w:val="24"/>
          <w:lang w:val="en-GB"/>
        </w:rPr>
        <w:lastRenderedPageBreak/>
        <w:t>enterprise. Various policies are amended by the policymakers so that the enterprise runs smoothly and drives profits. Proper guidelines are also provided by the policymakers that help in making effective decisions (</w:t>
      </w:r>
      <w:proofErr w:type="spellStart"/>
      <w:r w:rsidRPr="000B0E10">
        <w:rPr>
          <w:rFonts w:ascii="Times New Roman" w:eastAsia="Times New Roman" w:hAnsi="Times New Roman" w:cs="Times New Roman"/>
          <w:sz w:val="24"/>
          <w:szCs w:val="24"/>
          <w:lang w:val="en-GB"/>
        </w:rPr>
        <w:t>Markusen</w:t>
      </w:r>
      <w:proofErr w:type="spellEnd"/>
      <w:r w:rsidRPr="000B0E10">
        <w:rPr>
          <w:rFonts w:ascii="Times New Roman" w:eastAsia="Times New Roman" w:hAnsi="Times New Roman" w:cs="Times New Roman"/>
          <w:sz w:val="24"/>
          <w:szCs w:val="24"/>
          <w:lang w:val="en-GB"/>
        </w:rPr>
        <w:t xml:space="preserve">, 2018). For small enterprises, the entrepreneurs need to make policies with others’ help. </w:t>
      </w:r>
    </w:p>
    <w:p w14:paraId="00000012"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In order to run smoothly, every organisation requires a set of individuals that can manage the firm and support it to grow. Enterprises, especially PLCs and Ltd. require technical support, which these support providers provide (Park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Therefore, in order to run smoothly an enterprise, just like other organisations require support providers. </w:t>
      </w:r>
    </w:p>
    <w:p w14:paraId="00000013" w14:textId="38089677" w:rsidR="002B0DC2" w:rsidRPr="000B0E10" w:rsidRDefault="00920244" w:rsidP="000B0E10">
      <w:pPr>
        <w:pStyle w:val="Heading1"/>
        <w:rPr>
          <w:lang w:val="en-GB"/>
        </w:rPr>
      </w:pPr>
      <w:bookmarkStart w:id="2" w:name="_Toc102058732"/>
      <w:r w:rsidRPr="000B0E10">
        <w:rPr>
          <w:lang w:val="en-GB"/>
        </w:rPr>
        <w:t>Critical evaluation of entrepreneurs</w:t>
      </w:r>
      <w:bookmarkEnd w:id="2"/>
    </w:p>
    <w:p w14:paraId="00000014"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 main motive of entrepreneurs in trying to establish an enterprise is to bring something innovative to the market and bring about change. However, entrepreneurs come from different backgrounds and might have different perspectives. Therefore, there are some skills that every entrepreneur should possess in order to successfully run the enterprise, which are as follows:</w:t>
      </w:r>
    </w:p>
    <w:p w14:paraId="00000015"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Leadership</w:t>
      </w:r>
      <w:r w:rsidRPr="000B0E10">
        <w:rPr>
          <w:rFonts w:ascii="Times New Roman" w:eastAsia="Times New Roman" w:hAnsi="Times New Roman" w:cs="Times New Roman"/>
          <w:sz w:val="24"/>
          <w:szCs w:val="24"/>
          <w:lang w:val="en-GB"/>
        </w:rPr>
        <w:t xml:space="preserve">: This is one of the significant traits that an entrepreneur should possess. This is because it is the entrepreneur that is the enterprise’s head who is responsible for keeping everything together in order to launch the idea successfully (Harrison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It is very important to keep the others involved in the process of business operations so that everybody is on the same page before the launch. The leadership qualities of the entrepreneur would also be helpful to pitch to the investors and would also help to provide a path to follow for others. </w:t>
      </w:r>
    </w:p>
    <w:p w14:paraId="00000016" w14:textId="13B345C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Positivity</w:t>
      </w:r>
      <w:r w:rsidRPr="000B0E10">
        <w:rPr>
          <w:rFonts w:ascii="Times New Roman" w:eastAsia="Times New Roman" w:hAnsi="Times New Roman" w:cs="Times New Roman"/>
          <w:sz w:val="24"/>
          <w:szCs w:val="24"/>
          <w:lang w:val="en-GB"/>
        </w:rPr>
        <w:t xml:space="preserve">: A positive entrepreneur knows how to be totally confident in his business idea without being entirely upbeat about it. Positivity would help entrepreneurs to manage the other employees of the firm to be happy, which would even reflect on their work and jobs. An enterprise is more of a </w:t>
      </w:r>
      <w:proofErr w:type="spellStart"/>
      <w:r w:rsidR="00762B55" w:rsidRPr="000B0E10">
        <w:rPr>
          <w:rFonts w:ascii="Times New Roman" w:eastAsia="Times New Roman" w:hAnsi="Times New Roman" w:cs="Times New Roman"/>
          <w:sz w:val="24"/>
          <w:szCs w:val="24"/>
          <w:lang w:val="en-GB"/>
        </w:rPr>
        <w:t>start up</w:t>
      </w:r>
      <w:proofErr w:type="spellEnd"/>
      <w:r w:rsidRPr="000B0E10">
        <w:rPr>
          <w:rFonts w:ascii="Times New Roman" w:eastAsia="Times New Roman" w:hAnsi="Times New Roman" w:cs="Times New Roman"/>
          <w:sz w:val="24"/>
          <w:szCs w:val="24"/>
          <w:lang w:val="en-GB"/>
        </w:rPr>
        <w:t xml:space="preserve"> and in this culture, positivity is synonymous with learning from failures and developing new opportunities from them (Hickman and Silva, 2018). Positivity can be attributed to acts such as solving issues rather than blaming anyone and confidently handling all the aspects of the business.</w:t>
      </w:r>
    </w:p>
    <w:p w14:paraId="00000017"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Vision</w:t>
      </w:r>
      <w:r w:rsidRPr="000B0E10">
        <w:rPr>
          <w:rFonts w:ascii="Times New Roman" w:eastAsia="Times New Roman" w:hAnsi="Times New Roman" w:cs="Times New Roman"/>
          <w:sz w:val="24"/>
          <w:szCs w:val="24"/>
          <w:lang w:val="en-GB"/>
        </w:rPr>
        <w:t xml:space="preserve">: Entrepreneurs always have a vision in mind of how things will be operated in the business. The vision could be bringing a completely new item to the market or making innovative changes to existing products (Nunes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2017). Thus, a vision for the future should be made by the entrepreneur before pitching it to consumers or investors. </w:t>
      </w:r>
    </w:p>
    <w:p w14:paraId="00000018"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lastRenderedPageBreak/>
        <w:t>Motivation</w:t>
      </w:r>
      <w:r w:rsidRPr="000B0E10">
        <w:rPr>
          <w:rFonts w:ascii="Times New Roman" w:eastAsia="Times New Roman" w:hAnsi="Times New Roman" w:cs="Times New Roman"/>
          <w:sz w:val="24"/>
          <w:szCs w:val="24"/>
          <w:lang w:val="en-GB"/>
        </w:rPr>
        <w:t xml:space="preserve">: Motivation is one of the key traits of entrepreneurs because in order to bring a new thing into the market there would be many hurdles. The entrepreneurs thus need to be motivated all the time so that even if something fails, the zeal to continue does not fail. Moreover, an entrepreneur's responsibility does not end with being self-motivated, he needs to push others to achieve goals and find opportunities to continue with the work (Goleman, 2017). In a </w:t>
      </w:r>
      <w:proofErr w:type="spellStart"/>
      <w:r w:rsidRPr="000B0E10">
        <w:rPr>
          <w:rFonts w:ascii="Times New Roman" w:eastAsia="Times New Roman" w:hAnsi="Times New Roman" w:cs="Times New Roman"/>
          <w:sz w:val="24"/>
          <w:szCs w:val="24"/>
          <w:lang w:val="en-GB"/>
        </w:rPr>
        <w:t>startup</w:t>
      </w:r>
      <w:proofErr w:type="spellEnd"/>
      <w:r w:rsidRPr="000B0E10">
        <w:rPr>
          <w:rFonts w:ascii="Times New Roman" w:eastAsia="Times New Roman" w:hAnsi="Times New Roman" w:cs="Times New Roman"/>
          <w:sz w:val="24"/>
          <w:szCs w:val="24"/>
          <w:lang w:val="en-GB"/>
        </w:rPr>
        <w:t xml:space="preserve"> setup, it is not possible to provide rewards for each of the </w:t>
      </w:r>
      <w:proofErr w:type="gramStart"/>
      <w:r w:rsidRPr="000B0E10">
        <w:rPr>
          <w:rFonts w:ascii="Times New Roman" w:eastAsia="Times New Roman" w:hAnsi="Times New Roman" w:cs="Times New Roman"/>
          <w:sz w:val="24"/>
          <w:szCs w:val="24"/>
          <w:lang w:val="en-GB"/>
        </w:rPr>
        <w:t>work</w:t>
      </w:r>
      <w:proofErr w:type="gramEnd"/>
      <w:r w:rsidRPr="000B0E10">
        <w:rPr>
          <w:rFonts w:ascii="Times New Roman" w:eastAsia="Times New Roman" w:hAnsi="Times New Roman" w:cs="Times New Roman"/>
          <w:sz w:val="24"/>
          <w:szCs w:val="24"/>
          <w:lang w:val="en-GB"/>
        </w:rPr>
        <w:t xml:space="preserve"> but self-motivation can help in keeping up the constant energy. </w:t>
      </w:r>
    </w:p>
    <w:p w14:paraId="00000019"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Risk-inclined</w:t>
      </w:r>
      <w:r w:rsidRPr="000B0E10">
        <w:rPr>
          <w:rFonts w:ascii="Times New Roman" w:eastAsia="Times New Roman" w:hAnsi="Times New Roman" w:cs="Times New Roman"/>
          <w:sz w:val="24"/>
          <w:szCs w:val="24"/>
          <w:lang w:val="en-GB"/>
        </w:rPr>
        <w:t xml:space="preserve">: The motive of bringing something new to the market is itself a very risky decision. Entrepreneurs achieve success if they can take more risks and has a lot to do (Cho and Lee, 2018). However, they should know which risks would be fruitful. Therefore, expert opinions should always be considered in order to work diligently and depend on experts. </w:t>
      </w:r>
    </w:p>
    <w:p w14:paraId="0000001A"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Creativity</w:t>
      </w:r>
      <w:r w:rsidRPr="000B0E10">
        <w:rPr>
          <w:rFonts w:ascii="Times New Roman" w:eastAsia="Times New Roman" w:hAnsi="Times New Roman" w:cs="Times New Roman"/>
          <w:sz w:val="24"/>
          <w:szCs w:val="24"/>
          <w:lang w:val="en-GB"/>
        </w:rPr>
        <w:t>: Enterprises are developed with the idea of introducing something new to the market. Therefore, entrepreneurs need to be creative enough to understand what can be introduced so that businesses can improve (</w:t>
      </w:r>
      <w:proofErr w:type="spellStart"/>
      <w:r w:rsidRPr="000B0E10">
        <w:rPr>
          <w:rFonts w:ascii="Times New Roman" w:eastAsia="Times New Roman" w:hAnsi="Times New Roman" w:cs="Times New Roman"/>
          <w:sz w:val="24"/>
          <w:szCs w:val="24"/>
          <w:lang w:val="en-GB"/>
        </w:rPr>
        <w:t>Lukeš</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2019). Moreover, as enterprises mostly operate in small scale structures, an entrepreneur always needs to try to find out a new style or approach to doing certain things.  </w:t>
      </w:r>
    </w:p>
    <w:p w14:paraId="0000001B" w14:textId="77777777" w:rsidR="002B0DC2" w:rsidRPr="000B0E10" w:rsidRDefault="00920244">
      <w:pPr>
        <w:numPr>
          <w:ilvl w:val="0"/>
          <w:numId w:val="1"/>
        </w:numPr>
        <w:spacing w:line="360" w:lineRule="auto"/>
        <w:jc w:val="both"/>
        <w:rPr>
          <w:rFonts w:ascii="Times New Roman" w:eastAsia="Times New Roman" w:hAnsi="Times New Roman" w:cs="Times New Roman"/>
          <w:b/>
          <w:sz w:val="24"/>
          <w:szCs w:val="24"/>
          <w:lang w:val="en-GB"/>
        </w:rPr>
      </w:pPr>
      <w:r w:rsidRPr="000B0E10">
        <w:rPr>
          <w:rFonts w:ascii="Times New Roman" w:eastAsia="Times New Roman" w:hAnsi="Times New Roman" w:cs="Times New Roman"/>
          <w:b/>
          <w:sz w:val="24"/>
          <w:szCs w:val="24"/>
          <w:lang w:val="en-GB"/>
        </w:rPr>
        <w:t>Adaptive</w:t>
      </w:r>
      <w:r w:rsidRPr="000B0E10">
        <w:rPr>
          <w:rFonts w:ascii="Times New Roman" w:eastAsia="Times New Roman" w:hAnsi="Times New Roman" w:cs="Times New Roman"/>
          <w:sz w:val="24"/>
          <w:szCs w:val="24"/>
          <w:lang w:val="en-GB"/>
        </w:rPr>
        <w:t>: An entrepreneur is trying to bring a change in the market, and thus, he also needs to be quite adaptive. Adaptability and creativity are related to each other (</w:t>
      </w:r>
      <w:proofErr w:type="spellStart"/>
      <w:r w:rsidRPr="000B0E10">
        <w:rPr>
          <w:rFonts w:ascii="Times New Roman" w:eastAsia="Times New Roman" w:hAnsi="Times New Roman" w:cs="Times New Roman"/>
          <w:sz w:val="24"/>
          <w:szCs w:val="24"/>
          <w:lang w:val="en-GB"/>
        </w:rPr>
        <w:t>Safavi</w:t>
      </w:r>
      <w:proofErr w:type="spellEnd"/>
      <w:r w:rsidRPr="000B0E10">
        <w:rPr>
          <w:rFonts w:ascii="Times New Roman" w:eastAsia="Times New Roman" w:hAnsi="Times New Roman" w:cs="Times New Roman"/>
          <w:sz w:val="24"/>
          <w:szCs w:val="24"/>
          <w:lang w:val="en-GB"/>
        </w:rPr>
        <w:t xml:space="preserve"> and </w:t>
      </w:r>
      <w:proofErr w:type="spellStart"/>
      <w:r w:rsidRPr="000B0E10">
        <w:rPr>
          <w:rFonts w:ascii="Times New Roman" w:eastAsia="Times New Roman" w:hAnsi="Times New Roman" w:cs="Times New Roman"/>
          <w:sz w:val="24"/>
          <w:szCs w:val="24"/>
          <w:lang w:val="en-GB"/>
        </w:rPr>
        <w:t>Karatepe</w:t>
      </w:r>
      <w:proofErr w:type="spellEnd"/>
      <w:r w:rsidRPr="000B0E10">
        <w:rPr>
          <w:rFonts w:ascii="Times New Roman" w:eastAsia="Times New Roman" w:hAnsi="Times New Roman" w:cs="Times New Roman"/>
          <w:sz w:val="24"/>
          <w:szCs w:val="24"/>
          <w:lang w:val="en-GB"/>
        </w:rPr>
        <w:t xml:space="preserve">, 2018). The target audience that the entrepreneur has decided on might not relate to others associated with the business and thus he should keep a flexible approach. This would help to bring better opportunities for the company and would also deliver good results. </w:t>
      </w:r>
    </w:p>
    <w:p w14:paraId="0000001C" w14:textId="03888CBF" w:rsidR="002B0DC2" w:rsidRPr="000B0E10" w:rsidRDefault="00920244" w:rsidP="000B0E10">
      <w:pPr>
        <w:pStyle w:val="Heading1"/>
        <w:rPr>
          <w:lang w:val="en-GB"/>
        </w:rPr>
      </w:pPr>
      <w:bookmarkStart w:id="3" w:name="_Toc102058733"/>
      <w:r w:rsidRPr="000B0E10">
        <w:rPr>
          <w:lang w:val="en-GB"/>
        </w:rPr>
        <w:t>Differences between “not for profit” and “for-profit” small organisations</w:t>
      </w:r>
      <w:bookmarkEnd w:id="3"/>
    </w:p>
    <w:p w14:paraId="0000001D"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Enterprises are always not developed with the motive of making profits, though it is one of the most significant reasons for starting a business. However, as suggested by the name, non-profits and for-profit organisations have huge differences including the way these two types of organisations operate. The primary aim of for-profit organisations is to increase sales and maximise profits. On the other hand, non-profit organisations’ motive is to cater to the needs of society (</w:t>
      </w:r>
      <w:proofErr w:type="spellStart"/>
      <w:r w:rsidRPr="000B0E10">
        <w:rPr>
          <w:rFonts w:ascii="Times New Roman" w:eastAsia="Times New Roman" w:hAnsi="Times New Roman" w:cs="Times New Roman"/>
          <w:sz w:val="24"/>
          <w:szCs w:val="24"/>
          <w:lang w:val="en-GB"/>
        </w:rPr>
        <w:t>Shemyatikhina</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2020). Maximising profits can only be done by increasing sales and decreasing the costs required to run the business successfully and be motivated. However, the primary motive of non-profit organisations is just to earn more revenue than the </w:t>
      </w:r>
      <w:r w:rsidRPr="000B0E10">
        <w:rPr>
          <w:rFonts w:ascii="Times New Roman" w:eastAsia="Times New Roman" w:hAnsi="Times New Roman" w:cs="Times New Roman"/>
          <w:sz w:val="24"/>
          <w:szCs w:val="24"/>
          <w:lang w:val="en-GB"/>
        </w:rPr>
        <w:lastRenderedPageBreak/>
        <w:t>costs incurred so that they can continue to cater to society’s needs (</w:t>
      </w:r>
      <w:proofErr w:type="spellStart"/>
      <w:r w:rsidRPr="000B0E10">
        <w:rPr>
          <w:rFonts w:ascii="Times New Roman" w:eastAsia="Times New Roman" w:hAnsi="Times New Roman" w:cs="Times New Roman"/>
          <w:sz w:val="24"/>
          <w:szCs w:val="24"/>
          <w:lang w:val="en-GB"/>
        </w:rPr>
        <w:t>Sert</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2018). The profits that are earned in for-profit organisations are </w:t>
      </w:r>
      <w:proofErr w:type="gramStart"/>
      <w:r w:rsidRPr="000B0E10">
        <w:rPr>
          <w:rFonts w:ascii="Times New Roman" w:eastAsia="Times New Roman" w:hAnsi="Times New Roman" w:cs="Times New Roman"/>
          <w:sz w:val="24"/>
          <w:szCs w:val="24"/>
          <w:lang w:val="en-GB"/>
        </w:rPr>
        <w:t>returned back</w:t>
      </w:r>
      <w:proofErr w:type="gramEnd"/>
      <w:r w:rsidRPr="000B0E10">
        <w:rPr>
          <w:rFonts w:ascii="Times New Roman" w:eastAsia="Times New Roman" w:hAnsi="Times New Roman" w:cs="Times New Roman"/>
          <w:sz w:val="24"/>
          <w:szCs w:val="24"/>
          <w:lang w:val="en-GB"/>
        </w:rPr>
        <w:t xml:space="preserve"> to the shareholders but in the case of non-profit organisations, the motive is not to return the money but use that money to help society. </w:t>
      </w:r>
    </w:p>
    <w:p w14:paraId="0000001E"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Apart from differences in organisational structure and purpose, there are more things that make a non-profit organisation different from a for-profit organisation. Thus, it can be said that the vision of these two companies is entirely different, which is one of the major differences between them. Technical differences can also be seen in these two types of organisations. This is because for-profit organisations pay tax based on their net income and non-profit organisations need not pay any tax (Michalski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2018). This is because this type of enterprise work toward making the world a better place to live in by investing resources, time, and grants for the community. These organisations also get government credits, which help them benefit. Income taxes are not required to be paid by non-profit </w:t>
      </w:r>
      <w:proofErr w:type="gramStart"/>
      <w:r w:rsidRPr="000B0E10">
        <w:rPr>
          <w:rFonts w:ascii="Times New Roman" w:eastAsia="Times New Roman" w:hAnsi="Times New Roman" w:cs="Times New Roman"/>
          <w:sz w:val="24"/>
          <w:szCs w:val="24"/>
          <w:lang w:val="en-GB"/>
        </w:rPr>
        <w:t>organisations</w:t>
      </w:r>
      <w:proofErr w:type="gramEnd"/>
      <w:r w:rsidRPr="000B0E10">
        <w:rPr>
          <w:rFonts w:ascii="Times New Roman" w:eastAsia="Times New Roman" w:hAnsi="Times New Roman" w:cs="Times New Roman"/>
          <w:sz w:val="24"/>
          <w:szCs w:val="24"/>
          <w:lang w:val="en-GB"/>
        </w:rPr>
        <w:t xml:space="preserve"> but they need to pay taxes for property and state. </w:t>
      </w:r>
    </w:p>
    <w:p w14:paraId="0000001F"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The income statement would be provided by a for-profit organisation every quarter of the financial year (</w:t>
      </w:r>
      <w:proofErr w:type="spellStart"/>
      <w:r w:rsidRPr="000B0E10">
        <w:rPr>
          <w:rFonts w:ascii="Times New Roman" w:eastAsia="Times New Roman" w:hAnsi="Times New Roman" w:cs="Times New Roman"/>
          <w:sz w:val="24"/>
          <w:szCs w:val="24"/>
          <w:lang w:val="en-GB"/>
        </w:rPr>
        <w:t>Finkler</w:t>
      </w:r>
      <w:proofErr w:type="spellEnd"/>
      <w:r w:rsidRPr="000B0E10">
        <w:rPr>
          <w:rFonts w:ascii="Times New Roman" w:eastAsia="Times New Roman" w:hAnsi="Times New Roman" w:cs="Times New Roman"/>
          <w:sz w:val="24"/>
          <w:szCs w:val="24"/>
          <w:lang w:val="en-GB"/>
        </w:rPr>
        <w:t xml:space="preserve">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 xml:space="preserve">2022). These statements are required to understand and investigate the financial performance of the firm. On the other hand, non-profit organisations need to provide a detailed overview or statements of the activities they have performed the whole year to the donors who have contributed money. These statements would have a record of the expenses, net assets, and revenues of the company. A balance sheet should also be provided by non-profit organisations every quarter with the motive of showing the equity of the owner. In most cases, it is seen that non-profit organisations do not require an owner to operate, the liabilities and assets of the organisation are provided in the quarterly balance sheets. </w:t>
      </w:r>
    </w:p>
    <w:p w14:paraId="00000020"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The personalities and traits of both these organisations' entrepreneurs would be different. This is because the motives of both these entrepreneurs are different from each other. Non-profit organisations’ owners need to follow a sustainable revenue system so that the profits earned from making business can be used for society’s requirements. However, it is seen that both leaders need to be self-motivated in order to work in their respective setups (Chen </w:t>
      </w:r>
      <w:r w:rsidRPr="000B0E10">
        <w:rPr>
          <w:rFonts w:ascii="Times New Roman" w:eastAsia="Times New Roman" w:hAnsi="Times New Roman" w:cs="Times New Roman"/>
          <w:i/>
          <w:sz w:val="24"/>
          <w:szCs w:val="24"/>
          <w:lang w:val="en-GB"/>
        </w:rPr>
        <w:t xml:space="preserve">et al. </w:t>
      </w:r>
      <w:r w:rsidRPr="000B0E10">
        <w:rPr>
          <w:rFonts w:ascii="Times New Roman" w:eastAsia="Times New Roman" w:hAnsi="Times New Roman" w:cs="Times New Roman"/>
          <w:sz w:val="24"/>
          <w:szCs w:val="24"/>
          <w:lang w:val="en-GB"/>
        </w:rPr>
        <w:t>2019). Moreover, the work of both entrepreneurs is similar. The motive for conducting business is different for these entrepreneurs. This is because setting up a for-profit organisation is to enhance profits whereas the reason behind setting up a non-profit organisation is to serve society (</w:t>
      </w:r>
      <w:proofErr w:type="spellStart"/>
      <w:r w:rsidRPr="000B0E10">
        <w:rPr>
          <w:rFonts w:ascii="Times New Roman" w:eastAsia="Times New Roman" w:hAnsi="Times New Roman" w:cs="Times New Roman"/>
          <w:sz w:val="24"/>
          <w:szCs w:val="24"/>
          <w:lang w:val="en-GB"/>
        </w:rPr>
        <w:t>Haveman</w:t>
      </w:r>
      <w:proofErr w:type="spellEnd"/>
      <w:r w:rsidRPr="000B0E10">
        <w:rPr>
          <w:rFonts w:ascii="Times New Roman" w:eastAsia="Times New Roman" w:hAnsi="Times New Roman" w:cs="Times New Roman"/>
          <w:sz w:val="24"/>
          <w:szCs w:val="24"/>
          <w:lang w:val="en-GB"/>
        </w:rPr>
        <w:t xml:space="preserve"> and </w:t>
      </w:r>
      <w:proofErr w:type="spellStart"/>
      <w:r w:rsidRPr="000B0E10">
        <w:rPr>
          <w:rFonts w:ascii="Times New Roman" w:eastAsia="Times New Roman" w:hAnsi="Times New Roman" w:cs="Times New Roman"/>
          <w:sz w:val="24"/>
          <w:szCs w:val="24"/>
          <w:lang w:val="en-GB"/>
        </w:rPr>
        <w:t>Nedzhvetskaya</w:t>
      </w:r>
      <w:proofErr w:type="spellEnd"/>
      <w:r w:rsidRPr="000B0E10">
        <w:rPr>
          <w:rFonts w:ascii="Times New Roman" w:eastAsia="Times New Roman" w:hAnsi="Times New Roman" w:cs="Times New Roman"/>
          <w:sz w:val="24"/>
          <w:szCs w:val="24"/>
          <w:lang w:val="en-GB"/>
        </w:rPr>
        <w:t xml:space="preserve">, 2022). Therefore, different motivations would work for different entrepreneurs. A different set of skills is also important for both these entrepreneurs. Entrepreneurs of non-profit organisations are called social entrepreneurs because they are </w:t>
      </w:r>
      <w:r w:rsidRPr="000B0E10">
        <w:rPr>
          <w:rFonts w:ascii="Times New Roman" w:eastAsia="Times New Roman" w:hAnsi="Times New Roman" w:cs="Times New Roman"/>
          <w:sz w:val="24"/>
          <w:szCs w:val="24"/>
          <w:lang w:val="en-GB"/>
        </w:rPr>
        <w:lastRenderedPageBreak/>
        <w:t xml:space="preserve">driven toward helping others and finding meaning in work. However, in terms of for-profit entrepreneurs, they are driven by income, profit, autonomy, and independence. </w:t>
      </w:r>
    </w:p>
    <w:p w14:paraId="00000021" w14:textId="11A223A0" w:rsidR="002B0DC2" w:rsidRPr="000B0E10" w:rsidRDefault="00920244" w:rsidP="000B0E10">
      <w:pPr>
        <w:pStyle w:val="Heading1"/>
        <w:rPr>
          <w:lang w:val="en-GB"/>
        </w:rPr>
      </w:pPr>
      <w:bookmarkStart w:id="4" w:name="_Toc102058734"/>
      <w:r w:rsidRPr="000B0E10">
        <w:rPr>
          <w:lang w:val="en-GB"/>
        </w:rPr>
        <w:t>Recommendations</w:t>
      </w:r>
      <w:bookmarkEnd w:id="4"/>
    </w:p>
    <w:p w14:paraId="00000022"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Enterprises are developed with the motive of introducing something new to the market and thus people managing enterprises need to be quite adaptive and should practice understanding the business operations. </w:t>
      </w:r>
      <w:proofErr w:type="spellStart"/>
      <w:r w:rsidRPr="000B0E10">
        <w:rPr>
          <w:rFonts w:ascii="Times New Roman" w:eastAsia="Times New Roman" w:hAnsi="Times New Roman" w:cs="Times New Roman"/>
          <w:sz w:val="24"/>
          <w:szCs w:val="24"/>
          <w:lang w:val="en-GB"/>
        </w:rPr>
        <w:t>Bylund</w:t>
      </w:r>
      <w:proofErr w:type="spellEnd"/>
      <w:r w:rsidRPr="000B0E10">
        <w:rPr>
          <w:rFonts w:ascii="Times New Roman" w:eastAsia="Times New Roman" w:hAnsi="Times New Roman" w:cs="Times New Roman"/>
          <w:sz w:val="24"/>
          <w:szCs w:val="24"/>
          <w:lang w:val="en-GB"/>
        </w:rPr>
        <w:t xml:space="preserve"> and McCaffrey (2017) have opined that an entrepreneur is a human being and can make mistakes and thus adapting Artificial Intelligence (AI) would be helpful. However, the main thing that an entrepreneur should consider is sticking to the vision that has provided shape to the organisation. Business motives might be different for different individuals but sticking to the initial notion helps them to stay motivated and influence others to make the idea work. Having said that, it is equally important to accept failure, especially in cases of a start-up. </w:t>
      </w:r>
    </w:p>
    <w:p w14:paraId="00000023" w14:textId="77777777" w:rsidR="002B0DC2"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A fine line should be maintained between being adamant and confident. Confidence is a beautiful characteristic that helps people to believe in the notion they have started to work with (</w:t>
      </w:r>
      <w:proofErr w:type="spellStart"/>
      <w:r w:rsidRPr="000B0E10">
        <w:rPr>
          <w:rFonts w:ascii="Times New Roman" w:eastAsia="Times New Roman" w:hAnsi="Times New Roman" w:cs="Times New Roman"/>
          <w:sz w:val="24"/>
          <w:szCs w:val="24"/>
          <w:lang w:val="en-GB"/>
        </w:rPr>
        <w:t>Duchek</w:t>
      </w:r>
      <w:proofErr w:type="spellEnd"/>
      <w:r w:rsidRPr="000B0E10">
        <w:rPr>
          <w:rFonts w:ascii="Times New Roman" w:eastAsia="Times New Roman" w:hAnsi="Times New Roman" w:cs="Times New Roman"/>
          <w:sz w:val="24"/>
          <w:szCs w:val="24"/>
          <w:lang w:val="en-GB"/>
        </w:rPr>
        <w:t xml:space="preserve">, 2018). However, entrepreneurs need to understand that an idea that is not yielding results should be discarded. This should be done especially in cases of for-profit organisations, as many people are involved in it. Moreover, profit-earning has been one of the major reasons for starting the enterprise and thus a deadline must be developed before the launch. One thing that would highly benefit an entrepreneur is to be prepared for financial issues and should keep a certain amount aside for resolving those issues. </w:t>
      </w:r>
    </w:p>
    <w:p w14:paraId="00000024" w14:textId="28415775" w:rsidR="002B0DC2" w:rsidRPr="000B0E10" w:rsidRDefault="00920244" w:rsidP="000B0E10">
      <w:pPr>
        <w:pStyle w:val="Heading1"/>
        <w:rPr>
          <w:lang w:val="en-GB"/>
        </w:rPr>
      </w:pPr>
      <w:bookmarkStart w:id="5" w:name="_Toc102058735"/>
      <w:r w:rsidRPr="000B0E10">
        <w:rPr>
          <w:lang w:val="en-GB"/>
        </w:rPr>
        <w:t>Conclusion</w:t>
      </w:r>
      <w:bookmarkEnd w:id="5"/>
    </w:p>
    <w:p w14:paraId="00000025" w14:textId="73D649B2" w:rsidR="000B0E10" w:rsidRPr="000B0E10" w:rsidRDefault="00920244">
      <w:pPr>
        <w:spacing w:line="360" w:lineRule="auto"/>
        <w:jc w:val="both"/>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t xml:space="preserve">Enterprise is developed with the main motive of improving the quality of business. An enterprise is usually operated on a small scale but requires different roles to be included. For example, an entrepreneur’s responsibility is to be creative and develop new ideas to be introduced into the market. Moreover, it is the work of the intrapreneurs to manage the various functions of the enterprise in return for a salary. Policymakers and support providers are the other pillars of an enterprise. The resort has highlighted the traits that an entrepreneur should have in order to manage the enterprise and it is seen that being creative and adaptive are the most important. Furthermore, the working of for-profit and non-profit organisations are quite </w:t>
      </w:r>
      <w:r w:rsidRPr="000B0E10">
        <w:rPr>
          <w:rFonts w:ascii="Times New Roman" w:eastAsia="Times New Roman" w:hAnsi="Times New Roman" w:cs="Times New Roman"/>
          <w:sz w:val="24"/>
          <w:szCs w:val="24"/>
          <w:lang w:val="en-GB"/>
        </w:rPr>
        <w:lastRenderedPageBreak/>
        <w:t xml:space="preserve">different from each other. This is because making profits is the motive of for-profit entrepreneurs and serving society is the motive of non-profit entrepreneurs.  </w:t>
      </w:r>
    </w:p>
    <w:p w14:paraId="7ED61637" w14:textId="77777777" w:rsidR="000B0E10" w:rsidRPr="000B0E10" w:rsidRDefault="000B0E10">
      <w:pPr>
        <w:rPr>
          <w:rFonts w:ascii="Times New Roman" w:eastAsia="Times New Roman" w:hAnsi="Times New Roman" w:cs="Times New Roman"/>
          <w:sz w:val="24"/>
          <w:szCs w:val="24"/>
          <w:lang w:val="en-GB"/>
        </w:rPr>
      </w:pPr>
      <w:r w:rsidRPr="000B0E10">
        <w:rPr>
          <w:rFonts w:ascii="Times New Roman" w:eastAsia="Times New Roman" w:hAnsi="Times New Roman" w:cs="Times New Roman"/>
          <w:sz w:val="24"/>
          <w:szCs w:val="24"/>
          <w:lang w:val="en-GB"/>
        </w:rPr>
        <w:br w:type="page"/>
      </w:r>
    </w:p>
    <w:p w14:paraId="1406C8AA" w14:textId="77777777" w:rsidR="000B0E10" w:rsidRPr="000B0E10" w:rsidRDefault="000B0E10" w:rsidP="000B0E10">
      <w:pPr>
        <w:pStyle w:val="Heading1"/>
        <w:rPr>
          <w:lang w:val="en-GB"/>
        </w:rPr>
      </w:pPr>
      <w:bookmarkStart w:id="6" w:name="_Toc102058736"/>
      <w:r w:rsidRPr="000B0E10">
        <w:rPr>
          <w:lang w:val="en-GB"/>
        </w:rPr>
        <w:lastRenderedPageBreak/>
        <w:t>References</w:t>
      </w:r>
      <w:bookmarkEnd w:id="6"/>
    </w:p>
    <w:p w14:paraId="634CD8A4"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Books</w:t>
      </w:r>
    </w:p>
    <w:p w14:paraId="4AEBB2A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Finkler</w:t>
      </w:r>
      <w:proofErr w:type="spellEnd"/>
      <w:r w:rsidRPr="000B0E10">
        <w:rPr>
          <w:rFonts w:ascii="Times New Roman" w:hAnsi="Times New Roman" w:cs="Times New Roman"/>
          <w:sz w:val="24"/>
          <w:szCs w:val="24"/>
          <w:lang w:val="en-GB"/>
        </w:rPr>
        <w:t>, S.A., Calabrese, T.D. and Smith, D.L., 2022. </w:t>
      </w:r>
      <w:r w:rsidRPr="000B0E10">
        <w:rPr>
          <w:rFonts w:ascii="Times New Roman" w:hAnsi="Times New Roman" w:cs="Times New Roman"/>
          <w:i/>
          <w:iCs/>
          <w:sz w:val="24"/>
          <w:szCs w:val="24"/>
          <w:lang w:val="en-GB"/>
        </w:rPr>
        <w:t>Financial management for public, health, and not-for-profit organizations</w:t>
      </w:r>
      <w:r w:rsidRPr="000B0E10">
        <w:rPr>
          <w:rFonts w:ascii="Times New Roman" w:hAnsi="Times New Roman" w:cs="Times New Roman"/>
          <w:sz w:val="24"/>
          <w:szCs w:val="24"/>
          <w:lang w:val="en-GB"/>
        </w:rPr>
        <w:t>. CQ Press.</w:t>
      </w:r>
    </w:p>
    <w:p w14:paraId="4F31EF49"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Goleman, D., 2017. </w:t>
      </w:r>
      <w:r w:rsidRPr="000B0E10">
        <w:rPr>
          <w:rFonts w:ascii="Times New Roman" w:hAnsi="Times New Roman" w:cs="Times New Roman"/>
          <w:i/>
          <w:iCs/>
          <w:sz w:val="24"/>
          <w:szCs w:val="24"/>
          <w:lang w:val="en-GB"/>
        </w:rPr>
        <w:t>Leadership that gets results (Harvard business review classics)</w:t>
      </w:r>
      <w:r w:rsidRPr="000B0E10">
        <w:rPr>
          <w:rFonts w:ascii="Times New Roman" w:hAnsi="Times New Roman" w:cs="Times New Roman"/>
          <w:sz w:val="24"/>
          <w:szCs w:val="24"/>
          <w:lang w:val="en-GB"/>
        </w:rPr>
        <w:t>. Harvard Business Press.</w:t>
      </w:r>
    </w:p>
    <w:p w14:paraId="49B5A0F4"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Hickman, C.R. and Silva, M.A., 2018. </w:t>
      </w:r>
      <w:r w:rsidRPr="000B0E10">
        <w:rPr>
          <w:rFonts w:ascii="Times New Roman" w:hAnsi="Times New Roman" w:cs="Times New Roman"/>
          <w:i/>
          <w:iCs/>
          <w:sz w:val="24"/>
          <w:szCs w:val="24"/>
          <w:lang w:val="en-GB"/>
        </w:rPr>
        <w:t>Creating excellence: Managing corporate culture, strategy, and change in the new age</w:t>
      </w:r>
      <w:r w:rsidRPr="000B0E10">
        <w:rPr>
          <w:rFonts w:ascii="Times New Roman" w:hAnsi="Times New Roman" w:cs="Times New Roman"/>
          <w:sz w:val="24"/>
          <w:szCs w:val="24"/>
          <w:lang w:val="en-GB"/>
        </w:rPr>
        <w:t>. Routledge.</w:t>
      </w:r>
    </w:p>
    <w:p w14:paraId="57EC9DE3"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Means, G., 2017. </w:t>
      </w:r>
      <w:r w:rsidRPr="000B0E10">
        <w:rPr>
          <w:rFonts w:ascii="Times New Roman" w:hAnsi="Times New Roman" w:cs="Times New Roman"/>
          <w:i/>
          <w:iCs/>
          <w:sz w:val="24"/>
          <w:szCs w:val="24"/>
          <w:lang w:val="en-GB"/>
        </w:rPr>
        <w:t>The modern corporation and private property</w:t>
      </w:r>
      <w:r w:rsidRPr="000B0E10">
        <w:rPr>
          <w:rFonts w:ascii="Times New Roman" w:hAnsi="Times New Roman" w:cs="Times New Roman"/>
          <w:sz w:val="24"/>
          <w:szCs w:val="24"/>
          <w:lang w:val="en-GB"/>
        </w:rPr>
        <w:t>. Routledge.</w:t>
      </w:r>
    </w:p>
    <w:p w14:paraId="2B71E0DD"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Veblen, T. and Dowd, D., 2017. </w:t>
      </w:r>
      <w:r w:rsidRPr="000B0E10">
        <w:rPr>
          <w:rFonts w:ascii="Times New Roman" w:hAnsi="Times New Roman" w:cs="Times New Roman"/>
          <w:i/>
          <w:iCs/>
          <w:sz w:val="24"/>
          <w:szCs w:val="24"/>
          <w:lang w:val="en-GB"/>
        </w:rPr>
        <w:t>The theory of business enterprise</w:t>
      </w:r>
      <w:r w:rsidRPr="000B0E10">
        <w:rPr>
          <w:rFonts w:ascii="Times New Roman" w:hAnsi="Times New Roman" w:cs="Times New Roman"/>
          <w:sz w:val="24"/>
          <w:szCs w:val="24"/>
          <w:lang w:val="en-GB"/>
        </w:rPr>
        <w:t>. Routledge.</w:t>
      </w:r>
    </w:p>
    <w:p w14:paraId="40A05686"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Journals</w:t>
      </w:r>
    </w:p>
    <w:p w14:paraId="4D7406BC"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Amankwah‐Amoah, J., </w:t>
      </w:r>
      <w:proofErr w:type="spellStart"/>
      <w:r w:rsidRPr="000B0E10">
        <w:rPr>
          <w:rFonts w:ascii="Times New Roman" w:hAnsi="Times New Roman" w:cs="Times New Roman"/>
          <w:sz w:val="24"/>
          <w:szCs w:val="24"/>
          <w:lang w:val="en-GB"/>
        </w:rPr>
        <w:t>Danso</w:t>
      </w:r>
      <w:proofErr w:type="spellEnd"/>
      <w:r w:rsidRPr="000B0E10">
        <w:rPr>
          <w:rFonts w:ascii="Times New Roman" w:hAnsi="Times New Roman" w:cs="Times New Roman"/>
          <w:sz w:val="24"/>
          <w:szCs w:val="24"/>
          <w:lang w:val="en-GB"/>
        </w:rPr>
        <w:t xml:space="preserve">, A. and Adomako, S., 2019. Entrepreneurial orientation, environmental sustainability and new venture performance: Does stakeholder integration </w:t>
      </w:r>
      <w:proofErr w:type="gramStart"/>
      <w:r w:rsidRPr="000B0E10">
        <w:rPr>
          <w:rFonts w:ascii="Times New Roman" w:hAnsi="Times New Roman" w:cs="Times New Roman"/>
          <w:sz w:val="24"/>
          <w:szCs w:val="24"/>
          <w:lang w:val="en-GB"/>
        </w:rPr>
        <w:t>matter?.</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Business Strategy and the Environment</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28</w:t>
      </w:r>
      <w:r w:rsidRPr="000B0E10">
        <w:rPr>
          <w:rFonts w:ascii="Times New Roman" w:hAnsi="Times New Roman" w:cs="Times New Roman"/>
          <w:sz w:val="24"/>
          <w:szCs w:val="24"/>
          <w:lang w:val="en-GB"/>
        </w:rPr>
        <w:t>(1), pp.79-87.</w:t>
      </w:r>
    </w:p>
    <w:p w14:paraId="7733481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Bylund</w:t>
      </w:r>
      <w:proofErr w:type="spellEnd"/>
      <w:r w:rsidRPr="000B0E10">
        <w:rPr>
          <w:rFonts w:ascii="Times New Roman" w:hAnsi="Times New Roman" w:cs="Times New Roman"/>
          <w:sz w:val="24"/>
          <w:szCs w:val="24"/>
          <w:lang w:val="en-GB"/>
        </w:rPr>
        <w:t>, P.L. and McCaffrey, M., 2017. A theory of entrepreneurship and institutional uncertainty. </w:t>
      </w:r>
      <w:r w:rsidRPr="000B0E10">
        <w:rPr>
          <w:rFonts w:ascii="Times New Roman" w:hAnsi="Times New Roman" w:cs="Times New Roman"/>
          <w:i/>
          <w:iCs/>
          <w:sz w:val="24"/>
          <w:szCs w:val="24"/>
          <w:lang w:val="en-GB"/>
        </w:rPr>
        <w:t>Journal of Business Venturing</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32</w:t>
      </w:r>
      <w:r w:rsidRPr="000B0E10">
        <w:rPr>
          <w:rFonts w:ascii="Times New Roman" w:hAnsi="Times New Roman" w:cs="Times New Roman"/>
          <w:sz w:val="24"/>
          <w:szCs w:val="24"/>
          <w:lang w:val="en-GB"/>
        </w:rPr>
        <w:t>(5), pp.461-475.</w:t>
      </w:r>
    </w:p>
    <w:p w14:paraId="056201E3"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Duchek</w:t>
      </w:r>
      <w:proofErr w:type="spellEnd"/>
      <w:r w:rsidRPr="000B0E10">
        <w:rPr>
          <w:rFonts w:ascii="Times New Roman" w:hAnsi="Times New Roman" w:cs="Times New Roman"/>
          <w:sz w:val="24"/>
          <w:szCs w:val="24"/>
          <w:lang w:val="en-GB"/>
        </w:rPr>
        <w:t>, S., 2018. Entrepreneurial resilience: a biographical analysis of successful entrepreneurs. </w:t>
      </w:r>
      <w:r w:rsidRPr="000B0E10">
        <w:rPr>
          <w:rFonts w:ascii="Times New Roman" w:hAnsi="Times New Roman" w:cs="Times New Roman"/>
          <w:i/>
          <w:iCs/>
          <w:sz w:val="24"/>
          <w:szCs w:val="24"/>
          <w:lang w:val="en-GB"/>
        </w:rPr>
        <w:t>International Entrepreneurship and Management Journal</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w:t>
      </w:r>
      <w:r w:rsidRPr="000B0E10">
        <w:rPr>
          <w:rFonts w:ascii="Times New Roman" w:hAnsi="Times New Roman" w:cs="Times New Roman"/>
          <w:sz w:val="24"/>
          <w:szCs w:val="24"/>
          <w:lang w:val="en-GB"/>
        </w:rPr>
        <w:t>(2), pp.429-455.</w:t>
      </w:r>
    </w:p>
    <w:p w14:paraId="1BEF1F6F"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Durston</w:t>
      </w:r>
      <w:proofErr w:type="spellEnd"/>
      <w:r w:rsidRPr="000B0E10">
        <w:rPr>
          <w:rFonts w:ascii="Times New Roman" w:hAnsi="Times New Roman" w:cs="Times New Roman"/>
          <w:sz w:val="24"/>
          <w:szCs w:val="24"/>
          <w:lang w:val="en-GB"/>
        </w:rPr>
        <w:t xml:space="preserve">, G., 2021. Muddying the waters: when does short selling become market </w:t>
      </w:r>
      <w:proofErr w:type="gramStart"/>
      <w:r w:rsidRPr="000B0E10">
        <w:rPr>
          <w:rFonts w:ascii="Times New Roman" w:hAnsi="Times New Roman" w:cs="Times New Roman"/>
          <w:sz w:val="24"/>
          <w:szCs w:val="24"/>
          <w:lang w:val="en-GB"/>
        </w:rPr>
        <w:t>manipulation?.</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Journal of Financial Crime</w:t>
      </w:r>
      <w:r w:rsidRPr="000B0E10">
        <w:rPr>
          <w:rFonts w:ascii="Times New Roman" w:hAnsi="Times New Roman" w:cs="Times New Roman"/>
          <w:sz w:val="24"/>
          <w:szCs w:val="24"/>
          <w:lang w:val="en-GB"/>
        </w:rPr>
        <w:t>.</w:t>
      </w:r>
    </w:p>
    <w:p w14:paraId="3F95A11E"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Gupta, S., Chen, H., Hazen, B.T., Kaur, S. and Gonzalez, E.D.S., 2019. Circular economy and big data analytics: A stakeholder perspective. </w:t>
      </w:r>
      <w:r w:rsidRPr="000B0E10">
        <w:rPr>
          <w:rFonts w:ascii="Times New Roman" w:hAnsi="Times New Roman" w:cs="Times New Roman"/>
          <w:i/>
          <w:iCs/>
          <w:sz w:val="24"/>
          <w:szCs w:val="24"/>
          <w:lang w:val="en-GB"/>
        </w:rPr>
        <w:t>Technological Forecasting and Social Change</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144</w:t>
      </w:r>
      <w:r w:rsidRPr="000B0E10">
        <w:rPr>
          <w:rFonts w:ascii="Times New Roman" w:hAnsi="Times New Roman" w:cs="Times New Roman"/>
          <w:sz w:val="24"/>
          <w:szCs w:val="24"/>
          <w:lang w:val="en-GB"/>
        </w:rPr>
        <w:t>, pp.466-474.</w:t>
      </w:r>
    </w:p>
    <w:p w14:paraId="6A52D3C9"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Harrison, C., Burnard, K. and Paul, S., 2017. Entrepreneurial leadership in a developing economy: a skill-based analysis. </w:t>
      </w:r>
      <w:r w:rsidRPr="000B0E10">
        <w:rPr>
          <w:rFonts w:ascii="Times New Roman" w:hAnsi="Times New Roman" w:cs="Times New Roman"/>
          <w:i/>
          <w:iCs/>
          <w:sz w:val="24"/>
          <w:szCs w:val="24"/>
          <w:lang w:val="en-GB"/>
        </w:rPr>
        <w:t>Journal of Small Business and Enterprise Development</w:t>
      </w:r>
      <w:r w:rsidRPr="000B0E10">
        <w:rPr>
          <w:rFonts w:ascii="Times New Roman" w:hAnsi="Times New Roman" w:cs="Times New Roman"/>
          <w:sz w:val="24"/>
          <w:szCs w:val="24"/>
          <w:lang w:val="en-GB"/>
        </w:rPr>
        <w:t>.</w:t>
      </w:r>
    </w:p>
    <w:p w14:paraId="0693C8B3"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Haveman</w:t>
      </w:r>
      <w:proofErr w:type="spellEnd"/>
      <w:r w:rsidRPr="000B0E10">
        <w:rPr>
          <w:rFonts w:ascii="Times New Roman" w:hAnsi="Times New Roman" w:cs="Times New Roman"/>
          <w:sz w:val="24"/>
          <w:szCs w:val="24"/>
          <w:lang w:val="en-GB"/>
        </w:rPr>
        <w:t xml:space="preserve">, H.A. and </w:t>
      </w:r>
      <w:proofErr w:type="spellStart"/>
      <w:r w:rsidRPr="000B0E10">
        <w:rPr>
          <w:rFonts w:ascii="Times New Roman" w:hAnsi="Times New Roman" w:cs="Times New Roman"/>
          <w:sz w:val="24"/>
          <w:szCs w:val="24"/>
          <w:lang w:val="en-GB"/>
        </w:rPr>
        <w:t>Nedzhvetskaya</w:t>
      </w:r>
      <w:proofErr w:type="spellEnd"/>
      <w:r w:rsidRPr="000B0E10">
        <w:rPr>
          <w:rFonts w:ascii="Times New Roman" w:hAnsi="Times New Roman" w:cs="Times New Roman"/>
          <w:sz w:val="24"/>
          <w:szCs w:val="24"/>
          <w:lang w:val="en-GB"/>
        </w:rPr>
        <w:t>, N., 2022. Community, enterprise, and self-help: The coevolution of capitalism and non-profit and for-profit businesses in Britain and Germany. In </w:t>
      </w:r>
      <w:r w:rsidRPr="000B0E10">
        <w:rPr>
          <w:rFonts w:ascii="Times New Roman" w:hAnsi="Times New Roman" w:cs="Times New Roman"/>
          <w:i/>
          <w:iCs/>
          <w:sz w:val="24"/>
          <w:szCs w:val="24"/>
          <w:lang w:val="en-GB"/>
        </w:rPr>
        <w:t>The corporation: Rethinking the iconic form of business organization</w:t>
      </w:r>
      <w:r w:rsidRPr="000B0E10">
        <w:rPr>
          <w:rFonts w:ascii="Times New Roman" w:hAnsi="Times New Roman" w:cs="Times New Roman"/>
          <w:sz w:val="24"/>
          <w:szCs w:val="24"/>
          <w:lang w:val="en-GB"/>
        </w:rPr>
        <w:t>. Emerald Publishing Limited.</w:t>
      </w:r>
    </w:p>
    <w:p w14:paraId="6E87261C"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Kravets</w:t>
      </w:r>
      <w:proofErr w:type="spellEnd"/>
      <w:r w:rsidRPr="000B0E10">
        <w:rPr>
          <w:rFonts w:ascii="Times New Roman" w:hAnsi="Times New Roman" w:cs="Times New Roman"/>
          <w:sz w:val="24"/>
          <w:szCs w:val="24"/>
          <w:lang w:val="en-GB"/>
        </w:rPr>
        <w:t xml:space="preserve">, O., </w:t>
      </w:r>
      <w:proofErr w:type="spellStart"/>
      <w:r w:rsidRPr="000B0E10">
        <w:rPr>
          <w:rFonts w:ascii="Times New Roman" w:hAnsi="Times New Roman" w:cs="Times New Roman"/>
          <w:sz w:val="24"/>
          <w:szCs w:val="24"/>
          <w:lang w:val="en-GB"/>
        </w:rPr>
        <w:t>Preece</w:t>
      </w:r>
      <w:proofErr w:type="spellEnd"/>
      <w:r w:rsidRPr="000B0E10">
        <w:rPr>
          <w:rFonts w:ascii="Times New Roman" w:hAnsi="Times New Roman" w:cs="Times New Roman"/>
          <w:sz w:val="24"/>
          <w:szCs w:val="24"/>
          <w:lang w:val="en-GB"/>
        </w:rPr>
        <w:t xml:space="preserve">, C. and </w:t>
      </w:r>
      <w:proofErr w:type="spellStart"/>
      <w:r w:rsidRPr="000B0E10">
        <w:rPr>
          <w:rFonts w:ascii="Times New Roman" w:hAnsi="Times New Roman" w:cs="Times New Roman"/>
          <w:sz w:val="24"/>
          <w:szCs w:val="24"/>
          <w:lang w:val="en-GB"/>
        </w:rPr>
        <w:t>Maclaran</w:t>
      </w:r>
      <w:proofErr w:type="spellEnd"/>
      <w:r w:rsidRPr="000B0E10">
        <w:rPr>
          <w:rFonts w:ascii="Times New Roman" w:hAnsi="Times New Roman" w:cs="Times New Roman"/>
          <w:sz w:val="24"/>
          <w:szCs w:val="24"/>
          <w:lang w:val="en-GB"/>
        </w:rPr>
        <w:t>, P., 2020. The uniform entrepreneur: Making gender visible in social enterprise. </w:t>
      </w:r>
      <w:r w:rsidRPr="000B0E10">
        <w:rPr>
          <w:rFonts w:ascii="Times New Roman" w:hAnsi="Times New Roman" w:cs="Times New Roman"/>
          <w:i/>
          <w:iCs/>
          <w:sz w:val="24"/>
          <w:szCs w:val="24"/>
          <w:lang w:val="en-GB"/>
        </w:rPr>
        <w:t xml:space="preserve">Journal of </w:t>
      </w:r>
      <w:proofErr w:type="spellStart"/>
      <w:r w:rsidRPr="000B0E10">
        <w:rPr>
          <w:rFonts w:ascii="Times New Roman" w:hAnsi="Times New Roman" w:cs="Times New Roman"/>
          <w:i/>
          <w:iCs/>
          <w:sz w:val="24"/>
          <w:szCs w:val="24"/>
          <w:lang w:val="en-GB"/>
        </w:rPr>
        <w:t>Macromarketing</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40</w:t>
      </w:r>
      <w:r w:rsidRPr="000B0E10">
        <w:rPr>
          <w:rFonts w:ascii="Times New Roman" w:hAnsi="Times New Roman" w:cs="Times New Roman"/>
          <w:sz w:val="24"/>
          <w:szCs w:val="24"/>
          <w:lang w:val="en-GB"/>
        </w:rPr>
        <w:t>(4), pp.445-458.</w:t>
      </w:r>
    </w:p>
    <w:p w14:paraId="51CDEB05"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lastRenderedPageBreak/>
        <w:t>Lukeš</w:t>
      </w:r>
      <w:proofErr w:type="spellEnd"/>
      <w:r w:rsidRPr="000B0E10">
        <w:rPr>
          <w:rFonts w:ascii="Times New Roman" w:hAnsi="Times New Roman" w:cs="Times New Roman"/>
          <w:sz w:val="24"/>
          <w:szCs w:val="24"/>
          <w:lang w:val="en-GB"/>
        </w:rPr>
        <w:t xml:space="preserve">, M., Longo, M.C. and </w:t>
      </w:r>
      <w:proofErr w:type="spellStart"/>
      <w:r w:rsidRPr="000B0E10">
        <w:rPr>
          <w:rFonts w:ascii="Times New Roman" w:hAnsi="Times New Roman" w:cs="Times New Roman"/>
          <w:sz w:val="24"/>
          <w:szCs w:val="24"/>
          <w:lang w:val="en-GB"/>
        </w:rPr>
        <w:t>Zouhar</w:t>
      </w:r>
      <w:proofErr w:type="spellEnd"/>
      <w:r w:rsidRPr="000B0E10">
        <w:rPr>
          <w:rFonts w:ascii="Times New Roman" w:hAnsi="Times New Roman" w:cs="Times New Roman"/>
          <w:sz w:val="24"/>
          <w:szCs w:val="24"/>
          <w:lang w:val="en-GB"/>
        </w:rPr>
        <w:t>, J., 2019. Do business incubators really enhance entrepreneurial growth? Evidence from a large sample of innovative Italian start-ups. </w:t>
      </w:r>
      <w:proofErr w:type="spellStart"/>
      <w:r w:rsidRPr="000B0E10">
        <w:rPr>
          <w:rFonts w:ascii="Times New Roman" w:hAnsi="Times New Roman" w:cs="Times New Roman"/>
          <w:i/>
          <w:iCs/>
          <w:sz w:val="24"/>
          <w:szCs w:val="24"/>
          <w:lang w:val="en-GB"/>
        </w:rPr>
        <w:t>Technovation</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82</w:t>
      </w:r>
      <w:r w:rsidRPr="000B0E10">
        <w:rPr>
          <w:rFonts w:ascii="Times New Roman" w:hAnsi="Times New Roman" w:cs="Times New Roman"/>
          <w:sz w:val="24"/>
          <w:szCs w:val="24"/>
          <w:lang w:val="en-GB"/>
        </w:rPr>
        <w:t>, pp.25-34.</w:t>
      </w:r>
    </w:p>
    <w:p w14:paraId="63BDF98D"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Markusen</w:t>
      </w:r>
      <w:proofErr w:type="spellEnd"/>
      <w:r w:rsidRPr="000B0E10">
        <w:rPr>
          <w:rFonts w:ascii="Times New Roman" w:hAnsi="Times New Roman" w:cs="Times New Roman"/>
          <w:sz w:val="24"/>
          <w:szCs w:val="24"/>
          <w:lang w:val="en-GB"/>
        </w:rPr>
        <w:t xml:space="preserve">, A., 2018. Regional scholar, </w:t>
      </w:r>
      <w:proofErr w:type="gramStart"/>
      <w:r w:rsidRPr="000B0E10">
        <w:rPr>
          <w:rFonts w:ascii="Times New Roman" w:hAnsi="Times New Roman" w:cs="Times New Roman"/>
          <w:sz w:val="24"/>
          <w:szCs w:val="24"/>
          <w:lang w:val="en-GB"/>
        </w:rPr>
        <w:t>policy-maker</w:t>
      </w:r>
      <w:proofErr w:type="gramEnd"/>
      <w:r w:rsidRPr="000B0E10">
        <w:rPr>
          <w:rFonts w:ascii="Times New Roman" w:hAnsi="Times New Roman" w:cs="Times New Roman"/>
          <w:sz w:val="24"/>
          <w:szCs w:val="24"/>
          <w:lang w:val="en-GB"/>
        </w:rPr>
        <w:t xml:space="preserve">, academic leader: the work of Brazilian economist </w:t>
      </w:r>
      <w:proofErr w:type="spellStart"/>
      <w:r w:rsidRPr="000B0E10">
        <w:rPr>
          <w:rFonts w:ascii="Times New Roman" w:hAnsi="Times New Roman" w:cs="Times New Roman"/>
          <w:sz w:val="24"/>
          <w:szCs w:val="24"/>
          <w:lang w:val="en-GB"/>
        </w:rPr>
        <w:t>Clelio</w:t>
      </w:r>
      <w:proofErr w:type="spellEnd"/>
      <w:r w:rsidRPr="000B0E10">
        <w:rPr>
          <w:rFonts w:ascii="Times New Roman" w:hAnsi="Times New Roman" w:cs="Times New Roman"/>
          <w:sz w:val="24"/>
          <w:szCs w:val="24"/>
          <w:lang w:val="en-GB"/>
        </w:rPr>
        <w:t xml:space="preserve"> </w:t>
      </w:r>
      <w:proofErr w:type="spellStart"/>
      <w:r w:rsidRPr="000B0E10">
        <w:rPr>
          <w:rFonts w:ascii="Times New Roman" w:hAnsi="Times New Roman" w:cs="Times New Roman"/>
          <w:sz w:val="24"/>
          <w:szCs w:val="24"/>
          <w:lang w:val="en-GB"/>
        </w:rPr>
        <w:t>Campolina</w:t>
      </w:r>
      <w:proofErr w:type="spellEnd"/>
      <w:r w:rsidRPr="000B0E10">
        <w:rPr>
          <w:rFonts w:ascii="Times New Roman" w:hAnsi="Times New Roman" w:cs="Times New Roman"/>
          <w:sz w:val="24"/>
          <w:szCs w:val="24"/>
          <w:lang w:val="en-GB"/>
        </w:rPr>
        <w:t xml:space="preserve"> </w:t>
      </w:r>
      <w:proofErr w:type="spellStart"/>
      <w:r w:rsidRPr="000B0E10">
        <w:rPr>
          <w:rFonts w:ascii="Times New Roman" w:hAnsi="Times New Roman" w:cs="Times New Roman"/>
          <w:sz w:val="24"/>
          <w:szCs w:val="24"/>
          <w:lang w:val="en-GB"/>
        </w:rPr>
        <w:t>Diniz</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Regional Studies, Regional Science</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5</w:t>
      </w:r>
      <w:r w:rsidRPr="000B0E10">
        <w:rPr>
          <w:rFonts w:ascii="Times New Roman" w:hAnsi="Times New Roman" w:cs="Times New Roman"/>
          <w:sz w:val="24"/>
          <w:szCs w:val="24"/>
          <w:lang w:val="en-GB"/>
        </w:rPr>
        <w:t>(1), pp.164-178.</w:t>
      </w:r>
    </w:p>
    <w:p w14:paraId="0A1B9528"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Michalski, G., </w:t>
      </w:r>
      <w:proofErr w:type="spellStart"/>
      <w:r w:rsidRPr="000B0E10">
        <w:rPr>
          <w:rFonts w:ascii="Times New Roman" w:hAnsi="Times New Roman" w:cs="Times New Roman"/>
          <w:sz w:val="24"/>
          <w:szCs w:val="24"/>
          <w:lang w:val="en-GB"/>
        </w:rPr>
        <w:t>Blendinger</w:t>
      </w:r>
      <w:proofErr w:type="spellEnd"/>
      <w:r w:rsidRPr="000B0E10">
        <w:rPr>
          <w:rFonts w:ascii="Times New Roman" w:hAnsi="Times New Roman" w:cs="Times New Roman"/>
          <w:sz w:val="24"/>
          <w:szCs w:val="24"/>
          <w:lang w:val="en-GB"/>
        </w:rPr>
        <w:t xml:space="preserve">, G., Rozsa, Z., </w:t>
      </w:r>
      <w:proofErr w:type="spellStart"/>
      <w:r w:rsidRPr="000B0E10">
        <w:rPr>
          <w:rFonts w:ascii="Times New Roman" w:hAnsi="Times New Roman" w:cs="Times New Roman"/>
          <w:sz w:val="24"/>
          <w:szCs w:val="24"/>
          <w:lang w:val="en-GB"/>
        </w:rPr>
        <w:t>Cierniak-Emerych</w:t>
      </w:r>
      <w:proofErr w:type="spellEnd"/>
      <w:r w:rsidRPr="000B0E10">
        <w:rPr>
          <w:rFonts w:ascii="Times New Roman" w:hAnsi="Times New Roman" w:cs="Times New Roman"/>
          <w:sz w:val="24"/>
          <w:szCs w:val="24"/>
          <w:lang w:val="en-GB"/>
        </w:rPr>
        <w:t xml:space="preserve">, A., </w:t>
      </w:r>
      <w:proofErr w:type="spellStart"/>
      <w:r w:rsidRPr="000B0E10">
        <w:rPr>
          <w:rFonts w:ascii="Times New Roman" w:hAnsi="Times New Roman" w:cs="Times New Roman"/>
          <w:sz w:val="24"/>
          <w:szCs w:val="24"/>
          <w:lang w:val="en-GB"/>
        </w:rPr>
        <w:t>Svidronova</w:t>
      </w:r>
      <w:proofErr w:type="spellEnd"/>
      <w:r w:rsidRPr="000B0E10">
        <w:rPr>
          <w:rFonts w:ascii="Times New Roman" w:hAnsi="Times New Roman" w:cs="Times New Roman"/>
          <w:sz w:val="24"/>
          <w:szCs w:val="24"/>
          <w:lang w:val="en-GB"/>
        </w:rPr>
        <w:t xml:space="preserve">, M., </w:t>
      </w:r>
      <w:proofErr w:type="spellStart"/>
      <w:r w:rsidRPr="000B0E10">
        <w:rPr>
          <w:rFonts w:ascii="Times New Roman" w:hAnsi="Times New Roman" w:cs="Times New Roman"/>
          <w:sz w:val="24"/>
          <w:szCs w:val="24"/>
          <w:lang w:val="en-GB"/>
        </w:rPr>
        <w:t>Buleca</w:t>
      </w:r>
      <w:proofErr w:type="spellEnd"/>
      <w:r w:rsidRPr="000B0E10">
        <w:rPr>
          <w:rFonts w:ascii="Times New Roman" w:hAnsi="Times New Roman" w:cs="Times New Roman"/>
          <w:sz w:val="24"/>
          <w:szCs w:val="24"/>
          <w:lang w:val="en-GB"/>
        </w:rPr>
        <w:t>, J. and Bulsara, H., 2018. Can we determine debt to equity levels in non-profit organisations? Answer based on Polish case. </w:t>
      </w:r>
      <w:r w:rsidRPr="000B0E10">
        <w:rPr>
          <w:rFonts w:ascii="Times New Roman" w:hAnsi="Times New Roman" w:cs="Times New Roman"/>
          <w:i/>
          <w:iCs/>
          <w:sz w:val="24"/>
          <w:szCs w:val="24"/>
          <w:lang w:val="en-GB"/>
        </w:rPr>
        <w:t>Engineering Economics</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29</w:t>
      </w:r>
      <w:r w:rsidRPr="000B0E10">
        <w:rPr>
          <w:rFonts w:ascii="Times New Roman" w:hAnsi="Times New Roman" w:cs="Times New Roman"/>
          <w:sz w:val="24"/>
          <w:szCs w:val="24"/>
          <w:lang w:val="en-GB"/>
        </w:rPr>
        <w:t>(5), pp.526-535.</w:t>
      </w:r>
    </w:p>
    <w:p w14:paraId="5F35C777"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Nunes, M.L., Pereira, A.C. and Alves, A.C., 2017. Smart products development approaches for Industry 4.0. </w:t>
      </w:r>
      <w:r w:rsidRPr="000B0E10">
        <w:rPr>
          <w:rFonts w:ascii="Times New Roman" w:hAnsi="Times New Roman" w:cs="Times New Roman"/>
          <w:i/>
          <w:iCs/>
          <w:sz w:val="24"/>
          <w:szCs w:val="24"/>
          <w:lang w:val="en-GB"/>
        </w:rPr>
        <w:t>Procedia manufacturing</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13</w:t>
      </w:r>
      <w:r w:rsidRPr="000B0E10">
        <w:rPr>
          <w:rFonts w:ascii="Times New Roman" w:hAnsi="Times New Roman" w:cs="Times New Roman"/>
          <w:sz w:val="24"/>
          <w:szCs w:val="24"/>
          <w:lang w:val="en-GB"/>
        </w:rPr>
        <w:t>, pp.1215-1222.</w:t>
      </w:r>
    </w:p>
    <w:p w14:paraId="2D321951"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Park, S., Lee, I.H. and Kim, J.E., 2020. Government support and small-and medium-sized enterprise (SME) performance: The moderating effects of diagnostic and support services. </w:t>
      </w:r>
      <w:r w:rsidRPr="000B0E10">
        <w:rPr>
          <w:rFonts w:ascii="Times New Roman" w:hAnsi="Times New Roman" w:cs="Times New Roman"/>
          <w:i/>
          <w:iCs/>
          <w:sz w:val="24"/>
          <w:szCs w:val="24"/>
          <w:lang w:val="en-GB"/>
        </w:rPr>
        <w:t>Asian Business &amp; Management</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19</w:t>
      </w:r>
      <w:r w:rsidRPr="000B0E10">
        <w:rPr>
          <w:rFonts w:ascii="Times New Roman" w:hAnsi="Times New Roman" w:cs="Times New Roman"/>
          <w:sz w:val="24"/>
          <w:szCs w:val="24"/>
          <w:lang w:val="en-GB"/>
        </w:rPr>
        <w:t>(2), pp.213-238.</w:t>
      </w:r>
    </w:p>
    <w:p w14:paraId="76020047"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Safavi</w:t>
      </w:r>
      <w:proofErr w:type="spellEnd"/>
      <w:r w:rsidRPr="000B0E10">
        <w:rPr>
          <w:rFonts w:ascii="Times New Roman" w:hAnsi="Times New Roman" w:cs="Times New Roman"/>
          <w:sz w:val="24"/>
          <w:szCs w:val="24"/>
          <w:lang w:val="en-GB"/>
        </w:rPr>
        <w:t xml:space="preserve">, H.P. and </w:t>
      </w:r>
      <w:proofErr w:type="spellStart"/>
      <w:r w:rsidRPr="000B0E10">
        <w:rPr>
          <w:rFonts w:ascii="Times New Roman" w:hAnsi="Times New Roman" w:cs="Times New Roman"/>
          <w:sz w:val="24"/>
          <w:szCs w:val="24"/>
          <w:lang w:val="en-GB"/>
        </w:rPr>
        <w:t>Karatepe</w:t>
      </w:r>
      <w:proofErr w:type="spellEnd"/>
      <w:r w:rsidRPr="000B0E10">
        <w:rPr>
          <w:rFonts w:ascii="Times New Roman" w:hAnsi="Times New Roman" w:cs="Times New Roman"/>
          <w:sz w:val="24"/>
          <w:szCs w:val="24"/>
          <w:lang w:val="en-GB"/>
        </w:rPr>
        <w:t>, O.M., 2018. High-performance work practices and hotel employee outcomes: The mediating role of career adaptability. </w:t>
      </w:r>
      <w:r w:rsidRPr="000B0E10">
        <w:rPr>
          <w:rFonts w:ascii="Times New Roman" w:hAnsi="Times New Roman" w:cs="Times New Roman"/>
          <w:i/>
          <w:iCs/>
          <w:sz w:val="24"/>
          <w:szCs w:val="24"/>
          <w:lang w:val="en-GB"/>
        </w:rPr>
        <w:t>International Journal of Contemporary Hospitality Management</w:t>
      </w:r>
      <w:r w:rsidRPr="000B0E10">
        <w:rPr>
          <w:rFonts w:ascii="Times New Roman" w:hAnsi="Times New Roman" w:cs="Times New Roman"/>
          <w:sz w:val="24"/>
          <w:szCs w:val="24"/>
          <w:lang w:val="en-GB"/>
        </w:rPr>
        <w:t>.</w:t>
      </w:r>
    </w:p>
    <w:p w14:paraId="45D1AB6A"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Sert</w:t>
      </w:r>
      <w:proofErr w:type="spellEnd"/>
      <w:r w:rsidRPr="000B0E10">
        <w:rPr>
          <w:rFonts w:ascii="Times New Roman" w:hAnsi="Times New Roman" w:cs="Times New Roman"/>
          <w:sz w:val="24"/>
          <w:szCs w:val="24"/>
          <w:lang w:val="en-GB"/>
        </w:rPr>
        <w:t xml:space="preserve">, S., </w:t>
      </w:r>
      <w:proofErr w:type="spellStart"/>
      <w:r w:rsidRPr="000B0E10">
        <w:rPr>
          <w:rFonts w:ascii="Times New Roman" w:hAnsi="Times New Roman" w:cs="Times New Roman"/>
          <w:sz w:val="24"/>
          <w:szCs w:val="24"/>
          <w:lang w:val="en-GB"/>
        </w:rPr>
        <w:t>Garrone</w:t>
      </w:r>
      <w:proofErr w:type="spellEnd"/>
      <w:r w:rsidRPr="000B0E10">
        <w:rPr>
          <w:rFonts w:ascii="Times New Roman" w:hAnsi="Times New Roman" w:cs="Times New Roman"/>
          <w:sz w:val="24"/>
          <w:szCs w:val="24"/>
          <w:lang w:val="en-GB"/>
        </w:rPr>
        <w:t xml:space="preserve">, P., </w:t>
      </w:r>
      <w:proofErr w:type="spellStart"/>
      <w:r w:rsidRPr="000B0E10">
        <w:rPr>
          <w:rFonts w:ascii="Times New Roman" w:hAnsi="Times New Roman" w:cs="Times New Roman"/>
          <w:sz w:val="24"/>
          <w:szCs w:val="24"/>
          <w:lang w:val="en-GB"/>
        </w:rPr>
        <w:t>Melacini</w:t>
      </w:r>
      <w:proofErr w:type="spellEnd"/>
      <w:r w:rsidRPr="000B0E10">
        <w:rPr>
          <w:rFonts w:ascii="Times New Roman" w:hAnsi="Times New Roman" w:cs="Times New Roman"/>
          <w:sz w:val="24"/>
          <w:szCs w:val="24"/>
          <w:lang w:val="en-GB"/>
        </w:rPr>
        <w:t xml:space="preserve">, M. and </w:t>
      </w:r>
      <w:proofErr w:type="spellStart"/>
      <w:r w:rsidRPr="000B0E10">
        <w:rPr>
          <w:rFonts w:ascii="Times New Roman" w:hAnsi="Times New Roman" w:cs="Times New Roman"/>
          <w:sz w:val="24"/>
          <w:szCs w:val="24"/>
          <w:lang w:val="en-GB"/>
        </w:rPr>
        <w:t>Perego</w:t>
      </w:r>
      <w:proofErr w:type="spellEnd"/>
      <w:r w:rsidRPr="000B0E10">
        <w:rPr>
          <w:rFonts w:ascii="Times New Roman" w:hAnsi="Times New Roman" w:cs="Times New Roman"/>
          <w:sz w:val="24"/>
          <w:szCs w:val="24"/>
          <w:lang w:val="en-GB"/>
        </w:rPr>
        <w:t xml:space="preserve">, A., 2018. Corporate food donations: altruism, strategy or cost </w:t>
      </w:r>
      <w:proofErr w:type="gramStart"/>
      <w:r w:rsidRPr="000B0E10">
        <w:rPr>
          <w:rFonts w:ascii="Times New Roman" w:hAnsi="Times New Roman" w:cs="Times New Roman"/>
          <w:sz w:val="24"/>
          <w:szCs w:val="24"/>
          <w:lang w:val="en-GB"/>
        </w:rPr>
        <w:t>saving?.</w:t>
      </w:r>
      <w:proofErr w:type="gram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British Food Journal</w:t>
      </w:r>
      <w:r w:rsidRPr="000B0E10">
        <w:rPr>
          <w:rFonts w:ascii="Times New Roman" w:hAnsi="Times New Roman" w:cs="Times New Roman"/>
          <w:sz w:val="24"/>
          <w:szCs w:val="24"/>
          <w:lang w:val="en-GB"/>
        </w:rPr>
        <w:t>.</w:t>
      </w:r>
    </w:p>
    <w:p w14:paraId="17A9D2A8"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Shemyatikhina</w:t>
      </w:r>
      <w:proofErr w:type="spellEnd"/>
      <w:r w:rsidRPr="000B0E10">
        <w:rPr>
          <w:rFonts w:ascii="Times New Roman" w:hAnsi="Times New Roman" w:cs="Times New Roman"/>
          <w:sz w:val="24"/>
          <w:szCs w:val="24"/>
          <w:lang w:val="en-GB"/>
        </w:rPr>
        <w:t xml:space="preserve">, L., </w:t>
      </w:r>
      <w:proofErr w:type="spellStart"/>
      <w:r w:rsidRPr="000B0E10">
        <w:rPr>
          <w:rFonts w:ascii="Times New Roman" w:hAnsi="Times New Roman" w:cs="Times New Roman"/>
          <w:sz w:val="24"/>
          <w:szCs w:val="24"/>
          <w:lang w:val="en-GB"/>
        </w:rPr>
        <w:t>Shipitsyna</w:t>
      </w:r>
      <w:proofErr w:type="spellEnd"/>
      <w:r w:rsidRPr="000B0E10">
        <w:rPr>
          <w:rFonts w:ascii="Times New Roman" w:hAnsi="Times New Roman" w:cs="Times New Roman"/>
          <w:sz w:val="24"/>
          <w:szCs w:val="24"/>
          <w:lang w:val="en-GB"/>
        </w:rPr>
        <w:t xml:space="preserve">, K. and </w:t>
      </w:r>
      <w:proofErr w:type="spellStart"/>
      <w:r w:rsidRPr="000B0E10">
        <w:rPr>
          <w:rFonts w:ascii="Times New Roman" w:hAnsi="Times New Roman" w:cs="Times New Roman"/>
          <w:sz w:val="24"/>
          <w:szCs w:val="24"/>
          <w:lang w:val="en-GB"/>
        </w:rPr>
        <w:t>Usheva</w:t>
      </w:r>
      <w:proofErr w:type="spellEnd"/>
      <w:r w:rsidRPr="000B0E10">
        <w:rPr>
          <w:rFonts w:ascii="Times New Roman" w:hAnsi="Times New Roman" w:cs="Times New Roman"/>
          <w:sz w:val="24"/>
          <w:szCs w:val="24"/>
          <w:lang w:val="en-GB"/>
        </w:rPr>
        <w:t xml:space="preserve">, M., 2020. Marketing management of a </w:t>
      </w:r>
      <w:proofErr w:type="spellStart"/>
      <w:r w:rsidRPr="000B0E10">
        <w:rPr>
          <w:rFonts w:ascii="Times New Roman" w:hAnsi="Times New Roman" w:cs="Times New Roman"/>
          <w:sz w:val="24"/>
          <w:szCs w:val="24"/>
          <w:lang w:val="en-GB"/>
        </w:rPr>
        <w:t>nonprofit</w:t>
      </w:r>
      <w:proofErr w:type="spellEnd"/>
      <w:r w:rsidRPr="000B0E10">
        <w:rPr>
          <w:rFonts w:ascii="Times New Roman" w:hAnsi="Times New Roman" w:cs="Times New Roman"/>
          <w:sz w:val="24"/>
          <w:szCs w:val="24"/>
          <w:lang w:val="en-GB"/>
        </w:rPr>
        <w:t xml:space="preserve"> organization. </w:t>
      </w:r>
      <w:proofErr w:type="spellStart"/>
      <w:r w:rsidRPr="000B0E10">
        <w:rPr>
          <w:rFonts w:ascii="Times New Roman" w:hAnsi="Times New Roman" w:cs="Times New Roman"/>
          <w:i/>
          <w:iCs/>
          <w:sz w:val="24"/>
          <w:szCs w:val="24"/>
          <w:lang w:val="en-GB"/>
        </w:rPr>
        <w:t>Ekonomicko-manazerske</w:t>
      </w:r>
      <w:proofErr w:type="spellEnd"/>
      <w:r w:rsidRPr="000B0E10">
        <w:rPr>
          <w:rFonts w:ascii="Times New Roman" w:hAnsi="Times New Roman" w:cs="Times New Roman"/>
          <w:i/>
          <w:iCs/>
          <w:sz w:val="24"/>
          <w:szCs w:val="24"/>
          <w:lang w:val="en-GB"/>
        </w:rPr>
        <w:t xml:space="preserve"> </w:t>
      </w:r>
      <w:proofErr w:type="spellStart"/>
      <w:r w:rsidRPr="000B0E10">
        <w:rPr>
          <w:rFonts w:ascii="Times New Roman" w:hAnsi="Times New Roman" w:cs="Times New Roman"/>
          <w:i/>
          <w:iCs/>
          <w:sz w:val="24"/>
          <w:szCs w:val="24"/>
          <w:lang w:val="en-GB"/>
        </w:rPr>
        <w:t>spektrum</w:t>
      </w:r>
      <w:proofErr w:type="spellEnd"/>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14</w:t>
      </w:r>
      <w:r w:rsidRPr="000B0E10">
        <w:rPr>
          <w:rFonts w:ascii="Times New Roman" w:hAnsi="Times New Roman" w:cs="Times New Roman"/>
          <w:sz w:val="24"/>
          <w:szCs w:val="24"/>
          <w:lang w:val="en-GB"/>
        </w:rPr>
        <w:t>(1), pp.19-29.</w:t>
      </w:r>
    </w:p>
    <w:p w14:paraId="69034601" w14:textId="77777777" w:rsidR="00CF5A7C" w:rsidRPr="000B0E10" w:rsidRDefault="00CF5A7C" w:rsidP="000B0E10">
      <w:pPr>
        <w:spacing w:line="360" w:lineRule="auto"/>
        <w:jc w:val="both"/>
        <w:rPr>
          <w:rFonts w:ascii="Times New Roman" w:hAnsi="Times New Roman" w:cs="Times New Roman"/>
          <w:sz w:val="24"/>
          <w:szCs w:val="24"/>
          <w:lang w:val="en-GB"/>
        </w:rPr>
      </w:pPr>
      <w:proofErr w:type="spellStart"/>
      <w:r w:rsidRPr="000B0E10">
        <w:rPr>
          <w:rFonts w:ascii="Times New Roman" w:hAnsi="Times New Roman" w:cs="Times New Roman"/>
          <w:sz w:val="24"/>
          <w:szCs w:val="24"/>
          <w:lang w:val="en-GB"/>
        </w:rPr>
        <w:t>Vovchenko</w:t>
      </w:r>
      <w:proofErr w:type="spellEnd"/>
      <w:r w:rsidRPr="000B0E10">
        <w:rPr>
          <w:rFonts w:ascii="Times New Roman" w:hAnsi="Times New Roman" w:cs="Times New Roman"/>
          <w:sz w:val="24"/>
          <w:szCs w:val="24"/>
          <w:lang w:val="en-GB"/>
        </w:rPr>
        <w:t xml:space="preserve">, N.G., </w:t>
      </w:r>
      <w:proofErr w:type="spellStart"/>
      <w:r w:rsidRPr="000B0E10">
        <w:rPr>
          <w:rFonts w:ascii="Times New Roman" w:hAnsi="Times New Roman" w:cs="Times New Roman"/>
          <w:sz w:val="24"/>
          <w:szCs w:val="24"/>
          <w:lang w:val="en-GB"/>
        </w:rPr>
        <w:t>Andreeva</w:t>
      </w:r>
      <w:proofErr w:type="spellEnd"/>
      <w:r w:rsidRPr="000B0E10">
        <w:rPr>
          <w:rFonts w:ascii="Times New Roman" w:hAnsi="Times New Roman" w:cs="Times New Roman"/>
          <w:sz w:val="24"/>
          <w:szCs w:val="24"/>
          <w:lang w:val="en-GB"/>
        </w:rPr>
        <w:t xml:space="preserve">, A.V., </w:t>
      </w:r>
      <w:proofErr w:type="spellStart"/>
      <w:r w:rsidRPr="000B0E10">
        <w:rPr>
          <w:rFonts w:ascii="Times New Roman" w:hAnsi="Times New Roman" w:cs="Times New Roman"/>
          <w:sz w:val="24"/>
          <w:szCs w:val="24"/>
          <w:lang w:val="en-GB"/>
        </w:rPr>
        <w:t>Orobinskiy</w:t>
      </w:r>
      <w:proofErr w:type="spellEnd"/>
      <w:r w:rsidRPr="000B0E10">
        <w:rPr>
          <w:rFonts w:ascii="Times New Roman" w:hAnsi="Times New Roman" w:cs="Times New Roman"/>
          <w:sz w:val="24"/>
          <w:szCs w:val="24"/>
          <w:lang w:val="en-GB"/>
        </w:rPr>
        <w:t xml:space="preserve">, A.S. and </w:t>
      </w:r>
      <w:proofErr w:type="spellStart"/>
      <w:r w:rsidRPr="000B0E10">
        <w:rPr>
          <w:rFonts w:ascii="Times New Roman" w:hAnsi="Times New Roman" w:cs="Times New Roman"/>
          <w:sz w:val="24"/>
          <w:szCs w:val="24"/>
          <w:lang w:val="en-GB"/>
        </w:rPr>
        <w:t>Filippov</w:t>
      </w:r>
      <w:proofErr w:type="spellEnd"/>
      <w:r w:rsidRPr="000B0E10">
        <w:rPr>
          <w:rFonts w:ascii="Times New Roman" w:hAnsi="Times New Roman" w:cs="Times New Roman"/>
          <w:sz w:val="24"/>
          <w:szCs w:val="24"/>
          <w:lang w:val="en-GB"/>
        </w:rPr>
        <w:t xml:space="preserve">, Y.M., 2017. Competitive advantages of financial transactions </w:t>
      </w:r>
      <w:proofErr w:type="gramStart"/>
      <w:r w:rsidRPr="000B0E10">
        <w:rPr>
          <w:rFonts w:ascii="Times New Roman" w:hAnsi="Times New Roman" w:cs="Times New Roman"/>
          <w:sz w:val="24"/>
          <w:szCs w:val="24"/>
          <w:lang w:val="en-GB"/>
        </w:rPr>
        <w:t>on the basis of</w:t>
      </w:r>
      <w:proofErr w:type="gramEnd"/>
      <w:r w:rsidRPr="000B0E10">
        <w:rPr>
          <w:rFonts w:ascii="Times New Roman" w:hAnsi="Times New Roman" w:cs="Times New Roman"/>
          <w:sz w:val="24"/>
          <w:szCs w:val="24"/>
          <w:lang w:val="en-GB"/>
        </w:rPr>
        <w:t xml:space="preserve"> the blockchain technology in digital economy. </w:t>
      </w:r>
      <w:r w:rsidRPr="000B0E10">
        <w:rPr>
          <w:rFonts w:ascii="Times New Roman" w:hAnsi="Times New Roman" w:cs="Times New Roman"/>
          <w:i/>
          <w:iCs/>
          <w:sz w:val="24"/>
          <w:szCs w:val="24"/>
          <w:lang w:val="en-GB"/>
        </w:rPr>
        <w:t>European Research Studies</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20</w:t>
      </w:r>
      <w:r w:rsidRPr="000B0E10">
        <w:rPr>
          <w:rFonts w:ascii="Times New Roman" w:hAnsi="Times New Roman" w:cs="Times New Roman"/>
          <w:sz w:val="24"/>
          <w:szCs w:val="24"/>
          <w:lang w:val="en-GB"/>
        </w:rPr>
        <w:t>(3B), p.193.</w:t>
      </w:r>
    </w:p>
    <w:p w14:paraId="3DA17F70" w14:textId="77777777"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Wan, W., Liu, L. and Wang, X., 2020. How user-driven innovation and employee intrapreneurship promote platform enterprise performance. </w:t>
      </w:r>
      <w:r w:rsidRPr="000B0E10">
        <w:rPr>
          <w:rFonts w:ascii="Times New Roman" w:hAnsi="Times New Roman" w:cs="Times New Roman"/>
          <w:i/>
          <w:iCs/>
          <w:sz w:val="24"/>
          <w:szCs w:val="24"/>
          <w:lang w:val="en-GB"/>
        </w:rPr>
        <w:t>Management Decision</w:t>
      </w:r>
      <w:r w:rsidRPr="000B0E10">
        <w:rPr>
          <w:rFonts w:ascii="Times New Roman" w:hAnsi="Times New Roman" w:cs="Times New Roman"/>
          <w:sz w:val="24"/>
          <w:szCs w:val="24"/>
          <w:lang w:val="en-GB"/>
        </w:rPr>
        <w:t>.</w:t>
      </w:r>
    </w:p>
    <w:p w14:paraId="48427A20" w14:textId="77777777" w:rsidR="000B0E10" w:rsidRPr="000B0E10" w:rsidRDefault="000B0E10" w:rsidP="000B0E10">
      <w:pPr>
        <w:spacing w:line="360" w:lineRule="auto"/>
        <w:jc w:val="both"/>
        <w:rPr>
          <w:rFonts w:ascii="Times New Roman" w:hAnsi="Times New Roman" w:cs="Times New Roman"/>
          <w:b/>
          <w:bCs/>
          <w:sz w:val="24"/>
          <w:szCs w:val="24"/>
          <w:lang w:val="en-GB"/>
        </w:rPr>
      </w:pPr>
      <w:r w:rsidRPr="000B0E10">
        <w:rPr>
          <w:rFonts w:ascii="Times New Roman" w:hAnsi="Times New Roman" w:cs="Times New Roman"/>
          <w:b/>
          <w:bCs/>
          <w:sz w:val="24"/>
          <w:szCs w:val="24"/>
          <w:lang w:val="en-GB"/>
        </w:rPr>
        <w:t>Online Articles</w:t>
      </w:r>
    </w:p>
    <w:p w14:paraId="2EE96E1D" w14:textId="77777777" w:rsidR="00CF5A7C" w:rsidRPr="000B0E10" w:rsidRDefault="00CF5A7C">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 xml:space="preserve">Chen, S., Jiang, W., Zhang, G. and Chu, F., 2019. Spiritual leadership on proactive workplace </w:t>
      </w:r>
      <w:proofErr w:type="spellStart"/>
      <w:r w:rsidRPr="000B0E10">
        <w:rPr>
          <w:rFonts w:ascii="Times New Roman" w:hAnsi="Times New Roman" w:cs="Times New Roman"/>
          <w:sz w:val="24"/>
          <w:szCs w:val="24"/>
          <w:lang w:val="en-GB"/>
        </w:rPr>
        <w:t>behavior</w:t>
      </w:r>
      <w:proofErr w:type="spellEnd"/>
      <w:r w:rsidRPr="000B0E10">
        <w:rPr>
          <w:rFonts w:ascii="Times New Roman" w:hAnsi="Times New Roman" w:cs="Times New Roman"/>
          <w:sz w:val="24"/>
          <w:szCs w:val="24"/>
          <w:lang w:val="en-GB"/>
        </w:rPr>
        <w:t>: the role of organizational identification and psychological safety. </w:t>
      </w:r>
      <w:r w:rsidRPr="000B0E10">
        <w:rPr>
          <w:rFonts w:ascii="Times New Roman" w:hAnsi="Times New Roman" w:cs="Times New Roman"/>
          <w:i/>
          <w:iCs/>
          <w:sz w:val="24"/>
          <w:szCs w:val="24"/>
          <w:lang w:val="en-GB"/>
        </w:rPr>
        <w:t>Frontiers in psychology</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10</w:t>
      </w:r>
      <w:r w:rsidRPr="000B0E10">
        <w:rPr>
          <w:rFonts w:ascii="Times New Roman" w:hAnsi="Times New Roman" w:cs="Times New Roman"/>
          <w:sz w:val="24"/>
          <w:szCs w:val="24"/>
          <w:lang w:val="en-GB"/>
        </w:rPr>
        <w:t>, p.1206.</w:t>
      </w:r>
    </w:p>
    <w:p w14:paraId="4C32192A" w14:textId="2802F295" w:rsidR="00CF5A7C" w:rsidRPr="000B0E10" w:rsidRDefault="00CF5A7C" w:rsidP="000B0E10">
      <w:pPr>
        <w:spacing w:line="360" w:lineRule="auto"/>
        <w:jc w:val="both"/>
        <w:rPr>
          <w:rFonts w:ascii="Times New Roman" w:hAnsi="Times New Roman" w:cs="Times New Roman"/>
          <w:sz w:val="24"/>
          <w:szCs w:val="24"/>
          <w:lang w:val="en-GB"/>
        </w:rPr>
      </w:pPr>
      <w:r w:rsidRPr="000B0E10">
        <w:rPr>
          <w:rFonts w:ascii="Times New Roman" w:hAnsi="Times New Roman" w:cs="Times New Roman"/>
          <w:sz w:val="24"/>
          <w:szCs w:val="24"/>
          <w:lang w:val="en-GB"/>
        </w:rPr>
        <w:t>Cho, Y.H. and Lee, J.H., 2018. Entrepreneurial orientation, entrepreneurial education and performance</w:t>
      </w:r>
      <w:r w:rsidR="00713DA7">
        <w:rPr>
          <w:rFonts w:ascii="Times New Roman" w:hAnsi="Times New Roman" w:cs="Times New Roman"/>
          <w:sz w:val="24"/>
          <w:szCs w:val="24"/>
          <w:lang w:val="en-GB"/>
        </w:rPr>
        <w:t>/</w:t>
      </w:r>
      <w:r w:rsidRPr="000B0E10">
        <w:rPr>
          <w:rFonts w:ascii="Times New Roman" w:hAnsi="Times New Roman" w:cs="Times New Roman"/>
          <w:sz w:val="24"/>
          <w:szCs w:val="24"/>
          <w:lang w:val="en-GB"/>
        </w:rPr>
        <w:t>. </w:t>
      </w:r>
      <w:r w:rsidRPr="000B0E10">
        <w:rPr>
          <w:rFonts w:ascii="Times New Roman" w:hAnsi="Times New Roman" w:cs="Times New Roman"/>
          <w:i/>
          <w:iCs/>
          <w:sz w:val="24"/>
          <w:szCs w:val="24"/>
          <w:lang w:val="en-GB"/>
        </w:rPr>
        <w:t>Asia Pacific Journal of Innovation and Entrepreneurship</w:t>
      </w:r>
      <w:r w:rsidRPr="000B0E10">
        <w:rPr>
          <w:rFonts w:ascii="Times New Roman" w:hAnsi="Times New Roman" w:cs="Times New Roman"/>
          <w:sz w:val="24"/>
          <w:szCs w:val="24"/>
          <w:lang w:val="en-GB"/>
        </w:rPr>
        <w:t>.</w:t>
      </w:r>
    </w:p>
    <w:sectPr w:rsidR="00CF5A7C" w:rsidRPr="000B0E10" w:rsidSect="000B0E10">
      <w:footerReference w:type="default" r:id="rId10"/>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D186" w14:textId="77777777" w:rsidR="001771A2" w:rsidRDefault="001771A2" w:rsidP="000B0E10">
      <w:pPr>
        <w:spacing w:line="240" w:lineRule="auto"/>
      </w:pPr>
      <w:r>
        <w:separator/>
      </w:r>
    </w:p>
  </w:endnote>
  <w:endnote w:type="continuationSeparator" w:id="0">
    <w:p w14:paraId="2B09D4AE" w14:textId="77777777" w:rsidR="001771A2" w:rsidRDefault="001771A2" w:rsidP="000B0E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451267"/>
      <w:docPartObj>
        <w:docPartGallery w:val="Page Numbers (Bottom of Page)"/>
        <w:docPartUnique/>
      </w:docPartObj>
    </w:sdtPr>
    <w:sdtEndPr>
      <w:rPr>
        <w:rFonts w:ascii="Times New Roman" w:hAnsi="Times New Roman" w:cs="Times New Roman"/>
        <w:noProof/>
        <w:sz w:val="20"/>
        <w:szCs w:val="20"/>
      </w:rPr>
    </w:sdtEndPr>
    <w:sdtContent>
      <w:p w14:paraId="033E7FDD" w14:textId="369D30E3" w:rsidR="000B0E10" w:rsidRPr="000B0E10" w:rsidRDefault="000B0E10">
        <w:pPr>
          <w:pStyle w:val="Footer"/>
          <w:jc w:val="right"/>
          <w:rPr>
            <w:rFonts w:ascii="Times New Roman" w:hAnsi="Times New Roman" w:cs="Times New Roman"/>
            <w:sz w:val="20"/>
            <w:szCs w:val="20"/>
          </w:rPr>
        </w:pPr>
        <w:r w:rsidRPr="000B0E10">
          <w:rPr>
            <w:rFonts w:ascii="Times New Roman" w:hAnsi="Times New Roman" w:cs="Times New Roman"/>
            <w:sz w:val="20"/>
            <w:szCs w:val="20"/>
          </w:rPr>
          <w:fldChar w:fldCharType="begin"/>
        </w:r>
        <w:r w:rsidRPr="000B0E10">
          <w:rPr>
            <w:rFonts w:ascii="Times New Roman" w:hAnsi="Times New Roman" w:cs="Times New Roman"/>
            <w:sz w:val="20"/>
            <w:szCs w:val="20"/>
          </w:rPr>
          <w:instrText xml:space="preserve"> PAGE   \* MERGEFORMAT </w:instrText>
        </w:r>
        <w:r w:rsidRPr="000B0E10">
          <w:rPr>
            <w:rFonts w:ascii="Times New Roman" w:hAnsi="Times New Roman" w:cs="Times New Roman"/>
            <w:sz w:val="20"/>
            <w:szCs w:val="20"/>
          </w:rPr>
          <w:fldChar w:fldCharType="separate"/>
        </w:r>
        <w:r w:rsidRPr="000B0E10">
          <w:rPr>
            <w:rFonts w:ascii="Times New Roman" w:hAnsi="Times New Roman" w:cs="Times New Roman"/>
            <w:noProof/>
            <w:sz w:val="20"/>
            <w:szCs w:val="20"/>
          </w:rPr>
          <w:t>2</w:t>
        </w:r>
        <w:r w:rsidRPr="000B0E10">
          <w:rPr>
            <w:rFonts w:ascii="Times New Roman" w:hAnsi="Times New Roman" w:cs="Times New Roman"/>
            <w:noProof/>
            <w:sz w:val="20"/>
            <w:szCs w:val="20"/>
          </w:rPr>
          <w:fldChar w:fldCharType="end"/>
        </w:r>
      </w:p>
    </w:sdtContent>
  </w:sdt>
  <w:p w14:paraId="52B6655A" w14:textId="77777777" w:rsidR="000B0E10" w:rsidRDefault="000B0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6373F" w14:textId="77777777" w:rsidR="001771A2" w:rsidRDefault="001771A2" w:rsidP="000B0E10">
      <w:pPr>
        <w:spacing w:line="240" w:lineRule="auto"/>
      </w:pPr>
      <w:r>
        <w:separator/>
      </w:r>
    </w:p>
  </w:footnote>
  <w:footnote w:type="continuationSeparator" w:id="0">
    <w:p w14:paraId="10A7D0BB" w14:textId="77777777" w:rsidR="001771A2" w:rsidRDefault="001771A2" w:rsidP="000B0E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F24F9"/>
    <w:multiLevelType w:val="multilevel"/>
    <w:tmpl w:val="3F368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193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DC2"/>
    <w:rsid w:val="000B0E10"/>
    <w:rsid w:val="001771A2"/>
    <w:rsid w:val="001D1FA2"/>
    <w:rsid w:val="002B0DC2"/>
    <w:rsid w:val="00344004"/>
    <w:rsid w:val="00616A18"/>
    <w:rsid w:val="00630277"/>
    <w:rsid w:val="00713DA7"/>
    <w:rsid w:val="00742983"/>
    <w:rsid w:val="00762B55"/>
    <w:rsid w:val="00792834"/>
    <w:rsid w:val="007A107F"/>
    <w:rsid w:val="008651BC"/>
    <w:rsid w:val="008707C2"/>
    <w:rsid w:val="00920244"/>
    <w:rsid w:val="009844CB"/>
    <w:rsid w:val="00A05211"/>
    <w:rsid w:val="00B91348"/>
    <w:rsid w:val="00C45041"/>
    <w:rsid w:val="00CF5A7C"/>
    <w:rsid w:val="00DF3FE3"/>
    <w:rsid w:val="00E2642A"/>
    <w:rsid w:val="00E567B3"/>
    <w:rsid w:val="00FA10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0941B"/>
  <w15:docId w15:val="{E027CFDA-F6D1-4ED8-B683-7D8B8322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B0E10"/>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B0E10"/>
    <w:pPr>
      <w:tabs>
        <w:tab w:val="center" w:pos="4513"/>
        <w:tab w:val="right" w:pos="9026"/>
      </w:tabs>
      <w:spacing w:line="240" w:lineRule="auto"/>
    </w:pPr>
  </w:style>
  <w:style w:type="character" w:customStyle="1" w:styleId="HeaderChar">
    <w:name w:val="Header Char"/>
    <w:basedOn w:val="DefaultParagraphFont"/>
    <w:link w:val="Header"/>
    <w:uiPriority w:val="99"/>
    <w:rsid w:val="000B0E10"/>
  </w:style>
  <w:style w:type="paragraph" w:styleId="Footer">
    <w:name w:val="footer"/>
    <w:basedOn w:val="Normal"/>
    <w:link w:val="FooterChar"/>
    <w:uiPriority w:val="99"/>
    <w:unhideWhenUsed/>
    <w:rsid w:val="000B0E10"/>
    <w:pPr>
      <w:tabs>
        <w:tab w:val="center" w:pos="4513"/>
        <w:tab w:val="right" w:pos="9026"/>
      </w:tabs>
      <w:spacing w:line="240" w:lineRule="auto"/>
    </w:pPr>
  </w:style>
  <w:style w:type="character" w:customStyle="1" w:styleId="FooterChar">
    <w:name w:val="Footer Char"/>
    <w:basedOn w:val="DefaultParagraphFont"/>
    <w:link w:val="Footer"/>
    <w:uiPriority w:val="99"/>
    <w:rsid w:val="000B0E10"/>
  </w:style>
  <w:style w:type="paragraph" w:styleId="TOCHeading">
    <w:name w:val="TOC Heading"/>
    <w:basedOn w:val="Heading1"/>
    <w:next w:val="Normal"/>
    <w:uiPriority w:val="39"/>
    <w:unhideWhenUsed/>
    <w:qFormat/>
    <w:rsid w:val="00FA10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10E5"/>
    <w:pPr>
      <w:spacing w:after="100"/>
    </w:pPr>
  </w:style>
  <w:style w:type="character" w:styleId="Hyperlink">
    <w:name w:val="Hyperlink"/>
    <w:basedOn w:val="DefaultParagraphFont"/>
    <w:uiPriority w:val="99"/>
    <w:unhideWhenUsed/>
    <w:rsid w:val="00FA10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FF3E3-CD17-4A48-858D-6793543C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3164</Words>
  <Characters>18039</Characters>
  <Application>Microsoft Office Word</Application>
  <DocSecurity>0</DocSecurity>
  <Lines>150</Lines>
  <Paragraphs>42</Paragraphs>
  <ScaleCrop>false</ScaleCrop>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Kawa</cp:lastModifiedBy>
  <cp:revision>23</cp:revision>
  <dcterms:created xsi:type="dcterms:W3CDTF">2022-04-28T11:43:00Z</dcterms:created>
  <dcterms:modified xsi:type="dcterms:W3CDTF">2022-05-03T22:25:00Z</dcterms:modified>
</cp:coreProperties>
</file>