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33508435" w:rsidR="00CE6A00" w:rsidRPr="004C3A0B" w:rsidRDefault="00C77E02" w:rsidP="008C4441">
            <w:pPr>
              <w:rPr>
                <w:rFonts w:ascii="Arial" w:hAnsi="Arial" w:cs="Arial"/>
                <w:sz w:val="22"/>
                <w:szCs w:val="22"/>
              </w:rPr>
            </w:pPr>
            <w:r>
              <w:rPr>
                <w:rFonts w:ascii="Arial" w:hAnsi="Arial" w:cs="Arial"/>
                <w:sz w:val="22"/>
                <w:szCs w:val="22"/>
              </w:rPr>
              <w:t xml:space="preserve">Claire </w:t>
            </w:r>
            <w:proofErr w:type="spellStart"/>
            <w:r>
              <w:rPr>
                <w:rFonts w:ascii="Arial" w:hAnsi="Arial" w:cs="Arial"/>
                <w:sz w:val="22"/>
                <w:szCs w:val="22"/>
              </w:rPr>
              <w:t>Bolch</w:t>
            </w:r>
            <w:proofErr w:type="spellEnd"/>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E6329A5" w14:textId="3CE50A7D" w:rsidR="00425DA7" w:rsidRDefault="00C77E0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77777777" w:rsidR="00A51109" w:rsidRDefault="00A51109" w:rsidP="008C4441">
            <w:pPr>
              <w:rPr>
                <w:rFonts w:ascii="Arial" w:hAnsi="Arial" w:cs="Arial"/>
                <w:sz w:val="22"/>
                <w:szCs w:val="22"/>
              </w:rPr>
            </w:pPr>
          </w:p>
          <w:p w14:paraId="6F5F1464" w14:textId="23DD3A02" w:rsidR="003257BD" w:rsidRPr="004C3A0B" w:rsidRDefault="00C77E02" w:rsidP="008C4441">
            <w:pPr>
              <w:rPr>
                <w:rFonts w:ascii="Arial" w:hAnsi="Arial" w:cs="Arial"/>
                <w:sz w:val="22"/>
                <w:szCs w:val="22"/>
              </w:rPr>
            </w:pPr>
            <w:r>
              <w:rPr>
                <w:rFonts w:ascii="Arial" w:hAnsi="Arial" w:cs="Arial"/>
                <w:sz w:val="22"/>
                <w:szCs w:val="22"/>
              </w:rPr>
              <w:t xml:space="preserve">University Wales Trinity St David  </w:t>
            </w: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77777777" w:rsidR="00494691" w:rsidRDefault="00494691" w:rsidP="008C4441">
            <w:pPr>
              <w:rPr>
                <w:rFonts w:ascii="Arial" w:hAnsi="Arial" w:cs="Arial"/>
                <w:sz w:val="22"/>
                <w:szCs w:val="22"/>
              </w:rPr>
            </w:pPr>
          </w:p>
          <w:p w14:paraId="476A14E0" w14:textId="79072C6D" w:rsidR="003257BD" w:rsidRPr="004C3A0B" w:rsidRDefault="00C77E02" w:rsidP="008C4441">
            <w:pPr>
              <w:rPr>
                <w:rFonts w:ascii="Arial" w:hAnsi="Arial" w:cs="Arial"/>
                <w:sz w:val="22"/>
                <w:szCs w:val="22"/>
              </w:rPr>
            </w:pPr>
            <w:r>
              <w:rPr>
                <w:rFonts w:ascii="Arial" w:hAnsi="Arial" w:cs="Arial"/>
                <w:sz w:val="22"/>
                <w:szCs w:val="22"/>
              </w:rPr>
              <w:t>Swansea</w:t>
            </w: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77777777" w:rsidR="00494691" w:rsidRDefault="00494691" w:rsidP="008C4441">
            <w:pPr>
              <w:rPr>
                <w:rFonts w:ascii="Arial" w:hAnsi="Arial" w:cs="Arial"/>
                <w:sz w:val="22"/>
                <w:szCs w:val="22"/>
              </w:rPr>
            </w:pPr>
          </w:p>
          <w:p w14:paraId="7F814752" w14:textId="7EA182E0" w:rsidR="003257BD" w:rsidRPr="004C3A0B" w:rsidRDefault="00C77E02" w:rsidP="008C4441">
            <w:pPr>
              <w:rPr>
                <w:rFonts w:ascii="Arial" w:hAnsi="Arial" w:cs="Arial"/>
                <w:sz w:val="22"/>
                <w:szCs w:val="22"/>
              </w:rPr>
            </w:pPr>
            <w:r>
              <w:rPr>
                <w:rFonts w:ascii="Calibri" w:hAnsi="Calibri" w:cs="Calibri"/>
                <w:color w:val="000000"/>
                <w:sz w:val="22"/>
                <w:szCs w:val="22"/>
              </w:rPr>
              <w:t>2104728@student.uwtsd.ac.uk</w:t>
            </w: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77777777" w:rsidR="00494691" w:rsidRDefault="00494691" w:rsidP="008C4441">
            <w:pPr>
              <w:rPr>
                <w:rFonts w:ascii="Arial" w:hAnsi="Arial" w:cs="Arial"/>
                <w:sz w:val="22"/>
                <w:szCs w:val="22"/>
              </w:rPr>
            </w:pPr>
          </w:p>
          <w:p w14:paraId="57BC1A38" w14:textId="1526CCC7" w:rsidR="003257BD" w:rsidRPr="004C3A0B" w:rsidRDefault="00C77E02" w:rsidP="008C4441">
            <w:pPr>
              <w:rPr>
                <w:rFonts w:ascii="Arial" w:hAnsi="Arial" w:cs="Arial"/>
                <w:sz w:val="22"/>
                <w:szCs w:val="22"/>
              </w:rPr>
            </w:pPr>
            <w:r>
              <w:rPr>
                <w:rFonts w:ascii="Arial" w:hAnsi="Arial" w:cs="Arial"/>
                <w:sz w:val="22"/>
                <w:szCs w:val="22"/>
              </w:rPr>
              <w:t>N/A</w:t>
            </w: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0C8ABC72" w:rsidR="00090CF7" w:rsidRPr="004C3A0B" w:rsidRDefault="00C77E02" w:rsidP="00090CF7">
            <w:pPr>
              <w:rPr>
                <w:rFonts w:ascii="Arial" w:hAnsi="Arial" w:cs="Arial"/>
                <w:sz w:val="22"/>
                <w:szCs w:val="22"/>
              </w:rPr>
            </w:pPr>
            <w:r>
              <w:rPr>
                <w:rFonts w:ascii="Arial" w:hAnsi="Arial" w:cs="Arial"/>
                <w:sz w:val="22"/>
                <w:szCs w:val="22"/>
              </w:rPr>
              <w:t>2104728</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6F6422E4" w:rsidR="00090CF7" w:rsidRPr="004C3A0B" w:rsidRDefault="00C77E02" w:rsidP="00090CF7">
            <w:pPr>
              <w:rPr>
                <w:rFonts w:ascii="Arial" w:hAnsi="Arial" w:cs="Arial"/>
                <w:sz w:val="22"/>
                <w:szCs w:val="22"/>
              </w:rPr>
            </w:pPr>
            <w:r>
              <w:rPr>
                <w:rFonts w:ascii="Arial" w:hAnsi="Arial" w:cs="Arial"/>
                <w:sz w:val="22"/>
                <w:szCs w:val="22"/>
              </w:rPr>
              <w:t>BA</w:t>
            </w:r>
            <w:r w:rsidR="00010AC2">
              <w:rPr>
                <w:rFonts w:ascii="Arial" w:hAnsi="Arial" w:cs="Arial"/>
                <w:sz w:val="22"/>
                <w:szCs w:val="22"/>
              </w:rPr>
              <w:t xml:space="preserve"> Hons Early Years Education and Care Early Years Practitioner Status</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007BC9BD" w:rsidR="00090CF7" w:rsidRPr="004C3A0B" w:rsidRDefault="00010AC2" w:rsidP="00090CF7">
            <w:pPr>
              <w:rPr>
                <w:rFonts w:ascii="Arial" w:hAnsi="Arial" w:cs="Arial"/>
                <w:sz w:val="22"/>
                <w:szCs w:val="22"/>
              </w:rPr>
            </w:pPr>
            <w:r>
              <w:rPr>
                <w:rFonts w:ascii="Arial" w:hAnsi="Arial" w:cs="Arial"/>
                <w:sz w:val="22"/>
                <w:szCs w:val="22"/>
              </w:rPr>
              <w:t xml:space="preserve">Glenda </w:t>
            </w:r>
            <w:proofErr w:type="spellStart"/>
            <w:r>
              <w:rPr>
                <w:rFonts w:ascii="Arial" w:hAnsi="Arial" w:cs="Arial"/>
                <w:sz w:val="22"/>
                <w:szCs w:val="22"/>
              </w:rPr>
              <w:t>Tinney</w:t>
            </w:r>
            <w:proofErr w:type="spellEnd"/>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BD3BFA4" w14:textId="4B02F46E" w:rsidR="00A51109" w:rsidRPr="00065801" w:rsidRDefault="00010AC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A631B1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15947E25" w:rsidR="00B2018A" w:rsidRPr="004C3A0B" w:rsidRDefault="00010AC2"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Tutor- Glenda </w:t>
            </w:r>
            <w:proofErr w:type="spellStart"/>
            <w:r>
              <w:rPr>
                <w:rFonts w:ascii="Arial" w:hAnsi="Arial" w:cs="Arial"/>
                <w:b/>
                <w:bCs/>
                <w:sz w:val="22"/>
                <w:szCs w:val="22"/>
              </w:rPr>
              <w:t>Tinney</w:t>
            </w:r>
            <w:proofErr w:type="spellEnd"/>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7F46BB"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BA148A3" w14:textId="3D3C5F0A" w:rsidR="00604C9F" w:rsidRPr="00DD0929" w:rsidRDefault="00010AC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C8D70C1" w14:textId="187C5AFA" w:rsidR="00604C9F" w:rsidRPr="004C3A0B" w:rsidRDefault="00010AC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57979E02" w14:textId="1D545944" w:rsidR="006C1FDD" w:rsidRPr="004C3A0B" w:rsidRDefault="00010AC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7C24F08" w14:textId="0E0E55A9" w:rsidR="00494691" w:rsidRPr="00065801" w:rsidRDefault="00010AC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7F46B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7F46B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C77E02">
        <w:tc>
          <w:tcPr>
            <w:tcW w:w="6232" w:type="dxa"/>
            <w:gridSpan w:val="2"/>
            <w:shd w:val="clear" w:color="auto" w:fill="F2F2F2" w:themeFill="background1" w:themeFillShade="F2"/>
          </w:tcPr>
          <w:p w14:paraId="4B630DDF" w14:textId="77777777" w:rsidR="00C32EFB" w:rsidRPr="004C3A0B" w:rsidRDefault="00C32EFB" w:rsidP="00C77E0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C77E0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7F46BB" w:rsidP="00C77E0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C77E0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FBC475D" w14:textId="77777777" w:rsidR="00C32EFB" w:rsidRPr="004C3A0B" w:rsidRDefault="00C32EFB" w:rsidP="00C77E0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7F46B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7F46B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B6DB7C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76"/>
        <w:gridCol w:w="2506"/>
        <w:gridCol w:w="2506"/>
        <w:gridCol w:w="2544"/>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7F6791C5" w:rsidR="003C07E3" w:rsidRPr="004C3A0B" w:rsidRDefault="001F4296" w:rsidP="003C07E3">
            <w:pPr>
              <w:rPr>
                <w:rFonts w:ascii="Arial" w:hAnsi="Arial" w:cs="Arial"/>
                <w:sz w:val="22"/>
                <w:szCs w:val="22"/>
              </w:rPr>
            </w:pPr>
            <w:r>
              <w:rPr>
                <w:rFonts w:ascii="Arial" w:hAnsi="Arial" w:cs="Arial"/>
                <w:sz w:val="22"/>
                <w:szCs w:val="22"/>
              </w:rPr>
              <w:t xml:space="preserve">What evidence is there to support the importance of outdoor play for young children’s development? </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4A36A41E" w:rsidR="003C07E3" w:rsidRPr="00D839CD" w:rsidRDefault="00010AC2" w:rsidP="003C07E3">
            <w:pPr>
              <w:rPr>
                <w:rFonts w:ascii="Arial" w:hAnsi="Arial" w:cs="Arial"/>
                <w:sz w:val="22"/>
                <w:szCs w:val="22"/>
              </w:rPr>
            </w:pPr>
            <w:r>
              <w:rPr>
                <w:rFonts w:ascii="Arial" w:hAnsi="Arial" w:cs="Arial"/>
                <w:sz w:val="22"/>
                <w:szCs w:val="22"/>
              </w:rPr>
              <w:t>5</w:t>
            </w:r>
            <w:r w:rsidRPr="00010AC2">
              <w:rPr>
                <w:rFonts w:ascii="Arial" w:hAnsi="Arial" w:cs="Arial"/>
                <w:sz w:val="22"/>
                <w:szCs w:val="22"/>
                <w:vertAlign w:val="superscript"/>
              </w:rPr>
              <w:t>th</w:t>
            </w:r>
            <w:r>
              <w:rPr>
                <w:rFonts w:ascii="Arial" w:hAnsi="Arial" w:cs="Arial"/>
                <w:sz w:val="22"/>
                <w:szCs w:val="22"/>
              </w:rPr>
              <w:t xml:space="preserve"> July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4066FE4D" w:rsidR="003C07E3" w:rsidRPr="004C3A0B" w:rsidRDefault="00010AC2" w:rsidP="003C07E3">
            <w:pPr>
              <w:rPr>
                <w:rFonts w:ascii="Arial" w:hAnsi="Arial" w:cs="Arial"/>
                <w:sz w:val="22"/>
                <w:szCs w:val="22"/>
              </w:rPr>
            </w:pPr>
            <w:r>
              <w:rPr>
                <w:rFonts w:ascii="Arial" w:hAnsi="Arial" w:cs="Arial"/>
                <w:sz w:val="22"/>
                <w:szCs w:val="22"/>
              </w:rPr>
              <w:t>31 July 2022</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7777777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693292F" w14:textId="4EF238BD" w:rsidR="001E5A45" w:rsidRDefault="001E5A45" w:rsidP="001E5A45">
            <w:pPr>
              <w:pStyle w:val="paragraph"/>
              <w:jc w:val="both"/>
              <w:textAlignment w:val="baseline"/>
            </w:pPr>
            <w:r>
              <w:rPr>
                <w:rStyle w:val="normaltextrun"/>
                <w:lang w:val="en-US"/>
              </w:rPr>
              <w:t xml:space="preserve">The outdoors can offer perfect surroundings for heuristic learning, offering children opportunities to be creative, space to move their bodies, whilst assessing risks independently (Welsh Assembly Government 2009).   Recent research has seen a decline in children using or having the ability to use outdoor environments for play, therefore starving them of freedom, space and elements of fun, being paramount for physical and mental health </w:t>
            </w:r>
            <w:r>
              <w:rPr>
                <w:rStyle w:val="normaltextrun"/>
                <w:rFonts w:ascii="Calibri" w:hAnsi="Calibri" w:cs="Calibri"/>
                <w:sz w:val="22"/>
                <w:szCs w:val="22"/>
                <w:lang w:val="en-US"/>
              </w:rPr>
              <w:t>(</w:t>
            </w:r>
            <w:r>
              <w:rPr>
                <w:rStyle w:val="normaltextrun"/>
                <w:lang w:val="en-US"/>
              </w:rPr>
              <w:t xml:space="preserve">Owen 2021).   The inclusion of outdoor play in early </w:t>
            </w:r>
            <w:proofErr w:type="gramStart"/>
            <w:r>
              <w:rPr>
                <w:rStyle w:val="normaltextrun"/>
                <w:lang w:val="en-US"/>
              </w:rPr>
              <w:t>years</w:t>
            </w:r>
            <w:proofErr w:type="gramEnd"/>
            <w:r>
              <w:rPr>
                <w:rStyle w:val="normaltextrun"/>
                <w:lang w:val="en-US"/>
              </w:rPr>
              <w:t xml:space="preserve"> education has become increasingly important over recent years (Kelly 2022).     </w:t>
            </w:r>
            <w:proofErr w:type="spellStart"/>
            <w:r>
              <w:rPr>
                <w:rStyle w:val="normaltextrun"/>
                <w:lang w:val="en-US"/>
              </w:rPr>
              <w:t>Scoon</w:t>
            </w:r>
            <w:proofErr w:type="spellEnd"/>
            <w:r>
              <w:rPr>
                <w:rStyle w:val="normaltextrun"/>
                <w:lang w:val="en-US"/>
              </w:rPr>
              <w:t xml:space="preserve"> </w:t>
            </w:r>
            <w:r>
              <w:rPr>
                <w:rStyle w:val="normaltextrun"/>
                <w:rFonts w:ascii="Calibri" w:hAnsi="Calibri" w:cs="Calibri"/>
                <w:sz w:val="22"/>
                <w:szCs w:val="22"/>
                <w:lang w:val="en-US"/>
              </w:rPr>
              <w:t>(</w:t>
            </w:r>
            <w:r>
              <w:rPr>
                <w:rStyle w:val="normaltextrun"/>
                <w:lang w:val="en-US"/>
              </w:rPr>
              <w:t>2022</w:t>
            </w:r>
            <w:proofErr w:type="gramStart"/>
            <w:r>
              <w:rPr>
                <w:rStyle w:val="normaltextrun"/>
                <w:lang w:val="en-US"/>
              </w:rPr>
              <w:t>),</w:t>
            </w:r>
            <w:proofErr w:type="gramEnd"/>
            <w:r>
              <w:rPr>
                <w:rStyle w:val="normaltextrun"/>
                <w:lang w:val="en-US"/>
              </w:rPr>
              <w:t xml:space="preserve"> gives the reasoning of the importance stating that as well as benefiting from learning opportunities, it is believed outdoor play can have a positive effect on young children’s mental health. Garrick 2011 discusses how Frederick Frobel a German educator in the nineteenth century believed in the benefits of the outdoor environment for children and the demand of the spiritual and inner needs which the nature can offer.    </w:t>
            </w:r>
            <w:r>
              <w:rPr>
                <w:rStyle w:val="eop"/>
              </w:rPr>
              <w:t> </w:t>
            </w:r>
          </w:p>
          <w:p w14:paraId="469FAFD7" w14:textId="7ABDD60F" w:rsidR="001E5A45" w:rsidRDefault="001E5A45" w:rsidP="001E5A45">
            <w:pPr>
              <w:pStyle w:val="paragraph"/>
              <w:jc w:val="both"/>
              <w:textAlignment w:val="baseline"/>
            </w:pPr>
            <w:r>
              <w:rPr>
                <w:rStyle w:val="normaltextrun"/>
                <w:lang w:val="en-US"/>
              </w:rPr>
              <w:t xml:space="preserve">There have been reported may factors that affect the decline in outdoor play.    A report carried out by State of London’s Children Report identified remarkable percentages of </w:t>
            </w:r>
            <w:r>
              <w:rPr>
                <w:rStyle w:val="normaltextrun"/>
                <w:b/>
                <w:bCs/>
                <w:lang w:val="en-US"/>
              </w:rPr>
              <w:t>poverty</w:t>
            </w:r>
            <w:r>
              <w:rPr>
                <w:rStyle w:val="normaltextrun"/>
                <w:lang w:val="en-US"/>
              </w:rPr>
              <w:t xml:space="preserve"> having a detrimental effect on children’s mental health highlighting the benefits of practitioners providing outdoor environments in the absence of such environments at home, to support emotional well-being Garrick </w:t>
            </w:r>
            <w:r>
              <w:rPr>
                <w:rStyle w:val="normaltextrun"/>
                <w:rFonts w:ascii="Calibri" w:hAnsi="Calibri" w:cs="Calibri"/>
                <w:sz w:val="22"/>
                <w:szCs w:val="22"/>
                <w:lang w:val="en-US"/>
              </w:rPr>
              <w:t>(</w:t>
            </w:r>
            <w:r>
              <w:rPr>
                <w:rStyle w:val="normaltextrun"/>
                <w:lang w:val="en-US"/>
              </w:rPr>
              <w:t xml:space="preserve">2009). Margaret McMillian a nursery school pioneer was an advocate for children having access to outdoor play and fresh air in nurseries. Supporting that statement </w:t>
            </w:r>
            <w:proofErr w:type="spellStart"/>
            <w:r>
              <w:rPr>
                <w:rStyle w:val="normaltextrun"/>
                <w:lang w:val="en-US"/>
              </w:rPr>
              <w:t>Mullenbach</w:t>
            </w:r>
            <w:proofErr w:type="spellEnd"/>
            <w:r>
              <w:rPr>
                <w:rStyle w:val="normaltextrun"/>
                <w:lang w:val="en-US"/>
              </w:rPr>
              <w:t xml:space="preserve"> (2022) mentions that neighborhoods with poor quality parks or lack of resulted in less social experience, consequently having a negative effect on children’s mental health.</w:t>
            </w:r>
            <w:r>
              <w:rPr>
                <w:rStyle w:val="eop"/>
              </w:rPr>
              <w:t> </w:t>
            </w:r>
          </w:p>
          <w:p w14:paraId="772994AF" w14:textId="1FAC4460" w:rsidR="001E5A45" w:rsidRDefault="001E5A45" w:rsidP="001E5A45">
            <w:pPr>
              <w:pStyle w:val="paragraph"/>
              <w:jc w:val="both"/>
              <w:textAlignment w:val="baseline"/>
            </w:pPr>
            <w:r>
              <w:rPr>
                <w:rStyle w:val="normaltextrun"/>
                <w:lang w:val="en-US"/>
              </w:rPr>
              <w:t xml:space="preserve">Alter </w:t>
            </w:r>
            <w:r>
              <w:rPr>
                <w:rStyle w:val="normaltextrun"/>
                <w:rFonts w:ascii="Calibri" w:hAnsi="Calibri" w:cs="Calibri"/>
                <w:sz w:val="22"/>
                <w:szCs w:val="22"/>
                <w:lang w:val="en-US"/>
              </w:rPr>
              <w:t>(</w:t>
            </w:r>
            <w:r>
              <w:rPr>
                <w:rStyle w:val="normaltextrun"/>
                <w:lang w:val="en-US"/>
              </w:rPr>
              <w:t xml:space="preserve">2013) quotes “Nature restores mental functioning in the same way that food and water restore bodies”.  With this quote in mind, </w:t>
            </w:r>
            <w:proofErr w:type="spellStart"/>
            <w:r>
              <w:rPr>
                <w:rStyle w:val="normaltextrun"/>
                <w:lang w:val="en-US"/>
              </w:rPr>
              <w:t>Kourti</w:t>
            </w:r>
            <w:proofErr w:type="spellEnd"/>
            <w:r>
              <w:rPr>
                <w:rStyle w:val="normaltextrun"/>
                <w:lang w:val="en-US"/>
              </w:rPr>
              <w:t xml:space="preserve"> </w:t>
            </w:r>
            <w:r>
              <w:rPr>
                <w:rStyle w:val="normaltextrun"/>
                <w:rFonts w:ascii="Calibri" w:hAnsi="Calibri" w:cs="Calibri"/>
                <w:sz w:val="22"/>
                <w:szCs w:val="22"/>
                <w:lang w:val="en-US"/>
              </w:rPr>
              <w:t>(</w:t>
            </w:r>
            <w:r>
              <w:rPr>
                <w:rStyle w:val="normaltextrun"/>
                <w:lang w:val="en-US"/>
              </w:rPr>
              <w:t xml:space="preserve">2021) explains the impact that the COVID19 Pandemic has had on children’s mental health all over the world and ultimately how it changed the way children play </w:t>
            </w:r>
            <w:r>
              <w:rPr>
                <w:rStyle w:val="normaltextrun"/>
                <w:lang w:val="en-US"/>
              </w:rPr>
              <w:lastRenderedPageBreak/>
              <w:t xml:space="preserve">due to various elements.   School closures, isolating at home and social distancing whilst also having a limited or lack of access to outdoor activities.  During the pandemic it has been reported that children were experiencing more depressive and anxious traits compared to pre-pandemic as a result of lock down and isolation periods </w:t>
            </w:r>
            <w:r>
              <w:rPr>
                <w:rStyle w:val="normaltextrun"/>
                <w:rFonts w:ascii="Calibri" w:hAnsi="Calibri" w:cs="Calibri"/>
                <w:sz w:val="22"/>
                <w:szCs w:val="22"/>
                <w:lang w:val="en-US"/>
              </w:rPr>
              <w:t>(</w:t>
            </w:r>
            <w:proofErr w:type="spellStart"/>
            <w:r>
              <w:rPr>
                <w:rStyle w:val="normaltextrun"/>
                <w:lang w:val="en-US"/>
              </w:rPr>
              <w:t>Samji</w:t>
            </w:r>
            <w:proofErr w:type="spellEnd"/>
            <w:r>
              <w:rPr>
                <w:rStyle w:val="normaltextrun"/>
                <w:lang w:val="en-US"/>
              </w:rPr>
              <w:t xml:space="preserve"> 2021).    An examination was carried out by Hazlehurst (2022) into the relationships between having access to parks and mental health for children and parents during the COVID-19 pandemic.  She used a mixed method approach using both qualitative and quantitative research whereby data from 1,000 respondents participating in a national US survey with the question “Do you have a park that you can safely walk to, within 10 mins of your home?”  The children’s mental health was determined by a Strengths and Difficulties Questionnaire and based on a difficulties score incorporating the qualitative data.  Two other questionnaires were produced assessing the parent mental health and parent physical activity.   Linear regression was used to examine relationships between access to parks and mental health outcomes, resulting in parks promoting health and well-being, for both individuals and families.   </w:t>
            </w:r>
            <w:r>
              <w:rPr>
                <w:rStyle w:val="eop"/>
              </w:rPr>
              <w:t> </w:t>
            </w:r>
          </w:p>
          <w:p w14:paraId="1139E5A7" w14:textId="45847610" w:rsidR="001E5A45" w:rsidRDefault="001E5A45" w:rsidP="001E5A45">
            <w:pPr>
              <w:pStyle w:val="paragraph"/>
              <w:jc w:val="both"/>
              <w:textAlignment w:val="baseline"/>
            </w:pPr>
            <w:r>
              <w:rPr>
                <w:rStyle w:val="normaltextrun"/>
                <w:lang w:val="en-US"/>
              </w:rPr>
              <w:t xml:space="preserve">Previous primary research undertaken by </w:t>
            </w:r>
            <w:proofErr w:type="spellStart"/>
            <w:r>
              <w:rPr>
                <w:rStyle w:val="normaltextrun"/>
                <w:lang w:val="en-US"/>
              </w:rPr>
              <w:t>LeMasters</w:t>
            </w:r>
            <w:proofErr w:type="spellEnd"/>
            <w:r>
              <w:rPr>
                <w:rStyle w:val="normaltextrun"/>
                <w:lang w:val="en-US"/>
              </w:rPr>
              <w:t xml:space="preserve"> (2021</w:t>
            </w:r>
            <w:proofErr w:type="gramStart"/>
            <w:r>
              <w:rPr>
                <w:rStyle w:val="normaltextrun"/>
                <w:lang w:val="en-US"/>
              </w:rPr>
              <w:t>),</w:t>
            </w:r>
            <w:proofErr w:type="gramEnd"/>
            <w:r>
              <w:rPr>
                <w:rStyle w:val="normaltextrun"/>
                <w:lang w:val="en-US"/>
              </w:rPr>
              <w:t xml:space="preserve"> indicated that some practitioners have had a hesitant view on outdoor play due to their lack of outdoor play education coupled up with the potential of risks to the children and having adequate time to undertake this play.    This qualitative research was carried out inviting ten early-years educators to a focus group.    The practitioners participated in various semi-structured questions asking about their perception of risky outdoor play, this was recorded and </w:t>
            </w:r>
            <w:proofErr w:type="spellStart"/>
            <w:r>
              <w:rPr>
                <w:rStyle w:val="normaltextrun"/>
                <w:lang w:val="en-US"/>
              </w:rPr>
              <w:t>analysed</w:t>
            </w:r>
            <w:proofErr w:type="spellEnd"/>
            <w:r>
              <w:rPr>
                <w:rStyle w:val="normaltextrun"/>
                <w:lang w:val="en-US"/>
              </w:rPr>
              <w:t xml:space="preserve">.    The results found that the practitioners unanimously saw the benefits of outdoor play whilst </w:t>
            </w:r>
            <w:proofErr w:type="spellStart"/>
            <w:r>
              <w:rPr>
                <w:rStyle w:val="normaltextrun"/>
                <w:lang w:val="en-US"/>
              </w:rPr>
              <w:t>realising</w:t>
            </w:r>
            <w:proofErr w:type="spellEnd"/>
            <w:r>
              <w:rPr>
                <w:rStyle w:val="normaltextrun"/>
                <w:lang w:val="en-US"/>
              </w:rPr>
              <w:t xml:space="preserve"> that one's own perceptions of the risks need to be overlooked to not hold the children back from the holistic experience.   In addition, (Gray 2013</w:t>
            </w:r>
            <w:proofErr w:type="gramStart"/>
            <w:r>
              <w:rPr>
                <w:rStyle w:val="normaltextrun"/>
                <w:lang w:val="en-US"/>
              </w:rPr>
              <w:t>),</w:t>
            </w:r>
            <w:proofErr w:type="gramEnd"/>
            <w:r>
              <w:rPr>
                <w:rStyle w:val="normaltextrun"/>
                <w:lang w:val="en-US"/>
              </w:rPr>
              <w:t xml:space="preserve"> explains how parents can also be reluctant to allow their children the freedom of outdoor play, this in turn impacts on mental health and well-being.  Gray identifies this type of parenting as “Directive-protective parenting” meaning that parents limit freedom, as a safety element in the need to protect.    Children acquire the skills to risk assess their own play and without the opportunity to explore this lowers resilience (Howe 2021).  Although it is a parent and practitioner’s duty to safeguard children by managing risks appropriate to age and stage.  Children have an instinct to explore and by allowing them to do so builds confidence and competence, building on a healthy well-being (</w:t>
            </w:r>
            <w:proofErr w:type="spellStart"/>
            <w:r>
              <w:rPr>
                <w:rStyle w:val="normaltextrun"/>
                <w:lang w:val="en-US"/>
              </w:rPr>
              <w:t>Kamen</w:t>
            </w:r>
            <w:proofErr w:type="spellEnd"/>
            <w:r>
              <w:rPr>
                <w:rStyle w:val="normaltextrun"/>
                <w:lang w:val="en-US"/>
              </w:rPr>
              <w:t xml:space="preserve"> 2007).   </w:t>
            </w:r>
            <w:r>
              <w:rPr>
                <w:rStyle w:val="eop"/>
              </w:rPr>
              <w:t> </w:t>
            </w:r>
          </w:p>
          <w:p w14:paraId="068F35A1" w14:textId="7CE28683" w:rsidR="002A152D" w:rsidRPr="002A152D" w:rsidDel="00425DA7" w:rsidRDefault="001E5A45" w:rsidP="002A152D">
            <w:pPr>
              <w:rPr>
                <w:rFonts w:ascii="Arial" w:hAnsi="Arial" w:cs="Arial"/>
              </w:rPr>
            </w:pPr>
            <w:r w:rsidRPr="004C3A0B">
              <w:rPr>
                <w:rFonts w:ascii="Arial" w:hAnsi="Arial" w:cs="Arial"/>
                <w:color w:val="808080"/>
                <w:sz w:val="18"/>
                <w:szCs w:val="18"/>
              </w:rPr>
              <w:t xml:space="preserve"> </w:t>
            </w:r>
            <w:r w:rsidR="002A152D" w:rsidRPr="004C3A0B">
              <w:rPr>
                <w:rFonts w:ascii="Arial" w:hAnsi="Arial" w:cs="Arial"/>
                <w:color w:val="808080"/>
                <w:sz w:val="18"/>
                <w:szCs w:val="18"/>
              </w:rPr>
              <w:t>(this box should expand as you type)</w:t>
            </w: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29005354" w14:textId="10BFAA14" w:rsidR="00113E57" w:rsidRPr="006C1FDD" w:rsidRDefault="001F4296" w:rsidP="00113E57">
            <w:pPr>
              <w:rPr>
                <w:rFonts w:ascii="Arial" w:hAnsi="Arial" w:cs="Arial"/>
              </w:rPr>
            </w:pPr>
            <w:r>
              <w:rPr>
                <w:rFonts w:ascii="Arial" w:hAnsi="Arial" w:cs="Arial"/>
              </w:rPr>
              <w:t>Do adults have an adverse effect on children’s mental health and well-being when discouraging outdoor play?</w:t>
            </w:r>
          </w:p>
          <w:p w14:paraId="0C8974BE" w14:textId="77777777" w:rsidR="00113E57" w:rsidRPr="006C1FDD" w:rsidRDefault="00113E57" w:rsidP="00113E57">
            <w:pPr>
              <w:rPr>
                <w:rFonts w:ascii="Arial" w:hAnsi="Arial" w:cs="Arial"/>
              </w:rPr>
            </w:pPr>
          </w:p>
          <w:p w14:paraId="10504B7B" w14:textId="77777777" w:rsidR="00113E57" w:rsidRPr="006C1FDD" w:rsidRDefault="00113E57" w:rsidP="00113E57">
            <w:pPr>
              <w:rPr>
                <w:rFonts w:ascii="Arial" w:hAnsi="Arial" w:cs="Arial"/>
                <w:sz w:val="22"/>
                <w:szCs w:val="22"/>
              </w:rPr>
            </w:pPr>
          </w:p>
          <w:p w14:paraId="736C78D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175C649" w14:textId="77777777" w:rsidTr="00354F34">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36E937" w14:textId="515047AC" w:rsidR="00425DA7" w:rsidRPr="001F4296" w:rsidRDefault="001F4296" w:rsidP="001F4296">
            <w:pPr>
              <w:pStyle w:val="paragraph"/>
              <w:jc w:val="both"/>
              <w:textAlignment w:val="baseline"/>
              <w:rPr>
                <w:lang w:val="en-US"/>
              </w:rPr>
            </w:pPr>
            <w:r>
              <w:rPr>
                <w:rStyle w:val="normaltextrun"/>
                <w:lang w:val="en-US"/>
              </w:rPr>
              <w:t>Due to the research highlighting the importance of outdoor play on children’s mental health. My aim is to carry out an observational study comparing the impact on children’s mental health and well-being when practitioners and parents discourage outdoor play and collect data on the reasons behind it?</w:t>
            </w:r>
            <w:r>
              <w:rPr>
                <w:rStyle w:val="eop"/>
                <w:lang w:val="en-US"/>
              </w:rPr>
              <w:t> </w:t>
            </w:r>
          </w:p>
          <w:p w14:paraId="139DCC8F" w14:textId="77777777" w:rsidR="00D71982" w:rsidRDefault="00D71982" w:rsidP="00425DA7">
            <w:pPr>
              <w:rPr>
                <w:rFonts w:ascii="Arial" w:hAnsi="Arial" w:cs="Arial"/>
              </w:rPr>
            </w:pPr>
          </w:p>
          <w:p w14:paraId="27BD3ACE" w14:textId="77777777" w:rsidR="00425DA7" w:rsidRPr="004C3A0B" w:rsidRDefault="00425DA7" w:rsidP="00425DA7">
            <w:pPr>
              <w:rPr>
                <w:rFonts w:ascii="Arial" w:hAnsi="Arial" w:cs="Arial"/>
                <w:sz w:val="22"/>
                <w:szCs w:val="22"/>
              </w:rPr>
            </w:pPr>
          </w:p>
          <w:p w14:paraId="2185B4C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5113F30D" w14:textId="77777777" w:rsidTr="00354F34">
        <w:trPr>
          <w:trHeight w:val="454"/>
        </w:trPr>
        <w:tc>
          <w:tcPr>
            <w:tcW w:w="5000" w:type="pct"/>
            <w:gridSpan w:val="4"/>
            <w:vAlign w:val="center"/>
          </w:tcPr>
          <w:p w14:paraId="3E449FA2" w14:textId="77777777"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7846A5F" w14:textId="34099E69" w:rsidR="00E2322A" w:rsidRDefault="00E2322A" w:rsidP="00E2322A">
            <w:pPr>
              <w:autoSpaceDE w:val="0"/>
              <w:autoSpaceDN w:val="0"/>
              <w:adjustRightInd w:val="0"/>
              <w:rPr>
                <w:rFonts w:ascii="Arial" w:hAnsi="Arial" w:cs="Arial"/>
                <w:sz w:val="22"/>
                <w:szCs w:val="22"/>
              </w:rPr>
            </w:pPr>
            <w:r>
              <w:rPr>
                <w:rFonts w:ascii="Arial" w:hAnsi="Arial" w:cs="Arial"/>
                <w:sz w:val="22"/>
                <w:szCs w:val="22"/>
              </w:rPr>
              <w:t xml:space="preserve">To undertake observations of play experiences in two settings in South Wales one based in a rural area and one in a city area.   </w:t>
            </w:r>
          </w:p>
          <w:p w14:paraId="4A4E712F" w14:textId="77777777" w:rsidR="00E2322A" w:rsidRDefault="00E2322A" w:rsidP="00E2322A">
            <w:pPr>
              <w:autoSpaceDE w:val="0"/>
              <w:autoSpaceDN w:val="0"/>
              <w:adjustRightInd w:val="0"/>
              <w:rPr>
                <w:rFonts w:ascii="Arial" w:hAnsi="Arial" w:cs="Arial"/>
                <w:sz w:val="22"/>
                <w:szCs w:val="22"/>
              </w:rPr>
            </w:pPr>
          </w:p>
          <w:p w14:paraId="3E590399" w14:textId="11F77CFA" w:rsidR="00E2322A" w:rsidRDefault="00E2322A" w:rsidP="00E2322A">
            <w:pPr>
              <w:autoSpaceDE w:val="0"/>
              <w:autoSpaceDN w:val="0"/>
              <w:adjustRightInd w:val="0"/>
              <w:rPr>
                <w:rFonts w:ascii="Arial" w:hAnsi="Arial" w:cs="Arial"/>
                <w:sz w:val="22"/>
                <w:szCs w:val="22"/>
              </w:rPr>
            </w:pPr>
            <w:r>
              <w:rPr>
                <w:rFonts w:ascii="Arial" w:hAnsi="Arial" w:cs="Arial"/>
                <w:sz w:val="22"/>
                <w:szCs w:val="22"/>
              </w:rPr>
              <w:t>To give out a questionnaire to practitioners from each setting to find out their views on outdoor play and the reasons why they may discourage or encourage it.</w:t>
            </w:r>
          </w:p>
          <w:p w14:paraId="700EF71C" w14:textId="77777777" w:rsidR="00E2322A" w:rsidRDefault="00E2322A" w:rsidP="00E2322A">
            <w:pPr>
              <w:autoSpaceDE w:val="0"/>
              <w:autoSpaceDN w:val="0"/>
              <w:adjustRightInd w:val="0"/>
              <w:rPr>
                <w:rFonts w:ascii="Arial" w:hAnsi="Arial" w:cs="Arial"/>
                <w:sz w:val="22"/>
                <w:szCs w:val="22"/>
              </w:rPr>
            </w:pPr>
          </w:p>
          <w:p w14:paraId="3FE23EDF" w14:textId="413D7548" w:rsidR="00E2322A" w:rsidRDefault="00E2322A" w:rsidP="009D2E0B">
            <w:pPr>
              <w:autoSpaceDE w:val="0"/>
              <w:autoSpaceDN w:val="0"/>
              <w:adjustRightInd w:val="0"/>
              <w:rPr>
                <w:rFonts w:ascii="Arial" w:hAnsi="Arial" w:cs="Arial"/>
                <w:sz w:val="22"/>
                <w:szCs w:val="22"/>
              </w:rPr>
            </w:pPr>
            <w:r>
              <w:rPr>
                <w:rFonts w:ascii="Arial" w:hAnsi="Arial" w:cs="Arial"/>
                <w:sz w:val="22"/>
                <w:szCs w:val="22"/>
              </w:rPr>
              <w:t xml:space="preserve">To film children and practitioners at play whilst taking observational notes, these can later be re-watched and analysed to observe how the practitioners react during outdoor play and how this </w:t>
            </w:r>
            <w:r w:rsidR="001E5A45">
              <w:rPr>
                <w:rFonts w:ascii="Arial" w:hAnsi="Arial" w:cs="Arial"/>
                <w:sz w:val="22"/>
                <w:szCs w:val="22"/>
              </w:rPr>
              <w:t>affects</w:t>
            </w:r>
            <w:r>
              <w:rPr>
                <w:rFonts w:ascii="Arial" w:hAnsi="Arial" w:cs="Arial"/>
                <w:sz w:val="22"/>
                <w:szCs w:val="22"/>
              </w:rPr>
              <w:t xml:space="preserve"> </w:t>
            </w:r>
            <w:r>
              <w:rPr>
                <w:rFonts w:ascii="Arial" w:hAnsi="Arial" w:cs="Arial"/>
                <w:sz w:val="22"/>
                <w:szCs w:val="22"/>
              </w:rPr>
              <w:lastRenderedPageBreak/>
              <w:t>the children’s well-being.</w:t>
            </w:r>
          </w:p>
          <w:p w14:paraId="4BC18F99" w14:textId="77777777" w:rsidR="00E2322A" w:rsidRDefault="00E2322A" w:rsidP="009D2E0B">
            <w:pPr>
              <w:autoSpaceDE w:val="0"/>
              <w:autoSpaceDN w:val="0"/>
              <w:adjustRightInd w:val="0"/>
              <w:rPr>
                <w:rFonts w:ascii="Arial" w:hAnsi="Arial" w:cs="Arial"/>
                <w:sz w:val="22"/>
                <w:szCs w:val="22"/>
              </w:rPr>
            </w:pPr>
          </w:p>
          <w:p w14:paraId="5BAEAB5C" w14:textId="4D758C5A" w:rsidR="00E2322A" w:rsidRPr="00E2322A" w:rsidRDefault="00E2322A" w:rsidP="009D2E0B">
            <w:pPr>
              <w:autoSpaceDE w:val="0"/>
              <w:autoSpaceDN w:val="0"/>
              <w:adjustRightInd w:val="0"/>
              <w:rPr>
                <w:rFonts w:ascii="Arial" w:hAnsi="Arial" w:cs="Arial"/>
                <w:sz w:val="22"/>
                <w:szCs w:val="22"/>
              </w:rPr>
            </w:pPr>
            <w:r>
              <w:rPr>
                <w:rFonts w:ascii="Arial" w:hAnsi="Arial" w:cs="Arial"/>
                <w:sz w:val="22"/>
                <w:szCs w:val="22"/>
              </w:rPr>
              <w:t xml:space="preserve">To get the children’s view point of what is important to </w:t>
            </w:r>
            <w:proofErr w:type="gramStart"/>
            <w:r>
              <w:rPr>
                <w:rFonts w:ascii="Arial" w:hAnsi="Arial" w:cs="Arial"/>
                <w:sz w:val="22"/>
                <w:szCs w:val="22"/>
              </w:rPr>
              <w:t>them,</w:t>
            </w:r>
            <w:proofErr w:type="gramEnd"/>
            <w:r>
              <w:rPr>
                <w:rFonts w:ascii="Arial" w:hAnsi="Arial" w:cs="Arial"/>
                <w:sz w:val="22"/>
                <w:szCs w:val="22"/>
              </w:rPr>
              <w:t xml:space="preserve"> cameras will be given to enable the children to take pictures in their environment.  </w:t>
            </w:r>
          </w:p>
          <w:p w14:paraId="69ACDDC5" w14:textId="77777777" w:rsidR="00425DA7" w:rsidRDefault="00425DA7" w:rsidP="00425DA7">
            <w:pPr>
              <w:rPr>
                <w:rFonts w:ascii="Arial" w:hAnsi="Arial" w:cs="Arial"/>
              </w:rPr>
            </w:pPr>
          </w:p>
          <w:p w14:paraId="27C4B931" w14:textId="77777777" w:rsidR="00425DA7" w:rsidRDefault="00425DA7" w:rsidP="00425DA7">
            <w:pPr>
              <w:rPr>
                <w:rFonts w:ascii="Arial" w:hAnsi="Arial" w:cs="Arial"/>
                <w:sz w:val="22"/>
                <w:szCs w:val="22"/>
              </w:rPr>
            </w:pPr>
          </w:p>
          <w:p w14:paraId="4101527C" w14:textId="77777777" w:rsidR="00D71982" w:rsidRPr="004C3A0B" w:rsidRDefault="00D71982" w:rsidP="00425DA7">
            <w:pPr>
              <w:rPr>
                <w:rFonts w:ascii="Arial" w:hAnsi="Arial" w:cs="Arial"/>
                <w:sz w:val="22"/>
                <w:szCs w:val="22"/>
              </w:rPr>
            </w:pPr>
          </w:p>
          <w:p w14:paraId="6AC6360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3B923EFD" w14:textId="6DC927B1" w:rsidR="00E2322A" w:rsidRDefault="005A0FB7" w:rsidP="00E2322A">
            <w:pPr>
              <w:pStyle w:val="paragraph"/>
              <w:jc w:val="both"/>
              <w:textAlignment w:val="baseline"/>
              <w:rPr>
                <w:lang w:val="en-US"/>
              </w:rPr>
            </w:pPr>
            <w:r>
              <w:rPr>
                <w:rStyle w:val="normaltextrun"/>
                <w:lang w:val="en-US"/>
              </w:rPr>
              <w:t>Proposed</w:t>
            </w:r>
            <w:r w:rsidR="00E2322A">
              <w:rPr>
                <w:rStyle w:val="normaltextrun"/>
                <w:lang w:val="en-US"/>
              </w:rPr>
              <w:t xml:space="preserve"> primary research</w:t>
            </w:r>
            <w:r>
              <w:rPr>
                <w:rStyle w:val="normaltextrun"/>
                <w:lang w:val="en-US"/>
              </w:rPr>
              <w:t xml:space="preserve"> methods</w:t>
            </w:r>
            <w:r w:rsidR="00E2322A">
              <w:rPr>
                <w:rStyle w:val="normaltextrun"/>
                <w:lang w:val="en-US"/>
              </w:rPr>
              <w:t xml:space="preserve"> will include more than one </w:t>
            </w:r>
            <w:r>
              <w:rPr>
                <w:rStyle w:val="normaltextrun"/>
                <w:lang w:val="en-US"/>
              </w:rPr>
              <w:t>method;</w:t>
            </w:r>
            <w:r w:rsidR="00E2322A">
              <w:rPr>
                <w:rStyle w:val="normaltextrun"/>
                <w:lang w:val="en-US"/>
              </w:rPr>
              <w:t xml:space="preserve"> </w:t>
            </w:r>
            <w:r>
              <w:rPr>
                <w:rStyle w:val="normaltextrun"/>
                <w:lang w:val="en-US"/>
              </w:rPr>
              <w:t>known</w:t>
            </w:r>
            <w:r w:rsidR="00E2322A">
              <w:rPr>
                <w:rStyle w:val="normaltextrun"/>
                <w:lang w:val="en-US"/>
              </w:rPr>
              <w:t xml:space="preserve"> as Triangulation, whereby these methods compensate each other in their strengths and weaknesses </w:t>
            </w:r>
            <w:r w:rsidR="001E5A45">
              <w:rPr>
                <w:rStyle w:val="normaltextrun"/>
                <w:lang w:val="en-US"/>
              </w:rPr>
              <w:t>(</w:t>
            </w:r>
            <w:proofErr w:type="spellStart"/>
            <w:r w:rsidR="00E2322A">
              <w:rPr>
                <w:rStyle w:val="normaltextrun"/>
                <w:lang w:val="en-US"/>
              </w:rPr>
              <w:t>Mukherji</w:t>
            </w:r>
            <w:proofErr w:type="spellEnd"/>
            <w:r w:rsidR="00E2322A">
              <w:rPr>
                <w:rStyle w:val="normaltextrun"/>
                <w:lang w:val="en-US"/>
              </w:rPr>
              <w:t xml:space="preserve"> 2018). The methods chosen are a mixed method combination of questionnaires, observations and a mosaic approach method to gather evidence and information from</w:t>
            </w:r>
            <w:r>
              <w:rPr>
                <w:rStyle w:val="normaltextrun"/>
                <w:lang w:val="en-US"/>
              </w:rPr>
              <w:t xml:space="preserve"> adults and</w:t>
            </w:r>
            <w:r w:rsidR="00E2322A">
              <w:rPr>
                <w:rStyle w:val="normaltextrun"/>
                <w:lang w:val="en-US"/>
              </w:rPr>
              <w:t xml:space="preserve"> children.   </w:t>
            </w:r>
            <w:r w:rsidR="00E2322A">
              <w:rPr>
                <w:rStyle w:val="eop"/>
                <w:lang w:val="en-US"/>
              </w:rPr>
              <w:t> </w:t>
            </w:r>
          </w:p>
          <w:p w14:paraId="7487427A" w14:textId="77777777" w:rsidR="00E2322A" w:rsidRPr="00427DCD" w:rsidRDefault="00E2322A" w:rsidP="00E2322A">
            <w:pPr>
              <w:pStyle w:val="paragraph"/>
              <w:jc w:val="both"/>
              <w:textAlignment w:val="baseline"/>
              <w:rPr>
                <w:b/>
                <w:lang w:val="en-US"/>
              </w:rPr>
            </w:pPr>
            <w:r w:rsidRPr="00427DCD">
              <w:rPr>
                <w:rStyle w:val="normaltextrun"/>
                <w:b/>
                <w:lang w:val="en-US"/>
              </w:rPr>
              <w:t>Questionnaires</w:t>
            </w:r>
            <w:r w:rsidRPr="00427DCD">
              <w:rPr>
                <w:rStyle w:val="eop"/>
                <w:b/>
                <w:lang w:val="en-US"/>
              </w:rPr>
              <w:t> </w:t>
            </w:r>
          </w:p>
          <w:p w14:paraId="040E48F8" w14:textId="510A821E" w:rsidR="00E2322A" w:rsidRDefault="00E2322A" w:rsidP="00E2322A">
            <w:pPr>
              <w:pStyle w:val="paragraph"/>
              <w:jc w:val="both"/>
              <w:textAlignment w:val="baseline"/>
              <w:rPr>
                <w:lang w:val="en-US"/>
              </w:rPr>
            </w:pPr>
            <w:r>
              <w:rPr>
                <w:rStyle w:val="normaltextrun"/>
                <w:lang w:val="en-US"/>
              </w:rPr>
              <w:t xml:space="preserve">The proposal is to provide questionnaires to 12, six male and six female practitioners from settings in a rural part of South Wales and 12 more to, 6 male and 6 female Practitioners from settings in city areas of South Wales.   The use of open-ended questions will be used rather than polar yes- no questions, this will gather a greater depth of research, allowing time and freedom for participants to write their answers without any bias </w:t>
            </w:r>
            <w:r w:rsidR="001E5A45">
              <w:rPr>
                <w:rStyle w:val="normaltextrun"/>
                <w:lang w:val="en-US"/>
              </w:rPr>
              <w:t>(</w:t>
            </w:r>
            <w:proofErr w:type="spellStart"/>
            <w:r>
              <w:rPr>
                <w:rStyle w:val="normaltextrun"/>
                <w:lang w:val="en-US"/>
              </w:rPr>
              <w:t>Mukherji</w:t>
            </w:r>
            <w:proofErr w:type="spellEnd"/>
            <w:r>
              <w:rPr>
                <w:rStyle w:val="normaltextrun"/>
                <w:lang w:val="en-US"/>
              </w:rPr>
              <w:t xml:space="preserve"> 2018 p269).   I feel this method of collecting data may give a better understanding of the personal reasons why practitioners and parents may discourage outdoor play. Although I believe this will be an advantageous method for my research it does come with limitations. By providing open ended questions could possibly result in missing data</w:t>
            </w:r>
            <w:r w:rsidR="001E5A45">
              <w:rPr>
                <w:rStyle w:val="normaltextrun"/>
                <w:lang w:val="en-US"/>
              </w:rPr>
              <w:t xml:space="preserve">, </w:t>
            </w:r>
            <w:proofErr w:type="spellStart"/>
            <w:r w:rsidR="001E5A45">
              <w:rPr>
                <w:rStyle w:val="normaltextrun"/>
                <w:lang w:val="en-US"/>
              </w:rPr>
              <w:t>Reja</w:t>
            </w:r>
            <w:proofErr w:type="spellEnd"/>
            <w:r>
              <w:rPr>
                <w:rStyle w:val="normaltextrun"/>
                <w:lang w:val="en-US"/>
              </w:rPr>
              <w:t xml:space="preserve"> </w:t>
            </w:r>
            <w:r w:rsidR="001E5A45">
              <w:rPr>
                <w:rStyle w:val="normaltextrun"/>
                <w:lang w:val="en-US"/>
              </w:rPr>
              <w:t>(</w:t>
            </w:r>
            <w:r>
              <w:rPr>
                <w:rStyle w:val="normaltextrun"/>
                <w:lang w:val="en-US"/>
              </w:rPr>
              <w:t xml:space="preserve">2003) explains that when given the opportunity, the participants may skip a question or leave it blank, this could result in difficulty in </w:t>
            </w:r>
            <w:proofErr w:type="spellStart"/>
            <w:r>
              <w:rPr>
                <w:rStyle w:val="normaltextrun"/>
                <w:lang w:val="en-US"/>
              </w:rPr>
              <w:t>analysing</w:t>
            </w:r>
            <w:proofErr w:type="spellEnd"/>
            <w:r>
              <w:rPr>
                <w:rStyle w:val="normaltextrun"/>
                <w:lang w:val="en-US"/>
              </w:rPr>
              <w:t xml:space="preserve"> the data, as opposed to closed-ended questions where there is a list of answers to choose from making it quicker and easier. </w:t>
            </w:r>
          </w:p>
          <w:p w14:paraId="3312154E" w14:textId="77777777" w:rsidR="00E2322A" w:rsidRDefault="00E2322A" w:rsidP="00E2322A">
            <w:pPr>
              <w:pStyle w:val="paragraph"/>
              <w:jc w:val="both"/>
              <w:textAlignment w:val="baseline"/>
              <w:rPr>
                <w:lang w:val="en-US"/>
              </w:rPr>
            </w:pPr>
            <w:r>
              <w:rPr>
                <w:rStyle w:val="normaltextrun"/>
                <w:b/>
                <w:bCs/>
                <w:lang w:val="en-US"/>
              </w:rPr>
              <w:t>Observations</w:t>
            </w:r>
            <w:r>
              <w:rPr>
                <w:rStyle w:val="eop"/>
                <w:lang w:val="en-US"/>
              </w:rPr>
              <w:t> </w:t>
            </w:r>
          </w:p>
          <w:p w14:paraId="34C8938C" w14:textId="33FAE495" w:rsidR="00E2322A" w:rsidRDefault="00E2322A" w:rsidP="00E2322A">
            <w:pPr>
              <w:pStyle w:val="paragraph"/>
              <w:jc w:val="both"/>
              <w:textAlignment w:val="baseline"/>
              <w:rPr>
                <w:lang w:val="en-US"/>
              </w:rPr>
            </w:pPr>
            <w:r>
              <w:rPr>
                <w:rStyle w:val="normaltextrun"/>
                <w:lang w:val="en-US"/>
              </w:rPr>
              <w:t>Once the results of the questionnaire have been recorded, qualitative data will be obtained from naturalistic observations undertaken on a gro</w:t>
            </w:r>
            <w:r w:rsidR="00427DCD">
              <w:rPr>
                <w:rStyle w:val="normaltextrun"/>
                <w:lang w:val="en-US"/>
              </w:rPr>
              <w:t>up of 12 children, 6 male and 6</w:t>
            </w:r>
            <w:r>
              <w:rPr>
                <w:rStyle w:val="normaltextrun"/>
                <w:lang w:val="en-US"/>
              </w:rPr>
              <w:t xml:space="preserve"> female all aged between 3-5 years at play in a</w:t>
            </w:r>
            <w:r w:rsidR="005A0FB7">
              <w:rPr>
                <w:rStyle w:val="normaltextrun"/>
                <w:lang w:val="en-US"/>
              </w:rPr>
              <w:t xml:space="preserve">n outdoor environment.  These observations will be filmed and observational notes will be taken so that further analyses can be undertaken.  </w:t>
            </w:r>
            <w:r>
              <w:rPr>
                <w:rStyle w:val="normaltextrun"/>
                <w:lang w:val="en-US"/>
              </w:rPr>
              <w:t xml:space="preserve"> This will be for </w:t>
            </w:r>
            <w:proofErr w:type="gramStart"/>
            <w:r>
              <w:rPr>
                <w:rStyle w:val="normaltextrun"/>
                <w:lang w:val="en-US"/>
              </w:rPr>
              <w:t>a duration</w:t>
            </w:r>
            <w:proofErr w:type="gramEnd"/>
            <w:r>
              <w:rPr>
                <w:rStyle w:val="normaltextrun"/>
                <w:lang w:val="en-US"/>
              </w:rPr>
              <w:t xml:space="preserve"> of 30 minutes in a morning period</w:t>
            </w:r>
            <w:r w:rsidR="00427DCD">
              <w:rPr>
                <w:rStyle w:val="normaltextrun"/>
                <w:lang w:val="en-US"/>
              </w:rPr>
              <w:t xml:space="preserve"> at </w:t>
            </w:r>
            <w:r>
              <w:rPr>
                <w:rStyle w:val="normaltextrun"/>
                <w:lang w:val="en-US"/>
              </w:rPr>
              <w:t xml:space="preserve">10.00am.  The first observation will be conducted in the presence of a practitioner who encourages and supports this pedagogical approach. Then using the same children at the same venue and same time with a practitioner whose results showed in the data collected from the questionnaires </w:t>
            </w:r>
            <w:proofErr w:type="gramStart"/>
            <w:r>
              <w:rPr>
                <w:rStyle w:val="normaltextrun"/>
                <w:lang w:val="en-US"/>
              </w:rPr>
              <w:t>who</w:t>
            </w:r>
            <w:proofErr w:type="gramEnd"/>
            <w:r>
              <w:rPr>
                <w:rStyle w:val="normaltextrun"/>
                <w:lang w:val="en-US"/>
              </w:rPr>
              <w:t xml:space="preserve"> were</w:t>
            </w:r>
            <w:r w:rsidR="00427DCD">
              <w:rPr>
                <w:rStyle w:val="normaltextrun"/>
                <w:lang w:val="en-US"/>
              </w:rPr>
              <w:t xml:space="preserve"> not supportive of outdoor play.   </w:t>
            </w:r>
            <w:proofErr w:type="spellStart"/>
            <w:r>
              <w:rPr>
                <w:rStyle w:val="normaltextrun"/>
                <w:lang w:val="en-US"/>
              </w:rPr>
              <w:t>Mukherji</w:t>
            </w:r>
            <w:proofErr w:type="spellEnd"/>
            <w:r>
              <w:rPr>
                <w:rStyle w:val="normaltextrun"/>
                <w:lang w:val="en-US"/>
              </w:rPr>
              <w:t xml:space="preserve"> </w:t>
            </w:r>
            <w:r w:rsidR="001E5A45">
              <w:rPr>
                <w:rStyle w:val="normaltextrun"/>
                <w:lang w:val="en-US"/>
              </w:rPr>
              <w:t>(</w:t>
            </w:r>
            <w:r>
              <w:rPr>
                <w:rStyle w:val="normaltextrun"/>
                <w:lang w:val="en-US"/>
              </w:rPr>
              <w:t>2018 pg.224</w:t>
            </w:r>
            <w:r w:rsidR="001E5A45">
              <w:rPr>
                <w:rStyle w:val="normaltextrun"/>
                <w:lang w:val="en-US"/>
              </w:rPr>
              <w:t>)</w:t>
            </w:r>
            <w:r>
              <w:rPr>
                <w:rStyle w:val="normaltextrun"/>
                <w:lang w:val="en-US"/>
              </w:rPr>
              <w:t xml:space="preserve"> explains that naturalistic observations are commonly used by practitioners in early years settings to gather information. </w:t>
            </w:r>
            <w:r w:rsidR="001E5A45">
              <w:rPr>
                <w:rStyle w:val="normaltextrun"/>
                <w:lang w:val="en-US"/>
              </w:rPr>
              <w:t xml:space="preserve"> </w:t>
            </w:r>
            <w:r>
              <w:rPr>
                <w:rStyle w:val="normaltextrun"/>
                <w:lang w:val="en-US"/>
              </w:rPr>
              <w:t xml:space="preserve">She continues to state that observational research of this kind can record participants' </w:t>
            </w:r>
            <w:proofErr w:type="spellStart"/>
            <w:r>
              <w:rPr>
                <w:rStyle w:val="normaltextrun"/>
                <w:lang w:val="en-US"/>
              </w:rPr>
              <w:t>behaviour</w:t>
            </w:r>
            <w:proofErr w:type="spellEnd"/>
            <w:r>
              <w:rPr>
                <w:rStyle w:val="normaltextrun"/>
                <w:lang w:val="en-US"/>
              </w:rPr>
              <w:t xml:space="preserve"> as it happens with little or no advanced preparation. There are however limitations to this type of data, it can require careful analysis as the data is relatively unstructured. A longitudinal study could also be beneficial during the four seasons of the year</w:t>
            </w:r>
            <w:r w:rsidR="00427DCD">
              <w:rPr>
                <w:rStyle w:val="normaltextrun"/>
                <w:lang w:val="en-US"/>
              </w:rPr>
              <w:t>,</w:t>
            </w:r>
            <w:r>
              <w:rPr>
                <w:rStyle w:val="normaltextrun"/>
                <w:lang w:val="en-US"/>
              </w:rPr>
              <w:t xml:space="preserve"> to rule out environmental factors </w:t>
            </w:r>
            <w:r w:rsidR="001E5A45" w:rsidRPr="001E5A45">
              <w:rPr>
                <w:rStyle w:val="normaltextrun"/>
                <w:lang w:val="en-US"/>
              </w:rPr>
              <w:t>(</w:t>
            </w:r>
            <w:proofErr w:type="spellStart"/>
            <w:r w:rsidRPr="001E5A45">
              <w:rPr>
                <w:rStyle w:val="normaltextrun"/>
                <w:lang w:val="en-US"/>
              </w:rPr>
              <w:t>Iivonen</w:t>
            </w:r>
            <w:proofErr w:type="spellEnd"/>
            <w:r>
              <w:rPr>
                <w:rStyle w:val="normaltextrun"/>
                <w:sz w:val="27"/>
                <w:szCs w:val="27"/>
                <w:lang w:val="en-US"/>
              </w:rPr>
              <w:t xml:space="preserve"> </w:t>
            </w:r>
            <w:r w:rsidRPr="001E5A45">
              <w:rPr>
                <w:rStyle w:val="normaltextrun"/>
                <w:lang w:val="en-US"/>
              </w:rPr>
              <w:t>2021).</w:t>
            </w:r>
            <w:r>
              <w:rPr>
                <w:rStyle w:val="eop"/>
                <w:sz w:val="27"/>
                <w:szCs w:val="27"/>
                <w:lang w:val="en-US"/>
              </w:rPr>
              <w:t> </w:t>
            </w:r>
          </w:p>
          <w:p w14:paraId="0DD13209" w14:textId="77777777" w:rsidR="00E2322A" w:rsidRPr="00427DCD" w:rsidRDefault="00E2322A" w:rsidP="00E2322A">
            <w:pPr>
              <w:pStyle w:val="paragraph"/>
              <w:jc w:val="both"/>
              <w:textAlignment w:val="baseline"/>
              <w:rPr>
                <w:b/>
                <w:lang w:val="en-US"/>
              </w:rPr>
            </w:pPr>
            <w:r w:rsidRPr="00427DCD">
              <w:rPr>
                <w:rStyle w:val="normaltextrun"/>
                <w:b/>
                <w:lang w:val="en-US"/>
              </w:rPr>
              <w:t>Mosaic Approach Method</w:t>
            </w:r>
            <w:r w:rsidRPr="00427DCD">
              <w:rPr>
                <w:rStyle w:val="eop"/>
                <w:b/>
                <w:lang w:val="en-US"/>
              </w:rPr>
              <w:t> </w:t>
            </w:r>
          </w:p>
          <w:p w14:paraId="56C164B6" w14:textId="6555F153" w:rsidR="003C07E3" w:rsidRPr="005A0FB7" w:rsidRDefault="00E2322A" w:rsidP="005A0FB7">
            <w:pPr>
              <w:pStyle w:val="paragraph"/>
              <w:jc w:val="both"/>
              <w:textAlignment w:val="baseline"/>
              <w:rPr>
                <w:lang w:val="en-US"/>
              </w:rPr>
            </w:pPr>
            <w:r w:rsidRPr="00427DCD">
              <w:rPr>
                <w:rStyle w:val="normaltextrun"/>
                <w:lang w:val="en-US"/>
              </w:rPr>
              <w:t xml:space="preserve">To gather information from the children participating in the study the mosaic approach will be used.  A camera on an </w:t>
            </w:r>
            <w:proofErr w:type="spellStart"/>
            <w:r w:rsidRPr="00427DCD">
              <w:rPr>
                <w:rStyle w:val="normaltextrun"/>
                <w:lang w:val="en-US"/>
              </w:rPr>
              <w:t>ipad</w:t>
            </w:r>
            <w:proofErr w:type="spellEnd"/>
            <w:r w:rsidRPr="00427DCD">
              <w:rPr>
                <w:rStyle w:val="normaltextrun"/>
                <w:lang w:val="en-US"/>
              </w:rPr>
              <w:t xml:space="preserve"> or mobile phone will be given to the children. This will allow them to take </w:t>
            </w:r>
            <w:r w:rsidRPr="00427DCD">
              <w:rPr>
                <w:rStyle w:val="normaltextrun"/>
                <w:lang w:val="en-US"/>
              </w:rPr>
              <w:lastRenderedPageBreak/>
              <w:t>photo</w:t>
            </w:r>
            <w:r w:rsidR="005A0FB7">
              <w:rPr>
                <w:rStyle w:val="normaltextrun"/>
                <w:lang w:val="en-US"/>
              </w:rPr>
              <w:t xml:space="preserve">s of the environment around them and what is important to them and </w:t>
            </w:r>
            <w:r w:rsidRPr="00427DCD">
              <w:rPr>
                <w:rStyle w:val="normaltextrun"/>
                <w:lang w:val="en-US"/>
              </w:rPr>
              <w:t>these pictures can b</w:t>
            </w:r>
            <w:r w:rsidR="001E5A45">
              <w:rPr>
                <w:rStyle w:val="normaltextrun"/>
                <w:lang w:val="en-US"/>
              </w:rPr>
              <w:t>e discussed in a focus group (McD</w:t>
            </w:r>
            <w:r w:rsidRPr="00427DCD">
              <w:rPr>
                <w:rStyle w:val="normaltextrun"/>
                <w:lang w:val="en-US"/>
              </w:rPr>
              <w:t>onald 2011</w:t>
            </w:r>
            <w:r w:rsidR="001E5A45">
              <w:rPr>
                <w:rStyle w:val="normaltextrun"/>
                <w:lang w:val="en-US"/>
              </w:rPr>
              <w:t>)</w:t>
            </w:r>
            <w:r w:rsidRPr="00427DCD">
              <w:rPr>
                <w:rStyle w:val="normaltextrun"/>
                <w:lang w:val="en-US"/>
              </w:rPr>
              <w:t xml:space="preserve">. </w:t>
            </w:r>
            <w:r w:rsidR="001E5A45">
              <w:rPr>
                <w:rStyle w:val="normaltextrun"/>
                <w:lang w:val="en-US"/>
              </w:rPr>
              <w:t xml:space="preserve">   </w:t>
            </w:r>
            <w:r w:rsidRPr="00427DCD">
              <w:rPr>
                <w:rStyle w:val="normaltextrun"/>
                <w:lang w:val="en-US"/>
              </w:rPr>
              <w:t xml:space="preserve">The limitation </w:t>
            </w:r>
            <w:r w:rsidR="005A0FB7">
              <w:rPr>
                <w:rStyle w:val="normaltextrun"/>
                <w:lang w:val="en-US"/>
              </w:rPr>
              <w:t xml:space="preserve">however, </w:t>
            </w:r>
            <w:r w:rsidRPr="00427DCD">
              <w:rPr>
                <w:rStyle w:val="normaltextrun"/>
                <w:lang w:val="en-US"/>
              </w:rPr>
              <w:t>could be that some of the children may not know how to use the camera provided</w:t>
            </w:r>
            <w:r w:rsidR="005A0FB7">
              <w:rPr>
                <w:rStyle w:val="normaltextrun"/>
                <w:lang w:val="en-US"/>
              </w:rPr>
              <w:t>.</w:t>
            </w:r>
            <w:r w:rsidRPr="00427DCD">
              <w:rPr>
                <w:rStyle w:val="eop"/>
                <w:lang w:val="en-US"/>
              </w:rPr>
              <w:t> </w:t>
            </w:r>
          </w:p>
          <w:p w14:paraId="5441808B" w14:textId="77777777" w:rsidR="003C07E3" w:rsidRPr="004C3A0B" w:rsidRDefault="003C07E3" w:rsidP="003C07E3">
            <w:pPr>
              <w:rPr>
                <w:rFonts w:ascii="Arial" w:hAnsi="Arial" w:cs="Arial"/>
                <w:sz w:val="22"/>
                <w:szCs w:val="22"/>
              </w:rPr>
            </w:pPr>
          </w:p>
          <w:p w14:paraId="6FED39F2" w14:textId="77777777" w:rsidR="003C07E3" w:rsidRPr="004C3A0B" w:rsidRDefault="003C07E3" w:rsidP="003C07E3">
            <w:pPr>
              <w:rPr>
                <w:rFonts w:ascii="Arial" w:hAnsi="Arial" w:cs="Arial"/>
                <w:sz w:val="22"/>
                <w:szCs w:val="22"/>
              </w:rPr>
            </w:pPr>
          </w:p>
          <w:p w14:paraId="7AD4F6D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A1BC2A8"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042"/>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6C3651D1" w14:textId="5BA196E0" w:rsidR="003C07E3" w:rsidRPr="004C3A0B" w:rsidRDefault="00427DCD" w:rsidP="003C07E3">
            <w:pPr>
              <w:rPr>
                <w:rFonts w:ascii="Arial" w:hAnsi="Arial" w:cs="Arial"/>
                <w:sz w:val="22"/>
                <w:szCs w:val="22"/>
              </w:rPr>
            </w:pPr>
            <w:r>
              <w:rPr>
                <w:rFonts w:ascii="Arial" w:hAnsi="Arial" w:cs="Arial"/>
                <w:sz w:val="22"/>
                <w:szCs w:val="22"/>
              </w:rPr>
              <w:t xml:space="preserve">In two early years settings in South Wales, one in a rural area and one in a </w:t>
            </w:r>
            <w:r w:rsidR="005A0FB7">
              <w:rPr>
                <w:rFonts w:ascii="Arial" w:hAnsi="Arial" w:cs="Arial"/>
                <w:sz w:val="22"/>
                <w:szCs w:val="22"/>
              </w:rPr>
              <w:t xml:space="preserve">city. </w:t>
            </w:r>
            <w:r w:rsidR="00F50473">
              <w:rPr>
                <w:rFonts w:ascii="Arial" w:hAnsi="Arial" w:cs="Arial"/>
                <w:sz w:val="22"/>
                <w:szCs w:val="22"/>
              </w:rPr>
              <w:t xml:space="preserve">  </w:t>
            </w:r>
            <w:r w:rsidR="005A0FB7">
              <w:rPr>
                <w:rFonts w:ascii="Arial" w:hAnsi="Arial" w:cs="Arial"/>
                <w:sz w:val="22"/>
                <w:szCs w:val="22"/>
              </w:rPr>
              <w:t xml:space="preserve">All play will be observed outdoors. </w:t>
            </w:r>
            <w:r w:rsidR="005A0FB7" w:rsidRPr="004C3A0B">
              <w:rPr>
                <w:rFonts w:ascii="Arial" w:hAnsi="Arial" w:cs="Arial"/>
                <w:sz w:val="22"/>
                <w:szCs w:val="22"/>
              </w:rPr>
              <w:t xml:space="preserve"> </w:t>
            </w:r>
          </w:p>
          <w:p w14:paraId="7AED9E4E" w14:textId="77777777" w:rsidR="003C07E3" w:rsidRPr="004C3A0B" w:rsidRDefault="003C07E3" w:rsidP="003C07E3">
            <w:pPr>
              <w:rPr>
                <w:rFonts w:ascii="Arial" w:hAnsi="Arial" w:cs="Arial"/>
                <w:sz w:val="22"/>
                <w:szCs w:val="22"/>
              </w:rPr>
            </w:pPr>
          </w:p>
          <w:p w14:paraId="08DF1F6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79CC457" w14:textId="08819CDC" w:rsidR="00090CF7" w:rsidRPr="00090CF7" w:rsidRDefault="00F5047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7F46B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1384A1D" w14:textId="054C66FD" w:rsidR="008C4441" w:rsidRPr="004C3A0B" w:rsidRDefault="00F5047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578014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DCED2E4" w14:textId="289B57B6" w:rsidR="008C4441" w:rsidRPr="004C3A0B" w:rsidRDefault="00F5047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27D74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07B61E88" w14:textId="62C891C4" w:rsidR="008C4441" w:rsidRPr="004C3A0B" w:rsidRDefault="00F5047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70BDF61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31B64C8" w14:textId="13B1D403" w:rsidR="008C4441" w:rsidRPr="004C3A0B" w:rsidRDefault="00F5047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527463D" w14:textId="4D2F9FAD" w:rsidR="008C4441" w:rsidRPr="004C3A0B" w:rsidRDefault="00F5047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64FA3CF0" w14:textId="1F9B5D44" w:rsidR="008C4441" w:rsidRPr="004C3A0B" w:rsidRDefault="00F5047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F009E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F5DC487" w14:textId="3F7FD3C8" w:rsidR="008C4441" w:rsidRPr="004C3A0B" w:rsidRDefault="00F5047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1A0811C" w14:textId="79ECE69A" w:rsidR="008C4441" w:rsidRPr="004C3A0B" w:rsidRDefault="00F5047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DB809E0" w14:textId="0B8A2DDA" w:rsidR="006D29FD" w:rsidRPr="004C3A0B" w:rsidRDefault="00F5047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F1F1CA4" w14:textId="5A9A06AF" w:rsidR="006D29FD" w:rsidRPr="004C3A0B" w:rsidRDefault="00F5047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B24BD90" w14:textId="19B0E358" w:rsidR="006D29FD" w:rsidRPr="004C3A0B" w:rsidRDefault="00F5047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A4DB87F" w14:textId="6E87D85D" w:rsidR="006D29FD" w:rsidRPr="004C3A0B" w:rsidRDefault="00F5047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5DCE49A" w14:textId="2D7F5347" w:rsidR="006D29FD" w:rsidRPr="004C3A0B" w:rsidRDefault="00F5047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14659627" w14:textId="142D3B87" w:rsidR="00113E57" w:rsidRPr="006C1FDD" w:rsidRDefault="00F5047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83DFFC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8A9116E" w:rsidR="00113E57" w:rsidRPr="006C1FDD" w:rsidRDefault="00F50473" w:rsidP="00113E57">
            <w:pPr>
              <w:rPr>
                <w:rFonts w:ascii="Arial" w:hAnsi="Arial" w:cs="Arial"/>
              </w:rPr>
            </w:pPr>
            <w:r>
              <w:rPr>
                <w:rFonts w:ascii="Arial" w:hAnsi="Arial" w:cs="Arial"/>
              </w:rPr>
              <w:t>Focus Group – discussing pictures taken by the children involved in the study</w:t>
            </w: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4385BA6" w14:textId="226A8E6C" w:rsidR="00986FD8" w:rsidRPr="004C3A0B" w:rsidRDefault="00F504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120A7E1" w14:textId="6DE17059" w:rsidR="00986FD8" w:rsidRPr="004C3A0B" w:rsidRDefault="00F504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461A02C2" w14:textId="244ADCED" w:rsidR="00986FD8" w:rsidRPr="004C3A0B" w:rsidRDefault="00F504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E8AD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0E0A262" w14:textId="0F563E49" w:rsidR="00986FD8" w:rsidRPr="004C3A0B" w:rsidRDefault="00F504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63B2730" w14:textId="71186389" w:rsidR="00986FD8" w:rsidRPr="004C3A0B" w:rsidRDefault="00F504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603B165" w14:textId="16965706" w:rsidR="00986FD8" w:rsidRPr="004C3A0B" w:rsidRDefault="00F504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2795C83" w14:textId="17653EF5" w:rsidR="00986FD8" w:rsidRPr="004C3A0B" w:rsidRDefault="00F504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5BE6370" w14:textId="305798C3" w:rsidR="00986FD8" w:rsidRPr="004C3A0B" w:rsidRDefault="00F5047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42BF277" w14:textId="3FEEA8D3" w:rsidR="00986FD8" w:rsidRPr="004C3A0B" w:rsidRDefault="00F5047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5A405CE"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AE2EDF" w14:textId="77777777" w:rsidR="003257BD" w:rsidRDefault="003257BD" w:rsidP="003257BD">
            <w:pPr>
              <w:rPr>
                <w:rFonts w:ascii="Arial" w:hAnsi="Arial" w:cs="Arial"/>
                <w:sz w:val="22"/>
                <w:szCs w:val="22"/>
              </w:rPr>
            </w:pPr>
          </w:p>
          <w:p w14:paraId="504918BF" w14:textId="453B8B96" w:rsidR="003257BD" w:rsidRDefault="00F50473" w:rsidP="003257BD">
            <w:pPr>
              <w:rPr>
                <w:rFonts w:ascii="Arial" w:hAnsi="Arial" w:cs="Arial"/>
                <w:sz w:val="22"/>
                <w:szCs w:val="22"/>
              </w:rPr>
            </w:pPr>
            <w:r>
              <w:rPr>
                <w:rFonts w:ascii="Arial" w:hAnsi="Arial" w:cs="Arial"/>
                <w:sz w:val="22"/>
                <w:szCs w:val="22"/>
              </w:rPr>
              <w:t>24 adults –over the age of 18</w:t>
            </w:r>
          </w:p>
          <w:p w14:paraId="1866E551" w14:textId="042FE09F" w:rsidR="00F50473" w:rsidRDefault="00F50473" w:rsidP="003257BD">
            <w:pPr>
              <w:rPr>
                <w:rFonts w:ascii="Arial" w:hAnsi="Arial" w:cs="Arial"/>
                <w:sz w:val="22"/>
                <w:szCs w:val="22"/>
              </w:rPr>
            </w:pPr>
            <w:r>
              <w:rPr>
                <w:rFonts w:ascii="Arial" w:hAnsi="Arial" w:cs="Arial"/>
                <w:sz w:val="22"/>
                <w:szCs w:val="22"/>
              </w:rPr>
              <w:t>24 children – aged between 3 and 5</w:t>
            </w:r>
          </w:p>
          <w:p w14:paraId="1F473B45" w14:textId="77777777" w:rsidR="003257BD" w:rsidRPr="004C3A0B" w:rsidRDefault="003257BD" w:rsidP="003257BD">
            <w:pPr>
              <w:rPr>
                <w:rFonts w:ascii="Arial" w:hAnsi="Arial" w:cs="Arial"/>
                <w:sz w:val="22"/>
                <w:szCs w:val="22"/>
              </w:rPr>
            </w:pP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3E781683"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77777777" w:rsidR="003257BD" w:rsidRDefault="003257BD" w:rsidP="003257BD">
            <w:pPr>
              <w:rPr>
                <w:rFonts w:ascii="Arial" w:hAnsi="Arial" w:cs="Arial"/>
                <w:sz w:val="22"/>
                <w:szCs w:val="22"/>
              </w:rPr>
            </w:pPr>
          </w:p>
          <w:p w14:paraId="276270EC" w14:textId="7794B534" w:rsidR="00F50473" w:rsidRDefault="00F50473" w:rsidP="00B86DDB">
            <w:pPr>
              <w:rPr>
                <w:rFonts w:ascii="Arial" w:hAnsi="Arial" w:cs="Arial"/>
                <w:sz w:val="22"/>
                <w:szCs w:val="22"/>
              </w:rPr>
            </w:pPr>
            <w:r>
              <w:rPr>
                <w:rFonts w:ascii="Arial" w:hAnsi="Arial" w:cs="Arial"/>
                <w:sz w:val="22"/>
                <w:szCs w:val="22"/>
              </w:rPr>
              <w:t xml:space="preserve">Practitioners </w:t>
            </w:r>
            <w:r w:rsidR="00B86DDB">
              <w:rPr>
                <w:rFonts w:ascii="Arial" w:hAnsi="Arial" w:cs="Arial"/>
                <w:sz w:val="22"/>
                <w:szCs w:val="22"/>
              </w:rPr>
              <w:t>over the age of 18</w:t>
            </w:r>
          </w:p>
          <w:p w14:paraId="1EF872D8" w14:textId="79A49E4D" w:rsidR="00B86DDB" w:rsidRDefault="00B86DDB" w:rsidP="00B86DDB">
            <w:pPr>
              <w:rPr>
                <w:rFonts w:ascii="Arial" w:hAnsi="Arial" w:cs="Arial"/>
                <w:sz w:val="22"/>
                <w:szCs w:val="22"/>
              </w:rPr>
            </w:pPr>
            <w:r>
              <w:rPr>
                <w:rFonts w:ascii="Arial" w:hAnsi="Arial" w:cs="Arial"/>
                <w:sz w:val="22"/>
                <w:szCs w:val="22"/>
              </w:rPr>
              <w:t>Children aged between 3 and 5</w:t>
            </w:r>
          </w:p>
          <w:p w14:paraId="142CA0DD" w14:textId="77777777" w:rsidR="003257BD" w:rsidRPr="004C3A0B" w:rsidRDefault="003257BD" w:rsidP="003257BD">
            <w:pPr>
              <w:rPr>
                <w:rFonts w:ascii="Arial" w:hAnsi="Arial" w:cs="Arial"/>
                <w:sz w:val="22"/>
                <w:szCs w:val="22"/>
              </w:rPr>
            </w:pPr>
          </w:p>
          <w:p w14:paraId="0F23F2D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3C5A9220"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CA6AF52" w14:textId="77777777" w:rsidR="003257BD" w:rsidRDefault="003257BD" w:rsidP="003257BD">
            <w:pPr>
              <w:rPr>
                <w:rFonts w:ascii="Arial" w:hAnsi="Arial" w:cs="Arial"/>
                <w:sz w:val="22"/>
                <w:szCs w:val="22"/>
              </w:rPr>
            </w:pPr>
          </w:p>
          <w:p w14:paraId="313BABFD" w14:textId="77777777" w:rsidR="00B86DDB" w:rsidRDefault="00B86DDB" w:rsidP="00B86DDB">
            <w:pPr>
              <w:rPr>
                <w:rFonts w:ascii="Arial" w:hAnsi="Arial" w:cs="Arial"/>
                <w:sz w:val="22"/>
                <w:szCs w:val="22"/>
              </w:rPr>
            </w:pPr>
            <w:r>
              <w:rPr>
                <w:rFonts w:ascii="Arial" w:hAnsi="Arial" w:cs="Arial"/>
                <w:sz w:val="22"/>
                <w:szCs w:val="22"/>
              </w:rPr>
              <w:t xml:space="preserve">The early </w:t>
            </w:r>
            <w:proofErr w:type="gramStart"/>
            <w:r>
              <w:rPr>
                <w:rFonts w:ascii="Arial" w:hAnsi="Arial" w:cs="Arial"/>
                <w:sz w:val="22"/>
                <w:szCs w:val="22"/>
              </w:rPr>
              <w:t>years</w:t>
            </w:r>
            <w:proofErr w:type="gramEnd"/>
            <w:r>
              <w:rPr>
                <w:rFonts w:ascii="Arial" w:hAnsi="Arial" w:cs="Arial"/>
                <w:sz w:val="22"/>
                <w:szCs w:val="22"/>
              </w:rPr>
              <w:t xml:space="preserve"> settings have both been identified and indicated their agreement to be involved in the research. </w:t>
            </w:r>
          </w:p>
          <w:p w14:paraId="455CCEDD" w14:textId="74DFBBA6" w:rsidR="00B86DDB" w:rsidRDefault="00B86DDB" w:rsidP="00B86DDB">
            <w:pPr>
              <w:rPr>
                <w:rFonts w:ascii="Arial" w:hAnsi="Arial" w:cs="Arial"/>
                <w:sz w:val="22"/>
                <w:szCs w:val="22"/>
              </w:rPr>
            </w:pPr>
            <w:r>
              <w:rPr>
                <w:rFonts w:ascii="Arial" w:hAnsi="Arial" w:cs="Arial"/>
                <w:sz w:val="22"/>
                <w:szCs w:val="22"/>
              </w:rPr>
              <w:t>The researcher will work with the leaders of both settings to identify children and practitioners to work with.</w:t>
            </w:r>
          </w:p>
          <w:p w14:paraId="31A0CB03" w14:textId="77777777" w:rsidR="003257BD" w:rsidRDefault="003257BD" w:rsidP="003257BD">
            <w:pPr>
              <w:rPr>
                <w:rFonts w:ascii="Arial" w:hAnsi="Arial" w:cs="Arial"/>
                <w:sz w:val="22"/>
                <w:szCs w:val="22"/>
              </w:rPr>
            </w:pPr>
          </w:p>
          <w:p w14:paraId="0098ECFD" w14:textId="77777777" w:rsidR="003257BD" w:rsidRPr="004C3A0B" w:rsidRDefault="003257BD" w:rsidP="003257BD">
            <w:pPr>
              <w:rPr>
                <w:rFonts w:ascii="Arial" w:hAnsi="Arial" w:cs="Arial"/>
                <w:sz w:val="22"/>
                <w:szCs w:val="22"/>
              </w:rPr>
            </w:pPr>
          </w:p>
          <w:p w14:paraId="05C8508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16B12D4" w14:textId="08D94E39" w:rsidR="00397B49" w:rsidRPr="004C3A0B" w:rsidRDefault="00B86D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BEC2039" w14:textId="2A7BD489" w:rsidR="00C86572" w:rsidRPr="004C3A0B" w:rsidRDefault="00B86D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EBA0C1B" w14:textId="5A17E97E" w:rsidR="00C86572" w:rsidRPr="004C3A0B" w:rsidRDefault="00B86D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8A1B8CF" w14:textId="6A208BB3" w:rsidR="00C86572" w:rsidRPr="004C3A0B" w:rsidRDefault="00B86D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41C6A79A" w14:textId="6EC6CD3A" w:rsidR="00C86572" w:rsidRPr="004C3A0B" w:rsidRDefault="00B86D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107B42B" w14:textId="5AE2A5DE" w:rsidR="00C86572" w:rsidRPr="004C3A0B" w:rsidRDefault="00B86D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452F10" w14:textId="0B2BCB92" w:rsidR="00C86572" w:rsidRPr="004C3A0B" w:rsidRDefault="001E5A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B2B587F" w14:textId="2AAFC0AF" w:rsidR="00C86572" w:rsidRPr="004C3A0B" w:rsidRDefault="001E5A4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25598F8" w14:textId="2027086B" w:rsidR="00C86572" w:rsidRPr="004C3A0B" w:rsidRDefault="00B86D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92B827C" w14:textId="41E58626" w:rsidR="00C86572" w:rsidRPr="004C3A0B" w:rsidRDefault="00B86D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37EA611" w14:textId="0E42E663" w:rsidR="00E45AB0" w:rsidRPr="004C3A0B" w:rsidRDefault="00B86DD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E9782A9" w14:textId="786A8C58" w:rsidR="00E45AB0" w:rsidRPr="004C3A0B" w:rsidRDefault="0075199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57C86B3" w14:textId="7E3F56CC" w:rsidR="00E45AB0" w:rsidRPr="004C3A0B" w:rsidRDefault="007519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27DFCAA" w14:textId="6285C9E0" w:rsidR="00E45AB0" w:rsidRPr="004C3A0B" w:rsidRDefault="00B86DD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33F689F" w14:textId="78AAE3F9" w:rsidR="00E45AB0" w:rsidRPr="004C3A0B" w:rsidRDefault="00B86DD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FD519A" w:rsidRDefault="007F46B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387DB564" w:rsidR="00425DA7" w:rsidRDefault="007F46B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51990">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7A54E4AB" w14:textId="3BF225D7" w:rsidR="007F46BB"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9384601" w14:textId="63980D97" w:rsidR="007F46BB" w:rsidRDefault="007F46BB" w:rsidP="007F46BB">
            <w:pPr>
              <w:autoSpaceDE w:val="0"/>
              <w:autoSpaceDN w:val="0"/>
              <w:adjustRightInd w:val="0"/>
              <w:rPr>
                <w:rFonts w:ascii="Arial" w:hAnsi="Arial" w:cs="Arial"/>
                <w:sz w:val="22"/>
                <w:szCs w:val="22"/>
              </w:rPr>
            </w:pPr>
          </w:p>
          <w:p w14:paraId="5B4E4C7F" w14:textId="571018FA" w:rsidR="007F46BB" w:rsidRDefault="007F46BB" w:rsidP="007F46BB">
            <w:pPr>
              <w:autoSpaceDE w:val="0"/>
              <w:autoSpaceDN w:val="0"/>
              <w:adjustRightInd w:val="0"/>
              <w:rPr>
                <w:rFonts w:ascii="Arial" w:hAnsi="Arial" w:cs="Arial"/>
                <w:sz w:val="22"/>
                <w:szCs w:val="22"/>
              </w:rPr>
            </w:pPr>
            <w:r>
              <w:rPr>
                <w:rFonts w:ascii="Arial" w:hAnsi="Arial" w:cs="Arial"/>
                <w:sz w:val="22"/>
                <w:szCs w:val="22"/>
              </w:rPr>
              <w:t xml:space="preserve">The practitioners participating in the observations may feel a sense of awkwardness or feel uneasy about being filmed and the researcher taking notes when observing. </w:t>
            </w:r>
          </w:p>
          <w:p w14:paraId="1F9B1F71" w14:textId="77777777" w:rsidR="007F46BB" w:rsidRDefault="007F46BB" w:rsidP="007F46BB">
            <w:pPr>
              <w:autoSpaceDE w:val="0"/>
              <w:autoSpaceDN w:val="0"/>
              <w:adjustRightInd w:val="0"/>
              <w:rPr>
                <w:rFonts w:ascii="Arial" w:hAnsi="Arial" w:cs="Arial"/>
                <w:sz w:val="22"/>
                <w:szCs w:val="22"/>
              </w:rPr>
            </w:pPr>
          </w:p>
          <w:p w14:paraId="1D11E5C1" w14:textId="3B5CEC8A" w:rsidR="007F46BB" w:rsidRDefault="007F46BB" w:rsidP="007F46BB">
            <w:pPr>
              <w:autoSpaceDE w:val="0"/>
              <w:autoSpaceDN w:val="0"/>
              <w:adjustRightInd w:val="0"/>
              <w:rPr>
                <w:rFonts w:ascii="Arial" w:hAnsi="Arial" w:cs="Arial"/>
                <w:sz w:val="22"/>
                <w:szCs w:val="22"/>
              </w:rPr>
            </w:pPr>
            <w:r>
              <w:rPr>
                <w:rFonts w:ascii="Arial" w:hAnsi="Arial" w:cs="Arial"/>
                <w:sz w:val="22"/>
                <w:szCs w:val="22"/>
              </w:rPr>
              <w:t xml:space="preserve">There is a risk that the children participating could get upset and uncomfortable by the presence of </w:t>
            </w:r>
            <w:r w:rsidR="00675761">
              <w:rPr>
                <w:rFonts w:ascii="Arial" w:hAnsi="Arial" w:cs="Arial"/>
                <w:sz w:val="22"/>
                <w:szCs w:val="22"/>
              </w:rPr>
              <w:t xml:space="preserve">the researcher in their setting affecting the way they communicate normally as the researcher would not have been known to the children.  </w:t>
            </w:r>
          </w:p>
          <w:p w14:paraId="43A21450" w14:textId="77777777" w:rsidR="00675761" w:rsidRDefault="00675761" w:rsidP="007F46BB">
            <w:pPr>
              <w:autoSpaceDE w:val="0"/>
              <w:autoSpaceDN w:val="0"/>
              <w:adjustRightInd w:val="0"/>
              <w:rPr>
                <w:rFonts w:ascii="Arial" w:hAnsi="Arial" w:cs="Arial"/>
                <w:sz w:val="22"/>
                <w:szCs w:val="22"/>
              </w:rPr>
            </w:pPr>
          </w:p>
          <w:p w14:paraId="2F6B5569" w14:textId="41C69278" w:rsidR="007F46BB" w:rsidRDefault="00675761" w:rsidP="007F46BB">
            <w:pPr>
              <w:autoSpaceDE w:val="0"/>
              <w:autoSpaceDN w:val="0"/>
              <w:adjustRightInd w:val="0"/>
              <w:rPr>
                <w:rFonts w:ascii="Arial" w:hAnsi="Arial" w:cs="Arial"/>
                <w:sz w:val="22"/>
                <w:szCs w:val="22"/>
              </w:rPr>
            </w:pPr>
            <w:r>
              <w:rPr>
                <w:rFonts w:ascii="Arial" w:hAnsi="Arial" w:cs="Arial"/>
                <w:sz w:val="22"/>
                <w:szCs w:val="22"/>
              </w:rPr>
              <w:t>Disruption of normal setting routines can cause a risk of normal communication by children.</w:t>
            </w:r>
          </w:p>
          <w:p w14:paraId="43B85E1C" w14:textId="77777777" w:rsidR="007F46BB" w:rsidRDefault="007F46BB" w:rsidP="007F46BB">
            <w:pPr>
              <w:autoSpaceDE w:val="0"/>
              <w:autoSpaceDN w:val="0"/>
              <w:adjustRightInd w:val="0"/>
              <w:rPr>
                <w:rFonts w:ascii="Arial" w:hAnsi="Arial" w:cs="Arial"/>
                <w:sz w:val="22"/>
                <w:szCs w:val="22"/>
              </w:rPr>
            </w:pPr>
          </w:p>
          <w:p w14:paraId="60786B34" w14:textId="2649A4D5" w:rsidR="007F46BB" w:rsidRDefault="00675761" w:rsidP="007F46BB">
            <w:pPr>
              <w:autoSpaceDE w:val="0"/>
              <w:autoSpaceDN w:val="0"/>
              <w:adjustRightInd w:val="0"/>
              <w:rPr>
                <w:rFonts w:ascii="Arial" w:hAnsi="Arial" w:cs="Arial"/>
                <w:sz w:val="22"/>
                <w:szCs w:val="22"/>
              </w:rPr>
            </w:pPr>
            <w:r>
              <w:rPr>
                <w:rFonts w:ascii="Arial" w:hAnsi="Arial" w:cs="Arial"/>
                <w:sz w:val="22"/>
                <w:szCs w:val="22"/>
              </w:rPr>
              <w:t>When filming there is a risk of footage being mislaid or shared to third parties.</w:t>
            </w:r>
          </w:p>
          <w:p w14:paraId="29B579F7" w14:textId="77777777" w:rsidR="007F46BB" w:rsidRDefault="007F46BB" w:rsidP="007F46BB">
            <w:pPr>
              <w:autoSpaceDE w:val="0"/>
              <w:autoSpaceDN w:val="0"/>
              <w:adjustRightInd w:val="0"/>
              <w:rPr>
                <w:rFonts w:ascii="Arial" w:hAnsi="Arial" w:cs="Arial"/>
                <w:sz w:val="22"/>
                <w:szCs w:val="22"/>
              </w:rPr>
            </w:pPr>
          </w:p>
          <w:p w14:paraId="7245419D" w14:textId="487059AD" w:rsidR="00675761" w:rsidRDefault="00675761" w:rsidP="007F46BB">
            <w:pPr>
              <w:autoSpaceDE w:val="0"/>
              <w:autoSpaceDN w:val="0"/>
              <w:adjustRightInd w:val="0"/>
              <w:rPr>
                <w:rFonts w:ascii="Arial" w:hAnsi="Arial" w:cs="Arial"/>
                <w:sz w:val="22"/>
                <w:szCs w:val="22"/>
              </w:rPr>
            </w:pPr>
            <w:r>
              <w:rPr>
                <w:rFonts w:ascii="Arial" w:hAnsi="Arial" w:cs="Arial"/>
                <w:sz w:val="22"/>
                <w:szCs w:val="22"/>
              </w:rPr>
              <w:t xml:space="preserve">Unintentionally the researcher may act unprofessionally for the nature of an early- years settings.  Causing the children’s and practitioner’s wellbeing to be affected adversely.  </w:t>
            </w:r>
          </w:p>
          <w:p w14:paraId="33C46F02" w14:textId="77777777" w:rsidR="007F46BB" w:rsidRDefault="007F46BB" w:rsidP="007F46BB">
            <w:pPr>
              <w:rPr>
                <w:rFonts w:ascii="Arial" w:hAnsi="Arial" w:cs="Arial"/>
                <w:sz w:val="22"/>
                <w:szCs w:val="22"/>
              </w:rPr>
            </w:pPr>
          </w:p>
          <w:p w14:paraId="11E361F7" w14:textId="1C38E0E3" w:rsidR="007F46BB" w:rsidRDefault="001E1B12" w:rsidP="007F46BB">
            <w:pPr>
              <w:rPr>
                <w:rFonts w:ascii="Arial" w:hAnsi="Arial" w:cs="Arial"/>
                <w:sz w:val="22"/>
                <w:szCs w:val="22"/>
              </w:rPr>
            </w:pPr>
            <w:r>
              <w:rPr>
                <w:rFonts w:ascii="Arial" w:hAnsi="Arial" w:cs="Arial"/>
                <w:sz w:val="22"/>
                <w:szCs w:val="22"/>
              </w:rPr>
              <w:t>The practitioner may want to withdraw from the research and not want to carry out any observations and questionnaires</w:t>
            </w:r>
          </w:p>
          <w:p w14:paraId="5B320A15" w14:textId="77777777" w:rsidR="007F46BB" w:rsidRDefault="007F46BB" w:rsidP="007F46BB">
            <w:pPr>
              <w:rPr>
                <w:rFonts w:ascii="Arial" w:hAnsi="Arial" w:cs="Arial"/>
                <w:sz w:val="22"/>
                <w:szCs w:val="22"/>
              </w:rPr>
            </w:pPr>
          </w:p>
          <w:p w14:paraId="33BE9983" w14:textId="5634338F" w:rsidR="00AD5E63" w:rsidRDefault="007F46BB" w:rsidP="007F46BB">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p w14:paraId="3213FCA6" w14:textId="77777777" w:rsidR="003257BD" w:rsidRDefault="003257BD" w:rsidP="003257BD">
            <w:pPr>
              <w:rPr>
                <w:rFonts w:ascii="Arial" w:hAnsi="Arial" w:cs="Arial"/>
                <w:sz w:val="22"/>
                <w:szCs w:val="22"/>
              </w:rPr>
            </w:pPr>
          </w:p>
          <w:p w14:paraId="43D03FC6" w14:textId="77777777" w:rsidR="003257BD" w:rsidRDefault="003257BD" w:rsidP="003257BD">
            <w:pPr>
              <w:rPr>
                <w:rFonts w:ascii="Arial" w:hAnsi="Arial" w:cs="Arial"/>
                <w:sz w:val="22"/>
                <w:szCs w:val="22"/>
              </w:rPr>
            </w:pPr>
          </w:p>
          <w:p w14:paraId="272B761C" w14:textId="77777777" w:rsidR="003257BD" w:rsidRPr="004C3A0B" w:rsidRDefault="003257BD" w:rsidP="003257BD">
            <w:pPr>
              <w:rPr>
                <w:rFonts w:ascii="Arial" w:hAnsi="Arial" w:cs="Arial"/>
                <w:sz w:val="22"/>
                <w:szCs w:val="22"/>
              </w:rPr>
            </w:pPr>
          </w:p>
          <w:p w14:paraId="495EC838"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6987B56" w14:textId="72C05081" w:rsidR="00675761"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654EF38A" w14:textId="77777777" w:rsidR="003257BD" w:rsidRDefault="003257BD" w:rsidP="003257BD">
            <w:pPr>
              <w:rPr>
                <w:rFonts w:ascii="Arial" w:hAnsi="Arial" w:cs="Arial"/>
                <w:sz w:val="22"/>
                <w:szCs w:val="22"/>
              </w:rPr>
            </w:pPr>
          </w:p>
          <w:p w14:paraId="56DD62E4" w14:textId="35544E70" w:rsidR="00D7794C" w:rsidRDefault="001C4639" w:rsidP="00D7794C">
            <w:pPr>
              <w:rPr>
                <w:rFonts w:ascii="Arial" w:hAnsi="Arial" w:cs="Arial"/>
                <w:sz w:val="22"/>
                <w:szCs w:val="22"/>
              </w:rPr>
            </w:pPr>
            <w:r>
              <w:rPr>
                <w:rFonts w:ascii="Arial" w:hAnsi="Arial" w:cs="Arial"/>
                <w:sz w:val="22"/>
                <w:szCs w:val="22"/>
              </w:rPr>
              <w:t xml:space="preserve">The researcher will be </w:t>
            </w:r>
            <w:r w:rsidR="00CD29F3">
              <w:rPr>
                <w:rFonts w:ascii="Arial" w:hAnsi="Arial" w:cs="Arial"/>
                <w:sz w:val="22"/>
                <w:szCs w:val="22"/>
              </w:rPr>
              <w:t>fully DBS checked and have sufficient</w:t>
            </w:r>
            <w:r>
              <w:rPr>
                <w:rFonts w:ascii="Arial" w:hAnsi="Arial" w:cs="Arial"/>
                <w:sz w:val="22"/>
                <w:szCs w:val="22"/>
              </w:rPr>
              <w:t xml:space="preserve"> knowledge of early years practice and will adhere to both settings’ routines.</w:t>
            </w:r>
            <w:r w:rsidR="00CD29F3">
              <w:rPr>
                <w:rFonts w:ascii="Arial" w:hAnsi="Arial" w:cs="Arial"/>
                <w:sz w:val="22"/>
                <w:szCs w:val="22"/>
              </w:rPr>
              <w:t xml:space="preserve">  The observations will be</w:t>
            </w:r>
            <w:r w:rsidR="00D7794C">
              <w:rPr>
                <w:rFonts w:ascii="Arial" w:hAnsi="Arial" w:cs="Arial"/>
                <w:sz w:val="22"/>
                <w:szCs w:val="22"/>
              </w:rPr>
              <w:t xml:space="preserve"> of relatively short timings so as not to overwhelm the children and disturb their daily routine.    </w:t>
            </w:r>
          </w:p>
          <w:p w14:paraId="7E51F4DA" w14:textId="77777777" w:rsidR="00D7794C" w:rsidRDefault="00D7794C" w:rsidP="00D7794C">
            <w:pPr>
              <w:rPr>
                <w:rFonts w:ascii="Arial" w:hAnsi="Arial" w:cs="Arial"/>
                <w:sz w:val="22"/>
                <w:szCs w:val="22"/>
              </w:rPr>
            </w:pPr>
          </w:p>
          <w:p w14:paraId="292B4B0E" w14:textId="54FA7931" w:rsidR="00D7794C" w:rsidRDefault="0017632F" w:rsidP="00D7794C">
            <w:pPr>
              <w:rPr>
                <w:rFonts w:ascii="Arial" w:hAnsi="Arial" w:cs="Arial"/>
                <w:sz w:val="22"/>
                <w:szCs w:val="22"/>
              </w:rPr>
            </w:pPr>
            <w:r>
              <w:rPr>
                <w:rFonts w:ascii="Arial" w:hAnsi="Arial" w:cs="Arial"/>
                <w:sz w:val="22"/>
                <w:szCs w:val="22"/>
              </w:rPr>
              <w:t xml:space="preserve">The observations and filming will be led with the participants best interests at the forefront of the researcher’s priorities and filming and observing can be stopped at any time.  </w:t>
            </w:r>
          </w:p>
          <w:p w14:paraId="18E41986" w14:textId="77777777" w:rsidR="0017632F" w:rsidRDefault="0017632F" w:rsidP="00D7794C">
            <w:pPr>
              <w:rPr>
                <w:rFonts w:ascii="Arial" w:hAnsi="Arial" w:cs="Arial"/>
                <w:sz w:val="22"/>
                <w:szCs w:val="22"/>
              </w:rPr>
            </w:pPr>
          </w:p>
          <w:p w14:paraId="01B3EF98" w14:textId="5BFA4A4A" w:rsidR="0017632F" w:rsidRDefault="0017632F" w:rsidP="00D7794C">
            <w:pPr>
              <w:rPr>
                <w:rFonts w:ascii="Arial" w:hAnsi="Arial" w:cs="Arial"/>
                <w:sz w:val="22"/>
                <w:szCs w:val="22"/>
              </w:rPr>
            </w:pPr>
            <w:r>
              <w:rPr>
                <w:rFonts w:ascii="Arial" w:hAnsi="Arial" w:cs="Arial"/>
                <w:sz w:val="22"/>
                <w:szCs w:val="22"/>
              </w:rPr>
              <w:t>Positive body language will be used and the researcher will not interrupt children’s play or practitioner interactions.</w:t>
            </w:r>
          </w:p>
          <w:p w14:paraId="2E28AF1D" w14:textId="77777777" w:rsidR="00675761" w:rsidRDefault="00675761" w:rsidP="00675761">
            <w:pPr>
              <w:rPr>
                <w:rFonts w:ascii="Arial" w:hAnsi="Arial" w:cs="Arial"/>
                <w:sz w:val="22"/>
                <w:szCs w:val="22"/>
              </w:rPr>
            </w:pPr>
          </w:p>
          <w:p w14:paraId="472076B1" w14:textId="7C3ED21F" w:rsidR="00675761" w:rsidRDefault="0017632F" w:rsidP="0017632F">
            <w:pPr>
              <w:rPr>
                <w:rFonts w:ascii="Arial" w:hAnsi="Arial" w:cs="Arial"/>
                <w:iCs/>
                <w:sz w:val="22"/>
                <w:szCs w:val="22"/>
              </w:rPr>
            </w:pPr>
            <w:proofErr w:type="gramStart"/>
            <w:r>
              <w:rPr>
                <w:rFonts w:ascii="Arial" w:hAnsi="Arial" w:cs="Arial"/>
                <w:sz w:val="22"/>
                <w:szCs w:val="22"/>
              </w:rPr>
              <w:t>A Go-Pro cameras</w:t>
            </w:r>
            <w:proofErr w:type="gramEnd"/>
            <w:r>
              <w:rPr>
                <w:rFonts w:ascii="Arial" w:hAnsi="Arial" w:cs="Arial"/>
                <w:sz w:val="22"/>
                <w:szCs w:val="22"/>
              </w:rPr>
              <w:t xml:space="preserve"> will be placed around the outdoor area so that all areas are seen all participants will be aware of these before filming. </w:t>
            </w:r>
          </w:p>
          <w:p w14:paraId="43762F61" w14:textId="77777777" w:rsidR="00675761" w:rsidRDefault="00675761" w:rsidP="00675761">
            <w:pPr>
              <w:autoSpaceDE w:val="0"/>
              <w:autoSpaceDN w:val="0"/>
              <w:adjustRightInd w:val="0"/>
              <w:rPr>
                <w:rFonts w:ascii="Arial" w:hAnsi="Arial" w:cs="Arial"/>
                <w:iCs/>
                <w:sz w:val="22"/>
                <w:szCs w:val="22"/>
              </w:rPr>
            </w:pPr>
          </w:p>
          <w:p w14:paraId="4E386EAE" w14:textId="48559D0D" w:rsidR="00675761" w:rsidRDefault="0017632F" w:rsidP="00675761">
            <w:pPr>
              <w:autoSpaceDE w:val="0"/>
              <w:autoSpaceDN w:val="0"/>
              <w:adjustRightInd w:val="0"/>
              <w:rPr>
                <w:rFonts w:ascii="Arial" w:hAnsi="Arial" w:cs="Arial"/>
                <w:iCs/>
                <w:sz w:val="22"/>
                <w:szCs w:val="22"/>
              </w:rPr>
            </w:pPr>
            <w:r>
              <w:rPr>
                <w:rFonts w:ascii="Arial" w:hAnsi="Arial" w:cs="Arial"/>
                <w:iCs/>
                <w:sz w:val="22"/>
                <w:szCs w:val="22"/>
              </w:rPr>
              <w:t xml:space="preserve">All data and video footage will be held at </w:t>
            </w:r>
            <w:r w:rsidR="00675761">
              <w:rPr>
                <w:rFonts w:ascii="Arial" w:hAnsi="Arial" w:cs="Arial"/>
                <w:iCs/>
                <w:sz w:val="22"/>
                <w:szCs w:val="22"/>
              </w:rPr>
              <w:t xml:space="preserve">University computers on personal memory space which is firewall protected, password access only and encrypted. </w:t>
            </w:r>
          </w:p>
          <w:p w14:paraId="65FADA5B" w14:textId="77777777" w:rsidR="00675761" w:rsidRDefault="00675761" w:rsidP="00675761">
            <w:pPr>
              <w:autoSpaceDE w:val="0"/>
              <w:autoSpaceDN w:val="0"/>
              <w:adjustRightInd w:val="0"/>
              <w:rPr>
                <w:rFonts w:ascii="Arial" w:hAnsi="Arial" w:cs="Arial"/>
                <w:iCs/>
                <w:sz w:val="22"/>
                <w:szCs w:val="22"/>
              </w:rPr>
            </w:pPr>
          </w:p>
          <w:p w14:paraId="20E1DA37" w14:textId="6CFC9E70" w:rsidR="003257BD" w:rsidRDefault="001E1B12" w:rsidP="00675761">
            <w:pPr>
              <w:rPr>
                <w:rFonts w:ascii="Arial" w:hAnsi="Arial" w:cs="Arial"/>
                <w:iCs/>
                <w:sz w:val="22"/>
                <w:szCs w:val="22"/>
              </w:rPr>
            </w:pPr>
            <w:r>
              <w:rPr>
                <w:rFonts w:ascii="Arial" w:hAnsi="Arial" w:cs="Arial"/>
                <w:iCs/>
                <w:sz w:val="22"/>
                <w:szCs w:val="22"/>
              </w:rPr>
              <w:t xml:space="preserve">Policies and Procedures will be explained to the researcher before carrying out the research by the Leader of both settings so there is no confusion during research.   </w:t>
            </w:r>
            <w:r w:rsidR="00675761">
              <w:rPr>
                <w:rFonts w:ascii="Arial" w:hAnsi="Arial" w:cs="Arial"/>
                <w:iCs/>
                <w:sz w:val="22"/>
                <w:szCs w:val="22"/>
              </w:rPr>
              <w:t>The researcher is also an early years student</w:t>
            </w:r>
            <w:r>
              <w:rPr>
                <w:rFonts w:ascii="Arial" w:hAnsi="Arial" w:cs="Arial"/>
                <w:iCs/>
                <w:sz w:val="22"/>
                <w:szCs w:val="22"/>
              </w:rPr>
              <w:t xml:space="preserve"> who works at a setting herself</w:t>
            </w:r>
            <w:r w:rsidR="00675761">
              <w:rPr>
                <w:rFonts w:ascii="Arial" w:hAnsi="Arial" w:cs="Arial"/>
                <w:iCs/>
                <w:sz w:val="22"/>
                <w:szCs w:val="22"/>
              </w:rPr>
              <w:t xml:space="preserve"> and is aware of early years best practice.</w:t>
            </w:r>
          </w:p>
          <w:p w14:paraId="4D183191" w14:textId="77777777" w:rsidR="001E1B12" w:rsidRDefault="001E1B12" w:rsidP="00675761">
            <w:pPr>
              <w:rPr>
                <w:rFonts w:ascii="Arial" w:hAnsi="Arial" w:cs="Arial"/>
                <w:iCs/>
                <w:sz w:val="22"/>
                <w:szCs w:val="22"/>
              </w:rPr>
            </w:pPr>
          </w:p>
          <w:p w14:paraId="34325DFF" w14:textId="2C2189A6" w:rsidR="001E1B12" w:rsidRDefault="001E1B12" w:rsidP="00675761">
            <w:pPr>
              <w:rPr>
                <w:rFonts w:ascii="Arial" w:hAnsi="Arial" w:cs="Arial"/>
                <w:sz w:val="22"/>
                <w:szCs w:val="22"/>
              </w:rPr>
            </w:pPr>
            <w:r>
              <w:rPr>
                <w:rFonts w:ascii="Arial" w:hAnsi="Arial" w:cs="Arial"/>
                <w:iCs/>
                <w:sz w:val="22"/>
                <w:szCs w:val="22"/>
              </w:rPr>
              <w:t xml:space="preserve">Beforehand it will be explained that participants may withdraw during the completion of questionnaires and observations at any time.  </w:t>
            </w:r>
          </w:p>
          <w:p w14:paraId="137D24BC" w14:textId="77777777" w:rsidR="003257BD" w:rsidRPr="004C3A0B" w:rsidRDefault="003257BD" w:rsidP="003257BD">
            <w:pPr>
              <w:rPr>
                <w:rFonts w:ascii="Arial" w:hAnsi="Arial" w:cs="Arial"/>
                <w:sz w:val="22"/>
                <w:szCs w:val="22"/>
              </w:rPr>
            </w:pPr>
          </w:p>
          <w:p w14:paraId="42F6EEFA"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77777777" w:rsidR="003257BD" w:rsidRDefault="003257BD" w:rsidP="003257BD">
            <w:pPr>
              <w:rPr>
                <w:rFonts w:ascii="Arial" w:hAnsi="Arial" w:cs="Arial"/>
                <w:sz w:val="22"/>
                <w:szCs w:val="22"/>
              </w:rPr>
            </w:pPr>
          </w:p>
          <w:p w14:paraId="04B28CA5" w14:textId="77777777" w:rsidR="003257BD" w:rsidRPr="004C3A0B" w:rsidRDefault="003257BD"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D4918CF" w14:textId="256A5F22" w:rsidR="00F0636A" w:rsidRDefault="00F0636A" w:rsidP="00F0636A">
            <w:pPr>
              <w:autoSpaceDE w:val="0"/>
              <w:autoSpaceDN w:val="0"/>
              <w:adjustRightInd w:val="0"/>
              <w:rPr>
                <w:rFonts w:ascii="Arial" w:hAnsi="Arial" w:cs="Arial"/>
                <w:sz w:val="22"/>
                <w:szCs w:val="22"/>
              </w:rPr>
            </w:pPr>
          </w:p>
          <w:p w14:paraId="0A53CAE3" w14:textId="24BF7F86" w:rsidR="00F0636A" w:rsidRDefault="00F0636A" w:rsidP="00F0636A">
            <w:pPr>
              <w:rPr>
                <w:rFonts w:ascii="Arial" w:hAnsi="Arial" w:cs="Arial"/>
                <w:sz w:val="22"/>
                <w:szCs w:val="22"/>
              </w:rPr>
            </w:pPr>
            <w:r>
              <w:rPr>
                <w:rFonts w:ascii="Arial" w:hAnsi="Arial" w:cs="Arial"/>
                <w:sz w:val="22"/>
                <w:szCs w:val="22"/>
              </w:rPr>
              <w:t xml:space="preserve">Accusations could be made if a researcher were to accidentally </w:t>
            </w:r>
            <w:r w:rsidR="00FA474E">
              <w:rPr>
                <w:rFonts w:ascii="Arial" w:hAnsi="Arial" w:cs="Arial"/>
                <w:sz w:val="22"/>
                <w:szCs w:val="22"/>
              </w:rPr>
              <w:t>conflict the</w:t>
            </w:r>
            <w:r>
              <w:rPr>
                <w:rFonts w:ascii="Arial" w:hAnsi="Arial" w:cs="Arial"/>
                <w:sz w:val="22"/>
                <w:szCs w:val="22"/>
              </w:rPr>
              <w:t xml:space="preserve"> policies that the setting hold in regards to wellbeing and safeguarding. </w:t>
            </w:r>
          </w:p>
          <w:p w14:paraId="4B9B1286" w14:textId="77777777" w:rsidR="00F0636A" w:rsidRDefault="00F0636A" w:rsidP="00F0636A">
            <w:pPr>
              <w:rPr>
                <w:rFonts w:ascii="Arial" w:hAnsi="Arial" w:cs="Arial"/>
                <w:sz w:val="22"/>
                <w:szCs w:val="22"/>
              </w:rPr>
            </w:pPr>
          </w:p>
          <w:p w14:paraId="17227107" w14:textId="77777777" w:rsidR="00F0636A" w:rsidRDefault="00F0636A" w:rsidP="00F0636A">
            <w:pPr>
              <w:rPr>
                <w:rFonts w:ascii="Arial" w:hAnsi="Arial" w:cs="Arial"/>
                <w:sz w:val="22"/>
                <w:szCs w:val="22"/>
              </w:rPr>
            </w:pPr>
          </w:p>
          <w:p w14:paraId="1F56E4EC" w14:textId="77777777" w:rsidR="00F0636A" w:rsidRDefault="00F0636A" w:rsidP="00F0636A">
            <w:pPr>
              <w:rPr>
                <w:rFonts w:ascii="Arial" w:hAnsi="Arial" w:cs="Arial"/>
                <w:sz w:val="22"/>
                <w:szCs w:val="22"/>
              </w:rPr>
            </w:pPr>
          </w:p>
          <w:p w14:paraId="561C42F6" w14:textId="77777777" w:rsidR="00FA474E" w:rsidRDefault="00FA474E" w:rsidP="00F0636A">
            <w:pPr>
              <w:rPr>
                <w:rFonts w:ascii="Arial" w:hAnsi="Arial" w:cs="Arial"/>
                <w:sz w:val="22"/>
                <w:szCs w:val="22"/>
              </w:rPr>
            </w:pPr>
          </w:p>
          <w:p w14:paraId="1541CA9C" w14:textId="77777777" w:rsidR="00FA474E" w:rsidRDefault="00FA474E" w:rsidP="00F0636A">
            <w:pPr>
              <w:rPr>
                <w:rFonts w:ascii="Arial" w:hAnsi="Arial" w:cs="Arial"/>
                <w:sz w:val="22"/>
                <w:szCs w:val="22"/>
              </w:rPr>
            </w:pPr>
          </w:p>
          <w:p w14:paraId="18068416" w14:textId="77777777" w:rsidR="00FA474E" w:rsidRDefault="00FA474E" w:rsidP="00F0636A">
            <w:pPr>
              <w:rPr>
                <w:rFonts w:ascii="Arial" w:hAnsi="Arial" w:cs="Arial"/>
                <w:sz w:val="22"/>
                <w:szCs w:val="22"/>
              </w:rPr>
            </w:pPr>
          </w:p>
          <w:p w14:paraId="4D06096C" w14:textId="77777777" w:rsidR="00FA474E" w:rsidRDefault="00FA474E" w:rsidP="00F0636A">
            <w:pPr>
              <w:rPr>
                <w:rFonts w:ascii="Arial" w:hAnsi="Arial" w:cs="Arial"/>
                <w:sz w:val="22"/>
                <w:szCs w:val="22"/>
              </w:rPr>
            </w:pPr>
          </w:p>
          <w:p w14:paraId="7BA44E5F" w14:textId="77777777" w:rsidR="00FA474E" w:rsidRDefault="00FA474E" w:rsidP="00F0636A">
            <w:pPr>
              <w:rPr>
                <w:rFonts w:ascii="Arial" w:hAnsi="Arial" w:cs="Arial"/>
                <w:sz w:val="22"/>
                <w:szCs w:val="22"/>
              </w:rPr>
            </w:pPr>
          </w:p>
          <w:p w14:paraId="695F800E" w14:textId="77777777" w:rsidR="00FA474E" w:rsidRDefault="00FA474E" w:rsidP="00F0636A">
            <w:pPr>
              <w:rPr>
                <w:rFonts w:ascii="Arial" w:hAnsi="Arial" w:cs="Arial"/>
                <w:sz w:val="22"/>
                <w:szCs w:val="22"/>
              </w:rPr>
            </w:pPr>
          </w:p>
          <w:p w14:paraId="6399013B" w14:textId="32EA7E37" w:rsidR="00F0636A" w:rsidRDefault="00F0636A" w:rsidP="00F0636A">
            <w:pPr>
              <w:rPr>
                <w:rFonts w:ascii="Arial" w:hAnsi="Arial" w:cs="Arial"/>
                <w:sz w:val="22"/>
                <w:szCs w:val="22"/>
              </w:rPr>
            </w:pPr>
            <w:r>
              <w:rPr>
                <w:rFonts w:ascii="Arial" w:hAnsi="Arial" w:cs="Arial"/>
                <w:sz w:val="22"/>
                <w:szCs w:val="22"/>
              </w:rPr>
              <w:t>If any safeguarding issue was witnessed by the researcher of inappropriate behaviour or a possibly breach of childcare standards this may cause the researcher distress.</w:t>
            </w:r>
          </w:p>
          <w:p w14:paraId="59521584" w14:textId="77777777" w:rsidR="00F0636A" w:rsidRDefault="00F0636A" w:rsidP="00F0636A">
            <w:pPr>
              <w:rPr>
                <w:rFonts w:ascii="Arial" w:hAnsi="Arial" w:cs="Arial"/>
                <w:sz w:val="22"/>
                <w:szCs w:val="22"/>
              </w:rPr>
            </w:pPr>
          </w:p>
          <w:p w14:paraId="3D1041E5" w14:textId="77777777" w:rsidR="00F0636A" w:rsidRDefault="00F0636A" w:rsidP="00F0636A">
            <w:pPr>
              <w:rPr>
                <w:rFonts w:ascii="Arial" w:hAnsi="Arial" w:cs="Arial"/>
                <w:sz w:val="22"/>
                <w:szCs w:val="22"/>
              </w:rPr>
            </w:pPr>
          </w:p>
          <w:p w14:paraId="1A7DC16E" w14:textId="77777777" w:rsidR="00A44256" w:rsidRDefault="00A44256" w:rsidP="00F0636A">
            <w:pPr>
              <w:rPr>
                <w:rFonts w:ascii="Arial" w:hAnsi="Arial" w:cs="Arial"/>
                <w:sz w:val="22"/>
                <w:szCs w:val="22"/>
              </w:rPr>
            </w:pPr>
          </w:p>
          <w:p w14:paraId="65725E58" w14:textId="77777777" w:rsidR="00A44256" w:rsidRDefault="00A44256" w:rsidP="00F0636A">
            <w:pPr>
              <w:rPr>
                <w:rFonts w:ascii="Arial" w:hAnsi="Arial" w:cs="Arial"/>
                <w:sz w:val="22"/>
                <w:szCs w:val="22"/>
              </w:rPr>
            </w:pPr>
          </w:p>
          <w:p w14:paraId="6F9A3773" w14:textId="77777777" w:rsidR="00A44256" w:rsidRDefault="00A44256" w:rsidP="00F0636A">
            <w:pPr>
              <w:rPr>
                <w:rFonts w:ascii="Arial" w:hAnsi="Arial" w:cs="Arial"/>
                <w:sz w:val="22"/>
                <w:szCs w:val="22"/>
              </w:rPr>
            </w:pPr>
          </w:p>
          <w:p w14:paraId="0A4E1CAF" w14:textId="77777777" w:rsidR="00A44256" w:rsidRDefault="00A44256" w:rsidP="00F0636A">
            <w:pPr>
              <w:rPr>
                <w:rFonts w:ascii="Arial" w:hAnsi="Arial" w:cs="Arial"/>
                <w:sz w:val="22"/>
                <w:szCs w:val="22"/>
              </w:rPr>
            </w:pPr>
          </w:p>
          <w:p w14:paraId="71AF1A3F" w14:textId="77777777" w:rsidR="00A44256" w:rsidRDefault="00A44256" w:rsidP="00F0636A">
            <w:pPr>
              <w:rPr>
                <w:rFonts w:ascii="Arial" w:hAnsi="Arial" w:cs="Arial"/>
                <w:sz w:val="22"/>
                <w:szCs w:val="22"/>
              </w:rPr>
            </w:pPr>
          </w:p>
          <w:p w14:paraId="658ED753" w14:textId="77777777" w:rsidR="00A44256" w:rsidRDefault="00A44256" w:rsidP="00F0636A">
            <w:pPr>
              <w:rPr>
                <w:rFonts w:ascii="Arial" w:hAnsi="Arial" w:cs="Arial"/>
                <w:sz w:val="22"/>
                <w:szCs w:val="22"/>
              </w:rPr>
            </w:pPr>
          </w:p>
          <w:p w14:paraId="33E76F7B" w14:textId="77777777" w:rsidR="00A44256" w:rsidRDefault="00A44256" w:rsidP="00F0636A">
            <w:pPr>
              <w:rPr>
                <w:rFonts w:ascii="Arial" w:hAnsi="Arial" w:cs="Arial"/>
                <w:sz w:val="22"/>
                <w:szCs w:val="22"/>
              </w:rPr>
            </w:pPr>
          </w:p>
          <w:p w14:paraId="50ACA3D7" w14:textId="77777777" w:rsidR="00A44256" w:rsidRDefault="00A44256" w:rsidP="00F0636A">
            <w:pPr>
              <w:rPr>
                <w:rFonts w:ascii="Arial" w:hAnsi="Arial" w:cs="Arial"/>
                <w:sz w:val="22"/>
                <w:szCs w:val="22"/>
              </w:rPr>
            </w:pPr>
          </w:p>
          <w:p w14:paraId="0A164700" w14:textId="77777777" w:rsidR="00A44256" w:rsidRDefault="00A44256" w:rsidP="00F0636A">
            <w:pPr>
              <w:rPr>
                <w:rFonts w:ascii="Arial" w:hAnsi="Arial" w:cs="Arial"/>
                <w:sz w:val="22"/>
                <w:szCs w:val="22"/>
              </w:rPr>
            </w:pPr>
          </w:p>
          <w:p w14:paraId="13AE80F4" w14:textId="77777777" w:rsidR="00A44256" w:rsidRDefault="00A44256" w:rsidP="00F0636A">
            <w:pPr>
              <w:rPr>
                <w:rFonts w:ascii="Arial" w:hAnsi="Arial" w:cs="Arial"/>
                <w:sz w:val="22"/>
                <w:szCs w:val="22"/>
              </w:rPr>
            </w:pPr>
          </w:p>
          <w:p w14:paraId="2895BBBA" w14:textId="77777777" w:rsidR="00A44256" w:rsidRDefault="00A44256" w:rsidP="00F0636A">
            <w:pPr>
              <w:rPr>
                <w:rFonts w:ascii="Arial" w:hAnsi="Arial" w:cs="Arial"/>
                <w:sz w:val="22"/>
                <w:szCs w:val="22"/>
              </w:rPr>
            </w:pPr>
          </w:p>
          <w:p w14:paraId="134F930F" w14:textId="77777777" w:rsidR="00A44256" w:rsidRDefault="00A44256" w:rsidP="00F0636A">
            <w:pPr>
              <w:rPr>
                <w:rFonts w:ascii="Arial" w:hAnsi="Arial" w:cs="Arial"/>
                <w:sz w:val="22"/>
                <w:szCs w:val="22"/>
              </w:rPr>
            </w:pPr>
          </w:p>
          <w:p w14:paraId="6EC95AAC" w14:textId="77777777" w:rsidR="00A44256" w:rsidRDefault="00A44256" w:rsidP="00F0636A">
            <w:pPr>
              <w:rPr>
                <w:rFonts w:ascii="Arial" w:hAnsi="Arial" w:cs="Arial"/>
                <w:sz w:val="22"/>
                <w:szCs w:val="22"/>
              </w:rPr>
            </w:pPr>
          </w:p>
          <w:p w14:paraId="3DA8697A" w14:textId="77777777" w:rsidR="00A44256" w:rsidRDefault="00A44256" w:rsidP="00F0636A">
            <w:pPr>
              <w:rPr>
                <w:rFonts w:ascii="Arial" w:hAnsi="Arial" w:cs="Arial"/>
                <w:sz w:val="22"/>
                <w:szCs w:val="22"/>
              </w:rPr>
            </w:pPr>
          </w:p>
          <w:p w14:paraId="00E343DE" w14:textId="77777777" w:rsidR="00A44256" w:rsidRDefault="00A44256" w:rsidP="00F0636A">
            <w:pPr>
              <w:rPr>
                <w:rFonts w:ascii="Arial" w:hAnsi="Arial" w:cs="Arial"/>
                <w:sz w:val="22"/>
                <w:szCs w:val="22"/>
              </w:rPr>
            </w:pPr>
          </w:p>
          <w:p w14:paraId="29AF4742" w14:textId="77777777" w:rsidR="00A44256" w:rsidRDefault="00A44256" w:rsidP="00F0636A">
            <w:pPr>
              <w:rPr>
                <w:rFonts w:ascii="Arial" w:hAnsi="Arial" w:cs="Arial"/>
                <w:sz w:val="22"/>
                <w:szCs w:val="22"/>
              </w:rPr>
            </w:pPr>
          </w:p>
          <w:p w14:paraId="444D7DE1" w14:textId="77777777" w:rsidR="00A44256" w:rsidRDefault="00A44256" w:rsidP="00F0636A">
            <w:pPr>
              <w:rPr>
                <w:rFonts w:ascii="Arial" w:hAnsi="Arial" w:cs="Arial"/>
                <w:sz w:val="22"/>
                <w:szCs w:val="22"/>
              </w:rPr>
            </w:pPr>
          </w:p>
          <w:p w14:paraId="6BE2E9FA" w14:textId="77777777" w:rsidR="00A44256" w:rsidRDefault="00A44256" w:rsidP="00F0636A">
            <w:pPr>
              <w:rPr>
                <w:rFonts w:ascii="Arial" w:hAnsi="Arial" w:cs="Arial"/>
                <w:sz w:val="22"/>
                <w:szCs w:val="22"/>
              </w:rPr>
            </w:pPr>
          </w:p>
          <w:p w14:paraId="7B371E0B" w14:textId="77777777" w:rsidR="00A44256" w:rsidRDefault="00A44256" w:rsidP="00F0636A">
            <w:pPr>
              <w:rPr>
                <w:rFonts w:ascii="Arial" w:hAnsi="Arial" w:cs="Arial"/>
                <w:sz w:val="22"/>
                <w:szCs w:val="22"/>
              </w:rPr>
            </w:pPr>
          </w:p>
          <w:p w14:paraId="0C888083" w14:textId="77777777" w:rsidR="00A44256" w:rsidRDefault="00A44256" w:rsidP="00F0636A">
            <w:pPr>
              <w:rPr>
                <w:rFonts w:ascii="Arial" w:hAnsi="Arial" w:cs="Arial"/>
                <w:sz w:val="22"/>
                <w:szCs w:val="22"/>
              </w:rPr>
            </w:pPr>
          </w:p>
          <w:p w14:paraId="053AD6D9" w14:textId="77777777" w:rsidR="008B32AF" w:rsidRDefault="008B32AF" w:rsidP="00F0636A">
            <w:pPr>
              <w:rPr>
                <w:rFonts w:ascii="Arial" w:hAnsi="Arial" w:cs="Arial"/>
                <w:sz w:val="22"/>
                <w:szCs w:val="22"/>
              </w:rPr>
            </w:pPr>
          </w:p>
          <w:p w14:paraId="3D50F6E8" w14:textId="77777777" w:rsidR="008B32AF" w:rsidRDefault="008B32AF" w:rsidP="00F0636A">
            <w:pPr>
              <w:rPr>
                <w:rFonts w:ascii="Arial" w:hAnsi="Arial" w:cs="Arial"/>
                <w:sz w:val="22"/>
                <w:szCs w:val="22"/>
              </w:rPr>
            </w:pPr>
          </w:p>
          <w:p w14:paraId="661D0556" w14:textId="77777777" w:rsidR="008B32AF" w:rsidRDefault="008B32AF" w:rsidP="00F0636A">
            <w:pPr>
              <w:rPr>
                <w:rFonts w:ascii="Arial" w:hAnsi="Arial" w:cs="Arial"/>
                <w:sz w:val="22"/>
                <w:szCs w:val="22"/>
              </w:rPr>
            </w:pPr>
          </w:p>
          <w:p w14:paraId="02629308" w14:textId="77777777" w:rsidR="008B32AF" w:rsidRDefault="008B32AF" w:rsidP="00F0636A">
            <w:pPr>
              <w:rPr>
                <w:rFonts w:ascii="Arial" w:hAnsi="Arial" w:cs="Arial"/>
                <w:sz w:val="22"/>
                <w:szCs w:val="22"/>
              </w:rPr>
            </w:pPr>
          </w:p>
          <w:p w14:paraId="1AAF44C5" w14:textId="77777777" w:rsidR="008B32AF" w:rsidRDefault="008B32AF" w:rsidP="00F0636A">
            <w:pPr>
              <w:rPr>
                <w:rFonts w:ascii="Arial" w:hAnsi="Arial" w:cs="Arial"/>
                <w:sz w:val="22"/>
                <w:szCs w:val="22"/>
              </w:rPr>
            </w:pPr>
          </w:p>
          <w:p w14:paraId="50EDE926" w14:textId="77777777" w:rsidR="008B32AF" w:rsidRDefault="008B32AF" w:rsidP="00F0636A">
            <w:pPr>
              <w:rPr>
                <w:rFonts w:ascii="Arial" w:hAnsi="Arial" w:cs="Arial"/>
                <w:sz w:val="22"/>
                <w:szCs w:val="22"/>
              </w:rPr>
            </w:pPr>
          </w:p>
          <w:p w14:paraId="52162E65" w14:textId="77777777" w:rsidR="008B32AF" w:rsidRDefault="008B32AF" w:rsidP="00F0636A">
            <w:pPr>
              <w:rPr>
                <w:rFonts w:ascii="Arial" w:hAnsi="Arial" w:cs="Arial"/>
                <w:sz w:val="22"/>
                <w:szCs w:val="22"/>
              </w:rPr>
            </w:pPr>
          </w:p>
          <w:p w14:paraId="37FEBF7E" w14:textId="77777777" w:rsidR="008B32AF" w:rsidRDefault="008B32AF" w:rsidP="00F0636A">
            <w:pPr>
              <w:rPr>
                <w:rFonts w:ascii="Arial" w:hAnsi="Arial" w:cs="Arial"/>
                <w:sz w:val="22"/>
                <w:szCs w:val="22"/>
              </w:rPr>
            </w:pPr>
          </w:p>
          <w:p w14:paraId="430526B4" w14:textId="77777777" w:rsidR="008B32AF" w:rsidRDefault="008B32AF" w:rsidP="00F0636A">
            <w:pPr>
              <w:rPr>
                <w:rFonts w:ascii="Arial" w:hAnsi="Arial" w:cs="Arial"/>
                <w:sz w:val="22"/>
                <w:szCs w:val="22"/>
              </w:rPr>
            </w:pPr>
          </w:p>
          <w:p w14:paraId="37AAB0BE" w14:textId="77777777" w:rsidR="008B32AF" w:rsidRDefault="008B32AF" w:rsidP="00F0636A">
            <w:pPr>
              <w:rPr>
                <w:rFonts w:ascii="Arial" w:hAnsi="Arial" w:cs="Arial"/>
                <w:sz w:val="22"/>
                <w:szCs w:val="22"/>
              </w:rPr>
            </w:pPr>
          </w:p>
          <w:p w14:paraId="2A4B2B56" w14:textId="77777777" w:rsidR="008B32AF" w:rsidRDefault="008B32AF" w:rsidP="00F0636A">
            <w:pPr>
              <w:rPr>
                <w:rFonts w:ascii="Arial" w:hAnsi="Arial" w:cs="Arial"/>
                <w:sz w:val="22"/>
                <w:szCs w:val="22"/>
              </w:rPr>
            </w:pPr>
          </w:p>
          <w:p w14:paraId="20CA5291" w14:textId="77777777" w:rsidR="008B32AF" w:rsidRDefault="008B32AF" w:rsidP="00F0636A">
            <w:pPr>
              <w:rPr>
                <w:rFonts w:ascii="Arial" w:hAnsi="Arial" w:cs="Arial"/>
                <w:sz w:val="22"/>
                <w:szCs w:val="22"/>
              </w:rPr>
            </w:pPr>
          </w:p>
          <w:p w14:paraId="0CCE53BB" w14:textId="77777777" w:rsidR="008B32AF" w:rsidRDefault="008B32AF" w:rsidP="00F0636A">
            <w:pPr>
              <w:rPr>
                <w:rFonts w:ascii="Arial" w:hAnsi="Arial" w:cs="Arial"/>
                <w:sz w:val="22"/>
                <w:szCs w:val="22"/>
              </w:rPr>
            </w:pPr>
          </w:p>
          <w:p w14:paraId="626ED23F" w14:textId="77777777" w:rsidR="008B32AF" w:rsidRDefault="008B32AF" w:rsidP="00F0636A">
            <w:pPr>
              <w:rPr>
                <w:rFonts w:ascii="Arial" w:hAnsi="Arial" w:cs="Arial"/>
                <w:sz w:val="22"/>
                <w:szCs w:val="22"/>
              </w:rPr>
            </w:pPr>
          </w:p>
          <w:p w14:paraId="5084A642" w14:textId="77777777" w:rsidR="008B32AF" w:rsidRDefault="008B32AF" w:rsidP="00F0636A">
            <w:pPr>
              <w:rPr>
                <w:rFonts w:ascii="Arial" w:hAnsi="Arial" w:cs="Arial"/>
                <w:sz w:val="22"/>
                <w:szCs w:val="22"/>
              </w:rPr>
            </w:pPr>
          </w:p>
          <w:p w14:paraId="0BEB16FC" w14:textId="77777777" w:rsidR="008B32AF" w:rsidRDefault="008B32AF" w:rsidP="00F0636A">
            <w:pPr>
              <w:rPr>
                <w:rFonts w:ascii="Arial" w:hAnsi="Arial" w:cs="Arial"/>
                <w:sz w:val="22"/>
                <w:szCs w:val="22"/>
              </w:rPr>
            </w:pPr>
          </w:p>
          <w:p w14:paraId="33BCB8F9" w14:textId="77777777" w:rsidR="00F0636A" w:rsidRDefault="00F0636A" w:rsidP="00F0636A">
            <w:pPr>
              <w:rPr>
                <w:rFonts w:ascii="Arial" w:hAnsi="Arial" w:cs="Arial"/>
                <w:sz w:val="22"/>
                <w:szCs w:val="22"/>
              </w:rPr>
            </w:pPr>
            <w:r>
              <w:rPr>
                <w:rFonts w:ascii="Arial" w:hAnsi="Arial" w:cs="Arial"/>
                <w:sz w:val="22"/>
                <w:szCs w:val="22"/>
              </w:rPr>
              <w:t>The researcher could be negatively affected if they lose the data collected such as film recordings or do not maintain the confidentiality of the data in terms of their future work or studies.</w:t>
            </w:r>
          </w:p>
          <w:p w14:paraId="2784A7C8" w14:textId="77777777" w:rsidR="00F0636A" w:rsidRDefault="00F0636A" w:rsidP="006F307C">
            <w:pPr>
              <w:autoSpaceDE w:val="0"/>
              <w:autoSpaceDN w:val="0"/>
              <w:adjustRightInd w:val="0"/>
              <w:rPr>
                <w:rFonts w:ascii="Arial" w:hAnsi="Arial" w:cs="Arial"/>
                <w:sz w:val="22"/>
                <w:szCs w:val="22"/>
              </w:rPr>
            </w:pPr>
          </w:p>
          <w:p w14:paraId="33FBE626" w14:textId="77777777" w:rsidR="003257BD" w:rsidRDefault="003257BD" w:rsidP="003257BD">
            <w:pPr>
              <w:rPr>
                <w:rFonts w:ascii="Arial" w:hAnsi="Arial" w:cs="Arial"/>
                <w:sz w:val="22"/>
                <w:szCs w:val="22"/>
              </w:rPr>
            </w:pPr>
          </w:p>
          <w:p w14:paraId="61B90629" w14:textId="77777777" w:rsidR="003257BD" w:rsidRDefault="003257BD" w:rsidP="003257BD">
            <w:pPr>
              <w:rPr>
                <w:rFonts w:ascii="Arial" w:hAnsi="Arial" w:cs="Arial"/>
                <w:sz w:val="22"/>
                <w:szCs w:val="22"/>
              </w:rPr>
            </w:pPr>
          </w:p>
          <w:p w14:paraId="122E423E" w14:textId="77777777" w:rsidR="003257BD" w:rsidRPr="004C3A0B" w:rsidRDefault="003257BD" w:rsidP="003257BD">
            <w:pPr>
              <w:rPr>
                <w:rFonts w:ascii="Arial" w:hAnsi="Arial" w:cs="Arial"/>
                <w:sz w:val="22"/>
                <w:szCs w:val="22"/>
              </w:rPr>
            </w:pPr>
          </w:p>
          <w:p w14:paraId="13AFF4D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0512F1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14:paraId="2588E578" w14:textId="77777777" w:rsidR="003257BD" w:rsidRDefault="003257BD" w:rsidP="003257BD">
            <w:pPr>
              <w:rPr>
                <w:rFonts w:ascii="Arial" w:hAnsi="Arial" w:cs="Arial"/>
                <w:sz w:val="22"/>
                <w:szCs w:val="22"/>
              </w:rPr>
            </w:pPr>
          </w:p>
          <w:p w14:paraId="3BCB3B22" w14:textId="4C78F40B" w:rsidR="00FA474E" w:rsidRDefault="00FA474E" w:rsidP="00FA474E">
            <w:pPr>
              <w:rPr>
                <w:rFonts w:ascii="Arial" w:hAnsi="Arial" w:cs="Arial"/>
                <w:sz w:val="22"/>
                <w:szCs w:val="22"/>
              </w:rPr>
            </w:pPr>
            <w:r>
              <w:rPr>
                <w:rFonts w:ascii="Arial" w:hAnsi="Arial" w:cs="Arial"/>
                <w:sz w:val="22"/>
                <w:szCs w:val="22"/>
              </w:rPr>
              <w:t>The researcher would be fully aware of both settings policies before research is carried out these will be read thoroughly and the researcher will hold and up to date full disclosure DBS.</w:t>
            </w:r>
          </w:p>
          <w:p w14:paraId="7477EBF6" w14:textId="77777777" w:rsidR="00FA474E" w:rsidRDefault="00FA474E" w:rsidP="00FA474E">
            <w:pPr>
              <w:rPr>
                <w:rFonts w:ascii="Arial" w:hAnsi="Arial" w:cs="Arial"/>
                <w:sz w:val="22"/>
                <w:szCs w:val="22"/>
              </w:rPr>
            </w:pPr>
          </w:p>
          <w:p w14:paraId="1E06F691" w14:textId="58C4B5F0" w:rsidR="00FA474E" w:rsidRDefault="00FA474E" w:rsidP="00FA474E">
            <w:pPr>
              <w:rPr>
                <w:rFonts w:ascii="Arial" w:hAnsi="Arial" w:cs="Arial"/>
                <w:sz w:val="22"/>
                <w:szCs w:val="22"/>
              </w:rPr>
            </w:pPr>
            <w:r>
              <w:rPr>
                <w:rFonts w:ascii="Arial" w:hAnsi="Arial" w:cs="Arial"/>
                <w:sz w:val="22"/>
                <w:szCs w:val="22"/>
              </w:rPr>
              <w:t>As stated above b</w:t>
            </w:r>
            <w:r>
              <w:rPr>
                <w:rFonts w:ascii="Arial" w:hAnsi="Arial" w:cs="Arial"/>
                <w:sz w:val="22"/>
                <w:szCs w:val="22"/>
              </w:rPr>
              <w:t>efore starting the research the researcher will</w:t>
            </w:r>
            <w:r>
              <w:rPr>
                <w:rFonts w:ascii="Arial" w:hAnsi="Arial" w:cs="Arial"/>
                <w:sz w:val="22"/>
                <w:szCs w:val="22"/>
              </w:rPr>
              <w:t xml:space="preserve"> meet up with the Leaders of both settings to go through the policies and procedures and with the researcher being an early year</w:t>
            </w:r>
            <w:r w:rsidR="00A44256">
              <w:rPr>
                <w:rFonts w:ascii="Arial" w:hAnsi="Arial" w:cs="Arial"/>
                <w:sz w:val="22"/>
                <w:szCs w:val="22"/>
              </w:rPr>
              <w:t>’</w:t>
            </w:r>
            <w:r>
              <w:rPr>
                <w:rFonts w:ascii="Arial" w:hAnsi="Arial" w:cs="Arial"/>
                <w:sz w:val="22"/>
                <w:szCs w:val="22"/>
              </w:rPr>
              <w:t>s student and practitioner herself she is fully aware of best practice.</w:t>
            </w:r>
          </w:p>
          <w:p w14:paraId="0C2DE9FA" w14:textId="77777777" w:rsidR="00FA474E" w:rsidRDefault="00FA474E" w:rsidP="00FA474E">
            <w:pPr>
              <w:autoSpaceDE w:val="0"/>
              <w:autoSpaceDN w:val="0"/>
              <w:adjustRightInd w:val="0"/>
              <w:rPr>
                <w:rFonts w:ascii="Arial" w:hAnsi="Arial" w:cs="Arial"/>
                <w:sz w:val="22"/>
                <w:szCs w:val="22"/>
              </w:rPr>
            </w:pPr>
          </w:p>
          <w:p w14:paraId="1ABCAE92" w14:textId="77777777" w:rsidR="00A44256" w:rsidRDefault="00A44256" w:rsidP="00FA474E">
            <w:pPr>
              <w:autoSpaceDE w:val="0"/>
              <w:autoSpaceDN w:val="0"/>
              <w:adjustRightInd w:val="0"/>
              <w:rPr>
                <w:rFonts w:ascii="Arial" w:hAnsi="Arial" w:cs="Arial"/>
                <w:sz w:val="22"/>
                <w:szCs w:val="22"/>
              </w:rPr>
            </w:pPr>
          </w:p>
          <w:p w14:paraId="5875D25E" w14:textId="3EF78C52" w:rsidR="00FA474E" w:rsidRDefault="00A44256" w:rsidP="00FA474E">
            <w:pPr>
              <w:autoSpaceDE w:val="0"/>
              <w:autoSpaceDN w:val="0"/>
              <w:adjustRightInd w:val="0"/>
              <w:rPr>
                <w:rFonts w:ascii="Arial" w:hAnsi="Arial" w:cs="Arial"/>
                <w:sz w:val="22"/>
                <w:szCs w:val="22"/>
              </w:rPr>
            </w:pPr>
            <w:r>
              <w:rPr>
                <w:rFonts w:ascii="Arial" w:hAnsi="Arial" w:cs="Arial"/>
                <w:sz w:val="22"/>
                <w:szCs w:val="22"/>
              </w:rPr>
              <w:t xml:space="preserve">The researcher will note to all practitioners and setting leaders at the time of signing letters of consent and discussing research that if </w:t>
            </w:r>
            <w:r w:rsidR="00D157FE">
              <w:rPr>
                <w:rFonts w:ascii="Arial" w:hAnsi="Arial" w:cs="Arial"/>
                <w:sz w:val="22"/>
                <w:szCs w:val="22"/>
              </w:rPr>
              <w:t>a breach of care standards is</w:t>
            </w:r>
            <w:r>
              <w:rPr>
                <w:rFonts w:ascii="Arial" w:hAnsi="Arial" w:cs="Arial"/>
                <w:sz w:val="22"/>
                <w:szCs w:val="22"/>
              </w:rPr>
              <w:t xml:space="preserve"> evidenced</w:t>
            </w:r>
            <w:r w:rsidR="00D157FE">
              <w:rPr>
                <w:rFonts w:ascii="Arial" w:hAnsi="Arial" w:cs="Arial"/>
                <w:sz w:val="22"/>
                <w:szCs w:val="22"/>
              </w:rPr>
              <w:t>,</w:t>
            </w:r>
            <w:r>
              <w:rPr>
                <w:rFonts w:ascii="Arial" w:hAnsi="Arial" w:cs="Arial"/>
                <w:sz w:val="22"/>
                <w:szCs w:val="22"/>
              </w:rPr>
              <w:t xml:space="preserve"> or the care is standards are below those of Care Inspectorate Wales (2020</w:t>
            </w:r>
            <w:r w:rsidR="00FA474E">
              <w:rPr>
                <w:rFonts w:ascii="Arial" w:hAnsi="Arial" w:cs="Arial"/>
                <w:sz w:val="22"/>
                <w:szCs w:val="22"/>
              </w:rPr>
              <w:t>) national minimum standards</w:t>
            </w:r>
            <w:r>
              <w:rPr>
                <w:rFonts w:ascii="Arial" w:hAnsi="Arial" w:cs="Arial"/>
                <w:sz w:val="22"/>
                <w:szCs w:val="22"/>
              </w:rPr>
              <w:t xml:space="preserve"> confidentiality will be breached if this is evidenced.    The complaints procedure will be carried out by the researcher if they witness any inappropriate behaviour and care to the children.    The researcher will also inform her tutor in</w:t>
            </w:r>
            <w:r w:rsidR="00FA474E">
              <w:rPr>
                <w:rFonts w:ascii="Arial" w:hAnsi="Arial" w:cs="Arial"/>
                <w:sz w:val="22"/>
                <w:szCs w:val="22"/>
              </w:rPr>
              <w:t xml:space="preserve"> order to access any further support and guidance from UWTSD</w:t>
            </w:r>
            <w:r>
              <w:rPr>
                <w:rFonts w:ascii="Arial" w:hAnsi="Arial" w:cs="Arial"/>
                <w:sz w:val="22"/>
                <w:szCs w:val="22"/>
              </w:rPr>
              <w:t xml:space="preserve"> regarding this.</w:t>
            </w:r>
          </w:p>
          <w:p w14:paraId="3B1442FB" w14:textId="77777777" w:rsidR="00FA474E" w:rsidRDefault="00FA474E" w:rsidP="00FA474E">
            <w:pPr>
              <w:autoSpaceDE w:val="0"/>
              <w:autoSpaceDN w:val="0"/>
              <w:adjustRightInd w:val="0"/>
              <w:rPr>
                <w:rFonts w:ascii="Arial" w:hAnsi="Arial" w:cs="Arial"/>
                <w:sz w:val="22"/>
                <w:szCs w:val="22"/>
              </w:rPr>
            </w:pPr>
          </w:p>
          <w:p w14:paraId="319983F1" w14:textId="77777777" w:rsidR="00875540" w:rsidRDefault="00A44256" w:rsidP="00FA474E">
            <w:pPr>
              <w:autoSpaceDE w:val="0"/>
              <w:autoSpaceDN w:val="0"/>
              <w:adjustRightInd w:val="0"/>
              <w:rPr>
                <w:rFonts w:ascii="Arial" w:hAnsi="Arial" w:cs="Arial"/>
                <w:sz w:val="22"/>
                <w:szCs w:val="22"/>
              </w:rPr>
            </w:pPr>
            <w:r>
              <w:rPr>
                <w:rFonts w:ascii="Arial" w:hAnsi="Arial" w:cs="Arial"/>
                <w:sz w:val="22"/>
                <w:szCs w:val="22"/>
              </w:rPr>
              <w:t xml:space="preserve">The researcher will always be accompanied by other members of staff at the settings and will never be alone with the children when observations take place. </w:t>
            </w:r>
          </w:p>
          <w:p w14:paraId="414219F7" w14:textId="6967865F" w:rsidR="00A44256" w:rsidRDefault="00A44256" w:rsidP="00FA474E">
            <w:pPr>
              <w:autoSpaceDE w:val="0"/>
              <w:autoSpaceDN w:val="0"/>
              <w:adjustRightInd w:val="0"/>
              <w:rPr>
                <w:rFonts w:ascii="Arial" w:hAnsi="Arial" w:cs="Arial"/>
                <w:sz w:val="22"/>
                <w:szCs w:val="22"/>
              </w:rPr>
            </w:pPr>
            <w:r>
              <w:rPr>
                <w:rFonts w:ascii="Arial" w:hAnsi="Arial" w:cs="Arial"/>
                <w:sz w:val="22"/>
                <w:szCs w:val="22"/>
              </w:rPr>
              <w:t xml:space="preserve">  </w:t>
            </w:r>
          </w:p>
          <w:p w14:paraId="766914BA" w14:textId="7EAE1174" w:rsidR="00875540" w:rsidRDefault="00875540" w:rsidP="00FA474E">
            <w:pPr>
              <w:autoSpaceDE w:val="0"/>
              <w:autoSpaceDN w:val="0"/>
              <w:adjustRightInd w:val="0"/>
              <w:rPr>
                <w:rFonts w:ascii="Arial" w:hAnsi="Arial" w:cs="Arial"/>
                <w:sz w:val="23"/>
                <w:szCs w:val="23"/>
              </w:rPr>
            </w:pPr>
            <w:r>
              <w:rPr>
                <w:rFonts w:ascii="Arial" w:hAnsi="Arial" w:cs="Arial"/>
                <w:sz w:val="22"/>
                <w:szCs w:val="22"/>
              </w:rPr>
              <w:t xml:space="preserve">The researcher will not be counted in the ratio in terms of </w:t>
            </w:r>
            <w:proofErr w:type="spellStart"/>
            <w:r>
              <w:rPr>
                <w:rFonts w:ascii="Arial" w:hAnsi="Arial" w:cs="Arial"/>
                <w:sz w:val="22"/>
                <w:szCs w:val="22"/>
              </w:rPr>
              <w:t>child</w:t>
            </w:r>
            <w:proofErr w:type="gramStart"/>
            <w:r>
              <w:rPr>
                <w:rFonts w:ascii="Arial" w:hAnsi="Arial" w:cs="Arial"/>
                <w:sz w:val="22"/>
                <w:szCs w:val="22"/>
              </w:rPr>
              <w:t>:adult</w:t>
            </w:r>
            <w:proofErr w:type="spellEnd"/>
            <w:proofErr w:type="gramEnd"/>
            <w:r>
              <w:rPr>
                <w:rFonts w:ascii="Arial" w:hAnsi="Arial" w:cs="Arial"/>
                <w:sz w:val="22"/>
                <w:szCs w:val="22"/>
              </w:rPr>
              <w:t xml:space="preserve">.   </w:t>
            </w:r>
            <w:r w:rsidR="00FA474E">
              <w:rPr>
                <w:rFonts w:ascii="Arial" w:hAnsi="Arial" w:cs="Arial"/>
                <w:sz w:val="22"/>
                <w:szCs w:val="22"/>
              </w:rPr>
              <w:t xml:space="preserve">If </w:t>
            </w:r>
            <w:r>
              <w:rPr>
                <w:rFonts w:ascii="Arial" w:hAnsi="Arial" w:cs="Arial"/>
                <w:sz w:val="22"/>
                <w:szCs w:val="22"/>
              </w:rPr>
              <w:t xml:space="preserve">questions are asked by the children or they wish to discuss the research, the researcher will respond with the </w:t>
            </w:r>
            <w:r w:rsidR="00FA474E">
              <w:rPr>
                <w:rFonts w:ascii="Arial" w:hAnsi="Arial" w:cs="Arial"/>
                <w:sz w:val="22"/>
                <w:szCs w:val="22"/>
              </w:rPr>
              <w:t xml:space="preserve">best interest of the child </w:t>
            </w:r>
            <w:r>
              <w:rPr>
                <w:rFonts w:ascii="Arial" w:hAnsi="Arial" w:cs="Arial"/>
                <w:sz w:val="22"/>
                <w:szCs w:val="22"/>
              </w:rPr>
              <w:t>as her priority in line with</w:t>
            </w:r>
            <w:r w:rsidR="00FA474E">
              <w:rPr>
                <w:rFonts w:ascii="Arial" w:hAnsi="Arial" w:cs="Arial"/>
                <w:sz w:val="22"/>
                <w:szCs w:val="22"/>
              </w:rPr>
              <w:t xml:space="preserve"> UNCRC</w:t>
            </w:r>
            <w:r>
              <w:rPr>
                <w:rFonts w:ascii="Arial" w:hAnsi="Arial" w:cs="Arial"/>
                <w:sz w:val="22"/>
                <w:szCs w:val="22"/>
              </w:rPr>
              <w:t xml:space="preserve"> article 12 </w:t>
            </w:r>
            <w:proofErr w:type="gramStart"/>
            <w:r w:rsidR="00D157FE">
              <w:rPr>
                <w:rFonts w:ascii="Arial" w:hAnsi="Arial" w:cs="Arial"/>
                <w:sz w:val="23"/>
                <w:szCs w:val="23"/>
              </w:rPr>
              <w:t>respect</w:t>
            </w:r>
            <w:proofErr w:type="gramEnd"/>
            <w:r>
              <w:rPr>
                <w:rFonts w:ascii="Arial" w:hAnsi="Arial" w:cs="Arial"/>
                <w:sz w:val="23"/>
                <w:szCs w:val="23"/>
              </w:rPr>
              <w:t xml:space="preserve"> for the views</w:t>
            </w:r>
            <w:r>
              <w:t xml:space="preserve"> </w:t>
            </w:r>
            <w:r>
              <w:rPr>
                <w:rFonts w:ascii="Arial" w:hAnsi="Arial" w:cs="Arial"/>
                <w:sz w:val="23"/>
                <w:szCs w:val="23"/>
              </w:rPr>
              <w:t>of the child</w:t>
            </w:r>
            <w:r>
              <w:rPr>
                <w:rFonts w:ascii="Arial" w:hAnsi="Arial" w:cs="Arial"/>
                <w:sz w:val="23"/>
                <w:szCs w:val="23"/>
              </w:rPr>
              <w:t>.</w:t>
            </w:r>
          </w:p>
          <w:p w14:paraId="5460D507" w14:textId="77777777" w:rsidR="008B32AF" w:rsidRDefault="00875540" w:rsidP="00FA474E">
            <w:pPr>
              <w:autoSpaceDE w:val="0"/>
              <w:autoSpaceDN w:val="0"/>
              <w:adjustRightInd w:val="0"/>
              <w:rPr>
                <w:rFonts w:ascii="Arial" w:hAnsi="Arial" w:cs="Arial"/>
                <w:sz w:val="23"/>
                <w:szCs w:val="23"/>
              </w:rPr>
            </w:pPr>
            <w:r>
              <w:br/>
            </w:r>
            <w:r>
              <w:rPr>
                <w:rFonts w:ascii="Arial" w:hAnsi="Arial" w:cs="Arial"/>
                <w:sz w:val="23"/>
                <w:szCs w:val="23"/>
              </w:rPr>
              <w:t>‘</w:t>
            </w:r>
            <w:r>
              <w:rPr>
                <w:rFonts w:ascii="Arial" w:hAnsi="Arial" w:cs="Arial"/>
                <w:sz w:val="23"/>
                <w:szCs w:val="23"/>
              </w:rPr>
              <w:t>Every child has the right to express their</w:t>
            </w:r>
            <w:r>
              <w:br/>
            </w:r>
            <w:r>
              <w:rPr>
                <w:rFonts w:ascii="Arial" w:hAnsi="Arial" w:cs="Arial"/>
                <w:sz w:val="23"/>
                <w:szCs w:val="23"/>
              </w:rPr>
              <w:t>views, feelings and wishes in all matters</w:t>
            </w:r>
            <w:r>
              <w:br/>
            </w:r>
            <w:r>
              <w:rPr>
                <w:rFonts w:ascii="Arial" w:hAnsi="Arial" w:cs="Arial"/>
                <w:sz w:val="23"/>
                <w:szCs w:val="23"/>
              </w:rPr>
              <w:t>affecting them, and to have their views</w:t>
            </w:r>
            <w:r>
              <w:br/>
            </w:r>
            <w:r>
              <w:rPr>
                <w:rFonts w:ascii="Arial" w:hAnsi="Arial" w:cs="Arial"/>
                <w:sz w:val="23"/>
                <w:szCs w:val="23"/>
              </w:rPr>
              <w:t>considered and taken seriously. This right</w:t>
            </w:r>
            <w:r>
              <w:br/>
            </w:r>
            <w:r>
              <w:rPr>
                <w:rFonts w:ascii="Arial" w:hAnsi="Arial" w:cs="Arial"/>
                <w:sz w:val="23"/>
                <w:szCs w:val="23"/>
              </w:rPr>
              <w:t>applies at all times, for example during</w:t>
            </w:r>
            <w:r>
              <w:br/>
            </w:r>
            <w:r>
              <w:rPr>
                <w:rFonts w:ascii="Arial" w:hAnsi="Arial" w:cs="Arial"/>
                <w:sz w:val="23"/>
                <w:szCs w:val="23"/>
              </w:rPr>
              <w:t>immigration proceedings, housing decisions</w:t>
            </w:r>
            <w:r>
              <w:br/>
            </w:r>
            <w:r>
              <w:rPr>
                <w:rFonts w:ascii="Arial" w:hAnsi="Arial" w:cs="Arial"/>
                <w:sz w:val="23"/>
                <w:szCs w:val="23"/>
              </w:rPr>
              <w:t>or the child’s day-to-day home life</w:t>
            </w:r>
            <w:r>
              <w:rPr>
                <w:rFonts w:ascii="Arial" w:hAnsi="Arial" w:cs="Arial"/>
                <w:sz w:val="23"/>
                <w:szCs w:val="23"/>
              </w:rPr>
              <w:t xml:space="preserve">’   </w:t>
            </w:r>
          </w:p>
          <w:p w14:paraId="4AA1ACAC" w14:textId="21D9588B" w:rsidR="00875540" w:rsidRDefault="008B32AF" w:rsidP="00FA474E">
            <w:pPr>
              <w:autoSpaceDE w:val="0"/>
              <w:autoSpaceDN w:val="0"/>
              <w:adjustRightInd w:val="0"/>
              <w:rPr>
                <w:rFonts w:ascii="Arial" w:hAnsi="Arial" w:cs="Arial"/>
                <w:sz w:val="22"/>
                <w:szCs w:val="22"/>
              </w:rPr>
            </w:pPr>
            <w:r>
              <w:rPr>
                <w:rFonts w:ascii="Arial" w:hAnsi="Arial" w:cs="Arial"/>
                <w:sz w:val="22"/>
                <w:szCs w:val="22"/>
              </w:rPr>
              <w:t>(</w:t>
            </w:r>
            <w:r>
              <w:rPr>
                <w:rFonts w:ascii="Arial" w:hAnsi="Arial" w:cs="Arial"/>
                <w:sz w:val="23"/>
                <w:szCs w:val="23"/>
              </w:rPr>
              <w:t>UNICEF UK 2022)</w:t>
            </w:r>
          </w:p>
          <w:p w14:paraId="1243B5C9" w14:textId="77777777" w:rsidR="00875540" w:rsidRDefault="00875540" w:rsidP="00FA474E">
            <w:pPr>
              <w:autoSpaceDE w:val="0"/>
              <w:autoSpaceDN w:val="0"/>
              <w:adjustRightInd w:val="0"/>
              <w:rPr>
                <w:rFonts w:ascii="Arial" w:hAnsi="Arial" w:cs="Arial"/>
                <w:sz w:val="22"/>
                <w:szCs w:val="22"/>
              </w:rPr>
            </w:pPr>
          </w:p>
          <w:p w14:paraId="0D4A8067" w14:textId="14791C2E" w:rsidR="00FA474E" w:rsidRDefault="008B32AF" w:rsidP="008B32AF">
            <w:pPr>
              <w:autoSpaceDE w:val="0"/>
              <w:autoSpaceDN w:val="0"/>
              <w:adjustRightInd w:val="0"/>
              <w:rPr>
                <w:rFonts w:ascii="Arial" w:hAnsi="Arial" w:cs="Arial"/>
                <w:sz w:val="22"/>
                <w:szCs w:val="22"/>
              </w:rPr>
            </w:pPr>
            <w:r>
              <w:rPr>
                <w:rFonts w:ascii="Arial" w:hAnsi="Arial" w:cs="Arial"/>
                <w:sz w:val="22"/>
                <w:szCs w:val="22"/>
              </w:rPr>
              <w:t xml:space="preserve">In addition to the above if children need </w:t>
            </w:r>
            <w:r>
              <w:rPr>
                <w:rFonts w:ascii="Arial" w:hAnsi="Arial" w:cs="Arial"/>
                <w:sz w:val="22"/>
                <w:szCs w:val="22"/>
              </w:rPr>
              <w:lastRenderedPageBreak/>
              <w:t>assistance with personal care or specific care requests</w:t>
            </w:r>
            <w:proofErr w:type="gramStart"/>
            <w:r>
              <w:rPr>
                <w:rFonts w:ascii="Arial" w:hAnsi="Arial" w:cs="Arial"/>
                <w:sz w:val="22"/>
                <w:szCs w:val="22"/>
              </w:rPr>
              <w:t>,  a</w:t>
            </w:r>
            <w:proofErr w:type="gramEnd"/>
            <w:r>
              <w:rPr>
                <w:rFonts w:ascii="Arial" w:hAnsi="Arial" w:cs="Arial"/>
                <w:sz w:val="22"/>
                <w:szCs w:val="22"/>
              </w:rPr>
              <w:t xml:space="preserve"> staff member will be called upon to assist the child.  </w:t>
            </w:r>
          </w:p>
          <w:p w14:paraId="7E2C9DDF" w14:textId="77777777" w:rsidR="00FA474E" w:rsidRDefault="00FA474E" w:rsidP="00FA474E">
            <w:pPr>
              <w:autoSpaceDE w:val="0"/>
              <w:autoSpaceDN w:val="0"/>
              <w:adjustRightInd w:val="0"/>
              <w:rPr>
                <w:rFonts w:ascii="Arial" w:hAnsi="Arial" w:cs="Arial"/>
                <w:sz w:val="22"/>
                <w:szCs w:val="22"/>
              </w:rPr>
            </w:pPr>
          </w:p>
          <w:p w14:paraId="10B16588" w14:textId="77777777" w:rsidR="00FA474E" w:rsidRDefault="00FA474E" w:rsidP="00FA474E">
            <w:pPr>
              <w:autoSpaceDE w:val="0"/>
              <w:autoSpaceDN w:val="0"/>
              <w:adjustRightInd w:val="0"/>
              <w:rPr>
                <w:rFonts w:ascii="Arial" w:hAnsi="Arial" w:cs="Arial"/>
                <w:sz w:val="22"/>
                <w:szCs w:val="22"/>
              </w:rPr>
            </w:pPr>
          </w:p>
          <w:p w14:paraId="0090CD14" w14:textId="77777777" w:rsidR="00FA474E" w:rsidRDefault="00FA474E" w:rsidP="00FA474E">
            <w:pPr>
              <w:autoSpaceDE w:val="0"/>
              <w:autoSpaceDN w:val="0"/>
              <w:adjustRightInd w:val="0"/>
              <w:rPr>
                <w:rFonts w:ascii="Arial" w:hAnsi="Arial" w:cs="Arial"/>
                <w:sz w:val="22"/>
                <w:szCs w:val="22"/>
              </w:rPr>
            </w:pPr>
          </w:p>
          <w:p w14:paraId="4317CD7B" w14:textId="54DD6F54" w:rsidR="00FA474E" w:rsidRDefault="00FA474E" w:rsidP="00FA474E">
            <w:pPr>
              <w:rPr>
                <w:rFonts w:ascii="Arial" w:hAnsi="Arial" w:cs="Arial"/>
                <w:sz w:val="22"/>
                <w:szCs w:val="22"/>
              </w:rPr>
            </w:pPr>
            <w:r>
              <w:rPr>
                <w:rFonts w:ascii="Arial" w:hAnsi="Arial" w:cs="Arial"/>
                <w:sz w:val="22"/>
                <w:szCs w:val="22"/>
              </w:rPr>
              <w:t>University computers on personal memory space which is firewall protected, password access only and encrypted. The data is therefore unlikely to go missing.</w:t>
            </w:r>
          </w:p>
          <w:p w14:paraId="0FD7EB16" w14:textId="77777777" w:rsidR="003257BD" w:rsidRDefault="003257BD" w:rsidP="003257BD">
            <w:pPr>
              <w:rPr>
                <w:rFonts w:ascii="Arial" w:hAnsi="Arial" w:cs="Arial"/>
                <w:sz w:val="22"/>
                <w:szCs w:val="22"/>
              </w:rPr>
            </w:pPr>
          </w:p>
          <w:p w14:paraId="69627133" w14:textId="77777777" w:rsidR="003257BD" w:rsidRPr="004C3A0B" w:rsidRDefault="003257BD" w:rsidP="003257BD">
            <w:pPr>
              <w:rPr>
                <w:rFonts w:ascii="Arial" w:hAnsi="Arial" w:cs="Arial"/>
                <w:sz w:val="22"/>
                <w:szCs w:val="22"/>
              </w:rPr>
            </w:pPr>
          </w:p>
          <w:p w14:paraId="009D92F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376A155B"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C799BEC" w14:textId="77777777" w:rsidR="008B32AF" w:rsidRDefault="008B32AF" w:rsidP="006F307C">
            <w:pPr>
              <w:autoSpaceDE w:val="0"/>
              <w:autoSpaceDN w:val="0"/>
              <w:adjustRightInd w:val="0"/>
              <w:rPr>
                <w:rFonts w:ascii="Arial" w:hAnsi="Arial" w:cs="Arial"/>
                <w:sz w:val="22"/>
                <w:szCs w:val="22"/>
              </w:rPr>
            </w:pPr>
          </w:p>
          <w:p w14:paraId="18615C76" w14:textId="77777777" w:rsidR="008B32AF" w:rsidRDefault="008B32AF" w:rsidP="008B32AF">
            <w:pPr>
              <w:rPr>
                <w:rFonts w:ascii="Arial" w:hAnsi="Arial" w:cs="Arial"/>
                <w:sz w:val="22"/>
                <w:szCs w:val="22"/>
              </w:rPr>
            </w:pPr>
            <w:r>
              <w:rPr>
                <w:rFonts w:ascii="Arial" w:hAnsi="Arial" w:cs="Arial"/>
                <w:sz w:val="22"/>
                <w:szCs w:val="22"/>
              </w:rPr>
              <w:t xml:space="preserve">Adverse publicity could arise if the researcher fails to adhere to setting policies or acts inappropriately / unprofessionally. </w:t>
            </w:r>
          </w:p>
          <w:p w14:paraId="6A24C905" w14:textId="77777777" w:rsidR="008B32AF" w:rsidRDefault="008B32AF" w:rsidP="008B32AF">
            <w:pPr>
              <w:rPr>
                <w:rFonts w:ascii="Arial" w:hAnsi="Arial" w:cs="Arial"/>
                <w:sz w:val="22"/>
                <w:szCs w:val="22"/>
              </w:rPr>
            </w:pPr>
          </w:p>
          <w:p w14:paraId="2040C0D3" w14:textId="77777777" w:rsidR="008B32AF" w:rsidRDefault="008B32AF" w:rsidP="008B32AF">
            <w:pPr>
              <w:rPr>
                <w:rFonts w:ascii="Arial" w:hAnsi="Arial" w:cs="Arial"/>
                <w:sz w:val="22"/>
                <w:szCs w:val="22"/>
              </w:rPr>
            </w:pPr>
          </w:p>
          <w:p w14:paraId="6F3229BA" w14:textId="77777777" w:rsidR="008B32AF" w:rsidRDefault="008B32AF" w:rsidP="008B32AF">
            <w:pPr>
              <w:rPr>
                <w:rFonts w:ascii="Arial" w:hAnsi="Arial" w:cs="Arial"/>
                <w:sz w:val="22"/>
                <w:szCs w:val="22"/>
              </w:rPr>
            </w:pPr>
          </w:p>
          <w:p w14:paraId="7277C4EB" w14:textId="77777777" w:rsidR="008B32AF" w:rsidRDefault="008B32AF" w:rsidP="008B32AF">
            <w:pPr>
              <w:rPr>
                <w:rFonts w:ascii="Arial" w:hAnsi="Arial" w:cs="Arial"/>
                <w:sz w:val="22"/>
                <w:szCs w:val="22"/>
              </w:rPr>
            </w:pPr>
          </w:p>
          <w:p w14:paraId="77CA716A" w14:textId="77777777" w:rsidR="008B32AF" w:rsidRDefault="008B32AF" w:rsidP="008B32AF">
            <w:pPr>
              <w:rPr>
                <w:rFonts w:ascii="Arial" w:hAnsi="Arial" w:cs="Arial"/>
                <w:sz w:val="22"/>
                <w:szCs w:val="22"/>
              </w:rPr>
            </w:pPr>
          </w:p>
          <w:p w14:paraId="2C6DEE10" w14:textId="77777777" w:rsidR="008B32AF" w:rsidRDefault="008B32AF" w:rsidP="008B32AF">
            <w:pPr>
              <w:rPr>
                <w:rFonts w:ascii="Arial" w:hAnsi="Arial" w:cs="Arial"/>
                <w:sz w:val="22"/>
                <w:szCs w:val="22"/>
              </w:rPr>
            </w:pPr>
          </w:p>
          <w:p w14:paraId="1052ADB6" w14:textId="77777777" w:rsidR="008B32AF" w:rsidRDefault="008B32AF" w:rsidP="008B32AF">
            <w:pPr>
              <w:rPr>
                <w:rFonts w:ascii="Arial" w:hAnsi="Arial" w:cs="Arial"/>
                <w:sz w:val="22"/>
                <w:szCs w:val="22"/>
              </w:rPr>
            </w:pPr>
          </w:p>
          <w:p w14:paraId="4EDEE70C" w14:textId="77777777" w:rsidR="008B32AF" w:rsidRDefault="008B32AF" w:rsidP="008B32AF">
            <w:pPr>
              <w:rPr>
                <w:rFonts w:ascii="Arial" w:hAnsi="Arial" w:cs="Arial"/>
                <w:sz w:val="22"/>
                <w:szCs w:val="22"/>
              </w:rPr>
            </w:pPr>
          </w:p>
          <w:p w14:paraId="58529F95" w14:textId="77777777" w:rsidR="008B32AF" w:rsidRDefault="008B32AF" w:rsidP="008B32AF">
            <w:pPr>
              <w:rPr>
                <w:rFonts w:ascii="Arial" w:hAnsi="Arial" w:cs="Arial"/>
                <w:sz w:val="22"/>
                <w:szCs w:val="22"/>
              </w:rPr>
            </w:pPr>
          </w:p>
          <w:p w14:paraId="74C10A5E" w14:textId="77777777" w:rsidR="008B32AF" w:rsidRDefault="008B32AF" w:rsidP="008B32AF">
            <w:pPr>
              <w:rPr>
                <w:rFonts w:ascii="Arial" w:hAnsi="Arial" w:cs="Arial"/>
                <w:sz w:val="22"/>
                <w:szCs w:val="22"/>
              </w:rPr>
            </w:pPr>
          </w:p>
          <w:p w14:paraId="2CB79FED" w14:textId="77777777" w:rsidR="008B32AF" w:rsidRDefault="008B32AF" w:rsidP="008B32AF">
            <w:pPr>
              <w:rPr>
                <w:rFonts w:ascii="Arial" w:hAnsi="Arial" w:cs="Arial"/>
                <w:sz w:val="22"/>
                <w:szCs w:val="22"/>
              </w:rPr>
            </w:pPr>
            <w:r>
              <w:rPr>
                <w:rFonts w:ascii="Arial" w:hAnsi="Arial" w:cs="Arial"/>
                <w:sz w:val="22"/>
                <w:szCs w:val="22"/>
              </w:rPr>
              <w:t>There would be negative publicity if the researcher did not maintain the confidentiality and data protection of the data collected as they are a UWTSD student.</w:t>
            </w:r>
          </w:p>
          <w:p w14:paraId="70A0ADD5" w14:textId="77777777" w:rsidR="003257BD" w:rsidRDefault="003257BD" w:rsidP="003257BD">
            <w:pPr>
              <w:rPr>
                <w:rFonts w:ascii="Arial" w:hAnsi="Arial" w:cs="Arial"/>
                <w:sz w:val="22"/>
                <w:szCs w:val="22"/>
              </w:rPr>
            </w:pPr>
          </w:p>
          <w:p w14:paraId="5F39A782" w14:textId="77777777" w:rsidR="003257BD" w:rsidRDefault="003257BD" w:rsidP="003257BD">
            <w:pPr>
              <w:rPr>
                <w:rFonts w:ascii="Arial" w:hAnsi="Arial" w:cs="Arial"/>
                <w:sz w:val="22"/>
                <w:szCs w:val="22"/>
              </w:rPr>
            </w:pPr>
          </w:p>
          <w:p w14:paraId="41DC0C0E" w14:textId="77777777" w:rsidR="003257BD" w:rsidRPr="004C3A0B" w:rsidRDefault="003257BD" w:rsidP="003257BD">
            <w:pPr>
              <w:rPr>
                <w:rFonts w:ascii="Arial" w:hAnsi="Arial" w:cs="Arial"/>
                <w:sz w:val="22"/>
                <w:szCs w:val="22"/>
              </w:rPr>
            </w:pPr>
          </w:p>
          <w:p w14:paraId="31C7492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54E55B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693BA45F" w14:textId="77777777" w:rsidR="003257BD" w:rsidRDefault="003257BD" w:rsidP="003257BD">
            <w:pPr>
              <w:rPr>
                <w:rFonts w:ascii="Arial" w:hAnsi="Arial" w:cs="Arial"/>
                <w:sz w:val="22"/>
                <w:szCs w:val="22"/>
              </w:rPr>
            </w:pPr>
          </w:p>
          <w:p w14:paraId="6DAF93CB" w14:textId="77777777" w:rsidR="008B32AF" w:rsidRDefault="008B32AF" w:rsidP="008B32AF">
            <w:pPr>
              <w:rPr>
                <w:rFonts w:ascii="Arial" w:hAnsi="Arial" w:cs="Arial"/>
                <w:sz w:val="22"/>
                <w:szCs w:val="22"/>
              </w:rPr>
            </w:pPr>
            <w:r>
              <w:rPr>
                <w:rFonts w:ascii="Arial" w:hAnsi="Arial" w:cs="Arial"/>
                <w:sz w:val="22"/>
                <w:szCs w:val="22"/>
              </w:rPr>
              <w:t>As stated above before starting the research the researcher will meet up with the Leaders of both settings to go through the policies and procedures and with the researcher being an early year’s student and practitioner herself she is fully aware of best practice.</w:t>
            </w:r>
          </w:p>
          <w:p w14:paraId="6706F37F" w14:textId="77777777" w:rsidR="008B32AF" w:rsidRDefault="008B32AF" w:rsidP="008B32AF">
            <w:pPr>
              <w:rPr>
                <w:rFonts w:ascii="Arial" w:hAnsi="Arial" w:cs="Arial"/>
                <w:sz w:val="22"/>
                <w:szCs w:val="22"/>
              </w:rPr>
            </w:pPr>
          </w:p>
          <w:p w14:paraId="10B843A8" w14:textId="77777777" w:rsidR="008B32AF" w:rsidRDefault="008B32AF" w:rsidP="008B32AF">
            <w:pPr>
              <w:rPr>
                <w:rFonts w:ascii="Arial" w:hAnsi="Arial" w:cs="Arial"/>
                <w:sz w:val="22"/>
                <w:szCs w:val="22"/>
              </w:rPr>
            </w:pPr>
          </w:p>
          <w:p w14:paraId="08083975" w14:textId="77777777" w:rsidR="008B32AF" w:rsidRDefault="008B32AF" w:rsidP="008B32AF">
            <w:pPr>
              <w:rPr>
                <w:rFonts w:ascii="Arial" w:hAnsi="Arial" w:cs="Arial"/>
                <w:sz w:val="22"/>
                <w:szCs w:val="22"/>
              </w:rPr>
            </w:pPr>
          </w:p>
          <w:p w14:paraId="3E910489" w14:textId="77777777" w:rsidR="008B32AF" w:rsidRDefault="008B32AF" w:rsidP="008B32AF">
            <w:pPr>
              <w:autoSpaceDE w:val="0"/>
              <w:autoSpaceDN w:val="0"/>
              <w:adjustRightInd w:val="0"/>
              <w:rPr>
                <w:rFonts w:cs="Arial"/>
              </w:rPr>
            </w:pPr>
          </w:p>
          <w:p w14:paraId="5C67DD1A" w14:textId="77777777" w:rsidR="008B32AF" w:rsidRDefault="008B32AF" w:rsidP="008B32AF">
            <w:pPr>
              <w:autoSpaceDE w:val="0"/>
              <w:autoSpaceDN w:val="0"/>
              <w:adjustRightInd w:val="0"/>
              <w:rPr>
                <w:rFonts w:ascii="Arial" w:hAnsi="Arial" w:cs="Arial"/>
                <w:iCs/>
                <w:sz w:val="22"/>
                <w:szCs w:val="22"/>
              </w:rPr>
            </w:pPr>
          </w:p>
          <w:p w14:paraId="0AF4CD6E" w14:textId="105F97F6" w:rsidR="008B32AF" w:rsidRDefault="008B32AF" w:rsidP="008B32AF">
            <w:pPr>
              <w:autoSpaceDE w:val="0"/>
              <w:autoSpaceDN w:val="0"/>
              <w:adjustRightInd w:val="0"/>
              <w:rPr>
                <w:rFonts w:ascii="Arial" w:hAnsi="Arial" w:cs="Arial"/>
                <w:iCs/>
                <w:sz w:val="22"/>
                <w:szCs w:val="22"/>
              </w:rPr>
            </w:pPr>
            <w:r>
              <w:rPr>
                <w:rFonts w:ascii="Arial" w:hAnsi="Arial" w:cs="Arial"/>
                <w:iCs/>
                <w:sz w:val="22"/>
                <w:szCs w:val="22"/>
              </w:rPr>
              <w:t>University computers on personal memory space which is firewall protected, password access only and encrypted. The data is therefore unlikely to go missing.</w:t>
            </w:r>
          </w:p>
          <w:p w14:paraId="301DCE9E" w14:textId="77777777" w:rsidR="003257BD" w:rsidRDefault="003257BD" w:rsidP="003257BD">
            <w:pPr>
              <w:rPr>
                <w:rFonts w:ascii="Arial" w:hAnsi="Arial" w:cs="Arial"/>
                <w:sz w:val="22"/>
                <w:szCs w:val="22"/>
              </w:rPr>
            </w:pPr>
          </w:p>
          <w:p w14:paraId="028C51C7" w14:textId="77777777" w:rsidR="003257BD" w:rsidRPr="004C3A0B" w:rsidRDefault="003257BD" w:rsidP="003257BD">
            <w:pPr>
              <w:rPr>
                <w:rFonts w:ascii="Arial" w:hAnsi="Arial" w:cs="Arial"/>
                <w:sz w:val="22"/>
                <w:szCs w:val="22"/>
              </w:rPr>
            </w:pPr>
          </w:p>
          <w:p w14:paraId="5C29F29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47E6B9B6" w:rsidR="00CE6A02" w:rsidRPr="004C3A0B" w:rsidRDefault="007F46B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75199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7F46B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7F46B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6B0379F6" w14:textId="096E25D0" w:rsidR="003257BD" w:rsidRDefault="008B32AF" w:rsidP="003257BD">
            <w:pPr>
              <w:rPr>
                <w:rFonts w:ascii="Arial" w:hAnsi="Arial" w:cs="Arial"/>
                <w:sz w:val="22"/>
                <w:szCs w:val="22"/>
              </w:rPr>
            </w:pPr>
            <w:r>
              <w:rPr>
                <w:rFonts w:ascii="Arial" w:hAnsi="Arial" w:cs="Arial"/>
                <w:sz w:val="22"/>
                <w:szCs w:val="22"/>
              </w:rPr>
              <w:t xml:space="preserve">After research has been analysed, completed and published.  The researcher will share said reports with participants.   This will be in the way of a presentation staff, parents and children will be invited to discuss the findings of the study and to ask any questions they may have to acquire more information.  </w:t>
            </w:r>
          </w:p>
          <w:p w14:paraId="7F6AD005" w14:textId="77777777" w:rsidR="003257BD" w:rsidRPr="004C3A0B" w:rsidRDefault="003257BD" w:rsidP="003257BD">
            <w:pPr>
              <w:rPr>
                <w:rFonts w:ascii="Arial" w:hAnsi="Arial" w:cs="Arial"/>
                <w:sz w:val="22"/>
                <w:szCs w:val="22"/>
              </w:rPr>
            </w:pPr>
          </w:p>
          <w:p w14:paraId="3FBB41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47AE35C3" w14:textId="77777777" w:rsidR="008B32AF" w:rsidRDefault="008B32AF" w:rsidP="008B32AF">
            <w:pPr>
              <w:rPr>
                <w:rFonts w:ascii="Arial" w:hAnsi="Arial" w:cs="Arial"/>
                <w:sz w:val="22"/>
                <w:szCs w:val="22"/>
              </w:rPr>
            </w:pPr>
          </w:p>
          <w:p w14:paraId="1821AFA2" w14:textId="532DBC2F" w:rsidR="009675BF" w:rsidRDefault="008B32AF" w:rsidP="008B32AF">
            <w:pPr>
              <w:rPr>
                <w:rFonts w:ascii="Arial" w:hAnsi="Arial" w:cs="Arial"/>
                <w:sz w:val="22"/>
                <w:szCs w:val="22"/>
              </w:rPr>
            </w:pPr>
            <w:r>
              <w:rPr>
                <w:rFonts w:ascii="Arial" w:hAnsi="Arial" w:cs="Arial"/>
                <w:sz w:val="22"/>
                <w:szCs w:val="22"/>
              </w:rPr>
              <w:t>Parents of the children participating will be given letters of consent to read over and sign which details the reasoning behind the study</w:t>
            </w:r>
            <w:r w:rsidR="009675BF">
              <w:rPr>
                <w:rFonts w:ascii="Arial" w:hAnsi="Arial" w:cs="Arial"/>
                <w:sz w:val="22"/>
                <w:szCs w:val="22"/>
              </w:rPr>
              <w:t xml:space="preserve"> what the study will involve such as the methods that will be used, location and times of study and data protection.   The consent form will also contain a clause regarding consent for photography and videoing of the children for research purposes.  Likewise a consent form will be given the practitioners participating with similar information.   </w:t>
            </w:r>
          </w:p>
          <w:p w14:paraId="5979FC75" w14:textId="77777777" w:rsidR="009675BF" w:rsidRDefault="009675BF" w:rsidP="008B32AF">
            <w:pPr>
              <w:rPr>
                <w:rFonts w:ascii="Arial" w:hAnsi="Arial" w:cs="Arial"/>
                <w:sz w:val="22"/>
                <w:szCs w:val="22"/>
              </w:rPr>
            </w:pPr>
          </w:p>
          <w:p w14:paraId="44BC679D" w14:textId="1571B534" w:rsidR="008B32AF" w:rsidRDefault="008B32AF" w:rsidP="008B32AF">
            <w:pPr>
              <w:rPr>
                <w:rFonts w:ascii="Arial" w:hAnsi="Arial" w:cs="Arial"/>
                <w:sz w:val="22"/>
                <w:szCs w:val="22"/>
              </w:rPr>
            </w:pPr>
            <w:r>
              <w:rPr>
                <w:rFonts w:ascii="Arial" w:hAnsi="Arial" w:cs="Arial"/>
                <w:sz w:val="22"/>
                <w:szCs w:val="22"/>
              </w:rPr>
              <w:t xml:space="preserve">The parents will also be invited to an open evening to discuss </w:t>
            </w:r>
            <w:r w:rsidR="009675BF">
              <w:rPr>
                <w:rFonts w:ascii="Arial" w:hAnsi="Arial" w:cs="Arial"/>
                <w:sz w:val="22"/>
                <w:szCs w:val="22"/>
              </w:rPr>
              <w:t xml:space="preserve">any worries they may have or any questions they wish the researcher to answer.  </w:t>
            </w:r>
          </w:p>
          <w:p w14:paraId="46414150" w14:textId="77777777" w:rsidR="009675BF" w:rsidRDefault="009675BF" w:rsidP="008B32AF">
            <w:pPr>
              <w:rPr>
                <w:rFonts w:ascii="Arial" w:hAnsi="Arial" w:cs="Arial"/>
                <w:sz w:val="22"/>
                <w:szCs w:val="22"/>
              </w:rPr>
            </w:pPr>
          </w:p>
          <w:p w14:paraId="50738775" w14:textId="72A33207" w:rsidR="009675BF" w:rsidRDefault="008B32AF" w:rsidP="008B32AF">
            <w:pPr>
              <w:rPr>
                <w:rFonts w:ascii="Arial" w:hAnsi="Arial" w:cs="Arial"/>
                <w:sz w:val="22"/>
                <w:szCs w:val="22"/>
              </w:rPr>
            </w:pPr>
            <w:r>
              <w:rPr>
                <w:rFonts w:ascii="Arial" w:hAnsi="Arial" w:cs="Arial"/>
                <w:sz w:val="22"/>
                <w:szCs w:val="22"/>
              </w:rPr>
              <w:t>All consent letters will require to be returned with a signature to ensure participants are giving direct consent. Letters will include information on the right to withdraw</w:t>
            </w:r>
            <w:r w:rsidR="009675BF">
              <w:rPr>
                <w:rFonts w:ascii="Arial" w:hAnsi="Arial" w:cs="Arial"/>
                <w:sz w:val="22"/>
                <w:szCs w:val="22"/>
              </w:rPr>
              <w:t xml:space="preserve"> at any time</w:t>
            </w:r>
            <w:r>
              <w:rPr>
                <w:rFonts w:ascii="Arial" w:hAnsi="Arial" w:cs="Arial"/>
                <w:sz w:val="22"/>
                <w:szCs w:val="22"/>
              </w:rPr>
              <w:t xml:space="preserve">, and information noting that </w:t>
            </w:r>
            <w:r w:rsidR="009675BF">
              <w:rPr>
                <w:rFonts w:ascii="Arial" w:hAnsi="Arial" w:cs="Arial"/>
                <w:sz w:val="22"/>
                <w:szCs w:val="22"/>
              </w:rPr>
              <w:t>not taking</w:t>
            </w:r>
            <w:r>
              <w:rPr>
                <w:rFonts w:ascii="Arial" w:hAnsi="Arial" w:cs="Arial"/>
                <w:sz w:val="22"/>
                <w:szCs w:val="22"/>
              </w:rPr>
              <w:t xml:space="preserve"> part</w:t>
            </w:r>
            <w:r w:rsidR="009675BF">
              <w:rPr>
                <w:rFonts w:ascii="Arial" w:hAnsi="Arial" w:cs="Arial"/>
                <w:sz w:val="22"/>
                <w:szCs w:val="22"/>
              </w:rPr>
              <w:t xml:space="preserve"> in the study</w:t>
            </w:r>
            <w:r>
              <w:rPr>
                <w:rFonts w:ascii="Arial" w:hAnsi="Arial" w:cs="Arial"/>
                <w:sz w:val="22"/>
                <w:szCs w:val="22"/>
              </w:rPr>
              <w:t xml:space="preserve"> will have no adverse impact on the children’s care and inclusion in the setting, </w:t>
            </w:r>
          </w:p>
          <w:p w14:paraId="272F0DB6" w14:textId="77777777" w:rsidR="009675BF" w:rsidRDefault="009675BF" w:rsidP="008B32AF">
            <w:pPr>
              <w:rPr>
                <w:rFonts w:ascii="Arial" w:hAnsi="Arial" w:cs="Arial"/>
                <w:sz w:val="22"/>
                <w:szCs w:val="22"/>
              </w:rPr>
            </w:pPr>
          </w:p>
          <w:p w14:paraId="0ADFD2FF" w14:textId="7B2074D5" w:rsidR="008B32AF" w:rsidRDefault="008B32AF" w:rsidP="008B32AF">
            <w:pPr>
              <w:rPr>
                <w:rFonts w:ascii="Arial" w:hAnsi="Arial" w:cs="Arial"/>
                <w:sz w:val="22"/>
                <w:szCs w:val="22"/>
              </w:rPr>
            </w:pPr>
            <w:r>
              <w:rPr>
                <w:rFonts w:ascii="Arial" w:hAnsi="Arial" w:cs="Arial"/>
                <w:sz w:val="22"/>
                <w:szCs w:val="22"/>
              </w:rPr>
              <w:t>No personal data will be collected in terms of GDPR, Data Protection Act 1988, however as film and voice recordings are being recorded consent to collect these and the methods to keep this sensitive information safe will be part of the consent process.</w:t>
            </w:r>
          </w:p>
          <w:p w14:paraId="3B1A4CCD" w14:textId="77777777" w:rsidR="003257BD" w:rsidRDefault="003257BD" w:rsidP="003257BD">
            <w:pPr>
              <w:rPr>
                <w:rFonts w:ascii="Arial" w:hAnsi="Arial" w:cs="Arial"/>
                <w:sz w:val="22"/>
                <w:szCs w:val="22"/>
              </w:rPr>
            </w:pPr>
          </w:p>
          <w:p w14:paraId="7B011DF9" w14:textId="77777777" w:rsidR="003257BD" w:rsidRPr="004C3A0B" w:rsidRDefault="003257BD" w:rsidP="003257BD">
            <w:pPr>
              <w:rPr>
                <w:rFonts w:ascii="Arial" w:hAnsi="Arial" w:cs="Arial"/>
                <w:sz w:val="22"/>
                <w:szCs w:val="22"/>
              </w:rPr>
            </w:pPr>
          </w:p>
          <w:p w14:paraId="74E7E0E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77777777" w:rsidR="003257BD" w:rsidRDefault="003257BD" w:rsidP="003257BD">
            <w:pPr>
              <w:rPr>
                <w:rFonts w:ascii="Arial" w:hAnsi="Arial" w:cs="Arial"/>
                <w:sz w:val="22"/>
                <w:szCs w:val="22"/>
              </w:rPr>
            </w:pPr>
          </w:p>
          <w:p w14:paraId="0ECBE0AB" w14:textId="6A2AFC37" w:rsidR="009675BF" w:rsidRDefault="009675BF" w:rsidP="009675BF">
            <w:pPr>
              <w:rPr>
                <w:rFonts w:ascii="Arial" w:hAnsi="Arial" w:cs="Arial"/>
                <w:sz w:val="22"/>
                <w:szCs w:val="22"/>
              </w:rPr>
            </w:pPr>
            <w:r>
              <w:rPr>
                <w:rFonts w:ascii="Arial" w:hAnsi="Arial" w:cs="Arial"/>
                <w:sz w:val="22"/>
                <w:szCs w:val="22"/>
              </w:rPr>
              <w:t>The settings</w:t>
            </w:r>
            <w:r>
              <w:rPr>
                <w:rFonts w:ascii="Arial" w:hAnsi="Arial" w:cs="Arial"/>
                <w:sz w:val="22"/>
                <w:szCs w:val="22"/>
              </w:rPr>
              <w:t xml:space="preserve"> participating</w:t>
            </w:r>
            <w:r>
              <w:rPr>
                <w:rFonts w:ascii="Arial" w:hAnsi="Arial" w:cs="Arial"/>
                <w:sz w:val="22"/>
                <w:szCs w:val="22"/>
              </w:rPr>
              <w:t xml:space="preserve"> will not be named in any outputs and will not be identifiable in any descriptions of the setting. The film will be used for analysis purposes</w:t>
            </w:r>
            <w:r>
              <w:rPr>
                <w:rFonts w:ascii="Arial" w:hAnsi="Arial" w:cs="Arial"/>
                <w:sz w:val="22"/>
                <w:szCs w:val="22"/>
              </w:rPr>
              <w:t xml:space="preserve"> only and will not be used as publishing material.  </w:t>
            </w:r>
            <w:r>
              <w:rPr>
                <w:rFonts w:ascii="Arial" w:hAnsi="Arial" w:cs="Arial"/>
                <w:sz w:val="22"/>
                <w:szCs w:val="22"/>
              </w:rPr>
              <w:t xml:space="preserve"> The material will therefore be kept confidential</w:t>
            </w:r>
            <w:r>
              <w:rPr>
                <w:rFonts w:ascii="Arial" w:hAnsi="Arial" w:cs="Arial"/>
                <w:sz w:val="22"/>
                <w:szCs w:val="22"/>
              </w:rPr>
              <w:t xml:space="preserve"> and not shared with any third party</w:t>
            </w:r>
            <w:r>
              <w:rPr>
                <w:rFonts w:ascii="Arial" w:hAnsi="Arial" w:cs="Arial"/>
                <w:sz w:val="22"/>
                <w:szCs w:val="22"/>
              </w:rPr>
              <w:t xml:space="preserve">. </w:t>
            </w:r>
            <w:r w:rsidR="00D80DF9">
              <w:rPr>
                <w:rFonts w:ascii="Arial" w:hAnsi="Arial" w:cs="Arial"/>
                <w:sz w:val="22"/>
                <w:szCs w:val="22"/>
              </w:rPr>
              <w:t xml:space="preserve">   All participants will be given fake names so they are not identifiable in any publications.  </w:t>
            </w:r>
          </w:p>
          <w:p w14:paraId="64E7904D" w14:textId="77777777" w:rsidR="003257BD" w:rsidRDefault="003257BD" w:rsidP="003257BD">
            <w:pPr>
              <w:rPr>
                <w:rFonts w:ascii="Arial" w:hAnsi="Arial" w:cs="Arial"/>
                <w:sz w:val="22"/>
                <w:szCs w:val="22"/>
              </w:rPr>
            </w:pPr>
          </w:p>
          <w:p w14:paraId="2297CF16" w14:textId="77777777" w:rsidR="003257BD" w:rsidRPr="004C3A0B" w:rsidRDefault="003257BD" w:rsidP="003257BD">
            <w:pPr>
              <w:rPr>
                <w:rFonts w:ascii="Arial" w:hAnsi="Arial" w:cs="Arial"/>
                <w:sz w:val="22"/>
                <w:szCs w:val="22"/>
              </w:rPr>
            </w:pP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200B8C42" w:rsidR="00947984" w:rsidRDefault="00751990" w:rsidP="00D80DF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Default="003257BD" w:rsidP="003257BD">
            <w:pPr>
              <w:rPr>
                <w:rFonts w:ascii="Arial" w:hAnsi="Arial" w:cs="Arial"/>
                <w:sz w:val="22"/>
                <w:szCs w:val="22"/>
              </w:rPr>
            </w:pPr>
          </w:p>
          <w:p w14:paraId="4A844058" w14:textId="77777777" w:rsidR="003257BD" w:rsidRDefault="003257BD" w:rsidP="003257BD">
            <w:pPr>
              <w:rPr>
                <w:rFonts w:ascii="Arial" w:hAnsi="Arial" w:cs="Arial"/>
                <w:sz w:val="22"/>
                <w:szCs w:val="22"/>
              </w:rPr>
            </w:pP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30253FC1" w:rsidR="00947984" w:rsidRDefault="00D80DF9"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B6A16A3" w14:textId="7E33AB93" w:rsidR="007407AA" w:rsidRPr="004C3A0B" w:rsidRDefault="0075199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76E38AC" w14:textId="77E09AD9" w:rsidR="007407AA" w:rsidRPr="004C3A0B" w:rsidRDefault="0075199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4A80EAB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D0F524E" w14:textId="10ABA543" w:rsidR="007407AA" w:rsidRPr="004C3A0B" w:rsidRDefault="0075199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A7F794A" w14:textId="3E76C990" w:rsidR="007407AA" w:rsidRPr="004C3A0B" w:rsidRDefault="0075199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3D937FA" w14:textId="459FF061" w:rsidR="007407AA" w:rsidRPr="004C3A0B" w:rsidRDefault="00D80DF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3F4527EB" w14:textId="46BD7858" w:rsidR="007407AA" w:rsidRPr="004C3A0B" w:rsidRDefault="00D80D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146C7BB" w14:textId="1B38B0E5" w:rsidR="007407AA" w:rsidRPr="004C3A0B" w:rsidRDefault="0075199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65682CF" w14:textId="00A985C3" w:rsidR="007407AA" w:rsidRPr="004C3A0B" w:rsidRDefault="0075199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77777777" w:rsidR="003257BD" w:rsidRDefault="003257BD" w:rsidP="003257BD">
            <w:pPr>
              <w:rPr>
                <w:rFonts w:ascii="Arial" w:hAnsi="Arial" w:cs="Arial"/>
                <w:sz w:val="22"/>
                <w:szCs w:val="22"/>
              </w:rPr>
            </w:pPr>
          </w:p>
          <w:p w14:paraId="4CAB69DE" w14:textId="77777777" w:rsidR="003257BD" w:rsidRPr="004C3A0B" w:rsidRDefault="003257BD" w:rsidP="003257BD">
            <w:pPr>
              <w:rPr>
                <w:rFonts w:ascii="Arial" w:hAnsi="Arial" w:cs="Arial"/>
                <w:sz w:val="22"/>
                <w:szCs w:val="22"/>
              </w:rPr>
            </w:pP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C3A423D" w14:textId="1AEA2254" w:rsidR="00331A88" w:rsidRPr="004C3A0B" w:rsidRDefault="0075199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20BDC6E" w14:textId="7D3ECFDB" w:rsidR="00331A88" w:rsidRPr="004C3A0B" w:rsidRDefault="007519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91EA735" w14:textId="7EE7809F" w:rsidR="00331A88" w:rsidRPr="004C3A0B" w:rsidRDefault="007519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5E9A32D" w14:textId="0F3B380B" w:rsidR="00331A88" w:rsidRPr="004C3A0B" w:rsidRDefault="007519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0B59188" w14:textId="07BE10FC" w:rsidR="00331A88" w:rsidRPr="004C3A0B" w:rsidRDefault="007519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45174B2" w14:textId="500C035E" w:rsidR="00331A88" w:rsidRPr="004C3A0B" w:rsidRDefault="007519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49FA83F" w14:textId="6A820DE7" w:rsidR="00331A88" w:rsidRPr="004C3A0B" w:rsidRDefault="007519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900325D" w14:textId="638711EF" w:rsidR="00331A88" w:rsidRPr="004C3A0B" w:rsidRDefault="007519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7272DACA" w14:textId="40982735" w:rsidR="00331A88" w:rsidRPr="004C3A0B" w:rsidRDefault="0075199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7D2C17C2" w14:textId="77777777" w:rsidR="003257BD" w:rsidRDefault="003257BD" w:rsidP="003257BD">
            <w:pPr>
              <w:autoSpaceDE w:val="0"/>
              <w:autoSpaceDN w:val="0"/>
              <w:adjustRightInd w:val="0"/>
              <w:rPr>
                <w:rFonts w:ascii="Arial" w:hAnsi="Arial" w:cs="Arial"/>
                <w:sz w:val="22"/>
                <w:szCs w:val="22"/>
              </w:rPr>
            </w:pPr>
          </w:p>
          <w:p w14:paraId="1F987925" w14:textId="77777777" w:rsidR="003257BD" w:rsidRDefault="003257BD" w:rsidP="003257BD">
            <w:pPr>
              <w:autoSpaceDE w:val="0"/>
              <w:autoSpaceDN w:val="0"/>
              <w:adjustRightInd w:val="0"/>
              <w:rPr>
                <w:rFonts w:ascii="Arial" w:hAnsi="Arial" w:cs="Arial"/>
                <w:sz w:val="22"/>
                <w:szCs w:val="22"/>
              </w:rPr>
            </w:pP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77777777" w:rsidR="003257BD" w:rsidRDefault="003257BD" w:rsidP="003257BD">
            <w:pPr>
              <w:autoSpaceDE w:val="0"/>
              <w:autoSpaceDN w:val="0"/>
              <w:adjustRightInd w:val="0"/>
              <w:rPr>
                <w:rFonts w:ascii="Arial" w:hAnsi="Arial" w:cs="Arial"/>
                <w:sz w:val="22"/>
                <w:szCs w:val="22"/>
              </w:rPr>
            </w:pPr>
          </w:p>
          <w:p w14:paraId="72980BEB" w14:textId="7380CF8E" w:rsidR="00D80DF9" w:rsidRDefault="00D80DF9" w:rsidP="00D80DF9">
            <w:pPr>
              <w:autoSpaceDE w:val="0"/>
              <w:autoSpaceDN w:val="0"/>
              <w:adjustRightInd w:val="0"/>
              <w:rPr>
                <w:rFonts w:ascii="Arial" w:hAnsi="Arial" w:cs="Arial"/>
                <w:sz w:val="22"/>
                <w:szCs w:val="22"/>
              </w:rPr>
            </w:pPr>
            <w:r>
              <w:rPr>
                <w:rFonts w:ascii="Arial" w:hAnsi="Arial" w:cs="Arial"/>
                <w:sz w:val="22"/>
                <w:szCs w:val="22"/>
              </w:rPr>
              <w:t xml:space="preserve">The researcher </w:t>
            </w:r>
            <w:r>
              <w:rPr>
                <w:rFonts w:ascii="Arial" w:hAnsi="Arial" w:cs="Arial"/>
                <w:sz w:val="22"/>
                <w:szCs w:val="22"/>
              </w:rPr>
              <w:t xml:space="preserve">Claire </w:t>
            </w:r>
            <w:proofErr w:type="spellStart"/>
            <w:r>
              <w:rPr>
                <w:rFonts w:ascii="Arial" w:hAnsi="Arial" w:cs="Arial"/>
                <w:sz w:val="22"/>
                <w:szCs w:val="22"/>
              </w:rPr>
              <w:t>Bolch</w:t>
            </w:r>
            <w:proofErr w:type="spellEnd"/>
            <w:r>
              <w:rPr>
                <w:rFonts w:ascii="Arial" w:hAnsi="Arial" w:cs="Arial"/>
                <w:sz w:val="22"/>
                <w:szCs w:val="22"/>
              </w:rPr>
              <w:t xml:space="preserve"> </w:t>
            </w:r>
            <w:r>
              <w:rPr>
                <w:rFonts w:ascii="Arial" w:hAnsi="Arial" w:cs="Arial"/>
                <w:sz w:val="22"/>
                <w:szCs w:val="22"/>
              </w:rPr>
              <w:t xml:space="preserve">named in this form and her tutor Glenda </w:t>
            </w:r>
            <w:proofErr w:type="spellStart"/>
            <w:r>
              <w:rPr>
                <w:rFonts w:ascii="Arial" w:hAnsi="Arial" w:cs="Arial"/>
                <w:sz w:val="22"/>
                <w:szCs w:val="22"/>
              </w:rPr>
              <w:t>Tinney</w:t>
            </w:r>
            <w:proofErr w:type="spellEnd"/>
          </w:p>
          <w:p w14:paraId="4E0E21BE" w14:textId="77777777" w:rsidR="00D80DF9" w:rsidRDefault="00D80DF9" w:rsidP="00D80DF9">
            <w:pPr>
              <w:autoSpaceDE w:val="0"/>
              <w:autoSpaceDN w:val="0"/>
              <w:adjustRightInd w:val="0"/>
              <w:rPr>
                <w:rFonts w:ascii="Arial" w:hAnsi="Arial" w:cs="Arial"/>
                <w:sz w:val="22"/>
                <w:szCs w:val="22"/>
              </w:rPr>
            </w:pPr>
          </w:p>
          <w:p w14:paraId="0CA837EB" w14:textId="77777777" w:rsidR="003257BD" w:rsidRDefault="003257BD" w:rsidP="003257BD">
            <w:pPr>
              <w:autoSpaceDE w:val="0"/>
              <w:autoSpaceDN w:val="0"/>
              <w:adjustRightInd w:val="0"/>
              <w:rPr>
                <w:rFonts w:ascii="Arial" w:hAnsi="Arial" w:cs="Arial"/>
                <w:sz w:val="22"/>
                <w:szCs w:val="22"/>
              </w:rPr>
            </w:pP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77777777" w:rsidR="003257BD" w:rsidRDefault="003257BD" w:rsidP="003257BD">
            <w:pPr>
              <w:autoSpaceDE w:val="0"/>
              <w:autoSpaceDN w:val="0"/>
              <w:adjustRightInd w:val="0"/>
              <w:rPr>
                <w:rFonts w:ascii="Arial" w:hAnsi="Arial" w:cs="Arial"/>
                <w:sz w:val="22"/>
                <w:szCs w:val="22"/>
              </w:rPr>
            </w:pPr>
          </w:p>
          <w:p w14:paraId="0D31D45B" w14:textId="67BDFAEC" w:rsidR="003257BD" w:rsidRDefault="00D80DF9" w:rsidP="003257BD">
            <w:pPr>
              <w:autoSpaceDE w:val="0"/>
              <w:autoSpaceDN w:val="0"/>
              <w:adjustRightInd w:val="0"/>
              <w:rPr>
                <w:rFonts w:ascii="Arial" w:hAnsi="Arial" w:cs="Arial"/>
                <w:sz w:val="22"/>
                <w:szCs w:val="22"/>
              </w:rPr>
            </w:pPr>
            <w:r>
              <w:rPr>
                <w:rFonts w:ascii="Arial" w:hAnsi="Arial" w:cs="Arial"/>
                <w:sz w:val="22"/>
                <w:szCs w:val="22"/>
              </w:rPr>
              <w:t xml:space="preserve">The researcher – </w:t>
            </w:r>
            <w:r>
              <w:rPr>
                <w:rFonts w:ascii="Arial" w:hAnsi="Arial" w:cs="Arial"/>
                <w:sz w:val="22"/>
                <w:szCs w:val="22"/>
              </w:rPr>
              <w:t xml:space="preserve">Claire </w:t>
            </w:r>
            <w:proofErr w:type="spellStart"/>
            <w:r>
              <w:rPr>
                <w:rFonts w:ascii="Arial" w:hAnsi="Arial" w:cs="Arial"/>
                <w:sz w:val="22"/>
                <w:szCs w:val="22"/>
              </w:rPr>
              <w:t>Bolch</w:t>
            </w:r>
            <w:proofErr w:type="spellEnd"/>
            <w:r>
              <w:rPr>
                <w:rFonts w:ascii="Arial" w:hAnsi="Arial" w:cs="Arial"/>
                <w:sz w:val="22"/>
                <w:szCs w:val="22"/>
              </w:rPr>
              <w:t xml:space="preserve"> and the tutor Glenda </w:t>
            </w:r>
            <w:proofErr w:type="spellStart"/>
            <w:r>
              <w:rPr>
                <w:rFonts w:ascii="Arial" w:hAnsi="Arial" w:cs="Arial"/>
                <w:sz w:val="22"/>
                <w:szCs w:val="22"/>
              </w:rPr>
              <w:t>Tinney</w:t>
            </w:r>
            <w:proofErr w:type="spellEnd"/>
            <w:r>
              <w:rPr>
                <w:rFonts w:ascii="Arial" w:hAnsi="Arial" w:cs="Arial"/>
                <w:sz w:val="22"/>
                <w:szCs w:val="22"/>
              </w:rPr>
              <w:t xml:space="preserve"> if required</w:t>
            </w:r>
          </w:p>
          <w:p w14:paraId="4BAC6639" w14:textId="77777777" w:rsidR="003257BD" w:rsidRPr="00354F34" w:rsidRDefault="003257BD" w:rsidP="003257BD">
            <w:pPr>
              <w:autoSpaceDE w:val="0"/>
              <w:autoSpaceDN w:val="0"/>
              <w:adjustRightInd w:val="0"/>
              <w:rPr>
                <w:rFonts w:ascii="Arial" w:hAnsi="Arial" w:cs="Arial"/>
                <w:sz w:val="22"/>
                <w:szCs w:val="22"/>
              </w:rPr>
            </w:pPr>
          </w:p>
          <w:p w14:paraId="2FDA77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AE1E5A1" w14:textId="77777777" w:rsidTr="00947984">
        <w:trPr>
          <w:trHeight w:val="403"/>
        </w:trPr>
        <w:tc>
          <w:tcPr>
            <w:tcW w:w="9889" w:type="dxa"/>
            <w:gridSpan w:val="3"/>
          </w:tcPr>
          <w:p w14:paraId="3111D73A" w14:textId="77777777" w:rsidR="00D80DF9" w:rsidRDefault="00D80DF9" w:rsidP="00D80DF9">
            <w:pPr>
              <w:autoSpaceDE w:val="0"/>
              <w:autoSpaceDN w:val="0"/>
              <w:adjustRightInd w:val="0"/>
              <w:rPr>
                <w:rFonts w:ascii="Arial" w:hAnsi="Arial" w:cs="Arial"/>
                <w:sz w:val="22"/>
                <w:szCs w:val="22"/>
              </w:rPr>
            </w:pPr>
            <w:r>
              <w:rPr>
                <w:rFonts w:ascii="Arial" w:hAnsi="Arial" w:cs="Arial"/>
                <w:sz w:val="22"/>
                <w:szCs w:val="22"/>
              </w:rPr>
              <w:t xml:space="preserve">The data will be stored for up to five years on the University computer.  The computer is password protected and linked to the University’s safe storage of digital material such as a fire wall and virus protection. It is also encrypted. After five years the recordings will be deleted. </w:t>
            </w:r>
          </w:p>
          <w:p w14:paraId="6ED7273D" w14:textId="77777777" w:rsidR="003257BD" w:rsidRDefault="003257BD" w:rsidP="003257BD">
            <w:pPr>
              <w:autoSpaceDE w:val="0"/>
              <w:autoSpaceDN w:val="0"/>
              <w:adjustRightInd w:val="0"/>
              <w:rPr>
                <w:rFonts w:ascii="Arial" w:hAnsi="Arial" w:cs="Arial"/>
                <w:sz w:val="22"/>
                <w:szCs w:val="22"/>
              </w:rPr>
            </w:pPr>
          </w:p>
          <w:p w14:paraId="4F0947B8" w14:textId="77777777" w:rsidR="003257BD" w:rsidRDefault="003257BD" w:rsidP="003257BD">
            <w:pPr>
              <w:autoSpaceDE w:val="0"/>
              <w:autoSpaceDN w:val="0"/>
              <w:adjustRightInd w:val="0"/>
              <w:rPr>
                <w:rFonts w:ascii="Arial" w:hAnsi="Arial" w:cs="Arial"/>
                <w:sz w:val="22"/>
                <w:szCs w:val="22"/>
              </w:rPr>
            </w:pP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147AA384" w:rsidR="00C32EFB" w:rsidRDefault="00D80DF9" w:rsidP="00C32EFB">
            <w:pPr>
              <w:autoSpaceDE w:val="0"/>
              <w:autoSpaceDN w:val="0"/>
              <w:adjustRightInd w:val="0"/>
              <w:rPr>
                <w:rFonts w:ascii="Arial" w:hAnsi="Arial" w:cs="Arial"/>
                <w:sz w:val="22"/>
                <w:szCs w:val="22"/>
              </w:rPr>
            </w:pPr>
            <w:r>
              <w:rPr>
                <w:rFonts w:ascii="Arial" w:hAnsi="Arial" w:cs="Arial"/>
                <w:sz w:val="22"/>
                <w:szCs w:val="22"/>
              </w:rPr>
              <w:t>No</w:t>
            </w: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3E5973C4" w:rsidR="00C32EFB" w:rsidRPr="0092487B" w:rsidRDefault="007F46B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D80DF9">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7F46B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0948344F" w:rsidR="00C32EFB" w:rsidRPr="0092487B" w:rsidRDefault="007F46B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D80DF9">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7F46B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320B75AB" w:rsidR="0092487B" w:rsidRPr="00D80DF9" w:rsidRDefault="00D80DF9" w:rsidP="00694EA8">
            <w:pPr>
              <w:spacing w:before="100" w:beforeAutospacing="1" w:after="100" w:afterAutospacing="1"/>
              <w:rPr>
                <w:rFonts w:ascii="Segoe Script" w:hAnsi="Segoe Script" w:cs="Arial"/>
                <w:sz w:val="22"/>
                <w:szCs w:val="22"/>
              </w:rPr>
            </w:pPr>
            <w:r w:rsidRPr="00D80DF9">
              <w:rPr>
                <w:rFonts w:ascii="Segoe Script" w:hAnsi="Segoe Script" w:cs="Arial"/>
                <w:sz w:val="22"/>
                <w:szCs w:val="22"/>
              </w:rPr>
              <w:t xml:space="preserve">C L </w:t>
            </w:r>
            <w:proofErr w:type="spellStart"/>
            <w:r w:rsidRPr="00D80DF9">
              <w:rPr>
                <w:rFonts w:ascii="Segoe Script" w:hAnsi="Segoe Script" w:cs="Arial"/>
                <w:sz w:val="22"/>
                <w:szCs w:val="22"/>
              </w:rPr>
              <w:t>Bolch</w:t>
            </w:r>
            <w:proofErr w:type="spellEnd"/>
          </w:p>
        </w:tc>
        <w:tc>
          <w:tcPr>
            <w:tcW w:w="2239" w:type="dxa"/>
            <w:vAlign w:val="center"/>
          </w:tcPr>
          <w:p w14:paraId="1725A5FF" w14:textId="20207DC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80DF9">
              <w:rPr>
                <w:rFonts w:ascii="Arial" w:hAnsi="Arial" w:cs="Arial"/>
                <w:b/>
                <w:bCs/>
                <w:sz w:val="22"/>
                <w:szCs w:val="22"/>
              </w:rPr>
              <w:t xml:space="preserve"> 12.05.22</w:t>
            </w:r>
          </w:p>
          <w:p w14:paraId="1A5DF364" w14:textId="77777777" w:rsidR="0092487B" w:rsidRPr="004C3A0B" w:rsidRDefault="0092487B" w:rsidP="00694EA8">
            <w:pPr>
              <w:spacing w:before="100" w:beforeAutospacing="1" w:after="100" w:afterAutospacing="1"/>
              <w:rPr>
                <w:rFonts w:ascii="Arial" w:hAnsi="Arial" w:cs="Arial"/>
                <w:sz w:val="22"/>
                <w:szCs w:val="22"/>
              </w:rPr>
            </w:pP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A4D2C4E" w14:textId="03A79951" w:rsidR="00D80DF9" w:rsidRDefault="00D80DF9" w:rsidP="00D80DF9">
            <w:pPr>
              <w:autoSpaceDE w:val="0"/>
              <w:autoSpaceDN w:val="0"/>
              <w:adjustRightInd w:val="0"/>
              <w:rPr>
                <w:rFonts w:ascii="Arial" w:hAnsi="Arial" w:cs="Arial"/>
                <w:sz w:val="22"/>
                <w:szCs w:val="22"/>
              </w:rPr>
            </w:pPr>
          </w:p>
          <w:p w14:paraId="6DA97C95" w14:textId="77777777" w:rsidR="00D80DF9" w:rsidRDefault="00D80DF9" w:rsidP="00D80DF9">
            <w:pPr>
              <w:autoSpaceDE w:val="0"/>
              <w:autoSpaceDN w:val="0"/>
              <w:adjustRightInd w:val="0"/>
              <w:rPr>
                <w:rFonts w:ascii="Arial" w:hAnsi="Arial" w:cs="Arial"/>
                <w:sz w:val="22"/>
                <w:szCs w:val="22"/>
              </w:rPr>
            </w:pPr>
          </w:p>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FFD01D7" w14:textId="66BB951C" w:rsidR="00CC2661" w:rsidRPr="004C3A0B" w:rsidRDefault="00D80DF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C1E65C3" w14:textId="4E0F870E" w:rsidR="00CC2661" w:rsidRPr="004C3A0B" w:rsidRDefault="00D80DF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6897E9A" w14:textId="248DFA6E" w:rsidR="00CC2661" w:rsidRPr="004C3A0B" w:rsidRDefault="00D80DF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1623B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2D3C7B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8C57815" w14:textId="595A6235" w:rsidR="00743859" w:rsidRPr="004C3A0B" w:rsidRDefault="00D80DF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E8483B8" w14:textId="07256600" w:rsidR="00743859" w:rsidRPr="004C3A0B" w:rsidRDefault="00D80DF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5CBA47A" w14:textId="22CE4472" w:rsidR="00424773" w:rsidRDefault="00D80DF9"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2558DAED" w14:textId="41634B3D" w:rsidR="00D80DF9" w:rsidRDefault="00D80DF9" w:rsidP="00D80DF9">
      <w:pPr>
        <w:rPr>
          <w:rFonts w:ascii="Arial" w:hAnsi="Arial" w:cs="Arial"/>
          <w:b/>
          <w:bCs/>
          <w:sz w:val="22"/>
          <w:szCs w:val="22"/>
        </w:rPr>
      </w:pPr>
    </w:p>
    <w:p w14:paraId="7AEB7D40" w14:textId="77777777" w:rsidR="007500DB" w:rsidRDefault="007500DB" w:rsidP="00D80DF9">
      <w:pPr>
        <w:rPr>
          <w:rFonts w:ascii="Arial" w:hAnsi="Arial" w:cs="Arial"/>
          <w:b/>
          <w:bCs/>
          <w:sz w:val="22"/>
          <w:szCs w:val="22"/>
        </w:rPr>
      </w:pPr>
    </w:p>
    <w:p w14:paraId="3730F298" w14:textId="77777777" w:rsidR="007500DB" w:rsidRDefault="007500DB" w:rsidP="00D80DF9">
      <w:pPr>
        <w:rPr>
          <w:rFonts w:ascii="Arial" w:hAnsi="Arial" w:cs="Arial"/>
          <w:b/>
          <w:bCs/>
          <w:sz w:val="22"/>
          <w:szCs w:val="22"/>
        </w:rPr>
      </w:pPr>
    </w:p>
    <w:p w14:paraId="6BD77746" w14:textId="77777777" w:rsidR="007500DB" w:rsidRDefault="007500DB" w:rsidP="00D80DF9">
      <w:pPr>
        <w:rPr>
          <w:rFonts w:ascii="Arial" w:hAnsi="Arial" w:cs="Arial"/>
          <w:b/>
          <w:bCs/>
          <w:sz w:val="22"/>
          <w:szCs w:val="22"/>
        </w:rPr>
      </w:pPr>
    </w:p>
    <w:p w14:paraId="4407B243" w14:textId="77777777" w:rsidR="007500DB" w:rsidRDefault="007500DB" w:rsidP="00D80DF9">
      <w:pPr>
        <w:rPr>
          <w:rFonts w:ascii="Arial" w:hAnsi="Arial" w:cs="Arial"/>
          <w:b/>
          <w:bCs/>
          <w:sz w:val="22"/>
          <w:szCs w:val="22"/>
        </w:rPr>
      </w:pPr>
    </w:p>
    <w:p w14:paraId="764E9BAA" w14:textId="77777777" w:rsidR="007500DB" w:rsidRDefault="007500DB" w:rsidP="00D80DF9">
      <w:pPr>
        <w:rPr>
          <w:rFonts w:ascii="Arial" w:hAnsi="Arial" w:cs="Arial"/>
          <w:b/>
          <w:bCs/>
          <w:sz w:val="22"/>
          <w:szCs w:val="22"/>
        </w:rPr>
      </w:pPr>
    </w:p>
    <w:p w14:paraId="40B6B51B" w14:textId="77777777" w:rsidR="007500DB" w:rsidRDefault="007500DB" w:rsidP="00D80DF9">
      <w:pPr>
        <w:rPr>
          <w:rFonts w:ascii="Arial" w:hAnsi="Arial" w:cs="Arial"/>
          <w:b/>
          <w:bCs/>
          <w:sz w:val="22"/>
          <w:szCs w:val="22"/>
        </w:rPr>
      </w:pPr>
    </w:p>
    <w:p w14:paraId="3C4E9976" w14:textId="77777777" w:rsidR="007500DB" w:rsidRDefault="007500DB" w:rsidP="00D80DF9">
      <w:pPr>
        <w:rPr>
          <w:rFonts w:ascii="Arial" w:hAnsi="Arial" w:cs="Arial"/>
          <w:b/>
          <w:bCs/>
          <w:sz w:val="22"/>
          <w:szCs w:val="22"/>
        </w:rPr>
      </w:pPr>
    </w:p>
    <w:p w14:paraId="2E6216BD" w14:textId="77777777" w:rsidR="007500DB" w:rsidRDefault="007500DB" w:rsidP="00D80DF9">
      <w:pPr>
        <w:rPr>
          <w:rFonts w:ascii="Arial" w:hAnsi="Arial" w:cs="Arial"/>
          <w:b/>
          <w:bCs/>
          <w:sz w:val="22"/>
          <w:szCs w:val="22"/>
        </w:rPr>
      </w:pPr>
    </w:p>
    <w:p w14:paraId="040F2675" w14:textId="77777777" w:rsidR="007500DB" w:rsidRDefault="007500DB" w:rsidP="00D80DF9">
      <w:pPr>
        <w:rPr>
          <w:rFonts w:ascii="Arial" w:hAnsi="Arial" w:cs="Arial"/>
          <w:b/>
          <w:bCs/>
          <w:sz w:val="22"/>
          <w:szCs w:val="22"/>
        </w:rPr>
      </w:pPr>
    </w:p>
    <w:p w14:paraId="54430928" w14:textId="77777777" w:rsidR="007500DB" w:rsidRDefault="007500DB" w:rsidP="00D80DF9">
      <w:pPr>
        <w:rPr>
          <w:rFonts w:ascii="Arial" w:hAnsi="Arial" w:cs="Arial"/>
          <w:b/>
          <w:bCs/>
          <w:sz w:val="22"/>
          <w:szCs w:val="22"/>
        </w:rPr>
      </w:pPr>
    </w:p>
    <w:p w14:paraId="2AC31548" w14:textId="77777777" w:rsidR="007500DB" w:rsidRDefault="007500DB" w:rsidP="00D80DF9">
      <w:pPr>
        <w:rPr>
          <w:rFonts w:ascii="Arial" w:hAnsi="Arial" w:cs="Arial"/>
          <w:b/>
          <w:bCs/>
          <w:sz w:val="22"/>
          <w:szCs w:val="22"/>
        </w:rPr>
      </w:pPr>
    </w:p>
    <w:p w14:paraId="19142527" w14:textId="77777777" w:rsidR="007500DB" w:rsidRDefault="007500DB" w:rsidP="00D80DF9">
      <w:pPr>
        <w:rPr>
          <w:rFonts w:ascii="Arial" w:hAnsi="Arial" w:cs="Arial"/>
          <w:b/>
          <w:bCs/>
          <w:sz w:val="22"/>
          <w:szCs w:val="22"/>
        </w:rPr>
      </w:pPr>
    </w:p>
    <w:p w14:paraId="34E21346" w14:textId="77777777" w:rsidR="007500DB" w:rsidRDefault="007500DB" w:rsidP="00D80DF9">
      <w:pPr>
        <w:rPr>
          <w:rFonts w:ascii="Arial" w:hAnsi="Arial" w:cs="Arial"/>
          <w:b/>
          <w:bCs/>
          <w:sz w:val="22"/>
          <w:szCs w:val="22"/>
        </w:rPr>
      </w:pPr>
    </w:p>
    <w:p w14:paraId="600A308E" w14:textId="77777777" w:rsidR="007500DB" w:rsidRDefault="007500DB" w:rsidP="00D80DF9">
      <w:pPr>
        <w:rPr>
          <w:rFonts w:ascii="Arial" w:hAnsi="Arial" w:cs="Arial"/>
          <w:b/>
          <w:bCs/>
          <w:sz w:val="22"/>
          <w:szCs w:val="22"/>
        </w:rPr>
      </w:pPr>
    </w:p>
    <w:p w14:paraId="01F5A669" w14:textId="77777777" w:rsidR="007500DB" w:rsidRDefault="007500DB" w:rsidP="00D80DF9">
      <w:pPr>
        <w:rPr>
          <w:rFonts w:ascii="Arial" w:hAnsi="Arial" w:cs="Arial"/>
          <w:b/>
          <w:bCs/>
          <w:sz w:val="22"/>
          <w:szCs w:val="22"/>
        </w:rPr>
      </w:pPr>
    </w:p>
    <w:p w14:paraId="47FDB00F" w14:textId="77777777" w:rsidR="007500DB" w:rsidRDefault="007500DB" w:rsidP="00D80DF9">
      <w:pPr>
        <w:rPr>
          <w:rFonts w:ascii="Arial" w:hAnsi="Arial" w:cs="Arial"/>
          <w:b/>
          <w:bCs/>
          <w:sz w:val="22"/>
          <w:szCs w:val="22"/>
        </w:rPr>
      </w:pPr>
    </w:p>
    <w:p w14:paraId="6A5805D7" w14:textId="77777777" w:rsidR="007500DB" w:rsidRDefault="007500DB" w:rsidP="00D80DF9">
      <w:pPr>
        <w:rPr>
          <w:rFonts w:ascii="Arial" w:hAnsi="Arial" w:cs="Arial"/>
          <w:b/>
          <w:bCs/>
          <w:sz w:val="22"/>
          <w:szCs w:val="22"/>
        </w:rPr>
      </w:pPr>
    </w:p>
    <w:p w14:paraId="4DE50A82" w14:textId="77777777" w:rsidR="007500DB" w:rsidRDefault="007500DB" w:rsidP="00D80DF9">
      <w:pPr>
        <w:rPr>
          <w:rFonts w:ascii="Arial" w:hAnsi="Arial" w:cs="Arial"/>
          <w:b/>
          <w:bCs/>
          <w:sz w:val="22"/>
          <w:szCs w:val="22"/>
        </w:rPr>
      </w:pPr>
    </w:p>
    <w:p w14:paraId="66D0EB4D" w14:textId="77777777" w:rsidR="007500DB" w:rsidRDefault="007500DB" w:rsidP="00D80DF9">
      <w:pPr>
        <w:rPr>
          <w:rFonts w:ascii="Arial" w:hAnsi="Arial" w:cs="Arial"/>
          <w:b/>
          <w:bCs/>
          <w:sz w:val="22"/>
          <w:szCs w:val="22"/>
        </w:rPr>
      </w:pPr>
    </w:p>
    <w:p w14:paraId="77DFCD26" w14:textId="77777777" w:rsidR="007500DB" w:rsidRDefault="007500DB" w:rsidP="00D80DF9">
      <w:pPr>
        <w:rPr>
          <w:rFonts w:ascii="Arial" w:hAnsi="Arial" w:cs="Arial"/>
          <w:b/>
          <w:bCs/>
          <w:sz w:val="22"/>
          <w:szCs w:val="22"/>
        </w:rPr>
      </w:pPr>
    </w:p>
    <w:p w14:paraId="5FCE2563" w14:textId="77777777" w:rsidR="007500DB" w:rsidRDefault="007500DB" w:rsidP="00D80DF9">
      <w:pPr>
        <w:rPr>
          <w:rFonts w:ascii="Arial" w:hAnsi="Arial" w:cs="Arial"/>
          <w:b/>
          <w:bCs/>
          <w:sz w:val="22"/>
          <w:szCs w:val="22"/>
        </w:rPr>
      </w:pPr>
    </w:p>
    <w:p w14:paraId="027D271A" w14:textId="77777777" w:rsidR="007500DB" w:rsidRDefault="007500DB" w:rsidP="00D80DF9">
      <w:pPr>
        <w:rPr>
          <w:rFonts w:ascii="Arial" w:hAnsi="Arial" w:cs="Arial"/>
          <w:b/>
          <w:bCs/>
          <w:sz w:val="22"/>
          <w:szCs w:val="22"/>
        </w:rPr>
      </w:pPr>
    </w:p>
    <w:p w14:paraId="1651C5A6" w14:textId="77777777" w:rsidR="007500DB" w:rsidRDefault="007500DB" w:rsidP="00D80DF9">
      <w:pPr>
        <w:rPr>
          <w:rFonts w:ascii="Arial" w:hAnsi="Arial" w:cs="Arial"/>
          <w:b/>
          <w:bCs/>
          <w:sz w:val="22"/>
          <w:szCs w:val="22"/>
        </w:rPr>
      </w:pPr>
    </w:p>
    <w:p w14:paraId="5A18236F" w14:textId="77777777" w:rsidR="007500DB" w:rsidRDefault="007500DB" w:rsidP="00D80DF9">
      <w:pPr>
        <w:rPr>
          <w:rFonts w:ascii="Arial" w:hAnsi="Arial" w:cs="Arial"/>
          <w:b/>
          <w:bCs/>
          <w:sz w:val="22"/>
          <w:szCs w:val="22"/>
        </w:rPr>
      </w:pPr>
    </w:p>
    <w:p w14:paraId="6B1437A8" w14:textId="77777777" w:rsidR="007500DB" w:rsidRDefault="007500DB" w:rsidP="00D80DF9">
      <w:pPr>
        <w:rPr>
          <w:rFonts w:ascii="Arial" w:hAnsi="Arial" w:cs="Arial"/>
          <w:b/>
          <w:bCs/>
          <w:sz w:val="22"/>
          <w:szCs w:val="22"/>
        </w:rPr>
      </w:pPr>
    </w:p>
    <w:p w14:paraId="01A81C2D" w14:textId="77777777" w:rsidR="007500DB" w:rsidRDefault="007500DB" w:rsidP="00D80DF9">
      <w:pPr>
        <w:rPr>
          <w:rFonts w:ascii="Arial" w:hAnsi="Arial" w:cs="Arial"/>
          <w:b/>
          <w:bCs/>
          <w:sz w:val="22"/>
          <w:szCs w:val="22"/>
        </w:rPr>
      </w:pPr>
    </w:p>
    <w:p w14:paraId="294D8C71" w14:textId="77777777" w:rsidR="007500DB" w:rsidRDefault="007500DB" w:rsidP="00D80DF9">
      <w:pPr>
        <w:rPr>
          <w:rFonts w:ascii="Arial" w:hAnsi="Arial" w:cs="Arial"/>
          <w:b/>
          <w:bCs/>
          <w:sz w:val="22"/>
          <w:szCs w:val="22"/>
        </w:rPr>
      </w:pPr>
    </w:p>
    <w:p w14:paraId="1F119755" w14:textId="77777777" w:rsidR="007500DB" w:rsidRDefault="007500DB" w:rsidP="00D80DF9">
      <w:pPr>
        <w:rPr>
          <w:rFonts w:ascii="Arial" w:hAnsi="Arial" w:cs="Arial"/>
          <w:b/>
          <w:bCs/>
          <w:sz w:val="22"/>
          <w:szCs w:val="22"/>
        </w:rPr>
      </w:pPr>
    </w:p>
    <w:p w14:paraId="00E7536A" w14:textId="77777777" w:rsidR="007500DB" w:rsidRDefault="007500DB" w:rsidP="00D80DF9">
      <w:pPr>
        <w:rPr>
          <w:rFonts w:ascii="Arial" w:hAnsi="Arial" w:cs="Arial"/>
          <w:b/>
          <w:bCs/>
          <w:sz w:val="22"/>
          <w:szCs w:val="22"/>
        </w:rPr>
      </w:pPr>
    </w:p>
    <w:p w14:paraId="4577B5D4" w14:textId="77777777" w:rsidR="007500DB" w:rsidRDefault="007500DB" w:rsidP="00D80DF9">
      <w:pPr>
        <w:rPr>
          <w:rFonts w:ascii="Arial" w:hAnsi="Arial" w:cs="Arial"/>
          <w:b/>
          <w:bCs/>
          <w:sz w:val="22"/>
          <w:szCs w:val="22"/>
        </w:rPr>
      </w:pPr>
    </w:p>
    <w:p w14:paraId="1C875D93" w14:textId="77777777" w:rsidR="007500DB" w:rsidRDefault="007500DB" w:rsidP="00D80DF9">
      <w:pPr>
        <w:rPr>
          <w:rFonts w:ascii="Arial" w:hAnsi="Arial" w:cs="Arial"/>
          <w:b/>
          <w:bCs/>
          <w:sz w:val="22"/>
          <w:szCs w:val="22"/>
        </w:rPr>
      </w:pPr>
    </w:p>
    <w:p w14:paraId="101D85AE" w14:textId="77777777" w:rsidR="007500DB" w:rsidRDefault="007500DB" w:rsidP="00D80DF9">
      <w:pPr>
        <w:rPr>
          <w:rFonts w:ascii="Arial" w:hAnsi="Arial" w:cs="Arial"/>
          <w:b/>
          <w:bCs/>
          <w:sz w:val="22"/>
          <w:szCs w:val="22"/>
        </w:rPr>
      </w:pPr>
    </w:p>
    <w:p w14:paraId="579E1D4E" w14:textId="77777777" w:rsidR="007500DB" w:rsidRDefault="007500DB" w:rsidP="00D80DF9">
      <w:pPr>
        <w:rPr>
          <w:rFonts w:ascii="Arial" w:hAnsi="Arial" w:cs="Arial"/>
          <w:b/>
          <w:bCs/>
          <w:sz w:val="22"/>
          <w:szCs w:val="22"/>
        </w:rPr>
      </w:pPr>
    </w:p>
    <w:p w14:paraId="67D722E8" w14:textId="77777777" w:rsidR="007500DB" w:rsidRDefault="007500DB" w:rsidP="00D80DF9">
      <w:pPr>
        <w:rPr>
          <w:rFonts w:ascii="Arial" w:hAnsi="Arial" w:cs="Arial"/>
          <w:b/>
          <w:bCs/>
          <w:sz w:val="22"/>
          <w:szCs w:val="22"/>
        </w:rPr>
      </w:pPr>
    </w:p>
    <w:p w14:paraId="40D40351" w14:textId="77777777" w:rsidR="007500DB" w:rsidRDefault="007500DB" w:rsidP="007500DB">
      <w:pPr>
        <w:pStyle w:val="paragraph"/>
        <w:jc w:val="both"/>
        <w:textAlignment w:val="baseline"/>
      </w:pPr>
      <w:r>
        <w:rPr>
          <w:rStyle w:val="normaltextrun"/>
          <w:lang w:val="en-US"/>
        </w:rPr>
        <w:t>Reference List</w:t>
      </w:r>
      <w:r>
        <w:rPr>
          <w:rStyle w:val="eop"/>
        </w:rPr>
        <w:t> </w:t>
      </w:r>
    </w:p>
    <w:p w14:paraId="2090141E" w14:textId="77777777" w:rsidR="007500DB" w:rsidRDefault="007500DB" w:rsidP="007500DB">
      <w:pPr>
        <w:pStyle w:val="paragraph"/>
        <w:jc w:val="both"/>
        <w:textAlignment w:val="baseline"/>
      </w:pPr>
      <w:r>
        <w:rPr>
          <w:rStyle w:val="normaltextrun"/>
          <w:lang w:val="en-US"/>
        </w:rPr>
        <w:t xml:space="preserve">Alter, A. (2013). </w:t>
      </w:r>
      <w:hyperlink r:id="rId20" w:tgtFrame="_blank" w:history="1">
        <w:r>
          <w:rPr>
            <w:rStyle w:val="normaltextrun"/>
            <w:i/>
            <w:iCs/>
            <w:lang w:val="en-US"/>
          </w:rPr>
          <w:t>Drunk Tank Pink and Other Unexpected Forces That Shape How We Think, Feel, and Behave</w:t>
        </w:r>
      </w:hyperlink>
      <w:r>
        <w:rPr>
          <w:rStyle w:val="normaltextrun"/>
          <w:i/>
          <w:iCs/>
          <w:lang w:val="en-US"/>
        </w:rPr>
        <w:t xml:space="preserve"> </w:t>
      </w:r>
      <w:r>
        <w:rPr>
          <w:rStyle w:val="normaltextrun"/>
          <w:lang w:val="en-US"/>
        </w:rPr>
        <w:t>PENGUIN GROUP LTD</w:t>
      </w:r>
      <w:proofErr w:type="gramStart"/>
      <w:r>
        <w:rPr>
          <w:rStyle w:val="normaltextrun"/>
          <w:lang w:val="en-US"/>
        </w:rPr>
        <w:t>:NEW</w:t>
      </w:r>
      <w:proofErr w:type="gramEnd"/>
      <w:r>
        <w:rPr>
          <w:rStyle w:val="normaltextrun"/>
          <w:lang w:val="en-US"/>
        </w:rPr>
        <w:t xml:space="preserve"> YORK</w:t>
      </w:r>
      <w:r>
        <w:rPr>
          <w:rStyle w:val="eop"/>
        </w:rPr>
        <w:t> </w:t>
      </w:r>
    </w:p>
    <w:p w14:paraId="526086A2" w14:textId="77777777" w:rsidR="007500DB" w:rsidRDefault="007500DB" w:rsidP="007500DB">
      <w:pPr>
        <w:pStyle w:val="paragraph"/>
        <w:jc w:val="both"/>
        <w:textAlignment w:val="baseline"/>
        <w:rPr>
          <w:lang w:val="en-US"/>
        </w:rPr>
      </w:pPr>
      <w:r>
        <w:rPr>
          <w:rStyle w:val="normaltextrun"/>
          <w:lang w:val="en-US"/>
        </w:rPr>
        <w:t xml:space="preserve">Clark, A. (2011). </w:t>
      </w:r>
      <w:r>
        <w:rPr>
          <w:rStyle w:val="normaltextrun"/>
          <w:i/>
          <w:iCs/>
          <w:lang w:val="en-US"/>
        </w:rPr>
        <w:t>Ways of seeing: using the Mosaic approach to listen to young children’s perspectives.</w:t>
      </w:r>
      <w:r>
        <w:rPr>
          <w:rStyle w:val="normaltextrun"/>
          <w:lang w:val="en-US"/>
        </w:rPr>
        <w:t xml:space="preserve"> Available at: </w:t>
      </w:r>
      <w:hyperlink r:id="rId21" w:tgtFrame="_blank" w:history="1">
        <w:r>
          <w:rPr>
            <w:rStyle w:val="normaltextrun"/>
            <w:color w:val="0563C1"/>
            <w:u w:val="single"/>
            <w:lang w:val="en-US"/>
          </w:rPr>
          <w:t>https://learningaway.org.uk/wp-content/uploads/RL56-Extract-the-Mosaic-Approach-EARLY-YEARS.pdf</w:t>
        </w:r>
      </w:hyperlink>
      <w:r>
        <w:rPr>
          <w:rStyle w:val="normaltextrun"/>
          <w:lang w:val="en-US"/>
        </w:rPr>
        <w:t>. Accessed on 08 May 2022</w:t>
      </w:r>
      <w:r>
        <w:rPr>
          <w:rStyle w:val="eop"/>
          <w:lang w:val="en-US"/>
        </w:rPr>
        <w:t> </w:t>
      </w:r>
    </w:p>
    <w:p w14:paraId="5C19D67B" w14:textId="77777777" w:rsidR="007500DB" w:rsidRDefault="007500DB" w:rsidP="007500DB">
      <w:pPr>
        <w:pStyle w:val="paragraph"/>
        <w:jc w:val="both"/>
        <w:textAlignment w:val="baseline"/>
        <w:rPr>
          <w:lang w:val="en-US"/>
        </w:rPr>
      </w:pPr>
      <w:r>
        <w:rPr>
          <w:rStyle w:val="normaltextrun"/>
          <w:lang w:val="en-US"/>
        </w:rPr>
        <w:t xml:space="preserve">Garrick, R. (2011). </w:t>
      </w:r>
      <w:proofErr w:type="gramStart"/>
      <w:r>
        <w:rPr>
          <w:rStyle w:val="normaltextrun"/>
          <w:i/>
          <w:iCs/>
          <w:lang w:val="en-US"/>
        </w:rPr>
        <w:t>Playing Outdoors in Early Years</w:t>
      </w:r>
      <w:r>
        <w:rPr>
          <w:rStyle w:val="normaltextrun"/>
          <w:lang w:val="en-US"/>
        </w:rPr>
        <w:t>.</w:t>
      </w:r>
      <w:proofErr w:type="gramEnd"/>
      <w:r>
        <w:rPr>
          <w:rStyle w:val="normaltextrun"/>
          <w:lang w:val="en-US"/>
        </w:rPr>
        <w:t xml:space="preserve"> CONTINIUUM INTERNATIONAL PUBLISHING GROUP</w:t>
      </w:r>
      <w:proofErr w:type="gramStart"/>
      <w:r>
        <w:rPr>
          <w:rStyle w:val="normaltextrun"/>
          <w:lang w:val="en-US"/>
        </w:rPr>
        <w:t>:LONDON</w:t>
      </w:r>
      <w:proofErr w:type="gramEnd"/>
      <w:r>
        <w:rPr>
          <w:rStyle w:val="eop"/>
          <w:lang w:val="en-US"/>
        </w:rPr>
        <w:t> </w:t>
      </w:r>
    </w:p>
    <w:p w14:paraId="66462085" w14:textId="77777777" w:rsidR="007500DB" w:rsidRDefault="007500DB" w:rsidP="007500DB">
      <w:pPr>
        <w:pStyle w:val="paragraph"/>
        <w:jc w:val="both"/>
        <w:textAlignment w:val="baseline"/>
      </w:pPr>
      <w:r>
        <w:rPr>
          <w:rStyle w:val="normaltextrun"/>
          <w:lang w:val="en-US"/>
        </w:rPr>
        <w:t xml:space="preserve">Gray, P. (2013). </w:t>
      </w:r>
      <w:r>
        <w:rPr>
          <w:rStyle w:val="normaltextrun"/>
          <w:i/>
          <w:iCs/>
          <w:lang w:val="en-US"/>
        </w:rPr>
        <w:t>Free to Learn. BASIC BOOKS</w:t>
      </w:r>
      <w:proofErr w:type="gramStart"/>
      <w:r>
        <w:rPr>
          <w:rStyle w:val="normaltextrun"/>
          <w:i/>
          <w:iCs/>
          <w:lang w:val="en-US"/>
        </w:rPr>
        <w:t>:NEW</w:t>
      </w:r>
      <w:proofErr w:type="gramEnd"/>
      <w:r>
        <w:rPr>
          <w:rStyle w:val="normaltextrun"/>
          <w:i/>
          <w:iCs/>
          <w:lang w:val="en-US"/>
        </w:rPr>
        <w:t xml:space="preserve"> YORK</w:t>
      </w:r>
      <w:r>
        <w:rPr>
          <w:rStyle w:val="eop"/>
        </w:rPr>
        <w:t> </w:t>
      </w:r>
    </w:p>
    <w:p w14:paraId="2B5A877A" w14:textId="77777777" w:rsidR="007500DB" w:rsidRDefault="007500DB" w:rsidP="007500DB">
      <w:pPr>
        <w:pStyle w:val="paragraph"/>
        <w:jc w:val="both"/>
        <w:textAlignment w:val="baseline"/>
        <w:rPr>
          <w:lang w:val="en-US"/>
        </w:rPr>
      </w:pPr>
      <w:r>
        <w:rPr>
          <w:rStyle w:val="normaltextrun"/>
          <w:lang w:val="en-US"/>
        </w:rPr>
        <w:t xml:space="preserve">Hazlehurst, M.F., </w:t>
      </w:r>
      <w:proofErr w:type="spellStart"/>
      <w:r>
        <w:rPr>
          <w:rStyle w:val="normaltextrun"/>
          <w:lang w:val="en-US"/>
        </w:rPr>
        <w:t>Muqueeth</w:t>
      </w:r>
      <w:proofErr w:type="spellEnd"/>
      <w:r>
        <w:rPr>
          <w:rStyle w:val="normaltextrun"/>
          <w:lang w:val="en-US"/>
        </w:rPr>
        <w:t xml:space="preserve">, S., Wolf, K.L. </w:t>
      </w:r>
      <w:r>
        <w:rPr>
          <w:rStyle w:val="normaltextrun"/>
          <w:i/>
          <w:iCs/>
          <w:lang w:val="en-US"/>
        </w:rPr>
        <w:t xml:space="preserve">et al. </w:t>
      </w:r>
      <w:r>
        <w:rPr>
          <w:rStyle w:val="normaltextrun"/>
          <w:lang w:val="en-US"/>
        </w:rPr>
        <w:t>(2022) </w:t>
      </w:r>
      <w:r>
        <w:rPr>
          <w:rStyle w:val="normaltextrun"/>
          <w:i/>
          <w:iCs/>
          <w:lang w:val="en-US"/>
        </w:rPr>
        <w:t>Park access and mental health among parents and children during the COVID-19 pandemic</w:t>
      </w:r>
      <w:r>
        <w:rPr>
          <w:rStyle w:val="normaltextrun"/>
          <w:lang w:val="en-US"/>
        </w:rPr>
        <w:t> </w:t>
      </w:r>
      <w:r>
        <w:rPr>
          <w:rStyle w:val="normaltextrun"/>
          <w:color w:val="0563C1"/>
          <w:u w:val="single"/>
          <w:lang w:val="en-US"/>
        </w:rPr>
        <w:t>https://doi.org/10.1186/s12889-022-13148-2</w:t>
      </w:r>
      <w:r>
        <w:rPr>
          <w:rStyle w:val="eop"/>
          <w:lang w:val="en-US"/>
        </w:rPr>
        <w:t> </w:t>
      </w:r>
    </w:p>
    <w:p w14:paraId="4B0C2225" w14:textId="77777777" w:rsidR="007500DB" w:rsidRDefault="007500DB" w:rsidP="007500DB">
      <w:pPr>
        <w:pStyle w:val="paragraph"/>
        <w:jc w:val="both"/>
        <w:textAlignment w:val="baseline"/>
        <w:rPr>
          <w:lang w:val="en-US"/>
        </w:rPr>
      </w:pPr>
      <w:r>
        <w:rPr>
          <w:rStyle w:val="normaltextrun"/>
          <w:i/>
          <w:iCs/>
          <w:lang w:val="en-US"/>
        </w:rPr>
        <w:t>Howe, N., Perlman, M., Bergeron, C., &amp; Burns, S. (2021). Scotland Embarks on a National Outdoor Play Initiative: Educator Perspectives. Early Education and Development, 32(7), 1067–1081. https://doi.org/10.1080/10409289.2020.1822079</w:t>
      </w:r>
      <w:r>
        <w:rPr>
          <w:rStyle w:val="eop"/>
          <w:lang w:val="en-US"/>
        </w:rPr>
        <w:t> </w:t>
      </w:r>
    </w:p>
    <w:p w14:paraId="2B86C294" w14:textId="77777777" w:rsidR="007500DB" w:rsidRDefault="007500DB" w:rsidP="007500DB">
      <w:pPr>
        <w:pStyle w:val="paragraph"/>
        <w:jc w:val="both"/>
        <w:textAlignment w:val="baseline"/>
        <w:rPr>
          <w:lang w:val="en-US"/>
        </w:rPr>
      </w:pPr>
      <w:proofErr w:type="spellStart"/>
      <w:proofErr w:type="gramStart"/>
      <w:r>
        <w:rPr>
          <w:rStyle w:val="normaltextrun"/>
          <w:lang w:val="en-US"/>
        </w:rPr>
        <w:t>Iivonen</w:t>
      </w:r>
      <w:proofErr w:type="spellEnd"/>
      <w:r>
        <w:rPr>
          <w:rStyle w:val="normaltextrun"/>
          <w:lang w:val="en-US"/>
        </w:rPr>
        <w:t xml:space="preserve">, S., </w:t>
      </w:r>
      <w:proofErr w:type="spellStart"/>
      <w:r>
        <w:rPr>
          <w:rStyle w:val="normaltextrun"/>
          <w:lang w:val="en-US"/>
        </w:rPr>
        <w:t>Niemistö</w:t>
      </w:r>
      <w:proofErr w:type="spellEnd"/>
      <w:r>
        <w:rPr>
          <w:rStyle w:val="normaltextrun"/>
          <w:lang w:val="en-US"/>
        </w:rPr>
        <w:t xml:space="preserve">, D., </w:t>
      </w:r>
      <w:proofErr w:type="spellStart"/>
      <w:r>
        <w:rPr>
          <w:rStyle w:val="normaltextrun"/>
          <w:lang w:val="en-US"/>
        </w:rPr>
        <w:t>Sääkslahti</w:t>
      </w:r>
      <w:proofErr w:type="spellEnd"/>
      <w:r>
        <w:rPr>
          <w:rStyle w:val="normaltextrun"/>
          <w:lang w:val="en-US"/>
        </w:rPr>
        <w:t xml:space="preserve">, A., &amp; </w:t>
      </w:r>
      <w:proofErr w:type="spellStart"/>
      <w:r>
        <w:rPr>
          <w:rStyle w:val="normaltextrun"/>
          <w:lang w:val="en-US"/>
        </w:rPr>
        <w:t>Kettukangas</w:t>
      </w:r>
      <w:proofErr w:type="spellEnd"/>
      <w:r>
        <w:rPr>
          <w:rStyle w:val="normaltextrun"/>
          <w:lang w:val="en-US"/>
        </w:rPr>
        <w:t>, T. (2021).</w:t>
      </w:r>
      <w:proofErr w:type="gramEnd"/>
      <w:r>
        <w:rPr>
          <w:rStyle w:val="normaltextrun"/>
          <w:lang w:val="en-US"/>
        </w:rPr>
        <w:t xml:space="preserve"> </w:t>
      </w:r>
      <w:r>
        <w:rPr>
          <w:rStyle w:val="normaltextrun"/>
          <w:i/>
          <w:iCs/>
          <w:lang w:val="en-US"/>
        </w:rPr>
        <w:t xml:space="preserve">What makes John move? : </w:t>
      </w:r>
      <w:proofErr w:type="gramStart"/>
      <w:r>
        <w:rPr>
          <w:rStyle w:val="normaltextrun"/>
          <w:i/>
          <w:iCs/>
          <w:lang w:val="en-US"/>
        </w:rPr>
        <w:t>outdoor</w:t>
      </w:r>
      <w:proofErr w:type="gramEnd"/>
      <w:r>
        <w:rPr>
          <w:rStyle w:val="normaltextrun"/>
          <w:i/>
          <w:iCs/>
          <w:lang w:val="en-US"/>
        </w:rPr>
        <w:t xml:space="preserve"> play physical environmental factors changing a child’s activity from sedentary to physically active : longitudinal mixed-method case study. Journal of Early Childhood Education Research, 10(3), 21-53. </w:t>
      </w:r>
      <w:r>
        <w:rPr>
          <w:rStyle w:val="normaltextrun"/>
          <w:lang w:val="en-US"/>
        </w:rPr>
        <w:t>Available at:</w:t>
      </w:r>
      <w:r>
        <w:rPr>
          <w:rStyle w:val="normaltextrun"/>
          <w:i/>
          <w:iCs/>
          <w:lang w:val="en-US"/>
        </w:rPr>
        <w:t> </w:t>
      </w:r>
      <w:hyperlink r:id="rId22" w:tgtFrame="_blank" w:history="1">
        <w:r>
          <w:rPr>
            <w:rStyle w:val="normaltextrun"/>
            <w:color w:val="0563C1"/>
            <w:u w:val="single"/>
            <w:lang w:val="en-US"/>
          </w:rPr>
          <w:t>https://jecer.org/what-makes-john-move-outdoor-play-physical-environmental-factors-changing-a-childs-activity-from-sedentary-to-physically-active-longitudinal-mixed-method-case-study/</w:t>
        </w:r>
      </w:hyperlink>
      <w:r>
        <w:rPr>
          <w:rStyle w:val="normaltextrun"/>
          <w:lang w:val="en-US"/>
        </w:rPr>
        <w:t xml:space="preserve"> accessed on 08 May 2022</w:t>
      </w:r>
      <w:r>
        <w:rPr>
          <w:rStyle w:val="eop"/>
          <w:lang w:val="en-US"/>
        </w:rPr>
        <w:t> </w:t>
      </w:r>
    </w:p>
    <w:p w14:paraId="6BE37923" w14:textId="77777777" w:rsidR="007500DB" w:rsidRDefault="007500DB" w:rsidP="007500DB">
      <w:pPr>
        <w:pStyle w:val="paragraph"/>
        <w:jc w:val="both"/>
        <w:textAlignment w:val="baseline"/>
        <w:rPr>
          <w:lang w:val="en-US"/>
        </w:rPr>
      </w:pPr>
      <w:r>
        <w:rPr>
          <w:rStyle w:val="eop"/>
          <w:lang w:val="en-US"/>
        </w:rPr>
        <w:t> </w:t>
      </w:r>
    </w:p>
    <w:p w14:paraId="10AB1799" w14:textId="77777777" w:rsidR="007500DB" w:rsidRDefault="007500DB" w:rsidP="007500DB">
      <w:pPr>
        <w:pStyle w:val="paragraph"/>
        <w:jc w:val="both"/>
        <w:textAlignment w:val="baseline"/>
      </w:pPr>
      <w:proofErr w:type="gramStart"/>
      <w:r>
        <w:rPr>
          <w:rStyle w:val="normaltextrun"/>
          <w:lang w:val="en-US"/>
        </w:rPr>
        <w:t xml:space="preserve">Kelly, S., Sharpe, R. and </w:t>
      </w:r>
      <w:proofErr w:type="spellStart"/>
      <w:r>
        <w:rPr>
          <w:rStyle w:val="normaltextrun"/>
          <w:lang w:val="en-US"/>
        </w:rPr>
        <w:t>Fotou</w:t>
      </w:r>
      <w:proofErr w:type="spellEnd"/>
      <w:r>
        <w:rPr>
          <w:rStyle w:val="normaltextrun"/>
          <w:lang w:val="en-US"/>
        </w:rPr>
        <w:t>, N. (2022).</w:t>
      </w:r>
      <w:proofErr w:type="gramEnd"/>
      <w:r>
        <w:rPr>
          <w:rStyle w:val="normaltextrun"/>
          <w:lang w:val="en-US"/>
        </w:rPr>
        <w:t xml:space="preserve"> </w:t>
      </w:r>
      <w:proofErr w:type="gramStart"/>
      <w:r>
        <w:rPr>
          <w:rStyle w:val="normaltextrun"/>
          <w:i/>
          <w:iCs/>
          <w:lang w:val="en-US"/>
        </w:rPr>
        <w:t>Early years and key stage 1 teachers’ attitudes towards outdoor and online play.</w:t>
      </w:r>
      <w:proofErr w:type="gramEnd"/>
      <w:r>
        <w:rPr>
          <w:rStyle w:val="normaltextrun"/>
          <w:lang w:val="en-US"/>
        </w:rPr>
        <w:t xml:space="preserve"> DOI: </w:t>
      </w:r>
      <w:hyperlink r:id="rId23" w:tgtFrame="_blank" w:history="1">
        <w:r>
          <w:rPr>
            <w:rStyle w:val="normaltextrun"/>
            <w:color w:val="0563C1"/>
            <w:u w:val="single"/>
            <w:lang w:val="en-US"/>
          </w:rPr>
          <w:t>10.1080/03004279.2021.2025411</w:t>
        </w:r>
      </w:hyperlink>
      <w:r>
        <w:rPr>
          <w:rStyle w:val="normaltextrun"/>
          <w:lang w:val="en-US"/>
        </w:rPr>
        <w:t xml:space="preserve"> Available at: </w:t>
      </w:r>
      <w:hyperlink r:id="rId24" w:tgtFrame="_blank" w:history="1">
        <w:r>
          <w:rPr>
            <w:rStyle w:val="normaltextrun"/>
            <w:color w:val="0563C1"/>
            <w:u w:val="single"/>
            <w:lang w:val="en-US"/>
          </w:rPr>
          <w:t>https://www.tandfonline.com/doi/epub/10.1080/03004279.2021.2025411?needAccess=true</w:t>
        </w:r>
      </w:hyperlink>
      <w:r>
        <w:rPr>
          <w:rStyle w:val="normaltextrun"/>
          <w:lang w:val="en-US"/>
        </w:rPr>
        <w:t xml:space="preserve"> Accessed on 06 May 2022</w:t>
      </w:r>
      <w:r>
        <w:rPr>
          <w:rStyle w:val="eop"/>
        </w:rPr>
        <w:t> </w:t>
      </w:r>
    </w:p>
    <w:p w14:paraId="0EB50102" w14:textId="77777777" w:rsidR="007500DB" w:rsidRDefault="007500DB" w:rsidP="007500DB">
      <w:pPr>
        <w:pStyle w:val="paragraph"/>
        <w:jc w:val="both"/>
        <w:textAlignment w:val="baseline"/>
        <w:rPr>
          <w:lang w:val="en-US"/>
        </w:rPr>
      </w:pPr>
      <w:r>
        <w:rPr>
          <w:rStyle w:val="normaltextrun"/>
          <w:lang w:val="en-US"/>
        </w:rPr>
        <w:t xml:space="preserve">Kondo, K. and </w:t>
      </w:r>
      <w:proofErr w:type="spellStart"/>
      <w:r>
        <w:rPr>
          <w:rStyle w:val="normaltextrun"/>
          <w:lang w:val="en-US"/>
        </w:rPr>
        <w:t>Sjöberg</w:t>
      </w:r>
      <w:proofErr w:type="spellEnd"/>
      <w:r>
        <w:rPr>
          <w:rStyle w:val="normaltextrun"/>
          <w:lang w:val="en-US"/>
        </w:rPr>
        <w:t xml:space="preserve">, U. (2012) </w:t>
      </w:r>
      <w:r>
        <w:rPr>
          <w:rStyle w:val="normaltextrun"/>
          <w:i/>
          <w:iCs/>
          <w:lang w:val="en-US"/>
        </w:rPr>
        <w:t xml:space="preserve">Children’s Perspectives through the Camera Lens Reflections on Meaning-making Processes and Participatory Research. </w:t>
      </w:r>
      <w:r>
        <w:rPr>
          <w:rStyle w:val="normaltextrun"/>
          <w:lang w:val="en-US"/>
        </w:rPr>
        <w:t xml:space="preserve">Available at: </w:t>
      </w:r>
      <w:hyperlink r:id="rId25" w:tgtFrame="_blank" w:history="1">
        <w:r>
          <w:rPr>
            <w:rStyle w:val="normaltextrun"/>
            <w:color w:val="0563C1"/>
            <w:u w:val="single"/>
            <w:lang w:val="en-US"/>
          </w:rPr>
          <w:t>https://www.diva-portal.org/smash/get/diva2:1398167/FULLTEXT01.pdf</w:t>
        </w:r>
      </w:hyperlink>
      <w:r>
        <w:rPr>
          <w:rStyle w:val="normaltextrun"/>
          <w:lang w:val="en-US"/>
        </w:rPr>
        <w:t xml:space="preserve">. </w:t>
      </w:r>
      <w:proofErr w:type="gramStart"/>
      <w:r>
        <w:rPr>
          <w:rStyle w:val="normaltextrun"/>
          <w:lang w:val="en-US"/>
        </w:rPr>
        <w:t>Accessed on 08 May 2022.</w:t>
      </w:r>
      <w:proofErr w:type="gramEnd"/>
      <w:r>
        <w:rPr>
          <w:rStyle w:val="eop"/>
          <w:lang w:val="en-US"/>
        </w:rPr>
        <w:t> </w:t>
      </w:r>
    </w:p>
    <w:p w14:paraId="50F45496" w14:textId="77777777" w:rsidR="007500DB" w:rsidRDefault="007500DB" w:rsidP="007500DB">
      <w:pPr>
        <w:pStyle w:val="paragraph"/>
        <w:jc w:val="both"/>
        <w:textAlignment w:val="baseline"/>
        <w:rPr>
          <w:lang w:val="en-US"/>
        </w:rPr>
      </w:pPr>
      <w:proofErr w:type="spellStart"/>
      <w:r>
        <w:rPr>
          <w:rStyle w:val="normaltextrun"/>
          <w:lang w:val="en-US"/>
        </w:rPr>
        <w:t>Kourti</w:t>
      </w:r>
      <w:proofErr w:type="spellEnd"/>
      <w:r>
        <w:rPr>
          <w:rStyle w:val="normaltextrun"/>
          <w:lang w:val="en-US"/>
        </w:rPr>
        <w:t xml:space="preserve">, A. </w:t>
      </w:r>
      <w:proofErr w:type="spellStart"/>
      <w:r>
        <w:rPr>
          <w:rStyle w:val="normaltextrun"/>
          <w:lang w:val="en-US"/>
        </w:rPr>
        <w:t>Stavridou</w:t>
      </w:r>
      <w:proofErr w:type="spellEnd"/>
      <w:r>
        <w:rPr>
          <w:rStyle w:val="normaltextrun"/>
          <w:lang w:val="en-US"/>
        </w:rPr>
        <w:t xml:space="preserve">, A. </w:t>
      </w:r>
      <w:proofErr w:type="spellStart"/>
      <w:r>
        <w:rPr>
          <w:rStyle w:val="normaltextrun"/>
          <w:lang w:val="en-US"/>
        </w:rPr>
        <w:t>Panagouli</w:t>
      </w:r>
      <w:proofErr w:type="spellEnd"/>
      <w:r>
        <w:rPr>
          <w:rStyle w:val="normaltextrun"/>
          <w:lang w:val="en-US"/>
        </w:rPr>
        <w:t xml:space="preserve">. </w:t>
      </w:r>
      <w:proofErr w:type="gramStart"/>
      <w:r>
        <w:rPr>
          <w:rStyle w:val="normaltextrun"/>
          <w:lang w:val="en-US"/>
        </w:rPr>
        <w:t xml:space="preserve">E </w:t>
      </w:r>
      <w:r>
        <w:rPr>
          <w:rStyle w:val="normaltextrun"/>
          <w:i/>
          <w:iCs/>
          <w:lang w:val="en-US"/>
        </w:rPr>
        <w:t>et al</w:t>
      </w:r>
      <w:r>
        <w:rPr>
          <w:rStyle w:val="normaltextrun"/>
          <w:lang w:val="en-US"/>
        </w:rPr>
        <w:t>. (2021).</w:t>
      </w:r>
      <w:proofErr w:type="gramEnd"/>
      <w:r>
        <w:rPr>
          <w:rStyle w:val="normaltextrun"/>
          <w:lang w:val="en-US"/>
        </w:rPr>
        <w:t xml:space="preserve"> </w:t>
      </w:r>
      <w:r>
        <w:rPr>
          <w:rStyle w:val="normaltextrun"/>
          <w:i/>
          <w:iCs/>
          <w:lang w:val="en-US"/>
        </w:rPr>
        <w:t xml:space="preserve">Play Behaviors in Children during the COVID-19 Pandemic: A Review of the Literature. </w:t>
      </w:r>
      <w:proofErr w:type="gramStart"/>
      <w:r>
        <w:rPr>
          <w:rStyle w:val="normaltextrun"/>
          <w:i/>
          <w:iCs/>
          <w:lang w:val="en-US"/>
        </w:rPr>
        <w:t>Children.</w:t>
      </w:r>
      <w:proofErr w:type="gramEnd"/>
      <w:r>
        <w:rPr>
          <w:rStyle w:val="normaltextrun"/>
          <w:i/>
          <w:iCs/>
          <w:lang w:val="en-US"/>
        </w:rPr>
        <w:t> </w:t>
      </w:r>
      <w:r>
        <w:rPr>
          <w:rStyle w:val="normaltextrun"/>
          <w:lang w:val="en-US"/>
        </w:rPr>
        <w:t xml:space="preserve"> </w:t>
      </w:r>
      <w:proofErr w:type="gramStart"/>
      <w:r>
        <w:rPr>
          <w:rStyle w:val="normaltextrun"/>
          <w:lang w:val="en-US"/>
        </w:rPr>
        <w:t>doi:</w:t>
      </w:r>
      <w:proofErr w:type="gramEnd"/>
      <w:r>
        <w:rPr>
          <w:rStyle w:val="normaltextrun"/>
          <w:lang w:val="en-US"/>
        </w:rPr>
        <w:t xml:space="preserve">10.3390/children8080706 Available at: </w:t>
      </w:r>
      <w:hyperlink r:id="rId26" w:tgtFrame="_blank" w:history="1">
        <w:r>
          <w:rPr>
            <w:rStyle w:val="normaltextrun"/>
            <w:color w:val="0563C1"/>
            <w:u w:val="single"/>
            <w:lang w:val="en-US"/>
          </w:rPr>
          <w:t>https://www.ncbi.nlm.nih.gov/pmc/articles/PMC8393419/</w:t>
        </w:r>
      </w:hyperlink>
      <w:r>
        <w:rPr>
          <w:rStyle w:val="normaltextrun"/>
          <w:lang w:val="en-US"/>
        </w:rPr>
        <w:t xml:space="preserve"> Accessed on 06 May 2022</w:t>
      </w:r>
      <w:r>
        <w:rPr>
          <w:rStyle w:val="eop"/>
          <w:lang w:val="en-US"/>
        </w:rPr>
        <w:t> </w:t>
      </w:r>
    </w:p>
    <w:p w14:paraId="485DD46F" w14:textId="77777777" w:rsidR="007500DB" w:rsidRDefault="007500DB" w:rsidP="007500DB">
      <w:pPr>
        <w:pStyle w:val="paragraph"/>
        <w:jc w:val="both"/>
        <w:textAlignment w:val="baseline"/>
        <w:rPr>
          <w:lang w:val="en-US"/>
        </w:rPr>
      </w:pPr>
      <w:proofErr w:type="spellStart"/>
      <w:r>
        <w:rPr>
          <w:rStyle w:val="normaltextrun"/>
          <w:lang w:val="en-US"/>
        </w:rPr>
        <w:t>LeMasters</w:t>
      </w:r>
      <w:proofErr w:type="spellEnd"/>
      <w:r>
        <w:rPr>
          <w:rStyle w:val="normaltextrun"/>
          <w:lang w:val="en-US"/>
        </w:rPr>
        <w:t xml:space="preserve">, A. and </w:t>
      </w:r>
      <w:proofErr w:type="spellStart"/>
      <w:r>
        <w:rPr>
          <w:rStyle w:val="normaltextrun"/>
          <w:lang w:val="en-US"/>
        </w:rPr>
        <w:t>Vandermaas</w:t>
      </w:r>
      <w:proofErr w:type="spellEnd"/>
      <w:r>
        <w:rPr>
          <w:rStyle w:val="normaltextrun"/>
          <w:lang w:val="en-US"/>
        </w:rPr>
        <w:t xml:space="preserve">-Peeler, M. (2021) </w:t>
      </w:r>
      <w:r>
        <w:rPr>
          <w:rStyle w:val="normaltextrun"/>
          <w:i/>
          <w:iCs/>
          <w:lang w:val="en-US"/>
        </w:rPr>
        <w:t>Exploring outdoor play: a mixed-methods study of the quality of preschool play environments and teacher perceptions of risky play, Journal of Adventure Education and Outdoor Learning</w:t>
      </w:r>
      <w:r>
        <w:rPr>
          <w:rStyle w:val="normaltextrun"/>
          <w:lang w:val="en-US"/>
        </w:rPr>
        <w:t xml:space="preserve">, DOI:10.1080/14729679.2021.1925564 Available at: </w:t>
      </w:r>
      <w:hyperlink r:id="rId27" w:tgtFrame="_blank" w:history="1">
        <w:r>
          <w:rPr>
            <w:rStyle w:val="normaltextrun"/>
            <w:color w:val="0563C1"/>
            <w:u w:val="single"/>
            <w:lang w:val="en-US"/>
          </w:rPr>
          <w:t>https://doi.org/10.1080/14729679.2021.1925564</w:t>
        </w:r>
      </w:hyperlink>
      <w:r>
        <w:rPr>
          <w:rStyle w:val="normaltextrun"/>
          <w:lang w:val="en-US"/>
        </w:rPr>
        <w:t xml:space="preserve"> Accessed on 6 May 2022</w:t>
      </w:r>
      <w:r>
        <w:rPr>
          <w:rStyle w:val="eop"/>
          <w:lang w:val="en-US"/>
        </w:rPr>
        <w:t> </w:t>
      </w:r>
    </w:p>
    <w:p w14:paraId="52AB8D46" w14:textId="77777777" w:rsidR="007500DB" w:rsidRDefault="007500DB" w:rsidP="007500DB">
      <w:pPr>
        <w:pStyle w:val="paragraph"/>
        <w:jc w:val="both"/>
        <w:textAlignment w:val="baseline"/>
        <w:rPr>
          <w:color w:val="2F5496"/>
          <w:lang w:val="en-US"/>
        </w:rPr>
      </w:pPr>
      <w:proofErr w:type="spellStart"/>
      <w:r>
        <w:rPr>
          <w:rStyle w:val="normaltextrun"/>
          <w:lang w:val="en-US"/>
        </w:rPr>
        <w:lastRenderedPageBreak/>
        <w:t>McDonald</w:t>
      </w:r>
      <w:proofErr w:type="gramStart"/>
      <w:r>
        <w:rPr>
          <w:rStyle w:val="normaltextrun"/>
          <w:lang w:val="en-US"/>
        </w:rPr>
        <w:t>,M</w:t>
      </w:r>
      <w:proofErr w:type="spellEnd"/>
      <w:proofErr w:type="gramEnd"/>
      <w:r>
        <w:rPr>
          <w:rStyle w:val="normaltextrun"/>
          <w:lang w:val="en-US"/>
        </w:rPr>
        <w:t xml:space="preserve">. and Rosier, K. (2011). </w:t>
      </w:r>
      <w:proofErr w:type="gramStart"/>
      <w:r>
        <w:rPr>
          <w:rStyle w:val="normaltextrun"/>
          <w:i/>
          <w:iCs/>
          <w:lang w:val="en-US"/>
        </w:rPr>
        <w:t>Collecting data from parents and children for the purpose of evaluation: Issues for child and family services in disadvantaged communities.</w:t>
      </w:r>
      <w:proofErr w:type="gramEnd"/>
      <w:r>
        <w:rPr>
          <w:rStyle w:val="normaltextrun"/>
          <w:i/>
          <w:iCs/>
          <w:lang w:val="en-US"/>
        </w:rPr>
        <w:t xml:space="preserve"> </w:t>
      </w:r>
      <w:r>
        <w:rPr>
          <w:rStyle w:val="normaltextrun"/>
          <w:lang w:val="en-US"/>
        </w:rPr>
        <w:t>Available at:</w:t>
      </w:r>
      <w:r>
        <w:rPr>
          <w:rStyle w:val="normaltextrun"/>
          <w:color w:val="2F5496"/>
          <w:lang w:val="en-US"/>
        </w:rPr>
        <w:t xml:space="preserve"> </w:t>
      </w:r>
      <w:hyperlink r:id="rId28" w:tgtFrame="_blank" w:history="1">
        <w:r>
          <w:rPr>
            <w:rStyle w:val="normaltextrun"/>
            <w:color w:val="0563C1"/>
            <w:u w:val="single"/>
            <w:lang w:val="en-US"/>
          </w:rPr>
          <w:t>https://aifs.gov.au/cfca/publications/collecting-data-parents-and-children-purpose</w:t>
        </w:r>
      </w:hyperlink>
      <w:r>
        <w:rPr>
          <w:rStyle w:val="normaltextrun"/>
          <w:color w:val="2F5496"/>
          <w:lang w:val="en-US"/>
        </w:rPr>
        <w:t xml:space="preserve">. </w:t>
      </w:r>
      <w:r>
        <w:rPr>
          <w:rStyle w:val="normaltextrun"/>
          <w:lang w:val="en-US"/>
        </w:rPr>
        <w:t>Accessed on 08 May 2022</w:t>
      </w:r>
      <w:r>
        <w:rPr>
          <w:rStyle w:val="eop"/>
          <w:lang w:val="en-US"/>
        </w:rPr>
        <w:t> </w:t>
      </w:r>
    </w:p>
    <w:p w14:paraId="1A57A64D" w14:textId="77777777" w:rsidR="007500DB" w:rsidRDefault="007500DB" w:rsidP="007500DB">
      <w:pPr>
        <w:pStyle w:val="paragraph"/>
        <w:jc w:val="both"/>
        <w:textAlignment w:val="baseline"/>
        <w:rPr>
          <w:lang w:val="en-US"/>
        </w:rPr>
      </w:pPr>
      <w:r>
        <w:rPr>
          <w:rStyle w:val="eop"/>
          <w:lang w:val="en-US"/>
        </w:rPr>
        <w:t> </w:t>
      </w:r>
    </w:p>
    <w:p w14:paraId="2F9392B8" w14:textId="77777777" w:rsidR="007500DB" w:rsidRDefault="007500DB" w:rsidP="007500DB">
      <w:pPr>
        <w:pStyle w:val="paragraph"/>
        <w:jc w:val="both"/>
        <w:textAlignment w:val="baseline"/>
        <w:rPr>
          <w:color w:val="2F5496"/>
          <w:lang w:val="en-US"/>
        </w:rPr>
      </w:pPr>
      <w:r>
        <w:rPr>
          <w:rStyle w:val="eop"/>
          <w:lang w:val="en-US"/>
        </w:rPr>
        <w:t> </w:t>
      </w:r>
    </w:p>
    <w:p w14:paraId="4B705FE7" w14:textId="77777777" w:rsidR="007500DB" w:rsidRDefault="007500DB" w:rsidP="007500DB">
      <w:pPr>
        <w:pStyle w:val="paragraph"/>
        <w:jc w:val="both"/>
        <w:textAlignment w:val="baseline"/>
        <w:rPr>
          <w:color w:val="2F5496"/>
          <w:lang w:val="en-US"/>
        </w:rPr>
      </w:pPr>
      <w:proofErr w:type="spellStart"/>
      <w:proofErr w:type="gramStart"/>
      <w:r>
        <w:rPr>
          <w:rStyle w:val="normaltextrun"/>
          <w:lang w:val="en-US"/>
        </w:rPr>
        <w:t>Mullenbach</w:t>
      </w:r>
      <w:proofErr w:type="spellEnd"/>
      <w:r>
        <w:rPr>
          <w:rStyle w:val="normaltextrun"/>
          <w:lang w:val="en-US"/>
        </w:rPr>
        <w:t xml:space="preserve">, L., Larson, L., Floyd, M., </w:t>
      </w:r>
      <w:r>
        <w:rPr>
          <w:rStyle w:val="normaltextrun"/>
          <w:i/>
          <w:iCs/>
          <w:lang w:val="en-US"/>
        </w:rPr>
        <w:t xml:space="preserve">et al. </w:t>
      </w:r>
      <w:r>
        <w:rPr>
          <w:rStyle w:val="normaltextrun"/>
          <w:color w:val="2F5496"/>
          <w:lang w:val="en-US"/>
        </w:rPr>
        <w:t>(</w:t>
      </w:r>
      <w:r>
        <w:rPr>
          <w:rStyle w:val="normaltextrun"/>
          <w:lang w:val="en-US"/>
        </w:rPr>
        <w:t>2022).</w:t>
      </w:r>
      <w:proofErr w:type="gramEnd"/>
      <w:r>
        <w:rPr>
          <w:rStyle w:val="normaltextrun"/>
          <w:lang w:val="en-US"/>
        </w:rPr>
        <w:t> </w:t>
      </w:r>
      <w:r>
        <w:rPr>
          <w:rStyle w:val="normaltextrun"/>
          <w:i/>
          <w:iCs/>
          <w:lang w:val="en-US"/>
        </w:rPr>
        <w:t xml:space="preserve">Cultivating social capital in diverse, low-income neighborhoods: The value of parks for parents with young children, Landscape and Urban Planning, Volume 219 </w:t>
      </w:r>
      <w:hyperlink r:id="rId29" w:tgtFrame="_blank" w:history="1">
        <w:r>
          <w:rPr>
            <w:rStyle w:val="normaltextrun"/>
            <w:color w:val="0563C1"/>
            <w:u w:val="single"/>
            <w:lang w:val="en-US"/>
          </w:rPr>
          <w:t>https://doi.org/10.1016/j.landurbplan.2021.104313</w:t>
        </w:r>
      </w:hyperlink>
      <w:r>
        <w:rPr>
          <w:rStyle w:val="normaltextrun"/>
          <w:lang w:val="en-US"/>
        </w:rPr>
        <w:t>. Available at: (</w:t>
      </w:r>
      <w:hyperlink r:id="rId30" w:tgtFrame="_blank" w:history="1">
        <w:r>
          <w:rPr>
            <w:rStyle w:val="normaltextrun"/>
            <w:color w:val="0563C1"/>
            <w:u w:val="single"/>
            <w:lang w:val="en-US"/>
          </w:rPr>
          <w:t>https://www.sciencedirect.com/science/article/pii/S0169204621002760</w:t>
        </w:r>
      </w:hyperlink>
      <w:r>
        <w:rPr>
          <w:rStyle w:val="normaltextrun"/>
          <w:color w:val="2F5496"/>
          <w:lang w:val="en-US"/>
        </w:rPr>
        <w:t xml:space="preserve"> Accessed on: 07 May 2022</w:t>
      </w:r>
      <w:r>
        <w:rPr>
          <w:rStyle w:val="eop"/>
          <w:color w:val="2F5496"/>
          <w:lang w:val="en-US"/>
        </w:rPr>
        <w:t> </w:t>
      </w:r>
    </w:p>
    <w:p w14:paraId="311C1090" w14:textId="77777777" w:rsidR="007500DB" w:rsidRDefault="007500DB" w:rsidP="007500DB">
      <w:pPr>
        <w:pStyle w:val="paragraph"/>
        <w:jc w:val="both"/>
        <w:textAlignment w:val="baseline"/>
        <w:rPr>
          <w:lang w:val="en-US"/>
        </w:rPr>
      </w:pPr>
      <w:r>
        <w:rPr>
          <w:rStyle w:val="normaltextrun"/>
          <w:lang w:val="en-US"/>
        </w:rPr>
        <w:t xml:space="preserve">Owens, K. (2021). </w:t>
      </w:r>
      <w:r>
        <w:rPr>
          <w:rStyle w:val="normaltextrun"/>
          <w:i/>
          <w:iCs/>
          <w:lang w:val="en-US"/>
        </w:rPr>
        <w:t xml:space="preserve">Play in the Early Years. </w:t>
      </w:r>
      <w:r>
        <w:rPr>
          <w:rStyle w:val="normaltextrun"/>
          <w:lang w:val="en-US"/>
        </w:rPr>
        <w:t>SAGE</w:t>
      </w:r>
      <w:proofErr w:type="gramStart"/>
      <w:r>
        <w:rPr>
          <w:rStyle w:val="normaltextrun"/>
          <w:lang w:val="en-US"/>
        </w:rPr>
        <w:t>:LONDON</w:t>
      </w:r>
      <w:proofErr w:type="gramEnd"/>
      <w:r>
        <w:rPr>
          <w:rStyle w:val="eop"/>
          <w:lang w:val="en-US"/>
        </w:rPr>
        <w:t> </w:t>
      </w:r>
    </w:p>
    <w:p w14:paraId="1CB43084" w14:textId="77777777" w:rsidR="007500DB" w:rsidRDefault="007500DB" w:rsidP="007500DB">
      <w:pPr>
        <w:pStyle w:val="paragraph"/>
        <w:jc w:val="both"/>
        <w:textAlignment w:val="baseline"/>
        <w:rPr>
          <w:lang w:val="en-US"/>
        </w:rPr>
      </w:pPr>
      <w:proofErr w:type="spellStart"/>
      <w:r>
        <w:rPr>
          <w:rStyle w:val="normaltextrun"/>
          <w:lang w:val="en-US"/>
        </w:rPr>
        <w:t>Samji</w:t>
      </w:r>
      <w:proofErr w:type="spellEnd"/>
      <w:r>
        <w:rPr>
          <w:rStyle w:val="normaltextrun"/>
          <w:lang w:val="en-US"/>
        </w:rPr>
        <w:t xml:space="preserve">, H., Wu, J., </w:t>
      </w:r>
      <w:proofErr w:type="spellStart"/>
      <w:r>
        <w:rPr>
          <w:rStyle w:val="normaltextrun"/>
          <w:lang w:val="en-US"/>
        </w:rPr>
        <w:t>Ladak</w:t>
      </w:r>
      <w:proofErr w:type="spellEnd"/>
      <w:r>
        <w:rPr>
          <w:rStyle w:val="normaltextrun"/>
          <w:lang w:val="en-US"/>
        </w:rPr>
        <w:t xml:space="preserve">, A., </w:t>
      </w:r>
      <w:proofErr w:type="spellStart"/>
      <w:r>
        <w:rPr>
          <w:rStyle w:val="normaltextrun"/>
          <w:lang w:val="en-US"/>
        </w:rPr>
        <w:t>Vossen</w:t>
      </w:r>
      <w:proofErr w:type="spellEnd"/>
      <w:r>
        <w:rPr>
          <w:rStyle w:val="normaltextrun"/>
          <w:lang w:val="en-US"/>
        </w:rPr>
        <w:t xml:space="preserve">, C., </w:t>
      </w:r>
      <w:r>
        <w:rPr>
          <w:rStyle w:val="normaltextrun"/>
          <w:i/>
          <w:iCs/>
          <w:lang w:val="en-US"/>
        </w:rPr>
        <w:t xml:space="preserve">et al. </w:t>
      </w:r>
      <w:r>
        <w:rPr>
          <w:rStyle w:val="normaltextrun"/>
          <w:lang w:val="en-US"/>
        </w:rPr>
        <w:t xml:space="preserve">(2022) </w:t>
      </w:r>
      <w:r>
        <w:rPr>
          <w:rStyle w:val="normaltextrun"/>
          <w:i/>
          <w:iCs/>
          <w:lang w:val="en-US"/>
        </w:rPr>
        <w:t xml:space="preserve">Review: Mental health impacts of the COVID-19pandemic on children and youth–a systematic review. </w:t>
      </w:r>
      <w:r>
        <w:rPr>
          <w:rStyle w:val="normaltextrun"/>
          <w:lang w:val="en-US"/>
        </w:rPr>
        <w:t xml:space="preserve">doi:10.1111/camh.12501.  Available at: </w:t>
      </w:r>
      <w:hyperlink r:id="rId31" w:tgtFrame="_blank" w:history="1">
        <w:r>
          <w:rPr>
            <w:rStyle w:val="normaltextrun"/>
            <w:color w:val="0563C1"/>
            <w:u w:val="single"/>
            <w:lang w:val="en-US"/>
          </w:rPr>
          <w:t>https://acamh.onlinelibrary.wiley.com/doi/epdf/10.1111/camh.12501</w:t>
        </w:r>
      </w:hyperlink>
      <w:r>
        <w:rPr>
          <w:rStyle w:val="normaltextrun"/>
          <w:lang w:val="en-US"/>
        </w:rPr>
        <w:t xml:space="preserve"> Accessed on 06 May 2022</w:t>
      </w:r>
      <w:r>
        <w:rPr>
          <w:rStyle w:val="eop"/>
          <w:lang w:val="en-US"/>
        </w:rPr>
        <w:t> </w:t>
      </w:r>
    </w:p>
    <w:p w14:paraId="47B60761" w14:textId="77777777" w:rsidR="007500DB" w:rsidRDefault="007500DB" w:rsidP="007500DB">
      <w:pPr>
        <w:pStyle w:val="paragraph"/>
        <w:jc w:val="both"/>
        <w:textAlignment w:val="baseline"/>
      </w:pPr>
      <w:proofErr w:type="spellStart"/>
      <w:r>
        <w:rPr>
          <w:rStyle w:val="normaltextrun"/>
          <w:lang w:val="en-US"/>
        </w:rPr>
        <w:t>Scoon</w:t>
      </w:r>
      <w:proofErr w:type="spellEnd"/>
      <w:r>
        <w:rPr>
          <w:rStyle w:val="normaltextrun"/>
          <w:lang w:val="en-US"/>
        </w:rPr>
        <w:t xml:space="preserve">, V. J. (2022). </w:t>
      </w:r>
      <w:proofErr w:type="gramStart"/>
      <w:r>
        <w:rPr>
          <w:rStyle w:val="normaltextrun"/>
          <w:i/>
          <w:iCs/>
          <w:lang w:val="en-US"/>
        </w:rPr>
        <w:t>The perspectives of early childhood education and care practitioners in British Columbia on their outdoor play pedagogy</w:t>
      </w:r>
      <w:r>
        <w:rPr>
          <w:rStyle w:val="normaltextrun"/>
          <w:lang w:val="en-US"/>
        </w:rPr>
        <w:t xml:space="preserve"> (T).</w:t>
      </w:r>
      <w:proofErr w:type="gramEnd"/>
      <w:r>
        <w:rPr>
          <w:rStyle w:val="normaltextrun"/>
          <w:lang w:val="en-US"/>
        </w:rPr>
        <w:t xml:space="preserve"> University of British Columbia, Available at: </w:t>
      </w:r>
      <w:hyperlink r:id="rId32" w:tgtFrame="_blank" w:history="1">
        <w:r>
          <w:rPr>
            <w:rStyle w:val="normaltextrun"/>
            <w:color w:val="0563C1"/>
            <w:u w:val="single"/>
            <w:lang w:val="en-US"/>
          </w:rPr>
          <w:t>https://dx.doi.org/10.14288/1.0412873</w:t>
        </w:r>
      </w:hyperlink>
      <w:r>
        <w:rPr>
          <w:rStyle w:val="normaltextrun"/>
          <w:lang w:val="en-US"/>
        </w:rPr>
        <w:t xml:space="preserve"> Accessed on 6 May 2022</w:t>
      </w:r>
      <w:r>
        <w:rPr>
          <w:rStyle w:val="eop"/>
        </w:rPr>
        <w:t> </w:t>
      </w:r>
    </w:p>
    <w:p w14:paraId="2D45DC65" w14:textId="77777777" w:rsidR="007500DB" w:rsidRDefault="007500DB" w:rsidP="007500DB">
      <w:pPr>
        <w:pStyle w:val="paragraph"/>
        <w:jc w:val="both"/>
        <w:textAlignment w:val="baseline"/>
        <w:rPr>
          <w:lang w:val="en-US"/>
        </w:rPr>
      </w:pPr>
      <w:r>
        <w:rPr>
          <w:rStyle w:val="normaltextrun"/>
          <w:lang w:val="en-US"/>
        </w:rPr>
        <w:t xml:space="preserve">Shulman, L. S. (1987). </w:t>
      </w:r>
      <w:r>
        <w:rPr>
          <w:rStyle w:val="normaltextrun"/>
          <w:i/>
          <w:iCs/>
          <w:lang w:val="en-US"/>
        </w:rPr>
        <w:t xml:space="preserve">Knowledge and teaching: Foundations of the new reform. </w:t>
      </w:r>
      <w:proofErr w:type="gramStart"/>
      <w:r>
        <w:rPr>
          <w:rStyle w:val="normaltextrun"/>
          <w:i/>
          <w:iCs/>
          <w:lang w:val="en-US"/>
        </w:rPr>
        <w:t>Harvard Educational Review.</w:t>
      </w:r>
      <w:proofErr w:type="gramEnd"/>
      <w:r>
        <w:rPr>
          <w:rStyle w:val="normaltextrun"/>
          <w:i/>
          <w:iCs/>
          <w:lang w:val="en-US"/>
        </w:rPr>
        <w:t xml:space="preserve"> </w:t>
      </w:r>
      <w:r>
        <w:rPr>
          <w:rStyle w:val="normaltextrun"/>
          <w:lang w:val="en-US"/>
        </w:rPr>
        <w:t>Available at:</w:t>
      </w:r>
      <w:r>
        <w:rPr>
          <w:rStyle w:val="normaltextrun"/>
          <w:i/>
          <w:iCs/>
          <w:lang w:val="en-US"/>
        </w:rPr>
        <w:t> </w:t>
      </w:r>
      <w:hyperlink r:id="rId33" w:tgtFrame="_blank" w:history="1">
        <w:r>
          <w:rPr>
            <w:rStyle w:val="normaltextrun"/>
            <w:color w:val="0563C1"/>
            <w:u w:val="single"/>
            <w:lang w:val="en-US"/>
          </w:rPr>
          <w:t>https://doi.org/10.17763/haer.57.1.j463w79r56455411</w:t>
        </w:r>
      </w:hyperlink>
      <w:r>
        <w:rPr>
          <w:rStyle w:val="normaltextrun"/>
          <w:lang w:val="en-US"/>
        </w:rPr>
        <w:t xml:space="preserve"> Accessed on 07 May 2022.</w:t>
      </w:r>
      <w:r>
        <w:rPr>
          <w:rStyle w:val="eop"/>
          <w:lang w:val="en-US"/>
        </w:rPr>
        <w:t> </w:t>
      </w:r>
    </w:p>
    <w:p w14:paraId="6C24E575" w14:textId="77777777" w:rsidR="007500DB" w:rsidRDefault="007500DB" w:rsidP="007500DB">
      <w:pPr>
        <w:pStyle w:val="paragraph"/>
        <w:jc w:val="both"/>
        <w:textAlignment w:val="baseline"/>
        <w:rPr>
          <w:lang w:val="en-US"/>
        </w:rPr>
      </w:pPr>
      <w:proofErr w:type="gramStart"/>
      <w:r>
        <w:rPr>
          <w:rStyle w:val="normaltextrun"/>
          <w:lang w:val="en-US"/>
        </w:rPr>
        <w:t>UNICEF, (2022).</w:t>
      </w:r>
      <w:proofErr w:type="gramEnd"/>
      <w:r>
        <w:rPr>
          <w:rStyle w:val="normaltextrun"/>
          <w:lang w:val="en-US"/>
        </w:rPr>
        <w:t xml:space="preserve"> </w:t>
      </w:r>
      <w:proofErr w:type="gramStart"/>
      <w:r>
        <w:rPr>
          <w:rStyle w:val="normaltextrun"/>
          <w:i/>
          <w:iCs/>
          <w:lang w:val="en-US"/>
        </w:rPr>
        <w:t>Rights of the child.</w:t>
      </w:r>
      <w:proofErr w:type="gramEnd"/>
      <w:r>
        <w:rPr>
          <w:rStyle w:val="normaltextrun"/>
          <w:i/>
          <w:iCs/>
          <w:lang w:val="en-US"/>
        </w:rPr>
        <w:t xml:space="preserve"> </w:t>
      </w:r>
      <w:r>
        <w:rPr>
          <w:rStyle w:val="normaltextrun"/>
          <w:lang w:val="en-US"/>
        </w:rPr>
        <w:t xml:space="preserve">Available at: </w:t>
      </w:r>
      <w:hyperlink r:id="rId34" w:tgtFrame="_blank" w:history="1">
        <w:r>
          <w:rPr>
            <w:rStyle w:val="normaltextrun"/>
            <w:color w:val="0563C1"/>
            <w:u w:val="single"/>
            <w:lang w:val="en-US"/>
          </w:rPr>
          <w:t>https://www.unicef.org.uk/what-we-do/un-convention-child-rights/</w:t>
        </w:r>
      </w:hyperlink>
      <w:r>
        <w:rPr>
          <w:rStyle w:val="normaltextrun"/>
          <w:lang w:val="en-US"/>
        </w:rPr>
        <w:t xml:space="preserve"> Accessed on 12 May 2022</w:t>
      </w:r>
      <w:r>
        <w:rPr>
          <w:rStyle w:val="eop"/>
          <w:lang w:val="en-US"/>
        </w:rPr>
        <w:t> </w:t>
      </w:r>
    </w:p>
    <w:p w14:paraId="5E83A061" w14:textId="77777777" w:rsidR="007500DB" w:rsidRDefault="007500DB" w:rsidP="007500DB">
      <w:pPr>
        <w:pStyle w:val="paragraph"/>
        <w:jc w:val="both"/>
        <w:textAlignment w:val="baseline"/>
      </w:pPr>
      <w:proofErr w:type="gramStart"/>
      <w:r>
        <w:rPr>
          <w:rStyle w:val="normaltextrun"/>
          <w:lang w:val="en-US"/>
        </w:rPr>
        <w:t>Welsh Assembly Government, (2009).</w:t>
      </w:r>
      <w:proofErr w:type="gramEnd"/>
      <w:r>
        <w:rPr>
          <w:rStyle w:val="normaltextrun"/>
          <w:lang w:val="en-US"/>
        </w:rPr>
        <w:t xml:space="preserve"> </w:t>
      </w:r>
      <w:r>
        <w:rPr>
          <w:rStyle w:val="normaltextrun"/>
          <w:i/>
          <w:iCs/>
          <w:lang w:val="en-US"/>
        </w:rPr>
        <w:t>Foundation Phase Outdoor Learning Handbook.</w:t>
      </w:r>
      <w:r>
        <w:rPr>
          <w:rStyle w:val="normaltextrun"/>
          <w:lang w:val="en-US"/>
        </w:rPr>
        <w:t xml:space="preserve"> Available at: </w:t>
      </w:r>
      <w:hyperlink r:id="rId35" w:tgtFrame="_blank" w:history="1">
        <w:r>
          <w:rPr>
            <w:rStyle w:val="normaltextrun"/>
            <w:color w:val="0563C1"/>
            <w:u w:val="single"/>
            <w:lang w:val="en-US"/>
          </w:rPr>
          <w:t>https://hwb.gov.wales/storage/fcb8539c-9be7-4883-8542-35d7b54b56f2/foundation-phase-outdoor-learning-handbook.pdf</w:t>
        </w:r>
      </w:hyperlink>
      <w:r>
        <w:rPr>
          <w:rStyle w:val="normaltextrun"/>
          <w:lang w:val="en-US"/>
        </w:rPr>
        <w:t xml:space="preserve"> Accessed on 6 May 2022</w:t>
      </w:r>
      <w:r>
        <w:rPr>
          <w:rStyle w:val="eop"/>
        </w:rPr>
        <w:t> </w:t>
      </w:r>
    </w:p>
    <w:p w14:paraId="7AAC9236" w14:textId="77777777" w:rsidR="007500DB" w:rsidRDefault="007500DB" w:rsidP="007500DB">
      <w:pPr>
        <w:pStyle w:val="paragraph"/>
        <w:jc w:val="both"/>
        <w:textAlignment w:val="baseline"/>
      </w:pPr>
      <w:proofErr w:type="gramStart"/>
      <w:r>
        <w:rPr>
          <w:rStyle w:val="normaltextrun"/>
          <w:lang w:val="en-US"/>
        </w:rPr>
        <w:t>Welsh Government, (2016).</w:t>
      </w:r>
      <w:proofErr w:type="gramEnd"/>
      <w:r>
        <w:rPr>
          <w:rStyle w:val="normaltextrun"/>
          <w:lang w:val="en-US"/>
        </w:rPr>
        <w:t xml:space="preserve"> </w:t>
      </w:r>
      <w:r>
        <w:rPr>
          <w:rStyle w:val="normaltextrun"/>
          <w:i/>
          <w:iCs/>
          <w:lang w:val="en-US"/>
        </w:rPr>
        <w:t xml:space="preserve">National Minimum Standards for Regulated Child Care for children up to the age of 12 years. </w:t>
      </w:r>
      <w:r>
        <w:rPr>
          <w:rStyle w:val="normaltextrun"/>
          <w:lang w:val="en-US"/>
        </w:rPr>
        <w:t xml:space="preserve">Available at: </w:t>
      </w:r>
      <w:hyperlink r:id="rId36" w:tgtFrame="_blank" w:history="1">
        <w:r>
          <w:rPr>
            <w:rStyle w:val="normaltextrun"/>
            <w:color w:val="0563C1"/>
            <w:u w:val="single"/>
            <w:lang w:val="en-US"/>
          </w:rPr>
          <w:t>https://careinspectorate.wales/sites/default/files/2018-01/160411regchildcareen.pdf</w:t>
        </w:r>
      </w:hyperlink>
      <w:r>
        <w:rPr>
          <w:rStyle w:val="normaltextrun"/>
          <w:lang w:val="en-US"/>
        </w:rPr>
        <w:t xml:space="preserve"> Accessed on 12 May 2022.</w:t>
      </w:r>
      <w:r>
        <w:rPr>
          <w:rStyle w:val="eop"/>
        </w:rPr>
        <w:t> </w:t>
      </w:r>
    </w:p>
    <w:p w14:paraId="49720DD0" w14:textId="77777777" w:rsidR="007500DB" w:rsidRDefault="007500DB" w:rsidP="007500DB">
      <w:pPr>
        <w:pStyle w:val="paragraph"/>
        <w:textAlignment w:val="baseline"/>
        <w:rPr>
          <w:lang w:val="en-US"/>
        </w:rPr>
      </w:pPr>
      <w:r>
        <w:rPr>
          <w:rStyle w:val="eop"/>
          <w:sz w:val="27"/>
          <w:szCs w:val="27"/>
          <w:lang w:val="en-US"/>
        </w:rPr>
        <w:t> </w:t>
      </w:r>
    </w:p>
    <w:p w14:paraId="43631BDC" w14:textId="77777777" w:rsidR="007500DB" w:rsidRPr="00D80DF9" w:rsidRDefault="007500DB" w:rsidP="00D80DF9">
      <w:pPr>
        <w:rPr>
          <w:rFonts w:ascii="Arial" w:hAnsi="Arial" w:cs="Arial"/>
          <w:b/>
          <w:bCs/>
          <w:sz w:val="22"/>
          <w:szCs w:val="22"/>
        </w:rPr>
      </w:pPr>
      <w:bookmarkStart w:id="0" w:name="_GoBack"/>
      <w:bookmarkEnd w:id="0"/>
    </w:p>
    <w:sectPr w:rsidR="007500DB" w:rsidRPr="00D80DF9" w:rsidSect="000B58AD">
      <w:headerReference w:type="default" r:id="rId37"/>
      <w:footerReference w:type="default" r:id="rId38"/>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8DF205" w14:textId="77777777" w:rsidR="00D60F31" w:rsidRDefault="00D60F31" w:rsidP="00390251">
      <w:r>
        <w:separator/>
      </w:r>
    </w:p>
    <w:p w14:paraId="188A60AB" w14:textId="77777777" w:rsidR="00D60F31" w:rsidRDefault="00D60F31"/>
  </w:endnote>
  <w:endnote w:type="continuationSeparator" w:id="0">
    <w:p w14:paraId="35ADC8D7" w14:textId="77777777" w:rsidR="00D60F31" w:rsidRDefault="00D60F31" w:rsidP="00390251">
      <w:r>
        <w:continuationSeparator/>
      </w:r>
    </w:p>
    <w:p w14:paraId="66FEBF30" w14:textId="77777777" w:rsidR="00D60F31" w:rsidRDefault="00D60F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0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Script">
    <w:panose1 w:val="020B0504020000000003"/>
    <w:charset w:val="00"/>
    <w:family w:val="swiss"/>
    <w:pitch w:val="variable"/>
    <w:sig w:usb0="0000028F"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8167C7" w14:textId="77777777" w:rsidR="007F46BB" w:rsidRDefault="007F46BB"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439CF">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57ABDE" w14:textId="77777777" w:rsidR="00D60F31" w:rsidRDefault="00D60F31" w:rsidP="00390251">
      <w:r>
        <w:separator/>
      </w:r>
    </w:p>
    <w:p w14:paraId="6E694820" w14:textId="77777777" w:rsidR="00D60F31" w:rsidRDefault="00D60F31"/>
  </w:footnote>
  <w:footnote w:type="continuationSeparator" w:id="0">
    <w:p w14:paraId="352FB970" w14:textId="77777777" w:rsidR="00D60F31" w:rsidRDefault="00D60F31" w:rsidP="00390251">
      <w:r>
        <w:continuationSeparator/>
      </w:r>
    </w:p>
    <w:p w14:paraId="02E9DD9A" w14:textId="77777777" w:rsidR="00D60F31" w:rsidRDefault="00D60F3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120"/>
      <w:gridCol w:w="3300"/>
      <w:gridCol w:w="2940"/>
    </w:tblGrid>
    <w:tr w:rsidR="009439CF" w:rsidRPr="009439CF" w14:paraId="65CFC26D" w14:textId="77777777" w:rsidTr="009439CF">
      <w:tc>
        <w:tcPr>
          <w:tcW w:w="3120" w:type="dxa"/>
          <w:tcBorders>
            <w:top w:val="nil"/>
            <w:left w:val="nil"/>
            <w:bottom w:val="nil"/>
            <w:right w:val="nil"/>
          </w:tcBorders>
          <w:shd w:val="clear" w:color="auto" w:fill="auto"/>
          <w:hideMark/>
        </w:tcPr>
        <w:p w14:paraId="556D3AEA" w14:textId="6E62AAEF" w:rsidR="009439CF" w:rsidRPr="009439CF" w:rsidRDefault="009439CF" w:rsidP="009439CF">
          <w:pPr>
            <w:spacing w:before="100" w:beforeAutospacing="1" w:after="100" w:afterAutospacing="1" w:line="0" w:lineRule="atLeast"/>
            <w:ind w:left="-120"/>
            <w:textAlignment w:val="baseline"/>
            <w:rPr>
              <w:sz w:val="24"/>
              <w:szCs w:val="24"/>
              <w:lang w:val="en-US" w:eastAsia="en-GB"/>
            </w:rPr>
          </w:pPr>
          <w:proofErr w:type="spellStart"/>
          <w:r w:rsidRPr="009439CF">
            <w:rPr>
              <w:rFonts w:ascii="Calibri" w:hAnsi="Calibri" w:cs="Calibri"/>
              <w:sz w:val="22"/>
              <w:szCs w:val="22"/>
              <w:lang w:val="en-US" w:eastAsia="en-GB"/>
            </w:rPr>
            <w:t>S</w:t>
          </w:r>
          <w:r>
            <w:rPr>
              <w:rFonts w:ascii="Calibri" w:hAnsi="Calibri" w:cs="Calibri"/>
              <w:sz w:val="22"/>
              <w:szCs w:val="22"/>
              <w:lang w:val="en-US" w:eastAsia="en-GB"/>
            </w:rPr>
            <w:t>S</w:t>
          </w:r>
          <w:r w:rsidRPr="009439CF">
            <w:rPr>
              <w:rFonts w:ascii="Calibri" w:hAnsi="Calibri" w:cs="Calibri"/>
              <w:sz w:val="22"/>
              <w:szCs w:val="22"/>
              <w:lang w:val="en-US" w:eastAsia="en-GB"/>
            </w:rPr>
            <w:t>tudent</w:t>
          </w:r>
          <w:proofErr w:type="spellEnd"/>
          <w:r w:rsidRPr="009439CF">
            <w:rPr>
              <w:rFonts w:ascii="Calibri" w:hAnsi="Calibri" w:cs="Calibri"/>
              <w:sz w:val="22"/>
              <w:szCs w:val="22"/>
              <w:lang w:val="en-US" w:eastAsia="en-GB"/>
            </w:rPr>
            <w:t xml:space="preserve"> Name: Claire </w:t>
          </w:r>
          <w:proofErr w:type="spellStart"/>
          <w:r w:rsidRPr="009439CF">
            <w:rPr>
              <w:rFonts w:ascii="Calibri" w:hAnsi="Calibri" w:cs="Calibri"/>
              <w:sz w:val="22"/>
              <w:szCs w:val="22"/>
              <w:lang w:val="en-US" w:eastAsia="en-GB"/>
            </w:rPr>
            <w:t>Bolch</w:t>
          </w:r>
          <w:proofErr w:type="spellEnd"/>
          <w:r w:rsidRPr="009439CF">
            <w:rPr>
              <w:rFonts w:ascii="Calibri" w:hAnsi="Calibri" w:cs="Calibri"/>
              <w:sz w:val="22"/>
              <w:szCs w:val="22"/>
              <w:lang w:val="en-US" w:eastAsia="en-GB"/>
            </w:rPr>
            <w:t> </w:t>
          </w:r>
        </w:p>
      </w:tc>
      <w:tc>
        <w:tcPr>
          <w:tcW w:w="3300" w:type="dxa"/>
          <w:tcBorders>
            <w:top w:val="nil"/>
            <w:left w:val="nil"/>
            <w:bottom w:val="nil"/>
            <w:right w:val="nil"/>
          </w:tcBorders>
          <w:shd w:val="clear" w:color="auto" w:fill="auto"/>
          <w:hideMark/>
        </w:tcPr>
        <w:p w14:paraId="5A79FF78" w14:textId="77777777" w:rsidR="009439CF" w:rsidRPr="009439CF" w:rsidRDefault="009439CF" w:rsidP="009439CF">
          <w:pPr>
            <w:spacing w:before="100" w:beforeAutospacing="1" w:after="100" w:afterAutospacing="1" w:line="0" w:lineRule="atLeast"/>
            <w:ind w:right="-450"/>
            <w:jc w:val="center"/>
            <w:textAlignment w:val="baseline"/>
            <w:rPr>
              <w:sz w:val="24"/>
              <w:szCs w:val="24"/>
              <w:lang w:val="en-US" w:eastAsia="en-GB"/>
            </w:rPr>
          </w:pPr>
          <w:r w:rsidRPr="009439CF">
            <w:rPr>
              <w:rFonts w:ascii="Calibri" w:hAnsi="Calibri" w:cs="Calibri"/>
              <w:sz w:val="22"/>
              <w:szCs w:val="22"/>
              <w:lang w:val="en-US" w:eastAsia="en-GB"/>
            </w:rPr>
            <w:t xml:space="preserve">Student Number </w:t>
          </w:r>
          <w:r w:rsidRPr="009439CF">
            <w:rPr>
              <w:sz w:val="24"/>
              <w:szCs w:val="24"/>
              <w:lang w:val="en-US" w:eastAsia="en-GB"/>
            </w:rPr>
            <w:t>2104728 </w:t>
          </w:r>
        </w:p>
      </w:tc>
      <w:tc>
        <w:tcPr>
          <w:tcW w:w="2940" w:type="dxa"/>
          <w:tcBorders>
            <w:top w:val="nil"/>
            <w:left w:val="nil"/>
            <w:bottom w:val="nil"/>
            <w:right w:val="nil"/>
          </w:tcBorders>
          <w:shd w:val="clear" w:color="auto" w:fill="auto"/>
          <w:hideMark/>
        </w:tcPr>
        <w:p w14:paraId="154A7DFB" w14:textId="77777777" w:rsidR="009439CF" w:rsidRPr="009439CF" w:rsidRDefault="009439CF" w:rsidP="009439CF">
          <w:pPr>
            <w:spacing w:before="100" w:beforeAutospacing="1" w:after="100" w:afterAutospacing="1" w:line="0" w:lineRule="atLeast"/>
            <w:ind w:right="-120"/>
            <w:jc w:val="right"/>
            <w:textAlignment w:val="baseline"/>
            <w:rPr>
              <w:sz w:val="24"/>
              <w:szCs w:val="24"/>
              <w:lang w:val="en-US" w:eastAsia="en-GB"/>
            </w:rPr>
          </w:pPr>
          <w:r w:rsidRPr="009439CF">
            <w:rPr>
              <w:rFonts w:ascii="Calibri" w:hAnsi="Calibri" w:cs="Calibri"/>
              <w:sz w:val="22"/>
              <w:szCs w:val="22"/>
              <w:lang w:val="en-US" w:eastAsia="en-GB"/>
            </w:rPr>
            <w:t>Module: ECEY5007C </w:t>
          </w:r>
        </w:p>
      </w:tc>
    </w:tr>
  </w:tbl>
  <w:p w14:paraId="627CFF3C" w14:textId="7617DB80" w:rsidR="009439CF" w:rsidRDefault="009439CF">
    <w:pPr>
      <w:pStyle w:val="Header"/>
    </w:pPr>
  </w:p>
  <w:p w14:paraId="38D8EDC2" w14:textId="16C36EC3" w:rsidR="007F46BB" w:rsidRPr="00965F27" w:rsidRDefault="007F46BB"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0AC2"/>
    <w:rsid w:val="000142F0"/>
    <w:rsid w:val="00021B2B"/>
    <w:rsid w:val="00025AC4"/>
    <w:rsid w:val="00025D7B"/>
    <w:rsid w:val="00030BE1"/>
    <w:rsid w:val="00030F51"/>
    <w:rsid w:val="000314CE"/>
    <w:rsid w:val="0003212E"/>
    <w:rsid w:val="000433F4"/>
    <w:rsid w:val="00044629"/>
    <w:rsid w:val="00047896"/>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7632F"/>
    <w:rsid w:val="001808C3"/>
    <w:rsid w:val="001817E2"/>
    <w:rsid w:val="0019200D"/>
    <w:rsid w:val="00192411"/>
    <w:rsid w:val="00195B55"/>
    <w:rsid w:val="001A366F"/>
    <w:rsid w:val="001A4F87"/>
    <w:rsid w:val="001A7A8F"/>
    <w:rsid w:val="001B0B2F"/>
    <w:rsid w:val="001C09E8"/>
    <w:rsid w:val="001C269D"/>
    <w:rsid w:val="001C3CC4"/>
    <w:rsid w:val="001C4639"/>
    <w:rsid w:val="001C7C72"/>
    <w:rsid w:val="001D1817"/>
    <w:rsid w:val="001D3BD1"/>
    <w:rsid w:val="001E1B12"/>
    <w:rsid w:val="001E5A45"/>
    <w:rsid w:val="001F4296"/>
    <w:rsid w:val="001F6460"/>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27DCD"/>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0DE1"/>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0FB7"/>
    <w:rsid w:val="005A3F5B"/>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D83"/>
    <w:rsid w:val="00655EC5"/>
    <w:rsid w:val="006578CB"/>
    <w:rsid w:val="00661EDA"/>
    <w:rsid w:val="006730D2"/>
    <w:rsid w:val="0067329C"/>
    <w:rsid w:val="00674DD6"/>
    <w:rsid w:val="00675761"/>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00DB"/>
    <w:rsid w:val="00751990"/>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46BB"/>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75540"/>
    <w:rsid w:val="008B32AF"/>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39CF"/>
    <w:rsid w:val="009440D0"/>
    <w:rsid w:val="00947984"/>
    <w:rsid w:val="0095110A"/>
    <w:rsid w:val="0096006D"/>
    <w:rsid w:val="00961B2E"/>
    <w:rsid w:val="00965F27"/>
    <w:rsid w:val="009675BF"/>
    <w:rsid w:val="009831F5"/>
    <w:rsid w:val="00986EEC"/>
    <w:rsid w:val="00986FD8"/>
    <w:rsid w:val="00987C97"/>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4425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86DDB"/>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77E02"/>
    <w:rsid w:val="00C81846"/>
    <w:rsid w:val="00C86572"/>
    <w:rsid w:val="00CA0057"/>
    <w:rsid w:val="00CA11BD"/>
    <w:rsid w:val="00CA1C8C"/>
    <w:rsid w:val="00CA7241"/>
    <w:rsid w:val="00CA7D5E"/>
    <w:rsid w:val="00CB0731"/>
    <w:rsid w:val="00CB7118"/>
    <w:rsid w:val="00CC1528"/>
    <w:rsid w:val="00CC1835"/>
    <w:rsid w:val="00CC2661"/>
    <w:rsid w:val="00CD29F3"/>
    <w:rsid w:val="00CD5765"/>
    <w:rsid w:val="00CE0C76"/>
    <w:rsid w:val="00CE1636"/>
    <w:rsid w:val="00CE6A00"/>
    <w:rsid w:val="00CE6A02"/>
    <w:rsid w:val="00CF4E46"/>
    <w:rsid w:val="00D07C1B"/>
    <w:rsid w:val="00D155C0"/>
    <w:rsid w:val="00D157FE"/>
    <w:rsid w:val="00D267DA"/>
    <w:rsid w:val="00D36746"/>
    <w:rsid w:val="00D369B5"/>
    <w:rsid w:val="00D37985"/>
    <w:rsid w:val="00D37BF1"/>
    <w:rsid w:val="00D452E9"/>
    <w:rsid w:val="00D47308"/>
    <w:rsid w:val="00D50372"/>
    <w:rsid w:val="00D6035B"/>
    <w:rsid w:val="00D60F31"/>
    <w:rsid w:val="00D61E87"/>
    <w:rsid w:val="00D651BE"/>
    <w:rsid w:val="00D661EC"/>
    <w:rsid w:val="00D71982"/>
    <w:rsid w:val="00D7794C"/>
    <w:rsid w:val="00D77DFD"/>
    <w:rsid w:val="00D80DF9"/>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22A"/>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0636A"/>
    <w:rsid w:val="00F230F0"/>
    <w:rsid w:val="00F478CB"/>
    <w:rsid w:val="00F50473"/>
    <w:rsid w:val="00F52C97"/>
    <w:rsid w:val="00F54257"/>
    <w:rsid w:val="00F62093"/>
    <w:rsid w:val="00F62C23"/>
    <w:rsid w:val="00F64D54"/>
    <w:rsid w:val="00F722A2"/>
    <w:rsid w:val="00F75F59"/>
    <w:rsid w:val="00FA17A2"/>
    <w:rsid w:val="00FA1C94"/>
    <w:rsid w:val="00FA474E"/>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CD1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rsid w:val="00390251"/>
    <w:pPr>
      <w:tabs>
        <w:tab w:val="center" w:pos="4513"/>
        <w:tab w:val="right" w:pos="9026"/>
      </w:tabs>
    </w:pPr>
  </w:style>
  <w:style w:type="character" w:customStyle="1" w:styleId="HeaderChar">
    <w:name w:val="Header Char"/>
    <w:link w:val="Header"/>
    <w:uiPriority w:val="99"/>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aragraph">
    <w:name w:val="paragraph"/>
    <w:basedOn w:val="Normal"/>
    <w:rsid w:val="001F4296"/>
    <w:pPr>
      <w:spacing w:before="100" w:beforeAutospacing="1" w:after="100" w:afterAutospacing="1"/>
    </w:pPr>
    <w:rPr>
      <w:sz w:val="24"/>
      <w:szCs w:val="24"/>
      <w:lang w:eastAsia="en-GB"/>
    </w:rPr>
  </w:style>
  <w:style w:type="character" w:customStyle="1" w:styleId="normaltextrun">
    <w:name w:val="normaltextrun"/>
    <w:basedOn w:val="DefaultParagraphFont"/>
    <w:rsid w:val="001F4296"/>
  </w:style>
  <w:style w:type="character" w:customStyle="1" w:styleId="eop">
    <w:name w:val="eop"/>
    <w:basedOn w:val="DefaultParagraphFont"/>
    <w:rsid w:val="001F42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rsid w:val="00390251"/>
    <w:pPr>
      <w:tabs>
        <w:tab w:val="center" w:pos="4513"/>
        <w:tab w:val="right" w:pos="9026"/>
      </w:tabs>
    </w:pPr>
  </w:style>
  <w:style w:type="character" w:customStyle="1" w:styleId="HeaderChar">
    <w:name w:val="Header Char"/>
    <w:link w:val="Header"/>
    <w:uiPriority w:val="99"/>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aragraph">
    <w:name w:val="paragraph"/>
    <w:basedOn w:val="Normal"/>
    <w:rsid w:val="001F4296"/>
    <w:pPr>
      <w:spacing w:before="100" w:beforeAutospacing="1" w:after="100" w:afterAutospacing="1"/>
    </w:pPr>
    <w:rPr>
      <w:sz w:val="24"/>
      <w:szCs w:val="24"/>
      <w:lang w:eastAsia="en-GB"/>
    </w:rPr>
  </w:style>
  <w:style w:type="character" w:customStyle="1" w:styleId="normaltextrun">
    <w:name w:val="normaltextrun"/>
    <w:basedOn w:val="DefaultParagraphFont"/>
    <w:rsid w:val="001F4296"/>
  </w:style>
  <w:style w:type="character" w:customStyle="1" w:styleId="eop">
    <w:name w:val="eop"/>
    <w:basedOn w:val="DefaultParagraphFont"/>
    <w:rsid w:val="001F42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58347">
      <w:bodyDiv w:val="1"/>
      <w:marLeft w:val="0"/>
      <w:marRight w:val="0"/>
      <w:marTop w:val="0"/>
      <w:marBottom w:val="0"/>
      <w:divBdr>
        <w:top w:val="none" w:sz="0" w:space="0" w:color="auto"/>
        <w:left w:val="none" w:sz="0" w:space="0" w:color="auto"/>
        <w:bottom w:val="none" w:sz="0" w:space="0" w:color="auto"/>
        <w:right w:val="none" w:sz="0" w:space="0" w:color="auto"/>
      </w:divBdr>
      <w:divsChild>
        <w:div w:id="1850098417">
          <w:marLeft w:val="0"/>
          <w:marRight w:val="0"/>
          <w:marTop w:val="0"/>
          <w:marBottom w:val="0"/>
          <w:divBdr>
            <w:top w:val="none" w:sz="0" w:space="0" w:color="auto"/>
            <w:left w:val="none" w:sz="0" w:space="0" w:color="auto"/>
            <w:bottom w:val="none" w:sz="0" w:space="0" w:color="auto"/>
            <w:right w:val="none" w:sz="0" w:space="0" w:color="auto"/>
          </w:divBdr>
        </w:div>
        <w:div w:id="612131101">
          <w:marLeft w:val="0"/>
          <w:marRight w:val="0"/>
          <w:marTop w:val="0"/>
          <w:marBottom w:val="0"/>
          <w:divBdr>
            <w:top w:val="none" w:sz="0" w:space="0" w:color="auto"/>
            <w:left w:val="none" w:sz="0" w:space="0" w:color="auto"/>
            <w:bottom w:val="none" w:sz="0" w:space="0" w:color="auto"/>
            <w:right w:val="none" w:sz="0" w:space="0" w:color="auto"/>
          </w:divBdr>
        </w:div>
        <w:div w:id="1171915002">
          <w:marLeft w:val="0"/>
          <w:marRight w:val="0"/>
          <w:marTop w:val="0"/>
          <w:marBottom w:val="0"/>
          <w:divBdr>
            <w:top w:val="none" w:sz="0" w:space="0" w:color="auto"/>
            <w:left w:val="none" w:sz="0" w:space="0" w:color="auto"/>
            <w:bottom w:val="none" w:sz="0" w:space="0" w:color="auto"/>
            <w:right w:val="none" w:sz="0" w:space="0" w:color="auto"/>
          </w:divBdr>
        </w:div>
        <w:div w:id="85462667">
          <w:marLeft w:val="0"/>
          <w:marRight w:val="0"/>
          <w:marTop w:val="0"/>
          <w:marBottom w:val="0"/>
          <w:divBdr>
            <w:top w:val="none" w:sz="0" w:space="0" w:color="auto"/>
            <w:left w:val="none" w:sz="0" w:space="0" w:color="auto"/>
            <w:bottom w:val="none" w:sz="0" w:space="0" w:color="auto"/>
            <w:right w:val="none" w:sz="0" w:space="0" w:color="auto"/>
          </w:divBdr>
        </w:div>
      </w:divsChild>
    </w:div>
    <w:div w:id="69936543">
      <w:bodyDiv w:val="1"/>
      <w:marLeft w:val="0"/>
      <w:marRight w:val="0"/>
      <w:marTop w:val="0"/>
      <w:marBottom w:val="0"/>
      <w:divBdr>
        <w:top w:val="none" w:sz="0" w:space="0" w:color="auto"/>
        <w:left w:val="none" w:sz="0" w:space="0" w:color="auto"/>
        <w:bottom w:val="none" w:sz="0" w:space="0" w:color="auto"/>
        <w:right w:val="none" w:sz="0" w:space="0" w:color="auto"/>
      </w:divBdr>
      <w:divsChild>
        <w:div w:id="209923862">
          <w:marLeft w:val="0"/>
          <w:marRight w:val="0"/>
          <w:marTop w:val="0"/>
          <w:marBottom w:val="0"/>
          <w:divBdr>
            <w:top w:val="none" w:sz="0" w:space="0" w:color="auto"/>
            <w:left w:val="none" w:sz="0" w:space="0" w:color="auto"/>
            <w:bottom w:val="none" w:sz="0" w:space="0" w:color="auto"/>
            <w:right w:val="none" w:sz="0" w:space="0" w:color="auto"/>
          </w:divBdr>
          <w:divsChild>
            <w:div w:id="330451719">
              <w:marLeft w:val="0"/>
              <w:marRight w:val="0"/>
              <w:marTop w:val="0"/>
              <w:marBottom w:val="0"/>
              <w:divBdr>
                <w:top w:val="none" w:sz="0" w:space="0" w:color="auto"/>
                <w:left w:val="none" w:sz="0" w:space="0" w:color="auto"/>
                <w:bottom w:val="none" w:sz="0" w:space="0" w:color="auto"/>
                <w:right w:val="none" w:sz="0" w:space="0" w:color="auto"/>
              </w:divBdr>
            </w:div>
            <w:div w:id="1489903438">
              <w:marLeft w:val="0"/>
              <w:marRight w:val="0"/>
              <w:marTop w:val="0"/>
              <w:marBottom w:val="0"/>
              <w:divBdr>
                <w:top w:val="none" w:sz="0" w:space="0" w:color="auto"/>
                <w:left w:val="none" w:sz="0" w:space="0" w:color="auto"/>
                <w:bottom w:val="none" w:sz="0" w:space="0" w:color="auto"/>
                <w:right w:val="none" w:sz="0" w:space="0" w:color="auto"/>
              </w:divBdr>
            </w:div>
            <w:div w:id="214314502">
              <w:marLeft w:val="0"/>
              <w:marRight w:val="0"/>
              <w:marTop w:val="0"/>
              <w:marBottom w:val="0"/>
              <w:divBdr>
                <w:top w:val="none" w:sz="0" w:space="0" w:color="auto"/>
                <w:left w:val="none" w:sz="0" w:space="0" w:color="auto"/>
                <w:bottom w:val="none" w:sz="0" w:space="0" w:color="auto"/>
                <w:right w:val="none" w:sz="0" w:space="0" w:color="auto"/>
              </w:divBdr>
            </w:div>
            <w:div w:id="1137068663">
              <w:marLeft w:val="0"/>
              <w:marRight w:val="0"/>
              <w:marTop w:val="0"/>
              <w:marBottom w:val="0"/>
              <w:divBdr>
                <w:top w:val="none" w:sz="0" w:space="0" w:color="auto"/>
                <w:left w:val="none" w:sz="0" w:space="0" w:color="auto"/>
                <w:bottom w:val="none" w:sz="0" w:space="0" w:color="auto"/>
                <w:right w:val="none" w:sz="0" w:space="0" w:color="auto"/>
              </w:divBdr>
            </w:div>
            <w:div w:id="1744330799">
              <w:marLeft w:val="0"/>
              <w:marRight w:val="0"/>
              <w:marTop w:val="0"/>
              <w:marBottom w:val="0"/>
              <w:divBdr>
                <w:top w:val="none" w:sz="0" w:space="0" w:color="auto"/>
                <w:left w:val="none" w:sz="0" w:space="0" w:color="auto"/>
                <w:bottom w:val="none" w:sz="0" w:space="0" w:color="auto"/>
                <w:right w:val="none" w:sz="0" w:space="0" w:color="auto"/>
              </w:divBdr>
            </w:div>
            <w:div w:id="489247723">
              <w:marLeft w:val="0"/>
              <w:marRight w:val="0"/>
              <w:marTop w:val="0"/>
              <w:marBottom w:val="0"/>
              <w:divBdr>
                <w:top w:val="none" w:sz="0" w:space="0" w:color="auto"/>
                <w:left w:val="none" w:sz="0" w:space="0" w:color="auto"/>
                <w:bottom w:val="none" w:sz="0" w:space="0" w:color="auto"/>
                <w:right w:val="none" w:sz="0" w:space="0" w:color="auto"/>
              </w:divBdr>
            </w:div>
            <w:div w:id="243422775">
              <w:marLeft w:val="0"/>
              <w:marRight w:val="0"/>
              <w:marTop w:val="0"/>
              <w:marBottom w:val="0"/>
              <w:divBdr>
                <w:top w:val="none" w:sz="0" w:space="0" w:color="auto"/>
                <w:left w:val="none" w:sz="0" w:space="0" w:color="auto"/>
                <w:bottom w:val="none" w:sz="0" w:space="0" w:color="auto"/>
                <w:right w:val="none" w:sz="0" w:space="0" w:color="auto"/>
              </w:divBdr>
            </w:div>
            <w:div w:id="501162749">
              <w:marLeft w:val="0"/>
              <w:marRight w:val="0"/>
              <w:marTop w:val="0"/>
              <w:marBottom w:val="0"/>
              <w:divBdr>
                <w:top w:val="none" w:sz="0" w:space="0" w:color="auto"/>
                <w:left w:val="none" w:sz="0" w:space="0" w:color="auto"/>
                <w:bottom w:val="none" w:sz="0" w:space="0" w:color="auto"/>
                <w:right w:val="none" w:sz="0" w:space="0" w:color="auto"/>
              </w:divBdr>
            </w:div>
            <w:div w:id="1350911948">
              <w:marLeft w:val="0"/>
              <w:marRight w:val="0"/>
              <w:marTop w:val="0"/>
              <w:marBottom w:val="0"/>
              <w:divBdr>
                <w:top w:val="none" w:sz="0" w:space="0" w:color="auto"/>
                <w:left w:val="none" w:sz="0" w:space="0" w:color="auto"/>
                <w:bottom w:val="none" w:sz="0" w:space="0" w:color="auto"/>
                <w:right w:val="none" w:sz="0" w:space="0" w:color="auto"/>
              </w:divBdr>
            </w:div>
            <w:div w:id="128210397">
              <w:marLeft w:val="0"/>
              <w:marRight w:val="0"/>
              <w:marTop w:val="0"/>
              <w:marBottom w:val="0"/>
              <w:divBdr>
                <w:top w:val="none" w:sz="0" w:space="0" w:color="auto"/>
                <w:left w:val="none" w:sz="0" w:space="0" w:color="auto"/>
                <w:bottom w:val="none" w:sz="0" w:space="0" w:color="auto"/>
                <w:right w:val="none" w:sz="0" w:space="0" w:color="auto"/>
              </w:divBdr>
            </w:div>
            <w:div w:id="344065449">
              <w:marLeft w:val="0"/>
              <w:marRight w:val="0"/>
              <w:marTop w:val="0"/>
              <w:marBottom w:val="0"/>
              <w:divBdr>
                <w:top w:val="none" w:sz="0" w:space="0" w:color="auto"/>
                <w:left w:val="none" w:sz="0" w:space="0" w:color="auto"/>
                <w:bottom w:val="none" w:sz="0" w:space="0" w:color="auto"/>
                <w:right w:val="none" w:sz="0" w:space="0" w:color="auto"/>
              </w:divBdr>
            </w:div>
            <w:div w:id="563177458">
              <w:marLeft w:val="0"/>
              <w:marRight w:val="0"/>
              <w:marTop w:val="0"/>
              <w:marBottom w:val="0"/>
              <w:divBdr>
                <w:top w:val="none" w:sz="0" w:space="0" w:color="auto"/>
                <w:left w:val="none" w:sz="0" w:space="0" w:color="auto"/>
                <w:bottom w:val="none" w:sz="0" w:space="0" w:color="auto"/>
                <w:right w:val="none" w:sz="0" w:space="0" w:color="auto"/>
              </w:divBdr>
            </w:div>
            <w:div w:id="1190265438">
              <w:marLeft w:val="0"/>
              <w:marRight w:val="0"/>
              <w:marTop w:val="0"/>
              <w:marBottom w:val="0"/>
              <w:divBdr>
                <w:top w:val="none" w:sz="0" w:space="0" w:color="auto"/>
                <w:left w:val="none" w:sz="0" w:space="0" w:color="auto"/>
                <w:bottom w:val="none" w:sz="0" w:space="0" w:color="auto"/>
                <w:right w:val="none" w:sz="0" w:space="0" w:color="auto"/>
              </w:divBdr>
            </w:div>
            <w:div w:id="1334912620">
              <w:marLeft w:val="0"/>
              <w:marRight w:val="0"/>
              <w:marTop w:val="0"/>
              <w:marBottom w:val="0"/>
              <w:divBdr>
                <w:top w:val="none" w:sz="0" w:space="0" w:color="auto"/>
                <w:left w:val="none" w:sz="0" w:space="0" w:color="auto"/>
                <w:bottom w:val="none" w:sz="0" w:space="0" w:color="auto"/>
                <w:right w:val="none" w:sz="0" w:space="0" w:color="auto"/>
              </w:divBdr>
            </w:div>
            <w:div w:id="145359398">
              <w:marLeft w:val="0"/>
              <w:marRight w:val="0"/>
              <w:marTop w:val="0"/>
              <w:marBottom w:val="0"/>
              <w:divBdr>
                <w:top w:val="none" w:sz="0" w:space="0" w:color="auto"/>
                <w:left w:val="none" w:sz="0" w:space="0" w:color="auto"/>
                <w:bottom w:val="none" w:sz="0" w:space="0" w:color="auto"/>
                <w:right w:val="none" w:sz="0" w:space="0" w:color="auto"/>
              </w:divBdr>
            </w:div>
            <w:div w:id="2022971451">
              <w:marLeft w:val="0"/>
              <w:marRight w:val="0"/>
              <w:marTop w:val="0"/>
              <w:marBottom w:val="0"/>
              <w:divBdr>
                <w:top w:val="none" w:sz="0" w:space="0" w:color="auto"/>
                <w:left w:val="none" w:sz="0" w:space="0" w:color="auto"/>
                <w:bottom w:val="none" w:sz="0" w:space="0" w:color="auto"/>
                <w:right w:val="none" w:sz="0" w:space="0" w:color="auto"/>
              </w:divBdr>
            </w:div>
            <w:div w:id="315493007">
              <w:marLeft w:val="0"/>
              <w:marRight w:val="0"/>
              <w:marTop w:val="0"/>
              <w:marBottom w:val="0"/>
              <w:divBdr>
                <w:top w:val="none" w:sz="0" w:space="0" w:color="auto"/>
                <w:left w:val="none" w:sz="0" w:space="0" w:color="auto"/>
                <w:bottom w:val="none" w:sz="0" w:space="0" w:color="auto"/>
                <w:right w:val="none" w:sz="0" w:space="0" w:color="auto"/>
              </w:divBdr>
            </w:div>
            <w:div w:id="268585248">
              <w:marLeft w:val="0"/>
              <w:marRight w:val="0"/>
              <w:marTop w:val="0"/>
              <w:marBottom w:val="0"/>
              <w:divBdr>
                <w:top w:val="none" w:sz="0" w:space="0" w:color="auto"/>
                <w:left w:val="none" w:sz="0" w:space="0" w:color="auto"/>
                <w:bottom w:val="none" w:sz="0" w:space="0" w:color="auto"/>
                <w:right w:val="none" w:sz="0" w:space="0" w:color="auto"/>
              </w:divBdr>
            </w:div>
            <w:div w:id="1941600872">
              <w:marLeft w:val="0"/>
              <w:marRight w:val="0"/>
              <w:marTop w:val="0"/>
              <w:marBottom w:val="0"/>
              <w:divBdr>
                <w:top w:val="none" w:sz="0" w:space="0" w:color="auto"/>
                <w:left w:val="none" w:sz="0" w:space="0" w:color="auto"/>
                <w:bottom w:val="none" w:sz="0" w:space="0" w:color="auto"/>
                <w:right w:val="none" w:sz="0" w:space="0" w:color="auto"/>
              </w:divBdr>
            </w:div>
            <w:div w:id="228807386">
              <w:marLeft w:val="0"/>
              <w:marRight w:val="0"/>
              <w:marTop w:val="0"/>
              <w:marBottom w:val="0"/>
              <w:divBdr>
                <w:top w:val="none" w:sz="0" w:space="0" w:color="auto"/>
                <w:left w:val="none" w:sz="0" w:space="0" w:color="auto"/>
                <w:bottom w:val="none" w:sz="0" w:space="0" w:color="auto"/>
                <w:right w:val="none" w:sz="0" w:space="0" w:color="auto"/>
              </w:divBdr>
            </w:div>
            <w:div w:id="91703216">
              <w:marLeft w:val="0"/>
              <w:marRight w:val="0"/>
              <w:marTop w:val="0"/>
              <w:marBottom w:val="0"/>
              <w:divBdr>
                <w:top w:val="none" w:sz="0" w:space="0" w:color="auto"/>
                <w:left w:val="none" w:sz="0" w:space="0" w:color="auto"/>
                <w:bottom w:val="none" w:sz="0" w:space="0" w:color="auto"/>
                <w:right w:val="none" w:sz="0" w:space="0" w:color="auto"/>
              </w:divBdr>
            </w:div>
            <w:div w:id="1300764580">
              <w:marLeft w:val="0"/>
              <w:marRight w:val="0"/>
              <w:marTop w:val="0"/>
              <w:marBottom w:val="0"/>
              <w:divBdr>
                <w:top w:val="none" w:sz="0" w:space="0" w:color="auto"/>
                <w:left w:val="none" w:sz="0" w:space="0" w:color="auto"/>
                <w:bottom w:val="none" w:sz="0" w:space="0" w:color="auto"/>
                <w:right w:val="none" w:sz="0" w:space="0" w:color="auto"/>
              </w:divBdr>
            </w:div>
            <w:div w:id="195656282">
              <w:marLeft w:val="0"/>
              <w:marRight w:val="0"/>
              <w:marTop w:val="0"/>
              <w:marBottom w:val="0"/>
              <w:divBdr>
                <w:top w:val="none" w:sz="0" w:space="0" w:color="auto"/>
                <w:left w:val="none" w:sz="0" w:space="0" w:color="auto"/>
                <w:bottom w:val="none" w:sz="0" w:space="0" w:color="auto"/>
                <w:right w:val="none" w:sz="0" w:space="0" w:color="auto"/>
              </w:divBdr>
            </w:div>
            <w:div w:id="1863935007">
              <w:marLeft w:val="0"/>
              <w:marRight w:val="0"/>
              <w:marTop w:val="0"/>
              <w:marBottom w:val="0"/>
              <w:divBdr>
                <w:top w:val="none" w:sz="0" w:space="0" w:color="auto"/>
                <w:left w:val="none" w:sz="0" w:space="0" w:color="auto"/>
                <w:bottom w:val="none" w:sz="0" w:space="0" w:color="auto"/>
                <w:right w:val="none" w:sz="0" w:space="0" w:color="auto"/>
              </w:divBdr>
            </w:div>
            <w:div w:id="27664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996233">
      <w:bodyDiv w:val="1"/>
      <w:marLeft w:val="0"/>
      <w:marRight w:val="0"/>
      <w:marTop w:val="0"/>
      <w:marBottom w:val="0"/>
      <w:divBdr>
        <w:top w:val="none" w:sz="0" w:space="0" w:color="auto"/>
        <w:left w:val="none" w:sz="0" w:space="0" w:color="auto"/>
        <w:bottom w:val="none" w:sz="0" w:space="0" w:color="auto"/>
        <w:right w:val="none" w:sz="0" w:space="0" w:color="auto"/>
      </w:divBdr>
    </w:div>
    <w:div w:id="300498296">
      <w:bodyDiv w:val="1"/>
      <w:marLeft w:val="0"/>
      <w:marRight w:val="0"/>
      <w:marTop w:val="0"/>
      <w:marBottom w:val="0"/>
      <w:divBdr>
        <w:top w:val="none" w:sz="0" w:space="0" w:color="auto"/>
        <w:left w:val="none" w:sz="0" w:space="0" w:color="auto"/>
        <w:bottom w:val="none" w:sz="0" w:space="0" w:color="auto"/>
        <w:right w:val="none" w:sz="0" w:space="0" w:color="auto"/>
      </w:divBdr>
      <w:divsChild>
        <w:div w:id="1408916090">
          <w:marLeft w:val="0"/>
          <w:marRight w:val="0"/>
          <w:marTop w:val="0"/>
          <w:marBottom w:val="0"/>
          <w:divBdr>
            <w:top w:val="none" w:sz="0" w:space="0" w:color="auto"/>
            <w:left w:val="none" w:sz="0" w:space="0" w:color="auto"/>
            <w:bottom w:val="none" w:sz="0" w:space="0" w:color="auto"/>
            <w:right w:val="none" w:sz="0" w:space="0" w:color="auto"/>
          </w:divBdr>
          <w:divsChild>
            <w:div w:id="480922515">
              <w:marLeft w:val="0"/>
              <w:marRight w:val="0"/>
              <w:marTop w:val="0"/>
              <w:marBottom w:val="0"/>
              <w:divBdr>
                <w:top w:val="none" w:sz="0" w:space="0" w:color="auto"/>
                <w:left w:val="none" w:sz="0" w:space="0" w:color="auto"/>
                <w:bottom w:val="none" w:sz="0" w:space="0" w:color="auto"/>
                <w:right w:val="none" w:sz="0" w:space="0" w:color="auto"/>
              </w:divBdr>
              <w:divsChild>
                <w:div w:id="152374927">
                  <w:marLeft w:val="0"/>
                  <w:marRight w:val="0"/>
                  <w:marTop w:val="0"/>
                  <w:marBottom w:val="0"/>
                  <w:divBdr>
                    <w:top w:val="none" w:sz="0" w:space="0" w:color="auto"/>
                    <w:left w:val="none" w:sz="0" w:space="0" w:color="auto"/>
                    <w:bottom w:val="none" w:sz="0" w:space="0" w:color="auto"/>
                    <w:right w:val="none" w:sz="0" w:space="0" w:color="auto"/>
                  </w:divBdr>
                  <w:divsChild>
                    <w:div w:id="1673147214">
                      <w:marLeft w:val="0"/>
                      <w:marRight w:val="0"/>
                      <w:marTop w:val="0"/>
                      <w:marBottom w:val="0"/>
                      <w:divBdr>
                        <w:top w:val="none" w:sz="0" w:space="0" w:color="auto"/>
                        <w:left w:val="none" w:sz="0" w:space="0" w:color="auto"/>
                        <w:bottom w:val="none" w:sz="0" w:space="0" w:color="auto"/>
                        <w:right w:val="none" w:sz="0" w:space="0" w:color="auto"/>
                      </w:divBdr>
                      <w:divsChild>
                        <w:div w:id="40908222">
                          <w:marLeft w:val="0"/>
                          <w:marRight w:val="0"/>
                          <w:marTop w:val="0"/>
                          <w:marBottom w:val="0"/>
                          <w:divBdr>
                            <w:top w:val="none" w:sz="0" w:space="0" w:color="auto"/>
                            <w:left w:val="none" w:sz="0" w:space="0" w:color="auto"/>
                            <w:bottom w:val="none" w:sz="0" w:space="0" w:color="auto"/>
                            <w:right w:val="none" w:sz="0" w:space="0" w:color="auto"/>
                          </w:divBdr>
                        </w:div>
                      </w:divsChild>
                    </w:div>
                    <w:div w:id="247886934">
                      <w:marLeft w:val="0"/>
                      <w:marRight w:val="0"/>
                      <w:marTop w:val="0"/>
                      <w:marBottom w:val="0"/>
                      <w:divBdr>
                        <w:top w:val="none" w:sz="0" w:space="0" w:color="auto"/>
                        <w:left w:val="none" w:sz="0" w:space="0" w:color="auto"/>
                        <w:bottom w:val="none" w:sz="0" w:space="0" w:color="auto"/>
                        <w:right w:val="none" w:sz="0" w:space="0" w:color="auto"/>
                      </w:divBdr>
                      <w:divsChild>
                        <w:div w:id="1487818805">
                          <w:marLeft w:val="0"/>
                          <w:marRight w:val="0"/>
                          <w:marTop w:val="0"/>
                          <w:marBottom w:val="0"/>
                          <w:divBdr>
                            <w:top w:val="none" w:sz="0" w:space="0" w:color="auto"/>
                            <w:left w:val="none" w:sz="0" w:space="0" w:color="auto"/>
                            <w:bottom w:val="none" w:sz="0" w:space="0" w:color="auto"/>
                            <w:right w:val="none" w:sz="0" w:space="0" w:color="auto"/>
                          </w:divBdr>
                        </w:div>
                      </w:divsChild>
                    </w:div>
                    <w:div w:id="1926528402">
                      <w:marLeft w:val="0"/>
                      <w:marRight w:val="0"/>
                      <w:marTop w:val="0"/>
                      <w:marBottom w:val="0"/>
                      <w:divBdr>
                        <w:top w:val="none" w:sz="0" w:space="0" w:color="auto"/>
                        <w:left w:val="none" w:sz="0" w:space="0" w:color="auto"/>
                        <w:bottom w:val="none" w:sz="0" w:space="0" w:color="auto"/>
                        <w:right w:val="none" w:sz="0" w:space="0" w:color="auto"/>
                      </w:divBdr>
                      <w:divsChild>
                        <w:div w:id="99996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2480401">
      <w:bodyDiv w:val="1"/>
      <w:marLeft w:val="0"/>
      <w:marRight w:val="0"/>
      <w:marTop w:val="0"/>
      <w:marBottom w:val="0"/>
      <w:divBdr>
        <w:top w:val="none" w:sz="0" w:space="0" w:color="auto"/>
        <w:left w:val="none" w:sz="0" w:space="0" w:color="auto"/>
        <w:bottom w:val="none" w:sz="0" w:space="0" w:color="auto"/>
        <w:right w:val="none" w:sz="0" w:space="0" w:color="auto"/>
      </w:divBdr>
    </w:div>
    <w:div w:id="380446067">
      <w:bodyDiv w:val="1"/>
      <w:marLeft w:val="0"/>
      <w:marRight w:val="0"/>
      <w:marTop w:val="0"/>
      <w:marBottom w:val="0"/>
      <w:divBdr>
        <w:top w:val="none" w:sz="0" w:space="0" w:color="auto"/>
        <w:left w:val="none" w:sz="0" w:space="0" w:color="auto"/>
        <w:bottom w:val="none" w:sz="0" w:space="0" w:color="auto"/>
        <w:right w:val="none" w:sz="0" w:space="0" w:color="auto"/>
      </w:divBdr>
    </w:div>
    <w:div w:id="400904128">
      <w:bodyDiv w:val="1"/>
      <w:marLeft w:val="0"/>
      <w:marRight w:val="0"/>
      <w:marTop w:val="0"/>
      <w:marBottom w:val="0"/>
      <w:divBdr>
        <w:top w:val="none" w:sz="0" w:space="0" w:color="auto"/>
        <w:left w:val="none" w:sz="0" w:space="0" w:color="auto"/>
        <w:bottom w:val="none" w:sz="0" w:space="0" w:color="auto"/>
        <w:right w:val="none" w:sz="0" w:space="0" w:color="auto"/>
      </w:divBdr>
    </w:div>
    <w:div w:id="406810303">
      <w:bodyDiv w:val="1"/>
      <w:marLeft w:val="0"/>
      <w:marRight w:val="0"/>
      <w:marTop w:val="0"/>
      <w:marBottom w:val="0"/>
      <w:divBdr>
        <w:top w:val="none" w:sz="0" w:space="0" w:color="auto"/>
        <w:left w:val="none" w:sz="0" w:space="0" w:color="auto"/>
        <w:bottom w:val="none" w:sz="0" w:space="0" w:color="auto"/>
        <w:right w:val="none" w:sz="0" w:space="0" w:color="auto"/>
      </w:divBdr>
      <w:divsChild>
        <w:div w:id="1476605800">
          <w:marLeft w:val="0"/>
          <w:marRight w:val="0"/>
          <w:marTop w:val="0"/>
          <w:marBottom w:val="0"/>
          <w:divBdr>
            <w:top w:val="none" w:sz="0" w:space="0" w:color="auto"/>
            <w:left w:val="none" w:sz="0" w:space="0" w:color="auto"/>
            <w:bottom w:val="none" w:sz="0" w:space="0" w:color="auto"/>
            <w:right w:val="none" w:sz="0" w:space="0" w:color="auto"/>
          </w:divBdr>
          <w:divsChild>
            <w:div w:id="968245720">
              <w:marLeft w:val="0"/>
              <w:marRight w:val="0"/>
              <w:marTop w:val="0"/>
              <w:marBottom w:val="0"/>
              <w:divBdr>
                <w:top w:val="none" w:sz="0" w:space="0" w:color="auto"/>
                <w:left w:val="none" w:sz="0" w:space="0" w:color="auto"/>
                <w:bottom w:val="none" w:sz="0" w:space="0" w:color="auto"/>
                <w:right w:val="none" w:sz="0" w:space="0" w:color="auto"/>
              </w:divBdr>
            </w:div>
            <w:div w:id="524369124">
              <w:marLeft w:val="0"/>
              <w:marRight w:val="0"/>
              <w:marTop w:val="0"/>
              <w:marBottom w:val="0"/>
              <w:divBdr>
                <w:top w:val="none" w:sz="0" w:space="0" w:color="auto"/>
                <w:left w:val="none" w:sz="0" w:space="0" w:color="auto"/>
                <w:bottom w:val="none" w:sz="0" w:space="0" w:color="auto"/>
                <w:right w:val="none" w:sz="0" w:space="0" w:color="auto"/>
              </w:divBdr>
            </w:div>
            <w:div w:id="568610661">
              <w:marLeft w:val="0"/>
              <w:marRight w:val="0"/>
              <w:marTop w:val="0"/>
              <w:marBottom w:val="0"/>
              <w:divBdr>
                <w:top w:val="none" w:sz="0" w:space="0" w:color="auto"/>
                <w:left w:val="none" w:sz="0" w:space="0" w:color="auto"/>
                <w:bottom w:val="none" w:sz="0" w:space="0" w:color="auto"/>
                <w:right w:val="none" w:sz="0" w:space="0" w:color="auto"/>
              </w:divBdr>
            </w:div>
            <w:div w:id="110757096">
              <w:marLeft w:val="0"/>
              <w:marRight w:val="0"/>
              <w:marTop w:val="0"/>
              <w:marBottom w:val="0"/>
              <w:divBdr>
                <w:top w:val="none" w:sz="0" w:space="0" w:color="auto"/>
                <w:left w:val="none" w:sz="0" w:space="0" w:color="auto"/>
                <w:bottom w:val="none" w:sz="0" w:space="0" w:color="auto"/>
                <w:right w:val="none" w:sz="0" w:space="0" w:color="auto"/>
              </w:divBdr>
            </w:div>
            <w:div w:id="929891224">
              <w:marLeft w:val="0"/>
              <w:marRight w:val="0"/>
              <w:marTop w:val="0"/>
              <w:marBottom w:val="0"/>
              <w:divBdr>
                <w:top w:val="none" w:sz="0" w:space="0" w:color="auto"/>
                <w:left w:val="none" w:sz="0" w:space="0" w:color="auto"/>
                <w:bottom w:val="none" w:sz="0" w:space="0" w:color="auto"/>
                <w:right w:val="none" w:sz="0" w:space="0" w:color="auto"/>
              </w:divBdr>
            </w:div>
            <w:div w:id="198373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44181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25141287">
      <w:bodyDiv w:val="1"/>
      <w:marLeft w:val="0"/>
      <w:marRight w:val="0"/>
      <w:marTop w:val="0"/>
      <w:marBottom w:val="0"/>
      <w:divBdr>
        <w:top w:val="none" w:sz="0" w:space="0" w:color="auto"/>
        <w:left w:val="none" w:sz="0" w:space="0" w:color="auto"/>
        <w:bottom w:val="none" w:sz="0" w:space="0" w:color="auto"/>
        <w:right w:val="none" w:sz="0" w:space="0" w:color="auto"/>
      </w:divBdr>
    </w:div>
    <w:div w:id="543104280">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74121703">
      <w:bodyDiv w:val="1"/>
      <w:marLeft w:val="0"/>
      <w:marRight w:val="0"/>
      <w:marTop w:val="0"/>
      <w:marBottom w:val="0"/>
      <w:divBdr>
        <w:top w:val="none" w:sz="0" w:space="0" w:color="auto"/>
        <w:left w:val="none" w:sz="0" w:space="0" w:color="auto"/>
        <w:bottom w:val="none" w:sz="0" w:space="0" w:color="auto"/>
        <w:right w:val="none" w:sz="0" w:space="0" w:color="auto"/>
      </w:divBdr>
    </w:div>
    <w:div w:id="588269624">
      <w:bodyDiv w:val="1"/>
      <w:marLeft w:val="0"/>
      <w:marRight w:val="0"/>
      <w:marTop w:val="0"/>
      <w:marBottom w:val="0"/>
      <w:divBdr>
        <w:top w:val="none" w:sz="0" w:space="0" w:color="auto"/>
        <w:left w:val="none" w:sz="0" w:space="0" w:color="auto"/>
        <w:bottom w:val="none" w:sz="0" w:space="0" w:color="auto"/>
        <w:right w:val="none" w:sz="0" w:space="0" w:color="auto"/>
      </w:divBdr>
    </w:div>
    <w:div w:id="65156939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18583095">
      <w:bodyDiv w:val="1"/>
      <w:marLeft w:val="0"/>
      <w:marRight w:val="0"/>
      <w:marTop w:val="0"/>
      <w:marBottom w:val="0"/>
      <w:divBdr>
        <w:top w:val="none" w:sz="0" w:space="0" w:color="auto"/>
        <w:left w:val="none" w:sz="0" w:space="0" w:color="auto"/>
        <w:bottom w:val="none" w:sz="0" w:space="0" w:color="auto"/>
        <w:right w:val="none" w:sz="0" w:space="0" w:color="auto"/>
      </w:divBdr>
    </w:div>
    <w:div w:id="106044673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26448218">
      <w:bodyDiv w:val="1"/>
      <w:marLeft w:val="0"/>
      <w:marRight w:val="0"/>
      <w:marTop w:val="0"/>
      <w:marBottom w:val="0"/>
      <w:divBdr>
        <w:top w:val="none" w:sz="0" w:space="0" w:color="auto"/>
        <w:left w:val="none" w:sz="0" w:space="0" w:color="auto"/>
        <w:bottom w:val="none" w:sz="0" w:space="0" w:color="auto"/>
        <w:right w:val="none" w:sz="0" w:space="0" w:color="auto"/>
      </w:divBdr>
    </w:div>
    <w:div w:id="136127350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07320940">
      <w:bodyDiv w:val="1"/>
      <w:marLeft w:val="0"/>
      <w:marRight w:val="0"/>
      <w:marTop w:val="0"/>
      <w:marBottom w:val="0"/>
      <w:divBdr>
        <w:top w:val="none" w:sz="0" w:space="0" w:color="auto"/>
        <w:left w:val="none" w:sz="0" w:space="0" w:color="auto"/>
        <w:bottom w:val="none" w:sz="0" w:space="0" w:color="auto"/>
        <w:right w:val="none" w:sz="0" w:space="0" w:color="auto"/>
      </w:divBdr>
      <w:divsChild>
        <w:div w:id="589697565">
          <w:marLeft w:val="0"/>
          <w:marRight w:val="0"/>
          <w:marTop w:val="0"/>
          <w:marBottom w:val="0"/>
          <w:divBdr>
            <w:top w:val="none" w:sz="0" w:space="0" w:color="auto"/>
            <w:left w:val="none" w:sz="0" w:space="0" w:color="auto"/>
            <w:bottom w:val="none" w:sz="0" w:space="0" w:color="auto"/>
            <w:right w:val="none" w:sz="0" w:space="0" w:color="auto"/>
          </w:divBdr>
          <w:divsChild>
            <w:div w:id="1411007079">
              <w:marLeft w:val="0"/>
              <w:marRight w:val="0"/>
              <w:marTop w:val="0"/>
              <w:marBottom w:val="0"/>
              <w:divBdr>
                <w:top w:val="none" w:sz="0" w:space="0" w:color="auto"/>
                <w:left w:val="none" w:sz="0" w:space="0" w:color="auto"/>
                <w:bottom w:val="none" w:sz="0" w:space="0" w:color="auto"/>
                <w:right w:val="none" w:sz="0" w:space="0" w:color="auto"/>
              </w:divBdr>
            </w:div>
            <w:div w:id="197856727">
              <w:marLeft w:val="0"/>
              <w:marRight w:val="0"/>
              <w:marTop w:val="0"/>
              <w:marBottom w:val="0"/>
              <w:divBdr>
                <w:top w:val="none" w:sz="0" w:space="0" w:color="auto"/>
                <w:left w:val="none" w:sz="0" w:space="0" w:color="auto"/>
                <w:bottom w:val="none" w:sz="0" w:space="0" w:color="auto"/>
                <w:right w:val="none" w:sz="0" w:space="0" w:color="auto"/>
              </w:divBdr>
            </w:div>
            <w:div w:id="1794595721">
              <w:marLeft w:val="0"/>
              <w:marRight w:val="0"/>
              <w:marTop w:val="0"/>
              <w:marBottom w:val="0"/>
              <w:divBdr>
                <w:top w:val="none" w:sz="0" w:space="0" w:color="auto"/>
                <w:left w:val="none" w:sz="0" w:space="0" w:color="auto"/>
                <w:bottom w:val="none" w:sz="0" w:space="0" w:color="auto"/>
                <w:right w:val="none" w:sz="0" w:space="0" w:color="auto"/>
              </w:divBdr>
            </w:div>
            <w:div w:id="1239093680">
              <w:marLeft w:val="0"/>
              <w:marRight w:val="0"/>
              <w:marTop w:val="0"/>
              <w:marBottom w:val="0"/>
              <w:divBdr>
                <w:top w:val="none" w:sz="0" w:space="0" w:color="auto"/>
                <w:left w:val="none" w:sz="0" w:space="0" w:color="auto"/>
                <w:bottom w:val="none" w:sz="0" w:space="0" w:color="auto"/>
                <w:right w:val="none" w:sz="0" w:space="0" w:color="auto"/>
              </w:divBdr>
            </w:div>
            <w:div w:id="426655727">
              <w:marLeft w:val="0"/>
              <w:marRight w:val="0"/>
              <w:marTop w:val="0"/>
              <w:marBottom w:val="0"/>
              <w:divBdr>
                <w:top w:val="none" w:sz="0" w:space="0" w:color="auto"/>
                <w:left w:val="none" w:sz="0" w:space="0" w:color="auto"/>
                <w:bottom w:val="none" w:sz="0" w:space="0" w:color="auto"/>
                <w:right w:val="none" w:sz="0" w:space="0" w:color="auto"/>
              </w:divBdr>
            </w:div>
            <w:div w:id="1163087784">
              <w:marLeft w:val="0"/>
              <w:marRight w:val="0"/>
              <w:marTop w:val="0"/>
              <w:marBottom w:val="0"/>
              <w:divBdr>
                <w:top w:val="none" w:sz="0" w:space="0" w:color="auto"/>
                <w:left w:val="none" w:sz="0" w:space="0" w:color="auto"/>
                <w:bottom w:val="none" w:sz="0" w:space="0" w:color="auto"/>
                <w:right w:val="none" w:sz="0" w:space="0" w:color="auto"/>
              </w:divBdr>
            </w:div>
            <w:div w:id="146869844">
              <w:marLeft w:val="0"/>
              <w:marRight w:val="0"/>
              <w:marTop w:val="0"/>
              <w:marBottom w:val="0"/>
              <w:divBdr>
                <w:top w:val="none" w:sz="0" w:space="0" w:color="auto"/>
                <w:left w:val="none" w:sz="0" w:space="0" w:color="auto"/>
                <w:bottom w:val="none" w:sz="0" w:space="0" w:color="auto"/>
                <w:right w:val="none" w:sz="0" w:space="0" w:color="auto"/>
              </w:divBdr>
            </w:div>
            <w:div w:id="1185943746">
              <w:marLeft w:val="0"/>
              <w:marRight w:val="0"/>
              <w:marTop w:val="0"/>
              <w:marBottom w:val="0"/>
              <w:divBdr>
                <w:top w:val="none" w:sz="0" w:space="0" w:color="auto"/>
                <w:left w:val="none" w:sz="0" w:space="0" w:color="auto"/>
                <w:bottom w:val="none" w:sz="0" w:space="0" w:color="auto"/>
                <w:right w:val="none" w:sz="0" w:space="0" w:color="auto"/>
              </w:divBdr>
            </w:div>
            <w:div w:id="189526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68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26" Type="http://schemas.openxmlformats.org/officeDocument/2006/relationships/hyperlink" Target="https://www.ncbi.nlm.nih.gov/pmc/articles/PMC8393419/"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learningaway.org.uk/wp-content/uploads/RL56-Extract-the-Mosaic-Approach-EARLY-YEARS.pdf" TargetMode="External"/><Relationship Id="rId34" Type="http://schemas.openxmlformats.org/officeDocument/2006/relationships/hyperlink" Target="https://www.unicef.org.uk/what-we-do/un-convention-child-rights/" TargetMode="External"/><Relationship Id="rId7" Type="http://schemas.microsoft.com/office/2007/relationships/stylesWithEffects" Target="stylesWithEffect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5" Type="http://schemas.openxmlformats.org/officeDocument/2006/relationships/hyperlink" Target="https://www.diva-portal.org/smash/get/diva2:1398167/FULLTEXT01.pdf" TargetMode="External"/><Relationship Id="rId33" Type="http://schemas.openxmlformats.org/officeDocument/2006/relationships/hyperlink" Target="https://doi.org/10.17763/haer.57.1.j463w79r56455411"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yperlink" Target="http://www.amazon.com/Drunk-Tank-Pink-Unexpected-Forces/dp/1594204543" TargetMode="External"/><Relationship Id="rId29" Type="http://schemas.openxmlformats.org/officeDocument/2006/relationships/hyperlink" Target="https://doi.org/10.1016/j.landurbplan.2021.104313"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tandfonline.com/doi/epub/10.1080/03004279.2021.2025411?needAccess=true" TargetMode="External"/><Relationship Id="rId32" Type="http://schemas.openxmlformats.org/officeDocument/2006/relationships/hyperlink" Target="https://dx.doi.org/10.14288/1.0412873" TargetMode="External"/><Relationship Id="rId37" Type="http://schemas.openxmlformats.org/officeDocument/2006/relationships/header" Target="header1.xml"/><Relationship Id="rId40"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doi.org/10.1080/03004279.2021.2025411" TargetMode="External"/><Relationship Id="rId28" Type="http://schemas.openxmlformats.org/officeDocument/2006/relationships/hyperlink" Target="https://aifs.gov.au/cfca/publications/collecting-data-parents-and-children-purpose" TargetMode="External"/><Relationship Id="rId36" Type="http://schemas.openxmlformats.org/officeDocument/2006/relationships/hyperlink" Target="https://careinspectorate.wales/sites/default/files/2018-01/160411regchildcareen.pdf" TargetMode="External"/><Relationship Id="rId10" Type="http://schemas.openxmlformats.org/officeDocument/2006/relationships/footnotes" Target="footnotes.xml"/><Relationship Id="rId19" Type="http://schemas.openxmlformats.org/officeDocument/2006/relationships/hyperlink" Target="mailto:pgresearch@uwtsd.ac.uk" TargetMode="External"/><Relationship Id="rId31" Type="http://schemas.openxmlformats.org/officeDocument/2006/relationships/hyperlink" Target="https://acamh.onlinelibrary.wiley.com/doi/epdf/10.1111/camh.12501"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jecer.org/what-makes-john-move-outdoor-play-physical-environmental-factors-changing-a-childs-activity-from-sedentary-to-physically-active-longitudinal-mixed-method-case-study/" TargetMode="External"/><Relationship Id="rId27" Type="http://schemas.openxmlformats.org/officeDocument/2006/relationships/hyperlink" Target="https://doi.org/10.1080/14729679.2021.1925564" TargetMode="External"/><Relationship Id="rId30" Type="http://schemas.openxmlformats.org/officeDocument/2006/relationships/hyperlink" Target="https://www.sciencedirect.com/science/article/pii/S0169204621002760" TargetMode="External"/><Relationship Id="rId35" Type="http://schemas.openxmlformats.org/officeDocument/2006/relationships/hyperlink" Target="https://hwb.gov.wales/storage/fcb8539c-9be7-4883-8542-35d7b54b56f2/foundation-phase-outdoor-learning-handbook.pdf"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0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Script">
    <w:panose1 w:val="020B0504020000000003"/>
    <w:charset w:val="00"/>
    <w:family w:val="swiss"/>
    <w:pitch w:val="variable"/>
    <w:sig w:usb0="0000028F"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888"/>
    <w:rsid w:val="00346888"/>
    <w:rsid w:val="00F85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A87BD8B49640C9B8884E82030F119A">
    <w:name w:val="48A87BD8B49640C9B8884E82030F119A"/>
    <w:rsid w:val="0034688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A87BD8B49640C9B8884E82030F119A">
    <w:name w:val="48A87BD8B49640C9B8884E82030F119A"/>
    <w:rsid w:val="003468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68BEB4-7885-4DD7-AD3F-61E201FC8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Pages>
  <Words>7112</Words>
  <Characters>40545</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47562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Claire</cp:lastModifiedBy>
  <cp:revision>6</cp:revision>
  <cp:lastPrinted>2016-10-24T12:21:00Z</cp:lastPrinted>
  <dcterms:created xsi:type="dcterms:W3CDTF">2022-05-11T19:25:00Z</dcterms:created>
  <dcterms:modified xsi:type="dcterms:W3CDTF">2022-05-12T22:41:00Z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