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B12ADE" w14:textId="3A6E10FB" w:rsidR="000A5FAA" w:rsidRDefault="000A5FAA" w:rsidP="000A5FAA">
      <w:r>
        <w:t>Valentin Gotsev</w:t>
      </w:r>
      <w:r>
        <w:br/>
        <w:t xml:space="preserve">Student Number: </w:t>
      </w:r>
      <w:r>
        <w:rPr>
          <w:rFonts w:ascii="Source Sans Pro" w:hAnsi="Source Sans Pro"/>
          <w:color w:val="333333"/>
          <w:sz w:val="21"/>
          <w:szCs w:val="21"/>
          <w:shd w:val="clear" w:color="auto" w:fill="F0F3F4"/>
        </w:rPr>
        <w:t>1912864</w:t>
      </w:r>
    </w:p>
    <w:p w14:paraId="52302AF1" w14:textId="60EC2F6B" w:rsidR="000A5FAA" w:rsidRDefault="000A5FAA" w:rsidP="000A5FAA">
      <w:r>
        <w:t>Presentation Link</w:t>
      </w:r>
      <w:hyperlink r:id="rId5" w:history="1">
        <w:r w:rsidRPr="000A5FAA">
          <w:rPr>
            <w:rStyle w:val="Hyperlink"/>
          </w:rPr>
          <w:t xml:space="preserve">: </w:t>
        </w:r>
        <w:r w:rsidRPr="000A5FAA">
          <w:rPr>
            <w:rStyle w:val="Hyperlink"/>
          </w:rPr>
          <w:t>https://www.youtube.com/watch?v=sf3frrcN4jw</w:t>
        </w:r>
      </w:hyperlink>
    </w:p>
    <w:p w14:paraId="2E5C97C0" w14:textId="77777777" w:rsidR="000A5FAA" w:rsidRDefault="000A5FAA" w:rsidP="000A5FAA"/>
    <w:p w14:paraId="166052C0" w14:textId="2A603175" w:rsidR="000A5FAA" w:rsidRDefault="000A5FAA" w:rsidP="000A5FAA">
      <w:r>
        <w:t xml:space="preserve">Presentation Reference list: </w:t>
      </w:r>
    </w:p>
    <w:p w14:paraId="6712C270" w14:textId="77777777" w:rsidR="002D29A6" w:rsidRDefault="002D29A6" w:rsidP="002D29A6">
      <w:pPr>
        <w:pStyle w:val="NormalWeb"/>
        <w:numPr>
          <w:ilvl w:val="0"/>
          <w:numId w:val="1"/>
        </w:num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Criddle, C. (2021). </w:t>
      </w:r>
      <w:r>
        <w:rPr>
          <w:rFonts w:ascii="Verdana" w:hAnsi="Verdana"/>
          <w:i/>
          <w:iCs/>
          <w:color w:val="000000"/>
          <w:sz w:val="20"/>
          <w:szCs w:val="20"/>
        </w:rPr>
        <w:t>EU rules to force USB-C chargers for all phones.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proofErr w:type="gramStart"/>
      <w:r>
        <w:rPr>
          <w:rFonts w:ascii="Verdana" w:hAnsi="Verdana"/>
          <w:color w:val="000000"/>
          <w:sz w:val="20"/>
          <w:szCs w:val="20"/>
        </w:rPr>
        <w:t>https://www.bbc.co.uk/news/technology-58665809#:~:text=All%20smartphones%20sold%20in%20the,%2Dmade%20%22Lightning%22%20connector..</w:t>
      </w:r>
      <w:proofErr w:type="gramEnd"/>
      <w:r>
        <w:rPr>
          <w:rFonts w:ascii="Verdana" w:hAnsi="Verdana"/>
          <w:color w:val="000000"/>
          <w:sz w:val="20"/>
          <w:szCs w:val="20"/>
        </w:rPr>
        <w:t xml:space="preserve"> Last accessed 07/03/2022.</w:t>
      </w:r>
    </w:p>
    <w:p w14:paraId="55BA3999" w14:textId="77777777" w:rsidR="002D29A6" w:rsidRDefault="002D29A6" w:rsidP="002D29A6">
      <w:pPr>
        <w:pStyle w:val="ListParagraph"/>
        <w:numPr>
          <w:ilvl w:val="0"/>
          <w:numId w:val="1"/>
        </w:numPr>
      </w:pPr>
      <w:r w:rsidRPr="002D29A6">
        <w:t>Doherty, Oran &amp; Stephens, Simon. (2019). The cultural web, higher education and work-based learning. Industry and Higher Education. 34. 330-341. 10.1177/0950422219879614.</w:t>
      </w:r>
    </w:p>
    <w:p w14:paraId="64408689" w14:textId="77777777" w:rsidR="002D29A6" w:rsidRPr="002D29A6" w:rsidRDefault="002D29A6" w:rsidP="002D29A6">
      <w:pPr>
        <w:pStyle w:val="ListParagraph"/>
        <w:numPr>
          <w:ilvl w:val="0"/>
          <w:numId w:val="1"/>
        </w:numPr>
        <w:rPr>
          <w:rFonts w:ascii="Verdana" w:eastAsia="Times New Roman" w:hAnsi="Verdana" w:cs="Times New Roman"/>
          <w:sz w:val="20"/>
          <w:szCs w:val="20"/>
          <w:lang w:eastAsia="en-GB"/>
        </w:rPr>
      </w:pPr>
      <w:r w:rsidRPr="002D29A6">
        <w:rPr>
          <w:rFonts w:ascii="Verdana" w:eastAsia="Times New Roman" w:hAnsi="Verdana" w:cs="Times New Roman"/>
          <w:sz w:val="20"/>
          <w:szCs w:val="20"/>
          <w:lang w:eastAsia="en-GB"/>
        </w:rPr>
        <w:t>History Channel. (20</w:t>
      </w:r>
      <w:r w:rsidRPr="002D29A6">
        <w:rPr>
          <w:rFonts w:ascii="Verdana" w:eastAsia="Times New Roman" w:hAnsi="Verdana" w:cs="Times New Roman"/>
          <w:sz w:val="20"/>
          <w:szCs w:val="20"/>
          <w:lang w:eastAsia="en-GB"/>
        </w:rPr>
        <w:t>3</w:t>
      </w:r>
      <w:r w:rsidRPr="002D29A6">
        <w:rPr>
          <w:rFonts w:ascii="Verdana" w:eastAsia="Times New Roman" w:hAnsi="Verdana" w:cs="Times New Roman"/>
          <w:sz w:val="20"/>
          <w:szCs w:val="20"/>
          <w:lang w:eastAsia="en-GB"/>
        </w:rPr>
        <w:t>20). </w:t>
      </w:r>
      <w:r w:rsidRPr="002D29A6">
        <w:rPr>
          <w:rFonts w:ascii="Verdana" w:eastAsia="Times New Roman" w:hAnsi="Verdana" w:cs="Times New Roman"/>
          <w:i/>
          <w:iCs/>
          <w:sz w:val="20"/>
          <w:szCs w:val="20"/>
          <w:lang w:eastAsia="en-GB"/>
        </w:rPr>
        <w:t>Steve Jobs debuts the iPhone.</w:t>
      </w:r>
      <w:r w:rsidRPr="002D29A6">
        <w:rPr>
          <w:rFonts w:ascii="Verdana" w:eastAsia="Times New Roman" w:hAnsi="Verdana" w:cs="Times New Roman"/>
          <w:sz w:val="20"/>
          <w:szCs w:val="20"/>
          <w:lang w:eastAsia="en-GB"/>
        </w:rPr>
        <w:t xml:space="preserve"> Available: </w:t>
      </w:r>
      <w:proofErr w:type="gramStart"/>
      <w:r w:rsidRPr="002D29A6">
        <w:rPr>
          <w:rFonts w:ascii="Verdana" w:eastAsia="Times New Roman" w:hAnsi="Verdana" w:cs="Times New Roman"/>
          <w:sz w:val="20"/>
          <w:szCs w:val="20"/>
          <w:lang w:eastAsia="en-GB"/>
        </w:rPr>
        <w:t>https://www.history.com/this-day-in-history/steve-jobs-debuts-the-iphone#:~:text=On%20January%209%2C%202007%2C%20Apple,Macworld%20convention%20in%20San%20Francisco..</w:t>
      </w:r>
      <w:proofErr w:type="gramEnd"/>
      <w:r w:rsidRPr="002D29A6">
        <w:rPr>
          <w:rFonts w:ascii="Verdana" w:eastAsia="Times New Roman" w:hAnsi="Verdana" w:cs="Times New Roman"/>
          <w:sz w:val="20"/>
          <w:szCs w:val="20"/>
          <w:lang w:eastAsia="en-GB"/>
        </w:rPr>
        <w:t xml:space="preserve"> Last accessed 07/03/2022.</w:t>
      </w:r>
    </w:p>
    <w:p w14:paraId="1A761B73" w14:textId="77777777" w:rsidR="002D29A6" w:rsidRDefault="002D29A6" w:rsidP="002D29A6">
      <w:pPr>
        <w:pStyle w:val="ListParagraph"/>
        <w:numPr>
          <w:ilvl w:val="0"/>
          <w:numId w:val="1"/>
        </w:numPr>
      </w:pPr>
      <w:r w:rsidRPr="00012D33">
        <w:t>Janet, Touati. (2013). The PESTEL Environment and Its Impact on the Value Created. INTERNATIONAL JOURNAL OF MANAGEMENT &amp; INFORMATION TECHNOLOGY. 6. 805-816. 10.24297/</w:t>
      </w:r>
      <w:proofErr w:type="gramStart"/>
      <w:r w:rsidRPr="00012D33">
        <w:t>ijmit.v</w:t>
      </w:r>
      <w:proofErr w:type="gramEnd"/>
      <w:r w:rsidRPr="00012D33">
        <w:t>6i2.738.</w:t>
      </w:r>
    </w:p>
    <w:p w14:paraId="4007D0E9" w14:textId="77777777" w:rsidR="002D29A6" w:rsidRDefault="002D29A6" w:rsidP="002D29A6">
      <w:pPr>
        <w:pStyle w:val="NormalWeb"/>
        <w:numPr>
          <w:ilvl w:val="0"/>
          <w:numId w:val="1"/>
        </w:num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Kolakowski, M. (2021). </w:t>
      </w:r>
      <w:r>
        <w:rPr>
          <w:rFonts w:ascii="Verdana" w:hAnsi="Verdana"/>
          <w:i/>
          <w:iCs/>
          <w:color w:val="000000"/>
          <w:sz w:val="20"/>
          <w:szCs w:val="20"/>
        </w:rPr>
        <w:t>At $2.08 Trillion, Apple Is Bigger Than These Things.</w:t>
      </w:r>
      <w:r>
        <w:rPr>
          <w:rFonts w:ascii="Verdana" w:hAnsi="Verdana"/>
          <w:color w:val="000000"/>
          <w:sz w:val="20"/>
          <w:szCs w:val="20"/>
        </w:rPr>
        <w:t> Available: https://www.investopedia.com/news/apple-now-bigger-these-5-things/. Last accessed 07/03/2022.</w:t>
      </w:r>
    </w:p>
    <w:p w14:paraId="06E65516" w14:textId="77777777" w:rsidR="002D29A6" w:rsidRPr="002D29A6" w:rsidRDefault="002D29A6" w:rsidP="002D29A6">
      <w:pPr>
        <w:pStyle w:val="ListParagraph"/>
        <w:numPr>
          <w:ilvl w:val="0"/>
          <w:numId w:val="1"/>
        </w:numPr>
        <w:rPr>
          <w:rFonts w:ascii="Verdana" w:hAnsi="Verdana"/>
          <w:color w:val="000000"/>
          <w:sz w:val="20"/>
          <w:szCs w:val="20"/>
        </w:rPr>
      </w:pPr>
      <w:r w:rsidRPr="002D29A6">
        <w:rPr>
          <w:rFonts w:ascii="Verdana" w:hAnsi="Verdana"/>
          <w:color w:val="000000"/>
          <w:sz w:val="20"/>
          <w:szCs w:val="20"/>
        </w:rPr>
        <w:t>MindTools Content Team. (2022). </w:t>
      </w:r>
      <w:r w:rsidRPr="002D29A6">
        <w:rPr>
          <w:rFonts w:ascii="Verdana" w:hAnsi="Verdana"/>
          <w:i/>
          <w:iCs/>
          <w:color w:val="000000"/>
          <w:sz w:val="20"/>
          <w:szCs w:val="20"/>
        </w:rPr>
        <w:t>PEST Analysis.</w:t>
      </w:r>
      <w:r w:rsidRPr="002D29A6"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6" w:history="1">
        <w:r w:rsidRPr="002D29A6">
          <w:rPr>
            <w:rStyle w:val="Hyperlink"/>
            <w:rFonts w:ascii="Verdana" w:hAnsi="Verdana"/>
            <w:sz w:val="20"/>
            <w:szCs w:val="20"/>
          </w:rPr>
          <w:t>https://www.mindtools.com/pages/article/newTMC_09.htm. Last accessed 07/03/2022</w:t>
        </w:r>
      </w:hyperlink>
      <w:r w:rsidRPr="002D29A6">
        <w:rPr>
          <w:rFonts w:ascii="Verdana" w:hAnsi="Verdana"/>
          <w:color w:val="000000"/>
          <w:sz w:val="20"/>
          <w:szCs w:val="20"/>
        </w:rPr>
        <w:t>.</w:t>
      </w:r>
    </w:p>
    <w:p w14:paraId="4D5AE9AF" w14:textId="77777777" w:rsidR="002D29A6" w:rsidRDefault="002D29A6" w:rsidP="002D29A6">
      <w:pPr>
        <w:pStyle w:val="NormalWeb"/>
        <w:numPr>
          <w:ilvl w:val="0"/>
          <w:numId w:val="1"/>
        </w:num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PngEgg</w:t>
      </w:r>
      <w:proofErr w:type="spellEnd"/>
      <w:r>
        <w:rPr>
          <w:rFonts w:ascii="Verdana" w:hAnsi="Verdana"/>
          <w:color w:val="000000"/>
          <w:sz w:val="20"/>
          <w:szCs w:val="20"/>
        </w:rPr>
        <w:t>. (2022). </w:t>
      </w:r>
      <w:r>
        <w:rPr>
          <w:rFonts w:ascii="Verdana" w:hAnsi="Verdana"/>
          <w:i/>
          <w:iCs/>
          <w:color w:val="000000"/>
          <w:sz w:val="20"/>
          <w:szCs w:val="20"/>
        </w:rPr>
        <w:t xml:space="preserve">CarPlay MacBook Pro Apple iMac United States, Name, text, logo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png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>.</w:t>
      </w:r>
      <w:r>
        <w:rPr>
          <w:rFonts w:ascii="Verdana" w:hAnsi="Verdana"/>
          <w:color w:val="000000"/>
          <w:sz w:val="20"/>
          <w:szCs w:val="20"/>
        </w:rPr>
        <w:t> Available: https://www.pngegg.com/en/png-emdmd. Last accessed 07/03/2022.</w:t>
      </w:r>
    </w:p>
    <w:p w14:paraId="33C3BD5C" w14:textId="77777777" w:rsidR="002D29A6" w:rsidRDefault="002D29A6" w:rsidP="002D29A6">
      <w:pPr>
        <w:pStyle w:val="ListParagraph"/>
        <w:numPr>
          <w:ilvl w:val="0"/>
          <w:numId w:val="1"/>
        </w:numPr>
      </w:pPr>
      <w:r w:rsidRPr="002D29A6">
        <w:rPr>
          <w:rFonts w:ascii="Verdana" w:hAnsi="Verdana"/>
          <w:color w:val="000000"/>
          <w:sz w:val="20"/>
          <w:szCs w:val="20"/>
        </w:rPr>
        <w:t>Richardson, A. (2008). </w:t>
      </w:r>
      <w:r w:rsidRPr="002D29A6">
        <w:rPr>
          <w:rFonts w:ascii="Verdana" w:hAnsi="Verdana"/>
          <w:i/>
          <w:iCs/>
          <w:color w:val="000000"/>
          <w:sz w:val="20"/>
          <w:szCs w:val="20"/>
        </w:rPr>
        <w:t>The Founding of Apple Computers, Inc.</w:t>
      </w:r>
      <w:r w:rsidRPr="002D29A6">
        <w:rPr>
          <w:rFonts w:ascii="Verdana" w:hAnsi="Verdana"/>
          <w:color w:val="000000"/>
          <w:sz w:val="20"/>
          <w:szCs w:val="20"/>
        </w:rPr>
        <w:t xml:space="preserve"> Available: </w:t>
      </w:r>
      <w:proofErr w:type="gramStart"/>
      <w:r w:rsidRPr="002D29A6">
        <w:rPr>
          <w:rFonts w:ascii="Verdana" w:hAnsi="Verdana"/>
          <w:color w:val="000000"/>
          <w:sz w:val="20"/>
          <w:szCs w:val="20"/>
        </w:rPr>
        <w:t>https://guides.loc.gov/this-month-in-business-history/april/apple-computers-founded#:~:text=and%20Photographs%20Division.-,Apple%20Computers%2C%20Inc.,in%20their%20homes%20or%20offices..</w:t>
      </w:r>
      <w:proofErr w:type="gramEnd"/>
      <w:r w:rsidRPr="002D29A6">
        <w:rPr>
          <w:rFonts w:ascii="Verdana" w:hAnsi="Verdana"/>
          <w:color w:val="000000"/>
          <w:sz w:val="20"/>
          <w:szCs w:val="20"/>
        </w:rPr>
        <w:t xml:space="preserve"> Last accessed 07/03/2022.</w:t>
      </w:r>
    </w:p>
    <w:p w14:paraId="774443A4" w14:textId="77777777" w:rsidR="002D29A6" w:rsidRDefault="002D29A6" w:rsidP="002D29A6">
      <w:pPr>
        <w:pStyle w:val="NormalWeb"/>
        <w:numPr>
          <w:ilvl w:val="0"/>
          <w:numId w:val="1"/>
        </w:num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Stieglitz, B. (2021). </w:t>
      </w:r>
      <w:r>
        <w:rPr>
          <w:rFonts w:ascii="Verdana" w:hAnsi="Verdana"/>
          <w:i/>
          <w:iCs/>
          <w:color w:val="000000"/>
          <w:sz w:val="20"/>
          <w:szCs w:val="20"/>
        </w:rPr>
        <w:t xml:space="preserve">Apple CEO Tim Cook tells employees they will be required to work in the office at least three days a week beginning in </w:t>
      </w:r>
      <w:proofErr w:type="spellStart"/>
      <w:r>
        <w:rPr>
          <w:rFonts w:ascii="Verdana" w:hAnsi="Verdana"/>
          <w:i/>
          <w:iCs/>
          <w:color w:val="000000"/>
          <w:sz w:val="20"/>
          <w:szCs w:val="20"/>
        </w:rPr>
        <w:t>Septembe</w:t>
      </w:r>
      <w:proofErr w:type="spellEnd"/>
      <w:r>
        <w:rPr>
          <w:rFonts w:ascii="Verdana" w:hAnsi="Verdana"/>
          <w:i/>
          <w:iCs/>
          <w:color w:val="000000"/>
          <w:sz w:val="20"/>
          <w:szCs w:val="20"/>
        </w:rPr>
        <w:t>.</w:t>
      </w:r>
      <w:r>
        <w:rPr>
          <w:rFonts w:ascii="Verdana" w:hAnsi="Verdana"/>
          <w:color w:val="000000"/>
          <w:sz w:val="20"/>
          <w:szCs w:val="20"/>
        </w:rPr>
        <w:t> Available: https://www.dailymail.co.uk/news/article-9649031/Apple-staff-required-work-office-three-days-week-beginning-September.html. Last accessed 07/03/2022.</w:t>
      </w:r>
    </w:p>
    <w:sectPr w:rsidR="002D29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B134E8"/>
    <w:multiLevelType w:val="hybridMultilevel"/>
    <w:tmpl w:val="CF8CD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D33"/>
    <w:rsid w:val="00012D33"/>
    <w:rsid w:val="000A5FAA"/>
    <w:rsid w:val="001E1A19"/>
    <w:rsid w:val="002D29A6"/>
    <w:rsid w:val="00592C5D"/>
    <w:rsid w:val="007E4BF8"/>
    <w:rsid w:val="00FB6060"/>
    <w:rsid w:val="00FD17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AA3AD"/>
  <w15:chartTrackingRefBased/>
  <w15:docId w15:val="{98865943-F0F4-4305-9B27-214AFF9E0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12D3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12D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2D3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D29A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04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9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81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ndtools.com/pages/article/newTMC_09.htm.%20Last%20accessed%2007/03/2022" TargetMode="External"/><Relationship Id="rId5" Type="http://schemas.openxmlformats.org/officeDocument/2006/relationships/hyperlink" Target=":%20https:/www.youtube.com/watch?v=sf3frrcN4jw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</Pages>
  <Words>331</Words>
  <Characters>1888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 Gotsev</dc:creator>
  <cp:keywords/>
  <dc:description/>
  <cp:lastModifiedBy>Valentin Gotsev</cp:lastModifiedBy>
  <cp:revision>1</cp:revision>
  <dcterms:created xsi:type="dcterms:W3CDTF">2022-03-09T09:31:00Z</dcterms:created>
  <dcterms:modified xsi:type="dcterms:W3CDTF">2022-03-09T12:04:00Z</dcterms:modified>
</cp:coreProperties>
</file>