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DF2AE1" w14:textId="77777777" w:rsidR="008D4A0E" w:rsidRPr="0008579B" w:rsidRDefault="008D4A0E" w:rsidP="00004A1F">
      <w:pPr>
        <w:bidi/>
        <w:spacing w:line="360" w:lineRule="auto"/>
        <w:ind w:left="720"/>
        <w:jc w:val="center"/>
        <w:rPr>
          <w:rFonts w:ascii="Arial" w:hAnsi="Arial" w:cs="Arial"/>
          <w:b/>
          <w:color w:val="000000" w:themeColor="text1"/>
          <w:sz w:val="24"/>
          <w:szCs w:val="24"/>
        </w:rPr>
      </w:pPr>
      <w:r w:rsidRPr="0008579B">
        <w:rPr>
          <w:rFonts w:ascii="Arial" w:hAnsi="Arial" w:cs="Arial"/>
          <w:b/>
          <w:color w:val="000000" w:themeColor="text1"/>
          <w:sz w:val="24"/>
          <w:szCs w:val="24"/>
        </w:rPr>
        <w:t xml:space="preserve">Hospitality and Guests Service </w:t>
      </w:r>
    </w:p>
    <w:p w14:paraId="5D7CB89A" w14:textId="0E201252" w:rsidR="008D4A0E" w:rsidRPr="0008579B" w:rsidRDefault="008D4A0E" w:rsidP="00004A1F">
      <w:pPr>
        <w:bidi/>
        <w:spacing w:line="360" w:lineRule="auto"/>
        <w:ind w:left="720"/>
        <w:jc w:val="center"/>
        <w:rPr>
          <w:rFonts w:ascii="Arial" w:hAnsi="Arial" w:cs="Arial"/>
          <w:b/>
          <w:color w:val="000000" w:themeColor="text1"/>
          <w:sz w:val="24"/>
          <w:szCs w:val="24"/>
        </w:rPr>
      </w:pPr>
      <w:r w:rsidRPr="0008579B">
        <w:rPr>
          <w:rFonts w:ascii="Arial" w:hAnsi="Arial" w:cs="Arial"/>
          <w:b/>
          <w:color w:val="000000" w:themeColor="text1"/>
          <w:sz w:val="24"/>
          <w:szCs w:val="24"/>
        </w:rPr>
        <w:t>Assignment 2</w:t>
      </w:r>
      <w:r>
        <w:rPr>
          <w:rFonts w:ascii="Arial" w:hAnsi="Arial" w:cs="Arial"/>
          <w:b/>
          <w:color w:val="000000" w:themeColor="text1"/>
          <w:sz w:val="24"/>
          <w:szCs w:val="24"/>
        </w:rPr>
        <w:t xml:space="preserve"> </w:t>
      </w:r>
      <w:r w:rsidR="00A01654">
        <w:rPr>
          <w:rFonts w:ascii="Arial" w:hAnsi="Arial" w:cs="Arial"/>
          <w:b/>
          <w:color w:val="000000" w:themeColor="text1"/>
          <w:sz w:val="24"/>
          <w:szCs w:val="24"/>
        </w:rPr>
        <w:t>Report</w:t>
      </w:r>
    </w:p>
    <w:p w14:paraId="14C2D4FF" w14:textId="77777777" w:rsidR="008D4A0E" w:rsidRPr="00537952" w:rsidRDefault="008D4A0E" w:rsidP="00004A1F">
      <w:pPr>
        <w:spacing w:line="360" w:lineRule="auto"/>
        <w:rPr>
          <w:rFonts w:ascii="Arial" w:hAnsi="Arial" w:cs="Arial"/>
          <w:b/>
          <w:color w:val="000000" w:themeColor="text1"/>
          <w:sz w:val="24"/>
          <w:szCs w:val="24"/>
        </w:rPr>
      </w:pPr>
      <w:r w:rsidRPr="00ED7BF7">
        <w:rPr>
          <w:rFonts w:ascii="Arial" w:hAnsi="Arial" w:cs="Arial"/>
          <w:bCs/>
          <w:color w:val="000000" w:themeColor="text1"/>
          <w:sz w:val="24"/>
          <w:szCs w:val="24"/>
        </w:rPr>
        <w:t xml:space="preserve">                   </w:t>
      </w:r>
      <w:r w:rsidRPr="00537952">
        <w:rPr>
          <w:rFonts w:ascii="Arial" w:hAnsi="Arial" w:cs="Arial"/>
          <w:b/>
          <w:color w:val="000000" w:themeColor="text1"/>
          <w:sz w:val="24"/>
          <w:szCs w:val="24"/>
        </w:rPr>
        <w:t xml:space="preserve"> </w:t>
      </w:r>
      <w:r>
        <w:rPr>
          <w:rFonts w:ascii="Arial" w:hAnsi="Arial" w:cs="Arial"/>
          <w:b/>
          <w:color w:val="000000" w:themeColor="text1"/>
          <w:sz w:val="24"/>
          <w:szCs w:val="24"/>
        </w:rPr>
        <w:t xml:space="preserve">                                        </w:t>
      </w:r>
      <w:r w:rsidRPr="00537952">
        <w:rPr>
          <w:rFonts w:ascii="Arial" w:hAnsi="Arial" w:cs="Arial"/>
          <w:b/>
          <w:color w:val="000000" w:themeColor="text1"/>
          <w:sz w:val="24"/>
          <w:szCs w:val="24"/>
        </w:rPr>
        <w:t xml:space="preserve"> Title</w:t>
      </w:r>
    </w:p>
    <w:p w14:paraId="11720771" w14:textId="77777777" w:rsidR="008D4A0E" w:rsidRPr="00537952" w:rsidRDefault="008D4A0E" w:rsidP="00004A1F">
      <w:pPr>
        <w:spacing w:line="360" w:lineRule="auto"/>
        <w:rPr>
          <w:rFonts w:ascii="Arial" w:hAnsi="Arial" w:cs="Arial"/>
          <w:bCs/>
          <w:color w:val="000000" w:themeColor="text1"/>
          <w:sz w:val="24"/>
          <w:szCs w:val="24"/>
        </w:rPr>
      </w:pPr>
      <w:r w:rsidRPr="00537952">
        <w:rPr>
          <w:rFonts w:ascii="Arial" w:hAnsi="Arial" w:cs="Arial"/>
          <w:bCs/>
          <w:color w:val="000000" w:themeColor="text1"/>
          <w:sz w:val="24"/>
          <w:szCs w:val="24"/>
        </w:rPr>
        <w:t xml:space="preserve">Hotel Standards,Reputation Management, Building and Retaining Customer Loyalty </w:t>
      </w:r>
    </w:p>
    <w:p w14:paraId="5E94347E" w14:textId="77777777" w:rsidR="008D4A0E" w:rsidRPr="00ED7BF7" w:rsidRDefault="008D4A0E" w:rsidP="00004A1F">
      <w:pPr>
        <w:spacing w:line="360" w:lineRule="auto"/>
        <w:rPr>
          <w:rFonts w:ascii="Arial" w:hAnsi="Arial" w:cs="Arial"/>
          <w:bCs/>
          <w:color w:val="000000" w:themeColor="text1"/>
          <w:sz w:val="24"/>
          <w:szCs w:val="24"/>
        </w:rPr>
      </w:pPr>
    </w:p>
    <w:p w14:paraId="76AEB9AF" w14:textId="77777777" w:rsidR="008D4A0E" w:rsidRPr="00ED7BF7" w:rsidRDefault="008D4A0E" w:rsidP="00004A1F">
      <w:pPr>
        <w:spacing w:line="360" w:lineRule="auto"/>
        <w:rPr>
          <w:rFonts w:ascii="Arial" w:hAnsi="Arial" w:cs="Arial"/>
          <w:bCs/>
          <w:color w:val="000000" w:themeColor="text1"/>
          <w:sz w:val="24"/>
          <w:szCs w:val="24"/>
        </w:rPr>
      </w:pPr>
    </w:p>
    <w:p w14:paraId="28166EB4" w14:textId="77777777" w:rsidR="008D4A0E" w:rsidRPr="00ED7BF7" w:rsidRDefault="008D4A0E" w:rsidP="00004A1F">
      <w:pPr>
        <w:spacing w:line="360" w:lineRule="auto"/>
        <w:rPr>
          <w:rFonts w:ascii="Arial" w:hAnsi="Arial" w:cs="Arial"/>
          <w:bCs/>
          <w:color w:val="000000" w:themeColor="text1"/>
          <w:sz w:val="24"/>
          <w:szCs w:val="24"/>
        </w:rPr>
      </w:pPr>
      <w:r w:rsidRPr="00ED7BF7">
        <w:rPr>
          <w:rFonts w:ascii="Arial" w:hAnsi="Arial" w:cs="Arial"/>
          <w:bCs/>
          <w:color w:val="000000" w:themeColor="text1"/>
          <w:sz w:val="24"/>
          <w:szCs w:val="24"/>
        </w:rPr>
        <w:t xml:space="preserve">     </w:t>
      </w:r>
    </w:p>
    <w:p w14:paraId="7FA1BA17" w14:textId="77777777" w:rsidR="008D4A0E" w:rsidRPr="00ED7BF7" w:rsidRDefault="008D4A0E" w:rsidP="00004A1F">
      <w:pPr>
        <w:spacing w:line="360" w:lineRule="auto"/>
        <w:rPr>
          <w:rFonts w:ascii="Arial" w:eastAsia="Times New Roman" w:hAnsi="Arial" w:cs="Arial"/>
          <w:bCs/>
          <w:color w:val="000000" w:themeColor="text1"/>
          <w:sz w:val="24"/>
          <w:szCs w:val="24"/>
        </w:rPr>
      </w:pPr>
      <w:r w:rsidRPr="00ED7BF7">
        <w:rPr>
          <w:rFonts w:ascii="Arial" w:eastAsia="Times New Roman" w:hAnsi="Arial" w:cs="Arial"/>
          <w:bCs/>
          <w:color w:val="000000" w:themeColor="text1"/>
          <w:sz w:val="24"/>
          <w:szCs w:val="24"/>
        </w:rPr>
        <w:t xml:space="preserve">Name: Monica Clementina Radu </w:t>
      </w:r>
    </w:p>
    <w:p w14:paraId="7A6D083A" w14:textId="77777777" w:rsidR="008D4A0E" w:rsidRPr="00ED7BF7" w:rsidRDefault="008D4A0E" w:rsidP="00004A1F">
      <w:pPr>
        <w:spacing w:line="360" w:lineRule="auto"/>
        <w:rPr>
          <w:rFonts w:ascii="Arial" w:eastAsia="Times New Roman" w:hAnsi="Arial" w:cs="Arial"/>
          <w:bCs/>
          <w:color w:val="000000" w:themeColor="text1"/>
          <w:sz w:val="24"/>
          <w:szCs w:val="24"/>
        </w:rPr>
      </w:pPr>
      <w:r w:rsidRPr="00ED7BF7">
        <w:rPr>
          <w:rFonts w:ascii="Arial" w:eastAsia="Times New Roman" w:hAnsi="Arial" w:cs="Arial"/>
          <w:bCs/>
          <w:color w:val="000000" w:themeColor="text1"/>
          <w:sz w:val="24"/>
          <w:szCs w:val="24"/>
        </w:rPr>
        <w:t>Student ID number: 2209717</w:t>
      </w:r>
    </w:p>
    <w:p w14:paraId="43E18D49" w14:textId="77777777" w:rsidR="008D4A0E" w:rsidRPr="00ED7BF7" w:rsidRDefault="008D4A0E" w:rsidP="00004A1F">
      <w:pPr>
        <w:spacing w:line="360" w:lineRule="auto"/>
        <w:rPr>
          <w:rFonts w:ascii="Arial" w:eastAsia="Times New Roman" w:hAnsi="Arial" w:cs="Arial"/>
          <w:bCs/>
          <w:color w:val="000000" w:themeColor="text1"/>
          <w:sz w:val="24"/>
          <w:szCs w:val="24"/>
        </w:rPr>
      </w:pPr>
      <w:r w:rsidRPr="00ED7BF7">
        <w:rPr>
          <w:rFonts w:ascii="Arial" w:eastAsia="Times New Roman" w:hAnsi="Arial" w:cs="Arial"/>
          <w:bCs/>
          <w:color w:val="000000" w:themeColor="text1"/>
          <w:sz w:val="24"/>
          <w:szCs w:val="24"/>
        </w:rPr>
        <w:t>The module title: Hospitality and Guests Services Operations BMIH4003</w:t>
      </w:r>
    </w:p>
    <w:p w14:paraId="7D594432" w14:textId="381785EE" w:rsidR="008D4A0E" w:rsidRPr="00ED7BF7" w:rsidRDefault="008D4A0E" w:rsidP="00004A1F">
      <w:pPr>
        <w:spacing w:line="360" w:lineRule="auto"/>
        <w:rPr>
          <w:rFonts w:ascii="Arial" w:eastAsia="Times New Roman" w:hAnsi="Arial" w:cs="Arial"/>
          <w:bCs/>
          <w:color w:val="000000" w:themeColor="text1"/>
          <w:sz w:val="24"/>
          <w:szCs w:val="24"/>
        </w:rPr>
      </w:pPr>
      <w:r w:rsidRPr="00ED7BF7">
        <w:rPr>
          <w:rFonts w:ascii="Arial" w:eastAsia="Times New Roman" w:hAnsi="Arial" w:cs="Arial"/>
          <w:bCs/>
          <w:color w:val="000000" w:themeColor="text1"/>
          <w:sz w:val="24"/>
          <w:szCs w:val="24"/>
        </w:rPr>
        <w:t>Your lecturer’s name: Kathryn Flynn</w:t>
      </w:r>
    </w:p>
    <w:p w14:paraId="649A336A" w14:textId="77777777" w:rsidR="008D4A0E" w:rsidRPr="00ED7BF7" w:rsidRDefault="008D4A0E" w:rsidP="00004A1F">
      <w:pPr>
        <w:spacing w:line="360" w:lineRule="auto"/>
        <w:rPr>
          <w:rFonts w:ascii="Arial" w:hAnsi="Arial" w:cs="Arial"/>
          <w:bCs/>
          <w:color w:val="000000" w:themeColor="text1"/>
          <w:sz w:val="24"/>
          <w:szCs w:val="24"/>
        </w:rPr>
      </w:pPr>
    </w:p>
    <w:p w14:paraId="0AB35017" w14:textId="77777777" w:rsidR="008D4A0E" w:rsidRPr="00ED7BF7" w:rsidRDefault="008D4A0E" w:rsidP="00004A1F">
      <w:pPr>
        <w:spacing w:line="360" w:lineRule="auto"/>
        <w:jc w:val="center"/>
        <w:rPr>
          <w:rFonts w:ascii="Arial" w:hAnsi="Arial" w:cs="Arial"/>
          <w:bCs/>
          <w:color w:val="000000" w:themeColor="text1"/>
          <w:sz w:val="24"/>
          <w:szCs w:val="24"/>
        </w:rPr>
      </w:pPr>
    </w:p>
    <w:p w14:paraId="1C142905" w14:textId="77777777" w:rsidR="008D4A0E" w:rsidRPr="00ED7BF7" w:rsidRDefault="008D4A0E" w:rsidP="00004A1F">
      <w:pPr>
        <w:spacing w:line="360" w:lineRule="auto"/>
        <w:jc w:val="center"/>
        <w:rPr>
          <w:rFonts w:ascii="Arial" w:hAnsi="Arial" w:cs="Arial"/>
          <w:bCs/>
          <w:color w:val="000000" w:themeColor="text1"/>
          <w:sz w:val="24"/>
          <w:szCs w:val="24"/>
        </w:rPr>
      </w:pPr>
    </w:p>
    <w:p w14:paraId="4C76742A" w14:textId="77777777" w:rsidR="008D4A0E" w:rsidRPr="00ED7BF7" w:rsidRDefault="008D4A0E" w:rsidP="00004A1F">
      <w:pPr>
        <w:spacing w:line="360" w:lineRule="auto"/>
        <w:jc w:val="center"/>
        <w:rPr>
          <w:rFonts w:ascii="Arial" w:hAnsi="Arial" w:cs="Arial"/>
          <w:bCs/>
          <w:color w:val="000000" w:themeColor="text1"/>
          <w:sz w:val="24"/>
          <w:szCs w:val="24"/>
        </w:rPr>
      </w:pPr>
    </w:p>
    <w:p w14:paraId="775356CE" w14:textId="77777777" w:rsidR="008D4A0E" w:rsidRPr="00ED7BF7" w:rsidRDefault="008D4A0E" w:rsidP="00004A1F">
      <w:pPr>
        <w:spacing w:line="360" w:lineRule="auto"/>
        <w:jc w:val="center"/>
        <w:rPr>
          <w:rFonts w:ascii="Arial" w:hAnsi="Arial" w:cs="Arial"/>
          <w:bCs/>
          <w:color w:val="000000" w:themeColor="text1"/>
          <w:sz w:val="24"/>
          <w:szCs w:val="24"/>
        </w:rPr>
      </w:pPr>
    </w:p>
    <w:p w14:paraId="53361E16" w14:textId="77777777" w:rsidR="008D4A0E" w:rsidRPr="00ED7BF7" w:rsidRDefault="008D4A0E" w:rsidP="00004A1F">
      <w:pPr>
        <w:spacing w:line="360" w:lineRule="auto"/>
        <w:jc w:val="center"/>
        <w:rPr>
          <w:rFonts w:ascii="Arial" w:hAnsi="Arial" w:cs="Arial"/>
          <w:bCs/>
          <w:color w:val="000000" w:themeColor="text1"/>
          <w:sz w:val="24"/>
          <w:szCs w:val="24"/>
        </w:rPr>
      </w:pPr>
    </w:p>
    <w:p w14:paraId="5E2D1891" w14:textId="77777777" w:rsidR="008D4A0E" w:rsidRPr="00ED7BF7" w:rsidRDefault="008D4A0E" w:rsidP="00004A1F">
      <w:pPr>
        <w:spacing w:line="360" w:lineRule="auto"/>
        <w:jc w:val="center"/>
        <w:rPr>
          <w:rFonts w:ascii="Arial" w:hAnsi="Arial" w:cs="Arial"/>
          <w:bCs/>
          <w:color w:val="000000" w:themeColor="text1"/>
          <w:sz w:val="24"/>
          <w:szCs w:val="24"/>
        </w:rPr>
      </w:pPr>
    </w:p>
    <w:p w14:paraId="03146612" w14:textId="77777777" w:rsidR="008D4A0E" w:rsidRPr="00ED7BF7" w:rsidRDefault="008D4A0E" w:rsidP="00004A1F">
      <w:pPr>
        <w:spacing w:line="360" w:lineRule="auto"/>
        <w:jc w:val="center"/>
        <w:rPr>
          <w:rFonts w:ascii="Arial" w:hAnsi="Arial" w:cs="Arial"/>
          <w:bCs/>
          <w:color w:val="000000" w:themeColor="text1"/>
          <w:sz w:val="24"/>
          <w:szCs w:val="24"/>
        </w:rPr>
      </w:pPr>
    </w:p>
    <w:p w14:paraId="409C6986" w14:textId="77777777" w:rsidR="008D4A0E" w:rsidRPr="00ED7BF7" w:rsidRDefault="008D4A0E" w:rsidP="00004A1F">
      <w:pPr>
        <w:spacing w:line="360" w:lineRule="auto"/>
        <w:jc w:val="center"/>
        <w:rPr>
          <w:rFonts w:ascii="Arial" w:hAnsi="Arial" w:cs="Arial"/>
          <w:bCs/>
          <w:color w:val="000000" w:themeColor="text1"/>
          <w:sz w:val="24"/>
          <w:szCs w:val="24"/>
        </w:rPr>
      </w:pPr>
    </w:p>
    <w:p w14:paraId="4B89213C" w14:textId="77777777" w:rsidR="008D4A0E" w:rsidRPr="00ED7BF7" w:rsidRDefault="008D4A0E" w:rsidP="00004A1F">
      <w:pPr>
        <w:spacing w:line="360" w:lineRule="auto"/>
        <w:jc w:val="center"/>
        <w:rPr>
          <w:rFonts w:ascii="Arial" w:hAnsi="Arial" w:cs="Arial"/>
          <w:bCs/>
          <w:color w:val="000000" w:themeColor="text1"/>
          <w:sz w:val="24"/>
          <w:szCs w:val="24"/>
        </w:rPr>
      </w:pPr>
    </w:p>
    <w:p w14:paraId="66CCC653" w14:textId="77777777" w:rsidR="008D4A0E" w:rsidRPr="00ED7BF7" w:rsidRDefault="008D4A0E" w:rsidP="00004A1F">
      <w:pPr>
        <w:spacing w:line="360" w:lineRule="auto"/>
        <w:jc w:val="center"/>
        <w:rPr>
          <w:rFonts w:ascii="Arial" w:hAnsi="Arial" w:cs="Arial"/>
          <w:bCs/>
          <w:color w:val="000000" w:themeColor="text1"/>
          <w:sz w:val="24"/>
          <w:szCs w:val="24"/>
        </w:rPr>
      </w:pPr>
    </w:p>
    <w:p w14:paraId="58E13B96" w14:textId="77777777" w:rsidR="008D4A0E" w:rsidRPr="00ED7BF7" w:rsidRDefault="008D4A0E" w:rsidP="00004A1F">
      <w:pPr>
        <w:spacing w:line="360" w:lineRule="auto"/>
        <w:jc w:val="center"/>
        <w:rPr>
          <w:rFonts w:ascii="Arial" w:hAnsi="Arial" w:cs="Arial"/>
          <w:bCs/>
          <w:color w:val="000000" w:themeColor="text1"/>
          <w:sz w:val="24"/>
          <w:szCs w:val="24"/>
        </w:rPr>
      </w:pPr>
    </w:p>
    <w:p w14:paraId="53B7D6BD" w14:textId="77777777" w:rsidR="008D4A0E" w:rsidRPr="00ED7BF7" w:rsidRDefault="008D4A0E" w:rsidP="00004A1F">
      <w:pPr>
        <w:spacing w:line="360" w:lineRule="auto"/>
        <w:jc w:val="center"/>
        <w:rPr>
          <w:rFonts w:ascii="Arial" w:hAnsi="Arial" w:cs="Arial"/>
          <w:bCs/>
          <w:color w:val="000000" w:themeColor="text1"/>
          <w:sz w:val="24"/>
          <w:szCs w:val="24"/>
        </w:rPr>
      </w:pPr>
    </w:p>
    <w:p w14:paraId="4EB5E40E" w14:textId="77777777" w:rsidR="008D4A0E" w:rsidRPr="00266775" w:rsidRDefault="008D4A0E" w:rsidP="00266775">
      <w:pPr>
        <w:spacing w:line="360" w:lineRule="auto"/>
        <w:rPr>
          <w:rFonts w:ascii="Arial" w:hAnsi="Arial" w:cs="Arial"/>
          <w:b/>
          <w:color w:val="000000" w:themeColor="text1"/>
          <w:sz w:val="24"/>
          <w:szCs w:val="24"/>
        </w:rPr>
      </w:pPr>
      <w:r w:rsidRPr="00266775">
        <w:rPr>
          <w:rFonts w:ascii="Arial" w:hAnsi="Arial" w:cs="Arial"/>
          <w:b/>
          <w:color w:val="000000" w:themeColor="text1"/>
          <w:sz w:val="24"/>
          <w:szCs w:val="24"/>
        </w:rPr>
        <w:t>Executive Summary</w:t>
      </w:r>
    </w:p>
    <w:p w14:paraId="32FACD4C" w14:textId="32FD083F" w:rsidR="008D4A0E" w:rsidRDefault="008D4A0E" w:rsidP="00004A1F">
      <w:pPr>
        <w:spacing w:line="360" w:lineRule="auto"/>
        <w:rPr>
          <w:rFonts w:ascii="Arial" w:hAnsi="Arial" w:cs="Arial"/>
          <w:bCs/>
          <w:color w:val="000000" w:themeColor="text1"/>
          <w:sz w:val="24"/>
          <w:szCs w:val="24"/>
        </w:rPr>
      </w:pPr>
      <w:r w:rsidRPr="00ED7BF7">
        <w:rPr>
          <w:rFonts w:ascii="Arial" w:hAnsi="Arial" w:cs="Arial"/>
          <w:bCs/>
          <w:color w:val="000000" w:themeColor="text1"/>
          <w:sz w:val="24"/>
          <w:szCs w:val="24"/>
        </w:rPr>
        <w:t xml:space="preserve">The report below will be discussing the overall role and function of brand loyalty and its purpose on the overall hospitality industry. It will further also be discussing a range of developmental and other beneficial reforms under which the effectiveness of business is managed effectively for hotel brands. </w:t>
      </w:r>
    </w:p>
    <w:p w14:paraId="7379483E" w14:textId="77777777" w:rsidR="00A7479E" w:rsidRDefault="00A7479E" w:rsidP="00004A1F">
      <w:pPr>
        <w:spacing w:line="360" w:lineRule="auto"/>
        <w:rPr>
          <w:rFonts w:ascii="Arial" w:hAnsi="Arial" w:cs="Arial"/>
          <w:bCs/>
          <w:color w:val="000000" w:themeColor="text1"/>
          <w:sz w:val="24"/>
          <w:szCs w:val="24"/>
        </w:rPr>
      </w:pPr>
    </w:p>
    <w:p w14:paraId="2EBE8E63" w14:textId="3F94D360" w:rsidR="00A7479E" w:rsidRDefault="00A7479E" w:rsidP="00004A1F">
      <w:pPr>
        <w:spacing w:line="360" w:lineRule="auto"/>
        <w:rPr>
          <w:rFonts w:ascii="Arial" w:hAnsi="Arial" w:cs="Arial"/>
          <w:bCs/>
          <w:color w:val="000000" w:themeColor="text1"/>
          <w:sz w:val="24"/>
          <w:szCs w:val="24"/>
        </w:rPr>
      </w:pPr>
    </w:p>
    <w:p w14:paraId="615D8766" w14:textId="77777777" w:rsidR="00A7479E" w:rsidRDefault="00A7479E" w:rsidP="00004A1F">
      <w:pPr>
        <w:spacing w:line="360" w:lineRule="auto"/>
        <w:rPr>
          <w:rFonts w:ascii="Arial" w:hAnsi="Arial" w:cs="Arial"/>
          <w:bCs/>
          <w:color w:val="000000" w:themeColor="text1"/>
          <w:sz w:val="24"/>
          <w:szCs w:val="24"/>
        </w:rPr>
      </w:pPr>
    </w:p>
    <w:p w14:paraId="5C36BD36" w14:textId="77777777" w:rsidR="00A7479E" w:rsidRDefault="00A7479E" w:rsidP="00004A1F">
      <w:pPr>
        <w:spacing w:line="360" w:lineRule="auto"/>
        <w:rPr>
          <w:rFonts w:ascii="Arial" w:hAnsi="Arial" w:cs="Arial"/>
          <w:bCs/>
          <w:color w:val="000000" w:themeColor="text1"/>
          <w:sz w:val="24"/>
          <w:szCs w:val="24"/>
        </w:rPr>
      </w:pPr>
    </w:p>
    <w:p w14:paraId="640E4920" w14:textId="77777777" w:rsidR="00A7479E" w:rsidRDefault="00A7479E" w:rsidP="00004A1F">
      <w:pPr>
        <w:spacing w:line="360" w:lineRule="auto"/>
        <w:rPr>
          <w:rFonts w:ascii="Arial" w:hAnsi="Arial" w:cs="Arial"/>
          <w:bCs/>
          <w:color w:val="000000" w:themeColor="text1"/>
          <w:sz w:val="24"/>
          <w:szCs w:val="24"/>
        </w:rPr>
      </w:pPr>
    </w:p>
    <w:p w14:paraId="262C8ED6" w14:textId="77777777" w:rsidR="00A7479E" w:rsidRDefault="00A7479E" w:rsidP="00004A1F">
      <w:pPr>
        <w:spacing w:line="360" w:lineRule="auto"/>
        <w:rPr>
          <w:rFonts w:ascii="Arial" w:hAnsi="Arial" w:cs="Arial"/>
          <w:bCs/>
          <w:color w:val="000000" w:themeColor="text1"/>
          <w:sz w:val="24"/>
          <w:szCs w:val="24"/>
        </w:rPr>
      </w:pPr>
    </w:p>
    <w:p w14:paraId="73C0B2F7" w14:textId="77777777" w:rsidR="00A7479E" w:rsidRDefault="00A7479E" w:rsidP="00004A1F">
      <w:pPr>
        <w:spacing w:line="360" w:lineRule="auto"/>
        <w:rPr>
          <w:rFonts w:ascii="Arial" w:hAnsi="Arial" w:cs="Arial"/>
          <w:bCs/>
          <w:color w:val="000000" w:themeColor="text1"/>
          <w:sz w:val="24"/>
          <w:szCs w:val="24"/>
        </w:rPr>
      </w:pPr>
    </w:p>
    <w:p w14:paraId="5928022A" w14:textId="77777777" w:rsidR="00A7479E" w:rsidRDefault="00A7479E" w:rsidP="00004A1F">
      <w:pPr>
        <w:spacing w:line="360" w:lineRule="auto"/>
        <w:rPr>
          <w:rFonts w:ascii="Arial" w:hAnsi="Arial" w:cs="Arial"/>
          <w:bCs/>
          <w:color w:val="000000" w:themeColor="text1"/>
          <w:sz w:val="24"/>
          <w:szCs w:val="24"/>
        </w:rPr>
      </w:pPr>
    </w:p>
    <w:p w14:paraId="5104ACA4" w14:textId="77777777" w:rsidR="00A7479E" w:rsidRDefault="00A7479E" w:rsidP="00004A1F">
      <w:pPr>
        <w:spacing w:line="360" w:lineRule="auto"/>
        <w:rPr>
          <w:rFonts w:ascii="Arial" w:hAnsi="Arial" w:cs="Arial"/>
          <w:bCs/>
          <w:color w:val="000000" w:themeColor="text1"/>
          <w:sz w:val="24"/>
          <w:szCs w:val="24"/>
        </w:rPr>
      </w:pPr>
    </w:p>
    <w:p w14:paraId="6A033A1C" w14:textId="77777777" w:rsidR="00A7479E" w:rsidRDefault="00A7479E" w:rsidP="00004A1F">
      <w:pPr>
        <w:spacing w:line="360" w:lineRule="auto"/>
        <w:rPr>
          <w:rFonts w:ascii="Arial" w:hAnsi="Arial" w:cs="Arial"/>
          <w:bCs/>
          <w:color w:val="000000" w:themeColor="text1"/>
          <w:sz w:val="24"/>
          <w:szCs w:val="24"/>
        </w:rPr>
      </w:pPr>
    </w:p>
    <w:p w14:paraId="5F1E8B34" w14:textId="77777777" w:rsidR="00A7479E" w:rsidRDefault="00A7479E" w:rsidP="00004A1F">
      <w:pPr>
        <w:spacing w:line="360" w:lineRule="auto"/>
        <w:rPr>
          <w:rFonts w:ascii="Arial" w:hAnsi="Arial" w:cs="Arial"/>
          <w:bCs/>
          <w:color w:val="000000" w:themeColor="text1"/>
          <w:sz w:val="24"/>
          <w:szCs w:val="24"/>
        </w:rPr>
      </w:pPr>
    </w:p>
    <w:p w14:paraId="77129B21" w14:textId="77777777" w:rsidR="00A7479E" w:rsidRDefault="00A7479E" w:rsidP="00004A1F">
      <w:pPr>
        <w:spacing w:line="360" w:lineRule="auto"/>
        <w:rPr>
          <w:rFonts w:ascii="Arial" w:hAnsi="Arial" w:cs="Arial"/>
          <w:bCs/>
          <w:color w:val="000000" w:themeColor="text1"/>
          <w:sz w:val="24"/>
          <w:szCs w:val="24"/>
        </w:rPr>
      </w:pPr>
    </w:p>
    <w:p w14:paraId="7AE8B706" w14:textId="77777777" w:rsidR="00A7479E" w:rsidRDefault="00A7479E" w:rsidP="00004A1F">
      <w:pPr>
        <w:spacing w:line="360" w:lineRule="auto"/>
        <w:rPr>
          <w:rFonts w:ascii="Arial" w:hAnsi="Arial" w:cs="Arial"/>
          <w:bCs/>
          <w:color w:val="000000" w:themeColor="text1"/>
          <w:sz w:val="24"/>
          <w:szCs w:val="24"/>
        </w:rPr>
      </w:pPr>
    </w:p>
    <w:p w14:paraId="59B9CBC7" w14:textId="77777777" w:rsidR="00A7479E" w:rsidRDefault="00A7479E" w:rsidP="00004A1F">
      <w:pPr>
        <w:spacing w:line="360" w:lineRule="auto"/>
        <w:rPr>
          <w:rFonts w:ascii="Arial" w:hAnsi="Arial" w:cs="Arial"/>
          <w:bCs/>
          <w:color w:val="000000" w:themeColor="text1"/>
          <w:sz w:val="24"/>
          <w:szCs w:val="24"/>
        </w:rPr>
      </w:pPr>
    </w:p>
    <w:p w14:paraId="65747F82" w14:textId="77777777" w:rsidR="00A7479E" w:rsidRDefault="00A7479E" w:rsidP="00004A1F">
      <w:pPr>
        <w:spacing w:line="360" w:lineRule="auto"/>
        <w:rPr>
          <w:rFonts w:ascii="Arial" w:hAnsi="Arial" w:cs="Arial"/>
          <w:bCs/>
          <w:color w:val="000000" w:themeColor="text1"/>
          <w:sz w:val="24"/>
          <w:szCs w:val="24"/>
        </w:rPr>
      </w:pPr>
    </w:p>
    <w:p w14:paraId="308F745A" w14:textId="77777777" w:rsidR="00A7479E" w:rsidRDefault="00A7479E" w:rsidP="00004A1F">
      <w:pPr>
        <w:spacing w:line="360" w:lineRule="auto"/>
        <w:rPr>
          <w:rFonts w:ascii="Arial" w:hAnsi="Arial" w:cs="Arial"/>
          <w:bCs/>
          <w:color w:val="000000" w:themeColor="text1"/>
          <w:sz w:val="24"/>
          <w:szCs w:val="24"/>
        </w:rPr>
      </w:pPr>
    </w:p>
    <w:p w14:paraId="72B10072" w14:textId="77777777" w:rsidR="00A7479E" w:rsidRDefault="00A7479E" w:rsidP="00004A1F">
      <w:pPr>
        <w:spacing w:line="360" w:lineRule="auto"/>
        <w:rPr>
          <w:rFonts w:ascii="Arial" w:hAnsi="Arial" w:cs="Arial"/>
          <w:bCs/>
          <w:color w:val="000000" w:themeColor="text1"/>
          <w:sz w:val="24"/>
          <w:szCs w:val="24"/>
        </w:rPr>
      </w:pPr>
    </w:p>
    <w:p w14:paraId="30321AE6" w14:textId="0A6F80E8" w:rsidR="00E03A0D" w:rsidRPr="00AB009F" w:rsidRDefault="00E03A0D" w:rsidP="00004A1F">
      <w:pPr>
        <w:spacing w:line="360" w:lineRule="auto"/>
        <w:rPr>
          <w:rFonts w:ascii="Arial" w:hAnsi="Arial" w:cs="Arial"/>
          <w:b/>
          <w:color w:val="000000" w:themeColor="text1"/>
          <w:sz w:val="24"/>
          <w:szCs w:val="24"/>
        </w:rPr>
      </w:pPr>
      <w:r w:rsidRPr="00AB009F">
        <w:rPr>
          <w:rFonts w:ascii="Arial" w:hAnsi="Arial" w:cs="Arial"/>
          <w:b/>
          <w:color w:val="000000" w:themeColor="text1"/>
          <w:sz w:val="24"/>
          <w:szCs w:val="24"/>
        </w:rPr>
        <w:lastRenderedPageBreak/>
        <w:t>Table of Contents</w:t>
      </w:r>
    </w:p>
    <w:p w14:paraId="0702622F" w14:textId="017D5DB9" w:rsidR="00E03A0D" w:rsidRDefault="00E03A0D" w:rsidP="00004A1F">
      <w:pPr>
        <w:spacing w:line="360" w:lineRule="auto"/>
        <w:rPr>
          <w:rFonts w:ascii="Arial" w:hAnsi="Arial" w:cs="Arial"/>
          <w:bCs/>
          <w:color w:val="000000" w:themeColor="text1"/>
          <w:sz w:val="24"/>
          <w:szCs w:val="24"/>
        </w:rPr>
      </w:pPr>
    </w:p>
    <w:p w14:paraId="418141F9" w14:textId="340201DE" w:rsidR="00E03A0D" w:rsidRDefault="00E03A0D" w:rsidP="00004A1F">
      <w:pPr>
        <w:spacing w:line="360" w:lineRule="auto"/>
        <w:rPr>
          <w:rFonts w:ascii="Arial" w:hAnsi="Arial" w:cs="Arial"/>
          <w:bCs/>
          <w:color w:val="000000" w:themeColor="text1"/>
          <w:sz w:val="24"/>
          <w:szCs w:val="24"/>
        </w:rPr>
      </w:pPr>
      <w:r>
        <w:rPr>
          <w:rFonts w:ascii="Arial" w:hAnsi="Arial" w:cs="Arial"/>
          <w:bCs/>
          <w:color w:val="000000" w:themeColor="text1"/>
          <w:sz w:val="24"/>
          <w:szCs w:val="24"/>
        </w:rPr>
        <w:t>Introduction</w:t>
      </w:r>
    </w:p>
    <w:p w14:paraId="4C0E81B5" w14:textId="1141A149" w:rsidR="00E03A0D" w:rsidRDefault="00B3181C" w:rsidP="00004A1F">
      <w:pPr>
        <w:spacing w:line="360" w:lineRule="auto"/>
        <w:rPr>
          <w:rFonts w:ascii="Arial" w:hAnsi="Arial" w:cs="Arial"/>
          <w:bCs/>
          <w:color w:val="000000" w:themeColor="text1"/>
          <w:sz w:val="24"/>
          <w:szCs w:val="24"/>
        </w:rPr>
      </w:pPr>
      <w:r>
        <w:rPr>
          <w:rFonts w:ascii="Arial" w:hAnsi="Arial" w:cs="Arial"/>
          <w:bCs/>
          <w:color w:val="000000" w:themeColor="text1"/>
          <w:sz w:val="24"/>
          <w:szCs w:val="24"/>
        </w:rPr>
        <w:t>Main findings</w:t>
      </w:r>
    </w:p>
    <w:p w14:paraId="1DD532FB" w14:textId="0BE990CD" w:rsidR="00B3181C" w:rsidRDefault="00A27D0A" w:rsidP="00004A1F">
      <w:pPr>
        <w:spacing w:line="360" w:lineRule="auto"/>
        <w:rPr>
          <w:rFonts w:ascii="Arial" w:hAnsi="Arial" w:cs="Arial"/>
          <w:bCs/>
          <w:color w:val="000000" w:themeColor="text1"/>
          <w:sz w:val="24"/>
          <w:szCs w:val="24"/>
        </w:rPr>
      </w:pPr>
      <w:r>
        <w:rPr>
          <w:rFonts w:ascii="Arial" w:hAnsi="Arial" w:cs="Arial"/>
          <w:bCs/>
          <w:color w:val="000000" w:themeColor="text1"/>
          <w:sz w:val="24"/>
          <w:szCs w:val="24"/>
        </w:rPr>
        <w:t xml:space="preserve">Hotel </w:t>
      </w:r>
      <w:r w:rsidR="005435CF">
        <w:rPr>
          <w:rFonts w:ascii="Arial" w:hAnsi="Arial" w:cs="Arial"/>
          <w:bCs/>
          <w:color w:val="000000" w:themeColor="text1"/>
          <w:sz w:val="24"/>
          <w:szCs w:val="24"/>
        </w:rPr>
        <w:t xml:space="preserve">Standards </w:t>
      </w:r>
    </w:p>
    <w:p w14:paraId="6B6D3EAF" w14:textId="668A7982" w:rsidR="005435CF" w:rsidRDefault="005435CF" w:rsidP="00004A1F">
      <w:pPr>
        <w:spacing w:line="360" w:lineRule="auto"/>
        <w:rPr>
          <w:rFonts w:ascii="Arial" w:hAnsi="Arial" w:cs="Arial"/>
          <w:bCs/>
          <w:color w:val="000000" w:themeColor="text1"/>
          <w:sz w:val="24"/>
          <w:szCs w:val="24"/>
        </w:rPr>
      </w:pPr>
      <w:r>
        <w:rPr>
          <w:rFonts w:ascii="Arial" w:hAnsi="Arial" w:cs="Arial"/>
          <w:bCs/>
          <w:color w:val="000000" w:themeColor="text1"/>
          <w:sz w:val="24"/>
          <w:szCs w:val="24"/>
        </w:rPr>
        <w:t xml:space="preserve">Reputation </w:t>
      </w:r>
      <w:r w:rsidR="00023E6C">
        <w:rPr>
          <w:rFonts w:ascii="Arial" w:hAnsi="Arial" w:cs="Arial"/>
          <w:bCs/>
          <w:color w:val="000000" w:themeColor="text1"/>
          <w:sz w:val="24"/>
          <w:szCs w:val="24"/>
        </w:rPr>
        <w:t>Management</w:t>
      </w:r>
    </w:p>
    <w:p w14:paraId="58B66340" w14:textId="4FDDC3E1" w:rsidR="005435CF" w:rsidRDefault="00285291" w:rsidP="00004A1F">
      <w:pPr>
        <w:spacing w:line="360" w:lineRule="auto"/>
        <w:rPr>
          <w:rFonts w:ascii="Arial" w:hAnsi="Arial" w:cs="Arial"/>
          <w:bCs/>
          <w:color w:val="000000" w:themeColor="text1"/>
          <w:sz w:val="24"/>
          <w:szCs w:val="24"/>
        </w:rPr>
      </w:pPr>
      <w:r>
        <w:rPr>
          <w:rFonts w:ascii="Arial" w:hAnsi="Arial" w:cs="Arial"/>
          <w:bCs/>
          <w:color w:val="000000" w:themeColor="text1"/>
          <w:sz w:val="24"/>
          <w:szCs w:val="24"/>
        </w:rPr>
        <w:t xml:space="preserve">Building and Retaining Customer </w:t>
      </w:r>
      <w:r w:rsidR="005435CF">
        <w:rPr>
          <w:rFonts w:ascii="Arial" w:hAnsi="Arial" w:cs="Arial"/>
          <w:bCs/>
          <w:color w:val="000000" w:themeColor="text1"/>
          <w:sz w:val="24"/>
          <w:szCs w:val="24"/>
        </w:rPr>
        <w:t xml:space="preserve">Loyalty </w:t>
      </w:r>
    </w:p>
    <w:p w14:paraId="39DA043B" w14:textId="30C3AD50" w:rsidR="00F03AE9" w:rsidRDefault="00F03AE9" w:rsidP="00004A1F">
      <w:pPr>
        <w:spacing w:line="360" w:lineRule="auto"/>
        <w:rPr>
          <w:rFonts w:ascii="Arial" w:hAnsi="Arial" w:cs="Arial"/>
          <w:bCs/>
          <w:color w:val="000000" w:themeColor="text1"/>
          <w:sz w:val="24"/>
          <w:szCs w:val="24"/>
        </w:rPr>
      </w:pPr>
      <w:r>
        <w:rPr>
          <w:rFonts w:ascii="Arial" w:hAnsi="Arial" w:cs="Arial"/>
          <w:bCs/>
          <w:color w:val="000000" w:themeColor="text1"/>
          <w:sz w:val="24"/>
          <w:szCs w:val="24"/>
        </w:rPr>
        <w:t xml:space="preserve">Conclusion </w:t>
      </w:r>
    </w:p>
    <w:p w14:paraId="5DDC9FF1" w14:textId="5D7CAC17" w:rsidR="00F03AE9" w:rsidRDefault="00F03AE9" w:rsidP="00004A1F">
      <w:pPr>
        <w:spacing w:line="360" w:lineRule="auto"/>
        <w:rPr>
          <w:rFonts w:ascii="Arial" w:hAnsi="Arial" w:cs="Arial"/>
          <w:bCs/>
          <w:color w:val="000000" w:themeColor="text1"/>
          <w:sz w:val="24"/>
          <w:szCs w:val="24"/>
        </w:rPr>
      </w:pPr>
      <w:r>
        <w:rPr>
          <w:rFonts w:ascii="Arial" w:hAnsi="Arial" w:cs="Arial"/>
          <w:bCs/>
          <w:color w:val="000000" w:themeColor="text1"/>
          <w:sz w:val="24"/>
          <w:szCs w:val="24"/>
        </w:rPr>
        <w:t xml:space="preserve">Recommendation </w:t>
      </w:r>
    </w:p>
    <w:p w14:paraId="12E2E2B9" w14:textId="305FF185" w:rsidR="00F03AE9" w:rsidRPr="00ED7BF7" w:rsidRDefault="00F03AE9" w:rsidP="00004A1F">
      <w:pPr>
        <w:spacing w:line="360" w:lineRule="auto"/>
        <w:rPr>
          <w:rFonts w:ascii="Arial" w:hAnsi="Arial" w:cs="Arial"/>
          <w:bCs/>
          <w:color w:val="000000" w:themeColor="text1"/>
          <w:sz w:val="24"/>
          <w:szCs w:val="24"/>
        </w:rPr>
      </w:pPr>
      <w:r>
        <w:rPr>
          <w:rFonts w:ascii="Arial" w:hAnsi="Arial" w:cs="Arial"/>
          <w:bCs/>
          <w:color w:val="000000" w:themeColor="text1"/>
          <w:sz w:val="24"/>
          <w:szCs w:val="24"/>
        </w:rPr>
        <w:t xml:space="preserve">References </w:t>
      </w:r>
    </w:p>
    <w:p w14:paraId="5AA298C7" w14:textId="4D924B0A" w:rsidR="008D4A0E" w:rsidRPr="00ED7BF7" w:rsidRDefault="008D4A0E" w:rsidP="00004A1F">
      <w:pPr>
        <w:spacing w:line="360" w:lineRule="auto"/>
        <w:rPr>
          <w:rFonts w:ascii="Arial" w:eastAsia="Times New Roman" w:hAnsi="Arial" w:cs="Arial"/>
          <w:bCs/>
          <w:color w:val="000000" w:themeColor="text1"/>
          <w:sz w:val="24"/>
          <w:szCs w:val="24"/>
        </w:rPr>
      </w:pPr>
      <w:r w:rsidRPr="00ED7BF7">
        <w:rPr>
          <w:rFonts w:ascii="Arial" w:eastAsia="Times New Roman" w:hAnsi="Arial" w:cs="Arial"/>
          <w:bCs/>
          <w:color w:val="000000" w:themeColor="text1"/>
          <w:sz w:val="24"/>
          <w:szCs w:val="24"/>
        </w:rPr>
        <w:br w:type="page"/>
      </w:r>
    </w:p>
    <w:p w14:paraId="0B7B0504" w14:textId="09DF8940" w:rsidR="008D4A0E" w:rsidRPr="00266775" w:rsidRDefault="008D4A0E" w:rsidP="00266775">
      <w:pPr>
        <w:pStyle w:val="TOCHeading"/>
        <w:spacing w:before="0" w:line="360" w:lineRule="auto"/>
        <w:jc w:val="center"/>
        <w:rPr>
          <w:rFonts w:ascii="Arial" w:hAnsi="Arial" w:cs="Arial"/>
          <w:bCs w:val="0"/>
          <w:color w:val="000000" w:themeColor="text1"/>
          <w:sz w:val="24"/>
          <w:szCs w:val="24"/>
        </w:rPr>
      </w:pPr>
    </w:p>
    <w:p w14:paraId="097C12D8" w14:textId="77777777" w:rsidR="008D4A0E" w:rsidRPr="00CB460D" w:rsidRDefault="008D4A0E" w:rsidP="00004A1F">
      <w:pPr>
        <w:pStyle w:val="Heading1"/>
        <w:spacing w:line="360" w:lineRule="auto"/>
        <w:rPr>
          <w:rFonts w:ascii="Arial" w:eastAsia="Times New Roman" w:hAnsi="Arial" w:cs="Arial"/>
          <w:b/>
          <w:color w:val="000000" w:themeColor="text1"/>
          <w:sz w:val="24"/>
          <w:szCs w:val="24"/>
        </w:rPr>
      </w:pPr>
      <w:bookmarkStart w:id="0" w:name="_Toc125582723"/>
      <w:r w:rsidRPr="00CB460D">
        <w:rPr>
          <w:rFonts w:ascii="Arial" w:eastAsia="Times New Roman" w:hAnsi="Arial" w:cs="Arial"/>
          <w:b/>
          <w:color w:val="000000" w:themeColor="text1"/>
          <w:sz w:val="24"/>
          <w:szCs w:val="24"/>
        </w:rPr>
        <w:t>Introduction</w:t>
      </w:r>
      <w:bookmarkEnd w:id="0"/>
    </w:p>
    <w:p w14:paraId="77EB9845" w14:textId="77777777" w:rsidR="008D4A0E" w:rsidRPr="00ED7BF7" w:rsidRDefault="008D4A0E" w:rsidP="00004A1F">
      <w:pPr>
        <w:spacing w:line="360" w:lineRule="auto"/>
        <w:rPr>
          <w:rFonts w:ascii="Arial" w:hAnsi="Arial" w:cs="Arial"/>
          <w:bCs/>
          <w:color w:val="000000" w:themeColor="text1"/>
          <w:sz w:val="24"/>
          <w:szCs w:val="24"/>
        </w:rPr>
      </w:pPr>
      <w:r w:rsidRPr="00ED7BF7">
        <w:rPr>
          <w:rFonts w:ascii="Arial" w:hAnsi="Arial" w:cs="Arial"/>
          <w:bCs/>
          <w:color w:val="000000" w:themeColor="text1"/>
          <w:sz w:val="24"/>
          <w:szCs w:val="24"/>
        </w:rPr>
        <w:t>The report below will be discussing the overall and major purpose of brand consistency in the hotel brands and overall hospitality industry. It will also be discussing the process of managing brand reputation along with its importance in providing its guests with effective reviews and management. Further, it will also be discussing the role and importance of a brand in terms of its customer loyalty along with its purpose in managing business. Moreover, few recommendations will also be given under which the overall business development and process will be discussed for improving the formulation of business and its developed range. Lastly, the obstacles which are faced by the business of the hospitality industry will also be discussed under higher terms of business.</w:t>
      </w:r>
    </w:p>
    <w:p w14:paraId="243D8AED" w14:textId="77777777" w:rsidR="008D4A0E" w:rsidRPr="00ED7BF7" w:rsidRDefault="008D4A0E" w:rsidP="00004A1F">
      <w:pPr>
        <w:spacing w:line="360" w:lineRule="auto"/>
        <w:rPr>
          <w:rFonts w:ascii="Arial" w:eastAsia="Times New Roman" w:hAnsi="Arial" w:cs="Arial"/>
          <w:bCs/>
          <w:color w:val="000000" w:themeColor="text1"/>
          <w:sz w:val="24"/>
          <w:szCs w:val="24"/>
        </w:rPr>
      </w:pPr>
      <w:r w:rsidRPr="00ED7BF7">
        <w:rPr>
          <w:rFonts w:ascii="Arial" w:eastAsia="Times New Roman" w:hAnsi="Arial" w:cs="Arial"/>
          <w:bCs/>
          <w:color w:val="000000" w:themeColor="text1"/>
          <w:sz w:val="24"/>
          <w:szCs w:val="24"/>
        </w:rPr>
        <w:br w:type="page"/>
      </w:r>
    </w:p>
    <w:p w14:paraId="68076350" w14:textId="77777777" w:rsidR="008D4A0E" w:rsidRPr="00ED7BF7" w:rsidRDefault="008D4A0E" w:rsidP="00004A1F">
      <w:pPr>
        <w:pStyle w:val="Heading1"/>
        <w:spacing w:line="360" w:lineRule="auto"/>
        <w:rPr>
          <w:rFonts w:ascii="Arial" w:eastAsia="Times New Roman" w:hAnsi="Arial" w:cs="Arial"/>
          <w:bCs/>
          <w:color w:val="000000" w:themeColor="text1"/>
          <w:sz w:val="24"/>
          <w:szCs w:val="24"/>
        </w:rPr>
      </w:pPr>
      <w:bookmarkStart w:id="1" w:name="_Toc125582724"/>
      <w:r w:rsidRPr="00ED7BF7">
        <w:rPr>
          <w:rFonts w:ascii="Arial" w:eastAsia="Times New Roman" w:hAnsi="Arial" w:cs="Arial"/>
          <w:bCs/>
          <w:color w:val="000000" w:themeColor="text1"/>
          <w:sz w:val="24"/>
          <w:szCs w:val="24"/>
        </w:rPr>
        <w:lastRenderedPageBreak/>
        <w:t>Main findings</w:t>
      </w:r>
      <w:bookmarkEnd w:id="1"/>
    </w:p>
    <w:p w14:paraId="7E79DD42" w14:textId="54339B83" w:rsidR="008D4A0E" w:rsidRPr="009E0ED0" w:rsidRDefault="00285291" w:rsidP="00004A1F">
      <w:pPr>
        <w:pStyle w:val="Heading2"/>
        <w:spacing w:line="360" w:lineRule="auto"/>
        <w:rPr>
          <w:rFonts w:ascii="Arial" w:eastAsia="Times New Roman" w:hAnsi="Arial" w:cs="Arial"/>
          <w:b/>
          <w:color w:val="000000" w:themeColor="text1"/>
          <w:sz w:val="24"/>
          <w:szCs w:val="24"/>
        </w:rPr>
      </w:pPr>
      <w:r>
        <w:rPr>
          <w:rFonts w:ascii="Arial" w:eastAsia="Times New Roman" w:hAnsi="Arial" w:cs="Arial"/>
          <w:b/>
          <w:color w:val="000000" w:themeColor="text1"/>
          <w:sz w:val="24"/>
          <w:szCs w:val="24"/>
        </w:rPr>
        <w:t xml:space="preserve">Hotel </w:t>
      </w:r>
      <w:r w:rsidR="00B9050A">
        <w:rPr>
          <w:rFonts w:ascii="Arial" w:eastAsia="Times New Roman" w:hAnsi="Arial" w:cs="Arial"/>
          <w:b/>
          <w:color w:val="000000" w:themeColor="text1"/>
          <w:sz w:val="24"/>
          <w:szCs w:val="24"/>
        </w:rPr>
        <w:t>Standards</w:t>
      </w:r>
    </w:p>
    <w:p w14:paraId="48992561" w14:textId="0ED37463" w:rsidR="000D5D73" w:rsidRPr="00ED7BF7" w:rsidRDefault="008D4A0E" w:rsidP="00532815">
      <w:pPr>
        <w:spacing w:line="360" w:lineRule="auto"/>
        <w:rPr>
          <w:rFonts w:ascii="Arial" w:hAnsi="Arial" w:cs="Arial"/>
          <w:bCs/>
          <w:color w:val="000000" w:themeColor="text1"/>
          <w:sz w:val="24"/>
          <w:szCs w:val="24"/>
        </w:rPr>
      </w:pPr>
      <w:r w:rsidRPr="008824B3">
        <w:rPr>
          <w:rFonts w:ascii="Arial" w:hAnsi="Arial" w:cs="Arial"/>
          <w:bCs/>
          <w:color w:val="000000" w:themeColor="text1"/>
          <w:sz w:val="24"/>
          <w:szCs w:val="24"/>
        </w:rPr>
        <w:t>Brand Consistency</w:t>
      </w:r>
      <w:r w:rsidRPr="00ED7BF7">
        <w:rPr>
          <w:rFonts w:ascii="Arial" w:hAnsi="Arial" w:cs="Arial"/>
          <w:bCs/>
          <w:i/>
          <w:iCs/>
          <w:color w:val="000000" w:themeColor="text1"/>
          <w:sz w:val="24"/>
          <w:szCs w:val="24"/>
        </w:rPr>
        <w:t xml:space="preserve"> </w:t>
      </w:r>
      <w:r w:rsidRPr="00ED7BF7">
        <w:rPr>
          <w:rFonts w:ascii="Arial" w:hAnsi="Arial" w:cs="Arial"/>
          <w:bCs/>
          <w:color w:val="000000" w:themeColor="text1"/>
          <w:sz w:val="24"/>
          <w:szCs w:val="24"/>
        </w:rPr>
        <w:t xml:space="preserve">is known to be one of the most presentable and ensured ways of presenting brand and organisation. It helps in highlighting and showing the marketing channels of business and its unifying image under which the potential of customers gets seen under higher </w:t>
      </w:r>
      <w:r w:rsidR="00023E6C" w:rsidRPr="00ED7BF7">
        <w:rPr>
          <w:rFonts w:ascii="Arial" w:hAnsi="Arial" w:cs="Arial"/>
          <w:bCs/>
          <w:color w:val="000000" w:themeColor="text1"/>
          <w:sz w:val="24"/>
          <w:szCs w:val="24"/>
        </w:rPr>
        <w:t>range. It</w:t>
      </w:r>
      <w:r w:rsidR="000D5D73" w:rsidRPr="00ED7BF7">
        <w:rPr>
          <w:rFonts w:ascii="Arial" w:hAnsi="Arial" w:cs="Arial"/>
          <w:bCs/>
          <w:color w:val="000000" w:themeColor="text1"/>
          <w:sz w:val="24"/>
          <w:szCs w:val="24"/>
        </w:rPr>
        <w:t xml:space="preserve"> is known to be widely used for establishing and recognising the personality of a brand along with communicating effectively among every business. It further also helps in enhancing the loyalty and trust of customers which also provides high development and range of organisational personality in terms of business and its effectiveness (</w:t>
      </w:r>
      <w:r w:rsidR="000D5D73" w:rsidRPr="00ED7BF7">
        <w:rPr>
          <w:rFonts w:ascii="Arial" w:hAnsi="Arial" w:cs="Arial"/>
          <w:bCs/>
          <w:color w:val="000000" w:themeColor="text1"/>
          <w:sz w:val="24"/>
          <w:szCs w:val="24"/>
          <w:shd w:val="clear" w:color="auto" w:fill="FFFFFF"/>
        </w:rPr>
        <w:t xml:space="preserve">Alkitbi </w:t>
      </w:r>
      <w:r w:rsidR="000D5D73" w:rsidRPr="00ED7BF7">
        <w:rPr>
          <w:rFonts w:ascii="Arial" w:hAnsi="Arial" w:cs="Arial"/>
          <w:bCs/>
          <w:i/>
          <w:iCs/>
          <w:color w:val="000000" w:themeColor="text1"/>
          <w:sz w:val="24"/>
          <w:szCs w:val="24"/>
          <w:shd w:val="clear" w:color="auto" w:fill="FFFFFF"/>
        </w:rPr>
        <w:t>et al</w:t>
      </w:r>
      <w:r w:rsidR="000D5D73" w:rsidRPr="00ED7BF7">
        <w:rPr>
          <w:rFonts w:ascii="Arial" w:hAnsi="Arial" w:cs="Arial"/>
          <w:bCs/>
          <w:color w:val="000000" w:themeColor="text1"/>
          <w:sz w:val="24"/>
          <w:szCs w:val="24"/>
          <w:shd w:val="clear" w:color="auto" w:fill="FFFFFF"/>
        </w:rPr>
        <w:t>., 2021</w:t>
      </w:r>
      <w:r w:rsidR="000D5D73" w:rsidRPr="00ED7BF7">
        <w:rPr>
          <w:rFonts w:ascii="Arial" w:hAnsi="Arial" w:cs="Arial"/>
          <w:bCs/>
          <w:color w:val="000000" w:themeColor="text1"/>
          <w:sz w:val="24"/>
          <w:szCs w:val="24"/>
        </w:rPr>
        <w:t>). Also, it helps in standing out among a range of other competitors through which the distinguished range of business and other industrial development gets linked in a previewed manner. It also helps in becoming one of the topmost leaders among industry along with enhancing the authority of business. </w:t>
      </w:r>
    </w:p>
    <w:p w14:paraId="363BE5D6" w14:textId="77777777" w:rsidR="000D5D73" w:rsidRPr="00ED7BF7" w:rsidRDefault="000D5D73" w:rsidP="00532815">
      <w:pPr>
        <w:spacing w:line="360" w:lineRule="auto"/>
        <w:rPr>
          <w:rFonts w:ascii="Arial" w:hAnsi="Arial" w:cs="Arial"/>
          <w:bCs/>
          <w:color w:val="000000" w:themeColor="text1"/>
          <w:sz w:val="24"/>
          <w:szCs w:val="24"/>
        </w:rPr>
      </w:pPr>
      <w:r w:rsidRPr="00ED7BF7">
        <w:rPr>
          <w:rFonts w:ascii="Arial" w:hAnsi="Arial" w:cs="Arial"/>
          <w:bCs/>
          <w:color w:val="000000" w:themeColor="text1"/>
          <w:sz w:val="24"/>
          <w:szCs w:val="24"/>
        </w:rPr>
        <w:t>Moreover, it also tends to be said that every hotel has this same set of standards in its business as it is known to be one of the major and important sources of doing business (</w:t>
      </w:r>
      <w:r w:rsidRPr="00ED7BF7">
        <w:rPr>
          <w:rFonts w:ascii="Arial" w:hAnsi="Arial" w:cs="Arial"/>
          <w:bCs/>
          <w:color w:val="000000" w:themeColor="text1"/>
          <w:sz w:val="24"/>
          <w:szCs w:val="24"/>
          <w:shd w:val="clear" w:color="auto" w:fill="FFFFFF"/>
        </w:rPr>
        <w:t>Livoli, 2019</w:t>
      </w:r>
      <w:r w:rsidRPr="00ED7BF7">
        <w:rPr>
          <w:rFonts w:ascii="Arial" w:hAnsi="Arial" w:cs="Arial"/>
          <w:bCs/>
          <w:color w:val="000000" w:themeColor="text1"/>
          <w:sz w:val="24"/>
          <w:szCs w:val="24"/>
        </w:rPr>
        <w:t>). It further helps in leading high brand recognition and association under which the commitment and purchases of business gets linked under company on the basis of long term success. Also, it helps in creating a wide range of customer attraction under which the process of reinforcing and justifying the needs and qualities of customers gets voted and recommended under high terms of business and its brand to social media and friends as well (</w:t>
      </w:r>
      <w:r w:rsidRPr="00ED7BF7">
        <w:rPr>
          <w:rFonts w:ascii="Arial" w:hAnsi="Arial" w:cs="Arial"/>
          <w:bCs/>
          <w:color w:val="000000" w:themeColor="text1"/>
          <w:sz w:val="24"/>
          <w:szCs w:val="24"/>
          <w:shd w:val="clear" w:color="auto" w:fill="FFFFFF"/>
        </w:rPr>
        <w:t xml:space="preserve">Alshamsi </w:t>
      </w:r>
      <w:r w:rsidRPr="00ED7BF7">
        <w:rPr>
          <w:rFonts w:ascii="Arial" w:hAnsi="Arial" w:cs="Arial"/>
          <w:bCs/>
          <w:i/>
          <w:iCs/>
          <w:color w:val="000000" w:themeColor="text1"/>
          <w:sz w:val="24"/>
          <w:szCs w:val="24"/>
          <w:shd w:val="clear" w:color="auto" w:fill="FFFFFF"/>
        </w:rPr>
        <w:t>et al</w:t>
      </w:r>
      <w:r w:rsidRPr="00ED7BF7">
        <w:rPr>
          <w:rFonts w:ascii="Arial" w:hAnsi="Arial" w:cs="Arial"/>
          <w:bCs/>
          <w:color w:val="000000" w:themeColor="text1"/>
          <w:sz w:val="24"/>
          <w:szCs w:val="24"/>
          <w:shd w:val="clear" w:color="auto" w:fill="FFFFFF"/>
        </w:rPr>
        <w:t>., 2021</w:t>
      </w:r>
      <w:r w:rsidRPr="00ED7BF7">
        <w:rPr>
          <w:rFonts w:ascii="Arial" w:hAnsi="Arial" w:cs="Arial"/>
          <w:bCs/>
          <w:color w:val="000000" w:themeColor="text1"/>
          <w:sz w:val="24"/>
          <w:szCs w:val="24"/>
        </w:rPr>
        <w:t>). It helps in developing a range of elements which helps in maintaining a high range of consistency and other scratched sense of business through which the recognition of customers gets managed as per a high set of guidelines in business and hotel brands. Lastly, the targeted range of audience is also what gets linked under higher manner of business and its range of attributes.   </w:t>
      </w:r>
    </w:p>
    <w:p w14:paraId="4BFAEEF3" w14:textId="77777777" w:rsidR="00B9050A" w:rsidRDefault="00B9050A" w:rsidP="00532815">
      <w:pPr>
        <w:pStyle w:val="Heading2"/>
        <w:spacing w:line="360" w:lineRule="auto"/>
        <w:rPr>
          <w:rFonts w:ascii="Arial" w:eastAsia="Times New Roman" w:hAnsi="Arial" w:cs="Arial"/>
          <w:b/>
          <w:color w:val="000000" w:themeColor="text1"/>
          <w:sz w:val="24"/>
          <w:szCs w:val="24"/>
        </w:rPr>
      </w:pPr>
    </w:p>
    <w:p w14:paraId="243962F6" w14:textId="77777777" w:rsidR="00285291" w:rsidRDefault="00285291" w:rsidP="00532815">
      <w:pPr>
        <w:pStyle w:val="Heading2"/>
        <w:spacing w:line="360" w:lineRule="auto"/>
        <w:rPr>
          <w:rFonts w:ascii="Arial" w:eastAsia="Times New Roman" w:hAnsi="Arial" w:cs="Arial"/>
          <w:b/>
          <w:color w:val="000000" w:themeColor="text1"/>
          <w:sz w:val="24"/>
          <w:szCs w:val="24"/>
        </w:rPr>
      </w:pPr>
    </w:p>
    <w:p w14:paraId="72977CA1" w14:textId="77777777" w:rsidR="00362D9D" w:rsidRDefault="00362D9D" w:rsidP="00532815">
      <w:pPr>
        <w:pStyle w:val="Heading2"/>
        <w:spacing w:line="360" w:lineRule="auto"/>
        <w:rPr>
          <w:rFonts w:ascii="Arial" w:eastAsia="Times New Roman" w:hAnsi="Arial" w:cs="Arial"/>
          <w:b/>
          <w:color w:val="000000" w:themeColor="text1"/>
          <w:sz w:val="24"/>
          <w:szCs w:val="24"/>
        </w:rPr>
      </w:pPr>
    </w:p>
    <w:p w14:paraId="32ED164A" w14:textId="140A84DB" w:rsidR="000D5D73" w:rsidRDefault="00B9050A" w:rsidP="00532815">
      <w:pPr>
        <w:pStyle w:val="Heading2"/>
        <w:spacing w:line="360" w:lineRule="auto"/>
        <w:rPr>
          <w:rFonts w:ascii="Arial" w:eastAsia="Times New Roman" w:hAnsi="Arial" w:cs="Arial"/>
          <w:b/>
          <w:color w:val="000000" w:themeColor="text1"/>
          <w:sz w:val="24"/>
          <w:szCs w:val="24"/>
        </w:rPr>
      </w:pPr>
      <w:r>
        <w:rPr>
          <w:rFonts w:ascii="Arial" w:eastAsia="Times New Roman" w:hAnsi="Arial" w:cs="Arial"/>
          <w:b/>
          <w:color w:val="000000" w:themeColor="text1"/>
          <w:sz w:val="24"/>
          <w:szCs w:val="24"/>
        </w:rPr>
        <w:t xml:space="preserve">Reputation </w:t>
      </w:r>
      <w:r w:rsidR="006F0CF6">
        <w:rPr>
          <w:rFonts w:ascii="Arial" w:eastAsia="Times New Roman" w:hAnsi="Arial" w:cs="Arial"/>
          <w:b/>
          <w:color w:val="000000" w:themeColor="text1"/>
          <w:sz w:val="24"/>
          <w:szCs w:val="24"/>
        </w:rPr>
        <w:t xml:space="preserve">Management </w:t>
      </w:r>
    </w:p>
    <w:p w14:paraId="31AA309C" w14:textId="67F22A05" w:rsidR="008821FD" w:rsidRDefault="00B051D4" w:rsidP="008821FD">
      <w:pPr>
        <w:spacing w:line="360" w:lineRule="auto"/>
        <w:rPr>
          <w:rFonts w:ascii="Arial" w:hAnsi="Arial" w:cs="Arial"/>
          <w:bCs/>
          <w:color w:val="000000" w:themeColor="text1"/>
          <w:sz w:val="24"/>
          <w:szCs w:val="24"/>
        </w:rPr>
      </w:pPr>
      <w:r>
        <w:rPr>
          <w:rFonts w:ascii="Arial" w:hAnsi="Arial" w:cs="Arial"/>
          <w:bCs/>
          <w:color w:val="000000" w:themeColor="text1"/>
          <w:sz w:val="24"/>
          <w:szCs w:val="24"/>
        </w:rPr>
        <w:t>Reputation management its</w:t>
      </w:r>
      <w:r w:rsidR="008821FD">
        <w:rPr>
          <w:rFonts w:ascii="Arial" w:hAnsi="Arial" w:cs="Arial"/>
          <w:bCs/>
          <w:color w:val="000000" w:themeColor="text1"/>
          <w:sz w:val="24"/>
          <w:szCs w:val="24"/>
        </w:rPr>
        <w:t xml:space="preserve"> part of comprehensive strategy that implicate most business function in some capacity, including: Communication, Marketing, Legal, Sales and Loyalty(Gartner,2023).</w:t>
      </w:r>
      <w:r>
        <w:rPr>
          <w:rFonts w:ascii="Arial" w:hAnsi="Arial" w:cs="Arial"/>
          <w:bCs/>
          <w:color w:val="000000" w:themeColor="text1"/>
          <w:sz w:val="24"/>
          <w:szCs w:val="24"/>
        </w:rPr>
        <w:t xml:space="preserve"> </w:t>
      </w:r>
      <w:r w:rsidR="00D67E58">
        <w:rPr>
          <w:rFonts w:ascii="Arial" w:hAnsi="Arial" w:cs="Arial"/>
          <w:bCs/>
          <w:color w:val="000000" w:themeColor="text1"/>
          <w:sz w:val="24"/>
          <w:szCs w:val="24"/>
        </w:rPr>
        <w:t>In</w:t>
      </w:r>
      <w:r w:rsidR="000D5D73" w:rsidRPr="00ED7BF7">
        <w:rPr>
          <w:rFonts w:ascii="Arial" w:hAnsi="Arial" w:cs="Arial"/>
          <w:bCs/>
          <w:color w:val="000000" w:themeColor="text1"/>
          <w:sz w:val="24"/>
          <w:szCs w:val="24"/>
        </w:rPr>
        <w:t xml:space="preserve"> order to manage the reputation of hotel brands, there are few strategies which must be included in the process of tracking and managing effective brand performance</w:t>
      </w:r>
      <w:r w:rsidR="008821FD">
        <w:rPr>
          <w:rFonts w:ascii="Arial" w:hAnsi="Arial" w:cs="Arial"/>
          <w:bCs/>
          <w:color w:val="000000" w:themeColor="text1"/>
          <w:sz w:val="24"/>
          <w:szCs w:val="24"/>
        </w:rPr>
        <w:t>.</w:t>
      </w:r>
    </w:p>
    <w:p w14:paraId="6D4FA5D5" w14:textId="77777777" w:rsidR="008821FD" w:rsidRDefault="000D5D73" w:rsidP="008821FD">
      <w:pPr>
        <w:spacing w:line="360" w:lineRule="auto"/>
        <w:rPr>
          <w:rFonts w:ascii="Arial" w:hAnsi="Arial" w:cs="Arial"/>
          <w:bCs/>
          <w:color w:val="000000" w:themeColor="text1"/>
          <w:sz w:val="24"/>
          <w:szCs w:val="24"/>
        </w:rPr>
      </w:pPr>
      <w:r w:rsidRPr="00ED7BF7">
        <w:rPr>
          <w:rFonts w:ascii="Arial" w:hAnsi="Arial" w:cs="Arial"/>
          <w:bCs/>
          <w:color w:val="000000" w:themeColor="text1"/>
          <w:sz w:val="24"/>
          <w:szCs w:val="24"/>
        </w:rPr>
        <w:t>The step of asking frequent and general questions from guests in terms of feedback helps in proving and gaining a range of results for business. Also, through responding to positive feedback and providing a high range of brand reviews (</w:t>
      </w:r>
      <w:r w:rsidRPr="00ED7BF7">
        <w:rPr>
          <w:rFonts w:ascii="Arial" w:hAnsi="Arial" w:cs="Arial"/>
          <w:bCs/>
          <w:color w:val="000000" w:themeColor="text1"/>
          <w:sz w:val="24"/>
          <w:szCs w:val="24"/>
          <w:shd w:val="clear" w:color="auto" w:fill="FFFFFF"/>
        </w:rPr>
        <w:t>El-Adly, 2019</w:t>
      </w:r>
      <w:r w:rsidRPr="00ED7BF7">
        <w:rPr>
          <w:rFonts w:ascii="Arial" w:hAnsi="Arial" w:cs="Arial"/>
          <w:bCs/>
          <w:color w:val="000000" w:themeColor="text1"/>
          <w:sz w:val="24"/>
          <w:szCs w:val="24"/>
        </w:rPr>
        <w:t>).</w:t>
      </w:r>
    </w:p>
    <w:p w14:paraId="63A7118A" w14:textId="0D82C86D" w:rsidR="008821FD" w:rsidRDefault="000D5D73" w:rsidP="008821FD">
      <w:pPr>
        <w:spacing w:line="360" w:lineRule="auto"/>
        <w:rPr>
          <w:rFonts w:ascii="Arial" w:hAnsi="Arial" w:cs="Arial"/>
          <w:bCs/>
          <w:color w:val="000000" w:themeColor="text1"/>
          <w:sz w:val="24"/>
          <w:szCs w:val="24"/>
        </w:rPr>
      </w:pPr>
      <w:r w:rsidRPr="00ED7BF7">
        <w:rPr>
          <w:rFonts w:ascii="Arial" w:hAnsi="Arial" w:cs="Arial"/>
          <w:bCs/>
          <w:color w:val="000000" w:themeColor="text1"/>
          <w:sz w:val="24"/>
          <w:szCs w:val="24"/>
        </w:rPr>
        <w:t xml:space="preserve"> By avoiding a range of pitfalls and other strategies, responding with both the positive and negative reviews of business also gets linked less than one of the most boilerplate reviews of business. Further, the successful reputation of the hotel and its brand also gets managed through the strategy which it follows along with enhancing consistency in its business for proving subsequent rate of concern and appropriate responses. It also helps in enhancing the step along with mitigating the changes of getting faced by negative impacts in business as early as possible.</w:t>
      </w:r>
      <w:r w:rsidR="00770699">
        <w:rPr>
          <w:rFonts w:ascii="Arial" w:hAnsi="Arial" w:cs="Arial"/>
          <w:bCs/>
          <w:color w:val="000000" w:themeColor="text1"/>
          <w:sz w:val="24"/>
          <w:szCs w:val="24"/>
        </w:rPr>
        <w:t xml:space="preserve"> </w:t>
      </w:r>
      <w:r w:rsidRPr="00ED7BF7">
        <w:rPr>
          <w:rFonts w:ascii="Arial" w:hAnsi="Arial" w:cs="Arial"/>
          <w:bCs/>
          <w:color w:val="000000" w:themeColor="text1"/>
          <w:sz w:val="24"/>
          <w:szCs w:val="24"/>
        </w:rPr>
        <w:t>Further, effective guest reviews management helps in enhancing the visibility of the hotel brand in terms of its business opportunities and other rate of influences and exposure in business (</w:t>
      </w:r>
      <w:r w:rsidRPr="00ED7BF7">
        <w:rPr>
          <w:rFonts w:ascii="Arial" w:hAnsi="Arial" w:cs="Arial"/>
          <w:bCs/>
          <w:color w:val="000000" w:themeColor="text1"/>
          <w:sz w:val="24"/>
          <w:szCs w:val="24"/>
          <w:shd w:val="clear" w:color="auto" w:fill="FFFFFF"/>
        </w:rPr>
        <w:t xml:space="preserve">Romdonny </w:t>
      </w:r>
      <w:r w:rsidRPr="00ED7BF7">
        <w:rPr>
          <w:rFonts w:ascii="Arial" w:hAnsi="Arial" w:cs="Arial"/>
          <w:bCs/>
          <w:i/>
          <w:iCs/>
          <w:color w:val="000000" w:themeColor="text1"/>
          <w:sz w:val="24"/>
          <w:szCs w:val="24"/>
          <w:shd w:val="clear" w:color="auto" w:fill="FFFFFF"/>
        </w:rPr>
        <w:t>et al</w:t>
      </w:r>
      <w:r w:rsidRPr="00ED7BF7">
        <w:rPr>
          <w:rFonts w:ascii="Arial" w:hAnsi="Arial" w:cs="Arial"/>
          <w:bCs/>
          <w:color w:val="000000" w:themeColor="text1"/>
          <w:sz w:val="24"/>
          <w:szCs w:val="24"/>
          <w:shd w:val="clear" w:color="auto" w:fill="FFFFFF"/>
        </w:rPr>
        <w:t>., 2019</w:t>
      </w:r>
      <w:r w:rsidRPr="00ED7BF7">
        <w:rPr>
          <w:rFonts w:ascii="Arial" w:hAnsi="Arial" w:cs="Arial"/>
          <w:bCs/>
          <w:color w:val="000000" w:themeColor="text1"/>
          <w:sz w:val="24"/>
          <w:szCs w:val="24"/>
        </w:rPr>
        <w:t xml:space="preserve">). </w:t>
      </w:r>
    </w:p>
    <w:p w14:paraId="7C17F1C3" w14:textId="26C302BB" w:rsidR="004E6F50" w:rsidRDefault="008821FD" w:rsidP="00532815">
      <w:pPr>
        <w:spacing w:line="360" w:lineRule="auto"/>
        <w:rPr>
          <w:rFonts w:ascii="Arial" w:hAnsi="Arial" w:cs="Arial"/>
          <w:bCs/>
          <w:color w:val="000000" w:themeColor="text1"/>
          <w:sz w:val="24"/>
          <w:szCs w:val="24"/>
        </w:rPr>
      </w:pPr>
      <w:r>
        <w:rPr>
          <w:rFonts w:ascii="Arial" w:hAnsi="Arial" w:cs="Arial"/>
          <w:bCs/>
          <w:color w:val="000000" w:themeColor="text1"/>
          <w:sz w:val="24"/>
          <w:szCs w:val="24"/>
        </w:rPr>
        <w:t xml:space="preserve">Negative </w:t>
      </w:r>
      <w:r w:rsidR="00B051D4">
        <w:rPr>
          <w:rFonts w:ascii="Arial" w:hAnsi="Arial" w:cs="Arial"/>
          <w:bCs/>
          <w:color w:val="000000" w:themeColor="text1"/>
          <w:sz w:val="24"/>
          <w:szCs w:val="24"/>
        </w:rPr>
        <w:t>rewiews always</w:t>
      </w:r>
      <w:r>
        <w:rPr>
          <w:rFonts w:ascii="Arial" w:hAnsi="Arial" w:cs="Arial"/>
          <w:bCs/>
          <w:color w:val="000000" w:themeColor="text1"/>
          <w:sz w:val="24"/>
          <w:szCs w:val="24"/>
        </w:rPr>
        <w:t xml:space="preserve"> outweigh positive ones, which its why responding its </w:t>
      </w:r>
      <w:r w:rsidR="00B051D4">
        <w:rPr>
          <w:rFonts w:ascii="Arial" w:hAnsi="Arial" w:cs="Arial"/>
          <w:bCs/>
          <w:color w:val="000000" w:themeColor="text1"/>
          <w:sz w:val="24"/>
          <w:szCs w:val="24"/>
        </w:rPr>
        <w:t>critical (</w:t>
      </w:r>
      <w:r>
        <w:rPr>
          <w:rFonts w:ascii="Arial" w:hAnsi="Arial" w:cs="Arial"/>
          <w:bCs/>
          <w:color w:val="000000" w:themeColor="text1"/>
          <w:sz w:val="24"/>
          <w:szCs w:val="24"/>
        </w:rPr>
        <w:t>Revenue Hub,2023).</w:t>
      </w:r>
      <w:r w:rsidR="00840B7E">
        <w:rPr>
          <w:rFonts w:ascii="Arial" w:hAnsi="Arial" w:cs="Arial"/>
          <w:bCs/>
          <w:color w:val="000000" w:themeColor="text1"/>
          <w:sz w:val="24"/>
          <w:szCs w:val="24"/>
        </w:rPr>
        <w:t xml:space="preserve"> </w:t>
      </w:r>
    </w:p>
    <w:p w14:paraId="6D2A400B" w14:textId="009E7A4E" w:rsidR="000D5D73" w:rsidRPr="00ED7BF7" w:rsidRDefault="000D5D73" w:rsidP="00532815">
      <w:pPr>
        <w:spacing w:line="360" w:lineRule="auto"/>
        <w:rPr>
          <w:rFonts w:ascii="Arial" w:hAnsi="Arial" w:cs="Arial"/>
          <w:bCs/>
          <w:color w:val="000000" w:themeColor="text1"/>
          <w:sz w:val="24"/>
          <w:szCs w:val="24"/>
        </w:rPr>
      </w:pPr>
      <w:r w:rsidRPr="00ED7BF7">
        <w:rPr>
          <w:rFonts w:ascii="Arial" w:hAnsi="Arial" w:cs="Arial"/>
          <w:bCs/>
          <w:color w:val="000000" w:themeColor="text1"/>
          <w:sz w:val="24"/>
          <w:szCs w:val="24"/>
        </w:rPr>
        <w:t>It further also helps in paying attention and enhancing its own high range of competitive development in the market of hospitality which also includes direct sales impact in business and its revenue management. It is also known to be one of the major parts of business as it not only helps in attracting a range of customers but it also helps in developing a range of strategies along with addressing the need of business (</w:t>
      </w:r>
      <w:r w:rsidRPr="00ED7BF7">
        <w:rPr>
          <w:rFonts w:ascii="Arial" w:hAnsi="Arial" w:cs="Arial"/>
          <w:bCs/>
          <w:color w:val="000000" w:themeColor="text1"/>
          <w:sz w:val="24"/>
          <w:szCs w:val="24"/>
          <w:shd w:val="clear" w:color="auto" w:fill="FFFFFF"/>
        </w:rPr>
        <w:t xml:space="preserve">Sarker </w:t>
      </w:r>
      <w:r w:rsidRPr="00ED7BF7">
        <w:rPr>
          <w:rFonts w:ascii="Arial" w:hAnsi="Arial" w:cs="Arial"/>
          <w:bCs/>
          <w:i/>
          <w:iCs/>
          <w:color w:val="000000" w:themeColor="text1"/>
          <w:sz w:val="24"/>
          <w:szCs w:val="24"/>
          <w:shd w:val="clear" w:color="auto" w:fill="FFFFFF"/>
        </w:rPr>
        <w:t xml:space="preserve">et </w:t>
      </w:r>
      <w:r w:rsidRPr="00ED7BF7">
        <w:rPr>
          <w:rFonts w:ascii="Arial" w:hAnsi="Arial" w:cs="Arial"/>
          <w:bCs/>
          <w:i/>
          <w:iCs/>
          <w:color w:val="000000" w:themeColor="text1"/>
          <w:sz w:val="24"/>
          <w:szCs w:val="24"/>
          <w:shd w:val="clear" w:color="auto" w:fill="FFFFFF"/>
        </w:rPr>
        <w:lastRenderedPageBreak/>
        <w:t>al</w:t>
      </w:r>
      <w:r w:rsidRPr="00ED7BF7">
        <w:rPr>
          <w:rFonts w:ascii="Arial" w:hAnsi="Arial" w:cs="Arial"/>
          <w:bCs/>
          <w:color w:val="000000" w:themeColor="text1"/>
          <w:sz w:val="24"/>
          <w:szCs w:val="24"/>
          <w:shd w:val="clear" w:color="auto" w:fill="FFFFFF"/>
        </w:rPr>
        <w:t>., 2019</w:t>
      </w:r>
      <w:r w:rsidRPr="00ED7BF7">
        <w:rPr>
          <w:rFonts w:ascii="Arial" w:hAnsi="Arial" w:cs="Arial"/>
          <w:bCs/>
          <w:color w:val="000000" w:themeColor="text1"/>
          <w:sz w:val="24"/>
          <w:szCs w:val="24"/>
        </w:rPr>
        <w:t>). Moreover, simple process of research helps in gaining high range of knowledge in business along with its brands critical factor through which its maintenance and process of proving high development gets linked in one of the most developed and skilled manner of business.</w:t>
      </w:r>
    </w:p>
    <w:p w14:paraId="08E7E17B" w14:textId="77777777" w:rsidR="000D5D73" w:rsidRPr="00ED7BF7" w:rsidRDefault="000D5D73" w:rsidP="00532815">
      <w:pPr>
        <w:spacing w:line="360" w:lineRule="auto"/>
        <w:rPr>
          <w:rFonts w:ascii="Arial" w:hAnsi="Arial" w:cs="Arial"/>
          <w:bCs/>
          <w:color w:val="000000" w:themeColor="text1"/>
          <w:sz w:val="24"/>
          <w:szCs w:val="24"/>
        </w:rPr>
      </w:pPr>
      <w:r w:rsidRPr="00ED7BF7">
        <w:rPr>
          <w:rFonts w:ascii="Arial" w:hAnsi="Arial" w:cs="Arial"/>
          <w:bCs/>
          <w:color w:val="000000" w:themeColor="text1"/>
          <w:sz w:val="24"/>
          <w:szCs w:val="24"/>
        </w:rPr>
        <w:t>Lastly, the impact of negative reviews on the hotel brand affects the reputation of the brand and makes it even more weak and reliable on others. It reduces down the beneficial ranges of business by providing beneficial range and future marketing plans of business for improving it among the hospitality industry (</w:t>
      </w:r>
      <w:r w:rsidRPr="00ED7BF7">
        <w:rPr>
          <w:rFonts w:ascii="Arial" w:hAnsi="Arial" w:cs="Arial"/>
          <w:bCs/>
          <w:color w:val="000000" w:themeColor="text1"/>
          <w:sz w:val="24"/>
          <w:szCs w:val="24"/>
          <w:shd w:val="clear" w:color="auto" w:fill="FFFFFF"/>
        </w:rPr>
        <w:t>Gunawan, 2022</w:t>
      </w:r>
      <w:r w:rsidRPr="00ED7BF7">
        <w:rPr>
          <w:rFonts w:ascii="Arial" w:hAnsi="Arial" w:cs="Arial"/>
          <w:bCs/>
          <w:color w:val="000000" w:themeColor="text1"/>
          <w:sz w:val="24"/>
          <w:szCs w:val="24"/>
        </w:rPr>
        <w:t>). It is one of the major strategy of getting reviewed by customers along with bringing further important in business along with determining the range of business as one of the most determined state of enormous business and manner.       </w:t>
      </w:r>
    </w:p>
    <w:p w14:paraId="42C1EC59" w14:textId="5C6BB210" w:rsidR="000D5D73" w:rsidRDefault="000D5D73" w:rsidP="00532815">
      <w:pPr>
        <w:spacing w:line="360" w:lineRule="auto"/>
        <w:rPr>
          <w:rFonts w:ascii="Arial" w:hAnsi="Arial" w:cs="Arial"/>
          <w:bCs/>
          <w:color w:val="000000" w:themeColor="text1"/>
          <w:sz w:val="24"/>
          <w:szCs w:val="24"/>
        </w:rPr>
      </w:pPr>
    </w:p>
    <w:p w14:paraId="2A9AF485" w14:textId="15A34A97" w:rsidR="00B9050A" w:rsidRDefault="00B9050A" w:rsidP="00532815">
      <w:pPr>
        <w:spacing w:line="360" w:lineRule="auto"/>
        <w:rPr>
          <w:rFonts w:ascii="Arial" w:hAnsi="Arial" w:cs="Arial"/>
          <w:bCs/>
          <w:color w:val="000000" w:themeColor="text1"/>
          <w:sz w:val="24"/>
          <w:szCs w:val="24"/>
        </w:rPr>
      </w:pPr>
    </w:p>
    <w:p w14:paraId="34714624" w14:textId="614F5FF3" w:rsidR="00B9050A" w:rsidRDefault="00B9050A" w:rsidP="00532815">
      <w:pPr>
        <w:spacing w:line="360" w:lineRule="auto"/>
        <w:rPr>
          <w:rFonts w:ascii="Arial" w:hAnsi="Arial" w:cs="Arial"/>
          <w:bCs/>
          <w:color w:val="000000" w:themeColor="text1"/>
          <w:sz w:val="24"/>
          <w:szCs w:val="24"/>
        </w:rPr>
      </w:pPr>
    </w:p>
    <w:p w14:paraId="3D20D2F5" w14:textId="32340F39" w:rsidR="00B9050A" w:rsidRDefault="00B9050A" w:rsidP="00532815">
      <w:pPr>
        <w:spacing w:line="360" w:lineRule="auto"/>
        <w:rPr>
          <w:rFonts w:ascii="Arial" w:hAnsi="Arial" w:cs="Arial"/>
          <w:bCs/>
          <w:color w:val="000000" w:themeColor="text1"/>
          <w:sz w:val="24"/>
          <w:szCs w:val="24"/>
        </w:rPr>
      </w:pPr>
    </w:p>
    <w:p w14:paraId="1238DC7F" w14:textId="2BBF7EB8" w:rsidR="00B9050A" w:rsidRDefault="00B9050A" w:rsidP="00532815">
      <w:pPr>
        <w:spacing w:line="360" w:lineRule="auto"/>
        <w:rPr>
          <w:rFonts w:ascii="Arial" w:hAnsi="Arial" w:cs="Arial"/>
          <w:bCs/>
          <w:color w:val="000000" w:themeColor="text1"/>
          <w:sz w:val="24"/>
          <w:szCs w:val="24"/>
        </w:rPr>
      </w:pPr>
    </w:p>
    <w:p w14:paraId="6C6D2259" w14:textId="6F28A4D0" w:rsidR="00B9050A" w:rsidRDefault="00B9050A" w:rsidP="00532815">
      <w:pPr>
        <w:spacing w:line="360" w:lineRule="auto"/>
        <w:rPr>
          <w:rFonts w:ascii="Arial" w:hAnsi="Arial" w:cs="Arial"/>
          <w:bCs/>
          <w:color w:val="000000" w:themeColor="text1"/>
          <w:sz w:val="24"/>
          <w:szCs w:val="24"/>
        </w:rPr>
      </w:pPr>
    </w:p>
    <w:p w14:paraId="0547B222" w14:textId="52F67F6A" w:rsidR="00B9050A" w:rsidRDefault="00B9050A" w:rsidP="00532815">
      <w:pPr>
        <w:spacing w:line="360" w:lineRule="auto"/>
        <w:rPr>
          <w:rFonts w:ascii="Arial" w:hAnsi="Arial" w:cs="Arial"/>
          <w:bCs/>
          <w:color w:val="000000" w:themeColor="text1"/>
          <w:sz w:val="24"/>
          <w:szCs w:val="24"/>
        </w:rPr>
      </w:pPr>
    </w:p>
    <w:p w14:paraId="5582ECD5" w14:textId="543C84D6" w:rsidR="00B9050A" w:rsidRDefault="00B9050A" w:rsidP="00532815">
      <w:pPr>
        <w:spacing w:line="360" w:lineRule="auto"/>
        <w:rPr>
          <w:rFonts w:ascii="Arial" w:hAnsi="Arial" w:cs="Arial"/>
          <w:bCs/>
          <w:color w:val="000000" w:themeColor="text1"/>
          <w:sz w:val="24"/>
          <w:szCs w:val="24"/>
        </w:rPr>
      </w:pPr>
    </w:p>
    <w:p w14:paraId="30C0E3C8" w14:textId="338F894D" w:rsidR="00B9050A" w:rsidRDefault="00B9050A" w:rsidP="00532815">
      <w:pPr>
        <w:spacing w:line="360" w:lineRule="auto"/>
        <w:rPr>
          <w:rFonts w:ascii="Arial" w:hAnsi="Arial" w:cs="Arial"/>
          <w:bCs/>
          <w:color w:val="000000" w:themeColor="text1"/>
          <w:sz w:val="24"/>
          <w:szCs w:val="24"/>
        </w:rPr>
      </w:pPr>
    </w:p>
    <w:p w14:paraId="24931542" w14:textId="0B91C2BE" w:rsidR="00B9050A" w:rsidRDefault="00B9050A" w:rsidP="00532815">
      <w:pPr>
        <w:spacing w:line="360" w:lineRule="auto"/>
        <w:rPr>
          <w:rFonts w:ascii="Arial" w:hAnsi="Arial" w:cs="Arial"/>
          <w:bCs/>
          <w:color w:val="000000" w:themeColor="text1"/>
          <w:sz w:val="24"/>
          <w:szCs w:val="24"/>
        </w:rPr>
      </w:pPr>
    </w:p>
    <w:p w14:paraId="71E8BD33" w14:textId="74A24968" w:rsidR="00B9050A" w:rsidRDefault="00B9050A" w:rsidP="00532815">
      <w:pPr>
        <w:spacing w:line="360" w:lineRule="auto"/>
        <w:rPr>
          <w:rFonts w:ascii="Arial" w:hAnsi="Arial" w:cs="Arial"/>
          <w:bCs/>
          <w:color w:val="000000" w:themeColor="text1"/>
          <w:sz w:val="24"/>
          <w:szCs w:val="24"/>
        </w:rPr>
      </w:pPr>
    </w:p>
    <w:p w14:paraId="5C8013E4" w14:textId="1AFD28D5" w:rsidR="00B9050A" w:rsidRDefault="00B9050A" w:rsidP="00532815">
      <w:pPr>
        <w:spacing w:line="360" w:lineRule="auto"/>
        <w:rPr>
          <w:rFonts w:ascii="Arial" w:hAnsi="Arial" w:cs="Arial"/>
          <w:bCs/>
          <w:color w:val="000000" w:themeColor="text1"/>
          <w:sz w:val="24"/>
          <w:szCs w:val="24"/>
        </w:rPr>
      </w:pPr>
    </w:p>
    <w:p w14:paraId="7D144187" w14:textId="77777777" w:rsidR="002F5CBD" w:rsidRPr="00ED7BF7" w:rsidRDefault="002F5CBD" w:rsidP="00532815">
      <w:pPr>
        <w:spacing w:line="360" w:lineRule="auto"/>
        <w:rPr>
          <w:rFonts w:ascii="Arial" w:hAnsi="Arial" w:cs="Arial"/>
          <w:bCs/>
          <w:color w:val="000000" w:themeColor="text1"/>
          <w:sz w:val="24"/>
          <w:szCs w:val="24"/>
        </w:rPr>
      </w:pPr>
    </w:p>
    <w:p w14:paraId="2494E2CF" w14:textId="672E1EE6" w:rsidR="000D5D73" w:rsidRPr="00CA1A37" w:rsidRDefault="006F0CF6" w:rsidP="00532815">
      <w:pPr>
        <w:pStyle w:val="Heading2"/>
        <w:spacing w:line="360" w:lineRule="auto"/>
        <w:rPr>
          <w:rFonts w:ascii="Arial" w:eastAsia="Times New Roman" w:hAnsi="Arial" w:cs="Arial"/>
          <w:b/>
          <w:color w:val="000000" w:themeColor="text1"/>
          <w:sz w:val="24"/>
          <w:szCs w:val="24"/>
        </w:rPr>
      </w:pPr>
      <w:r>
        <w:rPr>
          <w:rFonts w:ascii="Arial" w:eastAsia="Times New Roman" w:hAnsi="Arial" w:cs="Arial"/>
          <w:b/>
          <w:color w:val="000000" w:themeColor="text1"/>
          <w:sz w:val="24"/>
          <w:szCs w:val="24"/>
        </w:rPr>
        <w:lastRenderedPageBreak/>
        <w:t xml:space="preserve">Building and Retaining Customer </w:t>
      </w:r>
      <w:r w:rsidR="00B9050A">
        <w:rPr>
          <w:rFonts w:ascii="Arial" w:eastAsia="Times New Roman" w:hAnsi="Arial" w:cs="Arial"/>
          <w:b/>
          <w:color w:val="000000" w:themeColor="text1"/>
          <w:sz w:val="24"/>
          <w:szCs w:val="24"/>
        </w:rPr>
        <w:t>Loyalty</w:t>
      </w:r>
    </w:p>
    <w:p w14:paraId="31CDBFA7" w14:textId="4A33925B" w:rsidR="002F5CBD" w:rsidRDefault="000D5D73" w:rsidP="002F5CBD">
      <w:pPr>
        <w:spacing w:line="360" w:lineRule="auto"/>
        <w:rPr>
          <w:rFonts w:ascii="Arial" w:hAnsi="Arial" w:cs="Arial"/>
          <w:bCs/>
          <w:color w:val="000000" w:themeColor="text1"/>
          <w:sz w:val="24"/>
          <w:szCs w:val="24"/>
        </w:rPr>
      </w:pPr>
      <w:r w:rsidRPr="00ED7BF7">
        <w:rPr>
          <w:rFonts w:ascii="Arial" w:hAnsi="Arial" w:cs="Arial"/>
          <w:bCs/>
          <w:color w:val="000000" w:themeColor="text1"/>
          <w:sz w:val="24"/>
          <w:szCs w:val="24"/>
        </w:rPr>
        <w:t>Hotel Brands can effectively develop its customer loyalty by prioritising and qualifying range of its efforts among its guests by qualifying and developing its business needs. It also helps in qualifying the needs of business through which the monetary value of business and its guest gets to be improved under higher range and manners. Also, by determining and identifying the range of CRM systems, the leads and process of reaching out towards values gets developed under one of the most informative ranges (</w:t>
      </w:r>
      <w:r w:rsidRPr="00ED7BF7">
        <w:rPr>
          <w:rFonts w:ascii="Arial" w:hAnsi="Arial" w:cs="Arial"/>
          <w:bCs/>
          <w:color w:val="000000" w:themeColor="text1"/>
          <w:sz w:val="24"/>
          <w:szCs w:val="24"/>
          <w:shd w:val="clear" w:color="auto" w:fill="FFFFFF"/>
        </w:rPr>
        <w:t xml:space="preserve">DAM </w:t>
      </w:r>
      <w:r w:rsidRPr="00ED7BF7">
        <w:rPr>
          <w:rFonts w:ascii="Arial" w:hAnsi="Arial" w:cs="Arial"/>
          <w:bCs/>
          <w:i/>
          <w:iCs/>
          <w:color w:val="000000" w:themeColor="text1"/>
          <w:sz w:val="24"/>
          <w:szCs w:val="24"/>
          <w:shd w:val="clear" w:color="auto" w:fill="FFFFFF"/>
        </w:rPr>
        <w:t>et al</w:t>
      </w:r>
      <w:r w:rsidRPr="00ED7BF7">
        <w:rPr>
          <w:rFonts w:ascii="Arial" w:hAnsi="Arial" w:cs="Arial"/>
          <w:bCs/>
          <w:color w:val="000000" w:themeColor="text1"/>
          <w:sz w:val="24"/>
          <w:szCs w:val="24"/>
          <w:shd w:val="clear" w:color="auto" w:fill="FFFFFF"/>
        </w:rPr>
        <w:t>., 2021</w:t>
      </w:r>
      <w:r w:rsidRPr="00ED7BF7">
        <w:rPr>
          <w:rFonts w:ascii="Arial" w:hAnsi="Arial" w:cs="Arial"/>
          <w:bCs/>
          <w:color w:val="000000" w:themeColor="text1"/>
          <w:sz w:val="24"/>
          <w:szCs w:val="24"/>
        </w:rPr>
        <w:t xml:space="preserve">). Also, brand loyalty is also what gets linked somehow with the business and its brands as per the gestures and creation of substitutes under business for creating a strong relationship among </w:t>
      </w:r>
      <w:r w:rsidR="00023E6C" w:rsidRPr="00ED7BF7">
        <w:rPr>
          <w:rFonts w:ascii="Arial" w:hAnsi="Arial" w:cs="Arial"/>
          <w:bCs/>
          <w:color w:val="000000" w:themeColor="text1"/>
          <w:sz w:val="24"/>
          <w:szCs w:val="24"/>
        </w:rPr>
        <w:t>travellers</w:t>
      </w:r>
      <w:r w:rsidRPr="00ED7BF7">
        <w:rPr>
          <w:rFonts w:ascii="Arial" w:hAnsi="Arial" w:cs="Arial"/>
          <w:bCs/>
          <w:color w:val="000000" w:themeColor="text1"/>
          <w:sz w:val="24"/>
          <w:szCs w:val="24"/>
        </w:rPr>
        <w:t xml:space="preserve"> and guests in hotel brands. It also helps in providing loyalty programs to business along with which it’s enticing of guest and business tends to get beyond the value of guest and its customised range of experiences which helps it in motivating and adding of personal touch in business.</w:t>
      </w:r>
      <w:r w:rsidR="00F74522">
        <w:rPr>
          <w:rFonts w:ascii="Arial" w:hAnsi="Arial" w:cs="Arial"/>
          <w:bCs/>
          <w:color w:val="000000" w:themeColor="text1"/>
          <w:sz w:val="24"/>
          <w:szCs w:val="24"/>
        </w:rPr>
        <w:t xml:space="preserve"> </w:t>
      </w:r>
      <w:r w:rsidR="00AC30B2">
        <w:rPr>
          <w:rFonts w:ascii="Arial" w:hAnsi="Arial" w:cs="Arial"/>
          <w:bCs/>
          <w:color w:val="000000" w:themeColor="text1"/>
          <w:sz w:val="24"/>
          <w:szCs w:val="24"/>
        </w:rPr>
        <w:t xml:space="preserve">Customer </w:t>
      </w:r>
      <w:r w:rsidR="00023E6C">
        <w:rPr>
          <w:rFonts w:ascii="Arial" w:hAnsi="Arial" w:cs="Arial"/>
          <w:bCs/>
          <w:color w:val="000000" w:themeColor="text1"/>
          <w:sz w:val="24"/>
          <w:szCs w:val="24"/>
        </w:rPr>
        <w:t>loyalty</w:t>
      </w:r>
      <w:r w:rsidR="00AC30B2">
        <w:rPr>
          <w:rFonts w:ascii="Arial" w:hAnsi="Arial" w:cs="Arial"/>
          <w:bCs/>
          <w:color w:val="000000" w:themeColor="text1"/>
          <w:sz w:val="24"/>
          <w:szCs w:val="24"/>
        </w:rPr>
        <w:t xml:space="preserve"> program helps to </w:t>
      </w:r>
      <w:r w:rsidR="00023E6C">
        <w:rPr>
          <w:rFonts w:ascii="Arial" w:hAnsi="Arial" w:cs="Arial"/>
          <w:bCs/>
          <w:color w:val="000000" w:themeColor="text1"/>
          <w:sz w:val="24"/>
          <w:szCs w:val="24"/>
        </w:rPr>
        <w:t>maintaining owerall</w:t>
      </w:r>
      <w:r w:rsidR="00AC30B2">
        <w:rPr>
          <w:rFonts w:ascii="Arial" w:hAnsi="Arial" w:cs="Arial"/>
          <w:bCs/>
          <w:color w:val="000000" w:themeColor="text1"/>
          <w:sz w:val="24"/>
          <w:szCs w:val="24"/>
        </w:rPr>
        <w:t xml:space="preserve"> price, offering multi-purchas</w:t>
      </w:r>
      <w:r w:rsidR="00DE4784">
        <w:rPr>
          <w:rFonts w:ascii="Arial" w:hAnsi="Arial" w:cs="Arial"/>
          <w:bCs/>
          <w:color w:val="000000" w:themeColor="text1"/>
          <w:sz w:val="24"/>
          <w:szCs w:val="24"/>
        </w:rPr>
        <w:t>e deals, having special offers.</w:t>
      </w:r>
    </w:p>
    <w:p w14:paraId="3990C317" w14:textId="1BBF4E4C" w:rsidR="000D5D73" w:rsidRPr="00ED7BF7" w:rsidRDefault="002F5CBD" w:rsidP="002F5CBD">
      <w:pPr>
        <w:spacing w:line="360" w:lineRule="auto"/>
        <w:rPr>
          <w:rFonts w:ascii="Arial" w:hAnsi="Arial" w:cs="Arial"/>
          <w:bCs/>
          <w:color w:val="000000" w:themeColor="text1"/>
          <w:sz w:val="24"/>
          <w:szCs w:val="24"/>
        </w:rPr>
      </w:pPr>
      <w:r>
        <w:rPr>
          <w:rFonts w:ascii="Arial" w:hAnsi="Arial" w:cs="Arial"/>
          <w:bCs/>
          <w:color w:val="000000" w:themeColor="text1"/>
          <w:sz w:val="24"/>
          <w:szCs w:val="24"/>
        </w:rPr>
        <w:t xml:space="preserve">In the </w:t>
      </w:r>
      <w:r w:rsidR="00B051D4">
        <w:rPr>
          <w:rFonts w:ascii="Arial" w:hAnsi="Arial" w:cs="Arial"/>
          <w:bCs/>
          <w:color w:val="000000" w:themeColor="text1"/>
          <w:sz w:val="24"/>
          <w:szCs w:val="24"/>
        </w:rPr>
        <w:t>hotel brands, Marriott</w:t>
      </w:r>
      <w:r w:rsidR="008A45FD">
        <w:rPr>
          <w:rFonts w:ascii="Arial" w:hAnsi="Arial" w:cs="Arial"/>
          <w:bCs/>
          <w:color w:val="000000" w:themeColor="text1"/>
          <w:sz w:val="24"/>
          <w:szCs w:val="24"/>
        </w:rPr>
        <w:t xml:space="preserve"> Bonvo</w:t>
      </w:r>
      <w:bookmarkStart w:id="2" w:name="_GoBack"/>
      <w:bookmarkEnd w:id="2"/>
      <w:r w:rsidR="008A45FD">
        <w:rPr>
          <w:rFonts w:ascii="Arial" w:hAnsi="Arial" w:cs="Arial"/>
          <w:bCs/>
          <w:color w:val="000000" w:themeColor="text1"/>
          <w:sz w:val="24"/>
          <w:szCs w:val="24"/>
        </w:rPr>
        <w:t>y</w:t>
      </w:r>
      <w:r>
        <w:rPr>
          <w:rFonts w:ascii="Arial" w:hAnsi="Arial" w:cs="Arial"/>
          <w:bCs/>
          <w:color w:val="000000" w:themeColor="text1"/>
          <w:sz w:val="24"/>
          <w:szCs w:val="24"/>
        </w:rPr>
        <w:t>, the loyality programme as Silver, Gold, Platinum, Titanium, Ambassador Elite,</w:t>
      </w:r>
      <w:r w:rsidR="008A45FD">
        <w:rPr>
          <w:rFonts w:ascii="Arial" w:hAnsi="Arial" w:cs="Arial"/>
          <w:bCs/>
          <w:color w:val="000000" w:themeColor="text1"/>
          <w:sz w:val="24"/>
          <w:szCs w:val="24"/>
        </w:rPr>
        <w:t xml:space="preserve"> helps</w:t>
      </w:r>
      <w:r>
        <w:rPr>
          <w:rFonts w:ascii="Arial" w:hAnsi="Arial" w:cs="Arial"/>
          <w:bCs/>
          <w:color w:val="000000" w:themeColor="text1"/>
          <w:sz w:val="24"/>
          <w:szCs w:val="24"/>
        </w:rPr>
        <w:t xml:space="preserve"> the business </w:t>
      </w:r>
      <w:r w:rsidR="001E000C">
        <w:rPr>
          <w:rFonts w:ascii="Arial" w:hAnsi="Arial" w:cs="Arial"/>
          <w:bCs/>
          <w:color w:val="000000" w:themeColor="text1"/>
          <w:sz w:val="24"/>
          <w:szCs w:val="24"/>
        </w:rPr>
        <w:t>in</w:t>
      </w:r>
      <w:r w:rsidR="009E446C">
        <w:rPr>
          <w:rFonts w:ascii="Arial" w:hAnsi="Arial" w:cs="Arial"/>
          <w:bCs/>
          <w:color w:val="000000" w:themeColor="text1"/>
          <w:sz w:val="24"/>
          <w:szCs w:val="24"/>
        </w:rPr>
        <w:t xml:space="preserve"> </w:t>
      </w:r>
      <w:r w:rsidR="00B051D4">
        <w:rPr>
          <w:rFonts w:ascii="Arial" w:hAnsi="Arial" w:cs="Arial"/>
          <w:bCs/>
          <w:color w:val="000000" w:themeColor="text1"/>
          <w:sz w:val="24"/>
          <w:szCs w:val="24"/>
        </w:rPr>
        <w:t>keeping the</w:t>
      </w:r>
      <w:r w:rsidR="008A45FD">
        <w:rPr>
          <w:rFonts w:ascii="Arial" w:hAnsi="Arial" w:cs="Arial"/>
          <w:bCs/>
          <w:color w:val="000000" w:themeColor="text1"/>
          <w:sz w:val="24"/>
          <w:szCs w:val="24"/>
        </w:rPr>
        <w:t xml:space="preserve"> </w:t>
      </w:r>
      <w:r w:rsidR="00023E6C">
        <w:rPr>
          <w:rFonts w:ascii="Arial" w:hAnsi="Arial" w:cs="Arial"/>
          <w:bCs/>
          <w:color w:val="000000" w:themeColor="text1"/>
          <w:sz w:val="24"/>
          <w:szCs w:val="24"/>
        </w:rPr>
        <w:t>member’s</w:t>
      </w:r>
      <w:r w:rsidR="008A45FD">
        <w:rPr>
          <w:rFonts w:ascii="Arial" w:hAnsi="Arial" w:cs="Arial"/>
          <w:bCs/>
          <w:color w:val="000000" w:themeColor="text1"/>
          <w:sz w:val="24"/>
          <w:szCs w:val="24"/>
        </w:rPr>
        <w:t xml:space="preserve"> </w:t>
      </w:r>
      <w:r w:rsidR="00023E6C">
        <w:rPr>
          <w:rFonts w:ascii="Arial" w:hAnsi="Arial" w:cs="Arial"/>
          <w:bCs/>
          <w:color w:val="000000" w:themeColor="text1"/>
          <w:sz w:val="24"/>
          <w:szCs w:val="24"/>
        </w:rPr>
        <w:t>loyalty</w:t>
      </w:r>
      <w:r w:rsidR="008A45FD">
        <w:rPr>
          <w:rFonts w:ascii="Arial" w:hAnsi="Arial" w:cs="Arial"/>
          <w:bCs/>
          <w:color w:val="000000" w:themeColor="text1"/>
          <w:sz w:val="24"/>
          <w:szCs w:val="24"/>
        </w:rPr>
        <w:t xml:space="preserve">. </w:t>
      </w:r>
      <w:r w:rsidR="00E5015E">
        <w:rPr>
          <w:rFonts w:ascii="Arial" w:hAnsi="Arial" w:cs="Arial"/>
          <w:bCs/>
          <w:color w:val="000000" w:themeColor="text1"/>
          <w:sz w:val="24"/>
          <w:szCs w:val="24"/>
        </w:rPr>
        <w:t>(Marriott,2023)</w:t>
      </w:r>
      <w:r w:rsidR="00B051D4">
        <w:rPr>
          <w:rFonts w:ascii="Arial" w:hAnsi="Arial" w:cs="Arial"/>
          <w:bCs/>
          <w:color w:val="000000" w:themeColor="text1"/>
          <w:sz w:val="24"/>
          <w:szCs w:val="24"/>
        </w:rPr>
        <w:t xml:space="preserve">. </w:t>
      </w:r>
      <w:r w:rsidR="00DE4784">
        <w:rPr>
          <w:rFonts w:ascii="Arial" w:hAnsi="Arial" w:cs="Arial"/>
          <w:bCs/>
          <w:color w:val="000000" w:themeColor="text1"/>
          <w:sz w:val="24"/>
          <w:szCs w:val="24"/>
        </w:rPr>
        <w:t xml:space="preserve">The </w:t>
      </w:r>
      <w:r w:rsidR="00023E6C">
        <w:rPr>
          <w:rFonts w:ascii="Arial" w:hAnsi="Arial" w:cs="Arial"/>
          <w:bCs/>
          <w:color w:val="000000" w:themeColor="text1"/>
          <w:sz w:val="24"/>
          <w:szCs w:val="24"/>
        </w:rPr>
        <w:t>Loyalty</w:t>
      </w:r>
      <w:r w:rsidR="00DE4784">
        <w:rPr>
          <w:rFonts w:ascii="Arial" w:hAnsi="Arial" w:cs="Arial"/>
          <w:bCs/>
          <w:color w:val="000000" w:themeColor="text1"/>
          <w:sz w:val="24"/>
          <w:szCs w:val="24"/>
        </w:rPr>
        <w:t xml:space="preserve"> programme as </w:t>
      </w:r>
      <w:r w:rsidR="00023E6C">
        <w:rPr>
          <w:rFonts w:ascii="Arial" w:hAnsi="Arial" w:cs="Arial"/>
          <w:bCs/>
          <w:color w:val="000000" w:themeColor="text1"/>
          <w:sz w:val="24"/>
          <w:szCs w:val="24"/>
        </w:rPr>
        <w:t>Super guest</w:t>
      </w:r>
      <w:r w:rsidR="001E000C">
        <w:rPr>
          <w:rFonts w:ascii="Arial" w:hAnsi="Arial" w:cs="Arial"/>
          <w:bCs/>
          <w:color w:val="000000" w:themeColor="text1"/>
          <w:sz w:val="24"/>
          <w:szCs w:val="24"/>
        </w:rPr>
        <w:t xml:space="preserve"> of the Airbnb, </w:t>
      </w:r>
      <w:r w:rsidR="00B051D4">
        <w:rPr>
          <w:rFonts w:ascii="Arial" w:hAnsi="Arial" w:cs="Arial"/>
          <w:bCs/>
          <w:color w:val="000000" w:themeColor="text1"/>
          <w:sz w:val="24"/>
          <w:szCs w:val="24"/>
        </w:rPr>
        <w:t>helps in</w:t>
      </w:r>
      <w:r w:rsidR="001E000C">
        <w:rPr>
          <w:rFonts w:ascii="Arial" w:hAnsi="Arial" w:cs="Arial"/>
          <w:bCs/>
          <w:color w:val="000000" w:themeColor="text1"/>
          <w:sz w:val="24"/>
          <w:szCs w:val="24"/>
        </w:rPr>
        <w:t xml:space="preserve"> </w:t>
      </w:r>
      <w:r w:rsidR="009E446C">
        <w:rPr>
          <w:rFonts w:ascii="Arial" w:hAnsi="Arial" w:cs="Arial"/>
          <w:bCs/>
          <w:color w:val="000000" w:themeColor="text1"/>
          <w:sz w:val="24"/>
          <w:szCs w:val="24"/>
        </w:rPr>
        <w:t xml:space="preserve">keeping </w:t>
      </w:r>
      <w:r w:rsidR="001E000C">
        <w:rPr>
          <w:rFonts w:ascii="Arial" w:hAnsi="Arial" w:cs="Arial"/>
          <w:bCs/>
          <w:color w:val="000000" w:themeColor="text1"/>
          <w:sz w:val="24"/>
          <w:szCs w:val="24"/>
        </w:rPr>
        <w:t>t</w:t>
      </w:r>
      <w:r w:rsidR="009E446C">
        <w:rPr>
          <w:rFonts w:ascii="Arial" w:hAnsi="Arial" w:cs="Arial"/>
          <w:bCs/>
          <w:color w:val="000000" w:themeColor="text1"/>
          <w:sz w:val="24"/>
          <w:szCs w:val="24"/>
        </w:rPr>
        <w:t xml:space="preserve">he </w:t>
      </w:r>
      <w:r w:rsidR="00023E6C">
        <w:rPr>
          <w:rFonts w:ascii="Arial" w:hAnsi="Arial" w:cs="Arial"/>
          <w:bCs/>
          <w:color w:val="000000" w:themeColor="text1"/>
          <w:sz w:val="24"/>
          <w:szCs w:val="24"/>
        </w:rPr>
        <w:t>guest’s</w:t>
      </w:r>
      <w:r w:rsidR="009E446C">
        <w:rPr>
          <w:rFonts w:ascii="Arial" w:hAnsi="Arial" w:cs="Arial"/>
          <w:bCs/>
          <w:color w:val="000000" w:themeColor="text1"/>
          <w:sz w:val="24"/>
          <w:szCs w:val="24"/>
        </w:rPr>
        <w:t xml:space="preserve"> </w:t>
      </w:r>
      <w:r w:rsidR="00023E6C">
        <w:rPr>
          <w:rFonts w:ascii="Arial" w:hAnsi="Arial" w:cs="Arial"/>
          <w:bCs/>
          <w:color w:val="000000" w:themeColor="text1"/>
          <w:sz w:val="24"/>
          <w:szCs w:val="24"/>
        </w:rPr>
        <w:t>loyalty</w:t>
      </w:r>
      <w:r w:rsidR="00B051D4">
        <w:rPr>
          <w:rFonts w:ascii="Arial" w:hAnsi="Arial" w:cs="Arial"/>
          <w:bCs/>
          <w:color w:val="000000" w:themeColor="text1"/>
          <w:sz w:val="24"/>
          <w:szCs w:val="24"/>
        </w:rPr>
        <w:t xml:space="preserve">, </w:t>
      </w:r>
      <w:r w:rsidR="00023E6C">
        <w:rPr>
          <w:rFonts w:ascii="Arial" w:hAnsi="Arial" w:cs="Arial"/>
          <w:bCs/>
          <w:color w:val="000000" w:themeColor="text1"/>
          <w:sz w:val="24"/>
          <w:szCs w:val="24"/>
        </w:rPr>
        <w:t>too. (</w:t>
      </w:r>
      <w:r w:rsidR="009E446C">
        <w:rPr>
          <w:rFonts w:ascii="Arial" w:hAnsi="Arial" w:cs="Arial"/>
          <w:bCs/>
          <w:color w:val="000000" w:themeColor="text1"/>
          <w:sz w:val="24"/>
          <w:szCs w:val="24"/>
        </w:rPr>
        <w:t>Sampson,</w:t>
      </w:r>
      <w:r w:rsidR="00B051D4">
        <w:rPr>
          <w:rFonts w:ascii="Arial" w:hAnsi="Arial" w:cs="Arial"/>
          <w:bCs/>
          <w:color w:val="000000" w:themeColor="text1"/>
          <w:sz w:val="24"/>
          <w:szCs w:val="24"/>
        </w:rPr>
        <w:t>2018)</w:t>
      </w:r>
      <w:r w:rsidR="00B051D4" w:rsidRPr="00ED7BF7">
        <w:rPr>
          <w:rFonts w:ascii="Arial" w:hAnsi="Arial" w:cs="Arial"/>
          <w:bCs/>
          <w:color w:val="000000" w:themeColor="text1"/>
          <w:sz w:val="24"/>
          <w:szCs w:val="24"/>
        </w:rPr>
        <w:t xml:space="preserve"> Customer</w:t>
      </w:r>
      <w:r w:rsidR="000D5D73" w:rsidRPr="00ED7BF7">
        <w:rPr>
          <w:rFonts w:ascii="Arial" w:hAnsi="Arial" w:cs="Arial"/>
          <w:bCs/>
          <w:color w:val="000000" w:themeColor="text1"/>
          <w:sz w:val="24"/>
          <w:szCs w:val="24"/>
        </w:rPr>
        <w:t xml:space="preserve"> loyalty in hotel brands helps in developing a range of business properties and development as per its beliefs, value and other core features. It further also helps in rewarding a range of programs and other demonstrations and differences of business including the program and rewarding system (</w:t>
      </w:r>
      <w:r w:rsidR="000D5D73" w:rsidRPr="00ED7BF7">
        <w:rPr>
          <w:rFonts w:ascii="Arial" w:hAnsi="Arial" w:cs="Arial"/>
          <w:bCs/>
          <w:color w:val="000000" w:themeColor="text1"/>
          <w:sz w:val="24"/>
          <w:szCs w:val="24"/>
          <w:shd w:val="clear" w:color="auto" w:fill="FFFFFF"/>
        </w:rPr>
        <w:t xml:space="preserve">Budur </w:t>
      </w:r>
      <w:r w:rsidR="000D5D73" w:rsidRPr="00ED7BF7">
        <w:rPr>
          <w:rFonts w:ascii="Arial" w:hAnsi="Arial" w:cs="Arial"/>
          <w:bCs/>
          <w:i/>
          <w:iCs/>
          <w:color w:val="000000" w:themeColor="text1"/>
          <w:sz w:val="24"/>
          <w:szCs w:val="24"/>
          <w:shd w:val="clear" w:color="auto" w:fill="FFFFFF"/>
        </w:rPr>
        <w:t>et al</w:t>
      </w:r>
      <w:r w:rsidR="000D5D73" w:rsidRPr="00ED7BF7">
        <w:rPr>
          <w:rFonts w:ascii="Arial" w:hAnsi="Arial" w:cs="Arial"/>
          <w:bCs/>
          <w:color w:val="000000" w:themeColor="text1"/>
          <w:sz w:val="24"/>
          <w:szCs w:val="24"/>
          <w:shd w:val="clear" w:color="auto" w:fill="FFFFFF"/>
        </w:rPr>
        <w:t>., 2021</w:t>
      </w:r>
      <w:r w:rsidR="000D5D73" w:rsidRPr="00ED7BF7">
        <w:rPr>
          <w:rFonts w:ascii="Arial" w:hAnsi="Arial" w:cs="Arial"/>
          <w:bCs/>
          <w:color w:val="000000" w:themeColor="text1"/>
          <w:sz w:val="24"/>
          <w:szCs w:val="24"/>
        </w:rPr>
        <w:t xml:space="preserve">). It also helps in paying off customer loyalty under which the response of business helps in developing the company's business and its other surety of expectations and business. It further also helps customers in becoming highly vocalled and accomplished in terms of its goals and other business development ranging works and development of its existing customers.     </w:t>
      </w:r>
    </w:p>
    <w:p w14:paraId="01990F1E" w14:textId="77777777" w:rsidR="000D5D73" w:rsidRPr="00ED7BF7" w:rsidRDefault="000D5D73" w:rsidP="00532815">
      <w:pPr>
        <w:spacing w:line="360" w:lineRule="auto"/>
        <w:rPr>
          <w:rFonts w:ascii="Arial" w:eastAsia="Times New Roman" w:hAnsi="Arial" w:cs="Arial"/>
          <w:bCs/>
          <w:color w:val="000000" w:themeColor="text1"/>
          <w:sz w:val="24"/>
          <w:szCs w:val="24"/>
        </w:rPr>
      </w:pPr>
      <w:r w:rsidRPr="00ED7BF7">
        <w:rPr>
          <w:rFonts w:ascii="Arial" w:eastAsia="Times New Roman" w:hAnsi="Arial" w:cs="Arial"/>
          <w:bCs/>
          <w:color w:val="000000" w:themeColor="text1"/>
          <w:sz w:val="24"/>
          <w:szCs w:val="24"/>
        </w:rPr>
        <w:br w:type="page"/>
      </w:r>
    </w:p>
    <w:p w14:paraId="67E5A97E" w14:textId="77777777" w:rsidR="000D5D73" w:rsidRPr="00CA1A37" w:rsidRDefault="000D5D73" w:rsidP="00532815">
      <w:pPr>
        <w:pStyle w:val="Heading1"/>
        <w:spacing w:line="360" w:lineRule="auto"/>
        <w:rPr>
          <w:rFonts w:ascii="Arial" w:eastAsia="Times New Roman" w:hAnsi="Arial" w:cs="Arial"/>
          <w:b/>
          <w:color w:val="000000" w:themeColor="text1"/>
          <w:sz w:val="24"/>
          <w:szCs w:val="24"/>
        </w:rPr>
      </w:pPr>
      <w:bookmarkStart w:id="3" w:name="_Toc125582728"/>
      <w:r w:rsidRPr="00CA1A37">
        <w:rPr>
          <w:rFonts w:ascii="Arial" w:eastAsia="Times New Roman" w:hAnsi="Arial" w:cs="Arial"/>
          <w:b/>
          <w:color w:val="000000" w:themeColor="text1"/>
          <w:sz w:val="24"/>
          <w:szCs w:val="24"/>
        </w:rPr>
        <w:lastRenderedPageBreak/>
        <w:t>Conclusion</w:t>
      </w:r>
      <w:bookmarkEnd w:id="3"/>
    </w:p>
    <w:p w14:paraId="70A43E6F" w14:textId="77777777" w:rsidR="000D5D73" w:rsidRPr="00ED7BF7" w:rsidRDefault="000D5D73" w:rsidP="00532815">
      <w:pPr>
        <w:spacing w:line="360" w:lineRule="auto"/>
        <w:rPr>
          <w:rFonts w:ascii="Arial" w:hAnsi="Arial" w:cs="Arial"/>
          <w:bCs/>
          <w:color w:val="000000" w:themeColor="text1"/>
          <w:sz w:val="24"/>
          <w:szCs w:val="24"/>
        </w:rPr>
      </w:pPr>
      <w:r w:rsidRPr="00ED7BF7">
        <w:rPr>
          <w:rFonts w:ascii="Arial" w:hAnsi="Arial" w:cs="Arial"/>
          <w:bCs/>
          <w:color w:val="000000" w:themeColor="text1"/>
          <w:sz w:val="24"/>
          <w:szCs w:val="24"/>
        </w:rPr>
        <w:t xml:space="preserve">In conclusion to the context above, the report above has briefly discussed the overall business effectiveness of the hospitality industry. It has widely focused on the brief discussion of the hotel brand and other range of its factors which are known to be one of the most developed and managerial reforms of business. Also, the effectiveness of a brand and its high range of loyalty gets linked with the formulation of business and its other business reforms which are known to be one of the most developed sets of business and its other range of obstacles. Lastly, few recommendations have also been discussed which highlights the necessary business skills and reforms which must be undertaken by the business and its detrimental policies. </w:t>
      </w:r>
    </w:p>
    <w:p w14:paraId="67FC10B2" w14:textId="77777777" w:rsidR="000D5D73" w:rsidRPr="00ED7BF7" w:rsidRDefault="000D5D73" w:rsidP="00532815">
      <w:pPr>
        <w:spacing w:line="360" w:lineRule="auto"/>
        <w:rPr>
          <w:rFonts w:ascii="Arial" w:eastAsia="Times New Roman" w:hAnsi="Arial" w:cs="Arial"/>
          <w:bCs/>
          <w:color w:val="000000" w:themeColor="text1"/>
          <w:sz w:val="24"/>
          <w:szCs w:val="24"/>
        </w:rPr>
      </w:pPr>
      <w:r w:rsidRPr="00ED7BF7">
        <w:rPr>
          <w:rFonts w:ascii="Arial" w:eastAsia="Times New Roman" w:hAnsi="Arial" w:cs="Arial"/>
          <w:bCs/>
          <w:color w:val="000000" w:themeColor="text1"/>
          <w:sz w:val="24"/>
          <w:szCs w:val="24"/>
        </w:rPr>
        <w:br w:type="page"/>
      </w:r>
    </w:p>
    <w:p w14:paraId="5716BB50" w14:textId="77777777" w:rsidR="00816906" w:rsidRPr="00066C2D" w:rsidRDefault="00816906" w:rsidP="00532815">
      <w:pPr>
        <w:pStyle w:val="Heading1"/>
        <w:spacing w:line="360" w:lineRule="auto"/>
        <w:rPr>
          <w:rFonts w:ascii="Arial" w:eastAsia="Times New Roman" w:hAnsi="Arial" w:cs="Arial"/>
          <w:b/>
          <w:bCs/>
          <w:color w:val="000000" w:themeColor="text1"/>
          <w:sz w:val="24"/>
          <w:szCs w:val="24"/>
        </w:rPr>
      </w:pPr>
      <w:bookmarkStart w:id="4" w:name="_Toc125582729"/>
      <w:r w:rsidRPr="00066C2D">
        <w:rPr>
          <w:rFonts w:ascii="Arial" w:eastAsia="Times New Roman" w:hAnsi="Arial" w:cs="Arial"/>
          <w:b/>
          <w:bCs/>
          <w:color w:val="000000" w:themeColor="text1"/>
          <w:sz w:val="24"/>
          <w:szCs w:val="24"/>
        </w:rPr>
        <w:lastRenderedPageBreak/>
        <w:t>Recommendations</w:t>
      </w:r>
      <w:bookmarkEnd w:id="4"/>
    </w:p>
    <w:p w14:paraId="1E1CCE4C" w14:textId="77777777" w:rsidR="00816906" w:rsidRPr="00F00521" w:rsidRDefault="00816906" w:rsidP="00532815">
      <w:pPr>
        <w:spacing w:line="360" w:lineRule="auto"/>
        <w:rPr>
          <w:rFonts w:ascii="Arial" w:hAnsi="Arial" w:cs="Arial"/>
          <w:color w:val="000000" w:themeColor="text1"/>
          <w:sz w:val="24"/>
          <w:szCs w:val="24"/>
        </w:rPr>
      </w:pPr>
      <w:r w:rsidRPr="00F00521">
        <w:rPr>
          <w:rFonts w:ascii="Arial" w:hAnsi="Arial" w:cs="Arial"/>
          <w:color w:val="000000" w:themeColor="text1"/>
          <w:sz w:val="24"/>
          <w:szCs w:val="24"/>
        </w:rPr>
        <w:t xml:space="preserve">In order to manage and improve the business of hotel brands and the hospitality industry the process of hiring accommodation gets linked under one of the most inevitable and developed sets of challenges. The hospitality industry must further overlook a range of other sources which also includes the process of retaining and hiring of staff under one of the most common and developed set of ways. By training the workforce,. The company would be able to provide a high range of effectiveness under business and its regular basis of workforce determination which is known to be one of the major business factors of development and providing good business factors. It can also adapt to a range of other challenges under which the method of marketing and advertising gets included under a higher sense of business and development. Further, few seamless activities and operational development also helps in connecting and solving a range of its problems known to be one of the developed sense of business and its effectiveness. Also, the challenges of inflation must be kept in mind during the overall operational activities and business which helps in evaluating high range of contact and other developmental reforms in business. It can also focus itself in bringing enhanced range of cleanliness in business known to be one of the most statistical and developed sense of business evaluating high undeveloped coped strategy.   </w:t>
      </w:r>
    </w:p>
    <w:p w14:paraId="5222F21B" w14:textId="77777777" w:rsidR="00816906" w:rsidRPr="00F00521" w:rsidRDefault="00816906" w:rsidP="00532815">
      <w:pPr>
        <w:spacing w:line="360" w:lineRule="auto"/>
        <w:rPr>
          <w:rFonts w:ascii="Arial" w:eastAsia="Times New Roman" w:hAnsi="Arial" w:cs="Arial"/>
          <w:b/>
          <w:bCs/>
          <w:color w:val="000000" w:themeColor="text1"/>
          <w:sz w:val="24"/>
          <w:szCs w:val="24"/>
        </w:rPr>
      </w:pPr>
      <w:r w:rsidRPr="00F00521">
        <w:rPr>
          <w:rFonts w:ascii="Arial" w:eastAsia="Times New Roman" w:hAnsi="Arial" w:cs="Arial"/>
          <w:b/>
          <w:bCs/>
          <w:color w:val="000000" w:themeColor="text1"/>
          <w:sz w:val="24"/>
          <w:szCs w:val="24"/>
        </w:rPr>
        <w:br w:type="page"/>
      </w:r>
    </w:p>
    <w:p w14:paraId="21AECE00" w14:textId="77777777" w:rsidR="00816906" w:rsidRPr="00A83BE1" w:rsidRDefault="00816906" w:rsidP="00532815">
      <w:pPr>
        <w:pStyle w:val="Heading1"/>
        <w:spacing w:line="360" w:lineRule="auto"/>
        <w:rPr>
          <w:rFonts w:ascii="Arial" w:eastAsia="Times New Roman" w:hAnsi="Arial" w:cs="Arial"/>
          <w:sz w:val="24"/>
          <w:szCs w:val="24"/>
        </w:rPr>
      </w:pPr>
      <w:bookmarkStart w:id="5" w:name="_Toc125582730"/>
      <w:r w:rsidRPr="00B051D4">
        <w:rPr>
          <w:rFonts w:ascii="Arial" w:eastAsia="Times New Roman" w:hAnsi="Arial" w:cs="Arial"/>
          <w:color w:val="auto"/>
          <w:sz w:val="24"/>
          <w:szCs w:val="24"/>
        </w:rPr>
        <w:lastRenderedPageBreak/>
        <w:t>References</w:t>
      </w:r>
      <w:bookmarkEnd w:id="5"/>
    </w:p>
    <w:p w14:paraId="4A21A7D2" w14:textId="77777777" w:rsidR="00816906" w:rsidRPr="00A83BE1" w:rsidRDefault="00816906" w:rsidP="00532815">
      <w:pPr>
        <w:spacing w:line="360" w:lineRule="auto"/>
        <w:rPr>
          <w:rFonts w:ascii="Arial" w:hAnsi="Arial" w:cs="Arial"/>
          <w:sz w:val="24"/>
          <w:szCs w:val="24"/>
        </w:rPr>
      </w:pPr>
      <w:r w:rsidRPr="00A83BE1">
        <w:rPr>
          <w:rFonts w:ascii="Arial" w:hAnsi="Arial" w:cs="Arial"/>
          <w:sz w:val="24"/>
          <w:szCs w:val="24"/>
          <w:shd w:val="clear" w:color="auto" w:fill="FFFFFF"/>
        </w:rPr>
        <w:t xml:space="preserve">Alkitbi, S.S., Alshurideh, M., Al Kurdi, B. and Salloum, S.A., 2021. Factors affect customer retention: A systematic review. In </w:t>
      </w:r>
      <w:r w:rsidRPr="00A83BE1">
        <w:rPr>
          <w:rFonts w:ascii="Arial" w:hAnsi="Arial" w:cs="Arial"/>
          <w:i/>
          <w:iCs/>
          <w:sz w:val="24"/>
          <w:szCs w:val="24"/>
          <w:shd w:val="clear" w:color="auto" w:fill="FFFFFF"/>
        </w:rPr>
        <w:t>Proceedings of the International Conference on Advanced Intelligent Systems and Informatics 2020</w:t>
      </w:r>
      <w:r w:rsidRPr="00A83BE1">
        <w:rPr>
          <w:rFonts w:ascii="Arial" w:hAnsi="Arial" w:cs="Arial"/>
          <w:sz w:val="24"/>
          <w:szCs w:val="24"/>
          <w:shd w:val="clear" w:color="auto" w:fill="FFFFFF"/>
        </w:rPr>
        <w:t xml:space="preserve"> (pp. 656-667). Springer International Publishing.</w:t>
      </w:r>
    </w:p>
    <w:p w14:paraId="08300A9E" w14:textId="77777777" w:rsidR="00816906" w:rsidRPr="00A83BE1" w:rsidRDefault="00816906" w:rsidP="00532815">
      <w:pPr>
        <w:spacing w:line="360" w:lineRule="auto"/>
        <w:rPr>
          <w:rFonts w:ascii="Arial" w:hAnsi="Arial" w:cs="Arial"/>
          <w:sz w:val="24"/>
          <w:szCs w:val="24"/>
        </w:rPr>
      </w:pPr>
      <w:r w:rsidRPr="00A83BE1">
        <w:rPr>
          <w:rFonts w:ascii="Arial" w:hAnsi="Arial" w:cs="Arial"/>
          <w:sz w:val="24"/>
          <w:szCs w:val="24"/>
          <w:shd w:val="clear" w:color="auto" w:fill="FFFFFF"/>
        </w:rPr>
        <w:t xml:space="preserve">Alshamsi, A., Alshurideh, M., Kurdi, B.A. and Salloum, S.A., 2021. The influence of service quality on customer retention: A systematic review in higher education. In </w:t>
      </w:r>
      <w:r w:rsidRPr="00A83BE1">
        <w:rPr>
          <w:rFonts w:ascii="Arial" w:hAnsi="Arial" w:cs="Arial"/>
          <w:i/>
          <w:iCs/>
          <w:sz w:val="24"/>
          <w:szCs w:val="24"/>
          <w:shd w:val="clear" w:color="auto" w:fill="FFFFFF"/>
        </w:rPr>
        <w:t>Proceedings of the International Conference on Advanced Intelligent Systems and Informatics 2020</w:t>
      </w:r>
      <w:r w:rsidRPr="00A83BE1">
        <w:rPr>
          <w:rFonts w:ascii="Arial" w:hAnsi="Arial" w:cs="Arial"/>
          <w:sz w:val="24"/>
          <w:szCs w:val="24"/>
          <w:shd w:val="clear" w:color="auto" w:fill="FFFFFF"/>
        </w:rPr>
        <w:t xml:space="preserve"> (pp. 404-416). Springer International Publishing.</w:t>
      </w:r>
    </w:p>
    <w:p w14:paraId="36141562" w14:textId="77777777" w:rsidR="00816906" w:rsidRPr="00A83BE1" w:rsidRDefault="00816906" w:rsidP="00532815">
      <w:pPr>
        <w:spacing w:line="360" w:lineRule="auto"/>
        <w:rPr>
          <w:rFonts w:ascii="Arial" w:hAnsi="Arial" w:cs="Arial"/>
          <w:sz w:val="24"/>
          <w:szCs w:val="24"/>
        </w:rPr>
      </w:pPr>
      <w:r w:rsidRPr="00A83BE1">
        <w:rPr>
          <w:rFonts w:ascii="Arial" w:hAnsi="Arial" w:cs="Arial"/>
          <w:sz w:val="24"/>
          <w:szCs w:val="24"/>
          <w:shd w:val="clear" w:color="auto" w:fill="FFFFFF"/>
        </w:rPr>
        <w:t xml:space="preserve">Budur, T. and Poturak, M., 2021. Employee performance and customer loyalty: Mediation effect of customer satisfaction. </w:t>
      </w:r>
      <w:r w:rsidRPr="00A83BE1">
        <w:rPr>
          <w:rFonts w:ascii="Arial" w:hAnsi="Arial" w:cs="Arial"/>
          <w:i/>
          <w:iCs/>
          <w:sz w:val="24"/>
          <w:szCs w:val="24"/>
          <w:shd w:val="clear" w:color="auto" w:fill="FFFFFF"/>
        </w:rPr>
        <w:t>Middle East Journal of Management</w:t>
      </w:r>
      <w:r w:rsidRPr="00A83BE1">
        <w:rPr>
          <w:rFonts w:ascii="Arial" w:hAnsi="Arial" w:cs="Arial"/>
          <w:sz w:val="24"/>
          <w:szCs w:val="24"/>
          <w:shd w:val="clear" w:color="auto" w:fill="FFFFFF"/>
        </w:rPr>
        <w:t xml:space="preserve">, </w:t>
      </w:r>
      <w:r w:rsidRPr="00A83BE1">
        <w:rPr>
          <w:rFonts w:ascii="Arial" w:hAnsi="Arial" w:cs="Arial"/>
          <w:i/>
          <w:iCs/>
          <w:sz w:val="24"/>
          <w:szCs w:val="24"/>
          <w:shd w:val="clear" w:color="auto" w:fill="FFFFFF"/>
        </w:rPr>
        <w:t>8</w:t>
      </w:r>
      <w:r w:rsidRPr="00A83BE1">
        <w:rPr>
          <w:rFonts w:ascii="Arial" w:hAnsi="Arial" w:cs="Arial"/>
          <w:sz w:val="24"/>
          <w:szCs w:val="24"/>
          <w:shd w:val="clear" w:color="auto" w:fill="FFFFFF"/>
        </w:rPr>
        <w:t>(5), pp.453-474.</w:t>
      </w:r>
    </w:p>
    <w:p w14:paraId="3B851D1B" w14:textId="648A2ECF" w:rsidR="00816906" w:rsidRDefault="00816906" w:rsidP="00532815">
      <w:pPr>
        <w:spacing w:line="360" w:lineRule="auto"/>
        <w:rPr>
          <w:rFonts w:ascii="Arial" w:hAnsi="Arial" w:cs="Arial"/>
          <w:sz w:val="24"/>
          <w:szCs w:val="24"/>
          <w:shd w:val="clear" w:color="auto" w:fill="FFFFFF"/>
        </w:rPr>
      </w:pPr>
      <w:r w:rsidRPr="00A83BE1">
        <w:rPr>
          <w:rFonts w:ascii="Arial" w:hAnsi="Arial" w:cs="Arial"/>
          <w:sz w:val="24"/>
          <w:szCs w:val="24"/>
          <w:shd w:val="clear" w:color="auto" w:fill="FFFFFF"/>
        </w:rPr>
        <w:t xml:space="preserve">DAM, S.M. and DAM, T.C., 2021. Relationships between service quality, brand image, customer satisfaction, and customer loyalty. </w:t>
      </w:r>
      <w:r w:rsidRPr="00A83BE1">
        <w:rPr>
          <w:rFonts w:ascii="Arial" w:hAnsi="Arial" w:cs="Arial"/>
          <w:i/>
          <w:iCs/>
          <w:sz w:val="24"/>
          <w:szCs w:val="24"/>
          <w:shd w:val="clear" w:color="auto" w:fill="FFFFFF"/>
        </w:rPr>
        <w:t>The Journal of Asian Finance, Economics and Business</w:t>
      </w:r>
      <w:r w:rsidRPr="00A83BE1">
        <w:rPr>
          <w:rFonts w:ascii="Arial" w:hAnsi="Arial" w:cs="Arial"/>
          <w:sz w:val="24"/>
          <w:szCs w:val="24"/>
          <w:shd w:val="clear" w:color="auto" w:fill="FFFFFF"/>
        </w:rPr>
        <w:t xml:space="preserve">, </w:t>
      </w:r>
      <w:r w:rsidRPr="00A83BE1">
        <w:rPr>
          <w:rFonts w:ascii="Arial" w:hAnsi="Arial" w:cs="Arial"/>
          <w:i/>
          <w:iCs/>
          <w:sz w:val="24"/>
          <w:szCs w:val="24"/>
          <w:shd w:val="clear" w:color="auto" w:fill="FFFFFF"/>
        </w:rPr>
        <w:t>8</w:t>
      </w:r>
      <w:r w:rsidRPr="00A83BE1">
        <w:rPr>
          <w:rFonts w:ascii="Arial" w:hAnsi="Arial" w:cs="Arial"/>
          <w:sz w:val="24"/>
          <w:szCs w:val="24"/>
          <w:shd w:val="clear" w:color="auto" w:fill="FFFFFF"/>
        </w:rPr>
        <w:t>(3), pp.585-593.</w:t>
      </w:r>
    </w:p>
    <w:p w14:paraId="2B521076" w14:textId="77777777" w:rsidR="00E5015E" w:rsidRDefault="00816906" w:rsidP="00E5015E">
      <w:pPr>
        <w:spacing w:line="360" w:lineRule="auto"/>
        <w:rPr>
          <w:rFonts w:ascii="Arial" w:hAnsi="Arial" w:cs="Arial"/>
          <w:sz w:val="24"/>
          <w:szCs w:val="24"/>
          <w:shd w:val="clear" w:color="auto" w:fill="FFFFFF"/>
        </w:rPr>
      </w:pPr>
      <w:r w:rsidRPr="00A83BE1">
        <w:rPr>
          <w:rFonts w:ascii="Arial" w:hAnsi="Arial" w:cs="Arial"/>
          <w:sz w:val="24"/>
          <w:szCs w:val="24"/>
          <w:shd w:val="clear" w:color="auto" w:fill="FFFFFF"/>
        </w:rPr>
        <w:t xml:space="preserve">El-Adly, M.I., 2019. Modelling the relationship between hotel perceived value, customer satisfaction, and customer loyalty. </w:t>
      </w:r>
      <w:r w:rsidRPr="00A83BE1">
        <w:rPr>
          <w:rFonts w:ascii="Arial" w:hAnsi="Arial" w:cs="Arial"/>
          <w:i/>
          <w:iCs/>
          <w:sz w:val="24"/>
          <w:szCs w:val="24"/>
          <w:shd w:val="clear" w:color="auto" w:fill="FFFFFF"/>
        </w:rPr>
        <w:t>Journal of Retailing and Consumer Services</w:t>
      </w:r>
      <w:r w:rsidRPr="00A83BE1">
        <w:rPr>
          <w:rFonts w:ascii="Arial" w:hAnsi="Arial" w:cs="Arial"/>
          <w:sz w:val="24"/>
          <w:szCs w:val="24"/>
          <w:shd w:val="clear" w:color="auto" w:fill="FFFFFF"/>
        </w:rPr>
        <w:t xml:space="preserve">, </w:t>
      </w:r>
      <w:r w:rsidRPr="00A83BE1">
        <w:rPr>
          <w:rFonts w:ascii="Arial" w:hAnsi="Arial" w:cs="Arial"/>
          <w:i/>
          <w:iCs/>
          <w:sz w:val="24"/>
          <w:szCs w:val="24"/>
          <w:shd w:val="clear" w:color="auto" w:fill="FFFFFF"/>
        </w:rPr>
        <w:t>50</w:t>
      </w:r>
      <w:r w:rsidRPr="00A83BE1">
        <w:rPr>
          <w:rFonts w:ascii="Arial" w:hAnsi="Arial" w:cs="Arial"/>
          <w:sz w:val="24"/>
          <w:szCs w:val="24"/>
          <w:shd w:val="clear" w:color="auto" w:fill="FFFFFF"/>
        </w:rPr>
        <w:t>, pp.322-332.</w:t>
      </w:r>
      <w:r w:rsidR="00E5015E" w:rsidRPr="00E5015E">
        <w:rPr>
          <w:rFonts w:ascii="Arial" w:hAnsi="Arial" w:cs="Arial"/>
          <w:sz w:val="24"/>
          <w:szCs w:val="24"/>
          <w:shd w:val="clear" w:color="auto" w:fill="FFFFFF"/>
        </w:rPr>
        <w:t xml:space="preserve"> </w:t>
      </w:r>
    </w:p>
    <w:p w14:paraId="6C278849" w14:textId="1187B1B8" w:rsidR="00E5015E" w:rsidRDefault="00E5015E" w:rsidP="00E5015E">
      <w:pPr>
        <w:spacing w:line="360" w:lineRule="auto"/>
        <w:rPr>
          <w:rFonts w:ascii="Arial" w:hAnsi="Arial" w:cs="Arial"/>
          <w:sz w:val="24"/>
          <w:szCs w:val="24"/>
          <w:shd w:val="clear" w:color="auto" w:fill="FFFFFF"/>
        </w:rPr>
      </w:pPr>
      <w:r>
        <w:rPr>
          <w:rFonts w:ascii="Arial" w:hAnsi="Arial" w:cs="Arial"/>
          <w:sz w:val="24"/>
          <w:szCs w:val="24"/>
          <w:shd w:val="clear" w:color="auto" w:fill="FFFFFF"/>
        </w:rPr>
        <w:t>Gartner(2023) Reputation</w:t>
      </w:r>
      <w:r w:rsidR="001F5621">
        <w:rPr>
          <w:rFonts w:ascii="Arial" w:hAnsi="Arial" w:cs="Arial"/>
          <w:sz w:val="24"/>
          <w:szCs w:val="24"/>
          <w:shd w:val="clear" w:color="auto" w:fill="FFFFFF"/>
        </w:rPr>
        <w:t xml:space="preserve">Managemen. </w:t>
      </w:r>
      <w:r>
        <w:rPr>
          <w:rFonts w:ascii="Arial" w:hAnsi="Arial" w:cs="Arial"/>
          <w:sz w:val="24"/>
          <w:szCs w:val="24"/>
          <w:shd w:val="clear" w:color="auto" w:fill="FFFFFF"/>
        </w:rPr>
        <w:t>Available  at:</w:t>
      </w:r>
    </w:p>
    <w:p w14:paraId="43A43714" w14:textId="77777777" w:rsidR="00E5015E" w:rsidRPr="00B051D4" w:rsidRDefault="00F25589" w:rsidP="00E5015E">
      <w:pPr>
        <w:spacing w:line="360" w:lineRule="auto"/>
        <w:rPr>
          <w:rFonts w:ascii="Arial" w:hAnsi="Arial" w:cs="Arial"/>
          <w:sz w:val="24"/>
          <w:szCs w:val="24"/>
          <w:shd w:val="clear" w:color="auto" w:fill="FFFFFF"/>
        </w:rPr>
      </w:pPr>
      <w:hyperlink r:id="rId7" w:history="1">
        <w:r w:rsidR="00E5015E" w:rsidRPr="00B051D4">
          <w:rPr>
            <w:rStyle w:val="Hyperlink"/>
            <w:rFonts w:ascii="Arial" w:hAnsi="Arial" w:cs="Arial"/>
            <w:color w:val="auto"/>
            <w:sz w:val="24"/>
            <w:szCs w:val="24"/>
            <w:u w:val="none"/>
            <w:shd w:val="clear" w:color="auto" w:fill="FFFFFF"/>
          </w:rPr>
          <w:t>https://www.gartner.com/en/marketing/glossary/reputation-management</w:t>
        </w:r>
      </w:hyperlink>
    </w:p>
    <w:p w14:paraId="0DE1DD19" w14:textId="77777777" w:rsidR="00E5015E" w:rsidRPr="00A83BE1" w:rsidRDefault="00E5015E" w:rsidP="00E5015E">
      <w:pPr>
        <w:spacing w:line="360" w:lineRule="auto"/>
        <w:rPr>
          <w:rFonts w:ascii="Arial" w:hAnsi="Arial" w:cs="Arial"/>
          <w:sz w:val="24"/>
          <w:szCs w:val="24"/>
        </w:rPr>
      </w:pPr>
      <w:r>
        <w:rPr>
          <w:rFonts w:ascii="Arial" w:hAnsi="Arial" w:cs="Arial"/>
          <w:sz w:val="24"/>
          <w:szCs w:val="24"/>
          <w:shd w:val="clear" w:color="auto" w:fill="FFFFFF"/>
        </w:rPr>
        <w:t>(Accessed: 20</w:t>
      </w:r>
      <w:r w:rsidRPr="00AD79EA">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2023)</w:t>
      </w:r>
    </w:p>
    <w:p w14:paraId="1411AC10" w14:textId="50909182" w:rsidR="00816906" w:rsidRPr="00A83BE1" w:rsidRDefault="00816906" w:rsidP="00532815">
      <w:pPr>
        <w:spacing w:line="360" w:lineRule="auto"/>
        <w:rPr>
          <w:rFonts w:ascii="Arial" w:hAnsi="Arial" w:cs="Arial"/>
          <w:sz w:val="24"/>
          <w:szCs w:val="24"/>
        </w:rPr>
      </w:pPr>
      <w:r w:rsidRPr="00A83BE1">
        <w:rPr>
          <w:rFonts w:ascii="Arial" w:hAnsi="Arial" w:cs="Arial"/>
          <w:sz w:val="24"/>
          <w:szCs w:val="24"/>
          <w:shd w:val="clear" w:color="auto" w:fill="FFFFFF"/>
        </w:rPr>
        <w:t xml:space="preserve">Gunawan, I., 2022. CUSTOMER LOYALTY: The Effect Customer Satisfaction, Experiential Marketing and Product Quality. </w:t>
      </w:r>
      <w:r w:rsidRPr="00A83BE1">
        <w:rPr>
          <w:rFonts w:ascii="Arial" w:hAnsi="Arial" w:cs="Arial"/>
          <w:i/>
          <w:iCs/>
          <w:sz w:val="24"/>
          <w:szCs w:val="24"/>
          <w:shd w:val="clear" w:color="auto" w:fill="FFFFFF"/>
        </w:rPr>
        <w:t>KINERJA: Jurnal Manajemen Organisasi dan Industri</w:t>
      </w:r>
      <w:r w:rsidRPr="00A83BE1">
        <w:rPr>
          <w:rFonts w:ascii="Arial" w:hAnsi="Arial" w:cs="Arial"/>
          <w:sz w:val="24"/>
          <w:szCs w:val="24"/>
          <w:shd w:val="clear" w:color="auto" w:fill="FFFFFF"/>
        </w:rPr>
        <w:t xml:space="preserve">, </w:t>
      </w:r>
      <w:r w:rsidRPr="00A83BE1">
        <w:rPr>
          <w:rFonts w:ascii="Arial" w:hAnsi="Arial" w:cs="Arial"/>
          <w:i/>
          <w:iCs/>
          <w:sz w:val="24"/>
          <w:szCs w:val="24"/>
          <w:shd w:val="clear" w:color="auto" w:fill="FFFFFF"/>
        </w:rPr>
        <w:t>1</w:t>
      </w:r>
      <w:r w:rsidRPr="00A83BE1">
        <w:rPr>
          <w:rFonts w:ascii="Arial" w:hAnsi="Arial" w:cs="Arial"/>
          <w:sz w:val="24"/>
          <w:szCs w:val="24"/>
          <w:shd w:val="clear" w:color="auto" w:fill="FFFFFF"/>
        </w:rPr>
        <w:t>(1), pp.35-50.</w:t>
      </w:r>
    </w:p>
    <w:p w14:paraId="050293CB" w14:textId="064E4A06" w:rsidR="00816906" w:rsidRDefault="00816906" w:rsidP="00532815">
      <w:pPr>
        <w:spacing w:line="360" w:lineRule="auto"/>
        <w:rPr>
          <w:rFonts w:ascii="Arial" w:hAnsi="Arial" w:cs="Arial"/>
          <w:sz w:val="24"/>
          <w:szCs w:val="24"/>
          <w:shd w:val="clear" w:color="auto" w:fill="FFFFFF"/>
        </w:rPr>
      </w:pPr>
      <w:r w:rsidRPr="00A83BE1">
        <w:rPr>
          <w:rFonts w:ascii="Arial" w:hAnsi="Arial" w:cs="Arial"/>
          <w:sz w:val="24"/>
          <w:szCs w:val="24"/>
          <w:shd w:val="clear" w:color="auto" w:fill="FFFFFF"/>
        </w:rPr>
        <w:t>Livoli, C., 2019. The consolidation of the luxury industry: how Italian purchased players keep brand consistency after the acquisition.</w:t>
      </w:r>
    </w:p>
    <w:p w14:paraId="6F70C708" w14:textId="77777777" w:rsidR="00DE4784" w:rsidRDefault="00DE4784" w:rsidP="00532815">
      <w:pPr>
        <w:spacing w:line="360" w:lineRule="auto"/>
        <w:rPr>
          <w:rFonts w:ascii="Arial" w:hAnsi="Arial" w:cs="Arial"/>
          <w:sz w:val="24"/>
          <w:szCs w:val="24"/>
          <w:shd w:val="clear" w:color="auto" w:fill="FFFFFF"/>
        </w:rPr>
      </w:pPr>
    </w:p>
    <w:p w14:paraId="411780B6" w14:textId="552B0BCE" w:rsidR="00E5015E" w:rsidRDefault="00E5015E" w:rsidP="00532815">
      <w:pPr>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Marriott(2023) Discover your Benefit. Available at:</w:t>
      </w:r>
    </w:p>
    <w:p w14:paraId="086DD4BE" w14:textId="2D064403" w:rsidR="00E5015E" w:rsidRDefault="00F25589" w:rsidP="00532815">
      <w:pPr>
        <w:spacing w:line="360" w:lineRule="auto"/>
        <w:rPr>
          <w:rFonts w:ascii="Arial" w:hAnsi="Arial" w:cs="Arial"/>
          <w:sz w:val="24"/>
          <w:szCs w:val="24"/>
          <w:shd w:val="clear" w:color="auto" w:fill="FFFFFF"/>
        </w:rPr>
      </w:pPr>
      <w:hyperlink r:id="rId8" w:history="1">
        <w:r w:rsidR="00DE4784" w:rsidRPr="00B051D4">
          <w:rPr>
            <w:rStyle w:val="Hyperlink"/>
            <w:rFonts w:ascii="Arial" w:hAnsi="Arial" w:cs="Arial"/>
            <w:color w:val="auto"/>
            <w:sz w:val="24"/>
            <w:szCs w:val="24"/>
            <w:u w:val="none"/>
            <w:shd w:val="clear" w:color="auto" w:fill="FFFFFF"/>
          </w:rPr>
          <w:t>https://www.marriott.com/loyality/member-benefits.mi(Accessed</w:t>
        </w:r>
      </w:hyperlink>
      <w:r w:rsidR="00DE4784" w:rsidRPr="00B051D4">
        <w:rPr>
          <w:rFonts w:ascii="Arial" w:hAnsi="Arial" w:cs="Arial"/>
          <w:sz w:val="24"/>
          <w:szCs w:val="24"/>
          <w:shd w:val="clear" w:color="auto" w:fill="FFFFFF"/>
        </w:rPr>
        <w:t>:</w:t>
      </w:r>
      <w:r w:rsidR="00DE4784">
        <w:rPr>
          <w:rFonts w:ascii="Arial" w:hAnsi="Arial" w:cs="Arial"/>
          <w:sz w:val="24"/>
          <w:szCs w:val="24"/>
          <w:shd w:val="clear" w:color="auto" w:fill="FFFFFF"/>
        </w:rPr>
        <w:t xml:space="preserve"> 20</w:t>
      </w:r>
      <w:r w:rsidR="00DE4784" w:rsidRPr="00DE4784">
        <w:rPr>
          <w:rFonts w:ascii="Arial" w:hAnsi="Arial" w:cs="Arial"/>
          <w:sz w:val="24"/>
          <w:szCs w:val="24"/>
          <w:shd w:val="clear" w:color="auto" w:fill="FFFFFF"/>
          <w:vertAlign w:val="superscript"/>
        </w:rPr>
        <w:t>th</w:t>
      </w:r>
      <w:r w:rsidR="00DE4784">
        <w:rPr>
          <w:rFonts w:ascii="Arial" w:hAnsi="Arial" w:cs="Arial"/>
          <w:sz w:val="24"/>
          <w:szCs w:val="24"/>
          <w:shd w:val="clear" w:color="auto" w:fill="FFFFFF"/>
        </w:rPr>
        <w:t xml:space="preserve"> February 2023)</w:t>
      </w:r>
    </w:p>
    <w:p w14:paraId="5287CC9C" w14:textId="646C0533" w:rsidR="00840B7E" w:rsidRDefault="00B96E09" w:rsidP="00532815">
      <w:pPr>
        <w:spacing w:line="360" w:lineRule="auto"/>
        <w:rPr>
          <w:rFonts w:ascii="Arial" w:hAnsi="Arial" w:cs="Arial"/>
          <w:sz w:val="24"/>
          <w:szCs w:val="24"/>
          <w:shd w:val="clear" w:color="auto" w:fill="FFFFFF"/>
        </w:rPr>
      </w:pPr>
      <w:r>
        <w:rPr>
          <w:rFonts w:ascii="Arial" w:hAnsi="Arial" w:cs="Arial"/>
          <w:sz w:val="24"/>
          <w:szCs w:val="24"/>
          <w:shd w:val="clear" w:color="auto" w:fill="FFFFFF"/>
        </w:rPr>
        <w:t>Revenue Hub(2023) 5 reason why TripAdvisor is important to your hotel</w:t>
      </w:r>
    </w:p>
    <w:p w14:paraId="6558600C" w14:textId="630C09AA" w:rsidR="00B96E09" w:rsidRPr="00A83BE1" w:rsidRDefault="00B96E09" w:rsidP="00532815">
      <w:pPr>
        <w:spacing w:line="360" w:lineRule="auto"/>
        <w:rPr>
          <w:rFonts w:ascii="Arial" w:hAnsi="Arial" w:cs="Arial"/>
          <w:sz w:val="24"/>
          <w:szCs w:val="24"/>
        </w:rPr>
      </w:pPr>
      <w:r>
        <w:rPr>
          <w:rFonts w:ascii="Arial" w:hAnsi="Arial" w:cs="Arial"/>
          <w:sz w:val="24"/>
          <w:szCs w:val="24"/>
          <w:shd w:val="clear" w:color="auto" w:fill="FFFFFF"/>
        </w:rPr>
        <w:t>Available at:https://revenue-hub.com/tripadvisor-5-reasons-why-it-is-import</w:t>
      </w:r>
      <w:r w:rsidR="008821FD">
        <w:rPr>
          <w:rFonts w:ascii="Arial" w:hAnsi="Arial" w:cs="Arial"/>
          <w:sz w:val="24"/>
          <w:szCs w:val="24"/>
          <w:shd w:val="clear" w:color="auto" w:fill="FFFFFF"/>
        </w:rPr>
        <w:t>ant-to-your-hotel/ (Accessed: 26</w:t>
      </w:r>
      <w:r w:rsidRPr="008821FD">
        <w:rPr>
          <w:rFonts w:ascii="Arial" w:hAnsi="Arial" w:cs="Arial"/>
          <w:sz w:val="24"/>
          <w:szCs w:val="24"/>
          <w:shd w:val="clear" w:color="auto" w:fill="FFFFFF"/>
          <w:vertAlign w:val="superscript"/>
        </w:rPr>
        <w:t>th</w:t>
      </w:r>
      <w:r w:rsidR="008821FD">
        <w:rPr>
          <w:rFonts w:ascii="Arial" w:hAnsi="Arial" w:cs="Arial"/>
          <w:sz w:val="24"/>
          <w:szCs w:val="24"/>
          <w:shd w:val="clear" w:color="auto" w:fill="FFFFFF"/>
        </w:rPr>
        <w:t xml:space="preserve"> February 2023).</w:t>
      </w:r>
    </w:p>
    <w:p w14:paraId="4EEC8C24" w14:textId="77777777" w:rsidR="00816906" w:rsidRPr="00A83BE1" w:rsidRDefault="00816906" w:rsidP="00532815">
      <w:pPr>
        <w:spacing w:line="360" w:lineRule="auto"/>
        <w:rPr>
          <w:rFonts w:ascii="Arial" w:hAnsi="Arial" w:cs="Arial"/>
          <w:sz w:val="24"/>
          <w:szCs w:val="24"/>
        </w:rPr>
      </w:pPr>
      <w:r w:rsidRPr="00A83BE1">
        <w:rPr>
          <w:rFonts w:ascii="Arial" w:hAnsi="Arial" w:cs="Arial"/>
          <w:sz w:val="24"/>
          <w:szCs w:val="24"/>
          <w:shd w:val="clear" w:color="auto" w:fill="FFFFFF"/>
        </w:rPr>
        <w:t xml:space="preserve">Romdonny, J. and Rosmadi, M.L.N., 2019. Factors affecting customer loyalty in products. </w:t>
      </w:r>
      <w:r w:rsidRPr="00A83BE1">
        <w:rPr>
          <w:rFonts w:ascii="Arial" w:hAnsi="Arial" w:cs="Arial"/>
          <w:i/>
          <w:iCs/>
          <w:sz w:val="24"/>
          <w:szCs w:val="24"/>
          <w:shd w:val="clear" w:color="auto" w:fill="FFFFFF"/>
        </w:rPr>
        <w:t>Budapest International Research and Critics Institute-Journal (BIRCI-Journal) Volume</w:t>
      </w:r>
      <w:r w:rsidRPr="00A83BE1">
        <w:rPr>
          <w:rFonts w:ascii="Arial" w:hAnsi="Arial" w:cs="Arial"/>
          <w:sz w:val="24"/>
          <w:szCs w:val="24"/>
          <w:shd w:val="clear" w:color="auto" w:fill="FFFFFF"/>
        </w:rPr>
        <w:t xml:space="preserve">, </w:t>
      </w:r>
      <w:r w:rsidRPr="00A83BE1">
        <w:rPr>
          <w:rFonts w:ascii="Arial" w:hAnsi="Arial" w:cs="Arial"/>
          <w:i/>
          <w:iCs/>
          <w:sz w:val="24"/>
          <w:szCs w:val="24"/>
          <w:shd w:val="clear" w:color="auto" w:fill="FFFFFF"/>
        </w:rPr>
        <w:t>2</w:t>
      </w:r>
      <w:r w:rsidRPr="00A83BE1">
        <w:rPr>
          <w:rFonts w:ascii="Arial" w:hAnsi="Arial" w:cs="Arial"/>
          <w:sz w:val="24"/>
          <w:szCs w:val="24"/>
          <w:shd w:val="clear" w:color="auto" w:fill="FFFFFF"/>
        </w:rPr>
        <w:t>, pp.337-343.</w:t>
      </w:r>
    </w:p>
    <w:p w14:paraId="63C92029" w14:textId="167005C5" w:rsidR="00816906" w:rsidRDefault="00816906" w:rsidP="00532815">
      <w:pPr>
        <w:spacing w:line="360" w:lineRule="auto"/>
        <w:rPr>
          <w:rFonts w:ascii="Arial" w:hAnsi="Arial" w:cs="Arial"/>
          <w:sz w:val="24"/>
          <w:szCs w:val="24"/>
          <w:shd w:val="clear" w:color="auto" w:fill="FFFFFF"/>
        </w:rPr>
      </w:pPr>
      <w:r w:rsidRPr="00A83BE1">
        <w:rPr>
          <w:rFonts w:ascii="Arial" w:hAnsi="Arial" w:cs="Arial"/>
          <w:sz w:val="24"/>
          <w:szCs w:val="24"/>
          <w:shd w:val="clear" w:color="auto" w:fill="FFFFFF"/>
        </w:rPr>
        <w:t xml:space="preserve">Sarker, M.M., Mohd-Any, A.A. and Kamarulzaman, Y., 2019. Conceptualising consumer-based service brand equity (CBSBE) and direct service experience in the airline sector. </w:t>
      </w:r>
      <w:r w:rsidRPr="00A83BE1">
        <w:rPr>
          <w:rFonts w:ascii="Arial" w:hAnsi="Arial" w:cs="Arial"/>
          <w:i/>
          <w:iCs/>
          <w:sz w:val="24"/>
          <w:szCs w:val="24"/>
          <w:shd w:val="clear" w:color="auto" w:fill="FFFFFF"/>
        </w:rPr>
        <w:t>Journal of Hospitality and Tourism Management</w:t>
      </w:r>
      <w:r w:rsidRPr="00A83BE1">
        <w:rPr>
          <w:rFonts w:ascii="Arial" w:hAnsi="Arial" w:cs="Arial"/>
          <w:sz w:val="24"/>
          <w:szCs w:val="24"/>
          <w:shd w:val="clear" w:color="auto" w:fill="FFFFFF"/>
        </w:rPr>
        <w:t xml:space="preserve">, </w:t>
      </w:r>
      <w:r w:rsidRPr="00A83BE1">
        <w:rPr>
          <w:rFonts w:ascii="Arial" w:hAnsi="Arial" w:cs="Arial"/>
          <w:i/>
          <w:iCs/>
          <w:sz w:val="24"/>
          <w:szCs w:val="24"/>
          <w:shd w:val="clear" w:color="auto" w:fill="FFFFFF"/>
        </w:rPr>
        <w:t>38</w:t>
      </w:r>
      <w:r w:rsidRPr="00A83BE1">
        <w:rPr>
          <w:rFonts w:ascii="Arial" w:hAnsi="Arial" w:cs="Arial"/>
          <w:sz w:val="24"/>
          <w:szCs w:val="24"/>
          <w:shd w:val="clear" w:color="auto" w:fill="FFFFFF"/>
        </w:rPr>
        <w:t>, pp.39-48.</w:t>
      </w:r>
    </w:p>
    <w:p w14:paraId="629A1A60" w14:textId="15FADD7F" w:rsidR="009E446C" w:rsidRDefault="009E446C" w:rsidP="00532815">
      <w:pPr>
        <w:spacing w:line="360" w:lineRule="auto"/>
        <w:rPr>
          <w:rFonts w:ascii="Arial" w:hAnsi="Arial" w:cs="Arial"/>
          <w:sz w:val="24"/>
          <w:szCs w:val="24"/>
          <w:shd w:val="clear" w:color="auto" w:fill="FFFFFF"/>
        </w:rPr>
      </w:pPr>
      <w:r>
        <w:rPr>
          <w:rFonts w:ascii="Arial" w:hAnsi="Arial" w:cs="Arial"/>
          <w:sz w:val="24"/>
          <w:szCs w:val="24"/>
          <w:shd w:val="clear" w:color="auto" w:fill="FFFFFF"/>
        </w:rPr>
        <w:t>Sampson(2018)Airbnb is Not  Launching Its Much-Anticipeted Loyalty Program Anytime Soon,Skift, 27thSeptember.Available at:</w:t>
      </w:r>
    </w:p>
    <w:p w14:paraId="54100224" w14:textId="64B13051" w:rsidR="009E446C" w:rsidRPr="00A83BE1" w:rsidRDefault="001F5621" w:rsidP="00532815">
      <w:pPr>
        <w:spacing w:line="360" w:lineRule="auto"/>
        <w:rPr>
          <w:rFonts w:ascii="Arial" w:hAnsi="Arial" w:cs="Arial"/>
          <w:sz w:val="24"/>
          <w:szCs w:val="24"/>
        </w:rPr>
      </w:pPr>
      <w:r w:rsidRPr="001F5621">
        <w:rPr>
          <w:rFonts w:ascii="Arial" w:hAnsi="Arial" w:cs="Arial"/>
          <w:sz w:val="24"/>
          <w:szCs w:val="24"/>
          <w:shd w:val="clear" w:color="auto" w:fill="FFFFFF"/>
        </w:rPr>
        <w:t xml:space="preserve">https://skift.com/2018/09/27/airbnb-is-not-launching-its-much-anticipated-loyality-program-anyime-soon/   </w:t>
      </w:r>
      <w:r>
        <w:rPr>
          <w:rFonts w:ascii="Arial" w:hAnsi="Arial" w:cs="Arial"/>
          <w:sz w:val="24"/>
          <w:szCs w:val="24"/>
          <w:shd w:val="clear" w:color="auto" w:fill="FFFFFF"/>
        </w:rPr>
        <w:t>(Accessed: 20th February 2023).</w:t>
      </w:r>
    </w:p>
    <w:p w14:paraId="35E3B1FE" w14:textId="77777777" w:rsidR="00816906" w:rsidRPr="00A83BE1" w:rsidRDefault="00816906" w:rsidP="00532815">
      <w:pPr>
        <w:spacing w:line="360" w:lineRule="auto"/>
        <w:rPr>
          <w:rFonts w:ascii="Arial" w:hAnsi="Arial" w:cs="Arial"/>
          <w:bCs/>
          <w:color w:val="000000" w:themeColor="text1"/>
          <w:sz w:val="24"/>
          <w:szCs w:val="24"/>
        </w:rPr>
      </w:pPr>
    </w:p>
    <w:p w14:paraId="44BD7F5E" w14:textId="77777777" w:rsidR="008D4A0E" w:rsidRPr="008D4A0E" w:rsidRDefault="008D4A0E" w:rsidP="008D4A0E">
      <w:pPr>
        <w:spacing w:line="360" w:lineRule="auto"/>
        <w:rPr>
          <w:rFonts w:ascii="Arial" w:hAnsi="Arial" w:cs="Arial"/>
          <w:sz w:val="24"/>
          <w:szCs w:val="24"/>
        </w:rPr>
      </w:pPr>
    </w:p>
    <w:sectPr w:rsidR="008D4A0E" w:rsidRPr="008D4A0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296BB7" w14:textId="77777777" w:rsidR="00F25589" w:rsidRDefault="00F25589" w:rsidP="00D67E58">
      <w:pPr>
        <w:spacing w:after="0" w:line="240" w:lineRule="auto"/>
      </w:pPr>
      <w:r>
        <w:separator/>
      </w:r>
    </w:p>
  </w:endnote>
  <w:endnote w:type="continuationSeparator" w:id="0">
    <w:p w14:paraId="155DE696" w14:textId="77777777" w:rsidR="00F25589" w:rsidRDefault="00F25589" w:rsidP="00D67E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18A81C" w14:textId="77777777" w:rsidR="00F25589" w:rsidRDefault="00F25589" w:rsidP="00D67E58">
      <w:pPr>
        <w:spacing w:after="0" w:line="240" w:lineRule="auto"/>
      </w:pPr>
      <w:r>
        <w:separator/>
      </w:r>
    </w:p>
  </w:footnote>
  <w:footnote w:type="continuationSeparator" w:id="0">
    <w:p w14:paraId="331A8EEA" w14:textId="77777777" w:rsidR="00F25589" w:rsidRDefault="00F25589" w:rsidP="00D67E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4A0E"/>
    <w:rsid w:val="00023E6C"/>
    <w:rsid w:val="000D5D73"/>
    <w:rsid w:val="00137123"/>
    <w:rsid w:val="001E000C"/>
    <w:rsid w:val="001F5621"/>
    <w:rsid w:val="00210C26"/>
    <w:rsid w:val="00224CD7"/>
    <w:rsid w:val="002258D7"/>
    <w:rsid w:val="00266775"/>
    <w:rsid w:val="00266780"/>
    <w:rsid w:val="00285291"/>
    <w:rsid w:val="002D2452"/>
    <w:rsid w:val="002F5CBD"/>
    <w:rsid w:val="003604D0"/>
    <w:rsid w:val="0036260F"/>
    <w:rsid w:val="00362D9D"/>
    <w:rsid w:val="00423D25"/>
    <w:rsid w:val="004E6F50"/>
    <w:rsid w:val="00514F87"/>
    <w:rsid w:val="005435CF"/>
    <w:rsid w:val="00586B1F"/>
    <w:rsid w:val="0059218B"/>
    <w:rsid w:val="005A0144"/>
    <w:rsid w:val="00677D11"/>
    <w:rsid w:val="006807A1"/>
    <w:rsid w:val="006A5580"/>
    <w:rsid w:val="006F0CF6"/>
    <w:rsid w:val="00715F69"/>
    <w:rsid w:val="00770699"/>
    <w:rsid w:val="0077408D"/>
    <w:rsid w:val="00793B87"/>
    <w:rsid w:val="00816906"/>
    <w:rsid w:val="00840B7E"/>
    <w:rsid w:val="008821FD"/>
    <w:rsid w:val="008824B3"/>
    <w:rsid w:val="008A45FD"/>
    <w:rsid w:val="008D4A0E"/>
    <w:rsid w:val="00931CEB"/>
    <w:rsid w:val="00931DA5"/>
    <w:rsid w:val="009868E5"/>
    <w:rsid w:val="009A25A6"/>
    <w:rsid w:val="009E2C31"/>
    <w:rsid w:val="009E446C"/>
    <w:rsid w:val="009F3E2B"/>
    <w:rsid w:val="00A01654"/>
    <w:rsid w:val="00A27D0A"/>
    <w:rsid w:val="00A563F6"/>
    <w:rsid w:val="00A7479E"/>
    <w:rsid w:val="00A87B66"/>
    <w:rsid w:val="00A93C03"/>
    <w:rsid w:val="00AB009F"/>
    <w:rsid w:val="00AC30B2"/>
    <w:rsid w:val="00AD79EA"/>
    <w:rsid w:val="00B0375A"/>
    <w:rsid w:val="00B051D4"/>
    <w:rsid w:val="00B2454C"/>
    <w:rsid w:val="00B3181C"/>
    <w:rsid w:val="00B6671C"/>
    <w:rsid w:val="00B9050A"/>
    <w:rsid w:val="00B96E09"/>
    <w:rsid w:val="00CB460D"/>
    <w:rsid w:val="00D67E58"/>
    <w:rsid w:val="00D975D1"/>
    <w:rsid w:val="00DE4784"/>
    <w:rsid w:val="00E03A0D"/>
    <w:rsid w:val="00E32698"/>
    <w:rsid w:val="00E5015E"/>
    <w:rsid w:val="00E74FA1"/>
    <w:rsid w:val="00E83FEB"/>
    <w:rsid w:val="00E94927"/>
    <w:rsid w:val="00E9679B"/>
    <w:rsid w:val="00F03AE9"/>
    <w:rsid w:val="00F25589"/>
    <w:rsid w:val="00F74522"/>
    <w:rsid w:val="00F765AE"/>
    <w:rsid w:val="00FB7A46"/>
    <w:rsid w:val="00FE1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B31F2"/>
  <w15:chartTrackingRefBased/>
  <w15:docId w15:val="{DAF6AB9A-9B53-A246-BCCE-BE5466124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D4A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4A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4A0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D4A0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D4A0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D4A0E"/>
    <w:pPr>
      <w:spacing w:after="100" w:line="360" w:lineRule="auto"/>
      <w:jc w:val="both"/>
    </w:pPr>
    <w:rPr>
      <w:rFonts w:ascii="Arial" w:eastAsiaTheme="minorHAnsi" w:hAnsi="Arial"/>
      <w:sz w:val="24"/>
      <w:lang w:val="en-US"/>
    </w:rPr>
  </w:style>
  <w:style w:type="paragraph" w:styleId="TOC2">
    <w:name w:val="toc 2"/>
    <w:basedOn w:val="Normal"/>
    <w:next w:val="Normal"/>
    <w:autoRedefine/>
    <w:uiPriority w:val="39"/>
    <w:unhideWhenUsed/>
    <w:rsid w:val="008D4A0E"/>
    <w:pPr>
      <w:spacing w:after="100" w:line="360" w:lineRule="auto"/>
      <w:ind w:left="240"/>
      <w:jc w:val="both"/>
    </w:pPr>
    <w:rPr>
      <w:rFonts w:ascii="Arial" w:eastAsiaTheme="minorHAnsi" w:hAnsi="Arial"/>
      <w:sz w:val="24"/>
      <w:lang w:val="en-US"/>
    </w:rPr>
  </w:style>
  <w:style w:type="character" w:styleId="Hyperlink">
    <w:name w:val="Hyperlink"/>
    <w:basedOn w:val="DefaultParagraphFont"/>
    <w:uiPriority w:val="99"/>
    <w:unhideWhenUsed/>
    <w:rsid w:val="008D4A0E"/>
    <w:rPr>
      <w:color w:val="0563C1" w:themeColor="hyperlink"/>
      <w:u w:val="single"/>
    </w:rPr>
  </w:style>
  <w:style w:type="paragraph" w:styleId="Header">
    <w:name w:val="header"/>
    <w:basedOn w:val="Normal"/>
    <w:link w:val="HeaderChar"/>
    <w:uiPriority w:val="99"/>
    <w:unhideWhenUsed/>
    <w:rsid w:val="00D67E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7E58"/>
  </w:style>
  <w:style w:type="paragraph" w:styleId="Footer">
    <w:name w:val="footer"/>
    <w:basedOn w:val="Normal"/>
    <w:link w:val="FooterChar"/>
    <w:uiPriority w:val="99"/>
    <w:unhideWhenUsed/>
    <w:rsid w:val="00D67E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7E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loyality/member-benefits.mi(Accessed" TargetMode="External"/><Relationship Id="rId3" Type="http://schemas.openxmlformats.org/officeDocument/2006/relationships/settings" Target="settings.xml"/><Relationship Id="rId7" Type="http://schemas.openxmlformats.org/officeDocument/2006/relationships/hyperlink" Target="https://www.gartner.com/en/marketing/glossary/reputation-managemen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2EEB68-1AC5-457A-A99C-9865861812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314</TotalTime>
  <Pages>12</Pages>
  <Words>2042</Words>
  <Characters>11646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Clementina Radu</dc:creator>
  <cp:keywords/>
  <dc:description/>
  <cp:lastModifiedBy>Monik</cp:lastModifiedBy>
  <cp:revision>49</cp:revision>
  <dcterms:created xsi:type="dcterms:W3CDTF">2023-03-01T19:12:00Z</dcterms:created>
  <dcterms:modified xsi:type="dcterms:W3CDTF">2023-03-09T23:40:00Z</dcterms:modified>
</cp:coreProperties>
</file>