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EB612E" w:rsidP="0068585E">
          <w:pPr>
            <w:ind w:left="1440"/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0</wp:posOffset>
                </wp:positionV>
                <wp:extent cx="1895475" cy="847090"/>
                <wp:effectExtent l="0" t="0" r="0" b="0"/>
                <wp:wrapSquare wrapText="bothSides"/>
                <wp:docPr id="1" name="Picture 1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-628015</wp:posOffset>
                </wp:positionH>
                <wp:positionV relativeFrom="paragraph">
                  <wp:posOffset>88900</wp:posOffset>
                </wp:positionV>
                <wp:extent cx="2746375" cy="914400"/>
                <wp:effectExtent l="19050" t="0" r="0" b="0"/>
                <wp:wrapSquare wrapText="bothSides"/>
                <wp:docPr id="2" name="Picture 2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4714C4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EB612E" w:rsidRDefault="00EB612E" w:rsidP="00484390">
      <w:pPr>
        <w:rPr>
          <w:sz w:val="24"/>
        </w:rPr>
      </w:pPr>
    </w:p>
    <w:p w:rsidR="00484390" w:rsidRDefault="00BD50DE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153670</wp:posOffset>
                </wp:positionV>
                <wp:extent cx="4415790" cy="575310"/>
                <wp:effectExtent l="0" t="0" r="381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79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D03C2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Wireless Networks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8pt;margin-top:12.1pt;width:347.7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    <v:textbox style="mso-fit-shape-to-text:t">
                  <w:txbxContent>
                    <w:p w:rsidR="0064427B" w:rsidRPr="00E7005D" w:rsidRDefault="00D03C2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Wireless Networks 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BD50DE" w:rsidP="00484390">
      <w:pPr>
        <w:rPr>
          <w:sz w:val="24"/>
        </w:rPr>
      </w:pPr>
      <w:bookmarkStart w:id="0" w:name="_GoBack"/>
      <w:bookmarkEnd w:id="0"/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B4B6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WC </w:t>
                            </w:r>
                            <w:r w:rsidR="001669F2">
                              <w:rPr>
                                <w:rFonts w:ascii="Verdana" w:hAnsi="Verdana"/>
                                <w:sz w:val="32"/>
                              </w:rPr>
                              <w:t xml:space="preserve">November </w:t>
                            </w:r>
                            <w:r w:rsidR="00C0130D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  <w:r w:rsidR="00176082">
                              <w:rPr>
                                <w:rFonts w:ascii="Verdana" w:hAnsi="Verdana"/>
                                <w:sz w:val="32"/>
                              </w:rPr>
                              <w:t>6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201</w:t>
                            </w:r>
                            <w:r w:rsidR="00176082">
                              <w:rPr>
                                <w:rFonts w:ascii="Verdana" w:hAnsi="Verdana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CB4B6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WC </w:t>
                      </w:r>
                      <w:r w:rsidR="001669F2">
                        <w:rPr>
                          <w:rFonts w:ascii="Verdana" w:hAnsi="Verdana"/>
                          <w:sz w:val="32"/>
                        </w:rPr>
                        <w:t xml:space="preserve">November </w:t>
                      </w:r>
                      <w:r w:rsidR="00C0130D">
                        <w:rPr>
                          <w:rFonts w:ascii="Verdana" w:hAnsi="Verdana"/>
                          <w:sz w:val="32"/>
                        </w:rPr>
                        <w:t>1</w:t>
                      </w:r>
                      <w:r w:rsidR="00176082">
                        <w:rPr>
                          <w:rFonts w:ascii="Verdana" w:hAnsi="Verdana"/>
                          <w:sz w:val="32"/>
                        </w:rPr>
                        <w:t>6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32"/>
                        </w:rPr>
                        <w:t>201</w:t>
                      </w:r>
                      <w:r w:rsidR="00176082">
                        <w:rPr>
                          <w:rFonts w:ascii="Verdana" w:hAnsi="Verdana"/>
                          <w:sz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BD50DE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3810" t="4445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B63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T&#10;7B63hQIAABcFAAAOAAAAAAAAAAAAAAAAAC4CAABkcnMvZTJvRG9jLnhtbFBLAQItABQABgAIAAAA&#10;IQDCkFww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5F0034">
        <w:rPr>
          <w:sz w:val="24"/>
          <w:szCs w:val="24"/>
          <w:lang w:val="en-US"/>
        </w:rPr>
        <w:t>Antenna and Wireless Traffic Flow</w:t>
      </w:r>
      <w:r w:rsidR="007A7A99">
        <w:rPr>
          <w:sz w:val="24"/>
          <w:szCs w:val="24"/>
          <w:lang w:val="en-US"/>
        </w:rPr>
        <w:t xml:space="preserve"> </w:t>
      </w:r>
      <w:r w:rsidR="00A43FB8">
        <w:rPr>
          <w:sz w:val="24"/>
          <w:szCs w:val="24"/>
        </w:rPr>
        <w:t xml:space="preserve">which is an essential factor in </w:t>
      </w:r>
      <w:r w:rsidR="00E83552">
        <w:rPr>
          <w:sz w:val="24"/>
          <w:szCs w:val="24"/>
        </w:rPr>
        <w:t xml:space="preserve">understanding </w:t>
      </w:r>
      <w:r w:rsidR="007A7A99">
        <w:rPr>
          <w:sz w:val="24"/>
          <w:szCs w:val="24"/>
        </w:rPr>
        <w:t>wireless</w:t>
      </w:r>
      <w:r w:rsidR="00E83552">
        <w:rPr>
          <w:sz w:val="24"/>
          <w:szCs w:val="24"/>
        </w:rPr>
        <w:t xml:space="preserve"> communications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</w:t>
      </w:r>
      <w:r w:rsidR="004B5F2A">
        <w:rPr>
          <w:b/>
          <w:lang w:val="en-US"/>
        </w:rPr>
        <w:t>, library databases</w:t>
      </w:r>
      <w:r w:rsidRPr="00D34D9F">
        <w:rPr>
          <w:b/>
          <w:lang w:val="en-US"/>
        </w:rPr>
        <w:t xml:space="preserve">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215935" w:rsidRDefault="005F0034" w:rsidP="00215935">
      <w:pPr>
        <w:numPr>
          <w:ilvl w:val="0"/>
          <w:numId w:val="22"/>
        </w:numPr>
        <w:spacing w:after="0" w:line="240" w:lineRule="auto"/>
        <w:jc w:val="both"/>
      </w:pPr>
      <w:r>
        <w:t>Antenna is an important part of wireless networks. From what you have learnt about antenna fully discuss this statement.</w:t>
      </w:r>
    </w:p>
    <w:p w:rsidR="00E308D6" w:rsidRDefault="00E308D6" w:rsidP="00E308D6">
      <w:pPr>
        <w:spacing w:after="0" w:line="240" w:lineRule="auto"/>
        <w:jc w:val="both"/>
      </w:pPr>
    </w:p>
    <w:p w:rsidR="00E308D6" w:rsidRDefault="00E308D6" w:rsidP="00215935">
      <w:pPr>
        <w:numPr>
          <w:ilvl w:val="0"/>
          <w:numId w:val="22"/>
        </w:numPr>
        <w:spacing w:after="0" w:line="240" w:lineRule="auto"/>
        <w:jc w:val="both"/>
      </w:pPr>
      <w:r>
        <w:t xml:space="preserve">Describe the two main types of antenna, using examples and diagrams as part of your explanations.  </w:t>
      </w:r>
    </w:p>
    <w:p w:rsidR="00BB624B" w:rsidRDefault="00BB624B" w:rsidP="00BB624B">
      <w:pPr>
        <w:pStyle w:val="ListParagraph"/>
        <w:ind w:left="0"/>
        <w:jc w:val="both"/>
        <w:rPr>
          <w:rFonts w:cstheme="minorHAnsi"/>
        </w:rPr>
      </w:pPr>
    </w:p>
    <w:p w:rsidR="00BB624B" w:rsidRPr="00FE7BAD" w:rsidRDefault="00FE7BAD" w:rsidP="00FE7BAD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E7BAD">
        <w:rPr>
          <w:rFonts w:cs="Times New Roman"/>
          <w:sz w:val="25"/>
          <w:szCs w:val="25"/>
        </w:rPr>
        <w:t xml:space="preserve">A concept related to that of antenna gain is the </w:t>
      </w:r>
      <w:r w:rsidRPr="00FE7BAD">
        <w:rPr>
          <w:rFonts w:cs="Times New Roman"/>
          <w:b/>
          <w:bCs/>
          <w:sz w:val="24"/>
          <w:szCs w:val="24"/>
        </w:rPr>
        <w:t xml:space="preserve">effective area </w:t>
      </w:r>
      <w:r w:rsidRPr="00FE7BAD">
        <w:rPr>
          <w:rFonts w:cs="Times New Roman"/>
          <w:sz w:val="25"/>
          <w:szCs w:val="25"/>
        </w:rPr>
        <w:t>of an antenna. The effective area of an antenna is related to the physical size of the antenna and to its shape. The relationship between antenna gain and effective area is</w:t>
      </w:r>
      <w:r>
        <w:rPr>
          <w:rFonts w:cs="Times New Roman"/>
          <w:sz w:val="25"/>
          <w:szCs w:val="25"/>
        </w:rPr>
        <w:t xml:space="preserve"> </w:t>
      </w:r>
    </w:p>
    <w:p w:rsidR="00FE7BAD" w:rsidRDefault="00FE7BAD" w:rsidP="00FE7BAD">
      <w:pPr>
        <w:pStyle w:val="ListParagraph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67F24A95">
            <wp:extent cx="1932305" cy="5549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7BAD" w:rsidRPr="00AF22EA" w:rsidRDefault="00FE7BAD" w:rsidP="00FE7BAD">
      <w:pPr>
        <w:pStyle w:val="ListParagraph"/>
        <w:spacing w:after="0" w:line="240" w:lineRule="auto"/>
        <w:ind w:left="1449"/>
        <w:jc w:val="both"/>
        <w:rPr>
          <w:szCs w:val="24"/>
        </w:rPr>
      </w:pPr>
      <w:r w:rsidRPr="00AF22EA">
        <w:rPr>
          <w:szCs w:val="24"/>
        </w:rPr>
        <w:t>Where</w:t>
      </w:r>
    </w:p>
    <w:p w:rsidR="00FE7BAD" w:rsidRPr="00AF22EA" w:rsidRDefault="00FE7BAD" w:rsidP="00FE7BAD">
      <w:pPr>
        <w:autoSpaceDE w:val="0"/>
        <w:autoSpaceDN w:val="0"/>
        <w:adjustRightInd w:val="0"/>
        <w:spacing w:after="0" w:line="240" w:lineRule="auto"/>
        <w:rPr>
          <w:szCs w:val="24"/>
        </w:rPr>
      </w:pPr>
      <w:r w:rsidRPr="00AF22EA">
        <w:rPr>
          <w:szCs w:val="24"/>
        </w:rPr>
        <w:tab/>
      </w:r>
      <w:r w:rsidRPr="00AF22EA">
        <w:rPr>
          <w:szCs w:val="24"/>
        </w:rPr>
        <w:tab/>
      </w:r>
      <w:r w:rsidRPr="00AF22EA">
        <w:rPr>
          <w:szCs w:val="24"/>
        </w:rPr>
        <w:tab/>
        <w:t>G = antenna gain</w:t>
      </w:r>
    </w:p>
    <w:p w:rsidR="00FE7BAD" w:rsidRPr="00AF22EA" w:rsidRDefault="00FE7BAD" w:rsidP="00FE7BAD">
      <w:pPr>
        <w:autoSpaceDE w:val="0"/>
        <w:autoSpaceDN w:val="0"/>
        <w:adjustRightInd w:val="0"/>
        <w:spacing w:after="0" w:line="240" w:lineRule="auto"/>
        <w:ind w:left="1440" w:firstLine="720"/>
        <w:rPr>
          <w:szCs w:val="24"/>
        </w:rPr>
      </w:pPr>
      <w:r w:rsidRPr="00AF22EA">
        <w:rPr>
          <w:i/>
          <w:iCs/>
          <w:szCs w:val="24"/>
        </w:rPr>
        <w:t xml:space="preserve">Ae </w:t>
      </w:r>
      <w:r w:rsidRPr="00AF22EA">
        <w:rPr>
          <w:szCs w:val="24"/>
        </w:rPr>
        <w:t>= effective area</w:t>
      </w:r>
    </w:p>
    <w:p w:rsidR="00FE7BAD" w:rsidRPr="00AF22EA" w:rsidRDefault="00FE7BAD" w:rsidP="00FE7BAD">
      <w:pPr>
        <w:autoSpaceDE w:val="0"/>
        <w:autoSpaceDN w:val="0"/>
        <w:adjustRightInd w:val="0"/>
        <w:spacing w:after="0" w:line="240" w:lineRule="auto"/>
        <w:ind w:left="1440" w:firstLine="720"/>
        <w:rPr>
          <w:szCs w:val="24"/>
        </w:rPr>
      </w:pPr>
      <w:r w:rsidRPr="00AF22EA">
        <w:rPr>
          <w:i/>
          <w:iCs/>
          <w:szCs w:val="24"/>
        </w:rPr>
        <w:t xml:space="preserve">f </w:t>
      </w:r>
      <w:r w:rsidRPr="00AF22EA">
        <w:rPr>
          <w:szCs w:val="24"/>
        </w:rPr>
        <w:t>= carrier frequency</w:t>
      </w:r>
    </w:p>
    <w:p w:rsidR="00FE7BAD" w:rsidRPr="00AF22EA" w:rsidRDefault="00FE7BAD" w:rsidP="00FE7BAD">
      <w:pPr>
        <w:autoSpaceDE w:val="0"/>
        <w:autoSpaceDN w:val="0"/>
        <w:adjustRightInd w:val="0"/>
        <w:spacing w:after="0" w:line="240" w:lineRule="auto"/>
        <w:ind w:left="1440" w:firstLine="720"/>
        <w:rPr>
          <w:i/>
          <w:iCs/>
          <w:szCs w:val="24"/>
        </w:rPr>
      </w:pPr>
      <w:r w:rsidRPr="00AF22EA">
        <w:rPr>
          <w:szCs w:val="24"/>
        </w:rPr>
        <w:t xml:space="preserve">c = speed of light </w:t>
      </w:r>
      <w:r w:rsidRPr="00AF22EA">
        <w:rPr>
          <w:rFonts w:eastAsia="HiddenHorzOCR"/>
          <w:szCs w:val="24"/>
        </w:rPr>
        <w:t xml:space="preserve">(≈3 </w:t>
      </w:r>
      <w:r w:rsidRPr="00AF22EA">
        <w:rPr>
          <w:szCs w:val="24"/>
        </w:rPr>
        <w:t>X 10</w:t>
      </w:r>
      <w:r w:rsidRPr="00AF22EA">
        <w:rPr>
          <w:szCs w:val="24"/>
          <w:vertAlign w:val="superscript"/>
        </w:rPr>
        <w:t>8</w:t>
      </w:r>
      <w:r w:rsidRPr="00AF22EA">
        <w:rPr>
          <w:szCs w:val="24"/>
        </w:rPr>
        <w:t xml:space="preserve"> </w:t>
      </w:r>
      <w:r w:rsidRPr="00AF22EA">
        <w:rPr>
          <w:i/>
          <w:iCs/>
          <w:szCs w:val="24"/>
        </w:rPr>
        <w:t>m/s)</w:t>
      </w:r>
    </w:p>
    <w:p w:rsidR="00FE7BAD" w:rsidRDefault="00FE7BAD" w:rsidP="00FE7BAD">
      <w:pPr>
        <w:pStyle w:val="ListParagraph"/>
        <w:spacing w:after="0" w:line="240" w:lineRule="auto"/>
        <w:ind w:left="1449" w:firstLine="711"/>
        <w:jc w:val="both"/>
      </w:pPr>
      <w:r w:rsidRPr="00AF22EA">
        <w:rPr>
          <w:szCs w:val="24"/>
        </w:rPr>
        <w:t>A = carrier wavelength</w:t>
      </w:r>
    </w:p>
    <w:p w:rsidR="00FE7BAD" w:rsidRDefault="00FE7BAD" w:rsidP="00FE7BAD">
      <w:pPr>
        <w:pStyle w:val="ListParagraph"/>
      </w:pPr>
      <w:r>
        <w:t>Table 1 in relation to antenna gain and effective area</w:t>
      </w:r>
    </w:p>
    <w:p w:rsidR="00FE7BAD" w:rsidRDefault="00FE7BAD" w:rsidP="00FE7BAD">
      <w:pPr>
        <w:pStyle w:val="ListParagraph"/>
      </w:pPr>
    </w:p>
    <w:p w:rsidR="00FE7BAD" w:rsidRDefault="00FE7BAD" w:rsidP="00FE7BAD">
      <w:pPr>
        <w:pStyle w:val="ListParagraph"/>
        <w:rPr>
          <w:rFonts w:cstheme="minorHAnsi"/>
        </w:rPr>
      </w:pPr>
      <w:r>
        <w:rPr>
          <w:noProof/>
        </w:rPr>
        <w:drawing>
          <wp:inline distT="0" distB="0" distL="0" distR="0" wp14:anchorId="15FD4999" wp14:editId="30FD2BD4">
            <wp:extent cx="3724102" cy="1251434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932" cy="125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BAD" w:rsidRDefault="00FE7BAD" w:rsidP="00FE7BAD">
      <w:pPr>
        <w:pStyle w:val="ListParagraph"/>
        <w:rPr>
          <w:rFonts w:cstheme="minorHAnsi"/>
        </w:rPr>
      </w:pPr>
    </w:p>
    <w:p w:rsidR="00FE7BAD" w:rsidRDefault="00FE7BAD" w:rsidP="00FE7BAD">
      <w:pPr>
        <w:pStyle w:val="ListParagraph"/>
        <w:rPr>
          <w:rFonts w:cstheme="minorHAnsi"/>
        </w:rPr>
      </w:pPr>
      <w:r>
        <w:rPr>
          <w:rFonts w:cstheme="minorHAnsi"/>
        </w:rPr>
        <w:t>Calculate the following:</w:t>
      </w:r>
    </w:p>
    <w:p w:rsidR="00FE7BAD" w:rsidRDefault="00FE7BAD" w:rsidP="00FE7BAD">
      <w:pPr>
        <w:pStyle w:val="ListParagraph"/>
        <w:numPr>
          <w:ilvl w:val="0"/>
          <w:numId w:val="27"/>
        </w:numPr>
        <w:spacing w:after="0" w:line="240" w:lineRule="auto"/>
        <w:jc w:val="both"/>
      </w:pPr>
      <w:r>
        <w:t>For a Parabolic reflective antenna with diameter of 2m, operating at 12GHz. Calculate the following: (include all calculation steps)</w:t>
      </w:r>
    </w:p>
    <w:p w:rsidR="00FE7BAD" w:rsidRPr="00FE7BAD" w:rsidRDefault="00FE7BAD" w:rsidP="00FE7BAD">
      <w:pPr>
        <w:pStyle w:val="ListParagraph"/>
        <w:numPr>
          <w:ilvl w:val="0"/>
          <w:numId w:val="28"/>
        </w:numPr>
        <w:rPr>
          <w:rFonts w:cstheme="minorHAnsi"/>
        </w:rPr>
      </w:pPr>
      <w:r>
        <w:t>Effective area</w:t>
      </w:r>
    </w:p>
    <w:p w:rsidR="00FE7BAD" w:rsidRPr="00FE7BAD" w:rsidRDefault="00FE7BAD" w:rsidP="00FE7BAD">
      <w:pPr>
        <w:pStyle w:val="ListParagraph"/>
        <w:numPr>
          <w:ilvl w:val="0"/>
          <w:numId w:val="28"/>
        </w:numPr>
        <w:rPr>
          <w:rFonts w:cstheme="minorHAnsi"/>
        </w:rPr>
      </w:pPr>
      <w:r>
        <w:t>The antenna gain</w:t>
      </w:r>
    </w:p>
    <w:p w:rsidR="00FE7BAD" w:rsidRDefault="00FE7BAD" w:rsidP="00FE7BAD">
      <w:pPr>
        <w:pStyle w:val="ListParagraph"/>
        <w:numPr>
          <w:ilvl w:val="0"/>
          <w:numId w:val="28"/>
        </w:numPr>
        <w:spacing w:after="0" w:line="240" w:lineRule="auto"/>
        <w:jc w:val="both"/>
      </w:pPr>
      <w:r>
        <w:t>If the wavelength is 30cm, what is the antenna gain for:</w:t>
      </w:r>
    </w:p>
    <w:p w:rsidR="00FE7BAD" w:rsidRPr="00FE7BAD" w:rsidRDefault="00FE7BAD" w:rsidP="00FE7BAD">
      <w:pPr>
        <w:pStyle w:val="ListParagraph"/>
        <w:numPr>
          <w:ilvl w:val="1"/>
          <w:numId w:val="28"/>
        </w:numPr>
        <w:rPr>
          <w:rFonts w:cstheme="minorHAnsi"/>
        </w:rPr>
      </w:pPr>
      <w:r>
        <w:t>Parabolic antenna</w:t>
      </w:r>
    </w:p>
    <w:p w:rsidR="00FE7BAD" w:rsidRPr="00FE7BAD" w:rsidRDefault="00FE7BAD" w:rsidP="00FE7BAD">
      <w:pPr>
        <w:pStyle w:val="ListParagraph"/>
        <w:numPr>
          <w:ilvl w:val="1"/>
          <w:numId w:val="28"/>
        </w:numPr>
        <w:rPr>
          <w:rFonts w:cstheme="minorHAnsi"/>
        </w:rPr>
      </w:pPr>
      <w:r>
        <w:t>Horn antenna</w:t>
      </w:r>
    </w:p>
    <w:p w:rsidR="00FE7BAD" w:rsidRDefault="00FE7BAD" w:rsidP="00FE7BAD">
      <w:pPr>
        <w:rPr>
          <w:rFonts w:cstheme="minorHAnsi"/>
        </w:rPr>
      </w:pPr>
    </w:p>
    <w:p w:rsidR="00E308D6" w:rsidRDefault="00E308D6" w:rsidP="00E308D6">
      <w:pPr>
        <w:pStyle w:val="ListParagraph"/>
        <w:numPr>
          <w:ilvl w:val="0"/>
          <w:numId w:val="27"/>
        </w:numPr>
        <w:spacing w:after="0" w:line="240" w:lineRule="auto"/>
        <w:jc w:val="both"/>
      </w:pPr>
      <w:r>
        <w:t>For a Parabolic reflective antenna with diameter of 2m, operating at 10GHz. Calculate the following: (include all calculation steps)</w:t>
      </w:r>
    </w:p>
    <w:p w:rsidR="00E308D6" w:rsidRDefault="00E308D6" w:rsidP="00E308D6">
      <w:pPr>
        <w:pStyle w:val="ListParagraph"/>
        <w:numPr>
          <w:ilvl w:val="1"/>
          <w:numId w:val="27"/>
        </w:numPr>
        <w:spacing w:after="0" w:line="240" w:lineRule="auto"/>
        <w:jc w:val="both"/>
      </w:pPr>
      <w:r>
        <w:t>Effective area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08D6" w:rsidRDefault="00E308D6" w:rsidP="00E308D6">
      <w:pPr>
        <w:pStyle w:val="ListParagraph"/>
        <w:numPr>
          <w:ilvl w:val="1"/>
          <w:numId w:val="27"/>
        </w:numPr>
        <w:spacing w:after="0" w:line="240" w:lineRule="auto"/>
        <w:jc w:val="both"/>
      </w:pPr>
      <w:r>
        <w:t>The antenna gain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08D6" w:rsidRDefault="00E308D6" w:rsidP="00E308D6">
      <w:pPr>
        <w:pStyle w:val="ListParagraph"/>
        <w:numPr>
          <w:ilvl w:val="1"/>
          <w:numId w:val="27"/>
        </w:numPr>
        <w:spacing w:after="0" w:line="240" w:lineRule="auto"/>
        <w:jc w:val="both"/>
      </w:pPr>
      <w:r>
        <w:t>If the wavelength is 3mm, what is the antenna gain for:</w:t>
      </w:r>
    </w:p>
    <w:p w:rsidR="00E308D6" w:rsidRDefault="00E308D6" w:rsidP="00E308D6">
      <w:pPr>
        <w:pStyle w:val="ListParagraph"/>
        <w:numPr>
          <w:ilvl w:val="2"/>
          <w:numId w:val="29"/>
        </w:numPr>
        <w:spacing w:after="0" w:line="240" w:lineRule="auto"/>
        <w:jc w:val="both"/>
      </w:pPr>
      <w:r>
        <w:t>Parabolic antenna</w:t>
      </w:r>
      <w:r>
        <w:tab/>
      </w:r>
      <w:r>
        <w:tab/>
      </w:r>
      <w:r>
        <w:tab/>
      </w:r>
      <w:r>
        <w:tab/>
      </w:r>
      <w:r>
        <w:tab/>
      </w:r>
    </w:p>
    <w:p w:rsidR="00FE7BAD" w:rsidRPr="00E308D6" w:rsidRDefault="00E308D6" w:rsidP="00E308D6">
      <w:pPr>
        <w:pStyle w:val="ListParagraph"/>
        <w:numPr>
          <w:ilvl w:val="2"/>
          <w:numId w:val="29"/>
        </w:numPr>
        <w:rPr>
          <w:rFonts w:cstheme="minorHAnsi"/>
        </w:rPr>
      </w:pPr>
      <w:r>
        <w:t>Horn antenna</w:t>
      </w:r>
      <w:r>
        <w:tab/>
      </w:r>
    </w:p>
    <w:p w:rsidR="00FE7BAD" w:rsidRDefault="00FE7BAD" w:rsidP="00FE7BA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E7BAD" w:rsidRDefault="00FE7BAD" w:rsidP="00FE7BA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E7BAD" w:rsidRDefault="00FE7BAD" w:rsidP="00FE7BA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E7BAD" w:rsidRPr="00FE7BAD" w:rsidRDefault="00FE7BAD" w:rsidP="00FE7BA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E308D6" w:rsidRPr="00E308D6" w:rsidRDefault="005F0034" w:rsidP="005F003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F0034">
        <w:rPr>
          <w:rFonts w:cs="Times New Roman"/>
        </w:rPr>
        <w:t xml:space="preserve">For each of the antenna types listed in Table </w:t>
      </w:r>
      <w:r w:rsidR="00E308D6">
        <w:rPr>
          <w:rFonts w:cs="Times New Roman"/>
        </w:rPr>
        <w:t>1 above complete the table below:</w:t>
      </w:r>
    </w:p>
    <w:p w:rsidR="00E308D6" w:rsidRPr="00E308D6" w:rsidRDefault="00E308D6" w:rsidP="00E308D6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F0034">
        <w:rPr>
          <w:rFonts w:cs="Times New Roman"/>
        </w:rPr>
        <w:t>The</w:t>
      </w:r>
      <w:r w:rsidR="005F0034" w:rsidRPr="005F0034">
        <w:rPr>
          <w:rFonts w:cs="Times New Roman"/>
        </w:rPr>
        <w:t xml:space="preserve"> effective area and gain at a wavelength of 30 cm? </w:t>
      </w:r>
    </w:p>
    <w:p w:rsidR="00A051BB" w:rsidRPr="005F0034" w:rsidRDefault="005F0034" w:rsidP="00E308D6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F0034">
        <w:rPr>
          <w:rFonts w:cs="Times New Roman"/>
        </w:rPr>
        <w:t xml:space="preserve">Repeat for a wavelength of 3 mm. Assume that the actual </w:t>
      </w:r>
      <w:r w:rsidRPr="005F0034">
        <w:rPr>
          <w:rFonts w:ascii="Times New Roman" w:hAnsi="Times New Roman" w:cs="Times New Roman"/>
        </w:rPr>
        <w:t xml:space="preserve">area for the </w:t>
      </w:r>
      <w:proofErr w:type="spellStart"/>
      <w:r w:rsidRPr="005F0034">
        <w:rPr>
          <w:rFonts w:ascii="Times New Roman" w:hAnsi="Times New Roman" w:cs="Times New Roman"/>
        </w:rPr>
        <w:t>hom</w:t>
      </w:r>
      <w:proofErr w:type="spellEnd"/>
      <w:r w:rsidRPr="005F0034">
        <w:rPr>
          <w:rFonts w:ascii="Times New Roman" w:hAnsi="Times New Roman" w:cs="Times New Roman"/>
        </w:rPr>
        <w:t xml:space="preserve"> and parabolic antennas is </w:t>
      </w:r>
      <w:r w:rsidR="00FE7BAD">
        <w:rPr>
          <w:rFonts w:ascii="Times New Roman" w:hAnsi="Times New Roman" w:cs="Times New Roman"/>
        </w:rPr>
        <w:t>πm</w:t>
      </w:r>
      <w:r w:rsidR="00FE7BAD">
        <w:rPr>
          <w:rFonts w:ascii="Times New Roman" w:hAnsi="Times New Roman" w:cs="Times New Roman"/>
          <w:vertAlign w:val="superscript"/>
        </w:rPr>
        <w:t>2</w:t>
      </w:r>
      <w:r w:rsidR="00FE7BAD">
        <w:rPr>
          <w:rFonts w:ascii="Times New Roman" w:hAnsi="Times New Roman" w:cs="Times New Roman"/>
        </w:rPr>
        <w:t>.</w:t>
      </w:r>
    </w:p>
    <w:p w:rsidR="005F0034" w:rsidRDefault="005F0034" w:rsidP="005F0034">
      <w:pPr>
        <w:pStyle w:val="ListParagraph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000" w:firstRow="0" w:lastRow="0" w:firstColumn="0" w:lastColumn="0" w:noHBand="0" w:noVBand="0"/>
      </w:tblPr>
      <w:tblGrid>
        <w:gridCol w:w="1915"/>
        <w:gridCol w:w="2513"/>
        <w:gridCol w:w="1317"/>
        <w:gridCol w:w="2373"/>
        <w:gridCol w:w="1457"/>
      </w:tblGrid>
      <w:tr w:rsidR="00E308D6" w:rsidTr="00200D97">
        <w:trPr>
          <w:cantSplit/>
        </w:trPr>
        <w:tc>
          <w:tcPr>
            <w:tcW w:w="1915" w:type="dxa"/>
            <w:vMerge w:val="restart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  <w:rPr>
                <w:b/>
              </w:rPr>
            </w:pPr>
            <w:r>
              <w:rPr>
                <w:b/>
              </w:rPr>
              <w:t>Antenna</w:t>
            </w:r>
          </w:p>
        </w:tc>
        <w:tc>
          <w:tcPr>
            <w:tcW w:w="3830" w:type="dxa"/>
            <w:gridSpan w:val="2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  <w:rPr>
                <w:b/>
              </w:rPr>
            </w:pPr>
            <w:r>
              <w:rPr>
                <w:b/>
              </w:rPr>
              <w:sym w:font="Symbol" w:char="F06C"/>
            </w:r>
            <w:r>
              <w:rPr>
                <w:b/>
              </w:rPr>
              <w:t xml:space="preserve"> = 30 cm</w:t>
            </w:r>
          </w:p>
        </w:tc>
        <w:tc>
          <w:tcPr>
            <w:tcW w:w="3830" w:type="dxa"/>
            <w:gridSpan w:val="2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  <w:rPr>
                <w:b/>
              </w:rPr>
            </w:pPr>
            <w:r>
              <w:rPr>
                <w:b/>
              </w:rPr>
              <w:sym w:font="Symbol" w:char="F06C"/>
            </w:r>
            <w:r>
              <w:rPr>
                <w:b/>
              </w:rPr>
              <w:t xml:space="preserve"> = 3 mm</w:t>
            </w:r>
          </w:p>
        </w:tc>
      </w:tr>
      <w:tr w:rsidR="00E308D6" w:rsidTr="00200D97">
        <w:trPr>
          <w:cantSplit/>
        </w:trPr>
        <w:tc>
          <w:tcPr>
            <w:tcW w:w="1915" w:type="dxa"/>
            <w:vMerge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  <w:rPr>
                <w:b/>
              </w:rPr>
            </w:pPr>
          </w:p>
        </w:tc>
        <w:tc>
          <w:tcPr>
            <w:tcW w:w="251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  <w:rPr>
                <w:b/>
              </w:rPr>
            </w:pPr>
            <w:r>
              <w:rPr>
                <w:b/>
              </w:rPr>
              <w:t>Effective area (m</w:t>
            </w:r>
            <w:r>
              <w:rPr>
                <w:rStyle w:val="Asuper"/>
              </w:rPr>
              <w:t>2</w:t>
            </w:r>
            <w:r>
              <w:rPr>
                <w:b/>
              </w:rPr>
              <w:t>)</w:t>
            </w:r>
          </w:p>
        </w:tc>
        <w:tc>
          <w:tcPr>
            <w:tcW w:w="1317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  <w:rPr>
                <w:b/>
              </w:rPr>
            </w:pPr>
            <w:r>
              <w:rPr>
                <w:b/>
              </w:rPr>
              <w:t>Gain</w:t>
            </w:r>
          </w:p>
        </w:tc>
        <w:tc>
          <w:tcPr>
            <w:tcW w:w="237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  <w:rPr>
                <w:b/>
              </w:rPr>
            </w:pPr>
            <w:r>
              <w:rPr>
                <w:b/>
              </w:rPr>
              <w:t>Effective area (m</w:t>
            </w:r>
            <w:r>
              <w:rPr>
                <w:rStyle w:val="Asuper"/>
              </w:rPr>
              <w:t>2</w:t>
            </w:r>
            <w:r>
              <w:rPr>
                <w:b/>
              </w:rPr>
              <w:t>)</w:t>
            </w:r>
          </w:p>
        </w:tc>
        <w:tc>
          <w:tcPr>
            <w:tcW w:w="1457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  <w:rPr>
                <w:b/>
              </w:rPr>
            </w:pPr>
            <w:r>
              <w:rPr>
                <w:b/>
              </w:rPr>
              <w:t>Gain</w:t>
            </w:r>
          </w:p>
        </w:tc>
      </w:tr>
      <w:tr w:rsidR="00E308D6" w:rsidTr="00200D97">
        <w:tc>
          <w:tcPr>
            <w:tcW w:w="1915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spacing w:before="60" w:after="60"/>
            </w:pPr>
            <w:r>
              <w:t>Isotropic</w:t>
            </w:r>
          </w:p>
        </w:tc>
        <w:tc>
          <w:tcPr>
            <w:tcW w:w="251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317" w:type="dxa"/>
            <w:shd w:val="clear" w:color="auto" w:fill="D9D9D9"/>
          </w:tcPr>
          <w:p w:rsidR="00E308D6" w:rsidRDefault="00E308D6" w:rsidP="00200D97">
            <w:pPr>
              <w:pStyle w:val="FootnoteText"/>
              <w:tabs>
                <w:tab w:val="decimal" w:pos="1128"/>
                <w:tab w:val="left" w:pos="9270"/>
              </w:tabs>
              <w:spacing w:before="60" w:after="60" w:line="240" w:lineRule="auto"/>
              <w:jc w:val="center"/>
            </w:pPr>
          </w:p>
        </w:tc>
        <w:tc>
          <w:tcPr>
            <w:tcW w:w="237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457" w:type="dxa"/>
            <w:shd w:val="clear" w:color="auto" w:fill="D9D9D9"/>
          </w:tcPr>
          <w:p w:rsidR="00E308D6" w:rsidRDefault="00E308D6" w:rsidP="00200D97">
            <w:pPr>
              <w:pStyle w:val="FootnoteText"/>
              <w:tabs>
                <w:tab w:val="decimal" w:pos="1128"/>
                <w:tab w:val="left" w:pos="9270"/>
              </w:tabs>
              <w:spacing w:before="60" w:after="60" w:line="240" w:lineRule="auto"/>
              <w:jc w:val="center"/>
            </w:pPr>
          </w:p>
        </w:tc>
      </w:tr>
      <w:tr w:rsidR="00E308D6" w:rsidTr="00200D97">
        <w:tc>
          <w:tcPr>
            <w:tcW w:w="1915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spacing w:before="60" w:after="60"/>
            </w:pPr>
            <w:r>
              <w:t>Infinitesimal dipole or loop</w:t>
            </w:r>
          </w:p>
        </w:tc>
        <w:tc>
          <w:tcPr>
            <w:tcW w:w="251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317" w:type="dxa"/>
            <w:shd w:val="clear" w:color="auto" w:fill="D9D9D9"/>
          </w:tcPr>
          <w:p w:rsidR="00E308D6" w:rsidRDefault="00E308D6" w:rsidP="00200D97">
            <w:pPr>
              <w:tabs>
                <w:tab w:val="decimal" w:pos="1128"/>
                <w:tab w:val="left" w:pos="9270"/>
              </w:tabs>
              <w:spacing w:before="60" w:after="60"/>
              <w:jc w:val="center"/>
            </w:pPr>
          </w:p>
        </w:tc>
        <w:tc>
          <w:tcPr>
            <w:tcW w:w="237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457" w:type="dxa"/>
            <w:shd w:val="clear" w:color="auto" w:fill="D9D9D9"/>
          </w:tcPr>
          <w:p w:rsidR="00E308D6" w:rsidRDefault="00E308D6" w:rsidP="00200D97">
            <w:pPr>
              <w:tabs>
                <w:tab w:val="decimal" w:pos="1128"/>
                <w:tab w:val="left" w:pos="9270"/>
              </w:tabs>
              <w:spacing w:before="60" w:after="60"/>
              <w:jc w:val="center"/>
            </w:pPr>
          </w:p>
        </w:tc>
      </w:tr>
      <w:tr w:rsidR="00E308D6" w:rsidTr="00200D97">
        <w:tc>
          <w:tcPr>
            <w:tcW w:w="1915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spacing w:before="60" w:after="60"/>
            </w:pPr>
            <w:r>
              <w:t>Half-wave dipole</w:t>
            </w:r>
          </w:p>
        </w:tc>
        <w:tc>
          <w:tcPr>
            <w:tcW w:w="251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317" w:type="dxa"/>
            <w:shd w:val="clear" w:color="auto" w:fill="D9D9D9"/>
          </w:tcPr>
          <w:p w:rsidR="00E308D6" w:rsidRDefault="00E308D6" w:rsidP="00200D97">
            <w:pPr>
              <w:tabs>
                <w:tab w:val="decimal" w:pos="1128"/>
                <w:tab w:val="left" w:pos="9270"/>
              </w:tabs>
              <w:spacing w:before="60" w:after="60"/>
              <w:jc w:val="center"/>
            </w:pPr>
          </w:p>
        </w:tc>
        <w:tc>
          <w:tcPr>
            <w:tcW w:w="237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457" w:type="dxa"/>
            <w:shd w:val="clear" w:color="auto" w:fill="D9D9D9"/>
          </w:tcPr>
          <w:p w:rsidR="00E308D6" w:rsidRDefault="00E308D6" w:rsidP="00200D97">
            <w:pPr>
              <w:tabs>
                <w:tab w:val="decimal" w:pos="1128"/>
                <w:tab w:val="left" w:pos="9270"/>
              </w:tabs>
              <w:spacing w:before="60" w:after="60"/>
              <w:jc w:val="center"/>
            </w:pPr>
          </w:p>
        </w:tc>
      </w:tr>
      <w:tr w:rsidR="00E308D6" w:rsidTr="00200D97">
        <w:tc>
          <w:tcPr>
            <w:tcW w:w="1915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spacing w:before="60" w:after="60"/>
            </w:pPr>
            <w:r>
              <w:t>Horn</w:t>
            </w:r>
          </w:p>
        </w:tc>
        <w:tc>
          <w:tcPr>
            <w:tcW w:w="251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317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237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457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</w:tr>
      <w:tr w:rsidR="00E308D6" w:rsidTr="00200D97">
        <w:tc>
          <w:tcPr>
            <w:tcW w:w="1915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spacing w:before="60" w:after="60"/>
            </w:pPr>
            <w:r>
              <w:t>Parabolic</w:t>
            </w:r>
          </w:p>
        </w:tc>
        <w:tc>
          <w:tcPr>
            <w:tcW w:w="251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317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237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457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</w:tr>
      <w:tr w:rsidR="00E308D6" w:rsidTr="00200D97">
        <w:tc>
          <w:tcPr>
            <w:tcW w:w="1915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spacing w:before="60" w:after="60"/>
            </w:pPr>
            <w:r>
              <w:t>Turnstile</w:t>
            </w:r>
          </w:p>
        </w:tc>
        <w:tc>
          <w:tcPr>
            <w:tcW w:w="251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317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2373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  <w:tc>
          <w:tcPr>
            <w:tcW w:w="1457" w:type="dxa"/>
            <w:shd w:val="clear" w:color="auto" w:fill="D9D9D9"/>
          </w:tcPr>
          <w:p w:rsidR="00E308D6" w:rsidRDefault="00E308D6" w:rsidP="00200D97">
            <w:pPr>
              <w:tabs>
                <w:tab w:val="left" w:pos="9270"/>
              </w:tabs>
              <w:jc w:val="center"/>
            </w:pPr>
          </w:p>
        </w:tc>
      </w:tr>
    </w:tbl>
    <w:p w:rsidR="00E308D6" w:rsidRPr="005F0034" w:rsidRDefault="00E308D6" w:rsidP="005F0034">
      <w:pPr>
        <w:pStyle w:val="ListParagraph"/>
        <w:rPr>
          <w:rFonts w:cstheme="minorHAnsi"/>
        </w:rPr>
      </w:pPr>
    </w:p>
    <w:p w:rsidR="005F0034" w:rsidRPr="005F0034" w:rsidRDefault="005F0034" w:rsidP="005F003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A051BB" w:rsidRDefault="004467CB" w:rsidP="00BB624B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With the aid of diagram explain the following propagation modes:</w:t>
      </w:r>
    </w:p>
    <w:p w:rsidR="00F76D40" w:rsidRPr="004467CB" w:rsidRDefault="00874C07" w:rsidP="004467CB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 w:rsidRPr="004467CB">
        <w:rPr>
          <w:rFonts w:cstheme="minorHAnsi"/>
          <w:lang w:val="en-US"/>
        </w:rPr>
        <w:t>Ground-wave propagation</w:t>
      </w:r>
    </w:p>
    <w:p w:rsidR="00F76D40" w:rsidRPr="004467CB" w:rsidRDefault="00874C07" w:rsidP="004467CB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 w:rsidRPr="004467CB">
        <w:rPr>
          <w:rFonts w:cstheme="minorHAnsi"/>
          <w:lang w:val="en-US"/>
        </w:rPr>
        <w:t>Sky-wave propagation</w:t>
      </w:r>
    </w:p>
    <w:p w:rsidR="00F76D40" w:rsidRPr="004467CB" w:rsidRDefault="00874C07" w:rsidP="004467CB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 w:rsidRPr="004467CB">
        <w:rPr>
          <w:rFonts w:cstheme="minorHAnsi"/>
          <w:lang w:val="en-US"/>
        </w:rPr>
        <w:t>Line-of-sight propagation</w:t>
      </w:r>
    </w:p>
    <w:p w:rsidR="00BB624B" w:rsidRPr="00BB624B" w:rsidRDefault="00BB624B" w:rsidP="00BB624B">
      <w:pPr>
        <w:jc w:val="both"/>
        <w:rPr>
          <w:rFonts w:cstheme="minorHAnsi"/>
        </w:rPr>
      </w:pPr>
    </w:p>
    <w:p w:rsidR="00E83552" w:rsidRPr="00E83552" w:rsidRDefault="004467CB" w:rsidP="00E83552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What are some line of sight wireless transmission impairments?</w:t>
      </w:r>
    </w:p>
    <w:p w:rsidR="00E83552" w:rsidRDefault="00E83552" w:rsidP="001669F2">
      <w:pPr>
        <w:pStyle w:val="ListParagraph"/>
        <w:rPr>
          <w:rFonts w:cstheme="minorHAnsi"/>
          <w:sz w:val="24"/>
          <w:szCs w:val="24"/>
        </w:rPr>
      </w:pPr>
    </w:p>
    <w:p w:rsidR="00BB624B" w:rsidRDefault="00BB624B" w:rsidP="001669F2">
      <w:pPr>
        <w:pStyle w:val="ListParagraph"/>
        <w:rPr>
          <w:rFonts w:cstheme="minorHAnsi"/>
          <w:sz w:val="24"/>
          <w:szCs w:val="24"/>
        </w:rPr>
      </w:pPr>
    </w:p>
    <w:p w:rsidR="00F97A84" w:rsidRDefault="004467CB" w:rsidP="00E83552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Briefly stet the use of the following antenna hardware:</w:t>
      </w:r>
    </w:p>
    <w:p w:rsidR="004467CB" w:rsidRDefault="004467CB" w:rsidP="004467CB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Attenuators</w:t>
      </w:r>
    </w:p>
    <w:p w:rsidR="004467CB" w:rsidRDefault="004467CB" w:rsidP="004467CB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Amplifiers</w:t>
      </w:r>
    </w:p>
    <w:p w:rsidR="004467CB" w:rsidRDefault="004467CB" w:rsidP="004467CB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Lightning Arrestors</w:t>
      </w:r>
    </w:p>
    <w:p w:rsidR="004467CB" w:rsidRDefault="004467CB" w:rsidP="004467CB">
      <w:pPr>
        <w:pStyle w:val="ListParagraph"/>
        <w:numPr>
          <w:ilvl w:val="1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Splitters</w:t>
      </w:r>
    </w:p>
    <w:p w:rsidR="00F97A84" w:rsidRDefault="00F97A84" w:rsidP="00F97A84">
      <w:pPr>
        <w:pStyle w:val="ListParagraph"/>
        <w:jc w:val="both"/>
        <w:rPr>
          <w:rFonts w:cstheme="minorHAnsi"/>
        </w:rPr>
      </w:pPr>
    </w:p>
    <w:p w:rsidR="00BB624B" w:rsidRDefault="00BB624B" w:rsidP="00F97A84">
      <w:pPr>
        <w:pStyle w:val="ListParagraph"/>
        <w:jc w:val="both"/>
        <w:rPr>
          <w:rFonts w:cstheme="minorHAnsi"/>
        </w:rPr>
      </w:pPr>
    </w:p>
    <w:p w:rsidR="00215935" w:rsidRDefault="004467CB" w:rsidP="00E83552">
      <w:pPr>
        <w:pStyle w:val="ListParagraph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Name two types of Cisco connectors</w:t>
      </w:r>
    </w:p>
    <w:p w:rsidR="00BB624B" w:rsidRDefault="00BB624B" w:rsidP="00BB624B">
      <w:pPr>
        <w:pStyle w:val="ListParagraph"/>
        <w:ind w:left="0"/>
        <w:rPr>
          <w:rFonts w:cstheme="minorHAnsi"/>
        </w:rPr>
      </w:pPr>
    </w:p>
    <w:p w:rsidR="00BB624B" w:rsidRDefault="00BB624B" w:rsidP="00BB624B">
      <w:pPr>
        <w:pStyle w:val="ListParagraph"/>
        <w:ind w:left="0"/>
        <w:rPr>
          <w:rFonts w:cstheme="minorHAnsi"/>
        </w:rPr>
      </w:pPr>
    </w:p>
    <w:p w:rsidR="00BB624B" w:rsidRDefault="00BB624B" w:rsidP="00BB624B">
      <w:pPr>
        <w:pStyle w:val="ListParagraph"/>
        <w:ind w:left="0"/>
        <w:rPr>
          <w:rFonts w:cstheme="minorHAnsi"/>
        </w:rPr>
      </w:pPr>
    </w:p>
    <w:p w:rsidR="00BB624B" w:rsidRPr="00BB624B" w:rsidRDefault="004467CB" w:rsidP="00BB624B">
      <w:pPr>
        <w:pStyle w:val="ListParagraph"/>
        <w:numPr>
          <w:ilvl w:val="0"/>
          <w:numId w:val="2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Wireless LANs comes in three frame types, name and briefly explain them</w:t>
      </w:r>
    </w:p>
    <w:p w:rsidR="00BB624B" w:rsidRPr="00BB624B" w:rsidRDefault="00BB624B" w:rsidP="00BB624B">
      <w:pPr>
        <w:jc w:val="both"/>
        <w:rPr>
          <w:rFonts w:cstheme="minorHAnsi"/>
          <w:sz w:val="24"/>
          <w:szCs w:val="24"/>
        </w:rPr>
      </w:pPr>
    </w:p>
    <w:p w:rsidR="00BB624B" w:rsidRPr="004467CB" w:rsidRDefault="004467CB" w:rsidP="00BB624B">
      <w:pPr>
        <w:pStyle w:val="ListParagraph"/>
        <w:numPr>
          <w:ilvl w:val="0"/>
          <w:numId w:val="2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 xml:space="preserve">Name the types of </w:t>
      </w:r>
      <w:proofErr w:type="spellStart"/>
      <w:r>
        <w:rPr>
          <w:rFonts w:cstheme="minorHAnsi"/>
          <w:sz w:val="24"/>
          <w:szCs w:val="24"/>
          <w:lang w:val="en-US"/>
        </w:rPr>
        <w:t>Interframe</w:t>
      </w:r>
      <w:proofErr w:type="spellEnd"/>
      <w:r>
        <w:rPr>
          <w:rFonts w:cstheme="minorHAnsi"/>
          <w:sz w:val="24"/>
          <w:szCs w:val="24"/>
          <w:lang w:val="en-US"/>
        </w:rPr>
        <w:t xml:space="preserve"> space (IFS) and their uses</w:t>
      </w:r>
      <w:r w:rsidR="00BB624B">
        <w:rPr>
          <w:rFonts w:cstheme="minorHAnsi"/>
          <w:sz w:val="24"/>
          <w:szCs w:val="24"/>
          <w:lang w:val="en-US"/>
        </w:rPr>
        <w:t>?</w:t>
      </w:r>
    </w:p>
    <w:p w:rsidR="004467CB" w:rsidRPr="004467CB" w:rsidRDefault="004467CB" w:rsidP="004467CB">
      <w:pPr>
        <w:pStyle w:val="ListParagraph"/>
        <w:rPr>
          <w:rFonts w:cstheme="minorHAnsi"/>
          <w:sz w:val="24"/>
          <w:szCs w:val="24"/>
        </w:rPr>
      </w:pPr>
    </w:p>
    <w:p w:rsidR="004467CB" w:rsidRPr="00BB624B" w:rsidRDefault="004467CB" w:rsidP="00BB624B">
      <w:pPr>
        <w:pStyle w:val="ListParagraph"/>
        <w:numPr>
          <w:ilvl w:val="0"/>
          <w:numId w:val="22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Use an example to illustrate and </w:t>
      </w:r>
      <w:r w:rsidR="00ED19CA">
        <w:rPr>
          <w:rFonts w:cstheme="minorHAnsi"/>
          <w:sz w:val="24"/>
          <w:szCs w:val="24"/>
        </w:rPr>
        <w:t>describe the process of a</w:t>
      </w:r>
      <w:r>
        <w:rPr>
          <w:rFonts w:cstheme="minorHAnsi"/>
          <w:sz w:val="24"/>
          <w:szCs w:val="24"/>
        </w:rPr>
        <w:t xml:space="preserve"> transmission </w:t>
      </w:r>
      <w:r w:rsidR="009F527F">
        <w:rPr>
          <w:rFonts w:cstheme="minorHAnsi"/>
          <w:sz w:val="24"/>
          <w:szCs w:val="24"/>
        </w:rPr>
        <w:t>frame.</w:t>
      </w:r>
    </w:p>
    <w:p w:rsidR="00F81F88" w:rsidRPr="00F81F88" w:rsidRDefault="00F81F88" w:rsidP="00F81F88">
      <w:pPr>
        <w:rPr>
          <w:rFonts w:cstheme="minorHAnsi"/>
          <w:sz w:val="24"/>
          <w:szCs w:val="24"/>
        </w:rPr>
      </w:pPr>
    </w:p>
    <w:p w:rsidR="00E15CCD" w:rsidRDefault="00E15CCD" w:rsidP="0066524C">
      <w:pPr>
        <w:pStyle w:val="ListParagraph"/>
        <w:rPr>
          <w:rFonts w:cstheme="minorHAnsi"/>
          <w:sz w:val="24"/>
          <w:szCs w:val="24"/>
        </w:rPr>
      </w:pPr>
    </w:p>
    <w:sectPr w:rsidR="00E15CCD" w:rsidSect="00484390">
      <w:headerReference w:type="default" r:id="rId14"/>
      <w:footerReference w:type="default" r:id="rId15"/>
      <w:footerReference w:type="firs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4C4" w:rsidRDefault="004714C4" w:rsidP="00AE4992">
      <w:pPr>
        <w:spacing w:after="0" w:line="240" w:lineRule="auto"/>
      </w:pPr>
      <w:r>
        <w:separator/>
      </w:r>
    </w:p>
  </w:endnote>
  <w:endnote w:type="continuationSeparator" w:id="0">
    <w:p w:rsidR="004714C4" w:rsidRDefault="004714C4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altName w:val="Book Antiqua"/>
    <w:charset w:val="00"/>
    <w:family w:val="auto"/>
    <w:pitch w:val="variable"/>
    <w:sig w:usb0="03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3610D5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4D2840" w:rsidRPr="004D2840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BD50DE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3610D5">
          <w:fldChar w:fldCharType="begin"/>
        </w:r>
        <w:r w:rsidR="00522F1F">
          <w:instrText xml:space="preserve"> PAGE   \* MERGEFORMAT </w:instrText>
        </w:r>
        <w:r w:rsidR="003610D5">
          <w:fldChar w:fldCharType="separate"/>
        </w:r>
        <w:r w:rsidR="004D2840">
          <w:rPr>
            <w:noProof/>
          </w:rPr>
          <w:t>1</w:t>
        </w:r>
        <w:r w:rsidR="003610D5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4C4" w:rsidRDefault="004714C4" w:rsidP="00AE4992">
      <w:pPr>
        <w:spacing w:after="0" w:line="240" w:lineRule="auto"/>
      </w:pPr>
      <w:r>
        <w:separator/>
      </w:r>
    </w:p>
  </w:footnote>
  <w:footnote w:type="continuationSeparator" w:id="0">
    <w:p w:rsidR="004714C4" w:rsidRDefault="004714C4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4D2840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Wireless Networks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F6C2E"/>
    <w:multiLevelType w:val="hybridMultilevel"/>
    <w:tmpl w:val="F7F413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353A61E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695903"/>
    <w:multiLevelType w:val="hybridMultilevel"/>
    <w:tmpl w:val="FE1E476A"/>
    <w:lvl w:ilvl="0" w:tplc="234EE7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4727E2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22F8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8EBF1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687C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C5060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069F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F0800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4CB4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0F835A93"/>
    <w:multiLevelType w:val="hybridMultilevel"/>
    <w:tmpl w:val="D65C47FC"/>
    <w:lvl w:ilvl="0" w:tplc="61927C3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B22C26"/>
    <w:multiLevelType w:val="hybridMultilevel"/>
    <w:tmpl w:val="E048BD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08A3973"/>
    <w:multiLevelType w:val="hybridMultilevel"/>
    <w:tmpl w:val="9ECA5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343D80"/>
    <w:multiLevelType w:val="hybridMultilevel"/>
    <w:tmpl w:val="C73C0372"/>
    <w:lvl w:ilvl="0" w:tplc="08090019">
      <w:start w:val="1"/>
      <w:numFmt w:val="lowerLetter"/>
      <w:lvlText w:val="%1."/>
      <w:lvlJc w:val="left"/>
      <w:pPr>
        <w:ind w:left="1449" w:hanging="360"/>
      </w:pPr>
    </w:lvl>
    <w:lvl w:ilvl="1" w:tplc="0809001B">
      <w:start w:val="1"/>
      <w:numFmt w:val="lowerRoman"/>
      <w:lvlText w:val="%2."/>
      <w:lvlJc w:val="right"/>
      <w:pPr>
        <w:ind w:left="2169" w:hanging="360"/>
      </w:pPr>
    </w:lvl>
    <w:lvl w:ilvl="2" w:tplc="0809000F">
      <w:start w:val="1"/>
      <w:numFmt w:val="decimal"/>
      <w:lvlText w:val="%3."/>
      <w:lvlJc w:val="left"/>
      <w:pPr>
        <w:ind w:left="2889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3609" w:hanging="360"/>
      </w:pPr>
    </w:lvl>
    <w:lvl w:ilvl="4" w:tplc="08090019" w:tentative="1">
      <w:start w:val="1"/>
      <w:numFmt w:val="lowerLetter"/>
      <w:lvlText w:val="%5."/>
      <w:lvlJc w:val="left"/>
      <w:pPr>
        <w:ind w:left="4329" w:hanging="360"/>
      </w:pPr>
    </w:lvl>
    <w:lvl w:ilvl="5" w:tplc="0809001B" w:tentative="1">
      <w:start w:val="1"/>
      <w:numFmt w:val="lowerRoman"/>
      <w:lvlText w:val="%6."/>
      <w:lvlJc w:val="right"/>
      <w:pPr>
        <w:ind w:left="5049" w:hanging="180"/>
      </w:pPr>
    </w:lvl>
    <w:lvl w:ilvl="6" w:tplc="0809000F" w:tentative="1">
      <w:start w:val="1"/>
      <w:numFmt w:val="decimal"/>
      <w:lvlText w:val="%7."/>
      <w:lvlJc w:val="left"/>
      <w:pPr>
        <w:ind w:left="5769" w:hanging="360"/>
      </w:pPr>
    </w:lvl>
    <w:lvl w:ilvl="7" w:tplc="08090019" w:tentative="1">
      <w:start w:val="1"/>
      <w:numFmt w:val="lowerLetter"/>
      <w:lvlText w:val="%8."/>
      <w:lvlJc w:val="left"/>
      <w:pPr>
        <w:ind w:left="6489" w:hanging="360"/>
      </w:pPr>
    </w:lvl>
    <w:lvl w:ilvl="8" w:tplc="080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19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D72C13"/>
    <w:multiLevelType w:val="hybridMultilevel"/>
    <w:tmpl w:val="0F1CEAC4"/>
    <w:lvl w:ilvl="0" w:tplc="08090019">
      <w:start w:val="1"/>
      <w:numFmt w:val="lowerLetter"/>
      <w:lvlText w:val="%1."/>
      <w:lvlJc w:val="left"/>
      <w:pPr>
        <w:ind w:left="1449" w:hanging="360"/>
      </w:pPr>
    </w:lvl>
    <w:lvl w:ilvl="1" w:tplc="0809001B">
      <w:start w:val="1"/>
      <w:numFmt w:val="lowerRoman"/>
      <w:lvlText w:val="%2."/>
      <w:lvlJc w:val="right"/>
      <w:pPr>
        <w:ind w:left="2169" w:hanging="360"/>
      </w:pPr>
    </w:lvl>
    <w:lvl w:ilvl="2" w:tplc="8BC6A948">
      <w:start w:val="1"/>
      <w:numFmt w:val="bullet"/>
      <w:lvlText w:val=""/>
      <w:lvlJc w:val="left"/>
      <w:pPr>
        <w:ind w:left="2889" w:hanging="180"/>
      </w:pPr>
      <w:rPr>
        <w:rFonts w:ascii="Wingdings 2" w:hAnsi="Wingdings 2" w:hint="default"/>
      </w:rPr>
    </w:lvl>
    <w:lvl w:ilvl="3" w:tplc="0809000F" w:tentative="1">
      <w:start w:val="1"/>
      <w:numFmt w:val="decimal"/>
      <w:lvlText w:val="%4."/>
      <w:lvlJc w:val="left"/>
      <w:pPr>
        <w:ind w:left="3609" w:hanging="360"/>
      </w:pPr>
    </w:lvl>
    <w:lvl w:ilvl="4" w:tplc="08090019" w:tentative="1">
      <w:start w:val="1"/>
      <w:numFmt w:val="lowerLetter"/>
      <w:lvlText w:val="%5."/>
      <w:lvlJc w:val="left"/>
      <w:pPr>
        <w:ind w:left="4329" w:hanging="360"/>
      </w:pPr>
    </w:lvl>
    <w:lvl w:ilvl="5" w:tplc="0809001B" w:tentative="1">
      <w:start w:val="1"/>
      <w:numFmt w:val="lowerRoman"/>
      <w:lvlText w:val="%6."/>
      <w:lvlJc w:val="right"/>
      <w:pPr>
        <w:ind w:left="5049" w:hanging="180"/>
      </w:pPr>
    </w:lvl>
    <w:lvl w:ilvl="6" w:tplc="0809000F" w:tentative="1">
      <w:start w:val="1"/>
      <w:numFmt w:val="decimal"/>
      <w:lvlText w:val="%7."/>
      <w:lvlJc w:val="left"/>
      <w:pPr>
        <w:ind w:left="5769" w:hanging="360"/>
      </w:pPr>
    </w:lvl>
    <w:lvl w:ilvl="7" w:tplc="08090019" w:tentative="1">
      <w:start w:val="1"/>
      <w:numFmt w:val="lowerLetter"/>
      <w:lvlText w:val="%8."/>
      <w:lvlJc w:val="left"/>
      <w:pPr>
        <w:ind w:left="6489" w:hanging="360"/>
      </w:pPr>
    </w:lvl>
    <w:lvl w:ilvl="8" w:tplc="080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22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1AD6483"/>
    <w:multiLevelType w:val="hybridMultilevel"/>
    <w:tmpl w:val="31E819BA"/>
    <w:lvl w:ilvl="0" w:tplc="0809001B">
      <w:start w:val="1"/>
      <w:numFmt w:val="lowerRoman"/>
      <w:lvlText w:val="%1."/>
      <w:lvlJc w:val="right"/>
      <w:pPr>
        <w:ind w:left="2520" w:hanging="360"/>
      </w:pPr>
    </w:lvl>
    <w:lvl w:ilvl="1" w:tplc="61927C32">
      <w:start w:val="1"/>
      <w:numFmt w:val="decimal"/>
      <w:lvlText w:val="%2."/>
      <w:lvlJc w:val="left"/>
      <w:pPr>
        <w:ind w:left="3240" w:hanging="360"/>
      </w:pPr>
      <w:rPr>
        <w:rFonts w:asciiTheme="minorHAnsi" w:eastAsiaTheme="minorEastAsia" w:hAnsiTheme="minorHAnsi" w:cstheme="minorHAnsi"/>
      </w:r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D454664"/>
    <w:multiLevelType w:val="hybridMultilevel"/>
    <w:tmpl w:val="6F3810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3E01B42"/>
    <w:multiLevelType w:val="hybridMultilevel"/>
    <w:tmpl w:val="03F6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20"/>
  </w:num>
  <w:num w:numId="4">
    <w:abstractNumId w:val="1"/>
  </w:num>
  <w:num w:numId="5">
    <w:abstractNumId w:val="15"/>
  </w:num>
  <w:num w:numId="6">
    <w:abstractNumId w:val="28"/>
  </w:num>
  <w:num w:numId="7">
    <w:abstractNumId w:val="0"/>
  </w:num>
  <w:num w:numId="8">
    <w:abstractNumId w:val="19"/>
  </w:num>
  <w:num w:numId="9">
    <w:abstractNumId w:val="26"/>
  </w:num>
  <w:num w:numId="10">
    <w:abstractNumId w:val="7"/>
  </w:num>
  <w:num w:numId="11">
    <w:abstractNumId w:val="22"/>
  </w:num>
  <w:num w:numId="12">
    <w:abstractNumId w:val="16"/>
  </w:num>
  <w:num w:numId="13">
    <w:abstractNumId w:val="13"/>
  </w:num>
  <w:num w:numId="14">
    <w:abstractNumId w:val="25"/>
  </w:num>
  <w:num w:numId="15">
    <w:abstractNumId w:val="12"/>
  </w:num>
  <w:num w:numId="16">
    <w:abstractNumId w:val="6"/>
  </w:num>
  <w:num w:numId="17">
    <w:abstractNumId w:val="24"/>
  </w:num>
  <w:num w:numId="18">
    <w:abstractNumId w:val="3"/>
  </w:num>
  <w:num w:numId="19">
    <w:abstractNumId w:val="10"/>
  </w:num>
  <w:num w:numId="20">
    <w:abstractNumId w:val="8"/>
  </w:num>
  <w:num w:numId="21">
    <w:abstractNumId w:val="29"/>
  </w:num>
  <w:num w:numId="22">
    <w:abstractNumId w:val="5"/>
  </w:num>
  <w:num w:numId="23">
    <w:abstractNumId w:val="14"/>
  </w:num>
  <w:num w:numId="24">
    <w:abstractNumId w:val="2"/>
  </w:num>
  <w:num w:numId="25">
    <w:abstractNumId w:val="9"/>
  </w:num>
  <w:num w:numId="26">
    <w:abstractNumId w:val="27"/>
  </w:num>
  <w:num w:numId="27">
    <w:abstractNumId w:val="21"/>
  </w:num>
  <w:num w:numId="28">
    <w:abstractNumId w:val="23"/>
  </w:num>
  <w:num w:numId="29">
    <w:abstractNumId w:val="18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06872"/>
    <w:rsid w:val="00013BD6"/>
    <w:rsid w:val="000163C4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0005"/>
    <w:rsid w:val="000F3BB2"/>
    <w:rsid w:val="001109D7"/>
    <w:rsid w:val="00121DE9"/>
    <w:rsid w:val="00126FE0"/>
    <w:rsid w:val="001409E0"/>
    <w:rsid w:val="001545BE"/>
    <w:rsid w:val="001669F2"/>
    <w:rsid w:val="0017527F"/>
    <w:rsid w:val="00176082"/>
    <w:rsid w:val="001B13F0"/>
    <w:rsid w:val="001E7AEE"/>
    <w:rsid w:val="001F27F9"/>
    <w:rsid w:val="0020248B"/>
    <w:rsid w:val="00206A73"/>
    <w:rsid w:val="0021332F"/>
    <w:rsid w:val="00213C3D"/>
    <w:rsid w:val="00213D5F"/>
    <w:rsid w:val="00215935"/>
    <w:rsid w:val="00221178"/>
    <w:rsid w:val="00232F92"/>
    <w:rsid w:val="00236FCC"/>
    <w:rsid w:val="00253BBF"/>
    <w:rsid w:val="00257025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10D5"/>
    <w:rsid w:val="00363B1F"/>
    <w:rsid w:val="003731BD"/>
    <w:rsid w:val="00373B36"/>
    <w:rsid w:val="0038205B"/>
    <w:rsid w:val="00387555"/>
    <w:rsid w:val="003934F9"/>
    <w:rsid w:val="00393B1D"/>
    <w:rsid w:val="003A259E"/>
    <w:rsid w:val="003A5E69"/>
    <w:rsid w:val="003B1541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33D44"/>
    <w:rsid w:val="00443687"/>
    <w:rsid w:val="004467CB"/>
    <w:rsid w:val="004714C4"/>
    <w:rsid w:val="00484390"/>
    <w:rsid w:val="00490D31"/>
    <w:rsid w:val="004A7355"/>
    <w:rsid w:val="004B3613"/>
    <w:rsid w:val="004B5F2A"/>
    <w:rsid w:val="004D2840"/>
    <w:rsid w:val="004E6D6E"/>
    <w:rsid w:val="00506ECD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5F0034"/>
    <w:rsid w:val="0064427B"/>
    <w:rsid w:val="00652355"/>
    <w:rsid w:val="0066524C"/>
    <w:rsid w:val="00667F42"/>
    <w:rsid w:val="006709B2"/>
    <w:rsid w:val="0068585E"/>
    <w:rsid w:val="00686111"/>
    <w:rsid w:val="006A32C0"/>
    <w:rsid w:val="006A4CBC"/>
    <w:rsid w:val="006A58EA"/>
    <w:rsid w:val="006B1886"/>
    <w:rsid w:val="006B26C8"/>
    <w:rsid w:val="006D36A0"/>
    <w:rsid w:val="006E1C12"/>
    <w:rsid w:val="006E76AF"/>
    <w:rsid w:val="007061EE"/>
    <w:rsid w:val="00713D6D"/>
    <w:rsid w:val="0072379F"/>
    <w:rsid w:val="00737CBB"/>
    <w:rsid w:val="00741362"/>
    <w:rsid w:val="0075055D"/>
    <w:rsid w:val="007624C1"/>
    <w:rsid w:val="00781A25"/>
    <w:rsid w:val="00783081"/>
    <w:rsid w:val="00787792"/>
    <w:rsid w:val="007941C4"/>
    <w:rsid w:val="007A3A9A"/>
    <w:rsid w:val="007A7A99"/>
    <w:rsid w:val="007C7B67"/>
    <w:rsid w:val="007D1539"/>
    <w:rsid w:val="007D79B4"/>
    <w:rsid w:val="007E4B0A"/>
    <w:rsid w:val="007F4B71"/>
    <w:rsid w:val="007F74AC"/>
    <w:rsid w:val="007F7DA7"/>
    <w:rsid w:val="00810B9F"/>
    <w:rsid w:val="00816B80"/>
    <w:rsid w:val="00821291"/>
    <w:rsid w:val="0083275E"/>
    <w:rsid w:val="008376B7"/>
    <w:rsid w:val="00840F6A"/>
    <w:rsid w:val="00845009"/>
    <w:rsid w:val="008558BA"/>
    <w:rsid w:val="0087141E"/>
    <w:rsid w:val="00874C07"/>
    <w:rsid w:val="00891F41"/>
    <w:rsid w:val="00892855"/>
    <w:rsid w:val="00893F28"/>
    <w:rsid w:val="008A6937"/>
    <w:rsid w:val="008B6609"/>
    <w:rsid w:val="008B73B7"/>
    <w:rsid w:val="008B7C3B"/>
    <w:rsid w:val="008C4ADA"/>
    <w:rsid w:val="008C6363"/>
    <w:rsid w:val="008D1CFA"/>
    <w:rsid w:val="008D2416"/>
    <w:rsid w:val="008D56EA"/>
    <w:rsid w:val="008D64B1"/>
    <w:rsid w:val="008E187B"/>
    <w:rsid w:val="008E4B11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714B8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27F"/>
    <w:rsid w:val="009F5FC0"/>
    <w:rsid w:val="009F6CBB"/>
    <w:rsid w:val="00A027C0"/>
    <w:rsid w:val="00A051BB"/>
    <w:rsid w:val="00A21BFD"/>
    <w:rsid w:val="00A43FB8"/>
    <w:rsid w:val="00A46893"/>
    <w:rsid w:val="00A66E82"/>
    <w:rsid w:val="00A708D4"/>
    <w:rsid w:val="00A71AC5"/>
    <w:rsid w:val="00A85B25"/>
    <w:rsid w:val="00A97599"/>
    <w:rsid w:val="00AA0F04"/>
    <w:rsid w:val="00AB4FB3"/>
    <w:rsid w:val="00AB5481"/>
    <w:rsid w:val="00AB75A0"/>
    <w:rsid w:val="00AC1C81"/>
    <w:rsid w:val="00AC1DC0"/>
    <w:rsid w:val="00AC2106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24B"/>
    <w:rsid w:val="00BB650A"/>
    <w:rsid w:val="00BC038D"/>
    <w:rsid w:val="00BC118C"/>
    <w:rsid w:val="00BC5E9F"/>
    <w:rsid w:val="00BD0772"/>
    <w:rsid w:val="00BD50DE"/>
    <w:rsid w:val="00BE0E1B"/>
    <w:rsid w:val="00BE774F"/>
    <w:rsid w:val="00BF4C55"/>
    <w:rsid w:val="00C0130D"/>
    <w:rsid w:val="00C04B88"/>
    <w:rsid w:val="00C30888"/>
    <w:rsid w:val="00C334C0"/>
    <w:rsid w:val="00C43F0C"/>
    <w:rsid w:val="00C4508B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57ED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15CCD"/>
    <w:rsid w:val="00E2450C"/>
    <w:rsid w:val="00E24915"/>
    <w:rsid w:val="00E278F1"/>
    <w:rsid w:val="00E308D6"/>
    <w:rsid w:val="00E3275A"/>
    <w:rsid w:val="00E40D1A"/>
    <w:rsid w:val="00E54519"/>
    <w:rsid w:val="00E57C96"/>
    <w:rsid w:val="00E66E83"/>
    <w:rsid w:val="00E7005D"/>
    <w:rsid w:val="00E73E35"/>
    <w:rsid w:val="00E826CA"/>
    <w:rsid w:val="00E83552"/>
    <w:rsid w:val="00E85717"/>
    <w:rsid w:val="00E95874"/>
    <w:rsid w:val="00EA3C29"/>
    <w:rsid w:val="00EB612E"/>
    <w:rsid w:val="00EC3EE5"/>
    <w:rsid w:val="00ED19CA"/>
    <w:rsid w:val="00ED6675"/>
    <w:rsid w:val="00EF7E29"/>
    <w:rsid w:val="00F13137"/>
    <w:rsid w:val="00F22D56"/>
    <w:rsid w:val="00F343B9"/>
    <w:rsid w:val="00F43D77"/>
    <w:rsid w:val="00F442AE"/>
    <w:rsid w:val="00F53731"/>
    <w:rsid w:val="00F61EFF"/>
    <w:rsid w:val="00F76D40"/>
    <w:rsid w:val="00F81F88"/>
    <w:rsid w:val="00F83FF4"/>
    <w:rsid w:val="00F8681E"/>
    <w:rsid w:val="00F97A84"/>
    <w:rsid w:val="00FB37DA"/>
    <w:rsid w:val="00FB51B2"/>
    <w:rsid w:val="00FB6E4F"/>
    <w:rsid w:val="00FC191C"/>
    <w:rsid w:val="00FC51E2"/>
    <w:rsid w:val="00FD458F"/>
    <w:rsid w:val="00FE6B28"/>
    <w:rsid w:val="00FE7BAD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rinity">
    <w:name w:val="Trinity"/>
    <w:basedOn w:val="Normal"/>
    <w:next w:val="Normal"/>
    <w:rsid w:val="00FE7BA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FootnoteText">
    <w:name w:val="footnote text"/>
    <w:basedOn w:val="Normal"/>
    <w:link w:val="FootnoteTextChar"/>
    <w:semiHidden/>
    <w:rsid w:val="00E308D6"/>
    <w:pPr>
      <w:spacing w:after="0" w:line="360" w:lineRule="atLeast"/>
      <w:ind w:left="360" w:hanging="360"/>
    </w:pPr>
    <w:rPr>
      <w:rFonts w:ascii="Palatino" w:eastAsia="Times New Roman" w:hAnsi="Palatino" w:cs="Times New Roman"/>
      <w:sz w:val="24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E308D6"/>
    <w:rPr>
      <w:rFonts w:ascii="Palatino" w:eastAsia="Times New Roman" w:hAnsi="Palatino" w:cs="Times New Roman"/>
      <w:sz w:val="24"/>
      <w:szCs w:val="20"/>
      <w:lang w:val="en-US"/>
    </w:rPr>
  </w:style>
  <w:style w:type="character" w:customStyle="1" w:styleId="Asuper">
    <w:name w:val="Asuper"/>
    <w:basedOn w:val="DefaultParagraphFont"/>
    <w:rsid w:val="00E308D6"/>
    <w:rPr>
      <w:rFonts w:ascii="Palatino" w:hAnsi="Palatino"/>
      <w:kern w:val="0"/>
      <w:position w:val="8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rinity">
    <w:name w:val="Trinity"/>
    <w:basedOn w:val="Normal"/>
    <w:next w:val="Normal"/>
    <w:rsid w:val="00FE7BA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FootnoteText">
    <w:name w:val="footnote text"/>
    <w:basedOn w:val="Normal"/>
    <w:link w:val="FootnoteTextChar"/>
    <w:semiHidden/>
    <w:rsid w:val="00E308D6"/>
    <w:pPr>
      <w:spacing w:after="0" w:line="360" w:lineRule="atLeast"/>
      <w:ind w:left="360" w:hanging="360"/>
    </w:pPr>
    <w:rPr>
      <w:rFonts w:ascii="Palatino" w:eastAsia="Times New Roman" w:hAnsi="Palatino" w:cs="Times New Roman"/>
      <w:sz w:val="24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E308D6"/>
    <w:rPr>
      <w:rFonts w:ascii="Palatino" w:eastAsia="Times New Roman" w:hAnsi="Palatino" w:cs="Times New Roman"/>
      <w:sz w:val="24"/>
      <w:szCs w:val="20"/>
      <w:lang w:val="en-US"/>
    </w:rPr>
  </w:style>
  <w:style w:type="character" w:customStyle="1" w:styleId="Asuper">
    <w:name w:val="Asuper"/>
    <w:basedOn w:val="DefaultParagraphFont"/>
    <w:rsid w:val="00E308D6"/>
    <w:rPr>
      <w:rFonts w:ascii="Palatino" w:hAnsi="Palatino"/>
      <w:kern w:val="0"/>
      <w:position w:val="8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4443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4912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066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A828E0-683D-485C-A5AD-C94D73DF6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sc-cc</cp:lastModifiedBy>
  <cp:revision>5</cp:revision>
  <cp:lastPrinted>2013-02-05T09:07:00Z</cp:lastPrinted>
  <dcterms:created xsi:type="dcterms:W3CDTF">2014-11-17T17:30:00Z</dcterms:created>
  <dcterms:modified xsi:type="dcterms:W3CDTF">2015-11-05T10:45:00Z</dcterms:modified>
</cp:coreProperties>
</file>