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F404B" w14:textId="5458387D" w:rsidR="00AC4C1E" w:rsidRPr="00DB42F5" w:rsidRDefault="00DB42F5" w:rsidP="00DB42F5">
      <w:pPr>
        <w:spacing w:line="360" w:lineRule="auto"/>
        <w:rPr>
          <w:rFonts w:ascii="Arial" w:eastAsia="Arial" w:hAnsi="Arial" w:cs="Arial"/>
          <w:b/>
          <w:bCs/>
          <w:sz w:val="44"/>
          <w:szCs w:val="44"/>
          <w:lang w:val="en-US"/>
        </w:rPr>
      </w:pPr>
      <w:r>
        <w:rPr>
          <w:rFonts w:ascii="Arial" w:eastAsia="Arial" w:hAnsi="Arial" w:cs="Arial"/>
          <w:b/>
          <w:bCs/>
          <w:sz w:val="44"/>
          <w:szCs w:val="44"/>
          <w:lang w:val="en-US"/>
        </w:rPr>
        <w:t xml:space="preserve">                                                                                      </w:t>
      </w:r>
    </w:p>
    <w:p w14:paraId="5AEC8535" w14:textId="608C89CE" w:rsidR="00AC4C1E" w:rsidRDefault="00AC4C1E" w:rsidP="56D0B725">
      <w:pPr>
        <w:spacing w:line="360" w:lineRule="auto"/>
        <w:rPr>
          <w:rFonts w:ascii="Arial" w:eastAsia="Arial" w:hAnsi="Arial" w:cs="Arial"/>
          <w:lang w:val="en-US"/>
        </w:rPr>
      </w:pPr>
    </w:p>
    <w:p w14:paraId="6594AEE1" w14:textId="5EC2AE99" w:rsidR="00AC4C1E" w:rsidRDefault="00AC4C1E" w:rsidP="56D0B725">
      <w:pPr>
        <w:spacing w:line="360" w:lineRule="auto"/>
        <w:rPr>
          <w:rFonts w:ascii="Arial" w:eastAsia="Arial" w:hAnsi="Arial" w:cs="Arial"/>
          <w:lang w:val="en-US"/>
        </w:rPr>
      </w:pPr>
    </w:p>
    <w:p w14:paraId="6CCE98A3" w14:textId="0659BC23" w:rsidR="00AC4C1E" w:rsidRDefault="00AC4C1E" w:rsidP="56D0B725">
      <w:pPr>
        <w:spacing w:line="360" w:lineRule="auto"/>
        <w:rPr>
          <w:rFonts w:ascii="Arial" w:eastAsia="Arial" w:hAnsi="Arial" w:cs="Arial"/>
          <w:lang w:val="en-US"/>
        </w:rPr>
      </w:pPr>
    </w:p>
    <w:p w14:paraId="272FB70E" w14:textId="7C714DF8" w:rsidR="00AC4C1E" w:rsidRDefault="00AC4C1E" w:rsidP="56D0B725">
      <w:pPr>
        <w:spacing w:line="360" w:lineRule="auto"/>
        <w:rPr>
          <w:rFonts w:ascii="Arial" w:eastAsia="Arial" w:hAnsi="Arial" w:cs="Arial"/>
          <w:lang w:val="en-US"/>
        </w:rPr>
      </w:pPr>
    </w:p>
    <w:p w14:paraId="32D2C6EE" w14:textId="22FC2845" w:rsidR="00AC4C1E" w:rsidRDefault="00AC4C1E" w:rsidP="56D0B725">
      <w:pPr>
        <w:spacing w:line="360" w:lineRule="auto"/>
        <w:rPr>
          <w:rFonts w:ascii="Arial" w:eastAsia="Arial" w:hAnsi="Arial" w:cs="Arial"/>
          <w:lang w:val="en-US"/>
        </w:rPr>
      </w:pPr>
    </w:p>
    <w:p w14:paraId="76AA9915" w14:textId="2C40D23E" w:rsidR="00AC4C1E" w:rsidRDefault="00AC4C1E" w:rsidP="56D0B725">
      <w:pPr>
        <w:spacing w:line="360" w:lineRule="auto"/>
        <w:rPr>
          <w:rFonts w:ascii="Arial" w:eastAsia="Arial" w:hAnsi="Arial" w:cs="Arial"/>
          <w:lang w:val="en-US"/>
        </w:rPr>
      </w:pPr>
    </w:p>
    <w:p w14:paraId="6A3E991B" w14:textId="77777777" w:rsidR="00DB42F5" w:rsidRPr="00DB42F5" w:rsidRDefault="00DB42F5" w:rsidP="00DB42F5">
      <w:pPr>
        <w:spacing w:line="360" w:lineRule="auto"/>
        <w:rPr>
          <w:rFonts w:ascii="Arial" w:eastAsia="Arial" w:hAnsi="Arial" w:cs="Arial"/>
          <w:b/>
          <w:bCs/>
          <w:sz w:val="44"/>
          <w:szCs w:val="44"/>
          <w:lang w:val="en-US"/>
        </w:rPr>
      </w:pPr>
      <w:r w:rsidRPr="00DB42F5">
        <w:rPr>
          <w:rFonts w:ascii="Arial" w:eastAsia="Arial" w:hAnsi="Arial" w:cs="Arial"/>
          <w:b/>
          <w:bCs/>
          <w:sz w:val="44"/>
          <w:szCs w:val="44"/>
          <w:lang w:val="en-US"/>
        </w:rPr>
        <w:t>Zahra Begum - 2324332</w:t>
      </w:r>
    </w:p>
    <w:p w14:paraId="7E849505" w14:textId="77777777" w:rsidR="00DB42F5" w:rsidRPr="00DB42F5" w:rsidRDefault="00DB42F5" w:rsidP="00DB42F5">
      <w:pPr>
        <w:spacing w:line="360" w:lineRule="auto"/>
        <w:rPr>
          <w:rFonts w:ascii="Arial" w:eastAsia="Arial" w:hAnsi="Arial" w:cs="Arial"/>
          <w:b/>
          <w:bCs/>
          <w:sz w:val="44"/>
          <w:szCs w:val="44"/>
          <w:lang w:val="en-US"/>
        </w:rPr>
      </w:pPr>
      <w:r w:rsidRPr="00DB42F5">
        <w:rPr>
          <w:rFonts w:ascii="Arial" w:eastAsia="Arial" w:hAnsi="Arial" w:cs="Arial"/>
          <w:b/>
          <w:bCs/>
          <w:sz w:val="44"/>
          <w:szCs w:val="44"/>
          <w:lang w:val="en-US"/>
        </w:rPr>
        <w:t>LCHS4003 – Component 1 – Portfolio</w:t>
      </w:r>
    </w:p>
    <w:p w14:paraId="3F55D674" w14:textId="77777777" w:rsidR="00DB42F5" w:rsidRPr="00DB42F5" w:rsidRDefault="00DB42F5" w:rsidP="00DB42F5">
      <w:pPr>
        <w:spacing w:line="360" w:lineRule="auto"/>
        <w:rPr>
          <w:rFonts w:ascii="Arial" w:eastAsia="Arial" w:hAnsi="Arial" w:cs="Arial"/>
          <w:b/>
          <w:bCs/>
          <w:sz w:val="44"/>
          <w:szCs w:val="44"/>
          <w:lang w:val="en-US"/>
        </w:rPr>
      </w:pPr>
      <w:r w:rsidRPr="00DB42F5">
        <w:rPr>
          <w:rFonts w:ascii="Arial" w:eastAsia="Arial" w:hAnsi="Arial" w:cs="Arial"/>
          <w:b/>
          <w:bCs/>
          <w:sz w:val="44"/>
          <w:szCs w:val="44"/>
          <w:lang w:val="en-US"/>
        </w:rPr>
        <w:t xml:space="preserve">Aishat </w:t>
      </w:r>
      <w:proofErr w:type="spellStart"/>
      <w:r w:rsidRPr="00DB42F5">
        <w:rPr>
          <w:rFonts w:ascii="Arial" w:eastAsia="Arial" w:hAnsi="Arial" w:cs="Arial"/>
          <w:b/>
          <w:bCs/>
          <w:sz w:val="44"/>
          <w:szCs w:val="44"/>
          <w:lang w:val="en-US"/>
        </w:rPr>
        <w:t>Bakre</w:t>
      </w:r>
      <w:proofErr w:type="spellEnd"/>
    </w:p>
    <w:p w14:paraId="42073962" w14:textId="0B4DE6D8" w:rsidR="00AC4C1E" w:rsidRDefault="00AC4C1E" w:rsidP="56D0B725">
      <w:pPr>
        <w:spacing w:line="360" w:lineRule="auto"/>
        <w:rPr>
          <w:rFonts w:ascii="Arial" w:eastAsia="Arial" w:hAnsi="Arial" w:cs="Arial"/>
          <w:lang w:val="en-US"/>
        </w:rPr>
      </w:pPr>
    </w:p>
    <w:p w14:paraId="5B4109F4" w14:textId="423C73BA" w:rsidR="00AC4C1E" w:rsidRDefault="00AC4C1E" w:rsidP="56D0B725">
      <w:pPr>
        <w:spacing w:line="360" w:lineRule="auto"/>
        <w:rPr>
          <w:rFonts w:ascii="Arial" w:eastAsia="Arial" w:hAnsi="Arial" w:cs="Arial"/>
          <w:lang w:val="en-US"/>
        </w:rPr>
      </w:pPr>
    </w:p>
    <w:p w14:paraId="0BFA06E9" w14:textId="7B635F53" w:rsidR="00AC4C1E" w:rsidRDefault="00AC4C1E" w:rsidP="56D0B725">
      <w:pPr>
        <w:spacing w:line="360" w:lineRule="auto"/>
        <w:rPr>
          <w:rFonts w:ascii="Arial" w:eastAsia="Arial" w:hAnsi="Arial" w:cs="Arial"/>
          <w:lang w:val="en-US"/>
        </w:rPr>
      </w:pPr>
    </w:p>
    <w:p w14:paraId="590B878E" w14:textId="703847E5" w:rsidR="00BD1649" w:rsidRDefault="00BD1649" w:rsidP="56D0B725">
      <w:pPr>
        <w:spacing w:line="360" w:lineRule="auto"/>
        <w:rPr>
          <w:rFonts w:ascii="Arial" w:eastAsia="Arial" w:hAnsi="Arial" w:cs="Arial"/>
          <w:lang w:val="en-US"/>
        </w:rPr>
      </w:pPr>
    </w:p>
    <w:p w14:paraId="52D38A0A" w14:textId="1475A470" w:rsidR="00AC4C1E" w:rsidRDefault="00AC4C1E" w:rsidP="56D0B725">
      <w:pPr>
        <w:spacing w:line="360" w:lineRule="auto"/>
        <w:rPr>
          <w:rFonts w:ascii="Arial" w:eastAsia="Arial" w:hAnsi="Arial" w:cs="Arial"/>
          <w:lang w:val="en-US"/>
        </w:rPr>
      </w:pPr>
    </w:p>
    <w:p w14:paraId="4C5229D2" w14:textId="1A2C8808" w:rsidR="23554C05" w:rsidRDefault="23554C05" w:rsidP="23554C05">
      <w:pPr>
        <w:spacing w:line="360" w:lineRule="auto"/>
        <w:rPr>
          <w:rFonts w:ascii="Arial" w:eastAsia="Arial" w:hAnsi="Arial" w:cs="Arial"/>
          <w:lang w:val="en-US"/>
        </w:rPr>
      </w:pPr>
    </w:p>
    <w:p w14:paraId="13FD09B1" w14:textId="5A7437AE" w:rsidR="23554C05" w:rsidRDefault="23554C05" w:rsidP="23554C05">
      <w:pPr>
        <w:spacing w:line="360" w:lineRule="auto"/>
        <w:rPr>
          <w:rFonts w:ascii="Arial" w:eastAsia="Arial" w:hAnsi="Arial" w:cs="Arial"/>
          <w:lang w:val="en-US"/>
        </w:rPr>
      </w:pPr>
    </w:p>
    <w:p w14:paraId="4EB9A098" w14:textId="2C22A2D7" w:rsidR="23554C05" w:rsidRDefault="23554C05" w:rsidP="23554C05">
      <w:pPr>
        <w:spacing w:line="360" w:lineRule="auto"/>
        <w:rPr>
          <w:rFonts w:ascii="Arial" w:eastAsia="Arial" w:hAnsi="Arial" w:cs="Arial"/>
          <w:lang w:val="en-US"/>
        </w:rPr>
      </w:pPr>
    </w:p>
    <w:p w14:paraId="3435D276" w14:textId="5B025346" w:rsidR="23554C05" w:rsidRDefault="23554C05" w:rsidP="23554C05">
      <w:pPr>
        <w:spacing w:line="360" w:lineRule="auto"/>
        <w:rPr>
          <w:rFonts w:ascii="Arial" w:eastAsia="Arial" w:hAnsi="Arial" w:cs="Arial"/>
          <w:lang w:val="en-US"/>
        </w:rPr>
      </w:pPr>
    </w:p>
    <w:p w14:paraId="74E17C24" w14:textId="7B6C6029" w:rsidR="23554C05" w:rsidRDefault="23554C05" w:rsidP="23554C05">
      <w:pPr>
        <w:spacing w:line="360" w:lineRule="auto"/>
        <w:rPr>
          <w:rFonts w:ascii="Arial" w:eastAsia="Arial" w:hAnsi="Arial" w:cs="Arial"/>
          <w:lang w:val="en-US"/>
        </w:rPr>
      </w:pPr>
    </w:p>
    <w:p w14:paraId="49ACBD37" w14:textId="77777777" w:rsidR="00050E56" w:rsidRDefault="00050E56" w:rsidP="23554C05">
      <w:pPr>
        <w:spacing w:line="360" w:lineRule="auto"/>
        <w:rPr>
          <w:rFonts w:ascii="Arial" w:eastAsia="Arial" w:hAnsi="Arial" w:cs="Arial"/>
          <w:lang w:val="en-US"/>
        </w:rPr>
      </w:pPr>
    </w:p>
    <w:p w14:paraId="784CF73C" w14:textId="134DB9CA" w:rsidR="00AC4C1E" w:rsidRDefault="00AC4C1E" w:rsidP="56D0B725">
      <w:pPr>
        <w:spacing w:line="360" w:lineRule="auto"/>
        <w:rPr>
          <w:rFonts w:ascii="Arial" w:eastAsia="Arial" w:hAnsi="Arial" w:cs="Arial"/>
          <w:lang w:val="en-US"/>
        </w:rPr>
      </w:pPr>
    </w:p>
    <w:p w14:paraId="07AB9E82" w14:textId="11DF7494" w:rsidR="00A20C34" w:rsidRDefault="00385189" w:rsidP="69ACF1E1">
      <w:pPr>
        <w:spacing w:line="360" w:lineRule="auto"/>
        <w:rPr>
          <w:rFonts w:ascii="Arial" w:eastAsia="Arial" w:hAnsi="Arial" w:cs="Arial"/>
          <w:lang w:val="en-US"/>
        </w:rPr>
      </w:pPr>
      <w:r w:rsidRPr="00385189">
        <w:rPr>
          <w:rFonts w:ascii="Arial" w:eastAsia="Arial" w:hAnsi="Arial" w:cs="Arial"/>
          <w:lang w:val="en-US"/>
        </w:rPr>
        <w:lastRenderedPageBreak/>
        <w:drawing>
          <wp:anchor distT="0" distB="0" distL="114300" distR="114300" simplePos="0" relativeHeight="251659294" behindDoc="1" locked="0" layoutInCell="1" allowOverlap="1" wp14:anchorId="347AB799" wp14:editId="475B9458">
            <wp:simplePos x="0" y="0"/>
            <wp:positionH relativeFrom="column">
              <wp:posOffset>5549900</wp:posOffset>
            </wp:positionH>
            <wp:positionV relativeFrom="paragraph">
              <wp:posOffset>309245</wp:posOffset>
            </wp:positionV>
            <wp:extent cx="1193800" cy="482600"/>
            <wp:effectExtent l="0" t="0" r="6350" b="0"/>
            <wp:wrapTight wrapText="bothSides">
              <wp:wrapPolygon edited="0">
                <wp:start x="0" y="0"/>
                <wp:lineTo x="0" y="20463"/>
                <wp:lineTo x="21370" y="20463"/>
                <wp:lineTo x="21370" y="0"/>
                <wp:lineTo x="0" y="0"/>
              </wp:wrapPolygon>
            </wp:wrapTight>
            <wp:docPr id="1143898863"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898863" name="Picture 1" descr="A blue and white logo&#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93800" cy="482600"/>
                    </a:xfrm>
                    <a:prstGeom prst="rect">
                      <a:avLst/>
                    </a:prstGeom>
                  </pic:spPr>
                </pic:pic>
              </a:graphicData>
            </a:graphic>
            <wp14:sizeRelH relativeFrom="page">
              <wp14:pctWidth>0</wp14:pctWidth>
            </wp14:sizeRelH>
            <wp14:sizeRelV relativeFrom="page">
              <wp14:pctHeight>0</wp14:pctHeight>
            </wp14:sizeRelV>
          </wp:anchor>
        </w:drawing>
      </w:r>
      <w:r w:rsidR="00CC0858" w:rsidRPr="00B92BC0">
        <w:rPr>
          <w:noProof/>
        </w:rPr>
        <mc:AlternateContent>
          <mc:Choice Requires="wps">
            <w:drawing>
              <wp:anchor distT="0" distB="0" distL="114300" distR="114300" simplePos="0" relativeHeight="251658270" behindDoc="0" locked="0" layoutInCell="1" allowOverlap="1" wp14:anchorId="3867C3BB" wp14:editId="5047A39C">
                <wp:simplePos x="0" y="0"/>
                <wp:positionH relativeFrom="margin">
                  <wp:posOffset>-406400</wp:posOffset>
                </wp:positionH>
                <wp:positionV relativeFrom="paragraph">
                  <wp:posOffset>148378</wp:posOffset>
                </wp:positionV>
                <wp:extent cx="5689600" cy="431800"/>
                <wp:effectExtent l="0" t="0" r="0" b="0"/>
                <wp:wrapNone/>
                <wp:docPr id="833043917" name="TextBox 8"/>
                <wp:cNvGraphicFramePr/>
                <a:graphic xmlns:a="http://schemas.openxmlformats.org/drawingml/2006/main">
                  <a:graphicData uri="http://schemas.microsoft.com/office/word/2010/wordprocessingShape">
                    <wps:wsp>
                      <wps:cNvSpPr txBox="1"/>
                      <wps:spPr>
                        <a:xfrm>
                          <a:off x="0" y="0"/>
                          <a:ext cx="5689600" cy="431800"/>
                        </a:xfrm>
                        <a:prstGeom prst="rect">
                          <a:avLst/>
                        </a:prstGeom>
                        <a:noFill/>
                      </wps:spPr>
                      <wps:txbx>
                        <w:txbxContent>
                          <w:p w14:paraId="4A207A5B" w14:textId="77777777" w:rsidR="00A20C34" w:rsidRPr="00487000" w:rsidRDefault="00A20C34" w:rsidP="00105454">
                            <w:pPr>
                              <w:tabs>
                                <w:tab w:val="num" w:pos="720"/>
                              </w:tabs>
                              <w:rPr>
                                <w:rFonts w:ascii="Arial" w:hAnsi="Arial" w:cs="Arial"/>
                                <w:sz w:val="22"/>
                                <w:szCs w:val="22"/>
                                <w:lang w:val="en-US"/>
                              </w:rPr>
                            </w:pPr>
                            <w:r w:rsidRPr="004B16A4">
                              <w:rPr>
                                <w:rFonts w:ascii="Arial" w:hAnsi="Arial" w:cs="Arial"/>
                                <w:sz w:val="22"/>
                                <w:szCs w:val="22"/>
                              </w:rPr>
                              <w:t>Ambulance services support the health and care system by providing fast emergency help and ensuring patients reach the right care quickly and safely.</w:t>
                            </w:r>
                          </w:p>
                          <w:p w14:paraId="5B02D3EB" w14:textId="77777777" w:rsidR="00A20C34" w:rsidRPr="00391ED1" w:rsidRDefault="00A20C34" w:rsidP="00A20C34">
                            <w:pPr>
                              <w:rPr>
                                <w:rFonts w:ascii="Arial" w:eastAsia="Aptos" w:hAnsi="Arial" w:cs="Aptos"/>
                                <w:color w:val="000000" w:themeColor="text1"/>
                                <w:kern w:val="24"/>
                                <w:sz w:val="22"/>
                                <w:szCs w:val="22"/>
                                <w:lang w:val="en-US"/>
                              </w:rPr>
                            </w:pP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67C3BB" id="_x0000_t202" coordsize="21600,21600" o:spt="202" path="m,l,21600r21600,l21600,xe">
                <v:stroke joinstyle="miter"/>
                <v:path gradientshapeok="t" o:connecttype="rect"/>
              </v:shapetype>
              <v:shape id="TextBox 8" o:spid="_x0000_s1026" type="#_x0000_t202" style="position:absolute;margin-left:-32pt;margin-top:11.7pt;width:448pt;height:34pt;z-index:25165827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" filled="f" stroked="f">
                <v:textbox>
                  <w:txbxContent>
                    <w:p w14:paraId="4A207A5B" w14:textId="77777777" w:rsidR="00A20C34" w:rsidRPr="00487000" w:rsidRDefault="00A20C34" w:rsidP="00105454">
                      <w:pPr>
                        <w:tabs>
                          <w:tab w:val="num" w:pos="720"/>
                        </w:tabs>
                        <w:rPr>
                          <w:rFonts w:ascii="Arial" w:hAnsi="Arial" w:cs="Arial"/>
                          <w:sz w:val="22"/>
                          <w:szCs w:val="22"/>
                          <w:lang w:val="en-US"/>
                        </w:rPr>
                      </w:pPr>
                      <w:r w:rsidRPr="004B16A4">
                        <w:rPr>
                          <w:rFonts w:ascii="Arial" w:hAnsi="Arial" w:cs="Arial"/>
                          <w:sz w:val="22"/>
                          <w:szCs w:val="22"/>
                        </w:rPr>
                        <w:t>Ambulance services support the health and care system by providing fast emergency help and ensuring patients reach the right care quickly and safely.</w:t>
                      </w:r>
                    </w:p>
                    <w:p w14:paraId="5B02D3EB" w14:textId="77777777" w:rsidR="00A20C34" w:rsidRPr="00391ED1" w:rsidRDefault="00A20C34" w:rsidP="00A20C34">
                      <w:pPr>
                        <w:rPr>
                          <w:rFonts w:ascii="Arial" w:eastAsia="Aptos" w:hAnsi="Arial" w:cs="Aptos"/>
                          <w:color w:val="000000" w:themeColor="text1"/>
                          <w:kern w:val="24"/>
                          <w:sz w:val="22"/>
                          <w:szCs w:val="22"/>
                          <w:lang w:val="en-US"/>
                        </w:rPr>
                      </w:pPr>
                    </w:p>
                  </w:txbxContent>
                </v:textbox>
                <w10:wrap anchorx="margin"/>
              </v:shape>
            </w:pict>
          </mc:Fallback>
        </mc:AlternateContent>
      </w:r>
      <w:r w:rsidR="00CC0858" w:rsidRPr="00B92BC0">
        <w:rPr>
          <w:noProof/>
        </w:rPr>
        <mc:AlternateContent>
          <mc:Choice Requires="wps">
            <w:drawing>
              <wp:anchor distT="0" distB="0" distL="114300" distR="114300" simplePos="0" relativeHeight="251658241" behindDoc="0" locked="0" layoutInCell="1" allowOverlap="1" wp14:anchorId="691CD7AA" wp14:editId="33DE1990">
                <wp:simplePos x="0" y="0"/>
                <wp:positionH relativeFrom="page">
                  <wp:posOffset>292100</wp:posOffset>
                </wp:positionH>
                <wp:positionV relativeFrom="paragraph">
                  <wp:posOffset>-310303</wp:posOffset>
                </wp:positionV>
                <wp:extent cx="6934200" cy="461645"/>
                <wp:effectExtent l="0" t="0" r="0" b="0"/>
                <wp:wrapNone/>
                <wp:docPr id="6" name="TextBox 5">
                  <a:extLst xmlns:a="http://schemas.openxmlformats.org/drawingml/2006/main">
                    <a:ext uri="{FF2B5EF4-FFF2-40B4-BE49-F238E27FC236}">
                      <a16:creationId xmlns:a16="http://schemas.microsoft.com/office/drawing/2014/main" id="{0FAFB006-C73B-3858-DDB0-7A50971DB0E6}"/>
                    </a:ext>
                  </a:extLst>
                </wp:docPr>
                <wp:cNvGraphicFramePr/>
                <a:graphic xmlns:a="http://schemas.openxmlformats.org/drawingml/2006/main">
                  <a:graphicData uri="http://schemas.microsoft.com/office/word/2010/wordprocessingShape">
                    <wps:wsp>
                      <wps:cNvSpPr txBox="1"/>
                      <wps:spPr>
                        <a:xfrm>
                          <a:off x="0" y="0"/>
                          <a:ext cx="6934200" cy="461645"/>
                        </a:xfrm>
                        <a:prstGeom prst="rect">
                          <a:avLst/>
                        </a:prstGeom>
                        <a:noFill/>
                      </wps:spPr>
                      <wps:txbx>
                        <w:txbxContent>
                          <w:p w14:paraId="1688B691" w14:textId="77777777" w:rsidR="00A20C34" w:rsidRPr="00BF472B" w:rsidRDefault="00A20C34" w:rsidP="00A20C34">
                            <w:pPr>
                              <w:jc w:val="center"/>
                              <w:rPr>
                                <w:rFonts w:ascii="Arial Black" w:hAnsi="Arial Black" w:cs="Arial"/>
                                <w:color w:val="215E99" w:themeColor="text2" w:themeTint="BF"/>
                                <w:kern w:val="24"/>
                              </w:rPr>
                            </w:pPr>
                            <w:r w:rsidRPr="00BF472B">
                              <w:rPr>
                                <w:rFonts w:ascii="Arial Black" w:hAnsi="Arial Black" w:cs="Arial"/>
                                <w:color w:val="215E99" w:themeColor="text2" w:themeTint="BF"/>
                                <w:kern w:val="24"/>
                              </w:rPr>
                              <w:t xml:space="preserve">Ambulance services are a critical part of the UK's National Health Services (NHS), providing </w:t>
                            </w:r>
                            <w:r w:rsidRPr="00BF472B">
                              <w:rPr>
                                <w:rFonts w:ascii="Arial Black" w:eastAsia="Cambria" w:hAnsi="Arial Black" w:cs="Arial"/>
                                <w:color w:val="215E99" w:themeColor="text2" w:themeTint="BF"/>
                                <w:kern w:val="24"/>
                                <w:lang w:val="en-US"/>
                              </w:rPr>
                              <w:t>emergency response, patient transport, and pre-hospital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1CD7AA" id="TextBox 5" o:spid="_x0000_s1027" type="#_x0000_t202" style="position:absolute;margin-left:23pt;margin-top:-24.45pt;width:546pt;height:36.35pt;z-index:251658241;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" filled="f" stroked="f">
                <v:textbox style="mso-fit-shape-to-text:t">
                  <w:txbxContent>
                    <w:p w14:paraId="1688B691" w14:textId="77777777" w:rsidR="00A20C34" w:rsidRPr="00BF472B" w:rsidRDefault="00A20C34" w:rsidP="00A20C34">
                      <w:pPr>
                        <w:jc w:val="center"/>
                        <w:rPr>
                          <w:rFonts w:ascii="Arial Black" w:hAnsi="Arial Black" w:cs="Arial"/>
                          <w:color w:val="215E99" w:themeColor="text2" w:themeTint="BF"/>
                          <w:kern w:val="24"/>
                        </w:rPr>
                      </w:pPr>
                      <w:r w:rsidRPr="00BF472B">
                        <w:rPr>
                          <w:rFonts w:ascii="Arial Black" w:hAnsi="Arial Black" w:cs="Arial"/>
                          <w:color w:val="215E99" w:themeColor="text2" w:themeTint="BF"/>
                          <w:kern w:val="24"/>
                        </w:rPr>
                        <w:t xml:space="preserve">Ambulance services are a critical part of the UK's National Health Services (NHS), providing </w:t>
                      </w:r>
                      <w:r w:rsidRPr="00BF472B">
                        <w:rPr>
                          <w:rFonts w:ascii="Arial Black" w:eastAsia="Cambria" w:hAnsi="Arial Black" w:cs="Arial"/>
                          <w:color w:val="215E99" w:themeColor="text2" w:themeTint="BF"/>
                          <w:kern w:val="24"/>
                          <w:lang w:val="en-US"/>
                        </w:rPr>
                        <w:t>emergency response, patient transport, and pre-hospital care.</w:t>
                      </w:r>
                    </w:p>
                  </w:txbxContent>
                </v:textbox>
                <w10:wrap anchorx="page"/>
              </v:shape>
            </w:pict>
          </mc:Fallback>
        </mc:AlternateContent>
      </w:r>
      <w:r w:rsidR="00CC0858" w:rsidRPr="00B92BC0">
        <w:rPr>
          <w:noProof/>
        </w:rPr>
        <mc:AlternateContent>
          <mc:Choice Requires="wps">
            <w:drawing>
              <wp:anchor distT="0" distB="0" distL="114300" distR="114300" simplePos="0" relativeHeight="251658240" behindDoc="0" locked="0" layoutInCell="1" allowOverlap="1" wp14:anchorId="657C6156" wp14:editId="5E3D9235">
                <wp:simplePos x="0" y="0"/>
                <wp:positionH relativeFrom="margin">
                  <wp:posOffset>1511935</wp:posOffset>
                </wp:positionH>
                <wp:positionV relativeFrom="paragraph">
                  <wp:posOffset>-712682</wp:posOffset>
                </wp:positionV>
                <wp:extent cx="4445000" cy="622300"/>
                <wp:effectExtent l="0" t="0" r="0" b="0"/>
                <wp:wrapNone/>
                <wp:docPr id="5" name="TextBox 4">
                  <a:extLst xmlns:a="http://schemas.openxmlformats.org/drawingml/2006/main">
                    <a:ext uri="{FF2B5EF4-FFF2-40B4-BE49-F238E27FC236}">
                      <a16:creationId xmlns:a16="http://schemas.microsoft.com/office/drawing/2014/main" id="{A5FC8A53-13F5-66F2-188D-D9A7100EF1E9}"/>
                    </a:ext>
                  </a:extLst>
                </wp:docPr>
                <wp:cNvGraphicFramePr/>
                <a:graphic xmlns:a="http://schemas.openxmlformats.org/drawingml/2006/main">
                  <a:graphicData uri="http://schemas.microsoft.com/office/word/2010/wordprocessingShape">
                    <wps:wsp>
                      <wps:cNvSpPr txBox="1"/>
                      <wps:spPr>
                        <a:xfrm>
                          <a:off x="0" y="0"/>
                          <a:ext cx="4445000" cy="622300"/>
                        </a:xfrm>
                        <a:prstGeom prst="rect">
                          <a:avLst/>
                        </a:prstGeom>
                        <a:noFill/>
                      </wps:spPr>
                      <wps:txbx>
                        <w:txbxContent>
                          <w:p w14:paraId="15D08423" w14:textId="77777777" w:rsidR="00A20C34" w:rsidRPr="001815C7" w:rsidRDefault="00A20C34" w:rsidP="00A20C34">
                            <w:pPr>
                              <w:rPr>
                                <w:rFonts w:ascii="Arial Black" w:hAnsi="Arial Black"/>
                                <w:color w:val="215E99" w:themeColor="text2" w:themeTint="BF"/>
                                <w:kern w:val="24"/>
                                <w:sz w:val="52"/>
                                <w:szCs w:val="52"/>
                                <w14:reflection w14:blurRad="6350" w14:stA="55000" w14:stPos="0" w14:endA="300" w14:endPos="45500" w14:dist="0" w14:dir="5400000" w14:fadeDir="5400000" w14:sx="100000" w14:sy="-100000" w14:kx="0" w14:ky="0" w14:algn="bl"/>
                              </w:rPr>
                            </w:pPr>
                            <w:r w:rsidRPr="001815C7">
                              <w:rPr>
                                <w:rFonts w:ascii="Arial Black" w:hAnsi="Arial Black"/>
                                <w:color w:val="215E99" w:themeColor="text2" w:themeTint="BF"/>
                                <w:kern w:val="24"/>
                                <w:sz w:val="52"/>
                                <w:szCs w:val="52"/>
                                <w14:reflection w14:blurRad="6350" w14:stA="55000" w14:stPos="0" w14:endA="300" w14:endPos="45500" w14:dist="0" w14:dir="5400000" w14:fadeDir="5400000" w14:sx="100000" w14:sy="-100000" w14:kx="0" w14:ky="0" w14:algn="bl"/>
                              </w:rPr>
                              <w:t xml:space="preserve">AMBULANCE SERVICES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7C6156" id="TextBox 4" o:spid="_x0000_s1028" type="#_x0000_t202" style="position:absolute;margin-left:119.05pt;margin-top:-56.1pt;width:350pt;height:49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" filled="f" stroked="f">
                <v:textbox>
                  <w:txbxContent>
                    <w:p w14:paraId="15D08423" w14:textId="77777777" w:rsidR="00A20C34" w:rsidRPr="001815C7" w:rsidRDefault="00A20C34" w:rsidP="00A20C34">
                      <w:pPr>
                        <w:rPr>
                          <w:rFonts w:ascii="Arial Black" w:hAnsi="Arial Black"/>
                          <w:color w:val="215E99" w:themeColor="text2" w:themeTint="BF"/>
                          <w:kern w:val="24"/>
                          <w:sz w:val="52"/>
                          <w:szCs w:val="52"/>
                          <w14:reflection w14:blurRad="6350" w14:stA="55000" w14:stPos="0" w14:endA="300" w14:endPos="45500" w14:dist="0" w14:dir="5400000" w14:fadeDir="5400000" w14:sx="100000" w14:sy="-100000" w14:kx="0" w14:ky="0" w14:algn="bl"/>
                        </w:rPr>
                      </w:pPr>
                      <w:r w:rsidRPr="001815C7">
                        <w:rPr>
                          <w:rFonts w:ascii="Arial Black" w:hAnsi="Arial Black"/>
                          <w:color w:val="215E99" w:themeColor="text2" w:themeTint="BF"/>
                          <w:kern w:val="24"/>
                          <w:sz w:val="52"/>
                          <w:szCs w:val="52"/>
                          <w14:reflection w14:blurRad="6350" w14:stA="55000" w14:stPos="0" w14:endA="300" w14:endPos="45500" w14:dist="0" w14:dir="5400000" w14:fadeDir="5400000" w14:sx="100000" w14:sy="-100000" w14:kx="0" w14:ky="0" w14:algn="bl"/>
                        </w:rPr>
                        <w:t xml:space="preserve">AMBULANCE SERVICES </w:t>
                      </w:r>
                    </w:p>
                  </w:txbxContent>
                </v:textbox>
                <w10:wrap anchorx="margin"/>
              </v:shape>
            </w:pict>
          </mc:Fallback>
        </mc:AlternateContent>
      </w:r>
      <w:r w:rsidR="003A0B01" w:rsidRPr="00B92BC0">
        <w:rPr>
          <w:noProof/>
        </w:rPr>
        <mc:AlternateContent>
          <mc:Choice Requires="wps">
            <w:drawing>
              <wp:anchor distT="0" distB="0" distL="114300" distR="114300" simplePos="0" relativeHeight="251658250" behindDoc="0" locked="0" layoutInCell="1" allowOverlap="1" wp14:anchorId="6E5A3CAC" wp14:editId="51DDF2F7">
                <wp:simplePos x="0" y="0"/>
                <wp:positionH relativeFrom="page">
                  <wp:posOffset>4737100</wp:posOffset>
                </wp:positionH>
                <wp:positionV relativeFrom="paragraph">
                  <wp:posOffset>833120</wp:posOffset>
                </wp:positionV>
                <wp:extent cx="2857500" cy="3416300"/>
                <wp:effectExtent l="0" t="0" r="0" b="0"/>
                <wp:wrapNone/>
                <wp:docPr id="754423445" name="TextBox 19"/>
                <wp:cNvGraphicFramePr/>
                <a:graphic xmlns:a="http://schemas.openxmlformats.org/drawingml/2006/main">
                  <a:graphicData uri="http://schemas.microsoft.com/office/word/2010/wordprocessingShape">
                    <wps:wsp>
                      <wps:cNvSpPr txBox="1"/>
                      <wps:spPr>
                        <a:xfrm>
                          <a:off x="0" y="0"/>
                          <a:ext cx="2857500" cy="3416300"/>
                        </a:xfrm>
                        <a:prstGeom prst="rect">
                          <a:avLst/>
                        </a:prstGeom>
                        <a:noFill/>
                      </wps:spPr>
                      <wps:txbx>
                        <w:txbxContent>
                          <w:p w14:paraId="383FB7EF" w14:textId="77777777" w:rsidR="00A20C34" w:rsidRPr="00D56C38" w:rsidRDefault="00A20C34" w:rsidP="00A20C34">
                            <w:pPr>
                              <w:rPr>
                                <w:rFonts w:ascii="Arial" w:hAnsi="Arial" w:cs="Arial"/>
                                <w:color w:val="000000" w:themeColor="text1"/>
                                <w:kern w:val="24"/>
                              </w:rPr>
                            </w:pPr>
                            <w:r w:rsidRPr="0011486F">
                              <w:rPr>
                                <w:rFonts w:ascii="Arial" w:hAnsi="Arial" w:cs="Arial"/>
                                <w:color w:val="000000" w:themeColor="text1"/>
                                <w:kern w:val="24"/>
                                <w:sz w:val="22"/>
                                <w:szCs w:val="22"/>
                              </w:rPr>
                              <w:t>Ambulance services in the UK have developed over more than 100 years</w:t>
                            </w:r>
                            <w:r w:rsidRPr="00D56C38">
                              <w:rPr>
                                <w:rFonts w:ascii="Arial" w:hAnsi="Arial" w:cs="Arial"/>
                                <w:color w:val="000000" w:themeColor="text1"/>
                                <w:kern w:val="24"/>
                              </w:rPr>
                              <w:t xml:space="preserve">. </w:t>
                            </w:r>
                          </w:p>
                        </w:txbxContent>
                      </wps:txbx>
                      <wps:bodyPr wrap="square" rtlCol="0">
                        <a:spAutoFit/>
                      </wps:bodyPr>
                    </wps:wsp>
                  </a:graphicData>
                </a:graphic>
                <wp14:sizeRelH relativeFrom="margin">
                  <wp14:pctWidth>0</wp14:pctWidth>
                </wp14:sizeRelH>
              </wp:anchor>
            </w:drawing>
          </mc:Choice>
          <mc:Fallback>
            <w:pict>
              <v:shape w14:anchorId="6E5A3CAC" id="TextBox 19" o:spid="_x0000_s1029" type="#_x0000_t202" style="position:absolute;margin-left:373pt;margin-top:65.6pt;width:225pt;height:269pt;z-index:25165825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" filled="f" stroked="f">
                <v:textbox style="mso-fit-shape-to-text:t">
                  <w:txbxContent>
                    <w:p w14:paraId="383FB7EF" w14:textId="77777777" w:rsidR="00A20C34" w:rsidRPr="00D56C38" w:rsidRDefault="00A20C34" w:rsidP="00A20C34">
                      <w:pPr>
                        <w:rPr>
                          <w:rFonts w:ascii="Arial" w:hAnsi="Arial" w:cs="Arial"/>
                          <w:color w:val="000000" w:themeColor="text1"/>
                          <w:kern w:val="24"/>
                        </w:rPr>
                      </w:pPr>
                      <w:r w:rsidRPr="0011486F">
                        <w:rPr>
                          <w:rFonts w:ascii="Arial" w:hAnsi="Arial" w:cs="Arial"/>
                          <w:color w:val="000000" w:themeColor="text1"/>
                          <w:kern w:val="24"/>
                          <w:sz w:val="22"/>
                          <w:szCs w:val="22"/>
                        </w:rPr>
                        <w:t>Ambulance services in the UK have developed over more than 100 years</w:t>
                      </w:r>
                      <w:r w:rsidRPr="00D56C38">
                        <w:rPr>
                          <w:rFonts w:ascii="Arial" w:hAnsi="Arial" w:cs="Arial"/>
                          <w:color w:val="000000" w:themeColor="text1"/>
                          <w:kern w:val="24"/>
                        </w:rPr>
                        <w:t xml:space="preserve">. </w:t>
                      </w:r>
                    </w:p>
                  </w:txbxContent>
                </v:textbox>
                <w10:wrap anchorx="page"/>
              </v:shape>
            </w:pict>
          </mc:Fallback>
        </mc:AlternateContent>
      </w:r>
      <w:r w:rsidR="003A0B01" w:rsidRPr="00B92BC0">
        <w:rPr>
          <w:noProof/>
        </w:rPr>
        <mc:AlternateContent>
          <mc:Choice Requires="wps">
            <w:drawing>
              <wp:anchor distT="0" distB="0" distL="114300" distR="114300" simplePos="0" relativeHeight="251658251" behindDoc="0" locked="0" layoutInCell="1" allowOverlap="1" wp14:anchorId="54B9B468" wp14:editId="06A01A3C">
                <wp:simplePos x="0" y="0"/>
                <wp:positionH relativeFrom="margin">
                  <wp:posOffset>4305300</wp:posOffset>
                </wp:positionH>
                <wp:positionV relativeFrom="paragraph">
                  <wp:posOffset>2230120</wp:posOffset>
                </wp:positionV>
                <wp:extent cx="2400300" cy="3416300"/>
                <wp:effectExtent l="0" t="0" r="0" b="0"/>
                <wp:wrapNone/>
                <wp:docPr id="1606790531" name="TextBox 19"/>
                <wp:cNvGraphicFramePr/>
                <a:graphic xmlns:a="http://schemas.openxmlformats.org/drawingml/2006/main">
                  <a:graphicData uri="http://schemas.microsoft.com/office/word/2010/wordprocessingShape">
                    <wps:wsp>
                      <wps:cNvSpPr txBox="1"/>
                      <wps:spPr>
                        <a:xfrm>
                          <a:off x="0" y="0"/>
                          <a:ext cx="2400300" cy="3416300"/>
                        </a:xfrm>
                        <a:prstGeom prst="rect">
                          <a:avLst/>
                        </a:prstGeom>
                        <a:noFill/>
                      </wps:spPr>
                      <wps:txbx>
                        <w:txbxContent>
                          <w:p w14:paraId="532626CC" w14:textId="77777777" w:rsidR="00A20C34" w:rsidRPr="001815C7" w:rsidRDefault="00A20C34" w:rsidP="00A20C34">
                            <w:pPr>
                              <w:rPr>
                                <w:rFonts w:ascii="Arial" w:hAnsi="Arial" w:cs="Arial"/>
                                <w:color w:val="000000" w:themeColor="text1"/>
                                <w:kern w:val="24"/>
                                <w:sz w:val="20"/>
                                <w:szCs w:val="20"/>
                                <w:lang w:val="en-US"/>
                              </w:rPr>
                            </w:pPr>
                            <w:r w:rsidRPr="001815C7">
                              <w:rPr>
                                <w:rFonts w:ascii="Arial" w:hAnsi="Arial" w:cs="Arial"/>
                                <w:b/>
                                <w:bCs/>
                                <w:color w:val="000000" w:themeColor="text1"/>
                                <w:kern w:val="24"/>
                                <w:sz w:val="22"/>
                                <w:szCs w:val="22"/>
                                <w:lang w:val="en-US"/>
                              </w:rPr>
                              <w:t>1948</w:t>
                            </w:r>
                            <w:r w:rsidRPr="001815C7">
                              <w:rPr>
                                <w:rFonts w:ascii="Arial" w:hAnsi="Arial" w:cs="Arial"/>
                                <w:color w:val="000000" w:themeColor="text1"/>
                                <w:kern w:val="24"/>
                                <w:sz w:val="22"/>
                                <w:szCs w:val="22"/>
                                <w:lang w:val="en-US"/>
                              </w:rPr>
                              <w:t xml:space="preserve"> When the NHS was founded, the ambulance services came under national </w:t>
                            </w:r>
                            <w:r w:rsidRPr="001815C7">
                              <w:rPr>
                                <w:rFonts w:ascii="Arial" w:hAnsi="Arial" w:cs="Arial"/>
                                <w:color w:val="000000" w:themeColor="text1"/>
                                <w:kern w:val="24"/>
                                <w:sz w:val="20"/>
                                <w:szCs w:val="20"/>
                                <w:lang w:val="en-US"/>
                              </w:rPr>
                              <w:t xml:space="preserve">control. </w:t>
                            </w:r>
                          </w:p>
                        </w:txbxContent>
                      </wps:txbx>
                      <wps:bodyPr wrap="square" rtlCol="0">
                        <a:spAutoFit/>
                      </wps:bodyPr>
                    </wps:wsp>
                  </a:graphicData>
                </a:graphic>
                <wp14:sizeRelH relativeFrom="margin">
                  <wp14:pctWidth>0</wp14:pctWidth>
                </wp14:sizeRelH>
              </wp:anchor>
            </w:drawing>
          </mc:Choice>
          <mc:Fallback>
            <w:pict>
              <v:shape w14:anchorId="54B9B468" id="_x0000_s1030" type="#_x0000_t202" style="position:absolute;margin-left:339pt;margin-top:175.6pt;width:189pt;height:269pt;z-index:251658251;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" filled="f" stroked="f">
                <v:textbox style="mso-fit-shape-to-text:t">
                  <w:txbxContent>
                    <w:p w14:paraId="532626CC" w14:textId="77777777" w:rsidR="00A20C34" w:rsidRPr="001815C7" w:rsidRDefault="00A20C34" w:rsidP="00A20C34">
                      <w:pPr>
                        <w:rPr>
                          <w:rFonts w:ascii="Arial" w:hAnsi="Arial" w:cs="Arial"/>
                          <w:color w:val="000000" w:themeColor="text1"/>
                          <w:kern w:val="24"/>
                          <w:sz w:val="20"/>
                          <w:szCs w:val="20"/>
                          <w:lang w:val="en-US"/>
                        </w:rPr>
                      </w:pPr>
                      <w:r w:rsidRPr="001815C7">
                        <w:rPr>
                          <w:rFonts w:ascii="Arial" w:hAnsi="Arial" w:cs="Arial"/>
                          <w:b/>
                          <w:bCs/>
                          <w:color w:val="000000" w:themeColor="text1"/>
                          <w:kern w:val="24"/>
                          <w:sz w:val="22"/>
                          <w:szCs w:val="22"/>
                          <w:lang w:val="en-US"/>
                        </w:rPr>
                        <w:t>1948</w:t>
                      </w:r>
                      <w:r w:rsidRPr="001815C7">
                        <w:rPr>
                          <w:rFonts w:ascii="Arial" w:hAnsi="Arial" w:cs="Arial"/>
                          <w:color w:val="000000" w:themeColor="text1"/>
                          <w:kern w:val="24"/>
                          <w:sz w:val="22"/>
                          <w:szCs w:val="22"/>
                          <w:lang w:val="en-US"/>
                        </w:rPr>
                        <w:t xml:space="preserve"> When the NHS was founded, the ambulance services came under national </w:t>
                      </w:r>
                      <w:r w:rsidRPr="001815C7">
                        <w:rPr>
                          <w:rFonts w:ascii="Arial" w:hAnsi="Arial" w:cs="Arial"/>
                          <w:color w:val="000000" w:themeColor="text1"/>
                          <w:kern w:val="24"/>
                          <w:sz w:val="20"/>
                          <w:szCs w:val="20"/>
                          <w:lang w:val="en-US"/>
                        </w:rPr>
                        <w:t xml:space="preserve">control. </w:t>
                      </w:r>
                    </w:p>
                  </w:txbxContent>
                </v:textbox>
                <w10:wrap anchorx="margin"/>
              </v:shape>
            </w:pict>
          </mc:Fallback>
        </mc:AlternateContent>
      </w:r>
      <w:r w:rsidR="003A0B01" w:rsidRPr="00B92BC0">
        <w:rPr>
          <w:noProof/>
        </w:rPr>
        <mc:AlternateContent>
          <mc:Choice Requires="wps">
            <w:drawing>
              <wp:anchor distT="0" distB="0" distL="114300" distR="114300" simplePos="0" relativeHeight="251658252" behindDoc="0" locked="0" layoutInCell="1" allowOverlap="1" wp14:anchorId="12F31D86" wp14:editId="36CEBF3C">
                <wp:simplePos x="0" y="0"/>
                <wp:positionH relativeFrom="margin">
                  <wp:posOffset>4305300</wp:posOffset>
                </wp:positionH>
                <wp:positionV relativeFrom="paragraph">
                  <wp:posOffset>1277620</wp:posOffset>
                </wp:positionV>
                <wp:extent cx="2485390" cy="1130300"/>
                <wp:effectExtent l="0" t="0" r="0" b="0"/>
                <wp:wrapNone/>
                <wp:docPr id="185474422" name="TextBox 19"/>
                <wp:cNvGraphicFramePr/>
                <a:graphic xmlns:a="http://schemas.openxmlformats.org/drawingml/2006/main">
                  <a:graphicData uri="http://schemas.microsoft.com/office/word/2010/wordprocessingShape">
                    <wps:wsp>
                      <wps:cNvSpPr txBox="1"/>
                      <wps:spPr>
                        <a:xfrm>
                          <a:off x="0" y="0"/>
                          <a:ext cx="2485390" cy="1130300"/>
                        </a:xfrm>
                        <a:prstGeom prst="rect">
                          <a:avLst/>
                        </a:prstGeom>
                        <a:noFill/>
                      </wps:spPr>
                      <wps:txbx>
                        <w:txbxContent>
                          <w:p w14:paraId="2AB62032" w14:textId="77777777" w:rsidR="00A20C34" w:rsidRPr="001815C7" w:rsidRDefault="00A20C34" w:rsidP="00A20C34">
                            <w:pPr>
                              <w:rPr>
                                <w:rFonts w:ascii="Arial" w:hAnsi="Arial" w:cs="Arial"/>
                                <w:color w:val="000000" w:themeColor="text1"/>
                                <w:kern w:val="24"/>
                                <w:sz w:val="22"/>
                                <w:szCs w:val="22"/>
                                <w:lang w:val="en-US"/>
                              </w:rPr>
                            </w:pPr>
                            <w:r w:rsidRPr="001815C7">
                              <w:rPr>
                                <w:rFonts w:ascii="Arial" w:hAnsi="Arial" w:cs="Arial"/>
                                <w:b/>
                                <w:bCs/>
                                <w:color w:val="000000" w:themeColor="text1"/>
                                <w:kern w:val="24"/>
                                <w:sz w:val="22"/>
                                <w:szCs w:val="22"/>
                                <w:lang w:val="en-US"/>
                              </w:rPr>
                              <w:t>1897</w:t>
                            </w:r>
                            <w:r w:rsidRPr="001815C7">
                              <w:rPr>
                                <w:rFonts w:ascii="Arial" w:hAnsi="Arial" w:cs="Arial"/>
                                <w:color w:val="000000" w:themeColor="text1"/>
                                <w:kern w:val="24"/>
                                <w:sz w:val="22"/>
                                <w:szCs w:val="22"/>
                                <w:lang w:val="en-US"/>
                              </w:rPr>
                              <w:t xml:space="preserve"> The first civilian ambulance service was established in London, using horse-drawn carriages to transport patients to hospitals for treatment.</w:t>
                            </w:r>
                          </w:p>
                          <w:p w14:paraId="27FDEAD1" w14:textId="77777777" w:rsidR="00A20C34" w:rsidRPr="00D56C38" w:rsidRDefault="00A20C34" w:rsidP="00A20C34">
                            <w:pPr>
                              <w:rPr>
                                <w:rFonts w:ascii="Arial" w:hAnsi="Arial" w:cs="Arial"/>
                                <w:color w:val="000000" w:themeColor="text1"/>
                                <w:kern w:val="24"/>
                                <w:lang w:val="en-US"/>
                              </w:rPr>
                            </w:pPr>
                            <w:r w:rsidRPr="00D56C38">
                              <w:rPr>
                                <w:rFonts w:ascii="Arial" w:hAnsi="Arial" w:cs="Arial"/>
                                <w:color w:val="000000" w:themeColor="text1"/>
                                <w:kern w:val="24"/>
                                <w:lang w:val="en-US"/>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2F31D86" id="_x0000_s1031" type="#_x0000_t202" style="position:absolute;margin-left:339pt;margin-top:100.6pt;width:195.7pt;height:89pt;z-index:2516582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" filled="f" stroked="f">
                <v:textbox>
                  <w:txbxContent>
                    <w:p w14:paraId="2AB62032" w14:textId="77777777" w:rsidR="00A20C34" w:rsidRPr="001815C7" w:rsidRDefault="00A20C34" w:rsidP="00A20C34">
                      <w:pPr>
                        <w:rPr>
                          <w:rFonts w:ascii="Arial" w:hAnsi="Arial" w:cs="Arial"/>
                          <w:color w:val="000000" w:themeColor="text1"/>
                          <w:kern w:val="24"/>
                          <w:sz w:val="22"/>
                          <w:szCs w:val="22"/>
                          <w:lang w:val="en-US"/>
                        </w:rPr>
                      </w:pPr>
                      <w:r w:rsidRPr="001815C7">
                        <w:rPr>
                          <w:rFonts w:ascii="Arial" w:hAnsi="Arial" w:cs="Arial"/>
                          <w:b/>
                          <w:bCs/>
                          <w:color w:val="000000" w:themeColor="text1"/>
                          <w:kern w:val="24"/>
                          <w:sz w:val="22"/>
                          <w:szCs w:val="22"/>
                          <w:lang w:val="en-US"/>
                        </w:rPr>
                        <w:t>1897</w:t>
                      </w:r>
                      <w:r w:rsidRPr="001815C7">
                        <w:rPr>
                          <w:rFonts w:ascii="Arial" w:hAnsi="Arial" w:cs="Arial"/>
                          <w:color w:val="000000" w:themeColor="text1"/>
                          <w:kern w:val="24"/>
                          <w:sz w:val="22"/>
                          <w:szCs w:val="22"/>
                          <w:lang w:val="en-US"/>
                        </w:rPr>
                        <w:t xml:space="preserve"> The first civilian ambulance service was established in London, using horse-drawn carriages to transport patients to hospitals for treatment.</w:t>
                      </w:r>
                    </w:p>
                    <w:p w14:paraId="27FDEAD1" w14:textId="77777777" w:rsidR="00A20C34" w:rsidRPr="00D56C38" w:rsidRDefault="00A20C34" w:rsidP="00A20C34">
                      <w:pPr>
                        <w:rPr>
                          <w:rFonts w:ascii="Arial" w:hAnsi="Arial" w:cs="Arial"/>
                          <w:color w:val="000000" w:themeColor="text1"/>
                          <w:kern w:val="24"/>
                          <w:lang w:val="en-US"/>
                        </w:rPr>
                      </w:pPr>
                      <w:r w:rsidRPr="00D56C38">
                        <w:rPr>
                          <w:rFonts w:ascii="Arial" w:hAnsi="Arial" w:cs="Arial"/>
                          <w:color w:val="000000" w:themeColor="text1"/>
                          <w:kern w:val="24"/>
                          <w:lang w:val="en-US"/>
                        </w:rPr>
                        <w:t xml:space="preserve"> </w:t>
                      </w:r>
                    </w:p>
                  </w:txbxContent>
                </v:textbox>
                <w10:wrap anchorx="margin"/>
              </v:shape>
            </w:pict>
          </mc:Fallback>
        </mc:AlternateContent>
      </w:r>
      <w:r w:rsidR="00A20C34" w:rsidRPr="00B92BC0">
        <w:rPr>
          <w:noProof/>
        </w:rPr>
        <w:drawing>
          <wp:anchor distT="0" distB="0" distL="114300" distR="114300" simplePos="0" relativeHeight="251658243" behindDoc="0" locked="0" layoutInCell="1" allowOverlap="1" wp14:anchorId="3DEC1C89" wp14:editId="3130A43B">
            <wp:simplePos x="0" y="0"/>
            <wp:positionH relativeFrom="column">
              <wp:posOffset>10323830</wp:posOffset>
            </wp:positionH>
            <wp:positionV relativeFrom="paragraph">
              <wp:posOffset>0</wp:posOffset>
            </wp:positionV>
            <wp:extent cx="1606390" cy="860134"/>
            <wp:effectExtent l="0" t="0" r="0" b="0"/>
            <wp:wrapNone/>
            <wp:docPr id="8" name="Picture 7" descr="A blue and white logo&#10;&#10;AI-generated content may be incorrect.">
              <a:extLst xmlns:a="http://schemas.openxmlformats.org/drawingml/2006/main">
                <a:ext uri="{FF2B5EF4-FFF2-40B4-BE49-F238E27FC236}">
                  <a16:creationId xmlns:a16="http://schemas.microsoft.com/office/drawing/2014/main" id="{B83F8C37-D0B5-FD12-70D0-D158114445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blue and white logo&#10;&#10;AI-generated content may be incorrect.">
                      <a:extLst>
                        <a:ext uri="{FF2B5EF4-FFF2-40B4-BE49-F238E27FC236}">
                          <a16:creationId xmlns:a16="http://schemas.microsoft.com/office/drawing/2014/main" id="{B83F8C37-D0B5-FD12-70D0-D1581144453A}"/>
                        </a:ext>
                      </a:extLst>
                    </pic:cNvPr>
                    <pic:cNvPicPr>
                      <a:picLocks noChangeAspect="1"/>
                    </pic:cNvPicPr>
                  </pic:nvPicPr>
                  <pic:blipFill>
                    <a:blip r:embed="rId8"/>
                    <a:srcRect l="41081" t="20408" r="9189" b="20816"/>
                    <a:stretch>
                      <a:fillRect/>
                    </a:stretch>
                  </pic:blipFill>
                  <pic:spPr>
                    <a:xfrm>
                      <a:off x="0" y="0"/>
                      <a:ext cx="1606390" cy="860134"/>
                    </a:xfrm>
                    <a:prstGeom prst="rect">
                      <a:avLst/>
                    </a:prstGeom>
                  </pic:spPr>
                </pic:pic>
              </a:graphicData>
            </a:graphic>
          </wp:anchor>
        </w:drawing>
      </w:r>
    </w:p>
    <w:p w14:paraId="5DEC8D82" w14:textId="44881414" w:rsidR="00A20C34" w:rsidRPr="00016301" w:rsidRDefault="00385189" w:rsidP="00A20C34">
      <w:r w:rsidRPr="00B92BC0">
        <w:rPr>
          <w:noProof/>
        </w:rPr>
        <mc:AlternateContent>
          <mc:Choice Requires="wps">
            <w:drawing>
              <wp:anchor distT="0" distB="0" distL="114300" distR="114300" simplePos="0" relativeHeight="251658247" behindDoc="0" locked="0" layoutInCell="1" allowOverlap="1" wp14:anchorId="4344B3FC" wp14:editId="684D9396">
                <wp:simplePos x="0" y="0"/>
                <wp:positionH relativeFrom="margin">
                  <wp:posOffset>4576445</wp:posOffset>
                </wp:positionH>
                <wp:positionV relativeFrom="paragraph">
                  <wp:posOffset>93980</wp:posOffset>
                </wp:positionV>
                <wp:extent cx="3271520" cy="406400"/>
                <wp:effectExtent l="0" t="0" r="0" b="0"/>
                <wp:wrapNone/>
                <wp:docPr id="3" name="TextBox 2">
                  <a:extLst xmlns:a="http://schemas.openxmlformats.org/drawingml/2006/main">
                    <a:ext uri="{FF2B5EF4-FFF2-40B4-BE49-F238E27FC236}">
                      <a16:creationId xmlns:a16="http://schemas.microsoft.com/office/drawing/2014/main" id="{A86919B3-5BA8-8EF5-7F79-DCA2A42266FA}"/>
                    </a:ext>
                  </a:extLst>
                </wp:docPr>
                <wp:cNvGraphicFramePr/>
                <a:graphic xmlns:a="http://schemas.openxmlformats.org/drawingml/2006/main">
                  <a:graphicData uri="http://schemas.microsoft.com/office/word/2010/wordprocessingShape">
                    <wps:wsp>
                      <wps:cNvSpPr txBox="1"/>
                      <wps:spPr>
                        <a:xfrm>
                          <a:off x="0" y="0"/>
                          <a:ext cx="3271520" cy="406400"/>
                        </a:xfrm>
                        <a:prstGeom prst="rect">
                          <a:avLst/>
                        </a:prstGeom>
                        <a:noFill/>
                      </wps:spPr>
                      <wps:txbx>
                        <w:txbxContent>
                          <w:p w14:paraId="7B69F3AD" w14:textId="77777777" w:rsidR="00A20C34" w:rsidRPr="00E323BF" w:rsidRDefault="00A20C34" w:rsidP="00A20C34">
                            <w:pPr>
                              <w:rPr>
                                <w:rFonts w:ascii="Arial" w:hAnsi="Arial" w:cs="Arial"/>
                                <w:b/>
                                <w:bCs/>
                                <w:color w:val="215E99" w:themeColor="text2" w:themeTint="BF"/>
                                <w:kern w:val="24"/>
                              </w:rPr>
                            </w:pPr>
                            <w:r w:rsidRPr="00E323BF">
                              <w:rPr>
                                <w:rFonts w:ascii="Arial" w:hAnsi="Arial" w:cs="Arial"/>
                                <w:b/>
                                <w:bCs/>
                                <w:color w:val="215E99" w:themeColor="text2" w:themeTint="BF"/>
                                <w:kern w:val="24"/>
                              </w:rPr>
                              <w:t xml:space="preserve">History </w:t>
                            </w:r>
                          </w:p>
                        </w:txbxContent>
                      </wps:txbx>
                      <wps:bodyPr wrap="none" rtlCol="0">
                        <a:noAutofit/>
                      </wps:bodyPr>
                    </wps:wsp>
                  </a:graphicData>
                </a:graphic>
                <wp14:sizeRelV relativeFrom="margin">
                  <wp14:pctHeight>0</wp14:pctHeight>
                </wp14:sizeRelV>
              </wp:anchor>
            </w:drawing>
          </mc:Choice>
          <mc:Fallback>
            <w:pict>
              <v:shape w14:anchorId="4344B3FC" id="TextBox 2" o:spid="_x0000_s1032" type="#_x0000_t202" style="position:absolute;margin-left:360.35pt;margin-top:7.4pt;width:257.6pt;height:32pt;z-index:251658247;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" filled="f" stroked="f">
                <v:textbox>
                  <w:txbxContent>
                    <w:p w14:paraId="7B69F3AD" w14:textId="77777777" w:rsidR="00A20C34" w:rsidRPr="00E323BF" w:rsidRDefault="00A20C34" w:rsidP="00A20C34">
                      <w:pPr>
                        <w:rPr>
                          <w:rFonts w:ascii="Arial" w:hAnsi="Arial" w:cs="Arial"/>
                          <w:b/>
                          <w:bCs/>
                          <w:color w:val="215E99" w:themeColor="text2" w:themeTint="BF"/>
                          <w:kern w:val="24"/>
                        </w:rPr>
                      </w:pPr>
                      <w:r w:rsidRPr="00E323BF">
                        <w:rPr>
                          <w:rFonts w:ascii="Arial" w:hAnsi="Arial" w:cs="Arial"/>
                          <w:b/>
                          <w:bCs/>
                          <w:color w:val="215E99" w:themeColor="text2" w:themeTint="BF"/>
                          <w:kern w:val="24"/>
                        </w:rPr>
                        <w:t xml:space="preserve">History </w:t>
                      </w:r>
                    </w:p>
                  </w:txbxContent>
                </v:textbox>
                <w10:wrap anchorx="margin"/>
              </v:shape>
            </w:pict>
          </mc:Fallback>
        </mc:AlternateContent>
      </w:r>
      <w:r w:rsidR="00CC0858" w:rsidRPr="00B92BC0">
        <w:rPr>
          <w:noProof/>
        </w:rPr>
        <mc:AlternateContent>
          <mc:Choice Requires="wps">
            <w:drawing>
              <wp:anchor distT="0" distB="0" distL="114300" distR="114300" simplePos="0" relativeHeight="251658248" behindDoc="0" locked="0" layoutInCell="1" allowOverlap="1" wp14:anchorId="7A55B387" wp14:editId="41BB6012">
                <wp:simplePos x="0" y="0"/>
                <wp:positionH relativeFrom="column">
                  <wp:posOffset>4165600</wp:posOffset>
                </wp:positionH>
                <wp:positionV relativeFrom="paragraph">
                  <wp:posOffset>198754</wp:posOffset>
                </wp:positionV>
                <wp:extent cx="42333" cy="6331373"/>
                <wp:effectExtent l="0" t="0" r="34290" b="31750"/>
                <wp:wrapNone/>
                <wp:docPr id="16" name="Straight Connector 15">
                  <a:extLst xmlns:a="http://schemas.openxmlformats.org/drawingml/2006/main">
                    <a:ext uri="{FF2B5EF4-FFF2-40B4-BE49-F238E27FC236}">
                      <a16:creationId xmlns:a16="http://schemas.microsoft.com/office/drawing/2014/main" id="{270FCB88-DC6E-CD7E-6194-4D276EBC62AD}"/>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2333" cy="633137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9E4E20" id="Straight Connector 15" o:spid="_x0000_s1026" style="position:absolute;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8pt,15.65pt" to="331.35pt,5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" strokecolor="#156082 [3204]" strokeweight="1pt">
                <v:stroke joinstyle="miter"/>
                <o:lock v:ext="edit" shapetype="f"/>
              </v:line>
            </w:pict>
          </mc:Fallback>
        </mc:AlternateContent>
      </w:r>
      <w:r w:rsidR="00CC0858" w:rsidRPr="00B92BC0">
        <w:rPr>
          <w:noProof/>
        </w:rPr>
        <mc:AlternateContent>
          <mc:Choice Requires="wps">
            <w:drawing>
              <wp:anchor distT="0" distB="0" distL="114300" distR="114300" simplePos="0" relativeHeight="251658245" behindDoc="0" locked="0" layoutInCell="1" allowOverlap="1" wp14:anchorId="2A857714" wp14:editId="107E11FC">
                <wp:simplePos x="0" y="0"/>
                <wp:positionH relativeFrom="page">
                  <wp:posOffset>0</wp:posOffset>
                </wp:positionH>
                <wp:positionV relativeFrom="paragraph">
                  <wp:posOffset>265642</wp:posOffset>
                </wp:positionV>
                <wp:extent cx="2847975" cy="1308100"/>
                <wp:effectExtent l="0" t="0" r="0" b="0"/>
                <wp:wrapNone/>
                <wp:docPr id="12" name="TextBox 8">
                  <a:extLst xmlns:a="http://schemas.openxmlformats.org/drawingml/2006/main">
                    <a:ext uri="{FF2B5EF4-FFF2-40B4-BE49-F238E27FC236}">
                      <a16:creationId xmlns:a16="http://schemas.microsoft.com/office/drawing/2014/main" id="{978B6222-0B64-D823-1A4C-55F9458D06DB}"/>
                    </a:ext>
                  </a:extLst>
                </wp:docPr>
                <wp:cNvGraphicFramePr/>
                <a:graphic xmlns:a="http://schemas.openxmlformats.org/drawingml/2006/main">
                  <a:graphicData uri="http://schemas.microsoft.com/office/word/2010/wordprocessingShape">
                    <wps:wsp>
                      <wps:cNvSpPr txBox="1"/>
                      <wps:spPr>
                        <a:xfrm>
                          <a:off x="0" y="0"/>
                          <a:ext cx="2847975" cy="1308100"/>
                        </a:xfrm>
                        <a:prstGeom prst="rect">
                          <a:avLst/>
                        </a:prstGeom>
                        <a:noFill/>
                      </wps:spPr>
                      <wps:txbx>
                        <w:txbxContent>
                          <w:p w14:paraId="7F801D91" w14:textId="77777777" w:rsidR="00A20C34" w:rsidRPr="00391ED1" w:rsidRDefault="00A20C34" w:rsidP="00A20C34">
                            <w:pPr>
                              <w:rPr>
                                <w:rFonts w:ascii="Arial" w:eastAsia="Aptos" w:hAnsi="Arial" w:cs="Aptos"/>
                                <w:color w:val="000000" w:themeColor="text1"/>
                                <w:kern w:val="24"/>
                                <w:sz w:val="22"/>
                                <w:szCs w:val="22"/>
                                <w:lang w:val="en-US"/>
                              </w:rPr>
                            </w:pPr>
                            <w:r w:rsidRPr="00391ED1">
                              <w:rPr>
                                <w:rFonts w:ascii="Arial" w:eastAsia="Aptos" w:hAnsi="Arial" w:cs="Aptos"/>
                                <w:color w:val="000000" w:themeColor="text1"/>
                                <w:kern w:val="24"/>
                                <w:sz w:val="22"/>
                                <w:szCs w:val="22"/>
                                <w:lang w:val="en-US"/>
                              </w:rPr>
                              <w:t>They are often the first point of contact for people in life-threatening situations such as cardiac arrests, accidents, or strokes. Modern ambulances function as mobile treatment units, offering advanced clinical care on the move.</w:t>
                            </w: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857714" id="_x0000_s1033" type="#_x0000_t202" style="position:absolute;margin-left:0;margin-top:20.9pt;width:224.25pt;height:103pt;z-index:25165824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" filled="f" stroked="f">
                <v:textbox>
                  <w:txbxContent>
                    <w:p w14:paraId="7F801D91" w14:textId="77777777" w:rsidR="00A20C34" w:rsidRPr="00391ED1" w:rsidRDefault="00A20C34" w:rsidP="00A20C34">
                      <w:pPr>
                        <w:rPr>
                          <w:rFonts w:ascii="Arial" w:eastAsia="Aptos" w:hAnsi="Arial" w:cs="Aptos"/>
                          <w:color w:val="000000" w:themeColor="text1"/>
                          <w:kern w:val="24"/>
                          <w:sz w:val="22"/>
                          <w:szCs w:val="22"/>
                          <w:lang w:val="en-US"/>
                        </w:rPr>
                      </w:pPr>
                      <w:r w:rsidRPr="00391ED1">
                        <w:rPr>
                          <w:rFonts w:ascii="Arial" w:eastAsia="Aptos" w:hAnsi="Arial" w:cs="Aptos"/>
                          <w:color w:val="000000" w:themeColor="text1"/>
                          <w:kern w:val="24"/>
                          <w:sz w:val="22"/>
                          <w:szCs w:val="22"/>
                          <w:lang w:val="en-US"/>
                        </w:rPr>
                        <w:t>They are often the first point of contact for people in life-threatening situations such as cardiac arrests, accidents, or strokes. Modern ambulances function as mobile treatment units, offering advanced clinical care on the move.</w:t>
                      </w:r>
                    </w:p>
                  </w:txbxContent>
                </v:textbox>
                <w10:wrap anchorx="page"/>
              </v:shape>
            </w:pict>
          </mc:Fallback>
        </mc:AlternateContent>
      </w:r>
    </w:p>
    <w:p w14:paraId="56FD9B7A" w14:textId="1D485DA9" w:rsidR="00A20C34" w:rsidRPr="00016301" w:rsidRDefault="00CC0858" w:rsidP="00A20C34">
      <w:r w:rsidRPr="00B92BC0">
        <w:rPr>
          <w:noProof/>
        </w:rPr>
        <w:drawing>
          <wp:anchor distT="0" distB="0" distL="114300" distR="114300" simplePos="0" relativeHeight="251658242" behindDoc="0" locked="0" layoutInCell="1" allowOverlap="1" wp14:anchorId="41D479CF" wp14:editId="237F7189">
            <wp:simplePos x="0" y="0"/>
            <wp:positionH relativeFrom="column">
              <wp:posOffset>2336800</wp:posOffset>
            </wp:positionH>
            <wp:positionV relativeFrom="paragraph">
              <wp:posOffset>42121</wp:posOffset>
            </wp:positionV>
            <wp:extent cx="1612900" cy="991870"/>
            <wp:effectExtent l="0" t="0" r="6350" b="0"/>
            <wp:wrapNone/>
            <wp:docPr id="7" name="Picture 6" descr="A person loading an ambulance&#10;&#10;AI-generated content may be incorrect.">
              <a:extLst xmlns:a="http://schemas.openxmlformats.org/drawingml/2006/main">
                <a:ext uri="{FF2B5EF4-FFF2-40B4-BE49-F238E27FC236}">
                  <a16:creationId xmlns:a16="http://schemas.microsoft.com/office/drawing/2014/main" id="{1F9BEB2F-DC1F-05F3-49E2-87845F9EA1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erson loading an ambulance&#10;&#10;AI-generated content may be incorrect.">
                      <a:extLst>
                        <a:ext uri="{FF2B5EF4-FFF2-40B4-BE49-F238E27FC236}">
                          <a16:creationId xmlns:a16="http://schemas.microsoft.com/office/drawing/2014/main" id="{1F9BEB2F-DC1F-05F3-49E2-87845F9EA18C}"/>
                        </a:ext>
                      </a:extLst>
                    </pic:cNvPr>
                    <pic:cNvPicPr>
                      <a:picLocks noChangeAspect="1"/>
                    </pic:cNvPicPr>
                  </pic:nvPicPr>
                  <pic:blipFill>
                    <a:blip r:embed="rId9"/>
                    <a:stretch>
                      <a:fillRect/>
                    </a:stretch>
                  </pic:blipFill>
                  <pic:spPr>
                    <a:xfrm>
                      <a:off x="0" y="0"/>
                      <a:ext cx="1612900" cy="991870"/>
                    </a:xfrm>
                    <a:prstGeom prst="rect">
                      <a:avLst/>
                    </a:prstGeom>
                  </pic:spPr>
                </pic:pic>
              </a:graphicData>
            </a:graphic>
            <wp14:sizeRelH relativeFrom="margin">
              <wp14:pctWidth>0</wp14:pctWidth>
            </wp14:sizeRelH>
            <wp14:sizeRelV relativeFrom="margin">
              <wp14:pctHeight>0</wp14:pctHeight>
            </wp14:sizeRelV>
          </wp:anchor>
        </w:drawing>
      </w:r>
    </w:p>
    <w:p w14:paraId="5A427CB2" w14:textId="6E055A4E" w:rsidR="00A20C34" w:rsidRPr="00016301" w:rsidRDefault="00A20C34" w:rsidP="00A20C34"/>
    <w:p w14:paraId="43B6AFA6" w14:textId="445B1680" w:rsidR="00A20C34" w:rsidRPr="00016301" w:rsidRDefault="00A20C34" w:rsidP="00A20C34"/>
    <w:p w14:paraId="527D5E3A" w14:textId="0EA19F13" w:rsidR="00A20C34" w:rsidRPr="00016301" w:rsidRDefault="00CC0858" w:rsidP="00A20C34">
      <w:r w:rsidRPr="00B92BC0">
        <w:rPr>
          <w:noProof/>
        </w:rPr>
        <mc:AlternateContent>
          <mc:Choice Requires="wps">
            <w:drawing>
              <wp:anchor distT="0" distB="0" distL="114300" distR="114300" simplePos="0" relativeHeight="251658246" behindDoc="0" locked="0" layoutInCell="1" allowOverlap="1" wp14:anchorId="4E8014FD" wp14:editId="786F88FA">
                <wp:simplePos x="0" y="0"/>
                <wp:positionH relativeFrom="margin">
                  <wp:posOffset>1091354</wp:posOffset>
                </wp:positionH>
                <wp:positionV relativeFrom="paragraph">
                  <wp:posOffset>9525</wp:posOffset>
                </wp:positionV>
                <wp:extent cx="3049905" cy="923290"/>
                <wp:effectExtent l="0" t="0" r="0" b="0"/>
                <wp:wrapSquare wrapText="bothSides"/>
                <wp:docPr id="13" name="TextBox 12">
                  <a:extLst xmlns:a="http://schemas.openxmlformats.org/drawingml/2006/main">
                    <a:ext uri="{FF2B5EF4-FFF2-40B4-BE49-F238E27FC236}">
                      <a16:creationId xmlns:a16="http://schemas.microsoft.com/office/drawing/2014/main" id="{205B375E-9BCA-BA04-5077-E251CFA77D9E}"/>
                    </a:ext>
                  </a:extLst>
                </wp:docPr>
                <wp:cNvGraphicFramePr/>
                <a:graphic xmlns:a="http://schemas.openxmlformats.org/drawingml/2006/main">
                  <a:graphicData uri="http://schemas.microsoft.com/office/word/2010/wordprocessingShape">
                    <wps:wsp>
                      <wps:cNvSpPr txBox="1"/>
                      <wps:spPr>
                        <a:xfrm>
                          <a:off x="0" y="0"/>
                          <a:ext cx="3049905" cy="923290"/>
                        </a:xfrm>
                        <a:prstGeom prst="rect">
                          <a:avLst/>
                        </a:prstGeom>
                        <a:noFill/>
                      </wps:spPr>
                      <wps:txbx>
                        <w:txbxContent>
                          <w:p w14:paraId="70FB4A65" w14:textId="77777777" w:rsidR="00A20C34" w:rsidRPr="001815C7" w:rsidRDefault="00A20C34" w:rsidP="00A20C34">
                            <w:pPr>
                              <w:jc w:val="center"/>
                              <w:rPr>
                                <w:rFonts w:ascii="Arial Black" w:hAnsi="Arial Black"/>
                                <w:b/>
                                <w:bCs/>
                                <w:i/>
                                <w:iCs/>
                                <w:color w:val="215E99" w:themeColor="text2" w:themeTint="BF"/>
                                <w:kern w:val="24"/>
                                <w:sz w:val="26"/>
                                <w:szCs w:val="26"/>
                              </w:rPr>
                            </w:pPr>
                            <w:r w:rsidRPr="001815C7">
                              <w:rPr>
                                <w:rFonts w:ascii="Arial Black" w:hAnsi="Arial Black"/>
                                <w:b/>
                                <w:bCs/>
                                <w:i/>
                                <w:iCs/>
                                <w:color w:val="215E99" w:themeColor="text2" w:themeTint="BF"/>
                                <w:kern w:val="24"/>
                                <w:sz w:val="26"/>
                                <w:szCs w:val="26"/>
                              </w:rPr>
                              <w:t>“Ambulance services are at the heart of the urgent and emergency care system” (NHS England,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E8014FD" id="TextBox 12" o:spid="_x0000_s1034" type="#_x0000_t202" style="position:absolute;margin-left:85.95pt;margin-top:.75pt;width:240.15pt;height:72.7pt;z-index:25165824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" filled="f" stroked="f">
                <v:textbox style="mso-fit-shape-to-text:t">
                  <w:txbxContent>
                    <w:p w14:paraId="70FB4A65" w14:textId="77777777" w:rsidR="00A20C34" w:rsidRPr="001815C7" w:rsidRDefault="00A20C34" w:rsidP="00A20C34">
                      <w:pPr>
                        <w:jc w:val="center"/>
                        <w:rPr>
                          <w:rFonts w:ascii="Arial Black" w:hAnsi="Arial Black"/>
                          <w:b/>
                          <w:bCs/>
                          <w:i/>
                          <w:iCs/>
                          <w:color w:val="215E99" w:themeColor="text2" w:themeTint="BF"/>
                          <w:kern w:val="24"/>
                          <w:sz w:val="26"/>
                          <w:szCs w:val="26"/>
                        </w:rPr>
                      </w:pPr>
                      <w:r w:rsidRPr="001815C7">
                        <w:rPr>
                          <w:rFonts w:ascii="Arial Black" w:hAnsi="Arial Black"/>
                          <w:b/>
                          <w:bCs/>
                          <w:i/>
                          <w:iCs/>
                          <w:color w:val="215E99" w:themeColor="text2" w:themeTint="BF"/>
                          <w:kern w:val="24"/>
                          <w:sz w:val="26"/>
                          <w:szCs w:val="26"/>
                        </w:rPr>
                        <w:t>“Ambulance services are at the heart of the urgent and emergency care system” (NHS England, 2024).</w:t>
                      </w:r>
                    </w:p>
                  </w:txbxContent>
                </v:textbox>
                <w10:wrap type="square" anchorx="margin"/>
              </v:shape>
            </w:pict>
          </mc:Fallback>
        </mc:AlternateContent>
      </w:r>
      <w:r w:rsidRPr="003F5766">
        <w:rPr>
          <w:noProof/>
        </w:rPr>
        <w:drawing>
          <wp:anchor distT="0" distB="0" distL="114300" distR="114300" simplePos="0" relativeHeight="251658253" behindDoc="1" locked="0" layoutInCell="1" allowOverlap="1" wp14:anchorId="24A36E1F" wp14:editId="4A0210BD">
            <wp:simplePos x="0" y="0"/>
            <wp:positionH relativeFrom="column">
              <wp:posOffset>-333375</wp:posOffset>
            </wp:positionH>
            <wp:positionV relativeFrom="paragraph">
              <wp:posOffset>176318</wp:posOffset>
            </wp:positionV>
            <wp:extent cx="1562100" cy="1083945"/>
            <wp:effectExtent l="0" t="0" r="0" b="1905"/>
            <wp:wrapNone/>
            <wp:docPr id="34" name="Picture 33" descr="Cartoon of a couple of people in green uniforms&#10;&#10;AI-generated content may be incorrect.">
              <a:extLst xmlns:a="http://schemas.openxmlformats.org/drawingml/2006/main">
                <a:ext uri="{FF2B5EF4-FFF2-40B4-BE49-F238E27FC236}">
                  <a16:creationId xmlns:a16="http://schemas.microsoft.com/office/drawing/2014/main" id="{5D261A57-8632-5843-75F7-51D8AEF1BE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3" descr="Cartoon of a couple of people in green uniforms&#10;&#10;AI-generated content may be incorrect.">
                      <a:extLst>
                        <a:ext uri="{FF2B5EF4-FFF2-40B4-BE49-F238E27FC236}">
                          <a16:creationId xmlns:a16="http://schemas.microsoft.com/office/drawing/2014/main" id="{5D261A57-8632-5843-75F7-51D8AEF1BEC0}"/>
                        </a:ext>
                      </a:extLst>
                    </pic:cNvPr>
                    <pic:cNvPicPr>
                      <a:picLocks noChangeAspect="1"/>
                    </pic:cNvPicPr>
                  </pic:nvPicPr>
                  <pic:blipFill>
                    <a:blip r:embed="rId10" cstate="print">
                      <a:alphaModFix amt="85000"/>
                      <a:extLst>
                        <a:ext uri="{28A0092B-C50C-407E-A947-70E740481C1C}">
                          <a14:useLocalDpi xmlns:a14="http://schemas.microsoft.com/office/drawing/2010/main" val="0"/>
                        </a:ext>
                      </a:extLst>
                    </a:blip>
                    <a:stretch>
                      <a:fillRect/>
                    </a:stretch>
                  </pic:blipFill>
                  <pic:spPr>
                    <a:xfrm>
                      <a:off x="0" y="0"/>
                      <a:ext cx="1562100" cy="1083945"/>
                    </a:xfrm>
                    <a:prstGeom prst="rect">
                      <a:avLst/>
                    </a:prstGeom>
                  </pic:spPr>
                </pic:pic>
              </a:graphicData>
            </a:graphic>
            <wp14:sizeRelH relativeFrom="page">
              <wp14:pctWidth>0</wp14:pctWidth>
            </wp14:sizeRelH>
            <wp14:sizeRelV relativeFrom="page">
              <wp14:pctHeight>0</wp14:pctHeight>
            </wp14:sizeRelV>
          </wp:anchor>
        </w:drawing>
      </w:r>
    </w:p>
    <w:p w14:paraId="2E94B8A1" w14:textId="712FA5A3" w:rsidR="00A20C34" w:rsidRPr="00016301" w:rsidRDefault="00A20C34" w:rsidP="00A20C34"/>
    <w:p w14:paraId="1A7BBF00" w14:textId="20B7D0EE" w:rsidR="00A20C34" w:rsidRPr="00016301" w:rsidRDefault="00A20C34" w:rsidP="00A20C34"/>
    <w:p w14:paraId="185B138E" w14:textId="46D6F654" w:rsidR="00A20C34" w:rsidRPr="00016301" w:rsidRDefault="00CC0858" w:rsidP="00A20C34">
      <w:r w:rsidRPr="00B92BC0">
        <w:rPr>
          <w:noProof/>
        </w:rPr>
        <mc:AlternateContent>
          <mc:Choice Requires="wps">
            <w:drawing>
              <wp:anchor distT="0" distB="0" distL="114300" distR="114300" simplePos="0" relativeHeight="251658257" behindDoc="0" locked="0" layoutInCell="1" allowOverlap="1" wp14:anchorId="02C29230" wp14:editId="02F04DC2">
                <wp:simplePos x="0" y="0"/>
                <wp:positionH relativeFrom="column">
                  <wp:posOffset>-293370</wp:posOffset>
                </wp:positionH>
                <wp:positionV relativeFrom="paragraph">
                  <wp:posOffset>361527</wp:posOffset>
                </wp:positionV>
                <wp:extent cx="4179570" cy="0"/>
                <wp:effectExtent l="0" t="0" r="0" b="0"/>
                <wp:wrapNone/>
                <wp:docPr id="1158963004"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417957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249C96" id="Straight Connector 15" o:spid="_x0000_s1026" style="position:absolute;flip:x y;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pt,28.45pt" to="306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" strokecolor="#156082 [3204]" strokeweight="1pt">
                <v:stroke joinstyle="miter"/>
                <o:lock v:ext="edit" shapetype="f"/>
              </v:line>
            </w:pict>
          </mc:Fallback>
        </mc:AlternateContent>
      </w:r>
      <w:r w:rsidR="00E323BF" w:rsidRPr="00B92BC0">
        <w:rPr>
          <w:noProof/>
        </w:rPr>
        <mc:AlternateContent>
          <mc:Choice Requires="wps">
            <w:drawing>
              <wp:anchor distT="0" distB="0" distL="114300" distR="114300" simplePos="0" relativeHeight="251658249" behindDoc="0" locked="0" layoutInCell="1" allowOverlap="1" wp14:anchorId="1C935F2C" wp14:editId="47B80218">
                <wp:simplePos x="0" y="0"/>
                <wp:positionH relativeFrom="margin">
                  <wp:posOffset>4309110</wp:posOffset>
                </wp:positionH>
                <wp:positionV relativeFrom="paragraph">
                  <wp:posOffset>30057</wp:posOffset>
                </wp:positionV>
                <wp:extent cx="2679700" cy="1405255"/>
                <wp:effectExtent l="0" t="0" r="0" b="0"/>
                <wp:wrapNone/>
                <wp:docPr id="20" name="TextBox 19">
                  <a:extLst xmlns:a="http://schemas.openxmlformats.org/drawingml/2006/main">
                    <a:ext uri="{FF2B5EF4-FFF2-40B4-BE49-F238E27FC236}">
                      <a16:creationId xmlns:a16="http://schemas.microsoft.com/office/drawing/2014/main" id="{1B0FB83A-9702-F01F-0D9D-D1FE28A634C6}"/>
                    </a:ext>
                  </a:extLst>
                </wp:docPr>
                <wp:cNvGraphicFramePr/>
                <a:graphic xmlns:a="http://schemas.openxmlformats.org/drawingml/2006/main">
                  <a:graphicData uri="http://schemas.microsoft.com/office/word/2010/wordprocessingShape">
                    <wps:wsp>
                      <wps:cNvSpPr txBox="1"/>
                      <wps:spPr>
                        <a:xfrm>
                          <a:off x="0" y="0"/>
                          <a:ext cx="2679700" cy="1405255"/>
                        </a:xfrm>
                        <a:prstGeom prst="rect">
                          <a:avLst/>
                        </a:prstGeom>
                        <a:noFill/>
                      </wps:spPr>
                      <wps:txbx>
                        <w:txbxContent>
                          <w:p w14:paraId="79AB35E6" w14:textId="77777777" w:rsidR="00A20C34" w:rsidRPr="001815C7" w:rsidRDefault="00A20C34" w:rsidP="00A20C34">
                            <w:pPr>
                              <w:rPr>
                                <w:rFonts w:ascii="Arial" w:hAnsi="Arial" w:cs="Arial"/>
                                <w:color w:val="000000" w:themeColor="text1"/>
                                <w:kern w:val="24"/>
                                <w:sz w:val="22"/>
                                <w:szCs w:val="22"/>
                                <w:lang w:val="en-US"/>
                              </w:rPr>
                            </w:pPr>
                            <w:r w:rsidRPr="001815C7">
                              <w:rPr>
                                <w:rFonts w:ascii="Arial" w:hAnsi="Arial" w:cs="Arial"/>
                                <w:color w:val="000000" w:themeColor="text1"/>
                                <w:kern w:val="24"/>
                                <w:sz w:val="22"/>
                                <w:szCs w:val="22"/>
                                <w:lang w:val="en-US"/>
                              </w:rPr>
                              <w:br/>
                            </w:r>
                            <w:r w:rsidRPr="001815C7">
                              <w:rPr>
                                <w:rFonts w:ascii="Arial" w:hAnsi="Arial" w:cs="Arial"/>
                                <w:b/>
                                <w:bCs/>
                                <w:color w:val="000000" w:themeColor="text1"/>
                                <w:kern w:val="24"/>
                                <w:sz w:val="22"/>
                                <w:szCs w:val="22"/>
                                <w:lang w:val="en-US"/>
                              </w:rPr>
                              <w:t>1970s–1990s</w:t>
                            </w:r>
                            <w:r w:rsidRPr="001815C7">
                              <w:rPr>
                                <w:rFonts w:ascii="Arial" w:hAnsi="Arial" w:cs="Arial"/>
                                <w:color w:val="000000" w:themeColor="text1"/>
                                <w:kern w:val="24"/>
                                <w:sz w:val="22"/>
                                <w:szCs w:val="22"/>
                                <w:lang w:val="en-US"/>
                              </w:rPr>
                              <w:t xml:space="preserve">  Introduction of paramedics and radio communication which helped crews respond faster. “</w:t>
                            </w:r>
                            <w:r w:rsidRPr="001815C7">
                              <w:rPr>
                                <w:rFonts w:ascii="Arial" w:hAnsi="Arial" w:cs="Arial"/>
                                <w:color w:val="000000" w:themeColor="text1"/>
                                <w:kern w:val="24"/>
                                <w:sz w:val="22"/>
                                <w:szCs w:val="22"/>
                              </w:rPr>
                              <w:t>The time period between the 1980 to current was the ‘modern era’ for modern development” (Farren</w:t>
                            </w:r>
                            <w:r>
                              <w:rPr>
                                <w:rFonts w:ascii="Arial" w:hAnsi="Arial" w:cs="Arial"/>
                                <w:color w:val="000000" w:themeColor="text1"/>
                                <w:kern w:val="24"/>
                                <w:sz w:val="22"/>
                                <w:szCs w:val="22"/>
                              </w:rPr>
                              <w:t xml:space="preserve"> et al.</w:t>
                            </w:r>
                            <w:r w:rsidRPr="001815C7">
                              <w:rPr>
                                <w:rFonts w:ascii="Arial" w:hAnsi="Arial" w:cs="Arial"/>
                                <w:color w:val="000000" w:themeColor="text1"/>
                                <w:kern w:val="24"/>
                                <w:sz w:val="22"/>
                                <w:szCs w:val="22"/>
                              </w:rPr>
                              <w:t>, 2011)</w:t>
                            </w:r>
                            <w:r w:rsidRPr="001815C7">
                              <w:rPr>
                                <w:rFonts w:ascii="Arial" w:hAnsi="Arial" w:cs="Arial"/>
                                <w:color w:val="000000" w:themeColor="text1"/>
                                <w:kern w:val="24"/>
                                <w:sz w:val="22"/>
                                <w:szCs w:val="22"/>
                                <w:lang w:val="en-US"/>
                              </w:rPr>
                              <w: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C935F2C" id="_x0000_s1035" type="#_x0000_t202" style="position:absolute;margin-left:339.3pt;margin-top:2.35pt;width:211pt;height:110.65pt;z-index:25165824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" filled="f" stroked="f">
                <v:textbox>
                  <w:txbxContent>
                    <w:p w14:paraId="79AB35E6" w14:textId="77777777" w:rsidR="00A20C34" w:rsidRPr="001815C7" w:rsidRDefault="00A20C34" w:rsidP="00A20C34">
                      <w:pPr>
                        <w:rPr>
                          <w:rFonts w:ascii="Arial" w:hAnsi="Arial" w:cs="Arial"/>
                          <w:color w:val="000000" w:themeColor="text1"/>
                          <w:kern w:val="24"/>
                          <w:sz w:val="22"/>
                          <w:szCs w:val="22"/>
                          <w:lang w:val="en-US"/>
                        </w:rPr>
                      </w:pPr>
                      <w:r w:rsidRPr="001815C7">
                        <w:rPr>
                          <w:rFonts w:ascii="Arial" w:hAnsi="Arial" w:cs="Arial"/>
                          <w:color w:val="000000" w:themeColor="text1"/>
                          <w:kern w:val="24"/>
                          <w:sz w:val="22"/>
                          <w:szCs w:val="22"/>
                          <w:lang w:val="en-US"/>
                        </w:rPr>
                        <w:br/>
                      </w:r>
                      <w:r w:rsidRPr="001815C7">
                        <w:rPr>
                          <w:rFonts w:ascii="Arial" w:hAnsi="Arial" w:cs="Arial"/>
                          <w:b/>
                          <w:bCs/>
                          <w:color w:val="000000" w:themeColor="text1"/>
                          <w:kern w:val="24"/>
                          <w:sz w:val="22"/>
                          <w:szCs w:val="22"/>
                          <w:lang w:val="en-US"/>
                        </w:rPr>
                        <w:t>1970s–1990s</w:t>
                      </w:r>
                      <w:r w:rsidRPr="001815C7">
                        <w:rPr>
                          <w:rFonts w:ascii="Arial" w:hAnsi="Arial" w:cs="Arial"/>
                          <w:color w:val="000000" w:themeColor="text1"/>
                          <w:kern w:val="24"/>
                          <w:sz w:val="22"/>
                          <w:szCs w:val="22"/>
                          <w:lang w:val="en-US"/>
                        </w:rPr>
                        <w:t xml:space="preserve">  Introduction of paramedics and radio communication which helped crews respond faster. “</w:t>
                      </w:r>
                      <w:r w:rsidRPr="001815C7">
                        <w:rPr>
                          <w:rFonts w:ascii="Arial" w:hAnsi="Arial" w:cs="Arial"/>
                          <w:color w:val="000000" w:themeColor="text1"/>
                          <w:kern w:val="24"/>
                          <w:sz w:val="22"/>
                          <w:szCs w:val="22"/>
                        </w:rPr>
                        <w:t>The time period between the 1980 to current was the ‘modern era’ for modern development” (Farren</w:t>
                      </w:r>
                      <w:r>
                        <w:rPr>
                          <w:rFonts w:ascii="Arial" w:hAnsi="Arial" w:cs="Arial"/>
                          <w:color w:val="000000" w:themeColor="text1"/>
                          <w:kern w:val="24"/>
                          <w:sz w:val="22"/>
                          <w:szCs w:val="22"/>
                        </w:rPr>
                        <w:t xml:space="preserve"> et al.</w:t>
                      </w:r>
                      <w:r w:rsidRPr="001815C7">
                        <w:rPr>
                          <w:rFonts w:ascii="Arial" w:hAnsi="Arial" w:cs="Arial"/>
                          <w:color w:val="000000" w:themeColor="text1"/>
                          <w:kern w:val="24"/>
                          <w:sz w:val="22"/>
                          <w:szCs w:val="22"/>
                        </w:rPr>
                        <w:t>, 2011)</w:t>
                      </w:r>
                      <w:r w:rsidRPr="001815C7">
                        <w:rPr>
                          <w:rFonts w:ascii="Arial" w:hAnsi="Arial" w:cs="Arial"/>
                          <w:color w:val="000000" w:themeColor="text1"/>
                          <w:kern w:val="24"/>
                          <w:sz w:val="22"/>
                          <w:szCs w:val="22"/>
                          <w:lang w:val="en-US"/>
                        </w:rPr>
                        <w:t>.</w:t>
                      </w:r>
                    </w:p>
                  </w:txbxContent>
                </v:textbox>
                <w10:wrap anchorx="margin"/>
              </v:shape>
            </w:pict>
          </mc:Fallback>
        </mc:AlternateContent>
      </w:r>
    </w:p>
    <w:p w14:paraId="7909FD08" w14:textId="5284B246" w:rsidR="00A20C34" w:rsidRPr="00016301" w:rsidRDefault="00E323BF" w:rsidP="00A20C34">
      <w:r w:rsidRPr="00B92BC0">
        <w:rPr>
          <w:noProof/>
        </w:rPr>
        <mc:AlternateContent>
          <mc:Choice Requires="wps">
            <w:drawing>
              <wp:anchor distT="0" distB="0" distL="114300" distR="114300" simplePos="0" relativeHeight="251658256" behindDoc="0" locked="0" layoutInCell="1" allowOverlap="1" wp14:anchorId="43518D30" wp14:editId="6D85362D">
                <wp:simplePos x="0" y="0"/>
                <wp:positionH relativeFrom="margin">
                  <wp:posOffset>1117600</wp:posOffset>
                </wp:positionH>
                <wp:positionV relativeFrom="paragraph">
                  <wp:posOffset>55033</wp:posOffset>
                </wp:positionV>
                <wp:extent cx="3271520" cy="287655"/>
                <wp:effectExtent l="0" t="0" r="0" b="0"/>
                <wp:wrapNone/>
                <wp:docPr id="407465125" name="TextBox 2"/>
                <wp:cNvGraphicFramePr/>
                <a:graphic xmlns:a="http://schemas.openxmlformats.org/drawingml/2006/main">
                  <a:graphicData uri="http://schemas.microsoft.com/office/word/2010/wordprocessingShape">
                    <wps:wsp>
                      <wps:cNvSpPr txBox="1"/>
                      <wps:spPr>
                        <a:xfrm>
                          <a:off x="0" y="0"/>
                          <a:ext cx="3271520" cy="287655"/>
                        </a:xfrm>
                        <a:prstGeom prst="rect">
                          <a:avLst/>
                        </a:prstGeom>
                        <a:noFill/>
                      </wps:spPr>
                      <wps:txbx>
                        <w:txbxContent>
                          <w:p w14:paraId="520F4C5D" w14:textId="77777777" w:rsidR="00A20C34" w:rsidRPr="00E323BF" w:rsidRDefault="00A20C34" w:rsidP="00A20C34">
                            <w:pPr>
                              <w:rPr>
                                <w:rFonts w:ascii="Arial" w:hAnsi="Arial" w:cs="Arial"/>
                                <w:b/>
                                <w:bCs/>
                                <w:color w:val="000000" w:themeColor="text1"/>
                                <w:kern w:val="24"/>
                                <w:sz w:val="32"/>
                                <w:szCs w:val="32"/>
                              </w:rPr>
                            </w:pPr>
                            <w:r w:rsidRPr="00E323BF">
                              <w:rPr>
                                <w:rFonts w:ascii="Arial" w:hAnsi="Arial" w:cs="Arial"/>
                                <w:b/>
                                <w:bCs/>
                                <w:color w:val="215E99" w:themeColor="text2" w:themeTint="BF"/>
                                <w:kern w:val="24"/>
                              </w:rPr>
                              <w:t>Challenges</w:t>
                            </w:r>
                            <w:r w:rsidRPr="00E323BF">
                              <w:rPr>
                                <w:rFonts w:ascii="Arial" w:hAnsi="Arial" w:cs="Arial"/>
                                <w:b/>
                                <w:bCs/>
                                <w:color w:val="000000" w:themeColor="text1"/>
                                <w:kern w:val="24"/>
                                <w:sz w:val="32"/>
                                <w:szCs w:val="32"/>
                              </w:rPr>
                              <w:t xml:space="preserve">  </w:t>
                            </w:r>
                          </w:p>
                        </w:txbxContent>
                      </wps:txbx>
                      <wps:bodyPr wrap="none" rtlCol="0">
                        <a:noAutofit/>
                      </wps:bodyPr>
                    </wps:wsp>
                  </a:graphicData>
                </a:graphic>
                <wp14:sizeRelV relativeFrom="margin">
                  <wp14:pctHeight>0</wp14:pctHeight>
                </wp14:sizeRelV>
              </wp:anchor>
            </w:drawing>
          </mc:Choice>
          <mc:Fallback>
            <w:pict>
              <v:shape w14:anchorId="43518D30" id="_x0000_s1036" type="#_x0000_t202" style="position:absolute;margin-left:88pt;margin-top:4.35pt;width:257.6pt;height:22.65pt;z-index:251658256;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" filled="f" stroked="f">
                <v:textbox>
                  <w:txbxContent>
                    <w:p w14:paraId="520F4C5D" w14:textId="77777777" w:rsidR="00A20C34" w:rsidRPr="00E323BF" w:rsidRDefault="00A20C34" w:rsidP="00A20C34">
                      <w:pPr>
                        <w:rPr>
                          <w:rFonts w:ascii="Arial" w:hAnsi="Arial" w:cs="Arial"/>
                          <w:b/>
                          <w:bCs/>
                          <w:color w:val="000000" w:themeColor="text1"/>
                          <w:kern w:val="24"/>
                          <w:sz w:val="32"/>
                          <w:szCs w:val="32"/>
                        </w:rPr>
                      </w:pPr>
                      <w:r w:rsidRPr="00E323BF">
                        <w:rPr>
                          <w:rFonts w:ascii="Arial" w:hAnsi="Arial" w:cs="Arial"/>
                          <w:b/>
                          <w:bCs/>
                          <w:color w:val="215E99" w:themeColor="text2" w:themeTint="BF"/>
                          <w:kern w:val="24"/>
                        </w:rPr>
                        <w:t>Challenges</w:t>
                      </w:r>
                      <w:r w:rsidRPr="00E323BF">
                        <w:rPr>
                          <w:rFonts w:ascii="Arial" w:hAnsi="Arial" w:cs="Arial"/>
                          <w:b/>
                          <w:bCs/>
                          <w:color w:val="000000" w:themeColor="text1"/>
                          <w:kern w:val="24"/>
                          <w:sz w:val="32"/>
                          <w:szCs w:val="32"/>
                        </w:rPr>
                        <w:t xml:space="preserve">  </w:t>
                      </w:r>
                    </w:p>
                  </w:txbxContent>
                </v:textbox>
                <w10:wrap anchorx="margin"/>
              </v:shape>
            </w:pict>
          </mc:Fallback>
        </mc:AlternateContent>
      </w:r>
      <w:r w:rsidRPr="00391ED1">
        <w:rPr>
          <w:noProof/>
        </w:rPr>
        <mc:AlternateContent>
          <mc:Choice Requires="wps">
            <w:drawing>
              <wp:anchor distT="0" distB="0" distL="114300" distR="114300" simplePos="0" relativeHeight="251658255" behindDoc="0" locked="0" layoutInCell="1" allowOverlap="1" wp14:anchorId="4EFE9561" wp14:editId="16BBF889">
                <wp:simplePos x="0" y="0"/>
                <wp:positionH relativeFrom="column">
                  <wp:posOffset>-361315</wp:posOffset>
                </wp:positionH>
                <wp:positionV relativeFrom="paragraph">
                  <wp:posOffset>260562</wp:posOffset>
                </wp:positionV>
                <wp:extent cx="4299585" cy="3138805"/>
                <wp:effectExtent l="0" t="0" r="0" b="0"/>
                <wp:wrapNone/>
                <wp:docPr id="27" name="TextBox 26">
                  <a:extLst xmlns:a="http://schemas.openxmlformats.org/drawingml/2006/main">
                    <a:ext uri="{FF2B5EF4-FFF2-40B4-BE49-F238E27FC236}">
                      <a16:creationId xmlns:a16="http://schemas.microsoft.com/office/drawing/2014/main" id="{E30565F0-3810-94F5-5BD0-8298A8AFCE60}"/>
                    </a:ext>
                  </a:extLst>
                </wp:docPr>
                <wp:cNvGraphicFramePr/>
                <a:graphic xmlns:a="http://schemas.openxmlformats.org/drawingml/2006/main">
                  <a:graphicData uri="http://schemas.microsoft.com/office/word/2010/wordprocessingShape">
                    <wps:wsp>
                      <wps:cNvSpPr txBox="1"/>
                      <wps:spPr>
                        <a:xfrm>
                          <a:off x="0" y="0"/>
                          <a:ext cx="4299585" cy="3138805"/>
                        </a:xfrm>
                        <a:prstGeom prst="rect">
                          <a:avLst/>
                        </a:prstGeom>
                        <a:noFill/>
                      </wps:spPr>
                      <wps:txbx>
                        <w:txbxContent>
                          <w:p w14:paraId="100CB1D7" w14:textId="77777777" w:rsidR="00A20C34" w:rsidRPr="00391ED1" w:rsidRDefault="00A20C34" w:rsidP="00A20C34">
                            <w:pPr>
                              <w:rPr>
                                <w:rFonts w:ascii="Arial" w:hAnsi="Arial" w:cs="Arial"/>
                                <w:color w:val="000000" w:themeColor="text1"/>
                                <w:kern w:val="24"/>
                                <w:sz w:val="22"/>
                                <w:szCs w:val="22"/>
                              </w:rPr>
                            </w:pPr>
                            <w:r w:rsidRPr="00AC758B">
                              <w:rPr>
                                <w:rFonts w:ascii="Arial" w:hAnsi="Arial" w:cs="Arial"/>
                                <w:color w:val="000000" w:themeColor="text1"/>
                                <w:kern w:val="24"/>
                                <w:sz w:val="22"/>
                                <w:szCs w:val="22"/>
                              </w:rPr>
                              <w:t>Ambulance services are facing growing pressure due to increasing emergency calls, an ageing population, and seasonal demand. In December 2023, England received over 826,000 calls to 999, averaging around 27,500 per day (NHS, 2023).</w:t>
                            </w:r>
                          </w:p>
                        </w:txbxContent>
                      </wps:txbx>
                      <wps:bodyPr wrap="square" rtlCol="0">
                        <a:spAutoFit/>
                      </wps:bodyPr>
                    </wps:wsp>
                  </a:graphicData>
                </a:graphic>
                <wp14:sizeRelH relativeFrom="margin">
                  <wp14:pctWidth>0</wp14:pctWidth>
                </wp14:sizeRelH>
              </wp:anchor>
            </w:drawing>
          </mc:Choice>
          <mc:Fallback>
            <w:pict>
              <v:shape w14:anchorId="4EFE9561" id="TextBox 26" o:spid="_x0000_s1037" type="#_x0000_t202" style="position:absolute;margin-left:-28.45pt;margin-top:20.5pt;width:338.55pt;height:247.15pt;z-index:25165825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" filled="f" stroked="f">
                <v:textbox style="mso-fit-shape-to-text:t">
                  <w:txbxContent>
                    <w:p w14:paraId="100CB1D7" w14:textId="77777777" w:rsidR="00A20C34" w:rsidRPr="00391ED1" w:rsidRDefault="00A20C34" w:rsidP="00A20C34">
                      <w:pPr>
                        <w:rPr>
                          <w:rFonts w:ascii="Arial" w:hAnsi="Arial" w:cs="Arial"/>
                          <w:color w:val="000000" w:themeColor="text1"/>
                          <w:kern w:val="24"/>
                          <w:sz w:val="22"/>
                          <w:szCs w:val="22"/>
                        </w:rPr>
                      </w:pPr>
                      <w:r w:rsidRPr="00AC758B">
                        <w:rPr>
                          <w:rFonts w:ascii="Arial" w:hAnsi="Arial" w:cs="Arial"/>
                          <w:color w:val="000000" w:themeColor="text1"/>
                          <w:kern w:val="24"/>
                          <w:sz w:val="22"/>
                          <w:szCs w:val="22"/>
                        </w:rPr>
                        <w:t>Ambulance services are facing growing pressure due to increasing emergency calls, an ageing population, and seasonal demand. In December 2023, England received over 826,000 calls to 999, averaging around 27,500 per day (NHS, 2023).</w:t>
                      </w:r>
                    </w:p>
                  </w:txbxContent>
                </v:textbox>
              </v:shape>
            </w:pict>
          </mc:Fallback>
        </mc:AlternateContent>
      </w:r>
    </w:p>
    <w:p w14:paraId="0F3D22EE" w14:textId="47FC94D7" w:rsidR="00A20C34" w:rsidRPr="00016301" w:rsidRDefault="00E323BF" w:rsidP="00A20C34">
      <w:r w:rsidRPr="00391ED1">
        <w:rPr>
          <w:noProof/>
        </w:rPr>
        <w:drawing>
          <wp:anchor distT="0" distB="0" distL="114300" distR="114300" simplePos="0" relativeHeight="251658258" behindDoc="1" locked="0" layoutInCell="1" allowOverlap="1" wp14:anchorId="2B36B251" wp14:editId="2FAD8125">
            <wp:simplePos x="0" y="0"/>
            <wp:positionH relativeFrom="margin">
              <wp:posOffset>2548890</wp:posOffset>
            </wp:positionH>
            <wp:positionV relativeFrom="paragraph">
              <wp:posOffset>65617</wp:posOffset>
            </wp:positionV>
            <wp:extent cx="1643380" cy="962025"/>
            <wp:effectExtent l="0" t="0" r="0" b="9525"/>
            <wp:wrapNone/>
            <wp:docPr id="1028" name="Picture 4" descr="Calling 999 | First Aid Emergency Medicine">
              <a:extLst xmlns:a="http://schemas.openxmlformats.org/drawingml/2006/main">
                <a:ext uri="{FF2B5EF4-FFF2-40B4-BE49-F238E27FC236}">
                  <a16:creationId xmlns:a16="http://schemas.microsoft.com/office/drawing/2014/main" id="{9F7E1CE1-39C6-C2F6-41B2-BDD43A2DC4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Calling 999 | First Aid Emergency Medicine">
                      <a:extLst>
                        <a:ext uri="{FF2B5EF4-FFF2-40B4-BE49-F238E27FC236}">
                          <a16:creationId xmlns:a16="http://schemas.microsoft.com/office/drawing/2014/main" id="{9F7E1CE1-39C6-C2F6-41B2-BDD43A2DC4D2}"/>
                        </a:ext>
                      </a:extLst>
                    </pic:cNvPr>
                    <pic:cNvPicPr>
                      <a:picLocks noChangeAspect="1" noChangeArrowheads="1"/>
                    </pic:cNvPicPr>
                  </pic:nvPicPr>
                  <pic:blipFill>
                    <a:blip r:embed="rId11" cstate="print">
                      <a:alphaModFix amt="60000"/>
                      <a:extLst>
                        <a:ext uri="{28A0092B-C50C-407E-A947-70E740481C1C}">
                          <a14:useLocalDpi xmlns:a14="http://schemas.microsoft.com/office/drawing/2010/main" val="0"/>
                        </a:ext>
                      </a:extLst>
                    </a:blip>
                    <a:srcRect/>
                    <a:stretch>
                      <a:fillRect/>
                    </a:stretch>
                  </pic:blipFill>
                  <pic:spPr bwMode="auto">
                    <a:xfrm>
                      <a:off x="0" y="0"/>
                      <a:ext cx="1643380" cy="962025"/>
                    </a:xfrm>
                    <a:prstGeom prst="rect">
                      <a:avLst/>
                    </a:prstGeom>
                    <a:noFill/>
                  </pic:spPr>
                </pic:pic>
              </a:graphicData>
            </a:graphic>
            <wp14:sizeRelH relativeFrom="page">
              <wp14:pctWidth>0</wp14:pctWidth>
            </wp14:sizeRelH>
            <wp14:sizeRelV relativeFrom="page">
              <wp14:pctHeight>0</wp14:pctHeight>
            </wp14:sizeRelV>
          </wp:anchor>
        </w:drawing>
      </w:r>
    </w:p>
    <w:p w14:paraId="3771C43A" w14:textId="2E649551" w:rsidR="00A20C34" w:rsidRPr="00016301" w:rsidRDefault="00A20C34" w:rsidP="00A20C34"/>
    <w:p w14:paraId="2281AEA7" w14:textId="63C118DE" w:rsidR="00A20C34" w:rsidRPr="00016301" w:rsidRDefault="00894618" w:rsidP="00A20C34">
      <w:r w:rsidRPr="00391ED1">
        <w:rPr>
          <w:noProof/>
        </w:rPr>
        <mc:AlternateContent>
          <mc:Choice Requires="wps">
            <w:drawing>
              <wp:anchor distT="0" distB="0" distL="114300" distR="114300" simplePos="0" relativeHeight="251658260" behindDoc="0" locked="0" layoutInCell="1" allowOverlap="1" wp14:anchorId="25152A12" wp14:editId="14C7CB6C">
                <wp:simplePos x="0" y="0"/>
                <wp:positionH relativeFrom="margin">
                  <wp:posOffset>-347980</wp:posOffset>
                </wp:positionH>
                <wp:positionV relativeFrom="paragraph">
                  <wp:posOffset>88053</wp:posOffset>
                </wp:positionV>
                <wp:extent cx="3886200" cy="3138805"/>
                <wp:effectExtent l="0" t="0" r="0" b="0"/>
                <wp:wrapNone/>
                <wp:docPr id="1027286149" name="TextBox 26"/>
                <wp:cNvGraphicFramePr/>
                <a:graphic xmlns:a="http://schemas.openxmlformats.org/drawingml/2006/main">
                  <a:graphicData uri="http://schemas.microsoft.com/office/word/2010/wordprocessingShape">
                    <wps:wsp>
                      <wps:cNvSpPr txBox="1"/>
                      <wps:spPr>
                        <a:xfrm>
                          <a:off x="0" y="0"/>
                          <a:ext cx="3886200" cy="3138805"/>
                        </a:xfrm>
                        <a:prstGeom prst="rect">
                          <a:avLst/>
                        </a:prstGeom>
                        <a:noFill/>
                      </wps:spPr>
                      <wps:txbx>
                        <w:txbxContent>
                          <w:p w14:paraId="7361F54E" w14:textId="77777777" w:rsidR="00A20C34" w:rsidRPr="00391ED1" w:rsidRDefault="00A20C34" w:rsidP="00A20C34">
                            <w:pPr>
                              <w:rPr>
                                <w:rFonts w:ascii="Arial" w:hAnsi="Arial" w:cs="Arial"/>
                                <w:color w:val="000000" w:themeColor="text1"/>
                                <w:kern w:val="24"/>
                                <w:sz w:val="22"/>
                                <w:szCs w:val="22"/>
                              </w:rPr>
                            </w:pPr>
                            <w:r w:rsidRPr="00AC758B">
                              <w:rPr>
                                <w:rFonts w:ascii="Arial" w:hAnsi="Arial" w:cs="Arial"/>
                                <w:color w:val="000000" w:themeColor="text1"/>
                                <w:kern w:val="24"/>
                                <w:sz w:val="22"/>
                                <w:szCs w:val="22"/>
                              </w:rPr>
                              <w:t xml:space="preserve">These pressures affect the whole system. Ambulances often wait outside hospitals to hand over patients, which reduces the number available for new emergencies. This leads to longer response times and can impact patient safety. </w:t>
                            </w:r>
                            <w:r w:rsidRPr="00391ED1">
                              <w:rPr>
                                <w:rFonts w:ascii="Arial" w:hAnsi="Arial" w:cs="Arial"/>
                                <w:color w:val="000000" w:themeColor="text1"/>
                                <w:kern w:val="24"/>
                                <w:sz w:val="22"/>
                                <w:szCs w:val="22"/>
                              </w:rPr>
                              <w:t xml:space="preserve">Study shows “ambulance services are under pressure to meet </w:t>
                            </w:r>
                            <w:r w:rsidRPr="001815C7">
                              <w:rPr>
                                <w:rFonts w:ascii="Arial" w:hAnsi="Arial" w:cs="Arial"/>
                                <w:color w:val="000000" w:themeColor="text1"/>
                                <w:kern w:val="24"/>
                                <w:sz w:val="22"/>
                                <w:szCs w:val="22"/>
                              </w:rPr>
                              <w:t>challenging response times for high acuity patients” (Snooks et al., 2019)</w:t>
                            </w:r>
                            <w:r>
                              <w:rPr>
                                <w:rFonts w:ascii="Arial" w:hAnsi="Arial" w:cs="Arial"/>
                                <w:color w:val="000000" w:themeColor="text1"/>
                                <w:kern w:val="24"/>
                                <w:sz w:val="22"/>
                                <w:szCs w:val="22"/>
                              </w:rPr>
                              <w:t>.</w:t>
                            </w:r>
                          </w:p>
                        </w:txbxContent>
                      </wps:txbx>
                      <wps:bodyPr wrap="square" rtlCol="0">
                        <a:spAutoFit/>
                      </wps:bodyPr>
                    </wps:wsp>
                  </a:graphicData>
                </a:graphic>
              </wp:anchor>
            </w:drawing>
          </mc:Choice>
          <mc:Fallback>
            <w:pict>
              <v:shape w14:anchorId="25152A12" id="_x0000_s1038" type="#_x0000_t202" style="position:absolute;margin-left:-27.4pt;margin-top:6.95pt;width:306pt;height:247.15pt;z-index:2516582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" filled="f" stroked="f">
                <v:textbox style="mso-fit-shape-to-text:t">
                  <w:txbxContent>
                    <w:p w14:paraId="7361F54E" w14:textId="77777777" w:rsidR="00A20C34" w:rsidRPr="00391ED1" w:rsidRDefault="00A20C34" w:rsidP="00A20C34">
                      <w:pPr>
                        <w:rPr>
                          <w:rFonts w:ascii="Arial" w:hAnsi="Arial" w:cs="Arial"/>
                          <w:color w:val="000000" w:themeColor="text1"/>
                          <w:kern w:val="24"/>
                          <w:sz w:val="22"/>
                          <w:szCs w:val="22"/>
                        </w:rPr>
                      </w:pPr>
                      <w:r w:rsidRPr="00AC758B">
                        <w:rPr>
                          <w:rFonts w:ascii="Arial" w:hAnsi="Arial" w:cs="Arial"/>
                          <w:color w:val="000000" w:themeColor="text1"/>
                          <w:kern w:val="24"/>
                          <w:sz w:val="22"/>
                          <w:szCs w:val="22"/>
                        </w:rPr>
                        <w:t xml:space="preserve">These pressures affect the whole system. Ambulances often wait outside hospitals to hand over patients, which reduces the number available for new emergencies. This leads to longer response times and can impact patient safety. </w:t>
                      </w:r>
                      <w:r w:rsidRPr="00391ED1">
                        <w:rPr>
                          <w:rFonts w:ascii="Arial" w:hAnsi="Arial" w:cs="Arial"/>
                          <w:color w:val="000000" w:themeColor="text1"/>
                          <w:kern w:val="24"/>
                          <w:sz w:val="22"/>
                          <w:szCs w:val="22"/>
                        </w:rPr>
                        <w:t xml:space="preserve">Study shows “ambulance services are under pressure to meet </w:t>
                      </w:r>
                      <w:r w:rsidRPr="001815C7">
                        <w:rPr>
                          <w:rFonts w:ascii="Arial" w:hAnsi="Arial" w:cs="Arial"/>
                          <w:color w:val="000000" w:themeColor="text1"/>
                          <w:kern w:val="24"/>
                          <w:sz w:val="22"/>
                          <w:szCs w:val="22"/>
                        </w:rPr>
                        <w:t>challenging response times for high acuity patients” (Snooks et al., 2019)</w:t>
                      </w:r>
                      <w:r>
                        <w:rPr>
                          <w:rFonts w:ascii="Arial" w:hAnsi="Arial" w:cs="Arial"/>
                          <w:color w:val="000000" w:themeColor="text1"/>
                          <w:kern w:val="24"/>
                          <w:sz w:val="22"/>
                          <w:szCs w:val="22"/>
                        </w:rPr>
                        <w:t>.</w:t>
                      </w:r>
                    </w:p>
                  </w:txbxContent>
                </v:textbox>
                <w10:wrap anchorx="margin"/>
              </v:shape>
            </w:pict>
          </mc:Fallback>
        </mc:AlternateContent>
      </w:r>
      <w:r w:rsidR="00310022" w:rsidRPr="00B92BC0">
        <w:rPr>
          <w:noProof/>
        </w:rPr>
        <mc:AlternateContent>
          <mc:Choice Requires="wps">
            <w:drawing>
              <wp:anchor distT="0" distB="0" distL="114300" distR="114300" simplePos="0" relativeHeight="251658254" behindDoc="0" locked="0" layoutInCell="1" allowOverlap="1" wp14:anchorId="63AAB6E6" wp14:editId="0558D0DB">
                <wp:simplePos x="0" y="0"/>
                <wp:positionH relativeFrom="page">
                  <wp:posOffset>4758055</wp:posOffset>
                </wp:positionH>
                <wp:positionV relativeFrom="paragraph">
                  <wp:posOffset>84243</wp:posOffset>
                </wp:positionV>
                <wp:extent cx="2705100" cy="1043940"/>
                <wp:effectExtent l="0" t="0" r="0" b="0"/>
                <wp:wrapNone/>
                <wp:docPr id="886987966" name="TextBox 19"/>
                <wp:cNvGraphicFramePr/>
                <a:graphic xmlns:a="http://schemas.openxmlformats.org/drawingml/2006/main">
                  <a:graphicData uri="http://schemas.microsoft.com/office/word/2010/wordprocessingShape">
                    <wps:wsp>
                      <wps:cNvSpPr txBox="1"/>
                      <wps:spPr>
                        <a:xfrm>
                          <a:off x="0" y="0"/>
                          <a:ext cx="2705100" cy="1043940"/>
                        </a:xfrm>
                        <a:prstGeom prst="rect">
                          <a:avLst/>
                        </a:prstGeom>
                        <a:noFill/>
                      </wps:spPr>
                      <wps:txbx>
                        <w:txbxContent>
                          <w:p w14:paraId="59562DFF" w14:textId="04D3F0E3" w:rsidR="00A20C34" w:rsidRPr="001815C7" w:rsidRDefault="00A20C34" w:rsidP="00A20C34">
                            <w:pPr>
                              <w:rPr>
                                <w:rFonts w:ascii="Arial" w:hAnsi="Arial" w:cs="Arial"/>
                                <w:color w:val="000000" w:themeColor="text1"/>
                                <w:kern w:val="24"/>
                                <w:sz w:val="22"/>
                                <w:szCs w:val="22"/>
                                <w:lang w:val="en-US"/>
                              </w:rPr>
                            </w:pPr>
                            <w:r w:rsidRPr="001815C7">
                              <w:rPr>
                                <w:rFonts w:ascii="Arial" w:hAnsi="Arial" w:cs="Arial"/>
                                <w:b/>
                                <w:bCs/>
                                <w:color w:val="000000" w:themeColor="text1"/>
                                <w:kern w:val="24"/>
                                <w:sz w:val="22"/>
                                <w:szCs w:val="22"/>
                                <w:lang w:val="en-US"/>
                              </w:rPr>
                              <w:t>2000s–Present</w:t>
                            </w:r>
                            <w:r w:rsidRPr="001815C7">
                              <w:rPr>
                                <w:rFonts w:ascii="Arial" w:hAnsi="Arial" w:cs="Arial"/>
                                <w:color w:val="000000" w:themeColor="text1"/>
                                <w:kern w:val="24"/>
                                <w:sz w:val="22"/>
                                <w:szCs w:val="22"/>
                                <w:lang w:val="en-US"/>
                              </w:rPr>
                              <w:t xml:space="preserve"> Use of GPS, digital dispatch systems, and advanced medical technology helped improve care, allowing paramedics to treat patients before they reach the hospital.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3AAB6E6" id="_x0000_s1039" type="#_x0000_t202" style="position:absolute;margin-left:374.65pt;margin-top:6.65pt;width:213pt;height:82.2pt;z-index:25165825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" filled="f" stroked="f">
                <v:textbox>
                  <w:txbxContent>
                    <w:p w14:paraId="59562DFF" w14:textId="04D3F0E3" w:rsidR="00A20C34" w:rsidRPr="001815C7" w:rsidRDefault="00A20C34" w:rsidP="00A20C34">
                      <w:pPr>
                        <w:rPr>
                          <w:rFonts w:ascii="Arial" w:hAnsi="Arial" w:cs="Arial"/>
                          <w:color w:val="000000" w:themeColor="text1"/>
                          <w:kern w:val="24"/>
                          <w:sz w:val="22"/>
                          <w:szCs w:val="22"/>
                          <w:lang w:val="en-US"/>
                        </w:rPr>
                      </w:pPr>
                      <w:r w:rsidRPr="001815C7">
                        <w:rPr>
                          <w:rFonts w:ascii="Arial" w:hAnsi="Arial" w:cs="Arial"/>
                          <w:b/>
                          <w:bCs/>
                          <w:color w:val="000000" w:themeColor="text1"/>
                          <w:kern w:val="24"/>
                          <w:sz w:val="22"/>
                          <w:szCs w:val="22"/>
                          <w:lang w:val="en-US"/>
                        </w:rPr>
                        <w:t>2000s–Present</w:t>
                      </w:r>
                      <w:r w:rsidRPr="001815C7">
                        <w:rPr>
                          <w:rFonts w:ascii="Arial" w:hAnsi="Arial" w:cs="Arial"/>
                          <w:color w:val="000000" w:themeColor="text1"/>
                          <w:kern w:val="24"/>
                          <w:sz w:val="22"/>
                          <w:szCs w:val="22"/>
                          <w:lang w:val="en-US"/>
                        </w:rPr>
                        <w:t xml:space="preserve"> Use of GPS, digital dispatch systems, and advanced medical technology helped improve care, allowing paramedics to treat patients before they reach the hospital. </w:t>
                      </w:r>
                    </w:p>
                  </w:txbxContent>
                </v:textbox>
                <w10:wrap anchorx="page"/>
              </v:shape>
            </w:pict>
          </mc:Fallback>
        </mc:AlternateContent>
      </w:r>
    </w:p>
    <w:p w14:paraId="6415FE61" w14:textId="69032681" w:rsidR="00A20C34" w:rsidRPr="00016301" w:rsidRDefault="00A20C34" w:rsidP="00A20C34"/>
    <w:p w14:paraId="3ACCB48B" w14:textId="5FDB102A" w:rsidR="00A20C34" w:rsidRPr="00016301" w:rsidRDefault="00A20C34" w:rsidP="00A20C34"/>
    <w:p w14:paraId="31CFD242" w14:textId="25C6F4E9" w:rsidR="00050E56" w:rsidRDefault="00E679AA" w:rsidP="00050E56">
      <w:pPr>
        <w:tabs>
          <w:tab w:val="left" w:pos="6960"/>
        </w:tabs>
      </w:pPr>
      <w:r>
        <w:tab/>
      </w:r>
    </w:p>
    <w:p w14:paraId="402D1BA9" w14:textId="5CAE5CDE" w:rsidR="00050E56" w:rsidRDefault="00894618" w:rsidP="00050E56">
      <w:pPr>
        <w:tabs>
          <w:tab w:val="left" w:pos="6960"/>
        </w:tabs>
      </w:pPr>
      <w:r>
        <w:rPr>
          <w:noProof/>
        </w:rPr>
        <w:drawing>
          <wp:anchor distT="0" distB="0" distL="114300" distR="114300" simplePos="0" relativeHeight="251658261" behindDoc="1" locked="0" layoutInCell="1" allowOverlap="1" wp14:anchorId="30838E0D" wp14:editId="063C1DC6">
            <wp:simplePos x="0" y="0"/>
            <wp:positionH relativeFrom="column">
              <wp:posOffset>-354753</wp:posOffset>
            </wp:positionH>
            <wp:positionV relativeFrom="paragraph">
              <wp:posOffset>361950</wp:posOffset>
            </wp:positionV>
            <wp:extent cx="1041400" cy="1502410"/>
            <wp:effectExtent l="0" t="0" r="6350" b="2540"/>
            <wp:wrapNone/>
            <wp:docPr id="1637351123" name="Picture 1" descr="Why Is Burnout Occurring In Working Professional? - Swarnim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Is Burnout Occurring In Working Professional? - Swarnim Time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1915" t="10893" r="7892" b="23749"/>
                    <a:stretch>
                      <a:fillRect/>
                    </a:stretch>
                  </pic:blipFill>
                  <pic:spPr bwMode="auto">
                    <a:xfrm>
                      <a:off x="0" y="0"/>
                      <a:ext cx="1041400" cy="15024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1486F">
        <w:rPr>
          <w:noProof/>
        </w:rPr>
        <mc:AlternateContent>
          <mc:Choice Requires="wps">
            <w:drawing>
              <wp:anchor distT="0" distB="0" distL="114300" distR="114300" simplePos="0" relativeHeight="251658259" behindDoc="0" locked="0" layoutInCell="1" allowOverlap="1" wp14:anchorId="466773F9" wp14:editId="23C19B1A">
                <wp:simplePos x="0" y="0"/>
                <wp:positionH relativeFrom="margin">
                  <wp:posOffset>624840</wp:posOffset>
                </wp:positionH>
                <wp:positionV relativeFrom="paragraph">
                  <wp:posOffset>80856</wp:posOffset>
                </wp:positionV>
                <wp:extent cx="3663315" cy="2308225"/>
                <wp:effectExtent l="0" t="0" r="0" b="0"/>
                <wp:wrapNone/>
                <wp:docPr id="28" name="TextBox 27">
                  <a:extLst xmlns:a="http://schemas.openxmlformats.org/drawingml/2006/main">
                    <a:ext uri="{FF2B5EF4-FFF2-40B4-BE49-F238E27FC236}">
                      <a16:creationId xmlns:a16="http://schemas.microsoft.com/office/drawing/2014/main" id="{BB0183CB-517D-B6A9-5CED-F9C31E627C6C}"/>
                    </a:ext>
                  </a:extLst>
                </wp:docPr>
                <wp:cNvGraphicFramePr/>
                <a:graphic xmlns:a="http://schemas.openxmlformats.org/drawingml/2006/main">
                  <a:graphicData uri="http://schemas.microsoft.com/office/word/2010/wordprocessingShape">
                    <wps:wsp>
                      <wps:cNvSpPr txBox="1"/>
                      <wps:spPr>
                        <a:xfrm>
                          <a:off x="0" y="0"/>
                          <a:ext cx="3663315" cy="2308225"/>
                        </a:xfrm>
                        <a:prstGeom prst="rect">
                          <a:avLst/>
                        </a:prstGeom>
                        <a:noFill/>
                      </wps:spPr>
                      <wps:txbx>
                        <w:txbxContent>
                          <w:p w14:paraId="2FF15BA9" w14:textId="77777777" w:rsidR="00A20C34" w:rsidRPr="0011486F" w:rsidRDefault="00A20C34" w:rsidP="00A20C34">
                            <w:pPr>
                              <w:rPr>
                                <w:rFonts w:ascii="Arial" w:hAnsi="Arial" w:cs="Arial"/>
                                <w:color w:val="000000" w:themeColor="text1"/>
                                <w:kern w:val="24"/>
                                <w:sz w:val="22"/>
                                <w:szCs w:val="22"/>
                              </w:rPr>
                            </w:pPr>
                            <w:r w:rsidRPr="0011486F">
                              <w:rPr>
                                <w:rFonts w:ascii="Arial" w:hAnsi="Arial" w:cs="Arial"/>
                                <w:color w:val="000000" w:themeColor="text1"/>
                                <w:kern w:val="24"/>
                                <w:sz w:val="22"/>
                                <w:szCs w:val="22"/>
                              </w:rPr>
                              <w:t xml:space="preserve">Ambulance staff face </w:t>
                            </w:r>
                            <w:r w:rsidRPr="0011486F">
                              <w:rPr>
                                <w:rFonts w:ascii="Arial" w:hAnsi="Arial" w:cs="Arial"/>
                                <w:b/>
                                <w:bCs/>
                                <w:color w:val="000000" w:themeColor="text1"/>
                                <w:kern w:val="24"/>
                                <w:sz w:val="22"/>
                                <w:szCs w:val="22"/>
                              </w:rPr>
                              <w:t xml:space="preserve">long shifts, emotional strain, </w:t>
                            </w:r>
                            <w:r w:rsidRPr="0011486F">
                              <w:rPr>
                                <w:rFonts w:ascii="Arial" w:hAnsi="Arial" w:cs="Arial"/>
                                <w:color w:val="000000" w:themeColor="text1"/>
                                <w:kern w:val="24"/>
                                <w:sz w:val="22"/>
                                <w:szCs w:val="22"/>
                              </w:rPr>
                              <w:t>and</w:t>
                            </w:r>
                            <w:r w:rsidRPr="0011486F">
                              <w:rPr>
                                <w:rFonts w:ascii="Arial" w:hAnsi="Arial" w:cs="Arial"/>
                                <w:b/>
                                <w:bCs/>
                                <w:color w:val="000000" w:themeColor="text1"/>
                                <w:kern w:val="24"/>
                                <w:sz w:val="22"/>
                                <w:szCs w:val="22"/>
                              </w:rPr>
                              <w:t xml:space="preserve"> exposure </w:t>
                            </w:r>
                            <w:r w:rsidRPr="0011486F">
                              <w:rPr>
                                <w:rFonts w:ascii="Arial" w:hAnsi="Arial" w:cs="Arial"/>
                                <w:color w:val="000000" w:themeColor="text1"/>
                                <w:kern w:val="24"/>
                                <w:sz w:val="22"/>
                                <w:szCs w:val="22"/>
                              </w:rPr>
                              <w:t>to</w:t>
                            </w:r>
                            <w:r w:rsidRPr="0011486F">
                              <w:rPr>
                                <w:rFonts w:ascii="Arial" w:hAnsi="Arial" w:cs="Arial"/>
                                <w:b/>
                                <w:bCs/>
                                <w:color w:val="000000" w:themeColor="text1"/>
                                <w:kern w:val="24"/>
                                <w:sz w:val="22"/>
                                <w:szCs w:val="22"/>
                              </w:rPr>
                              <w:t xml:space="preserve"> traumatic incidents</w:t>
                            </w:r>
                            <w:r w:rsidRPr="0011486F">
                              <w:rPr>
                                <w:rFonts w:ascii="Arial" w:hAnsi="Arial" w:cs="Arial"/>
                                <w:color w:val="000000" w:themeColor="text1"/>
                                <w:kern w:val="24"/>
                                <w:sz w:val="22"/>
                                <w:szCs w:val="22"/>
                              </w:rPr>
                              <w:t xml:space="preserve"> on a daily basis. The high-pressure nature of emergency work can lead to </w:t>
                            </w:r>
                            <w:r w:rsidRPr="0011486F">
                              <w:rPr>
                                <w:rFonts w:ascii="Arial" w:hAnsi="Arial" w:cs="Arial"/>
                                <w:b/>
                                <w:bCs/>
                                <w:color w:val="000000" w:themeColor="text1"/>
                                <w:kern w:val="24"/>
                                <w:sz w:val="22"/>
                                <w:szCs w:val="22"/>
                              </w:rPr>
                              <w:t>stress, fatigue, and burnout</w:t>
                            </w:r>
                            <w:r w:rsidRPr="0011486F">
                              <w:rPr>
                                <w:rFonts w:ascii="Arial" w:hAnsi="Arial" w:cs="Arial"/>
                                <w:color w:val="000000" w:themeColor="text1"/>
                                <w:kern w:val="24"/>
                                <w:sz w:val="22"/>
                                <w:szCs w:val="22"/>
                              </w:rPr>
                              <w:t xml:space="preserve"> (Miller et al., 2021). Rising demand for ambulance services means paramedics often have </w:t>
                            </w:r>
                            <w:r w:rsidRPr="0011486F">
                              <w:rPr>
                                <w:rFonts w:ascii="Arial" w:hAnsi="Arial" w:cs="Arial"/>
                                <w:b/>
                                <w:bCs/>
                                <w:color w:val="000000" w:themeColor="text1"/>
                                <w:kern w:val="24"/>
                                <w:sz w:val="22"/>
                                <w:szCs w:val="22"/>
                              </w:rPr>
                              <w:t>little time to rest between calls</w:t>
                            </w:r>
                            <w:r w:rsidRPr="0011486F">
                              <w:rPr>
                                <w:rFonts w:ascii="Arial" w:hAnsi="Arial" w:cs="Arial"/>
                                <w:color w:val="000000" w:themeColor="text1"/>
                                <w:kern w:val="24"/>
                                <w:sz w:val="22"/>
                                <w:szCs w:val="22"/>
                              </w:rPr>
                              <w:t xml:space="preserve">, and they may work </w:t>
                            </w:r>
                            <w:r w:rsidRPr="0011486F">
                              <w:rPr>
                                <w:rFonts w:ascii="Arial" w:hAnsi="Arial" w:cs="Arial"/>
                                <w:b/>
                                <w:bCs/>
                                <w:color w:val="000000" w:themeColor="text1"/>
                                <w:kern w:val="24"/>
                                <w:sz w:val="22"/>
                                <w:szCs w:val="22"/>
                              </w:rPr>
                              <w:t>extended hours</w:t>
                            </w:r>
                            <w:r w:rsidRPr="0011486F">
                              <w:rPr>
                                <w:rFonts w:ascii="Arial" w:hAnsi="Arial" w:cs="Arial"/>
                                <w:color w:val="000000" w:themeColor="text1"/>
                                <w:kern w:val="24"/>
                                <w:sz w:val="22"/>
                                <w:szCs w:val="22"/>
                              </w:rPr>
                              <w:t xml:space="preserve"> to cover staff shortages. This constant pressure affects both </w:t>
                            </w:r>
                            <w:r w:rsidRPr="0011486F">
                              <w:rPr>
                                <w:rFonts w:ascii="Arial" w:hAnsi="Arial" w:cs="Arial"/>
                                <w:b/>
                                <w:bCs/>
                                <w:color w:val="000000" w:themeColor="text1"/>
                                <w:kern w:val="24"/>
                                <w:sz w:val="22"/>
                                <w:szCs w:val="22"/>
                              </w:rPr>
                              <w:t>mental and physical health</w:t>
                            </w:r>
                            <w:r>
                              <w:rPr>
                                <w:rFonts w:ascii="Arial" w:hAnsi="Arial" w:cs="Arial"/>
                                <w:color w:val="000000" w:themeColor="text1"/>
                                <w:kern w:val="24"/>
                                <w:sz w:val="22"/>
                                <w:szCs w:val="22"/>
                              </w:rPr>
                              <w:t xml:space="preserve">. </w:t>
                            </w:r>
                            <w:r w:rsidRPr="003179FE">
                              <w:rPr>
                                <w:rFonts w:ascii="Arial" w:hAnsi="Arial" w:cs="Arial"/>
                                <w:color w:val="000000" w:themeColor="text1"/>
                                <w:kern w:val="24"/>
                                <w:sz w:val="22"/>
                                <w:szCs w:val="22"/>
                              </w:rPr>
                              <w:t>Research shows that ambulance staff are more likely to experience health problems than workers in other professions</w:t>
                            </w:r>
                            <w:r>
                              <w:rPr>
                                <w:rFonts w:ascii="Arial" w:hAnsi="Arial" w:cs="Arial"/>
                                <w:color w:val="000000" w:themeColor="text1"/>
                                <w:kern w:val="24"/>
                                <w:sz w:val="22"/>
                                <w:szCs w:val="22"/>
                              </w:rPr>
                              <w:t xml:space="preserve"> </w:t>
                            </w:r>
                            <w:r w:rsidRPr="003179FE">
                              <w:rPr>
                                <w:rFonts w:ascii="Arial" w:hAnsi="Arial" w:cs="Arial"/>
                                <w:color w:val="000000" w:themeColor="text1"/>
                                <w:kern w:val="24"/>
                                <w:sz w:val="22"/>
                                <w:szCs w:val="22"/>
                              </w:rPr>
                              <w:t>(Sterud et al., 2006).</w:t>
                            </w:r>
                            <w:r>
                              <w:rPr>
                                <w:rFonts w:ascii="Arial" w:hAnsi="Arial" w:cs="Arial"/>
                                <w:color w:val="000000" w:themeColor="text1"/>
                                <w:kern w:val="24"/>
                                <w:sz w:val="22"/>
                                <w:szCs w:val="22"/>
                              </w:rPr>
                              <w:t xml:space="preserve"> </w:t>
                            </w:r>
                          </w:p>
                        </w:txbxContent>
                      </wps:txbx>
                      <wps:bodyPr wrap="square" rtlCol="0">
                        <a:spAutoFit/>
                      </wps:bodyPr>
                    </wps:wsp>
                  </a:graphicData>
                </a:graphic>
              </wp:anchor>
            </w:drawing>
          </mc:Choice>
          <mc:Fallback>
            <w:pict>
              <v:shape w14:anchorId="466773F9" id="TextBox 27" o:spid="_x0000_s1040" type="#_x0000_t202" style="position:absolute;margin-left:49.2pt;margin-top:6.35pt;width:288.45pt;height:181.75pt;z-index:25165825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" filled="f" stroked="f">
                <v:textbox style="mso-fit-shape-to-text:t">
                  <w:txbxContent>
                    <w:p w14:paraId="2FF15BA9" w14:textId="77777777" w:rsidR="00A20C34" w:rsidRPr="0011486F" w:rsidRDefault="00A20C34" w:rsidP="00A20C34">
                      <w:pPr>
                        <w:rPr>
                          <w:rFonts w:ascii="Arial" w:hAnsi="Arial" w:cs="Arial"/>
                          <w:color w:val="000000" w:themeColor="text1"/>
                          <w:kern w:val="24"/>
                          <w:sz w:val="22"/>
                          <w:szCs w:val="22"/>
                        </w:rPr>
                      </w:pPr>
                      <w:r w:rsidRPr="0011486F">
                        <w:rPr>
                          <w:rFonts w:ascii="Arial" w:hAnsi="Arial" w:cs="Arial"/>
                          <w:color w:val="000000" w:themeColor="text1"/>
                          <w:kern w:val="24"/>
                          <w:sz w:val="22"/>
                          <w:szCs w:val="22"/>
                        </w:rPr>
                        <w:t xml:space="preserve">Ambulance staff face </w:t>
                      </w:r>
                      <w:r w:rsidRPr="0011486F">
                        <w:rPr>
                          <w:rFonts w:ascii="Arial" w:hAnsi="Arial" w:cs="Arial"/>
                          <w:b/>
                          <w:bCs/>
                          <w:color w:val="000000" w:themeColor="text1"/>
                          <w:kern w:val="24"/>
                          <w:sz w:val="22"/>
                          <w:szCs w:val="22"/>
                        </w:rPr>
                        <w:t xml:space="preserve">long shifts, emotional strain, </w:t>
                      </w:r>
                      <w:r w:rsidRPr="0011486F">
                        <w:rPr>
                          <w:rFonts w:ascii="Arial" w:hAnsi="Arial" w:cs="Arial"/>
                          <w:color w:val="000000" w:themeColor="text1"/>
                          <w:kern w:val="24"/>
                          <w:sz w:val="22"/>
                          <w:szCs w:val="22"/>
                        </w:rPr>
                        <w:t>and</w:t>
                      </w:r>
                      <w:r w:rsidRPr="0011486F">
                        <w:rPr>
                          <w:rFonts w:ascii="Arial" w:hAnsi="Arial" w:cs="Arial"/>
                          <w:b/>
                          <w:bCs/>
                          <w:color w:val="000000" w:themeColor="text1"/>
                          <w:kern w:val="24"/>
                          <w:sz w:val="22"/>
                          <w:szCs w:val="22"/>
                        </w:rPr>
                        <w:t xml:space="preserve"> exposure </w:t>
                      </w:r>
                      <w:r w:rsidRPr="0011486F">
                        <w:rPr>
                          <w:rFonts w:ascii="Arial" w:hAnsi="Arial" w:cs="Arial"/>
                          <w:color w:val="000000" w:themeColor="text1"/>
                          <w:kern w:val="24"/>
                          <w:sz w:val="22"/>
                          <w:szCs w:val="22"/>
                        </w:rPr>
                        <w:t>to</w:t>
                      </w:r>
                      <w:r w:rsidRPr="0011486F">
                        <w:rPr>
                          <w:rFonts w:ascii="Arial" w:hAnsi="Arial" w:cs="Arial"/>
                          <w:b/>
                          <w:bCs/>
                          <w:color w:val="000000" w:themeColor="text1"/>
                          <w:kern w:val="24"/>
                          <w:sz w:val="22"/>
                          <w:szCs w:val="22"/>
                        </w:rPr>
                        <w:t xml:space="preserve"> traumatic incidents</w:t>
                      </w:r>
                      <w:r w:rsidRPr="0011486F">
                        <w:rPr>
                          <w:rFonts w:ascii="Arial" w:hAnsi="Arial" w:cs="Arial"/>
                          <w:color w:val="000000" w:themeColor="text1"/>
                          <w:kern w:val="24"/>
                          <w:sz w:val="22"/>
                          <w:szCs w:val="22"/>
                        </w:rPr>
                        <w:t xml:space="preserve"> on a daily basis. The high-pressure nature of emergency work can lead to </w:t>
                      </w:r>
                      <w:r w:rsidRPr="0011486F">
                        <w:rPr>
                          <w:rFonts w:ascii="Arial" w:hAnsi="Arial" w:cs="Arial"/>
                          <w:b/>
                          <w:bCs/>
                          <w:color w:val="000000" w:themeColor="text1"/>
                          <w:kern w:val="24"/>
                          <w:sz w:val="22"/>
                          <w:szCs w:val="22"/>
                        </w:rPr>
                        <w:t>stress, fatigue, and burnout</w:t>
                      </w:r>
                      <w:r w:rsidRPr="0011486F">
                        <w:rPr>
                          <w:rFonts w:ascii="Arial" w:hAnsi="Arial" w:cs="Arial"/>
                          <w:color w:val="000000" w:themeColor="text1"/>
                          <w:kern w:val="24"/>
                          <w:sz w:val="22"/>
                          <w:szCs w:val="22"/>
                        </w:rPr>
                        <w:t xml:space="preserve"> (Miller et al., 2021). Rising demand for ambulance services means paramedics often have </w:t>
                      </w:r>
                      <w:r w:rsidRPr="0011486F">
                        <w:rPr>
                          <w:rFonts w:ascii="Arial" w:hAnsi="Arial" w:cs="Arial"/>
                          <w:b/>
                          <w:bCs/>
                          <w:color w:val="000000" w:themeColor="text1"/>
                          <w:kern w:val="24"/>
                          <w:sz w:val="22"/>
                          <w:szCs w:val="22"/>
                        </w:rPr>
                        <w:t>little time to rest between calls</w:t>
                      </w:r>
                      <w:r w:rsidRPr="0011486F">
                        <w:rPr>
                          <w:rFonts w:ascii="Arial" w:hAnsi="Arial" w:cs="Arial"/>
                          <w:color w:val="000000" w:themeColor="text1"/>
                          <w:kern w:val="24"/>
                          <w:sz w:val="22"/>
                          <w:szCs w:val="22"/>
                        </w:rPr>
                        <w:t xml:space="preserve">, and they may work </w:t>
                      </w:r>
                      <w:r w:rsidRPr="0011486F">
                        <w:rPr>
                          <w:rFonts w:ascii="Arial" w:hAnsi="Arial" w:cs="Arial"/>
                          <w:b/>
                          <w:bCs/>
                          <w:color w:val="000000" w:themeColor="text1"/>
                          <w:kern w:val="24"/>
                          <w:sz w:val="22"/>
                          <w:szCs w:val="22"/>
                        </w:rPr>
                        <w:t>extended hours</w:t>
                      </w:r>
                      <w:r w:rsidRPr="0011486F">
                        <w:rPr>
                          <w:rFonts w:ascii="Arial" w:hAnsi="Arial" w:cs="Arial"/>
                          <w:color w:val="000000" w:themeColor="text1"/>
                          <w:kern w:val="24"/>
                          <w:sz w:val="22"/>
                          <w:szCs w:val="22"/>
                        </w:rPr>
                        <w:t xml:space="preserve"> to cover staff shortages. This constant pressure affects both </w:t>
                      </w:r>
                      <w:r w:rsidRPr="0011486F">
                        <w:rPr>
                          <w:rFonts w:ascii="Arial" w:hAnsi="Arial" w:cs="Arial"/>
                          <w:b/>
                          <w:bCs/>
                          <w:color w:val="000000" w:themeColor="text1"/>
                          <w:kern w:val="24"/>
                          <w:sz w:val="22"/>
                          <w:szCs w:val="22"/>
                        </w:rPr>
                        <w:t>mental and physical health</w:t>
                      </w:r>
                      <w:r>
                        <w:rPr>
                          <w:rFonts w:ascii="Arial" w:hAnsi="Arial" w:cs="Arial"/>
                          <w:color w:val="000000" w:themeColor="text1"/>
                          <w:kern w:val="24"/>
                          <w:sz w:val="22"/>
                          <w:szCs w:val="22"/>
                        </w:rPr>
                        <w:t xml:space="preserve">. </w:t>
                      </w:r>
                      <w:r w:rsidRPr="003179FE">
                        <w:rPr>
                          <w:rFonts w:ascii="Arial" w:hAnsi="Arial" w:cs="Arial"/>
                          <w:color w:val="000000" w:themeColor="text1"/>
                          <w:kern w:val="24"/>
                          <w:sz w:val="22"/>
                          <w:szCs w:val="22"/>
                        </w:rPr>
                        <w:t>Research shows that ambulance staff are more likely to experience health problems than workers in other professions</w:t>
                      </w:r>
                      <w:r>
                        <w:rPr>
                          <w:rFonts w:ascii="Arial" w:hAnsi="Arial" w:cs="Arial"/>
                          <w:color w:val="000000" w:themeColor="text1"/>
                          <w:kern w:val="24"/>
                          <w:sz w:val="22"/>
                          <w:szCs w:val="22"/>
                        </w:rPr>
                        <w:t xml:space="preserve"> </w:t>
                      </w:r>
                      <w:r w:rsidRPr="003179FE">
                        <w:rPr>
                          <w:rFonts w:ascii="Arial" w:hAnsi="Arial" w:cs="Arial"/>
                          <w:color w:val="000000" w:themeColor="text1"/>
                          <w:kern w:val="24"/>
                          <w:sz w:val="22"/>
                          <w:szCs w:val="22"/>
                        </w:rPr>
                        <w:t>(Sterud et al., 2006).</w:t>
                      </w:r>
                      <w:r>
                        <w:rPr>
                          <w:rFonts w:ascii="Arial" w:hAnsi="Arial" w:cs="Arial"/>
                          <w:color w:val="000000" w:themeColor="text1"/>
                          <w:kern w:val="24"/>
                          <w:sz w:val="22"/>
                          <w:szCs w:val="22"/>
                        </w:rPr>
                        <w:t xml:space="preserve"> </w:t>
                      </w:r>
                    </w:p>
                  </w:txbxContent>
                </v:textbox>
                <w10:wrap anchorx="margin"/>
              </v:shape>
            </w:pict>
          </mc:Fallback>
        </mc:AlternateContent>
      </w:r>
      <w:r w:rsidR="00050E56" w:rsidRPr="00922D82">
        <w:rPr>
          <w:noProof/>
        </w:rPr>
        <w:drawing>
          <wp:anchor distT="0" distB="0" distL="114300" distR="114300" simplePos="0" relativeHeight="251658262" behindDoc="1" locked="0" layoutInCell="1" allowOverlap="1" wp14:anchorId="17CCE3EE" wp14:editId="36C185E7">
            <wp:simplePos x="0" y="0"/>
            <wp:positionH relativeFrom="page">
              <wp:posOffset>4759114</wp:posOffset>
            </wp:positionH>
            <wp:positionV relativeFrom="paragraph">
              <wp:posOffset>32809</wp:posOffset>
            </wp:positionV>
            <wp:extent cx="2623820" cy="480060"/>
            <wp:effectExtent l="0" t="0" r="5080" b="0"/>
            <wp:wrapTight wrapText="bothSides">
              <wp:wrapPolygon edited="0">
                <wp:start x="0" y="0"/>
                <wp:lineTo x="0" y="20571"/>
                <wp:lineTo x="21485" y="20571"/>
                <wp:lineTo x="21485" y="0"/>
                <wp:lineTo x="0" y="0"/>
              </wp:wrapPolygon>
            </wp:wrapTight>
            <wp:docPr id="1254636702" name="Picture 1" descr="A red and white ambula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636702" name="Picture 1" descr="A red and white ambulance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23820" cy="480060"/>
                    </a:xfrm>
                    <a:prstGeom prst="rect">
                      <a:avLst/>
                    </a:prstGeom>
                  </pic:spPr>
                </pic:pic>
              </a:graphicData>
            </a:graphic>
            <wp14:sizeRelH relativeFrom="page">
              <wp14:pctWidth>0</wp14:pctWidth>
            </wp14:sizeRelH>
            <wp14:sizeRelV relativeFrom="page">
              <wp14:pctHeight>0</wp14:pctHeight>
            </wp14:sizeRelV>
          </wp:anchor>
        </w:drawing>
      </w:r>
    </w:p>
    <w:p w14:paraId="75C23513" w14:textId="55531216" w:rsidR="00050E56" w:rsidRDefault="00050E56" w:rsidP="00050E56">
      <w:pPr>
        <w:tabs>
          <w:tab w:val="left" w:pos="6960"/>
        </w:tabs>
      </w:pPr>
    </w:p>
    <w:p w14:paraId="276100B3" w14:textId="05744C23" w:rsidR="00050E56" w:rsidRDefault="00050E56" w:rsidP="00050E56">
      <w:pPr>
        <w:tabs>
          <w:tab w:val="left" w:pos="6960"/>
        </w:tabs>
      </w:pPr>
      <w:r w:rsidRPr="00B92BC0">
        <w:rPr>
          <w:noProof/>
        </w:rPr>
        <mc:AlternateContent>
          <mc:Choice Requires="wps">
            <w:drawing>
              <wp:anchor distT="0" distB="0" distL="114300" distR="114300" simplePos="0" relativeHeight="251658268" behindDoc="0" locked="0" layoutInCell="1" allowOverlap="1" wp14:anchorId="3A95DDF3" wp14:editId="78343BF2">
                <wp:simplePos x="0" y="0"/>
                <wp:positionH relativeFrom="column">
                  <wp:posOffset>4288367</wp:posOffset>
                </wp:positionH>
                <wp:positionV relativeFrom="paragraph">
                  <wp:posOffset>11853</wp:posOffset>
                </wp:positionV>
                <wp:extent cx="2617470" cy="8255"/>
                <wp:effectExtent l="0" t="0" r="11430" b="29845"/>
                <wp:wrapNone/>
                <wp:docPr id="1890596696"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2617470" cy="825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EC82E6" id="Straight Connector 15" o:spid="_x0000_s1026" style="position:absolute;flip:x y;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7.65pt,.95pt" to="543.75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" strokecolor="#156082 [3204]" strokeweight="1pt">
                <v:stroke joinstyle="miter"/>
                <o:lock v:ext="edit" shapetype="f"/>
              </v:line>
            </w:pict>
          </mc:Fallback>
        </mc:AlternateContent>
      </w:r>
      <w:r w:rsidRPr="00B92BC0">
        <w:rPr>
          <w:noProof/>
        </w:rPr>
        <mc:AlternateContent>
          <mc:Choice Requires="wps">
            <w:drawing>
              <wp:anchor distT="0" distB="0" distL="114300" distR="114300" simplePos="0" relativeHeight="251658269" behindDoc="0" locked="0" layoutInCell="1" allowOverlap="1" wp14:anchorId="7D362821" wp14:editId="135C306C">
                <wp:simplePos x="0" y="0"/>
                <wp:positionH relativeFrom="page">
                  <wp:posOffset>4510405</wp:posOffset>
                </wp:positionH>
                <wp:positionV relativeFrom="paragraph">
                  <wp:posOffset>74930</wp:posOffset>
                </wp:positionV>
                <wp:extent cx="3049905" cy="923290"/>
                <wp:effectExtent l="0" t="0" r="0" b="0"/>
                <wp:wrapSquare wrapText="bothSides"/>
                <wp:docPr id="1727890145" name="TextBox 12"/>
                <wp:cNvGraphicFramePr/>
                <a:graphic xmlns:a="http://schemas.openxmlformats.org/drawingml/2006/main">
                  <a:graphicData uri="http://schemas.microsoft.com/office/word/2010/wordprocessingShape">
                    <wps:wsp>
                      <wps:cNvSpPr txBox="1"/>
                      <wps:spPr>
                        <a:xfrm>
                          <a:off x="0" y="0"/>
                          <a:ext cx="3049905" cy="923290"/>
                        </a:xfrm>
                        <a:prstGeom prst="rect">
                          <a:avLst/>
                        </a:prstGeom>
                        <a:noFill/>
                      </wps:spPr>
                      <wps:txbx>
                        <w:txbxContent>
                          <w:p w14:paraId="5A2F740A" w14:textId="77777777" w:rsidR="00A20C34" w:rsidRPr="001815C7" w:rsidRDefault="00A20C34" w:rsidP="00A20C34">
                            <w:pPr>
                              <w:jc w:val="center"/>
                              <w:rPr>
                                <w:rFonts w:ascii="Arial Black" w:hAnsi="Arial Black"/>
                                <w:b/>
                                <w:bCs/>
                                <w:i/>
                                <w:iCs/>
                                <w:color w:val="215E99" w:themeColor="text2" w:themeTint="BF"/>
                                <w:kern w:val="24"/>
                                <w:sz w:val="26"/>
                                <w:szCs w:val="26"/>
                              </w:rPr>
                            </w:pPr>
                            <w:r>
                              <w:rPr>
                                <w:rFonts w:ascii="Arial Black" w:hAnsi="Arial Black"/>
                                <w:b/>
                                <w:bCs/>
                                <w:i/>
                                <w:iCs/>
                                <w:color w:val="215E99" w:themeColor="text2" w:themeTint="BF"/>
                                <w:kern w:val="24"/>
                                <w:sz w:val="26"/>
                                <w:szCs w:val="26"/>
                              </w:rPr>
                              <w:t>“</w:t>
                            </w:r>
                            <w:r w:rsidRPr="0001724D">
                              <w:rPr>
                                <w:rFonts w:ascii="Arial Black" w:hAnsi="Arial Black"/>
                                <w:b/>
                                <w:bCs/>
                                <w:i/>
                                <w:iCs/>
                                <w:color w:val="215E99" w:themeColor="text2" w:themeTint="BF"/>
                                <w:kern w:val="24"/>
                                <w:sz w:val="26"/>
                                <w:szCs w:val="26"/>
                              </w:rPr>
                              <w:t>Emergency medical systems are rapidly evolving in the UK at a time of rapid change</w:t>
                            </w:r>
                            <w:r>
                              <w:rPr>
                                <w:rFonts w:ascii="Arial Black" w:hAnsi="Arial Black"/>
                                <w:b/>
                                <w:bCs/>
                                <w:i/>
                                <w:iCs/>
                                <w:color w:val="215E99" w:themeColor="text2" w:themeTint="BF"/>
                                <w:kern w:val="24"/>
                                <w:sz w:val="26"/>
                                <w:szCs w:val="26"/>
                              </w:rPr>
                              <w:t xml:space="preserve">” </w:t>
                            </w:r>
                            <w:r w:rsidRPr="00487000">
                              <w:rPr>
                                <w:rFonts w:ascii="Arial Black" w:hAnsi="Arial Black"/>
                                <w:b/>
                                <w:bCs/>
                                <w:i/>
                                <w:iCs/>
                                <w:color w:val="215E99" w:themeColor="text2" w:themeTint="BF"/>
                                <w:kern w:val="24"/>
                                <w:sz w:val="26"/>
                                <w:szCs w:val="26"/>
                              </w:rPr>
                              <w:t>(Black &amp; Davies, 2005)</w:t>
                            </w:r>
                            <w:r>
                              <w:rPr>
                                <w:rFonts w:ascii="Arial Black" w:hAnsi="Arial Black"/>
                                <w:b/>
                                <w:bCs/>
                                <w:i/>
                                <w:iCs/>
                                <w:color w:val="215E99" w:themeColor="text2" w:themeTint="BF"/>
                                <w:kern w:val="24"/>
                                <w:sz w:val="26"/>
                                <w:szCs w:val="2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D362821" id="_x0000_s1041" type="#_x0000_t202" style="position:absolute;margin-left:355.15pt;margin-top:5.9pt;width:240.15pt;height:72.7pt;z-index:251658269;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" filled="f" stroked="f">
                <v:textbox style="mso-fit-shape-to-text:t">
                  <w:txbxContent>
                    <w:p w14:paraId="5A2F740A" w14:textId="77777777" w:rsidR="00A20C34" w:rsidRPr="001815C7" w:rsidRDefault="00A20C34" w:rsidP="00A20C34">
                      <w:pPr>
                        <w:jc w:val="center"/>
                        <w:rPr>
                          <w:rFonts w:ascii="Arial Black" w:hAnsi="Arial Black"/>
                          <w:b/>
                          <w:bCs/>
                          <w:i/>
                          <w:iCs/>
                          <w:color w:val="215E99" w:themeColor="text2" w:themeTint="BF"/>
                          <w:kern w:val="24"/>
                          <w:sz w:val="26"/>
                          <w:szCs w:val="26"/>
                        </w:rPr>
                      </w:pPr>
                      <w:r>
                        <w:rPr>
                          <w:rFonts w:ascii="Arial Black" w:hAnsi="Arial Black"/>
                          <w:b/>
                          <w:bCs/>
                          <w:i/>
                          <w:iCs/>
                          <w:color w:val="215E99" w:themeColor="text2" w:themeTint="BF"/>
                          <w:kern w:val="24"/>
                          <w:sz w:val="26"/>
                          <w:szCs w:val="26"/>
                        </w:rPr>
                        <w:t>“</w:t>
                      </w:r>
                      <w:r w:rsidRPr="0001724D">
                        <w:rPr>
                          <w:rFonts w:ascii="Arial Black" w:hAnsi="Arial Black"/>
                          <w:b/>
                          <w:bCs/>
                          <w:i/>
                          <w:iCs/>
                          <w:color w:val="215E99" w:themeColor="text2" w:themeTint="BF"/>
                          <w:kern w:val="24"/>
                          <w:sz w:val="26"/>
                          <w:szCs w:val="26"/>
                        </w:rPr>
                        <w:t>Emergency medical systems are rapidly evolving in the UK at a time of rapid change</w:t>
                      </w:r>
                      <w:r>
                        <w:rPr>
                          <w:rFonts w:ascii="Arial Black" w:hAnsi="Arial Black"/>
                          <w:b/>
                          <w:bCs/>
                          <w:i/>
                          <w:iCs/>
                          <w:color w:val="215E99" w:themeColor="text2" w:themeTint="BF"/>
                          <w:kern w:val="24"/>
                          <w:sz w:val="26"/>
                          <w:szCs w:val="26"/>
                        </w:rPr>
                        <w:t xml:space="preserve">” </w:t>
                      </w:r>
                      <w:r w:rsidRPr="00487000">
                        <w:rPr>
                          <w:rFonts w:ascii="Arial Black" w:hAnsi="Arial Black"/>
                          <w:b/>
                          <w:bCs/>
                          <w:i/>
                          <w:iCs/>
                          <w:color w:val="215E99" w:themeColor="text2" w:themeTint="BF"/>
                          <w:kern w:val="24"/>
                          <w:sz w:val="26"/>
                          <w:szCs w:val="26"/>
                        </w:rPr>
                        <w:t>(Black &amp; Davies, 2005)</w:t>
                      </w:r>
                      <w:r>
                        <w:rPr>
                          <w:rFonts w:ascii="Arial Black" w:hAnsi="Arial Black"/>
                          <w:b/>
                          <w:bCs/>
                          <w:i/>
                          <w:iCs/>
                          <w:color w:val="215E99" w:themeColor="text2" w:themeTint="BF"/>
                          <w:kern w:val="24"/>
                          <w:sz w:val="26"/>
                          <w:szCs w:val="26"/>
                        </w:rPr>
                        <w:t>.</w:t>
                      </w:r>
                    </w:p>
                  </w:txbxContent>
                </v:textbox>
                <w10:wrap type="square" anchorx="page"/>
              </v:shape>
            </w:pict>
          </mc:Fallback>
        </mc:AlternateContent>
      </w:r>
    </w:p>
    <w:p w14:paraId="643A32F7" w14:textId="1832F3DB" w:rsidR="00050E56" w:rsidRDefault="00050E56" w:rsidP="00050E56">
      <w:pPr>
        <w:tabs>
          <w:tab w:val="left" w:pos="6960"/>
        </w:tabs>
      </w:pPr>
    </w:p>
    <w:p w14:paraId="5CAE7AEC" w14:textId="06950614" w:rsidR="00050E56" w:rsidRDefault="00050E56" w:rsidP="00050E56">
      <w:pPr>
        <w:tabs>
          <w:tab w:val="left" w:pos="6960"/>
        </w:tabs>
      </w:pPr>
    </w:p>
    <w:p w14:paraId="5DB52934" w14:textId="7EDC2425" w:rsidR="00A20C34" w:rsidRDefault="00050E56" w:rsidP="00050E56">
      <w:pPr>
        <w:tabs>
          <w:tab w:val="left" w:pos="6960"/>
        </w:tabs>
      </w:pPr>
      <w:r w:rsidRPr="00B92BC0">
        <w:rPr>
          <w:noProof/>
        </w:rPr>
        <mc:AlternateContent>
          <mc:Choice Requires="wps">
            <w:drawing>
              <wp:anchor distT="0" distB="0" distL="114300" distR="114300" simplePos="0" relativeHeight="251658265" behindDoc="0" locked="0" layoutInCell="1" allowOverlap="1" wp14:anchorId="5169FA83" wp14:editId="739C4D42">
                <wp:simplePos x="0" y="0"/>
                <wp:positionH relativeFrom="page">
                  <wp:align>right</wp:align>
                </wp:positionH>
                <wp:positionV relativeFrom="paragraph">
                  <wp:posOffset>328295</wp:posOffset>
                </wp:positionV>
                <wp:extent cx="2864485" cy="2824480"/>
                <wp:effectExtent l="0" t="0" r="0" b="0"/>
                <wp:wrapNone/>
                <wp:docPr id="1102321642" name="TextBox 19"/>
                <wp:cNvGraphicFramePr/>
                <a:graphic xmlns:a="http://schemas.openxmlformats.org/drawingml/2006/main">
                  <a:graphicData uri="http://schemas.microsoft.com/office/word/2010/wordprocessingShape">
                    <wps:wsp>
                      <wps:cNvSpPr txBox="1"/>
                      <wps:spPr>
                        <a:xfrm>
                          <a:off x="0" y="0"/>
                          <a:ext cx="2864485" cy="2824480"/>
                        </a:xfrm>
                        <a:prstGeom prst="rect">
                          <a:avLst/>
                        </a:prstGeom>
                        <a:noFill/>
                      </wps:spPr>
                      <wps:txbx>
                        <w:txbxContent>
                          <w:p w14:paraId="12C6CE22" w14:textId="77777777" w:rsidR="00E679AA" w:rsidRDefault="00E679AA" w:rsidP="00E679AA">
                            <w:pPr>
                              <w:tabs>
                                <w:tab w:val="num" w:pos="720"/>
                              </w:tabs>
                              <w:rPr>
                                <w:rFonts w:ascii="Arial" w:hAnsi="Arial" w:cs="Arial"/>
                                <w:color w:val="000000" w:themeColor="text1"/>
                                <w:kern w:val="24"/>
                                <w:sz w:val="22"/>
                                <w:szCs w:val="22"/>
                              </w:rPr>
                            </w:pPr>
                            <w:r>
                              <w:t>Amb</w:t>
                            </w:r>
                            <w:r w:rsidRPr="00487000">
                              <w:rPr>
                                <w:rFonts w:ascii="Arial" w:hAnsi="Arial" w:cs="Arial"/>
                                <w:sz w:val="22"/>
                                <w:szCs w:val="22"/>
                              </w:rPr>
                              <w:t>ulance crews are dispatched using computer systems and GPS tracking</w:t>
                            </w:r>
                            <w:r w:rsidRPr="00E67F01">
                              <w:rPr>
                                <w:rFonts w:ascii="Arial" w:hAnsi="Arial" w:cs="Arial"/>
                                <w:color w:val="000000" w:themeColor="text1"/>
                                <w:kern w:val="24"/>
                                <w:sz w:val="22"/>
                                <w:szCs w:val="22"/>
                              </w:rPr>
                              <w:t>.</w:t>
                            </w:r>
                            <w:r>
                              <w:rPr>
                                <w:rFonts w:ascii="Arial" w:hAnsi="Arial" w:cs="Arial"/>
                                <w:color w:val="000000" w:themeColor="text1"/>
                                <w:kern w:val="24"/>
                                <w:sz w:val="22"/>
                                <w:szCs w:val="22"/>
                              </w:rPr>
                              <w:t xml:space="preserve"> </w:t>
                            </w:r>
                          </w:p>
                          <w:p w14:paraId="69838CC1" w14:textId="67FAB8A1" w:rsidR="00A20C34" w:rsidRDefault="00E679AA" w:rsidP="00A20C34">
                            <w:pPr>
                              <w:tabs>
                                <w:tab w:val="num" w:pos="720"/>
                              </w:tabs>
                              <w:rPr>
                                <w:rFonts w:ascii="Arial" w:hAnsi="Arial" w:cs="Arial"/>
                                <w:sz w:val="22"/>
                                <w:szCs w:val="22"/>
                              </w:rPr>
                            </w:pPr>
                            <w:r>
                              <w:rPr>
                                <w:rFonts w:ascii="Arial" w:hAnsi="Arial" w:cs="Arial"/>
                                <w:color w:val="000000" w:themeColor="text1"/>
                                <w:kern w:val="24"/>
                                <w:sz w:val="22"/>
                                <w:szCs w:val="22"/>
                              </w:rPr>
                              <w:t>E</w:t>
                            </w:r>
                            <w:r w:rsidR="00A20C34">
                              <w:rPr>
                                <w:rFonts w:ascii="Arial" w:hAnsi="Arial" w:cs="Arial"/>
                                <w:color w:val="000000" w:themeColor="text1"/>
                                <w:kern w:val="24"/>
                                <w:sz w:val="22"/>
                                <w:szCs w:val="22"/>
                              </w:rPr>
                              <w:t xml:space="preserve">vidence show </w:t>
                            </w:r>
                            <w:r w:rsidR="00A20C34" w:rsidRPr="006C53AD">
                              <w:rPr>
                                <w:rFonts w:ascii="Arial" w:hAnsi="Arial" w:cs="Arial"/>
                                <w:color w:val="000000" w:themeColor="text1"/>
                                <w:kern w:val="24"/>
                                <w:sz w:val="22"/>
                                <w:szCs w:val="22"/>
                              </w:rPr>
                              <w:t>systems</w:t>
                            </w:r>
                            <w:r w:rsidR="00A20C34">
                              <w:rPr>
                                <w:rFonts w:ascii="Arial" w:hAnsi="Arial" w:cs="Arial"/>
                                <w:color w:val="000000" w:themeColor="text1"/>
                                <w:kern w:val="24"/>
                                <w:sz w:val="22"/>
                                <w:szCs w:val="22"/>
                              </w:rPr>
                              <w:t xml:space="preserve"> in place </w:t>
                            </w:r>
                            <w:r w:rsidR="00A20C34" w:rsidRPr="006C53AD">
                              <w:rPr>
                                <w:rFonts w:ascii="Arial" w:hAnsi="Arial" w:cs="Arial"/>
                                <w:color w:val="000000" w:themeColor="text1"/>
                                <w:kern w:val="24"/>
                                <w:sz w:val="22"/>
                                <w:szCs w:val="22"/>
                              </w:rPr>
                              <w:t>link the type of response required</w:t>
                            </w:r>
                            <w:r w:rsidR="00A20C34">
                              <w:rPr>
                                <w:rFonts w:ascii="Arial" w:hAnsi="Arial" w:cs="Arial"/>
                                <w:color w:val="000000" w:themeColor="text1"/>
                                <w:kern w:val="24"/>
                                <w:sz w:val="22"/>
                                <w:szCs w:val="22"/>
                              </w:rPr>
                              <w:t xml:space="preserve"> medically by following set</w:t>
                            </w:r>
                            <w:r w:rsidR="00A20C34" w:rsidRPr="006C53AD">
                              <w:rPr>
                                <w:rFonts w:ascii="Arial" w:hAnsi="Arial" w:cs="Arial"/>
                                <w:color w:val="000000" w:themeColor="text1"/>
                                <w:kern w:val="24"/>
                                <w:sz w:val="22"/>
                                <w:szCs w:val="22"/>
                              </w:rPr>
                              <w:t xml:space="preserve"> protocols</w:t>
                            </w:r>
                            <w:r w:rsidR="00A20C34">
                              <w:rPr>
                                <w:rFonts w:ascii="Arial" w:hAnsi="Arial" w:cs="Arial"/>
                                <w:color w:val="000000" w:themeColor="text1"/>
                                <w:kern w:val="24"/>
                                <w:sz w:val="22"/>
                                <w:szCs w:val="22"/>
                              </w:rPr>
                              <w:t xml:space="preserve"> </w:t>
                            </w:r>
                            <w:r w:rsidR="00A20C34" w:rsidRPr="006C53AD">
                              <w:rPr>
                                <w:rFonts w:ascii="Arial" w:hAnsi="Arial" w:cs="Arial"/>
                                <w:color w:val="000000" w:themeColor="text1"/>
                                <w:kern w:val="24"/>
                                <w:sz w:val="22"/>
                                <w:szCs w:val="22"/>
                              </w:rPr>
                              <w:t>(Nicholl et al., 1999)</w:t>
                            </w:r>
                            <w:r w:rsidR="00A20C34">
                              <w:rPr>
                                <w:rFonts w:ascii="Arial" w:hAnsi="Arial" w:cs="Arial"/>
                                <w:color w:val="000000" w:themeColor="text1"/>
                                <w:kern w:val="24"/>
                                <w:sz w:val="22"/>
                                <w:szCs w:val="22"/>
                              </w:rPr>
                              <w:t>.</w:t>
                            </w:r>
                            <w:r w:rsidR="00A20C34" w:rsidRPr="00487000">
                              <w:rPr>
                                <w:rFonts w:ascii="Arial" w:hAnsi="Arial" w:cs="Arial"/>
                                <w:sz w:val="22"/>
                                <w:szCs w:val="22"/>
                              </w:rPr>
                              <w:t xml:space="preserve"> On arrival, paramedics assess and treat patients, deciding whether hospital transport is required. Increasingly, patients can be safely managed at home or referred to community services to reduce hospital pressure, supported b</w:t>
                            </w:r>
                            <w:r>
                              <w:rPr>
                                <w:rFonts w:ascii="Arial" w:hAnsi="Arial" w:cs="Arial"/>
                                <w:sz w:val="22"/>
                                <w:szCs w:val="22"/>
                              </w:rPr>
                              <w:t>y</w:t>
                            </w:r>
                            <w:r w:rsidR="00A20C34" w:rsidRPr="00487000">
                              <w:rPr>
                                <w:rFonts w:ascii="Arial" w:hAnsi="Arial" w:cs="Arial"/>
                                <w:sz w:val="22"/>
                                <w:szCs w:val="22"/>
                              </w:rPr>
                              <w:t xml:space="preserve"> technology such as </w:t>
                            </w:r>
                            <w:r w:rsidR="003A0B01">
                              <w:rPr>
                                <w:rFonts w:ascii="Arial" w:hAnsi="Arial" w:cs="Arial"/>
                                <w:sz w:val="22"/>
                                <w:szCs w:val="22"/>
                              </w:rPr>
                              <w:t xml:space="preserve">                                       </w:t>
                            </w:r>
                            <w:r w:rsidR="00A20C34" w:rsidRPr="00487000">
                              <w:rPr>
                                <w:rFonts w:ascii="Arial" w:hAnsi="Arial" w:cs="Arial"/>
                                <w:sz w:val="22"/>
                                <w:szCs w:val="22"/>
                              </w:rPr>
                              <w:t>electronic patient</w:t>
                            </w:r>
                            <w:r>
                              <w:rPr>
                                <w:rFonts w:ascii="Arial" w:hAnsi="Arial" w:cs="Arial"/>
                                <w:sz w:val="22"/>
                                <w:szCs w:val="22"/>
                              </w:rPr>
                              <w:t xml:space="preserve"> </w:t>
                            </w:r>
                            <w:r w:rsidR="00A20C34" w:rsidRPr="00487000">
                              <w:rPr>
                                <w:rFonts w:ascii="Arial" w:hAnsi="Arial" w:cs="Arial"/>
                                <w:sz w:val="22"/>
                                <w:szCs w:val="22"/>
                              </w:rPr>
                              <w:t>records</w:t>
                            </w:r>
                            <w:r>
                              <w:rPr>
                                <w:rFonts w:ascii="Arial" w:hAnsi="Arial" w:cs="Arial"/>
                                <w:sz w:val="22"/>
                                <w:szCs w:val="22"/>
                              </w:rPr>
                              <w:t xml:space="preserve"> </w:t>
                            </w:r>
                            <w:r w:rsidR="00A20C34" w:rsidRPr="00487000">
                              <w:rPr>
                                <w:rFonts w:ascii="Arial" w:hAnsi="Arial" w:cs="Arial"/>
                                <w:sz w:val="22"/>
                                <w:szCs w:val="22"/>
                              </w:rPr>
                              <w:t>and</w:t>
                            </w:r>
                            <w:r w:rsidR="003A0B01">
                              <w:rPr>
                                <w:rFonts w:ascii="Arial" w:hAnsi="Arial" w:cs="Arial"/>
                                <w:sz w:val="22"/>
                                <w:szCs w:val="22"/>
                              </w:rPr>
                              <w:t xml:space="preserve"> </w:t>
                            </w:r>
                            <w:r w:rsidR="00A20C34" w:rsidRPr="00487000">
                              <w:rPr>
                                <w:rFonts w:ascii="Arial" w:hAnsi="Arial" w:cs="Arial"/>
                                <w:sz w:val="22"/>
                                <w:szCs w:val="22"/>
                              </w:rPr>
                              <w:t>real-time data.</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169FA83" id="_x0000_s1042" type="#_x0000_t202" style="position:absolute;margin-left:174.35pt;margin-top:25.85pt;width:225.55pt;height:222.4pt;z-index:251658265;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" filled="f" stroked="f">
                <v:textbox>
                  <w:txbxContent>
                    <w:p w14:paraId="12C6CE22" w14:textId="77777777" w:rsidR="00E679AA" w:rsidRDefault="00E679AA" w:rsidP="00E679AA">
                      <w:pPr>
                        <w:tabs>
                          <w:tab w:val="num" w:pos="720"/>
                        </w:tabs>
                        <w:rPr>
                          <w:rFonts w:ascii="Arial" w:hAnsi="Arial" w:cs="Arial"/>
                          <w:color w:val="000000" w:themeColor="text1"/>
                          <w:kern w:val="24"/>
                          <w:sz w:val="22"/>
                          <w:szCs w:val="22"/>
                        </w:rPr>
                      </w:pPr>
                      <w:r>
                        <w:t>Amb</w:t>
                      </w:r>
                      <w:r w:rsidRPr="00487000">
                        <w:rPr>
                          <w:rFonts w:ascii="Arial" w:hAnsi="Arial" w:cs="Arial"/>
                          <w:sz w:val="22"/>
                          <w:szCs w:val="22"/>
                        </w:rPr>
                        <w:t>ulance crews are dispatched using computer systems and GPS tracking</w:t>
                      </w:r>
                      <w:r w:rsidRPr="00E67F01">
                        <w:rPr>
                          <w:rFonts w:ascii="Arial" w:hAnsi="Arial" w:cs="Arial"/>
                          <w:color w:val="000000" w:themeColor="text1"/>
                          <w:kern w:val="24"/>
                          <w:sz w:val="22"/>
                          <w:szCs w:val="22"/>
                        </w:rPr>
                        <w:t>.</w:t>
                      </w:r>
                      <w:r>
                        <w:rPr>
                          <w:rFonts w:ascii="Arial" w:hAnsi="Arial" w:cs="Arial"/>
                          <w:color w:val="000000" w:themeColor="text1"/>
                          <w:kern w:val="24"/>
                          <w:sz w:val="22"/>
                          <w:szCs w:val="22"/>
                        </w:rPr>
                        <w:t xml:space="preserve"> </w:t>
                      </w:r>
                    </w:p>
                    <w:p w14:paraId="69838CC1" w14:textId="67FAB8A1" w:rsidR="00A20C34" w:rsidRDefault="00E679AA" w:rsidP="00A20C34">
                      <w:pPr>
                        <w:tabs>
                          <w:tab w:val="num" w:pos="720"/>
                        </w:tabs>
                        <w:rPr>
                          <w:rFonts w:ascii="Arial" w:hAnsi="Arial" w:cs="Arial"/>
                          <w:sz w:val="22"/>
                          <w:szCs w:val="22"/>
                        </w:rPr>
                      </w:pPr>
                      <w:r>
                        <w:rPr>
                          <w:rFonts w:ascii="Arial" w:hAnsi="Arial" w:cs="Arial"/>
                          <w:color w:val="000000" w:themeColor="text1"/>
                          <w:kern w:val="24"/>
                          <w:sz w:val="22"/>
                          <w:szCs w:val="22"/>
                        </w:rPr>
                        <w:t>E</w:t>
                      </w:r>
                      <w:r w:rsidR="00A20C34">
                        <w:rPr>
                          <w:rFonts w:ascii="Arial" w:hAnsi="Arial" w:cs="Arial"/>
                          <w:color w:val="000000" w:themeColor="text1"/>
                          <w:kern w:val="24"/>
                          <w:sz w:val="22"/>
                          <w:szCs w:val="22"/>
                        </w:rPr>
                        <w:t xml:space="preserve">vidence show </w:t>
                      </w:r>
                      <w:r w:rsidR="00A20C34" w:rsidRPr="006C53AD">
                        <w:rPr>
                          <w:rFonts w:ascii="Arial" w:hAnsi="Arial" w:cs="Arial"/>
                          <w:color w:val="000000" w:themeColor="text1"/>
                          <w:kern w:val="24"/>
                          <w:sz w:val="22"/>
                          <w:szCs w:val="22"/>
                        </w:rPr>
                        <w:t>systems</w:t>
                      </w:r>
                      <w:r w:rsidR="00A20C34">
                        <w:rPr>
                          <w:rFonts w:ascii="Arial" w:hAnsi="Arial" w:cs="Arial"/>
                          <w:color w:val="000000" w:themeColor="text1"/>
                          <w:kern w:val="24"/>
                          <w:sz w:val="22"/>
                          <w:szCs w:val="22"/>
                        </w:rPr>
                        <w:t xml:space="preserve"> in place </w:t>
                      </w:r>
                      <w:r w:rsidR="00A20C34" w:rsidRPr="006C53AD">
                        <w:rPr>
                          <w:rFonts w:ascii="Arial" w:hAnsi="Arial" w:cs="Arial"/>
                          <w:color w:val="000000" w:themeColor="text1"/>
                          <w:kern w:val="24"/>
                          <w:sz w:val="22"/>
                          <w:szCs w:val="22"/>
                        </w:rPr>
                        <w:t>link the type of response required</w:t>
                      </w:r>
                      <w:r w:rsidR="00A20C34">
                        <w:rPr>
                          <w:rFonts w:ascii="Arial" w:hAnsi="Arial" w:cs="Arial"/>
                          <w:color w:val="000000" w:themeColor="text1"/>
                          <w:kern w:val="24"/>
                          <w:sz w:val="22"/>
                          <w:szCs w:val="22"/>
                        </w:rPr>
                        <w:t xml:space="preserve"> medically by following set</w:t>
                      </w:r>
                      <w:r w:rsidR="00A20C34" w:rsidRPr="006C53AD">
                        <w:rPr>
                          <w:rFonts w:ascii="Arial" w:hAnsi="Arial" w:cs="Arial"/>
                          <w:color w:val="000000" w:themeColor="text1"/>
                          <w:kern w:val="24"/>
                          <w:sz w:val="22"/>
                          <w:szCs w:val="22"/>
                        </w:rPr>
                        <w:t xml:space="preserve"> protocols</w:t>
                      </w:r>
                      <w:r w:rsidR="00A20C34">
                        <w:rPr>
                          <w:rFonts w:ascii="Arial" w:hAnsi="Arial" w:cs="Arial"/>
                          <w:color w:val="000000" w:themeColor="text1"/>
                          <w:kern w:val="24"/>
                          <w:sz w:val="22"/>
                          <w:szCs w:val="22"/>
                        </w:rPr>
                        <w:t xml:space="preserve"> </w:t>
                      </w:r>
                      <w:r w:rsidR="00A20C34" w:rsidRPr="006C53AD">
                        <w:rPr>
                          <w:rFonts w:ascii="Arial" w:hAnsi="Arial" w:cs="Arial"/>
                          <w:color w:val="000000" w:themeColor="text1"/>
                          <w:kern w:val="24"/>
                          <w:sz w:val="22"/>
                          <w:szCs w:val="22"/>
                        </w:rPr>
                        <w:t>(Nicholl et al., 1999)</w:t>
                      </w:r>
                      <w:r w:rsidR="00A20C34">
                        <w:rPr>
                          <w:rFonts w:ascii="Arial" w:hAnsi="Arial" w:cs="Arial"/>
                          <w:color w:val="000000" w:themeColor="text1"/>
                          <w:kern w:val="24"/>
                          <w:sz w:val="22"/>
                          <w:szCs w:val="22"/>
                        </w:rPr>
                        <w:t>.</w:t>
                      </w:r>
                      <w:r w:rsidR="00A20C34" w:rsidRPr="00487000">
                        <w:rPr>
                          <w:rFonts w:ascii="Arial" w:hAnsi="Arial" w:cs="Arial"/>
                          <w:sz w:val="22"/>
                          <w:szCs w:val="22"/>
                        </w:rPr>
                        <w:t xml:space="preserve"> On arrival, paramedics assess and treat patients, deciding whether hospital transport is required. Increasingly, patients can be safely managed at home or referred to community services to reduce hospital pressure, supported b</w:t>
                      </w:r>
                      <w:r>
                        <w:rPr>
                          <w:rFonts w:ascii="Arial" w:hAnsi="Arial" w:cs="Arial"/>
                          <w:sz w:val="22"/>
                          <w:szCs w:val="22"/>
                        </w:rPr>
                        <w:t>y</w:t>
                      </w:r>
                      <w:r w:rsidR="00A20C34" w:rsidRPr="00487000">
                        <w:rPr>
                          <w:rFonts w:ascii="Arial" w:hAnsi="Arial" w:cs="Arial"/>
                          <w:sz w:val="22"/>
                          <w:szCs w:val="22"/>
                        </w:rPr>
                        <w:t xml:space="preserve"> technology such as </w:t>
                      </w:r>
                      <w:r w:rsidR="003A0B01">
                        <w:rPr>
                          <w:rFonts w:ascii="Arial" w:hAnsi="Arial" w:cs="Arial"/>
                          <w:sz w:val="22"/>
                          <w:szCs w:val="22"/>
                        </w:rPr>
                        <w:t xml:space="preserve">                                       </w:t>
                      </w:r>
                      <w:r w:rsidR="00A20C34" w:rsidRPr="00487000">
                        <w:rPr>
                          <w:rFonts w:ascii="Arial" w:hAnsi="Arial" w:cs="Arial"/>
                          <w:sz w:val="22"/>
                          <w:szCs w:val="22"/>
                        </w:rPr>
                        <w:t>electronic patient</w:t>
                      </w:r>
                      <w:r>
                        <w:rPr>
                          <w:rFonts w:ascii="Arial" w:hAnsi="Arial" w:cs="Arial"/>
                          <w:sz w:val="22"/>
                          <w:szCs w:val="22"/>
                        </w:rPr>
                        <w:t xml:space="preserve"> </w:t>
                      </w:r>
                      <w:r w:rsidR="00A20C34" w:rsidRPr="00487000">
                        <w:rPr>
                          <w:rFonts w:ascii="Arial" w:hAnsi="Arial" w:cs="Arial"/>
                          <w:sz w:val="22"/>
                          <w:szCs w:val="22"/>
                        </w:rPr>
                        <w:t>records</w:t>
                      </w:r>
                      <w:r>
                        <w:rPr>
                          <w:rFonts w:ascii="Arial" w:hAnsi="Arial" w:cs="Arial"/>
                          <w:sz w:val="22"/>
                          <w:szCs w:val="22"/>
                        </w:rPr>
                        <w:t xml:space="preserve"> </w:t>
                      </w:r>
                      <w:r w:rsidR="00A20C34" w:rsidRPr="00487000">
                        <w:rPr>
                          <w:rFonts w:ascii="Arial" w:hAnsi="Arial" w:cs="Arial"/>
                          <w:sz w:val="22"/>
                          <w:szCs w:val="22"/>
                        </w:rPr>
                        <w:t>and</w:t>
                      </w:r>
                      <w:r w:rsidR="003A0B01">
                        <w:rPr>
                          <w:rFonts w:ascii="Arial" w:hAnsi="Arial" w:cs="Arial"/>
                          <w:sz w:val="22"/>
                          <w:szCs w:val="22"/>
                        </w:rPr>
                        <w:t xml:space="preserve"> </w:t>
                      </w:r>
                      <w:r w:rsidR="00A20C34" w:rsidRPr="00487000">
                        <w:rPr>
                          <w:rFonts w:ascii="Arial" w:hAnsi="Arial" w:cs="Arial"/>
                          <w:sz w:val="22"/>
                          <w:szCs w:val="22"/>
                        </w:rPr>
                        <w:t>real-time data.</w:t>
                      </w:r>
                    </w:p>
                  </w:txbxContent>
                </v:textbox>
                <w10:wrap anchorx="page"/>
              </v:shape>
            </w:pict>
          </mc:Fallback>
        </mc:AlternateContent>
      </w:r>
      <w:r w:rsidRPr="00B92BC0">
        <w:rPr>
          <w:noProof/>
        </w:rPr>
        <mc:AlternateContent>
          <mc:Choice Requires="wps">
            <w:drawing>
              <wp:anchor distT="0" distB="0" distL="114300" distR="114300" simplePos="0" relativeHeight="251658263" behindDoc="0" locked="0" layoutInCell="1" allowOverlap="1" wp14:anchorId="784C629F" wp14:editId="4C4594D3">
                <wp:simplePos x="0" y="0"/>
                <wp:positionH relativeFrom="column">
                  <wp:posOffset>-241300</wp:posOffset>
                </wp:positionH>
                <wp:positionV relativeFrom="paragraph">
                  <wp:posOffset>707178</wp:posOffset>
                </wp:positionV>
                <wp:extent cx="4179570" cy="0"/>
                <wp:effectExtent l="0" t="0" r="0" b="0"/>
                <wp:wrapNone/>
                <wp:docPr id="1727235202"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417957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B86967" id="Straight Connector 15" o:spid="_x0000_s1026" style="position:absolute;flip:x y;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pt,55.7pt" to="310.1pt,5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" strokecolor="#156082 [3204]" strokeweight="1pt">
                <v:stroke joinstyle="miter"/>
                <o:lock v:ext="edit" shapetype="f"/>
              </v:line>
            </w:pict>
          </mc:Fallback>
        </mc:AlternateContent>
      </w:r>
      <w:r w:rsidRPr="00B92BC0">
        <w:rPr>
          <w:noProof/>
        </w:rPr>
        <mc:AlternateContent>
          <mc:Choice Requires="wps">
            <w:drawing>
              <wp:anchor distT="0" distB="0" distL="114300" distR="114300" simplePos="0" relativeHeight="251658264" behindDoc="0" locked="0" layoutInCell="1" allowOverlap="1" wp14:anchorId="63406508" wp14:editId="3D50E7B4">
                <wp:simplePos x="0" y="0"/>
                <wp:positionH relativeFrom="page">
                  <wp:posOffset>57150</wp:posOffset>
                </wp:positionH>
                <wp:positionV relativeFrom="paragraph">
                  <wp:posOffset>699347</wp:posOffset>
                </wp:positionV>
                <wp:extent cx="3271520" cy="440055"/>
                <wp:effectExtent l="0" t="0" r="0" b="0"/>
                <wp:wrapNone/>
                <wp:docPr id="1454058783" name="TextBox 2"/>
                <wp:cNvGraphicFramePr/>
                <a:graphic xmlns:a="http://schemas.openxmlformats.org/drawingml/2006/main">
                  <a:graphicData uri="http://schemas.microsoft.com/office/word/2010/wordprocessingShape">
                    <wps:wsp>
                      <wps:cNvSpPr txBox="1"/>
                      <wps:spPr>
                        <a:xfrm>
                          <a:off x="0" y="0"/>
                          <a:ext cx="3271520" cy="440055"/>
                        </a:xfrm>
                        <a:prstGeom prst="rect">
                          <a:avLst/>
                        </a:prstGeom>
                        <a:noFill/>
                      </wps:spPr>
                      <wps:txbx>
                        <w:txbxContent>
                          <w:p w14:paraId="76BBC23E" w14:textId="77777777" w:rsidR="00A20C34" w:rsidRPr="00BF472B" w:rsidRDefault="00A20C34" w:rsidP="00A20C34">
                            <w:pPr>
                              <w:rPr>
                                <w:rFonts w:ascii="Arial" w:hAnsi="Arial" w:cs="Arial"/>
                                <w:b/>
                                <w:bCs/>
                                <w:color w:val="000000" w:themeColor="text1"/>
                                <w:kern w:val="24"/>
                                <w:sz w:val="40"/>
                                <w:szCs w:val="40"/>
                              </w:rPr>
                            </w:pPr>
                            <w:r w:rsidRPr="00BF472B">
                              <w:rPr>
                                <w:rFonts w:ascii="Arial" w:hAnsi="Arial" w:cs="Arial"/>
                                <w:b/>
                                <w:bCs/>
                                <w:color w:val="215E99" w:themeColor="text2" w:themeTint="BF"/>
                                <w:kern w:val="24"/>
                                <w:sz w:val="32"/>
                                <w:szCs w:val="32"/>
                              </w:rPr>
                              <w:t>C</w:t>
                            </w:r>
                            <w:r>
                              <w:rPr>
                                <w:rFonts w:ascii="Arial" w:hAnsi="Arial" w:cs="Arial"/>
                                <w:b/>
                                <w:bCs/>
                                <w:color w:val="215E99" w:themeColor="text2" w:themeTint="BF"/>
                                <w:kern w:val="24"/>
                                <w:sz w:val="32"/>
                                <w:szCs w:val="32"/>
                              </w:rPr>
                              <w:t xml:space="preserve">urrent Functioning </w:t>
                            </w:r>
                            <w:r w:rsidRPr="00BF472B">
                              <w:rPr>
                                <w:rFonts w:ascii="Arial" w:hAnsi="Arial" w:cs="Arial"/>
                                <w:b/>
                                <w:bCs/>
                                <w:color w:val="000000" w:themeColor="text1"/>
                                <w:kern w:val="24"/>
                                <w:sz w:val="40"/>
                                <w:szCs w:val="40"/>
                              </w:rPr>
                              <w:t xml:space="preserve">  </w:t>
                            </w:r>
                          </w:p>
                        </w:txbxContent>
                      </wps:txbx>
                      <wps:bodyPr wrap="none" rtlCol="0">
                        <a:noAutofit/>
                      </wps:bodyPr>
                    </wps:wsp>
                  </a:graphicData>
                </a:graphic>
                <wp14:sizeRelV relativeFrom="margin">
                  <wp14:pctHeight>0</wp14:pctHeight>
                </wp14:sizeRelV>
              </wp:anchor>
            </w:drawing>
          </mc:Choice>
          <mc:Fallback>
            <w:pict>
              <v:shape w14:anchorId="63406508" id="_x0000_s1043" type="#_x0000_t202" style="position:absolute;margin-left:4.5pt;margin-top:55.05pt;width:257.6pt;height:34.65pt;z-index:251658264;visibility:visible;mso-wrap-style:non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" filled="f" stroked="f">
                <v:textbox>
                  <w:txbxContent>
                    <w:p w14:paraId="76BBC23E" w14:textId="77777777" w:rsidR="00A20C34" w:rsidRPr="00BF472B" w:rsidRDefault="00A20C34" w:rsidP="00A20C34">
                      <w:pPr>
                        <w:rPr>
                          <w:rFonts w:ascii="Arial" w:hAnsi="Arial" w:cs="Arial"/>
                          <w:b/>
                          <w:bCs/>
                          <w:color w:val="000000" w:themeColor="text1"/>
                          <w:kern w:val="24"/>
                          <w:sz w:val="40"/>
                          <w:szCs w:val="40"/>
                        </w:rPr>
                      </w:pPr>
                      <w:r w:rsidRPr="00BF472B">
                        <w:rPr>
                          <w:rFonts w:ascii="Arial" w:hAnsi="Arial" w:cs="Arial"/>
                          <w:b/>
                          <w:bCs/>
                          <w:color w:val="215E99" w:themeColor="text2" w:themeTint="BF"/>
                          <w:kern w:val="24"/>
                          <w:sz w:val="32"/>
                          <w:szCs w:val="32"/>
                        </w:rPr>
                        <w:t>C</w:t>
                      </w:r>
                      <w:r>
                        <w:rPr>
                          <w:rFonts w:ascii="Arial" w:hAnsi="Arial" w:cs="Arial"/>
                          <w:b/>
                          <w:bCs/>
                          <w:color w:val="215E99" w:themeColor="text2" w:themeTint="BF"/>
                          <w:kern w:val="24"/>
                          <w:sz w:val="32"/>
                          <w:szCs w:val="32"/>
                        </w:rPr>
                        <w:t xml:space="preserve">urrent Functioning </w:t>
                      </w:r>
                      <w:r w:rsidRPr="00BF472B">
                        <w:rPr>
                          <w:rFonts w:ascii="Arial" w:hAnsi="Arial" w:cs="Arial"/>
                          <w:b/>
                          <w:bCs/>
                          <w:color w:val="000000" w:themeColor="text1"/>
                          <w:kern w:val="24"/>
                          <w:sz w:val="40"/>
                          <w:szCs w:val="40"/>
                        </w:rPr>
                        <w:t xml:space="preserve">  </w:t>
                      </w:r>
                    </w:p>
                  </w:txbxContent>
                </v:textbox>
                <w10:wrap anchorx="page"/>
              </v:shape>
            </w:pict>
          </mc:Fallback>
        </mc:AlternateContent>
      </w:r>
      <w:r w:rsidRPr="00B92BC0">
        <w:rPr>
          <w:noProof/>
        </w:rPr>
        <mc:AlternateContent>
          <mc:Choice Requires="wps">
            <w:drawing>
              <wp:anchor distT="0" distB="0" distL="114300" distR="114300" simplePos="0" relativeHeight="251658266" behindDoc="0" locked="0" layoutInCell="1" allowOverlap="1" wp14:anchorId="0E2D6A0D" wp14:editId="7F8DAFB5">
                <wp:simplePos x="0" y="0"/>
                <wp:positionH relativeFrom="page">
                  <wp:posOffset>99060</wp:posOffset>
                </wp:positionH>
                <wp:positionV relativeFrom="paragraph">
                  <wp:posOffset>944880</wp:posOffset>
                </wp:positionV>
                <wp:extent cx="2349500" cy="1600200"/>
                <wp:effectExtent l="0" t="0" r="0" b="0"/>
                <wp:wrapNone/>
                <wp:docPr id="1813567222" name="TextBox 19"/>
                <wp:cNvGraphicFramePr/>
                <a:graphic xmlns:a="http://schemas.openxmlformats.org/drawingml/2006/main">
                  <a:graphicData uri="http://schemas.microsoft.com/office/word/2010/wordprocessingShape">
                    <wps:wsp>
                      <wps:cNvSpPr txBox="1"/>
                      <wps:spPr>
                        <a:xfrm>
                          <a:off x="0" y="0"/>
                          <a:ext cx="2349500" cy="1600200"/>
                        </a:xfrm>
                        <a:prstGeom prst="rect">
                          <a:avLst/>
                        </a:prstGeom>
                        <a:noFill/>
                      </wps:spPr>
                      <wps:txbx>
                        <w:txbxContent>
                          <w:p w14:paraId="57502067" w14:textId="7AEFBFC9" w:rsidR="00A20C34" w:rsidRPr="00E67F01" w:rsidRDefault="00A20C34" w:rsidP="00A20C34">
                            <w:pPr>
                              <w:rPr>
                                <w:rFonts w:ascii="Arial" w:hAnsi="Arial" w:cs="Arial"/>
                                <w:color w:val="000000" w:themeColor="text1"/>
                                <w:kern w:val="24"/>
                                <w:sz w:val="22"/>
                                <w:szCs w:val="22"/>
                                <w:lang w:val="en-US"/>
                              </w:rPr>
                            </w:pPr>
                            <w:r w:rsidRPr="00E67F01">
                              <w:rPr>
                                <w:rFonts w:ascii="Arial" w:hAnsi="Arial" w:cs="Arial"/>
                                <w:color w:val="000000" w:themeColor="text1"/>
                                <w:kern w:val="24"/>
                                <w:sz w:val="22"/>
                                <w:szCs w:val="22"/>
                              </w:rPr>
                              <w:t xml:space="preserve">Ambulance services are delivered by eleven regional NHS ambulance trusts; </w:t>
                            </w:r>
                            <w:r w:rsidRPr="00E67F01">
                              <w:rPr>
                                <w:rFonts w:ascii="Arial" w:hAnsi="Arial" w:cs="Arial"/>
                                <w:b/>
                                <w:bCs/>
                                <w:color w:val="000000" w:themeColor="text1"/>
                                <w:kern w:val="24"/>
                                <w:sz w:val="22"/>
                                <w:szCs w:val="22"/>
                              </w:rPr>
                              <w:t>London Ambulance Service, Scottish Ambulance Service</w:t>
                            </w:r>
                            <w:r w:rsidRPr="00E67F01">
                              <w:rPr>
                                <w:rFonts w:ascii="Arial" w:hAnsi="Arial" w:cs="Arial"/>
                                <w:color w:val="000000" w:themeColor="text1"/>
                                <w:kern w:val="24"/>
                                <w:sz w:val="22"/>
                                <w:szCs w:val="22"/>
                              </w:rPr>
                              <w:t xml:space="preserve"> </w:t>
                            </w:r>
                            <w:r w:rsidRPr="00E67F01">
                              <w:rPr>
                                <w:rFonts w:ascii="Arial" w:hAnsi="Arial" w:cs="Arial"/>
                                <w:b/>
                                <w:bCs/>
                                <w:color w:val="000000" w:themeColor="text1"/>
                                <w:kern w:val="24"/>
                                <w:sz w:val="22"/>
                                <w:szCs w:val="22"/>
                              </w:rPr>
                              <w:t>and Welsh Ambulance Services NHS Trust</w:t>
                            </w:r>
                            <w:r w:rsidRPr="00E67F01">
                              <w:rPr>
                                <w:rFonts w:ascii="Arial" w:hAnsi="Arial" w:cs="Arial"/>
                                <w:color w:val="000000" w:themeColor="text1"/>
                                <w:kern w:val="24"/>
                                <w:sz w:val="22"/>
                                <w:szCs w:val="22"/>
                              </w:rPr>
                              <w:t xml:space="preserve"> (NHS England, 2024).</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E2D6A0D" id="_x0000_s1044" type="#_x0000_t202" style="position:absolute;margin-left:7.8pt;margin-top:74.4pt;width:185pt;height:126pt;z-index:25165826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" filled="f" stroked="f">
                <v:textbox>
                  <w:txbxContent>
                    <w:p w14:paraId="57502067" w14:textId="7AEFBFC9" w:rsidR="00A20C34" w:rsidRPr="00E67F01" w:rsidRDefault="00A20C34" w:rsidP="00A20C34">
                      <w:pPr>
                        <w:rPr>
                          <w:rFonts w:ascii="Arial" w:hAnsi="Arial" w:cs="Arial"/>
                          <w:color w:val="000000" w:themeColor="text1"/>
                          <w:kern w:val="24"/>
                          <w:sz w:val="22"/>
                          <w:szCs w:val="22"/>
                          <w:lang w:val="en-US"/>
                        </w:rPr>
                      </w:pPr>
                      <w:r w:rsidRPr="00E67F01">
                        <w:rPr>
                          <w:rFonts w:ascii="Arial" w:hAnsi="Arial" w:cs="Arial"/>
                          <w:color w:val="000000" w:themeColor="text1"/>
                          <w:kern w:val="24"/>
                          <w:sz w:val="22"/>
                          <w:szCs w:val="22"/>
                        </w:rPr>
                        <w:t xml:space="preserve">Ambulance services are delivered by eleven regional NHS ambulance trusts; </w:t>
                      </w:r>
                      <w:r w:rsidRPr="00E67F01">
                        <w:rPr>
                          <w:rFonts w:ascii="Arial" w:hAnsi="Arial" w:cs="Arial"/>
                          <w:b/>
                          <w:bCs/>
                          <w:color w:val="000000" w:themeColor="text1"/>
                          <w:kern w:val="24"/>
                          <w:sz w:val="22"/>
                          <w:szCs w:val="22"/>
                        </w:rPr>
                        <w:t>London Ambulance Service, Scottish Ambulance Service</w:t>
                      </w:r>
                      <w:r w:rsidRPr="00E67F01">
                        <w:rPr>
                          <w:rFonts w:ascii="Arial" w:hAnsi="Arial" w:cs="Arial"/>
                          <w:color w:val="000000" w:themeColor="text1"/>
                          <w:kern w:val="24"/>
                          <w:sz w:val="22"/>
                          <w:szCs w:val="22"/>
                        </w:rPr>
                        <w:t xml:space="preserve"> </w:t>
                      </w:r>
                      <w:r w:rsidRPr="00E67F01">
                        <w:rPr>
                          <w:rFonts w:ascii="Arial" w:hAnsi="Arial" w:cs="Arial"/>
                          <w:b/>
                          <w:bCs/>
                          <w:color w:val="000000" w:themeColor="text1"/>
                          <w:kern w:val="24"/>
                          <w:sz w:val="22"/>
                          <w:szCs w:val="22"/>
                        </w:rPr>
                        <w:t>and Welsh Ambulance Services NHS Trust</w:t>
                      </w:r>
                      <w:r w:rsidRPr="00E67F01">
                        <w:rPr>
                          <w:rFonts w:ascii="Arial" w:hAnsi="Arial" w:cs="Arial"/>
                          <w:color w:val="000000" w:themeColor="text1"/>
                          <w:kern w:val="24"/>
                          <w:sz w:val="22"/>
                          <w:szCs w:val="22"/>
                        </w:rPr>
                        <w:t xml:space="preserve"> (NHS England, 2024).</w:t>
                      </w:r>
                    </w:p>
                  </w:txbxContent>
                </v:textbox>
                <w10:wrap anchorx="page"/>
              </v:shape>
            </w:pict>
          </mc:Fallback>
        </mc:AlternateContent>
      </w:r>
      <w:r w:rsidRPr="00B92BC0">
        <w:rPr>
          <w:noProof/>
        </w:rPr>
        <mc:AlternateContent>
          <mc:Choice Requires="wps">
            <w:drawing>
              <wp:anchor distT="0" distB="0" distL="114300" distR="114300" simplePos="0" relativeHeight="251658267" behindDoc="0" locked="0" layoutInCell="1" allowOverlap="1" wp14:anchorId="5CB285F0" wp14:editId="00B67016">
                <wp:simplePos x="0" y="0"/>
                <wp:positionH relativeFrom="margin">
                  <wp:posOffset>1959610</wp:posOffset>
                </wp:positionH>
                <wp:positionV relativeFrom="paragraph">
                  <wp:posOffset>811319</wp:posOffset>
                </wp:positionV>
                <wp:extent cx="2349500" cy="1737360"/>
                <wp:effectExtent l="0" t="0" r="0" b="0"/>
                <wp:wrapNone/>
                <wp:docPr id="861640978" name="TextBox 19"/>
                <wp:cNvGraphicFramePr/>
                <a:graphic xmlns:a="http://schemas.openxmlformats.org/drawingml/2006/main">
                  <a:graphicData uri="http://schemas.microsoft.com/office/word/2010/wordprocessingShape">
                    <wps:wsp>
                      <wps:cNvSpPr txBox="1"/>
                      <wps:spPr>
                        <a:xfrm>
                          <a:off x="0" y="0"/>
                          <a:ext cx="2349500" cy="1737360"/>
                        </a:xfrm>
                        <a:prstGeom prst="rect">
                          <a:avLst/>
                        </a:prstGeom>
                        <a:noFill/>
                      </wps:spPr>
                      <wps:txbx>
                        <w:txbxContent>
                          <w:p w14:paraId="1C17C793" w14:textId="77777777" w:rsidR="00A20C34" w:rsidRPr="00787122" w:rsidRDefault="00A20C34" w:rsidP="00A20C34">
                            <w:pPr>
                              <w:rPr>
                                <w:rFonts w:ascii="Arial" w:hAnsi="Arial" w:cs="Arial"/>
                                <w:color w:val="000000" w:themeColor="text1"/>
                                <w:kern w:val="24"/>
                                <w:sz w:val="22"/>
                                <w:szCs w:val="22"/>
                              </w:rPr>
                            </w:pPr>
                            <w:r w:rsidRPr="00787122">
                              <w:rPr>
                                <w:rFonts w:ascii="Arial" w:hAnsi="Arial" w:cs="Arial"/>
                                <w:color w:val="000000" w:themeColor="text1"/>
                                <w:kern w:val="24"/>
                                <w:sz w:val="22"/>
                                <w:szCs w:val="22"/>
                              </w:rPr>
                              <w:t xml:space="preserve">Emergency calls made to </w:t>
                            </w:r>
                            <w:r w:rsidRPr="00787122">
                              <w:rPr>
                                <w:rFonts w:ascii="Arial" w:hAnsi="Arial" w:cs="Arial"/>
                                <w:b/>
                                <w:bCs/>
                                <w:color w:val="000000" w:themeColor="text1"/>
                                <w:kern w:val="24"/>
                                <w:sz w:val="22"/>
                                <w:szCs w:val="22"/>
                              </w:rPr>
                              <w:t>999</w:t>
                            </w:r>
                            <w:r w:rsidRPr="00787122">
                              <w:rPr>
                                <w:rFonts w:ascii="Arial" w:hAnsi="Arial" w:cs="Arial"/>
                                <w:color w:val="000000" w:themeColor="text1"/>
                                <w:kern w:val="24"/>
                                <w:sz w:val="22"/>
                                <w:szCs w:val="22"/>
                              </w:rPr>
                              <w:t xml:space="preserve"> are received at Emergency Operations Centres (EOCs), where call-handlers use a structured triage system to categorise urgency. Calls range from </w:t>
                            </w:r>
                            <w:r w:rsidRPr="00787122">
                              <w:rPr>
                                <w:rFonts w:ascii="Arial" w:hAnsi="Arial" w:cs="Arial"/>
                                <w:b/>
                                <w:bCs/>
                                <w:color w:val="000000" w:themeColor="text1"/>
                                <w:kern w:val="24"/>
                                <w:sz w:val="22"/>
                                <w:szCs w:val="22"/>
                              </w:rPr>
                              <w:t>Category 1</w:t>
                            </w:r>
                            <w:r w:rsidRPr="00787122">
                              <w:rPr>
                                <w:rFonts w:ascii="Arial" w:hAnsi="Arial" w:cs="Arial"/>
                                <w:color w:val="000000" w:themeColor="text1"/>
                                <w:kern w:val="24"/>
                                <w:sz w:val="22"/>
                                <w:szCs w:val="22"/>
                              </w:rPr>
                              <w:t xml:space="preserve"> (life-threatening, target response under 7 minutes) to </w:t>
                            </w:r>
                            <w:r w:rsidRPr="00787122">
                              <w:rPr>
                                <w:rFonts w:ascii="Arial" w:hAnsi="Arial" w:cs="Arial"/>
                                <w:b/>
                                <w:bCs/>
                                <w:color w:val="000000" w:themeColor="text1"/>
                                <w:kern w:val="24"/>
                                <w:sz w:val="22"/>
                                <w:szCs w:val="22"/>
                              </w:rPr>
                              <w:t>Category 4</w:t>
                            </w:r>
                            <w:r w:rsidRPr="00787122">
                              <w:rPr>
                                <w:rFonts w:ascii="Arial" w:hAnsi="Arial" w:cs="Arial"/>
                                <w:color w:val="000000" w:themeColor="text1"/>
                                <w:kern w:val="24"/>
                                <w:sz w:val="22"/>
                                <w:szCs w:val="22"/>
                              </w:rPr>
                              <w:t xml:space="preserve"> (urgent but non-life-threatening).</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CB285F0" id="_x0000_s1045" type="#_x0000_t202" style="position:absolute;margin-left:154.3pt;margin-top:63.9pt;width:185pt;height:136.8pt;z-index:25165826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" filled="f" stroked="f">
                <v:textbox>
                  <w:txbxContent>
                    <w:p w14:paraId="1C17C793" w14:textId="77777777" w:rsidR="00A20C34" w:rsidRPr="00787122" w:rsidRDefault="00A20C34" w:rsidP="00A20C34">
                      <w:pPr>
                        <w:rPr>
                          <w:rFonts w:ascii="Arial" w:hAnsi="Arial" w:cs="Arial"/>
                          <w:color w:val="000000" w:themeColor="text1"/>
                          <w:kern w:val="24"/>
                          <w:sz w:val="22"/>
                          <w:szCs w:val="22"/>
                        </w:rPr>
                      </w:pPr>
                      <w:r w:rsidRPr="00787122">
                        <w:rPr>
                          <w:rFonts w:ascii="Arial" w:hAnsi="Arial" w:cs="Arial"/>
                          <w:color w:val="000000" w:themeColor="text1"/>
                          <w:kern w:val="24"/>
                          <w:sz w:val="22"/>
                          <w:szCs w:val="22"/>
                        </w:rPr>
                        <w:t xml:space="preserve">Emergency calls made to </w:t>
                      </w:r>
                      <w:r w:rsidRPr="00787122">
                        <w:rPr>
                          <w:rFonts w:ascii="Arial" w:hAnsi="Arial" w:cs="Arial"/>
                          <w:b/>
                          <w:bCs/>
                          <w:color w:val="000000" w:themeColor="text1"/>
                          <w:kern w:val="24"/>
                          <w:sz w:val="22"/>
                          <w:szCs w:val="22"/>
                        </w:rPr>
                        <w:t>999</w:t>
                      </w:r>
                      <w:r w:rsidRPr="00787122">
                        <w:rPr>
                          <w:rFonts w:ascii="Arial" w:hAnsi="Arial" w:cs="Arial"/>
                          <w:color w:val="000000" w:themeColor="text1"/>
                          <w:kern w:val="24"/>
                          <w:sz w:val="22"/>
                          <w:szCs w:val="22"/>
                        </w:rPr>
                        <w:t xml:space="preserve"> are received at Emergency Operations Centres (EOCs), where call-handlers use a structured triage system to categorise urgency. Calls range from </w:t>
                      </w:r>
                      <w:r w:rsidRPr="00787122">
                        <w:rPr>
                          <w:rFonts w:ascii="Arial" w:hAnsi="Arial" w:cs="Arial"/>
                          <w:b/>
                          <w:bCs/>
                          <w:color w:val="000000" w:themeColor="text1"/>
                          <w:kern w:val="24"/>
                          <w:sz w:val="22"/>
                          <w:szCs w:val="22"/>
                        </w:rPr>
                        <w:t>Category 1</w:t>
                      </w:r>
                      <w:r w:rsidRPr="00787122">
                        <w:rPr>
                          <w:rFonts w:ascii="Arial" w:hAnsi="Arial" w:cs="Arial"/>
                          <w:color w:val="000000" w:themeColor="text1"/>
                          <w:kern w:val="24"/>
                          <w:sz w:val="22"/>
                          <w:szCs w:val="22"/>
                        </w:rPr>
                        <w:t xml:space="preserve"> (life-threatening, target response under 7 minutes) to </w:t>
                      </w:r>
                      <w:r w:rsidRPr="00787122">
                        <w:rPr>
                          <w:rFonts w:ascii="Arial" w:hAnsi="Arial" w:cs="Arial"/>
                          <w:b/>
                          <w:bCs/>
                          <w:color w:val="000000" w:themeColor="text1"/>
                          <w:kern w:val="24"/>
                          <w:sz w:val="22"/>
                          <w:szCs w:val="22"/>
                        </w:rPr>
                        <w:t>Category 4</w:t>
                      </w:r>
                      <w:r w:rsidRPr="00787122">
                        <w:rPr>
                          <w:rFonts w:ascii="Arial" w:hAnsi="Arial" w:cs="Arial"/>
                          <w:color w:val="000000" w:themeColor="text1"/>
                          <w:kern w:val="24"/>
                          <w:sz w:val="22"/>
                          <w:szCs w:val="22"/>
                        </w:rPr>
                        <w:t xml:space="preserve"> (urgent but non-life-threatening).</w:t>
                      </w:r>
                    </w:p>
                  </w:txbxContent>
                </v:textbox>
                <w10:wrap anchorx="margin"/>
              </v:shape>
            </w:pict>
          </mc:Fallback>
        </mc:AlternateContent>
      </w:r>
      <w:r w:rsidR="00A20C34">
        <w:br w:type="page"/>
      </w:r>
    </w:p>
    <w:p w14:paraId="68792ABA" w14:textId="294C5DEB" w:rsidR="00AC4C1E" w:rsidRDefault="150DCECF" w:rsidP="56D0B725">
      <w:pPr>
        <w:spacing w:line="360" w:lineRule="auto"/>
        <w:rPr>
          <w:rFonts w:ascii="Arial" w:eastAsia="Arial" w:hAnsi="Arial" w:cs="Arial"/>
          <w:b/>
          <w:sz w:val="22"/>
          <w:szCs w:val="22"/>
          <w:lang w:val="en-US"/>
        </w:rPr>
      </w:pPr>
      <w:r w:rsidRPr="2CD7BCFC">
        <w:rPr>
          <w:rFonts w:ascii="Arial" w:eastAsia="Arial" w:hAnsi="Arial" w:cs="Arial"/>
          <w:b/>
          <w:sz w:val="22"/>
          <w:szCs w:val="22"/>
          <w:lang w:val="en-US"/>
        </w:rPr>
        <w:lastRenderedPageBreak/>
        <w:t>Origins of the National Health Service (NHS)</w:t>
      </w:r>
    </w:p>
    <w:p w14:paraId="2588DD99" w14:textId="14F70A19" w:rsidR="00AC4C1E" w:rsidRDefault="15501336" w:rsidP="56D0B725">
      <w:pPr>
        <w:spacing w:line="360" w:lineRule="auto"/>
        <w:rPr>
          <w:rFonts w:ascii="Arial" w:eastAsia="Arial" w:hAnsi="Arial" w:cs="Arial"/>
          <w:sz w:val="22"/>
          <w:szCs w:val="22"/>
          <w:lang w:val="en-US"/>
        </w:rPr>
      </w:pPr>
      <w:r w:rsidRPr="56D0B725">
        <w:rPr>
          <w:rFonts w:ascii="Arial" w:eastAsia="Arial" w:hAnsi="Arial" w:cs="Arial"/>
          <w:sz w:val="22"/>
          <w:szCs w:val="22"/>
          <w:lang w:val="en-US"/>
        </w:rPr>
        <w:t>The National Health Service (NHS) is one of the most important public institutions in the United Kingdom, built on the belief that healthcare should be available to all, regardless of income or social position. Established in 1948, it marked a turning point in public health and social welfare</w:t>
      </w:r>
      <w:r w:rsidR="56925A48" w:rsidRPr="56D0B725">
        <w:rPr>
          <w:rFonts w:ascii="Arial" w:eastAsia="Arial" w:hAnsi="Arial" w:cs="Arial"/>
          <w:sz w:val="22"/>
          <w:szCs w:val="22"/>
          <w:lang w:val="en-US"/>
        </w:rPr>
        <w:t>, “it has since been internationally admired and emulated”</w:t>
      </w:r>
      <w:r w:rsidR="68A346CF" w:rsidRPr="56D0B725">
        <w:rPr>
          <w:rFonts w:ascii="Arial" w:eastAsia="Arial" w:hAnsi="Arial" w:cs="Arial"/>
          <w:sz w:val="22"/>
          <w:szCs w:val="22"/>
          <w:lang w:val="en-US"/>
        </w:rPr>
        <w:t xml:space="preserve"> (Sheard, 2011).</w:t>
      </w:r>
    </w:p>
    <w:p w14:paraId="77BB0EFA" w14:textId="3025376A" w:rsidR="00AC4C1E" w:rsidRDefault="15501336" w:rsidP="07A3772D">
      <w:pPr>
        <w:spacing w:line="360" w:lineRule="auto"/>
        <w:rPr>
          <w:rFonts w:ascii="Arial" w:eastAsia="Arial" w:hAnsi="Arial" w:cs="Arial"/>
          <w:sz w:val="22"/>
          <w:szCs w:val="22"/>
          <w:lang w:val="en-US"/>
        </w:rPr>
      </w:pPr>
      <w:r w:rsidRPr="56D0B725">
        <w:rPr>
          <w:rFonts w:ascii="Arial" w:eastAsia="Arial" w:hAnsi="Arial" w:cs="Arial"/>
          <w:sz w:val="22"/>
          <w:szCs w:val="22"/>
          <w:lang w:val="en-US"/>
        </w:rPr>
        <w:t>Before 1948, healthcare in Britain was fragmented and often unaffordable for many people. Services were provided through a mix of charities, private doctors, and local authority hospitals (Webster, 2002)</w:t>
      </w:r>
      <w:r w:rsidR="6EB658B3" w:rsidRPr="56D0B725">
        <w:rPr>
          <w:rFonts w:ascii="Arial" w:eastAsia="Arial" w:hAnsi="Arial" w:cs="Arial"/>
          <w:sz w:val="22"/>
          <w:szCs w:val="22"/>
          <w:lang w:val="en-US"/>
        </w:rPr>
        <w:t xml:space="preserve"> and was highly dependent on the wealth of the public</w:t>
      </w:r>
      <w:r w:rsidR="117E2673" w:rsidRPr="56D0B725">
        <w:rPr>
          <w:rFonts w:ascii="Arial" w:eastAsia="Arial" w:hAnsi="Arial" w:cs="Arial"/>
          <w:sz w:val="22"/>
          <w:szCs w:val="22"/>
          <w:lang w:val="en-US"/>
        </w:rPr>
        <w:t xml:space="preserve"> (Sheard, 2011). </w:t>
      </w:r>
      <w:r w:rsidRPr="56D0B725">
        <w:rPr>
          <w:rFonts w:ascii="Arial" w:eastAsia="Arial" w:hAnsi="Arial" w:cs="Arial"/>
          <w:sz w:val="22"/>
          <w:szCs w:val="22"/>
          <w:lang w:val="en-US"/>
        </w:rPr>
        <w:t>The National Insurance Act of 1911 was an early attempt to expand access to healthcare, but it only covered certain workers.</w:t>
      </w:r>
      <w:r w:rsidR="7B05F5D1" w:rsidRPr="56D0B725">
        <w:rPr>
          <w:rFonts w:ascii="Arial" w:eastAsia="Arial" w:hAnsi="Arial" w:cs="Arial"/>
          <w:sz w:val="22"/>
          <w:szCs w:val="22"/>
          <w:lang w:val="en-US"/>
        </w:rPr>
        <w:t xml:space="preserve"> </w:t>
      </w:r>
      <w:r w:rsidRPr="56D0B725">
        <w:rPr>
          <w:rFonts w:ascii="Arial" w:eastAsia="Arial" w:hAnsi="Arial" w:cs="Arial"/>
          <w:sz w:val="22"/>
          <w:szCs w:val="22"/>
          <w:lang w:val="en-US"/>
        </w:rPr>
        <w:t xml:space="preserve"> The Second World War was a major influence on the creation of the NHS. The Emergency Medical Service demonstrated the effectiveness of a coordinated national system. The Beveridge Report (1942) identified 'disease' as one of five social evils and called for a comprehensive, state-funded service.</w:t>
      </w:r>
    </w:p>
    <w:p w14:paraId="173809D3" w14:textId="34BD61E6" w:rsidR="00AC4C1E" w:rsidRDefault="00434246" w:rsidP="07A3772D">
      <w:pPr>
        <w:spacing w:after="120" w:line="360" w:lineRule="auto"/>
        <w:rPr>
          <w:rFonts w:ascii="Arial" w:eastAsia="Arial" w:hAnsi="Arial" w:cs="Arial"/>
          <w:sz w:val="22"/>
          <w:szCs w:val="22"/>
          <w:lang w:val="en-US"/>
        </w:rPr>
      </w:pPr>
      <w:r>
        <w:rPr>
          <w:rFonts w:ascii="Arial" w:eastAsia="Arial" w:hAnsi="Arial" w:cs="Arial"/>
          <w:sz w:val="22"/>
          <w:szCs w:val="22"/>
          <w:lang w:val="en-US"/>
        </w:rPr>
        <w:t>“</w:t>
      </w:r>
      <w:r w:rsidR="15501336" w:rsidRPr="56D0B725">
        <w:rPr>
          <w:rFonts w:ascii="Arial" w:eastAsia="Arial" w:hAnsi="Arial" w:cs="Arial"/>
          <w:sz w:val="22"/>
          <w:szCs w:val="22"/>
          <w:lang w:val="en-US"/>
        </w:rPr>
        <w:t xml:space="preserve">The </w:t>
      </w:r>
      <w:r w:rsidR="00C2432F" w:rsidRPr="00C2432F">
        <w:rPr>
          <w:rFonts w:ascii="Arial" w:eastAsia="Arial" w:hAnsi="Arial" w:cs="Arial"/>
          <w:sz w:val="22"/>
          <w:szCs w:val="22"/>
        </w:rPr>
        <w:t>man and politician behind the creation of the UK National Health Service. T</w:t>
      </w:r>
      <w:r w:rsidR="15501336" w:rsidRPr="56D0B725">
        <w:rPr>
          <w:rFonts w:ascii="Arial" w:eastAsia="Arial" w:hAnsi="Arial" w:cs="Arial"/>
          <w:sz w:val="22"/>
          <w:szCs w:val="22"/>
          <w:lang w:val="en-US"/>
        </w:rPr>
        <w:t xml:space="preserve"> Aneurin Bevan</w:t>
      </w:r>
      <w:r>
        <w:rPr>
          <w:rFonts w:ascii="Arial" w:eastAsia="Arial" w:hAnsi="Arial" w:cs="Arial"/>
          <w:sz w:val="22"/>
          <w:szCs w:val="22"/>
          <w:lang w:val="en-US"/>
        </w:rPr>
        <w:t>”</w:t>
      </w:r>
      <w:r w:rsidR="009B2CD9">
        <w:rPr>
          <w:rFonts w:ascii="Arial" w:eastAsia="Arial" w:hAnsi="Arial" w:cs="Arial"/>
          <w:sz w:val="22"/>
          <w:szCs w:val="22"/>
          <w:lang w:val="en-US"/>
        </w:rPr>
        <w:t xml:space="preserve"> </w:t>
      </w:r>
      <w:r w:rsidR="009B2CD9" w:rsidRPr="009B2CD9">
        <w:rPr>
          <w:rFonts w:ascii="Arial" w:eastAsia="Arial" w:hAnsi="Arial" w:cs="Arial"/>
          <w:sz w:val="22"/>
          <w:szCs w:val="22"/>
        </w:rPr>
        <w:t>(Beckett &amp; Beckett, 2024)</w:t>
      </w:r>
      <w:r w:rsidR="00953743">
        <w:rPr>
          <w:rFonts w:ascii="Arial" w:eastAsia="Arial" w:hAnsi="Arial" w:cs="Arial"/>
          <w:sz w:val="22"/>
          <w:szCs w:val="22"/>
        </w:rPr>
        <w:t xml:space="preserve">, </w:t>
      </w:r>
      <w:r w:rsidR="00D120CD">
        <w:rPr>
          <w:rFonts w:ascii="Arial" w:eastAsia="Arial" w:hAnsi="Arial" w:cs="Arial"/>
          <w:sz w:val="22"/>
          <w:szCs w:val="22"/>
        </w:rPr>
        <w:t>s</w:t>
      </w:r>
      <w:r w:rsidR="00D120CD" w:rsidRPr="00D120CD">
        <w:rPr>
          <w:rFonts w:ascii="Arial" w:eastAsia="Arial" w:hAnsi="Arial" w:cs="Arial"/>
          <w:sz w:val="22"/>
          <w:szCs w:val="22"/>
        </w:rPr>
        <w:t>tated that care must be given according to need</w:t>
      </w:r>
      <w:r w:rsidR="008A5F9A">
        <w:rPr>
          <w:rFonts w:ascii="Arial" w:eastAsia="Arial" w:hAnsi="Arial" w:cs="Arial"/>
          <w:sz w:val="22"/>
          <w:szCs w:val="22"/>
        </w:rPr>
        <w:t xml:space="preserve"> and </w:t>
      </w:r>
      <w:r w:rsidR="00D120CD" w:rsidRPr="00D120CD">
        <w:rPr>
          <w:rFonts w:ascii="Arial" w:eastAsia="Arial" w:hAnsi="Arial" w:cs="Arial"/>
          <w:sz w:val="22"/>
          <w:szCs w:val="22"/>
        </w:rPr>
        <w:t>not wealth</w:t>
      </w:r>
      <w:r w:rsidR="008A5F9A">
        <w:rPr>
          <w:rFonts w:ascii="Arial" w:eastAsia="Arial" w:hAnsi="Arial" w:cs="Arial"/>
          <w:sz w:val="22"/>
          <w:szCs w:val="22"/>
        </w:rPr>
        <w:t xml:space="preserve">. He believed </w:t>
      </w:r>
      <w:r w:rsidR="005D6C90">
        <w:rPr>
          <w:rFonts w:ascii="Arial" w:eastAsia="Arial" w:hAnsi="Arial" w:cs="Arial"/>
          <w:sz w:val="22"/>
          <w:szCs w:val="22"/>
        </w:rPr>
        <w:t>a person’s finances should not determine their treatment.</w:t>
      </w:r>
      <w:r w:rsidR="00D120CD">
        <w:rPr>
          <w:rFonts w:ascii="Arial" w:eastAsia="Arial" w:hAnsi="Arial" w:cs="Arial"/>
          <w:sz w:val="22"/>
          <w:szCs w:val="22"/>
        </w:rPr>
        <w:t xml:space="preserve"> H</w:t>
      </w:r>
      <w:r w:rsidR="15501336" w:rsidRPr="56D0B725">
        <w:rPr>
          <w:rFonts w:ascii="Arial" w:eastAsia="Arial" w:hAnsi="Arial" w:cs="Arial"/>
          <w:sz w:val="22"/>
          <w:szCs w:val="22"/>
          <w:lang w:val="en-US"/>
        </w:rPr>
        <w:t>is vision was for a system that was free at the point of use and funded through taxation. Despite opposition from some doctors and politicians, the NHS was launched on 5 July 1948, providing universal access to healthcare. This was a major step toward social equality and the wider post-war welfare reform</w:t>
      </w:r>
      <w:r w:rsidR="000B378A">
        <w:rPr>
          <w:rFonts w:ascii="Arial" w:eastAsia="Arial" w:hAnsi="Arial" w:cs="Arial"/>
          <w:sz w:val="22"/>
          <w:szCs w:val="22"/>
          <w:lang w:val="en-US"/>
        </w:rPr>
        <w:t xml:space="preserve">s. </w:t>
      </w:r>
      <w:r w:rsidR="000B378A">
        <w:rPr>
          <w:rFonts w:ascii="Arial" w:eastAsia="Arial" w:hAnsi="Arial" w:cs="Arial"/>
          <w:sz w:val="22"/>
          <w:szCs w:val="22"/>
        </w:rPr>
        <w:t>B</w:t>
      </w:r>
      <w:r w:rsidR="000B378A" w:rsidRPr="000B378A">
        <w:rPr>
          <w:rFonts w:ascii="Arial" w:eastAsia="Arial" w:hAnsi="Arial" w:cs="Arial"/>
          <w:sz w:val="22"/>
          <w:szCs w:val="22"/>
        </w:rPr>
        <w:t>evan’s idea of universal access has been realised, and the NHS remains a symbol of fairness and solidarity in healthcare.</w:t>
      </w:r>
    </w:p>
    <w:p w14:paraId="15C969E5" w14:textId="244BD25E" w:rsidR="00AC4C1E" w:rsidRDefault="15501336" w:rsidP="07A3772D">
      <w:pPr>
        <w:spacing w:after="120" w:line="360" w:lineRule="auto"/>
        <w:rPr>
          <w:rFonts w:ascii="Arial" w:eastAsia="Arial" w:hAnsi="Arial" w:cs="Arial"/>
          <w:sz w:val="22"/>
          <w:szCs w:val="22"/>
          <w:lang w:val="en-US"/>
        </w:rPr>
      </w:pPr>
      <w:r w:rsidRPr="56D0B725">
        <w:rPr>
          <w:rFonts w:ascii="Arial" w:eastAsia="Arial" w:hAnsi="Arial" w:cs="Arial"/>
          <w:sz w:val="22"/>
          <w:szCs w:val="22"/>
          <w:lang w:val="en-US"/>
        </w:rPr>
        <w:t>The NHS was built on three key principles: it meets the needs of everyone, it is free at the point of delivery, and it is based on clinical need rather than ability to pay (NHS England, 2021). These principles reflected a strong belief in equality and collective welfare. They have remained central to the NHS Constitution, which defines patient rights and staff responsibilities. However, funding pressures, rising demand, and policy changes have challenged the NHS’s ability to uphold these ideals (The King’s Fund, 2023).</w:t>
      </w:r>
    </w:p>
    <w:p w14:paraId="3AE89873" w14:textId="7C8B0DAC" w:rsidR="00F159F6" w:rsidRDefault="15501336" w:rsidP="07A3772D">
      <w:pPr>
        <w:spacing w:after="120" w:line="360" w:lineRule="auto"/>
        <w:rPr>
          <w:rFonts w:ascii="Arial" w:eastAsia="Arial" w:hAnsi="Arial" w:cs="Arial"/>
          <w:sz w:val="22"/>
          <w:szCs w:val="22"/>
          <w:lang w:val="en-US"/>
        </w:rPr>
      </w:pPr>
      <w:r w:rsidRPr="56D0B725">
        <w:rPr>
          <w:rFonts w:ascii="Arial" w:eastAsia="Arial" w:hAnsi="Arial" w:cs="Arial"/>
          <w:sz w:val="22"/>
          <w:szCs w:val="22"/>
          <w:lang w:val="en-US"/>
        </w:rPr>
        <w:t>Today, the NHS operates as four separate systems: NHS England, NHS Scotland, NHS Wales, and Health and Social Care in Northern Ireland, each with its own leadership and budget. In England, the Department</w:t>
      </w:r>
      <w:r w:rsidR="00504CE5" w:rsidRPr="56D0B725">
        <w:rPr>
          <w:rFonts w:ascii="Arial" w:eastAsia="Arial" w:hAnsi="Arial" w:cs="Arial"/>
          <w:sz w:val="22"/>
          <w:szCs w:val="22"/>
          <w:lang w:val="en-US"/>
        </w:rPr>
        <w:t>0020</w:t>
      </w:r>
      <w:r w:rsidRPr="56D0B725">
        <w:rPr>
          <w:rFonts w:ascii="Arial" w:eastAsia="Arial" w:hAnsi="Arial" w:cs="Arial"/>
          <w:sz w:val="22"/>
          <w:szCs w:val="22"/>
          <w:lang w:val="en-US"/>
        </w:rPr>
        <w:t>of Health and Social Care provides overall direction, while NHS England manages day-to-day services. Recent reforms have introduced Integrated Care Systems (ICSs) to improve cooperation between hospitals, GPs, and community services</w:t>
      </w:r>
      <w:r w:rsidR="00FC6F2D">
        <w:rPr>
          <w:rFonts w:ascii="Arial" w:eastAsia="Arial" w:hAnsi="Arial" w:cs="Arial"/>
          <w:sz w:val="22"/>
          <w:szCs w:val="22"/>
          <w:lang w:val="en-US"/>
        </w:rPr>
        <w:t xml:space="preserve"> (Dunn et al., 2022).</w:t>
      </w:r>
    </w:p>
    <w:p w14:paraId="09969C90" w14:textId="2DA334B6" w:rsidR="00AC4C1E" w:rsidRDefault="15501336" w:rsidP="07A3772D">
      <w:pPr>
        <w:spacing w:after="120" w:line="360" w:lineRule="auto"/>
        <w:rPr>
          <w:rFonts w:ascii="Arial" w:eastAsia="Arial" w:hAnsi="Arial" w:cs="Arial"/>
          <w:sz w:val="22"/>
          <w:szCs w:val="22"/>
          <w:lang w:val="en-US"/>
        </w:rPr>
      </w:pPr>
      <w:r w:rsidRPr="56D0B725">
        <w:rPr>
          <w:rFonts w:ascii="Arial" w:eastAsia="Arial" w:hAnsi="Arial" w:cs="Arial"/>
          <w:sz w:val="22"/>
          <w:szCs w:val="22"/>
          <w:lang w:val="en-US"/>
        </w:rPr>
        <w:t xml:space="preserve">The NHS faces major challenges in meeting increasing demand and managing limited resources. The COVID-19 pandemic placed immense pressure on the system, exposing long-standing issues around workforce shortages and hospital capacity (ONS, 2021). </w:t>
      </w:r>
    </w:p>
    <w:p w14:paraId="6CC22BB1" w14:textId="023D07AB" w:rsidR="00AC4C1E" w:rsidRDefault="15501336" w:rsidP="07A3772D">
      <w:pPr>
        <w:spacing w:after="120" w:line="360" w:lineRule="auto"/>
        <w:rPr>
          <w:rFonts w:ascii="Arial" w:eastAsia="Arial" w:hAnsi="Arial" w:cs="Arial"/>
          <w:sz w:val="22"/>
          <w:szCs w:val="22"/>
          <w:lang w:val="en-US"/>
        </w:rPr>
      </w:pPr>
      <w:r w:rsidRPr="56D0B725">
        <w:rPr>
          <w:rFonts w:ascii="Arial" w:eastAsia="Arial" w:hAnsi="Arial" w:cs="Arial"/>
          <w:sz w:val="22"/>
          <w:szCs w:val="22"/>
          <w:lang w:val="en-US"/>
        </w:rPr>
        <w:t xml:space="preserve">While the NHS continues to uphold its founding ideals, it must adapt to modern realities. There is ongoing debate about how to maintain efficiency without compromising universal access. Despite difficulties, public </w:t>
      </w:r>
      <w:r w:rsidRPr="56D0B725">
        <w:rPr>
          <w:rFonts w:ascii="Arial" w:eastAsia="Arial" w:hAnsi="Arial" w:cs="Arial"/>
          <w:sz w:val="22"/>
          <w:szCs w:val="22"/>
          <w:lang w:val="en-US"/>
        </w:rPr>
        <w:lastRenderedPageBreak/>
        <w:t>trust in the NHS remains strong, and it continues to represent the principles of fairness and collective responsibility that defined its creation.</w:t>
      </w:r>
    </w:p>
    <w:p w14:paraId="1C060EEF" w14:textId="40E0061B" w:rsidR="00AC4C1E" w:rsidRDefault="15501336" w:rsidP="07A3772D">
      <w:pPr>
        <w:spacing w:after="120" w:line="360" w:lineRule="auto"/>
        <w:rPr>
          <w:rFonts w:ascii="Arial" w:eastAsia="Arial" w:hAnsi="Arial" w:cs="Arial"/>
          <w:sz w:val="22"/>
          <w:szCs w:val="22"/>
          <w:lang w:val="en-US"/>
        </w:rPr>
      </w:pPr>
      <w:r w:rsidRPr="56D0B725">
        <w:rPr>
          <w:rFonts w:ascii="Arial" w:eastAsia="Arial" w:hAnsi="Arial" w:cs="Arial"/>
          <w:sz w:val="22"/>
          <w:szCs w:val="22"/>
          <w:lang w:val="en-US"/>
        </w:rPr>
        <w:t xml:space="preserve">In conclusion, the NHS was born from a shared post-war vision of equality and social justice. Its creation transformed healthcare in Britain, ensuring treatment for all regardless of wealth. Although it now faces financial and </w:t>
      </w:r>
      <w:proofErr w:type="spellStart"/>
      <w:r w:rsidRPr="56D0B725">
        <w:rPr>
          <w:rFonts w:ascii="Arial" w:eastAsia="Arial" w:hAnsi="Arial" w:cs="Arial"/>
          <w:sz w:val="22"/>
          <w:szCs w:val="22"/>
          <w:lang w:val="en-US"/>
        </w:rPr>
        <w:t>organisational</w:t>
      </w:r>
      <w:proofErr w:type="spellEnd"/>
      <w:r w:rsidRPr="56D0B725">
        <w:rPr>
          <w:rFonts w:ascii="Arial" w:eastAsia="Arial" w:hAnsi="Arial" w:cs="Arial"/>
          <w:sz w:val="22"/>
          <w:szCs w:val="22"/>
          <w:lang w:val="en-US"/>
        </w:rPr>
        <w:t xml:space="preserve"> challenges, its founding principles continue to guide its mission. Preserving these values through investment and reform will be essential for the NHS’s future sustainability.</w:t>
      </w:r>
    </w:p>
    <w:p w14:paraId="76618028" w14:textId="2C602698" w:rsidR="00AC4C1E" w:rsidRDefault="00AC4C1E" w:rsidP="07A3772D">
      <w:pPr>
        <w:pStyle w:val="Heading2"/>
        <w:spacing w:before="200" w:after="0" w:line="360" w:lineRule="auto"/>
        <w:rPr>
          <w:rFonts w:ascii="Arial" w:eastAsia="Arial" w:hAnsi="Arial" w:cs="Arial"/>
          <w:b/>
          <w:bCs/>
          <w:color w:val="auto"/>
          <w:sz w:val="22"/>
          <w:szCs w:val="22"/>
          <w:lang w:val="en-US"/>
        </w:rPr>
      </w:pPr>
    </w:p>
    <w:p w14:paraId="6B06D69C" w14:textId="77777777" w:rsidR="00010DE2" w:rsidRDefault="00010DE2" w:rsidP="00010DE2">
      <w:pPr>
        <w:rPr>
          <w:lang w:val="en-US"/>
        </w:rPr>
      </w:pPr>
    </w:p>
    <w:p w14:paraId="19B6E382" w14:textId="77777777" w:rsidR="00010DE2" w:rsidRDefault="00010DE2" w:rsidP="00010DE2">
      <w:pPr>
        <w:rPr>
          <w:lang w:val="en-US"/>
        </w:rPr>
      </w:pPr>
    </w:p>
    <w:p w14:paraId="505764DE" w14:textId="77777777" w:rsidR="00010DE2" w:rsidRDefault="00010DE2" w:rsidP="00010DE2">
      <w:pPr>
        <w:rPr>
          <w:lang w:val="en-US"/>
        </w:rPr>
      </w:pPr>
    </w:p>
    <w:p w14:paraId="0B5A6164" w14:textId="77777777" w:rsidR="00010DE2" w:rsidRDefault="00010DE2" w:rsidP="00010DE2">
      <w:pPr>
        <w:rPr>
          <w:lang w:val="en-US"/>
        </w:rPr>
      </w:pPr>
    </w:p>
    <w:p w14:paraId="14CFB51A" w14:textId="77777777" w:rsidR="00010DE2" w:rsidRDefault="00010DE2" w:rsidP="00010DE2">
      <w:pPr>
        <w:rPr>
          <w:lang w:val="en-US"/>
        </w:rPr>
      </w:pPr>
    </w:p>
    <w:p w14:paraId="249F8054" w14:textId="77777777" w:rsidR="00010DE2" w:rsidRDefault="00010DE2" w:rsidP="00010DE2">
      <w:pPr>
        <w:rPr>
          <w:lang w:val="en-US"/>
        </w:rPr>
      </w:pPr>
    </w:p>
    <w:p w14:paraId="3710A5A7" w14:textId="77777777" w:rsidR="00010DE2" w:rsidRDefault="00010DE2" w:rsidP="00010DE2">
      <w:pPr>
        <w:rPr>
          <w:lang w:val="en-US"/>
        </w:rPr>
      </w:pPr>
    </w:p>
    <w:p w14:paraId="3786BF97" w14:textId="77777777" w:rsidR="00010DE2" w:rsidRDefault="00010DE2" w:rsidP="00010DE2">
      <w:pPr>
        <w:rPr>
          <w:lang w:val="en-US"/>
        </w:rPr>
      </w:pPr>
    </w:p>
    <w:p w14:paraId="4E521A38" w14:textId="77777777" w:rsidR="00010DE2" w:rsidRDefault="00010DE2" w:rsidP="00010DE2">
      <w:pPr>
        <w:rPr>
          <w:lang w:val="en-US"/>
        </w:rPr>
      </w:pPr>
    </w:p>
    <w:p w14:paraId="18C4E27A" w14:textId="77777777" w:rsidR="00010DE2" w:rsidRDefault="00010DE2" w:rsidP="00010DE2">
      <w:pPr>
        <w:rPr>
          <w:lang w:val="en-US"/>
        </w:rPr>
      </w:pPr>
    </w:p>
    <w:p w14:paraId="7A51C273" w14:textId="77777777" w:rsidR="00010DE2" w:rsidRDefault="00010DE2" w:rsidP="00010DE2">
      <w:pPr>
        <w:rPr>
          <w:lang w:val="en-US"/>
        </w:rPr>
      </w:pPr>
    </w:p>
    <w:p w14:paraId="16ABAC50" w14:textId="77777777" w:rsidR="00010DE2" w:rsidRDefault="00010DE2" w:rsidP="00010DE2">
      <w:pPr>
        <w:rPr>
          <w:lang w:val="en-US"/>
        </w:rPr>
      </w:pPr>
    </w:p>
    <w:p w14:paraId="7CEE1111" w14:textId="77777777" w:rsidR="00010DE2" w:rsidRDefault="00010DE2" w:rsidP="00010DE2">
      <w:pPr>
        <w:rPr>
          <w:lang w:val="en-US"/>
        </w:rPr>
      </w:pPr>
    </w:p>
    <w:p w14:paraId="476BEB20" w14:textId="77777777" w:rsidR="00010DE2" w:rsidRDefault="00010DE2" w:rsidP="00010DE2">
      <w:pPr>
        <w:rPr>
          <w:lang w:val="en-US"/>
        </w:rPr>
      </w:pPr>
    </w:p>
    <w:p w14:paraId="24543A00" w14:textId="77777777" w:rsidR="00010DE2" w:rsidRDefault="00010DE2" w:rsidP="00010DE2">
      <w:pPr>
        <w:rPr>
          <w:lang w:val="en-US"/>
        </w:rPr>
      </w:pPr>
    </w:p>
    <w:p w14:paraId="4D9D7B58" w14:textId="77777777" w:rsidR="00010DE2" w:rsidRDefault="00010DE2" w:rsidP="00010DE2">
      <w:pPr>
        <w:rPr>
          <w:lang w:val="en-US"/>
        </w:rPr>
      </w:pPr>
    </w:p>
    <w:p w14:paraId="4A5D4F84" w14:textId="77777777" w:rsidR="00010DE2" w:rsidRDefault="00010DE2" w:rsidP="00010DE2">
      <w:pPr>
        <w:rPr>
          <w:lang w:val="en-US"/>
        </w:rPr>
      </w:pPr>
    </w:p>
    <w:p w14:paraId="0886FEA2" w14:textId="77777777" w:rsidR="00010DE2" w:rsidRDefault="00010DE2" w:rsidP="00010DE2">
      <w:pPr>
        <w:rPr>
          <w:lang w:val="en-US"/>
        </w:rPr>
      </w:pPr>
    </w:p>
    <w:p w14:paraId="52B1A1FB" w14:textId="77777777" w:rsidR="00010DE2" w:rsidRDefault="00010DE2" w:rsidP="00010DE2">
      <w:pPr>
        <w:rPr>
          <w:lang w:val="en-US"/>
        </w:rPr>
      </w:pPr>
    </w:p>
    <w:p w14:paraId="296A26FA" w14:textId="77777777" w:rsidR="00010DE2" w:rsidRDefault="00010DE2" w:rsidP="00010DE2">
      <w:pPr>
        <w:rPr>
          <w:lang w:val="en-US"/>
        </w:rPr>
      </w:pPr>
    </w:p>
    <w:p w14:paraId="72280944" w14:textId="4429A1FE" w:rsidR="00010DE2" w:rsidRDefault="00010DE2" w:rsidP="00010DE2">
      <w:pPr>
        <w:rPr>
          <w:rFonts w:ascii="Arial" w:eastAsia="Arial" w:hAnsi="Arial" w:cs="Arial"/>
          <w:b/>
          <w:sz w:val="22"/>
          <w:szCs w:val="22"/>
          <w:lang w:val="en-US"/>
        </w:rPr>
      </w:pPr>
    </w:p>
    <w:p w14:paraId="542AA4EF" w14:textId="77777777" w:rsidR="00EF0492" w:rsidRDefault="00EF0492" w:rsidP="00F51A4F">
      <w:pPr>
        <w:spacing w:line="360" w:lineRule="auto"/>
        <w:rPr>
          <w:rFonts w:ascii="Arial" w:eastAsia="Arial" w:hAnsi="Arial" w:cs="Arial"/>
          <w:b/>
          <w:sz w:val="22"/>
          <w:szCs w:val="22"/>
          <w:lang w:val="en-US"/>
        </w:rPr>
      </w:pPr>
      <w:r>
        <w:rPr>
          <w:rFonts w:ascii="Arial" w:eastAsia="Arial" w:hAnsi="Arial" w:cs="Arial"/>
          <w:b/>
          <w:sz w:val="22"/>
          <w:szCs w:val="22"/>
          <w:lang w:val="en-US"/>
        </w:rPr>
        <w:t xml:space="preserve">                                                                                                                                                                                </w:t>
      </w:r>
    </w:p>
    <w:p w14:paraId="0970A254" w14:textId="3BD4220A" w:rsidR="00F51A4F" w:rsidRPr="00F51A4F" w:rsidRDefault="00F51A4F" w:rsidP="00F51A4F">
      <w:pPr>
        <w:spacing w:line="360" w:lineRule="auto"/>
        <w:rPr>
          <w:rFonts w:ascii="Arial" w:eastAsia="Arial" w:hAnsi="Arial" w:cs="Arial"/>
          <w:b/>
          <w:sz w:val="22"/>
          <w:szCs w:val="22"/>
          <w:lang w:val="en-US"/>
        </w:rPr>
      </w:pPr>
      <w:r w:rsidRPr="1FA7CA39">
        <w:rPr>
          <w:rFonts w:ascii="Arial" w:eastAsia="Arial" w:hAnsi="Arial" w:cs="Arial"/>
          <w:b/>
          <w:sz w:val="22"/>
          <w:szCs w:val="22"/>
          <w:lang w:val="en-US"/>
        </w:rPr>
        <w:lastRenderedPageBreak/>
        <w:t>Reference List</w:t>
      </w:r>
    </w:p>
    <w:p w14:paraId="411022F1" w14:textId="77777777" w:rsidR="00F51A4F" w:rsidRPr="00487000" w:rsidRDefault="00F51A4F" w:rsidP="00F51A4F">
      <w:pPr>
        <w:tabs>
          <w:tab w:val="num" w:pos="720"/>
        </w:tabs>
        <w:rPr>
          <w:rFonts w:ascii="Arial" w:hAnsi="Arial" w:cs="Arial"/>
          <w:sz w:val="20"/>
          <w:szCs w:val="20"/>
        </w:rPr>
      </w:pPr>
      <w:r w:rsidRPr="64783FA3">
        <w:rPr>
          <w:rFonts w:ascii="Arial" w:hAnsi="Arial" w:cs="Arial"/>
          <w:sz w:val="20"/>
          <w:szCs w:val="20"/>
        </w:rPr>
        <w:t xml:space="preserve">Association of Ambulance Chief Executives (n.d.) </w:t>
      </w:r>
      <w:r w:rsidRPr="64783FA3">
        <w:rPr>
          <w:rFonts w:ascii="Arial" w:hAnsi="Arial" w:cs="Arial"/>
          <w:i/>
          <w:sz w:val="20"/>
          <w:szCs w:val="20"/>
        </w:rPr>
        <w:t>Structure of the UK ambulance services</w:t>
      </w:r>
      <w:r w:rsidRPr="64783FA3">
        <w:rPr>
          <w:rFonts w:ascii="Arial" w:hAnsi="Arial" w:cs="Arial"/>
          <w:sz w:val="20"/>
          <w:szCs w:val="20"/>
        </w:rPr>
        <w:t xml:space="preserve">. Available at: </w:t>
      </w:r>
      <w:hyperlink r:id="rId14">
        <w:r w:rsidRPr="64783FA3">
          <w:rPr>
            <w:rStyle w:val="Hyperlink"/>
            <w:rFonts w:ascii="Arial" w:hAnsi="Arial" w:cs="Arial"/>
            <w:sz w:val="20"/>
            <w:szCs w:val="20"/>
          </w:rPr>
          <w:t>Structure of the UK Ambulance Services - aace.org.uk</w:t>
        </w:r>
      </w:hyperlink>
    </w:p>
    <w:p w14:paraId="23DBD06A" w14:textId="71FB91BD" w:rsidR="00540AD0" w:rsidRDefault="00F24506" w:rsidP="00DB42F5">
      <w:pPr>
        <w:spacing w:after="80" w:line="360" w:lineRule="auto"/>
        <w:rPr>
          <w:rFonts w:ascii="Arial" w:eastAsia="Arial" w:hAnsi="Arial" w:cs="Arial"/>
          <w:sz w:val="20"/>
          <w:szCs w:val="20"/>
        </w:rPr>
      </w:pPr>
      <w:r w:rsidRPr="64783FA3">
        <w:rPr>
          <w:rFonts w:ascii="Arial" w:eastAsia="Arial" w:hAnsi="Arial" w:cs="Arial"/>
          <w:sz w:val="20"/>
          <w:szCs w:val="20"/>
        </w:rPr>
        <w:t xml:space="preserve">Beckett, F. &amp; Beckett, C. (2024) </w:t>
      </w:r>
      <w:r w:rsidRPr="64783FA3">
        <w:rPr>
          <w:rFonts w:ascii="Arial" w:eastAsia="Arial" w:hAnsi="Arial" w:cs="Arial"/>
          <w:i/>
          <w:sz w:val="20"/>
          <w:szCs w:val="20"/>
        </w:rPr>
        <w:t>Bevan: Creator of the NHS</w:t>
      </w:r>
      <w:r w:rsidRPr="64783FA3">
        <w:rPr>
          <w:rFonts w:ascii="Arial" w:eastAsia="Arial" w:hAnsi="Arial" w:cs="Arial"/>
          <w:sz w:val="20"/>
          <w:szCs w:val="20"/>
        </w:rPr>
        <w:t xml:space="preserve">. London: Haus Publishing. Available at: </w:t>
      </w:r>
      <w:hyperlink r:id="rId15">
        <w:r w:rsidR="00095D9E" w:rsidRPr="64783FA3">
          <w:rPr>
            <w:rStyle w:val="Hyperlink"/>
            <w:rFonts w:ascii="Arial" w:eastAsia="Arial" w:hAnsi="Arial" w:cs="Arial"/>
            <w:sz w:val="20"/>
            <w:szCs w:val="20"/>
          </w:rPr>
          <w:t xml:space="preserve">Bevan : Creator of the NHS - Beckett, Francis - Beckett, Clare - Haus Publishing - </w:t>
        </w:r>
        <w:proofErr w:type="spellStart"/>
        <w:r w:rsidR="00095D9E" w:rsidRPr="64783FA3">
          <w:rPr>
            <w:rStyle w:val="Hyperlink"/>
            <w:rFonts w:ascii="Arial" w:eastAsia="Arial" w:hAnsi="Arial" w:cs="Arial"/>
            <w:sz w:val="20"/>
            <w:szCs w:val="20"/>
          </w:rPr>
          <w:t>Torrossa</w:t>
        </w:r>
        <w:proofErr w:type="spellEnd"/>
      </w:hyperlink>
    </w:p>
    <w:p w14:paraId="036911F4" w14:textId="77777777" w:rsidR="00F51A4F" w:rsidRPr="00487000" w:rsidRDefault="00F51A4F" w:rsidP="00F51A4F">
      <w:pPr>
        <w:tabs>
          <w:tab w:val="num" w:pos="720"/>
        </w:tabs>
        <w:rPr>
          <w:rFonts w:ascii="Arial" w:hAnsi="Arial" w:cs="Arial"/>
          <w:sz w:val="20"/>
          <w:szCs w:val="20"/>
        </w:rPr>
      </w:pPr>
      <w:r w:rsidRPr="64783FA3">
        <w:rPr>
          <w:rFonts w:ascii="Arial" w:hAnsi="Arial" w:cs="Arial"/>
          <w:sz w:val="20"/>
          <w:szCs w:val="20"/>
        </w:rPr>
        <w:t>Black, J.J. and Davies, G.D., 2005. International EMS systems: United Kingdom. </w:t>
      </w:r>
      <w:r w:rsidRPr="64783FA3">
        <w:rPr>
          <w:rFonts w:ascii="Arial" w:hAnsi="Arial" w:cs="Arial"/>
          <w:i/>
          <w:sz w:val="20"/>
          <w:szCs w:val="20"/>
        </w:rPr>
        <w:t>Resuscitation</w:t>
      </w:r>
      <w:r w:rsidRPr="64783FA3">
        <w:rPr>
          <w:rFonts w:ascii="Arial" w:hAnsi="Arial" w:cs="Arial"/>
          <w:sz w:val="20"/>
          <w:szCs w:val="20"/>
        </w:rPr>
        <w:t>, </w:t>
      </w:r>
      <w:r w:rsidRPr="64783FA3">
        <w:rPr>
          <w:rFonts w:ascii="Arial" w:hAnsi="Arial" w:cs="Arial"/>
          <w:i/>
          <w:sz w:val="20"/>
          <w:szCs w:val="20"/>
        </w:rPr>
        <w:t>64</w:t>
      </w:r>
      <w:r w:rsidRPr="64783FA3">
        <w:rPr>
          <w:rFonts w:ascii="Arial" w:hAnsi="Arial" w:cs="Arial"/>
          <w:sz w:val="20"/>
          <w:szCs w:val="20"/>
        </w:rPr>
        <w:t xml:space="preserve">(1), pp.21-29. Available at: </w:t>
      </w:r>
      <w:hyperlink r:id="rId16">
        <w:r w:rsidRPr="64783FA3">
          <w:rPr>
            <w:rStyle w:val="Hyperlink"/>
            <w:rFonts w:ascii="Arial" w:hAnsi="Arial" w:cs="Arial"/>
            <w:sz w:val="20"/>
            <w:szCs w:val="20"/>
          </w:rPr>
          <w:t>International EMS Systems: United Kingdom - ScienceDirect</w:t>
        </w:r>
      </w:hyperlink>
    </w:p>
    <w:p w14:paraId="4A565F26" w14:textId="0AAB6498" w:rsidR="00AC4C1E" w:rsidRDefault="005E5071" w:rsidP="00DB42F5">
      <w:pPr>
        <w:spacing w:after="80" w:line="360" w:lineRule="auto"/>
        <w:rPr>
          <w:rFonts w:ascii="Arial" w:eastAsia="Arial" w:hAnsi="Arial" w:cs="Arial"/>
          <w:sz w:val="20"/>
          <w:szCs w:val="20"/>
        </w:rPr>
      </w:pPr>
      <w:r w:rsidRPr="64783FA3">
        <w:rPr>
          <w:rFonts w:ascii="Arial" w:eastAsia="Arial" w:hAnsi="Arial" w:cs="Arial"/>
          <w:sz w:val="20"/>
          <w:szCs w:val="20"/>
        </w:rPr>
        <w:t xml:space="preserve">Dunn, P., Fraser, C., Williamson, S. and </w:t>
      </w:r>
      <w:proofErr w:type="spellStart"/>
      <w:r w:rsidRPr="64783FA3">
        <w:rPr>
          <w:rFonts w:ascii="Arial" w:eastAsia="Arial" w:hAnsi="Arial" w:cs="Arial"/>
          <w:sz w:val="20"/>
          <w:szCs w:val="20"/>
        </w:rPr>
        <w:t>Alderwick</w:t>
      </w:r>
      <w:proofErr w:type="spellEnd"/>
      <w:r w:rsidRPr="64783FA3">
        <w:rPr>
          <w:rFonts w:ascii="Arial" w:eastAsia="Arial" w:hAnsi="Arial" w:cs="Arial"/>
          <w:sz w:val="20"/>
          <w:szCs w:val="20"/>
        </w:rPr>
        <w:t>, H., 2022. Integrated care systems: what do they look like. </w:t>
      </w:r>
      <w:r w:rsidRPr="64783FA3">
        <w:rPr>
          <w:rFonts w:ascii="Arial" w:eastAsia="Arial" w:hAnsi="Arial" w:cs="Arial"/>
          <w:i/>
          <w:sz w:val="20"/>
          <w:szCs w:val="20"/>
        </w:rPr>
        <w:t>Health Foundation</w:t>
      </w:r>
      <w:r w:rsidRPr="64783FA3">
        <w:rPr>
          <w:rFonts w:ascii="Arial" w:eastAsia="Arial" w:hAnsi="Arial" w:cs="Arial"/>
          <w:sz w:val="20"/>
          <w:szCs w:val="20"/>
        </w:rPr>
        <w:t>.</w:t>
      </w:r>
      <w:r w:rsidR="00BB3112" w:rsidRPr="64783FA3">
        <w:rPr>
          <w:rFonts w:ascii="Arial" w:eastAsia="Arial" w:hAnsi="Arial" w:cs="Arial"/>
          <w:sz w:val="20"/>
          <w:szCs w:val="20"/>
          <w:lang w:val="en-US"/>
        </w:rPr>
        <w:t xml:space="preserve"> Available at: </w:t>
      </w:r>
      <w:hyperlink r:id="rId17">
        <w:r w:rsidRPr="64783FA3">
          <w:rPr>
            <w:rStyle w:val="Hyperlink"/>
            <w:rFonts w:ascii="Arial" w:eastAsia="Arial" w:hAnsi="Arial" w:cs="Arial"/>
            <w:sz w:val="20"/>
            <w:szCs w:val="20"/>
          </w:rPr>
          <w:t>https://www.health.org.uk/sites/default/files/pdf/2022-06/2022%20-%20ICS%20characteristics.pdf</w:t>
        </w:r>
      </w:hyperlink>
      <w:r w:rsidRPr="64783FA3">
        <w:rPr>
          <w:rFonts w:ascii="Arial" w:eastAsia="Arial" w:hAnsi="Arial" w:cs="Arial"/>
          <w:sz w:val="20"/>
          <w:szCs w:val="20"/>
        </w:rPr>
        <w:t xml:space="preserve"> </w:t>
      </w:r>
    </w:p>
    <w:p w14:paraId="4D8A285F" w14:textId="77777777" w:rsidR="00F51A4F" w:rsidRDefault="00F51A4F" w:rsidP="00F51A4F">
      <w:pPr>
        <w:rPr>
          <w:rFonts w:ascii="Arial" w:hAnsi="Arial" w:cs="Arial"/>
          <w:sz w:val="20"/>
          <w:szCs w:val="20"/>
        </w:rPr>
      </w:pPr>
      <w:r w:rsidRPr="64783FA3">
        <w:rPr>
          <w:rFonts w:ascii="Arial" w:hAnsi="Arial" w:cs="Arial"/>
          <w:sz w:val="20"/>
          <w:szCs w:val="20"/>
        </w:rPr>
        <w:t xml:space="preserve">Farren, C., Mitchell, C.R. &amp; </w:t>
      </w:r>
      <w:proofErr w:type="spellStart"/>
      <w:r w:rsidRPr="64783FA3">
        <w:rPr>
          <w:rFonts w:ascii="Arial" w:hAnsi="Arial" w:cs="Arial"/>
          <w:sz w:val="20"/>
          <w:szCs w:val="20"/>
        </w:rPr>
        <w:t>Morette</w:t>
      </w:r>
      <w:proofErr w:type="spellEnd"/>
      <w:r w:rsidRPr="64783FA3">
        <w:rPr>
          <w:rFonts w:ascii="Arial" w:hAnsi="Arial" w:cs="Arial"/>
          <w:sz w:val="20"/>
          <w:szCs w:val="20"/>
        </w:rPr>
        <w:t xml:space="preserve">, K.A. (2011) </w:t>
      </w:r>
      <w:r w:rsidRPr="64783FA3">
        <w:rPr>
          <w:rFonts w:ascii="Arial" w:hAnsi="Arial" w:cs="Arial"/>
          <w:i/>
          <w:sz w:val="20"/>
          <w:szCs w:val="20"/>
        </w:rPr>
        <w:t>History and development of emergency transportation</w:t>
      </w:r>
      <w:r w:rsidRPr="64783FA3">
        <w:rPr>
          <w:rFonts w:ascii="Arial" w:hAnsi="Arial" w:cs="Arial"/>
          <w:sz w:val="20"/>
          <w:szCs w:val="20"/>
        </w:rPr>
        <w:t xml:space="preserve"> [Unpublished undergraduate project report]. Worcester Polytechnic Institute. Available  at: </w:t>
      </w:r>
      <w:hyperlink r:id="rId18">
        <w:r w:rsidRPr="64783FA3">
          <w:rPr>
            <w:rStyle w:val="Hyperlink"/>
            <w:rFonts w:ascii="Arial" w:hAnsi="Arial" w:cs="Arial"/>
            <w:sz w:val="20"/>
            <w:szCs w:val="20"/>
          </w:rPr>
          <w:t>https://digital.wpi.edu/downloads/j3860746g</w:t>
        </w:r>
      </w:hyperlink>
      <w:r w:rsidRPr="64783FA3">
        <w:rPr>
          <w:rFonts w:ascii="Arial" w:hAnsi="Arial" w:cs="Arial"/>
          <w:sz w:val="20"/>
          <w:szCs w:val="20"/>
        </w:rPr>
        <w:t xml:space="preserve"> </w:t>
      </w:r>
    </w:p>
    <w:p w14:paraId="549D9F96" w14:textId="77777777" w:rsidR="00F51A4F" w:rsidRPr="006C53AD" w:rsidRDefault="00F51A4F" w:rsidP="00F51A4F">
      <w:pPr>
        <w:rPr>
          <w:rFonts w:ascii="Arial" w:hAnsi="Arial" w:cs="Arial"/>
          <w:sz w:val="20"/>
          <w:szCs w:val="20"/>
        </w:rPr>
      </w:pPr>
      <w:r w:rsidRPr="64783FA3">
        <w:rPr>
          <w:rFonts w:ascii="Arial" w:hAnsi="Arial" w:cs="Arial"/>
          <w:sz w:val="20"/>
          <w:szCs w:val="20"/>
        </w:rPr>
        <w:t xml:space="preserve">Miller, E. (2021) ‘The prevalence of stress and burnout in UK emergency ambulance service workers and its impact on their mental health and well-being’, </w:t>
      </w:r>
      <w:r w:rsidRPr="64783FA3">
        <w:rPr>
          <w:rFonts w:ascii="Arial" w:hAnsi="Arial" w:cs="Arial"/>
          <w:i/>
          <w:sz w:val="20"/>
          <w:szCs w:val="20"/>
        </w:rPr>
        <w:t>British Paramedic Journal</w:t>
      </w:r>
      <w:r w:rsidRPr="64783FA3">
        <w:rPr>
          <w:rFonts w:ascii="Arial" w:hAnsi="Arial" w:cs="Arial"/>
          <w:sz w:val="20"/>
          <w:szCs w:val="20"/>
        </w:rPr>
        <w:t xml:space="preserve">, 5(4), pp. 6263. Available at: </w:t>
      </w:r>
      <w:hyperlink r:id="rId19">
        <w:r w:rsidRPr="64783FA3">
          <w:rPr>
            <w:rStyle w:val="Hyperlink"/>
            <w:rFonts w:ascii="Arial" w:hAnsi="Arial" w:cs="Arial"/>
            <w:sz w:val="20"/>
            <w:szCs w:val="20"/>
          </w:rPr>
          <w:t xml:space="preserve">The prevalence of stress and burnout in UK emergency ambulance se...: </w:t>
        </w:r>
      </w:hyperlink>
      <w:hyperlink r:id="rId20">
        <w:proofErr w:type="spellStart"/>
        <w:r w:rsidRPr="64783FA3">
          <w:rPr>
            <w:rStyle w:val="Hyperlink"/>
            <w:rFonts w:ascii="Arial" w:hAnsi="Arial" w:cs="Arial"/>
            <w:sz w:val="20"/>
            <w:szCs w:val="20"/>
          </w:rPr>
          <w:t>Ingenta</w:t>
        </w:r>
        <w:proofErr w:type="spellEnd"/>
      </w:hyperlink>
      <w:hyperlink r:id="rId21">
        <w:r w:rsidRPr="64783FA3">
          <w:rPr>
            <w:rStyle w:val="Hyperlink"/>
            <w:rFonts w:ascii="Arial" w:hAnsi="Arial" w:cs="Arial"/>
            <w:sz w:val="20"/>
            <w:szCs w:val="20"/>
          </w:rPr>
          <w:t xml:space="preserve"> </w:t>
        </w:r>
      </w:hyperlink>
      <w:hyperlink r:id="rId22">
        <w:r w:rsidRPr="64783FA3">
          <w:rPr>
            <w:rStyle w:val="Hyperlink"/>
            <w:rFonts w:ascii="Arial" w:hAnsi="Arial" w:cs="Arial"/>
            <w:sz w:val="20"/>
            <w:szCs w:val="20"/>
          </w:rPr>
          <w:t>Connect</w:t>
        </w:r>
      </w:hyperlink>
    </w:p>
    <w:p w14:paraId="3E0018AE" w14:textId="77777777" w:rsidR="00F51A4F" w:rsidRPr="00487000" w:rsidRDefault="00F51A4F" w:rsidP="00F51A4F">
      <w:pPr>
        <w:tabs>
          <w:tab w:val="num" w:pos="720"/>
        </w:tabs>
        <w:rPr>
          <w:rFonts w:ascii="Arial" w:hAnsi="Arial" w:cs="Arial"/>
          <w:sz w:val="20"/>
          <w:szCs w:val="20"/>
        </w:rPr>
      </w:pPr>
      <w:r w:rsidRPr="64783FA3">
        <w:rPr>
          <w:rFonts w:ascii="Arial" w:hAnsi="Arial" w:cs="Arial"/>
          <w:sz w:val="20"/>
          <w:szCs w:val="20"/>
        </w:rPr>
        <w:t xml:space="preserve">Nicholl, J., Coleman, P., Parry, G., Turner, J. &amp; Dixon, S. (1999) ‘Emergency priority dispatch systems – a new era in the provision of ambulance services in the UK’, </w:t>
      </w:r>
      <w:r w:rsidRPr="64783FA3">
        <w:rPr>
          <w:rFonts w:ascii="Arial" w:hAnsi="Arial" w:cs="Arial"/>
          <w:i/>
          <w:sz w:val="20"/>
          <w:szCs w:val="20"/>
        </w:rPr>
        <w:t>Pre-hospital Immediate Care</w:t>
      </w:r>
      <w:r w:rsidRPr="64783FA3">
        <w:rPr>
          <w:rFonts w:ascii="Arial" w:hAnsi="Arial" w:cs="Arial"/>
          <w:sz w:val="20"/>
          <w:szCs w:val="20"/>
        </w:rPr>
        <w:t xml:space="preserve">, 3, pp. 71-75. Available at: </w:t>
      </w:r>
      <w:hyperlink r:id="rId23">
        <w:r w:rsidRPr="64783FA3">
          <w:rPr>
            <w:rStyle w:val="Hyperlink"/>
            <w:rFonts w:ascii="Arial" w:hAnsi="Arial" w:cs="Arial"/>
            <w:sz w:val="20"/>
            <w:szCs w:val="20"/>
          </w:rPr>
          <w:t>Emergency-priority-dispatch-systems-A-new-era-in-the-provision-of-ambulance-services-in-the-UK.pdf</w:t>
        </w:r>
      </w:hyperlink>
    </w:p>
    <w:p w14:paraId="24BFA73A" w14:textId="77777777" w:rsidR="00F51A4F" w:rsidRDefault="00F51A4F" w:rsidP="00F51A4F">
      <w:pPr>
        <w:rPr>
          <w:rFonts w:ascii="Arial" w:hAnsi="Arial" w:cs="Arial"/>
          <w:sz w:val="20"/>
          <w:szCs w:val="20"/>
        </w:rPr>
      </w:pPr>
      <w:r w:rsidRPr="64783FA3">
        <w:rPr>
          <w:rFonts w:ascii="Arial" w:hAnsi="Arial" w:cs="Arial"/>
          <w:sz w:val="20"/>
          <w:szCs w:val="20"/>
        </w:rPr>
        <w:t xml:space="preserve">NHS England (2024) </w:t>
      </w:r>
      <w:r w:rsidRPr="64783FA3">
        <w:rPr>
          <w:rFonts w:ascii="Arial" w:hAnsi="Arial" w:cs="Arial"/>
          <w:i/>
          <w:sz w:val="20"/>
          <w:szCs w:val="20"/>
        </w:rPr>
        <w:t>Ambulance services</w:t>
      </w:r>
      <w:r w:rsidRPr="64783FA3">
        <w:rPr>
          <w:rFonts w:ascii="Arial" w:hAnsi="Arial" w:cs="Arial"/>
          <w:sz w:val="20"/>
          <w:szCs w:val="20"/>
        </w:rPr>
        <w:t xml:space="preserve">. Available at: </w:t>
      </w:r>
      <w:hyperlink r:id="rId24">
        <w:r w:rsidRPr="64783FA3">
          <w:rPr>
            <w:rStyle w:val="Hyperlink"/>
            <w:rFonts w:ascii="Arial" w:hAnsi="Arial" w:cs="Arial"/>
            <w:sz w:val="20"/>
            <w:szCs w:val="20"/>
          </w:rPr>
          <w:t xml:space="preserve">NHS </w:t>
        </w:r>
      </w:hyperlink>
      <w:hyperlink r:id="rId25">
        <w:r w:rsidRPr="64783FA3">
          <w:rPr>
            <w:rStyle w:val="Hyperlink"/>
            <w:rFonts w:ascii="Arial" w:hAnsi="Arial" w:cs="Arial"/>
            <w:sz w:val="20"/>
            <w:szCs w:val="20"/>
          </w:rPr>
          <w:t xml:space="preserve">England » </w:t>
        </w:r>
      </w:hyperlink>
      <w:hyperlink r:id="rId26">
        <w:r w:rsidRPr="64783FA3">
          <w:rPr>
            <w:rStyle w:val="Hyperlink"/>
            <w:rFonts w:ascii="Arial" w:hAnsi="Arial" w:cs="Arial"/>
            <w:sz w:val="20"/>
            <w:szCs w:val="20"/>
          </w:rPr>
          <w:t>Ambulance</w:t>
        </w:r>
      </w:hyperlink>
      <w:r w:rsidRPr="64783FA3">
        <w:rPr>
          <w:rFonts w:ascii="Arial" w:hAnsi="Arial" w:cs="Arial"/>
          <w:sz w:val="20"/>
          <w:szCs w:val="20"/>
        </w:rPr>
        <w:t xml:space="preserve"> </w:t>
      </w:r>
    </w:p>
    <w:p w14:paraId="677F11A4" w14:textId="77777777" w:rsidR="00F51A4F" w:rsidRDefault="00F51A4F" w:rsidP="00F51A4F">
      <w:pPr>
        <w:tabs>
          <w:tab w:val="num" w:pos="720"/>
        </w:tabs>
        <w:rPr>
          <w:sz w:val="20"/>
          <w:szCs w:val="20"/>
        </w:rPr>
      </w:pPr>
      <w:r w:rsidRPr="64783FA3">
        <w:rPr>
          <w:rFonts w:ascii="Arial" w:hAnsi="Arial" w:cs="Arial"/>
          <w:sz w:val="20"/>
          <w:szCs w:val="20"/>
        </w:rPr>
        <w:t xml:space="preserve">NHS (2023) </w:t>
      </w:r>
      <w:r w:rsidRPr="64783FA3">
        <w:rPr>
          <w:rFonts w:ascii="Arial" w:hAnsi="Arial" w:cs="Arial"/>
          <w:i/>
          <w:sz w:val="20"/>
          <w:szCs w:val="20"/>
        </w:rPr>
        <w:t>Monthly operational statistics – December 2023</w:t>
      </w:r>
      <w:r w:rsidRPr="64783FA3">
        <w:rPr>
          <w:rFonts w:ascii="Arial" w:hAnsi="Arial" w:cs="Arial"/>
          <w:sz w:val="20"/>
          <w:szCs w:val="20"/>
        </w:rPr>
        <w:t xml:space="preserve">. Available at </w:t>
      </w:r>
      <w:hyperlink r:id="rId27">
        <w:r w:rsidRPr="64783FA3">
          <w:rPr>
            <w:rStyle w:val="Hyperlink"/>
            <w:rFonts w:ascii="Arial" w:hAnsi="Arial" w:cs="Arial"/>
            <w:sz w:val="20"/>
            <w:szCs w:val="20"/>
          </w:rPr>
          <w:t>NHS England » Monthly operational statistics – December 2023</w:t>
        </w:r>
      </w:hyperlink>
    </w:p>
    <w:p w14:paraId="1D78BC86" w14:textId="77777777" w:rsidR="005532F3" w:rsidRPr="00224DAC" w:rsidRDefault="005532F3" w:rsidP="005532F3">
      <w:pPr>
        <w:spacing w:after="80" w:line="360" w:lineRule="auto"/>
        <w:rPr>
          <w:rFonts w:ascii="Arial" w:eastAsia="Arial" w:hAnsi="Arial" w:cs="Arial"/>
          <w:sz w:val="20"/>
          <w:szCs w:val="20"/>
          <w:lang w:val="en-US"/>
        </w:rPr>
      </w:pPr>
      <w:r w:rsidRPr="64783FA3">
        <w:rPr>
          <w:rFonts w:ascii="Arial" w:eastAsia="Arial" w:hAnsi="Arial" w:cs="Arial"/>
          <w:sz w:val="20"/>
          <w:szCs w:val="20"/>
          <w:lang w:val="en-US"/>
        </w:rPr>
        <w:t xml:space="preserve">NHS England (2021) </w:t>
      </w:r>
      <w:r w:rsidRPr="64783FA3">
        <w:rPr>
          <w:rFonts w:ascii="Arial" w:eastAsia="Arial" w:hAnsi="Arial" w:cs="Arial"/>
          <w:i/>
          <w:sz w:val="20"/>
          <w:szCs w:val="20"/>
          <w:lang w:val="en-US"/>
        </w:rPr>
        <w:t>The NHS constitution for England</w:t>
      </w:r>
      <w:r w:rsidRPr="64783FA3">
        <w:rPr>
          <w:rFonts w:ascii="Arial" w:eastAsia="Arial" w:hAnsi="Arial" w:cs="Arial"/>
          <w:sz w:val="20"/>
          <w:szCs w:val="20"/>
          <w:lang w:val="en-US"/>
        </w:rPr>
        <w:t xml:space="preserve">. Available at: </w:t>
      </w:r>
      <w:hyperlink r:id="rId28">
        <w:r w:rsidRPr="64783FA3">
          <w:rPr>
            <w:rStyle w:val="Hyperlink"/>
            <w:rFonts w:ascii="Arial" w:eastAsia="Arial" w:hAnsi="Arial" w:cs="Arial"/>
            <w:sz w:val="20"/>
            <w:szCs w:val="20"/>
            <w:lang w:val="en-US"/>
          </w:rPr>
          <w:t>https://www.gov.uk/government/publications/the-nhs-constitution-for-england</w:t>
        </w:r>
      </w:hyperlink>
      <w:r w:rsidRPr="64783FA3">
        <w:rPr>
          <w:rFonts w:ascii="Arial" w:eastAsia="Arial" w:hAnsi="Arial" w:cs="Arial"/>
          <w:sz w:val="20"/>
          <w:szCs w:val="20"/>
          <w:lang w:val="en-US"/>
        </w:rPr>
        <w:t xml:space="preserve"> </w:t>
      </w:r>
    </w:p>
    <w:p w14:paraId="63522841" w14:textId="72564724" w:rsidR="56D0B725" w:rsidRPr="00224DAC" w:rsidRDefault="1432B60A" w:rsidP="00DB42F5">
      <w:pPr>
        <w:spacing w:after="80" w:line="360" w:lineRule="auto"/>
        <w:rPr>
          <w:rFonts w:ascii="Arial" w:eastAsia="Arial" w:hAnsi="Arial" w:cs="Arial"/>
          <w:sz w:val="20"/>
          <w:szCs w:val="20"/>
          <w:lang w:val="en-US"/>
        </w:rPr>
      </w:pPr>
      <w:r w:rsidRPr="64783FA3">
        <w:rPr>
          <w:rFonts w:ascii="Arial" w:eastAsia="Arial" w:hAnsi="Arial" w:cs="Arial"/>
          <w:sz w:val="20"/>
          <w:szCs w:val="20"/>
          <w:lang w:val="en-US"/>
        </w:rPr>
        <w:t xml:space="preserve">Office for National Statistics (ONS) (2021) </w:t>
      </w:r>
      <w:r w:rsidRPr="64783FA3">
        <w:rPr>
          <w:rFonts w:ascii="Arial" w:eastAsia="Arial" w:hAnsi="Arial" w:cs="Arial"/>
          <w:i/>
          <w:sz w:val="20"/>
          <w:szCs w:val="20"/>
          <w:lang w:val="en-US"/>
        </w:rPr>
        <w:t>Coronavirus and the impact on health services</w:t>
      </w:r>
      <w:r w:rsidRPr="64783FA3">
        <w:rPr>
          <w:rFonts w:ascii="Arial" w:eastAsia="Arial" w:hAnsi="Arial" w:cs="Arial"/>
          <w:sz w:val="20"/>
          <w:szCs w:val="20"/>
          <w:lang w:val="en-US"/>
        </w:rPr>
        <w:t xml:space="preserve">. Available at: </w:t>
      </w:r>
      <w:hyperlink r:id="rId29">
        <w:r w:rsidRPr="64783FA3">
          <w:rPr>
            <w:rStyle w:val="Hyperlink"/>
            <w:rFonts w:ascii="Arial" w:eastAsia="Arial" w:hAnsi="Arial" w:cs="Arial"/>
            <w:sz w:val="20"/>
            <w:szCs w:val="20"/>
            <w:lang w:val="en-US"/>
          </w:rPr>
          <w:t>https://www.ons.gov.uk</w:t>
        </w:r>
      </w:hyperlink>
    </w:p>
    <w:p w14:paraId="3A39D10E" w14:textId="49D7C735" w:rsidR="7E402665" w:rsidRPr="00224DAC" w:rsidRDefault="7E402665" w:rsidP="00DB42F5">
      <w:pPr>
        <w:spacing w:after="80" w:line="360" w:lineRule="auto"/>
        <w:rPr>
          <w:rFonts w:ascii="Arial" w:hAnsi="Arial" w:cs="Arial"/>
          <w:sz w:val="20"/>
          <w:szCs w:val="20"/>
        </w:rPr>
      </w:pPr>
      <w:r w:rsidRPr="64783FA3">
        <w:rPr>
          <w:rFonts w:ascii="Arial" w:eastAsia="Arial" w:hAnsi="Arial" w:cs="Arial"/>
          <w:sz w:val="20"/>
          <w:szCs w:val="20"/>
          <w:lang w:val="en-US"/>
        </w:rPr>
        <w:t xml:space="preserve">Sheard, S. (2011) ‘A creature of its time: the critical history of the creation of the British NHS’, </w:t>
      </w:r>
      <w:r w:rsidRPr="64783FA3">
        <w:rPr>
          <w:rFonts w:ascii="Arial" w:eastAsia="Arial" w:hAnsi="Arial" w:cs="Arial"/>
          <w:i/>
          <w:sz w:val="20"/>
          <w:szCs w:val="20"/>
          <w:lang w:val="en-US"/>
        </w:rPr>
        <w:t>Michael Quarterly</w:t>
      </w:r>
      <w:r w:rsidRPr="64783FA3">
        <w:rPr>
          <w:rFonts w:ascii="Arial" w:eastAsia="Arial" w:hAnsi="Arial" w:cs="Arial"/>
          <w:sz w:val="20"/>
          <w:szCs w:val="20"/>
          <w:lang w:val="en-US"/>
        </w:rPr>
        <w:t>, 8, pp. 428-441</w:t>
      </w:r>
      <w:r w:rsidR="3F75240E" w:rsidRPr="64783FA3">
        <w:rPr>
          <w:rFonts w:ascii="Arial" w:eastAsia="Arial" w:hAnsi="Arial" w:cs="Arial"/>
          <w:color w:val="222222"/>
          <w:sz w:val="20"/>
          <w:szCs w:val="20"/>
          <w:lang w:val="en-US"/>
        </w:rPr>
        <w:t xml:space="preserve">. Available at: </w:t>
      </w:r>
      <w:hyperlink r:id="rId30">
        <w:r w:rsidR="3F75240E" w:rsidRPr="64783FA3">
          <w:rPr>
            <w:rStyle w:val="Hyperlink"/>
            <w:rFonts w:ascii="Arial" w:eastAsia="Arial" w:hAnsi="Arial" w:cs="Arial"/>
            <w:sz w:val="20"/>
            <w:szCs w:val="20"/>
            <w:lang w:val="en-US"/>
          </w:rPr>
          <w:t>https://www.academia.edu/download/77378807/4-428-41.pdf</w:t>
        </w:r>
      </w:hyperlink>
    </w:p>
    <w:p w14:paraId="16C7FC5C" w14:textId="77777777" w:rsidR="00F51A4F" w:rsidRPr="006C53AD" w:rsidRDefault="00F51A4F" w:rsidP="00F51A4F">
      <w:pPr>
        <w:rPr>
          <w:rFonts w:ascii="Arial" w:hAnsi="Arial" w:cs="Arial"/>
          <w:sz w:val="20"/>
          <w:szCs w:val="20"/>
        </w:rPr>
      </w:pPr>
      <w:r w:rsidRPr="64783FA3">
        <w:rPr>
          <w:rFonts w:ascii="Arial" w:hAnsi="Arial" w:cs="Arial"/>
          <w:sz w:val="20"/>
          <w:szCs w:val="20"/>
        </w:rPr>
        <w:t xml:space="preserve">Snooks, H.A., Khanom, A., Cole, R., Edwards, A., Edwards, B.M., Evans, B.A., Foster, T., Fothergill, R.T., Gripper, C.P., Hampton, C. &amp; John, A. (2019) ‘What are emergency ambulance services doing to meet the needs of people who call frequently? A national survey of current practice in the United Kingdom’, </w:t>
      </w:r>
      <w:r w:rsidRPr="64783FA3">
        <w:rPr>
          <w:rFonts w:ascii="Arial" w:hAnsi="Arial" w:cs="Arial"/>
          <w:i/>
          <w:sz w:val="20"/>
          <w:szCs w:val="20"/>
        </w:rPr>
        <w:t>BMC Emergency Medicine</w:t>
      </w:r>
      <w:r w:rsidRPr="64783FA3">
        <w:rPr>
          <w:rFonts w:ascii="Arial" w:hAnsi="Arial" w:cs="Arial"/>
          <w:sz w:val="20"/>
          <w:szCs w:val="20"/>
        </w:rPr>
        <w:t xml:space="preserve">, 19(1), p. 82. Available at: </w:t>
      </w:r>
      <w:hyperlink r:id="rId31">
        <w:r w:rsidRPr="64783FA3">
          <w:rPr>
            <w:rStyle w:val="Hyperlink"/>
            <w:rFonts w:ascii="Arial" w:hAnsi="Arial" w:cs="Arial"/>
            <w:sz w:val="20"/>
            <w:szCs w:val="20"/>
          </w:rPr>
          <w:t xml:space="preserve">What are emergency ambulance services doing to meet the needs of people who call frequently? A national survey of current practice in the United Kingdom | BMC Emergency </w:t>
        </w:r>
      </w:hyperlink>
      <w:hyperlink r:id="rId32">
        <w:r w:rsidRPr="64783FA3">
          <w:rPr>
            <w:rStyle w:val="Hyperlink"/>
            <w:rFonts w:ascii="Arial" w:hAnsi="Arial" w:cs="Arial"/>
            <w:sz w:val="20"/>
            <w:szCs w:val="20"/>
          </w:rPr>
          <w:t>Medicine</w:t>
        </w:r>
      </w:hyperlink>
    </w:p>
    <w:p w14:paraId="11291F3B" w14:textId="77777777" w:rsidR="00F51A4F" w:rsidRDefault="00F51A4F" w:rsidP="00F51A4F">
      <w:pPr>
        <w:tabs>
          <w:tab w:val="num" w:pos="720"/>
        </w:tabs>
        <w:rPr>
          <w:sz w:val="20"/>
          <w:szCs w:val="20"/>
        </w:rPr>
      </w:pPr>
      <w:r w:rsidRPr="64783FA3">
        <w:rPr>
          <w:rFonts w:ascii="Arial" w:hAnsi="Arial" w:cs="Arial"/>
          <w:sz w:val="20"/>
          <w:szCs w:val="20"/>
        </w:rPr>
        <w:t xml:space="preserve">Sterud, T., Ekeberg, Ø. &amp; Hem, E. (2006) ‘Health status in the ambulance services: a systematic review’, </w:t>
      </w:r>
      <w:r w:rsidRPr="64783FA3">
        <w:rPr>
          <w:rFonts w:ascii="Arial" w:hAnsi="Arial" w:cs="Arial"/>
          <w:i/>
          <w:sz w:val="20"/>
          <w:szCs w:val="20"/>
        </w:rPr>
        <w:t>BMC Health Services Research</w:t>
      </w:r>
      <w:r w:rsidRPr="64783FA3">
        <w:rPr>
          <w:rFonts w:ascii="Arial" w:hAnsi="Arial" w:cs="Arial"/>
          <w:sz w:val="20"/>
          <w:szCs w:val="20"/>
        </w:rPr>
        <w:t xml:space="preserve">, 6(1), p. 82.Available at: </w:t>
      </w:r>
      <w:hyperlink r:id="rId33">
        <w:r w:rsidRPr="64783FA3">
          <w:rPr>
            <w:rStyle w:val="Hyperlink"/>
            <w:rFonts w:ascii="Arial" w:hAnsi="Arial" w:cs="Arial"/>
            <w:sz w:val="20"/>
            <w:szCs w:val="20"/>
          </w:rPr>
          <w:t>Health status in the ambulance services: a systematic review | BMC Health Services Research</w:t>
        </w:r>
      </w:hyperlink>
      <w:r w:rsidRPr="64783FA3">
        <w:rPr>
          <w:sz w:val="20"/>
          <w:szCs w:val="20"/>
        </w:rPr>
        <w:t xml:space="preserve"> </w:t>
      </w:r>
    </w:p>
    <w:p w14:paraId="4A76671A" w14:textId="467B7964" w:rsidR="00F73A97" w:rsidRPr="00224DAC" w:rsidRDefault="00F73A97" w:rsidP="00F73A97">
      <w:pPr>
        <w:spacing w:after="80" w:line="360" w:lineRule="auto"/>
        <w:rPr>
          <w:rFonts w:ascii="Arial" w:eastAsia="Arial" w:hAnsi="Arial" w:cs="Arial"/>
          <w:sz w:val="20"/>
          <w:szCs w:val="20"/>
          <w:lang w:val="en-US"/>
        </w:rPr>
      </w:pPr>
      <w:r w:rsidRPr="64783FA3">
        <w:rPr>
          <w:rFonts w:ascii="Arial" w:eastAsia="Arial" w:hAnsi="Arial" w:cs="Arial"/>
          <w:sz w:val="20"/>
          <w:szCs w:val="20"/>
        </w:rPr>
        <w:t xml:space="preserve">The King’s Fund (2023) </w:t>
      </w:r>
      <w:r w:rsidRPr="64783FA3">
        <w:rPr>
          <w:rFonts w:ascii="Arial" w:eastAsia="Arial" w:hAnsi="Arial" w:cs="Arial"/>
          <w:i/>
          <w:sz w:val="20"/>
          <w:szCs w:val="20"/>
        </w:rPr>
        <w:t>Reflecting on 75 years of the NHS</w:t>
      </w:r>
      <w:r w:rsidRPr="64783FA3">
        <w:rPr>
          <w:rFonts w:ascii="Arial" w:eastAsia="Arial" w:hAnsi="Arial" w:cs="Arial"/>
          <w:sz w:val="20"/>
          <w:szCs w:val="20"/>
        </w:rPr>
        <w:t xml:space="preserve">. Available at: </w:t>
      </w:r>
      <w:hyperlink r:id="rId34">
        <w:r w:rsidRPr="64783FA3">
          <w:rPr>
            <w:rStyle w:val="Hyperlink"/>
            <w:rFonts w:ascii="Arial" w:eastAsia="Arial" w:hAnsi="Arial" w:cs="Arial"/>
            <w:sz w:val="20"/>
            <w:szCs w:val="20"/>
          </w:rPr>
          <w:t>https://www.kingsfund.org.uk/insight-and-analysis/projects/reflecting-75-years-nhs</w:t>
        </w:r>
      </w:hyperlink>
    </w:p>
    <w:p w14:paraId="186C3D4D" w14:textId="77777777" w:rsidR="00F51A4F" w:rsidRPr="00224DAC" w:rsidRDefault="00F51A4F" w:rsidP="00F51A4F">
      <w:pPr>
        <w:spacing w:after="80" w:line="360" w:lineRule="auto"/>
        <w:rPr>
          <w:rFonts w:ascii="Arial" w:eastAsia="Arial" w:hAnsi="Arial" w:cs="Arial"/>
          <w:sz w:val="20"/>
          <w:szCs w:val="20"/>
          <w:lang w:val="en-US"/>
        </w:rPr>
      </w:pPr>
      <w:r w:rsidRPr="64783FA3">
        <w:rPr>
          <w:rFonts w:ascii="Arial" w:eastAsia="Arial" w:hAnsi="Arial" w:cs="Arial"/>
          <w:sz w:val="20"/>
          <w:szCs w:val="20"/>
          <w:lang w:val="en-US"/>
        </w:rPr>
        <w:t xml:space="preserve">Webster, C. (2002) </w:t>
      </w:r>
      <w:r w:rsidRPr="64783FA3">
        <w:rPr>
          <w:rFonts w:ascii="Arial" w:eastAsia="Arial" w:hAnsi="Arial" w:cs="Arial"/>
          <w:i/>
          <w:sz w:val="20"/>
          <w:szCs w:val="20"/>
          <w:lang w:val="en-US"/>
        </w:rPr>
        <w:t>The National Health Service: a political history</w:t>
      </w:r>
      <w:r w:rsidRPr="64783FA3">
        <w:rPr>
          <w:rFonts w:ascii="Arial" w:eastAsia="Arial" w:hAnsi="Arial" w:cs="Arial"/>
          <w:sz w:val="20"/>
          <w:szCs w:val="20"/>
          <w:lang w:val="en-US"/>
        </w:rPr>
        <w:t xml:space="preserve">. Oxford: Oxford University Press. Available at </w:t>
      </w:r>
      <w:hyperlink r:id="rId35" w:anchor="v=onepage&amp;q&amp;f=false">
        <w:r w:rsidRPr="64783FA3">
          <w:rPr>
            <w:rStyle w:val="Hyperlink"/>
            <w:rFonts w:ascii="Arial" w:eastAsia="Arial" w:hAnsi="Arial" w:cs="Arial"/>
            <w:sz w:val="20"/>
            <w:szCs w:val="20"/>
            <w:lang w:val="en-US"/>
          </w:rPr>
          <w:t>The National Health Service: A Political History - Charles Webster - Google Books</w:t>
        </w:r>
      </w:hyperlink>
    </w:p>
    <w:p w14:paraId="18F00938" w14:textId="2585D562" w:rsidR="56D0B725" w:rsidRPr="00F51A4F" w:rsidRDefault="56D0B725" w:rsidP="56D0B725">
      <w:pPr>
        <w:spacing w:after="80" w:line="360" w:lineRule="auto"/>
        <w:rPr>
          <w:rFonts w:ascii="Arial" w:eastAsia="Arial" w:hAnsi="Arial" w:cs="Arial"/>
          <w:color w:val="222222"/>
          <w:sz w:val="19"/>
          <w:szCs w:val="19"/>
          <w:lang w:val="en-US"/>
        </w:rPr>
      </w:pPr>
    </w:p>
    <w:sectPr w:rsidR="56D0B725" w:rsidRPr="00F51A4F">
      <w:headerReference w:type="default" r:id="rId36"/>
      <w:footerReference w:type="default" r:id="rId37"/>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C4AC8" w14:textId="77777777" w:rsidR="00273443" w:rsidRDefault="00273443">
      <w:pPr>
        <w:spacing w:after="0" w:line="240" w:lineRule="auto"/>
      </w:pPr>
      <w:r>
        <w:separator/>
      </w:r>
    </w:p>
  </w:endnote>
  <w:endnote w:type="continuationSeparator" w:id="0">
    <w:p w14:paraId="286A26E1" w14:textId="77777777" w:rsidR="00273443" w:rsidRDefault="00273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7A3772D" w14:paraId="0207A00C" w14:textId="77777777" w:rsidTr="56D0B725">
      <w:trPr>
        <w:trHeight w:val="300"/>
      </w:trPr>
      <w:tc>
        <w:tcPr>
          <w:tcW w:w="3005" w:type="dxa"/>
        </w:tcPr>
        <w:p w14:paraId="33D28C53" w14:textId="2A50C637" w:rsidR="07A3772D" w:rsidRDefault="07A3772D" w:rsidP="07A3772D">
          <w:pPr>
            <w:pStyle w:val="Header"/>
            <w:ind w:left="-115"/>
          </w:pPr>
        </w:p>
      </w:tc>
      <w:tc>
        <w:tcPr>
          <w:tcW w:w="3005" w:type="dxa"/>
        </w:tcPr>
        <w:p w14:paraId="3C842D6F" w14:textId="76031ED3" w:rsidR="07A3772D" w:rsidRDefault="07A3772D" w:rsidP="07A3772D">
          <w:pPr>
            <w:pStyle w:val="Header"/>
            <w:jc w:val="center"/>
          </w:pPr>
          <w:r>
            <w:fldChar w:fldCharType="begin"/>
          </w:r>
          <w:r>
            <w:instrText>PAGE</w:instrText>
          </w:r>
          <w:r>
            <w:fldChar w:fldCharType="separate"/>
          </w:r>
          <w:r w:rsidR="00B86A30">
            <w:rPr>
              <w:noProof/>
            </w:rPr>
            <w:t>1</w:t>
          </w:r>
          <w:r>
            <w:fldChar w:fldCharType="end"/>
          </w:r>
        </w:p>
      </w:tc>
      <w:tc>
        <w:tcPr>
          <w:tcW w:w="3005" w:type="dxa"/>
        </w:tcPr>
        <w:p w14:paraId="50A96BBD" w14:textId="1FA90EE5" w:rsidR="07A3772D" w:rsidRDefault="07A3772D" w:rsidP="07A3772D">
          <w:pPr>
            <w:pStyle w:val="Header"/>
            <w:ind w:right="-115"/>
            <w:jc w:val="right"/>
          </w:pPr>
        </w:p>
      </w:tc>
    </w:tr>
  </w:tbl>
  <w:p w14:paraId="3585CC19" w14:textId="1D58C61D" w:rsidR="07A3772D" w:rsidRDefault="07A3772D" w:rsidP="07A377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86EC3" w14:textId="77777777" w:rsidR="00273443" w:rsidRDefault="00273443">
      <w:pPr>
        <w:spacing w:after="0" w:line="240" w:lineRule="auto"/>
      </w:pPr>
      <w:r>
        <w:separator/>
      </w:r>
    </w:p>
  </w:footnote>
  <w:footnote w:type="continuationSeparator" w:id="0">
    <w:p w14:paraId="7F2A134A" w14:textId="77777777" w:rsidR="00273443" w:rsidRDefault="002734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7A3772D" w14:paraId="249B77E3" w14:textId="77777777" w:rsidTr="07A3772D">
      <w:trPr>
        <w:trHeight w:val="300"/>
      </w:trPr>
      <w:tc>
        <w:tcPr>
          <w:tcW w:w="3005" w:type="dxa"/>
        </w:tcPr>
        <w:p w14:paraId="50E8DEEF" w14:textId="5059BA48" w:rsidR="07A3772D" w:rsidRDefault="07A3772D" w:rsidP="07A3772D">
          <w:pPr>
            <w:pStyle w:val="Header"/>
            <w:ind w:left="-115"/>
          </w:pPr>
        </w:p>
      </w:tc>
      <w:tc>
        <w:tcPr>
          <w:tcW w:w="3005" w:type="dxa"/>
        </w:tcPr>
        <w:p w14:paraId="741E1ABA" w14:textId="6A9237CF" w:rsidR="07A3772D" w:rsidRDefault="07A3772D" w:rsidP="07A3772D">
          <w:pPr>
            <w:pStyle w:val="Header"/>
            <w:jc w:val="center"/>
          </w:pPr>
        </w:p>
      </w:tc>
      <w:tc>
        <w:tcPr>
          <w:tcW w:w="3005" w:type="dxa"/>
        </w:tcPr>
        <w:p w14:paraId="50D6BB76" w14:textId="51D14200" w:rsidR="07A3772D" w:rsidRDefault="07A3772D" w:rsidP="07A3772D">
          <w:pPr>
            <w:pStyle w:val="Header"/>
            <w:ind w:right="-115"/>
            <w:jc w:val="right"/>
          </w:pPr>
        </w:p>
      </w:tc>
    </w:tr>
  </w:tbl>
  <w:p w14:paraId="005078BB" w14:textId="1F646E28" w:rsidR="07A3772D" w:rsidRDefault="07A3772D" w:rsidP="07A377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AAA997"/>
    <w:rsid w:val="00010DE2"/>
    <w:rsid w:val="00040372"/>
    <w:rsid w:val="00050E56"/>
    <w:rsid w:val="00070463"/>
    <w:rsid w:val="000925AD"/>
    <w:rsid w:val="00095D9E"/>
    <w:rsid w:val="000B378A"/>
    <w:rsid w:val="000C32E9"/>
    <w:rsid w:val="000F662F"/>
    <w:rsid w:val="00105454"/>
    <w:rsid w:val="0011606A"/>
    <w:rsid w:val="001E01A9"/>
    <w:rsid w:val="001E5466"/>
    <w:rsid w:val="00224DAC"/>
    <w:rsid w:val="00227D47"/>
    <w:rsid w:val="00271598"/>
    <w:rsid w:val="00273443"/>
    <w:rsid w:val="002A302C"/>
    <w:rsid w:val="002F013D"/>
    <w:rsid w:val="00310022"/>
    <w:rsid w:val="00333B4D"/>
    <w:rsid w:val="003422D1"/>
    <w:rsid w:val="00354DA5"/>
    <w:rsid w:val="00385189"/>
    <w:rsid w:val="00387DC3"/>
    <w:rsid w:val="003A0B01"/>
    <w:rsid w:val="003B2273"/>
    <w:rsid w:val="003B5E1D"/>
    <w:rsid w:val="003D67CB"/>
    <w:rsid w:val="0042121C"/>
    <w:rsid w:val="004303D9"/>
    <w:rsid w:val="00433E20"/>
    <w:rsid w:val="00434246"/>
    <w:rsid w:val="004B7D8D"/>
    <w:rsid w:val="004E073C"/>
    <w:rsid w:val="00504CE5"/>
    <w:rsid w:val="0051672C"/>
    <w:rsid w:val="0053415E"/>
    <w:rsid w:val="00540AD0"/>
    <w:rsid w:val="005532F3"/>
    <w:rsid w:val="00567011"/>
    <w:rsid w:val="005B7BE4"/>
    <w:rsid w:val="005C3C27"/>
    <w:rsid w:val="005D6C90"/>
    <w:rsid w:val="005E5071"/>
    <w:rsid w:val="00606AC8"/>
    <w:rsid w:val="00606DDE"/>
    <w:rsid w:val="00636FCE"/>
    <w:rsid w:val="006550A1"/>
    <w:rsid w:val="006550D3"/>
    <w:rsid w:val="006739F3"/>
    <w:rsid w:val="00674807"/>
    <w:rsid w:val="00682C51"/>
    <w:rsid w:val="006F5B4C"/>
    <w:rsid w:val="0073747E"/>
    <w:rsid w:val="00753315"/>
    <w:rsid w:val="007556DC"/>
    <w:rsid w:val="00777EE8"/>
    <w:rsid w:val="007C4EC7"/>
    <w:rsid w:val="007D06BC"/>
    <w:rsid w:val="007F4B7E"/>
    <w:rsid w:val="008146A6"/>
    <w:rsid w:val="00843C56"/>
    <w:rsid w:val="00860E6C"/>
    <w:rsid w:val="00862851"/>
    <w:rsid w:val="008860F3"/>
    <w:rsid w:val="00894618"/>
    <w:rsid w:val="008A5F9A"/>
    <w:rsid w:val="008E062A"/>
    <w:rsid w:val="009368CA"/>
    <w:rsid w:val="009441FE"/>
    <w:rsid w:val="00953743"/>
    <w:rsid w:val="00956F9F"/>
    <w:rsid w:val="009664DE"/>
    <w:rsid w:val="00970A9C"/>
    <w:rsid w:val="00970AE1"/>
    <w:rsid w:val="00983426"/>
    <w:rsid w:val="00986447"/>
    <w:rsid w:val="00992D68"/>
    <w:rsid w:val="009B2CD9"/>
    <w:rsid w:val="009C3623"/>
    <w:rsid w:val="009E54C9"/>
    <w:rsid w:val="00A20C34"/>
    <w:rsid w:val="00A20D1F"/>
    <w:rsid w:val="00A854EA"/>
    <w:rsid w:val="00AA30AF"/>
    <w:rsid w:val="00AA4E85"/>
    <w:rsid w:val="00AC4C1E"/>
    <w:rsid w:val="00AD032F"/>
    <w:rsid w:val="00B34FCA"/>
    <w:rsid w:val="00B65001"/>
    <w:rsid w:val="00B71510"/>
    <w:rsid w:val="00B74B8D"/>
    <w:rsid w:val="00B86A30"/>
    <w:rsid w:val="00BB3112"/>
    <w:rsid w:val="00BC7B17"/>
    <w:rsid w:val="00BD1649"/>
    <w:rsid w:val="00BE5092"/>
    <w:rsid w:val="00C01B3D"/>
    <w:rsid w:val="00C2178E"/>
    <w:rsid w:val="00C2432F"/>
    <w:rsid w:val="00C50C73"/>
    <w:rsid w:val="00C77B8A"/>
    <w:rsid w:val="00CC0858"/>
    <w:rsid w:val="00CF487B"/>
    <w:rsid w:val="00D120CD"/>
    <w:rsid w:val="00D35E0C"/>
    <w:rsid w:val="00D40773"/>
    <w:rsid w:val="00D40E35"/>
    <w:rsid w:val="00D57A5D"/>
    <w:rsid w:val="00D77A0A"/>
    <w:rsid w:val="00DA2843"/>
    <w:rsid w:val="00DB42F5"/>
    <w:rsid w:val="00DC5BE3"/>
    <w:rsid w:val="00E323BF"/>
    <w:rsid w:val="00E3649E"/>
    <w:rsid w:val="00E4121D"/>
    <w:rsid w:val="00E679AA"/>
    <w:rsid w:val="00EA5CC3"/>
    <w:rsid w:val="00EA6969"/>
    <w:rsid w:val="00EF0492"/>
    <w:rsid w:val="00F02244"/>
    <w:rsid w:val="00F02B17"/>
    <w:rsid w:val="00F159F6"/>
    <w:rsid w:val="00F24506"/>
    <w:rsid w:val="00F30147"/>
    <w:rsid w:val="00F51A4F"/>
    <w:rsid w:val="00F526AC"/>
    <w:rsid w:val="00F73A97"/>
    <w:rsid w:val="00F8329F"/>
    <w:rsid w:val="00FA3B7E"/>
    <w:rsid w:val="00FC6F2D"/>
    <w:rsid w:val="0590E64E"/>
    <w:rsid w:val="06EB3869"/>
    <w:rsid w:val="07511F79"/>
    <w:rsid w:val="07A3772D"/>
    <w:rsid w:val="086D7718"/>
    <w:rsid w:val="09BA3810"/>
    <w:rsid w:val="0AB81128"/>
    <w:rsid w:val="0C79A012"/>
    <w:rsid w:val="117E2673"/>
    <w:rsid w:val="1432B60A"/>
    <w:rsid w:val="1508BA9C"/>
    <w:rsid w:val="150DCECF"/>
    <w:rsid w:val="15501336"/>
    <w:rsid w:val="167130B6"/>
    <w:rsid w:val="18952054"/>
    <w:rsid w:val="19C090B7"/>
    <w:rsid w:val="1AAAA997"/>
    <w:rsid w:val="1CC92D81"/>
    <w:rsid w:val="1D0A5490"/>
    <w:rsid w:val="1FA7CA39"/>
    <w:rsid w:val="1FB707C3"/>
    <w:rsid w:val="23554C05"/>
    <w:rsid w:val="2359A2F4"/>
    <w:rsid w:val="262F0FB3"/>
    <w:rsid w:val="267402E2"/>
    <w:rsid w:val="27E99214"/>
    <w:rsid w:val="281399FC"/>
    <w:rsid w:val="28D13979"/>
    <w:rsid w:val="2CD7BCFC"/>
    <w:rsid w:val="2E562382"/>
    <w:rsid w:val="306A8863"/>
    <w:rsid w:val="30CBC1D1"/>
    <w:rsid w:val="33F60AFB"/>
    <w:rsid w:val="366F3ADB"/>
    <w:rsid w:val="377D6A1B"/>
    <w:rsid w:val="39BC1E68"/>
    <w:rsid w:val="3AE5E725"/>
    <w:rsid w:val="3EF51D46"/>
    <w:rsid w:val="3F75240E"/>
    <w:rsid w:val="4513FDA9"/>
    <w:rsid w:val="47603B5C"/>
    <w:rsid w:val="493FC6C9"/>
    <w:rsid w:val="4A65E8C9"/>
    <w:rsid w:val="4BDA0F6B"/>
    <w:rsid w:val="4CEB3027"/>
    <w:rsid w:val="4D3B3D91"/>
    <w:rsid w:val="4D3E6B38"/>
    <w:rsid w:val="4DF7A340"/>
    <w:rsid w:val="4E938941"/>
    <w:rsid w:val="542583AA"/>
    <w:rsid w:val="54AE0119"/>
    <w:rsid w:val="55346563"/>
    <w:rsid w:val="561C4CEE"/>
    <w:rsid w:val="566B10B1"/>
    <w:rsid w:val="56925A48"/>
    <w:rsid w:val="56D0B725"/>
    <w:rsid w:val="5B3896A4"/>
    <w:rsid w:val="622178D0"/>
    <w:rsid w:val="629945BC"/>
    <w:rsid w:val="64783FA3"/>
    <w:rsid w:val="6557F8B3"/>
    <w:rsid w:val="65AEE24E"/>
    <w:rsid w:val="660F02D5"/>
    <w:rsid w:val="675848FB"/>
    <w:rsid w:val="68A346CF"/>
    <w:rsid w:val="69ABD6A5"/>
    <w:rsid w:val="69ACF1E1"/>
    <w:rsid w:val="6D9CC782"/>
    <w:rsid w:val="6EB658B3"/>
    <w:rsid w:val="6F8ACB68"/>
    <w:rsid w:val="70444B29"/>
    <w:rsid w:val="71331B3E"/>
    <w:rsid w:val="73122DEF"/>
    <w:rsid w:val="74798A65"/>
    <w:rsid w:val="780E6741"/>
    <w:rsid w:val="7B05F5D1"/>
    <w:rsid w:val="7B291176"/>
    <w:rsid w:val="7B907BD6"/>
    <w:rsid w:val="7E402665"/>
    <w:rsid w:val="7FD8D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AA997"/>
  <w15:chartTrackingRefBased/>
  <w15:docId w15:val="{2A2D4A9A-E656-482E-B401-51792B7D2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07A3772D"/>
    <w:pPr>
      <w:tabs>
        <w:tab w:val="center" w:pos="4680"/>
        <w:tab w:val="right" w:pos="9360"/>
      </w:tabs>
      <w:spacing w:after="0" w:line="240" w:lineRule="auto"/>
    </w:pPr>
  </w:style>
  <w:style w:type="paragraph" w:styleId="Footer">
    <w:name w:val="footer"/>
    <w:basedOn w:val="Normal"/>
    <w:uiPriority w:val="99"/>
    <w:unhideWhenUsed/>
    <w:rsid w:val="07A3772D"/>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095D9E"/>
    <w:rPr>
      <w:color w:val="605E5C"/>
      <w:shd w:val="clear" w:color="auto" w:fill="E1DFDD"/>
    </w:rPr>
  </w:style>
  <w:style w:type="character" w:styleId="FollowedHyperlink">
    <w:name w:val="FollowedHyperlink"/>
    <w:basedOn w:val="DefaultParagraphFont"/>
    <w:uiPriority w:val="99"/>
    <w:semiHidden/>
    <w:unhideWhenUsed/>
    <w:rsid w:val="005D6C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igital.wpi.edu/downloads/j3860746g" TargetMode="External"/><Relationship Id="rId26" Type="http://schemas.openxmlformats.org/officeDocument/2006/relationships/hyperlink" Target="https://www.england.nhs.uk/urgent-emergency-care/improving-ambulance-services/" TargetMode="External"/><Relationship Id="rId39" Type="http://schemas.openxmlformats.org/officeDocument/2006/relationships/theme" Target="theme/theme1.xml"/><Relationship Id="rId21" Type="http://schemas.openxmlformats.org/officeDocument/2006/relationships/hyperlink" Target="https://www.ingentaconnect.com/content/tcop/bpj/2021/00000005/00000004/art00010" TargetMode="External"/><Relationship Id="rId34" Type="http://schemas.openxmlformats.org/officeDocument/2006/relationships/hyperlink" Target="https://www.kingsfund.org.uk/insight-and-analysis/projects/reflecting-75-years-nhs?utm_source=chatgpt.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health.org.uk/sites/default/files/pdf/2022-06/2022%20-%20ICS%20characteristics.pdf" TargetMode="External"/><Relationship Id="rId25" Type="http://schemas.openxmlformats.org/officeDocument/2006/relationships/hyperlink" Target="https://www.england.nhs.uk/urgent-emergency-care/improving-ambulance-services/" TargetMode="External"/><Relationship Id="rId33" Type="http://schemas.openxmlformats.org/officeDocument/2006/relationships/hyperlink" Target="https://link.springer.com/article/10.1186/1472-6963-6-82"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science/article/pii/S030095720400406X?casa_token=r5uBN9et5EUAAAAA:RP5nZM6-v_fz6OkssqYex_x00zGTegmkroTGgqUv3Tp4o-1Cgz_yBPJoU81Zyy5I5sxLPowAMA" TargetMode="External"/><Relationship Id="rId20" Type="http://schemas.openxmlformats.org/officeDocument/2006/relationships/hyperlink" Target="https://www.ingentaconnect.com/content/tcop/bpj/2021/00000005/00000004/art00010" TargetMode="External"/><Relationship Id="rId29" Type="http://schemas.openxmlformats.org/officeDocument/2006/relationships/hyperlink" Target="https://www.ons.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england.nhs.uk/urgent-emergency-care/improving-ambulance-services/" TargetMode="External"/><Relationship Id="rId32" Type="http://schemas.openxmlformats.org/officeDocument/2006/relationships/hyperlink" Target="https://link.springer.com/article/10.1186/s12873-019-0297-3"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orrossa.com/it/resources/an/5846661" TargetMode="External"/><Relationship Id="rId23" Type="http://schemas.openxmlformats.org/officeDocument/2006/relationships/hyperlink" Target="https://www.researchgate.net/profile/Simon-Dixon-4/publication/255611643_Emergency_priority_dispatch_systems_-_A_new_era_in_the_provision_of_ambulance_services_in_the_UK/links/5436915a0cf2bf1f1f2be066/Emergency-priority-dispatch-systems-A-new-era-in-the-provision-of-ambulance-services-in-the-UK.pdf" TargetMode="External"/><Relationship Id="rId28" Type="http://schemas.openxmlformats.org/officeDocument/2006/relationships/hyperlink" Target="https://www.gov.uk/government/publications/the-nhs-constitution-for-england" TargetMode="External"/><Relationship Id="rId36"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www.ingentaconnect.com/content/tcop/bpj/2021/00000005/00000004/art00010" TargetMode="External"/><Relationship Id="rId31" Type="http://schemas.openxmlformats.org/officeDocument/2006/relationships/hyperlink" Target="https://link.springer.com/article/10.1186/s12873-019-0297-3"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aace.org.uk/uk-ambulance-service/" TargetMode="External"/><Relationship Id="rId22" Type="http://schemas.openxmlformats.org/officeDocument/2006/relationships/hyperlink" Target="https://www.ingentaconnect.com/content/tcop/bpj/2021/00000005/00000004/art00010" TargetMode="External"/><Relationship Id="rId27" Type="http://schemas.openxmlformats.org/officeDocument/2006/relationships/hyperlink" Target="https://www.england.nhs.uk/long-read/monthly-operational-statistics-december-2023/" TargetMode="External"/><Relationship Id="rId30" Type="http://schemas.openxmlformats.org/officeDocument/2006/relationships/hyperlink" Target="https://www.academia.edu/download/77378807/4-428-41.pdf" TargetMode="External"/><Relationship Id="rId35" Type="http://schemas.openxmlformats.org/officeDocument/2006/relationships/hyperlink" Target="https://books.google.co.uk/books?hl=en&amp;lr=&amp;id=Xsfds7xsjqgC&amp;oi=fnd&amp;pg=PR12&amp;dq=Webster,+C.+(2002)+The+National+Health+Service:+a+political+history.+Oxford:+Oxford+University+Press.+&amp;ots=3dIUF_Hi1a&amp;sig=RI--NzJqQNXjct5MxfH59f7LyM4&amp;redir_esc=y"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1515</Words>
  <Characters>8642</Characters>
  <Application>Microsoft Office Word</Application>
  <DocSecurity>0</DocSecurity>
  <Lines>72</Lines>
  <Paragraphs>20</Paragraphs>
  <ScaleCrop>false</ScaleCrop>
  <Company/>
  <LinksUpToDate>false</LinksUpToDate>
  <CharactersWithSpaces>10137</CharactersWithSpaces>
  <SharedDoc>false</SharedDoc>
  <HLinks>
    <vt:vector size="132" baseType="variant">
      <vt:variant>
        <vt:i4>3342443</vt:i4>
      </vt:variant>
      <vt:variant>
        <vt:i4>63</vt:i4>
      </vt:variant>
      <vt:variant>
        <vt:i4>0</vt:i4>
      </vt:variant>
      <vt:variant>
        <vt:i4>5</vt:i4>
      </vt:variant>
      <vt:variant>
        <vt:lpwstr>https://books.google.co.uk/books?hl=en&amp;lr=&amp;id=Xsfds7xsjqgC&amp;oi=fnd&amp;pg=PR12&amp;dq=Webster,+C.+(2002)+The+National+Health+Service:+a+political+history.+Oxford:+Oxford+University+Press.+&amp;ots=3dIUF_Hi1a&amp;sig=RI--NzJqQNXjct5MxfH59f7LyM4&amp;redir_esc=y</vt:lpwstr>
      </vt:variant>
      <vt:variant>
        <vt:lpwstr>v=onepage&amp;q&amp;f=false</vt:lpwstr>
      </vt:variant>
      <vt:variant>
        <vt:i4>262245</vt:i4>
      </vt:variant>
      <vt:variant>
        <vt:i4>60</vt:i4>
      </vt:variant>
      <vt:variant>
        <vt:i4>0</vt:i4>
      </vt:variant>
      <vt:variant>
        <vt:i4>5</vt:i4>
      </vt:variant>
      <vt:variant>
        <vt:lpwstr>https://www.kingsfund.org.uk/insight-and-analysis/projects/reflecting-75-years-nhs?utm_source=chatgpt.com</vt:lpwstr>
      </vt:variant>
      <vt:variant>
        <vt:lpwstr/>
      </vt:variant>
      <vt:variant>
        <vt:i4>852042</vt:i4>
      </vt:variant>
      <vt:variant>
        <vt:i4>57</vt:i4>
      </vt:variant>
      <vt:variant>
        <vt:i4>0</vt:i4>
      </vt:variant>
      <vt:variant>
        <vt:i4>5</vt:i4>
      </vt:variant>
      <vt:variant>
        <vt:lpwstr>https://link.springer.com/article/10.1186/1472-6963-6-82</vt:lpwstr>
      </vt:variant>
      <vt:variant>
        <vt:lpwstr/>
      </vt:variant>
      <vt:variant>
        <vt:i4>3014695</vt:i4>
      </vt:variant>
      <vt:variant>
        <vt:i4>54</vt:i4>
      </vt:variant>
      <vt:variant>
        <vt:i4>0</vt:i4>
      </vt:variant>
      <vt:variant>
        <vt:i4>5</vt:i4>
      </vt:variant>
      <vt:variant>
        <vt:lpwstr>https://link.springer.com/article/10.1186/s12873-019-0297-3</vt:lpwstr>
      </vt:variant>
      <vt:variant>
        <vt:lpwstr/>
      </vt:variant>
      <vt:variant>
        <vt:i4>3014695</vt:i4>
      </vt:variant>
      <vt:variant>
        <vt:i4>51</vt:i4>
      </vt:variant>
      <vt:variant>
        <vt:i4>0</vt:i4>
      </vt:variant>
      <vt:variant>
        <vt:i4>5</vt:i4>
      </vt:variant>
      <vt:variant>
        <vt:lpwstr>https://link.springer.com/article/10.1186/s12873-019-0297-3</vt:lpwstr>
      </vt:variant>
      <vt:variant>
        <vt:lpwstr/>
      </vt:variant>
      <vt:variant>
        <vt:i4>2818163</vt:i4>
      </vt:variant>
      <vt:variant>
        <vt:i4>48</vt:i4>
      </vt:variant>
      <vt:variant>
        <vt:i4>0</vt:i4>
      </vt:variant>
      <vt:variant>
        <vt:i4>5</vt:i4>
      </vt:variant>
      <vt:variant>
        <vt:lpwstr>https://www.academia.edu/download/77378807/4-428-41.pdf</vt:lpwstr>
      </vt:variant>
      <vt:variant>
        <vt:lpwstr/>
      </vt:variant>
      <vt:variant>
        <vt:i4>2228280</vt:i4>
      </vt:variant>
      <vt:variant>
        <vt:i4>45</vt:i4>
      </vt:variant>
      <vt:variant>
        <vt:i4>0</vt:i4>
      </vt:variant>
      <vt:variant>
        <vt:i4>5</vt:i4>
      </vt:variant>
      <vt:variant>
        <vt:lpwstr>https://www.ons.gov.uk/</vt:lpwstr>
      </vt:variant>
      <vt:variant>
        <vt:lpwstr/>
      </vt:variant>
      <vt:variant>
        <vt:i4>2490428</vt:i4>
      </vt:variant>
      <vt:variant>
        <vt:i4>42</vt:i4>
      </vt:variant>
      <vt:variant>
        <vt:i4>0</vt:i4>
      </vt:variant>
      <vt:variant>
        <vt:i4>5</vt:i4>
      </vt:variant>
      <vt:variant>
        <vt:lpwstr>https://www.gov.uk/government/publications/the-nhs-constitution-for-england</vt:lpwstr>
      </vt:variant>
      <vt:variant>
        <vt:lpwstr/>
      </vt:variant>
      <vt:variant>
        <vt:i4>6619251</vt:i4>
      </vt:variant>
      <vt:variant>
        <vt:i4>39</vt:i4>
      </vt:variant>
      <vt:variant>
        <vt:i4>0</vt:i4>
      </vt:variant>
      <vt:variant>
        <vt:i4>5</vt:i4>
      </vt:variant>
      <vt:variant>
        <vt:lpwstr>https://www.england.nhs.uk/long-read/monthly-operational-statistics-december-2023/</vt:lpwstr>
      </vt:variant>
      <vt:variant>
        <vt:lpwstr/>
      </vt:variant>
      <vt:variant>
        <vt:i4>7864371</vt:i4>
      </vt:variant>
      <vt:variant>
        <vt:i4>36</vt:i4>
      </vt:variant>
      <vt:variant>
        <vt:i4>0</vt:i4>
      </vt:variant>
      <vt:variant>
        <vt:i4>5</vt:i4>
      </vt:variant>
      <vt:variant>
        <vt:lpwstr>https://www.england.nhs.uk/urgent-emergency-care/improving-ambulance-services/</vt:lpwstr>
      </vt:variant>
      <vt:variant>
        <vt:lpwstr/>
      </vt:variant>
      <vt:variant>
        <vt:i4>7864371</vt:i4>
      </vt:variant>
      <vt:variant>
        <vt:i4>33</vt:i4>
      </vt:variant>
      <vt:variant>
        <vt:i4>0</vt:i4>
      </vt:variant>
      <vt:variant>
        <vt:i4>5</vt:i4>
      </vt:variant>
      <vt:variant>
        <vt:lpwstr>https://www.england.nhs.uk/urgent-emergency-care/improving-ambulance-services/</vt:lpwstr>
      </vt:variant>
      <vt:variant>
        <vt:lpwstr/>
      </vt:variant>
      <vt:variant>
        <vt:i4>7864371</vt:i4>
      </vt:variant>
      <vt:variant>
        <vt:i4>30</vt:i4>
      </vt:variant>
      <vt:variant>
        <vt:i4>0</vt:i4>
      </vt:variant>
      <vt:variant>
        <vt:i4>5</vt:i4>
      </vt:variant>
      <vt:variant>
        <vt:lpwstr>https://www.england.nhs.uk/urgent-emergency-care/improving-ambulance-services/</vt:lpwstr>
      </vt:variant>
      <vt:variant>
        <vt:lpwstr/>
      </vt:variant>
      <vt:variant>
        <vt:i4>393320</vt:i4>
      </vt:variant>
      <vt:variant>
        <vt:i4>27</vt:i4>
      </vt:variant>
      <vt:variant>
        <vt:i4>0</vt:i4>
      </vt:variant>
      <vt:variant>
        <vt:i4>5</vt:i4>
      </vt:variant>
      <vt:variant>
        <vt:lpwstr>https://www.researchgate.net/profile/Simon-Dixon-4/publication/255611643_Emergency_priority_dispatch_systems_-_A_new_era_in_the_provision_of_ambulance_services_in_the_UK/links/5436915a0cf2bf1f1f2be066/Emergency-priority-dispatch-systems-A-new-era-in-the-provision-of-ambulance-services-in-the-UK.pdf</vt:lpwstr>
      </vt:variant>
      <vt:variant>
        <vt:lpwstr/>
      </vt:variant>
      <vt:variant>
        <vt:i4>7078011</vt:i4>
      </vt:variant>
      <vt:variant>
        <vt:i4>24</vt:i4>
      </vt:variant>
      <vt:variant>
        <vt:i4>0</vt:i4>
      </vt:variant>
      <vt:variant>
        <vt:i4>5</vt:i4>
      </vt:variant>
      <vt:variant>
        <vt:lpwstr>https://www.ingentaconnect.com/content/tcop/bpj/2021/00000005/00000004/art00010</vt:lpwstr>
      </vt:variant>
      <vt:variant>
        <vt:lpwstr/>
      </vt:variant>
      <vt:variant>
        <vt:i4>7078011</vt:i4>
      </vt:variant>
      <vt:variant>
        <vt:i4>21</vt:i4>
      </vt:variant>
      <vt:variant>
        <vt:i4>0</vt:i4>
      </vt:variant>
      <vt:variant>
        <vt:i4>5</vt:i4>
      </vt:variant>
      <vt:variant>
        <vt:lpwstr>https://www.ingentaconnect.com/content/tcop/bpj/2021/00000005/00000004/art00010</vt:lpwstr>
      </vt:variant>
      <vt:variant>
        <vt:lpwstr/>
      </vt:variant>
      <vt:variant>
        <vt:i4>7078011</vt:i4>
      </vt:variant>
      <vt:variant>
        <vt:i4>18</vt:i4>
      </vt:variant>
      <vt:variant>
        <vt:i4>0</vt:i4>
      </vt:variant>
      <vt:variant>
        <vt:i4>5</vt:i4>
      </vt:variant>
      <vt:variant>
        <vt:lpwstr>https://www.ingentaconnect.com/content/tcop/bpj/2021/00000005/00000004/art00010</vt:lpwstr>
      </vt:variant>
      <vt:variant>
        <vt:lpwstr/>
      </vt:variant>
      <vt:variant>
        <vt:i4>7078011</vt:i4>
      </vt:variant>
      <vt:variant>
        <vt:i4>15</vt:i4>
      </vt:variant>
      <vt:variant>
        <vt:i4>0</vt:i4>
      </vt:variant>
      <vt:variant>
        <vt:i4>5</vt:i4>
      </vt:variant>
      <vt:variant>
        <vt:lpwstr>https://www.ingentaconnect.com/content/tcop/bpj/2021/00000005/00000004/art00010</vt:lpwstr>
      </vt:variant>
      <vt:variant>
        <vt:lpwstr/>
      </vt:variant>
      <vt:variant>
        <vt:i4>6946926</vt:i4>
      </vt:variant>
      <vt:variant>
        <vt:i4>12</vt:i4>
      </vt:variant>
      <vt:variant>
        <vt:i4>0</vt:i4>
      </vt:variant>
      <vt:variant>
        <vt:i4>5</vt:i4>
      </vt:variant>
      <vt:variant>
        <vt:lpwstr>https://digital.wpi.edu/downloads/j3860746g</vt:lpwstr>
      </vt:variant>
      <vt:variant>
        <vt:lpwstr/>
      </vt:variant>
      <vt:variant>
        <vt:i4>4522060</vt:i4>
      </vt:variant>
      <vt:variant>
        <vt:i4>9</vt:i4>
      </vt:variant>
      <vt:variant>
        <vt:i4>0</vt:i4>
      </vt:variant>
      <vt:variant>
        <vt:i4>5</vt:i4>
      </vt:variant>
      <vt:variant>
        <vt:lpwstr>https://www.health.org.uk/sites/default/files/pdf/2022-06/2022 - ICS characteristics.pdf</vt:lpwstr>
      </vt:variant>
      <vt:variant>
        <vt:lpwstr/>
      </vt:variant>
      <vt:variant>
        <vt:i4>7798884</vt:i4>
      </vt:variant>
      <vt:variant>
        <vt:i4>6</vt:i4>
      </vt:variant>
      <vt:variant>
        <vt:i4>0</vt:i4>
      </vt:variant>
      <vt:variant>
        <vt:i4>5</vt:i4>
      </vt:variant>
      <vt:variant>
        <vt:lpwstr>https://www.sciencedirect.com/science/article/pii/S030095720400406X?casa_token=r5uBN9et5EUAAAAA:RP5nZM6-v_fz6OkssqYex_x00zGTegmkroTGgqUv3Tp4o-1Cgz_yBPJoU81Zyy5I5sxLPowAMA</vt:lpwstr>
      </vt:variant>
      <vt:variant>
        <vt:lpwstr/>
      </vt:variant>
      <vt:variant>
        <vt:i4>5570642</vt:i4>
      </vt:variant>
      <vt:variant>
        <vt:i4>3</vt:i4>
      </vt:variant>
      <vt:variant>
        <vt:i4>0</vt:i4>
      </vt:variant>
      <vt:variant>
        <vt:i4>5</vt:i4>
      </vt:variant>
      <vt:variant>
        <vt:lpwstr>https://www.torrossa.com/it/resources/an/5846661</vt:lpwstr>
      </vt:variant>
      <vt:variant>
        <vt:lpwstr/>
      </vt:variant>
      <vt:variant>
        <vt:i4>4522052</vt:i4>
      </vt:variant>
      <vt:variant>
        <vt:i4>0</vt:i4>
      </vt:variant>
      <vt:variant>
        <vt:i4>0</vt:i4>
      </vt:variant>
      <vt:variant>
        <vt:i4>5</vt:i4>
      </vt:variant>
      <vt:variant>
        <vt:lpwstr>https://aace.org.uk/uk-ambulance-service/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Begum (2324332)</dc:creator>
  <cp:keywords/>
  <dc:description/>
  <cp:lastModifiedBy>Zahra Begum (2324332)</cp:lastModifiedBy>
  <cp:revision>79</cp:revision>
  <dcterms:created xsi:type="dcterms:W3CDTF">2025-10-14T11:42:00Z</dcterms:created>
  <dcterms:modified xsi:type="dcterms:W3CDTF">2025-10-26T21:02:00Z</dcterms:modified>
</cp:coreProperties>
</file>